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A3" w:rsidRDefault="00342A7F" w:rsidP="00B450D6">
      <w:pPr>
        <w:spacing w:after="120" w:line="240" w:lineRule="auto"/>
        <w:mirrorIndents/>
        <w:rPr>
          <w:b/>
          <w:bCs/>
          <w:sz w:val="28"/>
          <w:szCs w:val="28"/>
        </w:rPr>
      </w:pPr>
      <w:r>
        <w:rPr>
          <w:b/>
          <w:bCs/>
          <w:sz w:val="28"/>
          <w:szCs w:val="28"/>
        </w:rPr>
        <w:t xml:space="preserve">The Geomorphology of The Anthropocene: Emergence, Status </w:t>
      </w:r>
      <w:r w:rsidR="00B02E74">
        <w:rPr>
          <w:b/>
          <w:bCs/>
          <w:sz w:val="28"/>
          <w:szCs w:val="28"/>
        </w:rPr>
        <w:t>and</w:t>
      </w:r>
      <w:r>
        <w:rPr>
          <w:b/>
          <w:bCs/>
          <w:sz w:val="28"/>
          <w:szCs w:val="28"/>
        </w:rPr>
        <w:t xml:space="preserve"> Implications</w:t>
      </w:r>
    </w:p>
    <w:p w:rsidR="00E90F5D" w:rsidRPr="00AE1CA3" w:rsidRDefault="0008577D" w:rsidP="00B450D6">
      <w:pPr>
        <w:spacing w:after="120" w:line="240" w:lineRule="auto"/>
        <w:mirrorIndents/>
        <w:rPr>
          <w:b/>
          <w:bCs/>
          <w:sz w:val="28"/>
          <w:szCs w:val="28"/>
        </w:rPr>
      </w:pPr>
      <w:r w:rsidRPr="006C3CB4">
        <w:t>Antony G</w:t>
      </w:r>
      <w:r w:rsidR="00A560EB" w:rsidRPr="006C3CB4">
        <w:t>.</w:t>
      </w:r>
      <w:r w:rsidRPr="006C3CB4">
        <w:t xml:space="preserve"> Brown</w:t>
      </w:r>
      <w:r w:rsidRPr="006C3CB4">
        <w:rPr>
          <w:vertAlign w:val="superscript"/>
        </w:rPr>
        <w:t>1</w:t>
      </w:r>
      <w:r w:rsidR="00E90F5D" w:rsidRPr="006C3CB4">
        <w:t xml:space="preserve">, </w:t>
      </w:r>
      <w:r w:rsidRPr="006C3CB4">
        <w:t>Stephen Tooth</w:t>
      </w:r>
      <w:r w:rsidR="00A560EB" w:rsidRPr="006C3CB4">
        <w:rPr>
          <w:vertAlign w:val="superscript"/>
        </w:rPr>
        <w:t>2</w:t>
      </w:r>
      <w:r w:rsidRPr="006C3CB4">
        <w:t xml:space="preserve">, Joanna E. </w:t>
      </w:r>
      <w:r w:rsidR="00E90F5D" w:rsidRPr="006C3CB4">
        <w:t>Bullard</w:t>
      </w:r>
      <w:r w:rsidR="00A560EB" w:rsidRPr="006C3CB4">
        <w:rPr>
          <w:vertAlign w:val="superscript"/>
        </w:rPr>
        <w:t>3</w:t>
      </w:r>
      <w:r w:rsidR="00E90F5D" w:rsidRPr="006C3CB4">
        <w:t xml:space="preserve">, </w:t>
      </w:r>
      <w:r w:rsidRPr="006C3CB4">
        <w:t xml:space="preserve">David S.G. </w:t>
      </w:r>
      <w:r w:rsidR="00E90F5D" w:rsidRPr="006C3CB4">
        <w:t>Thoma</w:t>
      </w:r>
      <w:r w:rsidRPr="006C3CB4">
        <w:t>s</w:t>
      </w:r>
      <w:r w:rsidR="00A560EB" w:rsidRPr="006C3CB4">
        <w:rPr>
          <w:vertAlign w:val="superscript"/>
        </w:rPr>
        <w:t>4</w:t>
      </w:r>
      <w:r w:rsidRPr="006C3CB4">
        <w:t>,</w:t>
      </w:r>
      <w:r w:rsidR="00E90F5D" w:rsidRPr="006C3CB4">
        <w:t xml:space="preserve"> </w:t>
      </w:r>
      <w:r w:rsidR="00A560EB" w:rsidRPr="006C3CB4">
        <w:t>Richard C. Chiverrell</w:t>
      </w:r>
      <w:r w:rsidR="00A560EB" w:rsidRPr="006C3CB4">
        <w:rPr>
          <w:vertAlign w:val="superscript"/>
        </w:rPr>
        <w:t>5</w:t>
      </w:r>
      <w:r w:rsidR="00A560EB" w:rsidRPr="006C3CB4">
        <w:t xml:space="preserve">, </w:t>
      </w:r>
      <w:r w:rsidRPr="006C3CB4">
        <w:t>Andrew</w:t>
      </w:r>
      <w:r w:rsidR="009838F2" w:rsidRPr="006C3CB4">
        <w:t xml:space="preserve"> J.</w:t>
      </w:r>
      <w:r w:rsidRPr="006C3CB4">
        <w:t xml:space="preserve"> </w:t>
      </w:r>
      <w:r w:rsidR="00E90F5D" w:rsidRPr="006C3CB4">
        <w:t>Plat</w:t>
      </w:r>
      <w:r w:rsidRPr="006C3CB4">
        <w:t>er</w:t>
      </w:r>
      <w:r w:rsidR="00A560EB" w:rsidRPr="006C3CB4">
        <w:rPr>
          <w:vertAlign w:val="superscript"/>
        </w:rPr>
        <w:t>5</w:t>
      </w:r>
      <w:r w:rsidRPr="006C3CB4">
        <w:t>, Julian Murton</w:t>
      </w:r>
      <w:r w:rsidR="00A560EB" w:rsidRPr="006C3CB4">
        <w:rPr>
          <w:vertAlign w:val="superscript"/>
        </w:rPr>
        <w:t>6</w:t>
      </w:r>
      <w:r w:rsidRPr="006C3CB4">
        <w:t xml:space="preserve">, </w:t>
      </w:r>
      <w:r w:rsidR="00A560EB" w:rsidRPr="006C3CB4">
        <w:t>Varyl R. Thorndycraft</w:t>
      </w:r>
      <w:r w:rsidR="00A560EB" w:rsidRPr="006C3CB4">
        <w:rPr>
          <w:vertAlign w:val="superscript"/>
        </w:rPr>
        <w:t>7</w:t>
      </w:r>
      <w:r w:rsidR="00A560EB" w:rsidRPr="006C3CB4">
        <w:t>, Paolo Tarolli</w:t>
      </w:r>
      <w:r w:rsidR="00A560EB" w:rsidRPr="006C3CB4">
        <w:rPr>
          <w:vertAlign w:val="superscript"/>
        </w:rPr>
        <w:t>8</w:t>
      </w:r>
      <w:r w:rsidR="00A560EB" w:rsidRPr="006C3CB4">
        <w:t xml:space="preserve">, </w:t>
      </w:r>
      <w:r w:rsidRPr="006C3CB4">
        <w:t xml:space="preserve">James </w:t>
      </w:r>
      <w:r w:rsidR="00E90F5D" w:rsidRPr="006C3CB4">
        <w:t>Rose</w:t>
      </w:r>
      <w:r w:rsidR="00FA20CF" w:rsidRPr="006C3CB4">
        <w:rPr>
          <w:vertAlign w:val="superscript"/>
        </w:rPr>
        <w:t>7</w:t>
      </w:r>
      <w:r w:rsidR="006170D1">
        <w:rPr>
          <w:vertAlign w:val="superscript"/>
        </w:rPr>
        <w:t xml:space="preserve">, </w:t>
      </w:r>
      <w:r w:rsidR="004F2646">
        <w:rPr>
          <w:vertAlign w:val="superscript"/>
        </w:rPr>
        <w:t>9</w:t>
      </w:r>
      <w:r w:rsidR="00E90F5D" w:rsidRPr="006C3CB4">
        <w:t xml:space="preserve">, </w:t>
      </w:r>
      <w:r w:rsidRPr="006C3CB4">
        <w:t xml:space="preserve">John </w:t>
      </w:r>
      <w:r w:rsidR="00520C80" w:rsidRPr="002F74F1">
        <w:t>W</w:t>
      </w:r>
      <w:r w:rsidR="00520C80">
        <w:t>ainwright</w:t>
      </w:r>
      <w:r w:rsidR="004F2646">
        <w:rPr>
          <w:vertAlign w:val="superscript"/>
        </w:rPr>
        <w:t>10</w:t>
      </w:r>
      <w:r w:rsidR="00E90F5D" w:rsidRPr="006C3CB4">
        <w:t xml:space="preserve">, </w:t>
      </w:r>
      <w:r w:rsidR="00A560EB" w:rsidRPr="006C3CB4">
        <w:t>Peter Downs</w:t>
      </w:r>
      <w:r w:rsidR="00A560EB" w:rsidRPr="006C3CB4">
        <w:rPr>
          <w:vertAlign w:val="superscript"/>
        </w:rPr>
        <w:t>1</w:t>
      </w:r>
      <w:r w:rsidR="004F2646">
        <w:rPr>
          <w:vertAlign w:val="superscript"/>
        </w:rPr>
        <w:t>1</w:t>
      </w:r>
      <w:r w:rsidR="00D32565" w:rsidRPr="004F2646">
        <w:t>, Rolf Aalto</w:t>
      </w:r>
      <w:r w:rsidR="00D32565">
        <w:rPr>
          <w:vertAlign w:val="superscript"/>
        </w:rPr>
        <w:t>12</w:t>
      </w:r>
    </w:p>
    <w:p w:rsidR="0008577D" w:rsidRPr="006C3CB4" w:rsidRDefault="0008577D" w:rsidP="00B450D6">
      <w:pPr>
        <w:spacing w:after="120" w:line="240" w:lineRule="auto"/>
        <w:mirrorIndents/>
        <w:rPr>
          <w:sz w:val="20"/>
          <w:szCs w:val="20"/>
        </w:rPr>
      </w:pPr>
      <w:proofErr w:type="gramStart"/>
      <w:r w:rsidRPr="006C3CB4">
        <w:rPr>
          <w:sz w:val="20"/>
          <w:szCs w:val="20"/>
          <w:vertAlign w:val="superscript"/>
        </w:rPr>
        <w:t>1</w:t>
      </w:r>
      <w:r w:rsidRPr="006C3CB4">
        <w:rPr>
          <w:sz w:val="20"/>
          <w:szCs w:val="20"/>
        </w:rPr>
        <w:t>Palaeoenvironmental Laboratory</w:t>
      </w:r>
      <w:r w:rsidR="00B02E74">
        <w:rPr>
          <w:sz w:val="20"/>
          <w:szCs w:val="20"/>
        </w:rPr>
        <w:t>,</w:t>
      </w:r>
      <w:r w:rsidRPr="006C3CB4">
        <w:rPr>
          <w:sz w:val="20"/>
          <w:szCs w:val="20"/>
        </w:rPr>
        <w:t xml:space="preserve"> University of Southampton (PLUS), </w:t>
      </w:r>
      <w:proofErr w:type="spellStart"/>
      <w:r w:rsidRPr="006C3CB4">
        <w:rPr>
          <w:sz w:val="20"/>
          <w:szCs w:val="20"/>
        </w:rPr>
        <w:t>Highfields</w:t>
      </w:r>
      <w:proofErr w:type="spellEnd"/>
      <w:r w:rsidRPr="006C3CB4">
        <w:rPr>
          <w:sz w:val="20"/>
          <w:szCs w:val="20"/>
        </w:rPr>
        <w:t xml:space="preserve"> Campus, Southampton, SO17 1BJ, UK</w:t>
      </w:r>
      <w:r w:rsidR="006C3CB4" w:rsidRPr="006C3CB4">
        <w:rPr>
          <w:sz w:val="20"/>
          <w:szCs w:val="20"/>
        </w:rPr>
        <w:t>.</w:t>
      </w:r>
      <w:proofErr w:type="gramEnd"/>
      <w:r w:rsidR="006C3CB4" w:rsidRPr="006C3CB4">
        <w:rPr>
          <w:sz w:val="20"/>
          <w:szCs w:val="20"/>
        </w:rPr>
        <w:t xml:space="preserve"> Email: Tony.Brown@soton.ac.uk</w:t>
      </w:r>
    </w:p>
    <w:p w:rsidR="00A560EB" w:rsidRPr="006C3CB4" w:rsidRDefault="00A560EB" w:rsidP="00B450D6">
      <w:pPr>
        <w:spacing w:after="120" w:line="240" w:lineRule="auto"/>
        <w:mirrorIndents/>
        <w:rPr>
          <w:sz w:val="20"/>
          <w:szCs w:val="20"/>
        </w:rPr>
      </w:pPr>
      <w:r w:rsidRPr="006C3CB4">
        <w:rPr>
          <w:sz w:val="20"/>
          <w:szCs w:val="20"/>
          <w:vertAlign w:val="superscript"/>
        </w:rPr>
        <w:t>2</w:t>
      </w:r>
      <w:r w:rsidR="00B02E74">
        <w:rPr>
          <w:sz w:val="20"/>
          <w:szCs w:val="20"/>
        </w:rPr>
        <w:t xml:space="preserve">Department of </w:t>
      </w:r>
      <w:r w:rsidR="00E351B8" w:rsidRPr="006C3CB4">
        <w:rPr>
          <w:sz w:val="20"/>
          <w:szCs w:val="20"/>
        </w:rPr>
        <w:t>Geography and</w:t>
      </w:r>
      <w:r w:rsidRPr="006C3CB4">
        <w:rPr>
          <w:sz w:val="20"/>
          <w:szCs w:val="20"/>
        </w:rPr>
        <w:t xml:space="preserve"> Earth Sciences, Aberystwyth University, </w:t>
      </w:r>
      <w:proofErr w:type="spellStart"/>
      <w:r w:rsidRPr="006C3CB4">
        <w:rPr>
          <w:sz w:val="20"/>
          <w:szCs w:val="20"/>
        </w:rPr>
        <w:t>Llandinam</w:t>
      </w:r>
      <w:proofErr w:type="spellEnd"/>
      <w:r w:rsidRPr="006C3CB4">
        <w:rPr>
          <w:sz w:val="20"/>
          <w:szCs w:val="20"/>
        </w:rPr>
        <w:t xml:space="preserve"> Building, Aberystwyth, Ceredigion</w:t>
      </w:r>
      <w:r w:rsidR="00B02E74">
        <w:rPr>
          <w:sz w:val="20"/>
          <w:szCs w:val="20"/>
        </w:rPr>
        <w:t>,</w:t>
      </w:r>
      <w:r w:rsidRPr="006C3CB4">
        <w:rPr>
          <w:sz w:val="20"/>
          <w:szCs w:val="20"/>
        </w:rPr>
        <w:t xml:space="preserve"> SY23 3DB</w:t>
      </w:r>
      <w:r w:rsidR="00B02E74">
        <w:rPr>
          <w:sz w:val="20"/>
          <w:szCs w:val="20"/>
        </w:rPr>
        <w:t>, UK</w:t>
      </w:r>
      <w:r w:rsidR="006C3CB4" w:rsidRPr="006C3CB4">
        <w:rPr>
          <w:sz w:val="20"/>
          <w:szCs w:val="20"/>
        </w:rPr>
        <w:t>. Email: set@aber.ac.uk</w:t>
      </w:r>
    </w:p>
    <w:p w:rsidR="0008577D" w:rsidRPr="006C3CB4" w:rsidRDefault="00A560EB" w:rsidP="00B450D6">
      <w:pPr>
        <w:spacing w:after="120" w:line="240" w:lineRule="auto"/>
        <w:mirrorIndents/>
        <w:rPr>
          <w:sz w:val="20"/>
          <w:szCs w:val="20"/>
        </w:rPr>
      </w:pPr>
      <w:proofErr w:type="gramStart"/>
      <w:r w:rsidRPr="006C3CB4">
        <w:rPr>
          <w:sz w:val="20"/>
          <w:szCs w:val="20"/>
          <w:vertAlign w:val="superscript"/>
        </w:rPr>
        <w:t>3</w:t>
      </w:r>
      <w:r w:rsidRPr="006C3CB4">
        <w:rPr>
          <w:sz w:val="20"/>
          <w:szCs w:val="20"/>
        </w:rPr>
        <w:t>Department of Geography, Loughborough University, Leicestershire, LE11 3TU</w:t>
      </w:r>
      <w:r w:rsidR="00B02E74">
        <w:rPr>
          <w:sz w:val="20"/>
          <w:szCs w:val="20"/>
        </w:rPr>
        <w:t>,</w:t>
      </w:r>
      <w:r w:rsidRPr="006C3CB4">
        <w:rPr>
          <w:sz w:val="20"/>
          <w:szCs w:val="20"/>
        </w:rPr>
        <w:t xml:space="preserve"> UK.</w:t>
      </w:r>
      <w:proofErr w:type="gramEnd"/>
      <w:r w:rsidR="006C3CB4" w:rsidRPr="006C3CB4">
        <w:rPr>
          <w:sz w:val="20"/>
          <w:szCs w:val="20"/>
        </w:rPr>
        <w:t xml:space="preserve"> Email: J.E.Bullard@lboro.ac.uk</w:t>
      </w:r>
    </w:p>
    <w:p w:rsidR="00A560EB" w:rsidRPr="006C3CB4" w:rsidRDefault="00A560EB" w:rsidP="00B450D6">
      <w:pPr>
        <w:spacing w:after="120" w:line="240" w:lineRule="auto"/>
        <w:mirrorIndents/>
        <w:rPr>
          <w:sz w:val="20"/>
          <w:szCs w:val="20"/>
        </w:rPr>
      </w:pPr>
      <w:r w:rsidRPr="006C3CB4">
        <w:rPr>
          <w:sz w:val="20"/>
          <w:szCs w:val="20"/>
          <w:vertAlign w:val="superscript"/>
        </w:rPr>
        <w:t>4</w:t>
      </w:r>
      <w:r w:rsidRPr="006C3CB4">
        <w:rPr>
          <w:sz w:val="20"/>
          <w:szCs w:val="20"/>
        </w:rPr>
        <w:t>School of Geography and Environment, Oxford University Centre for the Environment</w:t>
      </w:r>
      <w:r w:rsidR="00B02E74">
        <w:rPr>
          <w:sz w:val="20"/>
          <w:szCs w:val="20"/>
        </w:rPr>
        <w:t>,</w:t>
      </w:r>
      <w:r w:rsidRPr="006C3CB4">
        <w:rPr>
          <w:sz w:val="20"/>
          <w:szCs w:val="20"/>
        </w:rPr>
        <w:t xml:space="preserve"> S</w:t>
      </w:r>
      <w:r w:rsidR="006C3CB4" w:rsidRPr="006C3CB4">
        <w:rPr>
          <w:sz w:val="20"/>
          <w:szCs w:val="20"/>
        </w:rPr>
        <w:t>outh Parks Road</w:t>
      </w:r>
      <w:r w:rsidR="00B02E74">
        <w:rPr>
          <w:sz w:val="20"/>
          <w:szCs w:val="20"/>
        </w:rPr>
        <w:t>,</w:t>
      </w:r>
      <w:r w:rsidR="006C3CB4" w:rsidRPr="006C3CB4">
        <w:rPr>
          <w:sz w:val="20"/>
          <w:szCs w:val="20"/>
        </w:rPr>
        <w:t xml:space="preserve"> Oxford</w:t>
      </w:r>
      <w:r w:rsidR="00B02E74">
        <w:rPr>
          <w:sz w:val="20"/>
          <w:szCs w:val="20"/>
        </w:rPr>
        <w:t>,</w:t>
      </w:r>
      <w:r w:rsidR="006C3CB4" w:rsidRPr="006C3CB4">
        <w:rPr>
          <w:sz w:val="20"/>
          <w:szCs w:val="20"/>
        </w:rPr>
        <w:t xml:space="preserve"> OX1 3QY,</w:t>
      </w:r>
      <w:r w:rsidRPr="006C3CB4">
        <w:rPr>
          <w:sz w:val="20"/>
          <w:szCs w:val="20"/>
        </w:rPr>
        <w:t xml:space="preserve"> UK</w:t>
      </w:r>
      <w:r w:rsidR="006C3CB4" w:rsidRPr="006C3CB4">
        <w:rPr>
          <w:sz w:val="20"/>
          <w:szCs w:val="20"/>
        </w:rPr>
        <w:t>. Email: david.thomas@ouce.ox.ac.uk</w:t>
      </w:r>
    </w:p>
    <w:p w:rsidR="0008577D" w:rsidRPr="006C3CB4" w:rsidRDefault="00A560EB" w:rsidP="00B450D6">
      <w:pPr>
        <w:spacing w:after="120" w:line="240" w:lineRule="auto"/>
        <w:mirrorIndents/>
        <w:rPr>
          <w:bCs/>
          <w:sz w:val="20"/>
          <w:szCs w:val="20"/>
        </w:rPr>
      </w:pPr>
      <w:r w:rsidRPr="006C3CB4">
        <w:rPr>
          <w:sz w:val="20"/>
          <w:szCs w:val="20"/>
          <w:vertAlign w:val="superscript"/>
        </w:rPr>
        <w:t>5</w:t>
      </w:r>
      <w:r w:rsidR="009838F2" w:rsidRPr="006C3CB4">
        <w:rPr>
          <w:bCs/>
          <w:sz w:val="20"/>
          <w:szCs w:val="20"/>
        </w:rPr>
        <w:t>Department of Geography and Planning, School of Environmental Sciences, Roxby Building, Chatham Street, Liverpool, L69 7ZT, UK</w:t>
      </w:r>
      <w:r w:rsidR="006C3CB4" w:rsidRPr="006C3CB4">
        <w:rPr>
          <w:bCs/>
          <w:sz w:val="20"/>
          <w:szCs w:val="20"/>
        </w:rPr>
        <w:t xml:space="preserve">. Email: </w:t>
      </w:r>
      <w:r w:rsidR="0069003B" w:rsidRPr="0069003B">
        <w:rPr>
          <w:bCs/>
          <w:sz w:val="20"/>
          <w:szCs w:val="20"/>
        </w:rPr>
        <w:t xml:space="preserve">rchiv@liverpool.ac.uk </w:t>
      </w:r>
      <w:r w:rsidR="0069003B">
        <w:rPr>
          <w:bCs/>
          <w:sz w:val="20"/>
          <w:szCs w:val="20"/>
        </w:rPr>
        <w:t xml:space="preserve">or </w:t>
      </w:r>
      <w:r w:rsidRPr="00B02E74">
        <w:rPr>
          <w:bCs/>
          <w:sz w:val="20"/>
          <w:szCs w:val="20"/>
        </w:rPr>
        <w:t>gg07@liverpool.ac.uk</w:t>
      </w:r>
    </w:p>
    <w:p w:rsidR="00A560EB" w:rsidRPr="00B02E74" w:rsidRDefault="00A560EB" w:rsidP="00B450D6">
      <w:pPr>
        <w:spacing w:after="120" w:line="240" w:lineRule="auto"/>
        <w:mirrorIndents/>
        <w:rPr>
          <w:bCs/>
          <w:sz w:val="20"/>
          <w:szCs w:val="20"/>
        </w:rPr>
      </w:pPr>
      <w:proofErr w:type="gramStart"/>
      <w:r w:rsidRPr="006C3CB4">
        <w:rPr>
          <w:bCs/>
          <w:sz w:val="20"/>
          <w:szCs w:val="20"/>
          <w:vertAlign w:val="superscript"/>
        </w:rPr>
        <w:t>6</w:t>
      </w:r>
      <w:r w:rsidR="00FA20CF" w:rsidRPr="006C3CB4">
        <w:rPr>
          <w:bCs/>
          <w:sz w:val="20"/>
          <w:szCs w:val="20"/>
        </w:rPr>
        <w:t>Permafrost Laboratory, Department of Geography, University of Sussex, Brighton BN1 9QJ, UK</w:t>
      </w:r>
      <w:r w:rsidR="00B02E74">
        <w:rPr>
          <w:bCs/>
          <w:sz w:val="20"/>
          <w:szCs w:val="20"/>
        </w:rPr>
        <w:t>.</w:t>
      </w:r>
      <w:proofErr w:type="gramEnd"/>
      <w:r w:rsidR="00B02E74">
        <w:rPr>
          <w:bCs/>
          <w:sz w:val="20"/>
          <w:szCs w:val="20"/>
        </w:rPr>
        <w:t xml:space="preserve"> </w:t>
      </w:r>
      <w:r w:rsidR="00B02E74" w:rsidRPr="006C3CB4">
        <w:rPr>
          <w:bCs/>
          <w:sz w:val="20"/>
          <w:szCs w:val="20"/>
        </w:rPr>
        <w:t xml:space="preserve">Email: </w:t>
      </w:r>
      <w:r w:rsidR="00FD2A03">
        <w:rPr>
          <w:bCs/>
          <w:sz w:val="20"/>
          <w:szCs w:val="20"/>
        </w:rPr>
        <w:t>J.B.Murton@sussex.ac.uk</w:t>
      </w:r>
    </w:p>
    <w:p w:rsidR="00A560EB" w:rsidRPr="006C3CB4" w:rsidRDefault="00A560EB" w:rsidP="00B450D6">
      <w:pPr>
        <w:spacing w:after="120" w:line="240" w:lineRule="auto"/>
        <w:mirrorIndents/>
        <w:rPr>
          <w:bCs/>
          <w:sz w:val="20"/>
          <w:szCs w:val="20"/>
        </w:rPr>
      </w:pPr>
      <w:r w:rsidRPr="006C3CB4">
        <w:rPr>
          <w:bCs/>
          <w:sz w:val="20"/>
          <w:szCs w:val="20"/>
          <w:vertAlign w:val="superscript"/>
        </w:rPr>
        <w:t>7</w:t>
      </w:r>
      <w:r w:rsidR="00FA20CF" w:rsidRPr="006C3CB4">
        <w:rPr>
          <w:bCs/>
          <w:sz w:val="20"/>
          <w:szCs w:val="20"/>
        </w:rPr>
        <w:t>Department of Geography, Royal Holloway, University of London, Egham, Surrey, TW20 0EX</w:t>
      </w:r>
      <w:r w:rsidR="00B02E74">
        <w:rPr>
          <w:bCs/>
          <w:sz w:val="20"/>
          <w:szCs w:val="20"/>
        </w:rPr>
        <w:t>, UK</w:t>
      </w:r>
      <w:r w:rsidR="006C3CB4" w:rsidRPr="006C3CB4">
        <w:rPr>
          <w:bCs/>
          <w:sz w:val="20"/>
          <w:szCs w:val="20"/>
        </w:rPr>
        <w:t xml:space="preserve">. Email: </w:t>
      </w:r>
      <w:r w:rsidR="006170D1" w:rsidRPr="004F2646">
        <w:rPr>
          <w:bCs/>
          <w:sz w:val="20"/>
          <w:szCs w:val="20"/>
        </w:rPr>
        <w:t>Varyl.Thorndycraft@royalholloway.ac.uk</w:t>
      </w:r>
    </w:p>
    <w:p w:rsidR="004F2646" w:rsidRDefault="00A560EB" w:rsidP="00B450D6">
      <w:pPr>
        <w:spacing w:after="120" w:line="240" w:lineRule="auto"/>
        <w:mirrorIndents/>
        <w:rPr>
          <w:bCs/>
          <w:sz w:val="20"/>
          <w:szCs w:val="20"/>
        </w:rPr>
      </w:pPr>
      <w:proofErr w:type="gramStart"/>
      <w:r w:rsidRPr="006C3CB4">
        <w:rPr>
          <w:bCs/>
          <w:sz w:val="20"/>
          <w:szCs w:val="20"/>
          <w:vertAlign w:val="superscript"/>
        </w:rPr>
        <w:t>8</w:t>
      </w:r>
      <w:r w:rsidR="00FA20CF" w:rsidRPr="006C3CB4">
        <w:rPr>
          <w:bCs/>
          <w:sz w:val="20"/>
          <w:szCs w:val="20"/>
        </w:rPr>
        <w:t xml:space="preserve">Department of Land, Environment, Agriculture and Forestry, University of </w:t>
      </w:r>
      <w:proofErr w:type="spellStart"/>
      <w:r w:rsidR="00FA20CF" w:rsidRPr="006C3CB4">
        <w:rPr>
          <w:bCs/>
          <w:sz w:val="20"/>
          <w:szCs w:val="20"/>
        </w:rPr>
        <w:t>Padova</w:t>
      </w:r>
      <w:proofErr w:type="spellEnd"/>
      <w:r w:rsidR="00FA20CF" w:rsidRPr="006C3CB4">
        <w:rPr>
          <w:bCs/>
          <w:sz w:val="20"/>
          <w:szCs w:val="20"/>
        </w:rPr>
        <w:t>, Italy</w:t>
      </w:r>
      <w:r w:rsidR="006C3CB4" w:rsidRPr="006C3CB4">
        <w:rPr>
          <w:bCs/>
          <w:sz w:val="20"/>
          <w:szCs w:val="20"/>
        </w:rPr>
        <w:t>.</w:t>
      </w:r>
      <w:proofErr w:type="gramEnd"/>
      <w:r w:rsidR="006C3CB4" w:rsidRPr="006C3CB4">
        <w:rPr>
          <w:bCs/>
          <w:sz w:val="20"/>
          <w:szCs w:val="20"/>
        </w:rPr>
        <w:t xml:space="preserve"> Email: </w:t>
      </w:r>
      <w:r w:rsidR="00520C80">
        <w:rPr>
          <w:bCs/>
          <w:sz w:val="20"/>
          <w:szCs w:val="20"/>
        </w:rPr>
        <w:t>paolo.tarolli@unipd.it</w:t>
      </w:r>
    </w:p>
    <w:p w:rsidR="004F2646" w:rsidRPr="00FD2A03" w:rsidRDefault="004F2646" w:rsidP="00B450D6">
      <w:pPr>
        <w:spacing w:after="120" w:line="240" w:lineRule="auto"/>
        <w:mirrorIndents/>
        <w:rPr>
          <w:bCs/>
          <w:sz w:val="20"/>
          <w:szCs w:val="20"/>
        </w:rPr>
      </w:pPr>
      <w:r w:rsidRPr="004F2646">
        <w:rPr>
          <w:bCs/>
          <w:sz w:val="20"/>
          <w:szCs w:val="20"/>
          <w:vertAlign w:val="superscript"/>
        </w:rPr>
        <w:t>9</w:t>
      </w:r>
      <w:r w:rsidRPr="004F2646">
        <w:rPr>
          <w:bCs/>
          <w:sz w:val="20"/>
          <w:szCs w:val="20"/>
        </w:rPr>
        <w:t xml:space="preserve">British Geological Survey, </w:t>
      </w:r>
      <w:proofErr w:type="spellStart"/>
      <w:r w:rsidRPr="004F2646">
        <w:rPr>
          <w:bCs/>
          <w:sz w:val="20"/>
          <w:szCs w:val="20"/>
        </w:rPr>
        <w:t>Keyworth</w:t>
      </w:r>
      <w:proofErr w:type="spellEnd"/>
      <w:r w:rsidRPr="004F2646">
        <w:rPr>
          <w:bCs/>
          <w:sz w:val="20"/>
          <w:szCs w:val="20"/>
        </w:rPr>
        <w:t xml:space="preserve">, </w:t>
      </w:r>
      <w:proofErr w:type="spellStart"/>
      <w:r w:rsidRPr="004F2646">
        <w:rPr>
          <w:bCs/>
          <w:sz w:val="20"/>
          <w:szCs w:val="20"/>
        </w:rPr>
        <w:t>Notts</w:t>
      </w:r>
      <w:proofErr w:type="spellEnd"/>
      <w:r w:rsidRPr="004F2646">
        <w:rPr>
          <w:bCs/>
          <w:sz w:val="20"/>
          <w:szCs w:val="20"/>
        </w:rPr>
        <w:t>, NG12 5GG, UK. Email</w:t>
      </w:r>
      <w:r w:rsidRPr="00FD2A03">
        <w:rPr>
          <w:bCs/>
          <w:sz w:val="20"/>
          <w:szCs w:val="20"/>
        </w:rPr>
        <w:t xml:space="preserve">: </w:t>
      </w:r>
      <w:r w:rsidR="00FD2A03" w:rsidRPr="00FD2A03">
        <w:rPr>
          <w:sz w:val="20"/>
        </w:rPr>
        <w:t>jimrose@clara.co.uk</w:t>
      </w:r>
    </w:p>
    <w:p w:rsidR="00A560EB" w:rsidRPr="006C3CB4" w:rsidRDefault="004F2646" w:rsidP="00B450D6">
      <w:pPr>
        <w:spacing w:after="120" w:line="240" w:lineRule="auto"/>
        <w:mirrorIndents/>
        <w:rPr>
          <w:bCs/>
          <w:sz w:val="20"/>
          <w:szCs w:val="20"/>
        </w:rPr>
      </w:pPr>
      <w:r w:rsidRPr="00FD2A03">
        <w:rPr>
          <w:bCs/>
          <w:sz w:val="20"/>
          <w:szCs w:val="20"/>
          <w:vertAlign w:val="superscript"/>
        </w:rPr>
        <w:t>10</w:t>
      </w:r>
      <w:r w:rsidR="00FA20CF" w:rsidRPr="006C3CB4">
        <w:rPr>
          <w:bCs/>
          <w:sz w:val="20"/>
          <w:szCs w:val="20"/>
        </w:rPr>
        <w:t xml:space="preserve">Department of Geography, Durham University, Lower </w:t>
      </w:r>
      <w:proofErr w:type="spellStart"/>
      <w:r w:rsidR="00FA20CF" w:rsidRPr="006C3CB4">
        <w:rPr>
          <w:bCs/>
          <w:sz w:val="20"/>
          <w:szCs w:val="20"/>
        </w:rPr>
        <w:t>Mountjoy</w:t>
      </w:r>
      <w:proofErr w:type="spellEnd"/>
      <w:r w:rsidR="00FA20CF" w:rsidRPr="006C3CB4">
        <w:rPr>
          <w:bCs/>
          <w:sz w:val="20"/>
          <w:szCs w:val="20"/>
        </w:rPr>
        <w:t>, South Road, Durham, DH1 3LE, UK</w:t>
      </w:r>
      <w:r w:rsidR="006C3CB4" w:rsidRPr="006C3CB4">
        <w:rPr>
          <w:bCs/>
          <w:sz w:val="20"/>
          <w:szCs w:val="20"/>
        </w:rPr>
        <w:t>. Email: john.wainwright@durham.ac.uk</w:t>
      </w:r>
    </w:p>
    <w:p w:rsidR="00A560EB" w:rsidRPr="00FD2A03" w:rsidRDefault="004F2646" w:rsidP="00B450D6">
      <w:pPr>
        <w:spacing w:after="120" w:line="240" w:lineRule="auto"/>
        <w:mirrorIndents/>
        <w:rPr>
          <w:sz w:val="20"/>
        </w:rPr>
      </w:pPr>
      <w:r>
        <w:rPr>
          <w:bCs/>
          <w:sz w:val="20"/>
          <w:szCs w:val="20"/>
          <w:vertAlign w:val="superscript"/>
        </w:rPr>
        <w:t>11</w:t>
      </w:r>
      <w:r w:rsidR="00FA20CF" w:rsidRPr="006C3CB4">
        <w:rPr>
          <w:bCs/>
          <w:sz w:val="20"/>
          <w:szCs w:val="20"/>
        </w:rPr>
        <w:t>School of Geography, Earth and Environmental Sciences, Plymouth University, Portland Square, Drake Circus, Plymouth, Devon, PL4 8AA</w:t>
      </w:r>
      <w:r w:rsidR="00B02E74">
        <w:rPr>
          <w:bCs/>
          <w:sz w:val="20"/>
          <w:szCs w:val="20"/>
        </w:rPr>
        <w:t>, UK</w:t>
      </w:r>
      <w:r w:rsidR="006C3CB4" w:rsidRPr="006C3CB4">
        <w:rPr>
          <w:bCs/>
          <w:sz w:val="20"/>
          <w:szCs w:val="20"/>
        </w:rPr>
        <w:t xml:space="preserve">. Email: </w:t>
      </w:r>
      <w:r w:rsidR="00FD2A03" w:rsidRPr="00FD2A03">
        <w:rPr>
          <w:sz w:val="20"/>
        </w:rPr>
        <w:t>peter.downs@plymouth.ac.uk</w:t>
      </w:r>
    </w:p>
    <w:p w:rsidR="00D32565" w:rsidRPr="006C3CB4" w:rsidRDefault="00D32565" w:rsidP="00B450D6">
      <w:pPr>
        <w:spacing w:after="120" w:line="240" w:lineRule="auto"/>
        <w:mirrorIndents/>
        <w:rPr>
          <w:bCs/>
          <w:sz w:val="20"/>
          <w:szCs w:val="20"/>
        </w:rPr>
      </w:pPr>
      <w:proofErr w:type="gramStart"/>
      <w:r w:rsidRPr="004F2646">
        <w:rPr>
          <w:bCs/>
          <w:sz w:val="20"/>
          <w:szCs w:val="20"/>
          <w:vertAlign w:val="superscript"/>
        </w:rPr>
        <w:t>12</w:t>
      </w:r>
      <w:r w:rsidR="004F2646">
        <w:rPr>
          <w:bCs/>
          <w:sz w:val="20"/>
          <w:szCs w:val="20"/>
        </w:rPr>
        <w:t>Department of Geography, Univer</w:t>
      </w:r>
      <w:r>
        <w:rPr>
          <w:bCs/>
          <w:sz w:val="20"/>
          <w:szCs w:val="20"/>
        </w:rPr>
        <w:t>sity of Exeter, Exeter EX4 4RJ.</w:t>
      </w:r>
      <w:proofErr w:type="gramEnd"/>
      <w:r>
        <w:rPr>
          <w:bCs/>
          <w:sz w:val="20"/>
          <w:szCs w:val="20"/>
        </w:rPr>
        <w:t xml:space="preserve"> Email: rolf.aalto@exeter.ac.uk</w:t>
      </w:r>
    </w:p>
    <w:p w:rsidR="0008577D" w:rsidRDefault="0008577D" w:rsidP="00B450D6">
      <w:pPr>
        <w:spacing w:after="120" w:line="240" w:lineRule="auto"/>
        <w:mirrorIndents/>
        <w:rPr>
          <w:b/>
          <w:bCs/>
        </w:rPr>
      </w:pPr>
    </w:p>
    <w:p w:rsidR="00262D55" w:rsidRPr="00262D55" w:rsidRDefault="00262D55" w:rsidP="00B450D6">
      <w:pPr>
        <w:spacing w:after="120" w:line="240" w:lineRule="auto"/>
        <w:mirrorIndents/>
        <w:rPr>
          <w:b/>
          <w:bCs/>
        </w:rPr>
      </w:pPr>
      <w:r w:rsidRPr="00262D55">
        <w:rPr>
          <w:b/>
          <w:bCs/>
        </w:rPr>
        <w:t>Abstract</w:t>
      </w:r>
    </w:p>
    <w:p w:rsidR="00AE1CA3" w:rsidRDefault="0088440F" w:rsidP="00B450D6">
      <w:pPr>
        <w:spacing w:after="120" w:line="240" w:lineRule="auto"/>
        <w:mirrorIndents/>
      </w:pPr>
      <w:r>
        <w:t xml:space="preserve">The Anthropocene </w:t>
      </w:r>
      <w:r w:rsidR="00FD2A03">
        <w:t>has been</w:t>
      </w:r>
      <w:r w:rsidR="00E3603B">
        <w:t xml:space="preserve"> proposed</w:t>
      </w:r>
      <w:r>
        <w:t xml:space="preserve"> as a new interval of geological time in which the influence of human activities on </w:t>
      </w:r>
      <w:r w:rsidR="00E351B8">
        <w:t xml:space="preserve">the </w:t>
      </w:r>
      <w:r>
        <w:t xml:space="preserve">Earth’s surface and its geological record dominates </w:t>
      </w:r>
      <w:r w:rsidR="00B02E74">
        <w:t>over</w:t>
      </w:r>
      <w:r>
        <w:t xml:space="preserve"> natural processes.  </w:t>
      </w:r>
      <w:r w:rsidR="00E351B8">
        <w:t>A major challenge</w:t>
      </w:r>
      <w:r w:rsidR="00B02E74">
        <w:t xml:space="preserve"> in</w:t>
      </w:r>
      <w:r>
        <w:t xml:space="preserve"> demarcating </w:t>
      </w:r>
      <w:r w:rsidR="00ED22F5">
        <w:t xml:space="preserve">the Anthropocene </w:t>
      </w:r>
      <w:r w:rsidR="00E351B8">
        <w:t xml:space="preserve">is </w:t>
      </w:r>
      <w:r>
        <w:t>that the balance between human-in</w:t>
      </w:r>
      <w:r w:rsidR="00B02E74">
        <w:t>fluenced</w:t>
      </w:r>
      <w:r w:rsidR="00E351B8">
        <w:t xml:space="preserve"> and natural processes varies</w:t>
      </w:r>
      <w:r>
        <w:t xml:space="preserve"> over spatial and temporal scales</w:t>
      </w:r>
      <w:r w:rsidR="00B02E74">
        <w:t xml:space="preserve"> owing </w:t>
      </w:r>
      <w:r>
        <w:t xml:space="preserve">to the inherent variability both </w:t>
      </w:r>
      <w:r w:rsidR="00B02E74">
        <w:t xml:space="preserve">of </w:t>
      </w:r>
      <w:r>
        <w:t>human act</w:t>
      </w:r>
      <w:r w:rsidR="00B02E74">
        <w:t xml:space="preserve">ivities (e.g. as </w:t>
      </w:r>
      <w:r>
        <w:t xml:space="preserve">associated with </w:t>
      </w:r>
      <w:r w:rsidR="00FD2A03">
        <w:t xml:space="preserve">culture </w:t>
      </w:r>
      <w:r>
        <w:t>and modes of development</w:t>
      </w:r>
      <w:r w:rsidR="00B02E74">
        <w:t>)</w:t>
      </w:r>
      <w:r>
        <w:t xml:space="preserve"> and natural </w:t>
      </w:r>
      <w:r w:rsidR="00B02E74">
        <w:t xml:space="preserve">drivers (e.g. </w:t>
      </w:r>
      <w:r>
        <w:t>tectonic activity</w:t>
      </w:r>
      <w:r w:rsidR="00D32565">
        <w:t xml:space="preserve"> and sea level variation</w:t>
      </w:r>
      <w:r w:rsidR="00B02E74">
        <w:t>)</w:t>
      </w:r>
      <w:r w:rsidR="00CA4E1F">
        <w:t xml:space="preserve">.  </w:t>
      </w:r>
      <w:r w:rsidR="00715AA8">
        <w:t>Against this backdrop, t</w:t>
      </w:r>
      <w:r>
        <w:t xml:space="preserve">his paper considers how geomorphology might contribute towards the Anthropocene debate.  </w:t>
      </w:r>
      <w:r w:rsidR="002B6918">
        <w:t>W</w:t>
      </w:r>
      <w:r w:rsidR="00B02E74">
        <w:t xml:space="preserve">e </w:t>
      </w:r>
      <w:r>
        <w:t>focus</w:t>
      </w:r>
      <w:r w:rsidR="00B02E74">
        <w:t xml:space="preserve"> </w:t>
      </w:r>
      <w:r>
        <w:t>on how human</w:t>
      </w:r>
      <w:r w:rsidR="002B6918">
        <w:t xml:space="preserve"> activities impact on </w:t>
      </w:r>
      <w:proofErr w:type="spellStart"/>
      <w:r>
        <w:t>aeolian</w:t>
      </w:r>
      <w:proofErr w:type="spellEnd"/>
      <w:r>
        <w:t xml:space="preserve">, fluvial, </w:t>
      </w:r>
      <w:proofErr w:type="spellStart"/>
      <w:r w:rsidR="00E351B8">
        <w:t>cryospheric</w:t>
      </w:r>
      <w:proofErr w:type="spellEnd"/>
      <w:r w:rsidR="00E351B8">
        <w:t xml:space="preserve"> </w:t>
      </w:r>
      <w:r>
        <w:t xml:space="preserve">and coastal </w:t>
      </w:r>
      <w:r w:rsidR="002B6918">
        <w:t xml:space="preserve">process </w:t>
      </w:r>
      <w:r>
        <w:t xml:space="preserve">domains, </w:t>
      </w:r>
      <w:r w:rsidR="002B6918">
        <w:t>and how evidence of this</w:t>
      </w:r>
      <w:r w:rsidR="00E3603B">
        <w:t xml:space="preserve"> </w:t>
      </w:r>
      <w:r w:rsidR="002B6918">
        <w:t>impact is preserved</w:t>
      </w:r>
      <w:r w:rsidR="00715AA8">
        <w:t xml:space="preserve"> in </w:t>
      </w:r>
      <w:r w:rsidR="007158CB">
        <w:t xml:space="preserve">landforms and </w:t>
      </w:r>
      <w:r w:rsidR="00715AA8">
        <w:t>sedimentary records</w:t>
      </w:r>
      <w:r w:rsidR="002B6918">
        <w:t>.  We also consider the</w:t>
      </w:r>
      <w:r>
        <w:t xml:space="preserve"> evidence </w:t>
      </w:r>
      <w:r w:rsidR="002B6918">
        <w:t xml:space="preserve">for an </w:t>
      </w:r>
      <w:r>
        <w:t>explicitly anthropogenic geomorphology</w:t>
      </w:r>
      <w:r w:rsidR="00394B3E">
        <w:t xml:space="preserve"> that includes</w:t>
      </w:r>
      <w:r>
        <w:t xml:space="preserve"> artificial slopes and</w:t>
      </w:r>
      <w:r w:rsidR="00E351B8">
        <w:t xml:space="preserve"> </w:t>
      </w:r>
      <w:r w:rsidR="002B6918">
        <w:t xml:space="preserve">other human-created </w:t>
      </w:r>
      <w:r w:rsidR="00E351B8">
        <w:t>landforms</w:t>
      </w:r>
      <w:r>
        <w:t xml:space="preserve">.  </w:t>
      </w:r>
      <w:r w:rsidR="00715AA8">
        <w:t xml:space="preserve">This provides the basis for </w:t>
      </w:r>
      <w:r>
        <w:t>discuss</w:t>
      </w:r>
      <w:r w:rsidR="00715AA8">
        <w:t>ing</w:t>
      </w:r>
      <w:r>
        <w:t xml:space="preserve"> the theoretical and practical contributions that geom</w:t>
      </w:r>
      <w:r w:rsidR="00E351B8">
        <w:t xml:space="preserve">orphology </w:t>
      </w:r>
      <w:r>
        <w:t xml:space="preserve">can make to </w:t>
      </w:r>
      <w:proofErr w:type="gramStart"/>
      <w:r w:rsidRPr="006D66FA">
        <w:t>defining</w:t>
      </w:r>
      <w:proofErr w:type="gramEnd"/>
      <w:r w:rsidRPr="006D66FA">
        <w:t xml:space="preserve"> an Anthropocene stratigraphy.  It is clear that the relevance of the Anthropocene concept varies considerably amongst different branches of geomorphology</w:t>
      </w:r>
      <w:r w:rsidR="006E4F95" w:rsidRPr="006D66FA">
        <w:t xml:space="preserve">, </w:t>
      </w:r>
      <w:r w:rsidR="00E3603B" w:rsidRPr="006D66FA">
        <w:t>depend</w:t>
      </w:r>
      <w:r w:rsidR="006E4F95" w:rsidRPr="006D66FA">
        <w:t>ing</w:t>
      </w:r>
      <w:r w:rsidR="00E3603B" w:rsidRPr="006D66FA">
        <w:t xml:space="preserve"> </w:t>
      </w:r>
      <w:r w:rsidR="002B6918" w:rsidRPr="006D66FA">
        <w:t xml:space="preserve">on </w:t>
      </w:r>
      <w:r w:rsidRPr="006D66FA">
        <w:t>the history of human actions in different process domains</w:t>
      </w:r>
      <w:r w:rsidR="006E4F95" w:rsidRPr="006D66FA">
        <w:t>.  F</w:t>
      </w:r>
      <w:r w:rsidRPr="006D66FA">
        <w:t xml:space="preserve">or example, evidence of human dominance is more widespread in </w:t>
      </w:r>
      <w:r w:rsidR="00715AA8" w:rsidRPr="006D66FA">
        <w:t xml:space="preserve">fluvial and </w:t>
      </w:r>
      <w:r w:rsidRPr="006D66FA">
        <w:t xml:space="preserve">coastal records than in </w:t>
      </w:r>
      <w:proofErr w:type="spellStart"/>
      <w:r w:rsidR="00715AA8" w:rsidRPr="006D66FA">
        <w:t>aeolian</w:t>
      </w:r>
      <w:proofErr w:type="spellEnd"/>
      <w:r w:rsidR="00715AA8" w:rsidRPr="006D66FA">
        <w:t xml:space="preserve"> and </w:t>
      </w:r>
      <w:proofErr w:type="spellStart"/>
      <w:r w:rsidR="00E351B8" w:rsidRPr="006D66FA">
        <w:t>cryospheric</w:t>
      </w:r>
      <w:proofErr w:type="spellEnd"/>
      <w:r w:rsidR="00E351B8" w:rsidRPr="006D66FA">
        <w:t xml:space="preserve"> </w:t>
      </w:r>
      <w:r w:rsidR="006E4F95" w:rsidRPr="006D66FA">
        <w:t xml:space="preserve">records, so </w:t>
      </w:r>
      <w:r w:rsidRPr="006D66FA">
        <w:t>a</w:t>
      </w:r>
      <w:r w:rsidR="00E3603B" w:rsidRPr="006D66FA">
        <w:t xml:space="preserve"> </w:t>
      </w:r>
      <w:proofErr w:type="spellStart"/>
      <w:r w:rsidR="00E3603B" w:rsidRPr="006D66FA">
        <w:t>geomorphologically</w:t>
      </w:r>
      <w:proofErr w:type="spellEnd"/>
      <w:r w:rsidR="006E4F95" w:rsidRPr="006D66FA">
        <w:t xml:space="preserve">-defined </w:t>
      </w:r>
      <w:r w:rsidRPr="006D66FA">
        <w:t xml:space="preserve">Anthropocene </w:t>
      </w:r>
      <w:r w:rsidR="006E4F95" w:rsidRPr="006D66FA">
        <w:t>would</w:t>
      </w:r>
      <w:r w:rsidRPr="006D66FA">
        <w:t xml:space="preserve"> </w:t>
      </w:r>
      <w:r w:rsidR="00E351B8" w:rsidRPr="006D66FA">
        <w:t xml:space="preserve">inevitably </w:t>
      </w:r>
      <w:r w:rsidRPr="006D66FA">
        <w:t xml:space="preserve">comprise a highly </w:t>
      </w:r>
      <w:proofErr w:type="spellStart"/>
      <w:r w:rsidRPr="006D66FA">
        <w:t>diachronous</w:t>
      </w:r>
      <w:proofErr w:type="spellEnd"/>
      <w:r w:rsidRPr="006D66FA">
        <w:t xml:space="preserve"> lower boundary.  </w:t>
      </w:r>
      <w:r w:rsidR="00475F75" w:rsidRPr="006D66FA">
        <w:t xml:space="preserve">Even to identify this </w:t>
      </w:r>
      <w:r w:rsidR="006E4F95" w:rsidRPr="006D66FA">
        <w:t xml:space="preserve">lower boundary, </w:t>
      </w:r>
      <w:r w:rsidR="00E3603B" w:rsidRPr="006D66FA">
        <w:t xml:space="preserve">research would </w:t>
      </w:r>
      <w:r w:rsidR="006E4F95" w:rsidRPr="006D66FA">
        <w:t>need to</w:t>
      </w:r>
      <w:r w:rsidR="00715AA8" w:rsidRPr="006D66FA">
        <w:t xml:space="preserve"> </w:t>
      </w:r>
      <w:r w:rsidRPr="006D66FA">
        <w:t>focus on the disambiguation of hum</w:t>
      </w:r>
      <w:r w:rsidR="006E4F95" w:rsidRPr="006D66FA">
        <w:t xml:space="preserve">an effects on </w:t>
      </w:r>
      <w:r w:rsidRPr="006D66FA">
        <w:t xml:space="preserve">geomorphological </w:t>
      </w:r>
      <w:r w:rsidR="006E4F95" w:rsidRPr="006D66FA">
        <w:t xml:space="preserve">and </w:t>
      </w:r>
      <w:proofErr w:type="spellStart"/>
      <w:r w:rsidR="006E4F95" w:rsidRPr="006D66FA">
        <w:t>sedimentological</w:t>
      </w:r>
      <w:proofErr w:type="spellEnd"/>
      <w:r w:rsidR="006E4F95" w:rsidRPr="006D66FA">
        <w:t xml:space="preserve"> </w:t>
      </w:r>
      <w:r w:rsidRPr="006D66FA">
        <w:t>signatures</w:t>
      </w:r>
      <w:r w:rsidR="00E3603B" w:rsidRPr="006D66FA">
        <w:t xml:space="preserve">. </w:t>
      </w:r>
      <w:r w:rsidR="00E84BDA" w:rsidRPr="006D66FA">
        <w:t xml:space="preserve"> </w:t>
      </w:r>
      <w:r w:rsidR="00E3603B" w:rsidRPr="006D66FA">
        <w:t xml:space="preserve">This would require robust data, derived from </w:t>
      </w:r>
      <w:r w:rsidR="00E351B8" w:rsidRPr="006D66FA">
        <w:t xml:space="preserve">a combination of modelling and new </w:t>
      </w:r>
      <w:r w:rsidR="00E3603B" w:rsidRPr="006D66FA">
        <w:t xml:space="preserve">empirical work </w:t>
      </w:r>
      <w:r w:rsidR="00475F75" w:rsidRPr="006D66FA">
        <w:t>rather than an arbitrary ‘war of possible boundaries’</w:t>
      </w:r>
      <w:r w:rsidR="00787B74" w:rsidRPr="006D66FA">
        <w:t xml:space="preserve"> </w:t>
      </w:r>
      <w:r w:rsidR="006E4F95" w:rsidRPr="006D66FA">
        <w:t>associated with</w:t>
      </w:r>
      <w:r w:rsidR="00E3603B" w:rsidRPr="006D66FA">
        <w:t xml:space="preserve"> </w:t>
      </w:r>
      <w:r w:rsidR="00787B74" w:rsidRPr="006D66FA">
        <w:t>convenient</w:t>
      </w:r>
      <w:r w:rsidR="00E3603B" w:rsidRPr="006D66FA">
        <w:t>,</w:t>
      </w:r>
      <w:r w:rsidR="00787B74" w:rsidRPr="006D66FA">
        <w:t xml:space="preserve"> but disputed</w:t>
      </w:r>
      <w:r w:rsidR="00E3603B" w:rsidRPr="006D66FA">
        <w:t>,</w:t>
      </w:r>
      <w:r w:rsidR="00787B74" w:rsidRPr="006D66FA">
        <w:t xml:space="preserve"> `golden spike</w:t>
      </w:r>
      <w:r w:rsidR="006E4F95" w:rsidRPr="006D66FA">
        <w:t>s</w:t>
      </w:r>
      <w:r w:rsidR="00787B74" w:rsidRPr="006D66FA">
        <w:t>’</w:t>
      </w:r>
      <w:r w:rsidR="00CA4E1F" w:rsidRPr="006D66FA">
        <w:t xml:space="preserve">.  </w:t>
      </w:r>
      <w:r w:rsidR="006E4F95" w:rsidRPr="006D66FA">
        <w:t xml:space="preserve">Rather than being drawn into </w:t>
      </w:r>
      <w:proofErr w:type="spellStart"/>
      <w:r w:rsidR="006E4F95" w:rsidRPr="006D66FA">
        <w:t>stratigraphical</w:t>
      </w:r>
      <w:proofErr w:type="spellEnd"/>
      <w:r w:rsidR="006E4F95" w:rsidRPr="006D66FA">
        <w:t xml:space="preserve"> debates, the primary concern of </w:t>
      </w:r>
      <w:r w:rsidR="006C3CB4" w:rsidRPr="006D66FA">
        <w:t xml:space="preserve">geomorphology should be with </w:t>
      </w:r>
      <w:r w:rsidR="006E4F95" w:rsidRPr="006D66FA">
        <w:t xml:space="preserve">the investigation of </w:t>
      </w:r>
      <w:r w:rsidR="006C3CB4" w:rsidRPr="006D66FA">
        <w:t>process</w:t>
      </w:r>
      <w:r w:rsidR="005E70F7" w:rsidRPr="006D66FA">
        <w:t>es</w:t>
      </w:r>
      <w:r w:rsidR="00E32036" w:rsidRPr="006D66FA">
        <w:t xml:space="preserve"> </w:t>
      </w:r>
      <w:r w:rsidR="00475F75" w:rsidRPr="006D66FA">
        <w:t xml:space="preserve">and landform </w:t>
      </w:r>
      <w:r w:rsidR="006E4F95" w:rsidRPr="006D66FA">
        <w:t xml:space="preserve">development, so </w:t>
      </w:r>
      <w:r w:rsidR="00475F75" w:rsidRPr="006D66FA">
        <w:t xml:space="preserve">providing </w:t>
      </w:r>
      <w:r w:rsidR="006C3CB4" w:rsidRPr="006D66FA">
        <w:t xml:space="preserve">the </w:t>
      </w:r>
      <w:r w:rsidR="006E4F95" w:rsidRPr="006D66FA">
        <w:t xml:space="preserve">underpinning </w:t>
      </w:r>
      <w:r w:rsidR="006C3CB4" w:rsidRPr="006D66FA">
        <w:t xml:space="preserve">science </w:t>
      </w:r>
      <w:r w:rsidR="006E4F95" w:rsidRPr="006D66FA">
        <w:t>for the study of this</w:t>
      </w:r>
      <w:r w:rsidR="006C3CB4" w:rsidRPr="006D66FA">
        <w:t xml:space="preserve"> time of critical geological transition.</w:t>
      </w:r>
    </w:p>
    <w:p w:rsidR="00715AA8" w:rsidRPr="006E4F95" w:rsidRDefault="00E351B8" w:rsidP="00B450D6">
      <w:pPr>
        <w:spacing w:after="120" w:line="240" w:lineRule="auto"/>
        <w:mirrorIndents/>
      </w:pPr>
      <w:r w:rsidRPr="00E351B8">
        <w:rPr>
          <w:b/>
          <w:bCs/>
        </w:rPr>
        <w:lastRenderedPageBreak/>
        <w:t xml:space="preserve">Keywords: </w:t>
      </w:r>
      <w:proofErr w:type="spellStart"/>
      <w:r w:rsidR="00715AA8">
        <w:t>a</w:t>
      </w:r>
      <w:r w:rsidRPr="00E351B8">
        <w:t>eolian</w:t>
      </w:r>
      <w:proofErr w:type="spellEnd"/>
      <w:r w:rsidRPr="00E351B8">
        <w:t xml:space="preserve">, </w:t>
      </w:r>
      <w:r w:rsidR="009A5698" w:rsidRPr="00E351B8">
        <w:t xml:space="preserve">anthropogenic, coastal, </w:t>
      </w:r>
      <w:proofErr w:type="spellStart"/>
      <w:r w:rsidRPr="00E351B8">
        <w:t>cryosphere</w:t>
      </w:r>
      <w:proofErr w:type="spellEnd"/>
      <w:r w:rsidRPr="00E351B8">
        <w:t xml:space="preserve">, </w:t>
      </w:r>
      <w:r w:rsidR="009A5698" w:rsidRPr="00E351B8">
        <w:t>fluvial,</w:t>
      </w:r>
      <w:r w:rsidR="009A5698">
        <w:t xml:space="preserve"> </w:t>
      </w:r>
      <w:r w:rsidRPr="00E351B8">
        <w:t>stratigraphy</w:t>
      </w:r>
    </w:p>
    <w:p w:rsidR="004F2646" w:rsidRDefault="004F2646" w:rsidP="00B450D6">
      <w:pPr>
        <w:spacing w:after="120" w:line="240" w:lineRule="auto"/>
        <w:mirrorIndents/>
        <w:rPr>
          <w:b/>
          <w:bCs/>
        </w:rPr>
      </w:pPr>
      <w:r>
        <w:rPr>
          <w:b/>
          <w:bCs/>
        </w:rPr>
        <w:br w:type="page"/>
      </w:r>
    </w:p>
    <w:p w:rsidR="00B06D58" w:rsidRDefault="009A5698" w:rsidP="00B450D6">
      <w:pPr>
        <w:spacing w:after="120" w:line="240" w:lineRule="auto"/>
        <w:mirrorIndents/>
        <w:rPr>
          <w:b/>
          <w:bCs/>
        </w:rPr>
      </w:pPr>
      <w:r>
        <w:rPr>
          <w:b/>
          <w:bCs/>
        </w:rPr>
        <w:lastRenderedPageBreak/>
        <w:t>Introduction</w:t>
      </w:r>
    </w:p>
    <w:p w:rsidR="00DD6044" w:rsidRDefault="00F5597E" w:rsidP="00B450D6">
      <w:pPr>
        <w:spacing w:after="120" w:line="240" w:lineRule="auto"/>
        <w:mirrorIndents/>
        <w:rPr>
          <w:bCs/>
        </w:rPr>
      </w:pPr>
      <w:r w:rsidRPr="00F5597E">
        <w:rPr>
          <w:bCs/>
        </w:rPr>
        <w:t>The Anthropocene has been proposed as a new interval of geological time to account for the ‘dominant</w:t>
      </w:r>
      <w:r w:rsidR="00A55F0B">
        <w:rPr>
          <w:bCs/>
        </w:rPr>
        <w:t>’ or ‘overwhelming’ influence of</w:t>
      </w:r>
      <w:r w:rsidRPr="00F5597E">
        <w:rPr>
          <w:bCs/>
        </w:rPr>
        <w:t xml:space="preserve"> human activities on the Earth’s surface and its geological record (</w:t>
      </w:r>
      <w:proofErr w:type="spellStart"/>
      <w:r w:rsidR="00457E67">
        <w:rPr>
          <w:bCs/>
        </w:rPr>
        <w:t>Crutzen</w:t>
      </w:r>
      <w:proofErr w:type="spellEnd"/>
      <w:r w:rsidR="00457E67">
        <w:rPr>
          <w:bCs/>
        </w:rPr>
        <w:t>, 2002</w:t>
      </w:r>
      <w:r w:rsidR="00BA2F0F">
        <w:rPr>
          <w:bCs/>
        </w:rPr>
        <w:t xml:space="preserve">; </w:t>
      </w:r>
      <w:r w:rsidR="00094DC7">
        <w:rPr>
          <w:bCs/>
        </w:rPr>
        <w:t>Waters et al., 2016</w:t>
      </w:r>
      <w:r w:rsidR="00457E67">
        <w:rPr>
          <w:bCs/>
        </w:rPr>
        <w:t>)</w:t>
      </w:r>
      <w:r w:rsidRPr="00F5597E">
        <w:rPr>
          <w:bCs/>
        </w:rPr>
        <w:t xml:space="preserve">.  </w:t>
      </w:r>
      <w:r>
        <w:rPr>
          <w:bCs/>
        </w:rPr>
        <w:t>As g</w:t>
      </w:r>
      <w:r w:rsidR="000A4684">
        <w:rPr>
          <w:bCs/>
        </w:rPr>
        <w:t>eomorphology</w:t>
      </w:r>
      <w:r w:rsidR="00EB7D56">
        <w:rPr>
          <w:bCs/>
        </w:rPr>
        <w:t xml:space="preserve"> </w:t>
      </w:r>
      <w:r w:rsidR="000A4684">
        <w:rPr>
          <w:bCs/>
        </w:rPr>
        <w:t xml:space="preserve">is </w:t>
      </w:r>
      <w:r w:rsidR="00342A7F" w:rsidRPr="00342A7F">
        <w:rPr>
          <w:bCs/>
        </w:rPr>
        <w:t xml:space="preserve">concerned with </w:t>
      </w:r>
      <w:r w:rsidR="000A4684">
        <w:rPr>
          <w:bCs/>
        </w:rPr>
        <w:t xml:space="preserve">understanding </w:t>
      </w:r>
      <w:r w:rsidR="00C777E7">
        <w:rPr>
          <w:bCs/>
        </w:rPr>
        <w:t>E</w:t>
      </w:r>
      <w:r w:rsidR="000A4684" w:rsidRPr="00342A7F">
        <w:rPr>
          <w:bCs/>
        </w:rPr>
        <w:t>arth surface processes</w:t>
      </w:r>
      <w:r w:rsidR="00BA2F0F">
        <w:rPr>
          <w:bCs/>
        </w:rPr>
        <w:t xml:space="preserve"> and</w:t>
      </w:r>
      <w:r w:rsidR="000A4684" w:rsidRPr="00342A7F">
        <w:rPr>
          <w:bCs/>
        </w:rPr>
        <w:t xml:space="preserve"> </w:t>
      </w:r>
      <w:r>
        <w:rPr>
          <w:bCs/>
        </w:rPr>
        <w:t xml:space="preserve">landforms </w:t>
      </w:r>
      <w:r w:rsidR="008D61A4">
        <w:rPr>
          <w:bCs/>
        </w:rPr>
        <w:t>it</w:t>
      </w:r>
      <w:r w:rsidR="000A4684">
        <w:rPr>
          <w:bCs/>
        </w:rPr>
        <w:t xml:space="preserve"> </w:t>
      </w:r>
      <w:r w:rsidR="00342A7F" w:rsidRPr="00342A7F">
        <w:rPr>
          <w:bCs/>
        </w:rPr>
        <w:t xml:space="preserve">cannot </w:t>
      </w:r>
      <w:r w:rsidR="00342A7F">
        <w:rPr>
          <w:bCs/>
        </w:rPr>
        <w:t xml:space="preserve">logically </w:t>
      </w:r>
      <w:r w:rsidR="00342A7F" w:rsidRPr="00342A7F">
        <w:rPr>
          <w:bCs/>
        </w:rPr>
        <w:t>avoid engagement with the Anthropocene debate</w:t>
      </w:r>
      <w:r w:rsidR="000A4684">
        <w:rPr>
          <w:bCs/>
        </w:rPr>
        <w:t xml:space="preserve"> </w:t>
      </w:r>
      <w:r w:rsidR="00342A7F" w:rsidRPr="00342A7F">
        <w:rPr>
          <w:bCs/>
        </w:rPr>
        <w:t xml:space="preserve">(Brown </w:t>
      </w:r>
      <w:r w:rsidR="00C659BA" w:rsidRPr="00C659BA">
        <w:rPr>
          <w:bCs/>
        </w:rPr>
        <w:t>et al.,</w:t>
      </w:r>
      <w:r w:rsidR="00342A7F" w:rsidRPr="00342A7F">
        <w:rPr>
          <w:bCs/>
        </w:rPr>
        <w:t xml:space="preserve"> 2013</w:t>
      </w:r>
      <w:r w:rsidR="000F1DF2">
        <w:rPr>
          <w:bCs/>
        </w:rPr>
        <w:t>a</w:t>
      </w:r>
      <w:r w:rsidR="00342A7F" w:rsidRPr="00342A7F">
        <w:rPr>
          <w:bCs/>
        </w:rPr>
        <w:t>)</w:t>
      </w:r>
      <w:r w:rsidR="006E4F95">
        <w:rPr>
          <w:bCs/>
        </w:rPr>
        <w:t>.  I</w:t>
      </w:r>
      <w:r w:rsidR="008C0456">
        <w:rPr>
          <w:bCs/>
        </w:rPr>
        <w:t>ndeed</w:t>
      </w:r>
      <w:r w:rsidR="006E4F95">
        <w:rPr>
          <w:bCs/>
        </w:rPr>
        <w:t xml:space="preserve">, </w:t>
      </w:r>
      <w:r w:rsidR="00342A7F">
        <w:rPr>
          <w:bCs/>
        </w:rPr>
        <w:t>from the 19</w:t>
      </w:r>
      <w:r w:rsidR="00342A7F" w:rsidRPr="00342A7F">
        <w:rPr>
          <w:bCs/>
          <w:vertAlign w:val="superscript"/>
        </w:rPr>
        <w:t>th</w:t>
      </w:r>
      <w:r w:rsidR="006E4F95">
        <w:rPr>
          <w:bCs/>
        </w:rPr>
        <w:t xml:space="preserve"> C</w:t>
      </w:r>
      <w:r w:rsidR="00342A7F">
        <w:rPr>
          <w:bCs/>
        </w:rPr>
        <w:t>entury onwards</w:t>
      </w:r>
      <w:r w:rsidR="008C0456">
        <w:rPr>
          <w:bCs/>
        </w:rPr>
        <w:t xml:space="preserve">, both physical geography and </w:t>
      </w:r>
      <w:r w:rsidR="008C0456" w:rsidRPr="006D66FA">
        <w:rPr>
          <w:bCs/>
        </w:rPr>
        <w:t>geology have addressed</w:t>
      </w:r>
      <w:r w:rsidR="00457E67" w:rsidRPr="006D66FA">
        <w:rPr>
          <w:bCs/>
        </w:rPr>
        <w:t xml:space="preserve"> human impacts on the E</w:t>
      </w:r>
      <w:r w:rsidR="00342A7F" w:rsidRPr="006D66FA">
        <w:rPr>
          <w:bCs/>
        </w:rPr>
        <w:t>arth’s surface (</w:t>
      </w:r>
      <w:r w:rsidR="008C0456" w:rsidRPr="006D66FA">
        <w:rPr>
          <w:bCs/>
        </w:rPr>
        <w:t xml:space="preserve">e.g. </w:t>
      </w:r>
      <w:r w:rsidR="00342A7F" w:rsidRPr="006D66FA">
        <w:rPr>
          <w:bCs/>
        </w:rPr>
        <w:t>Marsh</w:t>
      </w:r>
      <w:r w:rsidR="00715085" w:rsidRPr="006D66FA">
        <w:rPr>
          <w:bCs/>
        </w:rPr>
        <w:t>,</w:t>
      </w:r>
      <w:r w:rsidR="00061AED" w:rsidRPr="006D66FA">
        <w:rPr>
          <w:bCs/>
        </w:rPr>
        <w:t xml:space="preserve"> </w:t>
      </w:r>
      <w:r w:rsidR="00460E7E" w:rsidRPr="006D66FA">
        <w:rPr>
          <w:bCs/>
        </w:rPr>
        <w:t xml:space="preserve">1874; </w:t>
      </w:r>
      <w:r w:rsidR="000F1DF2" w:rsidRPr="006D66FA">
        <w:rPr>
          <w:bCs/>
        </w:rPr>
        <w:t>Gilbert</w:t>
      </w:r>
      <w:r w:rsidR="00715085" w:rsidRPr="006D66FA">
        <w:rPr>
          <w:bCs/>
        </w:rPr>
        <w:t>,</w:t>
      </w:r>
      <w:r w:rsidR="000F1DF2" w:rsidRPr="006D66FA">
        <w:rPr>
          <w:bCs/>
        </w:rPr>
        <w:t xml:space="preserve"> 1877; </w:t>
      </w:r>
      <w:proofErr w:type="spellStart"/>
      <w:r w:rsidR="000F1DF2" w:rsidRPr="006D66FA">
        <w:rPr>
          <w:bCs/>
        </w:rPr>
        <w:t>Happ</w:t>
      </w:r>
      <w:proofErr w:type="spellEnd"/>
      <w:r w:rsidR="000F1DF2" w:rsidRPr="006D66FA">
        <w:rPr>
          <w:bCs/>
        </w:rPr>
        <w:t xml:space="preserve"> </w:t>
      </w:r>
      <w:r w:rsidR="00C659BA" w:rsidRPr="006D66FA">
        <w:rPr>
          <w:bCs/>
        </w:rPr>
        <w:t>et al.,</w:t>
      </w:r>
      <w:r w:rsidR="000F1DF2" w:rsidRPr="006D66FA">
        <w:rPr>
          <w:bCs/>
        </w:rPr>
        <w:t xml:space="preserve"> 1940; Hooke</w:t>
      </w:r>
      <w:r w:rsidR="00715085" w:rsidRPr="006D66FA">
        <w:rPr>
          <w:bCs/>
        </w:rPr>
        <w:t>,</w:t>
      </w:r>
      <w:r w:rsidR="000F1DF2" w:rsidRPr="006D66FA">
        <w:rPr>
          <w:bCs/>
        </w:rPr>
        <w:t xml:space="preserve"> 1994</w:t>
      </w:r>
      <w:r w:rsidR="00997614" w:rsidRPr="006D66FA">
        <w:rPr>
          <w:bCs/>
        </w:rPr>
        <w:t>; Church</w:t>
      </w:r>
      <w:r w:rsidR="00715085" w:rsidRPr="006D66FA">
        <w:rPr>
          <w:bCs/>
        </w:rPr>
        <w:t>,</w:t>
      </w:r>
      <w:r w:rsidR="00997614" w:rsidRPr="006D66FA">
        <w:rPr>
          <w:bCs/>
        </w:rPr>
        <w:t xml:space="preserve"> 2010</w:t>
      </w:r>
      <w:r w:rsidR="00342A7F" w:rsidRPr="006D66FA">
        <w:rPr>
          <w:bCs/>
        </w:rPr>
        <w:t>)</w:t>
      </w:r>
      <w:r w:rsidR="00CA4E1F" w:rsidRPr="006D66FA">
        <w:rPr>
          <w:bCs/>
        </w:rPr>
        <w:t xml:space="preserve">.  </w:t>
      </w:r>
      <w:r w:rsidR="00457E67" w:rsidRPr="006D66FA">
        <w:rPr>
          <w:bCs/>
        </w:rPr>
        <w:t xml:space="preserve">This </w:t>
      </w:r>
      <w:r w:rsidR="008C0456" w:rsidRPr="006D66FA">
        <w:rPr>
          <w:bCs/>
        </w:rPr>
        <w:t xml:space="preserve">position </w:t>
      </w:r>
      <w:r w:rsidR="00457E67" w:rsidRPr="006D66FA">
        <w:rPr>
          <w:bCs/>
        </w:rPr>
        <w:t xml:space="preserve">paper builds on initial considerations by the British Society for Geomorphology’s </w:t>
      </w:r>
      <w:r w:rsidR="006E4F95" w:rsidRPr="006D66FA">
        <w:rPr>
          <w:bCs/>
        </w:rPr>
        <w:t xml:space="preserve">Anthropocene </w:t>
      </w:r>
      <w:r w:rsidR="008C0456" w:rsidRPr="006D66FA">
        <w:rPr>
          <w:bCs/>
        </w:rPr>
        <w:t>Fixed Term Working Group</w:t>
      </w:r>
      <w:r w:rsidR="006E4F95" w:rsidRPr="006D66FA">
        <w:rPr>
          <w:bCs/>
        </w:rPr>
        <w:t>, which outlined</w:t>
      </w:r>
      <w:r w:rsidR="00094DC7" w:rsidRPr="006D66FA">
        <w:rPr>
          <w:bCs/>
        </w:rPr>
        <w:t xml:space="preserve"> </w:t>
      </w:r>
      <w:r w:rsidR="00660092" w:rsidRPr="006D66FA">
        <w:rPr>
          <w:bCs/>
        </w:rPr>
        <w:t xml:space="preserve">the </w:t>
      </w:r>
      <w:r w:rsidR="006E4F95" w:rsidRPr="006D66FA">
        <w:rPr>
          <w:bCs/>
        </w:rPr>
        <w:t xml:space="preserve">role </w:t>
      </w:r>
      <w:r w:rsidR="00660092" w:rsidRPr="006D66FA">
        <w:rPr>
          <w:bCs/>
        </w:rPr>
        <w:t xml:space="preserve">of geomorphology </w:t>
      </w:r>
      <w:r w:rsidR="006E4F95" w:rsidRPr="006D66FA">
        <w:rPr>
          <w:bCs/>
        </w:rPr>
        <w:t>in t</w:t>
      </w:r>
      <w:r w:rsidR="00E81D50" w:rsidRPr="006D66FA">
        <w:rPr>
          <w:bCs/>
        </w:rPr>
        <w:t>he Anthropocene</w:t>
      </w:r>
      <w:r w:rsidR="006E4F95" w:rsidRPr="006D66FA">
        <w:rPr>
          <w:bCs/>
        </w:rPr>
        <w:t xml:space="preserve"> debate</w:t>
      </w:r>
      <w:r w:rsidR="00E81D50" w:rsidRPr="006D66FA">
        <w:rPr>
          <w:bCs/>
          <w:i/>
        </w:rPr>
        <w:t xml:space="preserve"> </w:t>
      </w:r>
      <w:r w:rsidR="008C0456" w:rsidRPr="006D66FA">
        <w:rPr>
          <w:bCs/>
        </w:rPr>
        <w:t xml:space="preserve">(Brown </w:t>
      </w:r>
      <w:r w:rsidR="00C659BA" w:rsidRPr="006D66FA">
        <w:rPr>
          <w:bCs/>
        </w:rPr>
        <w:t>et al.,</w:t>
      </w:r>
      <w:r w:rsidR="008C0456" w:rsidRPr="006D66FA">
        <w:rPr>
          <w:bCs/>
        </w:rPr>
        <w:t xml:space="preserve"> 2013a)</w:t>
      </w:r>
      <w:r w:rsidR="006E4F95" w:rsidRPr="006D66FA">
        <w:rPr>
          <w:bCs/>
        </w:rPr>
        <w:t xml:space="preserve">, </w:t>
      </w:r>
      <w:r w:rsidR="008C0456" w:rsidRPr="006D66FA">
        <w:rPr>
          <w:bCs/>
        </w:rPr>
        <w:t>whil</w:t>
      </w:r>
      <w:r w:rsidR="00094DC7" w:rsidRPr="006D66FA">
        <w:rPr>
          <w:bCs/>
        </w:rPr>
        <w:t>st</w:t>
      </w:r>
      <w:r w:rsidR="00457E67" w:rsidRPr="006D66FA">
        <w:rPr>
          <w:bCs/>
        </w:rPr>
        <w:t xml:space="preserve"> also</w:t>
      </w:r>
      <w:r w:rsidR="00457E67">
        <w:rPr>
          <w:bCs/>
        </w:rPr>
        <w:t xml:space="preserve"> </w:t>
      </w:r>
      <w:r w:rsidR="008C0456">
        <w:rPr>
          <w:bCs/>
        </w:rPr>
        <w:t xml:space="preserve">drawing on </w:t>
      </w:r>
      <w:r w:rsidR="00457E67">
        <w:rPr>
          <w:bCs/>
        </w:rPr>
        <w:t xml:space="preserve">similar </w:t>
      </w:r>
      <w:r w:rsidR="008C0456">
        <w:rPr>
          <w:bCs/>
        </w:rPr>
        <w:t>discussions</w:t>
      </w:r>
      <w:r w:rsidR="00457E67">
        <w:rPr>
          <w:bCs/>
        </w:rPr>
        <w:t xml:space="preserve"> in allied fields such as Quaternary Science (Gale and Hoare, 2012) and</w:t>
      </w:r>
      <w:r w:rsidR="00061AED">
        <w:rPr>
          <w:bCs/>
        </w:rPr>
        <w:t xml:space="preserve"> in biology (Caro et al., 2011)</w:t>
      </w:r>
      <w:r w:rsidR="00457E67">
        <w:rPr>
          <w:bCs/>
        </w:rPr>
        <w:t>.</w:t>
      </w:r>
    </w:p>
    <w:p w:rsidR="007C0C69" w:rsidRDefault="00FC157F" w:rsidP="00B450D6">
      <w:pPr>
        <w:spacing w:after="120" w:line="240" w:lineRule="auto"/>
        <w:mirrorIndents/>
        <w:rPr>
          <w:bCs/>
        </w:rPr>
      </w:pPr>
      <w:r>
        <w:rPr>
          <w:bCs/>
        </w:rPr>
        <w:t xml:space="preserve">Although </w:t>
      </w:r>
      <w:r w:rsidR="00457E67">
        <w:rPr>
          <w:bCs/>
        </w:rPr>
        <w:t>it can be a</w:t>
      </w:r>
      <w:r w:rsidR="008C0456">
        <w:rPr>
          <w:bCs/>
        </w:rPr>
        <w:t>rgued</w:t>
      </w:r>
      <w:r w:rsidR="00457E67">
        <w:rPr>
          <w:bCs/>
        </w:rPr>
        <w:t xml:space="preserve"> that “wilderness has effectively gone” (</w:t>
      </w:r>
      <w:proofErr w:type="spellStart"/>
      <w:r w:rsidR="00457E67">
        <w:rPr>
          <w:bCs/>
        </w:rPr>
        <w:t>Wohl</w:t>
      </w:r>
      <w:proofErr w:type="spellEnd"/>
      <w:r w:rsidR="00457E67">
        <w:rPr>
          <w:bCs/>
        </w:rPr>
        <w:t>, 2013</w:t>
      </w:r>
      <w:r w:rsidR="006E4F95">
        <w:rPr>
          <w:bCs/>
        </w:rPr>
        <w:t>,</w:t>
      </w:r>
      <w:r w:rsidR="00457E67">
        <w:rPr>
          <w:bCs/>
        </w:rPr>
        <w:t xml:space="preserve"> p.4)</w:t>
      </w:r>
      <w:r w:rsidR="008C0456">
        <w:rPr>
          <w:bCs/>
        </w:rPr>
        <w:t>,</w:t>
      </w:r>
      <w:r w:rsidR="00457E67">
        <w:rPr>
          <w:bCs/>
        </w:rPr>
        <w:t xml:space="preserve"> </w:t>
      </w:r>
      <w:r>
        <w:rPr>
          <w:bCs/>
        </w:rPr>
        <w:t xml:space="preserve">human impact on the terrestrial environment </w:t>
      </w:r>
      <w:r w:rsidR="008C0456">
        <w:rPr>
          <w:bCs/>
        </w:rPr>
        <w:t xml:space="preserve">has varied, and continues to </w:t>
      </w:r>
      <w:r>
        <w:rPr>
          <w:bCs/>
        </w:rPr>
        <w:t>var</w:t>
      </w:r>
      <w:r w:rsidR="008C0456">
        <w:rPr>
          <w:bCs/>
        </w:rPr>
        <w:t>y,</w:t>
      </w:r>
      <w:r w:rsidR="002E781C">
        <w:rPr>
          <w:bCs/>
        </w:rPr>
        <w:t xml:space="preserve"> </w:t>
      </w:r>
      <w:r w:rsidR="00457E67">
        <w:rPr>
          <w:bCs/>
        </w:rPr>
        <w:t xml:space="preserve">in </w:t>
      </w:r>
      <w:r w:rsidR="002E781C">
        <w:rPr>
          <w:bCs/>
        </w:rPr>
        <w:t xml:space="preserve">nature (e.g. directly, indirectly), intensity and </w:t>
      </w:r>
      <w:r w:rsidR="00457E67">
        <w:rPr>
          <w:bCs/>
        </w:rPr>
        <w:t>duration</w:t>
      </w:r>
      <w:r w:rsidR="008C0456">
        <w:rPr>
          <w:bCs/>
        </w:rPr>
        <w:t>.  This variable impact is highly relevant</w:t>
      </w:r>
      <w:r w:rsidR="00457E67">
        <w:rPr>
          <w:bCs/>
        </w:rPr>
        <w:t xml:space="preserve"> </w:t>
      </w:r>
      <w:r w:rsidR="008C0456">
        <w:rPr>
          <w:bCs/>
        </w:rPr>
        <w:t xml:space="preserve">for </w:t>
      </w:r>
      <w:r w:rsidR="00457E67">
        <w:rPr>
          <w:bCs/>
        </w:rPr>
        <w:t>key elements of the Anthropo</w:t>
      </w:r>
      <w:r w:rsidR="00262D55">
        <w:rPr>
          <w:bCs/>
        </w:rPr>
        <w:t xml:space="preserve">cene debate such as the </w:t>
      </w:r>
      <w:r w:rsidR="007C0C69">
        <w:rPr>
          <w:bCs/>
        </w:rPr>
        <w:t xml:space="preserve">lower </w:t>
      </w:r>
      <w:r w:rsidR="00262D55">
        <w:rPr>
          <w:bCs/>
        </w:rPr>
        <w:t xml:space="preserve">boundary </w:t>
      </w:r>
      <w:r w:rsidR="00457E67">
        <w:rPr>
          <w:bCs/>
        </w:rPr>
        <w:t>problem (Brown et al., 2013</w:t>
      </w:r>
      <w:r w:rsidR="007C0C69">
        <w:rPr>
          <w:bCs/>
        </w:rPr>
        <w:t>a</w:t>
      </w:r>
      <w:r w:rsidR="00457E67">
        <w:rPr>
          <w:bCs/>
        </w:rPr>
        <w:t>)</w:t>
      </w:r>
      <w:r w:rsidR="0075771E">
        <w:rPr>
          <w:bCs/>
        </w:rPr>
        <w:t>.  I</w:t>
      </w:r>
      <w:r w:rsidR="00532D28">
        <w:rPr>
          <w:bCs/>
        </w:rPr>
        <w:t>f we recognise that hum</w:t>
      </w:r>
      <w:r w:rsidR="002E781C">
        <w:rPr>
          <w:bCs/>
        </w:rPr>
        <w:t>an activities now dominate over</w:t>
      </w:r>
      <w:r w:rsidR="00532D28">
        <w:rPr>
          <w:bCs/>
        </w:rPr>
        <w:t xml:space="preserve"> natural processes</w:t>
      </w:r>
      <w:r w:rsidR="00475F75">
        <w:rPr>
          <w:bCs/>
        </w:rPr>
        <w:t xml:space="preserve"> over the vast majority of the Earth’s surface</w:t>
      </w:r>
      <w:r w:rsidR="00532D28">
        <w:rPr>
          <w:bCs/>
        </w:rPr>
        <w:t>, just when did this dominance start and so usher in a new geological interval</w:t>
      </w:r>
      <w:r w:rsidR="004F2646">
        <w:rPr>
          <w:bCs/>
        </w:rPr>
        <w:t xml:space="preserve"> (Lewis and Maslin, 2015</w:t>
      </w:r>
      <w:r w:rsidR="006E4F95">
        <w:rPr>
          <w:bCs/>
        </w:rPr>
        <w:t>; Waters et al., 2016</w:t>
      </w:r>
      <w:r w:rsidR="004F2646">
        <w:rPr>
          <w:bCs/>
        </w:rPr>
        <w:t>)</w:t>
      </w:r>
      <w:r w:rsidR="00532D28">
        <w:rPr>
          <w:bCs/>
        </w:rPr>
        <w:t>?</w:t>
      </w:r>
      <w:r w:rsidR="00457E67">
        <w:rPr>
          <w:bCs/>
        </w:rPr>
        <w:t xml:space="preserve"> </w:t>
      </w:r>
      <w:r w:rsidR="00D942A0">
        <w:rPr>
          <w:bCs/>
        </w:rPr>
        <w:t xml:space="preserve"> </w:t>
      </w:r>
      <w:r w:rsidR="00702AC5">
        <w:rPr>
          <w:bCs/>
        </w:rPr>
        <w:t>In answering this question, e</w:t>
      </w:r>
      <w:r>
        <w:rPr>
          <w:bCs/>
        </w:rPr>
        <w:t xml:space="preserve">ven a selective </w:t>
      </w:r>
      <w:r w:rsidR="00506C1C">
        <w:rPr>
          <w:bCs/>
        </w:rPr>
        <w:t xml:space="preserve">consideration </w:t>
      </w:r>
      <w:r w:rsidR="00D942A0">
        <w:rPr>
          <w:bCs/>
        </w:rPr>
        <w:t xml:space="preserve">of geomorphic environments </w:t>
      </w:r>
      <w:r w:rsidR="00702AC5">
        <w:rPr>
          <w:bCs/>
        </w:rPr>
        <w:t>would pose</w:t>
      </w:r>
      <w:r w:rsidR="00506C1C">
        <w:rPr>
          <w:bCs/>
        </w:rPr>
        <w:t xml:space="preserve"> </w:t>
      </w:r>
      <w:r w:rsidR="00B34003">
        <w:rPr>
          <w:bCs/>
        </w:rPr>
        <w:t>related</w:t>
      </w:r>
      <w:r w:rsidR="00506C1C">
        <w:rPr>
          <w:bCs/>
        </w:rPr>
        <w:t xml:space="preserve"> theoretical and methodological challenges</w:t>
      </w:r>
      <w:r w:rsidR="00B34003">
        <w:rPr>
          <w:bCs/>
        </w:rPr>
        <w:t xml:space="preserve">, namely defining </w:t>
      </w:r>
      <w:r w:rsidR="00506C1C">
        <w:rPr>
          <w:bCs/>
        </w:rPr>
        <w:t xml:space="preserve">what we mean by human dominance in geomorphology </w:t>
      </w:r>
      <w:r w:rsidR="000A4684">
        <w:rPr>
          <w:bCs/>
        </w:rPr>
        <w:t>(</w:t>
      </w:r>
      <w:proofErr w:type="spellStart"/>
      <w:r w:rsidR="000A4684" w:rsidRPr="00997614">
        <w:rPr>
          <w:bCs/>
          <w:i/>
        </w:rPr>
        <w:t>sensu</w:t>
      </w:r>
      <w:proofErr w:type="spellEnd"/>
      <w:r w:rsidR="000A4684">
        <w:rPr>
          <w:bCs/>
        </w:rPr>
        <w:t xml:space="preserve"> </w:t>
      </w:r>
      <w:proofErr w:type="spellStart"/>
      <w:r w:rsidR="000A4684">
        <w:rPr>
          <w:bCs/>
        </w:rPr>
        <w:t>Crutzen</w:t>
      </w:r>
      <w:proofErr w:type="spellEnd"/>
      <w:r w:rsidR="00715085">
        <w:rPr>
          <w:bCs/>
        </w:rPr>
        <w:t>,</w:t>
      </w:r>
      <w:r w:rsidR="000A4684">
        <w:rPr>
          <w:bCs/>
        </w:rPr>
        <w:t xml:space="preserve"> 2002) </w:t>
      </w:r>
      <w:r w:rsidR="00506C1C">
        <w:rPr>
          <w:bCs/>
        </w:rPr>
        <w:t xml:space="preserve">and </w:t>
      </w:r>
      <w:r w:rsidR="00B34003">
        <w:rPr>
          <w:bCs/>
        </w:rPr>
        <w:t xml:space="preserve">then </w:t>
      </w:r>
      <w:r w:rsidR="00506C1C">
        <w:rPr>
          <w:bCs/>
        </w:rPr>
        <w:t>measur</w:t>
      </w:r>
      <w:r w:rsidR="00B34003">
        <w:rPr>
          <w:bCs/>
        </w:rPr>
        <w:t>ing</w:t>
      </w:r>
      <w:r w:rsidR="00506C1C">
        <w:rPr>
          <w:bCs/>
        </w:rPr>
        <w:t xml:space="preserve"> the </w:t>
      </w:r>
      <w:r w:rsidR="00997614">
        <w:rPr>
          <w:bCs/>
        </w:rPr>
        <w:t>relative geom</w:t>
      </w:r>
      <w:r w:rsidR="00506C1C">
        <w:rPr>
          <w:bCs/>
        </w:rPr>
        <w:t xml:space="preserve">orphic role </w:t>
      </w:r>
      <w:r w:rsidR="00B34003">
        <w:rPr>
          <w:bCs/>
        </w:rPr>
        <w:t xml:space="preserve">of </w:t>
      </w:r>
      <w:r w:rsidR="00506C1C">
        <w:rPr>
          <w:bCs/>
        </w:rPr>
        <w:t>humans in recent E</w:t>
      </w:r>
      <w:r w:rsidR="0015296E">
        <w:rPr>
          <w:bCs/>
        </w:rPr>
        <w:t>a</w:t>
      </w:r>
      <w:r w:rsidR="00506C1C">
        <w:rPr>
          <w:bCs/>
        </w:rPr>
        <w:t>rth history</w:t>
      </w:r>
      <w:r w:rsidR="00CA4E1F">
        <w:rPr>
          <w:bCs/>
        </w:rPr>
        <w:t xml:space="preserve">.  </w:t>
      </w:r>
      <w:r w:rsidR="0022607A">
        <w:rPr>
          <w:bCs/>
        </w:rPr>
        <w:t xml:space="preserve">Addressing such challenges, however, </w:t>
      </w:r>
      <w:r w:rsidR="0022607A" w:rsidRPr="00E84BDA">
        <w:rPr>
          <w:bCs/>
        </w:rPr>
        <w:t>is central t</w:t>
      </w:r>
      <w:r w:rsidR="00880D1A" w:rsidRPr="00E84BDA">
        <w:rPr>
          <w:bCs/>
        </w:rPr>
        <w:t>o defining</w:t>
      </w:r>
      <w:r w:rsidR="0022607A" w:rsidRPr="00E84BDA">
        <w:rPr>
          <w:bCs/>
        </w:rPr>
        <w:t xml:space="preserve"> a role for </w:t>
      </w:r>
      <w:r w:rsidR="00457E67" w:rsidRPr="00E84BDA">
        <w:rPr>
          <w:bCs/>
        </w:rPr>
        <w:t>geomorphology</w:t>
      </w:r>
      <w:r w:rsidR="00457E67">
        <w:rPr>
          <w:bCs/>
        </w:rPr>
        <w:t xml:space="preserve"> in debate</w:t>
      </w:r>
      <w:r w:rsidR="0022607A">
        <w:rPr>
          <w:bCs/>
        </w:rPr>
        <w:t>s</w:t>
      </w:r>
      <w:r w:rsidR="00457E67">
        <w:rPr>
          <w:bCs/>
        </w:rPr>
        <w:t xml:space="preserve"> </w:t>
      </w:r>
      <w:r w:rsidR="0022607A">
        <w:rPr>
          <w:bCs/>
        </w:rPr>
        <w:t xml:space="preserve">over </w:t>
      </w:r>
      <w:r w:rsidR="00457E67">
        <w:rPr>
          <w:bCs/>
        </w:rPr>
        <w:t xml:space="preserve">the credibility and practicality of recognising </w:t>
      </w:r>
      <w:r w:rsidR="0022607A">
        <w:rPr>
          <w:bCs/>
        </w:rPr>
        <w:t xml:space="preserve">the Anthropocene as </w:t>
      </w:r>
      <w:r w:rsidR="00457E67">
        <w:rPr>
          <w:bCs/>
        </w:rPr>
        <w:t xml:space="preserve">a new </w:t>
      </w:r>
      <w:r w:rsidR="0022607A">
        <w:rPr>
          <w:bCs/>
        </w:rPr>
        <w:t xml:space="preserve">interval </w:t>
      </w:r>
      <w:r w:rsidR="00880D1A">
        <w:rPr>
          <w:bCs/>
        </w:rPr>
        <w:t>of geological time</w:t>
      </w:r>
      <w:r w:rsidR="00457E67">
        <w:rPr>
          <w:bCs/>
        </w:rPr>
        <w:t>.</w:t>
      </w:r>
    </w:p>
    <w:p w:rsidR="00702AC5" w:rsidRPr="006D66FA" w:rsidRDefault="002717BF" w:rsidP="00B450D6">
      <w:pPr>
        <w:spacing w:after="120" w:line="240" w:lineRule="auto"/>
        <w:mirrorIndents/>
        <w:rPr>
          <w:bCs/>
        </w:rPr>
      </w:pPr>
      <w:r w:rsidRPr="006D66FA">
        <w:rPr>
          <w:bCs/>
        </w:rPr>
        <w:t xml:space="preserve">The </w:t>
      </w:r>
      <w:r w:rsidR="00506C1C" w:rsidRPr="006D66FA">
        <w:rPr>
          <w:bCs/>
        </w:rPr>
        <w:t xml:space="preserve">Anthropocene debate contains </w:t>
      </w:r>
      <w:r w:rsidR="0015296E" w:rsidRPr="006D66FA">
        <w:rPr>
          <w:bCs/>
        </w:rPr>
        <w:t xml:space="preserve">strong </w:t>
      </w:r>
      <w:r w:rsidR="00880D1A" w:rsidRPr="006D66FA">
        <w:rPr>
          <w:bCs/>
        </w:rPr>
        <w:t>elements of a human-nature</w:t>
      </w:r>
      <w:r w:rsidR="00506C1C" w:rsidRPr="006D66FA">
        <w:rPr>
          <w:bCs/>
        </w:rPr>
        <w:t xml:space="preserve"> dichotomy</w:t>
      </w:r>
      <w:r w:rsidR="00CA4E1F" w:rsidRPr="006D66FA">
        <w:rPr>
          <w:bCs/>
        </w:rPr>
        <w:t xml:space="preserve">.  </w:t>
      </w:r>
      <w:r w:rsidR="00337CD3" w:rsidRPr="006D66FA">
        <w:rPr>
          <w:bCs/>
        </w:rPr>
        <w:t>T</w:t>
      </w:r>
      <w:r w:rsidR="00506C1C" w:rsidRPr="006D66FA">
        <w:rPr>
          <w:bCs/>
        </w:rPr>
        <w:t>he idea of demarcat</w:t>
      </w:r>
      <w:r w:rsidR="00AD4DAC" w:rsidRPr="006D66FA">
        <w:rPr>
          <w:bCs/>
        </w:rPr>
        <w:t>ing a</w:t>
      </w:r>
      <w:r w:rsidR="0022607A" w:rsidRPr="006D66FA">
        <w:rPr>
          <w:bCs/>
        </w:rPr>
        <w:t>n interval</w:t>
      </w:r>
      <w:r w:rsidR="00AD4DAC" w:rsidRPr="006D66FA">
        <w:rPr>
          <w:bCs/>
        </w:rPr>
        <w:t xml:space="preserve"> of geological time</w:t>
      </w:r>
      <w:r w:rsidR="0055456C" w:rsidRPr="006D66FA">
        <w:rPr>
          <w:bCs/>
        </w:rPr>
        <w:t xml:space="preserve"> - </w:t>
      </w:r>
      <w:r w:rsidR="00AD4DAC" w:rsidRPr="006D66FA">
        <w:rPr>
          <w:bCs/>
        </w:rPr>
        <w:t>of whatever rank</w:t>
      </w:r>
      <w:r w:rsidR="00723212" w:rsidRPr="006D66FA">
        <w:rPr>
          <w:bCs/>
        </w:rPr>
        <w:t xml:space="preserve"> (e.g. Era, Period, Epoch, Stage)</w:t>
      </w:r>
      <w:r w:rsidR="0055456C" w:rsidRPr="006D66FA">
        <w:rPr>
          <w:bCs/>
        </w:rPr>
        <w:t xml:space="preserve"> - </w:t>
      </w:r>
      <w:r w:rsidR="00AD4DAC" w:rsidRPr="006D66FA">
        <w:rPr>
          <w:bCs/>
        </w:rPr>
        <w:t>during which human</w:t>
      </w:r>
      <w:r w:rsidR="0022607A" w:rsidRPr="006D66FA">
        <w:rPr>
          <w:bCs/>
        </w:rPr>
        <w:t xml:space="preserve"> actions</w:t>
      </w:r>
      <w:r w:rsidR="00AD4DAC" w:rsidRPr="006D66FA">
        <w:rPr>
          <w:bCs/>
        </w:rPr>
        <w:t xml:space="preserve"> </w:t>
      </w:r>
      <w:r w:rsidR="0022607A" w:rsidRPr="006D66FA">
        <w:rPr>
          <w:bCs/>
        </w:rPr>
        <w:t>have</w:t>
      </w:r>
      <w:r w:rsidR="00AD4DAC" w:rsidRPr="006D66FA">
        <w:rPr>
          <w:bCs/>
        </w:rPr>
        <w:t xml:space="preserve"> </w:t>
      </w:r>
      <w:r w:rsidR="0022607A" w:rsidRPr="006D66FA">
        <w:rPr>
          <w:bCs/>
        </w:rPr>
        <w:t xml:space="preserve">been </w:t>
      </w:r>
      <w:r w:rsidR="00AD4DAC" w:rsidRPr="006D66FA">
        <w:rPr>
          <w:bCs/>
        </w:rPr>
        <w:t>dominant</w:t>
      </w:r>
      <w:r w:rsidR="0022607A" w:rsidRPr="006D66FA">
        <w:rPr>
          <w:bCs/>
        </w:rPr>
        <w:t>,</w:t>
      </w:r>
      <w:r w:rsidR="00AD4DAC" w:rsidRPr="006D66FA">
        <w:rPr>
          <w:bCs/>
        </w:rPr>
        <w:t xml:space="preserve"> implies that </w:t>
      </w:r>
      <w:r w:rsidR="0022607A" w:rsidRPr="006D66FA">
        <w:rPr>
          <w:bCs/>
        </w:rPr>
        <w:t xml:space="preserve">in </w:t>
      </w:r>
      <w:r w:rsidR="00AD4DAC" w:rsidRPr="006D66FA">
        <w:rPr>
          <w:bCs/>
        </w:rPr>
        <w:t xml:space="preserve">earlier </w:t>
      </w:r>
      <w:r w:rsidR="0022607A" w:rsidRPr="006D66FA">
        <w:rPr>
          <w:bCs/>
        </w:rPr>
        <w:t>intervals</w:t>
      </w:r>
      <w:r w:rsidR="00AD4DAC" w:rsidRPr="006D66FA">
        <w:rPr>
          <w:bCs/>
        </w:rPr>
        <w:t xml:space="preserve"> </w:t>
      </w:r>
      <w:r w:rsidR="00723212" w:rsidRPr="006D66FA">
        <w:rPr>
          <w:bCs/>
        </w:rPr>
        <w:t>Earth</w:t>
      </w:r>
      <w:r w:rsidR="0022607A" w:rsidRPr="006D66FA">
        <w:rPr>
          <w:bCs/>
        </w:rPr>
        <w:t xml:space="preserve"> </w:t>
      </w:r>
      <w:r w:rsidR="00AD4DAC" w:rsidRPr="006D66FA">
        <w:rPr>
          <w:bCs/>
        </w:rPr>
        <w:t>surface processes can be seen a</w:t>
      </w:r>
      <w:r w:rsidR="00AB4F9A" w:rsidRPr="006D66FA">
        <w:rPr>
          <w:bCs/>
        </w:rPr>
        <w:t xml:space="preserve">s </w:t>
      </w:r>
      <w:r w:rsidR="00337CD3" w:rsidRPr="006D66FA">
        <w:rPr>
          <w:bCs/>
        </w:rPr>
        <w:t>‘</w:t>
      </w:r>
      <w:r w:rsidR="00AB4F9A" w:rsidRPr="006D66FA">
        <w:rPr>
          <w:bCs/>
        </w:rPr>
        <w:t>natural</w:t>
      </w:r>
      <w:r w:rsidR="00337CD3" w:rsidRPr="006D66FA">
        <w:rPr>
          <w:bCs/>
        </w:rPr>
        <w:t>’</w:t>
      </w:r>
      <w:r w:rsidR="00D13F62" w:rsidRPr="006D66FA">
        <w:rPr>
          <w:bCs/>
        </w:rPr>
        <w:t xml:space="preserve"> with little or no human impact</w:t>
      </w:r>
      <w:r w:rsidR="00CA4E1F" w:rsidRPr="006D66FA">
        <w:rPr>
          <w:bCs/>
        </w:rPr>
        <w:t xml:space="preserve">.  </w:t>
      </w:r>
      <w:r w:rsidR="00AB4F9A" w:rsidRPr="006D66FA">
        <w:rPr>
          <w:bCs/>
        </w:rPr>
        <w:t xml:space="preserve">This </w:t>
      </w:r>
      <w:r w:rsidR="00880D1A" w:rsidRPr="006D66FA">
        <w:rPr>
          <w:bCs/>
        </w:rPr>
        <w:t xml:space="preserve">human-nature </w:t>
      </w:r>
      <w:r w:rsidR="00AD4DAC" w:rsidRPr="006D66FA">
        <w:rPr>
          <w:bCs/>
        </w:rPr>
        <w:t>dichotomy has been questioned</w:t>
      </w:r>
      <w:r w:rsidR="00880D1A" w:rsidRPr="006D66FA">
        <w:rPr>
          <w:bCs/>
        </w:rPr>
        <w:t>,</w:t>
      </w:r>
      <w:r w:rsidR="00AD4DAC" w:rsidRPr="006D66FA">
        <w:rPr>
          <w:bCs/>
        </w:rPr>
        <w:t xml:space="preserve"> </w:t>
      </w:r>
      <w:r w:rsidR="00880D1A" w:rsidRPr="006D66FA">
        <w:rPr>
          <w:bCs/>
        </w:rPr>
        <w:t xml:space="preserve">both in the social and physical sciences </w:t>
      </w:r>
      <w:r w:rsidR="00AD4DAC" w:rsidRPr="006D66FA">
        <w:rPr>
          <w:bCs/>
        </w:rPr>
        <w:t>(</w:t>
      </w:r>
      <w:r w:rsidR="003C7EDE" w:rsidRPr="006D66FA">
        <w:rPr>
          <w:bCs/>
        </w:rPr>
        <w:t>Rhoads and Thorn, 1996</w:t>
      </w:r>
      <w:r w:rsidR="00AD4DAC" w:rsidRPr="006D66FA">
        <w:rPr>
          <w:bCs/>
        </w:rPr>
        <w:t>)</w:t>
      </w:r>
      <w:r w:rsidR="00E84BDA" w:rsidRPr="006D66FA">
        <w:rPr>
          <w:bCs/>
        </w:rPr>
        <w:t>,</w:t>
      </w:r>
      <w:r w:rsidR="00723212" w:rsidRPr="006D66FA">
        <w:rPr>
          <w:bCs/>
        </w:rPr>
        <w:t xml:space="preserve"> but what </w:t>
      </w:r>
      <w:r w:rsidR="0055456C" w:rsidRPr="006D66FA">
        <w:rPr>
          <w:bCs/>
        </w:rPr>
        <w:t>is not disputed</w:t>
      </w:r>
      <w:r w:rsidR="00BC699C" w:rsidRPr="006D66FA">
        <w:rPr>
          <w:bCs/>
        </w:rPr>
        <w:t xml:space="preserve"> is that </w:t>
      </w:r>
      <w:r w:rsidR="00A23BBF" w:rsidRPr="006D66FA">
        <w:rPr>
          <w:bCs/>
        </w:rPr>
        <w:t xml:space="preserve">first-order processes </w:t>
      </w:r>
      <w:r w:rsidR="00AD4DAC" w:rsidRPr="006D66FA">
        <w:rPr>
          <w:bCs/>
        </w:rPr>
        <w:t>that unde</w:t>
      </w:r>
      <w:r w:rsidR="007E5056" w:rsidRPr="006D66FA">
        <w:rPr>
          <w:bCs/>
        </w:rPr>
        <w:t>rlie</w:t>
      </w:r>
      <w:r w:rsidR="00AD4DAC" w:rsidRPr="006D66FA">
        <w:rPr>
          <w:bCs/>
        </w:rPr>
        <w:t xml:space="preserve"> geomorphology are external to human actions</w:t>
      </w:r>
      <w:r w:rsidR="00C05A9E" w:rsidRPr="006D66FA">
        <w:rPr>
          <w:bCs/>
        </w:rPr>
        <w:t xml:space="preserve"> (Church</w:t>
      </w:r>
      <w:r w:rsidR="00715085" w:rsidRPr="006D66FA">
        <w:rPr>
          <w:bCs/>
        </w:rPr>
        <w:t>,</w:t>
      </w:r>
      <w:r w:rsidR="00C05A9E" w:rsidRPr="006D66FA">
        <w:rPr>
          <w:bCs/>
        </w:rPr>
        <w:t xml:space="preserve"> 2010)</w:t>
      </w:r>
      <w:r w:rsidR="00CA4E1F" w:rsidRPr="006D66FA">
        <w:rPr>
          <w:bCs/>
        </w:rPr>
        <w:t xml:space="preserve">.  </w:t>
      </w:r>
      <w:r w:rsidR="00723212" w:rsidRPr="006D66FA">
        <w:rPr>
          <w:bCs/>
        </w:rPr>
        <w:t>In short</w:t>
      </w:r>
      <w:r w:rsidR="00252D30" w:rsidRPr="006D66FA">
        <w:rPr>
          <w:bCs/>
        </w:rPr>
        <w:t>,</w:t>
      </w:r>
      <w:r w:rsidR="00723212" w:rsidRPr="006D66FA">
        <w:rPr>
          <w:bCs/>
        </w:rPr>
        <w:t xml:space="preserve"> humans operate within the laws of physics, </w:t>
      </w:r>
      <w:r w:rsidR="00252D30" w:rsidRPr="006D66FA">
        <w:rPr>
          <w:bCs/>
        </w:rPr>
        <w:t>from</w:t>
      </w:r>
      <w:r w:rsidR="00723212" w:rsidRPr="006D66FA">
        <w:rPr>
          <w:bCs/>
        </w:rPr>
        <w:t xml:space="preserve"> which fundamental geological principles are derived (</w:t>
      </w:r>
      <w:r w:rsidR="00252D30" w:rsidRPr="006D66FA">
        <w:rPr>
          <w:bCs/>
        </w:rPr>
        <w:t xml:space="preserve">e.g. </w:t>
      </w:r>
      <w:r w:rsidR="00723212" w:rsidRPr="006D66FA">
        <w:rPr>
          <w:bCs/>
        </w:rPr>
        <w:t>superposition, i</w:t>
      </w:r>
      <w:r w:rsidR="004F2646" w:rsidRPr="006D66FA">
        <w:rPr>
          <w:bCs/>
        </w:rPr>
        <w:t>sostas</w:t>
      </w:r>
      <w:r w:rsidR="00723212" w:rsidRPr="006D66FA">
        <w:rPr>
          <w:bCs/>
        </w:rPr>
        <w:t>y)</w:t>
      </w:r>
      <w:r w:rsidR="00252D30" w:rsidRPr="006D66FA">
        <w:rPr>
          <w:bCs/>
        </w:rPr>
        <w:t xml:space="preserve">.  Nonetheless, </w:t>
      </w:r>
      <w:r w:rsidR="00723212" w:rsidRPr="006D66FA">
        <w:rPr>
          <w:bCs/>
        </w:rPr>
        <w:t xml:space="preserve">human activities </w:t>
      </w:r>
      <w:r w:rsidR="00880D1A" w:rsidRPr="006D66FA">
        <w:rPr>
          <w:bCs/>
        </w:rPr>
        <w:t xml:space="preserve">(e.g. mountain top removal, reservoir construction) </w:t>
      </w:r>
      <w:r w:rsidR="00723212" w:rsidRPr="006D66FA">
        <w:rPr>
          <w:bCs/>
        </w:rPr>
        <w:t xml:space="preserve">can </w:t>
      </w:r>
      <w:r w:rsidR="00252D30" w:rsidRPr="006D66FA">
        <w:rPr>
          <w:bCs/>
        </w:rPr>
        <w:t xml:space="preserve">significantly </w:t>
      </w:r>
      <w:r w:rsidR="00723212" w:rsidRPr="006D66FA">
        <w:rPr>
          <w:bCs/>
        </w:rPr>
        <w:t xml:space="preserve">affect the </w:t>
      </w:r>
      <w:r w:rsidR="00252D30" w:rsidRPr="006D66FA">
        <w:rPr>
          <w:bCs/>
        </w:rPr>
        <w:t xml:space="preserve">operation </w:t>
      </w:r>
      <w:r w:rsidR="00723212" w:rsidRPr="006D66FA">
        <w:rPr>
          <w:bCs/>
        </w:rPr>
        <w:t xml:space="preserve">of some </w:t>
      </w:r>
      <w:r w:rsidR="004F2646" w:rsidRPr="006D66FA">
        <w:rPr>
          <w:bCs/>
        </w:rPr>
        <w:t xml:space="preserve">fundamental autogenic </w:t>
      </w:r>
      <w:r w:rsidR="00723212" w:rsidRPr="006D66FA">
        <w:rPr>
          <w:bCs/>
        </w:rPr>
        <w:t xml:space="preserve">geological </w:t>
      </w:r>
      <w:r w:rsidR="004F2646" w:rsidRPr="006D66FA">
        <w:rPr>
          <w:bCs/>
        </w:rPr>
        <w:t xml:space="preserve">processes </w:t>
      </w:r>
      <w:r w:rsidR="00252D30" w:rsidRPr="006D66FA">
        <w:rPr>
          <w:bCs/>
        </w:rPr>
        <w:t>(e.g.</w:t>
      </w:r>
      <w:r w:rsidR="00880D1A" w:rsidRPr="006D66FA">
        <w:rPr>
          <w:bCs/>
        </w:rPr>
        <w:t xml:space="preserve"> </w:t>
      </w:r>
      <w:proofErr w:type="spellStart"/>
      <w:r w:rsidR="004F2646" w:rsidRPr="006D66FA">
        <w:rPr>
          <w:bCs/>
        </w:rPr>
        <w:t>neotectonic</w:t>
      </w:r>
      <w:proofErr w:type="spellEnd"/>
      <w:r w:rsidR="00E84BDA" w:rsidRPr="006D66FA">
        <w:rPr>
          <w:bCs/>
        </w:rPr>
        <w:t xml:space="preserve"> movements</w:t>
      </w:r>
      <w:r w:rsidR="0075771E" w:rsidRPr="006D66FA">
        <w:rPr>
          <w:bCs/>
        </w:rPr>
        <w:t xml:space="preserve"> and </w:t>
      </w:r>
      <w:r w:rsidR="00E84BDA" w:rsidRPr="006D66FA">
        <w:rPr>
          <w:bCs/>
        </w:rPr>
        <w:t>seismic activity</w:t>
      </w:r>
      <w:r w:rsidR="00252D30" w:rsidRPr="006D66FA">
        <w:rPr>
          <w:bCs/>
        </w:rPr>
        <w:t>)</w:t>
      </w:r>
      <w:r w:rsidR="00CA4E1F" w:rsidRPr="006D66FA">
        <w:rPr>
          <w:bCs/>
        </w:rPr>
        <w:t>.</w:t>
      </w:r>
      <w:r w:rsidR="00CA4E1F">
        <w:rPr>
          <w:bCs/>
        </w:rPr>
        <w:t xml:space="preserve">  </w:t>
      </w:r>
      <w:r w:rsidR="00723212">
        <w:rPr>
          <w:bCs/>
        </w:rPr>
        <w:t>Mo</w:t>
      </w:r>
      <w:r w:rsidR="00252D30">
        <w:rPr>
          <w:bCs/>
        </w:rPr>
        <w:t>re</w:t>
      </w:r>
      <w:r w:rsidR="00723212">
        <w:rPr>
          <w:bCs/>
        </w:rPr>
        <w:t xml:space="preserve"> commonly</w:t>
      </w:r>
      <w:r w:rsidR="00252D30">
        <w:rPr>
          <w:bCs/>
        </w:rPr>
        <w:t>,</w:t>
      </w:r>
      <w:r w:rsidR="00723212">
        <w:rPr>
          <w:bCs/>
        </w:rPr>
        <w:t xml:space="preserve"> h</w:t>
      </w:r>
      <w:r w:rsidR="00880D1A">
        <w:rPr>
          <w:bCs/>
        </w:rPr>
        <w:t>uman activities</w:t>
      </w:r>
      <w:r w:rsidR="00865D7E">
        <w:rPr>
          <w:bCs/>
        </w:rPr>
        <w:t xml:space="preserve"> alter the boundary conditio</w:t>
      </w:r>
      <w:r w:rsidR="00A23BBF">
        <w:rPr>
          <w:bCs/>
        </w:rPr>
        <w:t>ns of</w:t>
      </w:r>
      <w:r w:rsidR="00865D7E">
        <w:rPr>
          <w:bCs/>
        </w:rPr>
        <w:t xml:space="preserve"> second-order </w:t>
      </w:r>
      <w:r w:rsidR="000730DE">
        <w:rPr>
          <w:bCs/>
        </w:rPr>
        <w:t xml:space="preserve">(or mixed) </w:t>
      </w:r>
      <w:r w:rsidR="00865D7E">
        <w:rPr>
          <w:bCs/>
        </w:rPr>
        <w:t xml:space="preserve">processes </w:t>
      </w:r>
      <w:r w:rsidR="00252D30">
        <w:rPr>
          <w:bCs/>
        </w:rPr>
        <w:t>(e.g. sediment ero</w:t>
      </w:r>
      <w:r w:rsidR="00880D1A">
        <w:rPr>
          <w:bCs/>
        </w:rPr>
        <w:t>sion, transport and deposition).  This impacts on</w:t>
      </w:r>
      <w:r w:rsidR="00865D7E">
        <w:rPr>
          <w:bCs/>
        </w:rPr>
        <w:t xml:space="preserve"> the trajectories </w:t>
      </w:r>
      <w:r w:rsidR="00252D30">
        <w:rPr>
          <w:bCs/>
        </w:rPr>
        <w:t xml:space="preserve">and rates </w:t>
      </w:r>
      <w:r w:rsidR="00865D7E" w:rsidRPr="006D66FA">
        <w:rPr>
          <w:bCs/>
        </w:rPr>
        <w:t>of process-response systems</w:t>
      </w:r>
      <w:r w:rsidR="00880D1A" w:rsidRPr="006D66FA">
        <w:rPr>
          <w:bCs/>
        </w:rPr>
        <w:t xml:space="preserve"> through effects on</w:t>
      </w:r>
      <w:r w:rsidRPr="006D66FA">
        <w:rPr>
          <w:bCs/>
        </w:rPr>
        <w:t xml:space="preserve"> co</w:t>
      </w:r>
      <w:r w:rsidR="006A08EC" w:rsidRPr="006D66FA">
        <w:rPr>
          <w:bCs/>
        </w:rPr>
        <w:t>nnectivity, inequality and thresholds (tipping points</w:t>
      </w:r>
      <w:r w:rsidR="00145AD8" w:rsidRPr="006D66FA">
        <w:rPr>
          <w:bCs/>
        </w:rPr>
        <w:t xml:space="preserve">, </w:t>
      </w:r>
      <w:r w:rsidR="006A08EC" w:rsidRPr="006D66FA">
        <w:rPr>
          <w:bCs/>
        </w:rPr>
        <w:t xml:space="preserve">nonlinearity) of matter and energy </w:t>
      </w:r>
      <w:r w:rsidR="00252D30" w:rsidRPr="006D66FA">
        <w:rPr>
          <w:bCs/>
        </w:rPr>
        <w:t xml:space="preserve">fluxes </w:t>
      </w:r>
      <w:r w:rsidR="006A08EC" w:rsidRPr="006D66FA">
        <w:rPr>
          <w:bCs/>
        </w:rPr>
        <w:t>(</w:t>
      </w:r>
      <w:proofErr w:type="spellStart"/>
      <w:r w:rsidR="00252D30" w:rsidRPr="006D66FA">
        <w:rPr>
          <w:bCs/>
        </w:rPr>
        <w:t>Haff</w:t>
      </w:r>
      <w:proofErr w:type="spellEnd"/>
      <w:r w:rsidR="00252D30" w:rsidRPr="006D66FA">
        <w:rPr>
          <w:bCs/>
        </w:rPr>
        <w:t xml:space="preserve">, 2010; </w:t>
      </w:r>
      <w:r w:rsidR="00CA06DA" w:rsidRPr="006D66FA">
        <w:rPr>
          <w:bCs/>
        </w:rPr>
        <w:t>Wain</w:t>
      </w:r>
      <w:r w:rsidR="00880D1A" w:rsidRPr="006D66FA">
        <w:rPr>
          <w:bCs/>
        </w:rPr>
        <w:t>w</w:t>
      </w:r>
      <w:r w:rsidR="00CA06DA" w:rsidRPr="006D66FA">
        <w:rPr>
          <w:bCs/>
        </w:rPr>
        <w:t xml:space="preserve">right et al., 2011; </w:t>
      </w:r>
      <w:proofErr w:type="spellStart"/>
      <w:r w:rsidR="006A08EC" w:rsidRPr="006D66FA">
        <w:rPr>
          <w:bCs/>
        </w:rPr>
        <w:t>Wohl</w:t>
      </w:r>
      <w:proofErr w:type="spellEnd"/>
      <w:r w:rsidR="006A08EC" w:rsidRPr="006D66FA">
        <w:rPr>
          <w:bCs/>
        </w:rPr>
        <w:t>, 2013)</w:t>
      </w:r>
      <w:r w:rsidR="00702AC5" w:rsidRPr="006D66FA">
        <w:rPr>
          <w:bCs/>
        </w:rPr>
        <w:t>.</w:t>
      </w:r>
    </w:p>
    <w:p w:rsidR="00AE1301" w:rsidRDefault="00D942A0" w:rsidP="00B450D6">
      <w:pPr>
        <w:spacing w:after="120" w:line="240" w:lineRule="auto"/>
        <w:mirrorIndents/>
        <w:rPr>
          <w:bCs/>
        </w:rPr>
      </w:pPr>
      <w:r w:rsidRPr="006D66FA">
        <w:rPr>
          <w:bCs/>
        </w:rPr>
        <w:t xml:space="preserve">Against this </w:t>
      </w:r>
      <w:r w:rsidR="00AE1301" w:rsidRPr="006D66FA">
        <w:rPr>
          <w:bCs/>
        </w:rPr>
        <w:t xml:space="preserve">background, this paper has five </w:t>
      </w:r>
      <w:r w:rsidRPr="006D66FA">
        <w:rPr>
          <w:bCs/>
        </w:rPr>
        <w:t>main aims.</w:t>
      </w:r>
      <w:r w:rsidR="002717BF" w:rsidRPr="006D66FA">
        <w:rPr>
          <w:bCs/>
        </w:rPr>
        <w:t xml:space="preserve"> </w:t>
      </w:r>
      <w:r w:rsidRPr="006D66FA">
        <w:rPr>
          <w:bCs/>
        </w:rPr>
        <w:t xml:space="preserve"> First, </w:t>
      </w:r>
      <w:r w:rsidR="00702AC5" w:rsidRPr="006D66FA">
        <w:rPr>
          <w:bCs/>
        </w:rPr>
        <w:t>we describe</w:t>
      </w:r>
      <w:r w:rsidR="00A23BBF" w:rsidRPr="006D66FA">
        <w:rPr>
          <w:bCs/>
        </w:rPr>
        <w:t xml:space="preserve"> </w:t>
      </w:r>
      <w:r w:rsidR="00702AC5" w:rsidRPr="006D66FA">
        <w:rPr>
          <w:bCs/>
        </w:rPr>
        <w:t>approaches to defining ‘dominant’ or ‘overwhelming’ human impact.  Second, we sample geomorphological studies across four key second-order process domains (</w:t>
      </w:r>
      <w:proofErr w:type="spellStart"/>
      <w:r w:rsidR="00702AC5" w:rsidRPr="006D66FA">
        <w:rPr>
          <w:bCs/>
        </w:rPr>
        <w:t>aeolian</w:t>
      </w:r>
      <w:proofErr w:type="spellEnd"/>
      <w:r w:rsidR="00702AC5" w:rsidRPr="006D66FA">
        <w:rPr>
          <w:bCs/>
        </w:rPr>
        <w:t xml:space="preserve">, fluvial, </w:t>
      </w:r>
      <w:proofErr w:type="spellStart"/>
      <w:r w:rsidR="00702AC5" w:rsidRPr="006D66FA">
        <w:rPr>
          <w:bCs/>
        </w:rPr>
        <w:t>cryospheric</w:t>
      </w:r>
      <w:proofErr w:type="spellEnd"/>
      <w:r w:rsidR="00702AC5" w:rsidRPr="006D66FA">
        <w:rPr>
          <w:bCs/>
        </w:rPr>
        <w:t>, coastal) to address</w:t>
      </w:r>
      <w:r w:rsidR="00A0530D" w:rsidRPr="006D66FA">
        <w:rPr>
          <w:bCs/>
        </w:rPr>
        <w:t xml:space="preserve"> </w:t>
      </w:r>
      <w:r w:rsidR="00252D30" w:rsidRPr="006D66FA">
        <w:rPr>
          <w:bCs/>
        </w:rPr>
        <w:t xml:space="preserve">the nature, magnitude, </w:t>
      </w:r>
      <w:proofErr w:type="spellStart"/>
      <w:r w:rsidR="00A0530D" w:rsidRPr="006D66FA">
        <w:rPr>
          <w:bCs/>
        </w:rPr>
        <w:t>diachrony</w:t>
      </w:r>
      <w:proofErr w:type="spellEnd"/>
      <w:r w:rsidR="00A0530D" w:rsidRPr="006D66FA">
        <w:rPr>
          <w:bCs/>
        </w:rPr>
        <w:t xml:space="preserve">, longevity </w:t>
      </w:r>
      <w:r w:rsidR="00252D30" w:rsidRPr="006D66FA">
        <w:rPr>
          <w:bCs/>
        </w:rPr>
        <w:t>and</w:t>
      </w:r>
      <w:r w:rsidR="00A0530D" w:rsidRPr="006D66FA">
        <w:rPr>
          <w:bCs/>
        </w:rPr>
        <w:t xml:space="preserve"> </w:t>
      </w:r>
      <w:proofErr w:type="spellStart"/>
      <w:r w:rsidR="00A0530D" w:rsidRPr="006D66FA">
        <w:rPr>
          <w:bCs/>
        </w:rPr>
        <w:t>preservability</w:t>
      </w:r>
      <w:proofErr w:type="spellEnd"/>
      <w:r w:rsidR="00A0530D" w:rsidRPr="006D66FA">
        <w:rPr>
          <w:bCs/>
        </w:rPr>
        <w:t xml:space="preserve"> of human impacts</w:t>
      </w:r>
      <w:r w:rsidR="006B1C18" w:rsidRPr="006D66FA">
        <w:rPr>
          <w:bCs/>
        </w:rPr>
        <w:t xml:space="preserve"> on landforms, sediments and stratigraphy</w:t>
      </w:r>
      <w:r w:rsidR="00702AC5" w:rsidRPr="006D66FA">
        <w:rPr>
          <w:bCs/>
        </w:rPr>
        <w:t>.  Third, we c</w:t>
      </w:r>
      <w:r w:rsidR="006B1C18" w:rsidRPr="006D66FA">
        <w:rPr>
          <w:bCs/>
        </w:rPr>
        <w:t>onsider a selection of anthropogenic landforms, namely those created as a direct and commonly deliberate result of human activities.</w:t>
      </w:r>
      <w:r w:rsidR="00702AC5" w:rsidRPr="006D66FA">
        <w:rPr>
          <w:bCs/>
        </w:rPr>
        <w:t xml:space="preserve">  Fourth, we </w:t>
      </w:r>
      <w:r w:rsidR="00AE1301" w:rsidRPr="006D66FA">
        <w:rPr>
          <w:bCs/>
        </w:rPr>
        <w:t xml:space="preserve">address the contribution of geomorphology to stratigraphic debates about an Anthropocene.  Finally, we </w:t>
      </w:r>
      <w:r w:rsidR="00702AC5" w:rsidRPr="006D66FA">
        <w:rPr>
          <w:bCs/>
        </w:rPr>
        <w:t xml:space="preserve">draw </w:t>
      </w:r>
      <w:r w:rsidR="00AE1301" w:rsidRPr="006D66FA">
        <w:rPr>
          <w:bCs/>
        </w:rPr>
        <w:t xml:space="preserve">attention to other </w:t>
      </w:r>
      <w:proofErr w:type="spellStart"/>
      <w:r w:rsidR="00AE1301" w:rsidRPr="006D66FA">
        <w:rPr>
          <w:bCs/>
        </w:rPr>
        <w:t>geomorphologically</w:t>
      </w:r>
      <w:proofErr w:type="spellEnd"/>
      <w:r w:rsidR="00AE1301" w:rsidRPr="006D66FA">
        <w:rPr>
          <w:bCs/>
        </w:rPr>
        <w:t xml:space="preserve">-relevant topics that have emerged during the Anthropocene debate, including the </w:t>
      </w:r>
      <w:r w:rsidR="00A23BBF" w:rsidRPr="006D66FA">
        <w:rPr>
          <w:bCs/>
        </w:rPr>
        <w:t>reciprocal effect of anthrop</w:t>
      </w:r>
      <w:r w:rsidR="007E5056" w:rsidRPr="006D66FA">
        <w:rPr>
          <w:bCs/>
        </w:rPr>
        <w:t>o</w:t>
      </w:r>
      <w:r w:rsidR="00A23BBF" w:rsidRPr="006D66FA">
        <w:rPr>
          <w:bCs/>
        </w:rPr>
        <w:t>genic landforms on second-order processes</w:t>
      </w:r>
      <w:r w:rsidR="007158CB">
        <w:rPr>
          <w:bCs/>
        </w:rPr>
        <w:t>,</w:t>
      </w:r>
      <w:r w:rsidR="00AE1301" w:rsidRPr="006D66FA">
        <w:rPr>
          <w:bCs/>
        </w:rPr>
        <w:t xml:space="preserve"> and </w:t>
      </w:r>
      <w:r w:rsidR="00660092" w:rsidRPr="006D66FA">
        <w:rPr>
          <w:bCs/>
        </w:rPr>
        <w:t xml:space="preserve">the </w:t>
      </w:r>
      <w:r w:rsidR="00AE1301" w:rsidRPr="006D66FA">
        <w:rPr>
          <w:bCs/>
        </w:rPr>
        <w:t>implications for differentiating between human and natural forcing</w:t>
      </w:r>
      <w:r w:rsidR="00CA4E1F" w:rsidRPr="006D66FA">
        <w:rPr>
          <w:bCs/>
        </w:rPr>
        <w:t xml:space="preserve">.  </w:t>
      </w:r>
      <w:r w:rsidR="00702AC5" w:rsidRPr="006D66FA">
        <w:rPr>
          <w:bCs/>
        </w:rPr>
        <w:t>Many of these</w:t>
      </w:r>
      <w:r w:rsidR="00E86A33" w:rsidRPr="006D66FA">
        <w:rPr>
          <w:bCs/>
        </w:rPr>
        <w:t xml:space="preserve"> topics </w:t>
      </w:r>
      <w:r w:rsidR="00A0530D" w:rsidRPr="006D66FA">
        <w:rPr>
          <w:bCs/>
        </w:rPr>
        <w:t xml:space="preserve">have not </w:t>
      </w:r>
      <w:r w:rsidR="00E86A33" w:rsidRPr="006D66FA">
        <w:rPr>
          <w:bCs/>
        </w:rPr>
        <w:t xml:space="preserve">yet </w:t>
      </w:r>
      <w:r w:rsidR="00A0530D" w:rsidRPr="006D66FA">
        <w:rPr>
          <w:bCs/>
        </w:rPr>
        <w:t>been regarded as high priority b</w:t>
      </w:r>
      <w:r w:rsidR="00E86A33" w:rsidRPr="006D66FA">
        <w:rPr>
          <w:bCs/>
        </w:rPr>
        <w:t>y the geomorphological</w:t>
      </w:r>
      <w:r w:rsidR="002717BF" w:rsidRPr="006D66FA">
        <w:rPr>
          <w:bCs/>
        </w:rPr>
        <w:t xml:space="preserve"> </w:t>
      </w:r>
      <w:r w:rsidR="00E86A33" w:rsidRPr="006D66FA">
        <w:rPr>
          <w:bCs/>
        </w:rPr>
        <w:t>or wider geoscience community</w:t>
      </w:r>
      <w:r w:rsidR="00A0530D" w:rsidRPr="006D66FA">
        <w:rPr>
          <w:bCs/>
        </w:rPr>
        <w:t xml:space="preserve"> </w:t>
      </w:r>
      <w:r w:rsidR="00E86A33" w:rsidRPr="006D66FA">
        <w:rPr>
          <w:bCs/>
        </w:rPr>
        <w:t xml:space="preserve">but arguably </w:t>
      </w:r>
      <w:r w:rsidR="00A0530D" w:rsidRPr="006D66FA">
        <w:rPr>
          <w:bCs/>
        </w:rPr>
        <w:t>are going to be of increasing importance</w:t>
      </w:r>
      <w:r w:rsidR="00E86A33" w:rsidRPr="006D66FA">
        <w:rPr>
          <w:bCs/>
        </w:rPr>
        <w:t xml:space="preserve"> in future</w:t>
      </w:r>
      <w:r w:rsidR="00A0530D" w:rsidRPr="006D66FA">
        <w:rPr>
          <w:bCs/>
        </w:rPr>
        <w:t>.</w:t>
      </w:r>
    </w:p>
    <w:p w:rsidR="007E5056" w:rsidRPr="007E5056" w:rsidRDefault="00AE1301" w:rsidP="00B450D6">
      <w:pPr>
        <w:spacing w:after="120" w:line="240" w:lineRule="auto"/>
        <w:mirrorIndents/>
        <w:rPr>
          <w:b/>
          <w:bCs/>
        </w:rPr>
      </w:pPr>
      <w:r>
        <w:rPr>
          <w:b/>
          <w:bCs/>
        </w:rPr>
        <w:t>Defining Dominant or Overwhelming I</w:t>
      </w:r>
      <w:r w:rsidR="00B472EF">
        <w:rPr>
          <w:b/>
          <w:bCs/>
        </w:rPr>
        <w:t>mpact</w:t>
      </w:r>
    </w:p>
    <w:p w:rsidR="00667915" w:rsidRDefault="007E5056" w:rsidP="00B450D6">
      <w:pPr>
        <w:spacing w:after="120" w:line="240" w:lineRule="auto"/>
        <w:mirrorIndents/>
        <w:rPr>
          <w:bCs/>
        </w:rPr>
      </w:pPr>
      <w:r w:rsidRPr="007E5056">
        <w:rPr>
          <w:bCs/>
        </w:rPr>
        <w:t xml:space="preserve">The </w:t>
      </w:r>
      <w:r w:rsidR="007D0E7D">
        <w:rPr>
          <w:bCs/>
        </w:rPr>
        <w:t xml:space="preserve">formal </w:t>
      </w:r>
      <w:r w:rsidRPr="007E5056">
        <w:rPr>
          <w:bCs/>
        </w:rPr>
        <w:t xml:space="preserve">recognition of </w:t>
      </w:r>
      <w:r w:rsidR="006A08EC">
        <w:rPr>
          <w:bCs/>
        </w:rPr>
        <w:t>th</w:t>
      </w:r>
      <w:r w:rsidR="007D0E7D">
        <w:rPr>
          <w:bCs/>
        </w:rPr>
        <w:t>e Anthropocene is conti</w:t>
      </w:r>
      <w:r w:rsidR="006A08EC">
        <w:rPr>
          <w:bCs/>
        </w:rPr>
        <w:t>n</w:t>
      </w:r>
      <w:r w:rsidR="007D0E7D">
        <w:rPr>
          <w:bCs/>
        </w:rPr>
        <w:t>gent on being able to identify a</w:t>
      </w:r>
      <w:r w:rsidR="00BE24BE">
        <w:rPr>
          <w:bCs/>
        </w:rPr>
        <w:t>n undisputed</w:t>
      </w:r>
      <w:r w:rsidR="007D0E7D">
        <w:rPr>
          <w:bCs/>
        </w:rPr>
        <w:t xml:space="preserve"> dominant</w:t>
      </w:r>
      <w:r w:rsidR="007C0C69">
        <w:rPr>
          <w:bCs/>
        </w:rPr>
        <w:t>,</w:t>
      </w:r>
      <w:r w:rsidR="007D0E7D">
        <w:rPr>
          <w:bCs/>
        </w:rPr>
        <w:t xml:space="preserve"> or overwhelming</w:t>
      </w:r>
      <w:r w:rsidR="007C0C69">
        <w:rPr>
          <w:bCs/>
        </w:rPr>
        <w:t>,</w:t>
      </w:r>
      <w:r w:rsidR="007D0E7D">
        <w:rPr>
          <w:bCs/>
        </w:rPr>
        <w:t xml:space="preserve"> impact of human actions on second order processes</w:t>
      </w:r>
      <w:r w:rsidR="00CE1D3D">
        <w:rPr>
          <w:bCs/>
        </w:rPr>
        <w:t>.  This requires</w:t>
      </w:r>
      <w:r w:rsidR="007D0E7D">
        <w:rPr>
          <w:bCs/>
        </w:rPr>
        <w:t xml:space="preserve"> </w:t>
      </w:r>
      <w:r w:rsidRPr="007E5056">
        <w:rPr>
          <w:bCs/>
        </w:rPr>
        <w:t xml:space="preserve">a </w:t>
      </w:r>
      <w:r w:rsidR="007614F5">
        <w:rPr>
          <w:bCs/>
        </w:rPr>
        <w:t xml:space="preserve">workable </w:t>
      </w:r>
      <w:r w:rsidRPr="007E5056">
        <w:rPr>
          <w:bCs/>
        </w:rPr>
        <w:lastRenderedPageBreak/>
        <w:t>distinction bet</w:t>
      </w:r>
      <w:r>
        <w:rPr>
          <w:bCs/>
        </w:rPr>
        <w:t>ween human and non-human</w:t>
      </w:r>
      <w:r w:rsidR="00B472EF">
        <w:rPr>
          <w:bCs/>
        </w:rPr>
        <w:t xml:space="preserve"> process</w:t>
      </w:r>
      <w:r w:rsidRPr="007E5056">
        <w:rPr>
          <w:bCs/>
        </w:rPr>
        <w:t xml:space="preserve"> </w:t>
      </w:r>
      <w:proofErr w:type="gramStart"/>
      <w:r w:rsidRPr="007E5056">
        <w:rPr>
          <w:bCs/>
        </w:rPr>
        <w:t>or</w:t>
      </w:r>
      <w:proofErr w:type="gramEnd"/>
      <w:r w:rsidRPr="007E5056">
        <w:rPr>
          <w:bCs/>
        </w:rPr>
        <w:t xml:space="preserve"> mass transport</w:t>
      </w:r>
      <w:r w:rsidR="00B472EF">
        <w:rPr>
          <w:bCs/>
        </w:rPr>
        <w:t xml:space="preserve"> </w:t>
      </w:r>
      <w:r w:rsidR="00B472EF" w:rsidRPr="007E5056">
        <w:rPr>
          <w:bCs/>
        </w:rPr>
        <w:t>dominance</w:t>
      </w:r>
      <w:r w:rsidR="00CA4E1F">
        <w:rPr>
          <w:bCs/>
        </w:rPr>
        <w:t xml:space="preserve">.  </w:t>
      </w:r>
      <w:r w:rsidR="00A0530D">
        <w:rPr>
          <w:bCs/>
        </w:rPr>
        <w:t>For geomorphology</w:t>
      </w:r>
      <w:r w:rsidR="00B472EF">
        <w:rPr>
          <w:bCs/>
        </w:rPr>
        <w:t>,</w:t>
      </w:r>
      <w:r w:rsidR="00A0530D">
        <w:rPr>
          <w:bCs/>
        </w:rPr>
        <w:t xml:space="preserve"> </w:t>
      </w:r>
      <w:r w:rsidR="00B472EF">
        <w:rPr>
          <w:bCs/>
        </w:rPr>
        <w:t>‘</w:t>
      </w:r>
      <w:r w:rsidR="00A0530D">
        <w:rPr>
          <w:bCs/>
        </w:rPr>
        <w:t>dominant</w:t>
      </w:r>
      <w:r w:rsidR="00B472EF">
        <w:rPr>
          <w:bCs/>
        </w:rPr>
        <w:t>’</w:t>
      </w:r>
      <w:r w:rsidR="00A0530D">
        <w:rPr>
          <w:bCs/>
        </w:rPr>
        <w:t xml:space="preserve"> must imply humans are </w:t>
      </w:r>
      <w:r w:rsidR="007614F5">
        <w:rPr>
          <w:bCs/>
        </w:rPr>
        <w:t xml:space="preserve">the </w:t>
      </w:r>
      <w:r w:rsidR="00A0530D">
        <w:rPr>
          <w:bCs/>
        </w:rPr>
        <w:t>m</w:t>
      </w:r>
      <w:r w:rsidR="00382AB7">
        <w:rPr>
          <w:bCs/>
        </w:rPr>
        <w:t xml:space="preserve">ost influential driving factors </w:t>
      </w:r>
      <w:r w:rsidR="00D13F62">
        <w:rPr>
          <w:bCs/>
        </w:rPr>
        <w:t>(</w:t>
      </w:r>
      <w:r w:rsidR="00A0530D">
        <w:rPr>
          <w:bCs/>
        </w:rPr>
        <w:t xml:space="preserve">over 50% </w:t>
      </w:r>
      <w:r w:rsidR="00382AB7">
        <w:rPr>
          <w:bCs/>
        </w:rPr>
        <w:t>outcome determination</w:t>
      </w:r>
      <w:r w:rsidR="00D13F62">
        <w:rPr>
          <w:bCs/>
        </w:rPr>
        <w:t>)</w:t>
      </w:r>
      <w:r w:rsidR="00B472EF">
        <w:rPr>
          <w:bCs/>
        </w:rPr>
        <w:t>,</w:t>
      </w:r>
      <w:r w:rsidR="00382AB7">
        <w:rPr>
          <w:bCs/>
        </w:rPr>
        <w:t xml:space="preserve"> whereas </w:t>
      </w:r>
      <w:r w:rsidR="00D13F62">
        <w:rPr>
          <w:bCs/>
        </w:rPr>
        <w:t>‘</w:t>
      </w:r>
      <w:r w:rsidR="00382AB7">
        <w:rPr>
          <w:bCs/>
        </w:rPr>
        <w:t>overwhelming</w:t>
      </w:r>
      <w:r w:rsidR="00D13F62">
        <w:rPr>
          <w:bCs/>
        </w:rPr>
        <w:t>’</w:t>
      </w:r>
      <w:r w:rsidR="00382AB7">
        <w:rPr>
          <w:bCs/>
        </w:rPr>
        <w:t xml:space="preserve"> might be considered as higher </w:t>
      </w:r>
      <w:r w:rsidR="00D13F62">
        <w:rPr>
          <w:bCs/>
        </w:rPr>
        <w:t>(</w:t>
      </w:r>
      <w:r w:rsidR="00382AB7">
        <w:rPr>
          <w:bCs/>
        </w:rPr>
        <w:t>a</w:t>
      </w:r>
      <w:r w:rsidR="00D13F62">
        <w:rPr>
          <w:bCs/>
        </w:rPr>
        <w:t>t least</w:t>
      </w:r>
      <w:r w:rsidR="00382AB7">
        <w:rPr>
          <w:bCs/>
        </w:rPr>
        <w:t xml:space="preserve"> 95</w:t>
      </w:r>
      <w:r w:rsidR="007614F5">
        <w:rPr>
          <w:bCs/>
        </w:rPr>
        <w:t xml:space="preserve">% </w:t>
      </w:r>
      <w:r w:rsidR="00D13F62">
        <w:rPr>
          <w:bCs/>
        </w:rPr>
        <w:t xml:space="preserve">outcome </w:t>
      </w:r>
      <w:r w:rsidR="007614F5">
        <w:rPr>
          <w:bCs/>
        </w:rPr>
        <w:t>determination</w:t>
      </w:r>
      <w:r w:rsidR="00D13F62">
        <w:rPr>
          <w:bCs/>
        </w:rPr>
        <w:t>)</w:t>
      </w:r>
      <w:r w:rsidR="00CA4E1F">
        <w:rPr>
          <w:bCs/>
        </w:rPr>
        <w:t xml:space="preserve">.  </w:t>
      </w:r>
      <w:r w:rsidR="007614F5">
        <w:rPr>
          <w:bCs/>
        </w:rPr>
        <w:t>In practice</w:t>
      </w:r>
      <w:r w:rsidR="00D13F62">
        <w:rPr>
          <w:bCs/>
        </w:rPr>
        <w:t>,</w:t>
      </w:r>
      <w:r w:rsidR="007614F5">
        <w:rPr>
          <w:bCs/>
        </w:rPr>
        <w:t xml:space="preserve"> this</w:t>
      </w:r>
      <w:r w:rsidR="00382AB7">
        <w:rPr>
          <w:bCs/>
        </w:rPr>
        <w:t xml:space="preserve"> distinction has always been </w:t>
      </w:r>
      <w:r w:rsidRPr="007E5056">
        <w:rPr>
          <w:bCs/>
        </w:rPr>
        <w:t>difficult</w:t>
      </w:r>
      <w:r w:rsidR="00D13F62">
        <w:rPr>
          <w:bCs/>
        </w:rPr>
        <w:t xml:space="preserve"> to establish</w:t>
      </w:r>
      <w:r>
        <w:rPr>
          <w:bCs/>
        </w:rPr>
        <w:t>,</w:t>
      </w:r>
      <w:r w:rsidRPr="007E5056">
        <w:rPr>
          <w:bCs/>
        </w:rPr>
        <w:t xml:space="preserve"> and in many instances </w:t>
      </w:r>
      <w:r w:rsidR="00D13F62" w:rsidRPr="007E5056">
        <w:rPr>
          <w:bCs/>
        </w:rPr>
        <w:t xml:space="preserve">may </w:t>
      </w:r>
      <w:r w:rsidRPr="007E5056">
        <w:rPr>
          <w:bCs/>
        </w:rPr>
        <w:t>be impossible</w:t>
      </w:r>
      <w:r w:rsidR="00CA4E1F">
        <w:rPr>
          <w:bCs/>
        </w:rPr>
        <w:t xml:space="preserve">.  </w:t>
      </w:r>
      <w:r w:rsidRPr="007E5056">
        <w:rPr>
          <w:bCs/>
        </w:rPr>
        <w:t xml:space="preserve">One approach is </w:t>
      </w:r>
      <w:r w:rsidRPr="006D66FA">
        <w:rPr>
          <w:bCs/>
        </w:rPr>
        <w:t xml:space="preserve">to </w:t>
      </w:r>
      <w:r w:rsidR="007C0C69" w:rsidRPr="006D66FA">
        <w:rPr>
          <w:bCs/>
        </w:rPr>
        <w:t xml:space="preserve">concentrate on </w:t>
      </w:r>
      <w:r w:rsidR="00D13F62" w:rsidRPr="006D66FA">
        <w:rPr>
          <w:bCs/>
        </w:rPr>
        <w:t>human</w:t>
      </w:r>
      <w:r w:rsidR="00BE24BE" w:rsidRPr="006D66FA">
        <w:rPr>
          <w:bCs/>
        </w:rPr>
        <w:t>s</w:t>
      </w:r>
      <w:r w:rsidRPr="006D66FA">
        <w:rPr>
          <w:bCs/>
        </w:rPr>
        <w:t xml:space="preserve"> </w:t>
      </w:r>
      <w:r w:rsidR="007C0C69" w:rsidRPr="006D66FA">
        <w:rPr>
          <w:bCs/>
        </w:rPr>
        <w:t>as stressor</w:t>
      </w:r>
      <w:r w:rsidR="006D66FA" w:rsidRPr="006D66FA">
        <w:rPr>
          <w:bCs/>
        </w:rPr>
        <w:t>s</w:t>
      </w:r>
      <w:r w:rsidRPr="006D66FA">
        <w:rPr>
          <w:bCs/>
        </w:rPr>
        <w:t>, which</w:t>
      </w:r>
      <w:r w:rsidRPr="007E5056">
        <w:rPr>
          <w:bCs/>
        </w:rPr>
        <w:t xml:space="preserve"> in essenc</w:t>
      </w:r>
      <w:r>
        <w:rPr>
          <w:bCs/>
        </w:rPr>
        <w:t xml:space="preserve">e is what the </w:t>
      </w:r>
      <w:r w:rsidR="007D0E7D">
        <w:rPr>
          <w:bCs/>
        </w:rPr>
        <w:t>g</w:t>
      </w:r>
      <w:r>
        <w:rPr>
          <w:bCs/>
        </w:rPr>
        <w:t>lobal atmospheric</w:t>
      </w:r>
      <w:r w:rsidRPr="007E5056">
        <w:rPr>
          <w:bCs/>
        </w:rPr>
        <w:t xml:space="preserve"> </w:t>
      </w:r>
      <w:r w:rsidR="007D0E7D">
        <w:rPr>
          <w:bCs/>
        </w:rPr>
        <w:t xml:space="preserve">modification </w:t>
      </w:r>
      <w:r w:rsidRPr="007E5056">
        <w:rPr>
          <w:bCs/>
        </w:rPr>
        <w:t xml:space="preserve">argument is predicated </w:t>
      </w:r>
      <w:r w:rsidR="007D0E7D">
        <w:rPr>
          <w:bCs/>
        </w:rPr>
        <w:t>up</w:t>
      </w:r>
      <w:r w:rsidRPr="003C7EDE">
        <w:rPr>
          <w:bCs/>
        </w:rPr>
        <w:t>on (</w:t>
      </w:r>
      <w:r w:rsidR="003C7EDE" w:rsidRPr="003C7EDE">
        <w:rPr>
          <w:bCs/>
        </w:rPr>
        <w:t>Hulme, 2009</w:t>
      </w:r>
      <w:r w:rsidRPr="003C7EDE">
        <w:rPr>
          <w:bCs/>
        </w:rPr>
        <w:t>)</w:t>
      </w:r>
      <w:r w:rsidR="00CA4E1F">
        <w:rPr>
          <w:bCs/>
        </w:rPr>
        <w:t xml:space="preserve">.  </w:t>
      </w:r>
      <w:r w:rsidRPr="003C7EDE">
        <w:rPr>
          <w:bCs/>
        </w:rPr>
        <w:t>This is more</w:t>
      </w:r>
      <w:r w:rsidRPr="007E5056">
        <w:rPr>
          <w:bCs/>
        </w:rPr>
        <w:t xml:space="preserve"> difficult in geomorphology</w:t>
      </w:r>
      <w:r w:rsidR="00D13F62">
        <w:rPr>
          <w:bCs/>
        </w:rPr>
        <w:t>,</w:t>
      </w:r>
      <w:r w:rsidRPr="007E5056">
        <w:rPr>
          <w:bCs/>
        </w:rPr>
        <w:t xml:space="preserve"> although attempts have been made using </w:t>
      </w:r>
      <w:r w:rsidR="007D0E7D">
        <w:rPr>
          <w:bCs/>
        </w:rPr>
        <w:t>g</w:t>
      </w:r>
      <w:r w:rsidRPr="007E5056">
        <w:rPr>
          <w:bCs/>
        </w:rPr>
        <w:t>lobal estimates of surface mass</w:t>
      </w:r>
      <w:r w:rsidR="00D13F62">
        <w:rPr>
          <w:bCs/>
        </w:rPr>
        <w:t xml:space="preserve"> </w:t>
      </w:r>
      <w:r w:rsidRPr="007E5056">
        <w:rPr>
          <w:bCs/>
        </w:rPr>
        <w:t>action (</w:t>
      </w:r>
      <w:proofErr w:type="spellStart"/>
      <w:r w:rsidRPr="007E5056">
        <w:rPr>
          <w:bCs/>
        </w:rPr>
        <w:t>Haff</w:t>
      </w:r>
      <w:proofErr w:type="spellEnd"/>
      <w:r w:rsidR="00715085">
        <w:rPr>
          <w:bCs/>
        </w:rPr>
        <w:t>,</w:t>
      </w:r>
      <w:r w:rsidRPr="007E5056">
        <w:rPr>
          <w:bCs/>
        </w:rPr>
        <w:t xml:space="preserve"> 2010)</w:t>
      </w:r>
      <w:r w:rsidR="00CA4E1F">
        <w:rPr>
          <w:bCs/>
        </w:rPr>
        <w:t xml:space="preserve">.  </w:t>
      </w:r>
      <w:r w:rsidRPr="007E5056">
        <w:rPr>
          <w:bCs/>
        </w:rPr>
        <w:t xml:space="preserve">Although </w:t>
      </w:r>
      <w:r w:rsidR="003300E8">
        <w:rPr>
          <w:bCs/>
        </w:rPr>
        <w:t>this</w:t>
      </w:r>
      <w:r w:rsidRPr="007E5056">
        <w:rPr>
          <w:bCs/>
        </w:rPr>
        <w:t xml:space="preserve"> approach has limitations</w:t>
      </w:r>
      <w:r w:rsidR="00CA7CF2">
        <w:rPr>
          <w:bCs/>
        </w:rPr>
        <w:t>, such as</w:t>
      </w:r>
      <w:r w:rsidRPr="007E5056">
        <w:rPr>
          <w:bCs/>
        </w:rPr>
        <w:t xml:space="preserve"> having no boundaries with </w:t>
      </w:r>
      <w:r w:rsidR="00762C79">
        <w:rPr>
          <w:bCs/>
        </w:rPr>
        <w:t xml:space="preserve">socio-economic </w:t>
      </w:r>
      <w:r w:rsidRPr="007E5056">
        <w:rPr>
          <w:bCs/>
        </w:rPr>
        <w:t>systems</w:t>
      </w:r>
      <w:r w:rsidR="00762C79">
        <w:rPr>
          <w:bCs/>
        </w:rPr>
        <w:t xml:space="preserve"> (e.g. oil transportation) and </w:t>
      </w:r>
      <w:r w:rsidRPr="007E5056">
        <w:rPr>
          <w:bCs/>
        </w:rPr>
        <w:t xml:space="preserve">not </w:t>
      </w:r>
      <w:r w:rsidR="00762C79">
        <w:rPr>
          <w:bCs/>
        </w:rPr>
        <w:t xml:space="preserve">necessarily being </w:t>
      </w:r>
      <w:r w:rsidRPr="007E5056">
        <w:rPr>
          <w:bCs/>
        </w:rPr>
        <w:t xml:space="preserve">related to geomorphological </w:t>
      </w:r>
      <w:r w:rsidR="00CA7CF2">
        <w:rPr>
          <w:bCs/>
        </w:rPr>
        <w:t>features</w:t>
      </w:r>
      <w:r w:rsidR="0090371A">
        <w:rPr>
          <w:bCs/>
        </w:rPr>
        <w:t>,</w:t>
      </w:r>
      <w:r w:rsidRPr="007E5056">
        <w:rPr>
          <w:bCs/>
        </w:rPr>
        <w:t xml:space="preserve"> it can indicate process dominance in key sub-systems, the most obvious of which is soil</w:t>
      </w:r>
      <w:r w:rsidR="00762C79">
        <w:rPr>
          <w:bCs/>
        </w:rPr>
        <w:t xml:space="preserve"> (</w:t>
      </w:r>
      <w:r w:rsidR="00762C79">
        <w:rPr>
          <w:bCs/>
          <w:i/>
        </w:rPr>
        <w:t>c</w:t>
      </w:r>
      <w:r w:rsidR="00762C79" w:rsidRPr="00762C79">
        <w:rPr>
          <w:bCs/>
          <w:i/>
        </w:rPr>
        <w:t>f</w:t>
      </w:r>
      <w:r w:rsidR="00BE24BE">
        <w:rPr>
          <w:bCs/>
          <w:i/>
        </w:rPr>
        <w:t>.</w:t>
      </w:r>
      <w:r w:rsidR="00762C79">
        <w:rPr>
          <w:bCs/>
        </w:rPr>
        <w:t xml:space="preserve"> </w:t>
      </w:r>
      <w:r w:rsidR="003300E8">
        <w:rPr>
          <w:bCs/>
        </w:rPr>
        <w:t xml:space="preserve">the </w:t>
      </w:r>
      <w:r w:rsidR="00762C79">
        <w:rPr>
          <w:bCs/>
        </w:rPr>
        <w:t>critical zone)</w:t>
      </w:r>
      <w:r w:rsidR="00CA4E1F">
        <w:rPr>
          <w:bCs/>
        </w:rPr>
        <w:t xml:space="preserve">.  </w:t>
      </w:r>
      <w:r w:rsidRPr="007E5056">
        <w:rPr>
          <w:bCs/>
        </w:rPr>
        <w:t xml:space="preserve">If we make the reasonable assumption that </w:t>
      </w:r>
      <w:r w:rsidR="0090371A">
        <w:rPr>
          <w:bCs/>
        </w:rPr>
        <w:t xml:space="preserve">in </w:t>
      </w:r>
      <w:r w:rsidRPr="007E5056">
        <w:rPr>
          <w:bCs/>
        </w:rPr>
        <w:t>all soils under cultivation</w:t>
      </w:r>
      <w:r w:rsidR="00CA7CF2">
        <w:rPr>
          <w:bCs/>
        </w:rPr>
        <w:t>,</w:t>
      </w:r>
      <w:r w:rsidRPr="007E5056">
        <w:rPr>
          <w:bCs/>
        </w:rPr>
        <w:t xml:space="preserve"> </w:t>
      </w:r>
      <w:proofErr w:type="spellStart"/>
      <w:r w:rsidRPr="007E5056">
        <w:rPr>
          <w:bCs/>
        </w:rPr>
        <w:t>bioturbation</w:t>
      </w:r>
      <w:proofErr w:type="spellEnd"/>
      <w:r w:rsidRPr="007E5056">
        <w:rPr>
          <w:bCs/>
        </w:rPr>
        <w:t xml:space="preserve"> is dominated by </w:t>
      </w:r>
      <w:r w:rsidR="00CA7CF2">
        <w:rPr>
          <w:bCs/>
        </w:rPr>
        <w:t xml:space="preserve">direct </w:t>
      </w:r>
      <w:r w:rsidRPr="007E5056">
        <w:rPr>
          <w:bCs/>
        </w:rPr>
        <w:t>human</w:t>
      </w:r>
      <w:r w:rsidR="00CA7CF2">
        <w:rPr>
          <w:bCs/>
        </w:rPr>
        <w:t xml:space="preserve"> actions</w:t>
      </w:r>
      <w:r w:rsidRPr="007E5056">
        <w:rPr>
          <w:bCs/>
        </w:rPr>
        <w:t xml:space="preserve"> </w:t>
      </w:r>
      <w:r w:rsidR="00CA7CF2">
        <w:rPr>
          <w:bCs/>
        </w:rPr>
        <w:t xml:space="preserve">(e.g. </w:t>
      </w:r>
      <w:r w:rsidRPr="007E5056">
        <w:rPr>
          <w:bCs/>
        </w:rPr>
        <w:t>through tillage</w:t>
      </w:r>
      <w:r w:rsidR="00CA7CF2">
        <w:rPr>
          <w:bCs/>
        </w:rPr>
        <w:t>)</w:t>
      </w:r>
      <w:r w:rsidR="007614F5">
        <w:rPr>
          <w:bCs/>
        </w:rPr>
        <w:t>,</w:t>
      </w:r>
      <w:r w:rsidRPr="007E5056">
        <w:rPr>
          <w:bCs/>
        </w:rPr>
        <w:t xml:space="preserve"> and that in </w:t>
      </w:r>
      <w:r w:rsidR="00CA7CF2">
        <w:rPr>
          <w:bCs/>
        </w:rPr>
        <w:t>pasture</w:t>
      </w:r>
      <w:r w:rsidR="00CE1D3D">
        <w:rPr>
          <w:bCs/>
        </w:rPr>
        <w:t xml:space="preserve"> </w:t>
      </w:r>
      <w:r w:rsidRPr="007E5056">
        <w:rPr>
          <w:bCs/>
        </w:rPr>
        <w:t xml:space="preserve">lands </w:t>
      </w:r>
      <w:proofErr w:type="spellStart"/>
      <w:r w:rsidR="00CA7CF2">
        <w:rPr>
          <w:bCs/>
        </w:rPr>
        <w:t>bioturbation</w:t>
      </w:r>
      <w:proofErr w:type="spellEnd"/>
      <w:r w:rsidR="00CA7CF2">
        <w:rPr>
          <w:bCs/>
        </w:rPr>
        <w:t xml:space="preserve"> </w:t>
      </w:r>
      <w:r w:rsidRPr="007E5056">
        <w:rPr>
          <w:bCs/>
        </w:rPr>
        <w:t xml:space="preserve">is indirectly </w:t>
      </w:r>
      <w:r w:rsidR="00CA7CF2">
        <w:rPr>
          <w:bCs/>
        </w:rPr>
        <w:t>influenced</w:t>
      </w:r>
      <w:r w:rsidRPr="007E5056">
        <w:rPr>
          <w:bCs/>
        </w:rPr>
        <w:t xml:space="preserve"> </w:t>
      </w:r>
      <w:r w:rsidR="00CA7CF2">
        <w:rPr>
          <w:bCs/>
        </w:rPr>
        <w:t xml:space="preserve">by human actions (e.g. </w:t>
      </w:r>
      <w:r w:rsidRPr="007E5056">
        <w:rPr>
          <w:bCs/>
        </w:rPr>
        <w:t>through grazing</w:t>
      </w:r>
      <w:r w:rsidR="00CA7CF2">
        <w:rPr>
          <w:bCs/>
        </w:rPr>
        <w:t xml:space="preserve"> practices</w:t>
      </w:r>
      <w:r w:rsidRPr="007E5056">
        <w:rPr>
          <w:bCs/>
        </w:rPr>
        <w:t xml:space="preserve">, </w:t>
      </w:r>
      <w:r w:rsidR="00CA7CF2">
        <w:rPr>
          <w:bCs/>
        </w:rPr>
        <w:t xml:space="preserve">use of </w:t>
      </w:r>
      <w:r w:rsidRPr="007E5056">
        <w:rPr>
          <w:bCs/>
        </w:rPr>
        <w:t>fertilizers</w:t>
      </w:r>
      <w:r w:rsidR="00CA7CF2">
        <w:rPr>
          <w:bCs/>
        </w:rPr>
        <w:t>,</w:t>
      </w:r>
      <w:r w:rsidRPr="007E5056">
        <w:rPr>
          <w:bCs/>
        </w:rPr>
        <w:t xml:space="preserve"> and associated changes in soil fauna</w:t>
      </w:r>
      <w:r w:rsidR="00CA7CF2">
        <w:rPr>
          <w:bCs/>
        </w:rPr>
        <w:t>)</w:t>
      </w:r>
      <w:r w:rsidR="00715085">
        <w:rPr>
          <w:bCs/>
        </w:rPr>
        <w:t>,</w:t>
      </w:r>
      <w:r w:rsidRPr="007E5056">
        <w:rPr>
          <w:bCs/>
        </w:rPr>
        <w:t xml:space="preserve"> then we can</w:t>
      </w:r>
      <w:r w:rsidR="00BE24BE">
        <w:rPr>
          <w:bCs/>
        </w:rPr>
        <w:t xml:space="preserve"> estimate</w:t>
      </w:r>
      <w:r w:rsidRPr="007E5056">
        <w:rPr>
          <w:bCs/>
        </w:rPr>
        <w:t xml:space="preserve"> the minimum </w:t>
      </w:r>
      <w:r w:rsidR="0090371A">
        <w:rPr>
          <w:bCs/>
        </w:rPr>
        <w:t xml:space="preserve">area </w:t>
      </w:r>
      <w:r w:rsidRPr="007E5056">
        <w:rPr>
          <w:bCs/>
        </w:rPr>
        <w:t xml:space="preserve">of </w:t>
      </w:r>
      <w:r w:rsidR="007D0E7D">
        <w:rPr>
          <w:bCs/>
        </w:rPr>
        <w:t xml:space="preserve">the </w:t>
      </w:r>
      <w:r w:rsidR="00CA7CF2">
        <w:rPr>
          <w:bCs/>
        </w:rPr>
        <w:t>E</w:t>
      </w:r>
      <w:r w:rsidR="007D0E7D">
        <w:rPr>
          <w:bCs/>
        </w:rPr>
        <w:t>arth’s land</w:t>
      </w:r>
      <w:r w:rsidRPr="007E5056">
        <w:rPr>
          <w:bCs/>
        </w:rPr>
        <w:t xml:space="preserve"> surface whe</w:t>
      </w:r>
      <w:r w:rsidR="0090371A">
        <w:rPr>
          <w:bCs/>
        </w:rPr>
        <w:t>re</w:t>
      </w:r>
      <w:r w:rsidRPr="007E5056">
        <w:rPr>
          <w:bCs/>
        </w:rPr>
        <w:t xml:space="preserve"> human activity dominates soil processes</w:t>
      </w:r>
      <w:r w:rsidR="00CA4E1F">
        <w:rPr>
          <w:bCs/>
        </w:rPr>
        <w:t xml:space="preserve">.  </w:t>
      </w:r>
      <w:r w:rsidRPr="007E5056">
        <w:rPr>
          <w:bCs/>
        </w:rPr>
        <w:t xml:space="preserve">Using </w:t>
      </w:r>
      <w:r w:rsidR="00762C79">
        <w:rPr>
          <w:bCs/>
        </w:rPr>
        <w:t>w</w:t>
      </w:r>
      <w:r w:rsidRPr="007E5056">
        <w:rPr>
          <w:bCs/>
        </w:rPr>
        <w:t>o</w:t>
      </w:r>
      <w:r w:rsidR="00762C79">
        <w:rPr>
          <w:bCs/>
        </w:rPr>
        <w:t>rld agricultural land e</w:t>
      </w:r>
      <w:r w:rsidRPr="007E5056">
        <w:rPr>
          <w:bCs/>
        </w:rPr>
        <w:t>stimates</w:t>
      </w:r>
      <w:r w:rsidR="00CA7CF2">
        <w:rPr>
          <w:bCs/>
        </w:rPr>
        <w:t>,</w:t>
      </w:r>
      <w:r w:rsidR="0090371A">
        <w:rPr>
          <w:bCs/>
        </w:rPr>
        <w:t xml:space="preserve"> this would </w:t>
      </w:r>
      <w:r w:rsidR="001546CB">
        <w:rPr>
          <w:bCs/>
        </w:rPr>
        <w:t>give</w:t>
      </w:r>
      <w:r w:rsidR="0090371A">
        <w:rPr>
          <w:bCs/>
        </w:rPr>
        <w:t xml:space="preserve"> </w:t>
      </w:r>
      <w:r w:rsidR="001546CB">
        <w:rPr>
          <w:bCs/>
        </w:rPr>
        <w:t xml:space="preserve">human </w:t>
      </w:r>
      <w:r w:rsidR="0090371A">
        <w:rPr>
          <w:bCs/>
        </w:rPr>
        <w:t>dominance over at least 38% of the Earth’s ice-free terrestrial surface</w:t>
      </w:r>
      <w:r w:rsidR="00CA4E1F">
        <w:rPr>
          <w:bCs/>
        </w:rPr>
        <w:t xml:space="preserve">.  </w:t>
      </w:r>
      <w:r w:rsidR="001546CB">
        <w:rPr>
          <w:bCs/>
        </w:rPr>
        <w:t>I</w:t>
      </w:r>
      <w:r w:rsidR="0090371A">
        <w:rPr>
          <w:bCs/>
        </w:rPr>
        <w:t>n urban areas</w:t>
      </w:r>
      <w:r w:rsidR="001546CB">
        <w:rPr>
          <w:bCs/>
        </w:rPr>
        <w:t>,</w:t>
      </w:r>
      <w:r w:rsidR="0090371A">
        <w:rPr>
          <w:bCs/>
        </w:rPr>
        <w:t xml:space="preserve"> </w:t>
      </w:r>
      <w:proofErr w:type="spellStart"/>
      <w:r w:rsidR="0090371A">
        <w:rPr>
          <w:bCs/>
        </w:rPr>
        <w:t>bioturbation</w:t>
      </w:r>
      <w:proofErr w:type="spellEnd"/>
      <w:r w:rsidR="0090371A">
        <w:rPr>
          <w:bCs/>
        </w:rPr>
        <w:t xml:space="preserve"> is</w:t>
      </w:r>
      <w:r w:rsidR="00382AB7">
        <w:rPr>
          <w:bCs/>
        </w:rPr>
        <w:t xml:space="preserve"> </w:t>
      </w:r>
      <w:r w:rsidR="007C0C69">
        <w:rPr>
          <w:bCs/>
        </w:rPr>
        <w:t>sup</w:t>
      </w:r>
      <w:r w:rsidR="001546CB">
        <w:rPr>
          <w:bCs/>
        </w:rPr>
        <w:t>p</w:t>
      </w:r>
      <w:r w:rsidR="007C0C69">
        <w:rPr>
          <w:bCs/>
        </w:rPr>
        <w:t xml:space="preserve">ressed </w:t>
      </w:r>
      <w:r w:rsidR="00382AB7">
        <w:rPr>
          <w:bCs/>
        </w:rPr>
        <w:t>by human activity</w:t>
      </w:r>
      <w:r w:rsidR="001546CB">
        <w:rPr>
          <w:bCs/>
        </w:rPr>
        <w:t xml:space="preserve">, so the total figure rises to 45% of </w:t>
      </w:r>
      <w:r w:rsidR="0090371A">
        <w:rPr>
          <w:bCs/>
        </w:rPr>
        <w:t xml:space="preserve">the ice-free </w:t>
      </w:r>
      <w:r w:rsidR="001546CB">
        <w:rPr>
          <w:bCs/>
        </w:rPr>
        <w:t>terrestrial surface</w:t>
      </w:r>
      <w:r w:rsidR="0003394D">
        <w:rPr>
          <w:bCs/>
        </w:rPr>
        <w:t xml:space="preserve"> (</w:t>
      </w:r>
      <w:r w:rsidR="0003394D" w:rsidRPr="0003394D">
        <w:rPr>
          <w:bCs/>
        </w:rPr>
        <w:t>Hooke, 2012)</w:t>
      </w:r>
      <w:r w:rsidR="00CA4E1F">
        <w:rPr>
          <w:bCs/>
        </w:rPr>
        <w:t xml:space="preserve">.  </w:t>
      </w:r>
      <w:r w:rsidR="0090371A" w:rsidRPr="0003394D">
        <w:rPr>
          <w:bCs/>
        </w:rPr>
        <w:t>Based on similar</w:t>
      </w:r>
      <w:r w:rsidR="0090371A">
        <w:rPr>
          <w:bCs/>
        </w:rPr>
        <w:t xml:space="preserve"> </w:t>
      </w:r>
      <w:r w:rsidR="0055419B">
        <w:rPr>
          <w:bCs/>
        </w:rPr>
        <w:t>estimates</w:t>
      </w:r>
      <w:r w:rsidR="001546CB">
        <w:rPr>
          <w:bCs/>
        </w:rPr>
        <w:t>,</w:t>
      </w:r>
      <w:r w:rsidR="0055419B">
        <w:rPr>
          <w:bCs/>
        </w:rPr>
        <w:t xml:space="preserve"> </w:t>
      </w:r>
      <w:r w:rsidR="0090371A">
        <w:rPr>
          <w:bCs/>
        </w:rPr>
        <w:t xml:space="preserve">several </w:t>
      </w:r>
      <w:proofErr w:type="spellStart"/>
      <w:r w:rsidR="0090371A">
        <w:rPr>
          <w:bCs/>
        </w:rPr>
        <w:t>geomorphologists</w:t>
      </w:r>
      <w:proofErr w:type="spellEnd"/>
      <w:r w:rsidR="0090371A">
        <w:rPr>
          <w:bCs/>
        </w:rPr>
        <w:t xml:space="preserve"> have </w:t>
      </w:r>
      <w:r w:rsidR="0055419B">
        <w:rPr>
          <w:bCs/>
        </w:rPr>
        <w:t xml:space="preserve">tried to compute anthropogenic soil transport rates by </w:t>
      </w:r>
      <w:r w:rsidR="001546CB">
        <w:rPr>
          <w:bCs/>
        </w:rPr>
        <w:t>taking</w:t>
      </w:r>
      <w:r w:rsidR="0055419B">
        <w:rPr>
          <w:bCs/>
        </w:rPr>
        <w:t xml:space="preserve"> the difference between natural </w:t>
      </w:r>
      <w:r w:rsidR="007D0E7D">
        <w:rPr>
          <w:bCs/>
        </w:rPr>
        <w:t>(</w:t>
      </w:r>
      <w:r w:rsidR="001546CB">
        <w:rPr>
          <w:bCs/>
        </w:rPr>
        <w:t>i.e.</w:t>
      </w:r>
      <w:r w:rsidR="0055419B">
        <w:rPr>
          <w:bCs/>
        </w:rPr>
        <w:t xml:space="preserve"> geological</w:t>
      </w:r>
      <w:r w:rsidR="007D0E7D">
        <w:rPr>
          <w:bCs/>
        </w:rPr>
        <w:t>)</w:t>
      </w:r>
      <w:r w:rsidR="0055419B">
        <w:rPr>
          <w:bCs/>
        </w:rPr>
        <w:t xml:space="preserve"> and agricultural estimates </w:t>
      </w:r>
      <w:r w:rsidR="00715085">
        <w:rPr>
          <w:bCs/>
        </w:rPr>
        <w:t xml:space="preserve">of </w:t>
      </w:r>
      <w:r w:rsidR="00382AB7">
        <w:rPr>
          <w:bCs/>
        </w:rPr>
        <w:t>soil</w:t>
      </w:r>
      <w:r w:rsidR="001546CB">
        <w:rPr>
          <w:bCs/>
        </w:rPr>
        <w:t xml:space="preserve"> </w:t>
      </w:r>
      <w:r w:rsidR="0055419B">
        <w:rPr>
          <w:bCs/>
        </w:rPr>
        <w:t>erosion rates (Hooke</w:t>
      </w:r>
      <w:r w:rsidR="001F4C0D">
        <w:rPr>
          <w:bCs/>
        </w:rPr>
        <w:t>,</w:t>
      </w:r>
      <w:r w:rsidR="0055419B">
        <w:rPr>
          <w:bCs/>
        </w:rPr>
        <w:t xml:space="preserve"> 2000; </w:t>
      </w:r>
      <w:r w:rsidR="009D0BC7">
        <w:rPr>
          <w:bCs/>
        </w:rPr>
        <w:t xml:space="preserve">B. </w:t>
      </w:r>
      <w:r w:rsidR="0055419B">
        <w:rPr>
          <w:bCs/>
        </w:rPr>
        <w:t>Wilkinson</w:t>
      </w:r>
      <w:r w:rsidR="001F4C0D">
        <w:rPr>
          <w:bCs/>
        </w:rPr>
        <w:t>,</w:t>
      </w:r>
      <w:r w:rsidR="0055419B">
        <w:rPr>
          <w:bCs/>
        </w:rPr>
        <w:t xml:space="preserve"> 2005; Montgomery</w:t>
      </w:r>
      <w:r w:rsidR="001F4C0D">
        <w:rPr>
          <w:bCs/>
        </w:rPr>
        <w:t>,</w:t>
      </w:r>
      <w:r w:rsidR="006A08EC">
        <w:rPr>
          <w:bCs/>
        </w:rPr>
        <w:t xml:space="preserve"> 2007</w:t>
      </w:r>
      <w:r w:rsidR="0055419B">
        <w:rPr>
          <w:bCs/>
        </w:rPr>
        <w:t>)</w:t>
      </w:r>
      <w:r w:rsidR="00CA4E1F">
        <w:rPr>
          <w:bCs/>
        </w:rPr>
        <w:t xml:space="preserve">.  </w:t>
      </w:r>
      <w:r w:rsidR="0055419B">
        <w:rPr>
          <w:bCs/>
        </w:rPr>
        <w:t xml:space="preserve">Whilst this </w:t>
      </w:r>
      <w:r w:rsidR="001546CB">
        <w:rPr>
          <w:bCs/>
        </w:rPr>
        <w:t xml:space="preserve">latter approach </w:t>
      </w:r>
      <w:r w:rsidR="0055419B">
        <w:rPr>
          <w:bCs/>
        </w:rPr>
        <w:t xml:space="preserve">is the most obvious </w:t>
      </w:r>
      <w:r w:rsidR="001546CB">
        <w:rPr>
          <w:bCs/>
        </w:rPr>
        <w:t>for</w:t>
      </w:r>
      <w:r w:rsidR="0055419B">
        <w:rPr>
          <w:bCs/>
        </w:rPr>
        <w:t xml:space="preserve"> quantitative partitioning of </w:t>
      </w:r>
      <w:r w:rsidR="001546CB">
        <w:rPr>
          <w:bCs/>
        </w:rPr>
        <w:t xml:space="preserve">natural and human contributions to </w:t>
      </w:r>
      <w:r w:rsidR="0055419B">
        <w:rPr>
          <w:bCs/>
        </w:rPr>
        <w:t>erosion and sediment transport</w:t>
      </w:r>
      <w:r w:rsidR="001546CB">
        <w:rPr>
          <w:bCs/>
        </w:rPr>
        <w:t xml:space="preserve">, </w:t>
      </w:r>
      <w:r w:rsidR="0055419B">
        <w:rPr>
          <w:bCs/>
        </w:rPr>
        <w:t xml:space="preserve">it requires comparative data and </w:t>
      </w:r>
      <w:r w:rsidR="006A08EC">
        <w:rPr>
          <w:bCs/>
        </w:rPr>
        <w:t xml:space="preserve">involves </w:t>
      </w:r>
      <w:r w:rsidR="0055419B">
        <w:rPr>
          <w:bCs/>
        </w:rPr>
        <w:t>several assumptions</w:t>
      </w:r>
      <w:r w:rsidR="00CA4E1F">
        <w:rPr>
          <w:bCs/>
        </w:rPr>
        <w:t xml:space="preserve">.  </w:t>
      </w:r>
      <w:r w:rsidR="0055419B">
        <w:rPr>
          <w:bCs/>
        </w:rPr>
        <w:t>Several methods have been used to estimate natural rate</w:t>
      </w:r>
      <w:r w:rsidR="001546CB">
        <w:rPr>
          <w:bCs/>
        </w:rPr>
        <w:t>s</w:t>
      </w:r>
      <w:r w:rsidR="0055419B">
        <w:rPr>
          <w:bCs/>
        </w:rPr>
        <w:t xml:space="preserve"> (</w:t>
      </w:r>
      <w:r w:rsidR="0055419B" w:rsidRPr="00BE24BE">
        <w:rPr>
          <w:bCs/>
        </w:rPr>
        <w:t>Table 1</w:t>
      </w:r>
      <w:r w:rsidR="0055419B">
        <w:rPr>
          <w:bCs/>
        </w:rPr>
        <w:t>) and all have their limitations</w:t>
      </w:r>
      <w:r w:rsidR="007D0E7D">
        <w:rPr>
          <w:bCs/>
        </w:rPr>
        <w:t>,</w:t>
      </w:r>
      <w:r w:rsidR="0055419B">
        <w:rPr>
          <w:bCs/>
        </w:rPr>
        <w:t xml:space="preserve"> s</w:t>
      </w:r>
      <w:r w:rsidR="001546CB">
        <w:rPr>
          <w:bCs/>
        </w:rPr>
        <w:t>o</w:t>
      </w:r>
      <w:r w:rsidR="0055419B">
        <w:rPr>
          <w:bCs/>
        </w:rPr>
        <w:t xml:space="preserve"> th</w:t>
      </w:r>
      <w:r w:rsidR="00715085">
        <w:rPr>
          <w:bCs/>
        </w:rPr>
        <w:t>at</w:t>
      </w:r>
      <w:r w:rsidR="007D0E7D">
        <w:rPr>
          <w:bCs/>
        </w:rPr>
        <w:t xml:space="preserve"> even for climatically</w:t>
      </w:r>
      <w:r w:rsidR="001546CB">
        <w:rPr>
          <w:bCs/>
        </w:rPr>
        <w:t>-</w:t>
      </w:r>
      <w:r w:rsidR="007D0E7D">
        <w:rPr>
          <w:bCs/>
        </w:rPr>
        <w:t>comparable areas,</w:t>
      </w:r>
      <w:r w:rsidR="00715085">
        <w:rPr>
          <w:bCs/>
        </w:rPr>
        <w:t xml:space="preserve"> </w:t>
      </w:r>
      <w:r w:rsidR="007D0E7D">
        <w:rPr>
          <w:bCs/>
        </w:rPr>
        <w:t xml:space="preserve">calculated rates </w:t>
      </w:r>
      <w:r w:rsidR="00715085">
        <w:rPr>
          <w:bCs/>
        </w:rPr>
        <w:t xml:space="preserve">vary </w:t>
      </w:r>
      <w:r w:rsidR="007D0E7D">
        <w:rPr>
          <w:bCs/>
        </w:rPr>
        <w:t xml:space="preserve">by </w:t>
      </w:r>
      <w:r w:rsidR="00715085">
        <w:rPr>
          <w:bCs/>
        </w:rPr>
        <w:t>at least o</w:t>
      </w:r>
      <w:r w:rsidR="0055419B">
        <w:rPr>
          <w:bCs/>
        </w:rPr>
        <w:t>n</w:t>
      </w:r>
      <w:r w:rsidR="00715085">
        <w:rPr>
          <w:bCs/>
        </w:rPr>
        <w:t>e</w:t>
      </w:r>
      <w:r w:rsidR="0055419B">
        <w:rPr>
          <w:bCs/>
        </w:rPr>
        <w:t xml:space="preserve"> order of magnitude</w:t>
      </w:r>
      <w:r w:rsidR="00CA4E1F">
        <w:rPr>
          <w:bCs/>
        </w:rPr>
        <w:t xml:space="preserve">.  </w:t>
      </w:r>
      <w:r w:rsidR="0055419B">
        <w:rPr>
          <w:bCs/>
        </w:rPr>
        <w:t xml:space="preserve">This </w:t>
      </w:r>
      <w:r w:rsidR="008575E4">
        <w:rPr>
          <w:bCs/>
        </w:rPr>
        <w:t xml:space="preserve">variability </w:t>
      </w:r>
      <w:r w:rsidR="0055419B">
        <w:rPr>
          <w:bCs/>
        </w:rPr>
        <w:t xml:space="preserve">is because </w:t>
      </w:r>
      <w:r w:rsidR="007D0E7D">
        <w:rPr>
          <w:bCs/>
        </w:rPr>
        <w:t>the range of m</w:t>
      </w:r>
      <w:r w:rsidR="007614F5">
        <w:rPr>
          <w:bCs/>
        </w:rPr>
        <w:t xml:space="preserve">ethods used to calculate rates </w:t>
      </w:r>
      <w:r w:rsidR="001546CB">
        <w:rPr>
          <w:bCs/>
        </w:rPr>
        <w:t xml:space="preserve">typically </w:t>
      </w:r>
      <w:r w:rsidR="007614F5">
        <w:rPr>
          <w:bCs/>
        </w:rPr>
        <w:t xml:space="preserve">do not measure the </w:t>
      </w:r>
      <w:r w:rsidR="0055419B">
        <w:rPr>
          <w:bCs/>
        </w:rPr>
        <w:t xml:space="preserve">same </w:t>
      </w:r>
      <w:r w:rsidR="00715085">
        <w:rPr>
          <w:bCs/>
        </w:rPr>
        <w:t>‘</w:t>
      </w:r>
      <w:r w:rsidR="0055419B">
        <w:rPr>
          <w:bCs/>
        </w:rPr>
        <w:t>events</w:t>
      </w:r>
      <w:r w:rsidR="00715085">
        <w:rPr>
          <w:bCs/>
        </w:rPr>
        <w:t>’</w:t>
      </w:r>
      <w:r w:rsidR="001546CB">
        <w:rPr>
          <w:bCs/>
        </w:rPr>
        <w:t xml:space="preserve">; for instance, </w:t>
      </w:r>
      <w:r w:rsidR="004047E7">
        <w:rPr>
          <w:bCs/>
        </w:rPr>
        <w:t xml:space="preserve">denudation rate </w:t>
      </w:r>
      <w:r w:rsidR="001546CB">
        <w:rPr>
          <w:bCs/>
        </w:rPr>
        <w:t xml:space="preserve">estimates </w:t>
      </w:r>
      <w:r w:rsidR="004047E7">
        <w:rPr>
          <w:bCs/>
        </w:rPr>
        <w:t xml:space="preserve">from a long-lived </w:t>
      </w:r>
      <w:proofErr w:type="spellStart"/>
      <w:r w:rsidR="004047E7">
        <w:rPr>
          <w:bCs/>
        </w:rPr>
        <w:t>cosmogenic</w:t>
      </w:r>
      <w:proofErr w:type="spellEnd"/>
      <w:r w:rsidR="004047E7">
        <w:rPr>
          <w:bCs/>
        </w:rPr>
        <w:t xml:space="preserve"> isotope </w:t>
      </w:r>
      <w:r w:rsidR="001546CB">
        <w:rPr>
          <w:bCs/>
        </w:rPr>
        <w:t>are</w:t>
      </w:r>
      <w:r w:rsidR="004047E7">
        <w:rPr>
          <w:bCs/>
        </w:rPr>
        <w:t xml:space="preserve"> </w:t>
      </w:r>
      <w:r w:rsidR="0045425D">
        <w:rPr>
          <w:bCs/>
        </w:rPr>
        <w:t xml:space="preserve">significantly </w:t>
      </w:r>
      <w:r w:rsidR="004047E7">
        <w:rPr>
          <w:bCs/>
        </w:rPr>
        <w:t xml:space="preserve">different in both temporal and spatial scale from erosion </w:t>
      </w:r>
      <w:r w:rsidR="007073F5">
        <w:rPr>
          <w:bCs/>
        </w:rPr>
        <w:t xml:space="preserve">rate </w:t>
      </w:r>
      <w:r w:rsidR="004047E7">
        <w:rPr>
          <w:bCs/>
        </w:rPr>
        <w:t>estimate</w:t>
      </w:r>
      <w:r w:rsidR="007073F5">
        <w:rPr>
          <w:bCs/>
        </w:rPr>
        <w:t>s</w:t>
      </w:r>
      <w:r w:rsidR="004047E7">
        <w:rPr>
          <w:bCs/>
        </w:rPr>
        <w:t xml:space="preserve"> made from natural</w:t>
      </w:r>
      <w:r w:rsidR="007073F5">
        <w:rPr>
          <w:bCs/>
        </w:rPr>
        <w:t>ly</w:t>
      </w:r>
      <w:r w:rsidR="004047E7">
        <w:rPr>
          <w:bCs/>
        </w:rPr>
        <w:t xml:space="preserve"> vegetat</w:t>
      </w:r>
      <w:r w:rsidR="007073F5">
        <w:rPr>
          <w:bCs/>
        </w:rPr>
        <w:t>ed</w:t>
      </w:r>
      <w:r w:rsidR="004047E7">
        <w:rPr>
          <w:bCs/>
        </w:rPr>
        <w:t xml:space="preserve"> plot</w:t>
      </w:r>
      <w:r w:rsidR="007073F5">
        <w:rPr>
          <w:bCs/>
        </w:rPr>
        <w:t>s</w:t>
      </w:r>
      <w:r w:rsidR="004047E7">
        <w:rPr>
          <w:bCs/>
        </w:rPr>
        <w:t xml:space="preserve"> on a slope</w:t>
      </w:r>
      <w:r w:rsidR="00CA4E1F">
        <w:rPr>
          <w:bCs/>
        </w:rPr>
        <w:t xml:space="preserve">.  </w:t>
      </w:r>
      <w:r w:rsidR="005B7EE4">
        <w:rPr>
          <w:bCs/>
        </w:rPr>
        <w:t>Furthermore, ‘within method’ estimates also vary considerably</w:t>
      </w:r>
      <w:r w:rsidR="008575E4">
        <w:rPr>
          <w:bCs/>
        </w:rPr>
        <w:t xml:space="preserve"> due to differences in soils and vegetation (</w:t>
      </w:r>
      <w:r w:rsidR="008575E4" w:rsidRPr="00B62091">
        <w:rPr>
          <w:bCs/>
        </w:rPr>
        <w:t xml:space="preserve">Kosmas </w:t>
      </w:r>
      <w:r w:rsidR="008575E4" w:rsidRPr="00C659BA">
        <w:rPr>
          <w:bCs/>
        </w:rPr>
        <w:t>et al.,</w:t>
      </w:r>
      <w:r w:rsidR="008575E4" w:rsidRPr="00B62091">
        <w:rPr>
          <w:bCs/>
        </w:rPr>
        <w:t xml:space="preserve"> </w:t>
      </w:r>
      <w:r w:rsidR="009D0BC7">
        <w:rPr>
          <w:bCs/>
        </w:rPr>
        <w:t>1996</w:t>
      </w:r>
      <w:r w:rsidR="008575E4" w:rsidRPr="00E90F5D">
        <w:rPr>
          <w:bCs/>
        </w:rPr>
        <w:t>; Wain</w:t>
      </w:r>
      <w:r w:rsidR="00880D1A">
        <w:rPr>
          <w:bCs/>
        </w:rPr>
        <w:t>w</w:t>
      </w:r>
      <w:r w:rsidR="008575E4" w:rsidRPr="00E90F5D">
        <w:rPr>
          <w:bCs/>
        </w:rPr>
        <w:t xml:space="preserve">right and </w:t>
      </w:r>
      <w:proofErr w:type="spellStart"/>
      <w:r w:rsidR="008575E4" w:rsidRPr="00E90F5D">
        <w:rPr>
          <w:bCs/>
        </w:rPr>
        <w:t>Thornes</w:t>
      </w:r>
      <w:proofErr w:type="spellEnd"/>
      <w:r w:rsidR="008575E4" w:rsidRPr="00E90F5D">
        <w:rPr>
          <w:bCs/>
        </w:rPr>
        <w:t>, 2004)</w:t>
      </w:r>
      <w:r w:rsidR="00CA4E1F">
        <w:rPr>
          <w:bCs/>
        </w:rPr>
        <w:t xml:space="preserve">.  </w:t>
      </w:r>
      <w:r w:rsidR="00053BF4" w:rsidRPr="00E90F5D">
        <w:rPr>
          <w:bCs/>
        </w:rPr>
        <w:t>For</w:t>
      </w:r>
      <w:r w:rsidR="00053BF4">
        <w:rPr>
          <w:bCs/>
        </w:rPr>
        <w:t xml:space="preserve"> example</w:t>
      </w:r>
      <w:r w:rsidR="00BE24BE">
        <w:rPr>
          <w:bCs/>
        </w:rPr>
        <w:t>,</w:t>
      </w:r>
      <w:r w:rsidR="00053BF4">
        <w:rPr>
          <w:bCs/>
        </w:rPr>
        <w:t xml:space="preserve"> </w:t>
      </w:r>
      <w:r w:rsidR="0027021F">
        <w:rPr>
          <w:bCs/>
        </w:rPr>
        <w:t>even</w:t>
      </w:r>
      <w:r w:rsidR="00053BF4">
        <w:rPr>
          <w:bCs/>
        </w:rPr>
        <w:t xml:space="preserve"> </w:t>
      </w:r>
      <w:r w:rsidR="007073F5">
        <w:rPr>
          <w:bCs/>
        </w:rPr>
        <w:t xml:space="preserve">the </w:t>
      </w:r>
      <w:r w:rsidR="00053BF4">
        <w:rPr>
          <w:bCs/>
        </w:rPr>
        <w:t xml:space="preserve">estimates </w:t>
      </w:r>
      <w:r w:rsidR="00BF5E4D">
        <w:rPr>
          <w:bCs/>
        </w:rPr>
        <w:t>derived just</w:t>
      </w:r>
      <w:r w:rsidR="0045425D">
        <w:rPr>
          <w:bCs/>
        </w:rPr>
        <w:t xml:space="preserve"> from </w:t>
      </w:r>
      <w:proofErr w:type="spellStart"/>
      <w:r w:rsidR="0045425D">
        <w:rPr>
          <w:bCs/>
        </w:rPr>
        <w:t>cosmogenic</w:t>
      </w:r>
      <w:proofErr w:type="spellEnd"/>
      <w:r w:rsidR="0045425D">
        <w:rPr>
          <w:bCs/>
        </w:rPr>
        <w:t xml:space="preserve"> isotopes used by </w:t>
      </w:r>
      <w:r w:rsidR="00BF5E4D">
        <w:rPr>
          <w:bCs/>
        </w:rPr>
        <w:t xml:space="preserve">Montgomery (2007) </w:t>
      </w:r>
      <w:r w:rsidR="0027021F">
        <w:rPr>
          <w:bCs/>
        </w:rPr>
        <w:t>var</w:t>
      </w:r>
      <w:r w:rsidR="007073F5">
        <w:rPr>
          <w:bCs/>
        </w:rPr>
        <w:t xml:space="preserve">y </w:t>
      </w:r>
      <w:r w:rsidR="0027021F">
        <w:rPr>
          <w:bCs/>
        </w:rPr>
        <w:t>by over one order of magnitude (</w:t>
      </w:r>
      <w:r w:rsidR="00BF5E4D">
        <w:rPr>
          <w:bCs/>
        </w:rPr>
        <w:t>0.001-0.034 mm yr</w:t>
      </w:r>
      <w:r w:rsidR="00BF5E4D" w:rsidRPr="00BF5E4D">
        <w:rPr>
          <w:bCs/>
          <w:vertAlign w:val="superscript"/>
        </w:rPr>
        <w:t>-1</w:t>
      </w:r>
      <w:r w:rsidR="0027021F">
        <w:rPr>
          <w:bCs/>
        </w:rPr>
        <w:t>)</w:t>
      </w:r>
      <w:r w:rsidR="007073F5">
        <w:rPr>
          <w:bCs/>
        </w:rPr>
        <w:t>,</w:t>
      </w:r>
      <w:r w:rsidR="0027021F">
        <w:rPr>
          <w:bCs/>
        </w:rPr>
        <w:t xml:space="preserve"> </w:t>
      </w:r>
      <w:r w:rsidR="00BF5E4D">
        <w:rPr>
          <w:bCs/>
        </w:rPr>
        <w:t>and as more basin-outlet studies have been undertaken</w:t>
      </w:r>
      <w:r w:rsidR="001A49D9">
        <w:rPr>
          <w:bCs/>
        </w:rPr>
        <w:t>,</w:t>
      </w:r>
      <w:r w:rsidR="00BF5E4D">
        <w:rPr>
          <w:bCs/>
        </w:rPr>
        <w:t xml:space="preserve"> this variance has </w:t>
      </w:r>
      <w:r w:rsidR="0027021F">
        <w:rPr>
          <w:bCs/>
        </w:rPr>
        <w:t xml:space="preserve">increased </w:t>
      </w:r>
      <w:r w:rsidR="00BF5E4D">
        <w:rPr>
          <w:bCs/>
        </w:rPr>
        <w:t>(</w:t>
      </w:r>
      <w:r w:rsidR="00166AB9">
        <w:rPr>
          <w:bCs/>
        </w:rPr>
        <w:t>Brown</w:t>
      </w:r>
      <w:r w:rsidR="00BE24BE">
        <w:rPr>
          <w:bCs/>
        </w:rPr>
        <w:t>,</w:t>
      </w:r>
      <w:r w:rsidR="005E3314">
        <w:rPr>
          <w:bCs/>
        </w:rPr>
        <w:t xml:space="preserve"> 2016</w:t>
      </w:r>
      <w:r w:rsidR="00BF5E4D">
        <w:rPr>
          <w:bCs/>
        </w:rPr>
        <w:t>).</w:t>
      </w:r>
    </w:p>
    <w:p w:rsidR="00CC74D4" w:rsidRDefault="00053BF4" w:rsidP="00B450D6">
      <w:pPr>
        <w:spacing w:after="120" w:line="240" w:lineRule="auto"/>
        <w:mirrorIndents/>
      </w:pPr>
      <w:r>
        <w:t>There is also an embedded assumption of equilibrium</w:t>
      </w:r>
      <w:r w:rsidR="008575E4">
        <w:t xml:space="preserve"> with climate</w:t>
      </w:r>
      <w:r>
        <w:t xml:space="preserve">, an assumption that is increasingly </w:t>
      </w:r>
      <w:r w:rsidRPr="00CA4BE9">
        <w:t xml:space="preserve">being questioned and that in many ways </w:t>
      </w:r>
      <w:r w:rsidR="00763AA1">
        <w:t xml:space="preserve">is </w:t>
      </w:r>
      <w:r w:rsidRPr="00CA4BE9">
        <w:t xml:space="preserve">at odds with the nature of geomorphology in the </w:t>
      </w:r>
      <w:r w:rsidR="008575E4" w:rsidRPr="00CA4BE9">
        <w:t xml:space="preserve">putative </w:t>
      </w:r>
      <w:r w:rsidRPr="00CA4BE9">
        <w:t>Anthropocene (</w:t>
      </w:r>
      <w:r w:rsidR="00CA4BE9" w:rsidRPr="00CA4BE9">
        <w:t>Bracken and Wain</w:t>
      </w:r>
      <w:r w:rsidR="00C7523D">
        <w:t>w</w:t>
      </w:r>
      <w:r w:rsidR="00CA4BE9" w:rsidRPr="00CA4BE9">
        <w:t>right, 2006</w:t>
      </w:r>
      <w:r w:rsidR="008575E4" w:rsidRPr="00CA4BE9">
        <w:t>;</w:t>
      </w:r>
      <w:r w:rsidR="008575E4">
        <w:t xml:space="preserve"> </w:t>
      </w:r>
      <w:r w:rsidR="00B9364E">
        <w:t xml:space="preserve">Hoffmann </w:t>
      </w:r>
      <w:r w:rsidRPr="00C659BA">
        <w:t>et al.</w:t>
      </w:r>
      <w:r w:rsidR="001F4C0D" w:rsidRPr="00C659BA">
        <w:t>,</w:t>
      </w:r>
      <w:r w:rsidR="001F4C0D">
        <w:t xml:space="preserve"> </w:t>
      </w:r>
      <w:r>
        <w:t>2010</w:t>
      </w:r>
      <w:r w:rsidR="005E3314">
        <w:t>)</w:t>
      </w:r>
      <w:r w:rsidR="00CA4E1F">
        <w:t xml:space="preserve">.  </w:t>
      </w:r>
      <w:r w:rsidR="00BE24BE">
        <w:t>Below, we consider t</w:t>
      </w:r>
      <w:r w:rsidR="00762C79">
        <w:t xml:space="preserve">he case for </w:t>
      </w:r>
      <w:r w:rsidR="00BE24BE">
        <w:t xml:space="preserve">an Anthropocene </w:t>
      </w:r>
      <w:r w:rsidR="00715085">
        <w:t xml:space="preserve">in more detail for </w:t>
      </w:r>
      <w:r w:rsidR="00763AA1">
        <w:t>various</w:t>
      </w:r>
      <w:r w:rsidR="00715085">
        <w:t xml:space="preserve"> process domain</w:t>
      </w:r>
      <w:r w:rsidR="00763AA1">
        <w:t>s</w:t>
      </w:r>
      <w:r w:rsidR="00715085">
        <w:t>.</w:t>
      </w:r>
    </w:p>
    <w:p w:rsidR="00667915" w:rsidRDefault="00AE1301" w:rsidP="00B450D6">
      <w:pPr>
        <w:spacing w:after="120" w:line="240" w:lineRule="auto"/>
        <w:mirrorIndents/>
        <w:rPr>
          <w:b/>
          <w:bCs/>
        </w:rPr>
      </w:pPr>
      <w:r>
        <w:rPr>
          <w:b/>
          <w:bCs/>
        </w:rPr>
        <w:t>Second-O</w:t>
      </w:r>
      <w:r w:rsidR="00A23BBF">
        <w:rPr>
          <w:b/>
          <w:bCs/>
        </w:rPr>
        <w:t xml:space="preserve">rder </w:t>
      </w:r>
      <w:r w:rsidR="00667915">
        <w:rPr>
          <w:b/>
          <w:bCs/>
        </w:rPr>
        <w:t>Process Domains</w:t>
      </w:r>
    </w:p>
    <w:p w:rsidR="00715085" w:rsidRDefault="0027657B" w:rsidP="00B450D6">
      <w:pPr>
        <w:spacing w:after="120" w:line="240" w:lineRule="auto"/>
        <w:mirrorIndents/>
        <w:rPr>
          <w:bCs/>
        </w:rPr>
      </w:pPr>
      <w:r w:rsidRPr="0027657B">
        <w:rPr>
          <w:bCs/>
        </w:rPr>
        <w:t xml:space="preserve">We have divided </w:t>
      </w:r>
      <w:r w:rsidR="00C1461D">
        <w:rPr>
          <w:bCs/>
        </w:rPr>
        <w:t xml:space="preserve">the </w:t>
      </w:r>
      <w:r>
        <w:rPr>
          <w:bCs/>
        </w:rPr>
        <w:t xml:space="preserve">terrestrial </w:t>
      </w:r>
      <w:r w:rsidRPr="0027657B">
        <w:rPr>
          <w:bCs/>
        </w:rPr>
        <w:t xml:space="preserve">Earth </w:t>
      </w:r>
      <w:r w:rsidR="00C1461D">
        <w:rPr>
          <w:bCs/>
        </w:rPr>
        <w:t>s</w:t>
      </w:r>
      <w:r w:rsidRPr="0027657B">
        <w:rPr>
          <w:bCs/>
        </w:rPr>
        <w:t xml:space="preserve">ystem into </w:t>
      </w:r>
      <w:proofErr w:type="spellStart"/>
      <w:r>
        <w:rPr>
          <w:bCs/>
        </w:rPr>
        <w:t>a</w:t>
      </w:r>
      <w:r w:rsidRPr="0027657B">
        <w:rPr>
          <w:bCs/>
        </w:rPr>
        <w:t>eoli</w:t>
      </w:r>
      <w:r w:rsidR="00715085">
        <w:rPr>
          <w:bCs/>
        </w:rPr>
        <w:t>an</w:t>
      </w:r>
      <w:proofErr w:type="spellEnd"/>
      <w:r w:rsidR="00715085">
        <w:rPr>
          <w:bCs/>
        </w:rPr>
        <w:t>, fluvial</w:t>
      </w:r>
      <w:r w:rsidR="00C1461D">
        <w:rPr>
          <w:bCs/>
        </w:rPr>
        <w:t>,</w:t>
      </w:r>
      <w:r w:rsidR="00715085">
        <w:rPr>
          <w:bCs/>
        </w:rPr>
        <w:t xml:space="preserve"> </w:t>
      </w:r>
      <w:proofErr w:type="spellStart"/>
      <w:r w:rsidR="007614F5">
        <w:rPr>
          <w:bCs/>
        </w:rPr>
        <w:t>cryospheric</w:t>
      </w:r>
      <w:proofErr w:type="spellEnd"/>
      <w:r w:rsidR="007614F5">
        <w:rPr>
          <w:bCs/>
        </w:rPr>
        <w:t xml:space="preserve"> </w:t>
      </w:r>
      <w:r w:rsidR="001A49D9">
        <w:rPr>
          <w:bCs/>
        </w:rPr>
        <w:t xml:space="preserve">and coastal </w:t>
      </w:r>
      <w:r>
        <w:rPr>
          <w:bCs/>
        </w:rPr>
        <w:t>domains in order to examine human impacts at the second-order level</w:t>
      </w:r>
      <w:r w:rsidR="00CA4E1F">
        <w:rPr>
          <w:bCs/>
        </w:rPr>
        <w:t xml:space="preserve">.  </w:t>
      </w:r>
      <w:r w:rsidR="0045425D">
        <w:rPr>
          <w:bCs/>
        </w:rPr>
        <w:t xml:space="preserve">This </w:t>
      </w:r>
      <w:r w:rsidR="00BE24BE">
        <w:rPr>
          <w:bCs/>
        </w:rPr>
        <w:t xml:space="preserve">division </w:t>
      </w:r>
      <w:r w:rsidR="0045425D">
        <w:rPr>
          <w:bCs/>
        </w:rPr>
        <w:t>does not imply that these are the onl</w:t>
      </w:r>
      <w:r w:rsidR="00BE24BE">
        <w:rPr>
          <w:bCs/>
        </w:rPr>
        <w:t xml:space="preserve">y, </w:t>
      </w:r>
      <w:r w:rsidR="0019189A">
        <w:rPr>
          <w:bCs/>
        </w:rPr>
        <w:t xml:space="preserve">or even </w:t>
      </w:r>
      <w:r w:rsidR="00BE24BE">
        <w:rPr>
          <w:bCs/>
        </w:rPr>
        <w:t xml:space="preserve">the </w:t>
      </w:r>
      <w:r w:rsidR="0019189A">
        <w:rPr>
          <w:bCs/>
        </w:rPr>
        <w:t>most</w:t>
      </w:r>
      <w:r w:rsidR="00BE24BE">
        <w:rPr>
          <w:bCs/>
        </w:rPr>
        <w:t>,</w:t>
      </w:r>
      <w:r w:rsidR="0019189A">
        <w:rPr>
          <w:bCs/>
        </w:rPr>
        <w:t xml:space="preserve"> </w:t>
      </w:r>
      <w:proofErr w:type="spellStart"/>
      <w:r w:rsidR="0019189A">
        <w:rPr>
          <w:bCs/>
        </w:rPr>
        <w:t>anthropogenicall</w:t>
      </w:r>
      <w:r w:rsidR="0045425D">
        <w:rPr>
          <w:bCs/>
        </w:rPr>
        <w:t>y</w:t>
      </w:r>
      <w:proofErr w:type="spellEnd"/>
      <w:r w:rsidR="00C1461D">
        <w:rPr>
          <w:bCs/>
        </w:rPr>
        <w:t>-</w:t>
      </w:r>
      <w:r w:rsidR="0045425D">
        <w:rPr>
          <w:bCs/>
        </w:rPr>
        <w:t xml:space="preserve">sensitive </w:t>
      </w:r>
      <w:r w:rsidR="00B34003">
        <w:rPr>
          <w:bCs/>
        </w:rPr>
        <w:t>process domains</w:t>
      </w:r>
      <w:r w:rsidR="00CC3B75">
        <w:rPr>
          <w:bCs/>
        </w:rPr>
        <w:t xml:space="preserve"> (</w:t>
      </w:r>
      <w:r w:rsidR="00CC13B2">
        <w:rPr>
          <w:bCs/>
        </w:rPr>
        <w:t xml:space="preserve">others might include </w:t>
      </w:r>
      <w:r w:rsidR="00CC3B75">
        <w:rPr>
          <w:bCs/>
        </w:rPr>
        <w:t>weathering</w:t>
      </w:r>
      <w:r w:rsidR="00E84BDA">
        <w:rPr>
          <w:bCs/>
        </w:rPr>
        <w:t xml:space="preserve">, </w:t>
      </w:r>
      <w:proofErr w:type="spellStart"/>
      <w:r w:rsidR="00E84BDA">
        <w:rPr>
          <w:bCs/>
        </w:rPr>
        <w:t>hillslope</w:t>
      </w:r>
      <w:proofErr w:type="spellEnd"/>
      <w:r w:rsidR="00E84BDA">
        <w:rPr>
          <w:bCs/>
        </w:rPr>
        <w:t xml:space="preserve"> </w:t>
      </w:r>
      <w:r w:rsidR="00BE24BE">
        <w:rPr>
          <w:bCs/>
        </w:rPr>
        <w:t xml:space="preserve">or </w:t>
      </w:r>
      <w:proofErr w:type="spellStart"/>
      <w:r w:rsidR="00CC13B2">
        <w:rPr>
          <w:bCs/>
        </w:rPr>
        <w:t>karstic</w:t>
      </w:r>
      <w:proofErr w:type="spellEnd"/>
      <w:r w:rsidR="00CC13B2">
        <w:rPr>
          <w:bCs/>
        </w:rPr>
        <w:t xml:space="preserve"> systems</w:t>
      </w:r>
      <w:r w:rsidR="00CC3B75">
        <w:rPr>
          <w:bCs/>
        </w:rPr>
        <w:t>)</w:t>
      </w:r>
      <w:r w:rsidR="00BE24BE">
        <w:rPr>
          <w:bCs/>
        </w:rPr>
        <w:t xml:space="preserve">, </w:t>
      </w:r>
      <w:r w:rsidR="0045425D">
        <w:rPr>
          <w:bCs/>
        </w:rPr>
        <w:t xml:space="preserve">only that they are major </w:t>
      </w:r>
      <w:proofErr w:type="spellStart"/>
      <w:r w:rsidR="00CC3B75">
        <w:rPr>
          <w:bCs/>
        </w:rPr>
        <w:t>subdisciplines</w:t>
      </w:r>
      <w:proofErr w:type="spellEnd"/>
      <w:r w:rsidR="00CC3B75">
        <w:rPr>
          <w:bCs/>
        </w:rPr>
        <w:t xml:space="preserve"> </w:t>
      </w:r>
      <w:r w:rsidR="0045425D">
        <w:rPr>
          <w:bCs/>
        </w:rPr>
        <w:t>o</w:t>
      </w:r>
      <w:r w:rsidR="00BE24BE">
        <w:rPr>
          <w:bCs/>
        </w:rPr>
        <w:t>f geomorphological research</w:t>
      </w:r>
      <w:r w:rsidR="0045425D">
        <w:rPr>
          <w:bCs/>
        </w:rPr>
        <w:t>.</w:t>
      </w:r>
    </w:p>
    <w:p w:rsidR="0027657B" w:rsidRPr="00D00DC0" w:rsidRDefault="00AE1301" w:rsidP="00B450D6">
      <w:pPr>
        <w:spacing w:after="120" w:line="240" w:lineRule="auto"/>
        <w:mirrorIndents/>
        <w:rPr>
          <w:b/>
          <w:iCs/>
          <w:color w:val="FF0000"/>
        </w:rPr>
      </w:pPr>
      <w:r>
        <w:rPr>
          <w:b/>
          <w:i/>
          <w:iCs/>
        </w:rPr>
        <w:t>Aeolian process d</w:t>
      </w:r>
      <w:r w:rsidR="0027657B" w:rsidRPr="00D00DC0">
        <w:rPr>
          <w:b/>
          <w:i/>
          <w:iCs/>
        </w:rPr>
        <w:t>omai</w:t>
      </w:r>
      <w:r w:rsidR="00C1461D">
        <w:rPr>
          <w:b/>
          <w:i/>
          <w:iCs/>
        </w:rPr>
        <w:t>n</w:t>
      </w:r>
    </w:p>
    <w:p w:rsidR="007C0C69" w:rsidRDefault="00F43D55" w:rsidP="00B450D6">
      <w:pPr>
        <w:spacing w:after="120" w:line="240" w:lineRule="auto"/>
        <w:mirrorIndents/>
      </w:pPr>
      <w:r w:rsidRPr="00F43D55">
        <w:t xml:space="preserve">Human activity primarily affects </w:t>
      </w:r>
      <w:proofErr w:type="spellStart"/>
      <w:r w:rsidRPr="00F43D55">
        <w:t>aeolian</w:t>
      </w:r>
      <w:proofErr w:type="spellEnd"/>
      <w:r w:rsidRPr="00F43D55">
        <w:t xml:space="preserve"> processes by directly or indirectly changing </w:t>
      </w:r>
      <w:r w:rsidR="00C7523D">
        <w:t xml:space="preserve">the </w:t>
      </w:r>
      <w:proofErr w:type="spellStart"/>
      <w:r w:rsidRPr="00F43D55">
        <w:t>erodibility</w:t>
      </w:r>
      <w:proofErr w:type="spellEnd"/>
      <w:r w:rsidRPr="00F43D55">
        <w:t xml:space="preserve"> </w:t>
      </w:r>
      <w:r w:rsidR="00C7523D">
        <w:t xml:space="preserve">of sediments that are suitable for wind transport </w:t>
      </w:r>
      <w:r w:rsidRPr="00F43D55">
        <w:t xml:space="preserve">or by altering </w:t>
      </w:r>
      <w:proofErr w:type="spellStart"/>
      <w:r w:rsidRPr="00F43D55">
        <w:t>aeolian</w:t>
      </w:r>
      <w:proofErr w:type="spellEnd"/>
      <w:r w:rsidRPr="00F43D55">
        <w:t xml:space="preserve"> sediment budgets</w:t>
      </w:r>
      <w:r w:rsidR="00CA4E1F">
        <w:t xml:space="preserve">.  </w:t>
      </w:r>
      <w:r w:rsidRPr="00F43D55">
        <w:t xml:space="preserve">One of the most commonly cited causes of increased </w:t>
      </w:r>
      <w:proofErr w:type="spellStart"/>
      <w:r w:rsidRPr="00F43D55">
        <w:t>aeolian</w:t>
      </w:r>
      <w:proofErr w:type="spellEnd"/>
      <w:r w:rsidRPr="00F43D55">
        <w:t xml:space="preserve"> surface </w:t>
      </w:r>
      <w:proofErr w:type="spellStart"/>
      <w:r w:rsidRPr="00F43D55">
        <w:t>erodibility</w:t>
      </w:r>
      <w:proofErr w:type="spellEnd"/>
      <w:r w:rsidRPr="00F43D55">
        <w:t xml:space="preserve"> is </w:t>
      </w:r>
      <w:r w:rsidR="00A63BE9">
        <w:t xml:space="preserve">vegetation cover </w:t>
      </w:r>
      <w:r w:rsidRPr="00F43D55">
        <w:t xml:space="preserve">reduction </w:t>
      </w:r>
      <w:r w:rsidR="00A3254F">
        <w:t>resulting from</w:t>
      </w:r>
      <w:r w:rsidR="00A63BE9">
        <w:t xml:space="preserve"> </w:t>
      </w:r>
      <w:r w:rsidRPr="00F43D55">
        <w:t>agricu</w:t>
      </w:r>
      <w:r w:rsidR="0045425D">
        <w:t xml:space="preserve">ltural </w:t>
      </w:r>
      <w:r w:rsidR="00A63BE9">
        <w:t>or</w:t>
      </w:r>
      <w:r w:rsidR="0045425D">
        <w:t xml:space="preserve"> pastoral activities</w:t>
      </w:r>
      <w:r w:rsidR="00CA4E1F">
        <w:t xml:space="preserve">.  </w:t>
      </w:r>
      <w:r w:rsidR="00A63BE9">
        <w:t xml:space="preserve">In China, </w:t>
      </w:r>
      <w:r w:rsidR="00C7523D">
        <w:t xml:space="preserve">these </w:t>
      </w:r>
      <w:r w:rsidRPr="00F43D55">
        <w:t>act</w:t>
      </w:r>
      <w:r w:rsidR="0045425D">
        <w:t xml:space="preserve">ivities are widely cited as </w:t>
      </w:r>
      <w:r w:rsidRPr="00F43D55">
        <w:t xml:space="preserve">increasing dust flux (Li </w:t>
      </w:r>
      <w:r w:rsidRPr="00C659BA">
        <w:t>et al.</w:t>
      </w:r>
      <w:r w:rsidR="0045425D" w:rsidRPr="00C659BA">
        <w:t>,</w:t>
      </w:r>
      <w:r w:rsidRPr="00F43D55">
        <w:t xml:space="preserve"> 2009; Wang </w:t>
      </w:r>
      <w:r w:rsidRPr="00C659BA">
        <w:t>et al</w:t>
      </w:r>
      <w:r w:rsidR="0045425D" w:rsidRPr="00C659BA">
        <w:t>.,</w:t>
      </w:r>
      <w:r w:rsidR="0045425D">
        <w:t xml:space="preserve"> </w:t>
      </w:r>
      <w:r w:rsidRPr="00F43D55">
        <w:t>2013)</w:t>
      </w:r>
      <w:r w:rsidR="00A63BE9">
        <w:t>, with a</w:t>
      </w:r>
      <w:r w:rsidRPr="00F43D55">
        <w:t>gricultural practices estimated to have increased wind erosion rates by two to five times background levels (</w:t>
      </w:r>
      <w:r w:rsidR="00C155BB">
        <w:t>Shia et al., 2004</w:t>
      </w:r>
      <w:r w:rsidRPr="00F43D55">
        <w:t>)</w:t>
      </w:r>
      <w:r w:rsidR="00A63BE9">
        <w:t xml:space="preserve">.  </w:t>
      </w:r>
      <w:r w:rsidR="00A3254F">
        <w:t>Nevertheless, t</w:t>
      </w:r>
      <w:r w:rsidRPr="00F43D55">
        <w:t xml:space="preserve">he </w:t>
      </w:r>
      <w:proofErr w:type="spellStart"/>
      <w:r w:rsidRPr="00F43D55">
        <w:t>dryland</w:t>
      </w:r>
      <w:r w:rsidR="00A3254F">
        <w:t>s</w:t>
      </w:r>
      <w:proofErr w:type="spellEnd"/>
      <w:r w:rsidR="00A3254F">
        <w:t xml:space="preserve"> </w:t>
      </w:r>
      <w:r w:rsidRPr="00F43D55">
        <w:t xml:space="preserve">that are most prone to </w:t>
      </w:r>
      <w:proofErr w:type="spellStart"/>
      <w:r w:rsidR="00A63BE9">
        <w:t>anthropogenically</w:t>
      </w:r>
      <w:proofErr w:type="spellEnd"/>
      <w:r w:rsidRPr="00F43D55">
        <w:t xml:space="preserve">-enhanced </w:t>
      </w:r>
      <w:proofErr w:type="spellStart"/>
      <w:r w:rsidRPr="00F43D55">
        <w:t>aeolian</w:t>
      </w:r>
      <w:proofErr w:type="spellEnd"/>
      <w:r w:rsidRPr="00F43D55">
        <w:t xml:space="preserve"> activity are also prone to marked climatic variability, which itself contributes to natural vegetation cover</w:t>
      </w:r>
      <w:r w:rsidR="00A3254F">
        <w:t xml:space="preserve"> changes</w:t>
      </w:r>
      <w:r w:rsidRPr="00F43D55">
        <w:t xml:space="preserve"> and to</w:t>
      </w:r>
      <w:r w:rsidR="00660092">
        <w:t xml:space="preserve"> </w:t>
      </w:r>
      <w:r w:rsidR="00C7523D">
        <w:t>consequent</w:t>
      </w:r>
      <w:r w:rsidRPr="00F43D55">
        <w:t xml:space="preserve"> tempor</w:t>
      </w:r>
      <w:r w:rsidR="009C09FD">
        <w:t>al and spatial</w:t>
      </w:r>
      <w:r w:rsidR="00A3254F">
        <w:t xml:space="preserve"> </w:t>
      </w:r>
      <w:r w:rsidR="009C09FD">
        <w:t xml:space="preserve">variations in </w:t>
      </w:r>
      <w:proofErr w:type="spellStart"/>
      <w:r w:rsidRPr="00F43D55">
        <w:t>aeolian</w:t>
      </w:r>
      <w:proofErr w:type="spellEnd"/>
      <w:r w:rsidRPr="00F43D55">
        <w:t xml:space="preserve"> </w:t>
      </w:r>
      <w:r w:rsidR="00A3254F">
        <w:t>activity</w:t>
      </w:r>
      <w:r w:rsidRPr="00F43D55">
        <w:t xml:space="preserve">.  </w:t>
      </w:r>
      <w:r w:rsidR="00A3254F">
        <w:t>R</w:t>
      </w:r>
      <w:r w:rsidR="00C155BB">
        <w:t xml:space="preserve">emote sensing </w:t>
      </w:r>
      <w:r w:rsidR="00A63BE9">
        <w:t>has</w:t>
      </w:r>
      <w:r w:rsidR="00C155BB">
        <w:t xml:space="preserve"> been employed</w:t>
      </w:r>
      <w:r w:rsidR="00A3254F">
        <w:t>, however,</w:t>
      </w:r>
      <w:r w:rsidR="00C155BB">
        <w:t xml:space="preserve"> to distinguish </w:t>
      </w:r>
      <w:r w:rsidRPr="00F43D55">
        <w:t xml:space="preserve">natural (climatically-induced) variability in bare surfaces in </w:t>
      </w:r>
      <w:proofErr w:type="spellStart"/>
      <w:r w:rsidRPr="00F43D55">
        <w:t>aeolian</w:t>
      </w:r>
      <w:proofErr w:type="spellEnd"/>
      <w:r w:rsidRPr="00F43D55">
        <w:t xml:space="preserve"> landscapes from th</w:t>
      </w:r>
      <w:r w:rsidR="00A63BE9">
        <w:t>ose</w:t>
      </w:r>
      <w:r w:rsidRPr="00F43D55">
        <w:t xml:space="preserve"> enhanced by agriculture, </w:t>
      </w:r>
      <w:r w:rsidR="00A63BE9">
        <w:t>as the latter tend to</w:t>
      </w:r>
      <w:r w:rsidRPr="00F43D55">
        <w:t xml:space="preserve"> </w:t>
      </w:r>
      <w:r w:rsidRPr="00F43D55">
        <w:lastRenderedPageBreak/>
        <w:t xml:space="preserve">persist through wetter years (Thomas and </w:t>
      </w:r>
      <w:proofErr w:type="spellStart"/>
      <w:r w:rsidRPr="00F43D55">
        <w:t>Leason</w:t>
      </w:r>
      <w:proofErr w:type="spellEnd"/>
      <w:r w:rsidR="0045425D">
        <w:t>,</w:t>
      </w:r>
      <w:r w:rsidRPr="00F43D55">
        <w:t xml:space="preserve"> 2005)</w:t>
      </w:r>
      <w:r w:rsidR="00CA4E1F">
        <w:t xml:space="preserve">.  </w:t>
      </w:r>
      <w:r w:rsidRPr="00F43D55">
        <w:t>Remo</w:t>
      </w:r>
      <w:r w:rsidR="00C155BB">
        <w:t xml:space="preserve">te sensing techniques can also </w:t>
      </w:r>
      <w:r w:rsidRPr="00F43D55">
        <w:t>be used to distinguish anthropogenic sources of dust (</w:t>
      </w:r>
      <w:proofErr w:type="spellStart"/>
      <w:r w:rsidRPr="00F43D55">
        <w:t>Hahnenberger</w:t>
      </w:r>
      <w:proofErr w:type="spellEnd"/>
      <w:r w:rsidRPr="00F43D55">
        <w:t xml:space="preserve"> and Nicoll, 2014)</w:t>
      </w:r>
      <w:r w:rsidR="00CA4E1F">
        <w:t>.</w:t>
      </w:r>
    </w:p>
    <w:p w:rsidR="007C0C69" w:rsidRDefault="00F43D55" w:rsidP="00B450D6">
      <w:pPr>
        <w:spacing w:after="120" w:line="240" w:lineRule="auto"/>
        <w:mirrorIndents/>
      </w:pPr>
      <w:r w:rsidRPr="00F43D55">
        <w:t>It is also possible to monitor the impact of human activities on the morphology and dynamics of continental dune systems that are a legacy of periods of drier and windier co</w:t>
      </w:r>
      <w:r w:rsidR="00C155BB">
        <w:t xml:space="preserve">nditions </w:t>
      </w:r>
      <w:r w:rsidR="00A3254F">
        <w:t xml:space="preserve">earlier </w:t>
      </w:r>
      <w:r w:rsidR="00C155BB">
        <w:t>in the Quaternary</w:t>
      </w:r>
      <w:r w:rsidR="00A63BE9">
        <w:t xml:space="preserve">.  Today, these dunes tend to be </w:t>
      </w:r>
      <w:r w:rsidRPr="00F43D55">
        <w:t>stabilised by vegetation cover</w:t>
      </w:r>
      <w:r w:rsidR="00A63BE9">
        <w:t xml:space="preserve"> but</w:t>
      </w:r>
      <w:r w:rsidRPr="00F43D55">
        <w:t xml:space="preserve"> </w:t>
      </w:r>
      <w:r w:rsidR="00A63BE9">
        <w:t>remain</w:t>
      </w:r>
      <w:r w:rsidRPr="00F43D55">
        <w:t xml:space="preserve"> vulne</w:t>
      </w:r>
      <w:r w:rsidR="009C09FD">
        <w:t xml:space="preserve">rable to </w:t>
      </w:r>
      <w:r w:rsidR="00A63BE9">
        <w:t xml:space="preserve">anthropogenic </w:t>
      </w:r>
      <w:r w:rsidR="009C09FD">
        <w:t>disturbance</w:t>
      </w:r>
      <w:r w:rsidR="00A63BE9">
        <w:t xml:space="preserve">s </w:t>
      </w:r>
      <w:r w:rsidRPr="00F43D55">
        <w:t>(</w:t>
      </w:r>
      <w:proofErr w:type="spellStart"/>
      <w:r w:rsidRPr="00F43D55">
        <w:t>Barchyn</w:t>
      </w:r>
      <w:proofErr w:type="spellEnd"/>
      <w:r w:rsidRPr="00F43D55">
        <w:t xml:space="preserve"> and </w:t>
      </w:r>
      <w:proofErr w:type="spellStart"/>
      <w:r w:rsidRPr="00F43D55">
        <w:t>Hugenholtz</w:t>
      </w:r>
      <w:proofErr w:type="spellEnd"/>
      <w:r w:rsidRPr="00F43D55">
        <w:t>, 2013)</w:t>
      </w:r>
      <w:r w:rsidR="00CA4E1F">
        <w:t xml:space="preserve">.  </w:t>
      </w:r>
      <w:r w:rsidRPr="00F43D55">
        <w:t xml:space="preserve">Intermittent late Holocene </w:t>
      </w:r>
      <w:r w:rsidR="00A63BE9">
        <w:t xml:space="preserve">dune </w:t>
      </w:r>
      <w:r w:rsidRPr="00F43D55">
        <w:t>mobili</w:t>
      </w:r>
      <w:r w:rsidR="00A63BE9">
        <w:t>s</w:t>
      </w:r>
      <w:r w:rsidRPr="00F43D55">
        <w:t xml:space="preserve">ation in the </w:t>
      </w:r>
      <w:proofErr w:type="spellStart"/>
      <w:r w:rsidRPr="00F43D55">
        <w:t>northwestern</w:t>
      </w:r>
      <w:proofErr w:type="spellEnd"/>
      <w:r w:rsidRPr="00F43D55">
        <w:t xml:space="preserve"> Negev</w:t>
      </w:r>
      <w:r w:rsidR="00A63BE9">
        <w:t xml:space="preserve"> Desert</w:t>
      </w:r>
      <w:r w:rsidRPr="00F43D55">
        <w:t xml:space="preserve"> has been linked to </w:t>
      </w:r>
      <w:r w:rsidR="00A63BE9">
        <w:t>various</w:t>
      </w:r>
      <w:r w:rsidRPr="00F43D55">
        <w:t xml:space="preserve"> human </w:t>
      </w:r>
      <w:r w:rsidR="00A63BE9">
        <w:t>activities</w:t>
      </w:r>
      <w:r w:rsidRPr="00F43D55">
        <w:t xml:space="preserve"> that have reduced vegetation cover</w:t>
      </w:r>
      <w:r w:rsidR="00A63BE9">
        <w:t xml:space="preserve"> and </w:t>
      </w:r>
      <w:r w:rsidR="00A63BE9" w:rsidRPr="00F43D55">
        <w:t>dis</w:t>
      </w:r>
      <w:r w:rsidR="00A63BE9">
        <w:t>turbed biogenic soil crusts</w:t>
      </w:r>
      <w:r w:rsidR="00CA4E1F">
        <w:t xml:space="preserve">.  </w:t>
      </w:r>
      <w:r w:rsidR="00A63BE9">
        <w:t>The resulting i</w:t>
      </w:r>
      <w:r w:rsidRPr="00F43D55">
        <w:t>ncrease</w:t>
      </w:r>
      <w:r w:rsidR="00A63BE9">
        <w:t>s in</w:t>
      </w:r>
      <w:r w:rsidRPr="00F43D55">
        <w:t xml:space="preserve"> surface </w:t>
      </w:r>
      <w:proofErr w:type="spellStart"/>
      <w:r w:rsidRPr="00F43D55">
        <w:t>erodibility</w:t>
      </w:r>
      <w:proofErr w:type="spellEnd"/>
      <w:r w:rsidRPr="00F43D55">
        <w:t xml:space="preserve"> ha</w:t>
      </w:r>
      <w:r w:rsidR="00A63BE9">
        <w:t>ve</w:t>
      </w:r>
      <w:r w:rsidRPr="00F43D55">
        <w:t xml:space="preserve"> triggered changes to dune </w:t>
      </w:r>
      <w:r w:rsidR="0045425D">
        <w:t>morphology</w:t>
      </w:r>
      <w:r w:rsidR="00A63BE9">
        <w:t>,</w:t>
      </w:r>
      <w:r w:rsidR="0045425D">
        <w:t xml:space="preserve"> including </w:t>
      </w:r>
      <w:proofErr w:type="spellStart"/>
      <w:r w:rsidR="0045425D">
        <w:t>planform</w:t>
      </w:r>
      <w:proofErr w:type="spellEnd"/>
      <w:r w:rsidR="0045425D">
        <w:t xml:space="preserve"> </w:t>
      </w:r>
      <w:r w:rsidRPr="00F43D55">
        <w:t>realignment and increased height (</w:t>
      </w:r>
      <w:proofErr w:type="spellStart"/>
      <w:r w:rsidRPr="00F43D55">
        <w:t>Tsoar</w:t>
      </w:r>
      <w:proofErr w:type="spellEnd"/>
      <w:r w:rsidRPr="00F43D55">
        <w:t xml:space="preserve"> and </w:t>
      </w:r>
      <w:proofErr w:type="spellStart"/>
      <w:r w:rsidRPr="00F43D55">
        <w:t>Møller</w:t>
      </w:r>
      <w:proofErr w:type="spellEnd"/>
      <w:r w:rsidRPr="00F43D55">
        <w:t>, 1986)</w:t>
      </w:r>
      <w:r w:rsidR="00515330">
        <w:t xml:space="preserve">. </w:t>
      </w:r>
      <w:r w:rsidR="00E84BDA">
        <w:t xml:space="preserve"> </w:t>
      </w:r>
      <w:r w:rsidR="00515330">
        <w:t>These changes have in turn facilitated</w:t>
      </w:r>
      <w:r w:rsidRPr="00F43D55">
        <w:t xml:space="preserve"> short-term </w:t>
      </w:r>
      <w:r w:rsidR="00A63BE9">
        <w:t xml:space="preserve">increases in </w:t>
      </w:r>
      <w:r w:rsidRPr="00F43D55">
        <w:t>wind power to trigger major dune mobili</w:t>
      </w:r>
      <w:r w:rsidR="00A63BE9">
        <w:t>s</w:t>
      </w:r>
      <w:r w:rsidRPr="00F43D55">
        <w:t xml:space="preserve">ation </w:t>
      </w:r>
      <w:r w:rsidR="00A63BE9" w:rsidRPr="00F43D55">
        <w:t xml:space="preserve">events </w:t>
      </w:r>
      <w:r w:rsidRPr="00F43D55">
        <w:t>(</w:t>
      </w:r>
      <w:proofErr w:type="spellStart"/>
      <w:r w:rsidRPr="00F43D55">
        <w:t>Roskin</w:t>
      </w:r>
      <w:proofErr w:type="spellEnd"/>
      <w:r w:rsidRPr="00F43D55">
        <w:t xml:space="preserve"> </w:t>
      </w:r>
      <w:r w:rsidRPr="00C659BA">
        <w:t>et al.</w:t>
      </w:r>
      <w:r w:rsidR="009C09FD" w:rsidRPr="00C659BA">
        <w:t>,</w:t>
      </w:r>
      <w:r w:rsidRPr="00F43D55">
        <w:t xml:space="preserve"> 2013).  </w:t>
      </w:r>
      <w:r w:rsidRPr="00B9364E">
        <w:t xml:space="preserve">There </w:t>
      </w:r>
      <w:r w:rsidR="00A63BE9" w:rsidRPr="00B9364E">
        <w:t>are</w:t>
      </w:r>
      <w:r w:rsidRPr="00B9364E">
        <w:t xml:space="preserve"> also </w:t>
      </w:r>
      <w:r w:rsidR="00515330" w:rsidRPr="00B9364E">
        <w:t xml:space="preserve">model-based analyses that hypothesise reactivation of presently stable </w:t>
      </w:r>
      <w:proofErr w:type="spellStart"/>
      <w:r w:rsidR="00515330" w:rsidRPr="00B9364E">
        <w:t>dunefields</w:t>
      </w:r>
      <w:proofErr w:type="spellEnd"/>
      <w:r w:rsidR="00515330" w:rsidRPr="00B9364E">
        <w:t xml:space="preserve"> </w:t>
      </w:r>
      <w:r w:rsidRPr="00B9364E">
        <w:t xml:space="preserve">under </w:t>
      </w:r>
      <w:proofErr w:type="spellStart"/>
      <w:r w:rsidR="00660092" w:rsidRPr="00B9364E">
        <w:t>anthropogenically</w:t>
      </w:r>
      <w:proofErr w:type="spellEnd"/>
      <w:r w:rsidR="00660092" w:rsidRPr="00B9364E">
        <w:t>-influenced warmer future climate</w:t>
      </w:r>
      <w:r w:rsidRPr="00B9364E">
        <w:t>s (Thomas</w:t>
      </w:r>
      <w:r w:rsidRPr="00F43D55">
        <w:t xml:space="preserve"> </w:t>
      </w:r>
      <w:r w:rsidRPr="00C659BA">
        <w:t>et al.</w:t>
      </w:r>
      <w:r w:rsidR="0045425D" w:rsidRPr="00C659BA">
        <w:t>,</w:t>
      </w:r>
      <w:r w:rsidRPr="00F43D55">
        <w:t xml:space="preserve"> 2005; Ashkenazy </w:t>
      </w:r>
      <w:r w:rsidRPr="00C659BA">
        <w:t>et al.</w:t>
      </w:r>
      <w:r w:rsidR="0045425D" w:rsidRPr="00C659BA">
        <w:t>,</w:t>
      </w:r>
      <w:r w:rsidRPr="00F43D55">
        <w:t xml:space="preserve"> 2012).  Even away from desert</w:t>
      </w:r>
      <w:r w:rsidR="00A63BE9">
        <w:t xml:space="preserve"> and semi-</w:t>
      </w:r>
      <w:r w:rsidRPr="00F43D55">
        <w:t xml:space="preserve">desert regions, there is evidence of past human activity affecting stabilised </w:t>
      </w:r>
      <w:proofErr w:type="spellStart"/>
      <w:r w:rsidRPr="00F43D55">
        <w:t>dunefields</w:t>
      </w:r>
      <w:proofErr w:type="spellEnd"/>
      <w:r w:rsidRPr="00F43D55">
        <w:t xml:space="preserve"> by changing vegetation cover</w:t>
      </w:r>
      <w:r w:rsidR="00A63BE9">
        <w:t>; for example,</w:t>
      </w:r>
      <w:r w:rsidRPr="00F43D55">
        <w:t xml:space="preserve"> Mauz </w:t>
      </w:r>
      <w:r w:rsidRPr="00C659BA">
        <w:t>et al.</w:t>
      </w:r>
      <w:r w:rsidR="00C155BB">
        <w:rPr>
          <w:i/>
        </w:rPr>
        <w:t xml:space="preserve"> </w:t>
      </w:r>
      <w:r w:rsidRPr="00F43D55">
        <w:t>(2005) ascribe</w:t>
      </w:r>
      <w:r w:rsidR="007F284C">
        <w:t>d</w:t>
      </w:r>
      <w:r w:rsidRPr="00F43D55">
        <w:t xml:space="preserve"> multiple </w:t>
      </w:r>
      <w:r w:rsidR="00A63BE9">
        <w:t xml:space="preserve">late Holocene </w:t>
      </w:r>
      <w:r w:rsidRPr="00F43D55">
        <w:t xml:space="preserve">reactivations of </w:t>
      </w:r>
      <w:proofErr w:type="spellStart"/>
      <w:r w:rsidRPr="00F43D55">
        <w:t>dunefields</w:t>
      </w:r>
      <w:proofErr w:type="spellEnd"/>
      <w:r w:rsidRPr="00F43D55">
        <w:t xml:space="preserve"> in Schleswig-Holstein</w:t>
      </w:r>
      <w:r w:rsidR="00A63BE9">
        <w:t xml:space="preserve">, </w:t>
      </w:r>
      <w:r w:rsidR="00A63BE9" w:rsidRPr="00F43D55">
        <w:t>Germany,</w:t>
      </w:r>
      <w:r w:rsidRPr="00F43D55">
        <w:t xml:space="preserve"> to anthropogenic activity.</w:t>
      </w:r>
    </w:p>
    <w:p w:rsidR="007C0C69" w:rsidRDefault="00F43D55" w:rsidP="00B450D6">
      <w:pPr>
        <w:spacing w:after="120" w:line="240" w:lineRule="auto"/>
        <w:mirrorIndents/>
      </w:pPr>
      <w:r w:rsidRPr="00F43D55">
        <w:t xml:space="preserve">There are instances where </w:t>
      </w:r>
      <w:proofErr w:type="spellStart"/>
      <w:r w:rsidRPr="00F43D55">
        <w:t>aeolian</w:t>
      </w:r>
      <w:proofErr w:type="spellEnd"/>
      <w:r w:rsidRPr="00F43D55">
        <w:t xml:space="preserve"> activity can decrease </w:t>
      </w:r>
      <w:r w:rsidR="00515330">
        <w:t>when</w:t>
      </w:r>
      <w:r w:rsidRPr="00F43D55">
        <w:t xml:space="preserve"> human activity</w:t>
      </w:r>
      <w:r w:rsidR="00515330">
        <w:t xml:space="preserve"> reduces</w:t>
      </w:r>
      <w:r w:rsidRPr="00F43D55">
        <w:t xml:space="preserve"> sediment supply. </w:t>
      </w:r>
      <w:r w:rsidR="00A63BE9">
        <w:t xml:space="preserve"> For instance</w:t>
      </w:r>
      <w:r w:rsidR="00660092">
        <w:t>,</w:t>
      </w:r>
      <w:r w:rsidRPr="00F43D55">
        <w:t xml:space="preserve"> th</w:t>
      </w:r>
      <w:r w:rsidR="00A63BE9">
        <w:t>e</w:t>
      </w:r>
      <w:r w:rsidRPr="00F43D55">
        <w:t xml:space="preserve"> connectivity between fluvial </w:t>
      </w:r>
      <w:r w:rsidR="00515330">
        <w:t xml:space="preserve">(supply) </w:t>
      </w:r>
      <w:r w:rsidRPr="00F43D55">
        <w:t xml:space="preserve">and </w:t>
      </w:r>
      <w:proofErr w:type="spellStart"/>
      <w:r w:rsidRPr="00F43D55">
        <w:t>aeolian</w:t>
      </w:r>
      <w:proofErr w:type="spellEnd"/>
      <w:r w:rsidRPr="00F43D55">
        <w:t xml:space="preserve"> </w:t>
      </w:r>
      <w:r w:rsidR="00515330">
        <w:t xml:space="preserve">(accumulation) </w:t>
      </w:r>
      <w:r w:rsidRPr="00F43D55">
        <w:t>sedimentary systems</w:t>
      </w:r>
      <w:r w:rsidR="00515330">
        <w:t xml:space="preserve"> may be disrupted</w:t>
      </w:r>
      <w:r w:rsidRPr="00F43D55">
        <w:t xml:space="preserve">, as demonstrated by </w:t>
      </w:r>
      <w:proofErr w:type="spellStart"/>
      <w:r w:rsidRPr="00F43D55">
        <w:t>Draut</w:t>
      </w:r>
      <w:proofErr w:type="spellEnd"/>
      <w:r w:rsidRPr="00F43D55">
        <w:t xml:space="preserve"> (2012) in </w:t>
      </w:r>
      <w:proofErr w:type="spellStart"/>
      <w:r w:rsidRPr="00F43D55">
        <w:t>dunefields</w:t>
      </w:r>
      <w:proofErr w:type="spellEnd"/>
      <w:r w:rsidRPr="00F43D55">
        <w:t xml:space="preserve"> ad</w:t>
      </w:r>
      <w:r w:rsidR="00660092">
        <w:t>jacent to the Colorado River, southwest</w:t>
      </w:r>
      <w:r w:rsidRPr="00F43D55">
        <w:t xml:space="preserve"> USA</w:t>
      </w:r>
      <w:r w:rsidR="00A63BE9">
        <w:t>.  Here, dam</w:t>
      </w:r>
      <w:r w:rsidRPr="00F43D55">
        <w:t xml:space="preserve"> construction </w:t>
      </w:r>
      <w:r w:rsidR="007562B4">
        <w:t xml:space="preserve">has </w:t>
      </w:r>
      <w:r w:rsidRPr="00F43D55">
        <w:t xml:space="preserve">decoupled </w:t>
      </w:r>
      <w:r w:rsidR="00515330">
        <w:t xml:space="preserve">dunes </w:t>
      </w:r>
      <w:r w:rsidRPr="00F43D55">
        <w:t>from fluvial sand supply</w:t>
      </w:r>
      <w:r w:rsidR="007562B4">
        <w:t xml:space="preserve">, </w:t>
      </w:r>
      <w:r w:rsidR="00515330">
        <w:t xml:space="preserve">resulting in dune surfaces developing </w:t>
      </w:r>
      <w:r w:rsidRPr="00F43D55">
        <w:t>biogenic soil crust</w:t>
      </w:r>
      <w:r w:rsidR="007562B4">
        <w:t>s</w:t>
      </w:r>
      <w:r w:rsidR="00515330">
        <w:t xml:space="preserve"> and</w:t>
      </w:r>
      <w:r w:rsidR="007562B4">
        <w:t xml:space="preserve"> greater </w:t>
      </w:r>
      <w:r w:rsidR="00515330">
        <w:t xml:space="preserve">biomass, </w:t>
      </w:r>
      <w:r w:rsidR="00660092">
        <w:t xml:space="preserve">and </w:t>
      </w:r>
      <w:r w:rsidR="00515330">
        <w:t>leading</w:t>
      </w:r>
      <w:r w:rsidR="00660092">
        <w:t xml:space="preserve"> </w:t>
      </w:r>
      <w:r w:rsidR="00515330">
        <w:t xml:space="preserve">to </w:t>
      </w:r>
      <w:r w:rsidRPr="00F43D55">
        <w:t xml:space="preserve">less </w:t>
      </w:r>
      <w:proofErr w:type="spellStart"/>
      <w:r w:rsidRPr="00F43D55">
        <w:t>aeolian</w:t>
      </w:r>
      <w:proofErr w:type="spellEnd"/>
      <w:r w:rsidRPr="00F43D55">
        <w:t xml:space="preserve"> sand transport. </w:t>
      </w:r>
      <w:r w:rsidR="007562B4">
        <w:t xml:space="preserve"> </w:t>
      </w:r>
      <w:r w:rsidRPr="00F43D55">
        <w:t xml:space="preserve">The proportion of active </w:t>
      </w:r>
      <w:proofErr w:type="spellStart"/>
      <w:r w:rsidRPr="00F43D55">
        <w:t>aeolian</w:t>
      </w:r>
      <w:proofErr w:type="spellEnd"/>
      <w:r w:rsidRPr="00F43D55">
        <w:t xml:space="preserve"> sand</w:t>
      </w:r>
      <w:r w:rsidR="00515330">
        <w:t>s</w:t>
      </w:r>
      <w:r w:rsidRPr="00F43D55">
        <w:t xml:space="preserve"> is substantially lower in heavily regulated river reaches than in less regulated reaches with otherwise similar environmental conditions</w:t>
      </w:r>
      <w:r w:rsidR="00660092">
        <w:t xml:space="preserve"> (</w:t>
      </w:r>
      <w:proofErr w:type="spellStart"/>
      <w:r w:rsidR="00660092">
        <w:t>Draut</w:t>
      </w:r>
      <w:proofErr w:type="spellEnd"/>
      <w:r w:rsidR="00660092">
        <w:t>, 2012)</w:t>
      </w:r>
      <w:r w:rsidRPr="00F43D55">
        <w:t>.</w:t>
      </w:r>
    </w:p>
    <w:p w:rsidR="00F43D55" w:rsidRDefault="00A3254F" w:rsidP="00B450D6">
      <w:pPr>
        <w:spacing w:after="120" w:line="240" w:lineRule="auto"/>
        <w:mirrorIndents/>
      </w:pPr>
      <w:r>
        <w:t>Widespread</w:t>
      </w:r>
      <w:r w:rsidR="00F43D55" w:rsidRPr="00F43D55">
        <w:t xml:space="preserve"> human </w:t>
      </w:r>
      <w:r w:rsidR="007562B4">
        <w:t>modification</w:t>
      </w:r>
      <w:r w:rsidR="007562B4" w:rsidRPr="00F43D55">
        <w:t xml:space="preserve"> </w:t>
      </w:r>
      <w:r w:rsidR="00F43D55" w:rsidRPr="00F43D55">
        <w:t xml:space="preserve">of </w:t>
      </w:r>
      <w:r w:rsidR="00660092">
        <w:t xml:space="preserve">the </w:t>
      </w:r>
      <w:proofErr w:type="spellStart"/>
      <w:r w:rsidR="007562B4">
        <w:t>aeolian</w:t>
      </w:r>
      <w:proofErr w:type="spellEnd"/>
      <w:r w:rsidR="007562B4">
        <w:t xml:space="preserve"> </w:t>
      </w:r>
      <w:r w:rsidR="00F43D55" w:rsidRPr="00F43D55">
        <w:t>process</w:t>
      </w:r>
      <w:r w:rsidR="007562B4">
        <w:t xml:space="preserve"> domain does not</w:t>
      </w:r>
      <w:r w:rsidR="00515330">
        <w:t xml:space="preserve"> </w:t>
      </w:r>
      <w:r w:rsidR="00660092">
        <w:t xml:space="preserve">necessarily </w:t>
      </w:r>
      <w:r w:rsidR="00515330">
        <w:t>mean that</w:t>
      </w:r>
      <w:r w:rsidR="00F43D55" w:rsidRPr="00F43D55">
        <w:t xml:space="preserve"> anthropogenic signature</w:t>
      </w:r>
      <w:r w:rsidR="00515330">
        <w:t xml:space="preserve">s can be </w:t>
      </w:r>
      <w:proofErr w:type="spellStart"/>
      <w:r w:rsidR="00515330">
        <w:t>identifed</w:t>
      </w:r>
      <w:proofErr w:type="spellEnd"/>
      <w:r w:rsidR="00F43D55" w:rsidRPr="00F43D55">
        <w:t xml:space="preserve"> in </w:t>
      </w:r>
      <w:proofErr w:type="spellStart"/>
      <w:r w:rsidR="007562B4">
        <w:t>aeolian</w:t>
      </w:r>
      <w:proofErr w:type="spellEnd"/>
      <w:r w:rsidR="007562B4">
        <w:t xml:space="preserve"> </w:t>
      </w:r>
      <w:r w:rsidR="006B1C18">
        <w:t xml:space="preserve">landforms and </w:t>
      </w:r>
      <w:r w:rsidR="00F43D55" w:rsidRPr="00F43D55">
        <w:t>sedimentary record</w:t>
      </w:r>
      <w:r w:rsidR="007562B4">
        <w:t>s</w:t>
      </w:r>
      <w:r w:rsidR="00515330">
        <w:t xml:space="preserve">, as resultant sedimentary units are </w:t>
      </w:r>
      <w:r w:rsidR="00D9436E">
        <w:t>rarely distinguishable from their natural counterparts, and may be very dispersed in the landscape</w:t>
      </w:r>
      <w:r w:rsidR="00A63BE9" w:rsidRPr="00F43D55">
        <w:t xml:space="preserve">.  </w:t>
      </w:r>
      <w:r w:rsidR="007562B4">
        <w:t xml:space="preserve">Nevertheless, </w:t>
      </w:r>
      <w:proofErr w:type="spellStart"/>
      <w:r w:rsidR="007562B4">
        <w:t>anthropogenically</w:t>
      </w:r>
      <w:proofErr w:type="spellEnd"/>
      <w:r w:rsidR="00F43D55" w:rsidRPr="00F43D55">
        <w:t xml:space="preserve">-enhanced </w:t>
      </w:r>
      <w:proofErr w:type="spellStart"/>
      <w:r w:rsidR="007562B4">
        <w:t>aeolian</w:t>
      </w:r>
      <w:proofErr w:type="spellEnd"/>
      <w:r w:rsidR="007562B4">
        <w:t xml:space="preserve"> activity</w:t>
      </w:r>
      <w:r w:rsidR="00F43D55" w:rsidRPr="00F43D55">
        <w:t xml:space="preserve"> </w:t>
      </w:r>
      <w:r w:rsidR="00D9436E">
        <w:t xml:space="preserve">has been proposed as an explanation </w:t>
      </w:r>
      <w:r w:rsidR="00660092">
        <w:t>for</w:t>
      </w:r>
      <w:r w:rsidR="00D9436E">
        <w:t xml:space="preserve"> </w:t>
      </w:r>
      <w:r w:rsidR="00F43D55" w:rsidRPr="00F43D55">
        <w:t>step-changes in dust deposition rates recorded in marine, ice, lake and peat cores</w:t>
      </w:r>
      <w:r w:rsidR="007562B4">
        <w:t>,</w:t>
      </w:r>
      <w:r w:rsidR="00F43D55" w:rsidRPr="00F43D55">
        <w:t xml:space="preserve"> </w:t>
      </w:r>
      <w:r w:rsidR="00D9436E">
        <w:t>including</w:t>
      </w:r>
      <w:r w:rsidR="005A549F">
        <w:t xml:space="preserve"> </w:t>
      </w:r>
      <w:r w:rsidR="00F43D55" w:rsidRPr="00F43D55">
        <w:t>in Greenland (</w:t>
      </w:r>
      <w:proofErr w:type="spellStart"/>
      <w:r w:rsidR="00F43D55" w:rsidRPr="00F43D55">
        <w:t>Sandgren</w:t>
      </w:r>
      <w:proofErr w:type="spellEnd"/>
      <w:r w:rsidR="00F43D55" w:rsidRPr="00F43D55">
        <w:t xml:space="preserve"> and </w:t>
      </w:r>
      <w:proofErr w:type="spellStart"/>
      <w:r w:rsidR="00F43D55" w:rsidRPr="00F43D55">
        <w:t>Fre</w:t>
      </w:r>
      <w:r w:rsidR="00A51BA2">
        <w:t>d</w:t>
      </w:r>
      <w:r w:rsidR="00F43D55" w:rsidRPr="00F43D55">
        <w:t>skild</w:t>
      </w:r>
      <w:proofErr w:type="spellEnd"/>
      <w:r w:rsidR="00F43D55" w:rsidRPr="00F43D55">
        <w:t xml:space="preserve">, 1991), USA (Neff </w:t>
      </w:r>
      <w:r w:rsidR="00F43D55" w:rsidRPr="00A3254F">
        <w:t>et al.</w:t>
      </w:r>
      <w:r w:rsidR="0019189A">
        <w:t>,</w:t>
      </w:r>
      <w:r w:rsidR="00F43D55" w:rsidRPr="00F43D55">
        <w:t xml:space="preserve"> 2008), off the coast of </w:t>
      </w:r>
      <w:r w:rsidR="007562B4">
        <w:t>n</w:t>
      </w:r>
      <w:r w:rsidR="00F43D55" w:rsidRPr="00F43D55">
        <w:t>orth Africa (</w:t>
      </w:r>
      <w:proofErr w:type="spellStart"/>
      <w:r w:rsidR="00F43D55" w:rsidRPr="00F43D55">
        <w:t>Mulitza</w:t>
      </w:r>
      <w:proofErr w:type="spellEnd"/>
      <w:r w:rsidR="00F43D55" w:rsidRPr="00F43D55">
        <w:t xml:space="preserve"> </w:t>
      </w:r>
      <w:r w:rsidR="00F43D55" w:rsidRPr="007562B4">
        <w:t>et al.</w:t>
      </w:r>
      <w:r w:rsidR="0019189A" w:rsidRPr="007562B4">
        <w:t>,</w:t>
      </w:r>
      <w:r w:rsidR="00F43D55" w:rsidRPr="00F43D55">
        <w:t xml:space="preserve"> 2010), Australia (Marx </w:t>
      </w:r>
      <w:r w:rsidR="00F43D55" w:rsidRPr="007562B4">
        <w:t>et al.</w:t>
      </w:r>
      <w:r w:rsidR="0019189A" w:rsidRPr="007562B4">
        <w:t>,</w:t>
      </w:r>
      <w:r w:rsidR="00F43D55" w:rsidRPr="00F43D55">
        <w:t xml:space="preserve"> 2014) and Antarctica (McConnell </w:t>
      </w:r>
      <w:r w:rsidR="00F43D55" w:rsidRPr="007562B4">
        <w:t>et al.</w:t>
      </w:r>
      <w:r w:rsidR="0019189A" w:rsidRPr="007562B4">
        <w:t>,</w:t>
      </w:r>
      <w:r w:rsidR="00F43D55" w:rsidRPr="00F43D55">
        <w:t xml:space="preserve"> 2007).  The </w:t>
      </w:r>
      <w:r w:rsidR="0035640B">
        <w:t xml:space="preserve">timing of </w:t>
      </w:r>
      <w:r w:rsidR="00F43D55" w:rsidRPr="00F43D55">
        <w:t>increase</w:t>
      </w:r>
      <w:r w:rsidR="00D9436E">
        <w:t xml:space="preserve">d deposition rates varies in association with the spatially-specific human causation. </w:t>
      </w:r>
      <w:r w:rsidR="000B0564">
        <w:t xml:space="preserve"> </w:t>
      </w:r>
      <w:r w:rsidR="00D9436E">
        <w:t>F</w:t>
      </w:r>
      <w:r w:rsidR="00F43D55" w:rsidRPr="00F43D55">
        <w:t>or example, Atlantic marine core records suggest wind erosion in the Sahel</w:t>
      </w:r>
      <w:r w:rsidR="0035640B">
        <w:t xml:space="preserve"> </w:t>
      </w:r>
      <w:r w:rsidR="00F43D55" w:rsidRPr="00F43D55">
        <w:t>increased fivefold since the onset of agricultural irrigation in the 1700s (</w:t>
      </w:r>
      <w:proofErr w:type="spellStart"/>
      <w:r w:rsidR="00F43D55" w:rsidRPr="00F43D55">
        <w:t>M</w:t>
      </w:r>
      <w:r w:rsidR="00A51BA2">
        <w:t>ulit</w:t>
      </w:r>
      <w:r w:rsidR="00F43D55" w:rsidRPr="00F43D55">
        <w:t>za</w:t>
      </w:r>
      <w:proofErr w:type="spellEnd"/>
      <w:r w:rsidR="00F43D55" w:rsidRPr="00F43D55">
        <w:t xml:space="preserve"> </w:t>
      </w:r>
      <w:r w:rsidR="00F43D55" w:rsidRPr="00A3254F">
        <w:t>et al.</w:t>
      </w:r>
      <w:r w:rsidR="0019189A" w:rsidRPr="00A3254F">
        <w:t>,</w:t>
      </w:r>
      <w:r w:rsidR="00F43D55" w:rsidRPr="00F43D55">
        <w:t xml:space="preserve"> 2010)</w:t>
      </w:r>
      <w:r w:rsidR="000B0564">
        <w:t xml:space="preserve"> but in</w:t>
      </w:r>
      <w:r w:rsidR="00D9436E">
        <w:t xml:space="preserve"> </w:t>
      </w:r>
      <w:proofErr w:type="spellStart"/>
      <w:r w:rsidR="0035640B">
        <w:t>southwestern</w:t>
      </w:r>
      <w:proofErr w:type="spellEnd"/>
      <w:r w:rsidR="0035640B">
        <w:t xml:space="preserve"> Colorado, </w:t>
      </w:r>
      <w:r w:rsidR="0035640B" w:rsidRPr="00F43D55">
        <w:t>USA</w:t>
      </w:r>
      <w:r w:rsidR="0035640B">
        <w:t>,</w:t>
      </w:r>
      <w:r w:rsidR="0035640B" w:rsidRPr="00F43D55">
        <w:t xml:space="preserve"> </w:t>
      </w:r>
      <w:r w:rsidR="00D9436E">
        <w:t xml:space="preserve">lacustrine </w:t>
      </w:r>
      <w:r w:rsidR="000B0564">
        <w:t>dust deposition increases</w:t>
      </w:r>
      <w:r w:rsidR="0035640B" w:rsidRPr="00F43D55">
        <w:t xml:space="preserve"> from &lt;150 g m</w:t>
      </w:r>
      <w:r w:rsidR="0035640B" w:rsidRPr="00F43D55">
        <w:rPr>
          <w:vertAlign w:val="superscript"/>
        </w:rPr>
        <w:t>-2</w:t>
      </w:r>
      <w:r w:rsidR="0035640B">
        <w:t xml:space="preserve"> y</w:t>
      </w:r>
      <w:r w:rsidR="0035640B" w:rsidRPr="00F43D55">
        <w:t>r</w:t>
      </w:r>
      <w:r w:rsidR="0035640B" w:rsidRPr="00F43D55">
        <w:rPr>
          <w:vertAlign w:val="superscript"/>
        </w:rPr>
        <w:t>-1</w:t>
      </w:r>
      <w:r w:rsidR="0035640B" w:rsidRPr="00F43D55">
        <w:t xml:space="preserve"> to &gt;400 g m</w:t>
      </w:r>
      <w:r w:rsidR="0035640B" w:rsidRPr="00F43D55">
        <w:rPr>
          <w:vertAlign w:val="superscript"/>
        </w:rPr>
        <w:t>-2</w:t>
      </w:r>
      <w:r w:rsidR="0035640B">
        <w:t xml:space="preserve"> y</w:t>
      </w:r>
      <w:r w:rsidR="0035640B" w:rsidRPr="00F43D55">
        <w:t>r</w:t>
      </w:r>
      <w:r w:rsidR="0035640B" w:rsidRPr="00F43D55">
        <w:rPr>
          <w:vertAlign w:val="superscript"/>
        </w:rPr>
        <w:t>-1</w:t>
      </w:r>
      <w:r w:rsidR="0035640B" w:rsidRPr="00F43D55">
        <w:t xml:space="preserve"> </w:t>
      </w:r>
      <w:r w:rsidR="000B0564">
        <w:t xml:space="preserve">are </w:t>
      </w:r>
      <w:r w:rsidR="00D9436E">
        <w:t xml:space="preserve">attributed as a response </w:t>
      </w:r>
      <w:r w:rsidR="0035640B" w:rsidRPr="00F43D55">
        <w:t>to the expansion of</w:t>
      </w:r>
      <w:r w:rsidR="0035640B">
        <w:t xml:space="preserve"> livestock grazing </w:t>
      </w:r>
      <w:r w:rsidR="00D9436E">
        <w:t xml:space="preserve">in the </w:t>
      </w:r>
      <w:proofErr w:type="spellStart"/>
      <w:r w:rsidR="00D9436E">
        <w:t>mid 1800s</w:t>
      </w:r>
      <w:proofErr w:type="spellEnd"/>
      <w:r w:rsidR="00D9436E">
        <w:t xml:space="preserve"> </w:t>
      </w:r>
      <w:r w:rsidR="0035640B">
        <w:t xml:space="preserve">(Neff </w:t>
      </w:r>
      <w:r w:rsidR="0035640B" w:rsidRPr="00A3254F">
        <w:t>et al.,</w:t>
      </w:r>
      <w:r w:rsidR="0035640B">
        <w:t xml:space="preserve"> </w:t>
      </w:r>
      <w:r w:rsidR="0035640B" w:rsidRPr="00F43D55">
        <w:t>2008)</w:t>
      </w:r>
      <w:r w:rsidR="00F43D55" w:rsidRPr="00F43D55">
        <w:t>.  In some instances, local</w:t>
      </w:r>
      <w:r w:rsidR="0035640B">
        <w:t>, ‘</w:t>
      </w:r>
      <w:r w:rsidR="0035640B" w:rsidRPr="00F43D55">
        <w:t>on site</w:t>
      </w:r>
      <w:r w:rsidR="0035640B">
        <w:t>’</w:t>
      </w:r>
      <w:r w:rsidR="00F43D55" w:rsidRPr="00F43D55">
        <w:t xml:space="preserve"> </w:t>
      </w:r>
      <w:proofErr w:type="spellStart"/>
      <w:r w:rsidR="00F43D55" w:rsidRPr="00F43D55">
        <w:t>aeolian</w:t>
      </w:r>
      <w:proofErr w:type="spellEnd"/>
      <w:r w:rsidR="00F43D55" w:rsidRPr="00F43D55">
        <w:t xml:space="preserve"> </w:t>
      </w:r>
      <w:r w:rsidR="005A549F">
        <w:t>deposition</w:t>
      </w:r>
      <w:r w:rsidR="00F43D55" w:rsidRPr="00F43D55">
        <w:t xml:space="preserve"> </w:t>
      </w:r>
      <w:r w:rsidR="00D9436E">
        <w:t xml:space="preserve">is </w:t>
      </w:r>
      <w:r w:rsidR="00F43D55" w:rsidRPr="00F43D55">
        <w:t>attribut</w:t>
      </w:r>
      <w:r w:rsidR="00D9436E">
        <w:t xml:space="preserve">ed </w:t>
      </w:r>
      <w:r w:rsidR="00F43D55" w:rsidRPr="00F43D55">
        <w:t>to human disturbance</w:t>
      </w:r>
      <w:r w:rsidR="0019189A">
        <w:t xml:space="preserve">. </w:t>
      </w:r>
      <w:r w:rsidR="0035640B">
        <w:t xml:space="preserve"> I</w:t>
      </w:r>
      <w:r w:rsidR="0035640B" w:rsidRPr="00F43D55">
        <w:t>n</w:t>
      </w:r>
      <w:r w:rsidR="0035640B">
        <w:t xml:space="preserve"> the Free State, South Africa, u</w:t>
      </w:r>
      <w:r w:rsidR="000B0564">
        <w:t xml:space="preserve">nconformable sand </w:t>
      </w:r>
      <w:proofErr w:type="spellStart"/>
      <w:r w:rsidR="00F43D55" w:rsidRPr="00F43D55">
        <w:t>cappings</w:t>
      </w:r>
      <w:proofErr w:type="spellEnd"/>
      <w:r w:rsidR="00F43D55" w:rsidRPr="00F43D55">
        <w:t xml:space="preserve"> on stable dunes</w:t>
      </w:r>
      <w:r w:rsidR="0035640B">
        <w:t>, f</w:t>
      </w:r>
      <w:r w:rsidR="0035640B" w:rsidRPr="00F43D55">
        <w:t xml:space="preserve">ield-boundary dunes and buried boundary fences </w:t>
      </w:r>
      <w:r w:rsidR="0035640B">
        <w:t xml:space="preserve">have been </w:t>
      </w:r>
      <w:r w:rsidR="00D9436E">
        <w:t>associated with</w:t>
      </w:r>
      <w:r w:rsidR="0035640B">
        <w:t xml:space="preserve"> </w:t>
      </w:r>
      <w:r w:rsidR="000B0564">
        <w:t>the</w:t>
      </w:r>
      <w:r w:rsidR="00D9436E">
        <w:t xml:space="preserve"> establishment of </w:t>
      </w:r>
      <w:r w:rsidR="002255FF">
        <w:t>permanent farm units by</w:t>
      </w:r>
      <w:r w:rsidR="00F43D55" w:rsidRPr="00F43D55">
        <w:t xml:space="preserve"> European farmers </w:t>
      </w:r>
      <w:r w:rsidR="0035640B">
        <w:t>in</w:t>
      </w:r>
      <w:r w:rsidR="00F43D55" w:rsidRPr="00F43D55">
        <w:t xml:space="preserve"> the 1880s (Holmes </w:t>
      </w:r>
      <w:r w:rsidR="00F43D55" w:rsidRPr="00A3254F">
        <w:t>et al</w:t>
      </w:r>
      <w:r w:rsidR="0019189A" w:rsidRPr="00A3254F">
        <w:t>.,</w:t>
      </w:r>
      <w:r w:rsidR="00F43D55" w:rsidRPr="00F43D55">
        <w:t xml:space="preserve"> 2012).</w:t>
      </w:r>
    </w:p>
    <w:p w:rsidR="00CC3B75" w:rsidRPr="00F43D55" w:rsidRDefault="007A6437" w:rsidP="00B450D6">
      <w:pPr>
        <w:spacing w:after="120" w:line="240" w:lineRule="auto"/>
        <w:mirrorIndents/>
      </w:pPr>
      <w:r>
        <w:t xml:space="preserve">In some regions, </w:t>
      </w:r>
      <w:r w:rsidR="002255FF">
        <w:t xml:space="preserve">anthropogenic impacts on </w:t>
      </w:r>
      <w:proofErr w:type="spellStart"/>
      <w:r w:rsidR="002255FF">
        <w:t>aeolian</w:t>
      </w:r>
      <w:proofErr w:type="spellEnd"/>
      <w:r w:rsidR="002255FF">
        <w:t xml:space="preserve"> processes are now being reduced. </w:t>
      </w:r>
      <w:r>
        <w:t xml:space="preserve"> </w:t>
      </w:r>
      <w:r w:rsidR="002255FF">
        <w:t>I</w:t>
      </w:r>
      <w:r w:rsidR="00F43D55" w:rsidRPr="00F43D55">
        <w:t>n Australia</w:t>
      </w:r>
      <w:r>
        <w:t xml:space="preserve">, </w:t>
      </w:r>
      <w:r w:rsidR="002255FF">
        <w:t>soil conservation</w:t>
      </w:r>
      <w:r w:rsidR="002255FF" w:rsidRPr="00F43D55">
        <w:t xml:space="preserve"> </w:t>
      </w:r>
      <w:r w:rsidR="00F43D55" w:rsidRPr="00F43D55">
        <w:t xml:space="preserve">measures have reduced dust deposition rates to pre-anthropogenic levels (Marx </w:t>
      </w:r>
      <w:r w:rsidR="00F43D55" w:rsidRPr="00A3254F">
        <w:t>et al.</w:t>
      </w:r>
      <w:r w:rsidR="0019189A" w:rsidRPr="00A3254F">
        <w:t>,</w:t>
      </w:r>
      <w:r w:rsidR="009C09FD">
        <w:t xml:space="preserve"> </w:t>
      </w:r>
      <w:r w:rsidR="009C09FD" w:rsidRPr="006A33D8">
        <w:t xml:space="preserve">2014; </w:t>
      </w:r>
      <w:r w:rsidR="00F43D55" w:rsidRPr="006A33D8">
        <w:t>Figure</w:t>
      </w:r>
      <w:r w:rsidR="0019189A" w:rsidRPr="006A33D8">
        <w:t xml:space="preserve"> 1</w:t>
      </w:r>
      <w:r w:rsidR="00F43D55" w:rsidRPr="006A33D8">
        <w:t>).</w:t>
      </w:r>
      <w:r w:rsidR="00A3254F">
        <w:t xml:space="preserve"> </w:t>
      </w:r>
      <w:r w:rsidR="00F43D55" w:rsidRPr="00F43D55">
        <w:t xml:space="preserve"> However, the failure of the </w:t>
      </w:r>
      <w:r w:rsidR="002255FF">
        <w:t xml:space="preserve">(probably over-) </w:t>
      </w:r>
      <w:r w:rsidR="00F43D55" w:rsidRPr="00F43D55">
        <w:t>ambitious Green Dam project in Algeria (</w:t>
      </w:r>
      <w:proofErr w:type="spellStart"/>
      <w:r w:rsidR="00F43D55" w:rsidRPr="00F43D55">
        <w:t>B</w:t>
      </w:r>
      <w:r w:rsidR="00A51BA2">
        <w:t>allais</w:t>
      </w:r>
      <w:proofErr w:type="spellEnd"/>
      <w:r w:rsidR="00A51BA2">
        <w:t>,</w:t>
      </w:r>
      <w:r w:rsidR="00F43D55" w:rsidRPr="00F43D55">
        <w:t xml:space="preserve"> 1994), which involved large scale afforestation of landscapes vulnerable to </w:t>
      </w:r>
      <w:proofErr w:type="spellStart"/>
      <w:r w:rsidR="00F43D55" w:rsidRPr="00F43D55">
        <w:t>aeolian</w:t>
      </w:r>
      <w:proofErr w:type="spellEnd"/>
      <w:r w:rsidR="00F43D55" w:rsidRPr="00F43D55">
        <w:t xml:space="preserve"> erosion, highlights our lack of skill in attempting to control </w:t>
      </w:r>
      <w:proofErr w:type="spellStart"/>
      <w:r w:rsidR="00F43D55" w:rsidRPr="00F43D55">
        <w:t>aeolian</w:t>
      </w:r>
      <w:proofErr w:type="spellEnd"/>
      <w:r w:rsidR="00F43D55" w:rsidRPr="00F43D55">
        <w:t xml:space="preserve"> processes (</w:t>
      </w:r>
      <w:proofErr w:type="spellStart"/>
      <w:r w:rsidR="00A51BA2">
        <w:t>Benazzouz</w:t>
      </w:r>
      <w:proofErr w:type="spellEnd"/>
      <w:r w:rsidR="00A51BA2">
        <w:t xml:space="preserve"> and </w:t>
      </w:r>
      <w:proofErr w:type="spellStart"/>
      <w:r w:rsidR="00A51BA2">
        <w:t>Boureboune</w:t>
      </w:r>
      <w:proofErr w:type="spellEnd"/>
      <w:r w:rsidR="0019189A" w:rsidRPr="00A3254F">
        <w:t>,</w:t>
      </w:r>
      <w:r w:rsidR="00F43D55" w:rsidRPr="00F43D55">
        <w:t xml:space="preserve"> 2009). </w:t>
      </w:r>
      <w:r w:rsidR="00A3254F">
        <w:t xml:space="preserve"> </w:t>
      </w:r>
      <w:r w:rsidR="002255FF">
        <w:t>More promisingly, s</w:t>
      </w:r>
      <w:r w:rsidR="00F43D55" w:rsidRPr="00F43D55">
        <w:t xml:space="preserve">ystematic monitoring </w:t>
      </w:r>
      <w:r>
        <w:t xml:space="preserve">of </w:t>
      </w:r>
      <w:proofErr w:type="spellStart"/>
      <w:r w:rsidRPr="00F43D55">
        <w:t>aeolian</w:t>
      </w:r>
      <w:proofErr w:type="spellEnd"/>
      <w:r w:rsidRPr="00F43D55">
        <w:t xml:space="preserve"> dynamics </w:t>
      </w:r>
      <w:r w:rsidRPr="00B9364E">
        <w:t>i</w:t>
      </w:r>
      <w:r w:rsidR="00F43D55" w:rsidRPr="00B9364E">
        <w:t xml:space="preserve">n agricultural fields in South Africa has </w:t>
      </w:r>
      <w:r w:rsidR="002255FF" w:rsidRPr="00B9364E">
        <w:t xml:space="preserve">led to </w:t>
      </w:r>
      <w:r w:rsidR="00F43D55" w:rsidRPr="00B9364E">
        <w:t xml:space="preserve">simple changes in agricultural practices </w:t>
      </w:r>
      <w:r w:rsidR="002255FF" w:rsidRPr="00B9364E">
        <w:t xml:space="preserve">being proposed </w:t>
      </w:r>
      <w:r w:rsidR="00F43D55" w:rsidRPr="00B9364E">
        <w:t>that could significantly reduce wind erosion (</w:t>
      </w:r>
      <w:proofErr w:type="spellStart"/>
      <w:r w:rsidR="00F43D55" w:rsidRPr="00B9364E">
        <w:t>Wiggs</w:t>
      </w:r>
      <w:proofErr w:type="spellEnd"/>
      <w:r w:rsidR="00F43D55" w:rsidRPr="00B9364E">
        <w:t xml:space="preserve"> and Holmes, 2011)</w:t>
      </w:r>
      <w:r w:rsidR="002754CA" w:rsidRPr="00B9364E">
        <w:t xml:space="preserve"> </w:t>
      </w:r>
      <w:r w:rsidR="000B0564" w:rsidRPr="00B9364E">
        <w:t>although</w:t>
      </w:r>
      <w:r w:rsidR="00F43D55" w:rsidRPr="00B9364E">
        <w:t xml:space="preserve"> modelled predictions of </w:t>
      </w:r>
      <w:r w:rsidR="001D7C71" w:rsidRPr="00B9364E">
        <w:t xml:space="preserve">future </w:t>
      </w:r>
      <w:r w:rsidR="0019189A" w:rsidRPr="00B9364E">
        <w:t xml:space="preserve">changes in </w:t>
      </w:r>
      <w:r w:rsidR="00F43D55" w:rsidRPr="00B9364E">
        <w:t>wind powe</w:t>
      </w:r>
      <w:r w:rsidR="000B0564" w:rsidRPr="00B9364E">
        <w:t>r and moisture availability may</w:t>
      </w:r>
      <w:r w:rsidR="00F43D55" w:rsidRPr="00B9364E">
        <w:t xml:space="preserve"> more than negate the benefits of such action</w:t>
      </w:r>
      <w:r w:rsidR="00CC3B75" w:rsidRPr="00B9364E">
        <w:t>.</w:t>
      </w:r>
      <w:r w:rsidR="002255FF" w:rsidRPr="00B9364E">
        <w:t xml:space="preserve"> </w:t>
      </w:r>
      <w:r w:rsidR="000B0564" w:rsidRPr="00B9364E">
        <w:t xml:space="preserve"> </w:t>
      </w:r>
      <w:r w:rsidR="002255FF" w:rsidRPr="00B9364E">
        <w:t xml:space="preserve">Given the unconstrained nature of </w:t>
      </w:r>
      <w:proofErr w:type="spellStart"/>
      <w:r w:rsidR="002255FF" w:rsidRPr="00B9364E">
        <w:t>aeolian</w:t>
      </w:r>
      <w:proofErr w:type="spellEnd"/>
      <w:r w:rsidR="002255FF" w:rsidRPr="00B9364E">
        <w:t xml:space="preserve"> sediment movement when compared to fluvial systems, and the complex</w:t>
      </w:r>
      <w:r w:rsidR="00690C8E" w:rsidRPr="00B9364E">
        <w:t xml:space="preserve">, sometimes nonlinear, </w:t>
      </w:r>
      <w:r w:rsidR="002255FF" w:rsidRPr="00B9364E">
        <w:t xml:space="preserve">interactions between atmospheric and surface parameters that generate or limit </w:t>
      </w:r>
      <w:proofErr w:type="spellStart"/>
      <w:r w:rsidR="002255FF" w:rsidRPr="00B9364E">
        <w:t>aeolian</w:t>
      </w:r>
      <w:proofErr w:type="spellEnd"/>
      <w:r w:rsidR="002255FF" w:rsidRPr="00B9364E">
        <w:t xml:space="preserve"> processes, </w:t>
      </w:r>
      <w:r w:rsidR="00690C8E" w:rsidRPr="00B9364E">
        <w:t xml:space="preserve">identifying </w:t>
      </w:r>
      <w:r w:rsidR="00A95084" w:rsidRPr="00B9364E">
        <w:t>anthropogenic</w:t>
      </w:r>
      <w:r w:rsidR="00690C8E" w:rsidRPr="00B9364E">
        <w:t xml:space="preserve"> </w:t>
      </w:r>
      <w:r w:rsidR="00A95084" w:rsidRPr="00B9364E">
        <w:t>impacts on</w:t>
      </w:r>
      <w:r w:rsidR="00690C8E" w:rsidRPr="00B9364E">
        <w:t xml:space="preserve"> </w:t>
      </w:r>
      <w:proofErr w:type="spellStart"/>
      <w:r w:rsidR="00690C8E" w:rsidRPr="00B9364E">
        <w:t>aeolian</w:t>
      </w:r>
      <w:proofErr w:type="spellEnd"/>
      <w:r w:rsidR="00690C8E" w:rsidRPr="00B9364E">
        <w:t xml:space="preserve"> </w:t>
      </w:r>
      <w:r w:rsidR="00A95084" w:rsidRPr="00B9364E">
        <w:t>landforms</w:t>
      </w:r>
      <w:r w:rsidR="00690C8E" w:rsidRPr="00B9364E">
        <w:t xml:space="preserve"> </w:t>
      </w:r>
      <w:r w:rsidR="00A95084" w:rsidRPr="00B9364E">
        <w:t xml:space="preserve">and sediments </w:t>
      </w:r>
      <w:r w:rsidR="000B0564" w:rsidRPr="00B9364E">
        <w:t>remains</w:t>
      </w:r>
      <w:r w:rsidR="00690C8E" w:rsidRPr="00B9364E">
        <w:t xml:space="preserve"> </w:t>
      </w:r>
      <w:r w:rsidR="000B0564" w:rsidRPr="00B9364E">
        <w:t>c</w:t>
      </w:r>
      <w:r w:rsidR="00690C8E" w:rsidRPr="00B9364E">
        <w:t>hallenging.</w:t>
      </w:r>
    </w:p>
    <w:p w:rsidR="00667915" w:rsidRDefault="00667915" w:rsidP="00B450D6">
      <w:pPr>
        <w:spacing w:after="120" w:line="240" w:lineRule="auto"/>
        <w:mirrorIndents/>
        <w:rPr>
          <w:b/>
          <w:color w:val="FF0000"/>
        </w:rPr>
      </w:pPr>
      <w:r w:rsidRPr="0087705C">
        <w:rPr>
          <w:b/>
          <w:i/>
          <w:iCs/>
        </w:rPr>
        <w:t>Fluvial</w:t>
      </w:r>
      <w:r w:rsidR="00AE1301">
        <w:rPr>
          <w:b/>
          <w:i/>
        </w:rPr>
        <w:t xml:space="preserve"> process d</w:t>
      </w:r>
      <w:r w:rsidR="0087705C" w:rsidRPr="0087705C">
        <w:rPr>
          <w:b/>
          <w:i/>
        </w:rPr>
        <w:t>omain</w:t>
      </w:r>
    </w:p>
    <w:p w:rsidR="006B6720" w:rsidRDefault="00D00DC0" w:rsidP="00B450D6">
      <w:pPr>
        <w:spacing w:after="120" w:line="240" w:lineRule="auto"/>
        <w:mirrorIndents/>
        <w:rPr>
          <w:rFonts w:ascii="Calibri" w:eastAsia="Calibri" w:hAnsi="Calibri" w:cs="Arial"/>
          <w:lang w:eastAsia="en-US"/>
        </w:rPr>
      </w:pPr>
      <w:r w:rsidRPr="00D00DC0">
        <w:rPr>
          <w:rFonts w:ascii="Calibri" w:eastAsia="Calibri" w:hAnsi="Calibri" w:cs="Arial"/>
          <w:lang w:eastAsia="en-US"/>
        </w:rPr>
        <w:lastRenderedPageBreak/>
        <w:t xml:space="preserve">Human activity can influence fluvial processes </w:t>
      </w:r>
      <w:r w:rsidR="005471A8">
        <w:rPr>
          <w:rFonts w:ascii="Calibri" w:eastAsia="Calibri" w:hAnsi="Calibri" w:cs="Arial"/>
          <w:lang w:eastAsia="en-US"/>
        </w:rPr>
        <w:t>indirectly</w:t>
      </w:r>
      <w:r w:rsidR="00BE1083" w:rsidRPr="00BE1083">
        <w:rPr>
          <w:rFonts w:ascii="Calibri" w:eastAsia="Calibri" w:hAnsi="Calibri" w:cs="Arial"/>
          <w:i/>
          <w:iCs/>
          <w:lang w:eastAsia="en-US"/>
        </w:rPr>
        <w:t xml:space="preserve"> </w:t>
      </w:r>
      <w:r w:rsidR="005471A8">
        <w:rPr>
          <w:rFonts w:ascii="Calibri" w:eastAsia="Calibri" w:hAnsi="Calibri" w:cs="Arial"/>
          <w:lang w:eastAsia="en-US"/>
        </w:rPr>
        <w:t>through land-use changes that</w:t>
      </w:r>
      <w:r w:rsidRPr="00D00DC0">
        <w:rPr>
          <w:rFonts w:ascii="Calibri" w:eastAsia="Calibri" w:hAnsi="Calibri" w:cs="Arial"/>
          <w:lang w:eastAsia="en-US"/>
        </w:rPr>
        <w:t xml:space="preserve"> modify flow discharge, sediment loads and river system connectivity</w:t>
      </w:r>
      <w:r w:rsidR="005471A8">
        <w:rPr>
          <w:rFonts w:ascii="Calibri" w:eastAsia="Calibri" w:hAnsi="Calibri" w:cs="Arial"/>
          <w:lang w:eastAsia="en-US"/>
        </w:rPr>
        <w:t xml:space="preserve"> </w:t>
      </w:r>
      <w:r w:rsidRPr="00D00DC0">
        <w:rPr>
          <w:rFonts w:ascii="Calibri" w:eastAsia="Calibri" w:hAnsi="Calibri" w:cs="Arial"/>
          <w:lang w:eastAsia="en-US"/>
        </w:rPr>
        <w:t>(</w:t>
      </w:r>
      <w:proofErr w:type="spellStart"/>
      <w:r w:rsidRPr="00D00DC0">
        <w:rPr>
          <w:rFonts w:ascii="Calibri" w:eastAsia="Calibri" w:hAnsi="Calibri" w:cs="Arial"/>
          <w:lang w:eastAsia="en-US"/>
        </w:rPr>
        <w:t>Notebaert</w:t>
      </w:r>
      <w:proofErr w:type="spellEnd"/>
      <w:r w:rsidRPr="00D00DC0">
        <w:rPr>
          <w:rFonts w:ascii="Calibri" w:eastAsia="Calibri" w:hAnsi="Calibri" w:cs="Arial"/>
          <w:lang w:eastAsia="en-US"/>
        </w:rPr>
        <w:t xml:space="preserve"> </w:t>
      </w:r>
      <w:r w:rsidRPr="00FF121E">
        <w:rPr>
          <w:rFonts w:ascii="Calibri" w:eastAsia="Calibri" w:hAnsi="Calibri" w:cs="Arial"/>
          <w:lang w:eastAsia="en-US"/>
        </w:rPr>
        <w:t>et al.,</w:t>
      </w:r>
      <w:r w:rsidRPr="00D00DC0">
        <w:rPr>
          <w:rFonts w:ascii="Calibri" w:eastAsia="Calibri" w:hAnsi="Calibri" w:cs="Arial"/>
          <w:lang w:eastAsia="en-US"/>
        </w:rPr>
        <w:t xml:space="preserve"> 2011; </w:t>
      </w:r>
      <w:proofErr w:type="spellStart"/>
      <w:r w:rsidRPr="00D00DC0">
        <w:rPr>
          <w:rFonts w:ascii="Calibri" w:eastAsia="Calibri" w:hAnsi="Calibri" w:cs="Arial"/>
          <w:lang w:eastAsia="en-US"/>
        </w:rPr>
        <w:t>Fryirs</w:t>
      </w:r>
      <w:proofErr w:type="spellEnd"/>
      <w:r w:rsidRPr="00D00DC0">
        <w:rPr>
          <w:rFonts w:ascii="Calibri" w:eastAsia="Calibri" w:hAnsi="Calibri" w:cs="Arial"/>
          <w:lang w:eastAsia="en-US"/>
        </w:rPr>
        <w:t xml:space="preserve">, 2013) </w:t>
      </w:r>
      <w:r w:rsidR="005471A8">
        <w:rPr>
          <w:rFonts w:ascii="Calibri" w:eastAsia="Calibri" w:hAnsi="Calibri" w:cs="Arial"/>
          <w:lang w:eastAsia="en-US"/>
        </w:rPr>
        <w:t>or</w:t>
      </w:r>
      <w:r w:rsidRPr="00D00DC0">
        <w:rPr>
          <w:rFonts w:ascii="Calibri" w:eastAsia="Calibri" w:hAnsi="Calibri" w:cs="Arial"/>
          <w:lang w:eastAsia="en-US"/>
        </w:rPr>
        <w:t xml:space="preserve"> </w:t>
      </w:r>
      <w:r w:rsidRPr="005471A8">
        <w:rPr>
          <w:rFonts w:ascii="Calibri" w:eastAsia="Calibri" w:hAnsi="Calibri" w:cs="Arial"/>
          <w:iCs/>
          <w:lang w:eastAsia="en-US"/>
        </w:rPr>
        <w:t>direct</w:t>
      </w:r>
      <w:r w:rsidR="005471A8" w:rsidRPr="005471A8">
        <w:rPr>
          <w:rFonts w:ascii="Calibri" w:eastAsia="Calibri" w:hAnsi="Calibri" w:cs="Arial"/>
          <w:iCs/>
          <w:lang w:eastAsia="en-US"/>
        </w:rPr>
        <w:t>ly</w:t>
      </w:r>
      <w:r w:rsidRPr="005471A8">
        <w:rPr>
          <w:rFonts w:ascii="Calibri" w:eastAsia="Calibri" w:hAnsi="Calibri" w:cs="Arial"/>
          <w:iCs/>
          <w:lang w:eastAsia="en-US"/>
        </w:rPr>
        <w:t xml:space="preserve"> </w:t>
      </w:r>
      <w:r w:rsidR="008C145E">
        <w:rPr>
          <w:rFonts w:ascii="Calibri" w:eastAsia="Calibri" w:hAnsi="Calibri" w:cs="Arial"/>
          <w:iCs/>
          <w:lang w:eastAsia="en-US"/>
        </w:rPr>
        <w:t xml:space="preserve">through mining activities and </w:t>
      </w:r>
      <w:r w:rsidR="005471A8">
        <w:rPr>
          <w:rFonts w:ascii="Calibri" w:eastAsia="Calibri" w:hAnsi="Calibri" w:cs="Arial"/>
          <w:iCs/>
          <w:lang w:eastAsia="en-US"/>
        </w:rPr>
        <w:t xml:space="preserve">various forms of </w:t>
      </w:r>
      <w:r w:rsidRPr="00D00DC0">
        <w:rPr>
          <w:rFonts w:ascii="Calibri" w:eastAsia="Calibri" w:hAnsi="Calibri" w:cs="Arial"/>
          <w:lang w:eastAsia="en-US"/>
        </w:rPr>
        <w:t xml:space="preserve">river management (Hudson </w:t>
      </w:r>
      <w:r w:rsidRPr="00FF121E">
        <w:rPr>
          <w:rFonts w:ascii="Calibri" w:eastAsia="Calibri" w:hAnsi="Calibri" w:cs="Arial"/>
          <w:lang w:eastAsia="en-US"/>
        </w:rPr>
        <w:t>et al.,</w:t>
      </w:r>
      <w:r w:rsidRPr="00D00DC0">
        <w:rPr>
          <w:rFonts w:ascii="Calibri" w:eastAsia="Calibri" w:hAnsi="Calibri" w:cs="Arial"/>
          <w:lang w:eastAsia="en-US"/>
        </w:rPr>
        <w:t xml:space="preserve"> 2008). </w:t>
      </w:r>
      <w:r w:rsidR="00FF121E">
        <w:rPr>
          <w:rFonts w:ascii="Calibri" w:eastAsia="Calibri" w:hAnsi="Calibri" w:cs="Arial"/>
          <w:lang w:eastAsia="en-US"/>
        </w:rPr>
        <w:t xml:space="preserve"> </w:t>
      </w:r>
      <w:r w:rsidRPr="00D00DC0">
        <w:rPr>
          <w:rFonts w:ascii="Calibri" w:eastAsia="Calibri" w:hAnsi="Calibri" w:cs="Arial"/>
          <w:lang w:eastAsia="en-US"/>
        </w:rPr>
        <w:t xml:space="preserve">The latter include within-channel constructions </w:t>
      </w:r>
      <w:r w:rsidR="005471A8">
        <w:rPr>
          <w:rFonts w:ascii="Calibri" w:eastAsia="Calibri" w:hAnsi="Calibri" w:cs="Arial"/>
          <w:lang w:eastAsia="en-US"/>
        </w:rPr>
        <w:t>(e.g.</w:t>
      </w:r>
      <w:r w:rsidRPr="00D00DC0">
        <w:rPr>
          <w:rFonts w:ascii="Calibri" w:eastAsia="Calibri" w:hAnsi="Calibri" w:cs="Arial"/>
          <w:lang w:eastAsia="en-US"/>
        </w:rPr>
        <w:t xml:space="preserve"> dams</w:t>
      </w:r>
      <w:r w:rsidR="005471A8">
        <w:rPr>
          <w:rFonts w:ascii="Calibri" w:eastAsia="Calibri" w:hAnsi="Calibri" w:cs="Arial"/>
          <w:lang w:eastAsia="en-US"/>
        </w:rPr>
        <w:t xml:space="preserve">, </w:t>
      </w:r>
      <w:r w:rsidRPr="00D00DC0">
        <w:rPr>
          <w:rFonts w:ascii="Calibri" w:eastAsia="Calibri" w:hAnsi="Calibri" w:cs="Arial"/>
          <w:lang w:eastAsia="en-US"/>
        </w:rPr>
        <w:t>weirs</w:t>
      </w:r>
      <w:r w:rsidR="005471A8">
        <w:rPr>
          <w:rFonts w:ascii="Calibri" w:eastAsia="Calibri" w:hAnsi="Calibri" w:cs="Arial"/>
          <w:lang w:eastAsia="en-US"/>
        </w:rPr>
        <w:t>)</w:t>
      </w:r>
      <w:r w:rsidRPr="00D00DC0">
        <w:rPr>
          <w:rFonts w:ascii="Calibri" w:eastAsia="Calibri" w:hAnsi="Calibri" w:cs="Arial"/>
          <w:lang w:eastAsia="en-US"/>
        </w:rPr>
        <w:t xml:space="preserve"> that modify </w:t>
      </w:r>
      <w:r w:rsidR="005471A8">
        <w:rPr>
          <w:rFonts w:ascii="Calibri" w:eastAsia="Calibri" w:hAnsi="Calibri" w:cs="Arial"/>
          <w:lang w:eastAsia="en-US"/>
        </w:rPr>
        <w:t xml:space="preserve">river </w:t>
      </w:r>
      <w:r w:rsidRPr="00D00DC0">
        <w:rPr>
          <w:rFonts w:ascii="Calibri" w:eastAsia="Calibri" w:hAnsi="Calibri" w:cs="Arial"/>
          <w:lang w:eastAsia="en-US"/>
        </w:rPr>
        <w:t>long profiles and create anthropogenic sediment sinks (</w:t>
      </w:r>
      <w:proofErr w:type="spellStart"/>
      <w:r w:rsidRPr="00D00DC0">
        <w:rPr>
          <w:rFonts w:ascii="Calibri" w:eastAsia="Calibri" w:hAnsi="Calibri" w:cs="Arial"/>
          <w:lang w:eastAsia="en-US"/>
        </w:rPr>
        <w:t>Syvitski</w:t>
      </w:r>
      <w:proofErr w:type="spellEnd"/>
      <w:r w:rsidRPr="00D00DC0">
        <w:rPr>
          <w:rFonts w:ascii="Calibri" w:eastAsia="Calibri" w:hAnsi="Calibri" w:cs="Arial"/>
          <w:lang w:eastAsia="en-US"/>
        </w:rPr>
        <w:t xml:space="preserve"> </w:t>
      </w:r>
      <w:r w:rsidRPr="00FF121E">
        <w:rPr>
          <w:rFonts w:ascii="Calibri" w:eastAsia="Calibri" w:hAnsi="Calibri" w:cs="Arial"/>
          <w:lang w:eastAsia="en-US"/>
        </w:rPr>
        <w:t xml:space="preserve">et al., </w:t>
      </w:r>
      <w:r w:rsidRPr="00D00DC0">
        <w:rPr>
          <w:rFonts w:ascii="Calibri" w:eastAsia="Calibri" w:hAnsi="Calibri" w:cs="Arial"/>
          <w:lang w:eastAsia="en-US"/>
        </w:rPr>
        <w:t xml:space="preserve">2005; Walter and </w:t>
      </w:r>
      <w:proofErr w:type="spellStart"/>
      <w:r w:rsidRPr="00D00DC0">
        <w:rPr>
          <w:rFonts w:ascii="Calibri" w:eastAsia="Calibri" w:hAnsi="Calibri" w:cs="Arial"/>
          <w:lang w:eastAsia="en-US"/>
        </w:rPr>
        <w:t>Merritts</w:t>
      </w:r>
      <w:proofErr w:type="spellEnd"/>
      <w:r w:rsidRPr="00D00DC0">
        <w:rPr>
          <w:rFonts w:ascii="Calibri" w:eastAsia="Calibri" w:hAnsi="Calibri" w:cs="Arial"/>
          <w:lang w:eastAsia="en-US"/>
        </w:rPr>
        <w:t>, 2008)</w:t>
      </w:r>
      <w:r w:rsidR="008C145E">
        <w:rPr>
          <w:rFonts w:ascii="Calibri" w:eastAsia="Calibri" w:hAnsi="Calibri" w:cs="Arial"/>
          <w:lang w:eastAsia="en-US"/>
        </w:rPr>
        <w:t xml:space="preserve"> as well as</w:t>
      </w:r>
      <w:r w:rsidRPr="00D00DC0">
        <w:rPr>
          <w:rFonts w:ascii="Calibri" w:eastAsia="Calibri" w:hAnsi="Calibri" w:cs="Arial"/>
          <w:lang w:eastAsia="en-US"/>
        </w:rPr>
        <w:t xml:space="preserve"> floodplain structures </w:t>
      </w:r>
      <w:r w:rsidR="005471A8">
        <w:rPr>
          <w:rFonts w:ascii="Calibri" w:eastAsia="Calibri" w:hAnsi="Calibri" w:cs="Arial"/>
          <w:lang w:eastAsia="en-US"/>
        </w:rPr>
        <w:t>(e.g.</w:t>
      </w:r>
      <w:r w:rsidR="007F284C">
        <w:rPr>
          <w:rFonts w:ascii="Calibri" w:eastAsia="Calibri" w:hAnsi="Calibri" w:cs="Arial"/>
          <w:lang w:eastAsia="en-US"/>
        </w:rPr>
        <w:t xml:space="preserve"> </w:t>
      </w:r>
      <w:proofErr w:type="spellStart"/>
      <w:r w:rsidR="007F284C">
        <w:rPr>
          <w:rFonts w:ascii="Calibri" w:eastAsia="Calibri" w:hAnsi="Calibri" w:cs="Arial"/>
          <w:lang w:eastAsia="en-US"/>
        </w:rPr>
        <w:t>levé</w:t>
      </w:r>
      <w:r w:rsidRPr="00D00DC0">
        <w:rPr>
          <w:rFonts w:ascii="Calibri" w:eastAsia="Calibri" w:hAnsi="Calibri" w:cs="Arial"/>
          <w:lang w:eastAsia="en-US"/>
        </w:rPr>
        <w:t>es</w:t>
      </w:r>
      <w:proofErr w:type="spellEnd"/>
      <w:r w:rsidR="005471A8">
        <w:rPr>
          <w:rFonts w:ascii="Calibri" w:eastAsia="Calibri" w:hAnsi="Calibri" w:cs="Arial"/>
          <w:lang w:eastAsia="en-US"/>
        </w:rPr>
        <w:t>)</w:t>
      </w:r>
      <w:r w:rsidRPr="00D00DC0">
        <w:rPr>
          <w:rFonts w:ascii="Calibri" w:eastAsia="Calibri" w:hAnsi="Calibri" w:cs="Arial"/>
          <w:lang w:eastAsia="en-US"/>
        </w:rPr>
        <w:t xml:space="preserve"> that impede channel</w:t>
      </w:r>
      <w:r w:rsidR="005471A8">
        <w:rPr>
          <w:rFonts w:ascii="Calibri" w:eastAsia="Calibri" w:hAnsi="Calibri" w:cs="Arial"/>
          <w:lang w:eastAsia="en-US"/>
        </w:rPr>
        <w:t>-</w:t>
      </w:r>
      <w:r w:rsidRPr="00D00DC0">
        <w:rPr>
          <w:rFonts w:ascii="Calibri" w:eastAsia="Calibri" w:hAnsi="Calibri" w:cs="Arial"/>
          <w:lang w:eastAsia="en-US"/>
        </w:rPr>
        <w:t>floodplain</w:t>
      </w:r>
      <w:r w:rsidR="005471A8">
        <w:rPr>
          <w:rFonts w:ascii="Calibri" w:eastAsia="Calibri" w:hAnsi="Calibri" w:cs="Arial"/>
          <w:lang w:eastAsia="en-US"/>
        </w:rPr>
        <w:t xml:space="preserve"> </w:t>
      </w:r>
      <w:r w:rsidR="005471A8" w:rsidRPr="00D00DC0">
        <w:rPr>
          <w:rFonts w:ascii="Calibri" w:eastAsia="Calibri" w:hAnsi="Calibri" w:cs="Arial"/>
          <w:lang w:eastAsia="en-US"/>
        </w:rPr>
        <w:t>connectivit</w:t>
      </w:r>
      <w:r w:rsidR="005471A8">
        <w:rPr>
          <w:rFonts w:ascii="Calibri" w:eastAsia="Calibri" w:hAnsi="Calibri" w:cs="Arial"/>
          <w:lang w:eastAsia="en-US"/>
        </w:rPr>
        <w:t>y</w:t>
      </w:r>
      <w:r w:rsidRPr="00D00DC0">
        <w:rPr>
          <w:rFonts w:ascii="Calibri" w:eastAsia="Calibri" w:hAnsi="Calibri" w:cs="Arial"/>
          <w:lang w:eastAsia="en-US"/>
        </w:rPr>
        <w:t xml:space="preserve"> (Hudson et al., 2008)</w:t>
      </w:r>
      <w:r w:rsidR="00FF121E">
        <w:rPr>
          <w:rFonts w:ascii="Calibri" w:eastAsia="Calibri" w:hAnsi="Calibri" w:cs="Arial"/>
          <w:lang w:eastAsia="en-US"/>
        </w:rPr>
        <w:t xml:space="preserve">.  </w:t>
      </w:r>
      <w:r w:rsidRPr="00D00DC0">
        <w:rPr>
          <w:rFonts w:ascii="Calibri" w:eastAsia="Calibri" w:hAnsi="Calibri" w:cs="Arial"/>
          <w:lang w:eastAsia="en-US"/>
        </w:rPr>
        <w:t xml:space="preserve">Since Leopold and Miller (1954) outlined </w:t>
      </w:r>
      <w:proofErr w:type="spellStart"/>
      <w:r w:rsidRPr="00D00DC0">
        <w:rPr>
          <w:rFonts w:ascii="Calibri" w:eastAsia="Calibri" w:hAnsi="Calibri" w:cs="Arial"/>
          <w:lang w:eastAsia="en-US"/>
        </w:rPr>
        <w:t>palaeohydrological</w:t>
      </w:r>
      <w:proofErr w:type="spellEnd"/>
      <w:r w:rsidRPr="00D00DC0">
        <w:rPr>
          <w:rFonts w:ascii="Calibri" w:eastAsia="Calibri" w:hAnsi="Calibri" w:cs="Arial"/>
          <w:lang w:eastAsia="en-US"/>
        </w:rPr>
        <w:t xml:space="preserve"> research as a means </w:t>
      </w:r>
      <w:r w:rsidR="005471A8">
        <w:rPr>
          <w:rFonts w:ascii="Calibri" w:eastAsia="Calibri" w:hAnsi="Calibri" w:cs="Arial"/>
          <w:lang w:eastAsia="en-US"/>
        </w:rPr>
        <w:t xml:space="preserve">of </w:t>
      </w:r>
      <w:r w:rsidRPr="00D00DC0">
        <w:rPr>
          <w:rFonts w:ascii="Calibri" w:eastAsia="Calibri" w:hAnsi="Calibri" w:cs="Arial"/>
          <w:lang w:eastAsia="en-US"/>
        </w:rPr>
        <w:t>e</w:t>
      </w:r>
      <w:r w:rsidR="007158CB">
        <w:rPr>
          <w:rFonts w:ascii="Calibri" w:eastAsia="Calibri" w:hAnsi="Calibri" w:cs="Arial"/>
          <w:lang w:eastAsia="en-US"/>
        </w:rPr>
        <w:t xml:space="preserve">lucidating human agency in soil </w:t>
      </w:r>
      <w:r w:rsidRPr="00D00DC0">
        <w:rPr>
          <w:rFonts w:ascii="Calibri" w:eastAsia="Calibri" w:hAnsi="Calibri" w:cs="Arial"/>
          <w:lang w:eastAsia="en-US"/>
        </w:rPr>
        <w:t xml:space="preserve">erosion problems, </w:t>
      </w:r>
      <w:r w:rsidR="005471A8">
        <w:rPr>
          <w:rFonts w:ascii="Calibri" w:eastAsia="Calibri" w:hAnsi="Calibri" w:cs="Arial"/>
          <w:lang w:eastAsia="en-US"/>
        </w:rPr>
        <w:t>various</w:t>
      </w:r>
      <w:r w:rsidRPr="00D00DC0">
        <w:rPr>
          <w:rFonts w:ascii="Calibri" w:eastAsia="Calibri" w:hAnsi="Calibri" w:cs="Arial"/>
          <w:lang w:eastAsia="en-US"/>
        </w:rPr>
        <w:t xml:space="preserve"> approaches</w:t>
      </w:r>
      <w:r w:rsidR="00D426A4">
        <w:rPr>
          <w:rFonts w:ascii="Calibri" w:eastAsia="Calibri" w:hAnsi="Calibri" w:cs="Arial"/>
          <w:lang w:eastAsia="en-US"/>
        </w:rPr>
        <w:t xml:space="preserve"> have been employed</w:t>
      </w:r>
      <w:r w:rsidRPr="00D00DC0">
        <w:rPr>
          <w:rFonts w:ascii="Calibri" w:eastAsia="Calibri" w:hAnsi="Calibri" w:cs="Arial"/>
          <w:lang w:eastAsia="en-US"/>
        </w:rPr>
        <w:t xml:space="preserve"> to quantify the magnitude</w:t>
      </w:r>
      <w:r w:rsidR="005471A8">
        <w:rPr>
          <w:rFonts w:ascii="Calibri" w:eastAsia="Calibri" w:hAnsi="Calibri" w:cs="Arial"/>
          <w:lang w:eastAsia="en-US"/>
        </w:rPr>
        <w:t>, patterns, rates</w:t>
      </w:r>
      <w:r w:rsidRPr="00D00DC0">
        <w:rPr>
          <w:rFonts w:ascii="Calibri" w:eastAsia="Calibri" w:hAnsi="Calibri" w:cs="Arial"/>
          <w:lang w:eastAsia="en-US"/>
        </w:rPr>
        <w:t xml:space="preserve"> and timing of </w:t>
      </w:r>
      <w:r w:rsidR="005471A8">
        <w:rPr>
          <w:rFonts w:ascii="Calibri" w:eastAsia="Calibri" w:hAnsi="Calibri" w:cs="Arial"/>
          <w:lang w:eastAsia="en-US"/>
        </w:rPr>
        <w:t xml:space="preserve">anthropogenic changes to the </w:t>
      </w:r>
      <w:r w:rsidRPr="00D00DC0">
        <w:rPr>
          <w:rFonts w:ascii="Calibri" w:eastAsia="Calibri" w:hAnsi="Calibri" w:cs="Arial"/>
          <w:lang w:eastAsia="en-US"/>
        </w:rPr>
        <w:t xml:space="preserve">fluvial process </w:t>
      </w:r>
      <w:r w:rsidR="005471A8">
        <w:rPr>
          <w:rFonts w:ascii="Calibri" w:eastAsia="Calibri" w:hAnsi="Calibri" w:cs="Arial"/>
          <w:lang w:eastAsia="en-US"/>
        </w:rPr>
        <w:t>domain</w:t>
      </w:r>
      <w:r w:rsidRPr="00D00DC0">
        <w:rPr>
          <w:rFonts w:ascii="Calibri" w:eastAsia="Calibri" w:hAnsi="Calibri" w:cs="Arial"/>
          <w:lang w:eastAsia="en-US"/>
        </w:rPr>
        <w:t xml:space="preserve"> (Thorndycraft, 2013). </w:t>
      </w:r>
      <w:r w:rsidR="005471A8">
        <w:rPr>
          <w:rFonts w:ascii="Calibri" w:eastAsia="Calibri" w:hAnsi="Calibri" w:cs="Arial"/>
          <w:lang w:eastAsia="en-US"/>
        </w:rPr>
        <w:t xml:space="preserve"> Approaches include</w:t>
      </w:r>
      <w:r w:rsidRPr="00D00DC0">
        <w:rPr>
          <w:rFonts w:ascii="Calibri" w:eastAsia="Calibri" w:hAnsi="Calibri" w:cs="Arial"/>
          <w:lang w:eastAsia="en-US"/>
        </w:rPr>
        <w:t xml:space="preserve">: </w:t>
      </w:r>
      <w:proofErr w:type="spellStart"/>
      <w:r w:rsidR="005471A8">
        <w:rPr>
          <w:rFonts w:ascii="Calibri" w:eastAsia="Calibri" w:hAnsi="Calibri" w:cs="Arial"/>
          <w:bCs/>
          <w:lang w:eastAsia="en-US"/>
        </w:rPr>
        <w:t>i</w:t>
      </w:r>
      <w:proofErr w:type="spellEnd"/>
      <w:r w:rsidRPr="005471A8">
        <w:rPr>
          <w:rFonts w:ascii="Calibri" w:eastAsia="Calibri" w:hAnsi="Calibri" w:cs="Arial"/>
          <w:bCs/>
          <w:lang w:eastAsia="en-US"/>
        </w:rPr>
        <w:t>)</w:t>
      </w:r>
      <w:r w:rsidRPr="00D00DC0">
        <w:rPr>
          <w:rFonts w:ascii="Calibri" w:eastAsia="Calibri" w:hAnsi="Calibri" w:cs="Arial"/>
          <w:lang w:eastAsia="en-US"/>
        </w:rPr>
        <w:t xml:space="preserve"> </w:t>
      </w:r>
      <w:r w:rsidR="008E3610">
        <w:rPr>
          <w:rFonts w:ascii="Calibri" w:eastAsia="Calibri" w:hAnsi="Calibri" w:cs="Arial"/>
          <w:lang w:eastAsia="en-US"/>
        </w:rPr>
        <w:t xml:space="preserve">documenting changes to spatial patterns and rates of key fluvial processes such as avulsion (Tooth et al., 2009); ii) </w:t>
      </w:r>
      <w:r w:rsidRPr="00D00DC0">
        <w:rPr>
          <w:rFonts w:ascii="Calibri" w:eastAsia="Calibri" w:hAnsi="Calibri" w:cs="Arial"/>
          <w:lang w:eastAsia="en-US"/>
        </w:rPr>
        <w:t>identify</w:t>
      </w:r>
      <w:r w:rsidR="005471A8">
        <w:rPr>
          <w:rFonts w:ascii="Calibri" w:eastAsia="Calibri" w:hAnsi="Calibri" w:cs="Arial"/>
          <w:lang w:eastAsia="en-US"/>
        </w:rPr>
        <w:t>ing</w:t>
      </w:r>
      <w:r w:rsidRPr="00D00DC0">
        <w:rPr>
          <w:rFonts w:ascii="Calibri" w:eastAsia="Calibri" w:hAnsi="Calibri" w:cs="Arial"/>
          <w:lang w:eastAsia="en-US"/>
        </w:rPr>
        <w:t xml:space="preserve"> and dat</w:t>
      </w:r>
      <w:r w:rsidR="005471A8">
        <w:rPr>
          <w:rFonts w:ascii="Calibri" w:eastAsia="Calibri" w:hAnsi="Calibri" w:cs="Arial"/>
          <w:lang w:eastAsia="en-US"/>
        </w:rPr>
        <w:t>ing</w:t>
      </w:r>
      <w:r w:rsidRPr="00D00DC0">
        <w:rPr>
          <w:rFonts w:ascii="Calibri" w:eastAsia="Calibri" w:hAnsi="Calibri" w:cs="Arial"/>
          <w:lang w:eastAsia="en-US"/>
        </w:rPr>
        <w:t xml:space="preserve"> stratigraphic markers of human impact, </w:t>
      </w:r>
      <w:r w:rsidR="008E3610">
        <w:rPr>
          <w:rFonts w:ascii="Calibri" w:eastAsia="Calibri" w:hAnsi="Calibri" w:cs="Arial"/>
          <w:lang w:eastAsia="en-US"/>
        </w:rPr>
        <w:t xml:space="preserve">such as </w:t>
      </w:r>
      <w:proofErr w:type="spellStart"/>
      <w:r w:rsidRPr="00D00DC0">
        <w:rPr>
          <w:rFonts w:ascii="Calibri" w:eastAsia="Calibri" w:hAnsi="Calibri" w:cs="Arial"/>
          <w:lang w:eastAsia="en-US"/>
        </w:rPr>
        <w:t>sedimentological</w:t>
      </w:r>
      <w:proofErr w:type="spellEnd"/>
      <w:r w:rsidRPr="00D00DC0">
        <w:rPr>
          <w:rFonts w:ascii="Calibri" w:eastAsia="Calibri" w:hAnsi="Calibri" w:cs="Arial"/>
          <w:lang w:eastAsia="en-US"/>
        </w:rPr>
        <w:t xml:space="preserve"> change</w:t>
      </w:r>
      <w:r w:rsidR="008E3610">
        <w:rPr>
          <w:rFonts w:ascii="Calibri" w:eastAsia="Calibri" w:hAnsi="Calibri" w:cs="Arial"/>
          <w:lang w:eastAsia="en-US"/>
        </w:rPr>
        <w:t>s</w:t>
      </w:r>
      <w:r w:rsidRPr="00D00DC0">
        <w:rPr>
          <w:rFonts w:ascii="Calibri" w:eastAsia="Calibri" w:hAnsi="Calibri" w:cs="Arial"/>
          <w:lang w:eastAsia="en-US"/>
        </w:rPr>
        <w:t xml:space="preserve"> </w:t>
      </w:r>
      <w:r w:rsidR="008E3610">
        <w:rPr>
          <w:rFonts w:ascii="Calibri" w:eastAsia="Calibri" w:hAnsi="Calibri" w:cs="Arial"/>
          <w:lang w:eastAsia="en-US"/>
        </w:rPr>
        <w:t xml:space="preserve">in floodplains </w:t>
      </w:r>
      <w:r w:rsidRPr="00D00DC0">
        <w:rPr>
          <w:rFonts w:ascii="Calibri" w:eastAsia="Calibri" w:hAnsi="Calibri" w:cs="Arial"/>
          <w:lang w:eastAsia="en-US"/>
        </w:rPr>
        <w:t xml:space="preserve">(Walter and </w:t>
      </w:r>
      <w:proofErr w:type="spellStart"/>
      <w:r w:rsidRPr="00D00DC0">
        <w:rPr>
          <w:rFonts w:ascii="Calibri" w:eastAsia="Calibri" w:hAnsi="Calibri" w:cs="Arial"/>
          <w:lang w:eastAsia="en-US"/>
        </w:rPr>
        <w:t>Merritts</w:t>
      </w:r>
      <w:proofErr w:type="spellEnd"/>
      <w:r w:rsidRPr="00D00DC0">
        <w:rPr>
          <w:rFonts w:ascii="Calibri" w:eastAsia="Calibri" w:hAnsi="Calibri" w:cs="Arial"/>
          <w:lang w:eastAsia="en-US"/>
        </w:rPr>
        <w:t>, 2008) or lake</w:t>
      </w:r>
      <w:r w:rsidR="008E3610">
        <w:rPr>
          <w:rFonts w:ascii="Calibri" w:eastAsia="Calibri" w:hAnsi="Calibri" w:cs="Arial"/>
          <w:lang w:eastAsia="en-US"/>
        </w:rPr>
        <w:t xml:space="preserve">s </w:t>
      </w:r>
      <w:r w:rsidRPr="00D00DC0">
        <w:rPr>
          <w:rFonts w:ascii="Calibri" w:eastAsia="Calibri" w:hAnsi="Calibri" w:cs="Arial"/>
          <w:lang w:eastAsia="en-US"/>
        </w:rPr>
        <w:t>(Dearing and Jones, 200</w:t>
      </w:r>
      <w:r w:rsidR="0069003B">
        <w:rPr>
          <w:rFonts w:ascii="Calibri" w:eastAsia="Calibri" w:hAnsi="Calibri" w:cs="Arial"/>
          <w:lang w:eastAsia="en-US"/>
        </w:rPr>
        <w:t>3)</w:t>
      </w:r>
      <w:r w:rsidRPr="00D00DC0">
        <w:rPr>
          <w:rFonts w:ascii="Calibri" w:eastAsia="Calibri" w:hAnsi="Calibri" w:cs="Arial"/>
          <w:lang w:eastAsia="en-US"/>
        </w:rPr>
        <w:t>, the presence of inter-stratified cultural material (Brown, 1997), mineral or element changes (Hudson-Edwards</w:t>
      </w:r>
      <w:r w:rsidR="007F284C">
        <w:rPr>
          <w:rFonts w:ascii="Calibri" w:eastAsia="Calibri" w:hAnsi="Calibri" w:cs="Arial"/>
          <w:lang w:eastAsia="en-US"/>
        </w:rPr>
        <w:t xml:space="preserve"> et al.</w:t>
      </w:r>
      <w:r w:rsidRPr="00D00DC0">
        <w:rPr>
          <w:rFonts w:ascii="Calibri" w:eastAsia="Calibri" w:hAnsi="Calibri" w:cs="Arial"/>
          <w:lang w:eastAsia="en-US"/>
        </w:rPr>
        <w:t xml:space="preserve">, 1999), </w:t>
      </w:r>
      <w:r w:rsidR="00D426A4">
        <w:rPr>
          <w:rFonts w:ascii="Calibri" w:eastAsia="Calibri" w:hAnsi="Calibri" w:cs="Arial"/>
          <w:lang w:eastAsia="en-US"/>
        </w:rPr>
        <w:t>and</w:t>
      </w:r>
      <w:r w:rsidRPr="00D00DC0">
        <w:rPr>
          <w:rFonts w:ascii="Calibri" w:eastAsia="Calibri" w:hAnsi="Calibri" w:cs="Arial"/>
          <w:lang w:eastAsia="en-US"/>
        </w:rPr>
        <w:t xml:space="preserve"> </w:t>
      </w:r>
      <w:proofErr w:type="spellStart"/>
      <w:r w:rsidRPr="00D00DC0">
        <w:rPr>
          <w:rFonts w:ascii="Calibri" w:eastAsia="Calibri" w:hAnsi="Calibri" w:cs="Arial"/>
          <w:lang w:eastAsia="en-US"/>
        </w:rPr>
        <w:t>palaeoecological</w:t>
      </w:r>
      <w:proofErr w:type="spellEnd"/>
      <w:r w:rsidRPr="00D00DC0">
        <w:rPr>
          <w:rFonts w:ascii="Calibri" w:eastAsia="Calibri" w:hAnsi="Calibri" w:cs="Arial"/>
          <w:lang w:eastAsia="en-US"/>
        </w:rPr>
        <w:t xml:space="preserve"> </w:t>
      </w:r>
      <w:proofErr w:type="spellStart"/>
      <w:r w:rsidRPr="00D00DC0">
        <w:rPr>
          <w:rFonts w:ascii="Calibri" w:eastAsia="Calibri" w:hAnsi="Calibri" w:cs="Arial"/>
          <w:lang w:eastAsia="en-US"/>
        </w:rPr>
        <w:t>biostratigraphic</w:t>
      </w:r>
      <w:proofErr w:type="spellEnd"/>
      <w:r w:rsidRPr="00D00DC0">
        <w:rPr>
          <w:rFonts w:ascii="Calibri" w:eastAsia="Calibri" w:hAnsi="Calibri" w:cs="Arial"/>
          <w:lang w:eastAsia="en-US"/>
        </w:rPr>
        <w:t xml:space="preserve"> markers (e.g. Brown, 1988</w:t>
      </w:r>
      <w:r w:rsidRPr="008E3610">
        <w:rPr>
          <w:rFonts w:ascii="Calibri" w:eastAsia="Calibri" w:hAnsi="Calibri" w:cs="Arial"/>
          <w:lang w:eastAsia="en-US"/>
        </w:rPr>
        <w:t xml:space="preserve">); </w:t>
      </w:r>
      <w:r w:rsidR="008E3610">
        <w:rPr>
          <w:rFonts w:ascii="Calibri" w:eastAsia="Calibri" w:hAnsi="Calibri" w:cs="Arial"/>
          <w:bCs/>
          <w:lang w:eastAsia="en-US"/>
        </w:rPr>
        <w:t>iii</w:t>
      </w:r>
      <w:r w:rsidRPr="008E3610">
        <w:rPr>
          <w:rFonts w:ascii="Calibri" w:eastAsia="Calibri" w:hAnsi="Calibri" w:cs="Arial"/>
          <w:bCs/>
          <w:lang w:eastAsia="en-US"/>
        </w:rPr>
        <w:t>)</w:t>
      </w:r>
      <w:r w:rsidRPr="00D00DC0">
        <w:rPr>
          <w:rFonts w:ascii="Calibri" w:eastAsia="Calibri" w:hAnsi="Calibri" w:cs="Arial"/>
          <w:lang w:eastAsia="en-US"/>
        </w:rPr>
        <w:t xml:space="preserve"> quantify</w:t>
      </w:r>
      <w:r w:rsidR="008E3610">
        <w:rPr>
          <w:rFonts w:ascii="Calibri" w:eastAsia="Calibri" w:hAnsi="Calibri" w:cs="Arial"/>
          <w:lang w:eastAsia="en-US"/>
        </w:rPr>
        <w:t>ing</w:t>
      </w:r>
      <w:r w:rsidRPr="00D00DC0">
        <w:rPr>
          <w:rFonts w:ascii="Calibri" w:eastAsia="Calibri" w:hAnsi="Calibri" w:cs="Arial"/>
          <w:lang w:eastAsia="en-US"/>
        </w:rPr>
        <w:t xml:space="preserve"> long-term </w:t>
      </w:r>
      <w:r w:rsidR="008E3610">
        <w:rPr>
          <w:rFonts w:ascii="Calibri" w:eastAsia="Calibri" w:hAnsi="Calibri" w:cs="Arial"/>
          <w:lang w:eastAsia="en-US"/>
        </w:rPr>
        <w:t xml:space="preserve">sediment </w:t>
      </w:r>
      <w:r w:rsidRPr="00D00DC0">
        <w:rPr>
          <w:rFonts w:ascii="Calibri" w:eastAsia="Calibri" w:hAnsi="Calibri" w:cs="Arial"/>
          <w:lang w:eastAsia="en-US"/>
        </w:rPr>
        <w:t>fluxes through sediment</w:t>
      </w:r>
      <w:r w:rsidR="008E3610">
        <w:rPr>
          <w:rFonts w:ascii="Calibri" w:eastAsia="Calibri" w:hAnsi="Calibri" w:cs="Arial"/>
          <w:lang w:eastAsia="en-US"/>
        </w:rPr>
        <w:t xml:space="preserve"> </w:t>
      </w:r>
      <w:r w:rsidRPr="00D00DC0">
        <w:rPr>
          <w:rFonts w:ascii="Calibri" w:eastAsia="Calibri" w:hAnsi="Calibri" w:cs="Arial"/>
          <w:lang w:eastAsia="en-US"/>
        </w:rPr>
        <w:t xml:space="preserve">budget approaches (Brown </w:t>
      </w:r>
      <w:r w:rsidRPr="00FF121E">
        <w:rPr>
          <w:rFonts w:ascii="Calibri" w:eastAsia="Calibri" w:hAnsi="Calibri" w:cs="Arial"/>
          <w:lang w:eastAsia="en-US"/>
        </w:rPr>
        <w:t>et al.,</w:t>
      </w:r>
      <w:r w:rsidRPr="00D00DC0">
        <w:rPr>
          <w:rFonts w:ascii="Calibri" w:eastAsia="Calibri" w:hAnsi="Calibri" w:cs="Arial"/>
          <w:lang w:eastAsia="en-US"/>
        </w:rPr>
        <w:t xml:space="preserve"> 2009), </w:t>
      </w:r>
      <w:proofErr w:type="spellStart"/>
      <w:r w:rsidRPr="00D00DC0">
        <w:rPr>
          <w:rFonts w:ascii="Calibri" w:eastAsia="Calibri" w:hAnsi="Calibri" w:cs="Arial"/>
          <w:lang w:eastAsia="en-US"/>
        </w:rPr>
        <w:t>cosmogenic</w:t>
      </w:r>
      <w:proofErr w:type="spellEnd"/>
      <w:r w:rsidRPr="00D00DC0">
        <w:rPr>
          <w:rFonts w:ascii="Calibri" w:eastAsia="Calibri" w:hAnsi="Calibri" w:cs="Arial"/>
          <w:lang w:eastAsia="en-US"/>
        </w:rPr>
        <w:t xml:space="preserve"> nuclide studies (</w:t>
      </w:r>
      <w:proofErr w:type="spellStart"/>
      <w:r w:rsidRPr="00D00DC0">
        <w:rPr>
          <w:rFonts w:ascii="Calibri" w:eastAsia="Calibri" w:hAnsi="Calibri" w:cs="Arial"/>
          <w:lang w:eastAsia="en-US"/>
        </w:rPr>
        <w:t>Wittmann</w:t>
      </w:r>
      <w:proofErr w:type="spellEnd"/>
      <w:r w:rsidRPr="00D00DC0">
        <w:rPr>
          <w:rFonts w:ascii="Calibri" w:eastAsia="Calibri" w:hAnsi="Calibri" w:cs="Arial"/>
          <w:lang w:eastAsia="en-US"/>
        </w:rPr>
        <w:t xml:space="preserve"> </w:t>
      </w:r>
      <w:r w:rsidRPr="00FF121E">
        <w:rPr>
          <w:rFonts w:ascii="Calibri" w:eastAsia="Calibri" w:hAnsi="Calibri" w:cs="Arial"/>
          <w:lang w:eastAsia="en-US"/>
        </w:rPr>
        <w:t>et al.,</w:t>
      </w:r>
      <w:r w:rsidRPr="00D00DC0">
        <w:rPr>
          <w:rFonts w:ascii="Calibri" w:eastAsia="Calibri" w:hAnsi="Calibri" w:cs="Arial"/>
          <w:lang w:eastAsia="en-US"/>
        </w:rPr>
        <w:t xml:space="preserve"> 2011)</w:t>
      </w:r>
      <w:r w:rsidR="008E3610">
        <w:rPr>
          <w:rFonts w:ascii="Calibri" w:eastAsia="Calibri" w:hAnsi="Calibri" w:cs="Arial"/>
          <w:lang w:eastAsia="en-US"/>
        </w:rPr>
        <w:t>,</w:t>
      </w:r>
      <w:r w:rsidRPr="00D00DC0">
        <w:rPr>
          <w:rFonts w:ascii="Calibri" w:eastAsia="Calibri" w:hAnsi="Calibri" w:cs="Arial"/>
          <w:lang w:eastAsia="en-US"/>
        </w:rPr>
        <w:t xml:space="preserve"> or global scale models (</w:t>
      </w:r>
      <w:proofErr w:type="spellStart"/>
      <w:r w:rsidRPr="00D00DC0">
        <w:rPr>
          <w:rFonts w:ascii="Calibri" w:eastAsia="Calibri" w:hAnsi="Calibri" w:cs="Arial"/>
          <w:lang w:eastAsia="en-US"/>
        </w:rPr>
        <w:t>Syvitski</w:t>
      </w:r>
      <w:proofErr w:type="spellEnd"/>
      <w:r w:rsidRPr="00D00DC0">
        <w:rPr>
          <w:rFonts w:ascii="Calibri" w:eastAsia="Calibri" w:hAnsi="Calibri" w:cs="Arial"/>
          <w:lang w:eastAsia="en-US"/>
        </w:rPr>
        <w:t xml:space="preserve"> </w:t>
      </w:r>
      <w:r w:rsidRPr="00FF121E">
        <w:rPr>
          <w:rFonts w:ascii="Calibri" w:eastAsia="Calibri" w:hAnsi="Calibri" w:cs="Arial"/>
          <w:lang w:eastAsia="en-US"/>
        </w:rPr>
        <w:t>et al.,</w:t>
      </w:r>
      <w:r w:rsidRPr="00D00DC0">
        <w:rPr>
          <w:rFonts w:ascii="Calibri" w:eastAsia="Calibri" w:hAnsi="Calibri" w:cs="Arial"/>
          <w:lang w:eastAsia="en-US"/>
        </w:rPr>
        <w:t xml:space="preserve"> 2005); and </w:t>
      </w:r>
      <w:r w:rsidR="008E3610">
        <w:rPr>
          <w:rFonts w:ascii="Calibri" w:eastAsia="Calibri" w:hAnsi="Calibri" w:cs="Arial"/>
          <w:lang w:eastAsia="en-US"/>
        </w:rPr>
        <w:t>iv</w:t>
      </w:r>
      <w:r w:rsidRPr="00D00DC0">
        <w:rPr>
          <w:rFonts w:ascii="Calibri" w:eastAsia="Calibri" w:hAnsi="Calibri" w:cs="Arial"/>
          <w:lang w:eastAsia="en-US"/>
        </w:rPr>
        <w:t>) model</w:t>
      </w:r>
      <w:r w:rsidR="008E3610">
        <w:rPr>
          <w:rFonts w:ascii="Calibri" w:eastAsia="Calibri" w:hAnsi="Calibri" w:cs="Arial"/>
          <w:lang w:eastAsia="en-US"/>
        </w:rPr>
        <w:t>ling</w:t>
      </w:r>
      <w:r w:rsidRPr="00D00DC0">
        <w:rPr>
          <w:rFonts w:ascii="Calibri" w:eastAsia="Calibri" w:hAnsi="Calibri" w:cs="Arial"/>
          <w:lang w:eastAsia="en-US"/>
        </w:rPr>
        <w:t xml:space="preserve"> </w:t>
      </w:r>
      <w:r w:rsidR="008E3610">
        <w:rPr>
          <w:rFonts w:ascii="Calibri" w:eastAsia="Calibri" w:hAnsi="Calibri" w:cs="Arial"/>
          <w:lang w:eastAsia="en-US"/>
        </w:rPr>
        <w:t xml:space="preserve">catchment </w:t>
      </w:r>
      <w:r w:rsidRPr="00D00DC0">
        <w:rPr>
          <w:rFonts w:ascii="Calibri" w:eastAsia="Calibri" w:hAnsi="Calibri" w:cs="Arial"/>
          <w:lang w:eastAsia="en-US"/>
        </w:rPr>
        <w:t xml:space="preserve">scale river response using landscape evolution (e.g. Coulthard and Van De </w:t>
      </w:r>
      <w:proofErr w:type="spellStart"/>
      <w:r w:rsidRPr="00D00DC0">
        <w:rPr>
          <w:rFonts w:ascii="Calibri" w:eastAsia="Calibri" w:hAnsi="Calibri" w:cs="Arial"/>
          <w:lang w:eastAsia="en-US"/>
        </w:rPr>
        <w:t>Wiel</w:t>
      </w:r>
      <w:proofErr w:type="spellEnd"/>
      <w:r w:rsidRPr="00D00DC0">
        <w:rPr>
          <w:rFonts w:ascii="Calibri" w:eastAsia="Calibri" w:hAnsi="Calibri" w:cs="Arial"/>
          <w:lang w:eastAsia="en-US"/>
        </w:rPr>
        <w:t xml:space="preserve">, 2012) or hydrological models (e.g. </w:t>
      </w:r>
      <w:proofErr w:type="spellStart"/>
      <w:r w:rsidRPr="00D00DC0">
        <w:rPr>
          <w:rFonts w:ascii="Calibri" w:eastAsia="Calibri" w:hAnsi="Calibri" w:cs="Arial"/>
          <w:lang w:eastAsia="en-US"/>
        </w:rPr>
        <w:t>Notebaert</w:t>
      </w:r>
      <w:proofErr w:type="spellEnd"/>
      <w:r w:rsidRPr="00D00DC0">
        <w:rPr>
          <w:rFonts w:ascii="Calibri" w:eastAsia="Calibri" w:hAnsi="Calibri" w:cs="Arial"/>
          <w:lang w:eastAsia="en-US"/>
        </w:rPr>
        <w:t xml:space="preserve"> </w:t>
      </w:r>
      <w:r w:rsidRPr="00FF121E">
        <w:rPr>
          <w:rFonts w:ascii="Calibri" w:eastAsia="Calibri" w:hAnsi="Calibri" w:cs="Arial"/>
          <w:lang w:eastAsia="en-US"/>
        </w:rPr>
        <w:t>et al.,</w:t>
      </w:r>
      <w:r w:rsidRPr="00D00DC0">
        <w:rPr>
          <w:rFonts w:ascii="Calibri" w:eastAsia="Calibri" w:hAnsi="Calibri" w:cs="Arial"/>
          <w:lang w:eastAsia="en-US"/>
        </w:rPr>
        <w:t xml:space="preserve"> 2011)</w:t>
      </w:r>
      <w:r w:rsidR="006B6720">
        <w:rPr>
          <w:rFonts w:ascii="Calibri" w:eastAsia="Calibri" w:hAnsi="Calibri" w:cs="Arial"/>
          <w:lang w:eastAsia="en-US"/>
        </w:rPr>
        <w:t>.</w:t>
      </w:r>
    </w:p>
    <w:p w:rsidR="00125D54" w:rsidRDefault="008E3610" w:rsidP="00B450D6">
      <w:pPr>
        <w:spacing w:after="120" w:line="240" w:lineRule="auto"/>
        <w:mirrorIndents/>
        <w:rPr>
          <w:rFonts w:ascii="Calibri" w:eastAsia="Calibri" w:hAnsi="Calibri" w:cs="Arial"/>
          <w:lang w:eastAsia="en-US"/>
        </w:rPr>
      </w:pPr>
      <w:r>
        <w:rPr>
          <w:rFonts w:ascii="Calibri" w:eastAsia="Calibri" w:hAnsi="Calibri" w:cs="Arial"/>
          <w:lang w:eastAsia="en-US"/>
        </w:rPr>
        <w:t xml:space="preserve">These approaches show that human impacts may either increase or decrease fluvial </w:t>
      </w:r>
      <w:r w:rsidR="00D426A4">
        <w:rPr>
          <w:rFonts w:ascii="Calibri" w:eastAsia="Calibri" w:hAnsi="Calibri" w:cs="Arial"/>
          <w:lang w:eastAsia="en-US"/>
        </w:rPr>
        <w:t>activity</w:t>
      </w:r>
      <w:r>
        <w:rPr>
          <w:rFonts w:ascii="Calibri" w:eastAsia="Calibri" w:hAnsi="Calibri" w:cs="Arial"/>
          <w:lang w:eastAsia="en-US"/>
        </w:rPr>
        <w:t xml:space="preserve">.  </w:t>
      </w:r>
      <w:r w:rsidR="008C145E">
        <w:rPr>
          <w:rFonts w:ascii="Calibri" w:eastAsia="Calibri" w:hAnsi="Calibri" w:cs="Arial"/>
          <w:lang w:eastAsia="en-US"/>
        </w:rPr>
        <w:t>Globally</w:t>
      </w:r>
      <w:r>
        <w:rPr>
          <w:rFonts w:ascii="Calibri" w:eastAsia="Calibri" w:hAnsi="Calibri" w:cs="Arial"/>
          <w:lang w:eastAsia="en-US"/>
        </w:rPr>
        <w:t xml:space="preserve">, </w:t>
      </w:r>
      <w:r w:rsidR="00D426A4">
        <w:rPr>
          <w:rFonts w:ascii="Calibri" w:eastAsia="Calibri" w:hAnsi="Calibri" w:cs="Arial"/>
          <w:lang w:eastAsia="en-US"/>
        </w:rPr>
        <w:t xml:space="preserve">however, </w:t>
      </w:r>
      <w:r w:rsidR="008C145E">
        <w:rPr>
          <w:rFonts w:ascii="Calibri" w:eastAsia="Calibri" w:hAnsi="Calibri" w:cs="Arial"/>
          <w:lang w:eastAsia="en-US"/>
        </w:rPr>
        <w:t>some</w:t>
      </w:r>
      <w:r>
        <w:rPr>
          <w:rFonts w:ascii="Calibri" w:eastAsia="Calibri" w:hAnsi="Calibri" w:cs="Arial"/>
          <w:lang w:eastAsia="en-US"/>
        </w:rPr>
        <w:t xml:space="preserve"> </w:t>
      </w:r>
      <w:r w:rsidRPr="00D00DC0">
        <w:rPr>
          <w:rFonts w:ascii="Calibri" w:eastAsia="Calibri" w:hAnsi="Calibri" w:cs="Arial"/>
          <w:lang w:eastAsia="en-US"/>
        </w:rPr>
        <w:t>floodplain</w:t>
      </w:r>
      <w:r>
        <w:rPr>
          <w:rFonts w:ascii="Calibri" w:eastAsia="Calibri" w:hAnsi="Calibri" w:cs="Arial"/>
          <w:lang w:eastAsia="en-US"/>
        </w:rPr>
        <w:t>s</w:t>
      </w:r>
      <w:r w:rsidRPr="00D00DC0">
        <w:rPr>
          <w:rFonts w:ascii="Calibri" w:eastAsia="Calibri" w:hAnsi="Calibri" w:cs="Arial"/>
          <w:lang w:eastAsia="en-US"/>
        </w:rPr>
        <w:t xml:space="preserve"> </w:t>
      </w:r>
      <w:r>
        <w:rPr>
          <w:rFonts w:ascii="Calibri" w:eastAsia="Calibri" w:hAnsi="Calibri" w:cs="Arial"/>
          <w:lang w:eastAsia="en-US"/>
        </w:rPr>
        <w:t xml:space="preserve">possess </w:t>
      </w:r>
      <w:r w:rsidR="00D00DC0" w:rsidRPr="00D00DC0">
        <w:rPr>
          <w:rFonts w:ascii="Calibri" w:eastAsia="Calibri" w:hAnsi="Calibri" w:cs="Arial"/>
          <w:lang w:eastAsia="en-US"/>
        </w:rPr>
        <w:t>stratigraphic units</w:t>
      </w:r>
      <w:r>
        <w:rPr>
          <w:rFonts w:ascii="Calibri" w:eastAsia="Calibri" w:hAnsi="Calibri" w:cs="Arial"/>
          <w:lang w:eastAsia="en-US"/>
        </w:rPr>
        <w:t xml:space="preserve"> attributable to </w:t>
      </w:r>
      <w:proofErr w:type="spellStart"/>
      <w:r w:rsidRPr="00D00DC0">
        <w:rPr>
          <w:rFonts w:ascii="Calibri" w:eastAsia="Calibri" w:hAnsi="Calibri" w:cs="Arial"/>
          <w:lang w:eastAsia="en-US"/>
        </w:rPr>
        <w:t>anthropogenic</w:t>
      </w:r>
      <w:r>
        <w:rPr>
          <w:rFonts w:ascii="Calibri" w:eastAsia="Calibri" w:hAnsi="Calibri" w:cs="Arial"/>
          <w:lang w:eastAsia="en-US"/>
        </w:rPr>
        <w:t>ally</w:t>
      </w:r>
      <w:proofErr w:type="spellEnd"/>
      <w:r>
        <w:rPr>
          <w:rFonts w:ascii="Calibri" w:eastAsia="Calibri" w:hAnsi="Calibri" w:cs="Arial"/>
          <w:lang w:eastAsia="en-US"/>
        </w:rPr>
        <w:t>-enhanced soil erosion</w:t>
      </w:r>
      <w:r w:rsidR="00D00DC0" w:rsidRPr="00D00DC0">
        <w:rPr>
          <w:rFonts w:ascii="Calibri" w:eastAsia="Calibri" w:hAnsi="Calibri" w:cs="Arial"/>
          <w:lang w:eastAsia="en-US"/>
        </w:rPr>
        <w:t>, principally overbank loams</w:t>
      </w:r>
      <w:r>
        <w:rPr>
          <w:rFonts w:ascii="Calibri" w:eastAsia="Calibri" w:hAnsi="Calibri" w:cs="Arial"/>
          <w:lang w:eastAsia="en-US"/>
        </w:rPr>
        <w:t xml:space="preserve"> that host </w:t>
      </w:r>
      <w:r w:rsidR="007F284C">
        <w:rPr>
          <w:rFonts w:ascii="Calibri" w:eastAsia="Calibri" w:hAnsi="Calibri" w:cs="Arial"/>
          <w:lang w:eastAsia="en-US"/>
        </w:rPr>
        <w:t>archaeological remains</w:t>
      </w:r>
      <w:r w:rsidR="00D00DC0" w:rsidRPr="00D00DC0">
        <w:rPr>
          <w:rFonts w:ascii="Calibri" w:eastAsia="Calibri" w:hAnsi="Calibri" w:cs="Arial"/>
          <w:lang w:eastAsia="en-US"/>
        </w:rPr>
        <w:t xml:space="preserve"> (Brown, </w:t>
      </w:r>
      <w:r w:rsidR="00D00DC0" w:rsidRPr="00AE1CA3">
        <w:rPr>
          <w:rFonts w:ascii="Calibri" w:eastAsia="Calibri" w:hAnsi="Calibri" w:cs="Arial"/>
          <w:lang w:eastAsia="en-US"/>
        </w:rPr>
        <w:t>1997) (Figure 2</w:t>
      </w:r>
      <w:r w:rsidR="00D00DC0">
        <w:rPr>
          <w:rFonts w:ascii="Calibri" w:eastAsia="Calibri" w:hAnsi="Calibri" w:cs="Arial"/>
          <w:lang w:eastAsia="en-US"/>
        </w:rPr>
        <w:t>)</w:t>
      </w:r>
      <w:r w:rsidR="00586EB3">
        <w:rPr>
          <w:rFonts w:ascii="Calibri" w:eastAsia="Calibri" w:hAnsi="Calibri" w:cs="Arial"/>
          <w:lang w:eastAsia="en-US"/>
        </w:rPr>
        <w:t xml:space="preserve">.  </w:t>
      </w:r>
      <w:r w:rsidR="008C145E">
        <w:rPr>
          <w:rFonts w:ascii="Calibri" w:eastAsia="Calibri" w:hAnsi="Calibri" w:cs="Arial"/>
          <w:lang w:eastAsia="en-US"/>
        </w:rPr>
        <w:t>A simil</w:t>
      </w:r>
      <w:r w:rsidR="00125D54">
        <w:rPr>
          <w:rFonts w:ascii="Calibri" w:eastAsia="Calibri" w:hAnsi="Calibri" w:cs="Arial"/>
          <w:lang w:eastAsia="en-US"/>
        </w:rPr>
        <w:t>ar</w:t>
      </w:r>
      <w:r w:rsidR="00D00DC0" w:rsidRPr="00D00DC0">
        <w:rPr>
          <w:rFonts w:ascii="Calibri" w:eastAsia="Calibri" w:hAnsi="Calibri" w:cs="Arial"/>
          <w:lang w:eastAsia="en-US"/>
        </w:rPr>
        <w:t xml:space="preserve"> </w:t>
      </w:r>
      <w:r w:rsidR="00125D54">
        <w:rPr>
          <w:rFonts w:ascii="Calibri" w:eastAsia="Calibri" w:hAnsi="Calibri" w:cs="Arial"/>
          <w:lang w:eastAsia="en-US"/>
        </w:rPr>
        <w:t xml:space="preserve">anthropogenic </w:t>
      </w:r>
      <w:r w:rsidR="00D00DC0" w:rsidRPr="00D00DC0">
        <w:rPr>
          <w:rFonts w:ascii="Calibri" w:eastAsia="Calibri" w:hAnsi="Calibri" w:cs="Arial"/>
          <w:lang w:eastAsia="en-US"/>
        </w:rPr>
        <w:t>stratigraph</w:t>
      </w:r>
      <w:r w:rsidR="00125D54">
        <w:rPr>
          <w:rFonts w:ascii="Calibri" w:eastAsia="Calibri" w:hAnsi="Calibri" w:cs="Arial"/>
          <w:lang w:eastAsia="en-US"/>
        </w:rPr>
        <w:t>y</w:t>
      </w:r>
      <w:r w:rsidR="00D00DC0" w:rsidRPr="00D00DC0">
        <w:rPr>
          <w:rFonts w:ascii="Calibri" w:eastAsia="Calibri" w:hAnsi="Calibri" w:cs="Arial"/>
          <w:lang w:eastAsia="en-US"/>
        </w:rPr>
        <w:t xml:space="preserve"> may also be recorded in lake sediment archives (Dearing and Jones, 200</w:t>
      </w:r>
      <w:r w:rsidR="0069003B">
        <w:rPr>
          <w:rFonts w:ascii="Calibri" w:eastAsia="Calibri" w:hAnsi="Calibri" w:cs="Arial"/>
          <w:lang w:eastAsia="en-US"/>
        </w:rPr>
        <w:t>3)</w:t>
      </w:r>
      <w:r w:rsidR="00125D54">
        <w:rPr>
          <w:rFonts w:ascii="Calibri" w:eastAsia="Calibri" w:hAnsi="Calibri" w:cs="Arial"/>
          <w:lang w:eastAsia="en-US"/>
        </w:rPr>
        <w:t>, possibly</w:t>
      </w:r>
      <w:r w:rsidR="00D00DC0" w:rsidRPr="00D00DC0">
        <w:rPr>
          <w:rFonts w:ascii="Calibri" w:eastAsia="Calibri" w:hAnsi="Calibri" w:cs="Arial"/>
          <w:lang w:eastAsia="en-US"/>
        </w:rPr>
        <w:t xml:space="preserve"> </w:t>
      </w:r>
      <w:r w:rsidR="00125D54">
        <w:rPr>
          <w:rFonts w:ascii="Calibri" w:eastAsia="Calibri" w:hAnsi="Calibri" w:cs="Arial"/>
          <w:lang w:eastAsia="en-US"/>
        </w:rPr>
        <w:t>in association with</w:t>
      </w:r>
      <w:r w:rsidR="00D00DC0" w:rsidRPr="00D00DC0">
        <w:rPr>
          <w:rFonts w:ascii="Calibri" w:eastAsia="Calibri" w:hAnsi="Calibri" w:cs="Arial"/>
          <w:lang w:eastAsia="en-US"/>
        </w:rPr>
        <w:t xml:space="preserve"> anthropogenic geochemica</w:t>
      </w:r>
      <w:r w:rsidR="000A04BC">
        <w:rPr>
          <w:rFonts w:ascii="Calibri" w:eastAsia="Calibri" w:hAnsi="Calibri" w:cs="Arial"/>
          <w:lang w:eastAsia="en-US"/>
        </w:rPr>
        <w:t>l (Boyle et al., 2015</w:t>
      </w:r>
      <w:r w:rsidR="007F284C">
        <w:rPr>
          <w:rFonts w:ascii="Calibri" w:eastAsia="Calibri" w:hAnsi="Calibri" w:cs="Arial"/>
          <w:lang w:eastAsia="en-US"/>
        </w:rPr>
        <w:t>a</w:t>
      </w:r>
      <w:r w:rsidR="000A04BC">
        <w:rPr>
          <w:rFonts w:ascii="Calibri" w:eastAsia="Calibri" w:hAnsi="Calibri" w:cs="Arial"/>
          <w:lang w:eastAsia="en-US"/>
        </w:rPr>
        <w:t xml:space="preserve">) </w:t>
      </w:r>
      <w:r w:rsidR="00D00DC0" w:rsidRPr="00D00DC0">
        <w:rPr>
          <w:rFonts w:ascii="Calibri" w:eastAsia="Calibri" w:hAnsi="Calibri" w:cs="Arial"/>
          <w:lang w:eastAsia="en-US"/>
        </w:rPr>
        <w:t>or even DNA signature</w:t>
      </w:r>
      <w:r w:rsidR="00B41390">
        <w:rPr>
          <w:rFonts w:ascii="Calibri" w:eastAsia="Calibri" w:hAnsi="Calibri" w:cs="Arial"/>
          <w:lang w:eastAsia="en-US"/>
        </w:rPr>
        <w:t>s</w:t>
      </w:r>
      <w:r w:rsidR="00D00DC0" w:rsidRPr="00D00DC0">
        <w:rPr>
          <w:rFonts w:ascii="Calibri" w:eastAsia="Calibri" w:hAnsi="Calibri" w:cs="Arial"/>
          <w:lang w:eastAsia="en-US"/>
        </w:rPr>
        <w:t xml:space="preserve"> (</w:t>
      </w:r>
      <w:proofErr w:type="spellStart"/>
      <w:r w:rsidR="00D00DC0" w:rsidRPr="00D00DC0">
        <w:rPr>
          <w:rFonts w:ascii="Calibri" w:eastAsia="Calibri" w:hAnsi="Calibri" w:cs="Arial"/>
          <w:lang w:eastAsia="en-US"/>
        </w:rPr>
        <w:t>Taberlet</w:t>
      </w:r>
      <w:proofErr w:type="spellEnd"/>
      <w:r w:rsidR="00D00DC0" w:rsidRPr="00D00DC0">
        <w:rPr>
          <w:rFonts w:ascii="Calibri" w:eastAsia="Calibri" w:hAnsi="Calibri" w:cs="Arial"/>
          <w:lang w:eastAsia="en-US"/>
        </w:rPr>
        <w:t xml:space="preserve"> </w:t>
      </w:r>
      <w:r w:rsidR="00D00DC0" w:rsidRPr="00FF121E">
        <w:rPr>
          <w:rFonts w:ascii="Calibri" w:eastAsia="Calibri" w:hAnsi="Calibri" w:cs="Arial"/>
          <w:lang w:eastAsia="en-US"/>
        </w:rPr>
        <w:t>et al.,</w:t>
      </w:r>
      <w:r w:rsidR="00D00DC0" w:rsidRPr="00D00DC0">
        <w:rPr>
          <w:rFonts w:ascii="Calibri" w:eastAsia="Calibri" w:hAnsi="Calibri" w:cs="Arial"/>
          <w:lang w:eastAsia="en-US"/>
        </w:rPr>
        <w:t xml:space="preserve"> 2007). </w:t>
      </w:r>
      <w:r w:rsidR="00125D54">
        <w:rPr>
          <w:rFonts w:ascii="Calibri" w:eastAsia="Calibri" w:hAnsi="Calibri" w:cs="Arial"/>
          <w:lang w:eastAsia="en-US"/>
        </w:rPr>
        <w:t xml:space="preserve"> </w:t>
      </w:r>
      <w:r w:rsidR="00D00DC0" w:rsidRPr="00D00DC0">
        <w:rPr>
          <w:rFonts w:ascii="Calibri" w:eastAsia="Calibri" w:hAnsi="Calibri" w:cs="Arial"/>
          <w:lang w:eastAsia="en-US"/>
        </w:rPr>
        <w:t xml:space="preserve">In extensively studied regions such as </w:t>
      </w:r>
      <w:r w:rsidR="00125D54">
        <w:rPr>
          <w:rFonts w:ascii="Calibri" w:eastAsia="Calibri" w:hAnsi="Calibri" w:cs="Arial"/>
          <w:lang w:eastAsia="en-US"/>
        </w:rPr>
        <w:t>northwest</w:t>
      </w:r>
      <w:r w:rsidR="00D00DC0" w:rsidRPr="00D00DC0">
        <w:rPr>
          <w:rFonts w:ascii="Calibri" w:eastAsia="Calibri" w:hAnsi="Calibri" w:cs="Arial"/>
          <w:lang w:eastAsia="en-US"/>
        </w:rPr>
        <w:t xml:space="preserve"> Europe, </w:t>
      </w:r>
      <w:r w:rsidR="00125D54">
        <w:rPr>
          <w:rFonts w:ascii="Calibri" w:eastAsia="Calibri" w:hAnsi="Calibri" w:cs="Arial"/>
          <w:lang w:eastAsia="en-US"/>
        </w:rPr>
        <w:t xml:space="preserve">the </w:t>
      </w:r>
      <w:r w:rsidR="00D00DC0" w:rsidRPr="00D00DC0">
        <w:rPr>
          <w:rFonts w:ascii="Calibri" w:eastAsia="Calibri" w:hAnsi="Calibri" w:cs="Arial"/>
          <w:lang w:eastAsia="en-US"/>
        </w:rPr>
        <w:t>Medite</w:t>
      </w:r>
      <w:r w:rsidR="008C145E">
        <w:rPr>
          <w:rFonts w:ascii="Calibri" w:eastAsia="Calibri" w:hAnsi="Calibri" w:cs="Arial"/>
          <w:lang w:eastAsia="en-US"/>
        </w:rPr>
        <w:t xml:space="preserve">rranean and North America, such </w:t>
      </w:r>
      <w:r w:rsidR="00125D54">
        <w:rPr>
          <w:rFonts w:ascii="Calibri" w:eastAsia="Calibri" w:hAnsi="Calibri" w:cs="Arial"/>
          <w:lang w:eastAsia="en-US"/>
        </w:rPr>
        <w:t xml:space="preserve">floodplain and lake </w:t>
      </w:r>
      <w:r w:rsidR="00D00DC0" w:rsidRPr="00D00DC0">
        <w:rPr>
          <w:rFonts w:ascii="Calibri" w:eastAsia="Calibri" w:hAnsi="Calibri" w:cs="Arial"/>
          <w:lang w:eastAsia="en-US"/>
        </w:rPr>
        <w:t xml:space="preserve">stratigraphic markers are </w:t>
      </w:r>
      <w:proofErr w:type="spellStart"/>
      <w:r w:rsidR="00D00DC0" w:rsidRPr="00D00DC0">
        <w:rPr>
          <w:rFonts w:ascii="Calibri" w:eastAsia="Calibri" w:hAnsi="Calibri" w:cs="Arial"/>
          <w:lang w:eastAsia="en-US"/>
        </w:rPr>
        <w:t>diachronous</w:t>
      </w:r>
      <w:proofErr w:type="spellEnd"/>
      <w:r w:rsidR="00D00DC0" w:rsidRPr="00D00DC0">
        <w:rPr>
          <w:rFonts w:ascii="Calibri" w:eastAsia="Calibri" w:hAnsi="Calibri" w:cs="Arial"/>
          <w:lang w:eastAsia="en-US"/>
        </w:rPr>
        <w:t xml:space="preserve">, the timing </w:t>
      </w:r>
      <w:r w:rsidR="00125D54">
        <w:rPr>
          <w:rFonts w:ascii="Calibri" w:eastAsia="Calibri" w:hAnsi="Calibri" w:cs="Arial"/>
          <w:lang w:eastAsia="en-US"/>
        </w:rPr>
        <w:t xml:space="preserve">of anthropogenic increases in soil erosion being </w:t>
      </w:r>
      <w:r w:rsidR="00D00DC0" w:rsidRPr="00D00DC0">
        <w:rPr>
          <w:rFonts w:ascii="Calibri" w:eastAsia="Calibri" w:hAnsi="Calibri" w:cs="Arial"/>
          <w:lang w:eastAsia="en-US"/>
        </w:rPr>
        <w:t xml:space="preserve">dependent on the regional history of deforestation and agriculture. </w:t>
      </w:r>
      <w:r w:rsidR="00125D54">
        <w:rPr>
          <w:rFonts w:ascii="Calibri" w:eastAsia="Calibri" w:hAnsi="Calibri" w:cs="Arial"/>
          <w:lang w:eastAsia="en-US"/>
        </w:rPr>
        <w:t xml:space="preserve"> </w:t>
      </w:r>
      <w:r w:rsidR="00B41390">
        <w:rPr>
          <w:rFonts w:ascii="Calibri" w:eastAsia="Calibri" w:hAnsi="Calibri" w:cs="Arial"/>
          <w:lang w:eastAsia="en-US"/>
        </w:rPr>
        <w:t>In addition,</w:t>
      </w:r>
      <w:r w:rsidR="00D00DC0" w:rsidRPr="00D00DC0">
        <w:rPr>
          <w:rFonts w:ascii="Calibri" w:eastAsia="Calibri" w:hAnsi="Calibri" w:cs="Arial"/>
          <w:lang w:eastAsia="en-US"/>
        </w:rPr>
        <w:t xml:space="preserve"> human impact on floodplain ecosystems</w:t>
      </w:r>
      <w:r w:rsidR="00125D54">
        <w:rPr>
          <w:rFonts w:ascii="Calibri" w:eastAsia="Calibri" w:hAnsi="Calibri" w:cs="Arial"/>
          <w:lang w:eastAsia="en-US"/>
        </w:rPr>
        <w:t xml:space="preserve"> </w:t>
      </w:r>
      <w:r w:rsidR="00D00DC0" w:rsidRPr="00D00DC0">
        <w:rPr>
          <w:rFonts w:ascii="Calibri" w:eastAsia="Calibri" w:hAnsi="Calibri" w:cs="Arial"/>
          <w:lang w:eastAsia="en-US"/>
        </w:rPr>
        <w:t xml:space="preserve">can be </w:t>
      </w:r>
      <w:r w:rsidR="00125D54">
        <w:rPr>
          <w:rFonts w:ascii="Calibri" w:eastAsia="Calibri" w:hAnsi="Calibri" w:cs="Arial"/>
          <w:lang w:eastAsia="en-US"/>
        </w:rPr>
        <w:t>reconstructed</w:t>
      </w:r>
      <w:r w:rsidR="00125D54" w:rsidRPr="00D00DC0">
        <w:rPr>
          <w:rFonts w:ascii="Calibri" w:eastAsia="Calibri" w:hAnsi="Calibri" w:cs="Arial"/>
          <w:lang w:eastAsia="en-US"/>
        </w:rPr>
        <w:t xml:space="preserve"> </w:t>
      </w:r>
      <w:r w:rsidR="00125D54">
        <w:rPr>
          <w:rFonts w:ascii="Calibri" w:eastAsia="Calibri" w:hAnsi="Calibri" w:cs="Arial"/>
          <w:lang w:eastAsia="en-US"/>
        </w:rPr>
        <w:t>using</w:t>
      </w:r>
      <w:r w:rsidR="00D00DC0" w:rsidRPr="00D00DC0">
        <w:rPr>
          <w:rFonts w:ascii="Calibri" w:eastAsia="Calibri" w:hAnsi="Calibri" w:cs="Arial"/>
          <w:lang w:eastAsia="en-US"/>
        </w:rPr>
        <w:t xml:space="preserve"> </w:t>
      </w:r>
      <w:proofErr w:type="spellStart"/>
      <w:r w:rsidR="00D00DC0" w:rsidRPr="00D00DC0">
        <w:rPr>
          <w:rFonts w:ascii="Calibri" w:eastAsia="Calibri" w:hAnsi="Calibri" w:cs="Arial"/>
          <w:lang w:eastAsia="en-US"/>
        </w:rPr>
        <w:t>palaeoecological</w:t>
      </w:r>
      <w:proofErr w:type="spellEnd"/>
      <w:r w:rsidR="00D00DC0" w:rsidRPr="00D00DC0">
        <w:rPr>
          <w:rFonts w:ascii="Calibri" w:eastAsia="Calibri" w:hAnsi="Calibri" w:cs="Arial"/>
          <w:lang w:eastAsia="en-US"/>
        </w:rPr>
        <w:t xml:space="preserve"> evidence from alluvial peats (</w:t>
      </w:r>
      <w:proofErr w:type="spellStart"/>
      <w:r w:rsidR="00D00DC0" w:rsidRPr="00D00DC0">
        <w:rPr>
          <w:rFonts w:ascii="Calibri" w:eastAsia="Calibri" w:hAnsi="Calibri" w:cs="Arial"/>
          <w:lang w:eastAsia="en-US"/>
        </w:rPr>
        <w:t>Brayshay</w:t>
      </w:r>
      <w:proofErr w:type="spellEnd"/>
      <w:r w:rsidR="00D00DC0" w:rsidRPr="00D00DC0">
        <w:rPr>
          <w:rFonts w:ascii="Calibri" w:eastAsia="Calibri" w:hAnsi="Calibri" w:cs="Arial"/>
          <w:lang w:eastAsia="en-US"/>
        </w:rPr>
        <w:t xml:space="preserve"> and </w:t>
      </w:r>
      <w:proofErr w:type="spellStart"/>
      <w:r w:rsidR="00D00DC0" w:rsidRPr="00D00DC0">
        <w:rPr>
          <w:rFonts w:ascii="Calibri" w:eastAsia="Calibri" w:hAnsi="Calibri" w:cs="Arial"/>
          <w:lang w:eastAsia="en-US"/>
        </w:rPr>
        <w:t>Dinnin</w:t>
      </w:r>
      <w:proofErr w:type="spellEnd"/>
      <w:r w:rsidR="00D00DC0" w:rsidRPr="00D00DC0">
        <w:rPr>
          <w:rFonts w:ascii="Calibri" w:eastAsia="Calibri" w:hAnsi="Calibri" w:cs="Arial"/>
          <w:lang w:eastAsia="en-US"/>
        </w:rPr>
        <w:t>, 1999)</w:t>
      </w:r>
      <w:r w:rsidR="008C145E">
        <w:rPr>
          <w:rFonts w:ascii="Calibri" w:eastAsia="Calibri" w:hAnsi="Calibri" w:cs="Arial"/>
          <w:lang w:eastAsia="en-US"/>
        </w:rPr>
        <w:t>.  F</w:t>
      </w:r>
      <w:r w:rsidR="00125D54">
        <w:rPr>
          <w:rFonts w:ascii="Calibri" w:eastAsia="Calibri" w:hAnsi="Calibri" w:cs="Arial"/>
          <w:lang w:eastAsia="en-US"/>
        </w:rPr>
        <w:t xml:space="preserve">or example, </w:t>
      </w:r>
      <w:r w:rsidR="008C145E">
        <w:rPr>
          <w:rFonts w:ascii="Calibri" w:eastAsia="Calibri" w:hAnsi="Calibri" w:cs="Arial"/>
          <w:lang w:eastAsia="en-US"/>
        </w:rPr>
        <w:t xml:space="preserve">many </w:t>
      </w:r>
      <w:r w:rsidR="00125D54">
        <w:rPr>
          <w:rFonts w:ascii="Calibri" w:eastAsia="Calibri" w:hAnsi="Calibri" w:cs="Arial"/>
          <w:lang w:eastAsia="en-US"/>
        </w:rPr>
        <w:t>p</w:t>
      </w:r>
      <w:r w:rsidR="008C145E">
        <w:rPr>
          <w:rFonts w:ascii="Calibri" w:eastAsia="Calibri" w:hAnsi="Calibri" w:cs="Arial"/>
          <w:lang w:eastAsia="en-US"/>
        </w:rPr>
        <w:t xml:space="preserve">ollen </w:t>
      </w:r>
      <w:proofErr w:type="spellStart"/>
      <w:r w:rsidR="008C145E">
        <w:rPr>
          <w:rFonts w:ascii="Calibri" w:eastAsia="Calibri" w:hAnsi="Calibri" w:cs="Arial"/>
          <w:lang w:eastAsia="en-US"/>
        </w:rPr>
        <w:t>stratigraphies</w:t>
      </w:r>
      <w:proofErr w:type="spellEnd"/>
      <w:r w:rsidR="008C145E">
        <w:rPr>
          <w:rFonts w:ascii="Calibri" w:eastAsia="Calibri" w:hAnsi="Calibri" w:cs="Arial"/>
          <w:lang w:eastAsia="en-US"/>
        </w:rPr>
        <w:t xml:space="preserve"> reveal </w:t>
      </w:r>
      <w:r w:rsidR="00D00DC0" w:rsidRPr="00D00DC0">
        <w:rPr>
          <w:rFonts w:ascii="Calibri" w:eastAsia="Calibri" w:hAnsi="Calibri" w:cs="Arial"/>
          <w:lang w:eastAsia="en-US"/>
        </w:rPr>
        <w:t>anthropogenic deforestation signal</w:t>
      </w:r>
      <w:r w:rsidR="008C145E">
        <w:rPr>
          <w:rFonts w:ascii="Calibri" w:eastAsia="Calibri" w:hAnsi="Calibri" w:cs="Arial"/>
          <w:lang w:eastAsia="en-US"/>
        </w:rPr>
        <w:t>s</w:t>
      </w:r>
      <w:r w:rsidR="00D00DC0" w:rsidRPr="00D00DC0">
        <w:rPr>
          <w:rFonts w:ascii="Calibri" w:eastAsia="Calibri" w:hAnsi="Calibri" w:cs="Arial"/>
          <w:lang w:eastAsia="en-US"/>
        </w:rPr>
        <w:t xml:space="preserve">, again showing </w:t>
      </w:r>
      <w:proofErr w:type="spellStart"/>
      <w:r w:rsidR="00D00DC0" w:rsidRPr="00D00DC0">
        <w:rPr>
          <w:rFonts w:ascii="Calibri" w:eastAsia="Calibri" w:hAnsi="Calibri" w:cs="Arial"/>
          <w:lang w:eastAsia="en-US"/>
        </w:rPr>
        <w:t>diachronous</w:t>
      </w:r>
      <w:proofErr w:type="spellEnd"/>
      <w:r w:rsidR="00D00DC0" w:rsidRPr="00D00DC0">
        <w:rPr>
          <w:rFonts w:ascii="Calibri" w:eastAsia="Calibri" w:hAnsi="Calibri" w:cs="Arial"/>
          <w:lang w:eastAsia="en-US"/>
        </w:rPr>
        <w:t xml:space="preserve"> timing of human impact, even w</w:t>
      </w:r>
      <w:r w:rsidR="007F284C">
        <w:rPr>
          <w:rFonts w:ascii="Calibri" w:eastAsia="Calibri" w:hAnsi="Calibri" w:cs="Arial"/>
          <w:lang w:eastAsia="en-US"/>
        </w:rPr>
        <w:t>ithin the same river catchment</w:t>
      </w:r>
      <w:r w:rsidR="00D00DC0" w:rsidRPr="00D00DC0">
        <w:rPr>
          <w:rFonts w:ascii="Calibri" w:eastAsia="Calibri" w:hAnsi="Calibri" w:cs="Arial"/>
          <w:lang w:eastAsia="en-US"/>
        </w:rPr>
        <w:t xml:space="preserve"> (Brown, 1988).</w:t>
      </w:r>
    </w:p>
    <w:p w:rsidR="007C0C69" w:rsidRPr="00B9364E" w:rsidRDefault="007F284C" w:rsidP="00B450D6">
      <w:pPr>
        <w:spacing w:after="120" w:line="240" w:lineRule="auto"/>
        <w:mirrorIndents/>
        <w:rPr>
          <w:rFonts w:ascii="Calibri" w:eastAsia="Calibri" w:hAnsi="Calibri" w:cs="Arial"/>
          <w:lang w:eastAsia="en-US"/>
        </w:rPr>
      </w:pPr>
      <w:r>
        <w:rPr>
          <w:rFonts w:ascii="Calibri" w:eastAsia="Calibri" w:hAnsi="Calibri" w:cs="Arial"/>
          <w:lang w:eastAsia="en-US"/>
        </w:rPr>
        <w:t>C</w:t>
      </w:r>
      <w:r w:rsidR="00D00DC0" w:rsidRPr="00D00DC0">
        <w:rPr>
          <w:rFonts w:ascii="Calibri" w:eastAsia="Calibri" w:hAnsi="Calibri" w:cs="Arial"/>
          <w:lang w:eastAsia="en-US"/>
        </w:rPr>
        <w:t>onsider</w:t>
      </w:r>
      <w:r>
        <w:rPr>
          <w:rFonts w:ascii="Calibri" w:eastAsia="Calibri" w:hAnsi="Calibri" w:cs="Arial"/>
          <w:lang w:eastAsia="en-US"/>
        </w:rPr>
        <w:t>ing</w:t>
      </w:r>
      <w:r w:rsidR="00D00DC0" w:rsidRPr="00D00DC0">
        <w:rPr>
          <w:rFonts w:ascii="Calibri" w:eastAsia="Calibri" w:hAnsi="Calibri" w:cs="Arial"/>
          <w:lang w:eastAsia="en-US"/>
        </w:rPr>
        <w:t xml:space="preserve"> human impact on </w:t>
      </w:r>
      <w:r w:rsidR="00D426A4">
        <w:rPr>
          <w:rFonts w:ascii="Calibri" w:eastAsia="Calibri" w:hAnsi="Calibri" w:cs="Arial"/>
          <w:lang w:eastAsia="en-US"/>
        </w:rPr>
        <w:t>fluvial activity</w:t>
      </w:r>
      <w:r w:rsidR="00D00DC0" w:rsidRPr="00D00DC0">
        <w:rPr>
          <w:rFonts w:ascii="Calibri" w:eastAsia="Calibri" w:hAnsi="Calibri" w:cs="Arial"/>
          <w:lang w:eastAsia="en-US"/>
        </w:rPr>
        <w:t xml:space="preserve"> at the global scale, </w:t>
      </w:r>
      <w:proofErr w:type="spellStart"/>
      <w:r w:rsidR="00D00DC0" w:rsidRPr="00D00DC0">
        <w:rPr>
          <w:rFonts w:ascii="Calibri" w:eastAsia="Calibri" w:hAnsi="Calibri" w:cs="Arial"/>
          <w:lang w:eastAsia="en-US"/>
        </w:rPr>
        <w:t>Syvitski</w:t>
      </w:r>
      <w:proofErr w:type="spellEnd"/>
      <w:r w:rsidR="00D00DC0" w:rsidRPr="00D00DC0">
        <w:rPr>
          <w:rFonts w:ascii="Calibri" w:eastAsia="Calibri" w:hAnsi="Calibri" w:cs="Arial"/>
          <w:lang w:eastAsia="en-US"/>
        </w:rPr>
        <w:t xml:space="preserve"> </w:t>
      </w:r>
      <w:r w:rsidR="00D00DC0" w:rsidRPr="00FF121E">
        <w:rPr>
          <w:rFonts w:ascii="Calibri" w:eastAsia="Calibri" w:hAnsi="Calibri" w:cs="Arial"/>
          <w:lang w:eastAsia="en-US"/>
        </w:rPr>
        <w:t>et al.</w:t>
      </w:r>
      <w:r w:rsidR="00D00DC0" w:rsidRPr="00D00DC0">
        <w:rPr>
          <w:rFonts w:ascii="Calibri" w:eastAsia="Calibri" w:hAnsi="Calibri" w:cs="Arial"/>
          <w:lang w:eastAsia="en-US"/>
        </w:rPr>
        <w:t xml:space="preserve"> (2003) outlined a relief-area-temperature model to predict sediment flux to oceans.</w:t>
      </w:r>
      <w:r w:rsidR="00D426A4">
        <w:rPr>
          <w:rFonts w:ascii="Calibri" w:eastAsia="Calibri" w:hAnsi="Calibri" w:cs="Arial"/>
          <w:lang w:eastAsia="en-US"/>
        </w:rPr>
        <w:t xml:space="preserve"> </w:t>
      </w:r>
      <w:r w:rsidR="00D00DC0" w:rsidRPr="00D00DC0">
        <w:rPr>
          <w:rFonts w:ascii="Calibri" w:eastAsia="Calibri" w:hAnsi="Calibri" w:cs="Arial"/>
          <w:lang w:eastAsia="en-US"/>
        </w:rPr>
        <w:t xml:space="preserve"> </w:t>
      </w:r>
      <w:r w:rsidR="00D426A4">
        <w:rPr>
          <w:rFonts w:ascii="Calibri" w:eastAsia="Calibri" w:hAnsi="Calibri" w:cs="Arial"/>
          <w:lang w:eastAsia="en-US"/>
        </w:rPr>
        <w:t>F</w:t>
      </w:r>
      <w:r w:rsidR="00D00DC0" w:rsidRPr="00D00DC0">
        <w:rPr>
          <w:rFonts w:ascii="Calibri" w:eastAsia="Calibri" w:hAnsi="Calibri" w:cs="Arial"/>
          <w:lang w:eastAsia="en-US"/>
        </w:rPr>
        <w:t xml:space="preserve">or 75% of </w:t>
      </w:r>
      <w:r w:rsidR="00D426A4">
        <w:rPr>
          <w:rFonts w:ascii="Calibri" w:eastAsia="Calibri" w:hAnsi="Calibri" w:cs="Arial"/>
          <w:lang w:eastAsia="en-US"/>
        </w:rPr>
        <w:t>320 river</w:t>
      </w:r>
      <w:r>
        <w:rPr>
          <w:rFonts w:ascii="Calibri" w:eastAsia="Calibri" w:hAnsi="Calibri" w:cs="Arial"/>
          <w:lang w:eastAsia="en-US"/>
        </w:rPr>
        <w:t xml:space="preserve"> catchment</w:t>
      </w:r>
      <w:r w:rsidR="00D00DC0" w:rsidRPr="00D00DC0">
        <w:rPr>
          <w:rFonts w:ascii="Calibri" w:eastAsia="Calibri" w:hAnsi="Calibri" w:cs="Arial"/>
          <w:lang w:eastAsia="en-US"/>
        </w:rPr>
        <w:t>s, modelled fluxes were within a factor of two of the observed data.</w:t>
      </w:r>
      <w:r w:rsidR="00D426A4">
        <w:rPr>
          <w:rFonts w:ascii="Calibri" w:eastAsia="Calibri" w:hAnsi="Calibri" w:cs="Arial"/>
          <w:lang w:eastAsia="en-US"/>
        </w:rPr>
        <w:t xml:space="preserve">  M</w:t>
      </w:r>
      <w:r w:rsidR="00D00DC0" w:rsidRPr="00D00DC0">
        <w:rPr>
          <w:rFonts w:ascii="Calibri" w:eastAsia="Calibri" w:hAnsi="Calibri" w:cs="Arial"/>
          <w:lang w:eastAsia="en-US"/>
        </w:rPr>
        <w:t>odel</w:t>
      </w:r>
      <w:r w:rsidR="00D426A4">
        <w:rPr>
          <w:rFonts w:ascii="Calibri" w:eastAsia="Calibri" w:hAnsi="Calibri" w:cs="Arial"/>
          <w:lang w:eastAsia="en-US"/>
        </w:rPr>
        <w:t>led fluxes</w:t>
      </w:r>
      <w:r w:rsidR="00D00DC0" w:rsidRPr="00D00DC0">
        <w:rPr>
          <w:rFonts w:ascii="Calibri" w:eastAsia="Calibri" w:hAnsi="Calibri" w:cs="Arial"/>
          <w:lang w:eastAsia="en-US"/>
        </w:rPr>
        <w:t xml:space="preserve">, however, </w:t>
      </w:r>
      <w:r w:rsidR="00D426A4">
        <w:rPr>
          <w:rFonts w:ascii="Calibri" w:eastAsia="Calibri" w:hAnsi="Calibri" w:cs="Arial"/>
          <w:lang w:eastAsia="en-US"/>
        </w:rPr>
        <w:t xml:space="preserve">were </w:t>
      </w:r>
      <w:r w:rsidR="00D00DC0" w:rsidRPr="00D00DC0">
        <w:rPr>
          <w:rFonts w:ascii="Calibri" w:eastAsia="Calibri" w:hAnsi="Calibri" w:cs="Arial"/>
          <w:lang w:eastAsia="en-US"/>
        </w:rPr>
        <w:t>overestimated where major reservoir storage reduced sediment loads (e.g. Tagus River</w:t>
      </w:r>
      <w:r w:rsidR="00D426A4">
        <w:rPr>
          <w:rFonts w:ascii="Calibri" w:eastAsia="Calibri" w:hAnsi="Calibri" w:cs="Arial"/>
          <w:lang w:eastAsia="en-US"/>
        </w:rPr>
        <w:t>,</w:t>
      </w:r>
      <w:r w:rsidR="00CC13B2">
        <w:rPr>
          <w:rFonts w:ascii="Calibri" w:eastAsia="Calibri" w:hAnsi="Calibri" w:cs="Arial"/>
          <w:lang w:eastAsia="en-US"/>
        </w:rPr>
        <w:t xml:space="preserve"> Portugal</w:t>
      </w:r>
      <w:r w:rsidR="00D00DC0" w:rsidRPr="00D00DC0">
        <w:rPr>
          <w:rFonts w:ascii="Calibri" w:eastAsia="Calibri" w:hAnsi="Calibri" w:cs="Arial"/>
          <w:lang w:eastAsia="en-US"/>
        </w:rPr>
        <w:t>)</w:t>
      </w:r>
      <w:r w:rsidR="00D426A4">
        <w:rPr>
          <w:rFonts w:ascii="Calibri" w:eastAsia="Calibri" w:hAnsi="Calibri" w:cs="Arial"/>
          <w:lang w:eastAsia="en-US"/>
        </w:rPr>
        <w:t xml:space="preserve"> and </w:t>
      </w:r>
      <w:r w:rsidR="00D00DC0" w:rsidRPr="00D00DC0">
        <w:rPr>
          <w:rFonts w:ascii="Calibri" w:eastAsia="Calibri" w:hAnsi="Calibri" w:cs="Arial"/>
          <w:lang w:eastAsia="en-US"/>
        </w:rPr>
        <w:t xml:space="preserve">underestimated </w:t>
      </w:r>
      <w:r w:rsidR="008C145E">
        <w:rPr>
          <w:rFonts w:ascii="Calibri" w:eastAsia="Calibri" w:hAnsi="Calibri" w:cs="Arial"/>
          <w:lang w:eastAsia="en-US"/>
        </w:rPr>
        <w:t>in some areas</w:t>
      </w:r>
      <w:r w:rsidR="00D426A4">
        <w:rPr>
          <w:rFonts w:ascii="Calibri" w:eastAsia="Calibri" w:hAnsi="Calibri" w:cs="Arial"/>
          <w:lang w:eastAsia="en-US"/>
        </w:rPr>
        <w:t xml:space="preserve"> of</w:t>
      </w:r>
      <w:r w:rsidR="00D00DC0" w:rsidRPr="00D00DC0">
        <w:rPr>
          <w:rFonts w:ascii="Calibri" w:eastAsia="Calibri" w:hAnsi="Calibri" w:cs="Arial"/>
          <w:lang w:eastAsia="en-US"/>
        </w:rPr>
        <w:t xml:space="preserve"> anthropogenic soil erosion (e.g</w:t>
      </w:r>
      <w:r w:rsidR="00FF121E">
        <w:rPr>
          <w:rFonts w:ascii="Calibri" w:eastAsia="Calibri" w:hAnsi="Calibri" w:cs="Arial"/>
          <w:lang w:eastAsia="en-US"/>
        </w:rPr>
        <w:t>.</w:t>
      </w:r>
      <w:r w:rsidR="00D00DC0" w:rsidRPr="00D00DC0">
        <w:rPr>
          <w:rFonts w:ascii="Calibri" w:eastAsia="Calibri" w:hAnsi="Calibri" w:cs="Arial"/>
          <w:lang w:eastAsia="en-US"/>
        </w:rPr>
        <w:t xml:space="preserve"> Huang River</w:t>
      </w:r>
      <w:r w:rsidR="00D426A4">
        <w:rPr>
          <w:rFonts w:ascii="Calibri" w:eastAsia="Calibri" w:hAnsi="Calibri" w:cs="Arial"/>
          <w:lang w:eastAsia="en-US"/>
        </w:rPr>
        <w:t>,</w:t>
      </w:r>
      <w:r w:rsidR="00CC13B2">
        <w:rPr>
          <w:rFonts w:ascii="Calibri" w:eastAsia="Calibri" w:hAnsi="Calibri" w:cs="Arial"/>
          <w:lang w:eastAsia="en-US"/>
        </w:rPr>
        <w:t xml:space="preserve"> China</w:t>
      </w:r>
      <w:r w:rsidR="00D00DC0" w:rsidRPr="00D00DC0">
        <w:rPr>
          <w:rFonts w:ascii="Calibri" w:eastAsia="Calibri" w:hAnsi="Calibri" w:cs="Arial"/>
          <w:lang w:eastAsia="en-US"/>
        </w:rPr>
        <w:t xml:space="preserve">), </w:t>
      </w:r>
      <w:r w:rsidR="00D426A4">
        <w:rPr>
          <w:rFonts w:ascii="Calibri" w:eastAsia="Calibri" w:hAnsi="Calibri" w:cs="Arial"/>
          <w:lang w:eastAsia="en-US"/>
        </w:rPr>
        <w:t>most commonly</w:t>
      </w:r>
      <w:r w:rsidR="00D00DC0" w:rsidRPr="00D00DC0">
        <w:rPr>
          <w:rFonts w:ascii="Calibri" w:eastAsia="Calibri" w:hAnsi="Calibri" w:cs="Arial"/>
          <w:lang w:eastAsia="en-US"/>
        </w:rPr>
        <w:t xml:space="preserve"> </w:t>
      </w:r>
      <w:r w:rsidR="00D426A4">
        <w:rPr>
          <w:rFonts w:ascii="Calibri" w:eastAsia="Calibri" w:hAnsi="Calibri" w:cs="Arial"/>
          <w:lang w:eastAsia="en-US"/>
        </w:rPr>
        <w:t>in</w:t>
      </w:r>
      <w:r>
        <w:rPr>
          <w:rFonts w:ascii="Calibri" w:eastAsia="Calibri" w:hAnsi="Calibri" w:cs="Arial"/>
          <w:lang w:eastAsia="en-US"/>
        </w:rPr>
        <w:t xml:space="preserve"> smaller catchment</w:t>
      </w:r>
      <w:r w:rsidR="00D00DC0" w:rsidRPr="00D00DC0">
        <w:rPr>
          <w:rFonts w:ascii="Calibri" w:eastAsia="Calibri" w:hAnsi="Calibri" w:cs="Arial"/>
          <w:lang w:eastAsia="en-US"/>
        </w:rPr>
        <w:t xml:space="preserve">s where the anthropogenic impact was magnified. </w:t>
      </w:r>
      <w:r w:rsidR="00D426A4">
        <w:rPr>
          <w:rFonts w:ascii="Calibri" w:eastAsia="Calibri" w:hAnsi="Calibri" w:cs="Arial"/>
          <w:lang w:eastAsia="en-US"/>
        </w:rPr>
        <w:t xml:space="preserve"> </w:t>
      </w:r>
      <w:r w:rsidR="00D00DC0" w:rsidRPr="00D00DC0">
        <w:rPr>
          <w:rFonts w:ascii="Calibri" w:eastAsia="Calibri" w:hAnsi="Calibri" w:cs="Arial"/>
          <w:lang w:eastAsia="en-US"/>
        </w:rPr>
        <w:t>Applyi</w:t>
      </w:r>
      <w:r>
        <w:rPr>
          <w:rFonts w:ascii="Calibri" w:eastAsia="Calibri" w:hAnsi="Calibri" w:cs="Arial"/>
          <w:lang w:eastAsia="en-US"/>
        </w:rPr>
        <w:t>ng the model to 4464 river catchment</w:t>
      </w:r>
      <w:r w:rsidR="00D00DC0" w:rsidRPr="00D00DC0">
        <w:rPr>
          <w:rFonts w:ascii="Calibri" w:eastAsia="Calibri" w:hAnsi="Calibri" w:cs="Arial"/>
          <w:lang w:eastAsia="en-US"/>
        </w:rPr>
        <w:t>s across the globe with drainage areas &gt;100 km</w:t>
      </w:r>
      <w:r w:rsidR="00D00DC0" w:rsidRPr="00D00DC0">
        <w:rPr>
          <w:rFonts w:ascii="Calibri" w:eastAsia="Calibri" w:hAnsi="Calibri" w:cs="Arial"/>
          <w:vertAlign w:val="superscript"/>
          <w:lang w:eastAsia="en-US"/>
        </w:rPr>
        <w:t>2</w:t>
      </w:r>
      <w:r w:rsidR="00D426A4">
        <w:rPr>
          <w:rFonts w:ascii="Calibri" w:eastAsia="Calibri" w:hAnsi="Calibri" w:cs="Arial"/>
          <w:lang w:eastAsia="en-US"/>
        </w:rPr>
        <w:t xml:space="preserve">, </w:t>
      </w:r>
      <w:r w:rsidR="00D00DC0" w:rsidRPr="00D00DC0">
        <w:rPr>
          <w:rFonts w:ascii="Calibri" w:eastAsia="Calibri" w:hAnsi="Calibri" w:cs="Arial"/>
          <w:lang w:eastAsia="en-US"/>
        </w:rPr>
        <w:t xml:space="preserve">it was found that the net balance was a 1.4 </w:t>
      </w:r>
      <w:proofErr w:type="spellStart"/>
      <w:r w:rsidR="00D00DC0" w:rsidRPr="00D00DC0">
        <w:rPr>
          <w:rFonts w:ascii="Calibri" w:eastAsia="Calibri" w:hAnsi="Calibri" w:cs="Arial"/>
          <w:lang w:eastAsia="en-US"/>
        </w:rPr>
        <w:t>Bt</w:t>
      </w:r>
      <w:proofErr w:type="spellEnd"/>
      <w:r w:rsidR="00D00DC0" w:rsidRPr="00D00DC0">
        <w:rPr>
          <w:rFonts w:ascii="Calibri" w:eastAsia="Calibri" w:hAnsi="Calibri" w:cs="Arial"/>
          <w:lang w:eastAsia="en-US"/>
        </w:rPr>
        <w:t xml:space="preserve"> yr</w:t>
      </w:r>
      <w:r w:rsidR="00D00DC0" w:rsidRPr="00D00DC0">
        <w:rPr>
          <w:rFonts w:ascii="Calibri" w:eastAsia="Calibri" w:hAnsi="Calibri" w:cs="Arial"/>
          <w:vertAlign w:val="superscript"/>
          <w:lang w:eastAsia="en-US"/>
        </w:rPr>
        <w:t>-1</w:t>
      </w:r>
      <w:r w:rsidR="00D00DC0" w:rsidRPr="00D00DC0">
        <w:rPr>
          <w:rFonts w:ascii="Calibri" w:eastAsia="Calibri" w:hAnsi="Calibri" w:cs="Arial"/>
          <w:lang w:eastAsia="en-US"/>
        </w:rPr>
        <w:t xml:space="preserve"> reduction in sediment flux to the oceans due to reservoir sediment retention, despite increased anthropogenic soil erosion (</w:t>
      </w:r>
      <w:proofErr w:type="spellStart"/>
      <w:r w:rsidR="00D00DC0" w:rsidRPr="00D00DC0">
        <w:rPr>
          <w:rFonts w:ascii="Calibri" w:eastAsia="Calibri" w:hAnsi="Calibri" w:cs="Arial"/>
          <w:lang w:eastAsia="en-US"/>
        </w:rPr>
        <w:t>Syvitski</w:t>
      </w:r>
      <w:proofErr w:type="spellEnd"/>
      <w:r w:rsidR="00D00DC0" w:rsidRPr="00D00DC0">
        <w:rPr>
          <w:rFonts w:ascii="Calibri" w:eastAsia="Calibri" w:hAnsi="Calibri" w:cs="Arial"/>
          <w:lang w:eastAsia="en-US"/>
        </w:rPr>
        <w:t xml:space="preserve"> </w:t>
      </w:r>
      <w:r w:rsidR="00D00DC0" w:rsidRPr="00FF121E">
        <w:rPr>
          <w:rFonts w:ascii="Calibri" w:eastAsia="Calibri" w:hAnsi="Calibri" w:cs="Arial"/>
          <w:lang w:eastAsia="en-US"/>
        </w:rPr>
        <w:t>et al.,</w:t>
      </w:r>
      <w:r w:rsidR="00D00DC0" w:rsidRPr="00D00DC0">
        <w:rPr>
          <w:rFonts w:ascii="Calibri" w:eastAsia="Calibri" w:hAnsi="Calibri" w:cs="Arial"/>
          <w:lang w:eastAsia="en-US"/>
        </w:rPr>
        <w:t xml:space="preserve"> 2005). </w:t>
      </w:r>
      <w:r w:rsidR="00D426A4">
        <w:rPr>
          <w:rFonts w:ascii="Calibri" w:eastAsia="Calibri" w:hAnsi="Calibri" w:cs="Arial"/>
          <w:lang w:eastAsia="en-US"/>
        </w:rPr>
        <w:t xml:space="preserve"> By</w:t>
      </w:r>
      <w:r w:rsidR="00D00DC0" w:rsidRPr="00D00DC0">
        <w:rPr>
          <w:rFonts w:ascii="Calibri" w:eastAsia="Calibri" w:hAnsi="Calibri" w:cs="Arial"/>
          <w:lang w:eastAsia="en-US"/>
        </w:rPr>
        <w:t xml:space="preserve"> simplifying process</w:t>
      </w:r>
      <w:r w:rsidR="00D426A4">
        <w:rPr>
          <w:rFonts w:ascii="Calibri" w:eastAsia="Calibri" w:hAnsi="Calibri" w:cs="Arial"/>
          <w:lang w:eastAsia="en-US"/>
        </w:rPr>
        <w:t>es to enable</w:t>
      </w:r>
      <w:r w:rsidR="00D00DC0" w:rsidRPr="00D00DC0">
        <w:rPr>
          <w:rFonts w:ascii="Calibri" w:eastAsia="Calibri" w:hAnsi="Calibri" w:cs="Arial"/>
          <w:lang w:eastAsia="en-US"/>
        </w:rPr>
        <w:t xml:space="preserve"> global scale</w:t>
      </w:r>
      <w:r w:rsidR="00D426A4">
        <w:rPr>
          <w:rFonts w:ascii="Calibri" w:eastAsia="Calibri" w:hAnsi="Calibri" w:cs="Arial"/>
          <w:lang w:eastAsia="en-US"/>
        </w:rPr>
        <w:t xml:space="preserve"> modelling, however,</w:t>
      </w:r>
      <w:r w:rsidR="00D00DC0" w:rsidRPr="00D00DC0">
        <w:rPr>
          <w:rFonts w:ascii="Calibri" w:eastAsia="Calibri" w:hAnsi="Calibri" w:cs="Arial"/>
          <w:lang w:eastAsia="en-US"/>
        </w:rPr>
        <w:t xml:space="preserve"> such approaches may not accurately represent the role of sediment storage. </w:t>
      </w:r>
      <w:r w:rsidR="00D426A4">
        <w:rPr>
          <w:rFonts w:ascii="Calibri" w:eastAsia="Calibri" w:hAnsi="Calibri" w:cs="Arial"/>
          <w:lang w:eastAsia="en-US"/>
        </w:rPr>
        <w:t xml:space="preserve"> U</w:t>
      </w:r>
      <w:r w:rsidR="00D00DC0" w:rsidRPr="00D00DC0">
        <w:rPr>
          <w:rFonts w:ascii="Calibri" w:eastAsia="Calibri" w:hAnsi="Calibri" w:cs="Arial"/>
          <w:lang w:eastAsia="en-US"/>
        </w:rPr>
        <w:t xml:space="preserve">sing digital topographic data and an empirical volume-area scaling of valley fills, </w:t>
      </w:r>
      <w:proofErr w:type="spellStart"/>
      <w:r w:rsidR="00D426A4" w:rsidRPr="00D00DC0">
        <w:rPr>
          <w:rFonts w:ascii="Calibri" w:eastAsia="Calibri" w:hAnsi="Calibri" w:cs="Arial"/>
          <w:lang w:eastAsia="en-US"/>
        </w:rPr>
        <w:t>Blöthe</w:t>
      </w:r>
      <w:proofErr w:type="spellEnd"/>
      <w:r w:rsidR="00D426A4" w:rsidRPr="00D00DC0">
        <w:rPr>
          <w:rFonts w:ascii="Calibri" w:eastAsia="Calibri" w:hAnsi="Calibri" w:cs="Arial"/>
          <w:lang w:eastAsia="en-US"/>
        </w:rPr>
        <w:t xml:space="preserve"> and </w:t>
      </w:r>
      <w:proofErr w:type="spellStart"/>
      <w:r w:rsidR="00D426A4" w:rsidRPr="00D00DC0">
        <w:rPr>
          <w:rFonts w:ascii="Calibri" w:eastAsia="Calibri" w:hAnsi="Calibri" w:cs="Arial"/>
          <w:lang w:eastAsia="en-US"/>
        </w:rPr>
        <w:t>Korup</w:t>
      </w:r>
      <w:proofErr w:type="spellEnd"/>
      <w:r w:rsidR="00D426A4" w:rsidRPr="00D00DC0">
        <w:rPr>
          <w:rFonts w:ascii="Calibri" w:eastAsia="Calibri" w:hAnsi="Calibri" w:cs="Arial"/>
          <w:lang w:eastAsia="en-US"/>
        </w:rPr>
        <w:t xml:space="preserve"> (2013) </w:t>
      </w:r>
      <w:r w:rsidR="00D00DC0" w:rsidRPr="00D00DC0">
        <w:rPr>
          <w:rFonts w:ascii="Calibri" w:eastAsia="Calibri" w:hAnsi="Calibri" w:cs="Arial"/>
          <w:lang w:eastAsia="en-US"/>
        </w:rPr>
        <w:t>quantified the sediment stored in over 38</w:t>
      </w:r>
      <w:r w:rsidR="00D426A4">
        <w:rPr>
          <w:rFonts w:ascii="Calibri" w:eastAsia="Calibri" w:hAnsi="Calibri" w:cs="Arial"/>
          <w:lang w:eastAsia="en-US"/>
        </w:rPr>
        <w:t xml:space="preserve"> </w:t>
      </w:r>
      <w:r w:rsidR="00D00DC0" w:rsidRPr="00D00DC0">
        <w:rPr>
          <w:rFonts w:ascii="Calibri" w:eastAsia="Calibri" w:hAnsi="Calibri" w:cs="Arial"/>
          <w:lang w:eastAsia="en-US"/>
        </w:rPr>
        <w:t xml:space="preserve">000 Himalayan valley fills, </w:t>
      </w:r>
      <w:r w:rsidR="00D426A4">
        <w:rPr>
          <w:rFonts w:ascii="Calibri" w:eastAsia="Calibri" w:hAnsi="Calibri" w:cs="Arial"/>
          <w:lang w:eastAsia="en-US"/>
        </w:rPr>
        <w:t>and found</w:t>
      </w:r>
      <w:r w:rsidR="00D00DC0" w:rsidRPr="00D00DC0">
        <w:rPr>
          <w:rFonts w:ascii="Calibri" w:eastAsia="Calibri" w:hAnsi="Calibri" w:cs="Arial"/>
          <w:lang w:eastAsia="en-US"/>
        </w:rPr>
        <w:t xml:space="preserve"> millennial</w:t>
      </w:r>
      <w:r w:rsidR="00D426A4">
        <w:rPr>
          <w:rFonts w:ascii="Calibri" w:eastAsia="Calibri" w:hAnsi="Calibri" w:cs="Arial"/>
          <w:lang w:eastAsia="en-US"/>
        </w:rPr>
        <w:t>-</w:t>
      </w:r>
      <w:r w:rsidR="00D00DC0" w:rsidRPr="00D00DC0">
        <w:rPr>
          <w:rFonts w:ascii="Calibri" w:eastAsia="Calibri" w:hAnsi="Calibri" w:cs="Arial"/>
          <w:lang w:eastAsia="en-US"/>
        </w:rPr>
        <w:t xml:space="preserve">scale time lags in the sediment routing systems of the Brahmaputra and Ganges, rivers that deliver </w:t>
      </w:r>
      <w:r w:rsidR="00D426A4">
        <w:rPr>
          <w:rFonts w:ascii="Calibri" w:eastAsia="Calibri" w:hAnsi="Calibri" w:cs="Arial"/>
          <w:lang w:eastAsia="en-US"/>
        </w:rPr>
        <w:t>~</w:t>
      </w:r>
      <w:r w:rsidR="00D00DC0" w:rsidRPr="00D00DC0">
        <w:rPr>
          <w:rFonts w:ascii="Calibri" w:eastAsia="Calibri" w:hAnsi="Calibri" w:cs="Arial"/>
          <w:lang w:eastAsia="en-US"/>
        </w:rPr>
        <w:t>10</w:t>
      </w:r>
      <w:r w:rsidR="00D00DC0" w:rsidRPr="00D00DC0">
        <w:rPr>
          <w:rFonts w:ascii="Calibri" w:eastAsia="Calibri" w:hAnsi="Calibri" w:cs="Arial"/>
          <w:vertAlign w:val="superscript"/>
          <w:lang w:eastAsia="en-US"/>
        </w:rPr>
        <w:t>3</w:t>
      </w:r>
      <w:r w:rsidR="00D00DC0" w:rsidRPr="00D00DC0">
        <w:rPr>
          <w:rFonts w:ascii="Calibri" w:eastAsia="Calibri" w:hAnsi="Calibri" w:cs="Arial"/>
          <w:lang w:eastAsia="en-US"/>
        </w:rPr>
        <w:t xml:space="preserve"> Mt yr</w:t>
      </w:r>
      <w:r w:rsidR="00D00DC0" w:rsidRPr="00D00DC0">
        <w:rPr>
          <w:rFonts w:ascii="Calibri" w:eastAsia="Calibri" w:hAnsi="Calibri" w:cs="Arial"/>
          <w:vertAlign w:val="superscript"/>
          <w:lang w:eastAsia="en-US"/>
        </w:rPr>
        <w:t>-1</w:t>
      </w:r>
      <w:r w:rsidR="00D00DC0" w:rsidRPr="00D00DC0">
        <w:rPr>
          <w:rFonts w:ascii="Calibri" w:eastAsia="Calibri" w:hAnsi="Calibri" w:cs="Arial"/>
          <w:lang w:eastAsia="en-US"/>
        </w:rPr>
        <w:t xml:space="preserve"> to the ocean. </w:t>
      </w:r>
      <w:r w:rsidR="00D426A4">
        <w:rPr>
          <w:rFonts w:ascii="Calibri" w:eastAsia="Calibri" w:hAnsi="Calibri" w:cs="Arial"/>
          <w:lang w:eastAsia="en-US"/>
        </w:rPr>
        <w:t xml:space="preserve"> </w:t>
      </w:r>
      <w:r w:rsidR="00D00DC0" w:rsidRPr="00D00DC0">
        <w:rPr>
          <w:rFonts w:ascii="Calibri" w:eastAsia="Calibri" w:hAnsi="Calibri" w:cs="Arial"/>
          <w:lang w:eastAsia="en-US"/>
        </w:rPr>
        <w:t xml:space="preserve">Such storage can complicate </w:t>
      </w:r>
      <w:r w:rsidR="00C91D83">
        <w:rPr>
          <w:rFonts w:ascii="Calibri" w:eastAsia="Calibri" w:hAnsi="Calibri" w:cs="Arial"/>
          <w:lang w:eastAsia="en-US"/>
        </w:rPr>
        <w:t xml:space="preserve">the </w:t>
      </w:r>
      <w:r w:rsidR="00D00DC0" w:rsidRPr="00D00DC0">
        <w:rPr>
          <w:rFonts w:ascii="Calibri" w:eastAsia="Calibri" w:hAnsi="Calibri" w:cs="Arial"/>
          <w:lang w:eastAsia="en-US"/>
        </w:rPr>
        <w:t>attributi</w:t>
      </w:r>
      <w:r w:rsidR="00C91D83">
        <w:rPr>
          <w:rFonts w:ascii="Calibri" w:eastAsia="Calibri" w:hAnsi="Calibri" w:cs="Arial"/>
          <w:lang w:eastAsia="en-US"/>
        </w:rPr>
        <w:t>on of</w:t>
      </w:r>
      <w:r w:rsidR="00D00DC0" w:rsidRPr="00D00DC0">
        <w:rPr>
          <w:rFonts w:ascii="Calibri" w:eastAsia="Calibri" w:hAnsi="Calibri" w:cs="Arial"/>
          <w:lang w:eastAsia="en-US"/>
        </w:rPr>
        <w:t xml:space="preserve"> climate or seismic controls </w:t>
      </w:r>
      <w:r w:rsidR="00C91D83">
        <w:rPr>
          <w:rFonts w:ascii="Calibri" w:eastAsia="Calibri" w:hAnsi="Calibri" w:cs="Arial"/>
          <w:lang w:eastAsia="en-US"/>
        </w:rPr>
        <w:t>to</w:t>
      </w:r>
      <w:r w:rsidR="00D00DC0" w:rsidRPr="00D00DC0">
        <w:rPr>
          <w:rFonts w:ascii="Calibri" w:eastAsia="Calibri" w:hAnsi="Calibri" w:cs="Arial"/>
          <w:lang w:eastAsia="en-US"/>
        </w:rPr>
        <w:t xml:space="preserve"> sedimentary records (</w:t>
      </w:r>
      <w:proofErr w:type="spellStart"/>
      <w:r w:rsidR="00D00DC0" w:rsidRPr="00D00DC0">
        <w:rPr>
          <w:rFonts w:ascii="Calibri" w:eastAsia="Calibri" w:hAnsi="Calibri" w:cs="Arial"/>
          <w:lang w:eastAsia="en-US"/>
        </w:rPr>
        <w:t>Blöthe</w:t>
      </w:r>
      <w:proofErr w:type="spellEnd"/>
      <w:r w:rsidR="00D00DC0" w:rsidRPr="00D00DC0">
        <w:rPr>
          <w:rFonts w:ascii="Calibri" w:eastAsia="Calibri" w:hAnsi="Calibri" w:cs="Arial"/>
          <w:lang w:eastAsia="en-US"/>
        </w:rPr>
        <w:t xml:space="preserve"> and </w:t>
      </w:r>
      <w:proofErr w:type="spellStart"/>
      <w:r w:rsidR="00D00DC0" w:rsidRPr="00D00DC0">
        <w:rPr>
          <w:rFonts w:ascii="Calibri" w:eastAsia="Calibri" w:hAnsi="Calibri" w:cs="Arial"/>
          <w:lang w:eastAsia="en-US"/>
        </w:rPr>
        <w:t>Korup</w:t>
      </w:r>
      <w:proofErr w:type="spellEnd"/>
      <w:r w:rsidR="00D00DC0" w:rsidRPr="00D00DC0">
        <w:rPr>
          <w:rFonts w:ascii="Calibri" w:eastAsia="Calibri" w:hAnsi="Calibri" w:cs="Arial"/>
          <w:lang w:eastAsia="en-US"/>
        </w:rPr>
        <w:t>, 2013) and</w:t>
      </w:r>
      <w:r w:rsidR="00C91D83">
        <w:rPr>
          <w:rFonts w:ascii="Calibri" w:eastAsia="Calibri" w:hAnsi="Calibri" w:cs="Arial"/>
          <w:lang w:eastAsia="en-US"/>
        </w:rPr>
        <w:t>,</w:t>
      </w:r>
      <w:r w:rsidR="00D00DC0" w:rsidRPr="00D00DC0">
        <w:rPr>
          <w:rFonts w:ascii="Calibri" w:eastAsia="Calibri" w:hAnsi="Calibri" w:cs="Arial"/>
          <w:lang w:eastAsia="en-US"/>
        </w:rPr>
        <w:t xml:space="preserve"> by extension</w:t>
      </w:r>
      <w:r w:rsidR="00C91D83">
        <w:rPr>
          <w:rFonts w:ascii="Calibri" w:eastAsia="Calibri" w:hAnsi="Calibri" w:cs="Arial"/>
          <w:lang w:eastAsia="en-US"/>
        </w:rPr>
        <w:t>,</w:t>
      </w:r>
      <w:r w:rsidR="00D00DC0" w:rsidRPr="00D00DC0">
        <w:rPr>
          <w:rFonts w:ascii="Calibri" w:eastAsia="Calibri" w:hAnsi="Calibri" w:cs="Arial"/>
          <w:lang w:eastAsia="en-US"/>
        </w:rPr>
        <w:t xml:space="preserve"> </w:t>
      </w:r>
      <w:r w:rsidR="00B41390">
        <w:rPr>
          <w:rFonts w:ascii="Calibri" w:eastAsia="Calibri" w:hAnsi="Calibri" w:cs="Arial"/>
          <w:lang w:eastAsia="en-US"/>
        </w:rPr>
        <w:t xml:space="preserve">the attribution of </w:t>
      </w:r>
      <w:r w:rsidR="00D00DC0" w:rsidRPr="00D00DC0">
        <w:rPr>
          <w:rFonts w:ascii="Calibri" w:eastAsia="Calibri" w:hAnsi="Calibri" w:cs="Arial"/>
          <w:lang w:eastAsia="en-US"/>
        </w:rPr>
        <w:t xml:space="preserve">human activity. </w:t>
      </w:r>
      <w:r w:rsidR="00C91D83">
        <w:rPr>
          <w:rFonts w:ascii="Calibri" w:eastAsia="Calibri" w:hAnsi="Calibri" w:cs="Arial"/>
          <w:lang w:eastAsia="en-US"/>
        </w:rPr>
        <w:t xml:space="preserve"> </w:t>
      </w:r>
      <w:r w:rsidR="00F830A6">
        <w:rPr>
          <w:rFonts w:ascii="Calibri" w:eastAsia="Calibri" w:hAnsi="Calibri" w:cs="Arial"/>
          <w:lang w:eastAsia="en-US"/>
        </w:rPr>
        <w:t xml:space="preserve">Based on </w:t>
      </w:r>
      <w:proofErr w:type="spellStart"/>
      <w:r w:rsidR="00F830A6">
        <w:rPr>
          <w:rFonts w:ascii="Calibri" w:eastAsia="Calibri" w:hAnsi="Calibri" w:cs="Arial"/>
          <w:lang w:eastAsia="en-US"/>
        </w:rPr>
        <w:t>cosmogenic</w:t>
      </w:r>
      <w:proofErr w:type="spellEnd"/>
      <w:r w:rsidR="00F830A6">
        <w:rPr>
          <w:rFonts w:ascii="Calibri" w:eastAsia="Calibri" w:hAnsi="Calibri" w:cs="Arial"/>
          <w:lang w:eastAsia="en-US"/>
        </w:rPr>
        <w:t xml:space="preserve"> </w:t>
      </w:r>
      <w:r w:rsidR="00F830A6" w:rsidRPr="00D00DC0">
        <w:rPr>
          <w:rFonts w:ascii="Calibri" w:eastAsia="Calibri" w:hAnsi="Calibri" w:cs="Arial"/>
          <w:lang w:eastAsia="en-US"/>
        </w:rPr>
        <w:t xml:space="preserve">nuclide-derived </w:t>
      </w:r>
      <w:r w:rsidR="00F830A6" w:rsidRPr="00B9364E">
        <w:rPr>
          <w:rFonts w:ascii="Calibri" w:eastAsia="Calibri" w:hAnsi="Calibri" w:cs="Arial"/>
          <w:lang w:eastAsia="en-US"/>
        </w:rPr>
        <w:t>sediment fluxes, a</w:t>
      </w:r>
      <w:r w:rsidR="00D00DC0" w:rsidRPr="00B9364E">
        <w:rPr>
          <w:rFonts w:ascii="Calibri" w:eastAsia="Calibri" w:hAnsi="Calibri" w:cs="Arial"/>
          <w:lang w:eastAsia="en-US"/>
        </w:rPr>
        <w:t xml:space="preserve"> sediment</w:t>
      </w:r>
      <w:r w:rsidR="00F830A6" w:rsidRPr="00B9364E">
        <w:rPr>
          <w:rFonts w:ascii="Calibri" w:eastAsia="Calibri" w:hAnsi="Calibri" w:cs="Arial"/>
          <w:lang w:eastAsia="en-US"/>
        </w:rPr>
        <w:t xml:space="preserve"> </w:t>
      </w:r>
      <w:r w:rsidR="00D00DC0" w:rsidRPr="00B9364E">
        <w:rPr>
          <w:rFonts w:ascii="Calibri" w:eastAsia="Calibri" w:hAnsi="Calibri" w:cs="Arial"/>
          <w:lang w:eastAsia="en-US"/>
        </w:rPr>
        <w:t xml:space="preserve">storage buffering capacity has also been noted </w:t>
      </w:r>
      <w:r w:rsidR="00F830A6" w:rsidRPr="00B9364E">
        <w:rPr>
          <w:rFonts w:ascii="Calibri" w:eastAsia="Calibri" w:hAnsi="Calibri" w:cs="Arial"/>
          <w:lang w:eastAsia="en-US"/>
        </w:rPr>
        <w:t>in</w:t>
      </w:r>
      <w:r w:rsidR="00D00DC0" w:rsidRPr="00B9364E">
        <w:rPr>
          <w:rFonts w:ascii="Calibri" w:eastAsia="Calibri" w:hAnsi="Calibri" w:cs="Arial"/>
          <w:lang w:eastAsia="en-US"/>
        </w:rPr>
        <w:t xml:space="preserve"> the Amazon basin </w:t>
      </w:r>
      <w:r w:rsidR="00F830A6" w:rsidRPr="00B9364E">
        <w:rPr>
          <w:rFonts w:ascii="Calibri" w:eastAsia="Calibri" w:hAnsi="Calibri" w:cs="Arial"/>
          <w:lang w:eastAsia="en-US"/>
        </w:rPr>
        <w:t>(</w:t>
      </w:r>
      <w:proofErr w:type="spellStart"/>
      <w:r w:rsidR="00F830A6" w:rsidRPr="00B9364E">
        <w:rPr>
          <w:rFonts w:ascii="Calibri" w:eastAsia="Calibri" w:hAnsi="Calibri" w:cs="Arial"/>
          <w:lang w:eastAsia="en-US"/>
        </w:rPr>
        <w:t>Wittmann</w:t>
      </w:r>
      <w:proofErr w:type="spellEnd"/>
      <w:r w:rsidR="00F830A6" w:rsidRPr="00B9364E">
        <w:rPr>
          <w:rFonts w:ascii="Calibri" w:eastAsia="Calibri" w:hAnsi="Calibri" w:cs="Arial"/>
          <w:lang w:eastAsia="en-US"/>
        </w:rPr>
        <w:t xml:space="preserve"> et al., 2011)</w:t>
      </w:r>
      <w:r w:rsidR="00D00DC0" w:rsidRPr="00B9364E">
        <w:rPr>
          <w:rFonts w:ascii="Calibri" w:eastAsia="Calibri" w:hAnsi="Calibri" w:cs="Arial"/>
          <w:lang w:eastAsia="en-US"/>
        </w:rPr>
        <w:t xml:space="preserve">. </w:t>
      </w:r>
      <w:r w:rsidR="00F830A6" w:rsidRPr="00B9364E">
        <w:rPr>
          <w:rFonts w:ascii="Calibri" w:eastAsia="Calibri" w:hAnsi="Calibri" w:cs="Arial"/>
          <w:lang w:eastAsia="en-US"/>
        </w:rPr>
        <w:t xml:space="preserve"> S</w:t>
      </w:r>
      <w:r w:rsidR="00D00DC0" w:rsidRPr="00B9364E">
        <w:rPr>
          <w:rFonts w:ascii="Calibri" w:eastAsia="Calibri" w:hAnsi="Calibri" w:cs="Arial"/>
          <w:lang w:eastAsia="en-US"/>
        </w:rPr>
        <w:t>ediment production in the Andes was the same as the sediment delivery to the ocean</w:t>
      </w:r>
      <w:r w:rsidR="00F830A6" w:rsidRPr="00B9364E">
        <w:rPr>
          <w:rFonts w:ascii="Calibri" w:eastAsia="Calibri" w:hAnsi="Calibri" w:cs="Arial"/>
          <w:lang w:eastAsia="en-US"/>
        </w:rPr>
        <w:t>,</w:t>
      </w:r>
      <w:r w:rsidR="00D00DC0" w:rsidRPr="00B9364E">
        <w:rPr>
          <w:rFonts w:ascii="Calibri" w:eastAsia="Calibri" w:hAnsi="Calibri" w:cs="Arial"/>
          <w:lang w:eastAsia="en-US"/>
        </w:rPr>
        <w:t xml:space="preserve"> suggesting little change in sediment flux over recent millennia</w:t>
      </w:r>
      <w:r w:rsidR="00F830A6" w:rsidRPr="00B9364E">
        <w:rPr>
          <w:rFonts w:ascii="Calibri" w:eastAsia="Calibri" w:hAnsi="Calibri" w:cs="Arial"/>
          <w:lang w:eastAsia="en-US"/>
        </w:rPr>
        <w:t xml:space="preserve"> and implying that </w:t>
      </w:r>
      <w:r w:rsidR="00D00DC0" w:rsidRPr="00B9364E">
        <w:rPr>
          <w:rFonts w:ascii="Calibri" w:eastAsia="Calibri" w:hAnsi="Calibri" w:cs="Arial"/>
          <w:lang w:eastAsia="en-US"/>
        </w:rPr>
        <w:t xml:space="preserve">potential human impact on </w:t>
      </w:r>
      <w:r w:rsidR="00F830A6" w:rsidRPr="00B9364E">
        <w:rPr>
          <w:rFonts w:ascii="Calibri" w:eastAsia="Calibri" w:hAnsi="Calibri" w:cs="Arial"/>
          <w:lang w:eastAsia="en-US"/>
        </w:rPr>
        <w:t>this</w:t>
      </w:r>
      <w:r w:rsidR="00D00DC0" w:rsidRPr="00B9364E">
        <w:rPr>
          <w:rFonts w:ascii="Calibri" w:eastAsia="Calibri" w:hAnsi="Calibri" w:cs="Arial"/>
          <w:lang w:eastAsia="en-US"/>
        </w:rPr>
        <w:t xml:space="preserve"> flux </w:t>
      </w:r>
      <w:r w:rsidR="00F830A6" w:rsidRPr="00B9364E">
        <w:rPr>
          <w:rFonts w:ascii="Calibri" w:eastAsia="Calibri" w:hAnsi="Calibri" w:cs="Arial"/>
          <w:lang w:eastAsia="en-US"/>
        </w:rPr>
        <w:t xml:space="preserve">was </w:t>
      </w:r>
      <w:r w:rsidR="00D00DC0" w:rsidRPr="00B9364E">
        <w:rPr>
          <w:rFonts w:ascii="Calibri" w:eastAsia="Calibri" w:hAnsi="Calibri" w:cs="Arial"/>
          <w:lang w:eastAsia="en-US"/>
        </w:rPr>
        <w:t>limited due to the large scale of the</w:t>
      </w:r>
      <w:r w:rsidR="00F830A6" w:rsidRPr="00B9364E">
        <w:rPr>
          <w:rFonts w:ascii="Calibri" w:eastAsia="Calibri" w:hAnsi="Calibri" w:cs="Arial"/>
          <w:lang w:eastAsia="en-US"/>
        </w:rPr>
        <w:t xml:space="preserve"> Amazon</w:t>
      </w:r>
      <w:r w:rsidR="00D00DC0" w:rsidRPr="00B9364E">
        <w:rPr>
          <w:rFonts w:ascii="Calibri" w:eastAsia="Calibri" w:hAnsi="Calibri" w:cs="Arial"/>
          <w:lang w:eastAsia="en-US"/>
        </w:rPr>
        <w:t xml:space="preserve"> system</w:t>
      </w:r>
      <w:r w:rsidR="00F830A6" w:rsidRPr="00B9364E">
        <w:rPr>
          <w:rFonts w:ascii="Calibri" w:eastAsia="Calibri" w:hAnsi="Calibri" w:cs="Arial"/>
          <w:lang w:eastAsia="en-US"/>
        </w:rPr>
        <w:t xml:space="preserve"> (</w:t>
      </w:r>
      <w:proofErr w:type="spellStart"/>
      <w:r w:rsidR="00F830A6" w:rsidRPr="00B9364E">
        <w:rPr>
          <w:rFonts w:ascii="Calibri" w:eastAsia="Calibri" w:hAnsi="Calibri" w:cs="Arial"/>
          <w:lang w:eastAsia="en-US"/>
        </w:rPr>
        <w:t>Wittmann</w:t>
      </w:r>
      <w:proofErr w:type="spellEnd"/>
      <w:r w:rsidR="00F830A6" w:rsidRPr="00B9364E">
        <w:rPr>
          <w:rFonts w:ascii="Calibri" w:eastAsia="Calibri" w:hAnsi="Calibri" w:cs="Arial"/>
          <w:lang w:eastAsia="en-US"/>
        </w:rPr>
        <w:t xml:space="preserve"> et al., 2011).</w:t>
      </w:r>
    </w:p>
    <w:p w:rsidR="009D2994" w:rsidRPr="00B9364E" w:rsidRDefault="008C145E" w:rsidP="00B450D6">
      <w:pPr>
        <w:spacing w:after="120" w:line="240" w:lineRule="auto"/>
        <w:mirrorIndents/>
        <w:rPr>
          <w:rFonts w:ascii="Calibri" w:eastAsia="Calibri" w:hAnsi="Calibri" w:cs="Arial"/>
          <w:lang w:eastAsia="en-US"/>
        </w:rPr>
      </w:pPr>
      <w:r w:rsidRPr="00B9364E">
        <w:rPr>
          <w:rFonts w:ascii="Calibri" w:eastAsia="Calibri" w:hAnsi="Calibri" w:cs="Arial"/>
          <w:lang w:eastAsia="en-US"/>
        </w:rPr>
        <w:t>S</w:t>
      </w:r>
      <w:r w:rsidR="0016701F" w:rsidRPr="00B9364E">
        <w:rPr>
          <w:rFonts w:ascii="Calibri" w:eastAsia="Calibri" w:hAnsi="Calibri" w:cs="Arial"/>
          <w:lang w:eastAsia="en-US"/>
        </w:rPr>
        <w:t xml:space="preserve">ome studies have focused </w:t>
      </w:r>
      <w:r w:rsidR="000A04BC" w:rsidRPr="00B9364E">
        <w:rPr>
          <w:rFonts w:ascii="Calibri" w:eastAsia="Calibri" w:hAnsi="Calibri" w:cs="Arial"/>
          <w:lang w:eastAsia="en-US"/>
        </w:rPr>
        <w:t xml:space="preserve">more </w:t>
      </w:r>
      <w:r w:rsidR="0016701F" w:rsidRPr="00B9364E">
        <w:rPr>
          <w:rFonts w:ascii="Calibri" w:eastAsia="Calibri" w:hAnsi="Calibri" w:cs="Arial"/>
          <w:lang w:eastAsia="en-US"/>
        </w:rPr>
        <w:t xml:space="preserve">explicitly on the profound, often highly visible, changes to fluvial process and form resulting from mining.  </w:t>
      </w:r>
      <w:r w:rsidR="00DB39CD" w:rsidRPr="00B9364E">
        <w:rPr>
          <w:rFonts w:ascii="Calibri" w:eastAsia="Calibri" w:hAnsi="Calibri" w:cs="Arial"/>
          <w:lang w:eastAsia="en-US"/>
        </w:rPr>
        <w:t>Mining may involve many catchment hydrological and sediment supply changes as a consequence of deforestation, road construction, and river diversion (</w:t>
      </w:r>
      <w:proofErr w:type="spellStart"/>
      <w:r w:rsidR="00DB39CD" w:rsidRPr="00B9364E">
        <w:rPr>
          <w:rFonts w:ascii="Calibri" w:eastAsia="Calibri" w:hAnsi="Calibri" w:cs="Arial"/>
          <w:lang w:eastAsia="en-US"/>
        </w:rPr>
        <w:t>Mossa</w:t>
      </w:r>
      <w:proofErr w:type="spellEnd"/>
      <w:r w:rsidR="00DB39CD" w:rsidRPr="00B9364E">
        <w:rPr>
          <w:rFonts w:ascii="Calibri" w:eastAsia="Calibri" w:hAnsi="Calibri" w:cs="Arial"/>
          <w:lang w:eastAsia="en-US"/>
        </w:rPr>
        <w:t xml:space="preserve"> and James, </w:t>
      </w:r>
      <w:r w:rsidR="00DB39CD" w:rsidRPr="00B9364E">
        <w:rPr>
          <w:rFonts w:ascii="Calibri" w:eastAsia="Calibri" w:hAnsi="Calibri" w:cs="Arial"/>
          <w:lang w:eastAsia="en-US"/>
        </w:rPr>
        <w:lastRenderedPageBreak/>
        <w:t>2013).  Ev</w:t>
      </w:r>
      <w:r w:rsidR="009D2994" w:rsidRPr="00B9364E">
        <w:rPr>
          <w:rFonts w:ascii="Calibri" w:eastAsia="Calibri" w:hAnsi="Calibri" w:cs="Arial"/>
          <w:lang w:eastAsia="en-US"/>
        </w:rPr>
        <w:t xml:space="preserve">er since </w:t>
      </w:r>
      <w:r w:rsidR="00DB39CD" w:rsidRPr="00B9364E">
        <w:rPr>
          <w:rFonts w:ascii="Calibri" w:eastAsia="Calibri" w:hAnsi="Calibri" w:cs="Arial"/>
          <w:lang w:eastAsia="en-US"/>
        </w:rPr>
        <w:t>Gilbert’s (1917)</w:t>
      </w:r>
      <w:r w:rsidR="009D2994" w:rsidRPr="00B9364E">
        <w:rPr>
          <w:rFonts w:ascii="Calibri" w:eastAsia="Calibri" w:hAnsi="Calibri" w:cs="Arial"/>
          <w:lang w:eastAsia="en-US"/>
        </w:rPr>
        <w:t xml:space="preserve"> pioneering studies</w:t>
      </w:r>
      <w:r w:rsidR="00DB39CD" w:rsidRPr="00B9364E">
        <w:rPr>
          <w:rFonts w:ascii="Calibri" w:eastAsia="Calibri" w:hAnsi="Calibri" w:cs="Arial"/>
          <w:lang w:eastAsia="en-US"/>
        </w:rPr>
        <w:t>,</w:t>
      </w:r>
      <w:r w:rsidR="004C6D71" w:rsidRPr="00B9364E">
        <w:rPr>
          <w:rFonts w:ascii="Calibri" w:eastAsia="Calibri" w:hAnsi="Calibri" w:cs="Arial"/>
          <w:lang w:eastAsia="en-US"/>
        </w:rPr>
        <w:t xml:space="preserve"> </w:t>
      </w:r>
      <w:proofErr w:type="spellStart"/>
      <w:r w:rsidR="009D2994" w:rsidRPr="00B9364E">
        <w:rPr>
          <w:rFonts w:ascii="Calibri" w:eastAsia="Calibri" w:hAnsi="Calibri" w:cs="Arial"/>
          <w:lang w:eastAsia="en-US"/>
        </w:rPr>
        <w:t>geomorphologists</w:t>
      </w:r>
      <w:proofErr w:type="spellEnd"/>
      <w:r w:rsidR="009D2994" w:rsidRPr="00B9364E">
        <w:rPr>
          <w:rFonts w:ascii="Calibri" w:eastAsia="Calibri" w:hAnsi="Calibri" w:cs="Arial"/>
          <w:lang w:eastAsia="en-US"/>
        </w:rPr>
        <w:t xml:space="preserve"> have used mining</w:t>
      </w:r>
      <w:r w:rsidR="006B6720" w:rsidRPr="00B9364E">
        <w:rPr>
          <w:rFonts w:ascii="Calibri" w:eastAsia="Calibri" w:hAnsi="Calibri" w:cs="Arial"/>
          <w:lang w:eastAsia="en-US"/>
        </w:rPr>
        <w:t>-impacted rivers</w:t>
      </w:r>
      <w:r w:rsidR="009D2994" w:rsidRPr="00B9364E">
        <w:rPr>
          <w:rFonts w:ascii="Calibri" w:eastAsia="Calibri" w:hAnsi="Calibri" w:cs="Arial"/>
          <w:lang w:eastAsia="en-US"/>
        </w:rPr>
        <w:t xml:space="preserve"> as an outdoor laboratory </w:t>
      </w:r>
      <w:r w:rsidR="006B6720" w:rsidRPr="00B9364E">
        <w:rPr>
          <w:rFonts w:ascii="Calibri" w:eastAsia="Calibri" w:hAnsi="Calibri" w:cs="Arial"/>
          <w:lang w:eastAsia="en-US"/>
        </w:rPr>
        <w:t>for</w:t>
      </w:r>
      <w:r w:rsidR="00DB39CD" w:rsidRPr="00B9364E">
        <w:rPr>
          <w:rFonts w:ascii="Calibri" w:eastAsia="Calibri" w:hAnsi="Calibri" w:cs="Arial"/>
          <w:lang w:eastAsia="en-US"/>
        </w:rPr>
        <w:t xml:space="preserve"> study</w:t>
      </w:r>
      <w:r w:rsidR="006B6720" w:rsidRPr="00B9364E">
        <w:rPr>
          <w:rFonts w:ascii="Calibri" w:eastAsia="Calibri" w:hAnsi="Calibri" w:cs="Arial"/>
          <w:lang w:eastAsia="en-US"/>
        </w:rPr>
        <w:t>ing</w:t>
      </w:r>
      <w:r w:rsidR="009D2994" w:rsidRPr="00B9364E">
        <w:rPr>
          <w:rFonts w:ascii="Calibri" w:eastAsia="Calibri" w:hAnsi="Calibri" w:cs="Arial"/>
          <w:lang w:eastAsia="en-US"/>
        </w:rPr>
        <w:t xml:space="preserve"> </w:t>
      </w:r>
      <w:r w:rsidR="00DB39CD" w:rsidRPr="00B9364E">
        <w:rPr>
          <w:rFonts w:ascii="Calibri" w:eastAsia="Calibri" w:hAnsi="Calibri" w:cs="Arial"/>
          <w:lang w:eastAsia="en-US"/>
        </w:rPr>
        <w:t>the major, commonly</w:t>
      </w:r>
      <w:r w:rsidR="009D2994" w:rsidRPr="00B9364E">
        <w:rPr>
          <w:rFonts w:ascii="Calibri" w:eastAsia="Calibri" w:hAnsi="Calibri" w:cs="Arial"/>
          <w:lang w:eastAsia="en-US"/>
        </w:rPr>
        <w:t xml:space="preserve"> abrupt</w:t>
      </w:r>
      <w:r w:rsidR="006B6720" w:rsidRPr="00B9364E">
        <w:rPr>
          <w:rFonts w:ascii="Calibri" w:eastAsia="Calibri" w:hAnsi="Calibri" w:cs="Arial"/>
          <w:lang w:eastAsia="en-US"/>
        </w:rPr>
        <w:t>,</w:t>
      </w:r>
      <w:r w:rsidR="009D2994" w:rsidRPr="00B9364E">
        <w:rPr>
          <w:rFonts w:ascii="Calibri" w:eastAsia="Calibri" w:hAnsi="Calibri" w:cs="Arial"/>
          <w:lang w:eastAsia="en-US"/>
        </w:rPr>
        <w:t xml:space="preserve"> changes </w:t>
      </w:r>
      <w:r w:rsidR="00DB39CD" w:rsidRPr="00B9364E">
        <w:rPr>
          <w:rFonts w:ascii="Calibri" w:eastAsia="Calibri" w:hAnsi="Calibri" w:cs="Arial"/>
          <w:lang w:eastAsia="en-US"/>
        </w:rPr>
        <w:t xml:space="preserve">to channel form resulting from </w:t>
      </w:r>
      <w:r w:rsidR="009D2994" w:rsidRPr="00B9364E">
        <w:rPr>
          <w:rFonts w:ascii="Calibri" w:eastAsia="Calibri" w:hAnsi="Calibri" w:cs="Arial"/>
          <w:lang w:eastAsia="en-US"/>
        </w:rPr>
        <w:t xml:space="preserve">sediment supply </w:t>
      </w:r>
      <w:r w:rsidR="00DB39CD" w:rsidRPr="00B9364E">
        <w:rPr>
          <w:rFonts w:ascii="Calibri" w:eastAsia="Calibri" w:hAnsi="Calibri" w:cs="Arial"/>
          <w:lang w:eastAsia="en-US"/>
        </w:rPr>
        <w:t xml:space="preserve">increases, including </w:t>
      </w:r>
      <w:r w:rsidR="00904B87" w:rsidRPr="00B9364E">
        <w:rPr>
          <w:rFonts w:ascii="Calibri" w:eastAsia="Calibri" w:hAnsi="Calibri" w:cs="Arial"/>
          <w:lang w:eastAsia="en-US"/>
        </w:rPr>
        <w:t xml:space="preserve">in </w:t>
      </w:r>
      <w:r w:rsidR="009D2994" w:rsidRPr="00B9364E">
        <w:rPr>
          <w:rFonts w:ascii="Calibri" w:eastAsia="Calibri" w:hAnsi="Calibri" w:cs="Arial"/>
          <w:lang w:eastAsia="en-US"/>
        </w:rPr>
        <w:t>California (James</w:t>
      </w:r>
      <w:r w:rsidR="004C6D71" w:rsidRPr="00B9364E">
        <w:rPr>
          <w:rFonts w:ascii="Calibri" w:eastAsia="Calibri" w:hAnsi="Calibri" w:cs="Arial"/>
          <w:lang w:eastAsia="en-US"/>
        </w:rPr>
        <w:t xml:space="preserve">, </w:t>
      </w:r>
      <w:r w:rsidR="00C93389" w:rsidRPr="00B9364E">
        <w:rPr>
          <w:rFonts w:ascii="Calibri" w:eastAsia="Calibri" w:hAnsi="Calibri" w:cs="Arial"/>
          <w:lang w:eastAsia="en-US"/>
        </w:rPr>
        <w:t xml:space="preserve">2004, </w:t>
      </w:r>
      <w:r w:rsidR="004C6D71" w:rsidRPr="00B9364E">
        <w:rPr>
          <w:rFonts w:ascii="Calibri" w:eastAsia="Calibri" w:hAnsi="Calibri" w:cs="Arial"/>
          <w:lang w:eastAsia="en-US"/>
        </w:rPr>
        <w:t>200</w:t>
      </w:r>
      <w:r w:rsidR="00420B4F" w:rsidRPr="00B9364E">
        <w:rPr>
          <w:rFonts w:ascii="Calibri" w:eastAsia="Calibri" w:hAnsi="Calibri" w:cs="Arial"/>
          <w:lang w:eastAsia="en-US"/>
        </w:rPr>
        <w:t>5,</w:t>
      </w:r>
      <w:r w:rsidR="00C93389" w:rsidRPr="00B9364E">
        <w:rPr>
          <w:rFonts w:ascii="Calibri" w:eastAsia="Calibri" w:hAnsi="Calibri" w:cs="Arial"/>
          <w:lang w:eastAsia="en-US"/>
        </w:rPr>
        <w:t xml:space="preserve"> 2013</w:t>
      </w:r>
      <w:r w:rsidR="00AB7C91" w:rsidRPr="00B9364E">
        <w:rPr>
          <w:rFonts w:ascii="Calibri" w:eastAsia="Calibri" w:hAnsi="Calibri" w:cs="Arial"/>
          <w:lang w:eastAsia="en-US"/>
        </w:rPr>
        <w:t>; Singer et al., 2013</w:t>
      </w:r>
      <w:r w:rsidR="009D2994" w:rsidRPr="00B9364E">
        <w:rPr>
          <w:rFonts w:ascii="Calibri" w:eastAsia="Calibri" w:hAnsi="Calibri" w:cs="Arial"/>
          <w:lang w:eastAsia="en-US"/>
        </w:rPr>
        <w:t xml:space="preserve">) </w:t>
      </w:r>
      <w:r w:rsidR="00DB39CD" w:rsidRPr="00B9364E">
        <w:rPr>
          <w:rFonts w:ascii="Calibri" w:eastAsia="Calibri" w:hAnsi="Calibri" w:cs="Arial"/>
          <w:lang w:eastAsia="en-US"/>
        </w:rPr>
        <w:t>and</w:t>
      </w:r>
      <w:r w:rsidR="00904B87" w:rsidRPr="00B9364E">
        <w:rPr>
          <w:rFonts w:ascii="Calibri" w:eastAsia="Calibri" w:hAnsi="Calibri" w:cs="Arial"/>
          <w:lang w:eastAsia="en-US"/>
        </w:rPr>
        <w:t xml:space="preserve"> </w:t>
      </w:r>
      <w:r w:rsidR="009D2994" w:rsidRPr="00B9364E">
        <w:rPr>
          <w:rFonts w:ascii="Calibri" w:eastAsia="Calibri" w:hAnsi="Calibri" w:cs="Arial"/>
          <w:lang w:eastAsia="en-US"/>
        </w:rPr>
        <w:t>Australia (</w:t>
      </w:r>
      <w:proofErr w:type="spellStart"/>
      <w:r w:rsidR="009D2994" w:rsidRPr="00B9364E">
        <w:rPr>
          <w:rFonts w:ascii="Calibri" w:eastAsia="Calibri" w:hAnsi="Calibri" w:cs="Arial"/>
          <w:lang w:eastAsia="en-US"/>
        </w:rPr>
        <w:t>Knighton</w:t>
      </w:r>
      <w:proofErr w:type="spellEnd"/>
      <w:r w:rsidR="009D2994" w:rsidRPr="00B9364E">
        <w:rPr>
          <w:rFonts w:ascii="Calibri" w:eastAsia="Calibri" w:hAnsi="Calibri" w:cs="Arial"/>
          <w:lang w:eastAsia="en-US"/>
        </w:rPr>
        <w:t>, 1989</w:t>
      </w:r>
      <w:r w:rsidR="00C93389" w:rsidRPr="00B9364E">
        <w:rPr>
          <w:rFonts w:ascii="Calibri" w:eastAsia="Calibri" w:hAnsi="Calibri" w:cs="Arial"/>
          <w:lang w:eastAsia="en-US"/>
        </w:rPr>
        <w:t>,</w:t>
      </w:r>
      <w:r w:rsidR="00904B87" w:rsidRPr="00B9364E">
        <w:rPr>
          <w:rFonts w:ascii="Calibri" w:eastAsia="Calibri" w:hAnsi="Calibri" w:cs="Arial"/>
          <w:lang w:eastAsia="en-US"/>
        </w:rPr>
        <w:t xml:space="preserve"> Pickup </w:t>
      </w:r>
      <w:r w:rsidR="004657EC" w:rsidRPr="00B9364E">
        <w:rPr>
          <w:rFonts w:ascii="Calibri" w:eastAsia="Calibri" w:hAnsi="Calibri" w:cs="Arial"/>
          <w:lang w:eastAsia="en-US"/>
        </w:rPr>
        <w:t>et al.,</w:t>
      </w:r>
      <w:r w:rsidR="00E84BDA" w:rsidRPr="00B9364E">
        <w:rPr>
          <w:rFonts w:ascii="Calibri" w:eastAsia="Calibri" w:hAnsi="Calibri" w:cs="Arial"/>
          <w:lang w:eastAsia="en-US"/>
        </w:rPr>
        <w:t xml:space="preserve"> </w:t>
      </w:r>
      <w:r w:rsidR="00904B87" w:rsidRPr="00B9364E">
        <w:rPr>
          <w:rFonts w:ascii="Calibri" w:eastAsia="Calibri" w:hAnsi="Calibri" w:cs="Arial"/>
          <w:lang w:eastAsia="en-US"/>
        </w:rPr>
        <w:t>198</w:t>
      </w:r>
      <w:r w:rsidR="004657EC" w:rsidRPr="00B9364E">
        <w:rPr>
          <w:rFonts w:ascii="Calibri" w:eastAsia="Calibri" w:hAnsi="Calibri" w:cs="Arial"/>
          <w:lang w:eastAsia="en-US"/>
        </w:rPr>
        <w:t>7</w:t>
      </w:r>
      <w:r w:rsidR="00E84BDA" w:rsidRPr="00B9364E">
        <w:rPr>
          <w:rFonts w:ascii="Calibri" w:eastAsia="Calibri" w:hAnsi="Calibri" w:cs="Arial"/>
          <w:lang w:eastAsia="en-US"/>
        </w:rPr>
        <w:t>;</w:t>
      </w:r>
      <w:r w:rsidR="00904B87" w:rsidRPr="00B9364E">
        <w:t xml:space="preserve"> </w:t>
      </w:r>
      <w:r w:rsidR="00904B87" w:rsidRPr="00B9364E">
        <w:rPr>
          <w:rFonts w:ascii="Calibri" w:eastAsia="Calibri" w:hAnsi="Calibri" w:cs="Arial"/>
          <w:lang w:eastAsia="en-US"/>
        </w:rPr>
        <w:t xml:space="preserve">Erskine and </w:t>
      </w:r>
      <w:proofErr w:type="spellStart"/>
      <w:r w:rsidR="00904B87" w:rsidRPr="00B9364E">
        <w:rPr>
          <w:rFonts w:ascii="Calibri" w:eastAsia="Calibri" w:hAnsi="Calibri" w:cs="Arial"/>
          <w:lang w:eastAsia="en-US"/>
        </w:rPr>
        <w:t>Saynor</w:t>
      </w:r>
      <w:proofErr w:type="spellEnd"/>
      <w:r w:rsidR="00904B87" w:rsidRPr="00B9364E">
        <w:rPr>
          <w:rFonts w:ascii="Calibri" w:eastAsia="Calibri" w:hAnsi="Calibri" w:cs="Arial"/>
          <w:lang w:eastAsia="en-US"/>
        </w:rPr>
        <w:t>, 2000</w:t>
      </w:r>
      <w:r w:rsidR="009D2994" w:rsidRPr="00B9364E">
        <w:rPr>
          <w:rFonts w:ascii="Calibri" w:eastAsia="Calibri" w:hAnsi="Calibri" w:cs="Arial"/>
          <w:lang w:eastAsia="en-US"/>
        </w:rPr>
        <w:t xml:space="preserve">). </w:t>
      </w:r>
      <w:r w:rsidR="00DB39CD" w:rsidRPr="00B9364E">
        <w:rPr>
          <w:rFonts w:ascii="Calibri" w:eastAsia="Calibri" w:hAnsi="Calibri" w:cs="Arial"/>
          <w:lang w:eastAsia="en-US"/>
        </w:rPr>
        <w:t xml:space="preserve"> </w:t>
      </w:r>
      <w:r w:rsidR="000A04BC" w:rsidRPr="00B9364E">
        <w:rPr>
          <w:rFonts w:ascii="Calibri" w:eastAsia="Calibri" w:hAnsi="Calibri" w:cs="Arial"/>
          <w:lang w:eastAsia="en-US"/>
        </w:rPr>
        <w:t>Lakes within fluvial catchments affected by mining also may preserve evidence of increases in sediment flux and contaminant delivery (Boyle et al., 2015</w:t>
      </w:r>
      <w:r w:rsidR="007F284C" w:rsidRPr="00B9364E">
        <w:rPr>
          <w:rFonts w:ascii="Calibri" w:eastAsia="Calibri" w:hAnsi="Calibri" w:cs="Arial"/>
          <w:lang w:eastAsia="en-US"/>
        </w:rPr>
        <w:t>b</w:t>
      </w:r>
      <w:r w:rsidR="000A04BC" w:rsidRPr="00B9364E">
        <w:rPr>
          <w:rFonts w:ascii="Calibri" w:eastAsia="Calibri" w:hAnsi="Calibri" w:cs="Arial"/>
          <w:lang w:eastAsia="en-US"/>
        </w:rPr>
        <w:t>).  A</w:t>
      </w:r>
      <w:r w:rsidR="006B6720" w:rsidRPr="00B9364E">
        <w:rPr>
          <w:rFonts w:ascii="Calibri" w:eastAsia="Calibri" w:hAnsi="Calibri" w:cs="Arial"/>
          <w:lang w:eastAsia="en-US"/>
        </w:rPr>
        <w:t xml:space="preserve"> range of other human activities such as irrigation and navigation also can result in profound changes to fl</w:t>
      </w:r>
      <w:r w:rsidR="007F284C" w:rsidRPr="00B9364E">
        <w:rPr>
          <w:rFonts w:ascii="Calibri" w:eastAsia="Calibri" w:hAnsi="Calibri" w:cs="Arial"/>
          <w:lang w:eastAsia="en-US"/>
        </w:rPr>
        <w:t>uvial processes and forms</w:t>
      </w:r>
      <w:r w:rsidR="00565A04" w:rsidRPr="00B9364E">
        <w:rPr>
          <w:rFonts w:ascii="Calibri" w:eastAsia="Calibri" w:hAnsi="Calibri" w:cs="Arial"/>
          <w:lang w:eastAsia="en-US"/>
        </w:rPr>
        <w:t>,</w:t>
      </w:r>
      <w:r w:rsidR="009D2994" w:rsidRPr="00B9364E">
        <w:rPr>
          <w:rFonts w:ascii="Calibri" w:eastAsia="Calibri" w:hAnsi="Calibri" w:cs="Arial"/>
          <w:lang w:eastAsia="en-US"/>
        </w:rPr>
        <w:t xml:space="preserve"> </w:t>
      </w:r>
      <w:r w:rsidR="006B6720" w:rsidRPr="00B9364E">
        <w:rPr>
          <w:rFonts w:ascii="Calibri" w:eastAsia="Calibri" w:hAnsi="Calibri" w:cs="Arial"/>
          <w:lang w:eastAsia="en-US"/>
        </w:rPr>
        <w:t xml:space="preserve">particularly through </w:t>
      </w:r>
      <w:r w:rsidR="009D2994" w:rsidRPr="00B9364E">
        <w:rPr>
          <w:rFonts w:ascii="Calibri" w:eastAsia="Calibri" w:hAnsi="Calibri" w:cs="Arial"/>
          <w:lang w:eastAsia="en-US"/>
        </w:rPr>
        <w:t>radically alter</w:t>
      </w:r>
      <w:r w:rsidR="006B6720" w:rsidRPr="00B9364E">
        <w:rPr>
          <w:rFonts w:ascii="Calibri" w:eastAsia="Calibri" w:hAnsi="Calibri" w:cs="Arial"/>
          <w:lang w:eastAsia="en-US"/>
        </w:rPr>
        <w:t>ing</w:t>
      </w:r>
      <w:r w:rsidR="009D2994" w:rsidRPr="00B9364E">
        <w:rPr>
          <w:rFonts w:ascii="Calibri" w:eastAsia="Calibri" w:hAnsi="Calibri" w:cs="Arial"/>
          <w:lang w:eastAsia="en-US"/>
        </w:rPr>
        <w:t xml:space="preserve"> </w:t>
      </w:r>
      <w:r w:rsidR="006B6720" w:rsidRPr="00B9364E">
        <w:rPr>
          <w:rFonts w:ascii="Calibri" w:eastAsia="Calibri" w:hAnsi="Calibri" w:cs="Arial"/>
          <w:lang w:eastAsia="en-US"/>
        </w:rPr>
        <w:t>channel</w:t>
      </w:r>
      <w:r w:rsidR="009D2994" w:rsidRPr="00B9364E">
        <w:rPr>
          <w:rFonts w:ascii="Calibri" w:eastAsia="Calibri" w:hAnsi="Calibri" w:cs="Arial"/>
          <w:lang w:eastAsia="en-US"/>
        </w:rPr>
        <w:t>-floodplain connectivity</w:t>
      </w:r>
      <w:r w:rsidR="006B6720" w:rsidRPr="00B9364E">
        <w:rPr>
          <w:rFonts w:ascii="Calibri" w:eastAsia="Calibri" w:hAnsi="Calibri" w:cs="Arial"/>
          <w:lang w:eastAsia="en-US"/>
        </w:rPr>
        <w:t xml:space="preserve">.  </w:t>
      </w:r>
      <w:r w:rsidR="007F284C" w:rsidRPr="00B9364E">
        <w:rPr>
          <w:rFonts w:ascii="Calibri" w:eastAsia="Calibri" w:hAnsi="Calibri" w:cs="Arial"/>
          <w:lang w:eastAsia="en-US"/>
        </w:rPr>
        <w:t>For example, in a multi-faceted review</w:t>
      </w:r>
      <w:r w:rsidR="006B6720" w:rsidRPr="00B9364E">
        <w:rPr>
          <w:rFonts w:ascii="Calibri" w:eastAsia="Calibri" w:hAnsi="Calibri" w:cs="Arial"/>
          <w:lang w:eastAsia="en-US"/>
        </w:rPr>
        <w:t xml:space="preserve">, Lewin (2013) showed how many </w:t>
      </w:r>
      <w:r w:rsidR="007F284C" w:rsidRPr="00B9364E">
        <w:rPr>
          <w:rFonts w:ascii="Calibri" w:eastAsia="Calibri" w:hAnsi="Calibri" w:cs="Arial"/>
          <w:lang w:eastAsia="en-US"/>
        </w:rPr>
        <w:t xml:space="preserve">British </w:t>
      </w:r>
      <w:r w:rsidR="006B6720" w:rsidRPr="00B9364E">
        <w:rPr>
          <w:rFonts w:ascii="Calibri" w:eastAsia="Calibri" w:hAnsi="Calibri" w:cs="Arial"/>
          <w:lang w:eastAsia="en-US"/>
        </w:rPr>
        <w:t>floodplains have been genetically transformed through four phases of human activity over the last 400 years.</w:t>
      </w:r>
    </w:p>
    <w:p w:rsidR="00304E57" w:rsidRPr="007158CB" w:rsidRDefault="00DA2791" w:rsidP="00B450D6">
      <w:pPr>
        <w:spacing w:after="120" w:line="240" w:lineRule="auto"/>
        <w:mirrorIndents/>
        <w:rPr>
          <w:rFonts w:ascii="Calibri" w:eastAsia="Calibri" w:hAnsi="Calibri" w:cs="Arial"/>
          <w:lang w:eastAsia="en-US"/>
        </w:rPr>
      </w:pPr>
      <w:r w:rsidRPr="00B9364E">
        <w:rPr>
          <w:rFonts w:ascii="Calibri" w:eastAsia="Calibri" w:hAnsi="Calibri" w:cs="Arial"/>
          <w:lang w:eastAsia="en-US"/>
        </w:rPr>
        <w:t>From these case studies, it is clear that</w:t>
      </w:r>
      <w:r w:rsidR="007F284C" w:rsidRPr="00B9364E">
        <w:rPr>
          <w:rFonts w:ascii="Calibri" w:eastAsia="Calibri" w:hAnsi="Calibri" w:cs="Arial"/>
          <w:lang w:eastAsia="en-US"/>
        </w:rPr>
        <w:t>,</w:t>
      </w:r>
      <w:r w:rsidRPr="00B9364E">
        <w:rPr>
          <w:rFonts w:ascii="Calibri" w:eastAsia="Calibri" w:hAnsi="Calibri" w:cs="Arial"/>
          <w:lang w:eastAsia="en-US"/>
        </w:rPr>
        <w:t xml:space="preserve"> </w:t>
      </w:r>
      <w:r w:rsidR="006B6720" w:rsidRPr="00B9364E">
        <w:rPr>
          <w:rFonts w:ascii="Calibri" w:eastAsia="Calibri" w:hAnsi="Calibri" w:cs="Arial"/>
          <w:lang w:eastAsia="en-US"/>
        </w:rPr>
        <w:t>with the exception of h</w:t>
      </w:r>
      <w:r w:rsidR="007F284C" w:rsidRPr="00B9364E">
        <w:rPr>
          <w:rFonts w:ascii="Calibri" w:eastAsia="Calibri" w:hAnsi="Calibri" w:cs="Arial"/>
          <w:lang w:eastAsia="en-US"/>
        </w:rPr>
        <w:t>eavily-modified catchments</w:t>
      </w:r>
      <w:r w:rsidR="006B6720" w:rsidRPr="00B9364E">
        <w:rPr>
          <w:rFonts w:ascii="Calibri" w:eastAsia="Calibri" w:hAnsi="Calibri" w:cs="Arial"/>
          <w:lang w:eastAsia="en-US"/>
        </w:rPr>
        <w:t>,</w:t>
      </w:r>
      <w:r w:rsidR="006B6720">
        <w:rPr>
          <w:rFonts w:ascii="Calibri" w:eastAsia="Calibri" w:hAnsi="Calibri" w:cs="Arial"/>
          <w:lang w:eastAsia="en-US"/>
        </w:rPr>
        <w:t xml:space="preserve"> </w:t>
      </w:r>
      <w:r>
        <w:rPr>
          <w:rFonts w:ascii="Calibri" w:eastAsia="Calibri" w:hAnsi="Calibri" w:cs="Arial"/>
          <w:lang w:eastAsia="en-US"/>
        </w:rPr>
        <w:t>t</w:t>
      </w:r>
      <w:r w:rsidR="00D00DC0" w:rsidRPr="00D00DC0">
        <w:rPr>
          <w:rFonts w:ascii="Calibri" w:eastAsia="Calibri" w:hAnsi="Calibri" w:cs="Arial"/>
          <w:lang w:eastAsia="en-US"/>
        </w:rPr>
        <w:t xml:space="preserve">he relative magnitude of human impact </w:t>
      </w:r>
      <w:r>
        <w:rPr>
          <w:rFonts w:ascii="Calibri" w:eastAsia="Calibri" w:hAnsi="Calibri" w:cs="Arial"/>
          <w:lang w:eastAsia="en-US"/>
        </w:rPr>
        <w:t xml:space="preserve">on the fluvial process domain </w:t>
      </w:r>
      <w:r w:rsidR="00D00DC0" w:rsidRPr="00D00DC0">
        <w:rPr>
          <w:rFonts w:ascii="Calibri" w:eastAsia="Calibri" w:hAnsi="Calibri" w:cs="Arial"/>
          <w:lang w:eastAsia="en-US"/>
        </w:rPr>
        <w:t xml:space="preserve">is dependent on </w:t>
      </w:r>
      <w:r w:rsidR="007F284C">
        <w:rPr>
          <w:rFonts w:ascii="Calibri" w:eastAsia="Calibri" w:hAnsi="Calibri" w:cs="Arial"/>
          <w:lang w:eastAsia="en-US"/>
        </w:rPr>
        <w:t>catchment</w:t>
      </w:r>
      <w:r w:rsidR="00D00DC0" w:rsidRPr="00D00DC0">
        <w:rPr>
          <w:rFonts w:ascii="Calibri" w:eastAsia="Calibri" w:hAnsi="Calibri" w:cs="Arial"/>
          <w:lang w:eastAsia="en-US"/>
        </w:rPr>
        <w:t xml:space="preserve"> scale</w:t>
      </w:r>
      <w:r>
        <w:rPr>
          <w:rFonts w:ascii="Calibri" w:eastAsia="Calibri" w:hAnsi="Calibri" w:cs="Arial"/>
          <w:lang w:eastAsia="en-US"/>
        </w:rPr>
        <w:t xml:space="preserve">, </w:t>
      </w:r>
      <w:r w:rsidR="007F284C">
        <w:rPr>
          <w:rFonts w:ascii="Calibri" w:eastAsia="Calibri" w:hAnsi="Calibri" w:cs="Arial"/>
          <w:lang w:eastAsia="en-US"/>
        </w:rPr>
        <w:t>tectonic activity</w:t>
      </w:r>
      <w:r w:rsidR="00D00DC0" w:rsidRPr="00D00DC0">
        <w:rPr>
          <w:rFonts w:ascii="Calibri" w:eastAsia="Calibri" w:hAnsi="Calibri" w:cs="Arial"/>
          <w:lang w:eastAsia="en-US"/>
        </w:rPr>
        <w:t xml:space="preserve"> and relief</w:t>
      </w:r>
      <w:r>
        <w:rPr>
          <w:rFonts w:ascii="Calibri" w:eastAsia="Calibri" w:hAnsi="Calibri" w:cs="Arial"/>
          <w:lang w:eastAsia="en-US"/>
        </w:rPr>
        <w:t xml:space="preserve">, </w:t>
      </w:r>
      <w:r w:rsidR="00D00DC0" w:rsidRPr="00D00DC0">
        <w:rPr>
          <w:rFonts w:ascii="Calibri" w:eastAsia="Calibri" w:hAnsi="Calibri" w:cs="Arial"/>
          <w:lang w:eastAsia="en-US"/>
        </w:rPr>
        <w:t>and susceptibility to erosion</w:t>
      </w:r>
      <w:r>
        <w:rPr>
          <w:rFonts w:ascii="Calibri" w:eastAsia="Calibri" w:hAnsi="Calibri" w:cs="Arial"/>
          <w:lang w:eastAsia="en-US"/>
        </w:rPr>
        <w:t xml:space="preserve">.  </w:t>
      </w:r>
      <w:r w:rsidR="00D00DC0" w:rsidRPr="00D00DC0">
        <w:rPr>
          <w:rFonts w:ascii="Calibri" w:eastAsia="Calibri" w:hAnsi="Calibri" w:cs="Arial"/>
          <w:lang w:eastAsia="en-US"/>
        </w:rPr>
        <w:t>The anthropogenic signal may be more clearly defined in small</w:t>
      </w:r>
      <w:r>
        <w:rPr>
          <w:rFonts w:ascii="Calibri" w:eastAsia="Calibri" w:hAnsi="Calibri" w:cs="Arial"/>
          <w:lang w:eastAsia="en-US"/>
        </w:rPr>
        <w:t>-</w:t>
      </w:r>
      <w:r w:rsidR="00D00DC0" w:rsidRPr="00D00DC0">
        <w:rPr>
          <w:rFonts w:ascii="Calibri" w:eastAsia="Calibri" w:hAnsi="Calibri" w:cs="Arial"/>
          <w:lang w:eastAsia="en-US"/>
        </w:rPr>
        <w:t xml:space="preserve"> to medium</w:t>
      </w:r>
      <w:r>
        <w:rPr>
          <w:rFonts w:ascii="Calibri" w:eastAsia="Calibri" w:hAnsi="Calibri" w:cs="Arial"/>
          <w:lang w:eastAsia="en-US"/>
        </w:rPr>
        <w:t>-</w:t>
      </w:r>
      <w:r w:rsidR="007F284C">
        <w:rPr>
          <w:rFonts w:ascii="Calibri" w:eastAsia="Calibri" w:hAnsi="Calibri" w:cs="Arial"/>
          <w:lang w:eastAsia="en-US"/>
        </w:rPr>
        <w:t>sized catchment</w:t>
      </w:r>
      <w:r w:rsidR="00D00DC0" w:rsidRPr="00D00DC0">
        <w:rPr>
          <w:rFonts w:ascii="Calibri" w:eastAsia="Calibri" w:hAnsi="Calibri" w:cs="Arial"/>
          <w:lang w:eastAsia="en-US"/>
        </w:rPr>
        <w:t xml:space="preserve">s draining, for example, highly erodible </w:t>
      </w:r>
      <w:proofErr w:type="spellStart"/>
      <w:r w:rsidR="00D00DC0" w:rsidRPr="00D00DC0">
        <w:rPr>
          <w:rFonts w:ascii="Calibri" w:eastAsia="Calibri" w:hAnsi="Calibri" w:cs="Arial"/>
          <w:lang w:eastAsia="en-US"/>
        </w:rPr>
        <w:t>loessic</w:t>
      </w:r>
      <w:proofErr w:type="spellEnd"/>
      <w:r w:rsidR="00D00DC0" w:rsidRPr="00D00DC0">
        <w:rPr>
          <w:rFonts w:ascii="Calibri" w:eastAsia="Calibri" w:hAnsi="Calibri" w:cs="Arial"/>
          <w:lang w:eastAsia="en-US"/>
        </w:rPr>
        <w:t xml:space="preserve"> landscapes (e.g. </w:t>
      </w:r>
      <w:proofErr w:type="spellStart"/>
      <w:r w:rsidR="00D00DC0" w:rsidRPr="00D00DC0">
        <w:rPr>
          <w:rFonts w:ascii="Calibri" w:eastAsia="Calibri" w:hAnsi="Calibri" w:cs="Arial"/>
          <w:lang w:eastAsia="en-US"/>
        </w:rPr>
        <w:t>Notebaert</w:t>
      </w:r>
      <w:proofErr w:type="spellEnd"/>
      <w:r w:rsidR="00D00DC0" w:rsidRPr="00D00DC0">
        <w:rPr>
          <w:rFonts w:ascii="Calibri" w:eastAsia="Calibri" w:hAnsi="Calibri" w:cs="Arial"/>
          <w:lang w:eastAsia="en-US"/>
        </w:rPr>
        <w:t xml:space="preserve"> </w:t>
      </w:r>
      <w:r w:rsidR="00D00DC0" w:rsidRPr="00FF121E">
        <w:rPr>
          <w:rFonts w:ascii="Calibri" w:eastAsia="Calibri" w:hAnsi="Calibri" w:cs="Arial"/>
          <w:lang w:eastAsia="en-US"/>
        </w:rPr>
        <w:t>et al.,</w:t>
      </w:r>
      <w:r w:rsidR="006B6720">
        <w:rPr>
          <w:rFonts w:ascii="Calibri" w:eastAsia="Calibri" w:hAnsi="Calibri" w:cs="Arial"/>
          <w:lang w:eastAsia="en-US"/>
        </w:rPr>
        <w:t xml:space="preserve"> 2011).  The signal may be l</w:t>
      </w:r>
      <w:r>
        <w:rPr>
          <w:rFonts w:ascii="Calibri" w:eastAsia="Calibri" w:hAnsi="Calibri" w:cs="Arial"/>
          <w:lang w:eastAsia="en-US"/>
        </w:rPr>
        <w:t>ess clear</w:t>
      </w:r>
      <w:r w:rsidR="00D00DC0" w:rsidRPr="00D00DC0">
        <w:rPr>
          <w:rFonts w:ascii="Calibri" w:eastAsia="Calibri" w:hAnsi="Calibri" w:cs="Arial"/>
          <w:lang w:eastAsia="en-US"/>
        </w:rPr>
        <w:t xml:space="preserve"> </w:t>
      </w:r>
      <w:r>
        <w:rPr>
          <w:rFonts w:ascii="Calibri" w:eastAsia="Calibri" w:hAnsi="Calibri" w:cs="Arial"/>
          <w:lang w:eastAsia="en-US"/>
        </w:rPr>
        <w:t xml:space="preserve">in large </w:t>
      </w:r>
      <w:r w:rsidR="007F284C">
        <w:rPr>
          <w:rFonts w:ascii="Calibri" w:eastAsia="Calibri" w:hAnsi="Calibri" w:cs="Arial"/>
          <w:lang w:eastAsia="en-US"/>
        </w:rPr>
        <w:t>catchment</w:t>
      </w:r>
      <w:r w:rsidR="00F95425">
        <w:rPr>
          <w:rFonts w:ascii="Calibri" w:eastAsia="Calibri" w:hAnsi="Calibri" w:cs="Arial"/>
          <w:lang w:eastAsia="en-US"/>
        </w:rPr>
        <w:t xml:space="preserve">s </w:t>
      </w:r>
      <w:r>
        <w:rPr>
          <w:rFonts w:ascii="Calibri" w:eastAsia="Calibri" w:hAnsi="Calibri" w:cs="Arial"/>
          <w:lang w:eastAsia="en-US"/>
        </w:rPr>
        <w:t xml:space="preserve">such as the </w:t>
      </w:r>
      <w:r w:rsidR="007F284C">
        <w:rPr>
          <w:rFonts w:ascii="Calibri" w:eastAsia="Calibri" w:hAnsi="Calibri" w:cs="Arial"/>
          <w:lang w:eastAsia="en-US"/>
        </w:rPr>
        <w:t xml:space="preserve">Ganges and </w:t>
      </w:r>
      <w:r w:rsidRPr="00D00DC0">
        <w:rPr>
          <w:rFonts w:ascii="Calibri" w:eastAsia="Calibri" w:hAnsi="Calibri" w:cs="Arial"/>
          <w:lang w:eastAsia="en-US"/>
        </w:rPr>
        <w:t>Brahmaputra</w:t>
      </w:r>
      <w:r w:rsidR="00D00DC0" w:rsidRPr="00D00DC0">
        <w:rPr>
          <w:rFonts w:ascii="Calibri" w:eastAsia="Calibri" w:hAnsi="Calibri" w:cs="Arial"/>
          <w:lang w:eastAsia="en-US"/>
        </w:rPr>
        <w:t xml:space="preserve"> </w:t>
      </w:r>
      <w:r>
        <w:rPr>
          <w:rFonts w:ascii="Calibri" w:eastAsia="Calibri" w:hAnsi="Calibri" w:cs="Arial"/>
          <w:lang w:eastAsia="en-US"/>
        </w:rPr>
        <w:t>that are subject to</w:t>
      </w:r>
      <w:r w:rsidR="007F284C">
        <w:rPr>
          <w:rFonts w:ascii="Calibri" w:eastAsia="Calibri" w:hAnsi="Calibri" w:cs="Arial"/>
          <w:lang w:eastAsia="en-US"/>
        </w:rPr>
        <w:t xml:space="preserve"> active tectonic activity</w:t>
      </w:r>
      <w:r w:rsidR="00D00DC0" w:rsidRPr="00D00DC0">
        <w:rPr>
          <w:rFonts w:ascii="Calibri" w:eastAsia="Calibri" w:hAnsi="Calibri" w:cs="Arial"/>
          <w:lang w:eastAsia="en-US"/>
        </w:rPr>
        <w:t xml:space="preserve"> and </w:t>
      </w:r>
      <w:r>
        <w:rPr>
          <w:rFonts w:ascii="Calibri" w:eastAsia="Calibri" w:hAnsi="Calibri" w:cs="Arial"/>
          <w:lang w:eastAsia="en-US"/>
        </w:rPr>
        <w:t>high</w:t>
      </w:r>
      <w:r w:rsidR="00D00DC0" w:rsidRPr="00D00DC0">
        <w:rPr>
          <w:rFonts w:ascii="Calibri" w:eastAsia="Calibri" w:hAnsi="Calibri" w:cs="Arial"/>
          <w:lang w:eastAsia="en-US"/>
        </w:rPr>
        <w:t xml:space="preserve"> sediment supply, </w:t>
      </w:r>
      <w:r w:rsidR="00F95425">
        <w:rPr>
          <w:rFonts w:ascii="Calibri" w:eastAsia="Calibri" w:hAnsi="Calibri" w:cs="Arial"/>
          <w:lang w:eastAsia="en-US"/>
        </w:rPr>
        <w:t>and characterised by</w:t>
      </w:r>
      <w:r w:rsidR="00D00DC0" w:rsidRPr="00D00DC0">
        <w:rPr>
          <w:rFonts w:ascii="Calibri" w:eastAsia="Calibri" w:hAnsi="Calibri" w:cs="Arial"/>
          <w:lang w:eastAsia="en-US"/>
        </w:rPr>
        <w:t xml:space="preserve"> accommodation space for medium term sediment storage, subsequent erosion of which can nourish sediment flux for millennia (</w:t>
      </w:r>
      <w:proofErr w:type="spellStart"/>
      <w:r w:rsidR="00D00DC0" w:rsidRPr="00D00DC0">
        <w:rPr>
          <w:rFonts w:ascii="Calibri" w:eastAsia="Calibri" w:hAnsi="Calibri" w:cs="Arial"/>
          <w:lang w:eastAsia="en-US"/>
        </w:rPr>
        <w:t>Blöthe</w:t>
      </w:r>
      <w:proofErr w:type="spellEnd"/>
      <w:r w:rsidR="00D00DC0" w:rsidRPr="00D00DC0">
        <w:rPr>
          <w:rFonts w:ascii="Calibri" w:eastAsia="Calibri" w:hAnsi="Calibri" w:cs="Arial"/>
          <w:lang w:eastAsia="en-US"/>
        </w:rPr>
        <w:t xml:space="preserve"> and </w:t>
      </w:r>
      <w:proofErr w:type="spellStart"/>
      <w:r w:rsidR="00D00DC0" w:rsidRPr="00D00DC0">
        <w:rPr>
          <w:rFonts w:ascii="Calibri" w:eastAsia="Calibri" w:hAnsi="Calibri" w:cs="Arial"/>
          <w:lang w:eastAsia="en-US"/>
        </w:rPr>
        <w:t>Korup</w:t>
      </w:r>
      <w:proofErr w:type="spellEnd"/>
      <w:r w:rsidR="00D00DC0" w:rsidRPr="00D00DC0">
        <w:rPr>
          <w:rFonts w:ascii="Calibri" w:eastAsia="Calibri" w:hAnsi="Calibri" w:cs="Arial"/>
          <w:lang w:eastAsia="en-US"/>
        </w:rPr>
        <w:t xml:space="preserve">, 2013). </w:t>
      </w:r>
      <w:r w:rsidR="00F95425">
        <w:rPr>
          <w:rFonts w:ascii="Calibri" w:eastAsia="Calibri" w:hAnsi="Calibri" w:cs="Arial"/>
          <w:lang w:eastAsia="en-US"/>
        </w:rPr>
        <w:t xml:space="preserve"> </w:t>
      </w:r>
      <w:r w:rsidR="00D00DC0" w:rsidRPr="00D00DC0">
        <w:rPr>
          <w:rFonts w:ascii="Calibri" w:eastAsia="Calibri" w:hAnsi="Calibri" w:cs="Arial"/>
          <w:lang w:eastAsia="en-US"/>
        </w:rPr>
        <w:t>The complexities of the processing of human impa</w:t>
      </w:r>
      <w:r w:rsidR="00F95425">
        <w:rPr>
          <w:rFonts w:ascii="Calibri" w:eastAsia="Calibri" w:hAnsi="Calibri" w:cs="Arial"/>
          <w:lang w:eastAsia="en-US"/>
        </w:rPr>
        <w:t>cts</w:t>
      </w:r>
      <w:r w:rsidR="00D00DC0" w:rsidRPr="00D00DC0">
        <w:rPr>
          <w:rFonts w:ascii="Calibri" w:eastAsia="Calibri" w:hAnsi="Calibri" w:cs="Arial"/>
          <w:lang w:eastAsia="en-US"/>
        </w:rPr>
        <w:t xml:space="preserve"> through the fluvial system to alluvial sedimentar</w:t>
      </w:r>
      <w:r w:rsidR="00D00DC0">
        <w:rPr>
          <w:rFonts w:ascii="Calibri" w:eastAsia="Calibri" w:hAnsi="Calibri" w:cs="Arial"/>
          <w:lang w:eastAsia="en-US"/>
        </w:rPr>
        <w:t>y record</w:t>
      </w:r>
      <w:r w:rsidR="00F95425">
        <w:rPr>
          <w:rFonts w:ascii="Calibri" w:eastAsia="Calibri" w:hAnsi="Calibri" w:cs="Arial"/>
          <w:lang w:eastAsia="en-US"/>
        </w:rPr>
        <w:t>s</w:t>
      </w:r>
      <w:r w:rsidR="009E099A">
        <w:rPr>
          <w:rFonts w:ascii="Calibri" w:eastAsia="Calibri" w:hAnsi="Calibri" w:cs="Arial"/>
          <w:lang w:eastAsia="en-US"/>
        </w:rPr>
        <w:t xml:space="preserve"> are</w:t>
      </w:r>
      <w:r w:rsidR="00D00DC0">
        <w:rPr>
          <w:rFonts w:ascii="Calibri" w:eastAsia="Calibri" w:hAnsi="Calibri" w:cs="Arial"/>
          <w:lang w:eastAsia="en-US"/>
        </w:rPr>
        <w:t xml:space="preserve"> illustrated in </w:t>
      </w:r>
      <w:r w:rsidR="00D00DC0" w:rsidRPr="006A33D8">
        <w:rPr>
          <w:rFonts w:ascii="Calibri" w:eastAsia="Calibri" w:hAnsi="Calibri" w:cs="Arial"/>
          <w:lang w:eastAsia="en-US"/>
        </w:rPr>
        <w:t>Figure 3</w:t>
      </w:r>
      <w:r w:rsidR="00420B4F">
        <w:rPr>
          <w:rFonts w:ascii="Calibri" w:eastAsia="Calibri" w:hAnsi="Calibri" w:cs="Arial"/>
          <w:lang w:eastAsia="en-US"/>
        </w:rPr>
        <w:t xml:space="preserve"> and it is this complexity that</w:t>
      </w:r>
      <w:r w:rsidR="00D21FEF" w:rsidRPr="00D21FEF">
        <w:rPr>
          <w:rFonts w:ascii="Calibri" w:eastAsia="Calibri" w:hAnsi="Calibri" w:cs="Arial"/>
          <w:lang w:eastAsia="en-US"/>
        </w:rPr>
        <w:t xml:space="preserve"> renders simplistic approache</w:t>
      </w:r>
      <w:r w:rsidR="00D21FEF">
        <w:rPr>
          <w:rFonts w:ascii="Calibri" w:eastAsia="Calibri" w:hAnsi="Calibri" w:cs="Arial"/>
          <w:lang w:eastAsia="en-US"/>
        </w:rPr>
        <w:t>s</w:t>
      </w:r>
      <w:r w:rsidR="00F95425">
        <w:rPr>
          <w:rFonts w:ascii="Calibri" w:eastAsia="Calibri" w:hAnsi="Calibri" w:cs="Arial"/>
          <w:lang w:eastAsia="en-US"/>
        </w:rPr>
        <w:t xml:space="preserve"> to human attribution (e.g. </w:t>
      </w:r>
      <w:r w:rsidR="00D21FEF">
        <w:rPr>
          <w:rFonts w:ascii="Calibri" w:eastAsia="Calibri" w:hAnsi="Calibri" w:cs="Arial"/>
          <w:lang w:eastAsia="en-US"/>
        </w:rPr>
        <w:t>sediment deliver</w:t>
      </w:r>
      <w:r w:rsidR="00D21FEF" w:rsidRPr="00D21FEF">
        <w:rPr>
          <w:rFonts w:ascii="Calibri" w:eastAsia="Calibri" w:hAnsi="Calibri" w:cs="Arial"/>
          <w:lang w:eastAsia="en-US"/>
        </w:rPr>
        <w:t>y ratio</w:t>
      </w:r>
      <w:r w:rsidR="00F95425">
        <w:rPr>
          <w:rFonts w:ascii="Calibri" w:eastAsia="Calibri" w:hAnsi="Calibri" w:cs="Arial"/>
          <w:lang w:eastAsia="en-US"/>
        </w:rPr>
        <w:t>)</w:t>
      </w:r>
      <w:r w:rsidR="00D21FEF" w:rsidRPr="00D21FEF">
        <w:rPr>
          <w:rFonts w:ascii="Calibri" w:eastAsia="Calibri" w:hAnsi="Calibri" w:cs="Arial"/>
          <w:lang w:eastAsia="en-US"/>
        </w:rPr>
        <w:t xml:space="preserve"> as unreliable</w:t>
      </w:r>
      <w:r w:rsidR="00D21FEF" w:rsidRPr="00B06D58">
        <w:rPr>
          <w:rFonts w:ascii="Calibri" w:eastAsia="Calibri" w:hAnsi="Calibri" w:cs="Arial"/>
          <w:lang w:eastAsia="en-US"/>
        </w:rPr>
        <w:t xml:space="preserve"> (Parsons </w:t>
      </w:r>
      <w:r w:rsidR="00436AE3">
        <w:rPr>
          <w:rFonts w:ascii="Calibri" w:eastAsia="Calibri" w:hAnsi="Calibri" w:cs="Arial"/>
          <w:lang w:eastAsia="en-US"/>
        </w:rPr>
        <w:t>et al., 2006a</w:t>
      </w:r>
      <w:r w:rsidR="00D21FEF" w:rsidRPr="00B06D58">
        <w:rPr>
          <w:rFonts w:ascii="Calibri" w:eastAsia="Calibri" w:hAnsi="Calibri" w:cs="Arial"/>
          <w:lang w:eastAsia="en-US"/>
        </w:rPr>
        <w:t>)</w:t>
      </w:r>
      <w:r w:rsidR="00D00DC0" w:rsidRPr="00B06D58">
        <w:rPr>
          <w:rFonts w:ascii="Calibri" w:eastAsia="Calibri" w:hAnsi="Calibri" w:cs="Arial"/>
          <w:lang w:eastAsia="en-US"/>
        </w:rPr>
        <w:t xml:space="preserve">. </w:t>
      </w:r>
      <w:r w:rsidR="00F95425">
        <w:rPr>
          <w:rFonts w:ascii="Calibri" w:eastAsia="Calibri" w:hAnsi="Calibri" w:cs="Arial"/>
          <w:lang w:eastAsia="en-US"/>
        </w:rPr>
        <w:t xml:space="preserve"> </w:t>
      </w:r>
      <w:r w:rsidR="00D00DC0" w:rsidRPr="00B06D58">
        <w:rPr>
          <w:rFonts w:ascii="Calibri" w:eastAsia="Calibri" w:hAnsi="Calibri" w:cs="Arial"/>
          <w:lang w:eastAsia="en-US"/>
        </w:rPr>
        <w:t>Whil</w:t>
      </w:r>
      <w:r w:rsidR="00F95425">
        <w:rPr>
          <w:rFonts w:ascii="Calibri" w:eastAsia="Calibri" w:hAnsi="Calibri" w:cs="Arial"/>
          <w:lang w:eastAsia="en-US"/>
        </w:rPr>
        <w:t>e</w:t>
      </w:r>
      <w:r w:rsidR="00D00DC0" w:rsidRPr="00B06D58">
        <w:rPr>
          <w:rFonts w:ascii="Calibri" w:eastAsia="Calibri" w:hAnsi="Calibri" w:cs="Arial"/>
          <w:lang w:eastAsia="en-US"/>
        </w:rPr>
        <w:t xml:space="preserve"> human activity can be seen to influence all four areas of the fluvial system </w:t>
      </w:r>
      <w:r w:rsidR="00F95425">
        <w:rPr>
          <w:rFonts w:ascii="Calibri" w:eastAsia="Calibri" w:hAnsi="Calibri" w:cs="Arial"/>
          <w:lang w:eastAsia="en-US"/>
        </w:rPr>
        <w:t>(Figure 3)</w:t>
      </w:r>
      <w:r w:rsidR="00D00DC0" w:rsidRPr="00B06D58">
        <w:rPr>
          <w:rFonts w:ascii="Calibri" w:eastAsia="Calibri" w:hAnsi="Calibri" w:cs="Arial"/>
          <w:lang w:eastAsia="en-US"/>
        </w:rPr>
        <w:t xml:space="preserve">, </w:t>
      </w:r>
      <w:r w:rsidR="00D00DC0" w:rsidRPr="00D00DC0">
        <w:rPr>
          <w:rFonts w:ascii="Calibri" w:eastAsia="Calibri" w:hAnsi="Calibri" w:cs="Arial"/>
          <w:lang w:eastAsia="en-US"/>
        </w:rPr>
        <w:t>the magnitude</w:t>
      </w:r>
      <w:r w:rsidR="00F95425">
        <w:rPr>
          <w:rFonts w:ascii="Calibri" w:eastAsia="Calibri" w:hAnsi="Calibri" w:cs="Arial"/>
          <w:lang w:eastAsia="en-US"/>
        </w:rPr>
        <w:t>, patterns, timing and rates</w:t>
      </w:r>
      <w:r w:rsidR="00D00DC0" w:rsidRPr="00D00DC0">
        <w:rPr>
          <w:rFonts w:ascii="Calibri" w:eastAsia="Calibri" w:hAnsi="Calibri" w:cs="Arial"/>
          <w:lang w:eastAsia="en-US"/>
        </w:rPr>
        <w:t xml:space="preserve"> of the</w:t>
      </w:r>
      <w:r w:rsidR="00F95425">
        <w:rPr>
          <w:rFonts w:ascii="Calibri" w:eastAsia="Calibri" w:hAnsi="Calibri" w:cs="Arial"/>
          <w:lang w:eastAsia="en-US"/>
        </w:rPr>
        <w:t>se</w:t>
      </w:r>
      <w:r w:rsidR="00D00DC0" w:rsidRPr="00D00DC0">
        <w:rPr>
          <w:rFonts w:ascii="Calibri" w:eastAsia="Calibri" w:hAnsi="Calibri" w:cs="Arial"/>
          <w:lang w:eastAsia="en-US"/>
        </w:rPr>
        <w:t xml:space="preserve"> impacts and the recognition of anthropogenic markers in </w:t>
      </w:r>
      <w:r w:rsidR="00767E67">
        <w:rPr>
          <w:rFonts w:ascii="Calibri" w:eastAsia="Calibri" w:hAnsi="Calibri" w:cs="Arial"/>
          <w:lang w:eastAsia="en-US"/>
        </w:rPr>
        <w:t>landforms and sediments</w:t>
      </w:r>
      <w:r w:rsidR="00D00DC0" w:rsidRPr="00D00DC0">
        <w:rPr>
          <w:rFonts w:ascii="Calibri" w:eastAsia="Calibri" w:hAnsi="Calibri" w:cs="Arial"/>
          <w:lang w:eastAsia="en-US"/>
        </w:rPr>
        <w:t xml:space="preserve"> </w:t>
      </w:r>
      <w:r w:rsidR="00F95425">
        <w:rPr>
          <w:rFonts w:ascii="Calibri" w:eastAsia="Calibri" w:hAnsi="Calibri" w:cs="Arial"/>
          <w:lang w:eastAsia="en-US"/>
        </w:rPr>
        <w:t>are</w:t>
      </w:r>
      <w:r w:rsidR="00D00DC0" w:rsidRPr="00D00DC0">
        <w:rPr>
          <w:rFonts w:ascii="Calibri" w:eastAsia="Calibri" w:hAnsi="Calibri" w:cs="Arial"/>
          <w:lang w:eastAsia="en-US"/>
        </w:rPr>
        <w:t xml:space="preserve"> dependent on </w:t>
      </w:r>
      <w:r w:rsidR="007F284C">
        <w:rPr>
          <w:rFonts w:ascii="Calibri" w:eastAsia="Calibri" w:hAnsi="Calibri" w:cs="Arial"/>
          <w:lang w:eastAsia="en-US"/>
        </w:rPr>
        <w:t>catchment</w:t>
      </w:r>
      <w:r w:rsidR="00D00DC0" w:rsidRPr="00D00DC0">
        <w:rPr>
          <w:rFonts w:ascii="Calibri" w:eastAsia="Calibri" w:hAnsi="Calibri" w:cs="Arial"/>
          <w:lang w:eastAsia="en-US"/>
        </w:rPr>
        <w:t xml:space="preserve"> characteristics and </w:t>
      </w:r>
      <w:r w:rsidR="00F95425">
        <w:rPr>
          <w:rFonts w:ascii="Calibri" w:eastAsia="Calibri" w:hAnsi="Calibri" w:cs="Arial"/>
          <w:lang w:eastAsia="en-US"/>
        </w:rPr>
        <w:t>exhibit large spatial and temporal variability</w:t>
      </w:r>
      <w:r w:rsidR="00D00DC0" w:rsidRPr="00D00DC0">
        <w:rPr>
          <w:rFonts w:ascii="Calibri" w:eastAsia="Calibri" w:hAnsi="Calibri" w:cs="Arial"/>
          <w:lang w:eastAsia="en-US"/>
        </w:rPr>
        <w:t>.</w:t>
      </w:r>
    </w:p>
    <w:p w:rsidR="00B450D6" w:rsidRDefault="00B450D6" w:rsidP="00B450D6">
      <w:pPr>
        <w:spacing w:after="120" w:line="240" w:lineRule="auto"/>
        <w:mirrorIndents/>
        <w:rPr>
          <w:b/>
          <w:bCs/>
          <w:i/>
          <w:iCs/>
        </w:rPr>
      </w:pPr>
    </w:p>
    <w:p w:rsidR="00112683" w:rsidRPr="00BD5518" w:rsidRDefault="00AE1301" w:rsidP="00B450D6">
      <w:pPr>
        <w:spacing w:after="120" w:line="240" w:lineRule="auto"/>
        <w:mirrorIndents/>
        <w:rPr>
          <w:b/>
          <w:bCs/>
          <w:i/>
          <w:iCs/>
        </w:rPr>
      </w:pPr>
      <w:proofErr w:type="spellStart"/>
      <w:r>
        <w:rPr>
          <w:b/>
          <w:bCs/>
          <w:i/>
          <w:iCs/>
        </w:rPr>
        <w:t>Cryospheric</w:t>
      </w:r>
      <w:proofErr w:type="spellEnd"/>
      <w:r>
        <w:rPr>
          <w:b/>
          <w:bCs/>
          <w:i/>
          <w:iCs/>
        </w:rPr>
        <w:t xml:space="preserve"> process d</w:t>
      </w:r>
      <w:r w:rsidR="00112683" w:rsidRPr="00BD5518">
        <w:rPr>
          <w:b/>
          <w:bCs/>
          <w:i/>
          <w:iCs/>
        </w:rPr>
        <w:t>omain</w:t>
      </w:r>
    </w:p>
    <w:p w:rsidR="00112683" w:rsidRDefault="00112683" w:rsidP="00B450D6">
      <w:pPr>
        <w:spacing w:after="120" w:line="240" w:lineRule="auto"/>
        <w:mirrorIndents/>
      </w:pPr>
      <w:r>
        <w:t>At a global scale, net loss of ice is already happening (Vaughan et al., 2013) and is highly likely to continue in a warming world (</w:t>
      </w:r>
      <w:proofErr w:type="spellStart"/>
      <w:r w:rsidR="0069003B">
        <w:t>Kirtman</w:t>
      </w:r>
      <w:proofErr w:type="spellEnd"/>
      <w:r w:rsidR="0069003B">
        <w:t xml:space="preserve"> et al.</w:t>
      </w:r>
      <w:r w:rsidR="00E84BDA">
        <w:t>,</w:t>
      </w:r>
      <w:r w:rsidR="006D66FA">
        <w:t xml:space="preserve"> 2013</w:t>
      </w:r>
      <w:r>
        <w:t xml:space="preserve">).  Ice sheets, glaciers and permafrost respond principally to climate, but given the now well-established anthropogenic influence on global warming, this </w:t>
      </w:r>
      <w:proofErr w:type="spellStart"/>
      <w:r>
        <w:t>cryospheric</w:t>
      </w:r>
      <w:proofErr w:type="spellEnd"/>
      <w:r>
        <w:t xml:space="preserve"> response potentially might be regarded as a g</w:t>
      </w:r>
      <w:r w:rsidR="006B1C18">
        <w:t>lobal-scale manifestation of an</w:t>
      </w:r>
      <w:r>
        <w:t xml:space="preserve"> Anthropocene.</w:t>
      </w:r>
    </w:p>
    <w:p w:rsidR="00112683" w:rsidRDefault="00112683" w:rsidP="00B450D6">
      <w:pPr>
        <w:spacing w:after="120" w:line="240" w:lineRule="auto"/>
        <w:mirrorIndents/>
      </w:pPr>
      <w:r>
        <w:t xml:space="preserve">The majority of </w:t>
      </w:r>
      <w:r w:rsidR="00021ADE">
        <w:t xml:space="preserve">the world’s </w:t>
      </w:r>
      <w:r>
        <w:t xml:space="preserve">monitored glaciers </w:t>
      </w:r>
      <w:r w:rsidR="00021ADE">
        <w:t xml:space="preserve">have </w:t>
      </w:r>
      <w:r>
        <w:t>retreated</w:t>
      </w:r>
      <w:r w:rsidR="007158CB">
        <w:t xml:space="preserve"> and lost mass during the 20th C</w:t>
      </w:r>
      <w:r>
        <w:t xml:space="preserve">entury, with deglaciation increasing since the 1960s (WGMS, 2008; Vaughan et al., 2013).  The geomorphological imprint of </w:t>
      </w:r>
      <w:r w:rsidR="00021ADE">
        <w:t xml:space="preserve">such </w:t>
      </w:r>
      <w:r>
        <w:t>rapid deglaciation includes both near-field and far-field effects.  In ice-proximal settings, ice-marginal retrea</w:t>
      </w:r>
      <w:r w:rsidR="000A04BC">
        <w:t>t and declining ice volume lead</w:t>
      </w:r>
      <w:r>
        <w:t xml:space="preserve"> to exposure of new terrain and extension of </w:t>
      </w:r>
      <w:proofErr w:type="spellStart"/>
      <w:r>
        <w:t>proglacial</w:t>
      </w:r>
      <w:proofErr w:type="spellEnd"/>
      <w:r>
        <w:t xml:space="preserve"> systems (Evans, 200</w:t>
      </w:r>
      <w:r w:rsidR="0069003B">
        <w:t>3)</w:t>
      </w:r>
      <w:r w:rsidR="00021ADE">
        <w:t>, thereby encompassing</w:t>
      </w:r>
      <w:r>
        <w:t xml:space="preserve"> a variety of landforms and sediments.  There are also associated changes in </w:t>
      </w:r>
      <w:proofErr w:type="spellStart"/>
      <w:r>
        <w:t>paraglacial</w:t>
      </w:r>
      <w:proofErr w:type="spellEnd"/>
      <w:r>
        <w:t xml:space="preserve"> processes</w:t>
      </w:r>
      <w:r w:rsidR="009E099A">
        <w:t xml:space="preserve"> (Ballantyne, 2002)</w:t>
      </w:r>
      <w:r>
        <w:t>.  Farther afield, there are changes to river hydrology, and implications for the coastal zone in terms of changing sediment supply and sea level rise (WGMS, 2008).</w:t>
      </w:r>
    </w:p>
    <w:p w:rsidR="00112683" w:rsidRPr="00436AE3" w:rsidRDefault="00112683" w:rsidP="00B450D6">
      <w:pPr>
        <w:spacing w:after="120" w:line="240" w:lineRule="auto"/>
        <w:mirrorIndents/>
      </w:pPr>
      <w:proofErr w:type="spellStart"/>
      <w:r>
        <w:t>Deperiglaciation</w:t>
      </w:r>
      <w:proofErr w:type="spellEnd"/>
      <w:r>
        <w:t xml:space="preserve"> is also significantly affecting many areas rich in ground ice (permafrost).  In high latitudes, thawing of permafrost (</w:t>
      </w:r>
      <w:proofErr w:type="spellStart"/>
      <w:r>
        <w:t>thermokarst</w:t>
      </w:r>
      <w:proofErr w:type="spellEnd"/>
      <w:r>
        <w:t>) can be initiated, retarded or counteracted by numerous factors operating on local to regional scales: from local damage to the vegetation or organic layer</w:t>
      </w:r>
      <w:r w:rsidR="00021ADE">
        <w:t>,</w:t>
      </w:r>
      <w:r>
        <w:t xml:space="preserve"> to regional increases in snow cover or mean annual temperature (Table 2).  Human activities can affect these factors, both directly and indirectly, but can be hard </w:t>
      </w:r>
      <w:r w:rsidR="00021ADE">
        <w:t>to separate from natural drivers</w:t>
      </w:r>
      <w:r>
        <w:t xml:space="preserve">.  For instance, disturbances that initiate </w:t>
      </w:r>
      <w:proofErr w:type="spellStart"/>
      <w:r>
        <w:t>thermokarst</w:t>
      </w:r>
      <w:proofErr w:type="spellEnd"/>
      <w:r>
        <w:t xml:space="preserve"> activity are often compound and interactive, such a</w:t>
      </w:r>
      <w:r w:rsidR="00021ADE">
        <w:t xml:space="preserve">s where a boreal forest fire – either </w:t>
      </w:r>
      <w:r>
        <w:t>natural</w:t>
      </w:r>
      <w:r w:rsidR="00021ADE">
        <w:t xml:space="preserve"> wildfire or anthropogenic fire –</w:t>
      </w:r>
      <w:r>
        <w:t xml:space="preserve"> initiates active layer deepening and </w:t>
      </w:r>
      <w:proofErr w:type="spellStart"/>
      <w:r>
        <w:t>thermokarst</w:t>
      </w:r>
      <w:proofErr w:type="spellEnd"/>
      <w:r>
        <w:t xml:space="preserve"> subsidence by destroying the shading effect of the vegetation canopy, reducing heat loss from evapotranspiration, and lowering surface albedo (</w:t>
      </w:r>
      <w:proofErr w:type="spellStart"/>
      <w:r>
        <w:t>Kokelj</w:t>
      </w:r>
      <w:proofErr w:type="spellEnd"/>
      <w:r>
        <w:t xml:space="preserve"> and Jorgensen, 2013).  There is clear evidence that </w:t>
      </w:r>
      <w:proofErr w:type="spellStart"/>
      <w:r>
        <w:t>thermokarst</w:t>
      </w:r>
      <w:proofErr w:type="spellEnd"/>
      <w:r>
        <w:t xml:space="preserve"> activity during the last 100-150 years has spread and intensified as result of multiple causes (</w:t>
      </w:r>
      <w:proofErr w:type="spellStart"/>
      <w:r>
        <w:t>Murton</w:t>
      </w:r>
      <w:proofErr w:type="spellEnd"/>
      <w:r>
        <w:t xml:space="preserve">, 2009) but if global warming continues, </w:t>
      </w:r>
      <w:proofErr w:type="spellStart"/>
      <w:r>
        <w:t>thermokarst</w:t>
      </w:r>
      <w:proofErr w:type="spellEnd"/>
      <w:r>
        <w:t xml:space="preserve"> </w:t>
      </w:r>
      <w:r w:rsidR="00021ADE">
        <w:t xml:space="preserve">activity </w:t>
      </w:r>
      <w:r>
        <w:t>is l</w:t>
      </w:r>
      <w:r w:rsidR="00E33864">
        <w:t>ikely to intensify and spread fa</w:t>
      </w:r>
      <w:r>
        <w:t>rther during this century (</w:t>
      </w:r>
      <w:r w:rsidR="00021ADE">
        <w:t xml:space="preserve">e.g. </w:t>
      </w:r>
      <w:r>
        <w:t xml:space="preserve">see </w:t>
      </w:r>
      <w:r w:rsidRPr="00436AE3">
        <w:t xml:space="preserve">projections of future permafrost extent in Vaughan et al., 2011; Lawrence et al., 2012; </w:t>
      </w:r>
      <w:proofErr w:type="spellStart"/>
      <w:r w:rsidRPr="00436AE3">
        <w:t>Koven</w:t>
      </w:r>
      <w:proofErr w:type="spellEnd"/>
      <w:r w:rsidRPr="00436AE3">
        <w:t xml:space="preserve"> et al., 2013).  In lower latitude </w:t>
      </w:r>
      <w:r w:rsidR="00021ADE" w:rsidRPr="00436AE3">
        <w:t xml:space="preserve">but mountainous </w:t>
      </w:r>
      <w:r w:rsidRPr="00436AE3">
        <w:t xml:space="preserve">regions, there is also evidence of recent increased </w:t>
      </w:r>
      <w:proofErr w:type="spellStart"/>
      <w:r w:rsidRPr="00436AE3">
        <w:t>periglacial</w:t>
      </w:r>
      <w:proofErr w:type="spellEnd"/>
      <w:r w:rsidRPr="00436AE3">
        <w:t xml:space="preserve"> activity.  As ground ice warms, it s</w:t>
      </w:r>
      <w:r w:rsidR="000A04BC" w:rsidRPr="00436AE3">
        <w:t xml:space="preserve">oftens, accelerating </w:t>
      </w:r>
      <w:r w:rsidRPr="00436AE3">
        <w:t>creep in rock glaciers and talus</w:t>
      </w:r>
      <w:r w:rsidR="00021ADE" w:rsidRPr="00436AE3">
        <w:t>,</w:t>
      </w:r>
      <w:r w:rsidRPr="00436AE3">
        <w:t xml:space="preserve"> and weakening ice-</w:t>
      </w:r>
      <w:r w:rsidRPr="00436AE3">
        <w:lastRenderedPageBreak/>
        <w:t xml:space="preserve">filled joints in </w:t>
      </w:r>
      <w:proofErr w:type="spellStart"/>
      <w:r w:rsidRPr="00436AE3">
        <w:t>rockwalls</w:t>
      </w:r>
      <w:proofErr w:type="spellEnd"/>
      <w:r w:rsidRPr="00436AE3">
        <w:t xml:space="preserve"> (Davies et al., 2001; </w:t>
      </w:r>
      <w:proofErr w:type="spellStart"/>
      <w:r w:rsidRPr="00436AE3">
        <w:t>Haeberli</w:t>
      </w:r>
      <w:proofErr w:type="spellEnd"/>
      <w:r w:rsidRPr="00436AE3">
        <w:t xml:space="preserve"> et al., 2010).  Potentially, this </w:t>
      </w:r>
      <w:r w:rsidR="00021ADE" w:rsidRPr="00436AE3">
        <w:t>can destabilise rock slopes and enhance</w:t>
      </w:r>
      <w:r w:rsidRPr="00436AE3">
        <w:t xml:space="preserve"> mass movement (</w:t>
      </w:r>
      <w:proofErr w:type="spellStart"/>
      <w:r w:rsidRPr="00436AE3">
        <w:t>Krautblatter</w:t>
      </w:r>
      <w:proofErr w:type="spellEnd"/>
      <w:r w:rsidRPr="00436AE3">
        <w:t xml:space="preserve"> et al., 2013).</w:t>
      </w:r>
    </w:p>
    <w:p w:rsidR="00112683" w:rsidRDefault="00112683" w:rsidP="00B450D6">
      <w:pPr>
        <w:spacing w:after="120" w:line="240" w:lineRule="auto"/>
        <w:mirrorIndents/>
      </w:pPr>
      <w:r w:rsidRPr="00436AE3">
        <w:t>V</w:t>
      </w:r>
      <w:r w:rsidR="009E099A" w:rsidRPr="00436AE3">
        <w:t>iewed in the context of</w:t>
      </w:r>
      <w:r w:rsidRPr="00436AE3">
        <w:t xml:space="preserve"> Quaternary ice extent, however, recent rapid degla</w:t>
      </w:r>
      <w:r w:rsidR="00624F6A" w:rsidRPr="00436AE3">
        <w:t xml:space="preserve">ciation and </w:t>
      </w:r>
      <w:proofErr w:type="spellStart"/>
      <w:r w:rsidR="00624F6A" w:rsidRPr="00436AE3">
        <w:t>deperiglaciation</w:t>
      </w:r>
      <w:proofErr w:type="spellEnd"/>
      <w:r w:rsidR="00624F6A" w:rsidRPr="00436AE3">
        <w:t xml:space="preserve"> are </w:t>
      </w:r>
      <w:r w:rsidRPr="00436AE3">
        <w:t xml:space="preserve">not unprecedented.  For instance, rapid and widespread deglaciation occurred at the end of every previous glacial, and </w:t>
      </w:r>
      <w:r w:rsidR="006A33D8" w:rsidRPr="00436AE3">
        <w:t xml:space="preserve">although </w:t>
      </w:r>
      <w:r w:rsidR="00E33864" w:rsidRPr="00436AE3">
        <w:t>i</w:t>
      </w:r>
      <w:r w:rsidRPr="00436AE3">
        <w:t>ce extents are dif</w:t>
      </w:r>
      <w:r w:rsidR="00E33864" w:rsidRPr="00436AE3">
        <w:t>ficult to gauge during previous</w:t>
      </w:r>
      <w:r w:rsidRPr="00436AE3">
        <w:t xml:space="preserve"> warm intervals</w:t>
      </w:r>
      <w:r w:rsidR="00E33864" w:rsidRPr="00436AE3">
        <w:t xml:space="preserve"> in the Holocene,</w:t>
      </w:r>
      <w:r w:rsidRPr="00436AE3">
        <w:t xml:space="preserve"> in parts of the world (e.g. Alps, Scandinavia, Altai) there is evidence for more restricted ice extent than at present (Mas</w:t>
      </w:r>
      <w:r w:rsidR="0069003B" w:rsidRPr="00436AE3">
        <w:t>s</w:t>
      </w:r>
      <w:r w:rsidRPr="00436AE3">
        <w:t>on-</w:t>
      </w:r>
      <w:proofErr w:type="spellStart"/>
      <w:r w:rsidRPr="00436AE3">
        <w:t>Delmott</w:t>
      </w:r>
      <w:r w:rsidR="0069003B" w:rsidRPr="00436AE3">
        <w:t>e</w:t>
      </w:r>
      <w:proofErr w:type="spellEnd"/>
      <w:r w:rsidRPr="00436AE3">
        <w:t xml:space="preserve"> et al., 2013).  Similarly, while the strongest manifestation of </w:t>
      </w:r>
      <w:proofErr w:type="spellStart"/>
      <w:r w:rsidRPr="00436AE3">
        <w:t>thermokarst</w:t>
      </w:r>
      <w:proofErr w:type="spellEnd"/>
      <w:r w:rsidRPr="00436AE3">
        <w:t xml:space="preserve"> activity in the geological re</w:t>
      </w:r>
      <w:r w:rsidR="00021ADE" w:rsidRPr="00436AE3">
        <w:t>cord is from the last glacial</w:t>
      </w:r>
      <w:r w:rsidRPr="00436AE3">
        <w:t>-interglacial transition and from the penultimate interglacial (</w:t>
      </w:r>
      <w:proofErr w:type="spellStart"/>
      <w:r w:rsidRPr="00436AE3">
        <w:t>Murton</w:t>
      </w:r>
      <w:proofErr w:type="spellEnd"/>
      <w:r w:rsidRPr="00436AE3">
        <w:t xml:space="preserve">, 2009; Reyes et al., 2012), comparison of natural activity rates with recent </w:t>
      </w:r>
      <w:proofErr w:type="spellStart"/>
      <w:r w:rsidRPr="00436AE3">
        <w:t>anthropogenically</w:t>
      </w:r>
      <w:proofErr w:type="spellEnd"/>
      <w:r w:rsidRPr="00436AE3">
        <w:t>-influenced rates is extremely</w:t>
      </w:r>
      <w:r>
        <w:t xml:space="preserve"> difficult.  Furthermore, it remains difficult to discern a landform or sediment signature uniquely attributable to </w:t>
      </w:r>
      <w:proofErr w:type="spellStart"/>
      <w:r>
        <w:t>anthropogenically</w:t>
      </w:r>
      <w:proofErr w:type="spellEnd"/>
      <w:r>
        <w:t xml:space="preserve">-influenced </w:t>
      </w:r>
      <w:proofErr w:type="spellStart"/>
      <w:r>
        <w:t>cryospheric</w:t>
      </w:r>
      <w:proofErr w:type="spellEnd"/>
      <w:r>
        <w:t xml:space="preserve"> change.  Hence, despite the clear evidence for the contribution of human activities to recent deglaciation and </w:t>
      </w:r>
      <w:proofErr w:type="spellStart"/>
      <w:r>
        <w:t>deperiglaciation</w:t>
      </w:r>
      <w:proofErr w:type="spellEnd"/>
      <w:r>
        <w:t xml:space="preserve">, it seems premature to identify an Anthropocene from landforms or sediments in the </w:t>
      </w:r>
      <w:proofErr w:type="spellStart"/>
      <w:r>
        <w:t>cryospheric</w:t>
      </w:r>
      <w:proofErr w:type="spellEnd"/>
      <w:r>
        <w:t xml:space="preserve"> process domain.</w:t>
      </w:r>
    </w:p>
    <w:p w:rsidR="002A31FA" w:rsidRDefault="002A31FA" w:rsidP="00B450D6">
      <w:pPr>
        <w:spacing w:after="120" w:line="240" w:lineRule="auto"/>
        <w:mirrorIndents/>
      </w:pPr>
      <w:r w:rsidRPr="00CE10AA">
        <w:rPr>
          <w:b/>
          <w:i/>
        </w:rPr>
        <w:t>Coastal</w:t>
      </w:r>
      <w:r w:rsidR="00AE1301">
        <w:rPr>
          <w:b/>
          <w:i/>
        </w:rPr>
        <w:t xml:space="preserve"> p</w:t>
      </w:r>
      <w:r w:rsidRPr="00CE10AA">
        <w:rPr>
          <w:b/>
          <w:i/>
        </w:rPr>
        <w:t xml:space="preserve">rocess </w:t>
      </w:r>
      <w:r w:rsidR="00AE1301">
        <w:rPr>
          <w:b/>
          <w:i/>
        </w:rPr>
        <w:t>d</w:t>
      </w:r>
      <w:r w:rsidR="00CE10AA" w:rsidRPr="00CE10AA">
        <w:rPr>
          <w:b/>
          <w:i/>
        </w:rPr>
        <w:t>omain</w:t>
      </w:r>
    </w:p>
    <w:p w:rsidR="00F616CC" w:rsidRDefault="006D6CCD" w:rsidP="00B450D6">
      <w:pPr>
        <w:spacing w:after="120" w:line="240" w:lineRule="auto"/>
        <w:mirrorIndents/>
      </w:pPr>
      <w:r w:rsidRPr="00E27293">
        <w:t xml:space="preserve">Human impact on the coast is arguably </w:t>
      </w:r>
      <w:r w:rsidR="00E30A42">
        <w:t>more pronounced than for</w:t>
      </w:r>
      <w:r w:rsidRPr="00E27293">
        <w:t xml:space="preserve"> any </w:t>
      </w:r>
      <w:r w:rsidR="00E30A42">
        <w:t xml:space="preserve">other part of the </w:t>
      </w:r>
      <w:r w:rsidR="00C777E7">
        <w:t>Earth</w:t>
      </w:r>
      <w:r w:rsidRPr="00E27293">
        <w:t xml:space="preserve"> system. </w:t>
      </w:r>
      <w:r w:rsidR="00E30A42">
        <w:t xml:space="preserve"> A</w:t>
      </w:r>
      <w:r>
        <w:t xml:space="preserve"> significant proportion of </w:t>
      </w:r>
      <w:r w:rsidRPr="00E27293">
        <w:t xml:space="preserve">the world’s population </w:t>
      </w:r>
      <w:r w:rsidR="00E30A42">
        <w:t>lives in</w:t>
      </w:r>
      <w:r w:rsidRPr="00E27293">
        <w:t xml:space="preserve"> coastal lowlands</w:t>
      </w:r>
      <w:r>
        <w:t xml:space="preserve"> (e.g. Small and Nicholls, 2003)</w:t>
      </w:r>
      <w:r w:rsidR="00E30A42">
        <w:t xml:space="preserve"> </w:t>
      </w:r>
      <w:r>
        <w:t>and th</w:t>
      </w:r>
      <w:r w:rsidR="00E30A42">
        <w:t xml:space="preserve">is </w:t>
      </w:r>
      <w:r w:rsidRPr="00E27293">
        <w:t>population is growing</w:t>
      </w:r>
      <w:r w:rsidR="00E30A42">
        <w:t xml:space="preserve">, </w:t>
      </w:r>
      <w:r w:rsidRPr="00E27293">
        <w:t xml:space="preserve">especially </w:t>
      </w:r>
      <w:r w:rsidR="00E30A42">
        <w:t xml:space="preserve">in </w:t>
      </w:r>
      <w:r w:rsidRPr="00E27293">
        <w:t>the world’s megacities</w:t>
      </w:r>
      <w:r>
        <w:t xml:space="preserve"> (</w:t>
      </w:r>
      <w:proofErr w:type="spellStart"/>
      <w:r>
        <w:t>Sekovski</w:t>
      </w:r>
      <w:proofErr w:type="spellEnd"/>
      <w:r>
        <w:t xml:space="preserve"> et al., 2012)</w:t>
      </w:r>
      <w:r w:rsidRPr="00E27293">
        <w:t xml:space="preserve">. </w:t>
      </w:r>
      <w:r w:rsidR="009E099A">
        <w:t xml:space="preserve"> </w:t>
      </w:r>
      <w:r w:rsidRPr="00E27293">
        <w:t>C</w:t>
      </w:r>
      <w:r>
        <w:t xml:space="preserve">onsequently, </w:t>
      </w:r>
      <w:r w:rsidR="00E30A42">
        <w:t xml:space="preserve">the </w:t>
      </w:r>
      <w:r>
        <w:t>c</w:t>
      </w:r>
      <w:r w:rsidRPr="00E27293">
        <w:t xml:space="preserve">oastal </w:t>
      </w:r>
      <w:r w:rsidR="00E30A42">
        <w:t>process domain</w:t>
      </w:r>
      <w:r>
        <w:t xml:space="preserve"> </w:t>
      </w:r>
      <w:r w:rsidR="00E30A42">
        <w:t>is</w:t>
      </w:r>
      <w:r w:rsidRPr="00E27293">
        <w:t xml:space="preserve"> </w:t>
      </w:r>
      <w:r>
        <w:t>increasingly</w:t>
      </w:r>
      <w:r w:rsidRPr="00E27293">
        <w:t xml:space="preserve"> </w:t>
      </w:r>
      <w:r w:rsidR="00E30A42">
        <w:t xml:space="preserve">impacted, both directly and indirectly.  </w:t>
      </w:r>
      <w:r w:rsidR="000B1340">
        <w:t xml:space="preserve">River </w:t>
      </w:r>
      <w:r w:rsidR="007F284C">
        <w:t>catchment</w:t>
      </w:r>
      <w:r w:rsidR="00171A8E">
        <w:t xml:space="preserve"> </w:t>
      </w:r>
      <w:r w:rsidR="000B1340">
        <w:t xml:space="preserve">developments (e.g. reservoir </w:t>
      </w:r>
      <w:r w:rsidR="00171A8E">
        <w:t xml:space="preserve">construction) </w:t>
      </w:r>
      <w:r w:rsidR="000B1340">
        <w:t>may reduce coastal sediment supply</w:t>
      </w:r>
      <w:r w:rsidR="00280211">
        <w:t xml:space="preserve"> (</w:t>
      </w:r>
      <w:proofErr w:type="spellStart"/>
      <w:r w:rsidR="00280211">
        <w:t>Syvitski</w:t>
      </w:r>
      <w:proofErr w:type="spellEnd"/>
      <w:r w:rsidR="00280211">
        <w:t xml:space="preserve"> et al., 2005)</w:t>
      </w:r>
      <w:r w:rsidR="000B1340">
        <w:t>, and coastal e</w:t>
      </w:r>
      <w:r>
        <w:t xml:space="preserve">ngineering </w:t>
      </w:r>
      <w:r w:rsidR="002B2AA5">
        <w:t xml:space="preserve">and management </w:t>
      </w:r>
      <w:r>
        <w:t>interventions</w:t>
      </w:r>
      <w:r w:rsidR="00482F74">
        <w:t xml:space="preserve"> (e.g. </w:t>
      </w:r>
      <w:proofErr w:type="spellStart"/>
      <w:r w:rsidR="00482F74">
        <w:t>groynes</w:t>
      </w:r>
      <w:proofErr w:type="spellEnd"/>
      <w:r w:rsidR="00482F74">
        <w:t>, harbour w</w:t>
      </w:r>
      <w:r w:rsidR="002B2AA5">
        <w:t>alls, navigation structures,</w:t>
      </w:r>
      <w:r w:rsidR="00482F74">
        <w:t xml:space="preserve"> storm surge ba</w:t>
      </w:r>
      <w:r w:rsidR="002B2AA5">
        <w:t>rriers</w:t>
      </w:r>
      <w:r w:rsidR="00482F74">
        <w:t xml:space="preserve">, </w:t>
      </w:r>
      <w:r w:rsidR="00564F90">
        <w:t>dredging, recharge and reclamation</w:t>
      </w:r>
      <w:r w:rsidR="002B2AA5">
        <w:t>)</w:t>
      </w:r>
      <w:r w:rsidR="00482F74">
        <w:t xml:space="preserve"> </w:t>
      </w:r>
      <w:r>
        <w:t>exert considerable control o</w:t>
      </w:r>
      <w:r w:rsidR="00482F74">
        <w:t>ver</w:t>
      </w:r>
      <w:r>
        <w:t xml:space="preserve"> coastal hydrodynamics and, hence, sediment transport</w:t>
      </w:r>
      <w:r w:rsidR="00482F74">
        <w:t xml:space="preserve">.  For instance, maintenance dredging for safe navigation is often required to remove sediment from channels that would </w:t>
      </w:r>
      <w:r w:rsidR="007158CB">
        <w:t xml:space="preserve">not </w:t>
      </w:r>
      <w:r w:rsidR="00482F74">
        <w:t xml:space="preserve">otherwise be flushed naturally, and locally increases the net sediment budget and accretion rates (e.g. </w:t>
      </w:r>
      <w:proofErr w:type="spellStart"/>
      <w:r w:rsidR="00482F74">
        <w:t>Blott</w:t>
      </w:r>
      <w:proofErr w:type="spellEnd"/>
      <w:r w:rsidR="00482F74">
        <w:t xml:space="preserve"> et al., 2006).  </w:t>
      </w:r>
      <w:r>
        <w:t xml:space="preserve">Indeed, manipulation of </w:t>
      </w:r>
      <w:r w:rsidR="00F616CC">
        <w:t>hydrodynamics and sediment flux</w:t>
      </w:r>
      <w:r w:rsidR="00F616CC" w:rsidRPr="00E27293">
        <w:t xml:space="preserve"> </w:t>
      </w:r>
      <w:r>
        <w:t xml:space="preserve">is an underpinning principle of both ‘hard’ and ‘soft’ engineering </w:t>
      </w:r>
      <w:r w:rsidR="00482F74">
        <w:t xml:space="preserve">approaches but commonly has led to ‘down </w:t>
      </w:r>
      <w:r w:rsidR="00482F74" w:rsidRPr="00E27293">
        <w:t>coast’</w:t>
      </w:r>
      <w:r w:rsidR="00482F74">
        <w:t xml:space="preserve"> or ‘</w:t>
      </w:r>
      <w:proofErr w:type="spellStart"/>
      <w:r w:rsidR="00482F74">
        <w:t>downdrift</w:t>
      </w:r>
      <w:proofErr w:type="spellEnd"/>
      <w:r w:rsidR="00482F74">
        <w:t>’</w:t>
      </w:r>
      <w:r w:rsidR="00482F74" w:rsidRPr="00E27293">
        <w:t xml:space="preserve"> problems as humans </w:t>
      </w:r>
      <w:r w:rsidR="00482F74">
        <w:t>have been</w:t>
      </w:r>
      <w:r w:rsidR="00482F74" w:rsidRPr="00E27293">
        <w:t>, in essence, interfering with the nat</w:t>
      </w:r>
      <w:r w:rsidR="00482F74">
        <w:t xml:space="preserve">ural redistribution of a </w:t>
      </w:r>
      <w:r w:rsidR="00482F74" w:rsidRPr="00E27293">
        <w:t>limited sediment budget</w:t>
      </w:r>
      <w:r w:rsidR="00482F74">
        <w:t xml:space="preserve"> (</w:t>
      </w:r>
      <w:proofErr w:type="spellStart"/>
      <w:r w:rsidR="00482F74">
        <w:t>Bruun</w:t>
      </w:r>
      <w:proofErr w:type="spellEnd"/>
      <w:r w:rsidR="00482F74">
        <w:t>, 1995)</w:t>
      </w:r>
      <w:r>
        <w:t xml:space="preserve">. </w:t>
      </w:r>
      <w:r w:rsidR="00482F74">
        <w:t xml:space="preserve"> </w:t>
      </w:r>
      <w:r w:rsidR="00F616CC">
        <w:t xml:space="preserve">This human influence has controlled the existence of thresholds, creating geomorphic coastal regime shifts since the mid to late Holocene </w:t>
      </w:r>
      <w:r w:rsidR="00F616CC" w:rsidRPr="00345D4A">
        <w:t xml:space="preserve">(e.g. Beets and van der </w:t>
      </w:r>
      <w:proofErr w:type="spellStart"/>
      <w:r w:rsidR="00F616CC" w:rsidRPr="00345D4A">
        <w:t>Spek</w:t>
      </w:r>
      <w:proofErr w:type="spellEnd"/>
      <w:r w:rsidR="00F616CC" w:rsidRPr="00345D4A">
        <w:t>, 2000; Cooper et al.,</w:t>
      </w:r>
      <w:r w:rsidR="00E33864" w:rsidRPr="00345D4A">
        <w:t xml:space="preserve"> 2007; Blum and Roberts, 2009) such as where </w:t>
      </w:r>
      <w:r w:rsidR="00F616CC" w:rsidRPr="00345D4A">
        <w:t>s</w:t>
      </w:r>
      <w:r w:rsidRPr="00345D4A">
        <w:t xml:space="preserve">ediment starvation </w:t>
      </w:r>
      <w:r w:rsidR="00171A8E" w:rsidRPr="00345D4A">
        <w:t>has</w:t>
      </w:r>
      <w:r w:rsidR="00F616CC" w:rsidRPr="00345D4A">
        <w:t xml:space="preserve"> </w:t>
      </w:r>
      <w:r w:rsidRPr="00345D4A">
        <w:t xml:space="preserve">led to reduced </w:t>
      </w:r>
      <w:proofErr w:type="spellStart"/>
      <w:r w:rsidRPr="00345D4A">
        <w:t>progradation</w:t>
      </w:r>
      <w:proofErr w:type="spellEnd"/>
      <w:r w:rsidR="002B2AA5" w:rsidRPr="00345D4A">
        <w:t xml:space="preserve"> and coastal erosion (e.g. Nile delta</w:t>
      </w:r>
      <w:r w:rsidR="00E33864" w:rsidRPr="00345D4A">
        <w:t>:</w:t>
      </w:r>
      <w:r w:rsidR="002B2AA5" w:rsidRPr="00345D4A">
        <w:t xml:space="preserve"> </w:t>
      </w:r>
      <w:proofErr w:type="spellStart"/>
      <w:r w:rsidR="002B2AA5" w:rsidRPr="00345D4A">
        <w:t>Fornos</w:t>
      </w:r>
      <w:proofErr w:type="spellEnd"/>
      <w:r w:rsidR="002B2AA5" w:rsidRPr="00345D4A">
        <w:t>, 1995)</w:t>
      </w:r>
      <w:r w:rsidRPr="00345D4A">
        <w:t xml:space="preserve">. </w:t>
      </w:r>
      <w:r w:rsidR="003237B6" w:rsidRPr="00345D4A">
        <w:t xml:space="preserve"> </w:t>
      </w:r>
      <w:r w:rsidR="00171A8E" w:rsidRPr="00345D4A">
        <w:t>R</w:t>
      </w:r>
      <w:r w:rsidRPr="00345D4A">
        <w:t xml:space="preserve">ecently, human intervention </w:t>
      </w:r>
      <w:r w:rsidR="00E33864" w:rsidRPr="00345D4A">
        <w:t>has tended</w:t>
      </w:r>
      <w:r w:rsidR="00171A8E" w:rsidRPr="00345D4A">
        <w:t xml:space="preserve"> to </w:t>
      </w:r>
      <w:r w:rsidRPr="00345D4A">
        <w:t>move from hard to soft engineering</w:t>
      </w:r>
      <w:r w:rsidR="00F616CC" w:rsidRPr="00345D4A">
        <w:t xml:space="preserve">, which may involve </w:t>
      </w:r>
      <w:r w:rsidRPr="00345D4A">
        <w:t>augmenting and maintaining coastal sediment supply (dredging and beach recharge).</w:t>
      </w:r>
      <w:r w:rsidR="008F4AF0" w:rsidRPr="00345D4A">
        <w:t xml:space="preserve"> </w:t>
      </w:r>
      <w:r w:rsidR="00E33864" w:rsidRPr="00345D4A">
        <w:t xml:space="preserve"> In recent years, m</w:t>
      </w:r>
      <w:r w:rsidR="008F4AF0" w:rsidRPr="00345D4A">
        <w:t xml:space="preserve">onitoring of coastal erosion </w:t>
      </w:r>
      <w:r w:rsidR="00E33864" w:rsidRPr="00345D4A">
        <w:t>has undergone a revolution owing</w:t>
      </w:r>
      <w:r w:rsidR="008F4AF0" w:rsidRPr="00345D4A">
        <w:t xml:space="preserve"> to the availability of high speed high-resolution terrestrial laser scanning (TLS) tha</w:t>
      </w:r>
      <w:r w:rsidR="00382C10" w:rsidRPr="00345D4A">
        <w:t xml:space="preserve">t is capable of recording cliff </w:t>
      </w:r>
      <w:r w:rsidR="008F4AF0" w:rsidRPr="00345D4A">
        <w:t>faces at mm spacing at over 1 mi</w:t>
      </w:r>
      <w:r w:rsidR="00382C10" w:rsidRPr="00345D4A">
        <w:t xml:space="preserve">llion points per second. </w:t>
      </w:r>
      <w:r w:rsidR="00E84BDA" w:rsidRPr="00345D4A">
        <w:t xml:space="preserve"> </w:t>
      </w:r>
      <w:r w:rsidR="00382C10" w:rsidRPr="00345D4A">
        <w:t>TLS</w:t>
      </w:r>
      <w:r w:rsidR="008F4AF0" w:rsidRPr="00345D4A">
        <w:t xml:space="preserve"> has recently been used in a study of </w:t>
      </w:r>
      <w:r w:rsidR="00382C10" w:rsidRPr="00345D4A">
        <w:t xml:space="preserve">cliff </w:t>
      </w:r>
      <w:r w:rsidR="008F4AF0" w:rsidRPr="00345D4A">
        <w:t>e</w:t>
      </w:r>
      <w:r w:rsidR="00382C10" w:rsidRPr="00345D4A">
        <w:t xml:space="preserve">rosion rates in </w:t>
      </w:r>
      <w:proofErr w:type="spellStart"/>
      <w:r w:rsidR="00382C10" w:rsidRPr="00345D4A">
        <w:t>Druridge</w:t>
      </w:r>
      <w:proofErr w:type="spellEnd"/>
      <w:r w:rsidR="00382C10" w:rsidRPr="00345D4A">
        <w:t xml:space="preserve"> Bay, northeast</w:t>
      </w:r>
      <w:r w:rsidR="007158CB">
        <w:t xml:space="preserve"> England (Figure 4)</w:t>
      </w:r>
      <w:r w:rsidR="00624F6A" w:rsidRPr="00345D4A">
        <w:t>,</w:t>
      </w:r>
      <w:r w:rsidR="008F4AF0" w:rsidRPr="00345D4A">
        <w:t xml:space="preserve"> where archae</w:t>
      </w:r>
      <w:r w:rsidR="007158CB">
        <w:t>ological heritage is being lost</w:t>
      </w:r>
      <w:r w:rsidR="00345D4A" w:rsidRPr="00345D4A">
        <w:t xml:space="preserve"> due to a combination of natural change and sediment starvation caused by erosion protection elsewhere along this coast</w:t>
      </w:r>
      <w:r w:rsidR="007158CB">
        <w:t xml:space="preserve"> </w:t>
      </w:r>
      <w:r w:rsidR="007158CB" w:rsidRPr="00345D4A">
        <w:t>(</w:t>
      </w:r>
      <w:proofErr w:type="spellStart"/>
      <w:r w:rsidR="007158CB" w:rsidRPr="00345D4A">
        <w:t>Lobb</w:t>
      </w:r>
      <w:proofErr w:type="spellEnd"/>
      <w:r w:rsidR="007158CB" w:rsidRPr="00345D4A">
        <w:t xml:space="preserve"> an</w:t>
      </w:r>
      <w:r w:rsidR="007158CB">
        <w:t>d Brown in press</w:t>
      </w:r>
      <w:r w:rsidR="007158CB" w:rsidRPr="00345D4A">
        <w:t>)</w:t>
      </w:r>
      <w:r w:rsidR="008F4AF0" w:rsidRPr="00345D4A">
        <w:t>.</w:t>
      </w:r>
    </w:p>
    <w:p w:rsidR="003237B6" w:rsidRDefault="003237B6" w:rsidP="00B450D6">
      <w:pPr>
        <w:spacing w:after="120" w:line="240" w:lineRule="auto"/>
        <w:mirrorIndents/>
      </w:pPr>
      <w:r>
        <w:t>A</w:t>
      </w:r>
      <w:r w:rsidR="006D6CCD" w:rsidRPr="00E27293">
        <w:t xml:space="preserve">nthropogenic </w:t>
      </w:r>
      <w:r w:rsidR="0068519F">
        <w:t>modification</w:t>
      </w:r>
      <w:r w:rsidR="00A63B69">
        <w:t xml:space="preserve"> </w:t>
      </w:r>
      <w:r w:rsidR="0068519F">
        <w:t xml:space="preserve">of </w:t>
      </w:r>
      <w:r w:rsidR="006D6CCD" w:rsidRPr="00E27293">
        <w:t>shorelines</w:t>
      </w:r>
      <w:r w:rsidR="009E099A">
        <w:t>, either</w:t>
      </w:r>
      <w:r w:rsidR="00A63B69">
        <w:t xml:space="preserve"> deliberate or otherwise,</w:t>
      </w:r>
      <w:r w:rsidR="006D6CCD" w:rsidRPr="00E27293">
        <w:t xml:space="preserve"> </w:t>
      </w:r>
      <w:r>
        <w:t xml:space="preserve">has a long history.  </w:t>
      </w:r>
      <w:r w:rsidR="002B2AA5">
        <w:t>Some l</w:t>
      </w:r>
      <w:r w:rsidR="002B2AA5" w:rsidRPr="00E27293">
        <w:t>arge delta systems have been able to keep pace (or even exceed) regional sea-level rise and coas</w:t>
      </w:r>
      <w:r w:rsidR="002B2AA5">
        <w:t xml:space="preserve">tal subsidence through changes to </w:t>
      </w:r>
      <w:r w:rsidR="002B2AA5" w:rsidRPr="00E27293">
        <w:t>fluvial sediment supply</w:t>
      </w:r>
      <w:r w:rsidR="002B2AA5">
        <w:t xml:space="preserve"> (</w:t>
      </w:r>
      <w:proofErr w:type="spellStart"/>
      <w:r w:rsidR="002B2AA5">
        <w:t>Syvitski</w:t>
      </w:r>
      <w:proofErr w:type="spellEnd"/>
      <w:r w:rsidR="002B2AA5">
        <w:t xml:space="preserve"> et al., 1988; Saito et al., 2001).  Probably the best example is the Ebro delta</w:t>
      </w:r>
      <w:r w:rsidR="00171A8E">
        <w:t xml:space="preserve">, </w:t>
      </w:r>
      <w:r w:rsidR="003F35D3">
        <w:t xml:space="preserve">Spain, </w:t>
      </w:r>
      <w:r w:rsidR="00171A8E">
        <w:t>which</w:t>
      </w:r>
      <w:r w:rsidR="002B2AA5">
        <w:t xml:space="preserve"> did not exist prior to the Roman period,</w:t>
      </w:r>
      <w:r w:rsidR="00171A8E">
        <w:t xml:space="preserve"> and so is the</w:t>
      </w:r>
      <w:r w:rsidR="002B2AA5">
        <w:t xml:space="preserve"> creation of a l</w:t>
      </w:r>
      <w:r w:rsidR="00457A1C">
        <w:t xml:space="preserve">ate Holocene, </w:t>
      </w:r>
      <w:proofErr w:type="spellStart"/>
      <w:r w:rsidR="00457A1C">
        <w:t>anthropogenically</w:t>
      </w:r>
      <w:proofErr w:type="spellEnd"/>
      <w:r w:rsidR="00457A1C">
        <w:t xml:space="preserve"> </w:t>
      </w:r>
      <w:r w:rsidR="002B2AA5">
        <w:t>accelerated sediment supply (Xing e</w:t>
      </w:r>
      <w:r w:rsidR="00457A1C">
        <w:t>t al., 2014</w:t>
      </w:r>
      <w:r w:rsidR="002B2AA5">
        <w:t xml:space="preserve">).  </w:t>
      </w:r>
      <w:r w:rsidR="009838F2">
        <w:t>P</w:t>
      </w:r>
      <w:r w:rsidR="006D6CCD">
        <w:t xml:space="preserve">ast </w:t>
      </w:r>
      <w:r w:rsidR="006D6CCD" w:rsidRPr="00E27293">
        <w:t xml:space="preserve">manipulation of tidal inundation and </w:t>
      </w:r>
      <w:r w:rsidR="006D6CCD" w:rsidRPr="00E35B9F">
        <w:t xml:space="preserve">sedimentation </w:t>
      </w:r>
      <w:r w:rsidR="002B2AA5">
        <w:t xml:space="preserve">has </w:t>
      </w:r>
      <w:r w:rsidR="006D6CCD" w:rsidRPr="00E35B9F">
        <w:t>include</w:t>
      </w:r>
      <w:r>
        <w:t>d</w:t>
      </w:r>
      <w:r w:rsidR="006D6CCD" w:rsidRPr="00E35B9F">
        <w:t xml:space="preserve"> </w:t>
      </w:r>
      <w:r w:rsidR="006D6CCD">
        <w:t xml:space="preserve">intertidal wetland ‘reclamation’ and </w:t>
      </w:r>
      <w:r w:rsidR="006D6CCD" w:rsidRPr="00E35B9F">
        <w:t>‘warping’</w:t>
      </w:r>
      <w:r w:rsidR="00171A8E">
        <w:t xml:space="preserve"> as well as</w:t>
      </w:r>
      <w:r>
        <w:t xml:space="preserve"> the </w:t>
      </w:r>
      <w:proofErr w:type="spellStart"/>
      <w:r w:rsidR="006D6CCD" w:rsidRPr="00E35B9F">
        <w:t>Terpen</w:t>
      </w:r>
      <w:proofErr w:type="spellEnd"/>
      <w:r w:rsidR="006D6CCD" w:rsidRPr="00E35B9F">
        <w:t xml:space="preserve"> mounds</w:t>
      </w:r>
      <w:r w:rsidR="006D6CCD">
        <w:t xml:space="preserve"> in</w:t>
      </w:r>
      <w:r w:rsidR="006D6CCD" w:rsidRPr="00E35B9F">
        <w:t xml:space="preserve"> Zeeland and Friesland</w:t>
      </w:r>
      <w:r>
        <w:t>,</w:t>
      </w:r>
      <w:r w:rsidR="006D6CCD" w:rsidRPr="00E35B9F">
        <w:t xml:space="preserve"> where mounds were artificially created to provide flood protection in inhabited coastal lowlands</w:t>
      </w:r>
      <w:r w:rsidR="006D6CCD">
        <w:t xml:space="preserve"> (</w:t>
      </w:r>
      <w:proofErr w:type="spellStart"/>
      <w:r w:rsidR="006D6CCD">
        <w:t>Charlier</w:t>
      </w:r>
      <w:proofErr w:type="spellEnd"/>
      <w:r w:rsidR="006D6CCD">
        <w:t xml:space="preserve"> et al., 2005)</w:t>
      </w:r>
      <w:r w:rsidR="006D6CCD" w:rsidRPr="00E35B9F">
        <w:t>.</w:t>
      </w:r>
      <w:r w:rsidR="006D6CCD" w:rsidRPr="00E27293">
        <w:t xml:space="preserve"> </w:t>
      </w:r>
      <w:r>
        <w:t xml:space="preserve"> </w:t>
      </w:r>
      <w:r w:rsidR="006D6CCD" w:rsidRPr="00E27293">
        <w:t>These human interventions differ from the</w:t>
      </w:r>
      <w:r>
        <w:t xml:space="preserve"> </w:t>
      </w:r>
      <w:r w:rsidR="006D6CCD" w:rsidRPr="00E27293">
        <w:t xml:space="preserve">more widespread activity of reclamation </w:t>
      </w:r>
      <w:r w:rsidR="006D6CCD">
        <w:t xml:space="preserve">(land claim </w:t>
      </w:r>
      <w:r w:rsidR="006D6CCD" w:rsidRPr="00E35B9F">
        <w:rPr>
          <w:i/>
        </w:rPr>
        <w:t>cf.</w:t>
      </w:r>
      <w:r w:rsidR="006D6CCD">
        <w:t xml:space="preserve"> </w:t>
      </w:r>
      <w:r w:rsidR="006D6CCD" w:rsidRPr="009F7CE7">
        <w:t>Allen, 1987</w:t>
      </w:r>
      <w:r w:rsidR="006D6CCD">
        <w:t>)</w:t>
      </w:r>
      <w:r>
        <w:t xml:space="preserve">, which involves </w:t>
      </w:r>
      <w:r w:rsidR="006D6CCD" w:rsidRPr="00E27293">
        <w:t>preventing marine inundation of tidal wetlands by construction of embankment</w:t>
      </w:r>
      <w:r>
        <w:t>s</w:t>
      </w:r>
      <w:r w:rsidR="006D6CCD" w:rsidRPr="00E27293">
        <w:t>, then enabling dewatering and desalini</w:t>
      </w:r>
      <w:r w:rsidR="00564F90">
        <w:t>s</w:t>
      </w:r>
      <w:r w:rsidR="006D6CCD" w:rsidRPr="00E27293">
        <w:t>at</w:t>
      </w:r>
      <w:r w:rsidR="006D6CCD">
        <w:t>ion of the soil for the creation</w:t>
      </w:r>
      <w:r w:rsidR="006D6CCD" w:rsidRPr="00E27293">
        <w:t xml:space="preserve"> of highly productive lowland agriculture (e.g. </w:t>
      </w:r>
      <w:r w:rsidR="006D6CCD">
        <w:t xml:space="preserve">the English Fenland or Dutch </w:t>
      </w:r>
      <w:proofErr w:type="spellStart"/>
      <w:r w:rsidR="006D6CCD" w:rsidRPr="00E27293">
        <w:t>Zuiderzee</w:t>
      </w:r>
      <w:proofErr w:type="spellEnd"/>
      <w:r w:rsidR="006D6CCD" w:rsidRPr="00E27293">
        <w:t xml:space="preserve">).  </w:t>
      </w:r>
      <w:r>
        <w:t>In recent decades, large scale shoreline modifications have led to the</w:t>
      </w:r>
      <w:r w:rsidRPr="00E27293">
        <w:t xml:space="preserve"> emergence of entirely </w:t>
      </w:r>
      <w:r w:rsidR="00564F90">
        <w:t xml:space="preserve">new </w:t>
      </w:r>
      <w:r w:rsidRPr="00E27293">
        <w:t xml:space="preserve">anthropogenic </w:t>
      </w:r>
      <w:r>
        <w:t>coastal landforms</w:t>
      </w:r>
      <w:r w:rsidRPr="00E27293">
        <w:t xml:space="preserve"> (e.g. Palm Islands, Dubai</w:t>
      </w:r>
      <w:r>
        <w:t>; Kansai Airport, Japan).</w:t>
      </w:r>
    </w:p>
    <w:p w:rsidR="003F3D1B" w:rsidRDefault="004A28ED" w:rsidP="00B450D6">
      <w:pPr>
        <w:spacing w:after="120" w:line="240" w:lineRule="auto"/>
        <w:mirrorIndents/>
      </w:pPr>
      <w:r>
        <w:lastRenderedPageBreak/>
        <w:t>The sedimentary consequences of these anthropogenic modifications are manifold.  Coast</w:t>
      </w:r>
      <w:r w:rsidR="003F3D1B">
        <w:t>a</w:t>
      </w:r>
      <w:r>
        <w:t>l reclamation</w:t>
      </w:r>
      <w:r w:rsidR="006D6CCD" w:rsidRPr="00E27293">
        <w:t xml:space="preserve"> include</w:t>
      </w:r>
      <w:r>
        <w:t>s</w:t>
      </w:r>
      <w:r w:rsidR="006D6CCD" w:rsidRPr="00E27293">
        <w:t xml:space="preserve"> artificial fill of low-lying land</w:t>
      </w:r>
      <w:r w:rsidR="003237B6">
        <w:t xml:space="preserve">, </w:t>
      </w:r>
      <w:r w:rsidR="006D6CCD" w:rsidRPr="00E27293">
        <w:t xml:space="preserve">leading to </w:t>
      </w:r>
      <w:r>
        <w:t>anthropogenic</w:t>
      </w:r>
      <w:r w:rsidR="006D6CCD" w:rsidRPr="00E27293">
        <w:t xml:space="preserve"> deposits </w:t>
      </w:r>
      <w:r>
        <w:t xml:space="preserve">(‘made ground’) </w:t>
      </w:r>
      <w:r w:rsidR="006D6CCD" w:rsidRPr="00E27293">
        <w:t>that overlie natural Holocene sediments (</w:t>
      </w:r>
      <w:r w:rsidR="00F75666">
        <w:t>Jordan et al., 2016</w:t>
      </w:r>
      <w:r w:rsidR="00716C99">
        <w:t>)</w:t>
      </w:r>
      <w:r>
        <w:t xml:space="preserve">.  </w:t>
      </w:r>
      <w:r w:rsidR="003F3D1B">
        <w:t>In the Dee estuary, UK, navigation works at the head of the estuary caused rapid salt-marsh accretion along the English shore, replacing the low-water tidal channel and beach (Marker, 1967).</w:t>
      </w:r>
      <w:r w:rsidR="003F3D1B" w:rsidRPr="00E27293">
        <w:t xml:space="preserve"> </w:t>
      </w:r>
      <w:r w:rsidR="003F3D1B">
        <w:t xml:space="preserve"> </w:t>
      </w:r>
      <w:r>
        <w:t>Also, t</w:t>
      </w:r>
      <w:r w:rsidR="006D6CCD" w:rsidRPr="00E27293">
        <w:t xml:space="preserve">here is the ‘unseen’ legacy </w:t>
      </w:r>
      <w:r>
        <w:t>of human activities</w:t>
      </w:r>
      <w:r w:rsidR="006D6CCD" w:rsidRPr="00E27293">
        <w:t xml:space="preserve"> in the form of </w:t>
      </w:r>
      <w:r>
        <w:t xml:space="preserve">pre-historical and </w:t>
      </w:r>
      <w:r w:rsidR="006D6CCD" w:rsidRPr="00E27293">
        <w:t>historical pollution</w:t>
      </w:r>
      <w:r w:rsidR="009C1027">
        <w:t xml:space="preserve">, which can be used to reconstruct the </w:t>
      </w:r>
      <w:proofErr w:type="spellStart"/>
      <w:r w:rsidR="009C1027">
        <w:t>diachronous</w:t>
      </w:r>
      <w:proofErr w:type="spellEnd"/>
      <w:r w:rsidR="009C1027">
        <w:t xml:space="preserve"> impact of human activities on the world’s coastlines</w:t>
      </w:r>
      <w:r w:rsidR="003F3D1B">
        <w:t>.  Much pollution</w:t>
      </w:r>
      <w:r>
        <w:t xml:space="preserve"> is</w:t>
      </w:r>
      <w:r w:rsidR="006D6CCD" w:rsidRPr="00E27293">
        <w:t xml:space="preserve"> link</w:t>
      </w:r>
      <w:r>
        <w:t>ed</w:t>
      </w:r>
      <w:r w:rsidR="006D6CCD" w:rsidRPr="00E27293">
        <w:t xml:space="preserve"> to </w:t>
      </w:r>
      <w:r>
        <w:t xml:space="preserve">ore </w:t>
      </w:r>
      <w:r w:rsidR="006D6CCD" w:rsidRPr="00E27293">
        <w:t xml:space="preserve">mining </w:t>
      </w:r>
      <w:r>
        <w:t>and metal</w:t>
      </w:r>
      <w:r w:rsidR="006D6CCD" w:rsidRPr="00E27293">
        <w:t xml:space="preserve"> production in river catchments</w:t>
      </w:r>
      <w:r w:rsidR="006D6CCD">
        <w:t xml:space="preserve"> (e.g. Allen and Rae, 1986)</w:t>
      </w:r>
      <w:r w:rsidR="006D6CCD" w:rsidRPr="00E27293">
        <w:t>, but coast</w:t>
      </w:r>
      <w:r w:rsidR="009C1027">
        <w:t>s</w:t>
      </w:r>
      <w:r w:rsidR="006D6CCD" w:rsidRPr="00E27293">
        <w:t xml:space="preserve"> </w:t>
      </w:r>
      <w:r w:rsidR="006D6CCD">
        <w:t xml:space="preserve">also </w:t>
      </w:r>
      <w:r w:rsidR="003F3D1B">
        <w:t xml:space="preserve">have been </w:t>
      </w:r>
      <w:r w:rsidR="006D6CCD">
        <w:t xml:space="preserve">the </w:t>
      </w:r>
      <w:r w:rsidR="006D6CCD" w:rsidRPr="00E27293">
        <w:t>ma</w:t>
      </w:r>
      <w:r w:rsidR="009C1027">
        <w:t>in locations</w:t>
      </w:r>
      <w:r w:rsidR="006D6CCD" w:rsidRPr="00E27293">
        <w:t xml:space="preserve"> for metal and chemical industries</w:t>
      </w:r>
      <w:r w:rsidR="006D6CCD">
        <w:t xml:space="preserve"> (e.g. Plater and Appleby, 2004)</w:t>
      </w:r>
      <w:r w:rsidR="006D6CCD" w:rsidRPr="00E27293">
        <w:t>.</w:t>
      </w:r>
      <w:r w:rsidR="003F3D1B">
        <w:t xml:space="preserve"> </w:t>
      </w:r>
      <w:r w:rsidR="006D6CCD" w:rsidRPr="00E27293">
        <w:t xml:space="preserve"> </w:t>
      </w:r>
      <w:r w:rsidR="003F3D1B">
        <w:t>In Europe, many s</w:t>
      </w:r>
      <w:r w:rsidR="006D6CCD" w:rsidRPr="00E27293">
        <w:t>alt-marsh sediments preserve a record of pollution</w:t>
      </w:r>
      <w:r w:rsidR="003F3D1B">
        <w:t xml:space="preserve"> from the Bronze Age, through the </w:t>
      </w:r>
      <w:r w:rsidR="006D6CCD" w:rsidRPr="00E27293">
        <w:t>Roman</w:t>
      </w:r>
      <w:r w:rsidR="009C1027">
        <w:t xml:space="preserve"> </w:t>
      </w:r>
      <w:r w:rsidR="00564F90">
        <w:t xml:space="preserve">and Medieval </w:t>
      </w:r>
      <w:r w:rsidR="009C1027">
        <w:t>period</w:t>
      </w:r>
      <w:r w:rsidR="00564F90">
        <w:t>s</w:t>
      </w:r>
      <w:r w:rsidR="009C1027">
        <w:t>,</w:t>
      </w:r>
      <w:r w:rsidR="003F3D1B">
        <w:t xml:space="preserve"> to </w:t>
      </w:r>
      <w:r w:rsidR="009C1027">
        <w:t xml:space="preserve">the </w:t>
      </w:r>
      <w:r w:rsidR="003F3D1B">
        <w:t xml:space="preserve">more recent </w:t>
      </w:r>
      <w:r w:rsidR="006D6CCD" w:rsidRPr="00E27293">
        <w:t xml:space="preserve">industrial </w:t>
      </w:r>
      <w:r w:rsidR="009C1027">
        <w:t>era</w:t>
      </w:r>
      <w:r w:rsidR="003F3D1B">
        <w:t xml:space="preserve"> (e.g. Haslett et al., 1998; Plater et al., 1998; Davis et al., 2000; Alfonso et al., </w:t>
      </w:r>
      <w:r w:rsidR="00564F90">
        <w:t xml:space="preserve">2001; </w:t>
      </w:r>
      <w:proofErr w:type="spellStart"/>
      <w:r w:rsidR="00564F90">
        <w:t>Carretero</w:t>
      </w:r>
      <w:proofErr w:type="spellEnd"/>
      <w:r w:rsidR="00564F90">
        <w:t xml:space="preserve"> et al., 2011).  H</w:t>
      </w:r>
      <w:r w:rsidR="006D6CCD">
        <w:t>eavy metal</w:t>
      </w:r>
      <w:r w:rsidR="00564F90">
        <w:t xml:space="preserve">s, for instance, </w:t>
      </w:r>
      <w:r w:rsidR="003F3D1B">
        <w:t>have been</w:t>
      </w:r>
      <w:r w:rsidR="006D6CCD">
        <w:t xml:space="preserve"> used to define a late Holocene stratigraphy in estuaries such as the River Severn</w:t>
      </w:r>
      <w:r w:rsidR="003F3D1B">
        <w:t xml:space="preserve">, </w:t>
      </w:r>
      <w:r w:rsidR="006D6CCD">
        <w:t>UK (</w:t>
      </w:r>
      <w:r w:rsidR="006D6CCD" w:rsidRPr="00977666">
        <w:t>Allen, 198</w:t>
      </w:r>
      <w:r w:rsidR="00D27487">
        <w:t>7; Allen and Haslett, 2014</w:t>
      </w:r>
      <w:r w:rsidR="006D6CCD" w:rsidRPr="00977666">
        <w:t>).</w:t>
      </w:r>
      <w:r w:rsidR="003F3D1B">
        <w:t xml:space="preserve">  In other locations, </w:t>
      </w:r>
      <w:r w:rsidR="006D6CCD" w:rsidRPr="00E27293">
        <w:t>pollen</w:t>
      </w:r>
      <w:r w:rsidR="006D6CCD">
        <w:t xml:space="preserve"> </w:t>
      </w:r>
      <w:r w:rsidR="003F3D1B">
        <w:t xml:space="preserve">can </w:t>
      </w:r>
      <w:r w:rsidR="006D6CCD">
        <w:t>record catchment land-use change</w:t>
      </w:r>
      <w:r w:rsidR="003F3D1B">
        <w:t>s</w:t>
      </w:r>
      <w:r w:rsidR="006D6CCD">
        <w:t xml:space="preserve">. </w:t>
      </w:r>
      <w:r w:rsidR="00E84BDA">
        <w:t xml:space="preserve"> </w:t>
      </w:r>
      <w:r w:rsidR="006D6CCD">
        <w:t xml:space="preserve">In the US, for example, ‘exotic’ taxa in estuarine and </w:t>
      </w:r>
      <w:proofErr w:type="spellStart"/>
      <w:r w:rsidR="006D6CCD">
        <w:t>lagoonal</w:t>
      </w:r>
      <w:proofErr w:type="spellEnd"/>
      <w:r w:rsidR="006D6CCD">
        <w:t xml:space="preserve"> sediments can be linked to ranching, agriculture and logging arising from Mexican and European immigration (</w:t>
      </w:r>
      <w:proofErr w:type="spellStart"/>
      <w:r w:rsidR="006D6CCD">
        <w:t>Mudie</w:t>
      </w:r>
      <w:proofErr w:type="spellEnd"/>
      <w:r w:rsidR="006D6CCD">
        <w:t xml:space="preserve"> and Byrne, 1980; Brush, 1989).</w:t>
      </w:r>
    </w:p>
    <w:p w:rsidR="003237B6" w:rsidRPr="00345D4A" w:rsidRDefault="00457A1C" w:rsidP="00B450D6">
      <w:pPr>
        <w:spacing w:after="120" w:line="240" w:lineRule="auto"/>
        <w:mirrorIndents/>
      </w:pPr>
      <w:r>
        <w:t>Against the backdrop of</w:t>
      </w:r>
      <w:r w:rsidR="007842D4">
        <w:t xml:space="preserve"> </w:t>
      </w:r>
      <w:r w:rsidR="00767E67">
        <w:t xml:space="preserve">dramatic </w:t>
      </w:r>
      <w:proofErr w:type="spellStart"/>
      <w:r w:rsidR="007842D4">
        <w:t>eustatic</w:t>
      </w:r>
      <w:proofErr w:type="spellEnd"/>
      <w:r w:rsidR="007842D4">
        <w:t xml:space="preserve"> sea level </w:t>
      </w:r>
      <w:r>
        <w:t>variations during the Quaternary</w:t>
      </w:r>
      <w:r w:rsidR="007842D4">
        <w:t xml:space="preserve"> but </w:t>
      </w:r>
      <w:r>
        <w:t xml:space="preserve">relative </w:t>
      </w:r>
      <w:r w:rsidR="007842D4">
        <w:t>st</w:t>
      </w:r>
      <w:r w:rsidR="00767E67">
        <w:t xml:space="preserve">ability over the last 8 </w:t>
      </w:r>
      <w:proofErr w:type="spellStart"/>
      <w:r w:rsidR="00767E67">
        <w:t>ka</w:t>
      </w:r>
      <w:proofErr w:type="spellEnd"/>
      <w:r>
        <w:t>,</w:t>
      </w:r>
      <w:r w:rsidR="007842D4">
        <w:t xml:space="preserve"> </w:t>
      </w:r>
      <w:r w:rsidR="002B2AA5">
        <w:t xml:space="preserve">human activity in the coastal process domain can be characterised as changing from process manipulation and consequential (often unintended) changes in coastal geomorphology to </w:t>
      </w:r>
      <w:r w:rsidR="00A63B69">
        <w:t xml:space="preserve">more </w:t>
      </w:r>
      <w:r w:rsidR="002B2AA5">
        <w:t>direct shaping of coastal sediments and landforms</w:t>
      </w:r>
      <w:r w:rsidR="002B2AA5" w:rsidRPr="00E27293">
        <w:t xml:space="preserve">. </w:t>
      </w:r>
      <w:r w:rsidR="002B2AA5">
        <w:t xml:space="preserve"> Many human activities have had </w:t>
      </w:r>
      <w:r w:rsidR="006D6CCD" w:rsidRPr="00E27293">
        <w:t>a detrimental impact on coastal geomorphology, in some cases leading to significan</w:t>
      </w:r>
      <w:r w:rsidR="006D6CCD">
        <w:t>t</w:t>
      </w:r>
      <w:r w:rsidR="006D6CCD" w:rsidRPr="00E27293">
        <w:t xml:space="preserve"> shoreline degradation. </w:t>
      </w:r>
      <w:r w:rsidR="002B2AA5">
        <w:t xml:space="preserve"> </w:t>
      </w:r>
      <w:r w:rsidR="006D6CCD" w:rsidRPr="00E27293">
        <w:t xml:space="preserve">This has worked against actions to artificially supplement coastal sediment </w:t>
      </w:r>
      <w:r w:rsidR="002B2AA5">
        <w:t>supply</w:t>
      </w:r>
      <w:r w:rsidR="002B2AA5" w:rsidRPr="00E27293">
        <w:t xml:space="preserve"> </w:t>
      </w:r>
      <w:r w:rsidR="006D6CCD" w:rsidRPr="00E27293">
        <w:t>through dredging and beach recharge</w:t>
      </w:r>
      <w:r w:rsidR="002B2AA5">
        <w:t xml:space="preserve">, </w:t>
      </w:r>
      <w:r w:rsidR="006D6CCD" w:rsidRPr="00E27293">
        <w:t>without which coastlines would</w:t>
      </w:r>
      <w:r w:rsidR="002B2AA5">
        <w:t xml:space="preserve"> </w:t>
      </w:r>
      <w:r w:rsidR="006D6CCD" w:rsidRPr="00E27293">
        <w:t xml:space="preserve">experience wider sediment starvation. </w:t>
      </w:r>
      <w:r w:rsidR="00A63B69">
        <w:t xml:space="preserve"> </w:t>
      </w:r>
      <w:r w:rsidR="006D6CCD" w:rsidRPr="00E27293">
        <w:t>This does not bode well for future coastal developments</w:t>
      </w:r>
      <w:r w:rsidR="002B2AA5">
        <w:t xml:space="preserve">, </w:t>
      </w:r>
      <w:r w:rsidR="006D6CCD" w:rsidRPr="00E27293">
        <w:t xml:space="preserve">unless </w:t>
      </w:r>
      <w:r w:rsidR="002B2AA5">
        <w:t xml:space="preserve">there is a managed transition to </w:t>
      </w:r>
      <w:r w:rsidR="006D6CCD" w:rsidRPr="00E27293">
        <w:t xml:space="preserve">coastal ecosystems that are better suited to low sediment input and high rates of relative sea-level rise (e.g. </w:t>
      </w:r>
      <w:proofErr w:type="spellStart"/>
      <w:r w:rsidR="006D6CCD" w:rsidRPr="00E27293">
        <w:t>perimarine</w:t>
      </w:r>
      <w:proofErr w:type="spellEnd"/>
      <w:r w:rsidR="006D6CCD" w:rsidRPr="00E27293">
        <w:t xml:space="preserve"> wetlands</w:t>
      </w:r>
      <w:r w:rsidR="006D6CCD">
        <w:t xml:space="preserve">; </w:t>
      </w:r>
      <w:r w:rsidR="006D6CCD" w:rsidRPr="00FA1417">
        <w:t>Plater and Kirby</w:t>
      </w:r>
      <w:r w:rsidR="006D6CCD">
        <w:t>,</w:t>
      </w:r>
      <w:r w:rsidR="006D6CCD" w:rsidRPr="00FA1417">
        <w:t xml:space="preserve"> 2006</w:t>
      </w:r>
      <w:r w:rsidR="006D6CCD" w:rsidRPr="00E27293">
        <w:t>).</w:t>
      </w:r>
      <w:r w:rsidR="00716C99">
        <w:t xml:space="preserve"> </w:t>
      </w:r>
      <w:r w:rsidR="002B2AA5">
        <w:t xml:space="preserve"> </w:t>
      </w:r>
      <w:r w:rsidR="006D6CCD">
        <w:t xml:space="preserve">For example, </w:t>
      </w:r>
      <w:r w:rsidR="00A63B69">
        <w:t xml:space="preserve">in the UK, </w:t>
      </w:r>
      <w:r w:rsidR="006D6CCD">
        <w:t>there are curre</w:t>
      </w:r>
      <w:r w:rsidR="006D6CCD" w:rsidRPr="007842D4">
        <w:t xml:space="preserve">ntly several major managed re-alignment schemes </w:t>
      </w:r>
      <w:r w:rsidR="00A63B69" w:rsidRPr="007842D4">
        <w:t>that</w:t>
      </w:r>
      <w:r w:rsidR="006D6CCD" w:rsidRPr="007842D4">
        <w:t xml:space="preserve"> involve the deliberate </w:t>
      </w:r>
      <w:r w:rsidR="006D6CCD" w:rsidRPr="00345D4A">
        <w:t xml:space="preserve">breaching of sea defences to flood areas of coastal lowlands (e.g. </w:t>
      </w:r>
      <w:proofErr w:type="spellStart"/>
      <w:r w:rsidR="006D6CCD" w:rsidRPr="00345D4A">
        <w:t>Steart</w:t>
      </w:r>
      <w:proofErr w:type="spellEnd"/>
      <w:r w:rsidR="006D6CCD" w:rsidRPr="00345D4A">
        <w:t xml:space="preserve"> Peninsula</w:t>
      </w:r>
      <w:r w:rsidR="00AC09E5" w:rsidRPr="00345D4A">
        <w:t>, southwest</w:t>
      </w:r>
      <w:r w:rsidR="007842D4" w:rsidRPr="00345D4A">
        <w:t xml:space="preserve"> England</w:t>
      </w:r>
      <w:r w:rsidR="003F35D3" w:rsidRPr="00345D4A">
        <w:t>,</w:t>
      </w:r>
      <w:r w:rsidR="006D6CCD" w:rsidRPr="00345D4A">
        <w:t xml:space="preserve"> and </w:t>
      </w:r>
      <w:proofErr w:type="spellStart"/>
      <w:r w:rsidR="006D6CCD" w:rsidRPr="00345D4A">
        <w:t>Medmery</w:t>
      </w:r>
      <w:proofErr w:type="spellEnd"/>
      <w:r w:rsidR="00AC09E5" w:rsidRPr="00345D4A">
        <w:t>, southern</w:t>
      </w:r>
      <w:r w:rsidR="007842D4" w:rsidRPr="00345D4A">
        <w:t xml:space="preserve"> England</w:t>
      </w:r>
      <w:r w:rsidR="006D6CCD" w:rsidRPr="00345D4A">
        <w:t>)</w:t>
      </w:r>
      <w:r w:rsidR="002B2AA5" w:rsidRPr="00345D4A">
        <w:t>.  I</w:t>
      </w:r>
      <w:r w:rsidR="006D6CCD" w:rsidRPr="00345D4A">
        <w:t>n other cases</w:t>
      </w:r>
      <w:r w:rsidR="002B2AA5" w:rsidRPr="00345D4A">
        <w:t>,</w:t>
      </w:r>
      <w:r w:rsidR="006D6CCD" w:rsidRPr="00345D4A">
        <w:t xml:space="preserve"> </w:t>
      </w:r>
      <w:r w:rsidR="002B2AA5" w:rsidRPr="00345D4A">
        <w:t xml:space="preserve">if </w:t>
      </w:r>
      <w:r w:rsidR="006D6CCD" w:rsidRPr="00345D4A">
        <w:t xml:space="preserve">present barriers </w:t>
      </w:r>
      <w:r w:rsidR="002B2AA5" w:rsidRPr="00345D4A">
        <w:t xml:space="preserve">were to </w:t>
      </w:r>
      <w:r w:rsidR="006D6CCD" w:rsidRPr="00345D4A">
        <w:t>be breached</w:t>
      </w:r>
      <w:r w:rsidR="002B2AA5" w:rsidRPr="00345D4A">
        <w:t>,</w:t>
      </w:r>
      <w:r w:rsidR="006D6CCD" w:rsidRPr="00345D4A">
        <w:t xml:space="preserve"> they would probably not be re-built, such </w:t>
      </w:r>
      <w:r w:rsidR="003F35D3" w:rsidRPr="00345D4A">
        <w:t xml:space="preserve">as was the case at </w:t>
      </w:r>
      <w:proofErr w:type="spellStart"/>
      <w:r w:rsidR="003F35D3" w:rsidRPr="00345D4A">
        <w:t>Porlock</w:t>
      </w:r>
      <w:proofErr w:type="spellEnd"/>
      <w:r w:rsidR="003F35D3" w:rsidRPr="00345D4A">
        <w:t xml:space="preserve">, </w:t>
      </w:r>
      <w:r w:rsidR="00AC09E5" w:rsidRPr="00345D4A">
        <w:t>southwest</w:t>
      </w:r>
      <w:r w:rsidR="006D6CCD" w:rsidRPr="00345D4A">
        <w:t xml:space="preserve"> England</w:t>
      </w:r>
      <w:r w:rsidR="003F35D3" w:rsidRPr="00345D4A">
        <w:t>,</w:t>
      </w:r>
      <w:r w:rsidR="006D6CCD" w:rsidRPr="00345D4A">
        <w:t xml:space="preserve"> in 1996</w:t>
      </w:r>
      <w:r w:rsidR="00D27487" w:rsidRPr="00345D4A">
        <w:t xml:space="preserve"> (Jennings et al., 1998)</w:t>
      </w:r>
      <w:r w:rsidR="006D6CCD" w:rsidRPr="00345D4A">
        <w:t>.</w:t>
      </w:r>
    </w:p>
    <w:p w:rsidR="00CC3B75" w:rsidRDefault="00767E67" w:rsidP="00B450D6">
      <w:pPr>
        <w:spacing w:after="120" w:line="240" w:lineRule="auto"/>
        <w:mirrorIndents/>
      </w:pPr>
      <w:r w:rsidRPr="00345D4A">
        <w:t>In the coastal process domain, t</w:t>
      </w:r>
      <w:r w:rsidR="00792554" w:rsidRPr="00345D4A">
        <w:t>he interaction</w:t>
      </w:r>
      <w:r w:rsidR="003F35D3" w:rsidRPr="00345D4A">
        <w:t>s</w:t>
      </w:r>
      <w:r w:rsidR="00792554" w:rsidRPr="00345D4A">
        <w:t xml:space="preserve"> between natural </w:t>
      </w:r>
      <w:r w:rsidRPr="00345D4A">
        <w:t>controls</w:t>
      </w:r>
      <w:r w:rsidR="00792554" w:rsidRPr="00345D4A">
        <w:t xml:space="preserve">, </w:t>
      </w:r>
      <w:r w:rsidRPr="00345D4A">
        <w:t>a</w:t>
      </w:r>
      <w:r w:rsidR="00792554" w:rsidRPr="00345D4A">
        <w:t xml:space="preserve">s exemplified </w:t>
      </w:r>
      <w:r w:rsidRPr="00345D4A">
        <w:t>by</w:t>
      </w:r>
      <w:r w:rsidR="00792554" w:rsidRPr="00345D4A">
        <w:t xml:space="preserve"> El Ni</w:t>
      </w:r>
      <w:r w:rsidRPr="00345D4A">
        <w:rPr>
          <w:rFonts w:ascii="Calibri" w:hAnsi="Calibri"/>
        </w:rPr>
        <w:t>ñ</w:t>
      </w:r>
      <w:r w:rsidR="00792554" w:rsidRPr="00345D4A">
        <w:t>o</w:t>
      </w:r>
      <w:r w:rsidRPr="00345D4A">
        <w:t>/La Ni</w:t>
      </w:r>
      <w:r w:rsidRPr="00345D4A">
        <w:rPr>
          <w:rFonts w:ascii="Calibri" w:hAnsi="Calibri"/>
        </w:rPr>
        <w:t>ñ</w:t>
      </w:r>
      <w:r w:rsidRPr="00345D4A">
        <w:t xml:space="preserve">o </w:t>
      </w:r>
      <w:proofErr w:type="gramStart"/>
      <w:r w:rsidRPr="00345D4A">
        <w:t>dynamics,</w:t>
      </w:r>
      <w:proofErr w:type="gramEnd"/>
      <w:r w:rsidRPr="00345D4A">
        <w:t xml:space="preserve"> and human influences </w:t>
      </w:r>
      <w:r w:rsidR="003F35D3" w:rsidRPr="00345D4A">
        <w:t>remain</w:t>
      </w:r>
      <w:r w:rsidR="00792554" w:rsidRPr="00345D4A">
        <w:t xml:space="preserve"> </w:t>
      </w:r>
      <w:r w:rsidR="003F35D3" w:rsidRPr="00345D4A">
        <w:t>poorly understood but are</w:t>
      </w:r>
      <w:r w:rsidRPr="00345D4A">
        <w:t xml:space="preserve"> </w:t>
      </w:r>
      <w:r w:rsidR="00792554" w:rsidRPr="00345D4A">
        <w:t xml:space="preserve">critical to the understanding and management of </w:t>
      </w:r>
      <w:r w:rsidRPr="00345D4A">
        <w:t xml:space="preserve">landform </w:t>
      </w:r>
      <w:r w:rsidR="00792554" w:rsidRPr="00345D4A">
        <w:t>dynamics.</w:t>
      </w:r>
      <w:r w:rsidRPr="00345D4A">
        <w:t xml:space="preserve">  Nonetheless, the foregoing case studies demonstrate that an anthropogenic signature can be found in landforms and sediments along many coastlines worldwide.</w:t>
      </w:r>
    </w:p>
    <w:p w:rsidR="00F25923" w:rsidRDefault="00F25923" w:rsidP="00B450D6">
      <w:pPr>
        <w:spacing w:after="120" w:line="240" w:lineRule="auto"/>
        <w:mirrorIndents/>
        <w:rPr>
          <w:b/>
          <w:bCs/>
        </w:rPr>
      </w:pPr>
      <w:r>
        <w:rPr>
          <w:b/>
          <w:bCs/>
        </w:rPr>
        <w:t>Anthropogenic Landforms</w:t>
      </w:r>
    </w:p>
    <w:p w:rsidR="00F25923" w:rsidRPr="0069653B" w:rsidRDefault="0069003B" w:rsidP="00B450D6">
      <w:pPr>
        <w:spacing w:after="120" w:line="240" w:lineRule="auto"/>
        <w:mirrorIndents/>
        <w:rPr>
          <w:rFonts w:cs="Times New Roman"/>
          <w:lang w:val="en-US"/>
        </w:rPr>
      </w:pPr>
      <w:proofErr w:type="spellStart"/>
      <w:r w:rsidRPr="00345D4A">
        <w:rPr>
          <w:iCs/>
        </w:rPr>
        <w:t>Geomorphologists</w:t>
      </w:r>
      <w:proofErr w:type="spellEnd"/>
      <w:r w:rsidRPr="00345D4A">
        <w:rPr>
          <w:iCs/>
        </w:rPr>
        <w:t xml:space="preserve"> have long recognised the</w:t>
      </w:r>
      <w:r w:rsidR="008444C1" w:rsidRPr="00345D4A">
        <w:rPr>
          <w:iCs/>
        </w:rPr>
        <w:t xml:space="preserve"> </w:t>
      </w:r>
      <w:r w:rsidR="007158CB">
        <w:rPr>
          <w:iCs/>
        </w:rPr>
        <w:t>profound human influences on E</w:t>
      </w:r>
      <w:r w:rsidR="00D51AB7" w:rsidRPr="00345D4A">
        <w:rPr>
          <w:iCs/>
        </w:rPr>
        <w:t>arth surface processes and landforms</w:t>
      </w:r>
      <w:r w:rsidR="00996AD9" w:rsidRPr="00345D4A">
        <w:rPr>
          <w:iCs/>
        </w:rPr>
        <w:t xml:space="preserve"> </w:t>
      </w:r>
      <w:r w:rsidR="009B4973" w:rsidRPr="00345D4A">
        <w:rPr>
          <w:iCs/>
        </w:rPr>
        <w:t>caused by activities su</w:t>
      </w:r>
      <w:r w:rsidR="00DE567C" w:rsidRPr="00345D4A">
        <w:rPr>
          <w:iCs/>
        </w:rPr>
        <w:t>ch as mining (e.g. Gilbert, 1917</w:t>
      </w:r>
      <w:r w:rsidR="009B4973" w:rsidRPr="00345D4A">
        <w:rPr>
          <w:iCs/>
        </w:rPr>
        <w:t>) and urbanisation</w:t>
      </w:r>
      <w:r w:rsidR="00996AD9" w:rsidRPr="00345D4A">
        <w:rPr>
          <w:iCs/>
        </w:rPr>
        <w:t xml:space="preserve"> </w:t>
      </w:r>
      <w:r w:rsidR="009B4973" w:rsidRPr="00345D4A">
        <w:rPr>
          <w:iCs/>
        </w:rPr>
        <w:t>(</w:t>
      </w:r>
      <w:r w:rsidR="00DE567C" w:rsidRPr="00345D4A">
        <w:rPr>
          <w:iCs/>
        </w:rPr>
        <w:t xml:space="preserve">e.g. </w:t>
      </w:r>
      <w:r w:rsidR="003F35D3" w:rsidRPr="00345D4A">
        <w:rPr>
          <w:iCs/>
        </w:rPr>
        <w:t xml:space="preserve">Wolman, </w:t>
      </w:r>
      <w:r w:rsidRPr="00345D4A">
        <w:rPr>
          <w:iCs/>
        </w:rPr>
        <w:t xml:space="preserve">1967).  Until relatively recently, however, </w:t>
      </w:r>
      <w:r w:rsidR="005F3E59" w:rsidRPr="00345D4A">
        <w:rPr>
          <w:iCs/>
        </w:rPr>
        <w:t>the quantifica</w:t>
      </w:r>
      <w:r w:rsidR="00996AD9" w:rsidRPr="00345D4A">
        <w:rPr>
          <w:iCs/>
        </w:rPr>
        <w:t>tion and characterisation of</w:t>
      </w:r>
      <w:r w:rsidR="005F3E59" w:rsidRPr="00345D4A">
        <w:rPr>
          <w:iCs/>
        </w:rPr>
        <w:t xml:space="preserve"> human </w:t>
      </w:r>
      <w:r w:rsidR="00D725C9" w:rsidRPr="00345D4A">
        <w:rPr>
          <w:iCs/>
        </w:rPr>
        <w:t xml:space="preserve">agency in </w:t>
      </w:r>
      <w:r w:rsidRPr="00345D4A">
        <w:rPr>
          <w:iCs/>
        </w:rPr>
        <w:t>geomorphology tended to focus on</w:t>
      </w:r>
      <w:r w:rsidR="005F3E59" w:rsidRPr="00345D4A">
        <w:rPr>
          <w:iCs/>
        </w:rPr>
        <w:t xml:space="preserve"> </w:t>
      </w:r>
      <w:r w:rsidR="00D725C9" w:rsidRPr="00345D4A">
        <w:rPr>
          <w:iCs/>
        </w:rPr>
        <w:t xml:space="preserve">the identification of impacts of land use change, the </w:t>
      </w:r>
      <w:r w:rsidR="005F3E59" w:rsidRPr="00345D4A">
        <w:rPr>
          <w:iCs/>
        </w:rPr>
        <w:t>global differentiation of sediment tr</w:t>
      </w:r>
      <w:r w:rsidR="00996AD9" w:rsidRPr="00345D4A">
        <w:rPr>
          <w:iCs/>
        </w:rPr>
        <w:t xml:space="preserve">ansfer masses and rates, and </w:t>
      </w:r>
      <w:r w:rsidR="005F3E59" w:rsidRPr="00345D4A">
        <w:rPr>
          <w:iCs/>
        </w:rPr>
        <w:t>engineered environments</w:t>
      </w:r>
      <w:r w:rsidR="00CA4E1F" w:rsidRPr="00345D4A">
        <w:rPr>
          <w:iCs/>
        </w:rPr>
        <w:t xml:space="preserve">. </w:t>
      </w:r>
      <w:r w:rsidR="009B4973" w:rsidRPr="00345D4A">
        <w:rPr>
          <w:iCs/>
        </w:rPr>
        <w:t xml:space="preserve"> </w:t>
      </w:r>
      <w:r w:rsidRPr="00345D4A">
        <w:rPr>
          <w:bCs/>
        </w:rPr>
        <w:t xml:space="preserve">Following </w:t>
      </w:r>
      <w:r w:rsidR="002E5C73" w:rsidRPr="00345D4A">
        <w:rPr>
          <w:bCs/>
        </w:rPr>
        <w:t>the `Great Acceleration´ (</w:t>
      </w:r>
      <w:r w:rsidR="00996AD9" w:rsidRPr="00345D4A">
        <w:rPr>
          <w:bCs/>
        </w:rPr>
        <w:t>post-World War II</w:t>
      </w:r>
      <w:r w:rsidR="002E5C73" w:rsidRPr="00345D4A">
        <w:rPr>
          <w:bCs/>
        </w:rPr>
        <w:t>)</w:t>
      </w:r>
      <w:r w:rsidR="009B4973" w:rsidRPr="00345D4A">
        <w:rPr>
          <w:bCs/>
        </w:rPr>
        <w:t>,</w:t>
      </w:r>
      <w:r w:rsidR="002E5C73" w:rsidRPr="00345D4A">
        <w:rPr>
          <w:bCs/>
        </w:rPr>
        <w:t xml:space="preserve"> </w:t>
      </w:r>
      <w:r w:rsidRPr="00345D4A">
        <w:rPr>
          <w:bCs/>
        </w:rPr>
        <w:t xml:space="preserve">the rapid spread of mechanised agriculture, extractive industries and urbanisation has resulted in an </w:t>
      </w:r>
      <w:r w:rsidR="002E5C73" w:rsidRPr="00345D4A">
        <w:rPr>
          <w:bCs/>
        </w:rPr>
        <w:t xml:space="preserve">increase in </w:t>
      </w:r>
      <w:r w:rsidRPr="00345D4A">
        <w:rPr>
          <w:bCs/>
        </w:rPr>
        <w:t xml:space="preserve">the abundance and prominence of </w:t>
      </w:r>
      <w:r w:rsidR="005F3E59" w:rsidRPr="00345D4A">
        <w:rPr>
          <w:bCs/>
        </w:rPr>
        <w:t>anthropogenic landforms</w:t>
      </w:r>
      <w:r w:rsidRPr="00345D4A">
        <w:rPr>
          <w:bCs/>
        </w:rPr>
        <w:t xml:space="preserve">, namely </w:t>
      </w:r>
      <w:r w:rsidR="001A49D9" w:rsidRPr="00345D4A">
        <w:rPr>
          <w:bCs/>
        </w:rPr>
        <w:t>those created as a direct and commonly deliberate result of human activities</w:t>
      </w:r>
      <w:r w:rsidR="003F35D3" w:rsidRPr="00345D4A">
        <w:rPr>
          <w:bCs/>
        </w:rPr>
        <w:t xml:space="preserve"> (e.g. </w:t>
      </w:r>
      <w:proofErr w:type="spellStart"/>
      <w:r w:rsidR="003F35D3" w:rsidRPr="00345D4A">
        <w:rPr>
          <w:bCs/>
        </w:rPr>
        <w:t>Szab</w:t>
      </w:r>
      <w:r w:rsidR="003F35D3" w:rsidRPr="00345D4A">
        <w:rPr>
          <w:rFonts w:ascii="Calibri" w:hAnsi="Calibri"/>
          <w:bCs/>
        </w:rPr>
        <w:t>ó</w:t>
      </w:r>
      <w:proofErr w:type="spellEnd"/>
      <w:r w:rsidR="003F35D3" w:rsidRPr="00345D4A">
        <w:rPr>
          <w:bCs/>
        </w:rPr>
        <w:t xml:space="preserve"> et al., 2010</w:t>
      </w:r>
      <w:r w:rsidR="009B4973" w:rsidRPr="00345D4A">
        <w:rPr>
          <w:bCs/>
        </w:rPr>
        <w:t>)</w:t>
      </w:r>
      <w:r w:rsidR="00CA4E1F" w:rsidRPr="00345D4A">
        <w:rPr>
          <w:bCs/>
        </w:rPr>
        <w:t xml:space="preserve">.  </w:t>
      </w:r>
      <w:r w:rsidR="00FE2EDD" w:rsidRPr="00345D4A">
        <w:rPr>
          <w:bCs/>
        </w:rPr>
        <w:t>In some extensively farmed, mined or urbanised areas, t</w:t>
      </w:r>
      <w:r w:rsidR="00F25923" w:rsidRPr="00345D4A">
        <w:t xml:space="preserve">he scale of human modification is now so great that </w:t>
      </w:r>
      <w:r w:rsidR="00722A0A" w:rsidRPr="00345D4A">
        <w:t xml:space="preserve">anthropogenic </w:t>
      </w:r>
      <w:r w:rsidR="004A3489" w:rsidRPr="00345D4A">
        <w:t>landforms</w:t>
      </w:r>
      <w:r w:rsidR="00722A0A" w:rsidRPr="00345D4A">
        <w:t xml:space="preserve"> provide </w:t>
      </w:r>
      <w:r w:rsidR="00F25923" w:rsidRPr="00345D4A">
        <w:t xml:space="preserve">the </w:t>
      </w:r>
      <w:r w:rsidR="00FE2EDD" w:rsidRPr="00345D4A">
        <w:t xml:space="preserve">main </w:t>
      </w:r>
      <w:r w:rsidR="007158CB">
        <w:t>E</w:t>
      </w:r>
      <w:r w:rsidR="00722A0A" w:rsidRPr="00345D4A">
        <w:t>arth</w:t>
      </w:r>
      <w:r w:rsidR="00FE2EDD" w:rsidRPr="00345D4A">
        <w:t xml:space="preserve"> </w:t>
      </w:r>
      <w:r w:rsidR="00722A0A" w:rsidRPr="00345D4A">
        <w:t xml:space="preserve">surface </w:t>
      </w:r>
      <w:r w:rsidR="00F25923" w:rsidRPr="00345D4A">
        <w:t xml:space="preserve">boundary conditions for geomorphic processes </w:t>
      </w:r>
      <w:r w:rsidR="00F25923" w:rsidRPr="00345D4A">
        <w:rPr>
          <w:rFonts w:cs="Times New Roman"/>
          <w:lang w:val="en-US"/>
        </w:rPr>
        <w:t xml:space="preserve">(Foley et al., 2005; Ellis, 2011; </w:t>
      </w:r>
      <w:proofErr w:type="spellStart"/>
      <w:r w:rsidR="00F25923" w:rsidRPr="00345D4A">
        <w:rPr>
          <w:rFonts w:cs="Times New Roman"/>
          <w:lang w:val="en-US"/>
        </w:rPr>
        <w:t>Tarolli</w:t>
      </w:r>
      <w:proofErr w:type="spellEnd"/>
      <w:r w:rsidR="00826094" w:rsidRPr="00345D4A">
        <w:rPr>
          <w:rFonts w:cs="Times New Roman"/>
          <w:lang w:val="en-US"/>
        </w:rPr>
        <w:t xml:space="preserve"> et al., 2014</w:t>
      </w:r>
      <w:r w:rsidR="00FE2EDD" w:rsidRPr="00345D4A">
        <w:rPr>
          <w:rFonts w:cs="Times New Roman"/>
          <w:lang w:val="en-US"/>
        </w:rPr>
        <w:t xml:space="preserve">, </w:t>
      </w:r>
      <w:r w:rsidR="00520C80" w:rsidRPr="00345D4A">
        <w:rPr>
          <w:rFonts w:cs="Times New Roman"/>
          <w:lang w:val="en-US"/>
        </w:rPr>
        <w:t>201</w:t>
      </w:r>
      <w:r w:rsidR="00826094" w:rsidRPr="00345D4A">
        <w:rPr>
          <w:rFonts w:cs="Times New Roman"/>
          <w:lang w:val="en-US"/>
        </w:rPr>
        <w:t>5</w:t>
      </w:r>
      <w:r w:rsidR="00520C80" w:rsidRPr="00345D4A">
        <w:rPr>
          <w:rFonts w:cs="Times New Roman"/>
          <w:lang w:val="en-US"/>
        </w:rPr>
        <w:t xml:space="preserve">; </w:t>
      </w:r>
      <w:proofErr w:type="spellStart"/>
      <w:r w:rsidR="00520C80" w:rsidRPr="00345D4A">
        <w:rPr>
          <w:rFonts w:cs="Times New Roman"/>
          <w:lang w:val="en-US"/>
        </w:rPr>
        <w:t>Tarolli</w:t>
      </w:r>
      <w:proofErr w:type="spellEnd"/>
      <w:r w:rsidR="00520C80" w:rsidRPr="00345D4A">
        <w:rPr>
          <w:rFonts w:cs="Times New Roman"/>
          <w:lang w:val="en-US"/>
        </w:rPr>
        <w:t xml:space="preserve"> </w:t>
      </w:r>
      <w:r w:rsidR="00826094" w:rsidRPr="00345D4A">
        <w:rPr>
          <w:rFonts w:cs="Times New Roman"/>
          <w:lang w:val="en-US"/>
        </w:rPr>
        <w:t>and</w:t>
      </w:r>
      <w:r w:rsidR="00520C80" w:rsidRPr="00345D4A">
        <w:rPr>
          <w:rFonts w:cs="Times New Roman"/>
          <w:lang w:val="en-US"/>
        </w:rPr>
        <w:t xml:space="preserve"> Sofia</w:t>
      </w:r>
      <w:r w:rsidR="00826094" w:rsidRPr="00345D4A">
        <w:rPr>
          <w:rFonts w:cs="Times New Roman"/>
          <w:lang w:val="en-US"/>
        </w:rPr>
        <w:t>,</w:t>
      </w:r>
      <w:r w:rsidR="00520C80" w:rsidRPr="00345D4A">
        <w:rPr>
          <w:rFonts w:cs="Times New Roman"/>
          <w:lang w:val="en-US"/>
        </w:rPr>
        <w:t xml:space="preserve"> 2016</w:t>
      </w:r>
      <w:r w:rsidR="00F25923" w:rsidRPr="00345D4A">
        <w:rPr>
          <w:rFonts w:cs="Times New Roman"/>
          <w:lang w:val="en-US"/>
        </w:rPr>
        <w:t>).</w:t>
      </w:r>
      <w:r w:rsidR="00FE2EDD" w:rsidRPr="00345D4A">
        <w:rPr>
          <w:rFonts w:cs="Times New Roman"/>
          <w:lang w:val="en-US"/>
        </w:rPr>
        <w:t xml:space="preserve">  To illustrate our case, below we provide selective coverage of a range of anthropogenic landforms, including slopes, road networks, heavily modified drainage networks and mining-related features.</w:t>
      </w:r>
    </w:p>
    <w:p w:rsidR="000A04BC" w:rsidRDefault="00A04C35" w:rsidP="00B450D6">
      <w:pPr>
        <w:spacing w:after="120" w:line="240" w:lineRule="auto"/>
        <w:mirrorIndents/>
        <w:rPr>
          <w:b/>
          <w:i/>
        </w:rPr>
      </w:pPr>
      <w:r>
        <w:rPr>
          <w:b/>
          <w:i/>
        </w:rPr>
        <w:t>A</w:t>
      </w:r>
      <w:r w:rsidR="00F25923" w:rsidRPr="0069653B">
        <w:rPr>
          <w:b/>
          <w:i/>
        </w:rPr>
        <w:t>rtificial slopes</w:t>
      </w:r>
      <w:r w:rsidR="00DD6044">
        <w:rPr>
          <w:b/>
          <w:i/>
        </w:rPr>
        <w:t xml:space="preserve"> and other landforms</w:t>
      </w:r>
    </w:p>
    <w:p w:rsidR="00A04C35" w:rsidRPr="00AE1CA3" w:rsidRDefault="005F3E59" w:rsidP="00B450D6">
      <w:pPr>
        <w:spacing w:after="120" w:line="240" w:lineRule="auto"/>
        <w:mirrorIndents/>
      </w:pPr>
      <w:r>
        <w:t>Some of the most prominent anthropogenic landforms are agricultural terraces</w:t>
      </w:r>
      <w:r w:rsidR="00F25923" w:rsidRPr="0069653B">
        <w:t xml:space="preserve"> (</w:t>
      </w:r>
      <w:proofErr w:type="spellStart"/>
      <w:r w:rsidR="00F25923" w:rsidRPr="0069653B">
        <w:t>Tarolli</w:t>
      </w:r>
      <w:proofErr w:type="spellEnd"/>
      <w:r w:rsidR="00F25923" w:rsidRPr="0069653B">
        <w:t xml:space="preserve"> </w:t>
      </w:r>
      <w:r w:rsidR="00F25923" w:rsidRPr="00C659BA">
        <w:t>et al.,</w:t>
      </w:r>
      <w:r w:rsidR="00F25923" w:rsidRPr="0069653B">
        <w:t xml:space="preserve"> 2014)</w:t>
      </w:r>
      <w:r w:rsidR="00CA4E1F">
        <w:t xml:space="preserve">.  </w:t>
      </w:r>
      <w:r>
        <w:t>M</w:t>
      </w:r>
      <w:r w:rsidR="00F25923" w:rsidRPr="0069653B">
        <w:t xml:space="preserve">odification of slopes </w:t>
      </w:r>
      <w:r>
        <w:t xml:space="preserve">to form </w:t>
      </w:r>
      <w:r w:rsidR="00F25923" w:rsidRPr="0069653B">
        <w:t>terrac</w:t>
      </w:r>
      <w:r>
        <w:t>es</w:t>
      </w:r>
      <w:r w:rsidR="00F25923" w:rsidRPr="0069653B">
        <w:t xml:space="preserve"> ha</w:t>
      </w:r>
      <w:r>
        <w:t>d</w:t>
      </w:r>
      <w:r w:rsidR="00F25923" w:rsidRPr="0069653B">
        <w:t xml:space="preserve"> its origins in early agriculture in </w:t>
      </w:r>
      <w:r>
        <w:t>southwest</w:t>
      </w:r>
      <w:r w:rsidR="00F25923">
        <w:t xml:space="preserve"> Asia</w:t>
      </w:r>
      <w:r w:rsidR="00F25923" w:rsidRPr="00C1598C">
        <w:t xml:space="preserve">, </w:t>
      </w:r>
      <w:r>
        <w:t>n</w:t>
      </w:r>
      <w:r w:rsidR="00F25923" w:rsidRPr="00C1598C">
        <w:t xml:space="preserve">orthern China </w:t>
      </w:r>
      <w:r w:rsidR="00F25923" w:rsidRPr="00C1598C">
        <w:lastRenderedPageBreak/>
        <w:t>and K</w:t>
      </w:r>
      <w:r w:rsidR="00F25923">
        <w:t>orea</w:t>
      </w:r>
      <w:r>
        <w:t xml:space="preserve">, and </w:t>
      </w:r>
      <w:r w:rsidR="00E84DC5">
        <w:t xml:space="preserve">the practice </w:t>
      </w:r>
      <w:r>
        <w:t>later spread farther afield</w:t>
      </w:r>
      <w:r w:rsidR="00CA4E1F">
        <w:t xml:space="preserve">.  </w:t>
      </w:r>
      <w:r w:rsidR="00F25923">
        <w:t xml:space="preserve">In parts of </w:t>
      </w:r>
      <w:r>
        <w:t xml:space="preserve">southwest </w:t>
      </w:r>
      <w:r w:rsidR="00F25923">
        <w:t>Asia, such as the Yemen, agricultural terracing is thought to date to the Neolithic (</w:t>
      </w:r>
      <w:r w:rsidR="00F25923" w:rsidRPr="005F3E59">
        <w:t>c.</w:t>
      </w:r>
      <w:r w:rsidR="00F25923">
        <w:t xml:space="preserve"> 3500 BC) whil</w:t>
      </w:r>
      <w:r>
        <w:t>e</w:t>
      </w:r>
      <w:r w:rsidR="00F25923">
        <w:t xml:space="preserve"> in much of the Mediterranean and </w:t>
      </w:r>
      <w:r>
        <w:t>northwest</w:t>
      </w:r>
      <w:r w:rsidR="00F25923">
        <w:t xml:space="preserve"> Europe</w:t>
      </w:r>
      <w:r>
        <w:t>,</w:t>
      </w:r>
      <w:r w:rsidR="00F25923">
        <w:t xml:space="preserve"> terraces date to the Bronze and Iron Ages </w:t>
      </w:r>
      <w:r>
        <w:t xml:space="preserve">(c. </w:t>
      </w:r>
      <w:r w:rsidR="000730DE">
        <w:t xml:space="preserve">3000-0 </w:t>
      </w:r>
      <w:r>
        <w:t>BC) (</w:t>
      </w:r>
      <w:r w:rsidR="009D0BC7">
        <w:t xml:space="preserve">T. </w:t>
      </w:r>
      <w:r>
        <w:t>Wilkinson</w:t>
      </w:r>
      <w:r w:rsidR="009D0BC7">
        <w:t>,</w:t>
      </w:r>
      <w:r>
        <w:t xml:space="preserve"> 2005; </w:t>
      </w:r>
      <w:r w:rsidR="00F25923">
        <w:t>Walsh, 2014)</w:t>
      </w:r>
      <w:r w:rsidR="00CA4E1F">
        <w:t xml:space="preserve">.  </w:t>
      </w:r>
      <w:r>
        <w:t xml:space="preserve">By </w:t>
      </w:r>
      <w:r w:rsidR="00F25923" w:rsidRPr="00DF4182">
        <w:t>reduc</w:t>
      </w:r>
      <w:r>
        <w:t>ing</w:t>
      </w:r>
      <w:r w:rsidR="00F25923" w:rsidRPr="00DF4182">
        <w:t xml:space="preserve"> slope gradient, </w:t>
      </w:r>
      <w:r>
        <w:t xml:space="preserve">terraces </w:t>
      </w:r>
      <w:r w:rsidR="00F25923" w:rsidRPr="00DF4182">
        <w:t xml:space="preserve">facilitate cultivation on steep slopes, increase </w:t>
      </w:r>
      <w:r w:rsidR="00F25923" w:rsidRPr="0069653B">
        <w:t>infiltration, and</w:t>
      </w:r>
      <w:r>
        <w:t xml:space="preserve"> </w:t>
      </w:r>
      <w:r w:rsidR="00F25923" w:rsidRPr="0069653B">
        <w:t>control overland flow volumes and velocity</w:t>
      </w:r>
      <w:r w:rsidR="00CA4E1F">
        <w:t xml:space="preserve">.  </w:t>
      </w:r>
      <w:r w:rsidR="00F25923" w:rsidRPr="0069653B">
        <w:t xml:space="preserve">Archaeological or historical terraces are generally of the bench (or fast) type with stone walls </w:t>
      </w:r>
      <w:r>
        <w:t>that</w:t>
      </w:r>
      <w:r w:rsidR="00F25923" w:rsidRPr="0069653B">
        <w:t xml:space="preserve"> require maintenance</w:t>
      </w:r>
      <w:r>
        <w:t>, s</w:t>
      </w:r>
      <w:r w:rsidR="00F25923" w:rsidRPr="0069653B">
        <w:t xml:space="preserve">o poorly designed or maintained terraces can </w:t>
      </w:r>
      <w:r w:rsidR="00A04C35">
        <w:t>enhance</w:t>
      </w:r>
      <w:r w:rsidR="00F25923" w:rsidRPr="0069653B">
        <w:t xml:space="preserve"> soil erosion</w:t>
      </w:r>
      <w:r w:rsidR="00A04C35">
        <w:t xml:space="preserve"> rates,</w:t>
      </w:r>
      <w:r w:rsidR="00F25923" w:rsidRPr="0069653B">
        <w:t xml:space="preserve"> whil</w:t>
      </w:r>
      <w:r w:rsidR="00A04C35">
        <w:t>e</w:t>
      </w:r>
      <w:r w:rsidR="00F25923" w:rsidRPr="0069653B">
        <w:t xml:space="preserve"> well designed and maintained systems </w:t>
      </w:r>
      <w:r w:rsidR="00A04C35">
        <w:t xml:space="preserve">can </w:t>
      </w:r>
      <w:r w:rsidR="00F25923" w:rsidRPr="0069653B">
        <w:t>reduce erosion rates (</w:t>
      </w:r>
      <w:proofErr w:type="spellStart"/>
      <w:r w:rsidR="00F25923" w:rsidRPr="0069653B">
        <w:t>Tarolli</w:t>
      </w:r>
      <w:proofErr w:type="spellEnd"/>
      <w:r w:rsidR="00F25923" w:rsidRPr="0069653B">
        <w:t xml:space="preserve"> </w:t>
      </w:r>
      <w:r w:rsidR="00F25923" w:rsidRPr="00C659BA">
        <w:t>et al.,</w:t>
      </w:r>
      <w:r w:rsidR="00F25923" w:rsidRPr="0069653B">
        <w:t xml:space="preserve"> </w:t>
      </w:r>
      <w:r w:rsidR="00520C80" w:rsidRPr="0069653B">
        <w:t>201</w:t>
      </w:r>
      <w:r w:rsidR="00520C80">
        <w:t>5</w:t>
      </w:r>
      <w:r w:rsidR="00F25923" w:rsidRPr="0069653B">
        <w:t>)</w:t>
      </w:r>
      <w:r w:rsidR="00CA4E1F">
        <w:t xml:space="preserve">.  </w:t>
      </w:r>
      <w:r w:rsidR="00A04C35">
        <w:t>Consequently,</w:t>
      </w:r>
      <w:r w:rsidR="00F25923" w:rsidRPr="0069653B">
        <w:t xml:space="preserve"> once constructed</w:t>
      </w:r>
      <w:r w:rsidR="00A04C35">
        <w:t>,</w:t>
      </w:r>
      <w:r w:rsidR="00F25923" w:rsidRPr="0069653B">
        <w:t xml:space="preserve"> terrace</w:t>
      </w:r>
      <w:r w:rsidR="00A04C35">
        <w:t>s</w:t>
      </w:r>
      <w:r w:rsidR="00F25923" w:rsidRPr="0069653B">
        <w:t xml:space="preserve"> document social history, in particular rural population densities, and </w:t>
      </w:r>
      <w:r w:rsidR="00A04C35">
        <w:t>influence</w:t>
      </w:r>
      <w:r w:rsidR="00F25923" w:rsidRPr="0069653B">
        <w:t xml:space="preserve"> soi</w:t>
      </w:r>
      <w:r w:rsidR="00DD27FB">
        <w:t>l erosion and land degradation</w:t>
      </w:r>
      <w:r w:rsidR="00CA4E1F">
        <w:t xml:space="preserve">.  </w:t>
      </w:r>
      <w:proofErr w:type="spellStart"/>
      <w:r w:rsidR="00F25923" w:rsidRPr="0069653B">
        <w:t>Geomorphologists</w:t>
      </w:r>
      <w:proofErr w:type="spellEnd"/>
      <w:r w:rsidR="00F25923" w:rsidRPr="0069653B">
        <w:t xml:space="preserve"> are now making considerable advances in the automated detection of agricultural terraces from </w:t>
      </w:r>
      <w:proofErr w:type="spellStart"/>
      <w:r w:rsidR="00F25923" w:rsidRPr="0069653B">
        <w:t>LiDAR</w:t>
      </w:r>
      <w:proofErr w:type="spellEnd"/>
      <w:r w:rsidR="00F25923" w:rsidRPr="0069653B">
        <w:t xml:space="preserve"> and other forms of remote sensing (Sofia </w:t>
      </w:r>
      <w:r w:rsidR="00F25923" w:rsidRPr="00C659BA">
        <w:t>et al.,</w:t>
      </w:r>
      <w:r w:rsidR="00DE567C">
        <w:t xml:space="preserve"> 2014a</w:t>
      </w:r>
      <w:r w:rsidR="00F25923" w:rsidRPr="0069653B">
        <w:t xml:space="preserve">; </w:t>
      </w:r>
      <w:proofErr w:type="spellStart"/>
      <w:r w:rsidR="00F25923" w:rsidRPr="0069653B">
        <w:t>Tarolli</w:t>
      </w:r>
      <w:proofErr w:type="spellEnd"/>
      <w:r w:rsidR="00F25923" w:rsidRPr="0069653B">
        <w:t xml:space="preserve"> </w:t>
      </w:r>
      <w:r w:rsidR="00F25923" w:rsidRPr="00C659BA">
        <w:t>et al.,</w:t>
      </w:r>
      <w:r w:rsidR="00DE567C">
        <w:t xml:space="preserve"> 2014</w:t>
      </w:r>
      <w:r w:rsidR="00F25923" w:rsidRPr="0069653B">
        <w:t>) and this will feed into distributed basin models for water, sediment and pollutants</w:t>
      </w:r>
      <w:r w:rsidR="00CA4E1F">
        <w:t xml:space="preserve">.  </w:t>
      </w:r>
      <w:r w:rsidR="00F25923" w:rsidRPr="0069653B">
        <w:t xml:space="preserve">Sofia </w:t>
      </w:r>
      <w:r w:rsidR="00F25923" w:rsidRPr="00C659BA">
        <w:t>et al.</w:t>
      </w:r>
      <w:r w:rsidR="00F25923" w:rsidRPr="0069653B">
        <w:t xml:space="preserve"> (2014</w:t>
      </w:r>
      <w:r w:rsidR="00DE567C">
        <w:t>b</w:t>
      </w:r>
      <w:r w:rsidR="00F25923" w:rsidRPr="0069653B">
        <w:t xml:space="preserve">) showed that natural slopes are more </w:t>
      </w:r>
      <w:r w:rsidR="00F25923" w:rsidRPr="00AE1CA3">
        <w:t xml:space="preserve">variable and less correlated, while artificially modified </w:t>
      </w:r>
      <w:r w:rsidR="00A04C35" w:rsidRPr="00AE1CA3">
        <w:t xml:space="preserve">slopes </w:t>
      </w:r>
      <w:r w:rsidR="00F25923" w:rsidRPr="00AE1CA3">
        <w:t>with terraces have a high</w:t>
      </w:r>
      <w:r w:rsidR="00FE2EDD">
        <w:t xml:space="preserve"> level of self-similarity.  T</w:t>
      </w:r>
      <w:r w:rsidR="00F25923" w:rsidRPr="00AE1CA3">
        <w:t xml:space="preserve">hese differences can be statistically and automatically distinguished </w:t>
      </w:r>
      <w:r w:rsidR="00A04C35" w:rsidRPr="00AE1CA3">
        <w:t>using</w:t>
      </w:r>
      <w:r w:rsidR="00F25923" w:rsidRPr="00AE1CA3">
        <w:t xml:space="preserve"> a new topographic indicator </w:t>
      </w:r>
      <w:r w:rsidR="00A04C35" w:rsidRPr="00AE1CA3">
        <w:t xml:space="preserve">termed </w:t>
      </w:r>
      <w:r w:rsidR="007158CB">
        <w:t>Slope Local Length of Auto-</w:t>
      </w:r>
      <w:r w:rsidR="00F25923" w:rsidRPr="00AE1CA3">
        <w:t>Correlation</w:t>
      </w:r>
      <w:r w:rsidR="00A04C35" w:rsidRPr="00AE1CA3">
        <w:t xml:space="preserve"> (SLLAC</w:t>
      </w:r>
      <w:r w:rsidR="00F25923" w:rsidRPr="00AE1CA3">
        <w:t xml:space="preserve">) (Figure </w:t>
      </w:r>
      <w:r w:rsidR="008F4AF0">
        <w:t>5</w:t>
      </w:r>
      <w:r w:rsidR="00F25923" w:rsidRPr="00AE1CA3">
        <w:t>)</w:t>
      </w:r>
      <w:r w:rsidR="00A04C35" w:rsidRPr="00AE1CA3">
        <w:t>.</w:t>
      </w:r>
    </w:p>
    <w:p w:rsidR="00FE2EDD" w:rsidRPr="00F62EB4" w:rsidRDefault="00A04C35" w:rsidP="00B450D6">
      <w:pPr>
        <w:spacing w:after="120" w:line="240" w:lineRule="auto"/>
        <w:mirrorIndents/>
      </w:pPr>
      <w:r w:rsidRPr="00AE1CA3">
        <w:t>O</w:t>
      </w:r>
      <w:r w:rsidR="00F25923" w:rsidRPr="00AE1CA3">
        <w:t>ther major anthropogenic slope form</w:t>
      </w:r>
      <w:r w:rsidRPr="00AE1CA3">
        <w:t>s</w:t>
      </w:r>
      <w:r w:rsidR="00F25923" w:rsidRPr="00AE1CA3">
        <w:t xml:space="preserve"> </w:t>
      </w:r>
      <w:r w:rsidRPr="00AE1CA3">
        <w:t xml:space="preserve">include </w:t>
      </w:r>
      <w:r w:rsidR="00F25923" w:rsidRPr="00AE1CA3">
        <w:t>cuttings and emba</w:t>
      </w:r>
      <w:r w:rsidR="00FE2EDD">
        <w:t xml:space="preserve">nkments for railways, roads, </w:t>
      </w:r>
      <w:r w:rsidR="00F25923" w:rsidRPr="00AE1CA3">
        <w:t xml:space="preserve">canals </w:t>
      </w:r>
      <w:r w:rsidR="00FE2EDD">
        <w:t xml:space="preserve">and irrigation networks </w:t>
      </w:r>
      <w:r w:rsidR="00F25923" w:rsidRPr="00AE1CA3">
        <w:t>(</w:t>
      </w:r>
      <w:proofErr w:type="spellStart"/>
      <w:r w:rsidR="00F25923" w:rsidRPr="00AE1CA3">
        <w:t>Tarolli</w:t>
      </w:r>
      <w:proofErr w:type="spellEnd"/>
      <w:r w:rsidR="00F25923" w:rsidRPr="00AE1CA3">
        <w:t xml:space="preserve"> et al., 2013; Sof</w:t>
      </w:r>
      <w:r w:rsidR="00E84BDA">
        <w:t xml:space="preserve">ia et al., 2014a, </w:t>
      </w:r>
      <w:r w:rsidR="00F25923" w:rsidRPr="00AE1CA3">
        <w:t>2014c)</w:t>
      </w:r>
      <w:r w:rsidR="00CA4E1F" w:rsidRPr="00AE1CA3">
        <w:t xml:space="preserve">.  </w:t>
      </w:r>
      <w:r w:rsidR="00F25923" w:rsidRPr="00AE1CA3">
        <w:t xml:space="preserve">Since these forms are almost universally rectilinear and </w:t>
      </w:r>
      <w:r w:rsidR="00E84DC5" w:rsidRPr="00AE1CA3">
        <w:t xml:space="preserve">fall </w:t>
      </w:r>
      <w:r w:rsidR="00F25923" w:rsidRPr="00AE1CA3">
        <w:t>within a narrow range of gradients</w:t>
      </w:r>
      <w:r w:rsidRPr="00AE1CA3">
        <w:t>,</w:t>
      </w:r>
      <w:r w:rsidR="00F25923" w:rsidRPr="00AE1CA3">
        <w:t xml:space="preserve"> particularly for </w:t>
      </w:r>
      <w:r w:rsidR="00F25923" w:rsidRPr="00F62EB4">
        <w:t>embankments (26-32</w:t>
      </w:r>
      <w:r w:rsidR="00F25923" w:rsidRPr="00F62EB4">
        <w:rPr>
          <w:vertAlign w:val="superscript"/>
        </w:rPr>
        <w:t>o</w:t>
      </w:r>
      <w:r w:rsidR="00F25923" w:rsidRPr="00F62EB4">
        <w:t>)</w:t>
      </w:r>
      <w:r w:rsidRPr="00F62EB4">
        <w:t>,</w:t>
      </w:r>
      <w:r w:rsidR="00F25923" w:rsidRPr="00F62EB4">
        <w:t xml:space="preserve"> this introduces a systematic element into regional slope-area relationships</w:t>
      </w:r>
      <w:r w:rsidR="00CA4E1F" w:rsidRPr="00F62EB4">
        <w:t xml:space="preserve">.  </w:t>
      </w:r>
      <w:r w:rsidR="00F25923" w:rsidRPr="00F62EB4">
        <w:t>Although fundamentally engineering structures</w:t>
      </w:r>
      <w:r w:rsidRPr="00F62EB4">
        <w:t>,</w:t>
      </w:r>
      <w:r w:rsidR="00F25923" w:rsidRPr="00F62EB4">
        <w:t xml:space="preserve"> studies of their stability and sustainability have owed much to </w:t>
      </w:r>
      <w:proofErr w:type="spellStart"/>
      <w:r w:rsidR="00F25923" w:rsidRPr="00F62EB4">
        <w:t>geomorphologists</w:t>
      </w:r>
      <w:proofErr w:type="spellEnd"/>
      <w:r w:rsidR="00F25923" w:rsidRPr="00F62EB4">
        <w:t xml:space="preserve"> (</w:t>
      </w:r>
      <w:proofErr w:type="spellStart"/>
      <w:r w:rsidR="00F25923" w:rsidRPr="00F62EB4">
        <w:t>Fookes</w:t>
      </w:r>
      <w:proofErr w:type="spellEnd"/>
      <w:r w:rsidR="00F25923" w:rsidRPr="00F62EB4">
        <w:t xml:space="preserve"> </w:t>
      </w:r>
      <w:r w:rsidR="00F25923" w:rsidRPr="00F62EB4">
        <w:rPr>
          <w:iCs/>
        </w:rPr>
        <w:t>et al</w:t>
      </w:r>
      <w:r w:rsidR="00F25923" w:rsidRPr="00F62EB4">
        <w:t>., 2009)</w:t>
      </w:r>
      <w:r w:rsidR="00CA4E1F" w:rsidRPr="00F62EB4">
        <w:t xml:space="preserve">.  </w:t>
      </w:r>
      <w:r w:rsidR="00F25923" w:rsidRPr="00F62EB4">
        <w:t xml:space="preserve">Geomorphological processes on engineered slopes will </w:t>
      </w:r>
      <w:r w:rsidRPr="00F62EB4">
        <w:t xml:space="preserve">continue to </w:t>
      </w:r>
      <w:r w:rsidR="00F25923" w:rsidRPr="00F62EB4">
        <w:t>be important in future</w:t>
      </w:r>
      <w:r w:rsidRPr="00F62EB4">
        <w:t>,</w:t>
      </w:r>
      <w:r w:rsidR="00F25923" w:rsidRPr="00F62EB4">
        <w:t xml:space="preserve"> as </w:t>
      </w:r>
      <w:r w:rsidRPr="00F62EB4">
        <w:t>unpaved roads (</w:t>
      </w:r>
      <w:r w:rsidR="00E84DC5" w:rsidRPr="00F62EB4">
        <w:t>‘</w:t>
      </w:r>
      <w:r w:rsidRPr="00F62EB4">
        <w:t>dirt</w:t>
      </w:r>
      <w:r w:rsidR="00F25923" w:rsidRPr="00F62EB4">
        <w:t xml:space="preserve"> tracks</w:t>
      </w:r>
      <w:r w:rsidR="00E84DC5" w:rsidRPr="00F62EB4">
        <w:t>’</w:t>
      </w:r>
      <w:r w:rsidRPr="00F62EB4">
        <w:t xml:space="preserve">) </w:t>
      </w:r>
      <w:r w:rsidR="00F25923" w:rsidRPr="00F62EB4">
        <w:t>in the developing world are upgraded and metalled</w:t>
      </w:r>
      <w:r w:rsidRPr="00F62EB4">
        <w:t>,</w:t>
      </w:r>
      <w:r w:rsidR="00F25923" w:rsidRPr="00F62EB4">
        <w:t xml:space="preserve"> invariably </w:t>
      </w:r>
      <w:r w:rsidR="00E84DC5" w:rsidRPr="00F62EB4">
        <w:t>being associated with</w:t>
      </w:r>
      <w:r w:rsidR="00F25923" w:rsidRPr="00F62EB4">
        <w:t xml:space="preserve"> large areas of artificial slope </w:t>
      </w:r>
      <w:r w:rsidRPr="00F62EB4">
        <w:t>that</w:t>
      </w:r>
      <w:r w:rsidR="00F25923" w:rsidRPr="00F62EB4">
        <w:t xml:space="preserve"> need to </w:t>
      </w:r>
      <w:r w:rsidRPr="00F62EB4">
        <w:t>remain</w:t>
      </w:r>
      <w:r w:rsidR="00F25923" w:rsidRPr="00F62EB4">
        <w:t xml:space="preserve"> stable under changing climatic conditions</w:t>
      </w:r>
      <w:r w:rsidR="00CA4E1F" w:rsidRPr="00F62EB4">
        <w:t xml:space="preserve">.  </w:t>
      </w:r>
      <w:r w:rsidR="00F25923" w:rsidRPr="00F62EB4">
        <w:t>The</w:t>
      </w:r>
      <w:r w:rsidRPr="00F62EB4">
        <w:t xml:space="preserve">se new and expanded </w:t>
      </w:r>
      <w:r w:rsidR="00F25923" w:rsidRPr="00F62EB4">
        <w:t>road networks</w:t>
      </w:r>
      <w:r w:rsidR="00E84DC5" w:rsidRPr="00F62EB4">
        <w:t>, artificial slopes,</w:t>
      </w:r>
      <w:r w:rsidR="00F25923" w:rsidRPr="00F62EB4">
        <w:t xml:space="preserve"> and their related drainage systems </w:t>
      </w:r>
      <w:r w:rsidRPr="00F62EB4">
        <w:t xml:space="preserve">will affect surface morphology, change local </w:t>
      </w:r>
      <w:r w:rsidR="00F25923" w:rsidRPr="00F62EB4">
        <w:t xml:space="preserve">flow directions, </w:t>
      </w:r>
      <w:r w:rsidRPr="00F62EB4">
        <w:t>and possibly</w:t>
      </w:r>
      <w:r w:rsidR="00F25923" w:rsidRPr="00F62EB4">
        <w:t xml:space="preserve"> increas</w:t>
      </w:r>
      <w:r w:rsidR="00E84DC5" w:rsidRPr="00F62EB4">
        <w:t>e</w:t>
      </w:r>
      <w:r w:rsidR="00F25923" w:rsidRPr="00F62EB4">
        <w:t xml:space="preserve"> soil erosion or landslide risk.</w:t>
      </w:r>
    </w:p>
    <w:p w:rsidR="00F25923" w:rsidRPr="00F62EB4" w:rsidRDefault="00FE2EDD" w:rsidP="00B450D6">
      <w:pPr>
        <w:spacing w:after="120" w:line="240" w:lineRule="auto"/>
        <w:mirrorIndents/>
      </w:pPr>
      <w:r w:rsidRPr="00F62EB4">
        <w:t>Urban development is also commonly associated with significant anthropoge</w:t>
      </w:r>
      <w:r w:rsidR="00DE567C" w:rsidRPr="00F62EB4">
        <w:t>nic landforms (</w:t>
      </w:r>
      <w:proofErr w:type="spellStart"/>
      <w:r w:rsidR="00DE567C" w:rsidRPr="00F62EB4">
        <w:t>Thornbush</w:t>
      </w:r>
      <w:proofErr w:type="spellEnd"/>
      <w:r w:rsidR="00DE567C" w:rsidRPr="00F62EB4">
        <w:t>, 2015</w:t>
      </w:r>
      <w:r w:rsidRPr="00F62EB4">
        <w:t xml:space="preserve">).  </w:t>
      </w:r>
      <w:r w:rsidR="00BD0517" w:rsidRPr="00F62EB4">
        <w:t xml:space="preserve">At least </w:t>
      </w:r>
      <w:r w:rsidR="002821A5" w:rsidRPr="00F62EB4">
        <w:t>7</w:t>
      </w:r>
      <w:r w:rsidR="00E84BDA" w:rsidRPr="00F62EB4">
        <w:t xml:space="preserve">41 </w:t>
      </w:r>
      <w:r w:rsidR="002821A5" w:rsidRPr="00F62EB4">
        <w:t xml:space="preserve">630 </w:t>
      </w:r>
      <w:r w:rsidR="005C7B2D" w:rsidRPr="00F62EB4">
        <w:t>km</w:t>
      </w:r>
      <w:r w:rsidR="00792554" w:rsidRPr="00F62EB4">
        <w:rPr>
          <w:vertAlign w:val="superscript"/>
        </w:rPr>
        <w:t>2</w:t>
      </w:r>
      <w:r w:rsidR="005C7B2D" w:rsidRPr="00F62EB4">
        <w:t xml:space="preserve"> </w:t>
      </w:r>
      <w:r w:rsidR="002821A5" w:rsidRPr="00F62EB4">
        <w:t>(</w:t>
      </w:r>
      <w:r w:rsidR="005C7B2D" w:rsidRPr="00F62EB4">
        <w:t>0</w:t>
      </w:r>
      <w:r w:rsidR="002821A5" w:rsidRPr="00F62EB4">
        <w:t>.5%) of the E</w:t>
      </w:r>
      <w:r w:rsidR="00BD0517" w:rsidRPr="00F62EB4">
        <w:t>arth</w:t>
      </w:r>
      <w:r w:rsidRPr="00F62EB4">
        <w:t>’</w:t>
      </w:r>
      <w:r w:rsidR="00BD0517" w:rsidRPr="00F62EB4">
        <w:t xml:space="preserve">s </w:t>
      </w:r>
      <w:r w:rsidR="002821A5" w:rsidRPr="00F62EB4">
        <w:t xml:space="preserve">terrestrial </w:t>
      </w:r>
      <w:r w:rsidRPr="00F62EB4">
        <w:t>area</w:t>
      </w:r>
      <w:r w:rsidR="00BD0517" w:rsidRPr="00F62EB4">
        <w:t xml:space="preserve"> is </w:t>
      </w:r>
      <w:r w:rsidRPr="00F62EB4">
        <w:t xml:space="preserve">now </w:t>
      </w:r>
      <w:r w:rsidR="00BD0517" w:rsidRPr="00F62EB4">
        <w:t xml:space="preserve">urbanised </w:t>
      </w:r>
      <w:r w:rsidR="00E84BDA" w:rsidRPr="00F62EB4">
        <w:t>(Schneider</w:t>
      </w:r>
      <w:r w:rsidRPr="00F62EB4">
        <w:t xml:space="preserve"> et al., 2009),</w:t>
      </w:r>
      <w:r w:rsidR="00BD0517" w:rsidRPr="00F62EB4">
        <w:t xml:space="preserve"> in most cases </w:t>
      </w:r>
      <w:r w:rsidR="007158CB">
        <w:t xml:space="preserve">leading to </w:t>
      </w:r>
      <w:r w:rsidRPr="00F62EB4">
        <w:t>widespread removal of natural vegetation, creation of</w:t>
      </w:r>
      <w:r w:rsidR="00BD0517" w:rsidRPr="00F62EB4">
        <w:t xml:space="preserve"> entirely artificial</w:t>
      </w:r>
      <w:r w:rsidRPr="00F62EB4">
        <w:t xml:space="preserve"> surfaces,</w:t>
      </w:r>
      <w:r w:rsidR="00BD0517" w:rsidRPr="00F62EB4">
        <w:t xml:space="preserve"> and </w:t>
      </w:r>
      <w:r w:rsidRPr="00F62EB4">
        <w:t>heavily modified</w:t>
      </w:r>
      <w:r w:rsidR="008F4AF0" w:rsidRPr="00F62EB4">
        <w:t xml:space="preserve"> </w:t>
      </w:r>
      <w:r w:rsidR="001743BE" w:rsidRPr="00F62EB4">
        <w:t xml:space="preserve">drainage </w:t>
      </w:r>
      <w:r w:rsidR="008F4AF0" w:rsidRPr="00F62EB4">
        <w:t>system</w:t>
      </w:r>
      <w:r w:rsidRPr="00F62EB4">
        <w:t>s,</w:t>
      </w:r>
      <w:r w:rsidR="008F4AF0" w:rsidRPr="00F62EB4">
        <w:t xml:space="preserve"> </w:t>
      </w:r>
      <w:r w:rsidR="00DE567C" w:rsidRPr="00F62EB4">
        <w:t>as epitomised by Manhatta</w:t>
      </w:r>
      <w:r w:rsidR="00C7702C" w:rsidRPr="00F62EB4">
        <w:t>n Island</w:t>
      </w:r>
      <w:r w:rsidR="001743BE" w:rsidRPr="00F62EB4">
        <w:t xml:space="preserve">, USA </w:t>
      </w:r>
      <w:r w:rsidR="008F4AF0" w:rsidRPr="00F62EB4">
        <w:t>(Figure 6</w:t>
      </w:r>
      <w:r w:rsidR="00BD0517" w:rsidRPr="00F62EB4">
        <w:t>).</w:t>
      </w:r>
      <w:r w:rsidR="001743BE" w:rsidRPr="00F62EB4">
        <w:t xml:space="preserve">  Urban drainage systems in particular exemplify many anthropogenic landforms (e.g. heavily </w:t>
      </w:r>
      <w:proofErr w:type="spellStart"/>
      <w:r w:rsidR="001743BE" w:rsidRPr="00F62EB4">
        <w:t>channelised</w:t>
      </w:r>
      <w:proofErr w:type="spellEnd"/>
      <w:r w:rsidR="001743BE" w:rsidRPr="00F62EB4">
        <w:t xml:space="preserve"> rivers, artificial flood basins, and sewerage systems) and have been the focus of </w:t>
      </w:r>
      <w:r w:rsidR="00DE567C" w:rsidRPr="00F62EB4">
        <w:t xml:space="preserve">much </w:t>
      </w:r>
      <w:r w:rsidR="009D0BC7">
        <w:t>research</w:t>
      </w:r>
      <w:r w:rsidR="001743BE" w:rsidRPr="00F62EB4">
        <w:t xml:space="preserve"> (</w:t>
      </w:r>
      <w:r w:rsidR="00DE567C" w:rsidRPr="00F62EB4">
        <w:t xml:space="preserve">e.g. Chin, 2006; Chin et al., 2013; </w:t>
      </w:r>
      <w:proofErr w:type="spellStart"/>
      <w:r w:rsidR="00DE567C" w:rsidRPr="00F62EB4">
        <w:t>Gurnell</w:t>
      </w:r>
      <w:proofErr w:type="spellEnd"/>
      <w:r w:rsidR="00DE567C" w:rsidRPr="00F62EB4">
        <w:t xml:space="preserve"> et al., 2007).</w:t>
      </w:r>
    </w:p>
    <w:p w:rsidR="001743BE" w:rsidRPr="00F62EB4" w:rsidRDefault="001743BE" w:rsidP="00B450D6">
      <w:pPr>
        <w:spacing w:after="120" w:line="240" w:lineRule="auto"/>
        <w:mirrorIndents/>
      </w:pPr>
      <w:r w:rsidRPr="00F62EB4">
        <w:t>Many other large-scale examples of anthropogenic landforms can be found</w:t>
      </w:r>
      <w:r w:rsidR="00DE567C" w:rsidRPr="00F62EB4">
        <w:t>, especially in China</w:t>
      </w:r>
      <w:r w:rsidRPr="00F62EB4">
        <w:t xml:space="preserve">.  The largest ever human refashioning of the landscape is currently taking place in central China (Lanzhou) where 700 mountains are being levelled </w:t>
      </w:r>
      <w:r w:rsidR="00DE567C" w:rsidRPr="00F62EB4">
        <w:t xml:space="preserve">to create more than </w:t>
      </w:r>
      <w:r w:rsidRPr="00F62EB4">
        <w:t>250 km</w:t>
      </w:r>
      <w:r w:rsidRPr="00F62EB4">
        <w:rPr>
          <w:vertAlign w:val="superscript"/>
        </w:rPr>
        <w:t>2</w:t>
      </w:r>
      <w:r w:rsidR="00DE567C" w:rsidRPr="00F62EB4">
        <w:t xml:space="preserve"> of flatter land.</w:t>
      </w:r>
      <w:r w:rsidRPr="00F62EB4">
        <w:t xml:space="preserve">  This is causing a host of geomorphic problems including subsidence, landslides, flooding an</w:t>
      </w:r>
      <w:r w:rsidR="00DD66C7" w:rsidRPr="00F62EB4">
        <w:t>d air pollution (Li et al., 2014</w:t>
      </w:r>
      <w:r w:rsidRPr="00F62EB4">
        <w:t xml:space="preserve">).  </w:t>
      </w:r>
      <w:r w:rsidR="00DE567C" w:rsidRPr="00F62EB4">
        <w:t>China is also undertaking large-scale land reclamation (island building) around atolls, reefs and sand bars in the South China Sea, with unknown implications for sediment dynamics and island stability.</w:t>
      </w:r>
    </w:p>
    <w:p w:rsidR="001743BE" w:rsidRDefault="00F25923" w:rsidP="00B450D6">
      <w:pPr>
        <w:spacing w:after="120" w:line="240" w:lineRule="auto"/>
        <w:mirrorIndents/>
      </w:pPr>
      <w:r w:rsidRPr="00F62EB4">
        <w:t xml:space="preserve">There are </w:t>
      </w:r>
      <w:r w:rsidR="008B5966" w:rsidRPr="00F62EB4">
        <w:t xml:space="preserve">also many </w:t>
      </w:r>
      <w:r w:rsidR="00A04C35" w:rsidRPr="00F62EB4">
        <w:t>medium</w:t>
      </w:r>
      <w:r w:rsidR="00A04C35">
        <w:t>- to small-scale</w:t>
      </w:r>
      <w:r w:rsidRPr="0069653B">
        <w:t xml:space="preserve"> landforms that appear to be entirely the result of human activity</w:t>
      </w:r>
      <w:r w:rsidR="00CA4E1F">
        <w:t xml:space="preserve">.  </w:t>
      </w:r>
      <w:r w:rsidRPr="0069653B">
        <w:t>Examples include ‘</w:t>
      </w:r>
      <w:proofErr w:type="spellStart"/>
      <w:r w:rsidRPr="0069653B">
        <w:t>roddons</w:t>
      </w:r>
      <w:proofErr w:type="spellEnd"/>
      <w:r w:rsidRPr="0069653B">
        <w:t>’</w:t>
      </w:r>
      <w:r>
        <w:t xml:space="preserve"> </w:t>
      </w:r>
      <w:r w:rsidR="00DD6044">
        <w:t xml:space="preserve">- </w:t>
      </w:r>
      <w:r>
        <w:t xml:space="preserve">low raised </w:t>
      </w:r>
      <w:proofErr w:type="spellStart"/>
      <w:r>
        <w:t>palaeochannel</w:t>
      </w:r>
      <w:proofErr w:type="spellEnd"/>
      <w:r>
        <w:t xml:space="preserve"> </w:t>
      </w:r>
      <w:proofErr w:type="spellStart"/>
      <w:r>
        <w:t>infills</w:t>
      </w:r>
      <w:proofErr w:type="spellEnd"/>
      <w:r>
        <w:t xml:space="preserve"> that cross temperate wetlands </w:t>
      </w:r>
      <w:r w:rsidR="00DD6044">
        <w:t xml:space="preserve">- </w:t>
      </w:r>
      <w:r>
        <w:t xml:space="preserve">that are the result of artificial drainage and shrinkage of these </w:t>
      </w:r>
      <w:r w:rsidRPr="000730DE">
        <w:t>lowlands</w:t>
      </w:r>
      <w:r w:rsidR="00DD6044" w:rsidRPr="000730DE">
        <w:t xml:space="preserve"> (</w:t>
      </w:r>
      <w:r w:rsidR="000730DE" w:rsidRPr="000730DE">
        <w:t>Brown</w:t>
      </w:r>
      <w:r w:rsidR="00E84BDA">
        <w:t>,</w:t>
      </w:r>
      <w:r w:rsidR="000730DE" w:rsidRPr="000730DE">
        <w:t xml:space="preserve"> 1997</w:t>
      </w:r>
      <w:r w:rsidR="00DD6044" w:rsidRPr="000730DE">
        <w:t>)</w:t>
      </w:r>
      <w:r w:rsidR="00CA4E1F" w:rsidRPr="000730DE">
        <w:t>.</w:t>
      </w:r>
      <w:r w:rsidR="00CA4E1F">
        <w:t xml:space="preserve">  </w:t>
      </w:r>
      <w:r w:rsidR="00DD6044">
        <w:t>M</w:t>
      </w:r>
      <w:r>
        <w:t xml:space="preserve">ore diminutive </w:t>
      </w:r>
      <w:r w:rsidR="00DD6044">
        <w:t xml:space="preserve">human-influenced landforms </w:t>
      </w:r>
      <w:r>
        <w:t>include grazing steps, v</w:t>
      </w:r>
      <w:r w:rsidR="00DE567C">
        <w:t>ehicle ruts and footpaths</w:t>
      </w:r>
      <w:r w:rsidR="00DD6044">
        <w:t xml:space="preserve"> (</w:t>
      </w:r>
      <w:r w:rsidR="00806BDF">
        <w:t>Garland</w:t>
      </w:r>
      <w:r w:rsidR="00E84BDA">
        <w:t>,</w:t>
      </w:r>
      <w:r w:rsidR="00806BDF">
        <w:t xml:space="preserve"> 1990) </w:t>
      </w:r>
      <w:r w:rsidR="00DD6044">
        <w:t>but i</w:t>
      </w:r>
      <w:r>
        <w:t>n most cases</w:t>
      </w:r>
      <w:r w:rsidR="00DD6044">
        <w:t>,</w:t>
      </w:r>
      <w:r>
        <w:t xml:space="preserve"> these </w:t>
      </w:r>
      <w:r w:rsidR="00DD6044">
        <w:t>landforms</w:t>
      </w:r>
      <w:r>
        <w:t xml:space="preserve"> </w:t>
      </w:r>
      <w:r w:rsidR="00DD6044">
        <w:t xml:space="preserve">do not have uniquely anthropogenic morphometric signatures and </w:t>
      </w:r>
      <w:r w:rsidR="002C3C16">
        <w:t xml:space="preserve">commonly </w:t>
      </w:r>
      <w:r w:rsidR="00DD6044">
        <w:t>are</w:t>
      </w:r>
      <w:r>
        <w:t xml:space="preserve"> identified indirectly by vegetation change.</w:t>
      </w:r>
      <w:r w:rsidR="00CC13B2">
        <w:t xml:space="preserve"> </w:t>
      </w:r>
      <w:r w:rsidR="00E84BDA">
        <w:t xml:space="preserve"> </w:t>
      </w:r>
      <w:r w:rsidR="00CC13B2">
        <w:t xml:space="preserve">Even human conflict has left a significant geomorphological signature through the </w:t>
      </w:r>
      <w:r w:rsidR="009D0BC7">
        <w:t>construction of trenches and</w:t>
      </w:r>
      <w:r w:rsidR="00CC13B2" w:rsidRPr="00CC13B2">
        <w:t xml:space="preserve"> </w:t>
      </w:r>
      <w:r w:rsidR="00CC13B2">
        <w:t xml:space="preserve">earthen banks, </w:t>
      </w:r>
      <w:r w:rsidR="009D0BC7">
        <w:t xml:space="preserve">and the formation of </w:t>
      </w:r>
      <w:r w:rsidR="00CC13B2">
        <w:t xml:space="preserve">bomb </w:t>
      </w:r>
      <w:r w:rsidR="00DE567C">
        <w:t>craters and vehicle tracks (</w:t>
      </w:r>
      <w:proofErr w:type="spellStart"/>
      <w:r w:rsidR="00DE567C">
        <w:t>Hupy</w:t>
      </w:r>
      <w:proofErr w:type="spellEnd"/>
      <w:r w:rsidR="00DE567C">
        <w:t xml:space="preserve"> and Koehler, 2012)</w:t>
      </w:r>
      <w:r w:rsidR="001743BE">
        <w:t>.</w:t>
      </w:r>
    </w:p>
    <w:p w:rsidR="00DD27FB" w:rsidRDefault="003A2718" w:rsidP="00B450D6">
      <w:pPr>
        <w:spacing w:after="120" w:line="240" w:lineRule="auto"/>
        <w:mirrorIndents/>
      </w:pPr>
      <w:r w:rsidRPr="0027657B">
        <w:rPr>
          <w:b/>
          <w:i/>
          <w:iCs/>
        </w:rPr>
        <w:t xml:space="preserve">Holes in </w:t>
      </w:r>
      <w:r w:rsidR="00D76724" w:rsidRPr="0027657B">
        <w:rPr>
          <w:b/>
          <w:i/>
          <w:iCs/>
        </w:rPr>
        <w:t xml:space="preserve">and under </w:t>
      </w:r>
      <w:r w:rsidR="00AE1301">
        <w:rPr>
          <w:b/>
          <w:i/>
          <w:iCs/>
        </w:rPr>
        <w:t>the g</w:t>
      </w:r>
      <w:r w:rsidRPr="0027657B">
        <w:rPr>
          <w:b/>
          <w:i/>
          <w:iCs/>
        </w:rPr>
        <w:t>round</w:t>
      </w:r>
    </w:p>
    <w:p w:rsidR="00074B55" w:rsidRDefault="00074B55" w:rsidP="00B450D6">
      <w:pPr>
        <w:spacing w:after="120" w:line="240" w:lineRule="auto"/>
        <w:mirrorIndents/>
        <w:rPr>
          <w:iCs/>
        </w:rPr>
      </w:pPr>
      <w:r w:rsidRPr="00F62EB4">
        <w:t>H</w:t>
      </w:r>
      <w:r w:rsidR="003A2718" w:rsidRPr="00F62EB4">
        <w:t>oles in the ground (e.g.</w:t>
      </w:r>
      <w:r w:rsidR="00DD27FB" w:rsidRPr="00F62EB4">
        <w:rPr>
          <w:b/>
          <w:color w:val="FF0000"/>
        </w:rPr>
        <w:t xml:space="preserve"> </w:t>
      </w:r>
      <w:r w:rsidR="003A2718" w:rsidRPr="00F62EB4">
        <w:t xml:space="preserve">from </w:t>
      </w:r>
      <w:r w:rsidR="00DD6044" w:rsidRPr="00F62EB4">
        <w:t xml:space="preserve">quarrying and </w:t>
      </w:r>
      <w:r w:rsidR="00DD27FB" w:rsidRPr="00F62EB4">
        <w:t xml:space="preserve">opencast </w:t>
      </w:r>
      <w:r w:rsidR="003A2718" w:rsidRPr="00F62EB4">
        <w:t xml:space="preserve">mining activities) are morphologically different from </w:t>
      </w:r>
      <w:r w:rsidR="00DD27FB" w:rsidRPr="00F62EB4">
        <w:t xml:space="preserve">natural landforms </w:t>
      </w:r>
      <w:r w:rsidR="00DD6044" w:rsidRPr="00F62EB4">
        <w:t>(Figure</w:t>
      </w:r>
      <w:r w:rsidR="008F4AF0" w:rsidRPr="00F62EB4">
        <w:t xml:space="preserve"> 7</w:t>
      </w:r>
      <w:r w:rsidR="002D0143">
        <w:t>A</w:t>
      </w:r>
      <w:r w:rsidR="00DD6044" w:rsidRPr="00F62EB4">
        <w:t xml:space="preserve">) </w:t>
      </w:r>
      <w:r w:rsidR="00DD27FB" w:rsidRPr="00F62EB4">
        <w:t xml:space="preserve">and will </w:t>
      </w:r>
      <w:r w:rsidR="003A2718" w:rsidRPr="00F62EB4">
        <w:t>have longevity into the future</w:t>
      </w:r>
      <w:r w:rsidRPr="00F62EB4">
        <w:t>,</w:t>
      </w:r>
      <w:r w:rsidR="003A2718" w:rsidRPr="00F62EB4">
        <w:t xml:space="preserve"> </w:t>
      </w:r>
      <w:r w:rsidR="00DD6044" w:rsidRPr="00F62EB4">
        <w:t xml:space="preserve">either </w:t>
      </w:r>
      <w:r w:rsidR="003A2718" w:rsidRPr="00F62EB4">
        <w:t xml:space="preserve">in surface expression </w:t>
      </w:r>
      <w:r w:rsidR="00DD6044" w:rsidRPr="00F62EB4">
        <w:t>and/</w:t>
      </w:r>
      <w:r w:rsidR="003A2718" w:rsidRPr="00F62EB4">
        <w:t>or</w:t>
      </w:r>
      <w:r w:rsidR="00DD27FB" w:rsidRPr="00F62EB4">
        <w:t xml:space="preserve"> stratigraphy (</w:t>
      </w:r>
      <w:proofErr w:type="spellStart"/>
      <w:r w:rsidR="00DD27FB" w:rsidRPr="00F62EB4">
        <w:t>Zalasiewicz</w:t>
      </w:r>
      <w:proofErr w:type="spellEnd"/>
      <w:r w:rsidR="00DD27FB" w:rsidRPr="00F62EB4">
        <w:t xml:space="preserve"> et al., 2011)</w:t>
      </w:r>
      <w:r w:rsidR="00CA4E1F" w:rsidRPr="00F62EB4">
        <w:t xml:space="preserve">.  </w:t>
      </w:r>
      <w:r w:rsidRPr="00F62EB4">
        <w:t>In some cases, t</w:t>
      </w:r>
      <w:r w:rsidR="001E7BFB" w:rsidRPr="00F62EB4">
        <w:t>he spoil</w:t>
      </w:r>
      <w:r w:rsidRPr="00F62EB4">
        <w:t xml:space="preserve"> from these activities can also lead to the creation of distinctive landforms, such as the conical piles of </w:t>
      </w:r>
      <w:r w:rsidR="00DE567C" w:rsidRPr="00F62EB4">
        <w:t>china clay</w:t>
      </w:r>
      <w:r w:rsidRPr="00F62EB4">
        <w:t xml:space="preserve"> mining waste that have gi</w:t>
      </w:r>
      <w:r w:rsidR="00CF1FE4" w:rsidRPr="00F62EB4">
        <w:t xml:space="preserve">ven rise to </w:t>
      </w:r>
      <w:r w:rsidR="00CF1FE4" w:rsidRPr="00F62EB4">
        <w:lastRenderedPageBreak/>
        <w:t>the ‘Cornish Alps’ near St Austell, southwest England,</w:t>
      </w:r>
      <w:r w:rsidRPr="00F62EB4">
        <w:t xml:space="preserve"> or the fl</w:t>
      </w:r>
      <w:r w:rsidR="001E7BFB" w:rsidRPr="00F62EB4">
        <w:t>at-topped and terraced gol</w:t>
      </w:r>
      <w:r w:rsidR="00CF1FE4" w:rsidRPr="00F62EB4">
        <w:t xml:space="preserve">d mining </w:t>
      </w:r>
      <w:r w:rsidRPr="00F62EB4">
        <w:t xml:space="preserve">dumps </w:t>
      </w:r>
      <w:r w:rsidR="007158CB">
        <w:t>around</w:t>
      </w:r>
      <w:r w:rsidR="001E7BFB" w:rsidRPr="00F62EB4">
        <w:t xml:space="preserve"> J</w:t>
      </w:r>
      <w:r w:rsidRPr="00F62EB4">
        <w:t>ohannesburg, South Africa</w:t>
      </w:r>
      <w:r w:rsidR="002D0143">
        <w:t xml:space="preserve"> (Figure 7</w:t>
      </w:r>
      <w:r w:rsidR="009D0BC7">
        <w:t>B</w:t>
      </w:r>
      <w:r w:rsidR="002D0143">
        <w:t>)</w:t>
      </w:r>
      <w:r w:rsidRPr="00F62EB4">
        <w:t xml:space="preserve">.  </w:t>
      </w:r>
      <w:r w:rsidR="00492C86" w:rsidRPr="00F62EB4">
        <w:rPr>
          <w:iCs/>
        </w:rPr>
        <w:t>In developed economies, especially densely populated countries</w:t>
      </w:r>
      <w:r w:rsidR="00DD6044" w:rsidRPr="00F62EB4">
        <w:rPr>
          <w:iCs/>
        </w:rPr>
        <w:t>,</w:t>
      </w:r>
      <w:r w:rsidRPr="00F62EB4">
        <w:rPr>
          <w:iCs/>
        </w:rPr>
        <w:t xml:space="preserve"> the extent of anthropogenic</w:t>
      </w:r>
      <w:r w:rsidR="00492C86" w:rsidRPr="00F62EB4">
        <w:rPr>
          <w:iCs/>
        </w:rPr>
        <w:t xml:space="preserve"> landform creation through quarrying</w:t>
      </w:r>
      <w:r w:rsidR="00DD6044" w:rsidRPr="00F62EB4">
        <w:rPr>
          <w:iCs/>
        </w:rPr>
        <w:t xml:space="preserve"> and mining </w:t>
      </w:r>
      <w:r w:rsidR="00492C86" w:rsidRPr="00F62EB4">
        <w:rPr>
          <w:iCs/>
        </w:rPr>
        <w:t>is substantial</w:t>
      </w:r>
      <w:r w:rsidR="002C3C16" w:rsidRPr="00F62EB4">
        <w:rPr>
          <w:iCs/>
        </w:rPr>
        <w:t>,</w:t>
      </w:r>
      <w:r w:rsidR="00492C86" w:rsidRPr="00F62EB4">
        <w:rPr>
          <w:iCs/>
        </w:rPr>
        <w:t xml:space="preserve"> although as yet not fully quantified</w:t>
      </w:r>
      <w:r w:rsidR="00CA4E1F" w:rsidRPr="00F62EB4">
        <w:rPr>
          <w:iCs/>
        </w:rPr>
        <w:t xml:space="preserve">.  </w:t>
      </w:r>
      <w:r w:rsidRPr="00F62EB4">
        <w:rPr>
          <w:iCs/>
        </w:rPr>
        <w:t>Nonetheless, besides the impact on fluvial and coastal processes (see above), m</w:t>
      </w:r>
      <w:r w:rsidR="00826094" w:rsidRPr="00F62EB4">
        <w:rPr>
          <w:iCs/>
        </w:rPr>
        <w:t xml:space="preserve">ining has become </w:t>
      </w:r>
      <w:r w:rsidRPr="00F62EB4">
        <w:rPr>
          <w:iCs/>
        </w:rPr>
        <w:t xml:space="preserve">a focus of research </w:t>
      </w:r>
      <w:r w:rsidR="00826094" w:rsidRPr="00F62EB4">
        <w:rPr>
          <w:iCs/>
        </w:rPr>
        <w:t>because of its implications for geomorphic hazards (</w:t>
      </w:r>
      <w:proofErr w:type="spellStart"/>
      <w:r w:rsidR="00826094" w:rsidRPr="00F62EB4">
        <w:rPr>
          <w:iCs/>
        </w:rPr>
        <w:t>Mossa</w:t>
      </w:r>
      <w:proofErr w:type="spellEnd"/>
      <w:r w:rsidR="00826094" w:rsidRPr="00F62EB4">
        <w:rPr>
          <w:iCs/>
        </w:rPr>
        <w:t xml:space="preserve"> and James, 2013; </w:t>
      </w:r>
      <w:proofErr w:type="spellStart"/>
      <w:r w:rsidR="00826094" w:rsidRPr="00F62EB4">
        <w:rPr>
          <w:iCs/>
        </w:rPr>
        <w:t>Tarolli</w:t>
      </w:r>
      <w:proofErr w:type="spellEnd"/>
      <w:r w:rsidR="00826094" w:rsidRPr="00F62EB4">
        <w:rPr>
          <w:iCs/>
        </w:rPr>
        <w:t xml:space="preserve"> and Sofia, 2016).  Open-</w:t>
      </w:r>
      <w:r w:rsidRPr="00F62EB4">
        <w:rPr>
          <w:iCs/>
        </w:rPr>
        <w:t>cast</w:t>
      </w:r>
      <w:r w:rsidR="00826094" w:rsidRPr="00F62EB4">
        <w:rPr>
          <w:iCs/>
        </w:rPr>
        <w:t xml:space="preserve"> mining</w:t>
      </w:r>
      <w:r w:rsidRPr="00F62EB4">
        <w:rPr>
          <w:iCs/>
        </w:rPr>
        <w:t>, for instance,</w:t>
      </w:r>
      <w:r w:rsidR="00826094" w:rsidRPr="00F62EB4">
        <w:rPr>
          <w:iCs/>
        </w:rPr>
        <w:t xml:space="preserve"> causes </w:t>
      </w:r>
      <w:r w:rsidRPr="00F62EB4">
        <w:rPr>
          <w:iCs/>
        </w:rPr>
        <w:t xml:space="preserve">severe </w:t>
      </w:r>
      <w:r w:rsidR="00826094" w:rsidRPr="00F62EB4">
        <w:rPr>
          <w:iCs/>
        </w:rPr>
        <w:t>land</w:t>
      </w:r>
      <w:r w:rsidRPr="00F62EB4">
        <w:rPr>
          <w:iCs/>
        </w:rPr>
        <w:t xml:space="preserve"> disturbance </w:t>
      </w:r>
      <w:r w:rsidR="00826094" w:rsidRPr="00F62EB4">
        <w:rPr>
          <w:iCs/>
        </w:rPr>
        <w:t>that affect</w:t>
      </w:r>
      <w:r w:rsidRPr="00F62EB4">
        <w:rPr>
          <w:iCs/>
        </w:rPr>
        <w:t>s</w:t>
      </w:r>
      <w:r w:rsidR="00826094" w:rsidRPr="00F62EB4">
        <w:rPr>
          <w:iCs/>
        </w:rPr>
        <w:t xml:space="preserve"> vegetation, soil, bedrock and landforms (Martín-Duque et al., 2010)</w:t>
      </w:r>
      <w:r w:rsidR="007158CB">
        <w:rPr>
          <w:iCs/>
        </w:rPr>
        <w:t xml:space="preserve"> as we</w:t>
      </w:r>
      <w:r w:rsidRPr="00F62EB4">
        <w:rPr>
          <w:iCs/>
        </w:rPr>
        <w:t xml:space="preserve">ll as </w:t>
      </w:r>
      <w:r w:rsidR="00826094" w:rsidRPr="00F62EB4">
        <w:rPr>
          <w:iCs/>
        </w:rPr>
        <w:t>surface hydrology, groundwater levels and flow paths (</w:t>
      </w:r>
      <w:proofErr w:type="spellStart"/>
      <w:r w:rsidR="00826094" w:rsidRPr="00F62EB4">
        <w:rPr>
          <w:iCs/>
        </w:rPr>
        <w:t>Osterkamp</w:t>
      </w:r>
      <w:proofErr w:type="spellEnd"/>
      <w:r w:rsidR="00826094" w:rsidRPr="00F62EB4">
        <w:rPr>
          <w:iCs/>
        </w:rPr>
        <w:t xml:space="preserve"> and Joseph, 2000; </w:t>
      </w:r>
      <w:proofErr w:type="spellStart"/>
      <w:r w:rsidR="00826094" w:rsidRPr="00F62EB4">
        <w:rPr>
          <w:iCs/>
        </w:rPr>
        <w:t>Nicolau</w:t>
      </w:r>
      <w:proofErr w:type="spellEnd"/>
      <w:r w:rsidR="00826094" w:rsidRPr="00F62EB4">
        <w:rPr>
          <w:iCs/>
        </w:rPr>
        <w:t xml:space="preserve"> and </w:t>
      </w:r>
      <w:proofErr w:type="spellStart"/>
      <w:r w:rsidR="00826094" w:rsidRPr="00F62EB4">
        <w:rPr>
          <w:iCs/>
        </w:rPr>
        <w:t>Asensio</w:t>
      </w:r>
      <w:proofErr w:type="spellEnd"/>
      <w:r w:rsidR="00826094" w:rsidRPr="00F62EB4">
        <w:rPr>
          <w:iCs/>
        </w:rPr>
        <w:t xml:space="preserve">, 2000).  </w:t>
      </w:r>
      <w:r w:rsidRPr="00F62EB4">
        <w:rPr>
          <w:iCs/>
        </w:rPr>
        <w:t>T</w:t>
      </w:r>
      <w:r w:rsidR="00826094" w:rsidRPr="00F62EB4">
        <w:rPr>
          <w:iCs/>
        </w:rPr>
        <w:t>ogether with climate (</w:t>
      </w:r>
      <w:proofErr w:type="spellStart"/>
      <w:r w:rsidR="00826094" w:rsidRPr="00F62EB4">
        <w:rPr>
          <w:iCs/>
        </w:rPr>
        <w:t>Erginal</w:t>
      </w:r>
      <w:proofErr w:type="spellEnd"/>
      <w:r w:rsidR="00826094" w:rsidRPr="00F62EB4">
        <w:rPr>
          <w:iCs/>
        </w:rPr>
        <w:t xml:space="preserve"> et al.</w:t>
      </w:r>
      <w:r w:rsidR="00E84BDA" w:rsidRPr="00F62EB4">
        <w:rPr>
          <w:iCs/>
        </w:rPr>
        <w:t>,</w:t>
      </w:r>
      <w:r w:rsidR="00826094" w:rsidRPr="00F62EB4">
        <w:rPr>
          <w:iCs/>
        </w:rPr>
        <w:t xml:space="preserve"> 2008)</w:t>
      </w:r>
      <w:r w:rsidRPr="00F62EB4">
        <w:rPr>
          <w:iCs/>
        </w:rPr>
        <w:t xml:space="preserve"> and </w:t>
      </w:r>
      <w:r w:rsidR="00826094" w:rsidRPr="00F62EB4">
        <w:rPr>
          <w:iCs/>
        </w:rPr>
        <w:t>geology (</w:t>
      </w:r>
      <w:proofErr w:type="spellStart"/>
      <w:r w:rsidR="00826094" w:rsidRPr="00F62EB4">
        <w:rPr>
          <w:iCs/>
        </w:rPr>
        <w:t>Laimer</w:t>
      </w:r>
      <w:proofErr w:type="spellEnd"/>
      <w:r w:rsidR="00826094" w:rsidRPr="00F62EB4">
        <w:rPr>
          <w:iCs/>
        </w:rPr>
        <w:t xml:space="preserve"> and </w:t>
      </w:r>
      <w:proofErr w:type="spellStart"/>
      <w:r w:rsidR="00826094" w:rsidRPr="00F62EB4">
        <w:rPr>
          <w:iCs/>
        </w:rPr>
        <w:t>Mulleger</w:t>
      </w:r>
      <w:proofErr w:type="spellEnd"/>
      <w:r w:rsidR="00826094" w:rsidRPr="00F62EB4">
        <w:rPr>
          <w:iCs/>
        </w:rPr>
        <w:t>, 2012)</w:t>
      </w:r>
      <w:r w:rsidRPr="00F62EB4">
        <w:rPr>
          <w:iCs/>
        </w:rPr>
        <w:t xml:space="preserve">, mining morphology can contribute </w:t>
      </w:r>
      <w:r w:rsidR="00CF1FE4" w:rsidRPr="00F62EB4">
        <w:rPr>
          <w:iCs/>
        </w:rPr>
        <w:t xml:space="preserve">significantly </w:t>
      </w:r>
      <w:r w:rsidRPr="00F62EB4">
        <w:rPr>
          <w:iCs/>
        </w:rPr>
        <w:t xml:space="preserve">to </w:t>
      </w:r>
      <w:proofErr w:type="spellStart"/>
      <w:r w:rsidRPr="00F62EB4">
        <w:rPr>
          <w:iCs/>
        </w:rPr>
        <w:t>landsliding</w:t>
      </w:r>
      <w:proofErr w:type="spellEnd"/>
      <w:r w:rsidRPr="00F62EB4">
        <w:rPr>
          <w:iCs/>
        </w:rPr>
        <w:t xml:space="preserve"> susceptibility.</w:t>
      </w:r>
    </w:p>
    <w:p w:rsidR="00492C86" w:rsidRPr="00492C86" w:rsidRDefault="00074B55" w:rsidP="00B450D6">
      <w:pPr>
        <w:spacing w:after="120" w:line="240" w:lineRule="auto"/>
        <w:mirrorIndents/>
        <w:rPr>
          <w:iCs/>
        </w:rPr>
      </w:pPr>
      <w:r>
        <w:rPr>
          <w:iCs/>
        </w:rPr>
        <w:t xml:space="preserve">These and other examples of mining-related activities </w:t>
      </w:r>
      <w:r w:rsidR="001E7BFB">
        <w:rPr>
          <w:iCs/>
        </w:rPr>
        <w:t>demonstrate that a</w:t>
      </w:r>
      <w:r w:rsidR="00DD6044" w:rsidRPr="00AE1CA3">
        <w:rPr>
          <w:iCs/>
        </w:rPr>
        <w:t>long with the creation of agricultural terraces, embankments and cuttings (see above), the volumes of rock/earth moving by hum</w:t>
      </w:r>
      <w:r w:rsidR="001E7BFB">
        <w:rPr>
          <w:iCs/>
        </w:rPr>
        <w:t>an action can be considerable.  F</w:t>
      </w:r>
      <w:r w:rsidR="00DD6044" w:rsidRPr="00AE1CA3">
        <w:rPr>
          <w:iCs/>
        </w:rPr>
        <w:t>or instance, i</w:t>
      </w:r>
      <w:r w:rsidR="00492C86" w:rsidRPr="00AE1CA3">
        <w:rPr>
          <w:iCs/>
        </w:rPr>
        <w:t>n the UK</w:t>
      </w:r>
      <w:r w:rsidR="00DD6044" w:rsidRPr="00AE1CA3">
        <w:rPr>
          <w:iCs/>
        </w:rPr>
        <w:t>,</w:t>
      </w:r>
      <w:r w:rsidR="00492C86" w:rsidRPr="00AE1CA3">
        <w:rPr>
          <w:iCs/>
        </w:rPr>
        <w:t xml:space="preserve"> Price et al</w:t>
      </w:r>
      <w:r w:rsidR="00941F73" w:rsidRPr="00AE1CA3">
        <w:rPr>
          <w:iCs/>
        </w:rPr>
        <w:t>.</w:t>
      </w:r>
      <w:r w:rsidR="00492C86" w:rsidRPr="00AE1CA3">
        <w:rPr>
          <w:iCs/>
        </w:rPr>
        <w:t xml:space="preserve"> (201</w:t>
      </w:r>
      <w:r w:rsidR="00003115">
        <w:rPr>
          <w:iCs/>
        </w:rPr>
        <w:t>1</w:t>
      </w:r>
      <w:r w:rsidR="00492C86" w:rsidRPr="00AE1CA3">
        <w:rPr>
          <w:iCs/>
        </w:rPr>
        <w:t xml:space="preserve">) have estimated </w:t>
      </w:r>
      <w:r w:rsidR="00941F73" w:rsidRPr="00AE1CA3">
        <w:rPr>
          <w:iCs/>
        </w:rPr>
        <w:t>that over the last 200 years people have excavated, moved and constructed a vol</w:t>
      </w:r>
      <w:r w:rsidR="00E27B62" w:rsidRPr="00AE1CA3">
        <w:rPr>
          <w:iCs/>
        </w:rPr>
        <w:t xml:space="preserve">ume of soil and rock at least six times </w:t>
      </w:r>
      <w:r w:rsidR="00941F73" w:rsidRPr="00AE1CA3">
        <w:rPr>
          <w:iCs/>
        </w:rPr>
        <w:t>the volume of Ben Nevis</w:t>
      </w:r>
      <w:r w:rsidR="00DD6044" w:rsidRPr="00AE1CA3">
        <w:rPr>
          <w:iCs/>
        </w:rPr>
        <w:t>, Scotland’s tallest mountain</w:t>
      </w:r>
      <w:r w:rsidR="00CA4E1F" w:rsidRPr="00AE1CA3">
        <w:rPr>
          <w:iCs/>
        </w:rPr>
        <w:t xml:space="preserve">.  </w:t>
      </w:r>
      <w:r w:rsidR="00941F73" w:rsidRPr="00AE1CA3">
        <w:rPr>
          <w:iCs/>
        </w:rPr>
        <w:t>Artificial or ‘worked’ ground has long been a category on geological maps but it is now categorised into a series of ‘domains’ at 1:50</w:t>
      </w:r>
      <w:r w:rsidR="00A361BD" w:rsidRPr="00AE1CA3">
        <w:rPr>
          <w:iCs/>
        </w:rPr>
        <w:t xml:space="preserve"> </w:t>
      </w:r>
      <w:r w:rsidR="00941F73" w:rsidRPr="00AE1CA3">
        <w:rPr>
          <w:iCs/>
        </w:rPr>
        <w:t>000 by the British Geological Survey (</w:t>
      </w:r>
      <w:r w:rsidR="00D00DC0" w:rsidRPr="00AE1CA3">
        <w:rPr>
          <w:iCs/>
        </w:rPr>
        <w:t>Fig</w:t>
      </w:r>
      <w:r w:rsidR="0093177D" w:rsidRPr="00AE1CA3">
        <w:rPr>
          <w:iCs/>
        </w:rPr>
        <w:t>ure</w:t>
      </w:r>
      <w:r w:rsidR="00D00DC0" w:rsidRPr="00AE1CA3">
        <w:rPr>
          <w:iCs/>
        </w:rPr>
        <w:t xml:space="preserve"> </w:t>
      </w:r>
      <w:r w:rsidR="008F4AF0">
        <w:rPr>
          <w:iCs/>
        </w:rPr>
        <w:t>8</w:t>
      </w:r>
      <w:r w:rsidR="00941F73" w:rsidRPr="00AE1CA3">
        <w:rPr>
          <w:iCs/>
        </w:rPr>
        <w:t>)</w:t>
      </w:r>
      <w:r w:rsidR="00CA4E1F" w:rsidRPr="00AE1CA3">
        <w:rPr>
          <w:iCs/>
        </w:rPr>
        <w:t xml:space="preserve">.  </w:t>
      </w:r>
      <w:r w:rsidR="00941F73" w:rsidRPr="00AE1CA3">
        <w:rPr>
          <w:iCs/>
        </w:rPr>
        <w:t>The practical</w:t>
      </w:r>
      <w:r w:rsidR="00941F73">
        <w:rPr>
          <w:iCs/>
        </w:rPr>
        <w:t xml:space="preserve"> reason for undertaking this exercise is to allow estimation of potential threats of instability or pollution under changing climatic conditions.</w:t>
      </w:r>
    </w:p>
    <w:p w:rsidR="00E51A17" w:rsidRPr="00E51A17" w:rsidRDefault="00E51A17" w:rsidP="00B450D6">
      <w:pPr>
        <w:spacing w:after="120" w:line="240" w:lineRule="auto"/>
        <w:mirrorIndents/>
        <w:rPr>
          <w:b/>
          <w:bCs/>
        </w:rPr>
      </w:pPr>
      <w:r w:rsidRPr="00E51A17">
        <w:rPr>
          <w:b/>
          <w:bCs/>
        </w:rPr>
        <w:t>Geomorphology and Stratigraphy</w:t>
      </w:r>
    </w:p>
    <w:p w:rsidR="00E51A17" w:rsidRDefault="00E51A17" w:rsidP="00B450D6">
      <w:pPr>
        <w:spacing w:after="120" w:line="240" w:lineRule="auto"/>
        <w:mirrorIndents/>
      </w:pPr>
      <w:r>
        <w:t xml:space="preserve">Stratigraphic status, whether formal or informal, </w:t>
      </w:r>
      <w:r w:rsidR="00145AD8">
        <w:t>garners</w:t>
      </w:r>
      <w:r>
        <w:t xml:space="preserve"> much attention in geological science.  </w:t>
      </w:r>
      <w:r w:rsidR="00145AD8">
        <w:t>A</w:t>
      </w:r>
      <w:r>
        <w:t xml:space="preserve">s pointed out by </w:t>
      </w:r>
      <w:proofErr w:type="spellStart"/>
      <w:r>
        <w:t>G</w:t>
      </w:r>
      <w:r w:rsidR="0014748F">
        <w:t>ibbard</w:t>
      </w:r>
      <w:proofErr w:type="spellEnd"/>
      <w:r w:rsidR="0014748F">
        <w:t xml:space="preserve"> and Walker (2014</w:t>
      </w:r>
      <w:r w:rsidR="00145AD8">
        <w:t>, p.30</w:t>
      </w:r>
      <w:r w:rsidR="0014748F">
        <w:t>)</w:t>
      </w:r>
      <w:r w:rsidR="00145AD8">
        <w:t xml:space="preserve">, stratigraphy </w:t>
      </w:r>
      <w:r w:rsidR="0014748F">
        <w:t>“</w:t>
      </w:r>
      <w:r>
        <w:t>is the foundation upon which the discipline of historical geology, and therefore the accurate reconstru</w:t>
      </w:r>
      <w:r w:rsidR="0014748F">
        <w:t xml:space="preserve">ction of Earth </w:t>
      </w:r>
      <w:r w:rsidR="00CC13B2">
        <w:t>h</w:t>
      </w:r>
      <w:r w:rsidR="0014748F">
        <w:t>istory, depends</w:t>
      </w:r>
      <w:r w:rsidR="00145AD8">
        <w:t>.</w:t>
      </w:r>
      <w:r w:rsidR="0014748F">
        <w:t>”</w:t>
      </w:r>
      <w:r>
        <w:t xml:space="preserve">  Stratigraphic status gives a level of authority to an assemblage of rocks, landforms, biota or chemistry and to the period of time involved, </w:t>
      </w:r>
      <w:r w:rsidR="00145AD8">
        <w:t>yet</w:t>
      </w:r>
      <w:r>
        <w:t xml:space="preserve"> tends to </w:t>
      </w:r>
      <w:r w:rsidR="00145AD8">
        <w:t xml:space="preserve">provoke </w:t>
      </w:r>
      <w:r>
        <w:t>emotional judgements and generate contentious debate, as seen with the recent re-definition of the base of the Quaternary and Pleistocene (</w:t>
      </w:r>
      <w:proofErr w:type="spellStart"/>
      <w:r>
        <w:t>Gibbard</w:t>
      </w:r>
      <w:proofErr w:type="spellEnd"/>
      <w:r>
        <w:t xml:space="preserve"> </w:t>
      </w:r>
      <w:r w:rsidRPr="00C659BA">
        <w:t>et al.,</w:t>
      </w:r>
      <w:r>
        <w:t xml:space="preserve"> 2009 and references therein).  </w:t>
      </w:r>
      <w:r w:rsidR="00145AD8">
        <w:t>A</w:t>
      </w:r>
      <w:r>
        <w:t xml:space="preserve"> number of recent papers and volumes </w:t>
      </w:r>
      <w:r w:rsidR="00145AD8">
        <w:t xml:space="preserve">have been </w:t>
      </w:r>
      <w:r>
        <w:t>concerned specifically with the stratigraphic basis of an Anthropocene (</w:t>
      </w:r>
      <w:r w:rsidR="007158CB">
        <w:t xml:space="preserve">e.g. </w:t>
      </w:r>
      <w:r>
        <w:t xml:space="preserve">Finney, 2014; </w:t>
      </w:r>
      <w:proofErr w:type="spellStart"/>
      <w:r>
        <w:t>Gibbard</w:t>
      </w:r>
      <w:proofErr w:type="spellEnd"/>
      <w:r>
        <w:t xml:space="preserve"> and Walker, 2014; Waters </w:t>
      </w:r>
      <w:r w:rsidRPr="00C659BA">
        <w:t>et al.,</w:t>
      </w:r>
      <w:r>
        <w:t xml:space="preserve"> 2014a, b; </w:t>
      </w:r>
      <w:proofErr w:type="spellStart"/>
      <w:r>
        <w:t>Zalasiewicz</w:t>
      </w:r>
      <w:proofErr w:type="spellEnd"/>
      <w:r>
        <w:t xml:space="preserve"> </w:t>
      </w:r>
      <w:r w:rsidRPr="00C659BA">
        <w:t>et al.,</w:t>
      </w:r>
      <w:r w:rsidR="00CF1FE4">
        <w:t xml:space="preserve"> 2011, 2014</w:t>
      </w:r>
      <w:r>
        <w:t>)</w:t>
      </w:r>
      <w:r w:rsidR="006B1C18">
        <w:t>.  H</w:t>
      </w:r>
      <w:r w:rsidR="00145AD8">
        <w:t xml:space="preserve">ere, we </w:t>
      </w:r>
      <w:r>
        <w:t xml:space="preserve">seek to identify the geomorphological contribution to </w:t>
      </w:r>
      <w:r w:rsidR="002618B9">
        <w:t>the debate</w:t>
      </w:r>
      <w:r w:rsidR="0014748F">
        <w:t xml:space="preserve">. </w:t>
      </w:r>
      <w:r w:rsidR="002C3C16">
        <w:t xml:space="preserve"> </w:t>
      </w:r>
      <w:r w:rsidR="002618B9">
        <w:t>F</w:t>
      </w:r>
      <w:r w:rsidR="001155DD">
        <w:t xml:space="preserve">our </w:t>
      </w:r>
      <w:r>
        <w:t xml:space="preserve">issues </w:t>
      </w:r>
      <w:r w:rsidR="002618B9">
        <w:t>are</w:t>
      </w:r>
      <w:r>
        <w:t xml:space="preserve"> consider</w:t>
      </w:r>
      <w:r w:rsidR="002618B9">
        <w:t>ed</w:t>
      </w:r>
      <w:r>
        <w:t xml:space="preserve">: </w:t>
      </w:r>
      <w:proofErr w:type="spellStart"/>
      <w:r>
        <w:t>i</w:t>
      </w:r>
      <w:proofErr w:type="spellEnd"/>
      <w:r>
        <w:t xml:space="preserve">) geomorphological evidence as a stratigraphic method and the source of stratigraphic </w:t>
      </w:r>
      <w:r w:rsidR="0014748F">
        <w:t>units (</w:t>
      </w:r>
      <w:proofErr w:type="spellStart"/>
      <w:r w:rsidR="0014748F">
        <w:t>morphostratigraphy</w:t>
      </w:r>
      <w:proofErr w:type="spellEnd"/>
      <w:r w:rsidR="0014748F">
        <w:t>) in a putative</w:t>
      </w:r>
      <w:r>
        <w:t xml:space="preserve"> Anthropocene; ii) geomorphological processes as key drivers for the formation o</w:t>
      </w:r>
      <w:r w:rsidR="00CF1FE4">
        <w:t>f sediments, biota and chemical compounds</w:t>
      </w:r>
      <w:r>
        <w:t xml:space="preserve"> that </w:t>
      </w:r>
      <w:r w:rsidR="006B1C18">
        <w:t>constitute the materials of an Anthropocene</w:t>
      </w:r>
      <w:r>
        <w:t xml:space="preserve"> </w:t>
      </w:r>
      <w:proofErr w:type="spellStart"/>
      <w:r>
        <w:t>chronostratigraphy</w:t>
      </w:r>
      <w:proofErr w:type="spellEnd"/>
      <w:r>
        <w:t>; iii) a geomorphological perspective on the timing of the onset of an Anthropocene</w:t>
      </w:r>
      <w:r w:rsidR="002618B9">
        <w:t>;</w:t>
      </w:r>
      <w:r w:rsidR="00DB124E">
        <w:t xml:space="preserve"> and iv) alternative stratigraphi</w:t>
      </w:r>
      <w:r w:rsidR="002618B9">
        <w:t>c schemes</w:t>
      </w:r>
      <w:r>
        <w:t>.</w:t>
      </w:r>
    </w:p>
    <w:p w:rsidR="003E5D9A" w:rsidRDefault="00E51A17" w:rsidP="00B450D6">
      <w:pPr>
        <w:spacing w:after="120" w:line="240" w:lineRule="auto"/>
        <w:mirrorIndents/>
        <w:rPr>
          <w:b/>
          <w:bCs/>
          <w:i/>
          <w:iCs/>
        </w:rPr>
      </w:pPr>
      <w:r w:rsidRPr="00E51A17">
        <w:rPr>
          <w:b/>
          <w:bCs/>
          <w:i/>
          <w:iCs/>
        </w:rPr>
        <w:t xml:space="preserve">Geomorphology, </w:t>
      </w:r>
      <w:proofErr w:type="spellStart"/>
      <w:r w:rsidRPr="00E51A17">
        <w:rPr>
          <w:b/>
          <w:bCs/>
          <w:i/>
          <w:iCs/>
        </w:rPr>
        <w:t>morphos</w:t>
      </w:r>
      <w:r w:rsidR="003E5D9A">
        <w:rPr>
          <w:b/>
          <w:bCs/>
          <w:i/>
          <w:iCs/>
        </w:rPr>
        <w:t>tratigraphy</w:t>
      </w:r>
      <w:proofErr w:type="spellEnd"/>
      <w:r w:rsidR="003E5D9A">
        <w:rPr>
          <w:b/>
          <w:bCs/>
          <w:i/>
          <w:iCs/>
        </w:rPr>
        <w:t xml:space="preserve"> and an Anthropocene</w:t>
      </w:r>
    </w:p>
    <w:p w:rsidR="00E51A17" w:rsidRPr="003E5D9A" w:rsidRDefault="00E51A17" w:rsidP="00B450D6">
      <w:pPr>
        <w:spacing w:after="120" w:line="240" w:lineRule="auto"/>
        <w:mirrorIndents/>
        <w:rPr>
          <w:b/>
          <w:bCs/>
          <w:i/>
          <w:iCs/>
        </w:rPr>
      </w:pPr>
      <w:r w:rsidRPr="00F62EB4">
        <w:t xml:space="preserve">By definition, </w:t>
      </w:r>
      <w:proofErr w:type="spellStart"/>
      <w:r w:rsidRPr="00F62EB4">
        <w:t>stratigraphic</w:t>
      </w:r>
      <w:r w:rsidR="006B1C18" w:rsidRPr="00F62EB4">
        <w:t>al</w:t>
      </w:r>
      <w:proofErr w:type="spellEnd"/>
      <w:r w:rsidRPr="00F62EB4">
        <w:t xml:space="preserve"> criteria </w:t>
      </w:r>
      <w:r w:rsidR="006B1C18" w:rsidRPr="00F62EB4">
        <w:t xml:space="preserve">based on geomorphological features are </w:t>
      </w:r>
      <w:proofErr w:type="spellStart"/>
      <w:r w:rsidRPr="00F62EB4">
        <w:t>morphostratigraphic</w:t>
      </w:r>
      <w:r w:rsidR="006B1C18" w:rsidRPr="00F62EB4">
        <w:t>al</w:t>
      </w:r>
      <w:proofErr w:type="spellEnd"/>
      <w:r w:rsidRPr="00F62EB4">
        <w:t xml:space="preserve">, which means that </w:t>
      </w:r>
      <w:r w:rsidR="006B1C18" w:rsidRPr="00F62EB4">
        <w:t xml:space="preserve">landform </w:t>
      </w:r>
      <w:r w:rsidRPr="00F62EB4">
        <w:t>shape provides the critical evidence</w:t>
      </w:r>
      <w:r w:rsidR="003A2CF7" w:rsidRPr="00F62EB4">
        <w:t xml:space="preserve">. </w:t>
      </w:r>
      <w:r w:rsidR="002C3C16" w:rsidRPr="00F62EB4">
        <w:t xml:space="preserve"> </w:t>
      </w:r>
      <w:r w:rsidR="003A2CF7" w:rsidRPr="00F62EB4">
        <w:t xml:space="preserve">This is </w:t>
      </w:r>
      <w:r w:rsidRPr="00F62EB4">
        <w:t xml:space="preserve">the case, for instance, </w:t>
      </w:r>
      <w:r w:rsidR="003A2CF7" w:rsidRPr="00F62EB4">
        <w:t>with features such as</w:t>
      </w:r>
      <w:r w:rsidRPr="00F62EB4">
        <w:t xml:space="preserve"> displaced shorelines, moraine ridges, or river terrace</w:t>
      </w:r>
      <w:r w:rsidR="003A2CF7" w:rsidRPr="00F62EB4">
        <w:t>s</w:t>
      </w:r>
      <w:r w:rsidR="003A2CF7">
        <w:t xml:space="preserve"> that</w:t>
      </w:r>
      <w:r>
        <w:t xml:space="preserve"> represent land-forming</w:t>
      </w:r>
      <w:r w:rsidR="003A2CF7">
        <w:t xml:space="preserve"> </w:t>
      </w:r>
      <w:r>
        <w:t xml:space="preserve">events over </w:t>
      </w:r>
      <w:r w:rsidR="003A2CF7">
        <w:t>a given</w:t>
      </w:r>
      <w:r>
        <w:t xml:space="preserve"> time interval (Frye and </w:t>
      </w:r>
      <w:proofErr w:type="spellStart"/>
      <w:r>
        <w:t>Willman</w:t>
      </w:r>
      <w:proofErr w:type="spellEnd"/>
      <w:r>
        <w:t>, 1962; Allen, 2003; Lukas, 2006).  With respect to a</w:t>
      </w:r>
      <w:r w:rsidR="003A2CF7">
        <w:t xml:space="preserve">n </w:t>
      </w:r>
      <w:r w:rsidRPr="007842D4">
        <w:t>Anthropo</w:t>
      </w:r>
      <w:r w:rsidR="003A2CF7" w:rsidRPr="007842D4">
        <w:t>c</w:t>
      </w:r>
      <w:r w:rsidRPr="007842D4">
        <w:t>ene</w:t>
      </w:r>
      <w:r w:rsidR="003A2CF7" w:rsidRPr="007842D4">
        <w:t xml:space="preserve"> </w:t>
      </w:r>
      <w:proofErr w:type="spellStart"/>
      <w:r w:rsidR="006B1C18">
        <w:t>morpho</w:t>
      </w:r>
      <w:r w:rsidR="003A2CF7" w:rsidRPr="007842D4">
        <w:t>stratigraphy</w:t>
      </w:r>
      <w:proofErr w:type="spellEnd"/>
      <w:r w:rsidRPr="007842D4">
        <w:t>, this should mean that human processes are involved in the formation of</w:t>
      </w:r>
      <w:r w:rsidR="003A2CF7" w:rsidRPr="007842D4">
        <w:t xml:space="preserve"> a given</w:t>
      </w:r>
      <w:r w:rsidRPr="007842D4">
        <w:t xml:space="preserve"> landform, and that the human influence should be recognisable from the shape of th</w:t>
      </w:r>
      <w:r w:rsidR="003A2CF7" w:rsidRPr="007842D4">
        <w:t>at</w:t>
      </w:r>
      <w:r w:rsidRPr="007842D4">
        <w:t xml:space="preserve"> landform.</w:t>
      </w:r>
      <w:r w:rsidR="002C3C16" w:rsidRPr="007842D4">
        <w:t xml:space="preserve"> </w:t>
      </w:r>
      <w:r w:rsidRPr="007842D4">
        <w:t xml:space="preserve"> </w:t>
      </w:r>
      <w:r w:rsidR="004D30D8" w:rsidRPr="007842D4">
        <w:t>Again</w:t>
      </w:r>
      <w:r w:rsidR="006B1C18">
        <w:t>,</w:t>
      </w:r>
      <w:r w:rsidR="004D30D8" w:rsidRPr="007842D4">
        <w:t xml:space="preserve"> by definition</w:t>
      </w:r>
      <w:r w:rsidR="006B1C18">
        <w:t>,</w:t>
      </w:r>
      <w:r w:rsidR="004D30D8" w:rsidRPr="007842D4">
        <w:t xml:space="preserve"> this</w:t>
      </w:r>
      <w:r w:rsidRPr="007842D4">
        <w:t xml:space="preserve"> should mean that landforms composed of made-ground</w:t>
      </w:r>
      <w:r w:rsidR="003A2CF7" w:rsidRPr="007842D4">
        <w:t xml:space="preserve"> or </w:t>
      </w:r>
      <w:r w:rsidRPr="007842D4">
        <w:t xml:space="preserve">spoil, </w:t>
      </w:r>
      <w:r w:rsidR="003A2CF7" w:rsidRPr="007842D4">
        <w:t xml:space="preserve">or that are specifically created (e.g. </w:t>
      </w:r>
      <w:r w:rsidRPr="007842D4">
        <w:t xml:space="preserve">embankments, artificial </w:t>
      </w:r>
      <w:proofErr w:type="spellStart"/>
      <w:r w:rsidRPr="007842D4">
        <w:t>levées</w:t>
      </w:r>
      <w:proofErr w:type="spellEnd"/>
      <w:r w:rsidRPr="007842D4">
        <w:t xml:space="preserve">, agricultural terraces and </w:t>
      </w:r>
      <w:r w:rsidR="00CC13B2" w:rsidRPr="007842D4">
        <w:t xml:space="preserve">even </w:t>
      </w:r>
      <w:r w:rsidRPr="007842D4">
        <w:t>sk</w:t>
      </w:r>
      <w:r w:rsidR="003A2CF7" w:rsidRPr="007842D4">
        <w:t>i-</w:t>
      </w:r>
      <w:r w:rsidRPr="007842D4">
        <w:t>slopes</w:t>
      </w:r>
      <w:r w:rsidR="003A2CF7" w:rsidRPr="007842D4">
        <w:t>)</w:t>
      </w:r>
      <w:r w:rsidRPr="007842D4">
        <w:t xml:space="preserve"> are anthropogenic </w:t>
      </w:r>
      <w:proofErr w:type="spellStart"/>
      <w:r w:rsidRPr="007842D4">
        <w:t>morphostratigraphic</w:t>
      </w:r>
      <w:proofErr w:type="spellEnd"/>
      <w:r>
        <w:t xml:space="preserve"> units (Price </w:t>
      </w:r>
      <w:r w:rsidRPr="00C659BA">
        <w:t>et al.,</w:t>
      </w:r>
      <w:r>
        <w:t xml:space="preserve"> 2011; Ford </w:t>
      </w:r>
      <w:r w:rsidRPr="00C659BA">
        <w:t>et al.,</w:t>
      </w:r>
      <w:r>
        <w:t xml:space="preserve"> 2014).  Likewise, </w:t>
      </w:r>
      <w:r w:rsidR="00B1041C">
        <w:t xml:space="preserve">depositional </w:t>
      </w:r>
      <w:r>
        <w:t xml:space="preserve">landforms built to imitate natural features </w:t>
      </w:r>
      <w:r w:rsidR="003A2CF7">
        <w:t xml:space="preserve">for </w:t>
      </w:r>
      <w:r>
        <w:t>restoration</w:t>
      </w:r>
      <w:r w:rsidR="003A2CF7">
        <w:t xml:space="preserve">, </w:t>
      </w:r>
      <w:r>
        <w:t xml:space="preserve">aesthetic planning </w:t>
      </w:r>
      <w:r w:rsidR="003A2CF7">
        <w:t xml:space="preserve">or recreation </w:t>
      </w:r>
      <w:r w:rsidR="00B1041C">
        <w:t xml:space="preserve">purposes </w:t>
      </w:r>
      <w:r w:rsidR="003A2CF7">
        <w:t>(e.g. hills, man-made pleasure beaches)</w:t>
      </w:r>
      <w:r>
        <w:t xml:space="preserve"> are anthropogenic </w:t>
      </w:r>
      <w:proofErr w:type="spellStart"/>
      <w:r>
        <w:t>morphostratigraphic</w:t>
      </w:r>
      <w:proofErr w:type="spellEnd"/>
      <w:r>
        <w:t xml:space="preserve"> units, although they </w:t>
      </w:r>
      <w:r w:rsidR="003A2CF7">
        <w:t>may</w:t>
      </w:r>
      <w:r>
        <w:t xml:space="preserve"> be more difficult to </w:t>
      </w:r>
      <w:r w:rsidR="003A2CF7">
        <w:t>differentiate from natural features</w:t>
      </w:r>
      <w:r w:rsidR="00B1041C">
        <w:t xml:space="preserve"> (see below)</w:t>
      </w:r>
      <w:r>
        <w:t xml:space="preserve">. </w:t>
      </w:r>
      <w:r w:rsidR="002C3C16">
        <w:t xml:space="preserve"> </w:t>
      </w:r>
      <w:r w:rsidR="003A2CF7">
        <w:t>Nonetheless, i</w:t>
      </w:r>
      <w:r>
        <w:t xml:space="preserve">t may be possible to use anthropogenic </w:t>
      </w:r>
      <w:proofErr w:type="spellStart"/>
      <w:r>
        <w:t>morphostratigraphy</w:t>
      </w:r>
      <w:proofErr w:type="spellEnd"/>
      <w:r>
        <w:t xml:space="preserve"> to determine particular periods of time.  For instance</w:t>
      </w:r>
      <w:r w:rsidR="003A2CF7">
        <w:t>, English</w:t>
      </w:r>
      <w:r>
        <w:t xml:space="preserve"> ridge and furrow are </w:t>
      </w:r>
      <w:r w:rsidR="003A2CF7">
        <w:t xml:space="preserve">typically </w:t>
      </w:r>
      <w:r>
        <w:t xml:space="preserve">medieval </w:t>
      </w:r>
      <w:r w:rsidR="003A2CF7">
        <w:t>(</w:t>
      </w:r>
      <w:r w:rsidR="006B1C18">
        <w:t>5th to 17th Century</w:t>
      </w:r>
      <w:r w:rsidR="003A2CF7">
        <w:t xml:space="preserve">), </w:t>
      </w:r>
      <w:r>
        <w:t>although some were formed during 20th Century wars</w:t>
      </w:r>
      <w:r w:rsidR="003A2CF7">
        <w:t xml:space="preserve"> </w:t>
      </w:r>
      <w:r>
        <w:t>(</w:t>
      </w:r>
      <w:r w:rsidRPr="00BE1083">
        <w:t>Mead, 1954).</w:t>
      </w:r>
      <w:r w:rsidR="002C3C16">
        <w:t xml:space="preserve"> </w:t>
      </w:r>
      <w:r w:rsidRPr="00BE1083">
        <w:t xml:space="preserve"> </w:t>
      </w:r>
      <w:r w:rsidR="003A2CF7">
        <w:t>I</w:t>
      </w:r>
      <w:r w:rsidR="009E099A">
        <w:t xml:space="preserve">n other parts of the world, as noted above, </w:t>
      </w:r>
      <w:r w:rsidRPr="00BE1083">
        <w:t>agricultural terraces define particular periods of landscape change (</w:t>
      </w:r>
      <w:r w:rsidR="009D0BC7" w:rsidRPr="00BE1083">
        <w:t>Hooke, 2006</w:t>
      </w:r>
      <w:r w:rsidR="009D0BC7">
        <w:t xml:space="preserve">; </w:t>
      </w:r>
      <w:r w:rsidRPr="00BE1083">
        <w:t xml:space="preserve">Chepstow-Lusty </w:t>
      </w:r>
      <w:r w:rsidRPr="00C659BA">
        <w:t>et al.,</w:t>
      </w:r>
      <w:r w:rsidR="00CF1FE4">
        <w:t xml:space="preserve"> 200</w:t>
      </w:r>
      <w:r w:rsidR="009D0BC7">
        <w:t>9</w:t>
      </w:r>
      <w:r w:rsidRPr="00BE1083">
        <w:t>)</w:t>
      </w:r>
      <w:r w:rsidR="002C3C16">
        <w:t xml:space="preserve">.  </w:t>
      </w:r>
      <w:r w:rsidR="003A2CF7">
        <w:t>D</w:t>
      </w:r>
      <w:r>
        <w:t>ocumentation associated with industrial spoil heaps, quarries</w:t>
      </w:r>
      <w:r w:rsidR="003A2CF7">
        <w:t>,</w:t>
      </w:r>
      <w:r>
        <w:t xml:space="preserve"> open cast mines and strip mining </w:t>
      </w:r>
      <w:r w:rsidR="003A2CF7">
        <w:t xml:space="preserve">also </w:t>
      </w:r>
      <w:r>
        <w:t>can provide a</w:t>
      </w:r>
      <w:r w:rsidR="00CF1FE4">
        <w:t xml:space="preserve">n age for the </w:t>
      </w:r>
      <w:proofErr w:type="spellStart"/>
      <w:r w:rsidR="00CF1FE4">
        <w:lastRenderedPageBreak/>
        <w:t>morphostratigraphical</w:t>
      </w:r>
      <w:proofErr w:type="spellEnd"/>
      <w:r w:rsidR="00CF1FE4">
        <w:t xml:space="preserve"> features</w:t>
      </w:r>
      <w:r>
        <w:t xml:space="preserve"> (Ford </w:t>
      </w:r>
      <w:r w:rsidRPr="00C659BA">
        <w:t>et al.,</w:t>
      </w:r>
      <w:r>
        <w:t xml:space="preserve"> 2014). </w:t>
      </w:r>
      <w:r w:rsidR="002C3C16">
        <w:t xml:space="preserve"> </w:t>
      </w:r>
      <w:r>
        <w:t xml:space="preserve">The application of this principle is almost infinite, with a temporal resolution determined by the quality of the historical, archaeological or </w:t>
      </w:r>
      <w:proofErr w:type="spellStart"/>
      <w:r>
        <w:t>geochronometric</w:t>
      </w:r>
      <w:proofErr w:type="spellEnd"/>
      <w:r>
        <w:t xml:space="preserve"> dating.</w:t>
      </w:r>
    </w:p>
    <w:p w:rsidR="002618B9" w:rsidDel="002618B9" w:rsidRDefault="00690C8E" w:rsidP="00B450D6">
      <w:pPr>
        <w:spacing w:after="120" w:line="240" w:lineRule="auto"/>
        <w:mirrorIndents/>
      </w:pPr>
      <w:proofErr w:type="spellStart"/>
      <w:r w:rsidRPr="00F62EB4">
        <w:t>M</w:t>
      </w:r>
      <w:r w:rsidR="00E51A17" w:rsidRPr="00F62EB4">
        <w:t>orphostratigraphy</w:t>
      </w:r>
      <w:proofErr w:type="spellEnd"/>
      <w:r w:rsidR="00E51A17" w:rsidRPr="00F62EB4">
        <w:t xml:space="preserve"> is </w:t>
      </w:r>
      <w:r w:rsidRPr="00F62EB4">
        <w:t xml:space="preserve">clearly </w:t>
      </w:r>
      <w:r w:rsidR="00E51A17" w:rsidRPr="00F62EB4">
        <w:t xml:space="preserve">critical </w:t>
      </w:r>
      <w:r w:rsidRPr="00F62EB4">
        <w:t xml:space="preserve">in </w:t>
      </w:r>
      <w:r w:rsidR="006B1C18" w:rsidRPr="00F62EB4">
        <w:t xml:space="preserve">making </w:t>
      </w:r>
      <w:r w:rsidR="00E51A17" w:rsidRPr="00F62EB4">
        <w:t xml:space="preserve">the case for an Anthropocene, as </w:t>
      </w:r>
      <w:r w:rsidR="006B1C18" w:rsidRPr="00F62EB4">
        <w:t>these landforms are unique to a</w:t>
      </w:r>
      <w:r w:rsidR="00E51A17" w:rsidRPr="00F62EB4">
        <w:t xml:space="preserve"> </w:t>
      </w:r>
      <w:r w:rsidRPr="00F62EB4">
        <w:t>human</w:t>
      </w:r>
      <w:r w:rsidR="003A2CF7" w:rsidRPr="00F62EB4">
        <w:t>-influenced</w:t>
      </w:r>
      <w:r w:rsidR="00E51A17" w:rsidRPr="00F62EB4">
        <w:t xml:space="preserve"> geological time</w:t>
      </w:r>
      <w:r w:rsidR="003A2CF7" w:rsidRPr="00F62EB4">
        <w:t xml:space="preserve"> interval</w:t>
      </w:r>
      <w:r w:rsidR="00E51A17" w:rsidRPr="00F62EB4">
        <w:t>.  However, evidence of human activity is not restr</w:t>
      </w:r>
      <w:r w:rsidR="00CF1FE4" w:rsidRPr="00F62EB4">
        <w:t>icted to landforms</w:t>
      </w:r>
      <w:r w:rsidR="000730DE" w:rsidRPr="00F62EB4">
        <w:t xml:space="preserve"> but also </w:t>
      </w:r>
      <w:r w:rsidR="006B1C18" w:rsidRPr="00F62EB4">
        <w:t xml:space="preserve">affects </w:t>
      </w:r>
      <w:r w:rsidR="000730DE" w:rsidRPr="00F62EB4">
        <w:t xml:space="preserve">the constituents of </w:t>
      </w:r>
      <w:r w:rsidR="006B1C18" w:rsidRPr="00F62EB4">
        <w:t>sediments and rock that make</w:t>
      </w:r>
      <w:r w:rsidR="00E51A17" w:rsidRPr="00F62EB4">
        <w:t xml:space="preserve"> up landforms</w:t>
      </w:r>
      <w:r w:rsidR="00CF1FE4" w:rsidRPr="00F62EB4">
        <w:t>,</w:t>
      </w:r>
      <w:r w:rsidR="00E51A17" w:rsidRPr="00F62EB4">
        <w:t xml:space="preserve"> </w:t>
      </w:r>
      <w:r w:rsidR="009878A8" w:rsidRPr="00F62EB4">
        <w:t>as these also</w:t>
      </w:r>
      <w:r w:rsidR="00E51A17" w:rsidRPr="00F62EB4">
        <w:t xml:space="preserve"> may contain traces of anthropogenic input</w:t>
      </w:r>
      <w:r w:rsidR="00CF1FE4" w:rsidRPr="00F62EB4">
        <w:t xml:space="preserve"> (e.g. ‘</w:t>
      </w:r>
      <w:proofErr w:type="spellStart"/>
      <w:r w:rsidR="00CF1FE4" w:rsidRPr="00F62EB4">
        <w:t>plastiglomerate</w:t>
      </w:r>
      <w:proofErr w:type="spellEnd"/>
      <w:r w:rsidR="00CF1FE4" w:rsidRPr="00F62EB4">
        <w:t>’ now forming on certain Hawaiian beaches: Corcoran et al., 2014)</w:t>
      </w:r>
      <w:r w:rsidR="00CA4E1F" w:rsidRPr="00F62EB4">
        <w:t xml:space="preserve">.  </w:t>
      </w:r>
      <w:r w:rsidR="00E51A17" w:rsidRPr="00F62EB4">
        <w:t>In th</w:t>
      </w:r>
      <w:r w:rsidR="009878A8" w:rsidRPr="00F62EB4">
        <w:t>ese cases</w:t>
      </w:r>
      <w:r w:rsidR="009878A8">
        <w:t xml:space="preserve">, which are perhaps best approached through </w:t>
      </w:r>
      <w:r w:rsidR="002C3C16">
        <w:t xml:space="preserve">the perspectives of </w:t>
      </w:r>
      <w:r w:rsidR="009878A8">
        <w:t>sedimentology, bi</w:t>
      </w:r>
      <w:r w:rsidR="00CF1FE4">
        <w:t xml:space="preserve">ology, meteorology or </w:t>
      </w:r>
      <w:r w:rsidR="009878A8">
        <w:t xml:space="preserve">chemistry, the </w:t>
      </w:r>
      <w:r w:rsidR="00E51A17">
        <w:t xml:space="preserve">geomorphological </w:t>
      </w:r>
      <w:r w:rsidR="009878A8">
        <w:t>contribution will be to clarify how</w:t>
      </w:r>
      <w:r w:rsidR="00E51A17">
        <w:t xml:space="preserve"> </w:t>
      </w:r>
      <w:r w:rsidR="00E51A17" w:rsidRPr="00E22E45">
        <w:t xml:space="preserve">geomorphic processes </w:t>
      </w:r>
      <w:r w:rsidR="009878A8">
        <w:t xml:space="preserve">help to </w:t>
      </w:r>
      <w:r w:rsidR="00E51A17" w:rsidRPr="00E22E45">
        <w:t xml:space="preserve">determine the end product: the </w:t>
      </w:r>
      <w:r w:rsidR="000730DE">
        <w:t xml:space="preserve">polluted </w:t>
      </w:r>
      <w:r w:rsidR="00E51A17" w:rsidRPr="00E22E45">
        <w:t xml:space="preserve">sediments, </w:t>
      </w:r>
      <w:r w:rsidR="000730DE">
        <w:t xml:space="preserve">exotic </w:t>
      </w:r>
      <w:r w:rsidR="00E51A17" w:rsidRPr="00E22E45">
        <w:t xml:space="preserve">plant or animal characteristics, and the </w:t>
      </w:r>
      <w:r w:rsidR="000730DE">
        <w:t xml:space="preserve">anomalous </w:t>
      </w:r>
      <w:r w:rsidR="00CF1FE4">
        <w:t>atmospheric chemical compounds</w:t>
      </w:r>
      <w:r w:rsidR="00E51A17" w:rsidRPr="00E22E45">
        <w:t xml:space="preserve">.  An array of these </w:t>
      </w:r>
      <w:r w:rsidR="00E32036">
        <w:t xml:space="preserve">highly diachronic </w:t>
      </w:r>
      <w:r w:rsidR="00E51A17" w:rsidRPr="00E22E45">
        <w:t xml:space="preserve">anthropogenic signatures </w:t>
      </w:r>
      <w:r w:rsidR="00E32036">
        <w:t xml:space="preserve">from </w:t>
      </w:r>
      <w:proofErr w:type="spellStart"/>
      <w:r w:rsidR="00E32036">
        <w:t>megaf</w:t>
      </w:r>
      <w:r w:rsidR="00CF1FE4">
        <w:t>aunal</w:t>
      </w:r>
      <w:proofErr w:type="spellEnd"/>
      <w:r w:rsidR="00CF1FE4">
        <w:t xml:space="preserve"> extinctions to radionuclides</w:t>
      </w:r>
      <w:r w:rsidR="00E32036">
        <w:t xml:space="preserve"> </w:t>
      </w:r>
      <w:r w:rsidR="00E51A17" w:rsidRPr="00E22E45">
        <w:t xml:space="preserve">is </w:t>
      </w:r>
      <w:r w:rsidR="000730DE">
        <w:t xml:space="preserve">listed in </w:t>
      </w:r>
      <w:r w:rsidR="00E51A17" w:rsidRPr="00E22E45">
        <w:t xml:space="preserve">Waters </w:t>
      </w:r>
      <w:r w:rsidR="00E51A17" w:rsidRPr="00C659BA">
        <w:t>et al.</w:t>
      </w:r>
      <w:r w:rsidR="00E51A17" w:rsidRPr="00E22E45">
        <w:t xml:space="preserve"> (2014</w:t>
      </w:r>
      <w:r w:rsidR="00CF1FE4">
        <w:t>b</w:t>
      </w:r>
      <w:r w:rsidR="00E51A17" w:rsidRPr="00E22E45">
        <w:t>)</w:t>
      </w:r>
      <w:r w:rsidR="00E22E45" w:rsidRPr="00E22E45">
        <w:t>.</w:t>
      </w:r>
    </w:p>
    <w:p w:rsidR="00E51A17" w:rsidRPr="00E51A17" w:rsidRDefault="00E51A17" w:rsidP="00B450D6">
      <w:pPr>
        <w:spacing w:after="120" w:line="240" w:lineRule="auto"/>
        <w:mirrorIndents/>
        <w:rPr>
          <w:b/>
          <w:bCs/>
          <w:i/>
          <w:iCs/>
        </w:rPr>
      </w:pPr>
      <w:r w:rsidRPr="00E51A17">
        <w:rPr>
          <w:b/>
          <w:bCs/>
          <w:i/>
          <w:iCs/>
        </w:rPr>
        <w:t xml:space="preserve">Geomorphological processes, </w:t>
      </w:r>
      <w:proofErr w:type="spellStart"/>
      <w:r w:rsidRPr="00E51A17">
        <w:rPr>
          <w:b/>
          <w:bCs/>
          <w:i/>
          <w:iCs/>
        </w:rPr>
        <w:t>chronostratigraphic</w:t>
      </w:r>
      <w:proofErr w:type="spellEnd"/>
      <w:r w:rsidRPr="00E51A17">
        <w:rPr>
          <w:b/>
          <w:bCs/>
          <w:i/>
          <w:iCs/>
        </w:rPr>
        <w:t xml:space="preserve"> evidence and an Anthropocene</w:t>
      </w:r>
    </w:p>
    <w:p w:rsidR="00E51A17" w:rsidRDefault="009878A8" w:rsidP="00B450D6">
      <w:pPr>
        <w:spacing w:after="120" w:line="240" w:lineRule="auto"/>
        <w:mirrorIndents/>
      </w:pPr>
      <w:r>
        <w:t>F</w:t>
      </w:r>
      <w:r w:rsidR="00E51A17">
        <w:t xml:space="preserve">rom the </w:t>
      </w:r>
      <w:r>
        <w:t>foregoing,</w:t>
      </w:r>
      <w:r w:rsidR="00E51A17">
        <w:t xml:space="preserve"> it is evident that understanding </w:t>
      </w:r>
      <w:r>
        <w:t xml:space="preserve">of </w:t>
      </w:r>
      <w:r w:rsidR="00E51A17">
        <w:t xml:space="preserve">an Anthropocene </w:t>
      </w:r>
      <w:r>
        <w:t xml:space="preserve">relies on </w:t>
      </w:r>
      <w:r w:rsidR="00E51A17">
        <w:t>the processes that act at the Earth’s surface</w:t>
      </w:r>
      <w:r w:rsidR="00CA4E1F">
        <w:t xml:space="preserve">.  </w:t>
      </w:r>
      <w:r>
        <w:t>G</w:t>
      </w:r>
      <w:r w:rsidR="00E51A17">
        <w:t>eomorpholog</w:t>
      </w:r>
      <w:r>
        <w:t>ical processes</w:t>
      </w:r>
      <w:r w:rsidR="00E51A17">
        <w:t xml:space="preserve"> </w:t>
      </w:r>
      <w:r>
        <w:t>are</w:t>
      </w:r>
      <w:r w:rsidR="00E51A17">
        <w:t xml:space="preserve"> critical because </w:t>
      </w:r>
      <w:r>
        <w:t xml:space="preserve">they are responsible for landscape erosion and </w:t>
      </w:r>
      <w:r w:rsidR="00E51A17">
        <w:t>material</w:t>
      </w:r>
      <w:r>
        <w:t xml:space="preserve"> transport</w:t>
      </w:r>
      <w:r w:rsidR="00E51A17">
        <w:t xml:space="preserve"> to</w:t>
      </w:r>
      <w:r w:rsidR="003E5D9A">
        <w:t xml:space="preserve"> sediment s</w:t>
      </w:r>
      <w:r>
        <w:t>ink</w:t>
      </w:r>
      <w:r w:rsidR="003E5D9A">
        <w:t>s.</w:t>
      </w:r>
      <w:r w:rsidR="0093177D">
        <w:t xml:space="preserve">  </w:t>
      </w:r>
      <w:r w:rsidR="00E51A17">
        <w:t xml:space="preserve">Whereas the link between </w:t>
      </w:r>
      <w:proofErr w:type="spellStart"/>
      <w:r w:rsidR="00E51A17">
        <w:t>morphostratigraphy</w:t>
      </w:r>
      <w:proofErr w:type="spellEnd"/>
      <w:r w:rsidR="00E51A17">
        <w:t xml:space="preserve"> and an Anthropocene through </w:t>
      </w:r>
      <w:r>
        <w:t xml:space="preserve">identification of </w:t>
      </w:r>
      <w:r w:rsidR="00E51A17">
        <w:t xml:space="preserve">diagnostic landforms is </w:t>
      </w:r>
      <w:r>
        <w:t>straightforward, at least in principle</w:t>
      </w:r>
      <w:r w:rsidR="00E51A17">
        <w:t xml:space="preserve">, the </w:t>
      </w:r>
      <w:r>
        <w:t>proposition</w:t>
      </w:r>
      <w:r w:rsidR="00E51A17">
        <w:t xml:space="preserve"> that geomorphology is key for investigating human-induced </w:t>
      </w:r>
      <w:r w:rsidR="006C6830">
        <w:t xml:space="preserve">Earth surface </w:t>
      </w:r>
      <w:r w:rsidR="00E51A17">
        <w:t>changes may not be so clear, as many landforms are not diagnostic of human activity, and other evidence is needed to recognise the human impact</w:t>
      </w:r>
      <w:r w:rsidR="00CA4E1F">
        <w:t xml:space="preserve">.  </w:t>
      </w:r>
      <w:r w:rsidR="00E51A17">
        <w:t>For instance, a river floodplain or delta, formed in response to human activity, may be morphologically similar to a</w:t>
      </w:r>
      <w:r w:rsidR="006B1C18">
        <w:t xml:space="preserve"> floodplain formed without human influences</w:t>
      </w:r>
      <w:r w:rsidR="00E51A17">
        <w:t xml:space="preserve">, but </w:t>
      </w:r>
      <w:r w:rsidR="00B1041C">
        <w:t xml:space="preserve">may </w:t>
      </w:r>
      <w:r w:rsidR="00E51A17">
        <w:t xml:space="preserve">be clearly </w:t>
      </w:r>
      <w:r w:rsidR="006B1C18">
        <w:t>differentiated by sedimentology,</w:t>
      </w:r>
      <w:r w:rsidR="00E51A17">
        <w:t xml:space="preserve"> or by lithological and biological evidence contained within the sediments </w:t>
      </w:r>
      <w:r w:rsidR="006B1C18">
        <w:t>comprising</w:t>
      </w:r>
      <w:r w:rsidR="00E51A17">
        <w:t xml:space="preserve"> the landform (Evans, 2012; Brown </w:t>
      </w:r>
      <w:r w:rsidR="00E51A17" w:rsidRPr="00C659BA">
        <w:t>et al.,</w:t>
      </w:r>
      <w:r w:rsidR="00E51A17">
        <w:t xml:space="preserve"> 2013</w:t>
      </w:r>
      <w:r w:rsidR="00E409EC">
        <w:t>b</w:t>
      </w:r>
      <w:r w:rsidR="00E51A17">
        <w:t xml:space="preserve">).  Similarly, </w:t>
      </w:r>
      <w:proofErr w:type="spellStart"/>
      <w:r w:rsidR="00E51A17">
        <w:t>aeolian</w:t>
      </w:r>
      <w:proofErr w:type="spellEnd"/>
      <w:r w:rsidR="00E51A17">
        <w:t xml:space="preserve"> dunes, formed in response to vegetation clearance for agriculture may be </w:t>
      </w:r>
      <w:r w:rsidR="006C6830">
        <w:t xml:space="preserve">morphologically </w:t>
      </w:r>
      <w:r w:rsidR="00E51A17">
        <w:t xml:space="preserve">indistinguishable from dunes </w:t>
      </w:r>
      <w:r w:rsidR="006B1C18">
        <w:t>formed without human influence</w:t>
      </w:r>
      <w:r w:rsidR="00E51A17">
        <w:t xml:space="preserve">, </w:t>
      </w:r>
      <w:r w:rsidR="002C3C16">
        <w:t>so differentiation require</w:t>
      </w:r>
      <w:r w:rsidR="00690C8E">
        <w:t>s</w:t>
      </w:r>
      <w:r w:rsidR="00E51A17">
        <w:t xml:space="preserve"> evidence from </w:t>
      </w:r>
      <w:r w:rsidR="006C6830">
        <w:t xml:space="preserve">geochronology </w:t>
      </w:r>
      <w:r w:rsidR="00E51A17">
        <w:t>and</w:t>
      </w:r>
      <w:r w:rsidR="006C6830">
        <w:t>/or</w:t>
      </w:r>
      <w:r w:rsidR="00E51A17">
        <w:t xml:space="preserve"> historical records (Bateman and </w:t>
      </w:r>
      <w:proofErr w:type="spellStart"/>
      <w:r w:rsidR="00E51A17">
        <w:t>Godby</w:t>
      </w:r>
      <w:proofErr w:type="spellEnd"/>
      <w:r w:rsidR="00E51A17">
        <w:t>, 2004)</w:t>
      </w:r>
      <w:r w:rsidR="00CA4E1F">
        <w:t xml:space="preserve">.  </w:t>
      </w:r>
      <w:r w:rsidR="00E51A17">
        <w:t>To identify human impact in these cases</w:t>
      </w:r>
      <w:r w:rsidR="006C6830">
        <w:t>,</w:t>
      </w:r>
      <w:r w:rsidR="00E51A17">
        <w:t xml:space="preserve"> a multi-proxy approach to stratigraph</w:t>
      </w:r>
      <w:r w:rsidR="00690C8E">
        <w:t>y</w:t>
      </w:r>
      <w:r w:rsidR="006B1C18">
        <w:t xml:space="preserve"> is necessary</w:t>
      </w:r>
      <w:r w:rsidR="00E51A17">
        <w:t xml:space="preserve">, </w:t>
      </w:r>
      <w:r w:rsidR="006B1C18">
        <w:t xml:space="preserve">for </w:t>
      </w:r>
      <w:r w:rsidR="00E51A17">
        <w:t>where a number of proxies coincide, the more credible is the stratigraphic outcome.</w:t>
      </w:r>
    </w:p>
    <w:p w:rsidR="00B450D6" w:rsidRDefault="006B1C18" w:rsidP="00B450D6">
      <w:pPr>
        <w:spacing w:after="120" w:line="240" w:lineRule="auto"/>
        <w:mirrorIndents/>
      </w:pPr>
      <w:r>
        <w:t xml:space="preserve">Human-driven or human-influenced </w:t>
      </w:r>
      <w:r w:rsidR="0071755F">
        <w:t xml:space="preserve">geomorphological </w:t>
      </w:r>
      <w:r w:rsidR="00E51A17">
        <w:t xml:space="preserve">processes bring about the series that constitute the </w:t>
      </w:r>
      <w:proofErr w:type="spellStart"/>
      <w:r w:rsidR="00E51A17">
        <w:t>chronostratigraphy</w:t>
      </w:r>
      <w:proofErr w:type="spellEnd"/>
      <w:r w:rsidR="00E51A17">
        <w:t xml:space="preserve"> (Salvador, 1994; </w:t>
      </w:r>
      <w:proofErr w:type="spellStart"/>
      <w:r w:rsidR="00E51A17">
        <w:t>Zalasiewicz</w:t>
      </w:r>
      <w:proofErr w:type="spellEnd"/>
      <w:r w:rsidR="00E51A17">
        <w:t xml:space="preserve"> </w:t>
      </w:r>
      <w:r w:rsidR="00E51A17" w:rsidRPr="00C659BA">
        <w:t>et al.,</w:t>
      </w:r>
      <w:r w:rsidR="00E409EC">
        <w:t xml:space="preserve"> 2014</w:t>
      </w:r>
      <w:r w:rsidR="00E51A17">
        <w:t>)</w:t>
      </w:r>
      <w:r w:rsidR="00CA4E1F">
        <w:t xml:space="preserve">.  </w:t>
      </w:r>
      <w:r w:rsidR="00B1041C">
        <w:t>Along with</w:t>
      </w:r>
      <w:r w:rsidR="00E51A17">
        <w:t xml:space="preserve"> the </w:t>
      </w:r>
      <w:proofErr w:type="spellStart"/>
      <w:r w:rsidR="00E51A17">
        <w:t>morphostratigraphic</w:t>
      </w:r>
      <w:proofErr w:type="spellEnd"/>
      <w:r w:rsidR="00E51A17">
        <w:t xml:space="preserve"> units</w:t>
      </w:r>
      <w:r w:rsidR="00B1041C">
        <w:t>, they</w:t>
      </w:r>
      <w:r w:rsidR="00E51A17">
        <w:t xml:space="preserve"> would make the Anthropogenic Series of an Anthropogenic Epoch.  As such</w:t>
      </w:r>
      <w:r w:rsidR="00B1041C">
        <w:t>,</w:t>
      </w:r>
      <w:r w:rsidR="00E51A17">
        <w:t xml:space="preserve"> they are similar to stratigraphic units from other parts of the geological column, and are very similar to the stratigraphic elements that underpin Quaternary stratigraphy</w:t>
      </w:r>
      <w:r w:rsidR="00CA4E1F">
        <w:t xml:space="preserve">.  </w:t>
      </w:r>
      <w:r w:rsidR="00B1041C">
        <w:t>A</w:t>
      </w:r>
      <w:r w:rsidR="00E51A17">
        <w:t>ttention has been given</w:t>
      </w:r>
      <w:r w:rsidR="00B1041C">
        <w:t>, however,</w:t>
      </w:r>
      <w:r w:rsidR="00E51A17">
        <w:t xml:space="preserve"> to their </w:t>
      </w:r>
      <w:r w:rsidR="00B1041C">
        <w:t xml:space="preserve">limited </w:t>
      </w:r>
      <w:r w:rsidR="00E51A17">
        <w:t xml:space="preserve">potential for survival and thus </w:t>
      </w:r>
      <w:r w:rsidR="00B1041C">
        <w:t xml:space="preserve">for </w:t>
      </w:r>
      <w:r w:rsidR="00E51A17">
        <w:t>becom</w:t>
      </w:r>
      <w:r w:rsidR="00B1041C">
        <w:t>ing</w:t>
      </w:r>
      <w:r w:rsidR="00E51A17">
        <w:t xml:space="preserve"> a significant part of a long-term geological record (see Waters </w:t>
      </w:r>
      <w:r w:rsidR="00E51A17" w:rsidRPr="00C659BA">
        <w:t>et al</w:t>
      </w:r>
      <w:r w:rsidR="003E5D9A" w:rsidRPr="00C659BA">
        <w:t>.</w:t>
      </w:r>
      <w:r w:rsidR="00E51A17" w:rsidRPr="00C659BA">
        <w:t>,</w:t>
      </w:r>
      <w:r w:rsidR="00E51A17">
        <w:t xml:space="preserve"> 2014b).  This </w:t>
      </w:r>
      <w:r w:rsidR="00B1041C">
        <w:t xml:space="preserve">concern </w:t>
      </w:r>
      <w:r w:rsidR="00E51A17">
        <w:t xml:space="preserve">can be addressed by </w:t>
      </w:r>
      <w:r w:rsidR="0071755F">
        <w:t>noting</w:t>
      </w:r>
      <w:r w:rsidR="00E51A17">
        <w:t xml:space="preserve"> that similar evidence, formed by geomorphological processes at the </w:t>
      </w:r>
      <w:r w:rsidR="00E51A17" w:rsidRPr="007842D4">
        <w:t>Earth’s surface</w:t>
      </w:r>
      <w:r w:rsidR="00B1041C" w:rsidRPr="007842D4">
        <w:t xml:space="preserve">, </w:t>
      </w:r>
      <w:r w:rsidR="004D30D8" w:rsidRPr="007842D4">
        <w:t xml:space="preserve">has </w:t>
      </w:r>
      <w:r w:rsidR="00E51A17" w:rsidRPr="007842D4">
        <w:t>survive</w:t>
      </w:r>
      <w:r w:rsidR="00B1041C" w:rsidRPr="007842D4">
        <w:t>d</w:t>
      </w:r>
      <w:r w:rsidR="00E51A17">
        <w:t xml:space="preserve"> throughout the geological column, albeit less frequently than ocean </w:t>
      </w:r>
      <w:r w:rsidR="009E099A">
        <w:t xml:space="preserve">or basin </w:t>
      </w:r>
      <w:r w:rsidR="00E51A17">
        <w:t xml:space="preserve">sediments.  Attention is also drawn to the fact that these series are the basis for the classification of the Holocene as a separate epoch, despite that fact that this time </w:t>
      </w:r>
      <w:r w:rsidR="0022607A">
        <w:t xml:space="preserve">interval </w:t>
      </w:r>
      <w:r w:rsidR="00E51A17">
        <w:t xml:space="preserve">is simply the last of many </w:t>
      </w:r>
      <w:proofErr w:type="spellStart"/>
      <w:r w:rsidR="00E51A17">
        <w:t>interglacials</w:t>
      </w:r>
      <w:proofErr w:type="spellEnd"/>
      <w:r w:rsidR="00E51A17">
        <w:t xml:space="preserve"> in the Quaternary Period (</w:t>
      </w:r>
      <w:proofErr w:type="spellStart"/>
      <w:r w:rsidR="00E51A17">
        <w:t>Gibbard</w:t>
      </w:r>
      <w:proofErr w:type="spellEnd"/>
      <w:r w:rsidR="00E51A17">
        <w:t xml:space="preserve"> and Walker, 2014).  This is a semantic issue and not the concern of geomorphology; the critica</w:t>
      </w:r>
      <w:r w:rsidR="0071755F">
        <w:t>l fact is that human</w:t>
      </w:r>
      <w:r w:rsidR="00E51A17">
        <w:t xml:space="preserve">-driven </w:t>
      </w:r>
      <w:r w:rsidR="0071755F">
        <w:t xml:space="preserve">or human-influenced </w:t>
      </w:r>
      <w:r w:rsidR="00E51A17">
        <w:t>geomorphological process</w:t>
      </w:r>
      <w:r w:rsidR="00B1041C">
        <w:t>es</w:t>
      </w:r>
      <w:r w:rsidR="00E51A17">
        <w:t xml:space="preserve"> determine an Anthropocene</w:t>
      </w:r>
      <w:r w:rsidR="00690C8E">
        <w:t xml:space="preserve">. </w:t>
      </w:r>
      <w:r w:rsidR="00E84BDA">
        <w:t xml:space="preserve"> </w:t>
      </w:r>
      <w:r w:rsidR="00690C8E">
        <w:t>T</w:t>
      </w:r>
      <w:r w:rsidR="00B1041C">
        <w:t>hese</w:t>
      </w:r>
      <w:r w:rsidR="00E51A17">
        <w:t xml:space="preserve"> process</w:t>
      </w:r>
      <w:r w:rsidR="00C7702C">
        <w:t>es</w:t>
      </w:r>
      <w:r w:rsidR="00E51A17">
        <w:t xml:space="preserve"> form a definitive part of the Holocene</w:t>
      </w:r>
      <w:r w:rsidR="00B1041C">
        <w:t>,</w:t>
      </w:r>
      <w:r w:rsidR="00E51A17">
        <w:t xml:space="preserve"> although they are independent of </w:t>
      </w:r>
      <w:r w:rsidR="00C7702C">
        <w:t xml:space="preserve">the currently </w:t>
      </w:r>
      <w:r w:rsidR="00E51A17">
        <w:t xml:space="preserve">proposed subdivisions </w:t>
      </w:r>
      <w:r w:rsidR="00690C8E">
        <w:t>thereof</w:t>
      </w:r>
      <w:r w:rsidR="00E51A17">
        <w:t xml:space="preserve"> (Walker </w:t>
      </w:r>
      <w:r w:rsidR="00E51A17" w:rsidRPr="00C659BA">
        <w:t>et al</w:t>
      </w:r>
      <w:r w:rsidR="00BE1083" w:rsidRPr="00C659BA">
        <w:t>.,</w:t>
      </w:r>
      <w:r w:rsidR="00BE1083">
        <w:t xml:space="preserve"> 2012)</w:t>
      </w:r>
      <w:r w:rsidR="00CA4E1F">
        <w:t xml:space="preserve">.  </w:t>
      </w:r>
      <w:r w:rsidR="00E51A17">
        <w:t xml:space="preserve">Geomorphology therefore plays a major role in establishing the stratigraphic elements upon which an Anthropocene </w:t>
      </w:r>
      <w:r w:rsidR="00F62EB4">
        <w:t>c</w:t>
      </w:r>
      <w:r w:rsidR="00E51A17">
        <w:t>ould be defined</w:t>
      </w:r>
      <w:r w:rsidR="00B1041C">
        <w:t>,</w:t>
      </w:r>
      <w:r w:rsidR="00E51A17">
        <w:t xml:space="preserve"> both now and in a long-term stratigraphic record.</w:t>
      </w:r>
    </w:p>
    <w:p w:rsidR="00E51A17" w:rsidRPr="002618B9" w:rsidRDefault="00E51A17" w:rsidP="00B450D6">
      <w:pPr>
        <w:spacing w:after="120" w:line="240" w:lineRule="auto"/>
        <w:mirrorIndents/>
        <w:rPr>
          <w:b/>
          <w:bCs/>
          <w:i/>
        </w:rPr>
      </w:pPr>
      <w:r w:rsidRPr="002618B9">
        <w:rPr>
          <w:b/>
          <w:bCs/>
          <w:i/>
        </w:rPr>
        <w:t>Anthropo</w:t>
      </w:r>
      <w:r w:rsidR="002618B9" w:rsidRPr="002618B9">
        <w:rPr>
          <w:b/>
          <w:bCs/>
          <w:i/>
        </w:rPr>
        <w:t xml:space="preserve">genic </w:t>
      </w:r>
      <w:r w:rsidRPr="002618B9">
        <w:rPr>
          <w:b/>
          <w:bCs/>
          <w:i/>
        </w:rPr>
        <w:t>geomorphological processes and the lower boundary of an Anthropocene</w:t>
      </w:r>
    </w:p>
    <w:p w:rsidR="00B1041C" w:rsidRDefault="00E51A17" w:rsidP="00B450D6">
      <w:pPr>
        <w:spacing w:after="120" w:line="240" w:lineRule="auto"/>
        <w:mirrorIndents/>
      </w:pPr>
      <w:r>
        <w:t>The location of a lower boundary for an Anthropocene has concerned many (</w:t>
      </w:r>
      <w:r w:rsidR="00E409EC">
        <w:t xml:space="preserve">e.g. </w:t>
      </w:r>
      <w:proofErr w:type="spellStart"/>
      <w:r w:rsidRPr="007842D4">
        <w:t>Zalasiewicz</w:t>
      </w:r>
      <w:proofErr w:type="spellEnd"/>
      <w:r w:rsidRPr="007842D4">
        <w:t xml:space="preserve"> </w:t>
      </w:r>
      <w:r w:rsidR="00E409EC" w:rsidRPr="00E409EC">
        <w:t>e</w:t>
      </w:r>
      <w:r w:rsidRPr="00E409EC">
        <w:t>t al.,</w:t>
      </w:r>
      <w:r w:rsidR="00E409EC">
        <w:t xml:space="preserve"> 2011, 2014</w:t>
      </w:r>
      <w:r w:rsidRPr="007842D4">
        <w:t xml:space="preserve">; </w:t>
      </w:r>
      <w:proofErr w:type="spellStart"/>
      <w:r w:rsidRPr="007842D4">
        <w:t>Gibbard</w:t>
      </w:r>
      <w:proofErr w:type="spellEnd"/>
      <w:r w:rsidRPr="007842D4">
        <w:t xml:space="preserve"> and Walker, 2014</w:t>
      </w:r>
      <w:r w:rsidR="00E409EC">
        <w:t>,</w:t>
      </w:r>
      <w:r w:rsidRPr="007842D4">
        <w:t xml:space="preserve"> and references therei</w:t>
      </w:r>
      <w:r w:rsidR="0071755F">
        <w:t>n</w:t>
      </w:r>
      <w:r w:rsidR="00710B92">
        <w:t>).</w:t>
      </w:r>
      <w:r w:rsidR="0071755F">
        <w:t xml:space="preserve"> </w:t>
      </w:r>
      <w:r w:rsidR="00E84BDA">
        <w:t xml:space="preserve"> </w:t>
      </w:r>
      <w:r w:rsidR="0071755F">
        <w:t>Lewis and Maslin (</w:t>
      </w:r>
      <w:r w:rsidR="004D30D8" w:rsidRPr="007842D4">
        <w:t>2015</w:t>
      </w:r>
      <w:r w:rsidRPr="007842D4">
        <w:t>)</w:t>
      </w:r>
      <w:r w:rsidR="00710B92">
        <w:t xml:space="preserve"> discuss two possibilities in defining the lower stratigraphic boundary of the Anthropocene: </w:t>
      </w:r>
      <w:proofErr w:type="spellStart"/>
      <w:r w:rsidR="00710B92">
        <w:t>i</w:t>
      </w:r>
      <w:proofErr w:type="spellEnd"/>
      <w:r w:rsidR="00710B92">
        <w:t>) earliest evidence for human-induced stratigraphy which would be of local or regional significance only</w:t>
      </w:r>
      <w:r w:rsidR="0071755F">
        <w:t>;</w:t>
      </w:r>
      <w:r w:rsidR="00710B92">
        <w:t xml:space="preserve"> or ii) a more distinctive event that can be recognised globally. </w:t>
      </w:r>
      <w:r w:rsidR="00E84BDA">
        <w:t xml:space="preserve"> </w:t>
      </w:r>
      <w:r>
        <w:t xml:space="preserve">The magnitude of this problem can be seen by the fact that the time </w:t>
      </w:r>
      <w:r w:rsidRPr="00C04213">
        <w:t xml:space="preserve">span over which humans began to influence the Earth’s surface </w:t>
      </w:r>
      <w:r w:rsidR="00B1041C" w:rsidRPr="00C04213">
        <w:t>may be</w:t>
      </w:r>
      <w:r w:rsidRPr="00C04213">
        <w:t xml:space="preserve"> greater than the </w:t>
      </w:r>
      <w:r w:rsidR="00B1041C" w:rsidRPr="00C04213">
        <w:t>span</w:t>
      </w:r>
      <w:r w:rsidRPr="00C04213">
        <w:t xml:space="preserve"> of an Anthropocene interval</w:t>
      </w:r>
      <w:r w:rsidR="00B1041C" w:rsidRPr="00C04213">
        <w:t>,</w:t>
      </w:r>
      <w:r w:rsidRPr="00C04213">
        <w:t xml:space="preserve"> </w:t>
      </w:r>
      <w:r w:rsidRPr="00C04213">
        <w:lastRenderedPageBreak/>
        <w:t xml:space="preserve">depending upon which definition of an Anthropocene </w:t>
      </w:r>
      <w:r w:rsidR="00B1041C" w:rsidRPr="00C04213">
        <w:t>is</w:t>
      </w:r>
      <w:r w:rsidRPr="00C04213">
        <w:t xml:space="preserve"> adopted.</w:t>
      </w:r>
      <w:r w:rsidR="00EE296B" w:rsidRPr="00C04213">
        <w:t xml:space="preserve"> </w:t>
      </w:r>
      <w:r w:rsidR="00E84BDA">
        <w:t xml:space="preserve"> </w:t>
      </w:r>
      <w:r w:rsidR="00EE296B" w:rsidRPr="00C04213">
        <w:t>In a consideration of possible alternative boundaries</w:t>
      </w:r>
      <w:r w:rsidR="0071755F">
        <w:t>,</w:t>
      </w:r>
      <w:r w:rsidR="00EE296B" w:rsidRPr="00C04213">
        <w:t xml:space="preserve"> Lewis and Maslin (2015) have proposed AD 1610 </w:t>
      </w:r>
      <w:r w:rsidR="00C04213" w:rsidRPr="00C04213">
        <w:t xml:space="preserve">based on the </w:t>
      </w:r>
      <w:proofErr w:type="spellStart"/>
      <w:r w:rsidR="00C04213" w:rsidRPr="00C04213">
        <w:t>Orbis</w:t>
      </w:r>
      <w:proofErr w:type="spellEnd"/>
      <w:r w:rsidR="00C04213" w:rsidRPr="00C04213">
        <w:t xml:space="preserve"> spike dip in CO</w:t>
      </w:r>
      <w:r w:rsidR="00C04213" w:rsidRPr="00C04213">
        <w:rPr>
          <w:vertAlign w:val="subscript"/>
        </w:rPr>
        <w:t>2</w:t>
      </w:r>
      <w:r w:rsidR="00C04213" w:rsidRPr="00C04213">
        <w:t xml:space="preserve"> observed</w:t>
      </w:r>
      <w:r w:rsidR="0071755F">
        <w:t xml:space="preserve"> in two core</w:t>
      </w:r>
      <w:r w:rsidR="00C04213">
        <w:t xml:space="preserve"> recor</w:t>
      </w:r>
      <w:r w:rsidR="007842D4">
        <w:t>ds from the Antarctic Ice Sheet</w:t>
      </w:r>
      <w:r w:rsidR="0071755F">
        <w:t>,</w:t>
      </w:r>
      <w:r w:rsidR="00C04213">
        <w:t xml:space="preserve"> or </w:t>
      </w:r>
      <w:r w:rsidR="0071755F">
        <w:t xml:space="preserve">AD </w:t>
      </w:r>
      <w:r w:rsidR="00C04213">
        <w:t xml:space="preserve">1964 based upon the bomb </w:t>
      </w:r>
      <w:r w:rsidR="00C04213" w:rsidRPr="00C04213">
        <w:t xml:space="preserve">peak in </w:t>
      </w:r>
      <w:r w:rsidR="00C04213" w:rsidRPr="00C04213">
        <w:rPr>
          <w:vertAlign w:val="superscript"/>
        </w:rPr>
        <w:t>14</w:t>
      </w:r>
      <w:r w:rsidR="00C04213" w:rsidRPr="00C04213">
        <w:t>C</w:t>
      </w:r>
      <w:r w:rsidR="00C04213">
        <w:t xml:space="preserve">. </w:t>
      </w:r>
      <w:r w:rsidR="00E84BDA">
        <w:t xml:space="preserve"> </w:t>
      </w:r>
      <w:r w:rsidR="00C04213">
        <w:t xml:space="preserve">However, as they </w:t>
      </w:r>
      <w:r w:rsidR="00C04213" w:rsidRPr="007842D4">
        <w:t>admit</w:t>
      </w:r>
      <w:r w:rsidR="00CE567B" w:rsidRPr="007842D4">
        <w:t>,</w:t>
      </w:r>
      <w:r w:rsidR="00C04213">
        <w:t xml:space="preserve"> these are only two possible candidates out of a large number of possible dates varying from early in the Holocene to </w:t>
      </w:r>
      <w:r w:rsidR="0071755F">
        <w:t xml:space="preserve">the </w:t>
      </w:r>
      <w:r w:rsidR="00C04213">
        <w:t>radionuclide events in the 1960s</w:t>
      </w:r>
      <w:r w:rsidR="00CE567B" w:rsidRPr="00CE567B">
        <w:t>.</w:t>
      </w:r>
      <w:r w:rsidR="00E84BDA">
        <w:t xml:space="preserve"> </w:t>
      </w:r>
      <w:r w:rsidR="00CE567B" w:rsidRPr="00CE567B">
        <w:t xml:space="preserve"> Some</w:t>
      </w:r>
      <w:r w:rsidR="00C04213">
        <w:t xml:space="preserve"> have argued we have yet to reach the boundary (</w:t>
      </w:r>
      <w:proofErr w:type="spellStart"/>
      <w:r w:rsidR="008878D6">
        <w:t>Monastersky</w:t>
      </w:r>
      <w:proofErr w:type="spellEnd"/>
      <w:r w:rsidR="007158CB">
        <w:t>,</w:t>
      </w:r>
      <w:r w:rsidR="008878D6">
        <w:t xml:space="preserve"> 2015</w:t>
      </w:r>
      <w:r w:rsidR="00C04213">
        <w:t>).</w:t>
      </w:r>
    </w:p>
    <w:p w:rsidR="00AF36CC" w:rsidRDefault="00E51A17" w:rsidP="00B450D6">
      <w:pPr>
        <w:spacing w:after="120" w:line="240" w:lineRule="auto"/>
        <w:mirrorIndents/>
      </w:pPr>
      <w:r>
        <w:t xml:space="preserve">An attempt to resolve this issue has been proposed by Foley </w:t>
      </w:r>
      <w:r w:rsidRPr="00C659BA">
        <w:t>et al</w:t>
      </w:r>
      <w:r w:rsidR="003E5D9A" w:rsidRPr="00C659BA">
        <w:t>.</w:t>
      </w:r>
      <w:r>
        <w:t xml:space="preserve"> (2013)</w:t>
      </w:r>
      <w:r w:rsidR="00AF36CC">
        <w:t>,</w:t>
      </w:r>
      <w:r>
        <w:t xml:space="preserve"> with the proposition that the time identified by the presence of </w:t>
      </w:r>
      <w:proofErr w:type="spellStart"/>
      <w:r>
        <w:t>hominins</w:t>
      </w:r>
      <w:proofErr w:type="spellEnd"/>
      <w:r>
        <w:t xml:space="preserve"> and by local and regional evidence should be known as the </w:t>
      </w:r>
      <w:proofErr w:type="spellStart"/>
      <w:r>
        <w:t>Palaeoanthropocene</w:t>
      </w:r>
      <w:proofErr w:type="spellEnd"/>
      <w:r>
        <w:t xml:space="preserve">, and the </w:t>
      </w:r>
      <w:r w:rsidR="0022607A">
        <w:t>interval</w:t>
      </w:r>
      <w:r>
        <w:t xml:space="preserve"> after </w:t>
      </w:r>
      <w:r w:rsidR="00CE567B" w:rsidRPr="007842D4">
        <w:t xml:space="preserve">the </w:t>
      </w:r>
      <w:r w:rsidR="00AF36CC">
        <w:t>I</w:t>
      </w:r>
      <w:r>
        <w:t xml:space="preserve">ndustrial </w:t>
      </w:r>
      <w:r w:rsidR="00AF36CC">
        <w:t>R</w:t>
      </w:r>
      <w:r>
        <w:t xml:space="preserve">evolution </w:t>
      </w:r>
      <w:r w:rsidR="00AF36CC">
        <w:t>(c. post-</w:t>
      </w:r>
      <w:r w:rsidR="0071755F">
        <w:t>AD 1780</w:t>
      </w:r>
      <w:r w:rsidR="00AF36CC">
        <w:t>)</w:t>
      </w:r>
      <w:r w:rsidR="00E409EC">
        <w:t>,</w:t>
      </w:r>
      <w:r>
        <w:t xml:space="preserve"> when human</w:t>
      </w:r>
      <w:r w:rsidR="00AF36CC">
        <w:t>-</w:t>
      </w:r>
      <w:r>
        <w:t xml:space="preserve">induced changes </w:t>
      </w:r>
      <w:r w:rsidR="00AF36CC">
        <w:t xml:space="preserve">started to </w:t>
      </w:r>
      <w:r>
        <w:t>signific</w:t>
      </w:r>
      <w:r w:rsidR="0071755F">
        <w:t xml:space="preserve">antly influence global climate, should </w:t>
      </w:r>
      <w:r>
        <w:t>be the Anthropocene proper</w:t>
      </w:r>
      <w:r w:rsidR="00CA4E1F">
        <w:t xml:space="preserve">.  </w:t>
      </w:r>
      <w:r w:rsidR="00AF36CC">
        <w:t>A</w:t>
      </w:r>
      <w:r w:rsidR="003E5D9A">
        <w:t xml:space="preserve">lternative views </w:t>
      </w:r>
      <w:r w:rsidR="00AF36CC">
        <w:t>can also be found (e.g.</w:t>
      </w:r>
      <w:r w:rsidR="003E5D9A">
        <w:t xml:space="preserve"> </w:t>
      </w:r>
      <w:proofErr w:type="spellStart"/>
      <w:r>
        <w:t>Ruddiman</w:t>
      </w:r>
      <w:proofErr w:type="spellEnd"/>
      <w:r>
        <w:t xml:space="preserve">, 2003).  In some ways the proposition for a </w:t>
      </w:r>
      <w:proofErr w:type="spellStart"/>
      <w:r>
        <w:t>Palaeoanthropocene</w:t>
      </w:r>
      <w:proofErr w:type="spellEnd"/>
      <w:r>
        <w:t xml:space="preserve"> recognises the </w:t>
      </w:r>
      <w:r w:rsidRPr="00E22E45">
        <w:t>importance of human activities</w:t>
      </w:r>
      <w:r w:rsidR="00AF36CC">
        <w:t xml:space="preserve"> in</w:t>
      </w:r>
      <w:r w:rsidRPr="00E22E45">
        <w:t xml:space="preserve"> forcing geomorphological processes </w:t>
      </w:r>
      <w:r w:rsidR="00AF36CC">
        <w:t xml:space="preserve">(e.g. </w:t>
      </w:r>
      <w:r w:rsidRPr="00E22E45">
        <w:t>Neolithic farming</w:t>
      </w:r>
      <w:r w:rsidR="00AF36CC">
        <w:t>)</w:t>
      </w:r>
      <w:r w:rsidRPr="00E22E45">
        <w:t xml:space="preserve"> but it does not solve the problem of the </w:t>
      </w:r>
      <w:proofErr w:type="spellStart"/>
      <w:r w:rsidRPr="00E22E45">
        <w:t>diachroneity</w:t>
      </w:r>
      <w:proofErr w:type="spellEnd"/>
      <w:r w:rsidRPr="00E22E45">
        <w:t xml:space="preserve"> of the lower boundary</w:t>
      </w:r>
      <w:r w:rsidR="003E5D9A" w:rsidRPr="00E22E45">
        <w:t xml:space="preserve"> and it subsumes archaeological chronology</w:t>
      </w:r>
      <w:r w:rsidRPr="00E22E45">
        <w:t xml:space="preserve">.  All stratigraphic boundaries are arbitrary, and arrived at by consensus through an </w:t>
      </w:r>
      <w:r w:rsidR="00DB124E" w:rsidRPr="00E22E45">
        <w:t>‘</w:t>
      </w:r>
      <w:r w:rsidRPr="00E22E45">
        <w:t>accepted</w:t>
      </w:r>
      <w:r w:rsidR="00DB124E" w:rsidRPr="00E22E45">
        <w:t>’</w:t>
      </w:r>
      <w:r w:rsidRPr="00E22E45">
        <w:t xml:space="preserve"> procedure (Finney, 2014; </w:t>
      </w:r>
      <w:proofErr w:type="spellStart"/>
      <w:r w:rsidRPr="00E22E45">
        <w:t>Gibbard</w:t>
      </w:r>
      <w:proofErr w:type="spellEnd"/>
      <w:r w:rsidRPr="00E22E45">
        <w:t xml:space="preserve"> </w:t>
      </w:r>
      <w:r w:rsidRPr="00C659BA">
        <w:t>et al.</w:t>
      </w:r>
      <w:r w:rsidR="003E5D9A" w:rsidRPr="00C659BA">
        <w:t>,</w:t>
      </w:r>
      <w:r w:rsidRPr="00E22E45">
        <w:t xml:space="preserve"> 2009) but as far as geomorphology is concerned this issue should not be important.  The geomorphological concern should be with process </w:t>
      </w:r>
      <w:r w:rsidRPr="00E22E45">
        <w:rPr>
          <w:i/>
        </w:rPr>
        <w:t>per se</w:t>
      </w:r>
      <w:r w:rsidRPr="00E22E45">
        <w:t>, rather than the formalisation of stratigraphy.  It should provide the science behind the stratigraphic decisions</w:t>
      </w:r>
      <w:r w:rsidR="0071755F">
        <w:t>,</w:t>
      </w:r>
      <w:r w:rsidR="00EE296B">
        <w:t xml:space="preserve"> which even with the clarity or lack of resolution associated with geological time are often highly contested and generally represent compromises between universality, visibility and signal clarity</w:t>
      </w:r>
      <w:r w:rsidRPr="00E22E45">
        <w:t>.</w:t>
      </w:r>
    </w:p>
    <w:p w:rsidR="002618B9" w:rsidRDefault="00E51A17" w:rsidP="00B450D6">
      <w:pPr>
        <w:spacing w:after="120" w:line="240" w:lineRule="auto"/>
        <w:mirrorIndents/>
        <w:rPr>
          <w:b/>
          <w:bCs/>
          <w:i/>
          <w:iCs/>
        </w:rPr>
      </w:pPr>
      <w:r w:rsidRPr="00E51A17">
        <w:rPr>
          <w:b/>
          <w:bCs/>
          <w:i/>
          <w:iCs/>
        </w:rPr>
        <w:t>Geomorphology and al</w:t>
      </w:r>
      <w:r w:rsidR="00DB124E">
        <w:rPr>
          <w:b/>
          <w:bCs/>
          <w:i/>
          <w:iCs/>
        </w:rPr>
        <w:t>ternative stratigraphic schemes</w:t>
      </w:r>
    </w:p>
    <w:p w:rsidR="00E51A17" w:rsidRPr="00DB124E" w:rsidRDefault="00E51A17" w:rsidP="00B450D6">
      <w:pPr>
        <w:spacing w:after="120" w:line="240" w:lineRule="auto"/>
        <w:mirrorIndents/>
        <w:rPr>
          <w:b/>
          <w:bCs/>
          <w:i/>
          <w:iCs/>
        </w:rPr>
      </w:pPr>
      <w:r>
        <w:t>The formal division of geological time is the responsibility of the International Commission on Stratigraphy, which is</w:t>
      </w:r>
      <w:r w:rsidR="00AF36CC">
        <w:t xml:space="preserve"> </w:t>
      </w:r>
      <w:r>
        <w:t>a constituent group of the International Union of Geological Sciences (Salvador, 1994)</w:t>
      </w:r>
      <w:r w:rsidR="00CA4E1F">
        <w:t xml:space="preserve">.  </w:t>
      </w:r>
      <w:r w:rsidR="00AF36CC">
        <w:t>A</w:t>
      </w:r>
      <w:r>
        <w:t xml:space="preserve">ny stratigraphic considerations should refer to the procedures of this organisation, especially with reference to the delimitation of timescales, and it is through </w:t>
      </w:r>
      <w:r w:rsidR="00AF36CC">
        <w:t>these procedures</w:t>
      </w:r>
      <w:r>
        <w:t xml:space="preserve"> that stratigraphic schemes are given authority.  However, time is not the only information provided by stratigraphy, and for many</w:t>
      </w:r>
      <w:r w:rsidR="00AF36CC">
        <w:t xml:space="preserve"> professions</w:t>
      </w:r>
      <w:r>
        <w:t>, such as engineer</w:t>
      </w:r>
      <w:r w:rsidR="00AF36CC">
        <w:t>ing</w:t>
      </w:r>
      <w:r>
        <w:t>, utility operati</w:t>
      </w:r>
      <w:r w:rsidR="00AF36CC">
        <w:t>ons</w:t>
      </w:r>
      <w:r>
        <w:t>, the aggregate industry or the planning, finance and legal sectors</w:t>
      </w:r>
      <w:r w:rsidR="00AF36CC">
        <w:t>,</w:t>
      </w:r>
      <w:r>
        <w:t xml:space="preserve"> other geological properties are more important, such as lithology and texture, shrinkage </w:t>
      </w:r>
      <w:r w:rsidR="00AF36CC">
        <w:t xml:space="preserve">potential </w:t>
      </w:r>
      <w:r>
        <w:t xml:space="preserve">(Harrison </w:t>
      </w:r>
      <w:r w:rsidRPr="00C659BA">
        <w:t>et al.,</w:t>
      </w:r>
      <w:r>
        <w:t xml:space="preserve"> 2012), flood potenti</w:t>
      </w:r>
      <w:r w:rsidR="00DB124E">
        <w:t xml:space="preserve">al, </w:t>
      </w:r>
      <w:r w:rsidR="00AF36CC">
        <w:t xml:space="preserve">groundwater </w:t>
      </w:r>
      <w:r w:rsidR="00DB124E">
        <w:t>recharge potential</w:t>
      </w:r>
      <w:r w:rsidR="00AF36CC">
        <w:t>,</w:t>
      </w:r>
      <w:r w:rsidR="00DB124E">
        <w:t xml:space="preserve"> and </w:t>
      </w:r>
      <w:proofErr w:type="spellStart"/>
      <w:r w:rsidR="00DB124E">
        <w:t>erod</w:t>
      </w:r>
      <w:r w:rsidR="005A1233">
        <w:t>i</w:t>
      </w:r>
      <w:r>
        <w:t>bility</w:t>
      </w:r>
      <w:proofErr w:type="spellEnd"/>
      <w:r>
        <w:t>.  In these cases</w:t>
      </w:r>
      <w:r w:rsidR="005A1233">
        <w:t>,</w:t>
      </w:r>
      <w:r>
        <w:t xml:space="preserve"> the stratigraphic scheme approved by the International Commission on Stratigraphy may no</w:t>
      </w:r>
      <w:r w:rsidR="0071755F">
        <w:t>t be the most appropriate.  C</w:t>
      </w:r>
      <w:r>
        <w:t>onsequently</w:t>
      </w:r>
      <w:r w:rsidR="0071755F">
        <w:t>,</w:t>
      </w:r>
      <w:r>
        <w:t xml:space="preserve"> other schemes have b</w:t>
      </w:r>
      <w:r w:rsidR="0071755F">
        <w:t>een proposed, concentrating on s</w:t>
      </w:r>
      <w:r>
        <w:t>urface materials where the industrial a</w:t>
      </w:r>
      <w:r w:rsidR="0071755F">
        <w:t>nd commercial interest is focus</w:t>
      </w:r>
      <w:r>
        <w:t>ed (Walton and Lee, 2001)</w:t>
      </w:r>
      <w:r w:rsidR="00CA4E1F">
        <w:t xml:space="preserve">.  </w:t>
      </w:r>
      <w:r>
        <w:t>Rose (2010) has proposed a scheme for temperate latitude regions, exemplified by the British Isles, in which the stratigraphy is determined by processes operating on the landscape, and has identified four major systems</w:t>
      </w:r>
      <w:r w:rsidR="0071755F">
        <w:t>,</w:t>
      </w:r>
      <w:r>
        <w:t xml:space="preserve"> of which one is Holocene a</w:t>
      </w:r>
      <w:r w:rsidR="0071755F">
        <w:t>nd Human Activity (HHA).  B</w:t>
      </w:r>
      <w:r>
        <w:t>y definition</w:t>
      </w:r>
      <w:r w:rsidR="0071755F">
        <w:t>, HHA</w:t>
      </w:r>
      <w:r>
        <w:t xml:space="preserve"> incorporates anthropogenic processes and identifies their importance within the areas concerned.  McMillan and Merritt (2012) provide</w:t>
      </w:r>
      <w:r w:rsidR="00E409EC">
        <w:t>d</w:t>
      </w:r>
      <w:r>
        <w:t xml:space="preserve"> a scheme, again appropriate for the Quaternary (and hence an Anthropocene), in which the lithological properties of surface rocks are given priority</w:t>
      </w:r>
      <w:r w:rsidR="00AF36CC">
        <w:t>,</w:t>
      </w:r>
      <w:r>
        <w:t xml:space="preserve"> with time taking a secondary role.  As geomorphology determines the distribution of different </w:t>
      </w:r>
      <w:proofErr w:type="spellStart"/>
      <w:r>
        <w:t>lithologies</w:t>
      </w:r>
      <w:proofErr w:type="spellEnd"/>
      <w:r w:rsidR="00AF36CC">
        <w:t>, say</w:t>
      </w:r>
      <w:r>
        <w:t xml:space="preserve"> through ice-flow direction or </w:t>
      </w:r>
      <w:r w:rsidR="00AF36CC">
        <w:t xml:space="preserve">sediment transport in </w:t>
      </w:r>
      <w:r>
        <w:t>drainage network</w:t>
      </w:r>
      <w:r w:rsidR="00AF36CC">
        <w:t>s</w:t>
      </w:r>
      <w:r>
        <w:t xml:space="preserve">, it is a prime factor in the differentiation of the various stratigraphic units, but human impact is not </w:t>
      </w:r>
      <w:r w:rsidR="00EE296B">
        <w:t xml:space="preserve">traditionally </w:t>
      </w:r>
      <w:r>
        <w:t>considered.  Thus, when geological materials are defined in terms of functionality rather than age, geomorphology can be a prime factor in deriving a stratigraphic scheme and the consideration of anthropogenic processes may be obligatory.</w:t>
      </w:r>
    </w:p>
    <w:p w:rsidR="0014748F" w:rsidRPr="0027657B" w:rsidRDefault="0014748F" w:rsidP="00B450D6">
      <w:pPr>
        <w:spacing w:after="120" w:line="240" w:lineRule="auto"/>
        <w:mirrorIndents/>
        <w:rPr>
          <w:b/>
        </w:rPr>
      </w:pPr>
      <w:r>
        <w:rPr>
          <w:b/>
        </w:rPr>
        <w:t xml:space="preserve">The Reciprocal </w:t>
      </w:r>
      <w:r w:rsidRPr="0027657B">
        <w:rPr>
          <w:b/>
        </w:rPr>
        <w:t>Impact of Ant</w:t>
      </w:r>
      <w:r w:rsidR="00AE1301">
        <w:rPr>
          <w:b/>
        </w:rPr>
        <w:t>hropogenic Landforms on Second-O</w:t>
      </w:r>
      <w:r w:rsidRPr="0027657B">
        <w:rPr>
          <w:b/>
        </w:rPr>
        <w:t>rder Geomorphic Processes</w:t>
      </w:r>
    </w:p>
    <w:p w:rsidR="0014748F" w:rsidRDefault="00592749" w:rsidP="00B450D6">
      <w:pPr>
        <w:spacing w:after="120" w:line="240" w:lineRule="auto"/>
        <w:mirrorIndents/>
      </w:pPr>
      <w:r>
        <w:t>As outlined in the foregoing sections, m</w:t>
      </w:r>
      <w:r w:rsidR="0014748F" w:rsidRPr="004B4963">
        <w:t>ass fluxes</w:t>
      </w:r>
      <w:r w:rsidR="0014748F">
        <w:t xml:space="preserve"> associated with </w:t>
      </w:r>
      <w:r w:rsidR="009B0A72">
        <w:t>anthropogenic</w:t>
      </w:r>
      <w:r w:rsidR="0014748F">
        <w:t xml:space="preserve"> landforms</w:t>
      </w:r>
      <w:r w:rsidR="009B0A72">
        <w:t xml:space="preserve"> such as agricultural terraces and engineered slopes</w:t>
      </w:r>
      <w:r w:rsidR="0014748F">
        <w:t xml:space="preserve"> are</w:t>
      </w:r>
      <w:r w:rsidR="0014748F" w:rsidRPr="004B4963">
        <w:t xml:space="preserve"> a prime </w:t>
      </w:r>
      <w:r w:rsidR="005A1233">
        <w:t xml:space="preserve">feature </w:t>
      </w:r>
      <w:r w:rsidR="0014748F" w:rsidRPr="004B4963">
        <w:t xml:space="preserve">of </w:t>
      </w:r>
      <w:r w:rsidR="006B1C18">
        <w:t>the putative</w:t>
      </w:r>
      <w:r w:rsidR="0014748F" w:rsidRPr="004B4963">
        <w:t xml:space="preserve"> Anthrop</w:t>
      </w:r>
      <w:r w:rsidR="0014748F">
        <w:t>o</w:t>
      </w:r>
      <w:r w:rsidR="0014748F" w:rsidRPr="004B4963">
        <w:t>cene</w:t>
      </w:r>
      <w:r w:rsidR="009B0A72">
        <w:t>.  G</w:t>
      </w:r>
      <w:r w:rsidR="0014748F">
        <w:t xml:space="preserve">eomorphology and civil engineering have a long history of studying such </w:t>
      </w:r>
      <w:r w:rsidR="009B0A72">
        <w:t xml:space="preserve">landforms and fluxes, </w:t>
      </w:r>
      <w:r w:rsidR="0014748F">
        <w:t>partly because they can be viewed as open-air laboratories where boundary conditions are more easily controlled or measured</w:t>
      </w:r>
      <w:r w:rsidR="00CA4E1F">
        <w:t xml:space="preserve">.  </w:t>
      </w:r>
      <w:r w:rsidR="0014748F">
        <w:t>Classic examples include</w:t>
      </w:r>
      <w:r w:rsidR="009B0A72">
        <w:t xml:space="preserve"> studies of </w:t>
      </w:r>
      <w:r w:rsidR="0014748F">
        <w:t>rill and gully erosion o</w:t>
      </w:r>
      <w:r w:rsidR="009B0A72">
        <w:t>n</w:t>
      </w:r>
      <w:r w:rsidR="0014748F">
        <w:t xml:space="preserve"> mining spoil heaps (</w:t>
      </w:r>
      <w:r w:rsidR="009B0A72">
        <w:t xml:space="preserve">e.g. </w:t>
      </w:r>
      <w:proofErr w:type="spellStart"/>
      <w:r w:rsidR="0014748F" w:rsidRPr="00A524E5">
        <w:t>Nyssen</w:t>
      </w:r>
      <w:proofErr w:type="spellEnd"/>
      <w:r w:rsidR="0014748F" w:rsidRPr="00A524E5">
        <w:t xml:space="preserve"> </w:t>
      </w:r>
      <w:r w:rsidR="0014748F">
        <w:rPr>
          <w:rFonts w:ascii="Calibri" w:hAnsi="Calibri" w:cs="Calibri"/>
        </w:rPr>
        <w:t xml:space="preserve">and </w:t>
      </w:r>
      <w:proofErr w:type="spellStart"/>
      <w:r w:rsidR="0014748F" w:rsidRPr="00A524E5">
        <w:t>Vermeersch</w:t>
      </w:r>
      <w:proofErr w:type="spellEnd"/>
      <w:r w:rsidR="0014748F">
        <w:t>, 2010</w:t>
      </w:r>
      <w:r w:rsidR="0014748F" w:rsidRPr="00E22E45">
        <w:t>), water</w:t>
      </w:r>
      <w:r w:rsidR="009B0A72">
        <w:t xml:space="preserve"> </w:t>
      </w:r>
      <w:r w:rsidR="0014748F" w:rsidRPr="00E22E45">
        <w:t xml:space="preserve">chemistry </w:t>
      </w:r>
      <w:r w:rsidR="009B0A72">
        <w:t xml:space="preserve">changes resulting from </w:t>
      </w:r>
      <w:r w:rsidR="00862FC5" w:rsidRPr="00E22E45">
        <w:t>acid</w:t>
      </w:r>
      <w:r w:rsidR="009B0A72">
        <w:t xml:space="preserve"> </w:t>
      </w:r>
      <w:r w:rsidR="00862FC5" w:rsidRPr="00E22E45">
        <w:t xml:space="preserve">mine drainage </w:t>
      </w:r>
      <w:r w:rsidR="0014748F" w:rsidRPr="00E22E45">
        <w:t>(</w:t>
      </w:r>
      <w:proofErr w:type="spellStart"/>
      <w:r w:rsidR="00E22E45" w:rsidRPr="00E22E45">
        <w:t>Pirrie</w:t>
      </w:r>
      <w:proofErr w:type="spellEnd"/>
      <w:r w:rsidR="00E22E45" w:rsidRPr="00E22E45">
        <w:t xml:space="preserve"> et al., 1999</w:t>
      </w:r>
      <w:r w:rsidR="0014748F" w:rsidRPr="00E22E45">
        <w:t>)</w:t>
      </w:r>
      <w:r w:rsidR="00F11882">
        <w:t xml:space="preserve"> </w:t>
      </w:r>
      <w:r w:rsidR="0014748F" w:rsidRPr="00E22E45">
        <w:t xml:space="preserve">and the failure of engineered slopes </w:t>
      </w:r>
      <w:r w:rsidR="009B0A72">
        <w:t>(</w:t>
      </w:r>
      <w:r w:rsidR="0014748F">
        <w:t>Hutchinson, 2001</w:t>
      </w:r>
      <w:r w:rsidR="009B0A72">
        <w:t xml:space="preserve">; </w:t>
      </w:r>
      <w:proofErr w:type="spellStart"/>
      <w:r w:rsidR="0014748F">
        <w:t>Fookes</w:t>
      </w:r>
      <w:proofErr w:type="spellEnd"/>
      <w:r w:rsidR="0014748F">
        <w:t xml:space="preserve"> </w:t>
      </w:r>
      <w:r w:rsidR="0014748F" w:rsidRPr="00C659BA">
        <w:rPr>
          <w:iCs/>
        </w:rPr>
        <w:t>et al</w:t>
      </w:r>
      <w:r w:rsidR="0014748F" w:rsidRPr="00C659BA">
        <w:t>.,</w:t>
      </w:r>
      <w:r w:rsidR="0014748F">
        <w:t xml:space="preserve"> 2009).</w:t>
      </w:r>
    </w:p>
    <w:p w:rsidR="0014748F" w:rsidRDefault="0014748F" w:rsidP="00B450D6">
      <w:pPr>
        <w:spacing w:after="120" w:line="240" w:lineRule="auto"/>
        <w:mirrorIndents/>
      </w:pPr>
      <w:r>
        <w:lastRenderedPageBreak/>
        <w:t xml:space="preserve">As </w:t>
      </w:r>
      <w:r w:rsidR="009B0A72">
        <w:t>areal coverage of anthropogenic landforms increases</w:t>
      </w:r>
      <w:r>
        <w:t xml:space="preserve"> (c</w:t>
      </w:r>
      <w:r w:rsidRPr="007E061B">
        <w:rPr>
          <w:i/>
          <w:iCs/>
        </w:rPr>
        <w:t>f</w:t>
      </w:r>
      <w:r>
        <w:t xml:space="preserve">. </w:t>
      </w:r>
      <w:r w:rsidR="007158CB">
        <w:t>‘</w:t>
      </w:r>
      <w:r>
        <w:t>made ground</w:t>
      </w:r>
      <w:r w:rsidR="007158CB">
        <w:t>’</w:t>
      </w:r>
      <w:r w:rsidR="00F11882">
        <w:t xml:space="preserve"> – Figure 8</w:t>
      </w:r>
      <w:r>
        <w:t>)</w:t>
      </w:r>
      <w:r w:rsidR="005A1233">
        <w:t>,</w:t>
      </w:r>
      <w:r>
        <w:t xml:space="preserve"> then these fluxes will be</w:t>
      </w:r>
      <w:r w:rsidR="009B0A72">
        <w:t>come</w:t>
      </w:r>
      <w:r>
        <w:t xml:space="preserve"> proportionately or even disproportionately important</w:t>
      </w:r>
      <w:r w:rsidR="00CA4E1F">
        <w:t xml:space="preserve">.  </w:t>
      </w:r>
      <w:r>
        <w:t>A related</w:t>
      </w:r>
      <w:r w:rsidR="009B0A72">
        <w:t xml:space="preserve">, </w:t>
      </w:r>
      <w:r>
        <w:t>more geological</w:t>
      </w:r>
      <w:r w:rsidR="00F11882">
        <w:t>,</w:t>
      </w:r>
      <w:r>
        <w:t xml:space="preserve"> argument is one of persis</w:t>
      </w:r>
      <w:r w:rsidR="00F11882">
        <w:t>tence, namely</w:t>
      </w:r>
      <w:r>
        <w:t xml:space="preserve"> that these </w:t>
      </w:r>
      <w:r w:rsidR="009B0A72">
        <w:t xml:space="preserve">landforms, mass fluxes and sedimentary </w:t>
      </w:r>
      <w:r>
        <w:t>products are not transient but will persist into the future</w:t>
      </w:r>
      <w:r w:rsidR="005A1233">
        <w:t>,</w:t>
      </w:r>
      <w:r>
        <w:t xml:space="preserve"> </w:t>
      </w:r>
      <w:r w:rsidR="009B0A72">
        <w:t>with</w:t>
      </w:r>
      <w:r>
        <w:t xml:space="preserve"> potential to enter the geological record</w:t>
      </w:r>
      <w:r w:rsidR="00CA4E1F">
        <w:t xml:space="preserve">.  </w:t>
      </w:r>
      <w:r>
        <w:t xml:space="preserve">This potential depends upon the </w:t>
      </w:r>
      <w:r w:rsidR="00F11882">
        <w:t xml:space="preserve">tectonic and physiographic content and the </w:t>
      </w:r>
      <w:r>
        <w:t xml:space="preserve">nature of the </w:t>
      </w:r>
      <w:r w:rsidR="009B0A72">
        <w:t xml:space="preserve">associated </w:t>
      </w:r>
      <w:r w:rsidR="00F11882">
        <w:t>processes.  F</w:t>
      </w:r>
      <w:r w:rsidR="009B0A72">
        <w:t>or example, in fluvial systems, preservation is determined by tectonic setting (uplift, subsidence) and the relative importance of aggradation, incision,</w:t>
      </w:r>
      <w:r>
        <w:t xml:space="preserve"> lateral migration </w:t>
      </w:r>
      <w:r w:rsidR="009B0A72">
        <w:t>and avulsion</w:t>
      </w:r>
      <w:r w:rsidR="00350C14">
        <w:t xml:space="preserve"> (e.g. Le</w:t>
      </w:r>
      <w:r w:rsidR="00F11882">
        <w:t xml:space="preserve">win and Macklin, 2003) so </w:t>
      </w:r>
      <w:r w:rsidR="00350C14">
        <w:t xml:space="preserve">preservation </w:t>
      </w:r>
      <w:r>
        <w:t>pattern</w:t>
      </w:r>
      <w:r w:rsidR="00350C14">
        <w:t>s</w:t>
      </w:r>
      <w:r>
        <w:t xml:space="preserve"> vary geographically </w:t>
      </w:r>
      <w:r w:rsidR="00350C14">
        <w:t xml:space="preserve">in response to </w:t>
      </w:r>
      <w:r w:rsidR="00E22E45" w:rsidRPr="00E22E45">
        <w:t xml:space="preserve">local </w:t>
      </w:r>
      <w:r w:rsidR="00350C14">
        <w:t xml:space="preserve">and regional </w:t>
      </w:r>
      <w:r w:rsidR="00E22E45" w:rsidRPr="00E22E45">
        <w:t>factors</w:t>
      </w:r>
      <w:r w:rsidR="00CA4E1F">
        <w:t xml:space="preserve">.  </w:t>
      </w:r>
      <w:r w:rsidR="00F11882">
        <w:t>For the Frome catchment, southwest</w:t>
      </w:r>
      <w:r w:rsidR="007842D4">
        <w:t xml:space="preserve"> </w:t>
      </w:r>
      <w:r w:rsidR="00F11882">
        <w:t>England</w:t>
      </w:r>
      <w:r w:rsidR="00EC24C4">
        <w:t>, i</w:t>
      </w:r>
      <w:r w:rsidRPr="00E22E45">
        <w:t>t has</w:t>
      </w:r>
      <w:r w:rsidR="00F11882">
        <w:t xml:space="preserve"> been estimated that </w:t>
      </w:r>
      <w:proofErr w:type="spellStart"/>
      <w:r>
        <w:t>anthropogenic</w:t>
      </w:r>
      <w:r w:rsidR="00EC24C4">
        <w:t>ally</w:t>
      </w:r>
      <w:proofErr w:type="spellEnd"/>
      <w:r w:rsidR="00EC24C4">
        <w:t>-</w:t>
      </w:r>
      <w:r>
        <w:t xml:space="preserve">accelerated </w:t>
      </w:r>
      <w:r w:rsidR="00EC24C4">
        <w:t xml:space="preserve">floodplain </w:t>
      </w:r>
      <w:proofErr w:type="spellStart"/>
      <w:r>
        <w:t>alluviation</w:t>
      </w:r>
      <w:proofErr w:type="spellEnd"/>
      <w:r>
        <w:t xml:space="preserve"> </w:t>
      </w:r>
      <w:r w:rsidR="005A1233">
        <w:t xml:space="preserve">has been </w:t>
      </w:r>
      <w:r>
        <w:t xml:space="preserve">so great </w:t>
      </w:r>
      <w:r w:rsidR="00F11882">
        <w:t xml:space="preserve">over the last 4 </w:t>
      </w:r>
      <w:proofErr w:type="spellStart"/>
      <w:r w:rsidR="00F11882">
        <w:t>ka</w:t>
      </w:r>
      <w:proofErr w:type="spellEnd"/>
      <w:r w:rsidR="00C907D6">
        <w:t xml:space="preserve"> </w:t>
      </w:r>
      <w:r>
        <w:t xml:space="preserve">that </w:t>
      </w:r>
      <w:r w:rsidR="00EC24C4">
        <w:t>it</w:t>
      </w:r>
      <w:r>
        <w:t xml:space="preserve"> would take in the order of 20-30 </w:t>
      </w:r>
      <w:proofErr w:type="spellStart"/>
      <w:r>
        <w:t>ka</w:t>
      </w:r>
      <w:proofErr w:type="spellEnd"/>
      <w:r>
        <w:t xml:space="preserve"> to remove </w:t>
      </w:r>
      <w:r w:rsidR="007158CB">
        <w:t xml:space="preserve">the alluvium </w:t>
      </w:r>
      <w:r>
        <w:t xml:space="preserve">at the current rate of </w:t>
      </w:r>
      <w:r w:rsidR="00EC24C4">
        <w:t xml:space="preserve">fluvial </w:t>
      </w:r>
      <w:r>
        <w:t>erosion (</w:t>
      </w:r>
      <w:r w:rsidRPr="00C659BA">
        <w:t>Brown et al.,</w:t>
      </w:r>
      <w:r>
        <w:rPr>
          <w:i/>
        </w:rPr>
        <w:t xml:space="preserve"> </w:t>
      </w:r>
      <w:r>
        <w:t xml:space="preserve">2013b), which </w:t>
      </w:r>
      <w:r w:rsidR="00EC24C4">
        <w:t>might</w:t>
      </w:r>
      <w:r>
        <w:t xml:space="preserve"> render it geologically </w:t>
      </w:r>
      <w:r w:rsidRPr="00CB359B">
        <w:t>persistent</w:t>
      </w:r>
      <w:r w:rsidR="00CA4E1F">
        <w:t xml:space="preserve">.  </w:t>
      </w:r>
      <w:r w:rsidRPr="00CB359B">
        <w:t>A complication here is the length of the current interglacial</w:t>
      </w:r>
      <w:r w:rsidR="00690C8E">
        <w:t>:</w:t>
      </w:r>
      <w:r w:rsidRPr="00CB359B">
        <w:t xml:space="preserve"> if Berger </w:t>
      </w:r>
      <w:r w:rsidR="00CB359B" w:rsidRPr="00CB359B">
        <w:t xml:space="preserve">and </w:t>
      </w:r>
      <w:proofErr w:type="spellStart"/>
      <w:r w:rsidR="00CB359B" w:rsidRPr="00CB359B">
        <w:t>Loutre</w:t>
      </w:r>
      <w:proofErr w:type="spellEnd"/>
      <w:r w:rsidR="00CB359B" w:rsidRPr="00CB359B">
        <w:t xml:space="preserve"> (2002</w:t>
      </w:r>
      <w:r w:rsidRPr="00CB359B">
        <w:t>) are correct</w:t>
      </w:r>
      <w:r w:rsidR="00EC24C4">
        <w:t xml:space="preserve">, </w:t>
      </w:r>
      <w:r w:rsidRPr="00CB359B">
        <w:t>the ultimate geological signature of the Anthropocene will be a delay in t</w:t>
      </w:r>
      <w:r w:rsidR="00CB359B" w:rsidRPr="00CB359B">
        <w:t xml:space="preserve">he timing </w:t>
      </w:r>
      <w:r w:rsidR="007842D4">
        <w:t xml:space="preserve">(or even suppression) </w:t>
      </w:r>
      <w:r w:rsidR="00CB359B" w:rsidRPr="00CB359B">
        <w:t>of the next glacial</w:t>
      </w:r>
      <w:r w:rsidR="00CA4E1F">
        <w:t xml:space="preserve">.  </w:t>
      </w:r>
      <w:r w:rsidR="00F11882">
        <w:t>T</w:t>
      </w:r>
      <w:r w:rsidR="007842D4">
        <w:t xml:space="preserve">his </w:t>
      </w:r>
      <w:r w:rsidR="00F11882">
        <w:t xml:space="preserve">scenario </w:t>
      </w:r>
      <w:r w:rsidR="007842D4">
        <w:t xml:space="preserve">would </w:t>
      </w:r>
      <w:r w:rsidR="00F11882">
        <w:t>facilitate the preservation</w:t>
      </w:r>
      <w:r w:rsidR="007842D4">
        <w:t xml:space="preserve"> of most lowland an</w:t>
      </w:r>
      <w:r w:rsidR="00F11882">
        <w:t>thropogenic fluvial sediments and would</w:t>
      </w:r>
      <w:r w:rsidR="007842D4">
        <w:t xml:space="preserve"> be by far the largest geomorpho</w:t>
      </w:r>
      <w:r w:rsidR="00F11882">
        <w:t>logical and stratigraphic impact</w:t>
      </w:r>
      <w:r w:rsidR="007842D4">
        <w:t xml:space="preserve"> of humans. </w:t>
      </w:r>
      <w:r w:rsidR="00F11882">
        <w:t xml:space="preserve"> S</w:t>
      </w:r>
      <w:r>
        <w:t xml:space="preserve">uch </w:t>
      </w:r>
      <w:r w:rsidR="00EC24C4">
        <w:t xml:space="preserve">fluvial </w:t>
      </w:r>
      <w:r>
        <w:t>mass</w:t>
      </w:r>
      <w:r w:rsidR="00EC24C4">
        <w:t xml:space="preserve"> </w:t>
      </w:r>
      <w:r>
        <w:t xml:space="preserve">balance changes can also impact on other geomorphological </w:t>
      </w:r>
      <w:r w:rsidR="00EC24C4">
        <w:t>process domains</w:t>
      </w:r>
      <w:r>
        <w:t>, especially at the coast</w:t>
      </w:r>
      <w:r w:rsidR="00EC24C4">
        <w:t xml:space="preserve"> (see above)</w:t>
      </w:r>
      <w:r w:rsidR="00CA4E1F">
        <w:t xml:space="preserve">.  </w:t>
      </w:r>
      <w:r>
        <w:t xml:space="preserve">A subtle and yet to be fully elaborated effect is that of changing the tidal reach of rivers through increasing channel confinement and </w:t>
      </w:r>
      <w:r w:rsidR="00F11882">
        <w:t>reclaiming</w:t>
      </w:r>
      <w:r w:rsidR="00C907D6">
        <w:t xml:space="preserve"> </w:t>
      </w:r>
      <w:r>
        <w:t>marginal saltmarshes</w:t>
      </w:r>
      <w:r w:rsidR="00EC24C4">
        <w:t>;</w:t>
      </w:r>
      <w:r>
        <w:t xml:space="preserve"> in effect</w:t>
      </w:r>
      <w:r w:rsidR="00EC24C4">
        <w:t>,</w:t>
      </w:r>
      <w:r>
        <w:t xml:space="preserve"> creating a pseudo-regressive boundary </w:t>
      </w:r>
      <w:r w:rsidR="00EC24C4">
        <w:t>that</w:t>
      </w:r>
      <w:r>
        <w:t xml:space="preserve"> is not related to relative sea level </w:t>
      </w:r>
      <w:r w:rsidR="00F62EB4">
        <w:t xml:space="preserve">fall </w:t>
      </w:r>
      <w:r w:rsidRPr="00C85E55">
        <w:t>(Havelock, 2009)</w:t>
      </w:r>
      <w:r>
        <w:t xml:space="preserve"> and </w:t>
      </w:r>
      <w:r w:rsidR="00EC24C4">
        <w:t xml:space="preserve">that </w:t>
      </w:r>
      <w:r>
        <w:t xml:space="preserve">is the opposite of the </w:t>
      </w:r>
      <w:r w:rsidR="00EC24C4">
        <w:t xml:space="preserve">sediment </w:t>
      </w:r>
      <w:r>
        <w:t xml:space="preserve">starvation effects mentioned </w:t>
      </w:r>
      <w:r w:rsidR="00EC24C4">
        <w:t>above</w:t>
      </w:r>
      <w:r w:rsidRPr="00C85E55">
        <w:t>.</w:t>
      </w:r>
    </w:p>
    <w:p w:rsidR="0014748F" w:rsidRDefault="00EC24C4" w:rsidP="00B450D6">
      <w:pPr>
        <w:spacing w:after="120" w:line="240" w:lineRule="auto"/>
        <w:mirrorIndents/>
      </w:pPr>
      <w:r>
        <w:t xml:space="preserve">Globally </w:t>
      </w:r>
      <w:r w:rsidR="0014748F">
        <w:t xml:space="preserve">and </w:t>
      </w:r>
      <w:r>
        <w:t xml:space="preserve">on a </w:t>
      </w:r>
      <w:r w:rsidR="0014748F">
        <w:t>geological timescale</w:t>
      </w:r>
      <w:r>
        <w:t>,</w:t>
      </w:r>
      <w:r w:rsidR="0014748F">
        <w:t xml:space="preserve"> this question of reciprocity may have profound </w:t>
      </w:r>
      <w:r w:rsidR="0014748F" w:rsidRPr="00E22E45">
        <w:t>dimensions</w:t>
      </w:r>
      <w:r w:rsidR="00CA4E1F">
        <w:t xml:space="preserve">.  </w:t>
      </w:r>
      <w:r>
        <w:t>T</w:t>
      </w:r>
      <w:r w:rsidR="0014748F" w:rsidRPr="00E22E45">
        <w:t xml:space="preserve">he view that humans are now the dominant force in global </w:t>
      </w:r>
      <w:r w:rsidR="00E409EC">
        <w:t xml:space="preserve">environmental change has led </w:t>
      </w:r>
      <w:r w:rsidR="0014748F" w:rsidRPr="00E22E45">
        <w:t>some to argue that we are outside the</w:t>
      </w:r>
      <w:r w:rsidR="00C907D6">
        <w:t xml:space="preserve"> geological timescale and that </w:t>
      </w:r>
      <w:r w:rsidR="0014748F" w:rsidRPr="00E22E45">
        <w:t>maybe the geological sc</w:t>
      </w:r>
      <w:r w:rsidR="00C907D6">
        <w:t>ale stops now</w:t>
      </w:r>
      <w:r w:rsidR="0014748F" w:rsidRPr="00E22E45">
        <w:t xml:space="preserve"> (Finney</w:t>
      </w:r>
      <w:r w:rsidR="00E84BDA">
        <w:t>,</w:t>
      </w:r>
      <w:r w:rsidR="0014748F" w:rsidRPr="00E22E45">
        <w:t xml:space="preserve"> </w:t>
      </w:r>
      <w:r w:rsidR="00C907D6">
        <w:t>2014).</w:t>
      </w:r>
      <w:r w:rsidR="00E84BDA">
        <w:t xml:space="preserve"> </w:t>
      </w:r>
      <w:r w:rsidR="00C907D6">
        <w:t xml:space="preserve"> </w:t>
      </w:r>
      <w:r w:rsidR="0014748F" w:rsidRPr="00E22E45">
        <w:t xml:space="preserve">However, </w:t>
      </w:r>
      <w:r w:rsidR="00C907D6">
        <w:t>it is hard to reconcile this viewpoint</w:t>
      </w:r>
      <w:r w:rsidR="0014748F" w:rsidRPr="00E22E45">
        <w:t xml:space="preserve"> </w:t>
      </w:r>
      <w:r w:rsidR="00C907D6">
        <w:t xml:space="preserve">with </w:t>
      </w:r>
      <w:r w:rsidR="0014748F" w:rsidRPr="00E22E45">
        <w:t xml:space="preserve">the continuation of </w:t>
      </w:r>
      <w:r w:rsidR="00E22E45" w:rsidRPr="00E22E45">
        <w:t xml:space="preserve">fundamental geomorphic </w:t>
      </w:r>
      <w:r w:rsidR="0014748F" w:rsidRPr="00E22E45">
        <w:t xml:space="preserve">processes and </w:t>
      </w:r>
      <w:r w:rsidR="00B869EF">
        <w:t>landform development</w:t>
      </w:r>
      <w:r>
        <w:t>.  H</w:t>
      </w:r>
      <w:r w:rsidR="0014748F" w:rsidRPr="00E22E45">
        <w:t>umans can drive geomorphic systems</w:t>
      </w:r>
      <w:r>
        <w:t>, the products of</w:t>
      </w:r>
      <w:r w:rsidR="0014748F" w:rsidRPr="00E22E45">
        <w:t xml:space="preserve"> which will persist and affect the future</w:t>
      </w:r>
      <w:r w:rsidR="00CA4E1F">
        <w:t xml:space="preserve">.  </w:t>
      </w:r>
      <w:r w:rsidR="001A5A91">
        <w:t>G</w:t>
      </w:r>
      <w:r w:rsidR="0014748F" w:rsidRPr="00E22E45">
        <w:t>eological processes driven by</w:t>
      </w:r>
      <w:r w:rsidR="00DB124E" w:rsidRPr="00E22E45">
        <w:t xml:space="preserve"> the </w:t>
      </w:r>
      <w:r>
        <w:t xml:space="preserve">Earth’s </w:t>
      </w:r>
      <w:r w:rsidR="00DB124E" w:rsidRPr="00E22E45">
        <w:t xml:space="preserve">internal dynamics </w:t>
      </w:r>
      <w:r w:rsidR="0014748F" w:rsidRPr="00E22E45">
        <w:t xml:space="preserve">will </w:t>
      </w:r>
      <w:r w:rsidR="001A5A91" w:rsidRPr="007842D4">
        <w:t xml:space="preserve">also </w:t>
      </w:r>
      <w:r w:rsidR="0014748F" w:rsidRPr="007842D4">
        <w:t>continue</w:t>
      </w:r>
      <w:r w:rsidR="00C907D6" w:rsidRPr="007842D4">
        <w:t xml:space="preserve"> (e.g.</w:t>
      </w:r>
      <w:r w:rsidR="006F5B76" w:rsidRPr="007842D4">
        <w:t xml:space="preserve"> </w:t>
      </w:r>
      <w:r w:rsidR="008C0FDF">
        <w:t>g</w:t>
      </w:r>
      <w:r w:rsidR="00C907D6" w:rsidRPr="007842D4">
        <w:t>lobal tectonics</w:t>
      </w:r>
      <w:r w:rsidR="00C907D6">
        <w:t>)</w:t>
      </w:r>
      <w:r w:rsidR="001A5A91">
        <w:t>,</w:t>
      </w:r>
      <w:r w:rsidR="0014748F" w:rsidRPr="00E22E45">
        <w:t xml:space="preserve"> although even they may be sensitive to feedback</w:t>
      </w:r>
      <w:r w:rsidR="001A5A91">
        <w:t xml:space="preserve"> </w:t>
      </w:r>
      <w:r w:rsidR="0014748F" w:rsidRPr="00E22E45">
        <w:t>processes of vegetation and soil</w:t>
      </w:r>
      <w:r w:rsidR="001A5A91">
        <w:t xml:space="preserve"> that may be </w:t>
      </w:r>
      <w:r w:rsidR="0014748F" w:rsidRPr="00E22E45">
        <w:t>influenced by human activity (</w:t>
      </w:r>
      <w:r w:rsidR="007C5D81" w:rsidRPr="00E22E45">
        <w:t>Herman et al.</w:t>
      </w:r>
      <w:r w:rsidR="00CA4E1F">
        <w:t>,</w:t>
      </w:r>
      <w:r w:rsidR="007C5D81" w:rsidRPr="00E22E45">
        <w:t xml:space="preserve"> 2013</w:t>
      </w:r>
      <w:r w:rsidR="0014748F" w:rsidRPr="00E22E45">
        <w:t>)</w:t>
      </w:r>
      <w:r w:rsidR="00CA4E1F">
        <w:t xml:space="preserve">.  </w:t>
      </w:r>
      <w:r w:rsidR="001A5A91">
        <w:t>Nevertheless</w:t>
      </w:r>
      <w:r w:rsidR="0014748F" w:rsidRPr="00E22E45">
        <w:t>, although we will remain</w:t>
      </w:r>
      <w:r w:rsidR="0014748F">
        <w:t xml:space="preserve"> within </w:t>
      </w:r>
      <w:r w:rsidR="001A5A91">
        <w:t>the</w:t>
      </w:r>
      <w:r w:rsidR="0014748F">
        <w:t xml:space="preserve"> geological </w:t>
      </w:r>
      <w:r w:rsidR="001A5A91">
        <w:t>timescale</w:t>
      </w:r>
      <w:r w:rsidR="0014748F">
        <w:t xml:space="preserve">, how we segment and classify </w:t>
      </w:r>
      <w:r w:rsidR="001A5A91">
        <w:t>that timescale</w:t>
      </w:r>
      <w:r w:rsidR="0014748F">
        <w:t xml:space="preserve"> may have to change</w:t>
      </w:r>
      <w:r w:rsidR="001A5A91">
        <w:t>,</w:t>
      </w:r>
      <w:r w:rsidR="0014748F">
        <w:t xml:space="preserve"> since we may now lie outside the past geological norms that formed the basis of international stratigraphic procedures as formalised by </w:t>
      </w:r>
      <w:proofErr w:type="spellStart"/>
      <w:r w:rsidR="0014748F">
        <w:t>Hedberg</w:t>
      </w:r>
      <w:proofErr w:type="spellEnd"/>
      <w:r w:rsidR="0014748F">
        <w:t xml:space="preserve"> (1976).</w:t>
      </w:r>
    </w:p>
    <w:p w:rsidR="00982D06" w:rsidRDefault="00862FC5" w:rsidP="00B450D6">
      <w:pPr>
        <w:spacing w:after="120" w:line="240" w:lineRule="auto"/>
        <w:mirrorIndents/>
        <w:rPr>
          <w:b/>
          <w:bCs/>
        </w:rPr>
      </w:pPr>
      <w:r>
        <w:rPr>
          <w:b/>
          <w:bCs/>
        </w:rPr>
        <w:t xml:space="preserve">Human </w:t>
      </w:r>
      <w:proofErr w:type="gramStart"/>
      <w:r w:rsidR="009E099A">
        <w:rPr>
          <w:b/>
          <w:bCs/>
        </w:rPr>
        <w:t>V</w:t>
      </w:r>
      <w:r w:rsidR="002618B9">
        <w:rPr>
          <w:b/>
          <w:bCs/>
        </w:rPr>
        <w:t>ersus</w:t>
      </w:r>
      <w:proofErr w:type="gramEnd"/>
      <w:r>
        <w:rPr>
          <w:b/>
          <w:bCs/>
        </w:rPr>
        <w:t xml:space="preserve"> Nature</w:t>
      </w:r>
      <w:r w:rsidR="00982D06">
        <w:rPr>
          <w:b/>
          <w:bCs/>
        </w:rPr>
        <w:t xml:space="preserve"> in </w:t>
      </w:r>
      <w:r w:rsidR="002618B9">
        <w:rPr>
          <w:b/>
          <w:bCs/>
        </w:rPr>
        <w:t>t</w:t>
      </w:r>
      <w:r w:rsidR="00982D06">
        <w:rPr>
          <w:b/>
          <w:bCs/>
        </w:rPr>
        <w:t>he Anthropocene</w:t>
      </w:r>
    </w:p>
    <w:p w:rsidR="00AB0E31" w:rsidRDefault="00AB0E31" w:rsidP="00B450D6">
      <w:pPr>
        <w:spacing w:after="120" w:line="240" w:lineRule="auto"/>
        <w:mirrorIndents/>
      </w:pPr>
      <w:r>
        <w:t xml:space="preserve">Both the underlying rationale for </w:t>
      </w:r>
      <w:r w:rsidR="002618B9">
        <w:t>t</w:t>
      </w:r>
      <w:r>
        <w:t xml:space="preserve">he Anthropocene and its manifestation through </w:t>
      </w:r>
      <w:r w:rsidR="00C777E7">
        <w:t>Earth</w:t>
      </w:r>
      <w:r>
        <w:t xml:space="preserve"> surface processes may have profound conceptual implications for geomorphology and </w:t>
      </w:r>
      <w:r w:rsidR="002618B9">
        <w:t xml:space="preserve">the </w:t>
      </w:r>
      <w:r w:rsidR="007158CB">
        <w:t xml:space="preserve">wider </w:t>
      </w:r>
      <w:r w:rsidR="00C777E7">
        <w:t>geos</w:t>
      </w:r>
      <w:r>
        <w:t>cience</w:t>
      </w:r>
      <w:r w:rsidR="002618B9">
        <w:t>s</w:t>
      </w:r>
      <w:r w:rsidR="00CA4E1F">
        <w:t xml:space="preserve">.  </w:t>
      </w:r>
      <w:r w:rsidR="002618B9">
        <w:t>For such</w:t>
      </w:r>
      <w:r>
        <w:t xml:space="preserve"> disciplines</w:t>
      </w:r>
      <w:r w:rsidR="002618B9">
        <w:t>,</w:t>
      </w:r>
      <w:r>
        <w:t xml:space="preserve"> the climate system has </w:t>
      </w:r>
      <w:r w:rsidR="002618B9">
        <w:t>tended to be</w:t>
      </w:r>
      <w:r>
        <w:t xml:space="preserve"> viewed as driven </w:t>
      </w:r>
      <w:r w:rsidR="002618B9">
        <w:t xml:space="preserve">naturally </w:t>
      </w:r>
      <w:r>
        <w:t xml:space="preserve">by energy from the sun and distributed </w:t>
      </w:r>
      <w:r w:rsidR="002618B9">
        <w:t xml:space="preserve">naturally </w:t>
      </w:r>
      <w:r>
        <w:t>by the global atmospheric and oceanic systems</w:t>
      </w:r>
      <w:r w:rsidR="002618B9">
        <w:t>,</w:t>
      </w:r>
      <w:r w:rsidR="001155DD">
        <w:t xml:space="preserve"> and for many </w:t>
      </w:r>
      <w:r w:rsidR="005A1233">
        <w:t xml:space="preserve">researchers </w:t>
      </w:r>
      <w:r w:rsidR="001155DD">
        <w:t>this is still the case</w:t>
      </w:r>
      <w:r w:rsidR="00CA4E1F">
        <w:t xml:space="preserve">.  </w:t>
      </w:r>
      <w:r>
        <w:t>This assumption fed into the difficult, but possible, differentiation of human v</w:t>
      </w:r>
      <w:r w:rsidR="002618B9">
        <w:t>ersus</w:t>
      </w:r>
      <w:r>
        <w:t xml:space="preserve"> natural forcing factors on </w:t>
      </w:r>
      <w:r w:rsidR="00C777E7">
        <w:t>Earth</w:t>
      </w:r>
      <w:r>
        <w:t xml:space="preserve"> surface systems</w:t>
      </w:r>
      <w:r w:rsidR="00C907D6">
        <w:t xml:space="preserve">. </w:t>
      </w:r>
      <w:r w:rsidR="00E84BDA">
        <w:t xml:space="preserve"> </w:t>
      </w:r>
      <w:r>
        <w:t xml:space="preserve">However, if the climate system is </w:t>
      </w:r>
      <w:r w:rsidR="002618B9">
        <w:t>significantly influenced</w:t>
      </w:r>
      <w:r>
        <w:t xml:space="preserve"> by human activities, even if this is to an unquantifiable extent, then it cannot be equated with natural forcing in geomorphology</w:t>
      </w:r>
      <w:r w:rsidR="00CA4E1F">
        <w:t xml:space="preserve">.  </w:t>
      </w:r>
      <w:r w:rsidR="002618B9">
        <w:t>T</w:t>
      </w:r>
      <w:r>
        <w:t>herefore</w:t>
      </w:r>
      <w:r w:rsidR="002618B9">
        <w:t>, it</w:t>
      </w:r>
      <w:r>
        <w:t xml:space="preserve"> follows that attempts to differentiate between h</w:t>
      </w:r>
      <w:r w:rsidR="0075771E">
        <w:t>uman and natural forcing become</w:t>
      </w:r>
      <w:r>
        <w:t xml:space="preserve"> intractable</w:t>
      </w:r>
      <w:r w:rsidR="001A5A91">
        <w:t xml:space="preserve">, so representing a </w:t>
      </w:r>
      <w:r>
        <w:t xml:space="preserve">spurious or </w:t>
      </w:r>
      <w:r w:rsidR="001155DD">
        <w:t xml:space="preserve">a </w:t>
      </w:r>
      <w:r>
        <w:t>meaningless</w:t>
      </w:r>
      <w:r w:rsidR="001155DD">
        <w:t xml:space="preserve"> vestige of Cartesian dualism (Rhoads and Thorn</w:t>
      </w:r>
      <w:r w:rsidR="00E84BDA">
        <w:t>,</w:t>
      </w:r>
      <w:r w:rsidR="001155DD">
        <w:t xml:space="preserve"> 1996)</w:t>
      </w:r>
      <w:r w:rsidR="00CA4E1F">
        <w:t xml:space="preserve">.  </w:t>
      </w:r>
      <w:r>
        <w:t xml:space="preserve">The most pertinent aspect of this discussion is what effect the </w:t>
      </w:r>
      <w:r w:rsidR="00982D06">
        <w:t xml:space="preserve">formalisation </w:t>
      </w:r>
      <w:r>
        <w:t xml:space="preserve">of </w:t>
      </w:r>
      <w:r w:rsidR="002618B9">
        <w:t>t</w:t>
      </w:r>
      <w:r>
        <w:t>he Anthropocene could have on geomorphology as a discipline</w:t>
      </w:r>
      <w:r w:rsidR="002618B9">
        <w:t>,</w:t>
      </w:r>
      <w:r>
        <w:t xml:space="preserve"> as there is the distinct ris</w:t>
      </w:r>
      <w:r w:rsidR="00C907D6">
        <w:t>k that</w:t>
      </w:r>
      <w:r>
        <w:t xml:space="preserve"> it could</w:t>
      </w:r>
      <w:r w:rsidR="00C907D6">
        <w:t xml:space="preserve"> require reconsideration </w:t>
      </w:r>
      <w:r w:rsidR="005546B9">
        <w:t>of its</w:t>
      </w:r>
      <w:r w:rsidR="00C907D6">
        <w:t xml:space="preserve"> uniformitarian underpinnings </w:t>
      </w:r>
      <w:r w:rsidR="005546B9">
        <w:t>(cf. Knight and Harrison, 2014; Paul, 2014</w:t>
      </w:r>
      <w:r w:rsidR="0075771E">
        <w:t>)</w:t>
      </w:r>
      <w:r w:rsidR="00CA4E1F">
        <w:t xml:space="preserve">.  </w:t>
      </w:r>
      <w:r w:rsidR="00982D06">
        <w:t>It follows that g</w:t>
      </w:r>
      <w:r w:rsidR="00982D06" w:rsidRPr="00982D06">
        <w:t xml:space="preserve">eomorphology, by definition, should provide </w:t>
      </w:r>
      <w:r w:rsidR="00982D06">
        <w:t xml:space="preserve">the authority and substance for </w:t>
      </w:r>
      <w:proofErr w:type="spellStart"/>
      <w:r w:rsidR="00982D06" w:rsidRPr="00982D06">
        <w:t>morphostratigraphy</w:t>
      </w:r>
      <w:proofErr w:type="spellEnd"/>
      <w:r w:rsidR="002618B9">
        <w:t>,</w:t>
      </w:r>
      <w:r w:rsidR="001155DD">
        <w:t xml:space="preserve"> even if this is not divisible into human v</w:t>
      </w:r>
      <w:r w:rsidR="002618B9">
        <w:t>ersus</w:t>
      </w:r>
      <w:r w:rsidR="001155DD">
        <w:t xml:space="preserve"> natural forcing.</w:t>
      </w:r>
    </w:p>
    <w:p w:rsidR="00E81D50" w:rsidRDefault="00DF09C6" w:rsidP="00B450D6">
      <w:pPr>
        <w:spacing w:after="120" w:line="240" w:lineRule="auto"/>
        <w:mirrorIndents/>
      </w:pPr>
      <w:r>
        <w:t xml:space="preserve">This pragmatic approach is also required because </w:t>
      </w:r>
      <w:r w:rsidR="00565A04" w:rsidRPr="00565A04">
        <w:t xml:space="preserve">the changes to </w:t>
      </w:r>
      <w:proofErr w:type="spellStart"/>
      <w:r w:rsidR="00565A04" w:rsidRPr="00565A04">
        <w:t>aeolian</w:t>
      </w:r>
      <w:proofErr w:type="spellEnd"/>
      <w:r w:rsidR="00565A04" w:rsidRPr="00565A04">
        <w:t xml:space="preserve">, fluvial, </w:t>
      </w:r>
      <w:proofErr w:type="spellStart"/>
      <w:r w:rsidR="00565A04" w:rsidRPr="00565A04">
        <w:t>cryospheric</w:t>
      </w:r>
      <w:proofErr w:type="spellEnd"/>
      <w:r w:rsidR="00565A04" w:rsidRPr="00565A04">
        <w:t xml:space="preserve"> and coastal process domains resulting from human-modified sediment fluxes and energy distributions have also altered ecosystems and critical zone processes responsible for ecological i</w:t>
      </w:r>
      <w:r w:rsidR="0075771E">
        <w:t>ntegrity (</w:t>
      </w:r>
      <w:proofErr w:type="spellStart"/>
      <w:r w:rsidR="0075771E" w:rsidRPr="00E84BDA">
        <w:rPr>
          <w:i/>
        </w:rPr>
        <w:t>sensu</w:t>
      </w:r>
      <w:proofErr w:type="spellEnd"/>
      <w:r w:rsidR="0075771E">
        <w:t xml:space="preserve"> Graf, 2001), ecosystem service provision (Millennium Ecosystem Assessment, </w:t>
      </w:r>
      <w:r w:rsidR="005546B9">
        <w:t>2005)</w:t>
      </w:r>
      <w:r w:rsidR="0075771E">
        <w:t xml:space="preserve"> and </w:t>
      </w:r>
      <w:r w:rsidR="00565A04" w:rsidRPr="00565A04">
        <w:t>sustainability (</w:t>
      </w:r>
      <w:proofErr w:type="spellStart"/>
      <w:r w:rsidR="00565A04" w:rsidRPr="00E84BDA">
        <w:rPr>
          <w:i/>
        </w:rPr>
        <w:t>sensu</w:t>
      </w:r>
      <w:proofErr w:type="spellEnd"/>
      <w:r w:rsidR="00565A04" w:rsidRPr="00565A04">
        <w:t xml:space="preserve"> Parrish et al., 2003).  Perhaps the most obvious example is the vast </w:t>
      </w:r>
      <w:r w:rsidR="00565A04" w:rsidRPr="00F62EB4">
        <w:t xml:space="preserve">literature on the effects of soil erosion on the spawning of </w:t>
      </w:r>
      <w:proofErr w:type="spellStart"/>
      <w:r w:rsidR="00565A04" w:rsidRPr="00F62EB4">
        <w:t>salmonid</w:t>
      </w:r>
      <w:proofErr w:type="spellEnd"/>
      <w:r w:rsidR="00565A04" w:rsidRPr="00F62EB4">
        <w:t xml:space="preserve"> fish </w:t>
      </w:r>
      <w:r w:rsidR="005546B9" w:rsidRPr="00F62EB4">
        <w:t>(e.g. Lisle, 1989; Sear, 1993; Jensen et al., 2006</w:t>
      </w:r>
      <w:r w:rsidR="0075771E" w:rsidRPr="00F62EB4">
        <w:t>).  Le</w:t>
      </w:r>
      <w:r w:rsidR="00565A04" w:rsidRPr="00F62EB4">
        <w:t xml:space="preserve">ss obvious examples are the effects of </w:t>
      </w:r>
      <w:r w:rsidR="00565A04" w:rsidRPr="00F62EB4">
        <w:lastRenderedPageBreak/>
        <w:t>exotic riparian plants on bank stability</w:t>
      </w:r>
      <w:r w:rsidR="0075771E" w:rsidRPr="00F62EB4">
        <w:t xml:space="preserve"> (e.g. McCarthy et al., 2010)</w:t>
      </w:r>
      <w:r w:rsidRPr="00F62EB4">
        <w:t>,</w:t>
      </w:r>
      <w:r w:rsidR="00565A04" w:rsidRPr="00F62EB4">
        <w:t xml:space="preserve"> or the</w:t>
      </w:r>
      <w:r w:rsidR="00565A04" w:rsidRPr="00565A04">
        <w:t xml:space="preserve"> </w:t>
      </w:r>
      <w:r w:rsidR="0075771E">
        <w:t xml:space="preserve">little-researched </w:t>
      </w:r>
      <w:r w:rsidR="00565A04" w:rsidRPr="00565A04">
        <w:t>effect of solar panel a</w:t>
      </w:r>
      <w:r w:rsidR="0075771E">
        <w:t>rrays on soil erosion due to runoff redistribution.</w:t>
      </w:r>
    </w:p>
    <w:p w:rsidR="00982D06" w:rsidRPr="00982D06" w:rsidRDefault="00982D06" w:rsidP="00B450D6">
      <w:pPr>
        <w:spacing w:after="120" w:line="240" w:lineRule="auto"/>
        <w:mirrorIndents/>
        <w:rPr>
          <w:b/>
        </w:rPr>
      </w:pPr>
      <w:r w:rsidRPr="00982D06">
        <w:rPr>
          <w:b/>
        </w:rPr>
        <w:t>Conclusions</w:t>
      </w:r>
    </w:p>
    <w:p w:rsidR="00DC6DE3" w:rsidRDefault="00E22E45" w:rsidP="00B450D6">
      <w:pPr>
        <w:spacing w:after="120" w:line="240" w:lineRule="auto"/>
        <w:mirrorIndents/>
      </w:pPr>
      <w:r>
        <w:t xml:space="preserve">From </w:t>
      </w:r>
      <w:r w:rsidR="002618B9">
        <w:t>our</w:t>
      </w:r>
      <w:r w:rsidR="002F3F85">
        <w:t xml:space="preserve"> review of four </w:t>
      </w:r>
      <w:r w:rsidR="00B34003">
        <w:t>key process</w:t>
      </w:r>
      <w:r w:rsidR="002F3F85">
        <w:t xml:space="preserve"> domains</w:t>
      </w:r>
      <w:r w:rsidR="002618B9">
        <w:t>,</w:t>
      </w:r>
      <w:r w:rsidR="002F3F85">
        <w:t xml:space="preserve"> it is clear that the </w:t>
      </w:r>
      <w:r w:rsidR="00982D06">
        <w:t xml:space="preserve">relevance </w:t>
      </w:r>
      <w:r w:rsidR="002F3F85">
        <w:t xml:space="preserve">of the Anthropocene </w:t>
      </w:r>
      <w:r w:rsidR="00982D06">
        <w:t xml:space="preserve">concept </w:t>
      </w:r>
      <w:r w:rsidR="002F3F85">
        <w:t>varies substantially between different branches of geomorphology</w:t>
      </w:r>
      <w:r w:rsidR="00CA4E1F">
        <w:t xml:space="preserve">.  </w:t>
      </w:r>
      <w:r w:rsidR="00DC6DE3">
        <w:t>F</w:t>
      </w:r>
      <w:r w:rsidR="002F3F85">
        <w:t xml:space="preserve">luvial </w:t>
      </w:r>
      <w:r w:rsidR="00DC6DE3">
        <w:t xml:space="preserve">and coastal </w:t>
      </w:r>
      <w:proofErr w:type="spellStart"/>
      <w:r w:rsidR="002F3F85">
        <w:t>geomorphologists</w:t>
      </w:r>
      <w:proofErr w:type="spellEnd"/>
      <w:r w:rsidR="002F3F85">
        <w:t xml:space="preserve">, especially those working in </w:t>
      </w:r>
      <w:r w:rsidR="00DC6DE3">
        <w:t xml:space="preserve">densely </w:t>
      </w:r>
      <w:r w:rsidR="002F3F85">
        <w:t xml:space="preserve">populated regions, </w:t>
      </w:r>
      <w:r w:rsidR="002618B9">
        <w:t xml:space="preserve">tend to </w:t>
      </w:r>
      <w:r w:rsidR="002F3F85">
        <w:t xml:space="preserve">see human impact throughout the landscape (e.g. </w:t>
      </w:r>
      <w:proofErr w:type="spellStart"/>
      <w:r w:rsidR="002F3F85">
        <w:t>W</w:t>
      </w:r>
      <w:r w:rsidR="000756D1">
        <w:t>ohl</w:t>
      </w:r>
      <w:proofErr w:type="spellEnd"/>
      <w:r w:rsidR="002F3F85">
        <w:t>, 2013)</w:t>
      </w:r>
      <w:r w:rsidR="009266E3">
        <w:t xml:space="preserve">. </w:t>
      </w:r>
      <w:r w:rsidR="00E84BDA">
        <w:t xml:space="preserve"> </w:t>
      </w:r>
      <w:proofErr w:type="spellStart"/>
      <w:r w:rsidR="009266E3">
        <w:t>P</w:t>
      </w:r>
      <w:r w:rsidR="002F3F85">
        <w:t>eriglacial</w:t>
      </w:r>
      <w:proofErr w:type="spellEnd"/>
      <w:r w:rsidR="002F3F85">
        <w:t xml:space="preserve"> and glacial </w:t>
      </w:r>
      <w:proofErr w:type="spellStart"/>
      <w:r w:rsidR="002F3F85">
        <w:t>geomorphologists</w:t>
      </w:r>
      <w:proofErr w:type="spellEnd"/>
      <w:r w:rsidR="005A1233">
        <w:t>,</w:t>
      </w:r>
      <w:r w:rsidR="002F3F85">
        <w:t xml:space="preserve"> mostly work</w:t>
      </w:r>
      <w:r w:rsidR="009266E3">
        <w:t>ing</w:t>
      </w:r>
      <w:r w:rsidR="002F3F85">
        <w:t xml:space="preserve"> in sparsely</w:t>
      </w:r>
      <w:r w:rsidR="00DC6DE3">
        <w:t xml:space="preserve"> </w:t>
      </w:r>
      <w:r w:rsidR="002F3F85">
        <w:t>populated regions</w:t>
      </w:r>
      <w:r w:rsidR="005A1233">
        <w:t>,</w:t>
      </w:r>
      <w:r w:rsidR="002F3F85">
        <w:t xml:space="preserve"> </w:t>
      </w:r>
      <w:r w:rsidR="002618B9">
        <w:t xml:space="preserve">tend to </w:t>
      </w:r>
      <w:r w:rsidR="002F3F85">
        <w:t xml:space="preserve">see </w:t>
      </w:r>
      <w:r w:rsidR="002618B9">
        <w:t xml:space="preserve">vast expanses </w:t>
      </w:r>
      <w:r w:rsidR="002F3F85">
        <w:t>of tundra, boreal forest or ice</w:t>
      </w:r>
      <w:r w:rsidR="002618B9">
        <w:t xml:space="preserve"> </w:t>
      </w:r>
      <w:r w:rsidR="002F3F85">
        <w:t>sheet</w:t>
      </w:r>
      <w:r w:rsidR="002618B9">
        <w:t>s</w:t>
      </w:r>
      <w:r w:rsidR="002F3F85">
        <w:t xml:space="preserve"> as fundamentally natural with little direct human impact</w:t>
      </w:r>
      <w:r w:rsidR="00CA4E1F">
        <w:t xml:space="preserve">. </w:t>
      </w:r>
      <w:r w:rsidR="00E84BDA">
        <w:t xml:space="preserve"> </w:t>
      </w:r>
      <w:r w:rsidR="009266E3">
        <w:t xml:space="preserve">Aeolian </w:t>
      </w:r>
      <w:proofErr w:type="spellStart"/>
      <w:r w:rsidR="00DC6DE3">
        <w:t>geomorphologists</w:t>
      </w:r>
      <w:proofErr w:type="spellEnd"/>
      <w:r w:rsidR="009266E3">
        <w:t xml:space="preserve">, commonly </w:t>
      </w:r>
      <w:r w:rsidR="00DC6DE3">
        <w:t xml:space="preserve">working </w:t>
      </w:r>
      <w:r w:rsidR="009266E3">
        <w:t xml:space="preserve">in </w:t>
      </w:r>
      <w:proofErr w:type="spellStart"/>
      <w:r w:rsidR="009266E3">
        <w:t>drylands</w:t>
      </w:r>
      <w:proofErr w:type="spellEnd"/>
      <w:r w:rsidR="009266E3">
        <w:t xml:space="preserve">, </w:t>
      </w:r>
      <w:r w:rsidR="00DC6DE3">
        <w:t xml:space="preserve">recognise that </w:t>
      </w:r>
      <w:proofErr w:type="spellStart"/>
      <w:r w:rsidR="00DC6DE3">
        <w:t>aeolian</w:t>
      </w:r>
      <w:proofErr w:type="spellEnd"/>
      <w:r w:rsidR="00DC6DE3">
        <w:t xml:space="preserve"> landscapes </w:t>
      </w:r>
      <w:r w:rsidR="009266E3">
        <w:t xml:space="preserve">increasingly </w:t>
      </w:r>
      <w:r w:rsidR="00DC6DE3">
        <w:t xml:space="preserve">are </w:t>
      </w:r>
      <w:r w:rsidR="009266E3">
        <w:t>impinged upon by human activit</w:t>
      </w:r>
      <w:r w:rsidR="00DC6DE3">
        <w:t>ies</w:t>
      </w:r>
      <w:r w:rsidR="009266E3">
        <w:t xml:space="preserve">, but any resultant landforms rarely, if ever, </w:t>
      </w:r>
      <w:r w:rsidR="00DC6DE3">
        <w:t>display</w:t>
      </w:r>
      <w:r w:rsidR="009266E3">
        <w:t xml:space="preserve"> features that allow their unequivocal distinction from the natural. </w:t>
      </w:r>
      <w:r w:rsidR="00CA4E1F">
        <w:t xml:space="preserve"> </w:t>
      </w:r>
      <w:r w:rsidR="00DC6DE3">
        <w:t>Increasingly, h</w:t>
      </w:r>
      <w:r w:rsidR="002F3F85">
        <w:t xml:space="preserve">owever, </w:t>
      </w:r>
      <w:r w:rsidR="00DC6DE3">
        <w:t xml:space="preserve">all </w:t>
      </w:r>
      <w:r w:rsidR="002F3F85">
        <w:t xml:space="preserve">these </w:t>
      </w:r>
      <w:r w:rsidR="00B34003">
        <w:t>process domains</w:t>
      </w:r>
      <w:r w:rsidR="002F3F85">
        <w:t xml:space="preserve"> </w:t>
      </w:r>
      <w:r w:rsidR="00094DC7">
        <w:t xml:space="preserve">are </w:t>
      </w:r>
      <w:r w:rsidR="002F3F85">
        <w:t>be</w:t>
      </w:r>
      <w:r w:rsidR="00967BFB">
        <w:t>ing</w:t>
      </w:r>
      <w:r w:rsidR="002F3F85">
        <w:t xml:space="preserve"> </w:t>
      </w:r>
      <w:r w:rsidR="000756D1">
        <w:t xml:space="preserve">impacted by </w:t>
      </w:r>
      <w:proofErr w:type="spellStart"/>
      <w:r w:rsidR="000756D1">
        <w:t>anthropogenically</w:t>
      </w:r>
      <w:proofErr w:type="spellEnd"/>
      <w:r w:rsidR="000756D1">
        <w:t>-</w:t>
      </w:r>
      <w:r w:rsidR="002F3F85">
        <w:t>driven climate change</w:t>
      </w:r>
      <w:r w:rsidR="00967BFB">
        <w:t>,</w:t>
      </w:r>
      <w:r w:rsidR="002F3F85">
        <w:t xml:space="preserve"> </w:t>
      </w:r>
      <w:r w:rsidR="00501970">
        <w:t xml:space="preserve">albeit as </w:t>
      </w:r>
      <w:r w:rsidR="002F3F85">
        <w:t xml:space="preserve">mediated by the </w:t>
      </w:r>
      <w:r w:rsidR="00501970">
        <w:t xml:space="preserve">respective geomorphological </w:t>
      </w:r>
      <w:r w:rsidR="002F3F85">
        <w:t>reaction times</w:t>
      </w:r>
      <w:r w:rsidR="00CA4E1F">
        <w:t xml:space="preserve">.  </w:t>
      </w:r>
      <w:r w:rsidR="002F3F85">
        <w:t xml:space="preserve">It is theoretically possible that </w:t>
      </w:r>
      <w:r w:rsidR="000756D1">
        <w:t>even tectonic forces cou</w:t>
      </w:r>
      <w:r w:rsidR="00DC6DE3">
        <w:t>ld be affected by human activities</w:t>
      </w:r>
      <w:r>
        <w:t xml:space="preserve"> as</w:t>
      </w:r>
      <w:r w:rsidR="0071268E">
        <w:t xml:space="preserve"> there appears to be a correlation between zones of rapid uplift and intense precipitation</w:t>
      </w:r>
      <w:r w:rsidR="00967BFB">
        <w:t>,</w:t>
      </w:r>
      <w:r w:rsidR="0071268E">
        <w:t xml:space="preserve"> and </w:t>
      </w:r>
      <w:proofErr w:type="gramStart"/>
      <w:r w:rsidR="0071268E">
        <w:t xml:space="preserve">this </w:t>
      </w:r>
      <w:r w:rsidR="00F5654E">
        <w:t>accords</w:t>
      </w:r>
      <w:proofErr w:type="gramEnd"/>
      <w:r w:rsidR="00F5654E">
        <w:t xml:space="preserve"> with model predictions </w:t>
      </w:r>
      <w:r w:rsidR="0071268E">
        <w:t>where the trigger is a climate-driven increase in the erosion rate (Whipple, 2008)</w:t>
      </w:r>
      <w:r w:rsidR="007609E9">
        <w:t xml:space="preserve">. </w:t>
      </w:r>
      <w:r w:rsidR="00E84BDA">
        <w:t xml:space="preserve"> </w:t>
      </w:r>
      <w:r w:rsidR="007609E9">
        <w:t xml:space="preserve">So by altering synoptic </w:t>
      </w:r>
      <w:r w:rsidR="00DC6DE3">
        <w:t xml:space="preserve">weather </w:t>
      </w:r>
      <w:r w:rsidR="007609E9" w:rsidRPr="008878D6">
        <w:t>patterns</w:t>
      </w:r>
      <w:r w:rsidR="00DC6DE3">
        <w:t>, humans could influence</w:t>
      </w:r>
      <w:r w:rsidR="007609E9" w:rsidRPr="008878D6">
        <w:t xml:space="preserve"> some components of tectonic evolution</w:t>
      </w:r>
      <w:r w:rsidR="000756D1" w:rsidRPr="008878D6">
        <w:t>, although i</w:t>
      </w:r>
      <w:r w:rsidR="00DC6DE3">
        <w:t xml:space="preserve">t is likely that such influences </w:t>
      </w:r>
      <w:r w:rsidR="000756D1" w:rsidRPr="008878D6">
        <w:t>would be small</w:t>
      </w:r>
      <w:r w:rsidR="0071268E" w:rsidRPr="008878D6">
        <w:t xml:space="preserve"> relative to other </w:t>
      </w:r>
      <w:r w:rsidR="007609E9" w:rsidRPr="008878D6">
        <w:t xml:space="preserve">geodynamic </w:t>
      </w:r>
      <w:r w:rsidR="0071268E" w:rsidRPr="008878D6">
        <w:t>forces</w:t>
      </w:r>
      <w:r w:rsidR="00DC6DE3">
        <w:t>.</w:t>
      </w:r>
    </w:p>
    <w:p w:rsidR="00DC6DE3" w:rsidRDefault="00982D06" w:rsidP="00B450D6">
      <w:pPr>
        <w:spacing w:after="120" w:line="240" w:lineRule="auto"/>
        <w:mirrorIndents/>
      </w:pPr>
      <w:r w:rsidRPr="008878D6">
        <w:t xml:space="preserve">The implication from the perspective provided by geomorphological </w:t>
      </w:r>
      <w:r w:rsidR="00DC6DE3">
        <w:t>considerations</w:t>
      </w:r>
      <w:r w:rsidR="00967BFB" w:rsidRPr="008878D6">
        <w:t xml:space="preserve"> is that </w:t>
      </w:r>
      <w:r w:rsidR="006B1C18">
        <w:t>the</w:t>
      </w:r>
      <w:r w:rsidRPr="008878D6">
        <w:t xml:space="preserve"> pu</w:t>
      </w:r>
      <w:r w:rsidR="00EE7C3A" w:rsidRPr="008878D6">
        <w:t>t</w:t>
      </w:r>
      <w:r w:rsidRPr="008878D6">
        <w:t xml:space="preserve">ative Anthropocene should </w:t>
      </w:r>
      <w:r w:rsidRPr="00DC6DE3">
        <w:t xml:space="preserve">have </w:t>
      </w:r>
      <w:r w:rsidR="00E81D50" w:rsidRPr="00DC6DE3">
        <w:t>an</w:t>
      </w:r>
      <w:r w:rsidR="00E81D50" w:rsidRPr="00E81D50">
        <w:rPr>
          <w:i/>
        </w:rPr>
        <w:t xml:space="preserve"> informal </w:t>
      </w:r>
      <w:r w:rsidR="00E81D50" w:rsidRPr="00DC6DE3">
        <w:t>stratigraphic status</w:t>
      </w:r>
      <w:r w:rsidRPr="008878D6">
        <w:t xml:space="preserve"> accommodating a highly </w:t>
      </w:r>
      <w:proofErr w:type="spellStart"/>
      <w:r w:rsidRPr="008878D6">
        <w:t>diachronous</w:t>
      </w:r>
      <w:proofErr w:type="spellEnd"/>
      <w:r w:rsidRPr="008878D6">
        <w:t xml:space="preserve"> lower boundary</w:t>
      </w:r>
      <w:r w:rsidR="00C3797F">
        <w:t xml:space="preserve">. </w:t>
      </w:r>
      <w:r w:rsidR="00DC6DE3">
        <w:t xml:space="preserve"> F</w:t>
      </w:r>
      <w:r w:rsidR="008878D6" w:rsidRPr="008878D6">
        <w:t xml:space="preserve">ormal identification </w:t>
      </w:r>
      <w:r w:rsidR="00C3797F">
        <w:t xml:space="preserve">essentially </w:t>
      </w:r>
      <w:r w:rsidR="00DC6DE3">
        <w:t xml:space="preserve">would </w:t>
      </w:r>
      <w:r w:rsidR="00C3797F">
        <w:t>be arbitrary</w:t>
      </w:r>
      <w:r w:rsidR="00C3797F" w:rsidRPr="00C3797F">
        <w:t xml:space="preserve"> </w:t>
      </w:r>
      <w:r w:rsidR="00C3797F">
        <w:t xml:space="preserve">and </w:t>
      </w:r>
      <w:proofErr w:type="gramStart"/>
      <w:r w:rsidR="008878D6" w:rsidRPr="008878D6">
        <w:t>impractical</w:t>
      </w:r>
      <w:r w:rsidR="008878D6">
        <w:t xml:space="preserve"> </w:t>
      </w:r>
      <w:r w:rsidR="00C3797F">
        <w:t xml:space="preserve"> under</w:t>
      </w:r>
      <w:proofErr w:type="gramEnd"/>
      <w:r w:rsidR="00C3797F">
        <w:t xml:space="preserve"> existing stratigraphic procedures </w:t>
      </w:r>
      <w:r w:rsidR="00C3797F" w:rsidRPr="008878D6">
        <w:t>(Lewin and Macklin</w:t>
      </w:r>
      <w:r w:rsidR="00E84BDA">
        <w:t>,</w:t>
      </w:r>
      <w:r w:rsidR="00C3797F" w:rsidRPr="008878D6">
        <w:t xml:space="preserve"> 2013)</w:t>
      </w:r>
      <w:r w:rsidR="00C3797F">
        <w:t xml:space="preserve"> and would also be very unlikely to garner universal or even majority support amongst </w:t>
      </w:r>
      <w:proofErr w:type="spellStart"/>
      <w:r w:rsidR="00C3797F">
        <w:t>geomorphologists</w:t>
      </w:r>
      <w:proofErr w:type="spellEnd"/>
      <w:r w:rsidR="00C3797F">
        <w:t xml:space="preserve"> or </w:t>
      </w:r>
      <w:r w:rsidR="00DC6DE3">
        <w:t>the wider geo</w:t>
      </w:r>
      <w:r w:rsidR="00C3797F">
        <w:t>scien</w:t>
      </w:r>
      <w:r w:rsidR="00DC6DE3">
        <w:t xml:space="preserve">ce </w:t>
      </w:r>
      <w:r w:rsidR="00C3797F">
        <w:t>community</w:t>
      </w:r>
      <w:r w:rsidRPr="008878D6">
        <w:t>.</w:t>
      </w:r>
      <w:r w:rsidR="00DC6DE3">
        <w:t xml:space="preserve">  </w:t>
      </w:r>
      <w:r w:rsidR="00EE7C3A" w:rsidRPr="00EE7C3A">
        <w:t>Where different outcomes are required, such as utilit</w:t>
      </w:r>
      <w:r w:rsidR="00EE7C3A">
        <w:t>arian information for society, E</w:t>
      </w:r>
      <w:r w:rsidR="00EE7C3A" w:rsidRPr="00EE7C3A">
        <w:t>arth history can be told using other stratigraphic schemes, in which geomorphology has a prominent role in providing explanations for the f</w:t>
      </w:r>
      <w:r w:rsidR="00967BFB">
        <w:t>or</w:t>
      </w:r>
      <w:r w:rsidR="00EE7C3A" w:rsidRPr="00EE7C3A">
        <w:t>m, composition and distribution of surface materials</w:t>
      </w:r>
      <w:r w:rsidR="00DC6DE3">
        <w:t>.  S</w:t>
      </w:r>
      <w:r w:rsidR="00565A04">
        <w:t xml:space="preserve">ocietal implications </w:t>
      </w:r>
      <w:r w:rsidR="00DC6DE3">
        <w:t>may include</w:t>
      </w:r>
      <w:r w:rsidR="00565A04">
        <w:t xml:space="preserve"> the maintenance of ecological functionality</w:t>
      </w:r>
      <w:r w:rsidR="00DC6DE3">
        <w:t>,</w:t>
      </w:r>
      <w:r w:rsidR="00565A04">
        <w:t xml:space="preserve"> ecosystem service</w:t>
      </w:r>
      <w:r w:rsidR="00DC6DE3">
        <w:t xml:space="preserve"> provision and sustainability</w:t>
      </w:r>
      <w:r w:rsidR="00C3797F">
        <w:t>.</w:t>
      </w:r>
    </w:p>
    <w:p w:rsidR="00420A43" w:rsidRDefault="00AB0E31" w:rsidP="00B450D6">
      <w:pPr>
        <w:spacing w:after="120" w:line="240" w:lineRule="auto"/>
        <w:mirrorIndents/>
      </w:pPr>
      <w:r>
        <w:t>Two practical implications follow</w:t>
      </w:r>
      <w:r w:rsidR="00CA4E1F">
        <w:t xml:space="preserve">.  </w:t>
      </w:r>
      <w:r>
        <w:t>First</w:t>
      </w:r>
      <w:r w:rsidR="00967BFB">
        <w:t xml:space="preserve">, </w:t>
      </w:r>
      <w:r w:rsidR="00E01667">
        <w:t>the less obvious effects of hu</w:t>
      </w:r>
      <w:r>
        <w:t>m</w:t>
      </w:r>
      <w:r w:rsidR="00E01667">
        <w:t>a</w:t>
      </w:r>
      <w:r>
        <w:t>ns on geomorphic systems warrant increased research</w:t>
      </w:r>
      <w:r w:rsidR="00CA4E1F">
        <w:t xml:space="preserve">.  </w:t>
      </w:r>
      <w:r>
        <w:t xml:space="preserve">This is the </w:t>
      </w:r>
      <w:r w:rsidR="00E01667">
        <w:t>‘</w:t>
      </w:r>
      <w:r>
        <w:t>knowledge for mitigat</w:t>
      </w:r>
      <w:r w:rsidR="001D4D60">
        <w:t>ion</w:t>
      </w:r>
      <w:r w:rsidR="00E01667">
        <w:t>’</w:t>
      </w:r>
      <w:r w:rsidR="001D4D60">
        <w:t xml:space="preserve"> that needs to be in </w:t>
      </w:r>
      <w:r>
        <w:t>place to advise policy makers</w:t>
      </w:r>
      <w:r w:rsidR="00CA4E1F">
        <w:t xml:space="preserve">.  </w:t>
      </w:r>
      <w:r w:rsidR="00967BFB">
        <w:t>S</w:t>
      </w:r>
      <w:r>
        <w:t>econd</w:t>
      </w:r>
      <w:r w:rsidR="00967BFB">
        <w:t xml:space="preserve">, </w:t>
      </w:r>
      <w:r w:rsidR="00E01667">
        <w:t xml:space="preserve">we </w:t>
      </w:r>
      <w:r w:rsidR="001D4D60">
        <w:t xml:space="preserve">need to improve the criteria for </w:t>
      </w:r>
      <w:r w:rsidR="00E01667" w:rsidRPr="00E01667">
        <w:rPr>
          <w:i/>
        </w:rPr>
        <w:t>diagnosing</w:t>
      </w:r>
      <w:r w:rsidR="00E01667">
        <w:t xml:space="preserve"> </w:t>
      </w:r>
      <w:r w:rsidR="00577DFD">
        <w:t>human impacts</w:t>
      </w:r>
      <w:r w:rsidR="001D4D60">
        <w:t xml:space="preserve"> on </w:t>
      </w:r>
      <w:r w:rsidR="00E01667">
        <w:t xml:space="preserve">the </w:t>
      </w:r>
      <w:r w:rsidR="001D4D60">
        <w:t xml:space="preserve">connectivity, integrity and resilience </w:t>
      </w:r>
      <w:r w:rsidR="00E01667">
        <w:t>of critical zone processes</w:t>
      </w:r>
      <w:r w:rsidR="00967BFB">
        <w:t>,</w:t>
      </w:r>
      <w:r w:rsidR="00E01667">
        <w:t xml:space="preserve"> </w:t>
      </w:r>
      <w:r w:rsidR="001D4D60">
        <w:t>and this can be seen as an opportunity (</w:t>
      </w:r>
      <w:proofErr w:type="spellStart"/>
      <w:r w:rsidR="001D4D60">
        <w:t>Wohl</w:t>
      </w:r>
      <w:proofErr w:type="spellEnd"/>
      <w:r w:rsidR="001D4D60">
        <w:t xml:space="preserve">, 2013). </w:t>
      </w:r>
      <w:r>
        <w:t xml:space="preserve"> </w:t>
      </w:r>
      <w:r w:rsidR="001D4D60">
        <w:t>This recognition not only includes the development of existing techniques such as the remote</w:t>
      </w:r>
      <w:r w:rsidR="005546B9">
        <w:t xml:space="preserve"> sensing of land cover and land</w:t>
      </w:r>
      <w:r w:rsidR="001D4D60">
        <w:t xml:space="preserve">forms and the biogeochemical analysis of sediments, but also a new way of conceptualising the role of humans </w:t>
      </w:r>
      <w:r w:rsidR="007931D3">
        <w:t xml:space="preserve">both </w:t>
      </w:r>
      <w:r w:rsidR="001D4D60">
        <w:t>through processe</w:t>
      </w:r>
      <w:r w:rsidR="00E01667">
        <w:t>s</w:t>
      </w:r>
      <w:r w:rsidR="001D4D60">
        <w:t xml:space="preserve"> and materials within ecosystems</w:t>
      </w:r>
      <w:r w:rsidR="00E01667">
        <w:t xml:space="preserve"> as well as at the global scale</w:t>
      </w:r>
      <w:r w:rsidR="00CA4E1F">
        <w:t xml:space="preserve">.  </w:t>
      </w:r>
      <w:r w:rsidR="00EB4149">
        <w:t xml:space="preserve">The </w:t>
      </w:r>
      <w:r w:rsidR="007931D3">
        <w:t xml:space="preserve">geomorphological </w:t>
      </w:r>
      <w:r w:rsidR="00EB4149">
        <w:t>impact of new material</w:t>
      </w:r>
      <w:r w:rsidR="007931D3">
        <w:t xml:space="preserve">s </w:t>
      </w:r>
      <w:r w:rsidR="00EB4149">
        <w:t>from geotextiles to smart co</w:t>
      </w:r>
      <w:r w:rsidR="00577DFD">
        <w:t xml:space="preserve">ncrete is clearly a part of an </w:t>
      </w:r>
      <w:r w:rsidR="00EB4149">
        <w:t xml:space="preserve">Anthropocene </w:t>
      </w:r>
      <w:r w:rsidR="007931D3">
        <w:t xml:space="preserve">that </w:t>
      </w:r>
      <w:r w:rsidR="00EB4149">
        <w:t>we can recognise at a variety of spatial and tem</w:t>
      </w:r>
      <w:r w:rsidR="00CA06DA">
        <w:t>poral scales</w:t>
      </w:r>
      <w:r w:rsidR="00CA4E1F">
        <w:t xml:space="preserve">.  </w:t>
      </w:r>
      <w:r w:rsidR="00577DFD">
        <w:t xml:space="preserve">While </w:t>
      </w:r>
      <w:r w:rsidR="00CA06DA">
        <w:t>t</w:t>
      </w:r>
      <w:r w:rsidR="00EB4149">
        <w:t>his scale</w:t>
      </w:r>
      <w:r w:rsidR="007931D3">
        <w:t xml:space="preserve"> </w:t>
      </w:r>
      <w:r w:rsidR="00EB4149">
        <w:t xml:space="preserve">dependency of the Anthropocene </w:t>
      </w:r>
      <w:r w:rsidR="00CA06DA">
        <w:t xml:space="preserve">complicates its </w:t>
      </w:r>
      <w:r w:rsidR="00EE7C3A">
        <w:t xml:space="preserve">formal </w:t>
      </w:r>
      <w:r w:rsidR="00CA06DA">
        <w:t>recognition in geological terms, it is a key</w:t>
      </w:r>
      <w:r w:rsidR="007931D3">
        <w:t xml:space="preserve"> </w:t>
      </w:r>
      <w:r w:rsidR="00CA06DA">
        <w:t xml:space="preserve">element in </w:t>
      </w:r>
      <w:r w:rsidR="007931D3">
        <w:t xml:space="preserve">the application </w:t>
      </w:r>
      <w:r w:rsidR="00CA06DA">
        <w:t>of geomorphology for environmental management in a future world</w:t>
      </w:r>
      <w:r w:rsidR="007931D3">
        <w:t xml:space="preserve"> that ma</w:t>
      </w:r>
      <w:r w:rsidR="00577DFD">
        <w:t>y host nine</w:t>
      </w:r>
      <w:r w:rsidR="007609E9">
        <w:t xml:space="preserve"> billion people by mid-</w:t>
      </w:r>
      <w:r w:rsidR="007931D3">
        <w:t>century.</w:t>
      </w:r>
    </w:p>
    <w:p w:rsidR="00DC6DE3" w:rsidRDefault="003F0654" w:rsidP="00B450D6">
      <w:pPr>
        <w:spacing w:after="120" w:line="240" w:lineRule="auto"/>
        <w:mirrorIndents/>
        <w:rPr>
          <w:bCs/>
        </w:rPr>
      </w:pPr>
      <w:proofErr w:type="gramStart"/>
      <w:r>
        <w:rPr>
          <w:b/>
        </w:rPr>
        <w:t>Acknowledgements.</w:t>
      </w:r>
      <w:proofErr w:type="gramEnd"/>
      <w:r>
        <w:rPr>
          <w:b/>
        </w:rPr>
        <w:t xml:space="preserve"> </w:t>
      </w:r>
      <w:r w:rsidR="00340971">
        <w:rPr>
          <w:bCs/>
        </w:rPr>
        <w:t>T</w:t>
      </w:r>
      <w:r w:rsidR="00AE1301">
        <w:rPr>
          <w:bCs/>
        </w:rPr>
        <w:t xml:space="preserve">he authors </w:t>
      </w:r>
      <w:r w:rsidR="009E099A">
        <w:rPr>
          <w:bCs/>
        </w:rPr>
        <w:t xml:space="preserve">wish to </w:t>
      </w:r>
      <w:r w:rsidRPr="003F0654">
        <w:rPr>
          <w:bCs/>
        </w:rPr>
        <w:t xml:space="preserve">thank </w:t>
      </w:r>
      <w:r w:rsidR="00340971">
        <w:rPr>
          <w:bCs/>
        </w:rPr>
        <w:t xml:space="preserve">everyone who supported the </w:t>
      </w:r>
      <w:r w:rsidR="00AE1301">
        <w:rPr>
          <w:bCs/>
        </w:rPr>
        <w:t xml:space="preserve">British Society for Geomorphology’s </w:t>
      </w:r>
      <w:r w:rsidR="00340971">
        <w:rPr>
          <w:bCs/>
        </w:rPr>
        <w:t xml:space="preserve">Anthropocene </w:t>
      </w:r>
      <w:r w:rsidR="00AE1301">
        <w:rPr>
          <w:bCs/>
        </w:rPr>
        <w:t xml:space="preserve">Fixed Term </w:t>
      </w:r>
      <w:r w:rsidR="00340971">
        <w:rPr>
          <w:bCs/>
        </w:rPr>
        <w:t xml:space="preserve">Working Group. </w:t>
      </w:r>
      <w:r w:rsidR="006B1C18">
        <w:rPr>
          <w:bCs/>
        </w:rPr>
        <w:t xml:space="preserve"> </w:t>
      </w:r>
      <w:r w:rsidR="00340971">
        <w:rPr>
          <w:bCs/>
        </w:rPr>
        <w:t xml:space="preserve">We also thank </w:t>
      </w:r>
      <w:r w:rsidRPr="003F0654">
        <w:rPr>
          <w:bCs/>
        </w:rPr>
        <w:t xml:space="preserve">M. </w:t>
      </w:r>
      <w:proofErr w:type="spellStart"/>
      <w:r w:rsidRPr="003F0654">
        <w:rPr>
          <w:bCs/>
        </w:rPr>
        <w:t>Lobb</w:t>
      </w:r>
      <w:proofErr w:type="spellEnd"/>
      <w:r w:rsidRPr="003F0654">
        <w:rPr>
          <w:bCs/>
        </w:rPr>
        <w:t xml:space="preserve"> for the TLS data, L. </w:t>
      </w:r>
      <w:proofErr w:type="spellStart"/>
      <w:r w:rsidRPr="003F0654">
        <w:rPr>
          <w:bCs/>
        </w:rPr>
        <w:t>Ertle</w:t>
      </w:r>
      <w:proofErr w:type="spellEnd"/>
      <w:r w:rsidRPr="003F0654">
        <w:rPr>
          <w:bCs/>
        </w:rPr>
        <w:t xml:space="preserve"> for drafting assistance</w:t>
      </w:r>
      <w:r w:rsidR="00AE1301">
        <w:rPr>
          <w:bCs/>
        </w:rPr>
        <w:t>,</w:t>
      </w:r>
      <w:r w:rsidRPr="003F0654">
        <w:rPr>
          <w:bCs/>
        </w:rPr>
        <w:t xml:space="preserve"> and the staff of the Geological Society of London for pro</w:t>
      </w:r>
      <w:r w:rsidR="00AE1301">
        <w:rPr>
          <w:bCs/>
        </w:rPr>
        <w:t xml:space="preserve">vision of meeting space for </w:t>
      </w:r>
      <w:r w:rsidRPr="003F0654">
        <w:rPr>
          <w:bCs/>
        </w:rPr>
        <w:t xml:space="preserve">Working Group meetings. </w:t>
      </w:r>
      <w:r w:rsidR="00E84BDA">
        <w:rPr>
          <w:bCs/>
        </w:rPr>
        <w:t xml:space="preserve"> </w:t>
      </w:r>
      <w:r w:rsidR="00BE24BE">
        <w:rPr>
          <w:bCs/>
        </w:rPr>
        <w:t xml:space="preserve">We appreciate the comments of two anonymous referees that helped us to sharpen some aspects of the paper.  </w:t>
      </w:r>
      <w:r w:rsidRPr="003F0654">
        <w:rPr>
          <w:bCs/>
        </w:rPr>
        <w:t>This paper was made possible by</w:t>
      </w:r>
      <w:r w:rsidR="00DC6DE3">
        <w:rPr>
          <w:bCs/>
        </w:rPr>
        <w:t xml:space="preserve"> funding to the Working Group from</w:t>
      </w:r>
      <w:r w:rsidRPr="003F0654">
        <w:rPr>
          <w:bCs/>
        </w:rPr>
        <w:t xml:space="preserve"> the British Society for Geomorphology.</w:t>
      </w:r>
    </w:p>
    <w:p w:rsidR="007B62D8" w:rsidRDefault="00921C16" w:rsidP="00B450D6">
      <w:pPr>
        <w:spacing w:after="120" w:line="240" w:lineRule="auto"/>
        <w:mirrorIndents/>
        <w:rPr>
          <w:b/>
        </w:rPr>
      </w:pPr>
      <w:r>
        <w:rPr>
          <w:b/>
        </w:rPr>
        <w:br w:type="page"/>
      </w:r>
      <w:r w:rsidR="00CE10AA">
        <w:rPr>
          <w:b/>
        </w:rPr>
        <w:lastRenderedPageBreak/>
        <w:t>References</w:t>
      </w:r>
    </w:p>
    <w:p w:rsidR="00D66FAC" w:rsidRPr="00D66FAC" w:rsidRDefault="00D66FAC" w:rsidP="00B450D6">
      <w:pPr>
        <w:spacing w:after="120" w:line="240" w:lineRule="auto"/>
        <w:mirrorIndents/>
      </w:pPr>
      <w:r w:rsidRPr="00D66FAC">
        <w:t xml:space="preserve">Alfonso S, </w:t>
      </w:r>
      <w:proofErr w:type="spellStart"/>
      <w:r w:rsidRPr="00D66FAC">
        <w:t>Grousset</w:t>
      </w:r>
      <w:proofErr w:type="spellEnd"/>
      <w:r w:rsidRPr="00D66FAC">
        <w:t xml:space="preserve"> F, </w:t>
      </w:r>
      <w:proofErr w:type="spellStart"/>
      <w:r w:rsidRPr="00D66FAC">
        <w:t>Massé</w:t>
      </w:r>
      <w:proofErr w:type="spellEnd"/>
      <w:r w:rsidRPr="00D66FAC">
        <w:t xml:space="preserve"> L, </w:t>
      </w:r>
      <w:proofErr w:type="spellStart"/>
      <w:r w:rsidRPr="00D66FAC">
        <w:t>Tastet</w:t>
      </w:r>
      <w:proofErr w:type="spellEnd"/>
      <w:r w:rsidRPr="00D66FAC">
        <w:t xml:space="preserve"> J-P</w:t>
      </w:r>
      <w:r>
        <w:t>.</w:t>
      </w:r>
      <w:r w:rsidRPr="00D66FAC">
        <w:t xml:space="preserve"> 2001</w:t>
      </w:r>
      <w:r>
        <w:t>.</w:t>
      </w:r>
      <w:r w:rsidRPr="00D66FAC">
        <w:t xml:space="preserve"> </w:t>
      </w:r>
      <w:r w:rsidRPr="00D66FAC">
        <w:rPr>
          <w:bCs/>
        </w:rPr>
        <w:t xml:space="preserve">A European lead isotope signal recorded from 6000 to 300 years BP in coastal marshes (SW France). </w:t>
      </w:r>
      <w:r w:rsidRPr="00D66FAC">
        <w:rPr>
          <w:bCs/>
          <w:i/>
        </w:rPr>
        <w:t>Atmospheric Environment</w:t>
      </w:r>
      <w:r>
        <w:rPr>
          <w:bCs/>
        </w:rPr>
        <w:t xml:space="preserve"> </w:t>
      </w:r>
      <w:r w:rsidRPr="00D66FAC">
        <w:rPr>
          <w:b/>
          <w:bCs/>
        </w:rPr>
        <w:t>35</w:t>
      </w:r>
      <w:r>
        <w:rPr>
          <w:bCs/>
        </w:rPr>
        <w:t>:</w:t>
      </w:r>
      <w:r w:rsidRPr="00D66FAC">
        <w:rPr>
          <w:bCs/>
        </w:rPr>
        <w:t xml:space="preserve"> 3595-3605.</w:t>
      </w:r>
    </w:p>
    <w:p w:rsidR="00977666" w:rsidRDefault="00B815B3" w:rsidP="00B450D6">
      <w:pPr>
        <w:spacing w:after="120" w:line="240" w:lineRule="auto"/>
        <w:mirrorIndents/>
      </w:pPr>
      <w:r>
        <w:t>Allen</w:t>
      </w:r>
      <w:r w:rsidR="00147B54">
        <w:t xml:space="preserve"> JR</w:t>
      </w:r>
      <w:r w:rsidR="00977666">
        <w:t xml:space="preserve">L. 1987. Toward a quantitative </w:t>
      </w:r>
      <w:proofErr w:type="spellStart"/>
      <w:r w:rsidR="00977666">
        <w:t>chemostratigraphic</w:t>
      </w:r>
      <w:proofErr w:type="spellEnd"/>
      <w:r w:rsidR="00977666">
        <w:t xml:space="preserve"> model for sediments of late </w:t>
      </w:r>
      <w:proofErr w:type="spellStart"/>
      <w:r w:rsidR="00977666">
        <w:t>Flandrian</w:t>
      </w:r>
      <w:proofErr w:type="spellEnd"/>
      <w:r w:rsidR="00977666">
        <w:t xml:space="preserve"> age in the Severn Estuary, U.K. </w:t>
      </w:r>
      <w:r w:rsidR="00977666" w:rsidRPr="00977666">
        <w:rPr>
          <w:i/>
          <w:iCs/>
        </w:rPr>
        <w:t>Sedimentary Geology</w:t>
      </w:r>
      <w:r w:rsidR="00977666">
        <w:t xml:space="preserve"> </w:t>
      </w:r>
      <w:r w:rsidR="00977666" w:rsidRPr="00977666">
        <w:rPr>
          <w:b/>
          <w:bCs/>
        </w:rPr>
        <w:t>53</w:t>
      </w:r>
      <w:r w:rsidR="00977666">
        <w:t>:73-100.</w:t>
      </w:r>
    </w:p>
    <w:p w:rsidR="00EE7C3A" w:rsidRDefault="00B815B3" w:rsidP="00B450D6">
      <w:pPr>
        <w:spacing w:after="120" w:line="240" w:lineRule="auto"/>
        <w:mirrorIndents/>
      </w:pPr>
      <w:r>
        <w:t xml:space="preserve">Allen </w:t>
      </w:r>
      <w:r w:rsidR="00110FEB">
        <w:t>JR</w:t>
      </w:r>
      <w:r w:rsidR="00EE7C3A">
        <w:t>L. 2003.</w:t>
      </w:r>
      <w:r w:rsidR="00FD2D8C">
        <w:t xml:space="preserve"> </w:t>
      </w:r>
      <w:r w:rsidR="00EE7C3A">
        <w:t xml:space="preserve">An eclectic </w:t>
      </w:r>
      <w:proofErr w:type="spellStart"/>
      <w:r w:rsidR="00EE7C3A">
        <w:t>morphostratigraphic</w:t>
      </w:r>
      <w:proofErr w:type="spellEnd"/>
      <w:r w:rsidR="00EE7C3A">
        <w:t xml:space="preserve"> model for the sedimentary response to Holocene sea-level rise in northw</w:t>
      </w:r>
      <w:r w:rsidR="00110FEB">
        <w:t xml:space="preserve">est Europe. </w:t>
      </w:r>
      <w:r w:rsidR="00110FEB" w:rsidRPr="00110FEB">
        <w:rPr>
          <w:i/>
        </w:rPr>
        <w:t>Sedimentary Geology</w:t>
      </w:r>
      <w:r w:rsidR="00110FEB">
        <w:t xml:space="preserve"> </w:t>
      </w:r>
      <w:r w:rsidR="00110FEB" w:rsidRPr="00110FEB">
        <w:rPr>
          <w:b/>
        </w:rPr>
        <w:t>161</w:t>
      </w:r>
      <w:r w:rsidR="00110FEB">
        <w:t>:</w:t>
      </w:r>
      <w:r w:rsidR="00EE7C3A">
        <w:t xml:space="preserve"> 31-54.</w:t>
      </w:r>
    </w:p>
    <w:p w:rsidR="00147B54" w:rsidRDefault="00977666" w:rsidP="00B450D6">
      <w:pPr>
        <w:spacing w:after="120" w:line="240" w:lineRule="auto"/>
        <w:mirrorIndents/>
      </w:pPr>
      <w:r>
        <w:t xml:space="preserve"> </w:t>
      </w:r>
      <w:r w:rsidR="00B815B3">
        <w:t>Allen</w:t>
      </w:r>
      <w:r w:rsidR="005648AE">
        <w:t xml:space="preserve"> JRL, Haslett</w:t>
      </w:r>
      <w:r w:rsidR="00147B54">
        <w:t xml:space="preserve"> S. 2014. Site formation processes in the Severn Estuary Levels. </w:t>
      </w:r>
      <w:r w:rsidR="00147B54" w:rsidRPr="00147B54">
        <w:rPr>
          <w:i/>
        </w:rPr>
        <w:t xml:space="preserve">Annual Report of the Severn Estuary Levels Research Committee </w:t>
      </w:r>
      <w:r w:rsidR="00147B54" w:rsidRPr="00110FEB">
        <w:rPr>
          <w:b/>
        </w:rPr>
        <w:t>22</w:t>
      </w:r>
      <w:r w:rsidR="00110FEB">
        <w:t>:</w:t>
      </w:r>
      <w:r w:rsidR="00147B54">
        <w:t xml:space="preserve"> 3-20.</w:t>
      </w:r>
    </w:p>
    <w:p w:rsidR="00B752FB" w:rsidRDefault="00B752FB" w:rsidP="00B450D6">
      <w:pPr>
        <w:spacing w:after="120" w:line="240" w:lineRule="auto"/>
        <w:mirrorIndents/>
      </w:pPr>
      <w:r>
        <w:t xml:space="preserve">Allen JRL, Rae JE. 1986. </w:t>
      </w:r>
      <w:r w:rsidRPr="009742C9">
        <w:rPr>
          <w:bCs/>
        </w:rPr>
        <w:t xml:space="preserve">Time sequence of metal pollution, Severn Estuary, </w:t>
      </w:r>
      <w:proofErr w:type="spellStart"/>
      <w:r w:rsidRPr="009742C9">
        <w:rPr>
          <w:bCs/>
        </w:rPr>
        <w:t>southwestern</w:t>
      </w:r>
      <w:proofErr w:type="spellEnd"/>
      <w:r w:rsidRPr="009742C9">
        <w:rPr>
          <w:bCs/>
        </w:rPr>
        <w:t xml:space="preserve"> UK</w:t>
      </w:r>
      <w:r>
        <w:rPr>
          <w:bCs/>
        </w:rPr>
        <w:t xml:space="preserve">. </w:t>
      </w:r>
      <w:r w:rsidRPr="005E5F69">
        <w:rPr>
          <w:bCs/>
          <w:i/>
        </w:rPr>
        <w:t>Marine Pollution Bulletin</w:t>
      </w:r>
      <w:r>
        <w:rPr>
          <w:bCs/>
        </w:rPr>
        <w:t xml:space="preserve"> </w:t>
      </w:r>
      <w:r w:rsidRPr="005E5F69">
        <w:rPr>
          <w:b/>
          <w:bCs/>
        </w:rPr>
        <w:t>17</w:t>
      </w:r>
      <w:r>
        <w:rPr>
          <w:bCs/>
        </w:rPr>
        <w:t>: 427-431.</w:t>
      </w:r>
    </w:p>
    <w:p w:rsidR="00A51BA2" w:rsidRDefault="00A51BA2" w:rsidP="00B450D6">
      <w:pPr>
        <w:spacing w:after="120" w:line="240" w:lineRule="auto"/>
        <w:mirrorIndents/>
        <w:rPr>
          <w:bCs/>
          <w:iCs/>
        </w:rPr>
      </w:pPr>
      <w:r w:rsidRPr="00A51BA2">
        <w:rPr>
          <w:bCs/>
          <w:iCs/>
        </w:rPr>
        <w:t xml:space="preserve">Ashkenazy Y, </w:t>
      </w:r>
      <w:proofErr w:type="spellStart"/>
      <w:r w:rsidRPr="00A51BA2">
        <w:rPr>
          <w:bCs/>
          <w:iCs/>
        </w:rPr>
        <w:t>Yizhaq</w:t>
      </w:r>
      <w:proofErr w:type="spellEnd"/>
      <w:r w:rsidRPr="00A51BA2">
        <w:rPr>
          <w:bCs/>
          <w:iCs/>
        </w:rPr>
        <w:t xml:space="preserve"> H, </w:t>
      </w:r>
      <w:proofErr w:type="spellStart"/>
      <w:r w:rsidRPr="00A51BA2">
        <w:rPr>
          <w:bCs/>
          <w:iCs/>
        </w:rPr>
        <w:t>Tsoar</w:t>
      </w:r>
      <w:proofErr w:type="spellEnd"/>
      <w:r w:rsidRPr="00A51BA2">
        <w:rPr>
          <w:bCs/>
          <w:iCs/>
        </w:rPr>
        <w:t xml:space="preserve"> H. 2012. </w:t>
      </w:r>
      <w:proofErr w:type="gramStart"/>
      <w:r w:rsidRPr="00A51BA2">
        <w:rPr>
          <w:bCs/>
          <w:iCs/>
        </w:rPr>
        <w:t>Sand dune mobility under climate change in the Ka</w:t>
      </w:r>
      <w:r>
        <w:rPr>
          <w:bCs/>
          <w:iCs/>
        </w:rPr>
        <w:t>lahari and Australian deserts.</w:t>
      </w:r>
      <w:proofErr w:type="gramEnd"/>
      <w:r>
        <w:rPr>
          <w:bCs/>
          <w:iCs/>
        </w:rPr>
        <w:t xml:space="preserve"> </w:t>
      </w:r>
      <w:r w:rsidRPr="005648AE">
        <w:rPr>
          <w:bCs/>
          <w:i/>
          <w:iCs/>
        </w:rPr>
        <w:t>Climatic Change</w:t>
      </w:r>
      <w:r w:rsidRPr="00A51BA2">
        <w:rPr>
          <w:bCs/>
          <w:iCs/>
        </w:rPr>
        <w:t xml:space="preserve"> </w:t>
      </w:r>
      <w:r w:rsidRPr="005648AE">
        <w:rPr>
          <w:b/>
          <w:bCs/>
          <w:iCs/>
        </w:rPr>
        <w:t>112</w:t>
      </w:r>
      <w:r w:rsidRPr="00A51BA2">
        <w:rPr>
          <w:bCs/>
          <w:iCs/>
        </w:rPr>
        <w:t>: 901-923.</w:t>
      </w:r>
    </w:p>
    <w:p w:rsidR="009E099A" w:rsidRDefault="00A51BA2" w:rsidP="00B450D6">
      <w:pPr>
        <w:spacing w:after="120" w:line="240" w:lineRule="auto"/>
        <w:mirrorIndents/>
        <w:rPr>
          <w:bCs/>
          <w:iCs/>
        </w:rPr>
      </w:pPr>
      <w:proofErr w:type="spellStart"/>
      <w:r w:rsidRPr="00A51BA2">
        <w:rPr>
          <w:bCs/>
          <w:iCs/>
        </w:rPr>
        <w:t>Ballais</w:t>
      </w:r>
      <w:proofErr w:type="spellEnd"/>
      <w:r w:rsidRPr="00A51BA2">
        <w:rPr>
          <w:bCs/>
          <w:iCs/>
        </w:rPr>
        <w:t xml:space="preserve"> J</w:t>
      </w:r>
      <w:r>
        <w:rPr>
          <w:bCs/>
          <w:iCs/>
        </w:rPr>
        <w:t>.-</w:t>
      </w:r>
      <w:r w:rsidRPr="00A51BA2">
        <w:rPr>
          <w:bCs/>
          <w:iCs/>
        </w:rPr>
        <w:t>L. 1994. Aeolian activity, desertification and the Green Da</w:t>
      </w:r>
      <w:r>
        <w:rPr>
          <w:bCs/>
          <w:iCs/>
        </w:rPr>
        <w:t xml:space="preserve">m in the </w:t>
      </w:r>
      <w:proofErr w:type="spellStart"/>
      <w:r>
        <w:rPr>
          <w:bCs/>
          <w:iCs/>
        </w:rPr>
        <w:t>Ziban</w:t>
      </w:r>
      <w:proofErr w:type="spellEnd"/>
      <w:r>
        <w:rPr>
          <w:bCs/>
          <w:iCs/>
        </w:rPr>
        <w:t xml:space="preserve"> Range, Algeria. </w:t>
      </w:r>
      <w:r w:rsidR="005648AE">
        <w:rPr>
          <w:bCs/>
          <w:iCs/>
        </w:rPr>
        <w:t xml:space="preserve">In </w:t>
      </w:r>
      <w:r w:rsidR="005648AE" w:rsidRPr="00A51BA2">
        <w:rPr>
          <w:bCs/>
          <w:iCs/>
        </w:rPr>
        <w:t xml:space="preserve">Environmental Change in </w:t>
      </w:r>
      <w:proofErr w:type="spellStart"/>
      <w:r w:rsidR="005648AE" w:rsidRPr="00A51BA2">
        <w:rPr>
          <w:bCs/>
          <w:iCs/>
        </w:rPr>
        <w:t>Drylands</w:t>
      </w:r>
      <w:proofErr w:type="spellEnd"/>
      <w:r w:rsidR="005648AE" w:rsidRPr="00A51BA2">
        <w:rPr>
          <w:bCs/>
          <w:iCs/>
        </w:rPr>
        <w:t xml:space="preserve">: </w:t>
      </w:r>
      <w:proofErr w:type="spellStart"/>
      <w:r w:rsidR="005648AE" w:rsidRPr="00A51BA2">
        <w:rPr>
          <w:bCs/>
          <w:iCs/>
        </w:rPr>
        <w:t>Biogeographical</w:t>
      </w:r>
      <w:proofErr w:type="spellEnd"/>
      <w:r w:rsidR="005648AE" w:rsidRPr="00A51BA2">
        <w:rPr>
          <w:bCs/>
          <w:iCs/>
        </w:rPr>
        <w:t xml:space="preserve"> and </w:t>
      </w:r>
      <w:r w:rsidR="005648AE">
        <w:rPr>
          <w:bCs/>
          <w:iCs/>
        </w:rPr>
        <w:t xml:space="preserve">Geomorphological Perspectives, Millington AC, </w:t>
      </w:r>
      <w:proofErr w:type="spellStart"/>
      <w:r w:rsidR="005648AE">
        <w:rPr>
          <w:bCs/>
          <w:iCs/>
        </w:rPr>
        <w:t>Pye</w:t>
      </w:r>
      <w:proofErr w:type="spellEnd"/>
      <w:r w:rsidR="005648AE">
        <w:rPr>
          <w:bCs/>
          <w:iCs/>
        </w:rPr>
        <w:t xml:space="preserve"> K</w:t>
      </w:r>
      <w:r w:rsidRPr="00A51BA2">
        <w:rPr>
          <w:bCs/>
          <w:iCs/>
        </w:rPr>
        <w:t xml:space="preserve"> </w:t>
      </w:r>
      <w:r w:rsidR="005648AE">
        <w:rPr>
          <w:bCs/>
          <w:iCs/>
        </w:rPr>
        <w:t>(</w:t>
      </w:r>
      <w:proofErr w:type="spellStart"/>
      <w:proofErr w:type="gramStart"/>
      <w:r w:rsidR="005648AE">
        <w:rPr>
          <w:bCs/>
          <w:iCs/>
        </w:rPr>
        <w:t>eds</w:t>
      </w:r>
      <w:proofErr w:type="spellEnd"/>
      <w:proofErr w:type="gramEnd"/>
      <w:r w:rsidR="005648AE">
        <w:rPr>
          <w:bCs/>
          <w:iCs/>
        </w:rPr>
        <w:t>)</w:t>
      </w:r>
      <w:r>
        <w:rPr>
          <w:bCs/>
          <w:iCs/>
        </w:rPr>
        <w:t xml:space="preserve">. </w:t>
      </w:r>
      <w:r w:rsidRPr="00A51BA2">
        <w:rPr>
          <w:bCs/>
          <w:iCs/>
        </w:rPr>
        <w:t>British Geomorphological Research Group Symposia Series, 177-198.</w:t>
      </w:r>
    </w:p>
    <w:p w:rsidR="00A435D1" w:rsidRDefault="005648AE" w:rsidP="00B450D6">
      <w:pPr>
        <w:spacing w:after="120" w:line="240" w:lineRule="auto"/>
        <w:mirrorIndents/>
      </w:pPr>
      <w:r>
        <w:t>Ballantyne</w:t>
      </w:r>
      <w:r w:rsidR="00A435D1" w:rsidRPr="00A435D1">
        <w:t xml:space="preserve"> CK. 200</w:t>
      </w:r>
      <w:r w:rsidR="00A435D1">
        <w:t xml:space="preserve">2. </w:t>
      </w:r>
      <w:proofErr w:type="spellStart"/>
      <w:r w:rsidR="00A435D1">
        <w:t>Paraglacial</w:t>
      </w:r>
      <w:proofErr w:type="spellEnd"/>
      <w:r w:rsidR="00A435D1">
        <w:t xml:space="preserve"> geomorphology. </w:t>
      </w:r>
      <w:r w:rsidR="00A435D1" w:rsidRPr="005648AE">
        <w:rPr>
          <w:i/>
        </w:rPr>
        <w:t>Quaternary Science Reviews</w:t>
      </w:r>
      <w:r w:rsidR="00A435D1" w:rsidRPr="00A435D1">
        <w:t xml:space="preserve"> </w:t>
      </w:r>
      <w:r w:rsidR="00A435D1" w:rsidRPr="00A435D1">
        <w:rPr>
          <w:b/>
        </w:rPr>
        <w:t>21</w:t>
      </w:r>
      <w:r w:rsidR="00A435D1" w:rsidRPr="00A435D1">
        <w:t>: 1935-2017</w:t>
      </w:r>
      <w:r w:rsidR="00A435D1">
        <w:t>.</w:t>
      </w:r>
    </w:p>
    <w:p w:rsidR="00EE7C3A" w:rsidRDefault="00B815B3" w:rsidP="00B450D6">
      <w:pPr>
        <w:spacing w:after="120" w:line="240" w:lineRule="auto"/>
        <w:mirrorIndents/>
      </w:pPr>
      <w:r>
        <w:t>Bateman</w:t>
      </w:r>
      <w:r w:rsidR="00FD2D8C">
        <w:t xml:space="preserve"> </w:t>
      </w:r>
      <w:r>
        <w:t xml:space="preserve">MD, </w:t>
      </w:r>
      <w:proofErr w:type="spellStart"/>
      <w:r>
        <w:t>Godby</w:t>
      </w:r>
      <w:proofErr w:type="spellEnd"/>
      <w:r>
        <w:t xml:space="preserve"> S</w:t>
      </w:r>
      <w:r w:rsidR="00EE7C3A">
        <w:t>P.</w:t>
      </w:r>
      <w:r w:rsidR="00FD2D8C">
        <w:t xml:space="preserve"> </w:t>
      </w:r>
      <w:r w:rsidR="00EE7C3A">
        <w:t xml:space="preserve">2004. Late-Holocene inland dune activity in the UK: a case study from </w:t>
      </w:r>
      <w:proofErr w:type="spellStart"/>
      <w:r w:rsidR="00EE7C3A">
        <w:t>Breck</w:t>
      </w:r>
      <w:r w:rsidR="00110FEB">
        <w:t>land</w:t>
      </w:r>
      <w:proofErr w:type="spellEnd"/>
      <w:r w:rsidR="00110FEB">
        <w:t xml:space="preserve">, East Anglia. </w:t>
      </w:r>
      <w:r w:rsidR="00110FEB" w:rsidRPr="00110FEB">
        <w:rPr>
          <w:i/>
        </w:rPr>
        <w:t>The Holocene</w:t>
      </w:r>
      <w:r w:rsidR="00FD2D8C">
        <w:t xml:space="preserve"> </w:t>
      </w:r>
      <w:r w:rsidR="00110FEB" w:rsidRPr="00110FEB">
        <w:rPr>
          <w:b/>
        </w:rPr>
        <w:t>14</w:t>
      </w:r>
      <w:r w:rsidR="00110FEB">
        <w:t>:</w:t>
      </w:r>
      <w:r w:rsidR="00EE7C3A">
        <w:t xml:space="preserve"> 579-588.</w:t>
      </w:r>
    </w:p>
    <w:p w:rsidR="00EB7D56" w:rsidRDefault="005648AE" w:rsidP="00B450D6">
      <w:pPr>
        <w:spacing w:after="120" w:line="240" w:lineRule="auto"/>
        <w:mirrorIndents/>
        <w:rPr>
          <w:bCs/>
          <w:lang w:val="en-IE"/>
        </w:rPr>
      </w:pPr>
      <w:proofErr w:type="spellStart"/>
      <w:r>
        <w:rPr>
          <w:bCs/>
          <w:lang w:val="en-IE"/>
        </w:rPr>
        <w:t>Barchyn</w:t>
      </w:r>
      <w:proofErr w:type="spellEnd"/>
      <w:r>
        <w:rPr>
          <w:bCs/>
          <w:lang w:val="en-IE"/>
        </w:rPr>
        <w:t xml:space="preserve"> TE, </w:t>
      </w:r>
      <w:proofErr w:type="spellStart"/>
      <w:r>
        <w:rPr>
          <w:bCs/>
          <w:lang w:val="en-IE"/>
        </w:rPr>
        <w:t>Hugenholtz</w:t>
      </w:r>
      <w:proofErr w:type="spellEnd"/>
      <w:r>
        <w:rPr>
          <w:bCs/>
          <w:lang w:val="en-IE"/>
        </w:rPr>
        <w:t xml:space="preserve"> </w:t>
      </w:r>
      <w:r w:rsidR="00B815B3">
        <w:rPr>
          <w:bCs/>
          <w:lang w:val="en-IE"/>
        </w:rPr>
        <w:t>C</w:t>
      </w:r>
      <w:r w:rsidR="00EB7D56" w:rsidRPr="00EB7D56">
        <w:rPr>
          <w:bCs/>
          <w:lang w:val="en-IE"/>
        </w:rPr>
        <w:t xml:space="preserve">H. 2013. Dune field reactivation from blowouts: </w:t>
      </w:r>
      <w:proofErr w:type="spellStart"/>
      <w:r w:rsidR="00EB7D56" w:rsidRPr="00EB7D56">
        <w:rPr>
          <w:bCs/>
          <w:lang w:val="en-IE"/>
        </w:rPr>
        <w:t>Sevier</w:t>
      </w:r>
      <w:proofErr w:type="spellEnd"/>
      <w:r w:rsidR="00EB7D56" w:rsidRPr="00EB7D56">
        <w:rPr>
          <w:bCs/>
          <w:lang w:val="en-IE"/>
        </w:rPr>
        <w:t xml:space="preserve"> De</w:t>
      </w:r>
      <w:r w:rsidR="00110FEB">
        <w:rPr>
          <w:bCs/>
          <w:lang w:val="en-IE"/>
        </w:rPr>
        <w:t xml:space="preserve">sert, UT, USA. </w:t>
      </w:r>
      <w:r w:rsidR="00110FEB" w:rsidRPr="00110FEB">
        <w:rPr>
          <w:bCs/>
          <w:i/>
          <w:lang w:val="en-IE"/>
        </w:rPr>
        <w:t>Aeolian Research</w:t>
      </w:r>
      <w:r w:rsidR="00FD2D8C">
        <w:rPr>
          <w:bCs/>
          <w:lang w:val="en-IE"/>
        </w:rPr>
        <w:t xml:space="preserve"> </w:t>
      </w:r>
      <w:r w:rsidR="00110FEB" w:rsidRPr="00110FEB">
        <w:rPr>
          <w:b/>
          <w:bCs/>
          <w:lang w:val="en-IE"/>
        </w:rPr>
        <w:t>11</w:t>
      </w:r>
      <w:r w:rsidR="00110FEB">
        <w:rPr>
          <w:bCs/>
          <w:lang w:val="en-IE"/>
        </w:rPr>
        <w:t>:</w:t>
      </w:r>
      <w:r w:rsidR="00EB7D56" w:rsidRPr="00EB7D56">
        <w:rPr>
          <w:bCs/>
          <w:lang w:val="en-IE"/>
        </w:rPr>
        <w:t xml:space="preserve"> 75-84.</w:t>
      </w:r>
    </w:p>
    <w:p w:rsidR="00B752FB" w:rsidRPr="00B752FB" w:rsidRDefault="00B752FB" w:rsidP="00B450D6">
      <w:pPr>
        <w:spacing w:after="120" w:line="240" w:lineRule="auto"/>
        <w:mirrorIndents/>
        <w:rPr>
          <w:rFonts w:ascii="Calibri" w:eastAsia="Calibri" w:hAnsi="Calibri" w:cs="Arial"/>
          <w:iCs/>
          <w:lang w:eastAsia="en-US"/>
        </w:rPr>
      </w:pPr>
      <w:r w:rsidRPr="00B752FB">
        <w:rPr>
          <w:rFonts w:ascii="Calibri" w:eastAsia="Calibri" w:hAnsi="Calibri" w:cs="Arial"/>
          <w:bCs/>
          <w:iCs/>
          <w:lang w:eastAsia="en-US"/>
        </w:rPr>
        <w:t xml:space="preserve">Beets DJ, van der </w:t>
      </w:r>
      <w:proofErr w:type="spellStart"/>
      <w:r w:rsidRPr="00B752FB">
        <w:rPr>
          <w:rFonts w:ascii="Calibri" w:eastAsia="Calibri" w:hAnsi="Calibri" w:cs="Arial"/>
          <w:bCs/>
          <w:iCs/>
          <w:lang w:eastAsia="en-US"/>
        </w:rPr>
        <w:t>Spek</w:t>
      </w:r>
      <w:proofErr w:type="spellEnd"/>
      <w:r w:rsidRPr="00B752FB">
        <w:rPr>
          <w:rFonts w:ascii="Calibri" w:eastAsia="Calibri" w:hAnsi="Calibri" w:cs="Arial"/>
          <w:bCs/>
          <w:iCs/>
          <w:lang w:eastAsia="en-US"/>
        </w:rPr>
        <w:t xml:space="preserve"> AJF.</w:t>
      </w:r>
      <w:r w:rsidRPr="00B752FB">
        <w:rPr>
          <w:rFonts w:ascii="Calibri" w:eastAsia="Calibri" w:hAnsi="Calibri" w:cs="Arial"/>
          <w:iCs/>
          <w:lang w:eastAsia="en-US"/>
        </w:rPr>
        <w:t xml:space="preserve"> 2000. The Holocene evolution of the barrier and the back-barrier basins of Belgium and the Netherlands as a function of late </w:t>
      </w:r>
      <w:proofErr w:type="spellStart"/>
      <w:r w:rsidRPr="00B752FB">
        <w:rPr>
          <w:rFonts w:ascii="Calibri" w:eastAsia="Calibri" w:hAnsi="Calibri" w:cs="Arial"/>
          <w:iCs/>
          <w:lang w:eastAsia="en-US"/>
        </w:rPr>
        <w:t>Weichselian</w:t>
      </w:r>
      <w:proofErr w:type="spellEnd"/>
      <w:r w:rsidRPr="00B752FB">
        <w:rPr>
          <w:rFonts w:ascii="Calibri" w:eastAsia="Calibri" w:hAnsi="Calibri" w:cs="Arial"/>
          <w:iCs/>
          <w:lang w:eastAsia="en-US"/>
        </w:rPr>
        <w:t xml:space="preserve"> morphology, relative sea-level rise and sediment supply. </w:t>
      </w:r>
      <w:proofErr w:type="spellStart"/>
      <w:r w:rsidR="005648AE">
        <w:rPr>
          <w:rFonts w:ascii="Calibri" w:eastAsia="Calibri" w:hAnsi="Calibri" w:cs="Arial"/>
          <w:i/>
          <w:iCs/>
          <w:lang w:eastAsia="en-US"/>
        </w:rPr>
        <w:t>Geologie</w:t>
      </w:r>
      <w:proofErr w:type="spellEnd"/>
      <w:r w:rsidR="005648AE">
        <w:rPr>
          <w:rFonts w:ascii="Calibri" w:eastAsia="Calibri" w:hAnsi="Calibri" w:cs="Arial"/>
          <w:i/>
          <w:iCs/>
          <w:lang w:eastAsia="en-US"/>
        </w:rPr>
        <w:t xml:space="preserve"> </w:t>
      </w:r>
      <w:proofErr w:type="spellStart"/>
      <w:r w:rsidR="005648AE">
        <w:rPr>
          <w:rFonts w:ascii="Calibri" w:eastAsia="Calibri" w:hAnsi="Calibri" w:cs="Arial"/>
          <w:i/>
          <w:iCs/>
          <w:lang w:eastAsia="en-US"/>
        </w:rPr>
        <w:t>en</w:t>
      </w:r>
      <w:proofErr w:type="spellEnd"/>
      <w:r w:rsidRPr="00B752FB">
        <w:rPr>
          <w:rFonts w:ascii="Calibri" w:eastAsia="Calibri" w:hAnsi="Calibri" w:cs="Arial"/>
          <w:i/>
          <w:iCs/>
          <w:lang w:eastAsia="en-US"/>
        </w:rPr>
        <w:t xml:space="preserve"> </w:t>
      </w:r>
      <w:proofErr w:type="spellStart"/>
      <w:r w:rsidRPr="00B752FB">
        <w:rPr>
          <w:rFonts w:ascii="Calibri" w:eastAsia="Calibri" w:hAnsi="Calibri" w:cs="Arial"/>
          <w:i/>
          <w:iCs/>
          <w:lang w:eastAsia="en-US"/>
        </w:rPr>
        <w:t>Mijnb</w:t>
      </w:r>
      <w:r w:rsidR="005648AE">
        <w:rPr>
          <w:rFonts w:ascii="Calibri" w:eastAsia="Calibri" w:hAnsi="Calibri" w:cs="Arial"/>
          <w:i/>
          <w:iCs/>
          <w:lang w:eastAsia="en-US"/>
        </w:rPr>
        <w:t>ouw</w:t>
      </w:r>
      <w:proofErr w:type="spellEnd"/>
      <w:r w:rsidRPr="00B752FB">
        <w:rPr>
          <w:rFonts w:ascii="Calibri" w:eastAsia="Calibri" w:hAnsi="Calibri" w:cs="Arial"/>
          <w:iCs/>
          <w:lang w:eastAsia="en-US"/>
        </w:rPr>
        <w:t xml:space="preserve"> </w:t>
      </w:r>
      <w:r w:rsidRPr="00B752FB">
        <w:rPr>
          <w:rFonts w:ascii="Calibri" w:eastAsia="Calibri" w:hAnsi="Calibri" w:cs="Arial"/>
          <w:b/>
          <w:iCs/>
          <w:lang w:eastAsia="en-US"/>
        </w:rPr>
        <w:t>79</w:t>
      </w:r>
      <w:r w:rsidR="005648AE">
        <w:rPr>
          <w:rFonts w:ascii="Calibri" w:eastAsia="Calibri" w:hAnsi="Calibri" w:cs="Arial"/>
          <w:iCs/>
          <w:lang w:eastAsia="en-US"/>
        </w:rPr>
        <w:t>: 3-16.</w:t>
      </w:r>
    </w:p>
    <w:p w:rsidR="00A51BA2" w:rsidRDefault="00A51BA2" w:rsidP="00B450D6">
      <w:pPr>
        <w:spacing w:after="120" w:line="240" w:lineRule="auto"/>
        <w:mirrorIndents/>
      </w:pPr>
      <w:proofErr w:type="spellStart"/>
      <w:r>
        <w:t>Benazzouz</w:t>
      </w:r>
      <w:proofErr w:type="spellEnd"/>
      <w:r>
        <w:t xml:space="preserve"> MT, </w:t>
      </w:r>
      <w:proofErr w:type="spellStart"/>
      <w:r>
        <w:t>Boureboune</w:t>
      </w:r>
      <w:proofErr w:type="spellEnd"/>
      <w:r>
        <w:t xml:space="preserve"> L. 2009. </w:t>
      </w:r>
      <w:proofErr w:type="gramStart"/>
      <w:r>
        <w:t>Anthropic actions and desertification in Algeria.</w:t>
      </w:r>
      <w:proofErr w:type="gramEnd"/>
      <w:r>
        <w:t xml:space="preserve"> In </w:t>
      </w:r>
      <w:r w:rsidRPr="005648AE">
        <w:t>Desertification and Risk Analysis Using High a</w:t>
      </w:r>
      <w:r w:rsidR="005648AE">
        <w:t>nd Medium Resolution Satellite D</w:t>
      </w:r>
      <w:r w:rsidRPr="005648AE">
        <w:t>ata</w:t>
      </w:r>
      <w:r w:rsidR="00FC0856">
        <w:t>, Marini A,</w:t>
      </w:r>
      <w:r w:rsidR="005648AE">
        <w:t xml:space="preserve"> </w:t>
      </w:r>
      <w:proofErr w:type="spellStart"/>
      <w:r w:rsidR="005648AE">
        <w:t>Talbi</w:t>
      </w:r>
      <w:proofErr w:type="spellEnd"/>
      <w:r w:rsidR="005648AE">
        <w:t xml:space="preserve"> M (</w:t>
      </w:r>
      <w:proofErr w:type="spellStart"/>
      <w:proofErr w:type="gramStart"/>
      <w:r w:rsidR="005648AE">
        <w:t>eds</w:t>
      </w:r>
      <w:proofErr w:type="spellEnd"/>
      <w:proofErr w:type="gramEnd"/>
      <w:r w:rsidR="005648AE">
        <w:t>).</w:t>
      </w:r>
      <w:r>
        <w:t xml:space="preserve"> NATO Science for Peace and Security Series C – Environmental Security, Springer Science + Busine</w:t>
      </w:r>
      <w:r w:rsidR="005648AE">
        <w:t>ss Media BV;</w:t>
      </w:r>
      <w:r>
        <w:t xml:space="preserve"> 3-18.</w:t>
      </w:r>
    </w:p>
    <w:p w:rsidR="00624F6A" w:rsidRDefault="00252638" w:rsidP="00B450D6">
      <w:pPr>
        <w:spacing w:after="120" w:line="240" w:lineRule="auto"/>
        <w:mirrorIndents/>
        <w:rPr>
          <w:rFonts w:ascii="Calibri" w:eastAsia="Calibri" w:hAnsi="Calibri" w:cs="Arial"/>
          <w:lang w:eastAsia="en-US"/>
        </w:rPr>
      </w:pPr>
      <w:r>
        <w:rPr>
          <w:rFonts w:ascii="Calibri" w:eastAsia="Calibri" w:hAnsi="Calibri" w:cs="Arial"/>
          <w:lang w:eastAsia="en-US"/>
        </w:rPr>
        <w:t>Berger</w:t>
      </w:r>
      <w:r w:rsidR="00CB359B">
        <w:rPr>
          <w:rFonts w:ascii="Calibri" w:eastAsia="Calibri" w:hAnsi="Calibri" w:cs="Arial"/>
          <w:lang w:eastAsia="en-US"/>
        </w:rPr>
        <w:t xml:space="preserve"> A, </w:t>
      </w:r>
      <w:proofErr w:type="spellStart"/>
      <w:r w:rsidR="00CB359B" w:rsidRPr="00CB359B">
        <w:rPr>
          <w:rFonts w:ascii="Calibri" w:eastAsia="Calibri" w:hAnsi="Calibri" w:cs="Arial"/>
          <w:lang w:eastAsia="en-US"/>
        </w:rPr>
        <w:t>Loutre</w:t>
      </w:r>
      <w:proofErr w:type="spellEnd"/>
      <w:r w:rsidR="00CB359B" w:rsidRPr="00CB359B">
        <w:rPr>
          <w:rFonts w:ascii="Calibri" w:eastAsia="Calibri" w:hAnsi="Calibri" w:cs="Arial"/>
          <w:lang w:eastAsia="en-US"/>
        </w:rPr>
        <w:t xml:space="preserve"> </w:t>
      </w:r>
      <w:r w:rsidR="00CB359B">
        <w:rPr>
          <w:rFonts w:ascii="Calibri" w:eastAsia="Calibri" w:hAnsi="Calibri" w:cs="Arial"/>
          <w:lang w:eastAsia="en-US"/>
        </w:rPr>
        <w:t>M</w:t>
      </w:r>
      <w:r w:rsidR="00CB359B" w:rsidRPr="00CB359B">
        <w:rPr>
          <w:rFonts w:ascii="Calibri" w:eastAsia="Calibri" w:hAnsi="Calibri" w:cs="Arial"/>
          <w:lang w:eastAsia="en-US"/>
        </w:rPr>
        <w:t xml:space="preserve">F. </w:t>
      </w:r>
      <w:r w:rsidR="00CB359B">
        <w:rPr>
          <w:rFonts w:ascii="Calibri" w:eastAsia="Calibri" w:hAnsi="Calibri" w:cs="Arial"/>
          <w:lang w:eastAsia="en-US"/>
        </w:rPr>
        <w:t>2002.</w:t>
      </w:r>
      <w:r w:rsidR="00CB359B" w:rsidRPr="00CB359B">
        <w:rPr>
          <w:rFonts w:ascii="Calibri" w:eastAsia="Calibri" w:hAnsi="Calibri" w:cs="Arial"/>
          <w:lang w:eastAsia="en-US"/>
        </w:rPr>
        <w:t xml:space="preserve"> An exceptionally long</w:t>
      </w:r>
      <w:r w:rsidR="00CB359B">
        <w:rPr>
          <w:rFonts w:ascii="Calibri" w:eastAsia="Calibri" w:hAnsi="Calibri" w:cs="Arial"/>
          <w:lang w:eastAsia="en-US"/>
        </w:rPr>
        <w:t xml:space="preserve"> </w:t>
      </w:r>
      <w:r w:rsidR="00CB359B" w:rsidRPr="00CB359B">
        <w:rPr>
          <w:rFonts w:ascii="Calibri" w:eastAsia="Calibri" w:hAnsi="Calibri" w:cs="Arial"/>
          <w:lang w:eastAsia="en-US"/>
        </w:rPr>
        <w:t>in</w:t>
      </w:r>
      <w:r w:rsidR="00CB359B">
        <w:rPr>
          <w:rFonts w:ascii="Calibri" w:eastAsia="Calibri" w:hAnsi="Calibri" w:cs="Arial"/>
          <w:lang w:eastAsia="en-US"/>
        </w:rPr>
        <w:t xml:space="preserve">terglacial ahead? </w:t>
      </w:r>
      <w:r w:rsidR="00CB359B" w:rsidRPr="00CB359B">
        <w:rPr>
          <w:rFonts w:ascii="Calibri" w:eastAsia="Calibri" w:hAnsi="Calibri" w:cs="Arial"/>
          <w:i/>
          <w:iCs/>
          <w:lang w:eastAsia="en-US"/>
        </w:rPr>
        <w:t>Science</w:t>
      </w:r>
      <w:r w:rsidR="00CB359B">
        <w:rPr>
          <w:rFonts w:ascii="Calibri" w:eastAsia="Calibri" w:hAnsi="Calibri" w:cs="Arial"/>
          <w:lang w:eastAsia="en-US"/>
        </w:rPr>
        <w:t xml:space="preserve"> </w:t>
      </w:r>
      <w:r w:rsidR="00CB359B" w:rsidRPr="00CB359B">
        <w:rPr>
          <w:rFonts w:ascii="Calibri" w:eastAsia="Calibri" w:hAnsi="Calibri" w:cs="Arial"/>
          <w:b/>
          <w:bCs/>
          <w:lang w:eastAsia="en-US"/>
        </w:rPr>
        <w:t>297</w:t>
      </w:r>
      <w:r w:rsidR="00CB359B">
        <w:rPr>
          <w:rFonts w:ascii="Calibri" w:eastAsia="Calibri" w:hAnsi="Calibri" w:cs="Arial"/>
          <w:lang w:eastAsia="en-US"/>
        </w:rPr>
        <w:t>:</w:t>
      </w:r>
      <w:r w:rsidR="00624F6A">
        <w:rPr>
          <w:rFonts w:ascii="Calibri" w:eastAsia="Calibri" w:hAnsi="Calibri" w:cs="Arial"/>
          <w:lang w:eastAsia="en-US"/>
        </w:rPr>
        <w:t xml:space="preserve"> 1287–1288.</w:t>
      </w:r>
    </w:p>
    <w:p w:rsidR="00BB2FB8" w:rsidRPr="00BB2FB8" w:rsidRDefault="00BB2FB8" w:rsidP="00B450D6">
      <w:pPr>
        <w:spacing w:after="120" w:line="240" w:lineRule="auto"/>
        <w:mirrorIndents/>
        <w:rPr>
          <w:rFonts w:ascii="Calibri" w:eastAsia="Calibri" w:hAnsi="Calibri" w:cs="Arial"/>
          <w:lang w:eastAsia="en-US"/>
        </w:rPr>
      </w:pPr>
      <w:proofErr w:type="spellStart"/>
      <w:r w:rsidRPr="00BB2FB8">
        <w:rPr>
          <w:rFonts w:ascii="Calibri" w:eastAsia="Calibri" w:hAnsi="Calibri" w:cs="Arial"/>
          <w:lang w:eastAsia="en-US"/>
        </w:rPr>
        <w:t>Blöthe</w:t>
      </w:r>
      <w:proofErr w:type="spellEnd"/>
      <w:r w:rsidRPr="00BB2FB8">
        <w:rPr>
          <w:rFonts w:ascii="Calibri" w:eastAsia="Calibri" w:hAnsi="Calibri" w:cs="Arial"/>
          <w:lang w:eastAsia="en-US"/>
        </w:rPr>
        <w:t xml:space="preserve"> JH, </w:t>
      </w:r>
      <w:proofErr w:type="spellStart"/>
      <w:r w:rsidRPr="00BB2FB8">
        <w:rPr>
          <w:rFonts w:ascii="Calibri" w:eastAsia="Calibri" w:hAnsi="Calibri" w:cs="Arial"/>
          <w:lang w:eastAsia="en-US"/>
        </w:rPr>
        <w:t>Korup</w:t>
      </w:r>
      <w:proofErr w:type="spellEnd"/>
      <w:r w:rsidRPr="00BB2FB8">
        <w:rPr>
          <w:rFonts w:ascii="Calibri" w:eastAsia="Calibri" w:hAnsi="Calibri" w:cs="Arial"/>
          <w:lang w:eastAsia="en-US"/>
        </w:rPr>
        <w:t xml:space="preserve"> O. 2013. Millennial lag times in the Himalayan sediment routing system. </w:t>
      </w:r>
      <w:r w:rsidRPr="00BB2FB8">
        <w:rPr>
          <w:rFonts w:ascii="Calibri" w:eastAsia="Calibri" w:hAnsi="Calibri" w:cs="Arial"/>
          <w:i/>
          <w:lang w:eastAsia="en-US"/>
        </w:rPr>
        <w:t>Earth and Planetary Science Letters</w:t>
      </w:r>
      <w:r w:rsidRPr="00BB2FB8">
        <w:rPr>
          <w:rFonts w:ascii="Calibri" w:eastAsia="Calibri" w:hAnsi="Calibri" w:cs="Arial"/>
          <w:lang w:eastAsia="en-US"/>
        </w:rPr>
        <w:t xml:space="preserve"> </w:t>
      </w:r>
      <w:r w:rsidRPr="00BB2FB8">
        <w:rPr>
          <w:rFonts w:ascii="Calibri" w:eastAsia="Calibri" w:hAnsi="Calibri" w:cs="Arial"/>
          <w:b/>
          <w:lang w:eastAsia="en-US"/>
        </w:rPr>
        <w:t>382</w:t>
      </w:r>
      <w:r w:rsidRPr="00BB2FB8">
        <w:rPr>
          <w:rFonts w:ascii="Calibri" w:eastAsia="Calibri" w:hAnsi="Calibri" w:cs="Arial"/>
          <w:lang w:eastAsia="en-US"/>
        </w:rPr>
        <w:t>: 38-46.</w:t>
      </w:r>
    </w:p>
    <w:p w:rsidR="00B752FB" w:rsidRPr="00B752FB" w:rsidRDefault="00B752FB" w:rsidP="00B450D6">
      <w:pPr>
        <w:spacing w:after="120" w:line="240" w:lineRule="auto"/>
        <w:mirrorIndents/>
        <w:rPr>
          <w:rFonts w:ascii="Calibri" w:eastAsia="Calibri" w:hAnsi="Calibri" w:cs="Arial"/>
          <w:iCs/>
          <w:lang w:eastAsia="en-US"/>
        </w:rPr>
      </w:pPr>
      <w:r w:rsidRPr="006D66FA">
        <w:rPr>
          <w:rFonts w:ascii="Calibri" w:eastAsia="Calibri" w:hAnsi="Calibri" w:cs="Arial"/>
          <w:iCs/>
          <w:lang w:val="de-DE" w:eastAsia="en-US"/>
        </w:rPr>
        <w:t>Blott SJ, Pye K, van</w:t>
      </w:r>
      <w:r w:rsidR="00A435D1" w:rsidRPr="006D66FA">
        <w:rPr>
          <w:rFonts w:ascii="Calibri" w:eastAsia="Calibri" w:hAnsi="Calibri" w:cs="Arial"/>
          <w:iCs/>
          <w:lang w:val="de-DE" w:eastAsia="en-US"/>
        </w:rPr>
        <w:t xml:space="preserve"> </w:t>
      </w:r>
      <w:r w:rsidRPr="006D66FA">
        <w:rPr>
          <w:rFonts w:ascii="Calibri" w:eastAsia="Calibri" w:hAnsi="Calibri" w:cs="Arial"/>
          <w:iCs/>
          <w:lang w:val="de-DE" w:eastAsia="en-US"/>
        </w:rPr>
        <w:t>der</w:t>
      </w:r>
      <w:r w:rsidR="00A435D1" w:rsidRPr="006D66FA">
        <w:rPr>
          <w:rFonts w:ascii="Calibri" w:eastAsia="Calibri" w:hAnsi="Calibri" w:cs="Arial"/>
          <w:iCs/>
          <w:lang w:val="de-DE" w:eastAsia="en-US"/>
        </w:rPr>
        <w:t xml:space="preserve"> </w:t>
      </w:r>
      <w:r w:rsidRPr="006D66FA">
        <w:rPr>
          <w:rFonts w:ascii="Calibri" w:eastAsia="Calibri" w:hAnsi="Calibri" w:cs="Arial"/>
          <w:iCs/>
          <w:lang w:val="de-DE" w:eastAsia="en-US"/>
        </w:rPr>
        <w:t xml:space="preserve">Wal D, Neal A. 2006. </w:t>
      </w:r>
      <w:proofErr w:type="gramStart"/>
      <w:r w:rsidRPr="00B752FB">
        <w:rPr>
          <w:rFonts w:ascii="Calibri" w:eastAsia="Calibri" w:hAnsi="Calibri" w:cs="Arial"/>
          <w:iCs/>
          <w:lang w:eastAsia="en-US"/>
        </w:rPr>
        <w:t>Long-term morphological change and its causes in the Mersey Estuary, NW England.</w:t>
      </w:r>
      <w:proofErr w:type="gramEnd"/>
      <w:r w:rsidRPr="00B752FB">
        <w:rPr>
          <w:rFonts w:ascii="Calibri" w:eastAsia="Calibri" w:hAnsi="Calibri" w:cs="Arial"/>
          <w:iCs/>
          <w:lang w:eastAsia="en-US"/>
        </w:rPr>
        <w:t xml:space="preserve"> </w:t>
      </w:r>
      <w:r w:rsidRPr="00B752FB">
        <w:rPr>
          <w:rFonts w:ascii="Calibri" w:eastAsia="Calibri" w:hAnsi="Calibri" w:cs="Arial"/>
          <w:i/>
          <w:iCs/>
          <w:lang w:eastAsia="en-US"/>
        </w:rPr>
        <w:t>Geomorphology</w:t>
      </w:r>
      <w:r w:rsidRPr="00B752FB">
        <w:rPr>
          <w:rFonts w:ascii="Calibri" w:eastAsia="Calibri" w:hAnsi="Calibri" w:cs="Arial"/>
          <w:iCs/>
          <w:lang w:eastAsia="en-US"/>
        </w:rPr>
        <w:t xml:space="preserve"> </w:t>
      </w:r>
      <w:r w:rsidRPr="00B752FB">
        <w:rPr>
          <w:rFonts w:ascii="Calibri" w:eastAsia="Calibri" w:hAnsi="Calibri" w:cs="Arial"/>
          <w:b/>
          <w:iCs/>
          <w:lang w:eastAsia="en-US"/>
        </w:rPr>
        <w:t>81</w:t>
      </w:r>
      <w:r w:rsidRPr="00B752FB">
        <w:rPr>
          <w:rFonts w:ascii="Calibri" w:eastAsia="Calibri" w:hAnsi="Calibri" w:cs="Arial"/>
          <w:iCs/>
          <w:lang w:eastAsia="en-US"/>
        </w:rPr>
        <w:t>: 185-206.</w:t>
      </w:r>
    </w:p>
    <w:p w:rsidR="00B752FB" w:rsidRPr="00B752FB" w:rsidRDefault="00B752FB" w:rsidP="00B450D6">
      <w:pPr>
        <w:spacing w:after="120" w:line="240" w:lineRule="auto"/>
        <w:mirrorIndents/>
        <w:rPr>
          <w:rFonts w:ascii="Calibri" w:eastAsia="Calibri" w:hAnsi="Calibri" w:cs="Arial"/>
          <w:iCs/>
          <w:lang w:eastAsia="en-US"/>
        </w:rPr>
      </w:pPr>
      <w:r w:rsidRPr="00B752FB">
        <w:rPr>
          <w:rFonts w:ascii="Calibri" w:eastAsia="Calibri" w:hAnsi="Calibri" w:cs="Arial"/>
          <w:iCs/>
          <w:lang w:eastAsia="en-US"/>
        </w:rPr>
        <w:t xml:space="preserve">Blum MD, Roberts HH. 2009. Drowning of the Mississippi Delta due to insufficient sediment supply and global sea-level rise. </w:t>
      </w:r>
      <w:r w:rsidR="00A435D1">
        <w:rPr>
          <w:rFonts w:ascii="Calibri" w:eastAsia="Calibri" w:hAnsi="Calibri" w:cs="Arial"/>
          <w:i/>
          <w:iCs/>
          <w:lang w:eastAsia="en-US"/>
        </w:rPr>
        <w:t xml:space="preserve">Nature </w:t>
      </w:r>
      <w:r w:rsidRPr="00B752FB">
        <w:rPr>
          <w:rFonts w:ascii="Calibri" w:eastAsia="Calibri" w:hAnsi="Calibri" w:cs="Arial"/>
          <w:i/>
          <w:iCs/>
          <w:lang w:eastAsia="en-US"/>
        </w:rPr>
        <w:t>Geosci</w:t>
      </w:r>
      <w:r w:rsidR="00A435D1">
        <w:rPr>
          <w:rFonts w:ascii="Calibri" w:eastAsia="Calibri" w:hAnsi="Calibri" w:cs="Arial"/>
          <w:i/>
          <w:iCs/>
          <w:lang w:eastAsia="en-US"/>
        </w:rPr>
        <w:t>ence</w:t>
      </w:r>
      <w:r w:rsidR="00FD2D8C">
        <w:rPr>
          <w:rFonts w:ascii="Calibri" w:eastAsia="Calibri" w:hAnsi="Calibri" w:cs="Arial"/>
          <w:iCs/>
          <w:lang w:eastAsia="en-US"/>
        </w:rPr>
        <w:t xml:space="preserve"> </w:t>
      </w:r>
      <w:r w:rsidRPr="00B752FB">
        <w:rPr>
          <w:rFonts w:ascii="Calibri" w:eastAsia="Calibri" w:hAnsi="Calibri" w:cs="Arial"/>
          <w:b/>
          <w:iCs/>
          <w:lang w:eastAsia="en-US"/>
        </w:rPr>
        <w:t>2</w:t>
      </w:r>
      <w:r w:rsidRPr="00B752FB">
        <w:rPr>
          <w:rFonts w:ascii="Calibri" w:eastAsia="Calibri" w:hAnsi="Calibri" w:cs="Arial"/>
          <w:iCs/>
          <w:lang w:eastAsia="en-US"/>
        </w:rPr>
        <w:t>: 488–491.</w:t>
      </w:r>
    </w:p>
    <w:p w:rsidR="00A435D1" w:rsidRDefault="000A04BC" w:rsidP="00B450D6">
      <w:pPr>
        <w:spacing w:after="120" w:line="240" w:lineRule="auto"/>
        <w:mirrorIndents/>
        <w:rPr>
          <w:rFonts w:cs="Arial"/>
          <w:iCs/>
          <w:szCs w:val="18"/>
          <w:shd w:val="clear" w:color="auto" w:fill="FFFFFF"/>
        </w:rPr>
      </w:pPr>
      <w:r w:rsidRPr="000A04BC">
        <w:rPr>
          <w:rFonts w:cs="Arial"/>
          <w:iCs/>
          <w:szCs w:val="18"/>
          <w:shd w:val="clear" w:color="auto" w:fill="FFFFFF"/>
        </w:rPr>
        <w:t>B</w:t>
      </w:r>
      <w:r w:rsidR="00A435D1">
        <w:rPr>
          <w:rFonts w:cs="Arial"/>
          <w:iCs/>
          <w:szCs w:val="18"/>
          <w:shd w:val="clear" w:color="auto" w:fill="FFFFFF"/>
        </w:rPr>
        <w:t xml:space="preserve">oyle J, Chiverrell </w:t>
      </w:r>
      <w:r w:rsidRPr="000A04BC">
        <w:rPr>
          <w:rFonts w:cs="Arial"/>
          <w:iCs/>
          <w:szCs w:val="18"/>
          <w:shd w:val="clear" w:color="auto" w:fill="FFFFFF"/>
        </w:rPr>
        <w:t>R</w:t>
      </w:r>
      <w:r w:rsidR="005648AE">
        <w:rPr>
          <w:rFonts w:cs="Arial"/>
          <w:iCs/>
          <w:szCs w:val="18"/>
          <w:shd w:val="clear" w:color="auto" w:fill="FFFFFF"/>
        </w:rPr>
        <w:t xml:space="preserve">, </w:t>
      </w:r>
      <w:r w:rsidR="00A435D1">
        <w:rPr>
          <w:rFonts w:cs="Arial"/>
          <w:iCs/>
          <w:szCs w:val="18"/>
          <w:shd w:val="clear" w:color="auto" w:fill="FFFFFF"/>
        </w:rPr>
        <w:t>Schillereff D. 2015a</w:t>
      </w:r>
      <w:r w:rsidRPr="000A04BC">
        <w:rPr>
          <w:rFonts w:cs="Arial"/>
          <w:iCs/>
          <w:szCs w:val="18"/>
          <w:shd w:val="clear" w:color="auto" w:fill="FFFFFF"/>
        </w:rPr>
        <w:t>. Lacustrine archives of metals from mining and other industrial activ</w:t>
      </w:r>
      <w:r w:rsidR="007F284C">
        <w:rPr>
          <w:rFonts w:cs="Arial"/>
          <w:iCs/>
          <w:szCs w:val="18"/>
          <w:shd w:val="clear" w:color="auto" w:fill="FFFFFF"/>
        </w:rPr>
        <w:t>ities</w:t>
      </w:r>
      <w:r w:rsidR="00A435D1">
        <w:rPr>
          <w:rFonts w:cs="Arial"/>
          <w:iCs/>
          <w:szCs w:val="18"/>
          <w:shd w:val="clear" w:color="auto" w:fill="FFFFFF"/>
        </w:rPr>
        <w:t xml:space="preserve"> </w:t>
      </w:r>
      <w:r w:rsidR="007F284C">
        <w:rPr>
          <w:rFonts w:cs="Arial"/>
          <w:iCs/>
          <w:szCs w:val="18"/>
          <w:shd w:val="clear" w:color="auto" w:fill="FFFFFF"/>
        </w:rPr>
        <w:t>- a geochemical approach.</w:t>
      </w:r>
      <w:r w:rsidR="005648AE">
        <w:rPr>
          <w:rFonts w:cs="Arial"/>
          <w:iCs/>
          <w:szCs w:val="18"/>
          <w:shd w:val="clear" w:color="auto" w:fill="FFFFFF"/>
        </w:rPr>
        <w:t xml:space="preserve"> In </w:t>
      </w:r>
      <w:r w:rsidR="005648AE" w:rsidRPr="000A04BC">
        <w:rPr>
          <w:rFonts w:cs="Arial"/>
          <w:iCs/>
          <w:szCs w:val="18"/>
          <w:shd w:val="clear" w:color="auto" w:fill="FFFFFF"/>
        </w:rPr>
        <w:t>Environmental Contaminants: Using Natural Archives to Track Sources and</w:t>
      </w:r>
      <w:r w:rsidR="005648AE">
        <w:rPr>
          <w:rFonts w:cs="Arial"/>
          <w:iCs/>
          <w:szCs w:val="18"/>
          <w:shd w:val="clear" w:color="auto" w:fill="FFFFFF"/>
        </w:rPr>
        <w:t xml:space="preserve"> Long-term Trends of Pollution, </w:t>
      </w:r>
      <w:proofErr w:type="spellStart"/>
      <w:r w:rsidR="005648AE">
        <w:rPr>
          <w:rFonts w:cs="Arial"/>
          <w:iCs/>
          <w:szCs w:val="18"/>
          <w:shd w:val="clear" w:color="auto" w:fill="FFFFFF"/>
        </w:rPr>
        <w:t>Blais</w:t>
      </w:r>
      <w:proofErr w:type="spellEnd"/>
      <w:r w:rsidR="005648AE">
        <w:rPr>
          <w:rFonts w:cs="Arial"/>
          <w:iCs/>
          <w:szCs w:val="18"/>
          <w:shd w:val="clear" w:color="auto" w:fill="FFFFFF"/>
        </w:rPr>
        <w:t xml:space="preserve"> JM, Rosen MR, </w:t>
      </w:r>
      <w:proofErr w:type="spellStart"/>
      <w:r w:rsidR="00A435D1">
        <w:rPr>
          <w:rFonts w:cs="Arial"/>
          <w:iCs/>
          <w:szCs w:val="18"/>
          <w:shd w:val="clear" w:color="auto" w:fill="FFFFFF"/>
        </w:rPr>
        <w:t>Smol</w:t>
      </w:r>
      <w:proofErr w:type="spellEnd"/>
      <w:r w:rsidR="00A435D1">
        <w:rPr>
          <w:rFonts w:cs="Arial"/>
          <w:iCs/>
          <w:szCs w:val="18"/>
          <w:shd w:val="clear" w:color="auto" w:fill="FFFFFF"/>
        </w:rPr>
        <w:t xml:space="preserve"> JP (</w:t>
      </w:r>
      <w:proofErr w:type="spellStart"/>
      <w:r w:rsidR="00A435D1">
        <w:rPr>
          <w:rFonts w:cs="Arial"/>
          <w:iCs/>
          <w:szCs w:val="18"/>
          <w:shd w:val="clear" w:color="auto" w:fill="FFFFFF"/>
        </w:rPr>
        <w:t>eds</w:t>
      </w:r>
      <w:proofErr w:type="spellEnd"/>
      <w:r w:rsidR="00A435D1">
        <w:rPr>
          <w:rFonts w:cs="Arial"/>
          <w:iCs/>
          <w:szCs w:val="18"/>
          <w:shd w:val="clear" w:color="auto" w:fill="FFFFFF"/>
        </w:rPr>
        <w:t>)</w:t>
      </w:r>
      <w:r w:rsidR="005648AE">
        <w:rPr>
          <w:rFonts w:cs="Arial"/>
          <w:iCs/>
          <w:szCs w:val="18"/>
          <w:shd w:val="clear" w:color="auto" w:fill="FFFFFF"/>
        </w:rPr>
        <w:t>.</w:t>
      </w:r>
      <w:r w:rsidR="00A435D1">
        <w:rPr>
          <w:rFonts w:cs="Arial"/>
          <w:iCs/>
          <w:szCs w:val="18"/>
          <w:shd w:val="clear" w:color="auto" w:fill="FFFFFF"/>
        </w:rPr>
        <w:t xml:space="preserve"> </w:t>
      </w:r>
      <w:proofErr w:type="gramStart"/>
      <w:r w:rsidRPr="000A04BC">
        <w:rPr>
          <w:rFonts w:cs="Arial"/>
          <w:iCs/>
          <w:szCs w:val="18"/>
          <w:shd w:val="clear" w:color="auto" w:fill="FFFFFF"/>
        </w:rPr>
        <w:t xml:space="preserve">Developments in </w:t>
      </w:r>
      <w:proofErr w:type="spellStart"/>
      <w:r w:rsidR="00E84BDA">
        <w:rPr>
          <w:rFonts w:cs="Arial"/>
          <w:iCs/>
          <w:szCs w:val="18"/>
          <w:shd w:val="clear" w:color="auto" w:fill="FFFFFF"/>
        </w:rPr>
        <w:t>Paleoenvironmental</w:t>
      </w:r>
      <w:proofErr w:type="spellEnd"/>
      <w:r w:rsidR="00E84BDA">
        <w:rPr>
          <w:rFonts w:cs="Arial"/>
          <w:iCs/>
          <w:szCs w:val="18"/>
          <w:shd w:val="clear" w:color="auto" w:fill="FFFFFF"/>
        </w:rPr>
        <w:t xml:space="preserve"> Research, 18</w:t>
      </w:r>
      <w:r w:rsidR="005648AE">
        <w:rPr>
          <w:rFonts w:cs="Arial"/>
          <w:iCs/>
          <w:szCs w:val="18"/>
          <w:shd w:val="clear" w:color="auto" w:fill="FFFFFF"/>
        </w:rPr>
        <w:t>.</w:t>
      </w:r>
      <w:proofErr w:type="gramEnd"/>
      <w:r w:rsidR="005648AE">
        <w:rPr>
          <w:rFonts w:cs="Arial"/>
          <w:iCs/>
          <w:szCs w:val="18"/>
          <w:shd w:val="clear" w:color="auto" w:fill="FFFFFF"/>
        </w:rPr>
        <w:t xml:space="preserve"> Springer, Dordrecht; </w:t>
      </w:r>
      <w:r w:rsidRPr="000A04BC">
        <w:rPr>
          <w:rFonts w:cs="Arial"/>
          <w:iCs/>
          <w:szCs w:val="18"/>
          <w:shd w:val="clear" w:color="auto" w:fill="FFFFFF"/>
        </w:rPr>
        <w:t>121-159.</w:t>
      </w:r>
    </w:p>
    <w:p w:rsidR="00A435D1" w:rsidRPr="00624F6A" w:rsidRDefault="00A435D1" w:rsidP="00B450D6">
      <w:pPr>
        <w:spacing w:after="120" w:line="240" w:lineRule="auto"/>
        <w:mirrorIndents/>
        <w:rPr>
          <w:rFonts w:ascii="Calibri" w:hAnsi="Calibri"/>
        </w:rPr>
      </w:pPr>
      <w:r w:rsidRPr="006D66FA">
        <w:rPr>
          <w:rFonts w:ascii="Calibri" w:hAnsi="Calibri"/>
          <w:lang w:val="de-DE"/>
        </w:rPr>
        <w:t>Boyl</w:t>
      </w:r>
      <w:r w:rsidR="005648AE">
        <w:rPr>
          <w:rFonts w:ascii="Calibri" w:hAnsi="Calibri"/>
          <w:lang w:val="de-DE"/>
        </w:rPr>
        <w:t xml:space="preserve">e J, Chiverrell R, Davies H, </w:t>
      </w:r>
      <w:r w:rsidRPr="006D66FA">
        <w:rPr>
          <w:rFonts w:ascii="Calibri" w:hAnsi="Calibri"/>
          <w:lang w:val="de-DE"/>
        </w:rPr>
        <w:t xml:space="preserve">Alderson DM. 2015b. </w:t>
      </w:r>
      <w:proofErr w:type="gramStart"/>
      <w:r w:rsidRPr="00624F6A">
        <w:rPr>
          <w:rFonts w:ascii="Calibri" w:hAnsi="Calibri"/>
        </w:rPr>
        <w:t>An approach to modelling the impact of pre-historic farming on Holocene landscape phosphorus dynamics.</w:t>
      </w:r>
      <w:proofErr w:type="gramEnd"/>
      <w:r w:rsidRPr="00624F6A">
        <w:rPr>
          <w:rFonts w:ascii="Calibri" w:hAnsi="Calibri"/>
        </w:rPr>
        <w:t xml:space="preserve"> </w:t>
      </w:r>
      <w:r w:rsidR="00420B4F" w:rsidRPr="00420B4F">
        <w:rPr>
          <w:rFonts w:ascii="Calibri" w:hAnsi="Calibri"/>
          <w:i/>
        </w:rPr>
        <w:t xml:space="preserve">The </w:t>
      </w:r>
      <w:r w:rsidRPr="00420B4F">
        <w:rPr>
          <w:rFonts w:ascii="Calibri" w:hAnsi="Calibri"/>
          <w:i/>
        </w:rPr>
        <w:t>Holocene</w:t>
      </w:r>
      <w:r w:rsidR="00420B4F">
        <w:rPr>
          <w:rFonts w:ascii="Calibri" w:hAnsi="Calibri"/>
        </w:rPr>
        <w:t xml:space="preserve"> </w:t>
      </w:r>
      <w:r w:rsidR="00420B4F" w:rsidRPr="00FC0856">
        <w:rPr>
          <w:rFonts w:ascii="Calibri" w:hAnsi="Calibri"/>
          <w:b/>
        </w:rPr>
        <w:t>25</w:t>
      </w:r>
      <w:r w:rsidR="00420B4F">
        <w:rPr>
          <w:rFonts w:ascii="Calibri" w:hAnsi="Calibri"/>
        </w:rPr>
        <w:t xml:space="preserve">: </w:t>
      </w:r>
      <w:r w:rsidRPr="00624F6A">
        <w:rPr>
          <w:rFonts w:ascii="Calibri" w:hAnsi="Calibri"/>
        </w:rPr>
        <w:t>203-214.</w:t>
      </w:r>
    </w:p>
    <w:p w:rsidR="009B4EDD" w:rsidRPr="009B4EDD" w:rsidRDefault="00B815B3" w:rsidP="00B450D6">
      <w:pPr>
        <w:spacing w:after="120" w:line="240" w:lineRule="auto"/>
        <w:mirrorIndents/>
        <w:rPr>
          <w:rFonts w:ascii="Calibri" w:eastAsia="Calibri" w:hAnsi="Calibri" w:cs="Arial"/>
          <w:highlight w:val="yellow"/>
          <w:lang w:eastAsia="en-US"/>
        </w:rPr>
      </w:pPr>
      <w:proofErr w:type="gramStart"/>
      <w:r>
        <w:rPr>
          <w:rFonts w:ascii="Calibri" w:eastAsia="Calibri" w:hAnsi="Calibri" w:cs="Arial"/>
          <w:lang w:eastAsia="en-US"/>
        </w:rPr>
        <w:t>Bracken LJ, Wainwright</w:t>
      </w:r>
      <w:r w:rsidR="00CA4BE9">
        <w:rPr>
          <w:rFonts w:ascii="Calibri" w:eastAsia="Calibri" w:hAnsi="Calibri" w:cs="Arial"/>
          <w:lang w:eastAsia="en-US"/>
        </w:rPr>
        <w:t xml:space="preserve"> J. 2006</w:t>
      </w:r>
      <w:r w:rsidR="00CA4BE9" w:rsidRPr="00CA4BE9">
        <w:rPr>
          <w:rFonts w:ascii="Calibri" w:eastAsia="Calibri" w:hAnsi="Calibri" w:cs="Arial"/>
          <w:lang w:eastAsia="en-US"/>
        </w:rPr>
        <w:t>.</w:t>
      </w:r>
      <w:proofErr w:type="gramEnd"/>
      <w:r w:rsidR="00CA4BE9" w:rsidRPr="00CA4BE9">
        <w:rPr>
          <w:rFonts w:ascii="Calibri" w:eastAsia="Calibri" w:hAnsi="Calibri" w:cs="Arial"/>
          <w:lang w:eastAsia="en-US"/>
        </w:rPr>
        <w:t xml:space="preserve"> Geomorphological equilibrium: myth and metaphor? </w:t>
      </w:r>
      <w:r w:rsidR="00CA4BE9" w:rsidRPr="00CA4BE9">
        <w:rPr>
          <w:rFonts w:ascii="Calibri" w:eastAsia="Calibri" w:hAnsi="Calibri" w:cs="Arial"/>
          <w:i/>
          <w:iCs/>
          <w:lang w:eastAsia="en-US"/>
        </w:rPr>
        <w:t>Transactions of the Institute of British Geographers</w:t>
      </w:r>
      <w:r w:rsidR="00CA4BE9">
        <w:rPr>
          <w:rFonts w:ascii="Calibri" w:eastAsia="Calibri" w:hAnsi="Calibri" w:cs="Arial"/>
          <w:lang w:eastAsia="en-US"/>
        </w:rPr>
        <w:t xml:space="preserve"> </w:t>
      </w:r>
      <w:r w:rsidR="00CA4BE9" w:rsidRPr="00CA4BE9">
        <w:rPr>
          <w:rFonts w:ascii="Calibri" w:eastAsia="Calibri" w:hAnsi="Calibri" w:cs="Arial"/>
          <w:b/>
          <w:bCs/>
          <w:lang w:eastAsia="en-US"/>
        </w:rPr>
        <w:t>31</w:t>
      </w:r>
      <w:r w:rsidR="00CA4BE9" w:rsidRPr="00CA4BE9">
        <w:rPr>
          <w:rFonts w:ascii="Calibri" w:eastAsia="Calibri" w:hAnsi="Calibri" w:cs="Arial"/>
          <w:lang w:eastAsia="en-US"/>
        </w:rPr>
        <w:t>: 167-178.</w:t>
      </w:r>
    </w:p>
    <w:p w:rsidR="00BB2FB8" w:rsidRPr="00BB2FB8" w:rsidRDefault="00BB2FB8" w:rsidP="00B450D6">
      <w:pPr>
        <w:spacing w:after="120" w:line="240" w:lineRule="auto"/>
        <w:mirrorIndents/>
        <w:rPr>
          <w:rFonts w:ascii="Calibri" w:eastAsia="Calibri" w:hAnsi="Calibri" w:cs="Arial"/>
          <w:lang w:eastAsia="en-US"/>
        </w:rPr>
      </w:pPr>
      <w:proofErr w:type="spellStart"/>
      <w:r w:rsidRPr="00BB2FB8">
        <w:rPr>
          <w:rFonts w:ascii="Calibri" w:eastAsia="Calibri" w:hAnsi="Calibri" w:cs="Arial"/>
          <w:lang w:eastAsia="en-US"/>
        </w:rPr>
        <w:t>Brayshay</w:t>
      </w:r>
      <w:proofErr w:type="spellEnd"/>
      <w:r w:rsidRPr="00BB2FB8">
        <w:rPr>
          <w:rFonts w:ascii="Calibri" w:eastAsia="Calibri" w:hAnsi="Calibri" w:cs="Arial"/>
          <w:lang w:eastAsia="en-US"/>
        </w:rPr>
        <w:t xml:space="preserve"> BA, </w:t>
      </w:r>
      <w:proofErr w:type="spellStart"/>
      <w:r w:rsidRPr="00BB2FB8">
        <w:rPr>
          <w:rFonts w:ascii="Calibri" w:eastAsia="Calibri" w:hAnsi="Calibri" w:cs="Arial"/>
          <w:lang w:eastAsia="en-US"/>
        </w:rPr>
        <w:t>Dinnin</w:t>
      </w:r>
      <w:proofErr w:type="spellEnd"/>
      <w:r w:rsidRPr="00BB2FB8">
        <w:rPr>
          <w:rFonts w:ascii="Calibri" w:eastAsia="Calibri" w:hAnsi="Calibri" w:cs="Arial"/>
          <w:lang w:eastAsia="en-US"/>
        </w:rPr>
        <w:t xml:space="preserve"> M. 1999. Integrated </w:t>
      </w:r>
      <w:proofErr w:type="spellStart"/>
      <w:r w:rsidRPr="00BB2FB8">
        <w:rPr>
          <w:rFonts w:ascii="Calibri" w:eastAsia="Calibri" w:hAnsi="Calibri" w:cs="Arial"/>
          <w:lang w:eastAsia="en-US"/>
        </w:rPr>
        <w:t>palaeoecological</w:t>
      </w:r>
      <w:proofErr w:type="spellEnd"/>
      <w:r w:rsidRPr="00BB2FB8">
        <w:rPr>
          <w:rFonts w:ascii="Calibri" w:eastAsia="Calibri" w:hAnsi="Calibri" w:cs="Arial"/>
          <w:lang w:eastAsia="en-US"/>
        </w:rPr>
        <w:t xml:space="preserve"> evidence for biodiversity at the floodplain-forest margin. </w:t>
      </w:r>
      <w:r w:rsidRPr="00BB2FB8">
        <w:rPr>
          <w:rFonts w:ascii="Calibri" w:eastAsia="Calibri" w:hAnsi="Calibri" w:cs="Arial"/>
          <w:i/>
          <w:lang w:eastAsia="en-US"/>
        </w:rPr>
        <w:t>Journal of Biogeography</w:t>
      </w:r>
      <w:r w:rsidRPr="00BB2FB8">
        <w:rPr>
          <w:rFonts w:ascii="Calibri" w:eastAsia="Calibri" w:hAnsi="Calibri" w:cs="Arial"/>
          <w:lang w:eastAsia="en-US"/>
        </w:rPr>
        <w:t xml:space="preserve"> </w:t>
      </w:r>
      <w:r w:rsidRPr="00BB2FB8">
        <w:rPr>
          <w:rFonts w:ascii="Calibri" w:eastAsia="Calibri" w:hAnsi="Calibri" w:cs="Arial"/>
          <w:b/>
          <w:lang w:eastAsia="en-US"/>
        </w:rPr>
        <w:t>26</w:t>
      </w:r>
      <w:r w:rsidRPr="00BB2FB8">
        <w:rPr>
          <w:rFonts w:ascii="Calibri" w:eastAsia="Calibri" w:hAnsi="Calibri" w:cs="Arial"/>
          <w:lang w:eastAsia="en-US"/>
        </w:rPr>
        <w:t xml:space="preserve">: 115-131. </w:t>
      </w:r>
    </w:p>
    <w:p w:rsidR="00BB2FB8" w:rsidRPr="00BB2FB8" w:rsidRDefault="00BB2FB8" w:rsidP="00B450D6">
      <w:pPr>
        <w:spacing w:after="120" w:line="240" w:lineRule="auto"/>
        <w:mirrorIndents/>
        <w:rPr>
          <w:rFonts w:ascii="Calibri" w:eastAsia="Calibri" w:hAnsi="Calibri" w:cs="Arial"/>
          <w:lang w:eastAsia="en-US"/>
        </w:rPr>
      </w:pPr>
      <w:r w:rsidRPr="00BB2FB8">
        <w:rPr>
          <w:rFonts w:ascii="Calibri" w:eastAsia="Calibri" w:hAnsi="Calibri" w:cs="Arial"/>
          <w:lang w:eastAsia="en-US"/>
        </w:rPr>
        <w:lastRenderedPageBreak/>
        <w:t xml:space="preserve">Brown AG. 1988. The </w:t>
      </w:r>
      <w:proofErr w:type="spellStart"/>
      <w:r w:rsidRPr="00BB2FB8">
        <w:rPr>
          <w:rFonts w:ascii="Calibri" w:eastAsia="Calibri" w:hAnsi="Calibri" w:cs="Arial"/>
          <w:lang w:eastAsia="en-US"/>
        </w:rPr>
        <w:t>palaeoecology</w:t>
      </w:r>
      <w:proofErr w:type="spellEnd"/>
      <w:r w:rsidRPr="00BB2FB8">
        <w:rPr>
          <w:rFonts w:ascii="Calibri" w:eastAsia="Calibri" w:hAnsi="Calibri" w:cs="Arial"/>
          <w:lang w:eastAsia="en-US"/>
        </w:rPr>
        <w:t xml:space="preserve"> of </w:t>
      </w:r>
      <w:proofErr w:type="spellStart"/>
      <w:r w:rsidRPr="00110FEB">
        <w:rPr>
          <w:rFonts w:ascii="Calibri" w:eastAsia="Calibri" w:hAnsi="Calibri" w:cs="Arial"/>
          <w:i/>
          <w:lang w:eastAsia="en-US"/>
        </w:rPr>
        <w:t>Alnus</w:t>
      </w:r>
      <w:proofErr w:type="spellEnd"/>
      <w:r w:rsidRPr="00BB2FB8">
        <w:rPr>
          <w:rFonts w:ascii="Calibri" w:eastAsia="Calibri" w:hAnsi="Calibri" w:cs="Arial"/>
          <w:lang w:eastAsia="en-US"/>
        </w:rPr>
        <w:t xml:space="preserve"> (alder) and the </w:t>
      </w:r>
      <w:proofErr w:type="gramStart"/>
      <w:r w:rsidRPr="00BB2FB8">
        <w:rPr>
          <w:rFonts w:ascii="Calibri" w:eastAsia="Calibri" w:hAnsi="Calibri" w:cs="Arial"/>
          <w:lang w:eastAsia="en-US"/>
        </w:rPr>
        <w:t>Postglacial</w:t>
      </w:r>
      <w:proofErr w:type="gramEnd"/>
      <w:r w:rsidRPr="00BB2FB8">
        <w:rPr>
          <w:rFonts w:ascii="Calibri" w:eastAsia="Calibri" w:hAnsi="Calibri" w:cs="Arial"/>
          <w:lang w:eastAsia="en-US"/>
        </w:rPr>
        <w:t xml:space="preserve"> history of floodplain vegetation. </w:t>
      </w:r>
      <w:proofErr w:type="gramStart"/>
      <w:r w:rsidRPr="00BB2FB8">
        <w:rPr>
          <w:rFonts w:ascii="Calibri" w:eastAsia="Calibri" w:hAnsi="Calibri" w:cs="Arial"/>
          <w:lang w:eastAsia="en-US"/>
        </w:rPr>
        <w:t>Pollen percentage and influx data from the West Midlands, United Kingdom.</w:t>
      </w:r>
      <w:proofErr w:type="gramEnd"/>
      <w:r w:rsidRPr="00BB2FB8">
        <w:rPr>
          <w:rFonts w:ascii="Calibri" w:eastAsia="Calibri" w:hAnsi="Calibri" w:cs="Arial"/>
          <w:lang w:eastAsia="en-US"/>
        </w:rPr>
        <w:t xml:space="preserve"> </w:t>
      </w:r>
      <w:r w:rsidRPr="00BB2FB8">
        <w:rPr>
          <w:rFonts w:ascii="Calibri" w:eastAsia="Calibri" w:hAnsi="Calibri" w:cs="Arial"/>
          <w:i/>
          <w:lang w:eastAsia="en-US"/>
        </w:rPr>
        <w:t xml:space="preserve">New </w:t>
      </w:r>
      <w:proofErr w:type="spellStart"/>
      <w:r w:rsidRPr="00BB2FB8">
        <w:rPr>
          <w:rFonts w:ascii="Calibri" w:eastAsia="Calibri" w:hAnsi="Calibri" w:cs="Arial"/>
          <w:i/>
          <w:lang w:eastAsia="en-US"/>
        </w:rPr>
        <w:t>Phytologist</w:t>
      </w:r>
      <w:proofErr w:type="spellEnd"/>
      <w:r w:rsidRPr="00BB2FB8">
        <w:rPr>
          <w:rFonts w:ascii="Calibri" w:eastAsia="Calibri" w:hAnsi="Calibri" w:cs="Arial"/>
          <w:lang w:eastAsia="en-US"/>
        </w:rPr>
        <w:t xml:space="preserve"> </w:t>
      </w:r>
      <w:r w:rsidRPr="00BB2FB8">
        <w:rPr>
          <w:rFonts w:ascii="Calibri" w:eastAsia="Calibri" w:hAnsi="Calibri" w:cs="Arial"/>
          <w:b/>
          <w:lang w:eastAsia="en-US"/>
        </w:rPr>
        <w:t>110</w:t>
      </w:r>
      <w:r w:rsidRPr="00BB2FB8">
        <w:rPr>
          <w:rFonts w:ascii="Calibri" w:eastAsia="Calibri" w:hAnsi="Calibri" w:cs="Arial"/>
          <w:lang w:eastAsia="en-US"/>
        </w:rPr>
        <w:t xml:space="preserve">: 425-436. </w:t>
      </w:r>
    </w:p>
    <w:p w:rsidR="00BB2FB8" w:rsidRPr="00BB2FB8" w:rsidRDefault="00BB2FB8" w:rsidP="00B450D6">
      <w:pPr>
        <w:spacing w:after="120" w:line="240" w:lineRule="auto"/>
        <w:mirrorIndents/>
        <w:rPr>
          <w:rFonts w:ascii="Calibri" w:eastAsia="Calibri" w:hAnsi="Calibri" w:cs="Arial"/>
          <w:lang w:eastAsia="en-US"/>
        </w:rPr>
      </w:pPr>
      <w:r w:rsidRPr="00BB2FB8">
        <w:rPr>
          <w:rFonts w:ascii="Calibri" w:eastAsia="Calibri" w:hAnsi="Calibri" w:cs="Arial"/>
          <w:lang w:eastAsia="en-US"/>
        </w:rPr>
        <w:t xml:space="preserve">Brown AG. 1997. </w:t>
      </w:r>
      <w:r w:rsidRPr="005648AE">
        <w:rPr>
          <w:rFonts w:ascii="Calibri" w:eastAsia="Calibri" w:hAnsi="Calibri" w:cs="Arial"/>
          <w:lang w:eastAsia="en-US"/>
        </w:rPr>
        <w:t>A</w:t>
      </w:r>
      <w:r w:rsidR="005648AE">
        <w:rPr>
          <w:rFonts w:ascii="Calibri" w:eastAsia="Calibri" w:hAnsi="Calibri" w:cs="Arial"/>
          <w:lang w:eastAsia="en-US"/>
        </w:rPr>
        <w:t xml:space="preserve">lluvial </w:t>
      </w:r>
      <w:proofErr w:type="spellStart"/>
      <w:r w:rsidR="005648AE">
        <w:rPr>
          <w:rFonts w:ascii="Calibri" w:eastAsia="Calibri" w:hAnsi="Calibri" w:cs="Arial"/>
          <w:lang w:eastAsia="en-US"/>
        </w:rPr>
        <w:t>Geoarchaeology</w:t>
      </w:r>
      <w:proofErr w:type="spellEnd"/>
      <w:r w:rsidR="005648AE">
        <w:rPr>
          <w:rFonts w:ascii="Calibri" w:eastAsia="Calibri" w:hAnsi="Calibri" w:cs="Arial"/>
          <w:lang w:eastAsia="en-US"/>
        </w:rPr>
        <w:t xml:space="preserve">: </w:t>
      </w:r>
      <w:r w:rsidRPr="005648AE">
        <w:rPr>
          <w:rFonts w:ascii="Calibri" w:eastAsia="Calibri" w:hAnsi="Calibri" w:cs="Arial"/>
          <w:lang w:eastAsia="en-US"/>
        </w:rPr>
        <w:t>Floodplain Archaeology and Environmental Change</w:t>
      </w:r>
      <w:r w:rsidRPr="00BB2FB8">
        <w:rPr>
          <w:rFonts w:ascii="Calibri" w:eastAsia="Calibri" w:hAnsi="Calibri" w:cs="Arial"/>
          <w:lang w:eastAsia="en-US"/>
        </w:rPr>
        <w:t>. C</w:t>
      </w:r>
      <w:r w:rsidR="005648AE">
        <w:rPr>
          <w:rFonts w:ascii="Calibri" w:eastAsia="Calibri" w:hAnsi="Calibri" w:cs="Arial"/>
          <w:lang w:eastAsia="en-US"/>
        </w:rPr>
        <w:t>ambridge Manuals in Archaeology,</w:t>
      </w:r>
      <w:r w:rsidRPr="00BB2FB8">
        <w:rPr>
          <w:rFonts w:ascii="Calibri" w:eastAsia="Calibri" w:hAnsi="Calibri" w:cs="Arial"/>
          <w:lang w:eastAsia="en-US"/>
        </w:rPr>
        <w:t xml:space="preserve"> Ca</w:t>
      </w:r>
      <w:r w:rsidR="005648AE">
        <w:rPr>
          <w:rFonts w:ascii="Calibri" w:eastAsia="Calibri" w:hAnsi="Calibri" w:cs="Arial"/>
          <w:lang w:eastAsia="en-US"/>
        </w:rPr>
        <w:t>mbridge University Press: Cambridge; 377</w:t>
      </w:r>
      <w:r w:rsidR="00FC0856">
        <w:rPr>
          <w:rFonts w:ascii="Calibri" w:eastAsia="Calibri" w:hAnsi="Calibri" w:cs="Arial"/>
          <w:lang w:eastAsia="en-US"/>
        </w:rPr>
        <w:t xml:space="preserve"> </w:t>
      </w:r>
      <w:r w:rsidR="005648AE">
        <w:rPr>
          <w:rFonts w:ascii="Calibri" w:eastAsia="Calibri" w:hAnsi="Calibri" w:cs="Arial"/>
          <w:lang w:eastAsia="en-US"/>
        </w:rPr>
        <w:t>pp.</w:t>
      </w:r>
    </w:p>
    <w:p w:rsidR="00BB2FB8" w:rsidRPr="00BB2FB8" w:rsidRDefault="00BB2FB8" w:rsidP="00B450D6">
      <w:pPr>
        <w:spacing w:after="120" w:line="240" w:lineRule="auto"/>
        <w:mirrorIndents/>
        <w:rPr>
          <w:rFonts w:ascii="Calibri" w:eastAsia="Calibri" w:hAnsi="Calibri" w:cs="Arial"/>
          <w:lang w:eastAsia="en-US"/>
        </w:rPr>
      </w:pPr>
      <w:r w:rsidRPr="00BB2FB8">
        <w:rPr>
          <w:rFonts w:ascii="Calibri" w:eastAsia="Calibri" w:hAnsi="Calibri" w:cs="Arial"/>
          <w:lang w:eastAsia="en-US"/>
        </w:rPr>
        <w:t xml:space="preserve">Brown AG. 2008. </w:t>
      </w:r>
      <w:proofErr w:type="spellStart"/>
      <w:r w:rsidRPr="00BB2FB8">
        <w:rPr>
          <w:rFonts w:ascii="Calibri" w:eastAsia="Calibri" w:hAnsi="Calibri" w:cs="Arial"/>
          <w:lang w:eastAsia="en-US"/>
        </w:rPr>
        <w:t>Geoarchaeology</w:t>
      </w:r>
      <w:proofErr w:type="spellEnd"/>
      <w:r w:rsidRPr="00BB2FB8">
        <w:rPr>
          <w:rFonts w:ascii="Calibri" w:eastAsia="Calibri" w:hAnsi="Calibri" w:cs="Arial"/>
          <w:lang w:eastAsia="en-US"/>
        </w:rPr>
        <w:t xml:space="preserve">, the four dimensional (4D) fluvial matrix and climatic causality. </w:t>
      </w:r>
      <w:r w:rsidRPr="005648AE">
        <w:rPr>
          <w:rFonts w:ascii="Calibri" w:eastAsia="Calibri" w:hAnsi="Calibri" w:cs="Arial"/>
          <w:i/>
          <w:lang w:eastAsia="en-US"/>
        </w:rPr>
        <w:t>Geomorphology</w:t>
      </w:r>
      <w:r w:rsidRPr="00BB2FB8">
        <w:rPr>
          <w:rFonts w:ascii="Calibri" w:eastAsia="Calibri" w:hAnsi="Calibri" w:cs="Arial"/>
          <w:lang w:eastAsia="en-US"/>
        </w:rPr>
        <w:t xml:space="preserve"> </w:t>
      </w:r>
      <w:r w:rsidRPr="00BB2FB8">
        <w:rPr>
          <w:rFonts w:ascii="Calibri" w:eastAsia="Calibri" w:hAnsi="Calibri" w:cs="Arial"/>
          <w:b/>
          <w:lang w:eastAsia="en-US"/>
        </w:rPr>
        <w:t>101</w:t>
      </w:r>
      <w:r w:rsidRPr="00BB2FB8">
        <w:rPr>
          <w:rFonts w:ascii="Calibri" w:eastAsia="Calibri" w:hAnsi="Calibri" w:cs="Arial"/>
          <w:lang w:eastAsia="en-US"/>
        </w:rPr>
        <w:t>: 278-297.</w:t>
      </w:r>
    </w:p>
    <w:p w:rsidR="00A435D1" w:rsidRDefault="00A435D1" w:rsidP="00B450D6">
      <w:pPr>
        <w:spacing w:after="120" w:line="240" w:lineRule="auto"/>
        <w:mirrorIndents/>
        <w:rPr>
          <w:rFonts w:ascii="Calibri" w:eastAsia="Calibri" w:hAnsi="Calibri" w:cs="Arial"/>
          <w:lang w:eastAsia="en-US"/>
        </w:rPr>
      </w:pPr>
      <w:r>
        <w:rPr>
          <w:rFonts w:ascii="Calibri" w:eastAsia="Calibri" w:hAnsi="Calibri" w:cs="Arial"/>
          <w:lang w:eastAsia="en-US"/>
        </w:rPr>
        <w:t>Brown</w:t>
      </w:r>
      <w:r w:rsidR="005E3314">
        <w:rPr>
          <w:rFonts w:ascii="Calibri" w:eastAsia="Calibri" w:hAnsi="Calibri" w:cs="Arial"/>
          <w:lang w:eastAsia="en-US"/>
        </w:rPr>
        <w:t xml:space="preserve"> AG. 2016. </w:t>
      </w:r>
      <w:r w:rsidR="009D0BC7">
        <w:rPr>
          <w:rFonts w:ascii="Calibri" w:eastAsia="Calibri" w:hAnsi="Calibri" w:cs="Arial"/>
          <w:lang w:eastAsia="en-US"/>
        </w:rPr>
        <w:t>Societal stability and environmental change: examining the archaeology-soil erosion p</w:t>
      </w:r>
      <w:r w:rsidR="005E3314" w:rsidRPr="005E3314">
        <w:rPr>
          <w:rFonts w:ascii="Calibri" w:eastAsia="Calibri" w:hAnsi="Calibri" w:cs="Arial"/>
          <w:lang w:eastAsia="en-US"/>
        </w:rPr>
        <w:t>aradox</w:t>
      </w:r>
      <w:r w:rsidR="005E3314" w:rsidRPr="005E3314">
        <w:rPr>
          <w:rFonts w:ascii="Calibri" w:eastAsia="Calibri" w:hAnsi="Calibri" w:cs="Arial"/>
          <w:i/>
          <w:iCs/>
          <w:lang w:eastAsia="en-US"/>
        </w:rPr>
        <w:t xml:space="preserve">. </w:t>
      </w:r>
      <w:proofErr w:type="spellStart"/>
      <w:proofErr w:type="gramStart"/>
      <w:r w:rsidR="005E3314" w:rsidRPr="005E3314">
        <w:rPr>
          <w:rFonts w:ascii="Calibri" w:eastAsia="Calibri" w:hAnsi="Calibri" w:cs="Arial"/>
          <w:i/>
          <w:iCs/>
          <w:lang w:eastAsia="en-US"/>
        </w:rPr>
        <w:t>Geoarchaeology</w:t>
      </w:r>
      <w:proofErr w:type="spellEnd"/>
      <w:r w:rsidR="009D0BC7">
        <w:rPr>
          <w:rFonts w:ascii="Calibri" w:eastAsia="Calibri" w:hAnsi="Calibri" w:cs="Arial"/>
          <w:lang w:eastAsia="en-US"/>
        </w:rPr>
        <w:t xml:space="preserve"> in p</w:t>
      </w:r>
      <w:r w:rsidR="005E3314">
        <w:rPr>
          <w:rFonts w:ascii="Calibri" w:eastAsia="Calibri" w:hAnsi="Calibri" w:cs="Arial"/>
          <w:lang w:eastAsia="en-US"/>
        </w:rPr>
        <w:t>ress</w:t>
      </w:r>
      <w:r w:rsidR="009D0BC7">
        <w:rPr>
          <w:rFonts w:ascii="Calibri" w:eastAsia="Calibri" w:hAnsi="Calibri" w:cs="Arial"/>
          <w:lang w:eastAsia="en-US"/>
        </w:rPr>
        <w:t>.</w:t>
      </w:r>
      <w:proofErr w:type="gramEnd"/>
    </w:p>
    <w:p w:rsidR="00A435D1" w:rsidRDefault="00BB2FB8" w:rsidP="00B450D6">
      <w:pPr>
        <w:spacing w:after="120" w:line="240" w:lineRule="auto"/>
        <w:mirrorIndents/>
        <w:rPr>
          <w:rFonts w:ascii="Calibri" w:eastAsia="Calibri" w:hAnsi="Calibri" w:cs="Arial"/>
          <w:lang w:eastAsia="en-US"/>
        </w:rPr>
      </w:pPr>
      <w:r w:rsidRPr="005E3314">
        <w:rPr>
          <w:rFonts w:ascii="Calibri" w:eastAsia="Calibri" w:hAnsi="Calibri" w:cs="Arial"/>
          <w:lang w:eastAsia="en-US"/>
        </w:rPr>
        <w:t xml:space="preserve">Brown AG, Carey C, Erkens G, Fuchs M, Hoffmann T, </w:t>
      </w:r>
      <w:proofErr w:type="spellStart"/>
      <w:r w:rsidRPr="005E3314">
        <w:rPr>
          <w:rFonts w:ascii="Calibri" w:eastAsia="Calibri" w:hAnsi="Calibri" w:cs="Arial"/>
          <w:lang w:eastAsia="en-US"/>
        </w:rPr>
        <w:t>Macaire</w:t>
      </w:r>
      <w:proofErr w:type="spellEnd"/>
      <w:r w:rsidRPr="005E3314">
        <w:rPr>
          <w:rFonts w:ascii="Calibri" w:eastAsia="Calibri" w:hAnsi="Calibri" w:cs="Arial"/>
          <w:lang w:eastAsia="en-US"/>
        </w:rPr>
        <w:t xml:space="preserve"> JJ, </w:t>
      </w:r>
      <w:proofErr w:type="spellStart"/>
      <w:r w:rsidRPr="005E3314">
        <w:rPr>
          <w:rFonts w:ascii="Calibri" w:eastAsia="Calibri" w:hAnsi="Calibri" w:cs="Arial"/>
          <w:lang w:eastAsia="en-US"/>
        </w:rPr>
        <w:t>Moldenhauer</w:t>
      </w:r>
      <w:proofErr w:type="spellEnd"/>
      <w:r w:rsidRPr="005E3314">
        <w:rPr>
          <w:rFonts w:ascii="Calibri" w:eastAsia="Calibri" w:hAnsi="Calibri" w:cs="Arial"/>
          <w:lang w:eastAsia="en-US"/>
        </w:rPr>
        <w:t xml:space="preserve"> KM, Walling DE. 2009. </w:t>
      </w:r>
      <w:r w:rsidRPr="00BB2FB8">
        <w:rPr>
          <w:rFonts w:ascii="Calibri" w:eastAsia="Calibri" w:hAnsi="Calibri" w:cs="Arial"/>
          <w:lang w:eastAsia="en-US"/>
        </w:rPr>
        <w:t>From sedimentar</w:t>
      </w:r>
      <w:r w:rsidR="00252638">
        <w:rPr>
          <w:rFonts w:ascii="Calibri" w:eastAsia="Calibri" w:hAnsi="Calibri" w:cs="Arial"/>
          <w:lang w:eastAsia="en-US"/>
        </w:rPr>
        <w:t>y records to sediment budgets: m</w:t>
      </w:r>
      <w:r w:rsidRPr="00BB2FB8">
        <w:rPr>
          <w:rFonts w:ascii="Calibri" w:eastAsia="Calibri" w:hAnsi="Calibri" w:cs="Arial"/>
          <w:lang w:eastAsia="en-US"/>
        </w:rPr>
        <w:t xml:space="preserve">ultiple approaches to catchment sediment flux. </w:t>
      </w:r>
      <w:r w:rsidRPr="005648AE">
        <w:rPr>
          <w:rFonts w:ascii="Calibri" w:eastAsia="Calibri" w:hAnsi="Calibri" w:cs="Arial"/>
          <w:i/>
          <w:lang w:eastAsia="en-US"/>
        </w:rPr>
        <w:t>Geomorphology</w:t>
      </w:r>
      <w:r w:rsidRPr="00BB2FB8">
        <w:rPr>
          <w:rFonts w:ascii="Calibri" w:eastAsia="Calibri" w:hAnsi="Calibri" w:cs="Arial"/>
          <w:lang w:eastAsia="en-US"/>
        </w:rPr>
        <w:t xml:space="preserve"> </w:t>
      </w:r>
      <w:r w:rsidRPr="00BB2FB8">
        <w:rPr>
          <w:rFonts w:ascii="Calibri" w:eastAsia="Calibri" w:hAnsi="Calibri" w:cs="Arial"/>
          <w:b/>
          <w:lang w:eastAsia="en-US"/>
        </w:rPr>
        <w:t>108</w:t>
      </w:r>
      <w:r w:rsidRPr="00BB2FB8">
        <w:rPr>
          <w:rFonts w:ascii="Calibri" w:eastAsia="Calibri" w:hAnsi="Calibri" w:cs="Arial"/>
          <w:lang w:eastAsia="en-US"/>
        </w:rPr>
        <w:t>: 35-47.</w:t>
      </w:r>
    </w:p>
    <w:p w:rsidR="008D4AED" w:rsidRPr="008D4AED" w:rsidRDefault="008D4AED" w:rsidP="00B450D6">
      <w:pPr>
        <w:spacing w:after="120" w:line="240" w:lineRule="auto"/>
        <w:mirrorIndents/>
        <w:rPr>
          <w:lang w:val="en-IE"/>
        </w:rPr>
      </w:pPr>
      <w:r>
        <w:rPr>
          <w:bCs/>
          <w:lang w:val="en-IE"/>
        </w:rPr>
        <w:t>Brown AG</w:t>
      </w:r>
      <w:r>
        <w:rPr>
          <w:lang w:val="en-IE"/>
        </w:rPr>
        <w:t>, Tooth S, Chiverrell R</w:t>
      </w:r>
      <w:r w:rsidRPr="008D4AED">
        <w:rPr>
          <w:lang w:val="en-IE"/>
        </w:rPr>
        <w:t>, Rose</w:t>
      </w:r>
      <w:r>
        <w:rPr>
          <w:lang w:val="en-IE"/>
        </w:rPr>
        <w:t xml:space="preserve"> J, Thomas DSG, Wainwright J, Bullard J</w:t>
      </w:r>
      <w:r w:rsidR="002A2135">
        <w:rPr>
          <w:lang w:val="en-IE"/>
        </w:rPr>
        <w:t>, Thorndycraft V, Aalto R, Down</w:t>
      </w:r>
      <w:r>
        <w:rPr>
          <w:lang w:val="en-IE"/>
        </w:rPr>
        <w:t>s</w:t>
      </w:r>
      <w:r w:rsidRPr="008D4AED">
        <w:rPr>
          <w:lang w:val="en-IE"/>
        </w:rPr>
        <w:t xml:space="preserve"> P. 2013</w:t>
      </w:r>
      <w:r w:rsidR="000F1DF2">
        <w:rPr>
          <w:lang w:val="en-IE"/>
        </w:rPr>
        <w:t>a</w:t>
      </w:r>
      <w:r w:rsidRPr="008D4AED">
        <w:rPr>
          <w:lang w:val="en-IE"/>
        </w:rPr>
        <w:t xml:space="preserve">. The Anthropocene: is there a geomorphological case? </w:t>
      </w:r>
      <w:r w:rsidRPr="008D4AED">
        <w:rPr>
          <w:i/>
          <w:iCs/>
          <w:lang w:val="en-IE"/>
        </w:rPr>
        <w:t xml:space="preserve">Earth Surface Processes and Landforms </w:t>
      </w:r>
      <w:r w:rsidRPr="000F1DF2">
        <w:rPr>
          <w:b/>
          <w:lang w:val="en-IE"/>
        </w:rPr>
        <w:t>38</w:t>
      </w:r>
      <w:r>
        <w:rPr>
          <w:lang w:val="en-IE"/>
        </w:rPr>
        <w:t>:</w:t>
      </w:r>
      <w:r w:rsidRPr="008D4AED">
        <w:rPr>
          <w:lang w:val="en-IE"/>
        </w:rPr>
        <w:t xml:space="preserve"> 431–434.</w:t>
      </w:r>
    </w:p>
    <w:p w:rsidR="008D4AED" w:rsidRDefault="008D4AED" w:rsidP="00B450D6">
      <w:pPr>
        <w:spacing w:after="120" w:line="240" w:lineRule="auto"/>
        <w:mirrorIndents/>
        <w:rPr>
          <w:lang w:val="en-IE"/>
        </w:rPr>
      </w:pPr>
      <w:r>
        <w:rPr>
          <w:bCs/>
          <w:lang w:val="en-IE"/>
        </w:rPr>
        <w:t>Brown</w:t>
      </w:r>
      <w:r w:rsidR="000F1DF2">
        <w:rPr>
          <w:bCs/>
          <w:lang w:val="en-IE"/>
        </w:rPr>
        <w:t xml:space="preserve"> A</w:t>
      </w:r>
      <w:r w:rsidRPr="008D4AED">
        <w:rPr>
          <w:bCs/>
          <w:lang w:val="en-IE"/>
        </w:rPr>
        <w:t>G</w:t>
      </w:r>
      <w:r w:rsidRPr="008D4AED">
        <w:rPr>
          <w:lang w:val="en-IE"/>
        </w:rPr>
        <w:t>, Toms</w:t>
      </w:r>
      <w:r w:rsidR="000F1DF2">
        <w:rPr>
          <w:lang w:val="en-IE"/>
        </w:rPr>
        <w:t xml:space="preserve"> P, Carey C, </w:t>
      </w:r>
      <w:r w:rsidRPr="008D4AED">
        <w:rPr>
          <w:lang w:val="en-IE"/>
        </w:rPr>
        <w:t>Rhodes E. 2013</w:t>
      </w:r>
      <w:r w:rsidR="000F1DF2">
        <w:rPr>
          <w:lang w:val="en-IE"/>
        </w:rPr>
        <w:t>b</w:t>
      </w:r>
      <w:r w:rsidRPr="008D4AED">
        <w:rPr>
          <w:lang w:val="en-IE"/>
        </w:rPr>
        <w:t>. Geomorphology of the Anthropocene: time-</w:t>
      </w:r>
      <w:proofErr w:type="spellStart"/>
      <w:r w:rsidRPr="008D4AED">
        <w:rPr>
          <w:lang w:val="en-IE"/>
        </w:rPr>
        <w:t>trangressive</w:t>
      </w:r>
      <w:proofErr w:type="spellEnd"/>
      <w:r>
        <w:rPr>
          <w:lang w:val="en-IE"/>
        </w:rPr>
        <w:t xml:space="preserve"> </w:t>
      </w:r>
      <w:r w:rsidRPr="008D4AED">
        <w:rPr>
          <w:lang w:val="en-IE"/>
        </w:rPr>
        <w:t xml:space="preserve">discontinuities of human-induced </w:t>
      </w:r>
      <w:proofErr w:type="spellStart"/>
      <w:r w:rsidRPr="008D4AED">
        <w:rPr>
          <w:lang w:val="en-IE"/>
        </w:rPr>
        <w:t>alluviation</w:t>
      </w:r>
      <w:proofErr w:type="spellEnd"/>
      <w:r w:rsidRPr="008D4AED">
        <w:rPr>
          <w:lang w:val="en-IE"/>
        </w:rPr>
        <w:t xml:space="preserve">. </w:t>
      </w:r>
      <w:r w:rsidRPr="008D4AED">
        <w:rPr>
          <w:i/>
          <w:iCs/>
          <w:lang w:val="en-IE"/>
        </w:rPr>
        <w:t>Anthropocene</w:t>
      </w:r>
      <w:r w:rsidR="000F1DF2">
        <w:rPr>
          <w:lang w:val="en-IE"/>
        </w:rPr>
        <w:t xml:space="preserve"> </w:t>
      </w:r>
      <w:r w:rsidR="000F1DF2" w:rsidRPr="000F1DF2">
        <w:rPr>
          <w:b/>
          <w:lang w:val="en-IE"/>
        </w:rPr>
        <w:t>1</w:t>
      </w:r>
      <w:r w:rsidR="000F1DF2">
        <w:rPr>
          <w:lang w:val="en-IE"/>
        </w:rPr>
        <w:t>:</w:t>
      </w:r>
      <w:r w:rsidRPr="008D4AED">
        <w:rPr>
          <w:lang w:val="en-IE"/>
        </w:rPr>
        <w:t xml:space="preserve"> 3-13.</w:t>
      </w:r>
    </w:p>
    <w:p w:rsidR="00B752FB" w:rsidRPr="00B752FB" w:rsidRDefault="00B752FB" w:rsidP="00B450D6">
      <w:pPr>
        <w:spacing w:after="120" w:line="240" w:lineRule="auto"/>
        <w:mirrorIndents/>
        <w:rPr>
          <w:iCs/>
        </w:rPr>
      </w:pPr>
      <w:r w:rsidRPr="00B752FB">
        <w:rPr>
          <w:iCs/>
        </w:rPr>
        <w:t xml:space="preserve">Brush G. 1989. </w:t>
      </w:r>
      <w:proofErr w:type="gramStart"/>
      <w:r w:rsidRPr="00B752FB">
        <w:rPr>
          <w:iCs/>
        </w:rPr>
        <w:t>Rates and patterns of estuarine sediment accumulation.</w:t>
      </w:r>
      <w:proofErr w:type="gramEnd"/>
      <w:r w:rsidRPr="00B752FB">
        <w:rPr>
          <w:iCs/>
        </w:rPr>
        <w:t xml:space="preserve"> </w:t>
      </w:r>
      <w:r w:rsidRPr="00B752FB">
        <w:rPr>
          <w:i/>
          <w:iCs/>
        </w:rPr>
        <w:t>Limnology and Oceanography</w:t>
      </w:r>
      <w:r w:rsidRPr="00B752FB">
        <w:rPr>
          <w:b/>
          <w:iCs/>
        </w:rPr>
        <w:t xml:space="preserve"> 34</w:t>
      </w:r>
      <w:r w:rsidRPr="00B752FB">
        <w:rPr>
          <w:iCs/>
        </w:rPr>
        <w:t>: 1235-1246.</w:t>
      </w:r>
    </w:p>
    <w:p w:rsidR="00FC0856" w:rsidRDefault="00B752FB" w:rsidP="00B450D6">
      <w:pPr>
        <w:spacing w:after="120" w:line="240" w:lineRule="auto"/>
        <w:mirrorIndents/>
        <w:rPr>
          <w:iCs/>
        </w:rPr>
      </w:pPr>
      <w:proofErr w:type="spellStart"/>
      <w:proofErr w:type="gramStart"/>
      <w:r w:rsidRPr="00B752FB">
        <w:rPr>
          <w:iCs/>
        </w:rPr>
        <w:t>Bru</w:t>
      </w:r>
      <w:r w:rsidR="005648AE">
        <w:rPr>
          <w:iCs/>
        </w:rPr>
        <w:t>un</w:t>
      </w:r>
      <w:proofErr w:type="spellEnd"/>
      <w:r w:rsidR="005648AE">
        <w:rPr>
          <w:iCs/>
        </w:rPr>
        <w:t xml:space="preserve"> P. 1995.</w:t>
      </w:r>
      <w:proofErr w:type="gramEnd"/>
      <w:r w:rsidR="005648AE">
        <w:rPr>
          <w:iCs/>
        </w:rPr>
        <w:t xml:space="preserve"> </w:t>
      </w:r>
      <w:proofErr w:type="gramStart"/>
      <w:r w:rsidR="005648AE">
        <w:rPr>
          <w:iCs/>
        </w:rPr>
        <w:t xml:space="preserve">The development of </w:t>
      </w:r>
      <w:proofErr w:type="spellStart"/>
      <w:r w:rsidR="005648AE">
        <w:rPr>
          <w:iCs/>
        </w:rPr>
        <w:t>downdrift</w:t>
      </w:r>
      <w:proofErr w:type="spellEnd"/>
      <w:r w:rsidR="005648AE">
        <w:rPr>
          <w:iCs/>
        </w:rPr>
        <w:t xml:space="preserve"> e</w:t>
      </w:r>
      <w:r w:rsidRPr="00B752FB">
        <w:rPr>
          <w:iCs/>
        </w:rPr>
        <w:t>rosion.</w:t>
      </w:r>
      <w:proofErr w:type="gramEnd"/>
      <w:r w:rsidRPr="00B752FB">
        <w:rPr>
          <w:iCs/>
        </w:rPr>
        <w:t xml:space="preserve"> </w:t>
      </w:r>
      <w:r w:rsidRPr="00B752FB">
        <w:rPr>
          <w:i/>
          <w:iCs/>
        </w:rPr>
        <w:t>Journal of Coastal Research</w:t>
      </w:r>
      <w:r w:rsidRPr="00B752FB">
        <w:rPr>
          <w:iCs/>
        </w:rPr>
        <w:t xml:space="preserve"> </w:t>
      </w:r>
      <w:r w:rsidRPr="00B752FB">
        <w:rPr>
          <w:b/>
          <w:iCs/>
        </w:rPr>
        <w:t>11</w:t>
      </w:r>
      <w:r w:rsidRPr="00B752FB">
        <w:rPr>
          <w:iCs/>
        </w:rPr>
        <w:t>: 1242-1257.</w:t>
      </w:r>
    </w:p>
    <w:p w:rsidR="00061AED" w:rsidRDefault="00B815B3" w:rsidP="00B450D6">
      <w:pPr>
        <w:spacing w:after="120" w:line="240" w:lineRule="auto"/>
        <w:mirrorIndents/>
      </w:pPr>
      <w:r w:rsidRPr="006D66FA">
        <w:rPr>
          <w:lang w:val="de-DE"/>
        </w:rPr>
        <w:t>Caro T, Darwin J, Forrester T, Ledoux-Bloom C, Wells</w:t>
      </w:r>
      <w:r w:rsidR="00061AED" w:rsidRPr="006D66FA">
        <w:rPr>
          <w:lang w:val="de-DE"/>
        </w:rPr>
        <w:t xml:space="preserve"> C. 2011. </w:t>
      </w:r>
      <w:proofErr w:type="gramStart"/>
      <w:r w:rsidR="00061AED">
        <w:t xml:space="preserve">Conservation in the </w:t>
      </w:r>
      <w:r w:rsidR="00061AED" w:rsidRPr="00061AED">
        <w:t>Anthropocene</w:t>
      </w:r>
      <w:r w:rsidR="00061AED">
        <w:t>.</w:t>
      </w:r>
      <w:proofErr w:type="gramEnd"/>
      <w:r w:rsidR="00061AED">
        <w:t xml:space="preserve"> </w:t>
      </w:r>
      <w:r w:rsidR="00061AED" w:rsidRPr="002A2135">
        <w:rPr>
          <w:i/>
        </w:rPr>
        <w:t>Conservation Biology</w:t>
      </w:r>
      <w:r w:rsidR="00061AED">
        <w:t xml:space="preserve"> </w:t>
      </w:r>
      <w:r w:rsidR="00061AED" w:rsidRPr="00061AED">
        <w:rPr>
          <w:b/>
          <w:bCs/>
        </w:rPr>
        <w:t>26</w:t>
      </w:r>
      <w:r w:rsidR="00061AED">
        <w:t xml:space="preserve">: </w:t>
      </w:r>
      <w:r w:rsidR="00061AED" w:rsidRPr="00061AED">
        <w:t>185–188</w:t>
      </w:r>
    </w:p>
    <w:p w:rsidR="00B752FB" w:rsidRPr="00B752FB" w:rsidRDefault="00B752FB" w:rsidP="00B450D6">
      <w:pPr>
        <w:spacing w:after="120" w:line="240" w:lineRule="auto"/>
        <w:mirrorIndents/>
      </w:pPr>
      <w:proofErr w:type="spellStart"/>
      <w:r w:rsidRPr="00B752FB">
        <w:t>Carretero</w:t>
      </w:r>
      <w:proofErr w:type="spellEnd"/>
      <w:r w:rsidRPr="00B752FB">
        <w:t xml:space="preserve"> MI, </w:t>
      </w:r>
      <w:proofErr w:type="spellStart"/>
      <w:r w:rsidRPr="00B752FB">
        <w:t>Pozo</w:t>
      </w:r>
      <w:proofErr w:type="spellEnd"/>
      <w:r w:rsidRPr="00B752FB">
        <w:t xml:space="preserve"> M, Ruiz F, Rodríguez Vidal J, </w:t>
      </w:r>
      <w:proofErr w:type="spellStart"/>
      <w:r w:rsidRPr="00B752FB">
        <w:t>Cáceres</w:t>
      </w:r>
      <w:proofErr w:type="spellEnd"/>
      <w:r w:rsidRPr="00B752FB">
        <w:t xml:space="preserve"> LM, Abad M, </w:t>
      </w:r>
      <w:proofErr w:type="spellStart"/>
      <w:r w:rsidRPr="00B752FB">
        <w:t>Muñoz</w:t>
      </w:r>
      <w:proofErr w:type="spellEnd"/>
      <w:r w:rsidRPr="00B752FB">
        <w:t xml:space="preserve"> JM, </w:t>
      </w:r>
      <w:proofErr w:type="spellStart"/>
      <w:r w:rsidRPr="00B752FB">
        <w:t>Gómez</w:t>
      </w:r>
      <w:proofErr w:type="spellEnd"/>
      <w:r w:rsidRPr="00B752FB">
        <w:t xml:space="preserve"> F, Camp</w:t>
      </w:r>
      <w:r w:rsidR="005648AE">
        <w:t xml:space="preserve">os JM, </w:t>
      </w:r>
      <w:proofErr w:type="spellStart"/>
      <w:r w:rsidR="005648AE">
        <w:t>González-Regalado</w:t>
      </w:r>
      <w:proofErr w:type="spellEnd"/>
      <w:r w:rsidR="005648AE">
        <w:t xml:space="preserve"> ML, </w:t>
      </w:r>
      <w:proofErr w:type="spellStart"/>
      <w:r w:rsidR="005648AE">
        <w:t>Ol</w:t>
      </w:r>
      <w:r w:rsidR="00FC0856" w:rsidRPr="00B752FB">
        <w:t>í</w:t>
      </w:r>
      <w:r w:rsidRPr="00B752FB">
        <w:t>as</w:t>
      </w:r>
      <w:proofErr w:type="spellEnd"/>
      <w:r w:rsidRPr="00B752FB">
        <w:t xml:space="preserve"> M. 2011. Trace elements in Holocene sediments of the southern </w:t>
      </w:r>
      <w:proofErr w:type="spellStart"/>
      <w:r w:rsidRPr="00B752FB">
        <w:t>Doñana</w:t>
      </w:r>
      <w:proofErr w:type="spellEnd"/>
      <w:r w:rsidRPr="00B752FB">
        <w:t xml:space="preserve"> National Park (SW Spain): historical pollution and applications. </w:t>
      </w:r>
      <w:r w:rsidR="002A2135">
        <w:rPr>
          <w:i/>
        </w:rPr>
        <w:t>Environmental</w:t>
      </w:r>
      <w:r w:rsidRPr="00B752FB">
        <w:rPr>
          <w:i/>
        </w:rPr>
        <w:t xml:space="preserve"> Earth Sci</w:t>
      </w:r>
      <w:r w:rsidR="002A2135">
        <w:rPr>
          <w:i/>
        </w:rPr>
        <w:t>ences</w:t>
      </w:r>
      <w:r w:rsidRPr="00B752FB">
        <w:t xml:space="preserve"> </w:t>
      </w:r>
      <w:r w:rsidRPr="00B752FB">
        <w:rPr>
          <w:b/>
        </w:rPr>
        <w:t>64</w:t>
      </w:r>
      <w:r w:rsidRPr="00B752FB">
        <w:t>: 1215-1223.</w:t>
      </w:r>
    </w:p>
    <w:p w:rsidR="002A2135" w:rsidRDefault="00345D4A" w:rsidP="00B450D6">
      <w:pPr>
        <w:spacing w:after="120" w:line="240" w:lineRule="auto"/>
        <w:mirrorIndents/>
      </w:pPr>
      <w:proofErr w:type="spellStart"/>
      <w:proofErr w:type="gramStart"/>
      <w:r w:rsidRPr="00345D4A">
        <w:t>Charlier</w:t>
      </w:r>
      <w:proofErr w:type="spellEnd"/>
      <w:r w:rsidRPr="00345D4A">
        <w:t xml:space="preserve"> RH, </w:t>
      </w:r>
      <w:proofErr w:type="spellStart"/>
      <w:r w:rsidRPr="00345D4A">
        <w:t>Chaineux</w:t>
      </w:r>
      <w:proofErr w:type="spellEnd"/>
      <w:r w:rsidRPr="00345D4A">
        <w:t xml:space="preserve"> MCP, </w:t>
      </w:r>
      <w:proofErr w:type="spellStart"/>
      <w:r w:rsidRPr="00345D4A">
        <w:t>Morcos</w:t>
      </w:r>
      <w:proofErr w:type="spellEnd"/>
      <w:r w:rsidRPr="00345D4A">
        <w:t xml:space="preserve"> S. 2005.</w:t>
      </w:r>
      <w:proofErr w:type="gramEnd"/>
      <w:r w:rsidRPr="00345D4A">
        <w:t xml:space="preserve"> </w:t>
      </w:r>
      <w:proofErr w:type="gramStart"/>
      <w:r w:rsidR="009D0BC7">
        <w:t>Panorama of the history of coastal p</w:t>
      </w:r>
      <w:r>
        <w:t>rotection</w:t>
      </w:r>
      <w:r w:rsidRPr="00345D4A">
        <w:rPr>
          <w:i/>
          <w:iCs/>
        </w:rPr>
        <w:t>.</w:t>
      </w:r>
      <w:proofErr w:type="gramEnd"/>
      <w:r w:rsidRPr="00345D4A">
        <w:rPr>
          <w:i/>
          <w:iCs/>
        </w:rPr>
        <w:t xml:space="preserve"> Journal of Coastal Researc</w:t>
      </w:r>
      <w:r>
        <w:rPr>
          <w:i/>
          <w:iCs/>
        </w:rPr>
        <w:t>h</w:t>
      </w:r>
      <w:r>
        <w:t xml:space="preserve"> </w:t>
      </w:r>
      <w:r w:rsidRPr="00345D4A">
        <w:rPr>
          <w:b/>
          <w:bCs/>
        </w:rPr>
        <w:t>21</w:t>
      </w:r>
      <w:r>
        <w:t>: 79-111.</w:t>
      </w:r>
    </w:p>
    <w:p w:rsidR="002A2135" w:rsidRDefault="00EE7C3A" w:rsidP="00B450D6">
      <w:pPr>
        <w:spacing w:after="120" w:line="240" w:lineRule="auto"/>
        <w:mirrorIndents/>
      </w:pPr>
      <w:r>
        <w:t>C</w:t>
      </w:r>
      <w:r w:rsidR="005648AE">
        <w:t xml:space="preserve">hepstow-Lusty </w:t>
      </w:r>
      <w:r w:rsidR="002A2135">
        <w:t>AJ</w:t>
      </w:r>
      <w:r w:rsidR="005648AE">
        <w:t xml:space="preserve">, </w:t>
      </w:r>
      <w:proofErr w:type="spellStart"/>
      <w:r w:rsidR="005648AE">
        <w:t>Frogley</w:t>
      </w:r>
      <w:proofErr w:type="spellEnd"/>
      <w:r w:rsidR="00853B40">
        <w:t xml:space="preserve"> M</w:t>
      </w:r>
      <w:r w:rsidR="002A2135">
        <w:t>R</w:t>
      </w:r>
      <w:r>
        <w:t xml:space="preserve">, </w:t>
      </w:r>
      <w:r w:rsidR="005648AE">
        <w:t>Bauer BS,</w:t>
      </w:r>
      <w:r w:rsidR="00AF6A18">
        <w:t xml:space="preserve"> </w:t>
      </w:r>
      <w:proofErr w:type="spellStart"/>
      <w:r w:rsidR="00AF6A18">
        <w:t>Leng</w:t>
      </w:r>
      <w:proofErr w:type="spellEnd"/>
      <w:r w:rsidR="00AF6A18">
        <w:t xml:space="preserve"> MJ, </w:t>
      </w:r>
      <w:proofErr w:type="spellStart"/>
      <w:r w:rsidR="00AF6A18" w:rsidRPr="00AF6A18">
        <w:t>Boessenkool</w:t>
      </w:r>
      <w:proofErr w:type="spellEnd"/>
      <w:r w:rsidR="00AF6A18" w:rsidRPr="00AF6A18">
        <w:t xml:space="preserve"> KP</w:t>
      </w:r>
      <w:r w:rsidR="009D0BC7">
        <w:t xml:space="preserve">, </w:t>
      </w:r>
      <w:proofErr w:type="spellStart"/>
      <w:r w:rsidR="009D0BC7">
        <w:t>Ca</w:t>
      </w:r>
      <w:r w:rsidR="00AF6A18">
        <w:t>rcaillet</w:t>
      </w:r>
      <w:proofErr w:type="spellEnd"/>
      <w:r w:rsidR="00AF6A18">
        <w:t xml:space="preserve"> C, Ali AA, </w:t>
      </w:r>
      <w:proofErr w:type="spellStart"/>
      <w:r w:rsidR="00AF6A18">
        <w:t>Gioda</w:t>
      </w:r>
      <w:proofErr w:type="spellEnd"/>
      <w:r w:rsidR="00AF6A18">
        <w:t xml:space="preserve"> A. </w:t>
      </w:r>
      <w:r>
        <w:t>2009.</w:t>
      </w:r>
      <w:r w:rsidR="00FD2D8C">
        <w:t xml:space="preserve"> </w:t>
      </w:r>
      <w:r>
        <w:t>Putting the rise of the Inca Empire within a climatic and land manageme</w:t>
      </w:r>
      <w:r w:rsidR="00110FEB">
        <w:t xml:space="preserve">nt context. </w:t>
      </w:r>
      <w:r w:rsidR="00110FEB" w:rsidRPr="00110FEB">
        <w:rPr>
          <w:i/>
        </w:rPr>
        <w:t>Climate of the Past</w:t>
      </w:r>
      <w:r w:rsidR="00FD2D8C">
        <w:t xml:space="preserve"> </w:t>
      </w:r>
      <w:r w:rsidR="00110FEB" w:rsidRPr="00110FEB">
        <w:rPr>
          <w:b/>
        </w:rPr>
        <w:t>5</w:t>
      </w:r>
      <w:r w:rsidR="00110FEB">
        <w:t>:</w:t>
      </w:r>
      <w:r>
        <w:t xml:space="preserve"> 375-388.</w:t>
      </w:r>
    </w:p>
    <w:p w:rsidR="002A2135" w:rsidRDefault="002A2135" w:rsidP="00B450D6">
      <w:pPr>
        <w:spacing w:after="120" w:line="240" w:lineRule="auto"/>
        <w:mirrorIndents/>
      </w:pPr>
      <w:r>
        <w:t xml:space="preserve">Chin A. 2006. Urban transformation of river landscapes in a global context. </w:t>
      </w:r>
      <w:r w:rsidRPr="002A2135">
        <w:rPr>
          <w:i/>
        </w:rPr>
        <w:t>Geomorphology</w:t>
      </w:r>
      <w:r>
        <w:t xml:space="preserve"> </w:t>
      </w:r>
      <w:r w:rsidRPr="002A2135">
        <w:rPr>
          <w:b/>
        </w:rPr>
        <w:t>79</w:t>
      </w:r>
      <w:r>
        <w:t>: 460-487.</w:t>
      </w:r>
    </w:p>
    <w:p w:rsidR="00EE7C3A" w:rsidRPr="006C1CC9" w:rsidRDefault="005648AE" w:rsidP="00B450D6">
      <w:pPr>
        <w:spacing w:after="120" w:line="240" w:lineRule="auto"/>
        <w:mirrorIndents/>
      </w:pPr>
      <w:r w:rsidRPr="006C1CC9">
        <w:t xml:space="preserve">Chin A, O’Dowd AP, </w:t>
      </w:r>
      <w:r w:rsidR="002A2135" w:rsidRPr="006C1CC9">
        <w:t xml:space="preserve">Gregory KJ. 2013. Urbanization and river channels. </w:t>
      </w:r>
      <w:r w:rsidR="006C1CC9" w:rsidRPr="006C1CC9">
        <w:t xml:space="preserve">In </w:t>
      </w:r>
      <w:r w:rsidR="002A2135" w:rsidRPr="006C1CC9">
        <w:t>Treatise on Geomorphology</w:t>
      </w:r>
      <w:r w:rsidR="006C1CC9" w:rsidRPr="006C1CC9">
        <w:t>,</w:t>
      </w:r>
      <w:r w:rsidR="002A2135" w:rsidRPr="006C1CC9">
        <w:t xml:space="preserve"> </w:t>
      </w:r>
      <w:r w:rsidR="006C1CC9" w:rsidRPr="006C1CC9">
        <w:t xml:space="preserve">Vol. </w:t>
      </w:r>
      <w:r w:rsidR="006C1CC9" w:rsidRPr="006C1CC9">
        <w:rPr>
          <w:b/>
        </w:rPr>
        <w:t>9</w:t>
      </w:r>
      <w:r w:rsidR="006C1CC9" w:rsidRPr="006C1CC9">
        <w:t xml:space="preserve">, Fluvial Geomorphology, </w:t>
      </w:r>
      <w:proofErr w:type="spellStart"/>
      <w:r w:rsidR="006C1CC9" w:rsidRPr="006C1CC9">
        <w:t>Shroder</w:t>
      </w:r>
      <w:proofErr w:type="spellEnd"/>
      <w:r w:rsidR="006C1CC9" w:rsidRPr="006C1CC9">
        <w:t xml:space="preserve"> J (Editor in Chief), </w:t>
      </w:r>
      <w:proofErr w:type="spellStart"/>
      <w:r w:rsidR="006C1CC9" w:rsidRPr="006C1CC9">
        <w:t>Wohl</w:t>
      </w:r>
      <w:proofErr w:type="spellEnd"/>
      <w:r w:rsidR="006C1CC9" w:rsidRPr="006C1CC9">
        <w:t xml:space="preserve"> EE (ed.), Academic Press: San Diego, CA; 809-827.</w:t>
      </w:r>
    </w:p>
    <w:p w:rsidR="00B752FB" w:rsidRDefault="00B752FB" w:rsidP="00B450D6">
      <w:pPr>
        <w:spacing w:after="120" w:line="240" w:lineRule="auto"/>
        <w:mirrorIndents/>
      </w:pPr>
      <w:proofErr w:type="gramStart"/>
      <w:r>
        <w:t>Church M. 2010.</w:t>
      </w:r>
      <w:proofErr w:type="gramEnd"/>
      <w:r>
        <w:t xml:space="preserve"> </w:t>
      </w:r>
      <w:proofErr w:type="gramStart"/>
      <w:r>
        <w:t>The trajectory of geomorphology.</w:t>
      </w:r>
      <w:proofErr w:type="gramEnd"/>
      <w:r>
        <w:t xml:space="preserve"> </w:t>
      </w:r>
      <w:r w:rsidRPr="00C05A9E">
        <w:rPr>
          <w:i/>
        </w:rPr>
        <w:t>Progress in Physical Geography</w:t>
      </w:r>
      <w:r>
        <w:t xml:space="preserve"> </w:t>
      </w:r>
      <w:r w:rsidRPr="00C05A9E">
        <w:rPr>
          <w:b/>
        </w:rPr>
        <w:t>34</w:t>
      </w:r>
      <w:r>
        <w:t>: 265-286.</w:t>
      </w:r>
    </w:p>
    <w:p w:rsidR="00B752FB" w:rsidRPr="00B752FB" w:rsidRDefault="00B752FB" w:rsidP="00B450D6">
      <w:pPr>
        <w:spacing w:after="120" w:line="240" w:lineRule="auto"/>
        <w:mirrorIndents/>
      </w:pPr>
      <w:r w:rsidRPr="00B752FB">
        <w:t xml:space="preserve">Clarke DW, Boyle JF, </w:t>
      </w:r>
      <w:proofErr w:type="spellStart"/>
      <w:r w:rsidRPr="00B752FB">
        <w:t>Lario</w:t>
      </w:r>
      <w:proofErr w:type="spellEnd"/>
      <w:r w:rsidRPr="00B752FB">
        <w:t xml:space="preserve"> </w:t>
      </w:r>
      <w:r w:rsidR="005648AE">
        <w:t xml:space="preserve">J, Plater AJ. 2014. </w:t>
      </w:r>
      <w:proofErr w:type="spellStart"/>
      <w:r w:rsidR="005648AE">
        <w:t>Meso</w:t>
      </w:r>
      <w:proofErr w:type="spellEnd"/>
      <w:r w:rsidR="005648AE">
        <w:t>-scale barrier estuary disturbance, response and recovery behaviour: e</w:t>
      </w:r>
      <w:r w:rsidRPr="00B752FB">
        <w:t xml:space="preserve">vidence of system equilibrium and resilience from high-resolution particle size analysis. </w:t>
      </w:r>
      <w:r w:rsidRPr="00B752FB">
        <w:rPr>
          <w:i/>
        </w:rPr>
        <w:t>The Holocene</w:t>
      </w:r>
      <w:r w:rsidRPr="00B752FB">
        <w:t xml:space="preserve"> </w:t>
      </w:r>
      <w:r w:rsidRPr="00B752FB">
        <w:rPr>
          <w:b/>
        </w:rPr>
        <w:t>24</w:t>
      </w:r>
      <w:r w:rsidRPr="00B752FB">
        <w:t>: 357-369.</w:t>
      </w:r>
    </w:p>
    <w:p w:rsidR="00CF1FE4" w:rsidRDefault="00B752FB" w:rsidP="00B450D6">
      <w:pPr>
        <w:spacing w:after="120" w:line="240" w:lineRule="auto"/>
        <w:mirrorIndents/>
      </w:pPr>
      <w:r w:rsidRPr="00B752FB">
        <w:t xml:space="preserve">Cooper JAG, McKenna J, Jackson DWT, O’Connor M. 2007. </w:t>
      </w:r>
      <w:proofErr w:type="spellStart"/>
      <w:r w:rsidRPr="00B752FB">
        <w:t>Mesoscale</w:t>
      </w:r>
      <w:proofErr w:type="spellEnd"/>
      <w:r w:rsidRPr="00B752FB">
        <w:t xml:space="preserve"> coastal behaviour related to morphological self-adjustment. </w:t>
      </w:r>
      <w:r w:rsidRPr="00B752FB">
        <w:rPr>
          <w:i/>
        </w:rPr>
        <w:t xml:space="preserve">Geology </w:t>
      </w:r>
      <w:r w:rsidRPr="00B752FB">
        <w:rPr>
          <w:b/>
        </w:rPr>
        <w:t>35</w:t>
      </w:r>
      <w:r w:rsidRPr="00B752FB">
        <w:t>: 187–190</w:t>
      </w:r>
      <w:r w:rsidR="00CF1FE4">
        <w:t>.</w:t>
      </w:r>
    </w:p>
    <w:p w:rsidR="00B752FB" w:rsidRPr="00B752FB" w:rsidRDefault="00CF1FE4" w:rsidP="00B450D6">
      <w:pPr>
        <w:spacing w:after="120" w:line="240" w:lineRule="auto"/>
        <w:mirrorIndents/>
      </w:pPr>
      <w:r>
        <w:t>Corcoran</w:t>
      </w:r>
      <w:r w:rsidR="00A67A19">
        <w:t xml:space="preserve"> PL, Moore CJ, </w:t>
      </w:r>
      <w:proofErr w:type="spellStart"/>
      <w:r w:rsidR="00A67A19">
        <w:t>Jazvac</w:t>
      </w:r>
      <w:proofErr w:type="spellEnd"/>
      <w:r w:rsidR="00A67A19">
        <w:t xml:space="preserve"> K. 2014.</w:t>
      </w:r>
      <w:r>
        <w:t xml:space="preserve"> A</w:t>
      </w:r>
      <w:r w:rsidR="005648AE">
        <w:t>n</w:t>
      </w:r>
      <w:r>
        <w:t xml:space="preserve"> anthropogenic marker horizon in the future rock record. </w:t>
      </w:r>
      <w:r w:rsidRPr="00A67A19">
        <w:rPr>
          <w:i/>
        </w:rPr>
        <w:t>GSA Today</w:t>
      </w:r>
      <w:r>
        <w:t xml:space="preserve"> </w:t>
      </w:r>
      <w:r w:rsidRPr="00CF1FE4">
        <w:rPr>
          <w:b/>
        </w:rPr>
        <w:t>24</w:t>
      </w:r>
      <w:r>
        <w:t>: 4-8.</w:t>
      </w:r>
    </w:p>
    <w:p w:rsidR="00BB2FB8" w:rsidRDefault="00BB2FB8" w:rsidP="00B450D6">
      <w:pPr>
        <w:spacing w:after="120" w:line="240" w:lineRule="auto"/>
        <w:mirrorIndents/>
      </w:pPr>
      <w:r>
        <w:t xml:space="preserve">Coulthard TJ, </w:t>
      </w:r>
      <w:r w:rsidR="00252638">
        <w:t>V</w:t>
      </w:r>
      <w:r w:rsidR="005648AE">
        <w:t>an d</w:t>
      </w:r>
      <w:r>
        <w:t xml:space="preserve">e </w:t>
      </w:r>
      <w:proofErr w:type="spellStart"/>
      <w:r>
        <w:t>Wiel</w:t>
      </w:r>
      <w:proofErr w:type="spellEnd"/>
      <w:r>
        <w:t xml:space="preserve"> MJ. 2012. Modelling river history and evolution. </w:t>
      </w:r>
      <w:r w:rsidRPr="00110FEB">
        <w:rPr>
          <w:i/>
        </w:rPr>
        <w:t xml:space="preserve">Philosophical Transactions of the Royal Society A </w:t>
      </w:r>
      <w:r w:rsidRPr="00110FEB">
        <w:rPr>
          <w:b/>
        </w:rPr>
        <w:t>370</w:t>
      </w:r>
      <w:r>
        <w:t>: 2123-2142.</w:t>
      </w:r>
    </w:p>
    <w:p w:rsidR="0015296E" w:rsidRDefault="00997614" w:rsidP="00B450D6">
      <w:pPr>
        <w:spacing w:after="120" w:line="240" w:lineRule="auto"/>
        <w:mirrorIndents/>
      </w:pPr>
      <w:proofErr w:type="spellStart"/>
      <w:r>
        <w:lastRenderedPageBreak/>
        <w:t>Crutzen</w:t>
      </w:r>
      <w:proofErr w:type="spellEnd"/>
      <w:r>
        <w:t xml:space="preserve"> </w:t>
      </w:r>
      <w:r w:rsidR="007026A6">
        <w:t>PJ. 2002. Geology of m</w:t>
      </w:r>
      <w:r w:rsidR="0015296E">
        <w:t xml:space="preserve">ankind. </w:t>
      </w:r>
      <w:r w:rsidR="0015296E" w:rsidRPr="0015296E">
        <w:rPr>
          <w:i/>
        </w:rPr>
        <w:t>Nature</w:t>
      </w:r>
      <w:r w:rsidR="0015296E">
        <w:t xml:space="preserve"> </w:t>
      </w:r>
      <w:r w:rsidR="0015296E" w:rsidRPr="0015296E">
        <w:rPr>
          <w:b/>
        </w:rPr>
        <w:t>415</w:t>
      </w:r>
      <w:r w:rsidR="0015296E">
        <w:t>: 23.</w:t>
      </w:r>
    </w:p>
    <w:p w:rsidR="00CE10AA" w:rsidRDefault="00CE10AA" w:rsidP="00B450D6">
      <w:pPr>
        <w:spacing w:after="120" w:line="240" w:lineRule="auto"/>
        <w:mirrorIndents/>
      </w:pPr>
      <w:r w:rsidRPr="006D66FA">
        <w:rPr>
          <w:lang w:val="pt-PT"/>
        </w:rPr>
        <w:t xml:space="preserve">Davies M, Hamza O, Harris C. 2001. </w:t>
      </w:r>
      <w:r w:rsidRPr="00AF60ED">
        <w:t>The effect of rise in mean annual temperature on the stability of rock slopes containing ice-filled discontinuities</w:t>
      </w:r>
      <w:r>
        <w:t>.</w:t>
      </w:r>
      <w:r w:rsidRPr="00AF60ED">
        <w:t xml:space="preserve"> </w:t>
      </w:r>
      <w:r w:rsidRPr="00AF60ED">
        <w:rPr>
          <w:i/>
        </w:rPr>
        <w:t xml:space="preserve">Permafrost </w:t>
      </w:r>
      <w:r w:rsidR="00D5434C">
        <w:rPr>
          <w:i/>
        </w:rPr>
        <w:t xml:space="preserve">and </w:t>
      </w:r>
      <w:proofErr w:type="spellStart"/>
      <w:r w:rsidRPr="00AF60ED">
        <w:rPr>
          <w:i/>
        </w:rPr>
        <w:t>Periglacial</w:t>
      </w:r>
      <w:proofErr w:type="spellEnd"/>
      <w:r w:rsidRPr="00AF60ED">
        <w:rPr>
          <w:i/>
        </w:rPr>
        <w:t xml:space="preserve"> Processes</w:t>
      </w:r>
      <w:r w:rsidRPr="00AF60ED">
        <w:t xml:space="preserve"> </w:t>
      </w:r>
      <w:r w:rsidRPr="00AF60ED">
        <w:rPr>
          <w:b/>
        </w:rPr>
        <w:t>12</w:t>
      </w:r>
      <w:r w:rsidR="00D95C7D">
        <w:t>: 137–144</w:t>
      </w:r>
      <w:r w:rsidR="00C75ED7">
        <w:t>.</w:t>
      </w:r>
    </w:p>
    <w:p w:rsidR="00B752FB" w:rsidRPr="00B752FB" w:rsidRDefault="00B752FB" w:rsidP="00B450D6">
      <w:pPr>
        <w:spacing w:after="120" w:line="240" w:lineRule="auto"/>
        <w:mirrorIndents/>
      </w:pPr>
      <w:proofErr w:type="gramStart"/>
      <w:r w:rsidRPr="00B752FB">
        <w:t xml:space="preserve">Davis RA, Welty AT, Borrego J, Morales JA, </w:t>
      </w:r>
      <w:proofErr w:type="spellStart"/>
      <w:r w:rsidRPr="00B752FB">
        <w:t>Pendón</w:t>
      </w:r>
      <w:proofErr w:type="spellEnd"/>
      <w:r w:rsidRPr="00B752FB">
        <w:t xml:space="preserve"> JG, Ryan JG.</w:t>
      </w:r>
      <w:proofErr w:type="gramEnd"/>
      <w:r w:rsidRPr="00B752FB">
        <w:t xml:space="preserve"> 2000. Rio Tinto estuary (Spain): 5000 years of pollution. </w:t>
      </w:r>
      <w:r w:rsidRPr="00B752FB">
        <w:rPr>
          <w:i/>
        </w:rPr>
        <w:t>Environmental Geology</w:t>
      </w:r>
      <w:r w:rsidRPr="00B752FB">
        <w:t xml:space="preserve"> </w:t>
      </w:r>
      <w:r w:rsidRPr="00B752FB">
        <w:rPr>
          <w:b/>
        </w:rPr>
        <w:t>39</w:t>
      </w:r>
      <w:r w:rsidRPr="00B752FB">
        <w:t>: 1107–1116.</w:t>
      </w:r>
    </w:p>
    <w:p w:rsidR="0069003B" w:rsidRDefault="00BB2FB8" w:rsidP="00B450D6">
      <w:pPr>
        <w:spacing w:after="120" w:line="240" w:lineRule="auto"/>
        <w:mirrorIndents/>
      </w:pPr>
      <w:r>
        <w:t xml:space="preserve">Dearing JA, Jones RT. 2003. Coupling temporal and spatial dimensions of global sediment ﬂux through lake and marine sediment records. </w:t>
      </w:r>
      <w:r w:rsidRPr="00110FEB">
        <w:rPr>
          <w:i/>
        </w:rPr>
        <w:t>Global and Planetary Change</w:t>
      </w:r>
      <w:r>
        <w:t xml:space="preserve"> </w:t>
      </w:r>
      <w:r w:rsidRPr="00110FEB">
        <w:rPr>
          <w:b/>
        </w:rPr>
        <w:t>39</w:t>
      </w:r>
      <w:r>
        <w:t>: 147–168.</w:t>
      </w:r>
    </w:p>
    <w:p w:rsidR="00EB7D56" w:rsidRPr="005C4AF0" w:rsidRDefault="00B815B3" w:rsidP="00B450D6">
      <w:pPr>
        <w:spacing w:after="120" w:line="240" w:lineRule="auto"/>
        <w:mirrorIndents/>
      </w:pPr>
      <w:proofErr w:type="spellStart"/>
      <w:r>
        <w:t>Draut</w:t>
      </w:r>
      <w:proofErr w:type="spellEnd"/>
      <w:r w:rsidR="00110FEB" w:rsidRPr="005C4AF0">
        <w:t xml:space="preserve"> A</w:t>
      </w:r>
      <w:r w:rsidR="00EB7D56" w:rsidRPr="005C4AF0">
        <w:t xml:space="preserve">E. 2012. Effects of river regulation on </w:t>
      </w:r>
      <w:proofErr w:type="spellStart"/>
      <w:r w:rsidR="00EB7D56" w:rsidRPr="005C4AF0">
        <w:t>aeolian</w:t>
      </w:r>
      <w:proofErr w:type="spellEnd"/>
      <w:r w:rsidR="00EB7D56" w:rsidRPr="005C4AF0">
        <w:t xml:space="preserve"> landscapes, Colorado River, </w:t>
      </w:r>
      <w:proofErr w:type="spellStart"/>
      <w:r w:rsidR="00EB7D56" w:rsidRPr="005C4AF0">
        <w:t>southwestern</w:t>
      </w:r>
      <w:proofErr w:type="spellEnd"/>
      <w:r w:rsidR="00EB7D56" w:rsidRPr="005C4AF0">
        <w:t xml:space="preserve"> USA. </w:t>
      </w:r>
      <w:r w:rsidR="00EB7D56" w:rsidRPr="005C4AF0">
        <w:rPr>
          <w:i/>
        </w:rPr>
        <w:t>Journal of Geop</w:t>
      </w:r>
      <w:r w:rsidR="00D5434C">
        <w:rPr>
          <w:i/>
        </w:rPr>
        <w:t xml:space="preserve">hysical </w:t>
      </w:r>
      <w:r w:rsidR="00D5434C" w:rsidRPr="00D5434C">
        <w:rPr>
          <w:i/>
        </w:rPr>
        <w:t>Research –</w:t>
      </w:r>
      <w:r w:rsidR="00110FEB" w:rsidRPr="005C4AF0">
        <w:rPr>
          <w:i/>
        </w:rPr>
        <w:t xml:space="preserve"> Earth Surface</w:t>
      </w:r>
      <w:r w:rsidR="00110FEB" w:rsidRPr="005C4AF0">
        <w:t xml:space="preserve"> </w:t>
      </w:r>
      <w:r w:rsidR="00110FEB" w:rsidRPr="005C4AF0">
        <w:rPr>
          <w:b/>
        </w:rPr>
        <w:t>117</w:t>
      </w:r>
      <w:r w:rsidR="00110FEB" w:rsidRPr="005C4AF0">
        <w:t>:</w:t>
      </w:r>
      <w:r w:rsidR="00D5434C">
        <w:t xml:space="preserve"> F02022.</w:t>
      </w:r>
    </w:p>
    <w:p w:rsidR="005C4AF0" w:rsidRDefault="005C4AF0" w:rsidP="00B450D6">
      <w:pPr>
        <w:spacing w:after="120" w:line="240" w:lineRule="auto"/>
        <w:mirrorIndents/>
      </w:pPr>
      <w:r w:rsidRPr="005C4AF0">
        <w:t xml:space="preserve">Ellis EC. 2011. Anthropogenic transformation of the terrestrial biosphere. </w:t>
      </w:r>
      <w:r w:rsidR="005648AE" w:rsidRPr="00110FEB">
        <w:rPr>
          <w:i/>
        </w:rPr>
        <w:t xml:space="preserve">Philosophical Transactions of the Royal Society </w:t>
      </w:r>
      <w:proofErr w:type="gramStart"/>
      <w:r w:rsidR="005648AE" w:rsidRPr="00110FEB">
        <w:rPr>
          <w:i/>
        </w:rPr>
        <w:t>A</w:t>
      </w:r>
      <w:proofErr w:type="gramEnd"/>
      <w:r w:rsidR="005648AE">
        <w:rPr>
          <w:i/>
        </w:rPr>
        <w:t xml:space="preserve"> </w:t>
      </w:r>
      <w:r w:rsidRPr="005C4AF0">
        <w:rPr>
          <w:b/>
        </w:rPr>
        <w:t>369</w:t>
      </w:r>
      <w:r w:rsidRPr="005C4AF0">
        <w:t>: 1010–1035.</w:t>
      </w:r>
    </w:p>
    <w:p w:rsidR="00051B1C" w:rsidRPr="00A572A2" w:rsidRDefault="00051B1C" w:rsidP="00B450D6">
      <w:pPr>
        <w:spacing w:after="120" w:line="240" w:lineRule="auto"/>
        <w:mirrorIndents/>
      </w:pPr>
      <w:proofErr w:type="spellStart"/>
      <w:r w:rsidRPr="00A572A2">
        <w:t>Erginal</w:t>
      </w:r>
      <w:proofErr w:type="spellEnd"/>
      <w:r w:rsidRPr="00A572A2">
        <w:t xml:space="preserve"> AE, </w:t>
      </w:r>
      <w:proofErr w:type="spellStart"/>
      <w:r w:rsidRPr="00A572A2">
        <w:t>T</w:t>
      </w:r>
      <w:r w:rsidR="00A572A2" w:rsidRPr="00A572A2">
        <w:rPr>
          <w:szCs w:val="17"/>
          <w:lang w:eastAsia="en-US"/>
        </w:rPr>
        <w:t>ü</w:t>
      </w:r>
      <w:r w:rsidRPr="00A572A2">
        <w:t>rkes</w:t>
      </w:r>
      <w:proofErr w:type="spellEnd"/>
      <w:r w:rsidRPr="00A572A2">
        <w:t xml:space="preserve"> M, </w:t>
      </w:r>
      <w:proofErr w:type="spellStart"/>
      <w:r w:rsidRPr="00A572A2">
        <w:t>Er</w:t>
      </w:r>
      <w:r w:rsidR="00A572A2" w:rsidRPr="00A572A2">
        <w:t>tek</w:t>
      </w:r>
      <w:proofErr w:type="spellEnd"/>
      <w:r w:rsidR="00A572A2" w:rsidRPr="00A572A2">
        <w:t xml:space="preserve"> TA, Baba A, </w:t>
      </w:r>
      <w:proofErr w:type="spellStart"/>
      <w:r w:rsidR="00A572A2" w:rsidRPr="00A572A2">
        <w:t>Bayrakd</w:t>
      </w:r>
      <w:r w:rsidRPr="00A572A2">
        <w:t>ar</w:t>
      </w:r>
      <w:proofErr w:type="spellEnd"/>
      <w:r w:rsidRPr="00A572A2">
        <w:t xml:space="preserve"> C. 2008. Geomorphological investigat</w:t>
      </w:r>
      <w:r w:rsidR="00A572A2" w:rsidRPr="00A572A2">
        <w:t xml:space="preserve">ion of the excavation induced </w:t>
      </w:r>
      <w:proofErr w:type="spellStart"/>
      <w:r w:rsidR="00A572A2" w:rsidRPr="00A572A2">
        <w:t>D</w:t>
      </w:r>
      <w:r w:rsidR="00A572A2" w:rsidRPr="00A572A2">
        <w:rPr>
          <w:szCs w:val="17"/>
          <w:lang w:eastAsia="en-US"/>
        </w:rPr>
        <w:t>ü</w:t>
      </w:r>
      <w:r w:rsidRPr="00A572A2">
        <w:t>ndar</w:t>
      </w:r>
      <w:proofErr w:type="spellEnd"/>
      <w:r w:rsidRPr="00A572A2">
        <w:t xml:space="preserve"> landslide, Bursa - Turkey. </w:t>
      </w:r>
      <w:proofErr w:type="spellStart"/>
      <w:r w:rsidR="00A572A2" w:rsidRPr="00A572A2">
        <w:rPr>
          <w:i/>
        </w:rPr>
        <w:t>Geografiska</w:t>
      </w:r>
      <w:proofErr w:type="spellEnd"/>
      <w:r w:rsidR="00A572A2" w:rsidRPr="00A572A2">
        <w:rPr>
          <w:i/>
        </w:rPr>
        <w:t xml:space="preserve"> </w:t>
      </w:r>
      <w:proofErr w:type="spellStart"/>
      <w:r w:rsidR="00A572A2" w:rsidRPr="00A572A2">
        <w:rPr>
          <w:i/>
        </w:rPr>
        <w:t>Annaler</w:t>
      </w:r>
      <w:proofErr w:type="spellEnd"/>
      <w:r w:rsidR="00D5434C">
        <w:rPr>
          <w:i/>
        </w:rPr>
        <w:t>:</w:t>
      </w:r>
      <w:r w:rsidR="00A572A2" w:rsidRPr="00A572A2">
        <w:rPr>
          <w:i/>
        </w:rPr>
        <w:t xml:space="preserve"> Series</w:t>
      </w:r>
      <w:r w:rsidR="00D5434C">
        <w:rPr>
          <w:i/>
        </w:rPr>
        <w:t xml:space="preserve"> A,</w:t>
      </w:r>
      <w:r w:rsidR="005648AE">
        <w:rPr>
          <w:i/>
        </w:rPr>
        <w:t xml:space="preserve"> Physical</w:t>
      </w:r>
      <w:r w:rsidRPr="00A572A2">
        <w:rPr>
          <w:i/>
        </w:rPr>
        <w:t xml:space="preserve"> Geogr</w:t>
      </w:r>
      <w:r w:rsidR="005648AE">
        <w:rPr>
          <w:i/>
        </w:rPr>
        <w:t>aphy</w:t>
      </w:r>
      <w:r w:rsidRPr="00A572A2">
        <w:t xml:space="preserve"> </w:t>
      </w:r>
      <w:r w:rsidRPr="00A572A2">
        <w:rPr>
          <w:b/>
        </w:rPr>
        <w:t>90</w:t>
      </w:r>
      <w:r w:rsidRPr="00A572A2">
        <w:t>: 109–123</w:t>
      </w:r>
      <w:r w:rsidR="00A572A2" w:rsidRPr="00A572A2">
        <w:t>.</w:t>
      </w:r>
    </w:p>
    <w:p w:rsidR="00904B87" w:rsidRDefault="00904B87" w:rsidP="00B450D6">
      <w:pPr>
        <w:spacing w:after="120" w:line="240" w:lineRule="auto"/>
        <w:mirrorIndents/>
      </w:pPr>
      <w:r>
        <w:t xml:space="preserve">Erskine WD, </w:t>
      </w:r>
      <w:proofErr w:type="spellStart"/>
      <w:r>
        <w:t>Saynor</w:t>
      </w:r>
      <w:proofErr w:type="spellEnd"/>
      <w:r w:rsidRPr="00904B87">
        <w:t xml:space="preserve"> </w:t>
      </w:r>
      <w:r>
        <w:t xml:space="preserve">MJ. 2000. </w:t>
      </w:r>
      <w:r w:rsidR="00777AB7" w:rsidRPr="00D5434C">
        <w:t xml:space="preserve">Assessment of the off-site geomorphic impacts of uranium mining on </w:t>
      </w:r>
      <w:proofErr w:type="spellStart"/>
      <w:r w:rsidR="00777AB7" w:rsidRPr="00D5434C">
        <w:t>Magela</w:t>
      </w:r>
      <w:proofErr w:type="spellEnd"/>
      <w:r w:rsidR="00777AB7" w:rsidRPr="00D5434C">
        <w:t xml:space="preserve"> Creek, Northern Territory, Australia</w:t>
      </w:r>
      <w:r w:rsidR="00777AB7" w:rsidRPr="00777AB7">
        <w:rPr>
          <w:i/>
        </w:rPr>
        <w:t>.</w:t>
      </w:r>
      <w:r>
        <w:t xml:space="preserve"> </w:t>
      </w:r>
      <w:proofErr w:type="gramStart"/>
      <w:r>
        <w:t xml:space="preserve">Environment Australia Supervising Scientist Report </w:t>
      </w:r>
      <w:r w:rsidR="00777AB7" w:rsidRPr="00777AB7">
        <w:rPr>
          <w:b/>
        </w:rPr>
        <w:t>156</w:t>
      </w:r>
      <w:r w:rsidR="005648AE">
        <w:rPr>
          <w:b/>
        </w:rPr>
        <w:t>.</w:t>
      </w:r>
      <w:proofErr w:type="gramEnd"/>
    </w:p>
    <w:p w:rsidR="006B1C18" w:rsidRDefault="005648AE" w:rsidP="00B450D6">
      <w:pPr>
        <w:spacing w:after="120" w:line="240" w:lineRule="auto"/>
        <w:mirrorIndents/>
      </w:pPr>
      <w:r>
        <w:t>Evans DJA</w:t>
      </w:r>
      <w:r w:rsidR="00B815B3">
        <w:t xml:space="preserve"> </w:t>
      </w:r>
      <w:r>
        <w:t>(ed.</w:t>
      </w:r>
      <w:r w:rsidR="0069003B">
        <w:t>)</w:t>
      </w:r>
      <w:r w:rsidR="00252638">
        <w:t>.</w:t>
      </w:r>
      <w:r w:rsidR="0069003B">
        <w:t xml:space="preserve"> </w:t>
      </w:r>
      <w:r w:rsidR="00B815B3">
        <w:t>2003</w:t>
      </w:r>
      <w:r w:rsidR="00304E57" w:rsidRPr="007F61D3">
        <w:t xml:space="preserve">. Glacial </w:t>
      </w:r>
      <w:proofErr w:type="spellStart"/>
      <w:r w:rsidR="00304E57" w:rsidRPr="007F61D3">
        <w:t>Landsystems</w:t>
      </w:r>
      <w:proofErr w:type="spellEnd"/>
      <w:r w:rsidR="00304E57" w:rsidRPr="00304E57">
        <w:t>. Hodder Arnold.</w:t>
      </w:r>
    </w:p>
    <w:p w:rsidR="00304E57" w:rsidRPr="005C4AF0" w:rsidRDefault="005C4AF0" w:rsidP="00B450D6">
      <w:pPr>
        <w:spacing w:after="120" w:line="240" w:lineRule="auto"/>
        <w:mirrorIndents/>
      </w:pPr>
      <w:r w:rsidRPr="005C4AF0">
        <w:t xml:space="preserve">Evans G. 2012. Deltas: the fertile dustbins of the continents. </w:t>
      </w:r>
      <w:r w:rsidRPr="005C4AF0">
        <w:rPr>
          <w:i/>
        </w:rPr>
        <w:t>Proceedings of the Geologists’ Association</w:t>
      </w:r>
      <w:r w:rsidRPr="005C4AF0">
        <w:t xml:space="preserve"> </w:t>
      </w:r>
      <w:r w:rsidRPr="005C4AF0">
        <w:rPr>
          <w:b/>
        </w:rPr>
        <w:t>123</w:t>
      </w:r>
      <w:r w:rsidRPr="005C4AF0">
        <w:t>: 397-418.</w:t>
      </w:r>
    </w:p>
    <w:p w:rsidR="005C4AF0" w:rsidRDefault="005C4AF0" w:rsidP="00B450D6">
      <w:pPr>
        <w:spacing w:after="120" w:line="240" w:lineRule="auto"/>
        <w:mirrorIndents/>
      </w:pPr>
      <w:r w:rsidRPr="005C4AF0">
        <w:t>Finney</w:t>
      </w:r>
      <w:r w:rsidR="00FD2D8C">
        <w:t xml:space="preserve"> </w:t>
      </w:r>
      <w:r w:rsidRPr="005C4AF0">
        <w:t>S. 2014.</w:t>
      </w:r>
      <w:r w:rsidR="00FD2D8C">
        <w:t xml:space="preserve"> </w:t>
      </w:r>
      <w:r w:rsidRPr="005C4AF0">
        <w:t xml:space="preserve">The ‘Anthropocene’ as a ratified unit in the ICS International </w:t>
      </w:r>
      <w:proofErr w:type="spellStart"/>
      <w:r w:rsidRPr="005C4AF0">
        <w:t>Chronostratigraphic</w:t>
      </w:r>
      <w:proofErr w:type="spellEnd"/>
      <w:r w:rsidRPr="005C4AF0">
        <w:t xml:space="preserve"> Chart: fundamental issues that must be addressed by the Task Group.</w:t>
      </w:r>
      <w:r w:rsidR="00FD2D8C">
        <w:t xml:space="preserve"> </w:t>
      </w:r>
      <w:r w:rsidR="007F61D3">
        <w:rPr>
          <w:lang w:val="de-DE"/>
        </w:rPr>
        <w:t xml:space="preserve">In </w:t>
      </w:r>
      <w:r w:rsidR="007F61D3" w:rsidRPr="005C4AF0">
        <w:t xml:space="preserve">A </w:t>
      </w:r>
      <w:proofErr w:type="spellStart"/>
      <w:r w:rsidR="007F61D3" w:rsidRPr="005C4AF0">
        <w:t>Stratigraphic</w:t>
      </w:r>
      <w:r w:rsidR="00D5434C">
        <w:t>al</w:t>
      </w:r>
      <w:proofErr w:type="spellEnd"/>
      <w:r w:rsidR="007F61D3" w:rsidRPr="005C4AF0">
        <w:t xml:space="preserve"> Basis for the Anthropocene</w:t>
      </w:r>
      <w:r w:rsidR="007F61D3">
        <w:t>,</w:t>
      </w:r>
      <w:r w:rsidR="007F61D3">
        <w:rPr>
          <w:lang w:val="de-DE"/>
        </w:rPr>
        <w:t xml:space="preserve"> Waters CN, Zalasiewicz JA, Williams M, Ellis</w:t>
      </w:r>
      <w:r w:rsidRPr="005C4AF0">
        <w:rPr>
          <w:lang w:val="de-DE"/>
        </w:rPr>
        <w:t xml:space="preserve"> MA</w:t>
      </w:r>
      <w:r w:rsidR="007F61D3">
        <w:rPr>
          <w:lang w:val="de-DE"/>
        </w:rPr>
        <w:t>, Snelling AM</w:t>
      </w:r>
      <w:r w:rsidRPr="005C4AF0">
        <w:rPr>
          <w:lang w:val="de-DE"/>
        </w:rPr>
        <w:t xml:space="preserve"> </w:t>
      </w:r>
      <w:r w:rsidR="007F61D3">
        <w:t>(</w:t>
      </w:r>
      <w:proofErr w:type="spellStart"/>
      <w:r w:rsidR="007F61D3">
        <w:t>eds</w:t>
      </w:r>
      <w:proofErr w:type="spellEnd"/>
      <w:r w:rsidR="007F61D3">
        <w:t>)</w:t>
      </w:r>
      <w:r w:rsidRPr="005C4AF0">
        <w:t>.</w:t>
      </w:r>
      <w:r w:rsidR="00FD2D8C">
        <w:t xml:space="preserve"> </w:t>
      </w:r>
      <w:r w:rsidRPr="007F61D3">
        <w:t>Geological Society, London, Special Publications</w:t>
      </w:r>
      <w:r w:rsidRPr="005C4AF0">
        <w:t xml:space="preserve"> </w:t>
      </w:r>
      <w:r w:rsidRPr="005C4AF0">
        <w:rPr>
          <w:b/>
        </w:rPr>
        <w:t>395</w:t>
      </w:r>
      <w:r w:rsidRPr="005C4AF0">
        <w:t>: 23-28.</w:t>
      </w:r>
    </w:p>
    <w:p w:rsidR="00722A0A" w:rsidRPr="00051B1C" w:rsidRDefault="007F61D3" w:rsidP="00B450D6">
      <w:pPr>
        <w:spacing w:after="120" w:line="240" w:lineRule="auto"/>
        <w:mirrorIndents/>
      </w:pPr>
      <w:r>
        <w:t>Foley JA</w:t>
      </w:r>
      <w:r w:rsidR="00051B1C" w:rsidRPr="002114E5">
        <w:t xml:space="preserve">, </w:t>
      </w:r>
      <w:proofErr w:type="spellStart"/>
      <w:r w:rsidR="00051B1C" w:rsidRPr="002114E5">
        <w:t>De</w:t>
      </w:r>
      <w:r>
        <w:t>Fries</w:t>
      </w:r>
      <w:proofErr w:type="spellEnd"/>
      <w:r>
        <w:t xml:space="preserve"> R, </w:t>
      </w:r>
      <w:proofErr w:type="spellStart"/>
      <w:r>
        <w:t>Asner</w:t>
      </w:r>
      <w:proofErr w:type="spellEnd"/>
      <w:r>
        <w:t xml:space="preserve"> GP, </w:t>
      </w:r>
      <w:proofErr w:type="spellStart"/>
      <w:r>
        <w:t>Barford</w:t>
      </w:r>
      <w:proofErr w:type="spellEnd"/>
      <w:r>
        <w:t xml:space="preserve"> C, </w:t>
      </w:r>
      <w:proofErr w:type="spellStart"/>
      <w:r>
        <w:t>Bonan</w:t>
      </w:r>
      <w:proofErr w:type="spellEnd"/>
      <w:r>
        <w:t xml:space="preserve"> G, Carpenter SR.</w:t>
      </w:r>
      <w:r w:rsidR="00051B1C" w:rsidRPr="002114E5">
        <w:t xml:space="preserve"> 2005. </w:t>
      </w:r>
      <w:proofErr w:type="gramStart"/>
      <w:r w:rsidR="00051B1C" w:rsidRPr="002114E5">
        <w:t>Global consequences of land use.</w:t>
      </w:r>
      <w:proofErr w:type="gramEnd"/>
      <w:r w:rsidR="00051B1C" w:rsidRPr="002114E5">
        <w:t xml:space="preserve"> </w:t>
      </w:r>
      <w:r w:rsidR="00051B1C" w:rsidRPr="00C51129">
        <w:rPr>
          <w:i/>
        </w:rPr>
        <w:t>Science</w:t>
      </w:r>
      <w:r w:rsidR="00051B1C">
        <w:t xml:space="preserve"> </w:t>
      </w:r>
      <w:r w:rsidR="00051B1C" w:rsidRPr="00C51129">
        <w:rPr>
          <w:b/>
        </w:rPr>
        <w:t>309</w:t>
      </w:r>
      <w:r w:rsidR="00051B1C">
        <w:t>:</w:t>
      </w:r>
      <w:r w:rsidR="00051B1C" w:rsidRPr="002114E5">
        <w:t xml:space="preserve"> 570–574</w:t>
      </w:r>
      <w:r w:rsidR="00051B1C">
        <w:t>.</w:t>
      </w:r>
    </w:p>
    <w:p w:rsidR="00C7702C" w:rsidRPr="001F2099" w:rsidRDefault="00777AB7" w:rsidP="00B450D6">
      <w:pPr>
        <w:spacing w:after="120" w:line="240" w:lineRule="auto"/>
        <w:mirrorIndents/>
        <w:rPr>
          <w:lang w:val="nb-NO"/>
        </w:rPr>
      </w:pPr>
      <w:r w:rsidRPr="00777AB7">
        <w:rPr>
          <w:lang w:val="nb-NO"/>
        </w:rPr>
        <w:t>Foley JA</w:t>
      </w:r>
      <w:r w:rsidR="00A572A2">
        <w:rPr>
          <w:lang w:val="nb-NO"/>
        </w:rPr>
        <w:t>,</w:t>
      </w:r>
      <w:r w:rsidRPr="00777AB7">
        <w:rPr>
          <w:lang w:val="nb-NO"/>
        </w:rPr>
        <w:t xml:space="preserve"> Gr</w:t>
      </w:r>
      <w:r w:rsidR="001F2099">
        <w:rPr>
          <w:lang w:val="nb-NO"/>
        </w:rPr>
        <w:t>onenborn D, A</w:t>
      </w:r>
      <w:r w:rsidR="00AF6A18" w:rsidRPr="00AF6A18">
        <w:rPr>
          <w:lang w:val="nb-NO"/>
        </w:rPr>
        <w:t xml:space="preserve">ndreae </w:t>
      </w:r>
      <w:r w:rsidR="00AF6A18">
        <w:rPr>
          <w:lang w:val="nb-NO"/>
        </w:rPr>
        <w:t>MO</w:t>
      </w:r>
      <w:r w:rsidR="00AF6A18" w:rsidRPr="00AF6A18">
        <w:rPr>
          <w:lang w:val="nb-NO"/>
        </w:rPr>
        <w:t>, Kadereit</w:t>
      </w:r>
      <w:r w:rsidR="00AF6A18">
        <w:rPr>
          <w:lang w:val="nb-NO"/>
        </w:rPr>
        <w:t xml:space="preserve"> JW, </w:t>
      </w:r>
      <w:r w:rsidR="00AF6A18" w:rsidRPr="00AF6A18">
        <w:rPr>
          <w:lang w:val="nb-NO"/>
        </w:rPr>
        <w:t xml:space="preserve">Esper </w:t>
      </w:r>
      <w:r w:rsidR="001F2099">
        <w:rPr>
          <w:lang w:val="nb-NO"/>
        </w:rPr>
        <w:t xml:space="preserve">J, </w:t>
      </w:r>
      <w:r w:rsidR="00AF6A18" w:rsidRPr="00AF6A18">
        <w:rPr>
          <w:lang w:val="nb-NO"/>
        </w:rPr>
        <w:t xml:space="preserve">Scholz </w:t>
      </w:r>
      <w:r w:rsidR="001F2099">
        <w:rPr>
          <w:lang w:val="nb-NO"/>
        </w:rPr>
        <w:t>D,</w:t>
      </w:r>
      <w:r w:rsidR="00AF6A18" w:rsidRPr="00AF6A18">
        <w:rPr>
          <w:lang w:val="nb-NO"/>
        </w:rPr>
        <w:t xml:space="preserve"> </w:t>
      </w:r>
      <w:r w:rsidR="001F2099">
        <w:rPr>
          <w:lang w:val="nb-NO"/>
        </w:rPr>
        <w:t>Pö</w:t>
      </w:r>
      <w:r w:rsidR="00AF6A18" w:rsidRPr="00AF6A18">
        <w:rPr>
          <w:lang w:val="nb-NO"/>
        </w:rPr>
        <w:t>schl</w:t>
      </w:r>
      <w:r w:rsidR="001F2099">
        <w:rPr>
          <w:lang w:val="nb-NO"/>
        </w:rPr>
        <w:t xml:space="preserve"> U, </w:t>
      </w:r>
      <w:r w:rsidR="00AF6A18" w:rsidRPr="00AF6A18">
        <w:rPr>
          <w:lang w:val="nb-NO"/>
        </w:rPr>
        <w:t xml:space="preserve">Jacob </w:t>
      </w:r>
      <w:r w:rsidR="001F2099">
        <w:rPr>
          <w:lang w:val="nb-NO"/>
        </w:rPr>
        <w:t>DE, Schö</w:t>
      </w:r>
      <w:r w:rsidR="00AF6A18" w:rsidRPr="00AF6A18">
        <w:rPr>
          <w:lang w:val="nb-NO"/>
        </w:rPr>
        <w:t xml:space="preserve">ne </w:t>
      </w:r>
      <w:r w:rsidR="001F2099">
        <w:rPr>
          <w:lang w:val="nb-NO"/>
        </w:rPr>
        <w:t>BR</w:t>
      </w:r>
      <w:r w:rsidR="00AF6A18" w:rsidRPr="00AF6A18">
        <w:rPr>
          <w:lang w:val="nb-NO"/>
        </w:rPr>
        <w:t>,</w:t>
      </w:r>
      <w:r w:rsidR="001F2099">
        <w:rPr>
          <w:lang w:val="nb-NO"/>
        </w:rPr>
        <w:t xml:space="preserve"> </w:t>
      </w:r>
      <w:r w:rsidR="00AF6A18" w:rsidRPr="00AF6A18">
        <w:rPr>
          <w:lang w:val="nb-NO"/>
        </w:rPr>
        <w:t xml:space="preserve">Schreg </w:t>
      </w:r>
      <w:r w:rsidR="001F2099">
        <w:rPr>
          <w:lang w:val="nb-NO"/>
        </w:rPr>
        <w:t>R, Vö</w:t>
      </w:r>
      <w:r w:rsidR="00AF6A18" w:rsidRPr="00AF6A18">
        <w:rPr>
          <w:lang w:val="nb-NO"/>
        </w:rPr>
        <w:t>tt</w:t>
      </w:r>
      <w:r w:rsidR="001F2099">
        <w:rPr>
          <w:lang w:val="nb-NO"/>
        </w:rPr>
        <w:t xml:space="preserve"> A, </w:t>
      </w:r>
      <w:r w:rsidR="00AF6A18" w:rsidRPr="00AF6A18">
        <w:rPr>
          <w:lang w:val="nb-NO"/>
        </w:rPr>
        <w:t xml:space="preserve">Jordan </w:t>
      </w:r>
      <w:r w:rsidR="001F2099">
        <w:rPr>
          <w:lang w:val="nb-NO"/>
        </w:rPr>
        <w:t xml:space="preserve">D, </w:t>
      </w:r>
      <w:r w:rsidR="00AF6A18" w:rsidRPr="00AF6A18">
        <w:rPr>
          <w:lang w:val="nb-NO"/>
        </w:rPr>
        <w:t xml:space="preserve">Lelieveld </w:t>
      </w:r>
      <w:r w:rsidR="001F2099">
        <w:rPr>
          <w:lang w:val="nb-NO"/>
        </w:rPr>
        <w:t xml:space="preserve">J, </w:t>
      </w:r>
      <w:r w:rsidR="00AF6A18" w:rsidRPr="00AF6A18">
        <w:rPr>
          <w:lang w:val="nb-NO"/>
        </w:rPr>
        <w:t>Weller</w:t>
      </w:r>
      <w:r w:rsidR="001F2099">
        <w:rPr>
          <w:lang w:val="nb-NO"/>
        </w:rPr>
        <w:t xml:space="preserve"> CG, </w:t>
      </w:r>
      <w:r w:rsidR="00AF6A18" w:rsidRPr="00AF6A18">
        <w:rPr>
          <w:lang w:val="nb-NO"/>
        </w:rPr>
        <w:t>Alt</w:t>
      </w:r>
      <w:r w:rsidR="001F2099">
        <w:rPr>
          <w:lang w:val="nb-NO"/>
        </w:rPr>
        <w:t xml:space="preserve"> KW, G</w:t>
      </w:r>
      <w:r w:rsidR="00AF6A18" w:rsidRPr="00AF6A18">
        <w:rPr>
          <w:lang w:val="nb-NO"/>
        </w:rPr>
        <w:t xml:space="preserve">audzinski-Windheuser </w:t>
      </w:r>
      <w:r w:rsidR="001F2099">
        <w:rPr>
          <w:lang w:val="nb-NO"/>
        </w:rPr>
        <w:t xml:space="preserve">S, </w:t>
      </w:r>
      <w:r w:rsidR="00AF6A18" w:rsidRPr="00AF6A18">
        <w:rPr>
          <w:lang w:val="nb-NO"/>
        </w:rPr>
        <w:t>Bruhn</w:t>
      </w:r>
      <w:r w:rsidR="001F2099">
        <w:rPr>
          <w:lang w:val="nb-NO"/>
        </w:rPr>
        <w:t xml:space="preserve"> K-C, </w:t>
      </w:r>
      <w:r w:rsidR="00AF6A18" w:rsidRPr="00AF6A18">
        <w:rPr>
          <w:lang w:val="nb-NO"/>
        </w:rPr>
        <w:t xml:space="preserve">Tost </w:t>
      </w:r>
      <w:r w:rsidR="001F2099">
        <w:rPr>
          <w:lang w:val="nb-NO"/>
        </w:rPr>
        <w:t>H</w:t>
      </w:r>
      <w:r w:rsidR="00AF6A18" w:rsidRPr="00AF6A18">
        <w:rPr>
          <w:lang w:val="nb-NO"/>
        </w:rPr>
        <w:t>,</w:t>
      </w:r>
      <w:r w:rsidR="001F2099">
        <w:rPr>
          <w:lang w:val="nb-NO"/>
        </w:rPr>
        <w:t xml:space="preserve"> </w:t>
      </w:r>
      <w:r w:rsidR="00AF6A18" w:rsidRPr="00AF6A18">
        <w:rPr>
          <w:lang w:val="nb-NO"/>
        </w:rPr>
        <w:t xml:space="preserve">Sirocko </w:t>
      </w:r>
      <w:r w:rsidR="001F2099">
        <w:rPr>
          <w:lang w:val="nb-NO"/>
        </w:rPr>
        <w:t xml:space="preserve">F, </w:t>
      </w:r>
      <w:r w:rsidR="00AF6A18" w:rsidRPr="00AF6A18">
        <w:rPr>
          <w:lang w:val="nb-NO"/>
        </w:rPr>
        <w:t>Crutzen</w:t>
      </w:r>
      <w:r w:rsidR="001F2099">
        <w:rPr>
          <w:lang w:val="nb-NO"/>
        </w:rPr>
        <w:t xml:space="preserve"> PJ. </w:t>
      </w:r>
      <w:r w:rsidRPr="00777AB7">
        <w:rPr>
          <w:lang w:val="nb-NO"/>
        </w:rPr>
        <w:t xml:space="preserve">2013. </w:t>
      </w:r>
      <w:r w:rsidR="004C1C6E" w:rsidRPr="008C7740">
        <w:t xml:space="preserve">The </w:t>
      </w:r>
      <w:proofErr w:type="spellStart"/>
      <w:r w:rsidR="004C1C6E" w:rsidRPr="008C7740">
        <w:t>Palaeoanthropocene</w:t>
      </w:r>
      <w:proofErr w:type="spellEnd"/>
      <w:r w:rsidR="004C1C6E" w:rsidRPr="008C7740">
        <w:t xml:space="preserve"> – The beginnings of anthropogenic environmental change</w:t>
      </w:r>
      <w:r w:rsidR="008C7740" w:rsidRPr="008C7740">
        <w:t xml:space="preserve">. </w:t>
      </w:r>
      <w:r w:rsidRPr="00777AB7">
        <w:rPr>
          <w:i/>
        </w:rPr>
        <w:t>Anthropocene</w:t>
      </w:r>
      <w:r w:rsidR="008C7740" w:rsidRPr="008C7740">
        <w:t xml:space="preserve"> </w:t>
      </w:r>
      <w:r w:rsidRPr="00777AB7">
        <w:rPr>
          <w:b/>
        </w:rPr>
        <w:t>3</w:t>
      </w:r>
      <w:r w:rsidR="008C7740" w:rsidRPr="008C7740">
        <w:t>: 83-88.</w:t>
      </w:r>
    </w:p>
    <w:p w:rsidR="005A7AB8" w:rsidRDefault="00B815B3" w:rsidP="00B450D6">
      <w:pPr>
        <w:spacing w:after="120" w:line="240" w:lineRule="auto"/>
        <w:mirrorIndents/>
      </w:pPr>
      <w:proofErr w:type="spellStart"/>
      <w:proofErr w:type="gramStart"/>
      <w:r>
        <w:t>Fookes</w:t>
      </w:r>
      <w:proofErr w:type="spellEnd"/>
      <w:r w:rsidR="00110FEB" w:rsidRPr="005C4AF0">
        <w:t xml:space="preserve"> P</w:t>
      </w:r>
      <w:r w:rsidR="005A7AB8" w:rsidRPr="005C4AF0">
        <w:t>G</w:t>
      </w:r>
      <w:r>
        <w:t xml:space="preserve">, Lee EM, </w:t>
      </w:r>
      <w:r w:rsidR="00110FEB" w:rsidRPr="005C4AF0">
        <w:t>Griffiths</w:t>
      </w:r>
      <w:r>
        <w:t xml:space="preserve"> J</w:t>
      </w:r>
      <w:r w:rsidR="005A7AB8">
        <w:t>S.</w:t>
      </w:r>
      <w:proofErr w:type="gramEnd"/>
      <w:r w:rsidR="005A7AB8">
        <w:t xml:space="preserve"> 2009. </w:t>
      </w:r>
      <w:r w:rsidR="005A7AB8" w:rsidRPr="007F61D3">
        <w:rPr>
          <w:iCs/>
        </w:rPr>
        <w:t>Engineering Geomorphology: Theory and Practice</w:t>
      </w:r>
      <w:r w:rsidR="007F61D3">
        <w:t>. Whittles Publishing:</w:t>
      </w:r>
      <w:r w:rsidR="005A7AB8">
        <w:t xml:space="preserve"> </w:t>
      </w:r>
      <w:proofErr w:type="spellStart"/>
      <w:r w:rsidR="005A7AB8">
        <w:t>Dunbeath</w:t>
      </w:r>
      <w:proofErr w:type="spellEnd"/>
      <w:r w:rsidR="005A7AB8">
        <w:t>.</w:t>
      </w:r>
    </w:p>
    <w:p w:rsidR="00F62EB4" w:rsidRDefault="00A572A2" w:rsidP="00B450D6">
      <w:pPr>
        <w:spacing w:after="120" w:line="240" w:lineRule="auto"/>
        <w:mirrorIndents/>
      </w:pPr>
      <w:r>
        <w:t xml:space="preserve">Ford </w:t>
      </w:r>
      <w:r w:rsidR="00F62EB4">
        <w:t xml:space="preserve">JR, Price SJ, Cooper AH, Waters CN. 2014. An assessment of </w:t>
      </w:r>
      <w:proofErr w:type="spellStart"/>
      <w:r w:rsidR="00F62EB4">
        <w:t>lithostratigraphy</w:t>
      </w:r>
      <w:proofErr w:type="spellEnd"/>
      <w:r w:rsidR="00F62EB4">
        <w:t xml:space="preserve"> for anthropogenic deposits. </w:t>
      </w:r>
      <w:r w:rsidR="007F61D3">
        <w:rPr>
          <w:lang w:val="de-DE"/>
        </w:rPr>
        <w:t xml:space="preserve">In </w:t>
      </w:r>
      <w:r w:rsidR="007F61D3" w:rsidRPr="005C4AF0">
        <w:t xml:space="preserve">A </w:t>
      </w:r>
      <w:proofErr w:type="spellStart"/>
      <w:r w:rsidR="007F61D3" w:rsidRPr="005C4AF0">
        <w:t>Stratigraphic</w:t>
      </w:r>
      <w:r w:rsidR="00D5434C">
        <w:t>al</w:t>
      </w:r>
      <w:proofErr w:type="spellEnd"/>
      <w:r w:rsidR="007F61D3" w:rsidRPr="005C4AF0">
        <w:t xml:space="preserve"> Basis for the Anthropocene</w:t>
      </w:r>
      <w:r w:rsidR="007F61D3">
        <w:t>,</w:t>
      </w:r>
      <w:r w:rsidR="007F61D3">
        <w:rPr>
          <w:lang w:val="de-DE"/>
        </w:rPr>
        <w:t xml:space="preserve"> Waters CN, Zalasiewicz JA, Williams M, Ellis</w:t>
      </w:r>
      <w:r w:rsidR="007F61D3" w:rsidRPr="005C4AF0">
        <w:rPr>
          <w:lang w:val="de-DE"/>
        </w:rPr>
        <w:t xml:space="preserve"> MA</w:t>
      </w:r>
      <w:r w:rsidR="007F61D3">
        <w:rPr>
          <w:lang w:val="de-DE"/>
        </w:rPr>
        <w:t>, Snelling AM</w:t>
      </w:r>
      <w:r w:rsidR="007F61D3" w:rsidRPr="005C4AF0">
        <w:rPr>
          <w:lang w:val="de-DE"/>
        </w:rPr>
        <w:t xml:space="preserve"> </w:t>
      </w:r>
      <w:r w:rsidR="007F61D3">
        <w:t>(</w:t>
      </w:r>
      <w:proofErr w:type="spellStart"/>
      <w:r w:rsidR="007F61D3">
        <w:t>eds</w:t>
      </w:r>
      <w:proofErr w:type="spellEnd"/>
      <w:r w:rsidR="007F61D3">
        <w:t>)</w:t>
      </w:r>
      <w:r w:rsidR="007F61D3" w:rsidRPr="005C4AF0">
        <w:t>.</w:t>
      </w:r>
      <w:r w:rsidR="007F61D3">
        <w:t xml:space="preserve"> </w:t>
      </w:r>
      <w:r w:rsidR="007F61D3" w:rsidRPr="007F61D3">
        <w:t>Geological Society, London, Special Publications</w:t>
      </w:r>
      <w:r w:rsidR="007F61D3" w:rsidRPr="005C4AF0">
        <w:t xml:space="preserve"> </w:t>
      </w:r>
      <w:r w:rsidR="007F61D3" w:rsidRPr="005C4AF0">
        <w:rPr>
          <w:b/>
        </w:rPr>
        <w:t>395</w:t>
      </w:r>
      <w:r w:rsidR="00F62EB4">
        <w:t>: 55-90</w:t>
      </w:r>
      <w:r w:rsidR="00F62EB4" w:rsidRPr="00F62EB4">
        <w:t>.</w:t>
      </w:r>
    </w:p>
    <w:p w:rsidR="00B752FB" w:rsidRPr="00B752FB" w:rsidRDefault="00B752FB" w:rsidP="00B450D6">
      <w:pPr>
        <w:spacing w:after="120" w:line="240" w:lineRule="auto"/>
        <w:mirrorIndents/>
        <w:rPr>
          <w:bCs/>
        </w:rPr>
      </w:pPr>
      <w:proofErr w:type="spellStart"/>
      <w:r w:rsidRPr="00B752FB">
        <w:t>Fornos</w:t>
      </w:r>
      <w:proofErr w:type="spellEnd"/>
      <w:r w:rsidRPr="00B752FB">
        <w:t xml:space="preserve"> AM. 1995. </w:t>
      </w:r>
      <w:r w:rsidR="00A572A2">
        <w:rPr>
          <w:bCs/>
        </w:rPr>
        <w:t>The impact of human activities on the erosion and accretion of the Nile Delta c</w:t>
      </w:r>
      <w:r w:rsidRPr="00B752FB">
        <w:rPr>
          <w:bCs/>
        </w:rPr>
        <w:t xml:space="preserve">oast. </w:t>
      </w:r>
      <w:r w:rsidRPr="00B752FB">
        <w:rPr>
          <w:bCs/>
          <w:i/>
        </w:rPr>
        <w:t>Journal of Coastal Research</w:t>
      </w:r>
      <w:r w:rsidRPr="00B752FB">
        <w:rPr>
          <w:bCs/>
        </w:rPr>
        <w:t xml:space="preserve"> </w:t>
      </w:r>
      <w:r w:rsidRPr="00B752FB">
        <w:rPr>
          <w:b/>
          <w:bCs/>
        </w:rPr>
        <w:t>11</w:t>
      </w:r>
      <w:r w:rsidRPr="00B752FB">
        <w:rPr>
          <w:bCs/>
        </w:rPr>
        <w:t xml:space="preserve">: </w:t>
      </w:r>
      <w:r w:rsidRPr="00B752FB">
        <w:t>821-833</w:t>
      </w:r>
    </w:p>
    <w:p w:rsidR="00EE7C3A" w:rsidRDefault="00B815B3" w:rsidP="00B450D6">
      <w:pPr>
        <w:spacing w:after="120" w:line="240" w:lineRule="auto"/>
        <w:mirrorIndents/>
      </w:pPr>
      <w:r>
        <w:t xml:space="preserve">Frye JC, </w:t>
      </w:r>
      <w:proofErr w:type="spellStart"/>
      <w:r>
        <w:t>Willman</w:t>
      </w:r>
      <w:proofErr w:type="spellEnd"/>
      <w:r>
        <w:t xml:space="preserve"> H</w:t>
      </w:r>
      <w:r w:rsidR="00EE7C3A">
        <w:t>B. 1962.</w:t>
      </w:r>
      <w:r w:rsidR="00FD2D8C">
        <w:t xml:space="preserve"> </w:t>
      </w:r>
      <w:r w:rsidR="00D5434C">
        <w:t xml:space="preserve">Note 27 - </w:t>
      </w:r>
      <w:proofErr w:type="spellStart"/>
      <w:r w:rsidR="00A572A2">
        <w:t>Morphostratigraphic</w:t>
      </w:r>
      <w:proofErr w:type="spellEnd"/>
      <w:r w:rsidR="00A572A2">
        <w:t xml:space="preserve"> uni</w:t>
      </w:r>
      <w:r w:rsidR="00D5434C">
        <w:t>ts in Pleistocene stratigraphy</w:t>
      </w:r>
      <w:r w:rsidR="00110FEB">
        <w:t xml:space="preserve">. </w:t>
      </w:r>
      <w:r w:rsidR="00110FEB" w:rsidRPr="00D5434C">
        <w:rPr>
          <w:i/>
        </w:rPr>
        <w:t xml:space="preserve">Bulletin </w:t>
      </w:r>
      <w:r w:rsidR="00D5434C" w:rsidRPr="00D5434C">
        <w:rPr>
          <w:i/>
        </w:rPr>
        <w:t>of the American Association of Petroleum Geologists</w:t>
      </w:r>
      <w:r w:rsidR="00D5434C">
        <w:t xml:space="preserve"> </w:t>
      </w:r>
      <w:r w:rsidR="00110FEB" w:rsidRPr="00110FEB">
        <w:rPr>
          <w:b/>
        </w:rPr>
        <w:t>46</w:t>
      </w:r>
      <w:r w:rsidR="00110FEB">
        <w:t>:</w:t>
      </w:r>
      <w:r w:rsidR="00EE7C3A">
        <w:t xml:space="preserve"> 112-113.</w:t>
      </w:r>
    </w:p>
    <w:p w:rsidR="00BB2FB8" w:rsidRDefault="00BB2FB8" w:rsidP="00B450D6">
      <w:pPr>
        <w:spacing w:after="120" w:line="240" w:lineRule="auto"/>
        <w:mirrorIndents/>
      </w:pPr>
      <w:proofErr w:type="spellStart"/>
      <w:r>
        <w:t>Fryirs</w:t>
      </w:r>
      <w:proofErr w:type="spellEnd"/>
      <w:r>
        <w:t xml:space="preserve"> K. 2013. (Dis</w:t>
      </w:r>
      <w:proofErr w:type="gramStart"/>
      <w:r>
        <w:t>)connectivity</w:t>
      </w:r>
      <w:proofErr w:type="gramEnd"/>
      <w:r>
        <w:t xml:space="preserve"> in catchment sediment cascades: A fresh look at the sediment delivery problem. </w:t>
      </w:r>
      <w:r w:rsidRPr="00110FEB">
        <w:rPr>
          <w:i/>
        </w:rPr>
        <w:t>Earth Surface Processes and Landforms</w:t>
      </w:r>
      <w:r>
        <w:t xml:space="preserve"> </w:t>
      </w:r>
      <w:r w:rsidRPr="00110FEB">
        <w:rPr>
          <w:b/>
        </w:rPr>
        <w:t>38</w:t>
      </w:r>
      <w:r>
        <w:t>: 30-46.</w:t>
      </w:r>
    </w:p>
    <w:p w:rsidR="0015296E" w:rsidRDefault="0015296E" w:rsidP="00B450D6">
      <w:pPr>
        <w:spacing w:after="120" w:line="240" w:lineRule="auto"/>
        <w:mirrorIndents/>
      </w:pPr>
      <w:r w:rsidRPr="0015296E">
        <w:t xml:space="preserve">Gale SJ, Hoare PG. 2012. </w:t>
      </w:r>
      <w:proofErr w:type="gramStart"/>
      <w:r w:rsidRPr="0015296E">
        <w:t>The stratigraphic status of the Anthropocene.</w:t>
      </w:r>
      <w:proofErr w:type="gramEnd"/>
      <w:r>
        <w:t xml:space="preserve"> </w:t>
      </w:r>
      <w:r w:rsidRPr="0015296E">
        <w:rPr>
          <w:i/>
        </w:rPr>
        <w:t>The Holocene</w:t>
      </w:r>
      <w:r w:rsidR="001155DD">
        <w:t xml:space="preserve"> </w:t>
      </w:r>
      <w:r w:rsidR="001155DD" w:rsidRPr="001155DD">
        <w:rPr>
          <w:b/>
          <w:bCs/>
        </w:rPr>
        <w:t>22</w:t>
      </w:r>
      <w:r w:rsidR="001155DD">
        <w:t>: 1478-1481.</w:t>
      </w:r>
    </w:p>
    <w:p w:rsidR="00806BDF" w:rsidRDefault="00B815B3" w:rsidP="00B450D6">
      <w:pPr>
        <w:spacing w:after="120" w:line="240" w:lineRule="auto"/>
        <w:mirrorIndents/>
      </w:pPr>
      <w:r>
        <w:t>Garland G</w:t>
      </w:r>
      <w:r w:rsidR="004336CB">
        <w:t xml:space="preserve">A. 1990. </w:t>
      </w:r>
      <w:proofErr w:type="gramStart"/>
      <w:r w:rsidR="004336CB">
        <w:t>Technique for assessing erosion risk from mountain f</w:t>
      </w:r>
      <w:r w:rsidR="00806BDF">
        <w:t>ootpaths.</w:t>
      </w:r>
      <w:proofErr w:type="gramEnd"/>
      <w:r w:rsidR="00806BDF">
        <w:t xml:space="preserve"> </w:t>
      </w:r>
      <w:r w:rsidR="00806BDF" w:rsidRPr="00806BDF">
        <w:rPr>
          <w:i/>
          <w:iCs/>
        </w:rPr>
        <w:t xml:space="preserve">Environmental Management </w:t>
      </w:r>
      <w:r w:rsidR="00806BDF" w:rsidRPr="00A572A2">
        <w:rPr>
          <w:b/>
        </w:rPr>
        <w:t>14</w:t>
      </w:r>
      <w:r w:rsidR="00806BDF">
        <w:t>, 793-798.</w:t>
      </w:r>
    </w:p>
    <w:p w:rsidR="00EE7C3A" w:rsidRDefault="00B815B3" w:rsidP="00B450D6">
      <w:pPr>
        <w:spacing w:after="120" w:line="240" w:lineRule="auto"/>
        <w:mirrorIndents/>
      </w:pPr>
      <w:proofErr w:type="spellStart"/>
      <w:proofErr w:type="gramStart"/>
      <w:r>
        <w:lastRenderedPageBreak/>
        <w:t>Gibbard</w:t>
      </w:r>
      <w:proofErr w:type="spellEnd"/>
      <w:r w:rsidR="00D62AE2">
        <w:t xml:space="preserve"> P</w:t>
      </w:r>
      <w:r>
        <w:t>L, Head</w:t>
      </w:r>
      <w:r w:rsidR="00EE7C3A">
        <w:t xml:space="preserve"> </w:t>
      </w:r>
      <w:r w:rsidR="00D62AE2">
        <w:t>M</w:t>
      </w:r>
      <w:r>
        <w:t>J</w:t>
      </w:r>
      <w:r w:rsidR="00EE7C3A">
        <w:t xml:space="preserve">, </w:t>
      </w:r>
      <w:r w:rsidR="001F2099">
        <w:t>Walker MJ</w:t>
      </w:r>
      <w:r w:rsidR="00D5434C">
        <w:t>C</w:t>
      </w:r>
      <w:r w:rsidR="001F2099">
        <w:t xml:space="preserve"> and the </w:t>
      </w:r>
      <w:proofErr w:type="spellStart"/>
      <w:r w:rsidR="001F2099">
        <w:t>Subcommision</w:t>
      </w:r>
      <w:proofErr w:type="spellEnd"/>
      <w:r w:rsidR="001F2099">
        <w:t xml:space="preserve"> on Quaternary Stratigraphy.</w:t>
      </w:r>
      <w:proofErr w:type="gramEnd"/>
      <w:r w:rsidR="001F2099">
        <w:t xml:space="preserve"> </w:t>
      </w:r>
      <w:r w:rsidR="00EE7C3A">
        <w:t>2009.</w:t>
      </w:r>
      <w:r w:rsidR="00FD2D8C">
        <w:t xml:space="preserve"> </w:t>
      </w:r>
      <w:r w:rsidR="00EE7C3A">
        <w:t>Formal ratification of the Quaternary System/Period and the Pleistocene Series/ Epoch with a base at 2.58</w:t>
      </w:r>
      <w:r w:rsidR="00D5434C">
        <w:t xml:space="preserve"> </w:t>
      </w:r>
      <w:r w:rsidR="00EE7C3A">
        <w:t>Ma.</w:t>
      </w:r>
      <w:r w:rsidR="00FD2D8C">
        <w:t xml:space="preserve"> </w:t>
      </w:r>
      <w:r w:rsidR="001F2099" w:rsidRPr="001F2099">
        <w:rPr>
          <w:i/>
          <w:iCs/>
        </w:rPr>
        <w:t>Journal of Quaternary Science</w:t>
      </w:r>
      <w:r w:rsidR="00EE7C3A">
        <w:t xml:space="preserve"> </w:t>
      </w:r>
      <w:r w:rsidR="00EE7C3A" w:rsidRPr="00D5434C">
        <w:rPr>
          <w:b/>
        </w:rPr>
        <w:t>25</w:t>
      </w:r>
      <w:r w:rsidR="00EE7C3A">
        <w:t>, 96-102.</w:t>
      </w:r>
    </w:p>
    <w:p w:rsidR="00EE7C3A" w:rsidRDefault="00B815B3" w:rsidP="00B450D6">
      <w:pPr>
        <w:spacing w:after="120" w:line="240" w:lineRule="auto"/>
        <w:mirrorIndents/>
      </w:pPr>
      <w:proofErr w:type="spellStart"/>
      <w:r>
        <w:t>Gibbard</w:t>
      </w:r>
      <w:proofErr w:type="spellEnd"/>
      <w:r w:rsidR="00340971">
        <w:t xml:space="preserve"> </w:t>
      </w:r>
      <w:r>
        <w:t xml:space="preserve">PL, Walker </w:t>
      </w:r>
      <w:r w:rsidR="00D62AE2">
        <w:t>MJ</w:t>
      </w:r>
      <w:r>
        <w:t>C</w:t>
      </w:r>
      <w:r w:rsidR="00252638">
        <w:t>.</w:t>
      </w:r>
      <w:r w:rsidR="00EE7C3A">
        <w:t xml:space="preserve"> 2014.</w:t>
      </w:r>
      <w:r w:rsidR="00FD2D8C">
        <w:t xml:space="preserve"> </w:t>
      </w:r>
      <w:r w:rsidR="00EE7C3A">
        <w:t>The term ‘Anthropocene</w:t>
      </w:r>
      <w:r w:rsidR="00A572A2">
        <w:t>’</w:t>
      </w:r>
      <w:r w:rsidR="00EE7C3A">
        <w:t xml:space="preserve"> in the context of formal geological</w:t>
      </w:r>
      <w:r w:rsidR="00D62AE2">
        <w:t xml:space="preserve"> classification.</w:t>
      </w:r>
      <w:r w:rsidR="00FD2D8C">
        <w:t xml:space="preserve"> </w:t>
      </w:r>
      <w:r w:rsidR="007F61D3">
        <w:rPr>
          <w:lang w:val="de-DE"/>
        </w:rPr>
        <w:t xml:space="preserve">In </w:t>
      </w:r>
      <w:r w:rsidR="007F61D3" w:rsidRPr="005C4AF0">
        <w:t xml:space="preserve">A </w:t>
      </w:r>
      <w:proofErr w:type="spellStart"/>
      <w:r w:rsidR="007F61D3" w:rsidRPr="005C4AF0">
        <w:t>Stratigraphic</w:t>
      </w:r>
      <w:r w:rsidR="00D5434C">
        <w:t>al</w:t>
      </w:r>
      <w:proofErr w:type="spellEnd"/>
      <w:r w:rsidR="007F61D3" w:rsidRPr="005C4AF0">
        <w:t xml:space="preserve"> Basis for the Anthropocene</w:t>
      </w:r>
      <w:r w:rsidR="007F61D3">
        <w:t>,</w:t>
      </w:r>
      <w:r w:rsidR="007F61D3">
        <w:rPr>
          <w:lang w:val="de-DE"/>
        </w:rPr>
        <w:t xml:space="preserve"> Waters CN, Zalasiewicz JA, Williams M, Ellis</w:t>
      </w:r>
      <w:r w:rsidR="007F61D3" w:rsidRPr="005C4AF0">
        <w:rPr>
          <w:lang w:val="de-DE"/>
        </w:rPr>
        <w:t xml:space="preserve"> MA</w:t>
      </w:r>
      <w:r w:rsidR="007F61D3">
        <w:rPr>
          <w:lang w:val="de-DE"/>
        </w:rPr>
        <w:t>, Snelling AM</w:t>
      </w:r>
      <w:r w:rsidR="007F61D3" w:rsidRPr="005C4AF0">
        <w:rPr>
          <w:lang w:val="de-DE"/>
        </w:rPr>
        <w:t xml:space="preserve"> </w:t>
      </w:r>
      <w:r w:rsidR="007F61D3">
        <w:t>(</w:t>
      </w:r>
      <w:proofErr w:type="spellStart"/>
      <w:r w:rsidR="007F61D3">
        <w:t>eds</w:t>
      </w:r>
      <w:proofErr w:type="spellEnd"/>
      <w:r w:rsidR="007F61D3">
        <w:t>)</w:t>
      </w:r>
      <w:r w:rsidR="007F61D3" w:rsidRPr="005C4AF0">
        <w:t>.</w:t>
      </w:r>
      <w:r w:rsidR="007F61D3">
        <w:t xml:space="preserve"> </w:t>
      </w:r>
      <w:r w:rsidR="007F61D3" w:rsidRPr="007F61D3">
        <w:t>Geological Society, London, Special Publications</w:t>
      </w:r>
      <w:r w:rsidR="007F61D3" w:rsidRPr="005C4AF0">
        <w:t xml:space="preserve"> </w:t>
      </w:r>
      <w:r w:rsidR="007F61D3" w:rsidRPr="005C4AF0">
        <w:rPr>
          <w:b/>
        </w:rPr>
        <w:t>395</w:t>
      </w:r>
      <w:r w:rsidR="00D62AE2">
        <w:t xml:space="preserve">: </w:t>
      </w:r>
      <w:r w:rsidR="00EE7C3A">
        <w:t>29-37.</w:t>
      </w:r>
    </w:p>
    <w:p w:rsidR="000F1DF2" w:rsidRDefault="000F1DF2" w:rsidP="00B450D6">
      <w:pPr>
        <w:spacing w:after="120" w:line="240" w:lineRule="auto"/>
        <w:mirrorIndents/>
      </w:pPr>
      <w:r w:rsidRPr="000F1DF2">
        <w:t xml:space="preserve">Gilbert GK. 1877. </w:t>
      </w:r>
      <w:r w:rsidRPr="00D5434C">
        <w:t>Report on the Geology of the Henry Mountains</w:t>
      </w:r>
      <w:r w:rsidRPr="000F1DF2">
        <w:rPr>
          <w:i/>
        </w:rPr>
        <w:t>.</w:t>
      </w:r>
      <w:r>
        <w:t xml:space="preserve"> </w:t>
      </w:r>
      <w:r w:rsidRPr="000F1DF2">
        <w:t>United States Geological and Geographical Survey, Rocky Mountains</w:t>
      </w:r>
      <w:r>
        <w:t xml:space="preserve"> </w:t>
      </w:r>
      <w:r w:rsidR="00D5434C">
        <w:t>Region.</w:t>
      </w:r>
      <w:r w:rsidRPr="000F1DF2">
        <w:t xml:space="preserve"> General Printing Office: Washington DC.</w:t>
      </w:r>
    </w:p>
    <w:p w:rsidR="004C6D71" w:rsidRDefault="00340971" w:rsidP="00B450D6">
      <w:pPr>
        <w:spacing w:after="120" w:line="240" w:lineRule="auto"/>
        <w:mirrorIndents/>
      </w:pPr>
      <w:r>
        <w:t>Gilbert G</w:t>
      </w:r>
      <w:r w:rsidR="004C6D71">
        <w:t xml:space="preserve">K. 1917. </w:t>
      </w:r>
      <w:r w:rsidR="004C6D71" w:rsidRPr="00D5434C">
        <w:t>Hydraulic-</w:t>
      </w:r>
      <w:r w:rsidR="00777AB7" w:rsidRPr="00D5434C">
        <w:t xml:space="preserve">Mining </w:t>
      </w:r>
      <w:r w:rsidR="004C6D71" w:rsidRPr="00D5434C">
        <w:t xml:space="preserve">Debris </w:t>
      </w:r>
      <w:r w:rsidR="00777AB7" w:rsidRPr="00D5434C">
        <w:t>in the Sierra Nevada</w:t>
      </w:r>
      <w:r w:rsidR="00777AB7" w:rsidRPr="00777AB7">
        <w:rPr>
          <w:i/>
        </w:rPr>
        <w:t>.</w:t>
      </w:r>
      <w:r w:rsidR="004C6D71">
        <w:t xml:space="preserve"> United States </w:t>
      </w:r>
      <w:r w:rsidR="00252638">
        <w:t>Geological Survey Professional P</w:t>
      </w:r>
      <w:r w:rsidR="004C6D71">
        <w:t>aper 105.</w:t>
      </w:r>
    </w:p>
    <w:p w:rsidR="008C6A0F" w:rsidRPr="008C6A0F" w:rsidRDefault="008A27BE" w:rsidP="00B450D6">
      <w:pPr>
        <w:spacing w:after="120" w:line="240" w:lineRule="auto"/>
        <w:mirrorIndents/>
      </w:pPr>
      <w:proofErr w:type="gramStart"/>
      <w:r>
        <w:t>Graf</w:t>
      </w:r>
      <w:r w:rsidR="008C6A0F">
        <w:t xml:space="preserve"> W. 2001.</w:t>
      </w:r>
      <w:proofErr w:type="gramEnd"/>
      <w:r w:rsidR="008C6A0F">
        <w:t xml:space="preserve"> Damage control: restoring the physical integrity of America</w:t>
      </w:r>
      <w:r w:rsidR="00F07AE6">
        <w:t>’</w:t>
      </w:r>
      <w:r w:rsidR="008C6A0F">
        <w:t xml:space="preserve">s rivers. </w:t>
      </w:r>
      <w:r w:rsidR="008C6A0F" w:rsidRPr="00F07AE6">
        <w:rPr>
          <w:i/>
        </w:rPr>
        <w:t xml:space="preserve">Annals </w:t>
      </w:r>
      <w:r w:rsidR="00D5434C">
        <w:rPr>
          <w:i/>
        </w:rPr>
        <w:t xml:space="preserve">of the </w:t>
      </w:r>
      <w:r w:rsidR="008C6A0F" w:rsidRPr="00F07AE6">
        <w:rPr>
          <w:i/>
        </w:rPr>
        <w:t>Association of American Geographers</w:t>
      </w:r>
      <w:r w:rsidR="00F07AE6">
        <w:t xml:space="preserve"> </w:t>
      </w:r>
      <w:r w:rsidR="00F07AE6" w:rsidRPr="00F07AE6">
        <w:rPr>
          <w:b/>
        </w:rPr>
        <w:t>91</w:t>
      </w:r>
      <w:r w:rsidR="00F07AE6">
        <w:t>: 1-27.</w:t>
      </w:r>
    </w:p>
    <w:p w:rsidR="00CE10AA" w:rsidRPr="00AF60ED" w:rsidRDefault="00252638" w:rsidP="00B450D6">
      <w:pPr>
        <w:spacing w:after="120" w:line="240" w:lineRule="auto"/>
        <w:mirrorIndents/>
      </w:pPr>
      <w:proofErr w:type="spellStart"/>
      <w:r>
        <w:rPr>
          <w:lang w:val="en-US"/>
        </w:rPr>
        <w:t>Gurnell</w:t>
      </w:r>
      <w:proofErr w:type="spellEnd"/>
      <w:r>
        <w:rPr>
          <w:lang w:val="en-US"/>
        </w:rPr>
        <w:t xml:space="preserve"> AM, Lee M, </w:t>
      </w:r>
      <w:proofErr w:type="spellStart"/>
      <w:r w:rsidR="002A2135">
        <w:rPr>
          <w:lang w:val="en-US"/>
        </w:rPr>
        <w:t>Souch</w:t>
      </w:r>
      <w:proofErr w:type="spellEnd"/>
      <w:r w:rsidR="002A2135">
        <w:rPr>
          <w:lang w:val="en-US"/>
        </w:rPr>
        <w:t xml:space="preserve"> C. 2007. Urban rivers: hydrology, geomorphology, ecology and opportunities for change. </w:t>
      </w:r>
      <w:r w:rsidR="002A2135" w:rsidRPr="002A2135">
        <w:rPr>
          <w:i/>
          <w:lang w:val="en-US"/>
        </w:rPr>
        <w:t>Geography Compass</w:t>
      </w:r>
      <w:r w:rsidR="002A2135">
        <w:rPr>
          <w:lang w:val="en-US"/>
        </w:rPr>
        <w:t xml:space="preserve"> </w:t>
      </w:r>
      <w:r w:rsidR="002A2135" w:rsidRPr="002A2135">
        <w:rPr>
          <w:b/>
          <w:lang w:val="en-US"/>
        </w:rPr>
        <w:t>1</w:t>
      </w:r>
      <w:r w:rsidR="002A2135">
        <w:rPr>
          <w:lang w:val="en-US"/>
        </w:rPr>
        <w:t>: 1118-1137.</w:t>
      </w:r>
    </w:p>
    <w:p w:rsidR="00CE10AA" w:rsidRDefault="00CE10AA" w:rsidP="00B450D6">
      <w:pPr>
        <w:spacing w:after="120" w:line="240" w:lineRule="auto"/>
        <w:mirrorIndents/>
      </w:pPr>
      <w:proofErr w:type="spellStart"/>
      <w:r>
        <w:t>Haeberli</w:t>
      </w:r>
      <w:proofErr w:type="spellEnd"/>
      <w:r>
        <w:t xml:space="preserve"> W, </w:t>
      </w:r>
      <w:proofErr w:type="spellStart"/>
      <w:r>
        <w:t>Noetzli</w:t>
      </w:r>
      <w:proofErr w:type="spellEnd"/>
      <w:r>
        <w:t xml:space="preserve"> J, </w:t>
      </w:r>
      <w:proofErr w:type="spellStart"/>
      <w:r>
        <w:t>Arenson</w:t>
      </w:r>
      <w:proofErr w:type="spellEnd"/>
      <w:r>
        <w:t xml:space="preserve"> L, </w:t>
      </w:r>
      <w:proofErr w:type="spellStart"/>
      <w:r>
        <w:t>Delaloye</w:t>
      </w:r>
      <w:proofErr w:type="spellEnd"/>
      <w:r>
        <w:t xml:space="preserve"> R, </w:t>
      </w:r>
      <w:proofErr w:type="spellStart"/>
      <w:r>
        <w:t>Gärtner-Roer</w:t>
      </w:r>
      <w:proofErr w:type="spellEnd"/>
      <w:r>
        <w:t xml:space="preserve"> I, Gruber S, </w:t>
      </w:r>
      <w:proofErr w:type="spellStart"/>
      <w:r>
        <w:t>Isaksen</w:t>
      </w:r>
      <w:proofErr w:type="spellEnd"/>
      <w:r>
        <w:t xml:space="preserve"> K, </w:t>
      </w:r>
      <w:proofErr w:type="spellStart"/>
      <w:r>
        <w:t>Kneisel</w:t>
      </w:r>
      <w:proofErr w:type="spellEnd"/>
      <w:r>
        <w:t xml:space="preserve"> C, </w:t>
      </w:r>
      <w:proofErr w:type="spellStart"/>
      <w:r>
        <w:t>Krautblatter</w:t>
      </w:r>
      <w:proofErr w:type="spellEnd"/>
      <w:r>
        <w:t xml:space="preserve"> M, Phillips M.</w:t>
      </w:r>
      <w:r w:rsidRPr="00AF60ED">
        <w:t xml:space="preserve"> 2010. Mountain permafrost: development and challenges of a young research field. </w:t>
      </w:r>
      <w:r w:rsidRPr="00AF60ED">
        <w:rPr>
          <w:i/>
        </w:rPr>
        <w:t>Journal of Glaciology</w:t>
      </w:r>
      <w:r w:rsidRPr="00AF60ED">
        <w:t xml:space="preserve"> </w:t>
      </w:r>
      <w:r w:rsidRPr="00AF60ED">
        <w:rPr>
          <w:b/>
        </w:rPr>
        <w:t>56</w:t>
      </w:r>
      <w:r>
        <w:t>:</w:t>
      </w:r>
      <w:r w:rsidRPr="00AF60ED">
        <w:t xml:space="preserve"> 1043–1058</w:t>
      </w:r>
      <w:r>
        <w:t>.</w:t>
      </w:r>
    </w:p>
    <w:p w:rsidR="00997614" w:rsidRPr="00997614" w:rsidRDefault="00997614" w:rsidP="00B450D6">
      <w:pPr>
        <w:spacing w:after="120" w:line="240" w:lineRule="auto"/>
        <w:mirrorIndents/>
        <w:rPr>
          <w:rFonts w:ascii="Calibri" w:hAnsi="Calibri" w:cs="Arial"/>
        </w:rPr>
      </w:pPr>
      <w:proofErr w:type="spellStart"/>
      <w:r w:rsidRPr="00997614">
        <w:rPr>
          <w:rFonts w:ascii="Calibri" w:hAnsi="Calibri" w:cs="Arial"/>
        </w:rPr>
        <w:t>Haff</w:t>
      </w:r>
      <w:proofErr w:type="spellEnd"/>
      <w:r w:rsidRPr="00997614">
        <w:rPr>
          <w:rFonts w:ascii="Calibri" w:hAnsi="Calibri" w:cs="Arial"/>
        </w:rPr>
        <w:t xml:space="preserve"> PK. 2010. </w:t>
      </w:r>
      <w:proofErr w:type="spellStart"/>
      <w:r w:rsidRPr="00997614">
        <w:rPr>
          <w:rFonts w:ascii="Calibri" w:hAnsi="Calibri" w:cs="Arial"/>
        </w:rPr>
        <w:t>Hillslopes</w:t>
      </w:r>
      <w:proofErr w:type="spellEnd"/>
      <w:r w:rsidRPr="00997614">
        <w:rPr>
          <w:rFonts w:ascii="Calibri" w:hAnsi="Calibri" w:cs="Arial"/>
        </w:rPr>
        <w:t xml:space="preserve">, rivers, </w:t>
      </w:r>
      <w:proofErr w:type="spellStart"/>
      <w:r>
        <w:rPr>
          <w:rFonts w:ascii="Calibri" w:hAnsi="Calibri" w:cs="Arial"/>
        </w:rPr>
        <w:t>plows</w:t>
      </w:r>
      <w:proofErr w:type="spellEnd"/>
      <w:r>
        <w:rPr>
          <w:rFonts w:ascii="Calibri" w:hAnsi="Calibri" w:cs="Arial"/>
        </w:rPr>
        <w:t>, and trucks: mass transpo</w:t>
      </w:r>
      <w:r w:rsidRPr="00997614">
        <w:rPr>
          <w:rFonts w:ascii="Calibri" w:hAnsi="Calibri" w:cs="Arial"/>
        </w:rPr>
        <w:t>rt on E</w:t>
      </w:r>
      <w:r>
        <w:rPr>
          <w:rFonts w:ascii="Calibri" w:hAnsi="Calibri" w:cs="Arial"/>
        </w:rPr>
        <w:t>a</w:t>
      </w:r>
      <w:r w:rsidRPr="00997614">
        <w:rPr>
          <w:rFonts w:ascii="Calibri" w:hAnsi="Calibri" w:cs="Arial"/>
        </w:rPr>
        <w:t xml:space="preserve">rth’s surface by natural and technological processes. </w:t>
      </w:r>
      <w:r w:rsidRPr="00997614">
        <w:rPr>
          <w:rFonts w:ascii="Calibri" w:hAnsi="Calibri" w:cs="Arial"/>
          <w:i/>
        </w:rPr>
        <w:t>Earth Surface Processes and Landforms</w:t>
      </w:r>
      <w:r w:rsidRPr="00997614">
        <w:rPr>
          <w:rFonts w:ascii="Calibri" w:hAnsi="Calibri" w:cs="Arial"/>
        </w:rPr>
        <w:t xml:space="preserve"> </w:t>
      </w:r>
      <w:r w:rsidRPr="00997614">
        <w:rPr>
          <w:rFonts w:ascii="Calibri" w:hAnsi="Calibri" w:cs="Arial"/>
          <w:b/>
        </w:rPr>
        <w:t>35</w:t>
      </w:r>
      <w:r w:rsidRPr="00997614">
        <w:rPr>
          <w:rFonts w:ascii="Calibri" w:hAnsi="Calibri" w:cs="Arial"/>
        </w:rPr>
        <w:t>: 1157-1166.</w:t>
      </w:r>
    </w:p>
    <w:p w:rsidR="00EB7D56" w:rsidRPr="00EB7D56" w:rsidRDefault="008A27BE" w:rsidP="00B450D6">
      <w:pPr>
        <w:spacing w:after="120" w:line="240" w:lineRule="auto"/>
        <w:mirrorIndents/>
        <w:rPr>
          <w:rFonts w:ascii="Calibri" w:hAnsi="Calibri" w:cs="Arial"/>
        </w:rPr>
      </w:pPr>
      <w:proofErr w:type="spellStart"/>
      <w:r>
        <w:rPr>
          <w:rFonts w:ascii="Calibri" w:hAnsi="Calibri" w:cs="Arial"/>
        </w:rPr>
        <w:t>Hahnenberger</w:t>
      </w:r>
      <w:proofErr w:type="spellEnd"/>
      <w:r>
        <w:rPr>
          <w:rFonts w:ascii="Calibri" w:hAnsi="Calibri" w:cs="Arial"/>
        </w:rPr>
        <w:t xml:space="preserve"> M, Nicoll </w:t>
      </w:r>
      <w:r w:rsidR="00EB7D56" w:rsidRPr="00EB7D56">
        <w:rPr>
          <w:rFonts w:ascii="Calibri" w:hAnsi="Calibri" w:cs="Arial"/>
        </w:rPr>
        <w:t>K. 2014. Geomorphic and land cover identification of dust sources in the eastern Great Bas</w:t>
      </w:r>
      <w:r w:rsidR="00D62AE2">
        <w:rPr>
          <w:rFonts w:ascii="Calibri" w:hAnsi="Calibri" w:cs="Arial"/>
        </w:rPr>
        <w:t xml:space="preserve">in of Utah, USA. </w:t>
      </w:r>
      <w:r w:rsidR="00D62AE2" w:rsidRPr="00D62AE2">
        <w:rPr>
          <w:rFonts w:ascii="Calibri" w:hAnsi="Calibri" w:cs="Arial"/>
          <w:i/>
        </w:rPr>
        <w:t>Geomorphology</w:t>
      </w:r>
      <w:r w:rsidR="00D62AE2">
        <w:rPr>
          <w:rFonts w:ascii="Calibri" w:hAnsi="Calibri" w:cs="Arial"/>
        </w:rPr>
        <w:t xml:space="preserve"> </w:t>
      </w:r>
      <w:r w:rsidR="00D62AE2" w:rsidRPr="00D62AE2">
        <w:rPr>
          <w:rFonts w:ascii="Calibri" w:hAnsi="Calibri" w:cs="Arial"/>
          <w:b/>
        </w:rPr>
        <w:t>204</w:t>
      </w:r>
      <w:r w:rsidR="00D62AE2">
        <w:rPr>
          <w:rFonts w:ascii="Calibri" w:hAnsi="Calibri" w:cs="Arial"/>
        </w:rPr>
        <w:t>:</w:t>
      </w:r>
      <w:r w:rsidR="00EB7D56" w:rsidRPr="00EB7D56">
        <w:rPr>
          <w:rFonts w:ascii="Calibri" w:hAnsi="Calibri" w:cs="Arial"/>
        </w:rPr>
        <w:t>657-672.</w:t>
      </w:r>
    </w:p>
    <w:p w:rsidR="00997614" w:rsidRPr="00997614" w:rsidRDefault="00997614" w:rsidP="00B450D6">
      <w:pPr>
        <w:spacing w:after="120" w:line="240" w:lineRule="auto"/>
        <w:mirrorIndents/>
        <w:rPr>
          <w:rFonts w:ascii="Calibri" w:hAnsi="Calibri" w:cs="Arial"/>
        </w:rPr>
      </w:pPr>
      <w:proofErr w:type="spellStart"/>
      <w:r w:rsidRPr="00997614">
        <w:rPr>
          <w:rFonts w:ascii="Calibri" w:hAnsi="Calibri" w:cs="Arial"/>
        </w:rPr>
        <w:t>Happ</w:t>
      </w:r>
      <w:proofErr w:type="spellEnd"/>
      <w:r w:rsidRPr="00997614">
        <w:rPr>
          <w:rFonts w:ascii="Calibri" w:hAnsi="Calibri" w:cs="Arial"/>
        </w:rPr>
        <w:t xml:space="preserve"> SC, Rittenhouse G, Dobson GC. 1940. </w:t>
      </w:r>
      <w:r w:rsidR="00252638">
        <w:rPr>
          <w:rFonts w:ascii="Calibri" w:hAnsi="Calibri" w:cs="Arial"/>
        </w:rPr>
        <w:t>Some Principles of Accelerated Stream and Valley S</w:t>
      </w:r>
      <w:r w:rsidRPr="00252638">
        <w:rPr>
          <w:rFonts w:ascii="Calibri" w:hAnsi="Calibri" w:cs="Arial"/>
        </w:rPr>
        <w:t>edimentation</w:t>
      </w:r>
      <w:r w:rsidRPr="00997614">
        <w:rPr>
          <w:rFonts w:ascii="Calibri" w:hAnsi="Calibri" w:cs="Arial"/>
          <w:i/>
        </w:rPr>
        <w:t>.</w:t>
      </w:r>
      <w:r w:rsidRPr="00997614">
        <w:rPr>
          <w:rFonts w:ascii="Calibri" w:hAnsi="Calibri" w:cs="Arial"/>
        </w:rPr>
        <w:t xml:space="preserve"> </w:t>
      </w:r>
      <w:proofErr w:type="gramStart"/>
      <w:r w:rsidRPr="00997614">
        <w:rPr>
          <w:rFonts w:ascii="Calibri" w:hAnsi="Calibri" w:cs="Arial"/>
        </w:rPr>
        <w:t>Technical Bulletin 695.</w:t>
      </w:r>
      <w:proofErr w:type="gramEnd"/>
      <w:r w:rsidRPr="00997614">
        <w:rPr>
          <w:rFonts w:ascii="Calibri" w:hAnsi="Calibri" w:cs="Arial"/>
        </w:rPr>
        <w:t xml:space="preserve"> </w:t>
      </w:r>
      <w:proofErr w:type="gramStart"/>
      <w:r w:rsidRPr="00997614">
        <w:rPr>
          <w:rFonts w:ascii="Calibri" w:hAnsi="Calibri" w:cs="Arial"/>
        </w:rPr>
        <w:t>United States Department</w:t>
      </w:r>
      <w:r w:rsidR="00D5434C">
        <w:rPr>
          <w:rFonts w:ascii="Calibri" w:hAnsi="Calibri" w:cs="Arial"/>
        </w:rPr>
        <w:t xml:space="preserve"> of Agriculture, Washington DC;</w:t>
      </w:r>
      <w:r w:rsidRPr="00997614">
        <w:rPr>
          <w:rFonts w:ascii="Calibri" w:hAnsi="Calibri" w:cs="Arial"/>
        </w:rPr>
        <w:t xml:space="preserve"> 133</w:t>
      </w:r>
      <w:r w:rsidR="00FC0856">
        <w:rPr>
          <w:rFonts w:ascii="Calibri" w:hAnsi="Calibri" w:cs="Arial"/>
        </w:rPr>
        <w:t xml:space="preserve"> </w:t>
      </w:r>
      <w:r w:rsidRPr="00997614">
        <w:rPr>
          <w:rFonts w:ascii="Calibri" w:hAnsi="Calibri" w:cs="Arial"/>
        </w:rPr>
        <w:t>p</w:t>
      </w:r>
      <w:r w:rsidR="00FC0856">
        <w:rPr>
          <w:rFonts w:ascii="Calibri" w:hAnsi="Calibri" w:cs="Arial"/>
        </w:rPr>
        <w:t>p</w:t>
      </w:r>
      <w:r w:rsidRPr="00997614">
        <w:rPr>
          <w:rFonts w:ascii="Calibri" w:hAnsi="Calibri" w:cs="Arial"/>
        </w:rPr>
        <w:t>.</w:t>
      </w:r>
      <w:proofErr w:type="gramEnd"/>
    </w:p>
    <w:p w:rsidR="00EE7C3A" w:rsidRDefault="008A27BE" w:rsidP="00B450D6">
      <w:pPr>
        <w:spacing w:after="120" w:line="240" w:lineRule="auto"/>
        <w:mirrorIndents/>
      </w:pPr>
      <w:r>
        <w:t xml:space="preserve">Harrison AM, </w:t>
      </w:r>
      <w:proofErr w:type="spellStart"/>
      <w:r>
        <w:t>Plim</w:t>
      </w:r>
      <w:proofErr w:type="spellEnd"/>
      <w:r>
        <w:t xml:space="preserve"> JFM, Harrison M, Jones LD, </w:t>
      </w:r>
      <w:proofErr w:type="spellStart"/>
      <w:r>
        <w:t>Culshaw</w:t>
      </w:r>
      <w:proofErr w:type="spellEnd"/>
      <w:r>
        <w:t xml:space="preserve"> M</w:t>
      </w:r>
      <w:r w:rsidR="00EE7C3A">
        <w:t>G. 2012.</w:t>
      </w:r>
      <w:r w:rsidR="00FD2D8C">
        <w:t xml:space="preserve"> </w:t>
      </w:r>
      <w:proofErr w:type="gramStart"/>
      <w:r w:rsidR="00EE7C3A">
        <w:t>The relationship between shrink-swell occurrence and climate in south-east England.</w:t>
      </w:r>
      <w:proofErr w:type="gramEnd"/>
      <w:r w:rsidR="00FD2D8C">
        <w:t xml:space="preserve"> </w:t>
      </w:r>
      <w:r w:rsidR="00EE7C3A" w:rsidRPr="00D62AE2">
        <w:rPr>
          <w:i/>
        </w:rPr>
        <w:t>Proceedings</w:t>
      </w:r>
      <w:r w:rsidR="00D62AE2" w:rsidRPr="00D62AE2">
        <w:rPr>
          <w:i/>
        </w:rPr>
        <w:t xml:space="preserve"> of the Geologists’ Association </w:t>
      </w:r>
      <w:r w:rsidR="00D62AE2" w:rsidRPr="00D62AE2">
        <w:rPr>
          <w:b/>
        </w:rPr>
        <w:t>123</w:t>
      </w:r>
      <w:r w:rsidR="00D62AE2">
        <w:t>:</w:t>
      </w:r>
      <w:r w:rsidR="00EE7C3A">
        <w:t xml:space="preserve"> 556-575.</w:t>
      </w:r>
    </w:p>
    <w:p w:rsidR="00B752FB" w:rsidRPr="00B752FB" w:rsidRDefault="00B752FB" w:rsidP="00B450D6">
      <w:pPr>
        <w:spacing w:after="120" w:line="240" w:lineRule="auto"/>
        <w:mirrorIndents/>
        <w:rPr>
          <w:rFonts w:ascii="Calibri" w:hAnsi="Calibri" w:cs="Arial"/>
          <w:bCs/>
        </w:rPr>
      </w:pPr>
      <w:r w:rsidRPr="00B752FB">
        <w:rPr>
          <w:rFonts w:ascii="Calibri" w:hAnsi="Calibri" w:cs="Arial"/>
          <w:bCs/>
        </w:rPr>
        <w:t>Haslett SK, Davies P,</w:t>
      </w:r>
      <w:r w:rsidR="00420B4F">
        <w:rPr>
          <w:rFonts w:ascii="Calibri" w:hAnsi="Calibri" w:cs="Arial"/>
          <w:bCs/>
        </w:rPr>
        <w:t xml:space="preserve"> </w:t>
      </w:r>
      <w:proofErr w:type="spellStart"/>
      <w:r w:rsidRPr="00B752FB">
        <w:rPr>
          <w:rFonts w:ascii="Calibri" w:hAnsi="Calibri" w:cs="Arial"/>
          <w:bCs/>
        </w:rPr>
        <w:t>Curr</w:t>
      </w:r>
      <w:proofErr w:type="spellEnd"/>
      <w:r w:rsidRPr="00B752FB">
        <w:rPr>
          <w:rFonts w:ascii="Calibri" w:hAnsi="Calibri" w:cs="Arial"/>
          <w:bCs/>
        </w:rPr>
        <w:t xml:space="preserve"> RHF, Davies CFC, Kennington K, King CP, </w:t>
      </w:r>
      <w:proofErr w:type="spellStart"/>
      <w:r w:rsidRPr="00B752FB">
        <w:rPr>
          <w:rFonts w:ascii="Calibri" w:hAnsi="Calibri" w:cs="Arial"/>
          <w:bCs/>
        </w:rPr>
        <w:t>Margetts</w:t>
      </w:r>
      <w:proofErr w:type="spellEnd"/>
      <w:r w:rsidRPr="00B752FB">
        <w:rPr>
          <w:rFonts w:ascii="Calibri" w:hAnsi="Calibri" w:cs="Arial"/>
          <w:bCs/>
        </w:rPr>
        <w:t xml:space="preserve"> AJ. 1998. Evaluating late-Holocene relative sea-level change in the Somerset Levels, southwest Britain. </w:t>
      </w:r>
      <w:r w:rsidRPr="00B752FB">
        <w:rPr>
          <w:rFonts w:ascii="Calibri" w:hAnsi="Calibri" w:cs="Arial"/>
          <w:bCs/>
          <w:i/>
        </w:rPr>
        <w:t>The Holocene</w:t>
      </w:r>
      <w:r w:rsidRPr="00B752FB">
        <w:rPr>
          <w:rFonts w:ascii="Calibri" w:hAnsi="Calibri" w:cs="Arial"/>
          <w:bCs/>
        </w:rPr>
        <w:t xml:space="preserve"> </w:t>
      </w:r>
      <w:r w:rsidRPr="00B752FB">
        <w:rPr>
          <w:rFonts w:ascii="Calibri" w:hAnsi="Calibri" w:cs="Arial"/>
          <w:b/>
          <w:bCs/>
        </w:rPr>
        <w:t>8</w:t>
      </w:r>
      <w:r w:rsidRPr="00B752FB">
        <w:rPr>
          <w:rFonts w:ascii="Calibri" w:hAnsi="Calibri" w:cs="Arial"/>
          <w:bCs/>
        </w:rPr>
        <w:t>: 197-207.</w:t>
      </w:r>
    </w:p>
    <w:p w:rsidR="00C85E55" w:rsidRDefault="008A27BE" w:rsidP="00B450D6">
      <w:pPr>
        <w:spacing w:after="120" w:line="240" w:lineRule="auto"/>
        <w:mirrorIndents/>
        <w:rPr>
          <w:rFonts w:ascii="Calibri" w:hAnsi="Calibri" w:cs="Arial"/>
        </w:rPr>
      </w:pPr>
      <w:r>
        <w:rPr>
          <w:rFonts w:ascii="Calibri" w:hAnsi="Calibri" w:cs="Arial"/>
        </w:rPr>
        <w:t>Havelock</w:t>
      </w:r>
      <w:r w:rsidR="00C85E55">
        <w:rPr>
          <w:rFonts w:ascii="Calibri" w:hAnsi="Calibri" w:cs="Arial"/>
        </w:rPr>
        <w:t xml:space="preserve"> G. 2009. </w:t>
      </w:r>
      <w:proofErr w:type="spellStart"/>
      <w:r w:rsidR="00252638" w:rsidRPr="00D5434C">
        <w:rPr>
          <w:rFonts w:ascii="Calibri" w:hAnsi="Calibri" w:cs="Arial"/>
        </w:rPr>
        <w:t>Palaeosalinity</w:t>
      </w:r>
      <w:proofErr w:type="spellEnd"/>
      <w:r w:rsidR="00252638" w:rsidRPr="00D5434C">
        <w:rPr>
          <w:rFonts w:ascii="Calibri" w:hAnsi="Calibri" w:cs="Arial"/>
        </w:rPr>
        <w:t xml:space="preserve"> Change in the Taw Estuary, South-West England: Response to Late Holocene River D</w:t>
      </w:r>
      <w:r w:rsidR="00C85E55" w:rsidRPr="00D5434C">
        <w:rPr>
          <w:rFonts w:ascii="Calibri" w:hAnsi="Calibri" w:cs="Arial"/>
        </w:rPr>
        <w:t xml:space="preserve">ischarge and </w:t>
      </w:r>
      <w:r w:rsidR="00252638" w:rsidRPr="00D5434C">
        <w:rPr>
          <w:rFonts w:ascii="Calibri" w:hAnsi="Calibri" w:cs="Arial"/>
        </w:rPr>
        <w:t>Relative Sea-Level C</w:t>
      </w:r>
      <w:r w:rsidR="00C85E55" w:rsidRPr="00D5434C">
        <w:rPr>
          <w:rFonts w:ascii="Calibri" w:hAnsi="Calibri" w:cs="Arial"/>
        </w:rPr>
        <w:t>hange</w:t>
      </w:r>
      <w:r w:rsidR="00C85E55" w:rsidRPr="00C85E55">
        <w:rPr>
          <w:rFonts w:ascii="Calibri" w:hAnsi="Calibri" w:cs="Arial"/>
          <w:i/>
        </w:rPr>
        <w:t>.</w:t>
      </w:r>
      <w:r w:rsidR="00D5434C">
        <w:rPr>
          <w:rFonts w:ascii="Calibri" w:hAnsi="Calibri" w:cs="Arial"/>
        </w:rPr>
        <w:t xml:space="preserve"> </w:t>
      </w:r>
      <w:proofErr w:type="gramStart"/>
      <w:r w:rsidR="00D5434C">
        <w:rPr>
          <w:rFonts w:ascii="Calibri" w:hAnsi="Calibri" w:cs="Arial"/>
        </w:rPr>
        <w:t>Unpublished</w:t>
      </w:r>
      <w:r w:rsidR="00C85E55">
        <w:rPr>
          <w:rFonts w:ascii="Calibri" w:hAnsi="Calibri" w:cs="Arial"/>
        </w:rPr>
        <w:t xml:space="preserve"> PhD Thesis, University of Exeter.</w:t>
      </w:r>
      <w:proofErr w:type="gramEnd"/>
    </w:p>
    <w:p w:rsidR="0027021F" w:rsidRPr="003C7EDE" w:rsidRDefault="0027021F" w:rsidP="00B450D6">
      <w:pPr>
        <w:spacing w:after="120" w:line="240" w:lineRule="auto"/>
        <w:mirrorIndents/>
        <w:rPr>
          <w:rFonts w:ascii="Calibri" w:hAnsi="Calibri" w:cs="Arial"/>
          <w:lang w:val="de-DE"/>
        </w:rPr>
      </w:pPr>
      <w:proofErr w:type="spellStart"/>
      <w:r w:rsidRPr="00806BDF">
        <w:rPr>
          <w:rFonts w:ascii="Calibri" w:hAnsi="Calibri" w:cs="Arial"/>
        </w:rPr>
        <w:t>Heimsath</w:t>
      </w:r>
      <w:proofErr w:type="spellEnd"/>
      <w:r w:rsidRPr="00806BDF">
        <w:rPr>
          <w:rFonts w:ascii="Calibri" w:hAnsi="Calibri" w:cs="Arial"/>
        </w:rPr>
        <w:t xml:space="preserve"> AM, Dietrich WE, </w:t>
      </w:r>
      <w:proofErr w:type="spellStart"/>
      <w:r w:rsidRPr="00806BDF">
        <w:rPr>
          <w:rFonts w:ascii="Calibri" w:hAnsi="Calibri" w:cs="Arial"/>
        </w:rPr>
        <w:t>Nishiizumi</w:t>
      </w:r>
      <w:proofErr w:type="spellEnd"/>
      <w:r w:rsidRPr="00806BDF">
        <w:rPr>
          <w:rFonts w:ascii="Calibri" w:hAnsi="Calibri" w:cs="Arial"/>
        </w:rPr>
        <w:t xml:space="preserve"> K, </w:t>
      </w:r>
      <w:proofErr w:type="spellStart"/>
      <w:r w:rsidRPr="00806BDF">
        <w:rPr>
          <w:rFonts w:ascii="Calibri" w:hAnsi="Calibri" w:cs="Arial"/>
        </w:rPr>
        <w:t>Finkel</w:t>
      </w:r>
      <w:proofErr w:type="spellEnd"/>
      <w:r w:rsidRPr="00806BDF">
        <w:rPr>
          <w:rFonts w:ascii="Calibri" w:hAnsi="Calibri" w:cs="Arial"/>
        </w:rPr>
        <w:t xml:space="preserve"> RC. 1997.</w:t>
      </w:r>
      <w:r w:rsidR="003F2733" w:rsidRPr="00806BDF">
        <w:rPr>
          <w:rFonts w:ascii="Calibri" w:hAnsi="Calibri" w:cs="Arial"/>
        </w:rPr>
        <w:t xml:space="preserve"> </w:t>
      </w:r>
      <w:r w:rsidR="003F2733">
        <w:rPr>
          <w:rFonts w:ascii="Calibri" w:hAnsi="Calibri" w:cs="Arial"/>
        </w:rPr>
        <w:t xml:space="preserve">The soil production </w:t>
      </w:r>
      <w:r w:rsidRPr="0027021F">
        <w:rPr>
          <w:rFonts w:ascii="Calibri" w:hAnsi="Calibri" w:cs="Arial"/>
        </w:rPr>
        <w:t>function and land</w:t>
      </w:r>
      <w:r w:rsidR="003F2733">
        <w:rPr>
          <w:rFonts w:ascii="Calibri" w:hAnsi="Calibri" w:cs="Arial"/>
        </w:rPr>
        <w:t xml:space="preserve">scape equilibrium. </w:t>
      </w:r>
      <w:r w:rsidR="003F2733" w:rsidRPr="003C7EDE">
        <w:rPr>
          <w:rFonts w:ascii="Calibri" w:hAnsi="Calibri" w:cs="Arial"/>
          <w:i/>
          <w:lang w:val="de-DE"/>
        </w:rPr>
        <w:t>Nature</w:t>
      </w:r>
      <w:r w:rsidR="003F2733" w:rsidRPr="003C7EDE">
        <w:rPr>
          <w:rFonts w:ascii="Calibri" w:hAnsi="Calibri" w:cs="Arial"/>
          <w:lang w:val="de-DE"/>
        </w:rPr>
        <w:t xml:space="preserve"> </w:t>
      </w:r>
      <w:r w:rsidR="003F2733" w:rsidRPr="00252638">
        <w:rPr>
          <w:rFonts w:ascii="Calibri" w:hAnsi="Calibri" w:cs="Arial"/>
          <w:b/>
          <w:lang w:val="de-DE"/>
        </w:rPr>
        <w:t>3</w:t>
      </w:r>
      <w:r w:rsidR="003F2733" w:rsidRPr="003C7EDE">
        <w:rPr>
          <w:rFonts w:ascii="Calibri" w:hAnsi="Calibri" w:cs="Arial"/>
          <w:b/>
          <w:lang w:val="de-DE"/>
        </w:rPr>
        <w:t>88</w:t>
      </w:r>
      <w:r w:rsidR="003F2733" w:rsidRPr="003C7EDE">
        <w:rPr>
          <w:rFonts w:ascii="Calibri" w:hAnsi="Calibri" w:cs="Arial"/>
          <w:lang w:val="de-DE"/>
        </w:rPr>
        <w:t xml:space="preserve">: </w:t>
      </w:r>
      <w:r w:rsidRPr="003C7EDE">
        <w:rPr>
          <w:rFonts w:ascii="Calibri" w:hAnsi="Calibri" w:cs="Arial"/>
          <w:lang w:val="de-DE"/>
        </w:rPr>
        <w:t>358–361.</w:t>
      </w:r>
    </w:p>
    <w:p w:rsidR="003F2733" w:rsidRDefault="003F2733" w:rsidP="00B450D6">
      <w:pPr>
        <w:spacing w:after="120" w:line="240" w:lineRule="auto"/>
        <w:mirrorIndents/>
        <w:rPr>
          <w:rFonts w:ascii="Calibri" w:hAnsi="Calibri" w:cs="Arial"/>
        </w:rPr>
      </w:pPr>
      <w:r w:rsidRPr="003C7EDE">
        <w:rPr>
          <w:rFonts w:ascii="Calibri" w:hAnsi="Calibri" w:cs="Arial"/>
          <w:lang w:val="de-DE"/>
        </w:rPr>
        <w:t xml:space="preserve">Heimsath AM, Chappell J, Dietrich WE, Nishiizumi K, Finkel RC. 2000. </w:t>
      </w:r>
      <w:r w:rsidRPr="003F2733">
        <w:rPr>
          <w:rFonts w:ascii="Calibri" w:hAnsi="Calibri" w:cs="Arial"/>
        </w:rPr>
        <w:t xml:space="preserve">Soil production on a retreating escarpment in </w:t>
      </w:r>
      <w:proofErr w:type="spellStart"/>
      <w:r w:rsidRPr="003F2733">
        <w:rPr>
          <w:rFonts w:ascii="Calibri" w:hAnsi="Calibri" w:cs="Arial"/>
        </w:rPr>
        <w:t>southeastern</w:t>
      </w:r>
      <w:proofErr w:type="spellEnd"/>
      <w:r w:rsidRPr="003F2733">
        <w:rPr>
          <w:rFonts w:ascii="Calibri" w:hAnsi="Calibri" w:cs="Arial"/>
        </w:rPr>
        <w:t xml:space="preserve"> Australia</w:t>
      </w:r>
      <w:r>
        <w:rPr>
          <w:rFonts w:ascii="Calibri" w:hAnsi="Calibri" w:cs="Arial"/>
        </w:rPr>
        <w:t xml:space="preserve">. </w:t>
      </w:r>
      <w:r w:rsidRPr="003F2733">
        <w:rPr>
          <w:rFonts w:ascii="Calibri" w:hAnsi="Calibri" w:cs="Arial"/>
          <w:i/>
        </w:rPr>
        <w:t xml:space="preserve">Geology </w:t>
      </w:r>
      <w:r w:rsidRPr="00D62AE2">
        <w:rPr>
          <w:rFonts w:ascii="Calibri" w:hAnsi="Calibri" w:cs="Arial"/>
          <w:b/>
        </w:rPr>
        <w:t>28</w:t>
      </w:r>
      <w:r>
        <w:rPr>
          <w:rFonts w:ascii="Calibri" w:hAnsi="Calibri" w:cs="Arial"/>
        </w:rPr>
        <w:t>: 787–790.</w:t>
      </w:r>
    </w:p>
    <w:p w:rsidR="0027657B" w:rsidRDefault="00C85E55" w:rsidP="00B450D6">
      <w:pPr>
        <w:spacing w:after="120" w:line="240" w:lineRule="auto"/>
        <w:mirrorIndents/>
        <w:rPr>
          <w:rFonts w:ascii="Calibri" w:hAnsi="Calibri" w:cs="Arial"/>
        </w:rPr>
      </w:pPr>
      <w:proofErr w:type="spellStart"/>
      <w:r>
        <w:rPr>
          <w:rFonts w:ascii="Calibri" w:hAnsi="Calibri" w:cs="Arial"/>
        </w:rPr>
        <w:t>Hedberg</w:t>
      </w:r>
      <w:proofErr w:type="spellEnd"/>
      <w:r w:rsidR="00D62AE2">
        <w:rPr>
          <w:rFonts w:ascii="Calibri" w:hAnsi="Calibri" w:cs="Arial"/>
        </w:rPr>
        <w:t xml:space="preserve"> H</w:t>
      </w:r>
      <w:r w:rsidR="00B83F9B">
        <w:rPr>
          <w:rFonts w:ascii="Calibri" w:hAnsi="Calibri" w:cs="Arial"/>
        </w:rPr>
        <w:t>D.</w:t>
      </w:r>
      <w:r>
        <w:rPr>
          <w:rFonts w:ascii="Calibri" w:hAnsi="Calibri" w:cs="Arial"/>
        </w:rPr>
        <w:t xml:space="preserve"> </w:t>
      </w:r>
      <w:r w:rsidR="00252638">
        <w:rPr>
          <w:rFonts w:ascii="Calibri" w:hAnsi="Calibri" w:cs="Arial"/>
        </w:rPr>
        <w:t>(e</w:t>
      </w:r>
      <w:r w:rsidR="00B83F9B">
        <w:rPr>
          <w:rFonts w:ascii="Calibri" w:hAnsi="Calibri" w:cs="Arial"/>
        </w:rPr>
        <w:t>d.</w:t>
      </w:r>
      <w:r w:rsidR="0027657B" w:rsidRPr="0027657B">
        <w:rPr>
          <w:rFonts w:ascii="Calibri" w:hAnsi="Calibri" w:cs="Arial"/>
        </w:rPr>
        <w:t>).</w:t>
      </w:r>
      <w:r w:rsidR="00B83F9B">
        <w:rPr>
          <w:rFonts w:ascii="Calibri" w:hAnsi="Calibri" w:cs="Arial"/>
        </w:rPr>
        <w:t xml:space="preserve"> </w:t>
      </w:r>
      <w:r w:rsidR="00252638" w:rsidRPr="0027657B">
        <w:rPr>
          <w:rFonts w:ascii="Calibri" w:hAnsi="Calibri" w:cs="Arial"/>
        </w:rPr>
        <w:t>1976</w:t>
      </w:r>
      <w:r w:rsidR="00252638">
        <w:rPr>
          <w:rFonts w:ascii="Calibri" w:hAnsi="Calibri" w:cs="Arial"/>
        </w:rPr>
        <w:t xml:space="preserve">. </w:t>
      </w:r>
      <w:r w:rsidR="00B83F9B" w:rsidRPr="00252638">
        <w:rPr>
          <w:rFonts w:ascii="Calibri" w:hAnsi="Calibri" w:cs="Arial"/>
          <w:iCs/>
        </w:rPr>
        <w:t xml:space="preserve">International Stratigraphic Guide: A Guide to Stratigraphic Classification, Terminology and Procedure, by the International </w:t>
      </w:r>
      <w:proofErr w:type="spellStart"/>
      <w:r w:rsidR="00B83F9B" w:rsidRPr="00252638">
        <w:rPr>
          <w:rFonts w:ascii="Calibri" w:hAnsi="Calibri" w:cs="Arial"/>
          <w:iCs/>
        </w:rPr>
        <w:t>Subcommission</w:t>
      </w:r>
      <w:proofErr w:type="spellEnd"/>
      <w:r w:rsidR="00B83F9B" w:rsidRPr="00252638">
        <w:rPr>
          <w:rFonts w:ascii="Calibri" w:hAnsi="Calibri" w:cs="Arial"/>
          <w:iCs/>
        </w:rPr>
        <w:t xml:space="preserve"> on Stratigraphic Classification of IUGS Commission of Stratigraphy</w:t>
      </w:r>
      <w:r w:rsidR="00B83F9B" w:rsidRPr="00B83F9B">
        <w:rPr>
          <w:rFonts w:ascii="Calibri" w:hAnsi="Calibri" w:cs="Arial"/>
        </w:rPr>
        <w:t xml:space="preserve">. Wiley </w:t>
      </w:r>
      <w:proofErr w:type="spellStart"/>
      <w:r w:rsidR="00B83F9B" w:rsidRPr="00B83F9B">
        <w:rPr>
          <w:rFonts w:ascii="Calibri" w:hAnsi="Calibri" w:cs="Arial"/>
        </w:rPr>
        <w:t>Interscience</w:t>
      </w:r>
      <w:proofErr w:type="spellEnd"/>
      <w:r w:rsidR="00B83F9B" w:rsidRPr="00B83F9B">
        <w:rPr>
          <w:rFonts w:ascii="Calibri" w:hAnsi="Calibri" w:cs="Arial"/>
        </w:rPr>
        <w:t xml:space="preserve"> Publication, New York</w:t>
      </w:r>
      <w:r w:rsidR="00B83F9B">
        <w:rPr>
          <w:rFonts w:ascii="Calibri" w:hAnsi="Calibri" w:cs="Arial"/>
        </w:rPr>
        <w:t>.</w:t>
      </w:r>
    </w:p>
    <w:p w:rsidR="007C5D81" w:rsidRPr="007C5D81" w:rsidRDefault="008A27BE" w:rsidP="00B450D6">
      <w:pPr>
        <w:spacing w:after="120" w:line="240" w:lineRule="auto"/>
        <w:mirrorIndents/>
        <w:rPr>
          <w:rFonts w:ascii="Calibri" w:hAnsi="Calibri" w:cs="Arial"/>
        </w:rPr>
      </w:pPr>
      <w:r>
        <w:rPr>
          <w:rFonts w:ascii="Calibri" w:hAnsi="Calibri" w:cs="Arial"/>
        </w:rPr>
        <w:t>Herman F, Seward</w:t>
      </w:r>
      <w:r w:rsidR="007C5D81">
        <w:rPr>
          <w:rFonts w:ascii="Calibri" w:hAnsi="Calibri" w:cs="Arial"/>
        </w:rPr>
        <w:t xml:space="preserve"> D</w:t>
      </w:r>
      <w:r w:rsidR="00420B4F">
        <w:rPr>
          <w:rFonts w:ascii="Calibri" w:hAnsi="Calibri" w:cs="Arial"/>
        </w:rPr>
        <w:t xml:space="preserve">, </w:t>
      </w:r>
      <w:r>
        <w:rPr>
          <w:rFonts w:ascii="Calibri" w:hAnsi="Calibri" w:cs="Arial"/>
        </w:rPr>
        <w:t>Valla</w:t>
      </w:r>
      <w:r w:rsidR="007C5D81">
        <w:rPr>
          <w:rFonts w:ascii="Calibri" w:hAnsi="Calibri" w:cs="Arial"/>
        </w:rPr>
        <w:t xml:space="preserve"> PG</w:t>
      </w:r>
      <w:r w:rsidR="00420B4F">
        <w:rPr>
          <w:rFonts w:ascii="Calibri" w:hAnsi="Calibri" w:cs="Arial"/>
        </w:rPr>
        <w:t xml:space="preserve">, Carter </w:t>
      </w:r>
      <w:r>
        <w:rPr>
          <w:rFonts w:ascii="Calibri" w:hAnsi="Calibri" w:cs="Arial"/>
        </w:rPr>
        <w:t xml:space="preserve">A, Kohn </w:t>
      </w:r>
      <w:r w:rsidR="007C5D81">
        <w:rPr>
          <w:rFonts w:ascii="Calibri" w:hAnsi="Calibri" w:cs="Arial"/>
        </w:rPr>
        <w:t>B</w:t>
      </w:r>
      <w:r w:rsidR="00B06D58" w:rsidRPr="00B06D58">
        <w:rPr>
          <w:rFonts w:ascii="Calibri" w:hAnsi="Calibri" w:cs="Arial"/>
        </w:rPr>
        <w:t xml:space="preserve">, </w:t>
      </w:r>
      <w:r w:rsidR="007C5D81">
        <w:rPr>
          <w:rFonts w:ascii="Calibri" w:hAnsi="Calibri" w:cs="Arial"/>
        </w:rPr>
        <w:t>Willett</w:t>
      </w:r>
      <w:r>
        <w:rPr>
          <w:rFonts w:ascii="Calibri" w:hAnsi="Calibri" w:cs="Arial"/>
        </w:rPr>
        <w:t xml:space="preserve"> </w:t>
      </w:r>
      <w:r w:rsidR="00420B4F">
        <w:rPr>
          <w:rFonts w:ascii="Calibri" w:hAnsi="Calibri" w:cs="Arial"/>
        </w:rPr>
        <w:t xml:space="preserve">SD, </w:t>
      </w:r>
      <w:r w:rsidR="00B06D58" w:rsidRPr="00B06D58">
        <w:rPr>
          <w:rFonts w:ascii="Calibri" w:hAnsi="Calibri" w:cs="Arial"/>
        </w:rPr>
        <w:t>Ehlers</w:t>
      </w:r>
      <w:r w:rsidR="007C5D81">
        <w:rPr>
          <w:rFonts w:ascii="Calibri" w:hAnsi="Calibri" w:cs="Arial"/>
        </w:rPr>
        <w:t xml:space="preserve"> TA. 2013. </w:t>
      </w:r>
      <w:r w:rsidR="007C5D81" w:rsidRPr="007C5D81">
        <w:rPr>
          <w:rFonts w:ascii="Calibri" w:hAnsi="Calibri" w:cs="Arial"/>
        </w:rPr>
        <w:t>Worldwide acceleration of mountain erosion under a cooling climate</w:t>
      </w:r>
      <w:r w:rsidR="007C5D81">
        <w:rPr>
          <w:rFonts w:ascii="Calibri" w:hAnsi="Calibri" w:cs="Arial"/>
        </w:rPr>
        <w:t>. Nature</w:t>
      </w:r>
      <w:r w:rsidR="007C5D81" w:rsidRPr="007C5D81">
        <w:t xml:space="preserve"> </w:t>
      </w:r>
      <w:r w:rsidR="007C5D81" w:rsidRPr="007C5D81">
        <w:rPr>
          <w:rFonts w:ascii="Calibri" w:hAnsi="Calibri" w:cs="Arial"/>
          <w:b/>
          <w:bCs/>
        </w:rPr>
        <w:t>504</w:t>
      </w:r>
      <w:r w:rsidR="007C5D81">
        <w:rPr>
          <w:rFonts w:ascii="Calibri" w:hAnsi="Calibri" w:cs="Arial"/>
        </w:rPr>
        <w:t xml:space="preserve">: </w:t>
      </w:r>
      <w:r w:rsidR="007C5D81" w:rsidRPr="007C5D81">
        <w:rPr>
          <w:rFonts w:ascii="Calibri" w:hAnsi="Calibri" w:cs="Arial"/>
        </w:rPr>
        <w:t>423–426</w:t>
      </w:r>
    </w:p>
    <w:p w:rsidR="00B9364E" w:rsidRDefault="00252638" w:rsidP="00B450D6">
      <w:pPr>
        <w:spacing w:after="120" w:line="240" w:lineRule="auto"/>
        <w:mirrorIndents/>
      </w:pPr>
      <w:proofErr w:type="gramStart"/>
      <w:r>
        <w:t>Hoffmann T, Thorndycraft V</w:t>
      </w:r>
      <w:r w:rsidR="00B9364E" w:rsidRPr="00B9364E">
        <w:t>R</w:t>
      </w:r>
      <w:r>
        <w:t xml:space="preserve">, Brown AG, Coulthard TJ, </w:t>
      </w:r>
      <w:proofErr w:type="spellStart"/>
      <w:r>
        <w:t>Damnati</w:t>
      </w:r>
      <w:proofErr w:type="spellEnd"/>
      <w:r>
        <w:t xml:space="preserve"> B, Kale VS, </w:t>
      </w:r>
      <w:proofErr w:type="spellStart"/>
      <w:r>
        <w:t>Middelkoop</w:t>
      </w:r>
      <w:proofErr w:type="spellEnd"/>
      <w:r>
        <w:t xml:space="preserve"> H, </w:t>
      </w:r>
      <w:proofErr w:type="spellStart"/>
      <w:r>
        <w:t>Notebaert</w:t>
      </w:r>
      <w:proofErr w:type="spellEnd"/>
      <w:r>
        <w:t xml:space="preserve"> B, Walling DE.</w:t>
      </w:r>
      <w:proofErr w:type="gramEnd"/>
      <w:r w:rsidR="00B9364E" w:rsidRPr="00B9364E">
        <w:t xml:space="preserve"> 2010. Human impact on fluvial regimes and sedi</w:t>
      </w:r>
      <w:r>
        <w:t>ment flux during the Holocene: r</w:t>
      </w:r>
      <w:r w:rsidR="00B9364E" w:rsidRPr="00B9364E">
        <w:t xml:space="preserve">eview and future research agenda. </w:t>
      </w:r>
      <w:r w:rsidR="00B9364E" w:rsidRPr="00B9364E">
        <w:rPr>
          <w:i/>
          <w:iCs/>
        </w:rPr>
        <w:t>Global and Planetary Change</w:t>
      </w:r>
      <w:r w:rsidR="00B9364E" w:rsidRPr="00B9364E">
        <w:t xml:space="preserve"> </w:t>
      </w:r>
      <w:r w:rsidR="00B9364E" w:rsidRPr="00252638">
        <w:rPr>
          <w:b/>
        </w:rPr>
        <w:t>72</w:t>
      </w:r>
      <w:r>
        <w:t>:</w:t>
      </w:r>
      <w:r w:rsidR="00B9364E" w:rsidRPr="00B9364E">
        <w:t xml:space="preserve"> 87–98</w:t>
      </w:r>
      <w:r w:rsidR="00B9364E">
        <w:t>.</w:t>
      </w:r>
    </w:p>
    <w:p w:rsidR="00420B4F" w:rsidRDefault="00420B4F" w:rsidP="00B450D6">
      <w:pPr>
        <w:spacing w:after="120" w:line="240" w:lineRule="auto"/>
        <w:mirrorIndents/>
      </w:pPr>
      <w:r>
        <w:t xml:space="preserve">Hooke JM. 2006. Human impacts on fluvial systems in the Mediterranean region. </w:t>
      </w:r>
      <w:r w:rsidRPr="00252638">
        <w:rPr>
          <w:i/>
        </w:rPr>
        <w:t>Geomorphology</w:t>
      </w:r>
      <w:r>
        <w:t xml:space="preserve"> </w:t>
      </w:r>
      <w:r w:rsidRPr="00D62AE2">
        <w:rPr>
          <w:b/>
        </w:rPr>
        <w:t>79</w:t>
      </w:r>
      <w:r>
        <w:t>: 311-335.</w:t>
      </w:r>
    </w:p>
    <w:p w:rsidR="00997614" w:rsidRDefault="00D62AE2" w:rsidP="00B450D6">
      <w:pPr>
        <w:spacing w:after="120" w:line="240" w:lineRule="auto"/>
        <w:mirrorIndents/>
        <w:rPr>
          <w:rFonts w:ascii="Calibri" w:hAnsi="Calibri" w:cs="Arial"/>
        </w:rPr>
      </w:pPr>
      <w:proofErr w:type="gramStart"/>
      <w:r>
        <w:rPr>
          <w:rFonts w:ascii="Calibri" w:hAnsi="Calibri" w:cs="Arial"/>
        </w:rPr>
        <w:t>Hook</w:t>
      </w:r>
      <w:r w:rsidR="00420B4F">
        <w:rPr>
          <w:rFonts w:ascii="Calibri" w:hAnsi="Calibri" w:cs="Arial"/>
        </w:rPr>
        <w:t>e</w:t>
      </w:r>
      <w:r>
        <w:rPr>
          <w:rFonts w:ascii="Calibri" w:hAnsi="Calibri" w:cs="Arial"/>
        </w:rPr>
        <w:t xml:space="preserve"> R</w:t>
      </w:r>
      <w:r w:rsidR="00420B4F">
        <w:rPr>
          <w:rFonts w:ascii="Calibri" w:hAnsi="Calibri" w:cs="Arial"/>
        </w:rPr>
        <w:t xml:space="preserve"> </w:t>
      </w:r>
      <w:proofErr w:type="spellStart"/>
      <w:r w:rsidR="00997614">
        <w:rPr>
          <w:rFonts w:ascii="Calibri" w:hAnsi="Calibri" w:cs="Arial"/>
        </w:rPr>
        <w:t>LeB.</w:t>
      </w:r>
      <w:proofErr w:type="spellEnd"/>
      <w:proofErr w:type="gramEnd"/>
      <w:r w:rsidR="00997614">
        <w:rPr>
          <w:rFonts w:ascii="Calibri" w:hAnsi="Calibri" w:cs="Arial"/>
        </w:rPr>
        <w:t xml:space="preserve"> 1994. On the efficacy of humans as geomorphic agents. </w:t>
      </w:r>
      <w:r w:rsidR="00997614" w:rsidRPr="00997614">
        <w:rPr>
          <w:rFonts w:ascii="Calibri" w:hAnsi="Calibri" w:cs="Arial"/>
          <w:i/>
        </w:rPr>
        <w:t>GSA Today</w:t>
      </w:r>
      <w:r w:rsidR="00997614">
        <w:rPr>
          <w:rFonts w:ascii="Calibri" w:hAnsi="Calibri" w:cs="Arial"/>
        </w:rPr>
        <w:t xml:space="preserve"> </w:t>
      </w:r>
      <w:r w:rsidR="00997614" w:rsidRPr="00997614">
        <w:rPr>
          <w:rFonts w:ascii="Calibri" w:hAnsi="Calibri" w:cs="Arial"/>
          <w:b/>
        </w:rPr>
        <w:t>4</w:t>
      </w:r>
      <w:r w:rsidR="00997614">
        <w:rPr>
          <w:rFonts w:ascii="Calibri" w:hAnsi="Calibri" w:cs="Arial"/>
        </w:rPr>
        <w:t>: 224-225.</w:t>
      </w:r>
    </w:p>
    <w:p w:rsidR="00997614" w:rsidRDefault="00D62AE2" w:rsidP="00B450D6">
      <w:pPr>
        <w:spacing w:after="120" w:line="240" w:lineRule="auto"/>
        <w:mirrorIndents/>
        <w:rPr>
          <w:rFonts w:ascii="Calibri" w:hAnsi="Calibri" w:cs="Arial"/>
        </w:rPr>
      </w:pPr>
      <w:proofErr w:type="gramStart"/>
      <w:r>
        <w:rPr>
          <w:rFonts w:ascii="Calibri" w:hAnsi="Calibri" w:cs="Arial"/>
        </w:rPr>
        <w:lastRenderedPageBreak/>
        <w:t>Hook</w:t>
      </w:r>
      <w:r w:rsidR="00420B4F">
        <w:rPr>
          <w:rFonts w:ascii="Calibri" w:hAnsi="Calibri" w:cs="Arial"/>
        </w:rPr>
        <w:t>e</w:t>
      </w:r>
      <w:r>
        <w:rPr>
          <w:rFonts w:ascii="Calibri" w:hAnsi="Calibri" w:cs="Arial"/>
        </w:rPr>
        <w:t xml:space="preserve"> R</w:t>
      </w:r>
      <w:r w:rsidR="00420B4F">
        <w:rPr>
          <w:rFonts w:ascii="Calibri" w:hAnsi="Calibri" w:cs="Arial"/>
        </w:rPr>
        <w:t xml:space="preserve"> </w:t>
      </w:r>
      <w:proofErr w:type="spellStart"/>
      <w:r w:rsidR="00997614" w:rsidRPr="00997614">
        <w:rPr>
          <w:rFonts w:ascii="Calibri" w:hAnsi="Calibri" w:cs="Arial"/>
        </w:rPr>
        <w:t>LeB.</w:t>
      </w:r>
      <w:proofErr w:type="spellEnd"/>
      <w:proofErr w:type="gramEnd"/>
      <w:r w:rsidR="00997614">
        <w:rPr>
          <w:rFonts w:ascii="Calibri" w:hAnsi="Calibri" w:cs="Arial"/>
        </w:rPr>
        <w:t xml:space="preserve"> 2000</w:t>
      </w:r>
      <w:r w:rsidR="00997614" w:rsidRPr="00997614">
        <w:rPr>
          <w:rFonts w:ascii="Calibri" w:hAnsi="Calibri" w:cs="Arial"/>
        </w:rPr>
        <w:t xml:space="preserve">. </w:t>
      </w:r>
      <w:r w:rsidR="00997614">
        <w:rPr>
          <w:rFonts w:ascii="Calibri" w:hAnsi="Calibri" w:cs="Arial"/>
        </w:rPr>
        <w:t xml:space="preserve">On the history of humans as geomorphic agents. </w:t>
      </w:r>
      <w:r w:rsidR="00997614" w:rsidRPr="00997614">
        <w:rPr>
          <w:rFonts w:ascii="Calibri" w:hAnsi="Calibri" w:cs="Arial"/>
          <w:i/>
        </w:rPr>
        <w:t xml:space="preserve">Geology </w:t>
      </w:r>
      <w:r w:rsidR="00997614" w:rsidRPr="00997614">
        <w:rPr>
          <w:rFonts w:ascii="Calibri" w:hAnsi="Calibri" w:cs="Arial"/>
          <w:b/>
        </w:rPr>
        <w:t>28</w:t>
      </w:r>
      <w:r w:rsidR="00997614">
        <w:rPr>
          <w:rFonts w:ascii="Calibri" w:hAnsi="Calibri" w:cs="Arial"/>
        </w:rPr>
        <w:t>: 843-846.</w:t>
      </w:r>
    </w:p>
    <w:p w:rsidR="0003394D" w:rsidRDefault="00B831BE" w:rsidP="00B450D6">
      <w:pPr>
        <w:spacing w:after="120" w:line="240" w:lineRule="auto"/>
        <w:mirrorIndents/>
        <w:rPr>
          <w:rFonts w:ascii="Calibri" w:hAnsi="Calibri" w:cs="Arial"/>
        </w:rPr>
      </w:pPr>
      <w:proofErr w:type="gramStart"/>
      <w:r>
        <w:rPr>
          <w:rFonts w:ascii="Calibri" w:hAnsi="Calibri" w:cs="Arial"/>
        </w:rPr>
        <w:t>Hook</w:t>
      </w:r>
      <w:r w:rsidR="00420B4F">
        <w:rPr>
          <w:rFonts w:ascii="Calibri" w:hAnsi="Calibri" w:cs="Arial"/>
        </w:rPr>
        <w:t>e</w:t>
      </w:r>
      <w:r w:rsidR="00D62AE2">
        <w:rPr>
          <w:rFonts w:ascii="Calibri" w:hAnsi="Calibri" w:cs="Arial"/>
        </w:rPr>
        <w:t xml:space="preserve"> R</w:t>
      </w:r>
      <w:r w:rsidR="00420B4F">
        <w:rPr>
          <w:rFonts w:ascii="Calibri" w:hAnsi="Calibri" w:cs="Arial"/>
        </w:rPr>
        <w:t xml:space="preserve"> </w:t>
      </w:r>
      <w:proofErr w:type="spellStart"/>
      <w:r w:rsidR="008A27BE">
        <w:rPr>
          <w:rFonts w:ascii="Calibri" w:hAnsi="Calibri" w:cs="Arial"/>
        </w:rPr>
        <w:t>LeB.</w:t>
      </w:r>
      <w:proofErr w:type="spellEnd"/>
      <w:proofErr w:type="gramEnd"/>
      <w:r w:rsidR="0003394D">
        <w:rPr>
          <w:rFonts w:ascii="Calibri" w:hAnsi="Calibri" w:cs="Arial"/>
        </w:rPr>
        <w:t xml:space="preserve"> 2012. </w:t>
      </w:r>
      <w:r w:rsidR="00252638">
        <w:rPr>
          <w:rFonts w:ascii="Calibri" w:hAnsi="Calibri" w:cs="Arial"/>
        </w:rPr>
        <w:t>Land transformation by humans: a</w:t>
      </w:r>
      <w:r w:rsidR="0003394D" w:rsidRPr="0003394D">
        <w:rPr>
          <w:rFonts w:ascii="Calibri" w:hAnsi="Calibri" w:cs="Arial"/>
        </w:rPr>
        <w:t xml:space="preserve"> review</w:t>
      </w:r>
      <w:r w:rsidR="0003394D">
        <w:rPr>
          <w:rFonts w:ascii="Calibri" w:hAnsi="Calibri" w:cs="Arial"/>
        </w:rPr>
        <w:t xml:space="preserve">. </w:t>
      </w:r>
      <w:r w:rsidR="0003394D" w:rsidRPr="0003394D">
        <w:rPr>
          <w:rFonts w:ascii="Calibri" w:hAnsi="Calibri" w:cs="Arial"/>
          <w:i/>
          <w:iCs/>
        </w:rPr>
        <w:t xml:space="preserve">GSA Today </w:t>
      </w:r>
      <w:r w:rsidR="0003394D" w:rsidRPr="00D62AE2">
        <w:rPr>
          <w:rFonts w:ascii="Calibri" w:hAnsi="Calibri" w:cs="Arial"/>
          <w:b/>
          <w:iCs/>
        </w:rPr>
        <w:t>22</w:t>
      </w:r>
      <w:r w:rsidR="0003394D" w:rsidRPr="00D62AE2">
        <w:rPr>
          <w:rFonts w:ascii="Calibri" w:hAnsi="Calibri" w:cs="Arial"/>
          <w:b/>
        </w:rPr>
        <w:t>:</w:t>
      </w:r>
      <w:r w:rsidR="0003394D">
        <w:rPr>
          <w:rFonts w:ascii="Calibri" w:hAnsi="Calibri" w:cs="Arial"/>
        </w:rPr>
        <w:t xml:space="preserve"> 4-10.</w:t>
      </w:r>
    </w:p>
    <w:p w:rsidR="00EB7D56" w:rsidRDefault="00EB7D56" w:rsidP="00B450D6">
      <w:pPr>
        <w:spacing w:after="120" w:line="240" w:lineRule="auto"/>
        <w:mirrorIndents/>
        <w:rPr>
          <w:rFonts w:ascii="Calibri" w:hAnsi="Calibri" w:cs="Arial"/>
        </w:rPr>
      </w:pPr>
      <w:proofErr w:type="gramStart"/>
      <w:r w:rsidRPr="00EB7D56">
        <w:rPr>
          <w:rFonts w:ascii="Calibri" w:hAnsi="Calibri" w:cs="Arial"/>
        </w:rPr>
        <w:t xml:space="preserve">Holmes PM, Thomas DSG, Bateman MD, </w:t>
      </w:r>
      <w:proofErr w:type="spellStart"/>
      <w:r w:rsidRPr="00EB7D56">
        <w:rPr>
          <w:rFonts w:ascii="Calibri" w:hAnsi="Calibri" w:cs="Arial"/>
        </w:rPr>
        <w:t>Wiggs</w:t>
      </w:r>
      <w:proofErr w:type="spellEnd"/>
      <w:r w:rsidRPr="00EB7D56">
        <w:rPr>
          <w:rFonts w:ascii="Calibri" w:hAnsi="Calibri" w:cs="Arial"/>
        </w:rPr>
        <w:t xml:space="preserve"> GFS, </w:t>
      </w:r>
      <w:proofErr w:type="spellStart"/>
      <w:r w:rsidRPr="00EB7D56">
        <w:rPr>
          <w:rFonts w:ascii="Calibri" w:hAnsi="Calibri" w:cs="Arial"/>
        </w:rPr>
        <w:t>Rabumbulu</w:t>
      </w:r>
      <w:proofErr w:type="spellEnd"/>
      <w:r w:rsidRPr="00EB7D56">
        <w:rPr>
          <w:rFonts w:ascii="Calibri" w:hAnsi="Calibri" w:cs="Arial"/>
        </w:rPr>
        <w:t xml:space="preserve"> M. 2012.</w:t>
      </w:r>
      <w:proofErr w:type="gramEnd"/>
      <w:r w:rsidRPr="00EB7D56">
        <w:rPr>
          <w:rFonts w:ascii="Calibri" w:hAnsi="Calibri" w:cs="Arial"/>
        </w:rPr>
        <w:t xml:space="preserve"> </w:t>
      </w:r>
      <w:proofErr w:type="gramStart"/>
      <w:r w:rsidRPr="00EB7D56">
        <w:rPr>
          <w:rFonts w:ascii="Calibri" w:hAnsi="Calibri" w:cs="Arial"/>
        </w:rPr>
        <w:t xml:space="preserve">Evidence for land degradation from </w:t>
      </w:r>
      <w:proofErr w:type="spellStart"/>
      <w:r w:rsidRPr="00EB7D56">
        <w:rPr>
          <w:rFonts w:ascii="Calibri" w:hAnsi="Calibri" w:cs="Arial"/>
        </w:rPr>
        <w:t>aeolian</w:t>
      </w:r>
      <w:proofErr w:type="spellEnd"/>
      <w:r w:rsidRPr="00EB7D56">
        <w:rPr>
          <w:rFonts w:ascii="Calibri" w:hAnsi="Calibri" w:cs="Arial"/>
        </w:rPr>
        <w:t xml:space="preserve"> sediment in the western central Free State Province, South Africa.</w:t>
      </w:r>
      <w:proofErr w:type="gramEnd"/>
      <w:r w:rsidRPr="00EB7D56">
        <w:rPr>
          <w:rFonts w:ascii="Calibri" w:hAnsi="Calibri" w:cs="Arial"/>
        </w:rPr>
        <w:t xml:space="preserve"> </w:t>
      </w:r>
      <w:r w:rsidRPr="00D62AE2">
        <w:rPr>
          <w:rFonts w:ascii="Calibri" w:hAnsi="Calibri" w:cs="Arial"/>
          <w:i/>
        </w:rPr>
        <w:t>Land Degradation and Development</w:t>
      </w:r>
      <w:r w:rsidRPr="00EB7D56">
        <w:rPr>
          <w:rFonts w:ascii="Calibri" w:hAnsi="Calibri" w:cs="Arial"/>
        </w:rPr>
        <w:t xml:space="preserve"> </w:t>
      </w:r>
      <w:r w:rsidRPr="00D62AE2">
        <w:rPr>
          <w:rFonts w:ascii="Calibri" w:hAnsi="Calibri" w:cs="Arial"/>
          <w:b/>
        </w:rPr>
        <w:t>23</w:t>
      </w:r>
      <w:r w:rsidR="00D62AE2">
        <w:rPr>
          <w:rFonts w:ascii="Calibri" w:hAnsi="Calibri" w:cs="Arial"/>
        </w:rPr>
        <w:t>:</w:t>
      </w:r>
      <w:r w:rsidRPr="00EB7D56">
        <w:rPr>
          <w:rFonts w:ascii="Calibri" w:hAnsi="Calibri" w:cs="Arial"/>
        </w:rPr>
        <w:t xml:space="preserve"> 601-610.</w:t>
      </w:r>
    </w:p>
    <w:p w:rsidR="00BB2FB8" w:rsidRDefault="00BB2FB8" w:rsidP="00B450D6">
      <w:pPr>
        <w:spacing w:after="120" w:line="240" w:lineRule="auto"/>
        <w:mirrorIndents/>
        <w:rPr>
          <w:rFonts w:ascii="Calibri" w:hAnsi="Calibri" w:cs="Arial"/>
        </w:rPr>
      </w:pPr>
      <w:proofErr w:type="gramStart"/>
      <w:r w:rsidRPr="00BB2FB8">
        <w:rPr>
          <w:rFonts w:ascii="Calibri" w:hAnsi="Calibri" w:cs="Arial"/>
        </w:rPr>
        <w:t xml:space="preserve">Hudson PF, </w:t>
      </w:r>
      <w:proofErr w:type="spellStart"/>
      <w:r w:rsidRPr="00BB2FB8">
        <w:rPr>
          <w:rFonts w:ascii="Calibri" w:hAnsi="Calibri" w:cs="Arial"/>
        </w:rPr>
        <w:t>Middelkoop</w:t>
      </w:r>
      <w:proofErr w:type="spellEnd"/>
      <w:r w:rsidRPr="00BB2FB8">
        <w:rPr>
          <w:rFonts w:ascii="Calibri" w:hAnsi="Calibri" w:cs="Arial"/>
        </w:rPr>
        <w:t xml:space="preserve"> H, </w:t>
      </w:r>
      <w:proofErr w:type="spellStart"/>
      <w:r w:rsidRPr="00BB2FB8">
        <w:rPr>
          <w:rFonts w:ascii="Calibri" w:hAnsi="Calibri" w:cs="Arial"/>
        </w:rPr>
        <w:t>Stouthamer</w:t>
      </w:r>
      <w:proofErr w:type="spellEnd"/>
      <w:r w:rsidRPr="00BB2FB8">
        <w:rPr>
          <w:rFonts w:ascii="Calibri" w:hAnsi="Calibri" w:cs="Arial"/>
        </w:rPr>
        <w:t xml:space="preserve"> E. 2008.</w:t>
      </w:r>
      <w:proofErr w:type="gramEnd"/>
      <w:r w:rsidRPr="00BB2FB8">
        <w:rPr>
          <w:rFonts w:ascii="Calibri" w:hAnsi="Calibri" w:cs="Arial"/>
        </w:rPr>
        <w:t xml:space="preserve"> Flood management along the Lower Mississippi and Rhine Rivers (The Netherlands) and the continuum of geomorphic adjustment. G</w:t>
      </w:r>
      <w:r w:rsidRPr="00D62AE2">
        <w:rPr>
          <w:rFonts w:ascii="Calibri" w:hAnsi="Calibri" w:cs="Arial"/>
          <w:i/>
        </w:rPr>
        <w:t xml:space="preserve">eomorphology </w:t>
      </w:r>
      <w:r w:rsidRPr="00D62AE2">
        <w:rPr>
          <w:rFonts w:ascii="Calibri" w:hAnsi="Calibri" w:cs="Arial"/>
          <w:b/>
        </w:rPr>
        <w:t>101</w:t>
      </w:r>
      <w:r w:rsidRPr="00BB2FB8">
        <w:rPr>
          <w:rFonts w:ascii="Calibri" w:hAnsi="Calibri" w:cs="Arial"/>
        </w:rPr>
        <w:t>: 209-236.</w:t>
      </w:r>
    </w:p>
    <w:p w:rsidR="0003394D" w:rsidRDefault="008A27BE" w:rsidP="00B450D6">
      <w:pPr>
        <w:spacing w:after="120" w:line="240" w:lineRule="auto"/>
        <w:mirrorIndents/>
        <w:rPr>
          <w:rFonts w:ascii="Calibri" w:hAnsi="Calibri" w:cs="Arial"/>
        </w:rPr>
      </w:pPr>
      <w:r>
        <w:rPr>
          <w:rFonts w:ascii="Calibri" w:hAnsi="Calibri" w:cs="Arial"/>
        </w:rPr>
        <w:t>Hudson-Edwards KA, Macklin</w:t>
      </w:r>
      <w:r w:rsidR="0071268E">
        <w:rPr>
          <w:rFonts w:ascii="Calibri" w:hAnsi="Calibri" w:cs="Arial"/>
        </w:rPr>
        <w:t xml:space="preserve"> M</w:t>
      </w:r>
      <w:r>
        <w:rPr>
          <w:rFonts w:ascii="Calibri" w:hAnsi="Calibri" w:cs="Arial"/>
        </w:rPr>
        <w:t>G, Finlayson R</w:t>
      </w:r>
      <w:r w:rsidR="0003394D">
        <w:rPr>
          <w:rFonts w:ascii="Calibri" w:hAnsi="Calibri" w:cs="Arial"/>
        </w:rPr>
        <w:t xml:space="preserve">, </w:t>
      </w:r>
      <w:proofErr w:type="spellStart"/>
      <w:r>
        <w:rPr>
          <w:rFonts w:ascii="Calibri" w:hAnsi="Calibri" w:cs="Arial"/>
        </w:rPr>
        <w:t>Passmore</w:t>
      </w:r>
      <w:proofErr w:type="spellEnd"/>
      <w:r w:rsidR="0071268E">
        <w:rPr>
          <w:rFonts w:ascii="Calibri" w:hAnsi="Calibri" w:cs="Arial"/>
        </w:rPr>
        <w:t xml:space="preserve"> D</w:t>
      </w:r>
      <w:r w:rsidR="0003394D">
        <w:rPr>
          <w:rFonts w:ascii="Calibri" w:hAnsi="Calibri" w:cs="Arial"/>
        </w:rPr>
        <w:t xml:space="preserve">G. 1999. </w:t>
      </w:r>
      <w:r w:rsidR="00977666">
        <w:rPr>
          <w:rFonts w:ascii="Calibri" w:hAnsi="Calibri" w:cs="Arial"/>
        </w:rPr>
        <w:t>2000 years of sediment-</w:t>
      </w:r>
      <w:r w:rsidR="0003394D">
        <w:rPr>
          <w:rFonts w:ascii="Calibri" w:hAnsi="Calibri" w:cs="Arial"/>
        </w:rPr>
        <w:t>borne heavy metal storage in the Yor</w:t>
      </w:r>
      <w:r w:rsidR="00EB7D56">
        <w:rPr>
          <w:rFonts w:ascii="Calibri" w:hAnsi="Calibri" w:cs="Arial"/>
        </w:rPr>
        <w:t>k</w:t>
      </w:r>
      <w:r w:rsidR="0003394D">
        <w:rPr>
          <w:rFonts w:ascii="Calibri" w:hAnsi="Calibri" w:cs="Arial"/>
        </w:rPr>
        <w:t xml:space="preserve">shire Ouse, </w:t>
      </w:r>
      <w:r w:rsidR="00977666">
        <w:rPr>
          <w:rFonts w:ascii="Calibri" w:hAnsi="Calibri" w:cs="Arial"/>
        </w:rPr>
        <w:t xml:space="preserve">northeast England. </w:t>
      </w:r>
      <w:r w:rsidR="00977666" w:rsidRPr="00977666">
        <w:rPr>
          <w:rFonts w:ascii="Calibri" w:hAnsi="Calibri" w:cs="Arial"/>
          <w:i/>
          <w:iCs/>
        </w:rPr>
        <w:t>Hydrological Processes</w:t>
      </w:r>
      <w:r w:rsidR="00977666">
        <w:rPr>
          <w:rFonts w:ascii="Calibri" w:hAnsi="Calibri" w:cs="Arial"/>
        </w:rPr>
        <w:t xml:space="preserve"> </w:t>
      </w:r>
      <w:r w:rsidR="00977666" w:rsidRPr="00977666">
        <w:rPr>
          <w:rFonts w:ascii="Calibri" w:hAnsi="Calibri" w:cs="Arial"/>
          <w:b/>
          <w:bCs/>
        </w:rPr>
        <w:t>13</w:t>
      </w:r>
      <w:r w:rsidR="00977666">
        <w:rPr>
          <w:rFonts w:ascii="Calibri" w:hAnsi="Calibri" w:cs="Arial"/>
        </w:rPr>
        <w:t>: 1087-1102.</w:t>
      </w:r>
    </w:p>
    <w:p w:rsidR="003C7EDE" w:rsidRDefault="008A27BE" w:rsidP="00B450D6">
      <w:pPr>
        <w:spacing w:after="120" w:line="240" w:lineRule="auto"/>
        <w:mirrorIndents/>
        <w:rPr>
          <w:rFonts w:ascii="Calibri" w:hAnsi="Calibri" w:cs="Arial"/>
        </w:rPr>
      </w:pPr>
      <w:r>
        <w:rPr>
          <w:rFonts w:ascii="Calibri" w:hAnsi="Calibri" w:cs="Arial"/>
        </w:rPr>
        <w:t>Hulme</w:t>
      </w:r>
      <w:r w:rsidR="003C7EDE">
        <w:rPr>
          <w:rFonts w:ascii="Calibri" w:hAnsi="Calibri" w:cs="Arial"/>
        </w:rPr>
        <w:t xml:space="preserve"> M. 2009. </w:t>
      </w:r>
      <w:r w:rsidR="003C7EDE" w:rsidRPr="00D5434C">
        <w:rPr>
          <w:rFonts w:ascii="Calibri" w:hAnsi="Calibri" w:cs="Arial"/>
          <w:iCs/>
        </w:rPr>
        <w:t>Why We Disagree about Climate Change</w:t>
      </w:r>
      <w:r w:rsidR="003C7EDE" w:rsidRPr="003C7EDE">
        <w:rPr>
          <w:rFonts w:ascii="Calibri" w:hAnsi="Calibri" w:cs="Arial"/>
          <w:i/>
          <w:iCs/>
        </w:rPr>
        <w:t>.</w:t>
      </w:r>
      <w:r w:rsidR="003C7EDE">
        <w:rPr>
          <w:rFonts w:ascii="Calibri" w:hAnsi="Calibri" w:cs="Arial"/>
        </w:rPr>
        <w:t xml:space="preserve"> Cambridge University Press, Cambridge.</w:t>
      </w:r>
    </w:p>
    <w:p w:rsidR="00DE567C" w:rsidRDefault="00252638" w:rsidP="00B450D6">
      <w:pPr>
        <w:spacing w:after="120" w:line="240" w:lineRule="auto"/>
        <w:mirrorIndents/>
      </w:pPr>
      <w:proofErr w:type="spellStart"/>
      <w:r>
        <w:t>Hupy</w:t>
      </w:r>
      <w:proofErr w:type="spellEnd"/>
      <w:r>
        <w:t xml:space="preserve"> JP, Koehler </w:t>
      </w:r>
      <w:r w:rsidR="00DE567C">
        <w:t xml:space="preserve">T. 2012. </w:t>
      </w:r>
      <w:proofErr w:type="gramStart"/>
      <w:r w:rsidR="00DE567C">
        <w:t xml:space="preserve">Modern warfare as a significant form of </w:t>
      </w:r>
      <w:proofErr w:type="spellStart"/>
      <w:r w:rsidR="00DE567C">
        <w:t>zoogeomorphic</w:t>
      </w:r>
      <w:proofErr w:type="spellEnd"/>
      <w:r w:rsidR="00DE567C">
        <w:t xml:space="preserve"> disturbance upon the landscape.</w:t>
      </w:r>
      <w:proofErr w:type="gramEnd"/>
      <w:r w:rsidR="00DE567C">
        <w:t xml:space="preserve"> </w:t>
      </w:r>
      <w:r w:rsidR="00DE567C" w:rsidRPr="00F86095">
        <w:rPr>
          <w:i/>
        </w:rPr>
        <w:t>Geomorphology</w:t>
      </w:r>
      <w:r w:rsidR="00DE567C">
        <w:t xml:space="preserve"> </w:t>
      </w:r>
      <w:r w:rsidR="00DE567C" w:rsidRPr="00F86095">
        <w:rPr>
          <w:b/>
        </w:rPr>
        <w:t>157-158</w:t>
      </w:r>
      <w:r w:rsidR="00DE567C">
        <w:t>: 169-182.</w:t>
      </w:r>
    </w:p>
    <w:p w:rsidR="00280211" w:rsidRDefault="008A27BE" w:rsidP="00B450D6">
      <w:pPr>
        <w:spacing w:after="120" w:line="240" w:lineRule="auto"/>
        <w:mirrorIndents/>
        <w:rPr>
          <w:rFonts w:ascii="Calibri" w:hAnsi="Calibri" w:cs="Arial"/>
        </w:rPr>
      </w:pPr>
      <w:r>
        <w:rPr>
          <w:rFonts w:ascii="Calibri" w:hAnsi="Calibri" w:cs="Arial"/>
        </w:rPr>
        <w:t>Hutchinson</w:t>
      </w:r>
      <w:r w:rsidR="00D62AE2">
        <w:rPr>
          <w:rFonts w:ascii="Calibri" w:hAnsi="Calibri" w:cs="Arial"/>
        </w:rPr>
        <w:t xml:space="preserve"> J</w:t>
      </w:r>
      <w:r w:rsidR="00B83F9B">
        <w:rPr>
          <w:rFonts w:ascii="Calibri" w:hAnsi="Calibri" w:cs="Arial"/>
        </w:rPr>
        <w:t xml:space="preserve">N. 2001. Reading the ground: morphology and geology in site appraisal. </w:t>
      </w:r>
      <w:r w:rsidR="00B83F9B" w:rsidRPr="00D62AE2">
        <w:rPr>
          <w:rFonts w:ascii="Calibri" w:hAnsi="Calibri" w:cs="Arial"/>
          <w:i/>
        </w:rPr>
        <w:t xml:space="preserve">Engineering </w:t>
      </w:r>
      <w:r w:rsidR="00B83F9B" w:rsidRPr="005C0DFC">
        <w:rPr>
          <w:rFonts w:ascii="Calibri" w:hAnsi="Calibri" w:cs="Arial"/>
          <w:i/>
        </w:rPr>
        <w:t>Geology and Hydrogeology</w:t>
      </w:r>
      <w:r w:rsidR="00B83F9B" w:rsidRPr="005C0DFC">
        <w:rPr>
          <w:rFonts w:ascii="Calibri" w:hAnsi="Calibri" w:cs="Arial"/>
        </w:rPr>
        <w:t xml:space="preserve"> </w:t>
      </w:r>
      <w:r w:rsidR="00B83F9B" w:rsidRPr="005C0DFC">
        <w:rPr>
          <w:rFonts w:ascii="Calibri" w:hAnsi="Calibri" w:cs="Arial"/>
          <w:b/>
          <w:bCs/>
        </w:rPr>
        <w:t>34</w:t>
      </w:r>
      <w:r w:rsidR="00B83F9B" w:rsidRPr="005C0DFC">
        <w:rPr>
          <w:rFonts w:ascii="Calibri" w:hAnsi="Calibri" w:cs="Arial"/>
        </w:rPr>
        <w:t>: 7-50.</w:t>
      </w:r>
    </w:p>
    <w:p w:rsidR="00C93389" w:rsidRDefault="00FD2D8C" w:rsidP="00B450D6">
      <w:pPr>
        <w:spacing w:after="120" w:line="240" w:lineRule="auto"/>
        <w:mirrorIndents/>
        <w:rPr>
          <w:rFonts w:ascii="Calibri" w:hAnsi="Calibri" w:cs="Arial"/>
        </w:rPr>
      </w:pPr>
      <w:r>
        <w:rPr>
          <w:rFonts w:ascii="Calibri" w:hAnsi="Calibri" w:cs="Arial"/>
        </w:rPr>
        <w:t>James L</w:t>
      </w:r>
      <w:r w:rsidR="00C93389" w:rsidRPr="00C93389">
        <w:rPr>
          <w:rFonts w:ascii="Calibri" w:hAnsi="Calibri" w:cs="Arial"/>
        </w:rPr>
        <w:t xml:space="preserve">A. 2004. Tailings fans and valley-spur </w:t>
      </w:r>
      <w:proofErr w:type="spellStart"/>
      <w:r w:rsidR="00C93389" w:rsidRPr="00C93389">
        <w:rPr>
          <w:rFonts w:ascii="Calibri" w:hAnsi="Calibri" w:cs="Arial"/>
        </w:rPr>
        <w:t>cutoffs</w:t>
      </w:r>
      <w:proofErr w:type="spellEnd"/>
      <w:r w:rsidR="00C93389" w:rsidRPr="00C93389">
        <w:rPr>
          <w:rFonts w:ascii="Calibri" w:hAnsi="Calibri" w:cs="Arial"/>
        </w:rPr>
        <w:t xml:space="preserve"> created by hydraulic mining.</w:t>
      </w:r>
      <w:r>
        <w:rPr>
          <w:rFonts w:ascii="Calibri" w:hAnsi="Calibri" w:cs="Arial"/>
        </w:rPr>
        <w:t xml:space="preserve"> </w:t>
      </w:r>
      <w:r w:rsidR="00777AB7" w:rsidRPr="00777AB7">
        <w:rPr>
          <w:rFonts w:ascii="Calibri" w:hAnsi="Calibri" w:cs="Arial"/>
          <w:i/>
        </w:rPr>
        <w:t xml:space="preserve">Earth Surface Processes and Landforms </w:t>
      </w:r>
      <w:r w:rsidR="00777AB7" w:rsidRPr="00777AB7">
        <w:rPr>
          <w:rFonts w:ascii="Calibri" w:hAnsi="Calibri" w:cs="Arial"/>
          <w:b/>
        </w:rPr>
        <w:t>29</w:t>
      </w:r>
      <w:r w:rsidR="00C93389" w:rsidRPr="00C93389">
        <w:rPr>
          <w:rFonts w:ascii="Calibri" w:hAnsi="Calibri" w:cs="Arial"/>
        </w:rPr>
        <w:t>: 869-882.</w:t>
      </w:r>
    </w:p>
    <w:p w:rsidR="004C6D71" w:rsidRDefault="004C6D71" w:rsidP="00B450D6">
      <w:pPr>
        <w:spacing w:after="120" w:line="240" w:lineRule="auto"/>
        <w:mirrorIndents/>
        <w:rPr>
          <w:rFonts w:ascii="Calibri" w:hAnsi="Calibri" w:cs="Arial"/>
        </w:rPr>
      </w:pPr>
      <w:r w:rsidRPr="004C6D71">
        <w:rPr>
          <w:rFonts w:ascii="Calibri" w:hAnsi="Calibri" w:cs="Arial"/>
        </w:rPr>
        <w:t>J</w:t>
      </w:r>
      <w:r w:rsidR="00FD2D8C">
        <w:rPr>
          <w:rFonts w:ascii="Calibri" w:hAnsi="Calibri" w:cs="Arial"/>
        </w:rPr>
        <w:t>ames L</w:t>
      </w:r>
      <w:r w:rsidRPr="004C6D71">
        <w:rPr>
          <w:rFonts w:ascii="Calibri" w:hAnsi="Calibri" w:cs="Arial"/>
        </w:rPr>
        <w:t xml:space="preserve">A. 2005. </w:t>
      </w:r>
      <w:r w:rsidR="001C45D7">
        <w:rPr>
          <w:rFonts w:ascii="Calibri" w:hAnsi="Calibri" w:cs="Arial"/>
        </w:rPr>
        <w:t>S</w:t>
      </w:r>
      <w:r w:rsidRPr="004C6D71">
        <w:rPr>
          <w:rFonts w:ascii="Calibri" w:hAnsi="Calibri" w:cs="Arial"/>
        </w:rPr>
        <w:t xml:space="preserve">ediment from </w:t>
      </w:r>
      <w:r w:rsidR="0064182E">
        <w:rPr>
          <w:rFonts w:ascii="Calibri" w:hAnsi="Calibri" w:cs="Arial"/>
        </w:rPr>
        <w:t>h</w:t>
      </w:r>
      <w:r w:rsidRPr="004C6D71">
        <w:rPr>
          <w:rFonts w:ascii="Calibri" w:hAnsi="Calibri" w:cs="Arial"/>
        </w:rPr>
        <w:t xml:space="preserve">ydraulic </w:t>
      </w:r>
      <w:r w:rsidR="0064182E">
        <w:rPr>
          <w:rFonts w:ascii="Calibri" w:hAnsi="Calibri" w:cs="Arial"/>
        </w:rPr>
        <w:t>m</w:t>
      </w:r>
      <w:r w:rsidRPr="004C6D71">
        <w:rPr>
          <w:rFonts w:ascii="Calibri" w:hAnsi="Calibri" w:cs="Arial"/>
        </w:rPr>
        <w:t xml:space="preserve">ining </w:t>
      </w:r>
      <w:r w:rsidR="0064182E">
        <w:rPr>
          <w:rFonts w:ascii="Calibri" w:hAnsi="Calibri" w:cs="Arial"/>
        </w:rPr>
        <w:t>d</w:t>
      </w:r>
      <w:r w:rsidRPr="004C6D71">
        <w:rPr>
          <w:rFonts w:ascii="Calibri" w:hAnsi="Calibri" w:cs="Arial"/>
        </w:rPr>
        <w:t xml:space="preserve">etained by </w:t>
      </w:r>
      <w:proofErr w:type="spellStart"/>
      <w:r w:rsidRPr="004C6D71">
        <w:rPr>
          <w:rFonts w:ascii="Calibri" w:hAnsi="Calibri" w:cs="Arial"/>
        </w:rPr>
        <w:t>Englebright</w:t>
      </w:r>
      <w:proofErr w:type="spellEnd"/>
      <w:r w:rsidRPr="004C6D71">
        <w:rPr>
          <w:rFonts w:ascii="Calibri" w:hAnsi="Calibri" w:cs="Arial"/>
        </w:rPr>
        <w:t xml:space="preserve"> a</w:t>
      </w:r>
      <w:r w:rsidR="00420B4F">
        <w:rPr>
          <w:rFonts w:ascii="Calibri" w:hAnsi="Calibri" w:cs="Arial"/>
        </w:rPr>
        <w:t>nd small d</w:t>
      </w:r>
      <w:r>
        <w:rPr>
          <w:rFonts w:ascii="Calibri" w:hAnsi="Calibri" w:cs="Arial"/>
        </w:rPr>
        <w:t xml:space="preserve">ams </w:t>
      </w:r>
      <w:r w:rsidR="00420B4F">
        <w:rPr>
          <w:rFonts w:ascii="Calibri" w:hAnsi="Calibri" w:cs="Arial"/>
        </w:rPr>
        <w:t>in the Yuba b</w:t>
      </w:r>
      <w:r>
        <w:rPr>
          <w:rFonts w:ascii="Calibri" w:hAnsi="Calibri" w:cs="Arial"/>
        </w:rPr>
        <w:t>asin</w:t>
      </w:r>
      <w:r w:rsidRPr="004C6D71">
        <w:rPr>
          <w:rFonts w:ascii="Calibri" w:hAnsi="Calibri" w:cs="Arial"/>
        </w:rPr>
        <w:t>.</w:t>
      </w:r>
      <w:r w:rsidR="00FD2D8C">
        <w:rPr>
          <w:rFonts w:ascii="Calibri" w:hAnsi="Calibri" w:cs="Arial"/>
        </w:rPr>
        <w:t xml:space="preserve"> </w:t>
      </w:r>
      <w:r w:rsidRPr="004C6D71">
        <w:rPr>
          <w:rFonts w:ascii="Calibri" w:hAnsi="Calibri" w:cs="Arial"/>
        </w:rPr>
        <w:t>Geomorphology</w:t>
      </w:r>
      <w:r>
        <w:rPr>
          <w:rFonts w:ascii="Calibri" w:hAnsi="Calibri" w:cs="Arial"/>
        </w:rPr>
        <w:t xml:space="preserve"> </w:t>
      </w:r>
      <w:r w:rsidR="00777AB7" w:rsidRPr="00777AB7">
        <w:rPr>
          <w:rFonts w:ascii="Calibri" w:hAnsi="Calibri" w:cs="Arial"/>
          <w:b/>
        </w:rPr>
        <w:t>71</w:t>
      </w:r>
      <w:r w:rsidR="00420B4F">
        <w:rPr>
          <w:rFonts w:ascii="Calibri" w:hAnsi="Calibri" w:cs="Arial"/>
        </w:rPr>
        <w:t>: 202-226</w:t>
      </w:r>
      <w:r w:rsidR="00C93389">
        <w:rPr>
          <w:rFonts w:ascii="Calibri" w:hAnsi="Calibri" w:cs="Arial"/>
        </w:rPr>
        <w:t>.</w:t>
      </w:r>
    </w:p>
    <w:p w:rsidR="00C93389" w:rsidRDefault="00FD2D8C" w:rsidP="00B450D6">
      <w:pPr>
        <w:spacing w:after="120" w:line="240" w:lineRule="auto"/>
        <w:mirrorIndents/>
        <w:rPr>
          <w:rFonts w:ascii="Calibri" w:hAnsi="Calibri" w:cs="Arial"/>
        </w:rPr>
      </w:pPr>
      <w:r>
        <w:rPr>
          <w:rFonts w:ascii="Calibri" w:hAnsi="Calibri" w:cs="Arial"/>
        </w:rPr>
        <w:t>James L</w:t>
      </w:r>
      <w:r w:rsidR="00E84BDA">
        <w:rPr>
          <w:rFonts w:ascii="Calibri" w:hAnsi="Calibri" w:cs="Arial"/>
        </w:rPr>
        <w:t xml:space="preserve">A. </w:t>
      </w:r>
      <w:r w:rsidR="00C93389">
        <w:rPr>
          <w:rFonts w:ascii="Calibri" w:hAnsi="Calibri" w:cs="Arial"/>
        </w:rPr>
        <w:t>2013.</w:t>
      </w:r>
      <w:r w:rsidR="00E84BDA">
        <w:rPr>
          <w:rFonts w:ascii="Calibri" w:hAnsi="Calibri" w:cs="Arial"/>
        </w:rPr>
        <w:t xml:space="preserve"> </w:t>
      </w:r>
      <w:r w:rsidR="00D5434C">
        <w:rPr>
          <w:rFonts w:ascii="Calibri" w:hAnsi="Calibri" w:cs="Arial"/>
        </w:rPr>
        <w:t>Legacy sediment: d</w:t>
      </w:r>
      <w:r w:rsidR="00C93389" w:rsidRPr="00C93389">
        <w:rPr>
          <w:rFonts w:ascii="Calibri" w:hAnsi="Calibri" w:cs="Arial"/>
        </w:rPr>
        <w:t>efinitions and pro</w:t>
      </w:r>
      <w:r w:rsidR="00C93389">
        <w:rPr>
          <w:rFonts w:ascii="Calibri" w:hAnsi="Calibri" w:cs="Arial"/>
        </w:rPr>
        <w:t xml:space="preserve">cesses of episodically produced </w:t>
      </w:r>
      <w:r w:rsidR="00C93389" w:rsidRPr="00C93389">
        <w:rPr>
          <w:rFonts w:ascii="Calibri" w:hAnsi="Calibri" w:cs="Arial"/>
        </w:rPr>
        <w:t>anthropogenic sediment.</w:t>
      </w:r>
      <w:r>
        <w:rPr>
          <w:rFonts w:ascii="Calibri" w:hAnsi="Calibri" w:cs="Arial"/>
        </w:rPr>
        <w:t xml:space="preserve"> </w:t>
      </w:r>
      <w:r w:rsidR="00777AB7" w:rsidRPr="00777AB7">
        <w:rPr>
          <w:rFonts w:ascii="Calibri" w:hAnsi="Calibri" w:cs="Arial"/>
          <w:i/>
        </w:rPr>
        <w:t>Anthropocene</w:t>
      </w:r>
      <w:r w:rsidR="00C93389">
        <w:rPr>
          <w:rFonts w:ascii="Calibri" w:hAnsi="Calibri" w:cs="Arial"/>
        </w:rPr>
        <w:t xml:space="preserve"> </w:t>
      </w:r>
      <w:r w:rsidR="00777AB7" w:rsidRPr="00777AB7">
        <w:rPr>
          <w:rFonts w:ascii="Calibri" w:hAnsi="Calibri" w:cs="Arial"/>
          <w:b/>
        </w:rPr>
        <w:t>2</w:t>
      </w:r>
      <w:r w:rsidR="00C93389">
        <w:rPr>
          <w:rFonts w:ascii="Calibri" w:hAnsi="Calibri" w:cs="Arial"/>
        </w:rPr>
        <w:t>:16-26.</w:t>
      </w:r>
    </w:p>
    <w:p w:rsidR="00862FC5" w:rsidRPr="005C0DFC" w:rsidRDefault="00862FC5" w:rsidP="00B450D6">
      <w:pPr>
        <w:spacing w:after="120" w:line="240" w:lineRule="auto"/>
        <w:mirrorIndents/>
        <w:rPr>
          <w:rFonts w:ascii="Calibri" w:hAnsi="Calibri" w:cs="Arial"/>
        </w:rPr>
      </w:pPr>
      <w:r w:rsidRPr="00862FC5">
        <w:rPr>
          <w:rFonts w:ascii="Calibri" w:hAnsi="Calibri" w:cs="Arial"/>
        </w:rPr>
        <w:t>J</w:t>
      </w:r>
      <w:r w:rsidR="008A27BE">
        <w:rPr>
          <w:rFonts w:ascii="Calibri" w:hAnsi="Calibri" w:cs="Arial"/>
        </w:rPr>
        <w:t xml:space="preserve">ennings S, Orford J, </w:t>
      </w:r>
      <w:proofErr w:type="spellStart"/>
      <w:r w:rsidR="008A27BE">
        <w:rPr>
          <w:rFonts w:ascii="Calibri" w:hAnsi="Calibri" w:cs="Arial"/>
        </w:rPr>
        <w:t>Canti</w:t>
      </w:r>
      <w:proofErr w:type="spellEnd"/>
      <w:r w:rsidR="008A27BE">
        <w:rPr>
          <w:rFonts w:ascii="Calibri" w:hAnsi="Calibri" w:cs="Arial"/>
        </w:rPr>
        <w:t xml:space="preserve"> M, </w:t>
      </w:r>
      <w:proofErr w:type="spellStart"/>
      <w:r w:rsidR="008A27BE">
        <w:rPr>
          <w:rFonts w:ascii="Calibri" w:hAnsi="Calibri" w:cs="Arial"/>
        </w:rPr>
        <w:t>Devouy</w:t>
      </w:r>
      <w:proofErr w:type="spellEnd"/>
      <w:r w:rsidR="008A27BE">
        <w:rPr>
          <w:rFonts w:ascii="Calibri" w:hAnsi="Calibri" w:cs="Arial"/>
        </w:rPr>
        <w:t xml:space="preserve"> R, </w:t>
      </w:r>
      <w:proofErr w:type="spellStart"/>
      <w:r w:rsidR="008A27BE">
        <w:rPr>
          <w:rFonts w:ascii="Calibri" w:hAnsi="Calibri" w:cs="Arial"/>
        </w:rPr>
        <w:t>Straker</w:t>
      </w:r>
      <w:proofErr w:type="spellEnd"/>
      <w:r w:rsidR="008A27BE">
        <w:rPr>
          <w:rFonts w:ascii="Calibri" w:hAnsi="Calibri" w:cs="Arial"/>
        </w:rPr>
        <w:t xml:space="preserve"> </w:t>
      </w:r>
      <w:r>
        <w:rPr>
          <w:rFonts w:ascii="Calibri" w:hAnsi="Calibri" w:cs="Arial"/>
        </w:rPr>
        <w:t xml:space="preserve">V. 1998. The role of </w:t>
      </w:r>
      <w:r w:rsidRPr="00862FC5">
        <w:rPr>
          <w:rFonts w:ascii="Calibri" w:hAnsi="Calibri" w:cs="Arial"/>
        </w:rPr>
        <w:t>relative sea-level rise and changing sediment supply on Ho</w:t>
      </w:r>
      <w:r>
        <w:rPr>
          <w:rFonts w:ascii="Calibri" w:hAnsi="Calibri" w:cs="Arial"/>
        </w:rPr>
        <w:t xml:space="preserve">locene barrier development: the </w:t>
      </w:r>
      <w:r w:rsidRPr="00862FC5">
        <w:rPr>
          <w:rFonts w:ascii="Calibri" w:hAnsi="Calibri" w:cs="Arial"/>
        </w:rPr>
        <w:t xml:space="preserve">example of </w:t>
      </w:r>
      <w:proofErr w:type="spellStart"/>
      <w:r w:rsidRPr="00862FC5">
        <w:rPr>
          <w:rFonts w:ascii="Calibri" w:hAnsi="Calibri" w:cs="Arial"/>
        </w:rPr>
        <w:t>Porlock</w:t>
      </w:r>
      <w:proofErr w:type="spellEnd"/>
      <w:r w:rsidRPr="00862FC5">
        <w:rPr>
          <w:rFonts w:ascii="Calibri" w:hAnsi="Calibri" w:cs="Arial"/>
        </w:rPr>
        <w:t xml:space="preserve">, Somerset. </w:t>
      </w:r>
      <w:r w:rsidR="00420B4F" w:rsidRPr="00420B4F">
        <w:rPr>
          <w:rFonts w:ascii="Calibri" w:hAnsi="Calibri" w:cs="Arial"/>
          <w:i/>
        </w:rPr>
        <w:t xml:space="preserve">The </w:t>
      </w:r>
      <w:r w:rsidRPr="00862FC5">
        <w:rPr>
          <w:rFonts w:ascii="Calibri" w:hAnsi="Calibri" w:cs="Arial"/>
          <w:i/>
        </w:rPr>
        <w:t xml:space="preserve">Holocene </w:t>
      </w:r>
      <w:r w:rsidRPr="00862FC5">
        <w:rPr>
          <w:rFonts w:ascii="Calibri" w:hAnsi="Calibri" w:cs="Arial"/>
          <w:b/>
        </w:rPr>
        <w:t>8</w:t>
      </w:r>
      <w:r>
        <w:rPr>
          <w:rFonts w:ascii="Calibri" w:hAnsi="Calibri" w:cs="Arial"/>
        </w:rPr>
        <w:t>:</w:t>
      </w:r>
      <w:r w:rsidRPr="00862FC5">
        <w:rPr>
          <w:rFonts w:ascii="Calibri" w:hAnsi="Calibri" w:cs="Arial"/>
        </w:rPr>
        <w:t xml:space="preserve"> 165-181.</w:t>
      </w:r>
    </w:p>
    <w:p w:rsidR="00BB5F06" w:rsidRDefault="00BB5F06" w:rsidP="00B450D6">
      <w:pPr>
        <w:spacing w:after="120" w:line="240" w:lineRule="auto"/>
        <w:mirrorIndents/>
      </w:pPr>
      <w:proofErr w:type="gramStart"/>
      <w:r w:rsidRPr="00BB5F06">
        <w:t>Jensen DW, Steel EA, Fuller</w:t>
      </w:r>
      <w:r w:rsidR="00252638">
        <w:t xml:space="preserve">ton AH, </w:t>
      </w:r>
      <w:proofErr w:type="spellStart"/>
      <w:r w:rsidRPr="00BB5F06">
        <w:t>Pess</w:t>
      </w:r>
      <w:proofErr w:type="spellEnd"/>
      <w:r w:rsidRPr="00BB5F06">
        <w:t xml:space="preserve"> GR. 2009</w:t>
      </w:r>
      <w:r w:rsidR="00252638">
        <w:t>.</w:t>
      </w:r>
      <w:proofErr w:type="gramEnd"/>
      <w:r w:rsidRPr="00BB5F06">
        <w:t xml:space="preserve"> Impact of fine sediment on egg-to-fry survival of Pacific Salmon: a meta-analysis of published studies</w:t>
      </w:r>
      <w:r w:rsidR="00F75666">
        <w:t xml:space="preserve">. </w:t>
      </w:r>
      <w:r w:rsidR="00F75666" w:rsidRPr="00F75666">
        <w:rPr>
          <w:i/>
          <w:iCs/>
        </w:rPr>
        <w:t>Reviews in Fisheries S</w:t>
      </w:r>
      <w:r w:rsidRPr="00F75666">
        <w:rPr>
          <w:i/>
          <w:iCs/>
        </w:rPr>
        <w:t>cience</w:t>
      </w:r>
      <w:r w:rsidRPr="00BB5F06">
        <w:t xml:space="preserve"> </w:t>
      </w:r>
      <w:r w:rsidRPr="00F75666">
        <w:rPr>
          <w:b/>
          <w:bCs/>
        </w:rPr>
        <w:t>17</w:t>
      </w:r>
      <w:r w:rsidRPr="00BB5F06">
        <w:t>: 348–359.</w:t>
      </w:r>
    </w:p>
    <w:p w:rsidR="00EF2BE5" w:rsidRDefault="00EF2BE5" w:rsidP="00B450D6">
      <w:pPr>
        <w:spacing w:after="120" w:line="240" w:lineRule="auto"/>
        <w:mirrorIndents/>
        <w:rPr>
          <w:bCs/>
        </w:rPr>
      </w:pPr>
      <w:r w:rsidRPr="00716C99">
        <w:t>Jordan H, Ham</w:t>
      </w:r>
      <w:r w:rsidR="00F75666">
        <w:t xml:space="preserve">ilton K, </w:t>
      </w:r>
      <w:proofErr w:type="spellStart"/>
      <w:r w:rsidR="00F75666">
        <w:t>Lawley</w:t>
      </w:r>
      <w:proofErr w:type="spellEnd"/>
      <w:r w:rsidR="00F75666">
        <w:t xml:space="preserve"> S, Price S. 2016</w:t>
      </w:r>
      <w:r w:rsidRPr="00716C99">
        <w:t xml:space="preserve">. </w:t>
      </w:r>
      <w:r w:rsidRPr="00716C99">
        <w:rPr>
          <w:bCs/>
        </w:rPr>
        <w:t>Anthropogenic contribution to the geological</w:t>
      </w:r>
      <w:r w:rsidR="00252638">
        <w:rPr>
          <w:bCs/>
        </w:rPr>
        <w:t xml:space="preserve"> and geomorphological record: a </w:t>
      </w:r>
      <w:r w:rsidRPr="00716C99">
        <w:rPr>
          <w:bCs/>
        </w:rPr>
        <w:t xml:space="preserve">case study from Great Yarmouth, Norfolk, UK. </w:t>
      </w:r>
      <w:r w:rsidRPr="00716C99">
        <w:rPr>
          <w:bCs/>
          <w:i/>
        </w:rPr>
        <w:t>Geomorphology</w:t>
      </w:r>
      <w:r w:rsidR="00F75666">
        <w:rPr>
          <w:bCs/>
        </w:rPr>
        <w:t xml:space="preserve"> </w:t>
      </w:r>
      <w:r w:rsidR="00F75666" w:rsidRPr="00F75666">
        <w:rPr>
          <w:b/>
        </w:rPr>
        <w:t>253</w:t>
      </w:r>
      <w:r w:rsidR="00F75666">
        <w:rPr>
          <w:bCs/>
        </w:rPr>
        <w:t xml:space="preserve">: 534-546. </w:t>
      </w:r>
    </w:p>
    <w:p w:rsidR="009127F7" w:rsidRDefault="009127F7" w:rsidP="00B450D6">
      <w:pPr>
        <w:spacing w:after="120" w:line="240" w:lineRule="auto"/>
        <w:mirrorIndents/>
        <w:rPr>
          <w:rFonts w:ascii="Calibri" w:hAnsi="Calibri" w:cs="Arial"/>
        </w:rPr>
      </w:pPr>
      <w:proofErr w:type="spellStart"/>
      <w:r w:rsidRPr="005C0DFC">
        <w:rPr>
          <w:rFonts w:ascii="Calibri" w:hAnsi="Calibri" w:cs="Arial"/>
        </w:rPr>
        <w:t>Kinnell</w:t>
      </w:r>
      <w:proofErr w:type="spellEnd"/>
      <w:r w:rsidRPr="005C0DFC">
        <w:rPr>
          <w:rFonts w:ascii="Calibri" w:hAnsi="Calibri" w:cs="Arial"/>
        </w:rPr>
        <w:t xml:space="preserve"> PIA. 2005. </w:t>
      </w:r>
      <w:r w:rsidR="005C0DFC" w:rsidRPr="005C0DFC">
        <w:rPr>
          <w:rFonts w:ascii="Calibri" w:hAnsi="Calibri" w:cs="Arial"/>
        </w:rPr>
        <w:t>Why the universal soil loss equation and the revised version of it do</w:t>
      </w:r>
      <w:r w:rsidR="005C0DFC">
        <w:rPr>
          <w:rFonts w:ascii="Calibri" w:hAnsi="Calibri" w:cs="Arial"/>
        </w:rPr>
        <w:t xml:space="preserve"> </w:t>
      </w:r>
      <w:r w:rsidR="00420B4F">
        <w:rPr>
          <w:rFonts w:ascii="Calibri" w:hAnsi="Calibri" w:cs="Arial"/>
        </w:rPr>
        <w:t xml:space="preserve">not predict event erosion well. </w:t>
      </w:r>
      <w:r w:rsidR="00420B4F">
        <w:rPr>
          <w:rFonts w:ascii="Calibri" w:hAnsi="Calibri" w:cs="Arial"/>
          <w:i/>
          <w:iCs/>
        </w:rPr>
        <w:t xml:space="preserve">Hydrological </w:t>
      </w:r>
      <w:r w:rsidRPr="005C0DFC">
        <w:rPr>
          <w:rFonts w:ascii="Calibri" w:hAnsi="Calibri" w:cs="Arial"/>
          <w:i/>
          <w:iCs/>
        </w:rPr>
        <w:t>Proc</w:t>
      </w:r>
      <w:r w:rsidR="00420B4F">
        <w:rPr>
          <w:rFonts w:ascii="Calibri" w:hAnsi="Calibri" w:cs="Arial"/>
          <w:i/>
          <w:iCs/>
        </w:rPr>
        <w:t>esses</w:t>
      </w:r>
      <w:r w:rsidRPr="005C0DFC">
        <w:rPr>
          <w:rFonts w:ascii="Calibri" w:hAnsi="Calibri" w:cs="Arial"/>
        </w:rPr>
        <w:t xml:space="preserve"> </w:t>
      </w:r>
      <w:r w:rsidRPr="005C0DFC">
        <w:rPr>
          <w:rFonts w:ascii="Calibri" w:hAnsi="Calibri" w:cs="Arial"/>
          <w:b/>
        </w:rPr>
        <w:t>19</w:t>
      </w:r>
      <w:r w:rsidRPr="005C0DFC">
        <w:rPr>
          <w:rFonts w:ascii="Calibri" w:hAnsi="Calibri" w:cs="Arial"/>
        </w:rPr>
        <w:t>:</w:t>
      </w:r>
      <w:r w:rsidR="00420B4F">
        <w:rPr>
          <w:rFonts w:ascii="Calibri" w:hAnsi="Calibri" w:cs="Arial"/>
        </w:rPr>
        <w:t xml:space="preserve"> </w:t>
      </w:r>
      <w:r w:rsidRPr="005C0DFC">
        <w:rPr>
          <w:rFonts w:ascii="Calibri" w:hAnsi="Calibri" w:cs="Arial"/>
        </w:rPr>
        <w:t>851–854.</w:t>
      </w:r>
    </w:p>
    <w:p w:rsidR="0069003B" w:rsidRDefault="0069003B" w:rsidP="00B450D6">
      <w:pPr>
        <w:spacing w:after="120" w:line="240" w:lineRule="auto"/>
        <w:mirrorIndents/>
      </w:pPr>
      <w:proofErr w:type="spellStart"/>
      <w:r>
        <w:t>Kirtman</w:t>
      </w:r>
      <w:proofErr w:type="spellEnd"/>
      <w:r>
        <w:t xml:space="preserve"> B, Power SB, </w:t>
      </w:r>
      <w:proofErr w:type="spellStart"/>
      <w:r>
        <w:t>Adedoyin</w:t>
      </w:r>
      <w:proofErr w:type="spellEnd"/>
      <w:r>
        <w:t xml:space="preserve"> JA, Boer GJ, </w:t>
      </w:r>
      <w:proofErr w:type="spellStart"/>
      <w:r>
        <w:t>Bojariu</w:t>
      </w:r>
      <w:proofErr w:type="spellEnd"/>
      <w:r>
        <w:t xml:space="preserve"> R, </w:t>
      </w:r>
      <w:proofErr w:type="spellStart"/>
      <w:r>
        <w:t>Camilloni</w:t>
      </w:r>
      <w:proofErr w:type="spellEnd"/>
      <w:r>
        <w:t xml:space="preserve"> I, </w:t>
      </w:r>
      <w:proofErr w:type="spellStart"/>
      <w:r>
        <w:t>Doblas</w:t>
      </w:r>
      <w:proofErr w:type="spellEnd"/>
      <w:r>
        <w:t xml:space="preserve">-Reyes FJ, Fiore AM, Kimoto M, </w:t>
      </w:r>
      <w:proofErr w:type="spellStart"/>
      <w:r>
        <w:t>Meehl</w:t>
      </w:r>
      <w:proofErr w:type="spellEnd"/>
      <w:r>
        <w:t xml:space="preserve"> GA, Prather M, </w:t>
      </w:r>
      <w:proofErr w:type="spellStart"/>
      <w:r>
        <w:t>Sarr</w:t>
      </w:r>
      <w:proofErr w:type="spellEnd"/>
      <w:r>
        <w:t xml:space="preserve"> A, </w:t>
      </w:r>
      <w:proofErr w:type="spellStart"/>
      <w:r>
        <w:t>Schär</w:t>
      </w:r>
      <w:proofErr w:type="spellEnd"/>
      <w:r>
        <w:t xml:space="preserve"> C, Sutton R, </w:t>
      </w:r>
      <w:r w:rsidR="00252638">
        <w:t xml:space="preserve">van </w:t>
      </w:r>
      <w:proofErr w:type="spellStart"/>
      <w:r w:rsidR="00252638">
        <w:t>Oldenborgh</w:t>
      </w:r>
      <w:proofErr w:type="spellEnd"/>
      <w:r w:rsidR="00252638">
        <w:t xml:space="preserve"> GJ, </w:t>
      </w:r>
      <w:proofErr w:type="spellStart"/>
      <w:r w:rsidR="00252638">
        <w:t>Vecchi</w:t>
      </w:r>
      <w:proofErr w:type="spellEnd"/>
      <w:r w:rsidR="00252638">
        <w:t xml:space="preserve"> G, Wang HJ. 2013.</w:t>
      </w:r>
      <w:r>
        <w:t xml:space="preserve"> Near-term Climate Change: Projections and Pr</w:t>
      </w:r>
      <w:r w:rsidR="00252638">
        <w:t xml:space="preserve">edictability. In </w:t>
      </w:r>
      <w:r>
        <w:t>Climate Change 2013: The Physical Science Basis. Contribution of Working Group I to the Fifth Assessment Report of the Intergovern</w:t>
      </w:r>
      <w:r w:rsidR="00252638">
        <w:t xml:space="preserve">mental Panel on Climate Change, </w:t>
      </w:r>
      <w:r>
        <w:t xml:space="preserve">Stocker TF, Qin D, </w:t>
      </w:r>
      <w:proofErr w:type="spellStart"/>
      <w:r>
        <w:t>Plattner</w:t>
      </w:r>
      <w:proofErr w:type="spellEnd"/>
      <w:r>
        <w:t xml:space="preserve"> GK, </w:t>
      </w:r>
      <w:proofErr w:type="spellStart"/>
      <w:r>
        <w:t>Tignor</w:t>
      </w:r>
      <w:proofErr w:type="spellEnd"/>
      <w:r>
        <w:t xml:space="preserve"> M, Allen SK, </w:t>
      </w:r>
      <w:proofErr w:type="spellStart"/>
      <w:r>
        <w:t>Boschung</w:t>
      </w:r>
      <w:proofErr w:type="spellEnd"/>
      <w:r>
        <w:t xml:space="preserve"> J, </w:t>
      </w:r>
      <w:proofErr w:type="spellStart"/>
      <w:r>
        <w:t>Nauels</w:t>
      </w:r>
      <w:proofErr w:type="spellEnd"/>
      <w:r>
        <w:t xml:space="preserve"> A, Xia</w:t>
      </w:r>
      <w:r w:rsidR="00252638">
        <w:t xml:space="preserve"> Y, </w:t>
      </w:r>
      <w:proofErr w:type="spellStart"/>
      <w:r w:rsidR="00252638">
        <w:t>Bex</w:t>
      </w:r>
      <w:proofErr w:type="spellEnd"/>
      <w:r w:rsidR="00252638">
        <w:t xml:space="preserve"> V and </w:t>
      </w:r>
      <w:proofErr w:type="spellStart"/>
      <w:r w:rsidR="00252638">
        <w:t>Midgley</w:t>
      </w:r>
      <w:proofErr w:type="spellEnd"/>
      <w:r w:rsidR="00252638">
        <w:t xml:space="preserve"> PM (</w:t>
      </w:r>
      <w:proofErr w:type="spellStart"/>
      <w:r w:rsidR="00252638">
        <w:t>eds</w:t>
      </w:r>
      <w:proofErr w:type="spellEnd"/>
      <w:r w:rsidR="00252638">
        <w:t xml:space="preserve">). Cambridge University Press: </w:t>
      </w:r>
      <w:r>
        <w:t xml:space="preserve">Cambridge, </w:t>
      </w:r>
      <w:r w:rsidR="00252638">
        <w:t>UK</w:t>
      </w:r>
      <w:r>
        <w:t xml:space="preserve"> and New York, NY, USA.</w:t>
      </w:r>
    </w:p>
    <w:p w:rsidR="005546B9" w:rsidRDefault="00D5434C" w:rsidP="00B450D6">
      <w:pPr>
        <w:spacing w:after="120" w:line="240" w:lineRule="auto"/>
        <w:mirrorIndents/>
        <w:rPr>
          <w:rFonts w:ascii="Calibri" w:hAnsi="Calibri" w:cs="Arial"/>
        </w:rPr>
      </w:pPr>
      <w:r>
        <w:rPr>
          <w:rFonts w:ascii="Calibri" w:hAnsi="Calibri" w:cs="Arial"/>
        </w:rPr>
        <w:t>Knight J,</w:t>
      </w:r>
      <w:r w:rsidR="005546B9">
        <w:rPr>
          <w:rFonts w:ascii="Calibri" w:hAnsi="Calibri" w:cs="Arial"/>
        </w:rPr>
        <w:t xml:space="preserve"> Harrison S. 2014. </w:t>
      </w:r>
      <w:proofErr w:type="gramStart"/>
      <w:r w:rsidR="005546B9">
        <w:rPr>
          <w:rFonts w:ascii="Calibri" w:hAnsi="Calibri" w:cs="Arial"/>
        </w:rPr>
        <w:t>Limitations of uniformitarianism in the Anthropocene.</w:t>
      </w:r>
      <w:proofErr w:type="gramEnd"/>
      <w:r w:rsidR="005546B9">
        <w:rPr>
          <w:rFonts w:ascii="Calibri" w:hAnsi="Calibri" w:cs="Arial"/>
        </w:rPr>
        <w:t xml:space="preserve"> </w:t>
      </w:r>
      <w:r w:rsidR="005546B9" w:rsidRPr="005546B9">
        <w:rPr>
          <w:rFonts w:ascii="Calibri" w:hAnsi="Calibri" w:cs="Arial"/>
          <w:i/>
        </w:rPr>
        <w:t>Anthropocene</w:t>
      </w:r>
      <w:r w:rsidR="005546B9">
        <w:rPr>
          <w:rFonts w:ascii="Calibri" w:hAnsi="Calibri" w:cs="Arial"/>
        </w:rPr>
        <w:t xml:space="preserve"> </w:t>
      </w:r>
      <w:r w:rsidR="005546B9" w:rsidRPr="005546B9">
        <w:rPr>
          <w:rFonts w:ascii="Calibri" w:hAnsi="Calibri" w:cs="Arial"/>
          <w:b/>
        </w:rPr>
        <w:t>5</w:t>
      </w:r>
      <w:r w:rsidR="005546B9">
        <w:rPr>
          <w:rFonts w:ascii="Calibri" w:hAnsi="Calibri" w:cs="Arial"/>
        </w:rPr>
        <w:t>: 71-75.</w:t>
      </w:r>
    </w:p>
    <w:p w:rsidR="00A524E5" w:rsidRDefault="008A27BE" w:rsidP="00B450D6">
      <w:pPr>
        <w:spacing w:after="120" w:line="240" w:lineRule="auto"/>
        <w:mirrorIndents/>
        <w:rPr>
          <w:rFonts w:ascii="Calibri" w:hAnsi="Calibri" w:cs="Arial"/>
        </w:rPr>
      </w:pPr>
      <w:proofErr w:type="spellStart"/>
      <w:r>
        <w:rPr>
          <w:rFonts w:ascii="Calibri" w:hAnsi="Calibri" w:cs="Arial"/>
        </w:rPr>
        <w:t>K</w:t>
      </w:r>
      <w:r w:rsidR="005546B9">
        <w:rPr>
          <w:rFonts w:ascii="Calibri" w:hAnsi="Calibri" w:cs="Arial"/>
        </w:rPr>
        <w:t>nighton</w:t>
      </w:r>
      <w:proofErr w:type="spellEnd"/>
      <w:r w:rsidR="005546B9">
        <w:rPr>
          <w:rFonts w:ascii="Calibri" w:hAnsi="Calibri" w:cs="Arial"/>
        </w:rPr>
        <w:t xml:space="preserve"> </w:t>
      </w:r>
      <w:r>
        <w:rPr>
          <w:rFonts w:ascii="Calibri" w:hAnsi="Calibri" w:cs="Arial"/>
        </w:rPr>
        <w:t>A</w:t>
      </w:r>
      <w:r w:rsidR="00D5434C">
        <w:rPr>
          <w:rFonts w:ascii="Calibri" w:hAnsi="Calibri" w:cs="Arial"/>
        </w:rPr>
        <w:t xml:space="preserve">D. 1989. River adjustment </w:t>
      </w:r>
      <w:r w:rsidR="00A524E5">
        <w:rPr>
          <w:rFonts w:ascii="Calibri" w:hAnsi="Calibri" w:cs="Arial"/>
        </w:rPr>
        <w:t xml:space="preserve">to changes in sediment load: the effects of tin mining on </w:t>
      </w:r>
      <w:proofErr w:type="spellStart"/>
      <w:r w:rsidR="00A524E5">
        <w:rPr>
          <w:rFonts w:ascii="Calibri" w:hAnsi="Calibri" w:cs="Arial"/>
        </w:rPr>
        <w:t>Ringarooma</w:t>
      </w:r>
      <w:proofErr w:type="spellEnd"/>
      <w:r w:rsidR="00A524E5">
        <w:rPr>
          <w:rFonts w:ascii="Calibri" w:hAnsi="Calibri" w:cs="Arial"/>
        </w:rPr>
        <w:t xml:space="preserve"> River, Tasmania. </w:t>
      </w:r>
      <w:r w:rsidR="00A524E5" w:rsidRPr="00A524E5">
        <w:rPr>
          <w:rFonts w:ascii="Calibri" w:hAnsi="Calibri" w:cs="Arial"/>
          <w:i/>
          <w:iCs/>
        </w:rPr>
        <w:t>Earth Surface Processes and Landforms</w:t>
      </w:r>
      <w:r w:rsidR="00A524E5">
        <w:rPr>
          <w:rFonts w:ascii="Calibri" w:hAnsi="Calibri" w:cs="Arial"/>
        </w:rPr>
        <w:t xml:space="preserve"> </w:t>
      </w:r>
      <w:r w:rsidR="00A524E5" w:rsidRPr="0071268E">
        <w:rPr>
          <w:rFonts w:ascii="Calibri" w:hAnsi="Calibri" w:cs="Arial"/>
          <w:b/>
        </w:rPr>
        <w:t>14</w:t>
      </w:r>
      <w:r w:rsidR="00A524E5">
        <w:rPr>
          <w:rFonts w:ascii="Calibri" w:hAnsi="Calibri" w:cs="Arial"/>
        </w:rPr>
        <w:t>: 333-359.</w:t>
      </w:r>
    </w:p>
    <w:p w:rsidR="00CE10AA" w:rsidRPr="00B06D58" w:rsidRDefault="00CE10AA" w:rsidP="00B450D6">
      <w:pPr>
        <w:spacing w:after="120" w:line="240" w:lineRule="auto"/>
        <w:mirrorIndents/>
        <w:rPr>
          <w:rFonts w:ascii="Calibri" w:hAnsi="Calibri" w:cs="Arial"/>
          <w:lang w:val="pt-PT"/>
        </w:rPr>
      </w:pPr>
      <w:proofErr w:type="spellStart"/>
      <w:r>
        <w:rPr>
          <w:rFonts w:ascii="Calibri" w:hAnsi="Calibri" w:cs="Arial"/>
        </w:rPr>
        <w:t>Kokelj</w:t>
      </w:r>
      <w:proofErr w:type="spellEnd"/>
      <w:r>
        <w:rPr>
          <w:rFonts w:ascii="Calibri" w:hAnsi="Calibri" w:cs="Arial"/>
        </w:rPr>
        <w:t xml:space="preserve"> SV, Jorgenson MT. 2013. </w:t>
      </w:r>
      <w:proofErr w:type="gramStart"/>
      <w:r>
        <w:rPr>
          <w:rFonts w:ascii="Calibri" w:hAnsi="Calibri" w:cs="Arial"/>
        </w:rPr>
        <w:t xml:space="preserve">Advances in </w:t>
      </w:r>
      <w:proofErr w:type="spellStart"/>
      <w:r>
        <w:rPr>
          <w:rFonts w:ascii="Calibri" w:hAnsi="Calibri" w:cs="Arial"/>
        </w:rPr>
        <w:t>thermokarst</w:t>
      </w:r>
      <w:proofErr w:type="spellEnd"/>
      <w:r>
        <w:rPr>
          <w:rFonts w:ascii="Calibri" w:hAnsi="Calibri" w:cs="Arial"/>
        </w:rPr>
        <w:t xml:space="preserve"> research.</w:t>
      </w:r>
      <w:proofErr w:type="gramEnd"/>
      <w:r>
        <w:rPr>
          <w:rFonts w:ascii="Calibri" w:hAnsi="Calibri" w:cs="Arial"/>
        </w:rPr>
        <w:t xml:space="preserve"> </w:t>
      </w:r>
      <w:r w:rsidRPr="00B06D58">
        <w:rPr>
          <w:i/>
          <w:lang w:val="pt-PT"/>
        </w:rPr>
        <w:t xml:space="preserve">Permafrost </w:t>
      </w:r>
      <w:r w:rsidR="00D5434C">
        <w:rPr>
          <w:i/>
          <w:lang w:val="pt-PT"/>
        </w:rPr>
        <w:t xml:space="preserve">and </w:t>
      </w:r>
      <w:r w:rsidRPr="00B06D58">
        <w:rPr>
          <w:i/>
          <w:lang w:val="pt-PT"/>
        </w:rPr>
        <w:t>Periglacial Processes</w:t>
      </w:r>
      <w:r w:rsidRPr="00B06D58">
        <w:rPr>
          <w:lang w:val="pt-PT"/>
        </w:rPr>
        <w:t xml:space="preserve"> </w:t>
      </w:r>
      <w:r w:rsidRPr="00B06D58">
        <w:rPr>
          <w:b/>
          <w:lang w:val="pt-PT"/>
        </w:rPr>
        <w:t>24</w:t>
      </w:r>
      <w:r w:rsidRPr="00B06D58">
        <w:rPr>
          <w:lang w:val="pt-PT"/>
        </w:rPr>
        <w:t>: 108–119.</w:t>
      </w:r>
    </w:p>
    <w:p w:rsidR="00DD66C7" w:rsidRDefault="00DD66C7" w:rsidP="00B450D6">
      <w:pPr>
        <w:spacing w:after="120" w:line="240" w:lineRule="auto"/>
        <w:mirrorIndents/>
      </w:pPr>
      <w:r w:rsidRPr="00F75666">
        <w:rPr>
          <w:lang w:val="pt-PT"/>
        </w:rPr>
        <w:t>Kosmas CS, Moustakas N, Danalatos NG, Yassoglou N</w:t>
      </w:r>
      <w:r w:rsidR="005648AE">
        <w:rPr>
          <w:lang w:val="pt-PT"/>
        </w:rPr>
        <w:t>.</w:t>
      </w:r>
      <w:r w:rsidRPr="00F75666">
        <w:rPr>
          <w:lang w:val="pt-PT"/>
        </w:rPr>
        <w:t xml:space="preserve"> 199</w:t>
      </w:r>
      <w:r w:rsidR="009D0BC7">
        <w:rPr>
          <w:lang w:val="pt-PT"/>
        </w:rPr>
        <w:t>6</w:t>
      </w:r>
      <w:r w:rsidR="00F75666" w:rsidRPr="00F75666">
        <w:rPr>
          <w:lang w:val="pt-PT"/>
        </w:rPr>
        <w:t>.</w:t>
      </w:r>
      <w:r w:rsidRPr="00F75666">
        <w:rPr>
          <w:lang w:val="pt-PT"/>
        </w:rPr>
        <w:t xml:space="preserve"> </w:t>
      </w:r>
      <w:r>
        <w:t xml:space="preserve">The effect of land use change on soil properties </w:t>
      </w:r>
      <w:r w:rsidR="005648AE">
        <w:t xml:space="preserve">and erosion along a catena. In </w:t>
      </w:r>
      <w:r w:rsidR="005648AE" w:rsidRPr="005648AE">
        <w:rPr>
          <w:iCs/>
        </w:rPr>
        <w:t>Mediterranean Desertification and Land Use</w:t>
      </w:r>
      <w:r w:rsidR="005648AE">
        <w:t xml:space="preserve">, </w:t>
      </w:r>
      <w:proofErr w:type="spellStart"/>
      <w:r>
        <w:t>Thornes</w:t>
      </w:r>
      <w:proofErr w:type="spellEnd"/>
      <w:r w:rsidR="005648AE">
        <w:t xml:space="preserve"> J, </w:t>
      </w:r>
      <w:r>
        <w:t>Brandt</w:t>
      </w:r>
      <w:r w:rsidR="005648AE">
        <w:t xml:space="preserve"> J (</w:t>
      </w:r>
      <w:proofErr w:type="spellStart"/>
      <w:proofErr w:type="gramStart"/>
      <w:r w:rsidR="005648AE">
        <w:t>eds</w:t>
      </w:r>
      <w:proofErr w:type="spellEnd"/>
      <w:proofErr w:type="gramEnd"/>
      <w:r w:rsidR="005648AE">
        <w:t>).</w:t>
      </w:r>
      <w:r>
        <w:t xml:space="preserve"> </w:t>
      </w:r>
      <w:r w:rsidR="005648AE">
        <w:t>John Wiley and Sons:</w:t>
      </w:r>
      <w:r>
        <w:t xml:space="preserve"> </w:t>
      </w:r>
      <w:r w:rsidR="005648AE">
        <w:t xml:space="preserve">Chichester; </w:t>
      </w:r>
      <w:r>
        <w:t>207-227.</w:t>
      </w:r>
    </w:p>
    <w:p w:rsidR="00CE10AA" w:rsidRDefault="008A27BE" w:rsidP="00B450D6">
      <w:pPr>
        <w:spacing w:after="120" w:line="240" w:lineRule="auto"/>
        <w:mirrorIndents/>
      </w:pPr>
      <w:proofErr w:type="spellStart"/>
      <w:r>
        <w:lastRenderedPageBreak/>
        <w:t>Koven</w:t>
      </w:r>
      <w:proofErr w:type="spellEnd"/>
      <w:r>
        <w:t xml:space="preserve"> C, Ril</w:t>
      </w:r>
      <w:r w:rsidR="00252638">
        <w:t>ey</w:t>
      </w:r>
      <w:r>
        <w:t xml:space="preserve"> W</w:t>
      </w:r>
      <w:r w:rsidR="00D62AE2">
        <w:t xml:space="preserve">, </w:t>
      </w:r>
      <w:r>
        <w:t xml:space="preserve">Stern </w:t>
      </w:r>
      <w:r w:rsidR="00D62AE2" w:rsidRPr="001F0ED0">
        <w:t xml:space="preserve">A. </w:t>
      </w:r>
      <w:r w:rsidR="002142D3">
        <w:t>2013.</w:t>
      </w:r>
      <w:r w:rsidR="00CE10AA" w:rsidRPr="001F0ED0">
        <w:t xml:space="preserve"> </w:t>
      </w:r>
      <w:proofErr w:type="gramStart"/>
      <w:r w:rsidR="00CE10AA" w:rsidRPr="001F0ED0">
        <w:t>Analysis of permafrost</w:t>
      </w:r>
      <w:r w:rsidR="00CE10AA">
        <w:t xml:space="preserve"> </w:t>
      </w:r>
      <w:r w:rsidR="00CE10AA" w:rsidRPr="001F0ED0">
        <w:t>thermal dynamics and response to climate change in the</w:t>
      </w:r>
      <w:r w:rsidR="00CE10AA">
        <w:t xml:space="preserve"> </w:t>
      </w:r>
      <w:r w:rsidR="00CE10AA" w:rsidRPr="001F0ED0">
        <w:t>CMIP5 Earth System Models.</w:t>
      </w:r>
      <w:proofErr w:type="gramEnd"/>
      <w:r w:rsidR="00CE10AA" w:rsidRPr="001F0ED0">
        <w:t xml:space="preserve"> </w:t>
      </w:r>
      <w:r w:rsidR="00CE10AA">
        <w:rPr>
          <w:i/>
        </w:rPr>
        <w:t>Journal of Climate</w:t>
      </w:r>
      <w:r w:rsidR="00CE10AA" w:rsidRPr="00AF60ED">
        <w:t xml:space="preserve"> </w:t>
      </w:r>
      <w:r w:rsidR="00CE10AA">
        <w:rPr>
          <w:b/>
        </w:rPr>
        <w:t>26:</w:t>
      </w:r>
      <w:r w:rsidR="00CE10AA" w:rsidRPr="001F0ED0">
        <w:rPr>
          <w:b/>
        </w:rPr>
        <w:t xml:space="preserve"> </w:t>
      </w:r>
      <w:r w:rsidR="00CE10AA" w:rsidRPr="001F0ED0">
        <w:t>1877–1900.</w:t>
      </w:r>
    </w:p>
    <w:p w:rsidR="00CE10AA" w:rsidRDefault="00CE10AA" w:rsidP="00B450D6">
      <w:pPr>
        <w:spacing w:after="120" w:line="240" w:lineRule="auto"/>
        <w:mirrorIndents/>
      </w:pPr>
      <w:proofErr w:type="spellStart"/>
      <w:r w:rsidRPr="00E613F5">
        <w:t>Krautblatter</w:t>
      </w:r>
      <w:proofErr w:type="spellEnd"/>
      <w:r w:rsidRPr="00E613F5">
        <w:t xml:space="preserve"> M, Funk D, </w:t>
      </w:r>
      <w:proofErr w:type="spellStart"/>
      <w:r w:rsidRPr="00E613F5">
        <w:t>Günzel</w:t>
      </w:r>
      <w:proofErr w:type="spellEnd"/>
      <w:r w:rsidRPr="00E613F5">
        <w:t xml:space="preserve"> FK. 2013. </w:t>
      </w:r>
      <w:r w:rsidRPr="00DF4B65">
        <w:t>Why permafrost rocks become unstable: a</w:t>
      </w:r>
      <w:r>
        <w:t xml:space="preserve"> </w:t>
      </w:r>
      <w:r w:rsidRPr="00DF4B65">
        <w:t xml:space="preserve">rock–ice-mechanical </w:t>
      </w:r>
      <w:r w:rsidRPr="001155DD">
        <w:t xml:space="preserve">model in time and space. </w:t>
      </w:r>
      <w:r w:rsidRPr="001155DD">
        <w:rPr>
          <w:i/>
        </w:rPr>
        <w:t>Earth Surface Processes and Landforms</w:t>
      </w:r>
      <w:r w:rsidR="001155DD" w:rsidRPr="001155DD">
        <w:t xml:space="preserve"> </w:t>
      </w:r>
      <w:r w:rsidR="001155DD" w:rsidRPr="001155DD">
        <w:rPr>
          <w:b/>
          <w:bCs/>
        </w:rPr>
        <w:t>38</w:t>
      </w:r>
      <w:r w:rsidR="001155DD">
        <w:t>: 867-887.</w:t>
      </w:r>
    </w:p>
    <w:p w:rsidR="00051B1C" w:rsidRDefault="00051B1C" w:rsidP="00B450D6">
      <w:pPr>
        <w:spacing w:after="120" w:line="240" w:lineRule="auto"/>
        <w:mirrorIndents/>
        <w:rPr>
          <w:bCs/>
        </w:rPr>
      </w:pPr>
      <w:proofErr w:type="spellStart"/>
      <w:r>
        <w:rPr>
          <w:bCs/>
        </w:rPr>
        <w:t>Laimer</w:t>
      </w:r>
      <w:proofErr w:type="spellEnd"/>
      <w:r>
        <w:rPr>
          <w:bCs/>
        </w:rPr>
        <w:t xml:space="preserve"> HJ, </w:t>
      </w:r>
      <w:proofErr w:type="spellStart"/>
      <w:r>
        <w:rPr>
          <w:bCs/>
        </w:rPr>
        <w:t>Mulleger</w:t>
      </w:r>
      <w:proofErr w:type="spellEnd"/>
      <w:r>
        <w:rPr>
          <w:bCs/>
        </w:rPr>
        <w:t xml:space="preserve"> M.</w:t>
      </w:r>
      <w:r w:rsidRPr="0028404B">
        <w:rPr>
          <w:bCs/>
        </w:rPr>
        <w:t xml:space="preserve"> 2012. Geomorphological and geotechnical causes of </w:t>
      </w:r>
      <w:proofErr w:type="spellStart"/>
      <w:r w:rsidRPr="0028404B">
        <w:rPr>
          <w:bCs/>
        </w:rPr>
        <w:t>anthropogenically</w:t>
      </w:r>
      <w:proofErr w:type="spellEnd"/>
      <w:r w:rsidRPr="0028404B">
        <w:rPr>
          <w:bCs/>
        </w:rPr>
        <w:t xml:space="preserve"> induced rock-mass falls in the </w:t>
      </w:r>
      <w:proofErr w:type="spellStart"/>
      <w:r w:rsidRPr="0028404B">
        <w:rPr>
          <w:bCs/>
        </w:rPr>
        <w:t>Wachau</w:t>
      </w:r>
      <w:proofErr w:type="spellEnd"/>
      <w:r w:rsidRPr="0028404B">
        <w:rPr>
          <w:bCs/>
        </w:rPr>
        <w:t xml:space="preserve">-Danube Valley (Bohemian Massif, Lower Austria). </w:t>
      </w:r>
      <w:proofErr w:type="spellStart"/>
      <w:r w:rsidR="002142D3">
        <w:rPr>
          <w:bCs/>
          <w:i/>
        </w:rPr>
        <w:t>Geografiska</w:t>
      </w:r>
      <w:proofErr w:type="spellEnd"/>
      <w:r w:rsidR="002142D3">
        <w:rPr>
          <w:bCs/>
          <w:i/>
        </w:rPr>
        <w:t xml:space="preserve"> </w:t>
      </w:r>
      <w:proofErr w:type="spellStart"/>
      <w:r w:rsidR="002142D3">
        <w:rPr>
          <w:bCs/>
          <w:i/>
        </w:rPr>
        <w:t>Annaler</w:t>
      </w:r>
      <w:proofErr w:type="spellEnd"/>
      <w:r w:rsidR="002142D3">
        <w:rPr>
          <w:bCs/>
          <w:i/>
        </w:rPr>
        <w:t xml:space="preserve">: Series A, Physical Geography </w:t>
      </w:r>
      <w:r w:rsidRPr="00C51129">
        <w:rPr>
          <w:b/>
          <w:bCs/>
        </w:rPr>
        <w:t>94</w:t>
      </w:r>
      <w:r>
        <w:rPr>
          <w:bCs/>
        </w:rPr>
        <w:t>:</w:t>
      </w:r>
      <w:r w:rsidRPr="0028404B">
        <w:rPr>
          <w:bCs/>
        </w:rPr>
        <w:t xml:space="preserve"> 157–174. </w:t>
      </w:r>
    </w:p>
    <w:p w:rsidR="00CE10AA" w:rsidRDefault="00CE10AA" w:rsidP="00B450D6">
      <w:pPr>
        <w:spacing w:after="120" w:line="240" w:lineRule="auto"/>
        <w:mirrorIndents/>
      </w:pPr>
      <w:r w:rsidRPr="00304E57">
        <w:t xml:space="preserve">Lawrence DM, Slater AG, Swenson SC. 2012. </w:t>
      </w:r>
      <w:proofErr w:type="gramStart"/>
      <w:r>
        <w:t>Simulation of present-day and future permafrost and seasonally frozen ground conditions in CCSM4.</w:t>
      </w:r>
      <w:proofErr w:type="gramEnd"/>
      <w:r>
        <w:t xml:space="preserve"> </w:t>
      </w:r>
      <w:r>
        <w:rPr>
          <w:i/>
        </w:rPr>
        <w:t>Journal of Climate</w:t>
      </w:r>
      <w:r w:rsidRPr="00AF60ED">
        <w:t xml:space="preserve"> </w:t>
      </w:r>
      <w:r>
        <w:rPr>
          <w:b/>
        </w:rPr>
        <w:t>25:</w:t>
      </w:r>
      <w:r w:rsidRPr="001F0ED0">
        <w:rPr>
          <w:b/>
        </w:rPr>
        <w:t xml:space="preserve"> </w:t>
      </w:r>
      <w:r w:rsidRPr="001F0ED0">
        <w:t>2207–2225.</w:t>
      </w:r>
    </w:p>
    <w:p w:rsidR="00BB2FB8" w:rsidRPr="00BB2FB8" w:rsidRDefault="00BB2FB8" w:rsidP="00B450D6">
      <w:pPr>
        <w:spacing w:after="120" w:line="240" w:lineRule="auto"/>
        <w:mirrorIndents/>
        <w:rPr>
          <w:rFonts w:cstheme="minorHAnsi"/>
        </w:rPr>
      </w:pPr>
      <w:r w:rsidRPr="00BB2FB8">
        <w:rPr>
          <w:rFonts w:cstheme="minorHAnsi"/>
        </w:rPr>
        <w:t xml:space="preserve">Leopold LB, Miller JP. 1954. </w:t>
      </w:r>
      <w:r w:rsidR="005648AE">
        <w:rPr>
          <w:rFonts w:cstheme="minorHAnsi"/>
        </w:rPr>
        <w:t>A Post-G</w:t>
      </w:r>
      <w:r w:rsidRPr="005648AE">
        <w:rPr>
          <w:rFonts w:cstheme="minorHAnsi"/>
        </w:rPr>
        <w:t>lacial Chronology for some Alluvial Valleys in Wyoming</w:t>
      </w:r>
      <w:r w:rsidR="005648AE">
        <w:rPr>
          <w:rFonts w:cstheme="minorHAnsi"/>
        </w:rPr>
        <w:t xml:space="preserve">. </w:t>
      </w:r>
      <w:proofErr w:type="gramStart"/>
      <w:r w:rsidR="005648AE">
        <w:rPr>
          <w:rFonts w:cstheme="minorHAnsi"/>
        </w:rPr>
        <w:t xml:space="preserve">Geological Survey Water </w:t>
      </w:r>
      <w:r w:rsidRPr="00BB2FB8">
        <w:rPr>
          <w:rFonts w:cstheme="minorHAnsi"/>
        </w:rPr>
        <w:t>Supply Paper 1261.</w:t>
      </w:r>
      <w:proofErr w:type="gramEnd"/>
    </w:p>
    <w:p w:rsidR="00AF793D" w:rsidRPr="00520C80" w:rsidRDefault="005648AE" w:rsidP="00B450D6">
      <w:pPr>
        <w:spacing w:after="120" w:line="240" w:lineRule="auto"/>
        <w:mirrorIndents/>
      </w:pPr>
      <w:r>
        <w:rPr>
          <w:rFonts w:cstheme="minorHAnsi"/>
        </w:rPr>
        <w:t>Lewin</w:t>
      </w:r>
      <w:r w:rsidR="00AF793D">
        <w:rPr>
          <w:rFonts w:cstheme="minorHAnsi"/>
        </w:rPr>
        <w:t xml:space="preserve"> J. 2013. </w:t>
      </w:r>
      <w:proofErr w:type="gramStart"/>
      <w:r w:rsidR="00AF793D" w:rsidRPr="00AF793D">
        <w:rPr>
          <w:rFonts w:cstheme="minorHAnsi"/>
        </w:rPr>
        <w:t>Enlightenment and the GM floodplain</w:t>
      </w:r>
      <w:r w:rsidR="00AF793D">
        <w:rPr>
          <w:rFonts w:cstheme="minorHAnsi"/>
        </w:rPr>
        <w:t>.</w:t>
      </w:r>
      <w:proofErr w:type="gramEnd"/>
      <w:r w:rsidR="00AF793D">
        <w:rPr>
          <w:rFonts w:cstheme="minorHAnsi"/>
        </w:rPr>
        <w:t xml:space="preserve"> </w:t>
      </w:r>
      <w:r w:rsidR="00AF793D" w:rsidRPr="001155DD">
        <w:rPr>
          <w:i/>
        </w:rPr>
        <w:t>Earth Surface Processes and Landforms</w:t>
      </w:r>
      <w:r w:rsidR="00AF793D" w:rsidRPr="001155DD">
        <w:t xml:space="preserve"> </w:t>
      </w:r>
      <w:r w:rsidR="00AF793D" w:rsidRPr="001155DD">
        <w:rPr>
          <w:b/>
          <w:bCs/>
        </w:rPr>
        <w:t>38</w:t>
      </w:r>
      <w:r w:rsidR="00904B87">
        <w:t>: 17-29.</w:t>
      </w:r>
    </w:p>
    <w:p w:rsidR="0013567F" w:rsidRDefault="00460E7E" w:rsidP="00B450D6">
      <w:pPr>
        <w:spacing w:after="120" w:line="240" w:lineRule="auto"/>
        <w:mirrorIndents/>
        <w:rPr>
          <w:rFonts w:cstheme="minorHAnsi"/>
        </w:rPr>
      </w:pPr>
      <w:r w:rsidRPr="00460E7E">
        <w:rPr>
          <w:rFonts w:cstheme="minorHAnsi"/>
        </w:rPr>
        <w:t>Lewin J, Macklin M</w:t>
      </w:r>
      <w:r w:rsidR="0013567F" w:rsidRPr="00460E7E">
        <w:rPr>
          <w:rFonts w:cstheme="minorHAnsi"/>
        </w:rPr>
        <w:t xml:space="preserve">G. </w:t>
      </w:r>
      <w:r>
        <w:rPr>
          <w:rFonts w:cstheme="minorHAnsi"/>
        </w:rPr>
        <w:t xml:space="preserve">2003. </w:t>
      </w:r>
      <w:proofErr w:type="gramStart"/>
      <w:r>
        <w:rPr>
          <w:rFonts w:cstheme="minorHAnsi"/>
        </w:rPr>
        <w:t>Preservation potential for Late Quaternary river alluvium.</w:t>
      </w:r>
      <w:proofErr w:type="gramEnd"/>
      <w:r>
        <w:rPr>
          <w:rFonts w:cstheme="minorHAnsi"/>
        </w:rPr>
        <w:t xml:space="preserve"> </w:t>
      </w:r>
      <w:r w:rsidRPr="00460E7E">
        <w:rPr>
          <w:rFonts w:cstheme="minorHAnsi"/>
          <w:i/>
        </w:rPr>
        <w:t>Journal of Quaternary Science</w:t>
      </w:r>
      <w:r>
        <w:rPr>
          <w:rFonts w:cstheme="minorHAnsi"/>
        </w:rPr>
        <w:t xml:space="preserve"> </w:t>
      </w:r>
      <w:r w:rsidRPr="00460E7E">
        <w:rPr>
          <w:rFonts w:cstheme="minorHAnsi"/>
          <w:b/>
        </w:rPr>
        <w:t>18</w:t>
      </w:r>
      <w:r>
        <w:rPr>
          <w:rFonts w:cstheme="minorHAnsi"/>
        </w:rPr>
        <w:t>: 107-120.</w:t>
      </w:r>
    </w:p>
    <w:p w:rsidR="008878D6" w:rsidRDefault="008A27BE" w:rsidP="00B450D6">
      <w:pPr>
        <w:spacing w:after="120" w:line="240" w:lineRule="auto"/>
        <w:mirrorIndents/>
        <w:rPr>
          <w:rFonts w:cstheme="minorHAnsi"/>
        </w:rPr>
      </w:pPr>
      <w:r>
        <w:rPr>
          <w:rFonts w:cstheme="minorHAnsi"/>
        </w:rPr>
        <w:t>Lewin J, Macklin</w:t>
      </w:r>
      <w:r w:rsidR="007842D4">
        <w:rPr>
          <w:rFonts w:cstheme="minorHAnsi"/>
        </w:rPr>
        <w:t xml:space="preserve"> M</w:t>
      </w:r>
      <w:r w:rsidR="008878D6">
        <w:rPr>
          <w:rFonts w:cstheme="minorHAnsi"/>
        </w:rPr>
        <w:t xml:space="preserve">G. 2013. </w:t>
      </w:r>
      <w:r w:rsidR="002142D3">
        <w:rPr>
          <w:rFonts w:cstheme="minorHAnsi"/>
        </w:rPr>
        <w:t>Marking time in G</w:t>
      </w:r>
      <w:r w:rsidR="008878D6" w:rsidRPr="008878D6">
        <w:rPr>
          <w:rFonts w:cstheme="minorHAnsi"/>
        </w:rPr>
        <w:t>eomorphology: should we try to</w:t>
      </w:r>
      <w:r w:rsidR="00252638">
        <w:rPr>
          <w:rFonts w:cstheme="minorHAnsi"/>
        </w:rPr>
        <w:t xml:space="preserve"> </w:t>
      </w:r>
      <w:r w:rsidR="008878D6" w:rsidRPr="008878D6">
        <w:rPr>
          <w:rFonts w:cstheme="minorHAnsi"/>
        </w:rPr>
        <w:t>formalise an Anthropocene definition?</w:t>
      </w:r>
      <w:r w:rsidR="008878D6">
        <w:rPr>
          <w:rFonts w:cstheme="minorHAnsi"/>
        </w:rPr>
        <w:t xml:space="preserve"> </w:t>
      </w:r>
      <w:r w:rsidR="008878D6" w:rsidRPr="008878D6">
        <w:rPr>
          <w:rFonts w:cstheme="minorHAnsi"/>
          <w:i/>
          <w:iCs/>
        </w:rPr>
        <w:t xml:space="preserve">Earth Surface Processes and Landforms </w:t>
      </w:r>
      <w:r w:rsidR="008878D6" w:rsidRPr="002142D3">
        <w:rPr>
          <w:rFonts w:cstheme="minorHAnsi"/>
          <w:b/>
        </w:rPr>
        <w:t>39</w:t>
      </w:r>
      <w:r w:rsidR="008878D6">
        <w:rPr>
          <w:rFonts w:cstheme="minorHAnsi"/>
        </w:rPr>
        <w:t>, 133-137.</w:t>
      </w:r>
    </w:p>
    <w:p w:rsidR="006F5B76" w:rsidRPr="005E246E" w:rsidRDefault="008A27BE" w:rsidP="00B450D6">
      <w:pPr>
        <w:spacing w:after="120" w:line="240" w:lineRule="auto"/>
        <w:mirrorIndents/>
        <w:rPr>
          <w:rFonts w:cstheme="minorHAnsi"/>
          <w:lang w:val="it-IT"/>
        </w:rPr>
      </w:pPr>
      <w:r>
        <w:rPr>
          <w:rFonts w:cstheme="minorHAnsi"/>
        </w:rPr>
        <w:t>Lewis SL</w:t>
      </w:r>
      <w:r w:rsidR="007842D4">
        <w:rPr>
          <w:rFonts w:cstheme="minorHAnsi"/>
        </w:rPr>
        <w:t>, Maslin M</w:t>
      </w:r>
      <w:r w:rsidR="006F5B76" w:rsidRPr="007842D4">
        <w:rPr>
          <w:rFonts w:cstheme="minorHAnsi"/>
        </w:rPr>
        <w:t>A. 2015.</w:t>
      </w:r>
      <w:r w:rsidR="00FD2D8C">
        <w:rPr>
          <w:rFonts w:cstheme="minorHAnsi"/>
        </w:rPr>
        <w:t xml:space="preserve"> </w:t>
      </w:r>
      <w:r w:rsidR="006F5B76" w:rsidRPr="007842D4">
        <w:rPr>
          <w:rFonts w:cstheme="minorHAnsi"/>
        </w:rPr>
        <w:t xml:space="preserve">Defining the Anthropocene. </w:t>
      </w:r>
      <w:r w:rsidR="006F5B76" w:rsidRPr="005E246E">
        <w:rPr>
          <w:rFonts w:cstheme="minorHAnsi"/>
          <w:i/>
          <w:lang w:val="it-IT"/>
        </w:rPr>
        <w:t>Nature</w:t>
      </w:r>
      <w:r w:rsidR="001F366F" w:rsidRPr="005E246E">
        <w:rPr>
          <w:rFonts w:cstheme="minorHAnsi"/>
          <w:lang w:val="it-IT"/>
        </w:rPr>
        <w:t xml:space="preserve"> </w:t>
      </w:r>
      <w:r w:rsidR="001F366F" w:rsidRPr="005E246E">
        <w:rPr>
          <w:rFonts w:cstheme="minorHAnsi"/>
          <w:b/>
          <w:lang w:val="it-IT"/>
        </w:rPr>
        <w:t>519</w:t>
      </w:r>
      <w:r w:rsidR="001F366F" w:rsidRPr="005E246E">
        <w:rPr>
          <w:rFonts w:cstheme="minorHAnsi"/>
          <w:lang w:val="it-IT"/>
        </w:rPr>
        <w:t>:</w:t>
      </w:r>
      <w:r w:rsidR="006F5B76" w:rsidRPr="005E246E">
        <w:rPr>
          <w:rFonts w:cstheme="minorHAnsi"/>
          <w:lang w:val="it-IT"/>
        </w:rPr>
        <w:t xml:space="preserve"> 171-180.</w:t>
      </w:r>
    </w:p>
    <w:p w:rsidR="00DD66C7" w:rsidRPr="00EB7D56" w:rsidRDefault="00252638" w:rsidP="00B450D6">
      <w:pPr>
        <w:autoSpaceDE w:val="0"/>
        <w:autoSpaceDN w:val="0"/>
        <w:adjustRightInd w:val="0"/>
        <w:spacing w:after="120" w:line="240" w:lineRule="auto"/>
        <w:mirrorIndents/>
        <w:rPr>
          <w:rFonts w:cstheme="minorHAnsi"/>
        </w:rPr>
      </w:pPr>
      <w:r>
        <w:rPr>
          <w:rFonts w:cstheme="minorHAnsi"/>
          <w:lang w:val="it-IT"/>
        </w:rPr>
        <w:t>Li G, Chen J, Ji J, Yang J, Conway T</w:t>
      </w:r>
      <w:r w:rsidR="00DD66C7" w:rsidRPr="006D66FA">
        <w:rPr>
          <w:rFonts w:cstheme="minorHAnsi"/>
          <w:lang w:val="it-IT"/>
        </w:rPr>
        <w:t xml:space="preserve">M. 2009. </w:t>
      </w:r>
      <w:r w:rsidR="00DD66C7" w:rsidRPr="00EB7D56">
        <w:rPr>
          <w:rFonts w:cstheme="minorHAnsi"/>
        </w:rPr>
        <w:t>Natural and anthropogenic sour</w:t>
      </w:r>
      <w:r w:rsidR="00DD66C7">
        <w:rPr>
          <w:rFonts w:cstheme="minorHAnsi"/>
        </w:rPr>
        <w:t xml:space="preserve">ces of East Asian dust. </w:t>
      </w:r>
      <w:r w:rsidR="00DD66C7" w:rsidRPr="0071268E">
        <w:rPr>
          <w:rFonts w:cstheme="minorHAnsi"/>
          <w:i/>
        </w:rPr>
        <w:t>Geology</w:t>
      </w:r>
      <w:r w:rsidR="00DD66C7">
        <w:rPr>
          <w:rFonts w:cstheme="minorHAnsi"/>
        </w:rPr>
        <w:t xml:space="preserve"> </w:t>
      </w:r>
      <w:r w:rsidR="00DD66C7" w:rsidRPr="0071268E">
        <w:rPr>
          <w:rFonts w:cstheme="minorHAnsi"/>
          <w:b/>
        </w:rPr>
        <w:t>37</w:t>
      </w:r>
      <w:r w:rsidR="00DD66C7">
        <w:rPr>
          <w:rFonts w:cstheme="minorHAnsi"/>
        </w:rPr>
        <w:t>:</w:t>
      </w:r>
      <w:r w:rsidR="00DD66C7" w:rsidRPr="00EB7D56">
        <w:rPr>
          <w:rFonts w:cstheme="minorHAnsi"/>
        </w:rPr>
        <w:t xml:space="preserve"> 727-730.</w:t>
      </w:r>
    </w:p>
    <w:p w:rsidR="00BD76B6" w:rsidRDefault="00BD76B6" w:rsidP="00B450D6">
      <w:pPr>
        <w:spacing w:after="120" w:line="240" w:lineRule="auto"/>
        <w:mirrorIndents/>
        <w:rPr>
          <w:rFonts w:cstheme="minorHAnsi"/>
        </w:rPr>
      </w:pPr>
      <w:r w:rsidRPr="006D66FA">
        <w:rPr>
          <w:rFonts w:cstheme="minorHAnsi"/>
        </w:rPr>
        <w:t xml:space="preserve">Li P, Qian </w:t>
      </w:r>
      <w:r w:rsidR="008A27BE" w:rsidRPr="006D66FA">
        <w:rPr>
          <w:rFonts w:cstheme="minorHAnsi"/>
        </w:rPr>
        <w:t xml:space="preserve">H, Wu J. </w:t>
      </w:r>
      <w:r w:rsidR="00B815B3" w:rsidRPr="006D66FA">
        <w:rPr>
          <w:rFonts w:cstheme="minorHAnsi"/>
        </w:rPr>
        <w:t xml:space="preserve">2014. </w:t>
      </w:r>
      <w:r w:rsidR="00B815B3">
        <w:rPr>
          <w:rFonts w:cstheme="minorHAnsi"/>
        </w:rPr>
        <w:t xml:space="preserve">Environment: Accelerate research on land creation. </w:t>
      </w:r>
      <w:r w:rsidR="00B815B3" w:rsidRPr="00B815B3">
        <w:rPr>
          <w:rFonts w:cstheme="minorHAnsi"/>
          <w:i/>
        </w:rPr>
        <w:t xml:space="preserve">Nature </w:t>
      </w:r>
      <w:r w:rsidR="004A73EC">
        <w:rPr>
          <w:rFonts w:cstheme="minorHAnsi"/>
          <w:b/>
        </w:rPr>
        <w:t>510</w:t>
      </w:r>
      <w:r w:rsidR="004A73EC">
        <w:rPr>
          <w:rFonts w:cstheme="minorHAnsi"/>
        </w:rPr>
        <w:t>: 29-31</w:t>
      </w:r>
      <w:r w:rsidR="00B815B3">
        <w:rPr>
          <w:rFonts w:cstheme="minorHAnsi"/>
        </w:rPr>
        <w:t>.</w:t>
      </w:r>
    </w:p>
    <w:p w:rsidR="00BB5F06" w:rsidRDefault="00BB5F06" w:rsidP="00B450D6">
      <w:pPr>
        <w:spacing w:after="120" w:line="240" w:lineRule="auto"/>
        <w:mirrorIndents/>
      </w:pPr>
      <w:r w:rsidRPr="00BB5F06">
        <w:t xml:space="preserve">Lisle TE. 1989. Sediment transport and resulting deposition in spawning gravels, North Coastal California. </w:t>
      </w:r>
      <w:r w:rsidRPr="00252638">
        <w:rPr>
          <w:i/>
        </w:rPr>
        <w:t>Water Resources Research</w:t>
      </w:r>
      <w:r w:rsidRPr="00BB5F06">
        <w:t xml:space="preserve"> </w:t>
      </w:r>
      <w:r w:rsidRPr="00252638">
        <w:rPr>
          <w:b/>
        </w:rPr>
        <w:t>25</w:t>
      </w:r>
      <w:r w:rsidRPr="00BB5F06">
        <w:t>: 1303–1319.</w:t>
      </w:r>
    </w:p>
    <w:p w:rsidR="003F0654" w:rsidRDefault="00252638" w:rsidP="00B450D6">
      <w:pPr>
        <w:spacing w:after="120" w:line="240" w:lineRule="auto"/>
        <w:mirrorIndents/>
      </w:pPr>
      <w:proofErr w:type="spellStart"/>
      <w:r>
        <w:t>Lobb</w:t>
      </w:r>
      <w:proofErr w:type="spellEnd"/>
      <w:r>
        <w:t xml:space="preserve"> M, Brown AG. </w:t>
      </w:r>
      <w:proofErr w:type="gramStart"/>
      <w:r>
        <w:t>in</w:t>
      </w:r>
      <w:proofErr w:type="gramEnd"/>
      <w:r>
        <w:t xml:space="preserve"> p</w:t>
      </w:r>
      <w:r w:rsidR="003F0654">
        <w:t xml:space="preserve">ress. </w:t>
      </w:r>
      <w:proofErr w:type="gramStart"/>
      <w:r w:rsidR="002142D3">
        <w:t>Terrestrial Laser Scanning and coastal e</w:t>
      </w:r>
      <w:r w:rsidR="003F0654" w:rsidRPr="003F0654">
        <w:t xml:space="preserve">rosion at Low </w:t>
      </w:r>
      <w:proofErr w:type="spellStart"/>
      <w:r w:rsidR="003F0654" w:rsidRPr="003F0654">
        <w:t>Hauxley</w:t>
      </w:r>
      <w:proofErr w:type="spellEnd"/>
      <w:r w:rsidR="003F0654">
        <w:t>.</w:t>
      </w:r>
      <w:proofErr w:type="gramEnd"/>
      <w:r w:rsidR="003F0654">
        <w:t xml:space="preserve"> In </w:t>
      </w:r>
      <w:r w:rsidR="003F0654" w:rsidRPr="00252638">
        <w:rPr>
          <w:iCs/>
        </w:rPr>
        <w:t>Excavations</w:t>
      </w:r>
      <w:r w:rsidR="00097BC6" w:rsidRPr="00252638">
        <w:rPr>
          <w:iCs/>
        </w:rPr>
        <w:t xml:space="preserve"> at Low </w:t>
      </w:r>
      <w:proofErr w:type="spellStart"/>
      <w:r w:rsidR="00097BC6" w:rsidRPr="00252638">
        <w:rPr>
          <w:iCs/>
        </w:rPr>
        <w:t>Hauxley</w:t>
      </w:r>
      <w:proofErr w:type="spellEnd"/>
      <w:r w:rsidR="00097BC6" w:rsidRPr="00252638">
        <w:rPr>
          <w:iCs/>
        </w:rPr>
        <w:t>, Northumberland</w:t>
      </w:r>
      <w:r w:rsidRPr="00252638">
        <w:rPr>
          <w:iCs/>
        </w:rPr>
        <w:t>,</w:t>
      </w:r>
      <w:r w:rsidRPr="00252638">
        <w:t xml:space="preserve"> </w:t>
      </w:r>
      <w:r>
        <w:t>Waddington C (</w:t>
      </w:r>
      <w:proofErr w:type="gramStart"/>
      <w:r>
        <w:t>ed</w:t>
      </w:r>
      <w:proofErr w:type="gramEnd"/>
      <w:r>
        <w:t xml:space="preserve">.). </w:t>
      </w:r>
      <w:r w:rsidR="00097BC6">
        <w:t>Archaeologi</w:t>
      </w:r>
      <w:r>
        <w:t>cal Research Services Monograph:</w:t>
      </w:r>
      <w:r w:rsidR="00097BC6">
        <w:t xml:space="preserve"> Sheffield, UK.</w:t>
      </w:r>
    </w:p>
    <w:p w:rsidR="00EE7C3A" w:rsidRDefault="008A27BE" w:rsidP="00B450D6">
      <w:pPr>
        <w:spacing w:after="120" w:line="240" w:lineRule="auto"/>
        <w:mirrorIndents/>
      </w:pPr>
      <w:r>
        <w:t>Lukas</w:t>
      </w:r>
      <w:r w:rsidR="00EE7C3A">
        <w:t xml:space="preserve"> S. 2006.</w:t>
      </w:r>
      <w:r w:rsidR="00FD2D8C">
        <w:t xml:space="preserve"> </w:t>
      </w:r>
      <w:proofErr w:type="spellStart"/>
      <w:proofErr w:type="gramStart"/>
      <w:r w:rsidR="00EE7C3A">
        <w:t>Morphostratigraphic</w:t>
      </w:r>
      <w:proofErr w:type="spellEnd"/>
      <w:r w:rsidR="00EE7C3A">
        <w:t xml:space="preserve"> principles in glacier reconstruction</w:t>
      </w:r>
      <w:r w:rsidR="004A73EC">
        <w:t xml:space="preserve"> </w:t>
      </w:r>
      <w:r w:rsidR="004A73EC" w:rsidRPr="00BB5F06">
        <w:t>–</w:t>
      </w:r>
      <w:r w:rsidR="004A73EC">
        <w:t xml:space="preserve"> </w:t>
      </w:r>
      <w:r w:rsidR="00EE7C3A">
        <w:t>a perspective from the British Younger Dryas.</w:t>
      </w:r>
      <w:proofErr w:type="gramEnd"/>
      <w:r w:rsidR="00FD2D8C">
        <w:t xml:space="preserve"> </w:t>
      </w:r>
      <w:r w:rsidR="00D62AE2" w:rsidRPr="00D62AE2">
        <w:rPr>
          <w:i/>
        </w:rPr>
        <w:t>Progress in Physical Geography</w:t>
      </w:r>
      <w:r w:rsidR="00D62AE2">
        <w:t xml:space="preserve"> </w:t>
      </w:r>
      <w:r w:rsidR="00D62AE2" w:rsidRPr="00D62AE2">
        <w:rPr>
          <w:b/>
        </w:rPr>
        <w:t>30</w:t>
      </w:r>
      <w:r w:rsidR="00D62AE2">
        <w:t>:</w:t>
      </w:r>
      <w:r w:rsidR="00EE7C3A">
        <w:t xml:space="preserve"> 719-736.</w:t>
      </w:r>
    </w:p>
    <w:p w:rsidR="00672830" w:rsidRDefault="004A73EC" w:rsidP="00B450D6">
      <w:pPr>
        <w:autoSpaceDE w:val="0"/>
        <w:autoSpaceDN w:val="0"/>
        <w:adjustRightInd w:val="0"/>
        <w:spacing w:after="120" w:line="240" w:lineRule="auto"/>
        <w:mirrorIndents/>
        <w:rPr>
          <w:rFonts w:cstheme="minorHAnsi"/>
          <w:bCs/>
        </w:rPr>
      </w:pPr>
      <w:r>
        <w:rPr>
          <w:rFonts w:cstheme="minorHAnsi"/>
          <w:bCs/>
        </w:rPr>
        <w:t>Macklin</w:t>
      </w:r>
      <w:r w:rsidR="00F75666">
        <w:rPr>
          <w:rFonts w:cstheme="minorHAnsi"/>
          <w:bCs/>
        </w:rPr>
        <w:t xml:space="preserve"> MG, Jones A, </w:t>
      </w:r>
      <w:r w:rsidR="00672830">
        <w:rPr>
          <w:rFonts w:cstheme="minorHAnsi"/>
          <w:bCs/>
        </w:rPr>
        <w:t xml:space="preserve">Lewin J. </w:t>
      </w:r>
      <w:r>
        <w:rPr>
          <w:rFonts w:cstheme="minorHAnsi"/>
          <w:bCs/>
        </w:rPr>
        <w:t>2010</w:t>
      </w:r>
      <w:r w:rsidR="00252638">
        <w:rPr>
          <w:rFonts w:cstheme="minorHAnsi"/>
          <w:bCs/>
        </w:rPr>
        <w:t>.</w:t>
      </w:r>
      <w:r w:rsidR="00F75666" w:rsidRPr="00F75666">
        <w:t xml:space="preserve"> </w:t>
      </w:r>
      <w:r w:rsidR="00F75666" w:rsidRPr="00F75666">
        <w:rPr>
          <w:rFonts w:cstheme="minorHAnsi"/>
          <w:bCs/>
        </w:rPr>
        <w:t>River response to rapid Holocene environmental change: evidence and explanation in British catchments</w:t>
      </w:r>
      <w:r w:rsidR="00672830">
        <w:rPr>
          <w:rFonts w:cstheme="minorHAnsi"/>
          <w:bCs/>
        </w:rPr>
        <w:t xml:space="preserve">. </w:t>
      </w:r>
      <w:r w:rsidR="00672830" w:rsidRPr="00672830">
        <w:rPr>
          <w:rFonts w:cstheme="minorHAnsi"/>
          <w:bCs/>
          <w:i/>
          <w:iCs/>
        </w:rPr>
        <w:t>Quaternary Science Reviews</w:t>
      </w:r>
      <w:r w:rsidR="00672830">
        <w:rPr>
          <w:rFonts w:cstheme="minorHAnsi"/>
          <w:bCs/>
        </w:rPr>
        <w:t xml:space="preserve"> </w:t>
      </w:r>
      <w:r w:rsidR="00672830" w:rsidRPr="00672830">
        <w:rPr>
          <w:rFonts w:cstheme="minorHAnsi"/>
          <w:b/>
        </w:rPr>
        <w:t>29</w:t>
      </w:r>
      <w:r w:rsidR="00672830">
        <w:rPr>
          <w:rFonts w:cstheme="minorHAnsi"/>
          <w:bCs/>
        </w:rPr>
        <w:t>:</w:t>
      </w:r>
      <w:r w:rsidR="002142D3">
        <w:rPr>
          <w:rFonts w:cstheme="minorHAnsi"/>
          <w:bCs/>
        </w:rPr>
        <w:t xml:space="preserve"> </w:t>
      </w:r>
      <w:r w:rsidR="00672830">
        <w:rPr>
          <w:rFonts w:cstheme="minorHAnsi"/>
          <w:bCs/>
        </w:rPr>
        <w:t>13-14.</w:t>
      </w:r>
    </w:p>
    <w:p w:rsidR="00B752FB" w:rsidRPr="00B752FB" w:rsidRDefault="00B752FB" w:rsidP="00B450D6">
      <w:pPr>
        <w:autoSpaceDE w:val="0"/>
        <w:autoSpaceDN w:val="0"/>
        <w:adjustRightInd w:val="0"/>
        <w:spacing w:after="120" w:line="240" w:lineRule="auto"/>
        <w:mirrorIndents/>
        <w:rPr>
          <w:rFonts w:cstheme="minorHAnsi"/>
          <w:bCs/>
        </w:rPr>
      </w:pPr>
      <w:r w:rsidRPr="00B752FB">
        <w:rPr>
          <w:rFonts w:cstheme="minorHAnsi"/>
          <w:bCs/>
        </w:rPr>
        <w:t>Marker ME. 1967. The Dee estuary</w:t>
      </w:r>
      <w:r w:rsidR="002142D3">
        <w:rPr>
          <w:rFonts w:cstheme="minorHAnsi"/>
          <w:bCs/>
        </w:rPr>
        <w:t xml:space="preserve">: </w:t>
      </w:r>
      <w:r w:rsidRPr="00B752FB">
        <w:rPr>
          <w:rFonts w:cstheme="minorHAnsi"/>
          <w:bCs/>
        </w:rPr>
        <w:t xml:space="preserve">its progressive silting and salt marsh development. </w:t>
      </w:r>
      <w:r w:rsidR="00252638">
        <w:rPr>
          <w:rFonts w:cstheme="minorHAnsi"/>
          <w:bCs/>
          <w:i/>
        </w:rPr>
        <w:t>Transactions of the Institute of British Geographers</w:t>
      </w:r>
      <w:r w:rsidRPr="00B752FB">
        <w:rPr>
          <w:rFonts w:cstheme="minorHAnsi"/>
          <w:bCs/>
        </w:rPr>
        <w:t xml:space="preserve"> </w:t>
      </w:r>
      <w:r w:rsidRPr="00B752FB">
        <w:rPr>
          <w:rFonts w:cstheme="minorHAnsi"/>
          <w:b/>
          <w:bCs/>
        </w:rPr>
        <w:t>41</w:t>
      </w:r>
      <w:r w:rsidRPr="00B752FB">
        <w:rPr>
          <w:rFonts w:cstheme="minorHAnsi"/>
          <w:bCs/>
        </w:rPr>
        <w:t>: 65–71.</w:t>
      </w:r>
    </w:p>
    <w:p w:rsidR="00E57F4A" w:rsidRDefault="00E57F4A" w:rsidP="00B450D6">
      <w:pPr>
        <w:autoSpaceDE w:val="0"/>
        <w:autoSpaceDN w:val="0"/>
        <w:adjustRightInd w:val="0"/>
        <w:spacing w:after="120" w:line="240" w:lineRule="auto"/>
        <w:mirrorIndents/>
        <w:rPr>
          <w:rFonts w:cstheme="minorHAnsi"/>
        </w:rPr>
      </w:pPr>
      <w:r w:rsidRPr="00460E7E">
        <w:rPr>
          <w:rFonts w:cstheme="minorHAnsi"/>
        </w:rPr>
        <w:t>M</w:t>
      </w:r>
      <w:r w:rsidR="009D0BC7">
        <w:rPr>
          <w:rFonts w:cstheme="minorHAnsi"/>
        </w:rPr>
        <w:t>arsh GP. 187</w:t>
      </w:r>
      <w:r w:rsidRPr="00460E7E">
        <w:rPr>
          <w:rFonts w:cstheme="minorHAnsi"/>
        </w:rPr>
        <w:t xml:space="preserve">4. </w:t>
      </w:r>
      <w:r w:rsidRPr="002142D3">
        <w:rPr>
          <w:rFonts w:cstheme="minorHAnsi"/>
        </w:rPr>
        <w:t>The Earth as Modified by Human Action</w:t>
      </w:r>
      <w:r w:rsidRPr="00460E7E">
        <w:rPr>
          <w:rFonts w:cstheme="minorHAnsi"/>
          <w:i/>
        </w:rPr>
        <w:t>.</w:t>
      </w:r>
      <w:r w:rsidRPr="00460E7E">
        <w:rPr>
          <w:rFonts w:cstheme="minorHAnsi"/>
        </w:rPr>
        <w:t xml:space="preserve"> C.</w:t>
      </w:r>
      <w:r>
        <w:rPr>
          <w:rFonts w:cstheme="minorHAnsi"/>
        </w:rPr>
        <w:t xml:space="preserve"> </w:t>
      </w:r>
      <w:r w:rsidR="00252638">
        <w:rPr>
          <w:rFonts w:cstheme="minorHAnsi"/>
        </w:rPr>
        <w:t>Scribner:</w:t>
      </w:r>
      <w:r w:rsidR="009D0BC7">
        <w:rPr>
          <w:rFonts w:cstheme="minorHAnsi"/>
        </w:rPr>
        <w:t xml:space="preserve"> New York</w:t>
      </w:r>
      <w:r w:rsidRPr="00460E7E">
        <w:rPr>
          <w:rFonts w:cstheme="minorHAnsi"/>
        </w:rPr>
        <w:t>.</w:t>
      </w:r>
    </w:p>
    <w:p w:rsidR="00051B1C" w:rsidRDefault="00051B1C" w:rsidP="00B450D6">
      <w:pPr>
        <w:autoSpaceDE w:val="0"/>
        <w:autoSpaceDN w:val="0"/>
        <w:adjustRightInd w:val="0"/>
        <w:spacing w:after="120" w:line="240" w:lineRule="auto"/>
        <w:mirrorIndents/>
        <w:rPr>
          <w:rFonts w:cstheme="minorHAnsi"/>
        </w:rPr>
      </w:pPr>
      <w:r>
        <w:rPr>
          <w:rFonts w:cstheme="minorHAnsi"/>
        </w:rPr>
        <w:t xml:space="preserve">Martín-Duque JF, </w:t>
      </w:r>
      <w:proofErr w:type="spellStart"/>
      <w:r>
        <w:rPr>
          <w:rFonts w:cstheme="minorHAnsi"/>
        </w:rPr>
        <w:t>Sanz</w:t>
      </w:r>
      <w:proofErr w:type="spellEnd"/>
      <w:r>
        <w:rPr>
          <w:rFonts w:cstheme="minorHAnsi"/>
        </w:rPr>
        <w:t xml:space="preserve"> MA, </w:t>
      </w:r>
      <w:proofErr w:type="spellStart"/>
      <w:r>
        <w:rPr>
          <w:rFonts w:cstheme="minorHAnsi"/>
        </w:rPr>
        <w:t>Bodoque</w:t>
      </w:r>
      <w:proofErr w:type="spellEnd"/>
      <w:r>
        <w:rPr>
          <w:rFonts w:cstheme="minorHAnsi"/>
        </w:rPr>
        <w:t xml:space="preserve"> JM, </w:t>
      </w:r>
      <w:proofErr w:type="spellStart"/>
      <w:r>
        <w:rPr>
          <w:rFonts w:cstheme="minorHAnsi"/>
        </w:rPr>
        <w:t>Lucía</w:t>
      </w:r>
      <w:proofErr w:type="spellEnd"/>
      <w:r>
        <w:rPr>
          <w:rFonts w:cstheme="minorHAnsi"/>
        </w:rPr>
        <w:t xml:space="preserve"> A, Martín-Moreno C.</w:t>
      </w:r>
      <w:r w:rsidRPr="0038502E">
        <w:rPr>
          <w:rFonts w:cstheme="minorHAnsi"/>
        </w:rPr>
        <w:t xml:space="preserve"> 2010.</w:t>
      </w:r>
      <w:r>
        <w:rPr>
          <w:rFonts w:cstheme="minorHAnsi"/>
        </w:rPr>
        <w:t xml:space="preserve"> </w:t>
      </w:r>
      <w:r w:rsidRPr="0038502E">
        <w:rPr>
          <w:rFonts w:cstheme="minorHAnsi"/>
        </w:rPr>
        <w:t>Restoring earth surface processes through landform design: a 13-year</w:t>
      </w:r>
      <w:r w:rsidR="00252638">
        <w:rPr>
          <w:rFonts w:cstheme="minorHAnsi"/>
        </w:rPr>
        <w:t xml:space="preserve"> </w:t>
      </w:r>
      <w:r w:rsidRPr="0038502E">
        <w:rPr>
          <w:rFonts w:cstheme="minorHAnsi"/>
        </w:rPr>
        <w:t xml:space="preserve">monitoring of a geomorphic reclamation model for quarries on slopes. </w:t>
      </w:r>
      <w:r w:rsidR="00252638">
        <w:rPr>
          <w:rFonts w:cstheme="minorHAnsi"/>
          <w:i/>
        </w:rPr>
        <w:t>Earth Surface</w:t>
      </w:r>
      <w:r w:rsidRPr="00C51129">
        <w:rPr>
          <w:rFonts w:cstheme="minorHAnsi"/>
          <w:i/>
        </w:rPr>
        <w:t xml:space="preserve"> Processes </w:t>
      </w:r>
      <w:r w:rsidR="00252638">
        <w:rPr>
          <w:rFonts w:cstheme="minorHAnsi"/>
          <w:i/>
        </w:rPr>
        <w:t xml:space="preserve">and </w:t>
      </w:r>
      <w:r w:rsidRPr="00C51129">
        <w:rPr>
          <w:rFonts w:cstheme="minorHAnsi"/>
          <w:i/>
        </w:rPr>
        <w:t>Landforms</w:t>
      </w:r>
      <w:r>
        <w:rPr>
          <w:rFonts w:cstheme="minorHAnsi"/>
        </w:rPr>
        <w:t xml:space="preserve"> </w:t>
      </w:r>
      <w:r w:rsidRPr="00C51129">
        <w:rPr>
          <w:rFonts w:cstheme="minorHAnsi"/>
          <w:b/>
        </w:rPr>
        <w:t>35</w:t>
      </w:r>
      <w:r>
        <w:rPr>
          <w:rFonts w:cstheme="minorHAnsi"/>
        </w:rPr>
        <w:t>:</w:t>
      </w:r>
      <w:r w:rsidRPr="0038502E">
        <w:rPr>
          <w:rFonts w:cstheme="minorHAnsi"/>
        </w:rPr>
        <w:t xml:space="preserve"> 531–548.</w:t>
      </w:r>
    </w:p>
    <w:p w:rsidR="00304E57" w:rsidRPr="00304E57" w:rsidRDefault="008A27BE" w:rsidP="00B450D6">
      <w:pPr>
        <w:autoSpaceDE w:val="0"/>
        <w:autoSpaceDN w:val="0"/>
        <w:adjustRightInd w:val="0"/>
        <w:spacing w:after="120" w:line="240" w:lineRule="auto"/>
        <w:mirrorIndents/>
        <w:rPr>
          <w:rFonts w:cstheme="minorHAnsi"/>
        </w:rPr>
      </w:pPr>
      <w:r>
        <w:rPr>
          <w:rFonts w:cstheme="minorHAnsi"/>
        </w:rPr>
        <w:t xml:space="preserve">Marx SK, McGowan HA, </w:t>
      </w:r>
      <w:proofErr w:type="spellStart"/>
      <w:r>
        <w:rPr>
          <w:rFonts w:cstheme="minorHAnsi"/>
        </w:rPr>
        <w:t>Kamber</w:t>
      </w:r>
      <w:proofErr w:type="spellEnd"/>
      <w:r>
        <w:rPr>
          <w:rFonts w:cstheme="minorHAnsi"/>
        </w:rPr>
        <w:t xml:space="preserve"> BS</w:t>
      </w:r>
      <w:r w:rsidR="00B831BE">
        <w:rPr>
          <w:rFonts w:cstheme="minorHAnsi"/>
        </w:rPr>
        <w:t>, Knight, J</w:t>
      </w:r>
      <w:r w:rsidR="004A73EC">
        <w:rPr>
          <w:rFonts w:cstheme="minorHAnsi"/>
        </w:rPr>
        <w:t>M</w:t>
      </w:r>
      <w:r>
        <w:rPr>
          <w:rFonts w:cstheme="minorHAnsi"/>
        </w:rPr>
        <w:t xml:space="preserve">, Denholm J, </w:t>
      </w:r>
      <w:proofErr w:type="spellStart"/>
      <w:r>
        <w:rPr>
          <w:rFonts w:cstheme="minorHAnsi"/>
        </w:rPr>
        <w:t>Zawadzki</w:t>
      </w:r>
      <w:proofErr w:type="spellEnd"/>
      <w:r>
        <w:rPr>
          <w:rFonts w:cstheme="minorHAnsi"/>
        </w:rPr>
        <w:t xml:space="preserve"> A.</w:t>
      </w:r>
      <w:r w:rsidR="00EB7D56" w:rsidRPr="00EB7D56">
        <w:rPr>
          <w:rFonts w:cstheme="minorHAnsi"/>
        </w:rPr>
        <w:t xml:space="preserve"> 2014. Unprecedented wind erosion and perturbation of surface geochemistry marks the Anthropocene in Australia. </w:t>
      </w:r>
      <w:r w:rsidR="002142D3">
        <w:rPr>
          <w:rFonts w:cstheme="minorHAnsi"/>
          <w:i/>
        </w:rPr>
        <w:t xml:space="preserve">Journal of Geophysical Research </w:t>
      </w:r>
      <w:r w:rsidR="002142D3" w:rsidRPr="0038502E">
        <w:rPr>
          <w:rFonts w:cstheme="minorHAnsi"/>
        </w:rPr>
        <w:t>–</w:t>
      </w:r>
      <w:r w:rsidR="0071268E" w:rsidRPr="0071268E">
        <w:rPr>
          <w:rFonts w:cstheme="minorHAnsi"/>
          <w:i/>
        </w:rPr>
        <w:t xml:space="preserve"> Earth Surface</w:t>
      </w:r>
      <w:r w:rsidR="0071268E">
        <w:rPr>
          <w:rFonts w:cstheme="minorHAnsi"/>
        </w:rPr>
        <w:t xml:space="preserve"> </w:t>
      </w:r>
      <w:r w:rsidR="0071268E" w:rsidRPr="0071268E">
        <w:rPr>
          <w:rFonts w:cstheme="minorHAnsi"/>
          <w:b/>
        </w:rPr>
        <w:t>119</w:t>
      </w:r>
      <w:r w:rsidR="0071268E">
        <w:rPr>
          <w:rFonts w:cstheme="minorHAnsi"/>
        </w:rPr>
        <w:t>:</w:t>
      </w:r>
      <w:r w:rsidR="00252638">
        <w:rPr>
          <w:rFonts w:cstheme="minorHAnsi"/>
        </w:rPr>
        <w:t xml:space="preserve"> 45-61</w:t>
      </w:r>
      <w:r w:rsidR="00EB7D56" w:rsidRPr="00EB7D56">
        <w:rPr>
          <w:rFonts w:cstheme="minorHAnsi"/>
        </w:rPr>
        <w:t>.</w:t>
      </w:r>
    </w:p>
    <w:p w:rsidR="00EB7D56" w:rsidRPr="00EB7D56" w:rsidRDefault="008A27BE" w:rsidP="00B450D6">
      <w:pPr>
        <w:autoSpaceDE w:val="0"/>
        <w:autoSpaceDN w:val="0"/>
        <w:adjustRightInd w:val="0"/>
        <w:spacing w:after="120" w:line="240" w:lineRule="auto"/>
        <w:mirrorIndents/>
        <w:rPr>
          <w:rFonts w:cstheme="minorHAnsi"/>
        </w:rPr>
      </w:pPr>
      <w:r>
        <w:rPr>
          <w:rFonts w:cstheme="minorHAnsi"/>
        </w:rPr>
        <w:t>Masson-</w:t>
      </w:r>
      <w:proofErr w:type="spellStart"/>
      <w:r>
        <w:rPr>
          <w:rFonts w:cstheme="minorHAnsi"/>
        </w:rPr>
        <w:t>Delmotte</w:t>
      </w:r>
      <w:proofErr w:type="spellEnd"/>
      <w:r>
        <w:rPr>
          <w:rFonts w:cstheme="minorHAnsi"/>
        </w:rPr>
        <w:t xml:space="preserve"> V, Schulz</w:t>
      </w:r>
      <w:r w:rsidR="0069003B">
        <w:rPr>
          <w:rFonts w:cstheme="minorHAnsi"/>
        </w:rPr>
        <w:t xml:space="preserve"> M</w:t>
      </w:r>
      <w:r>
        <w:rPr>
          <w:rFonts w:cstheme="minorHAnsi"/>
        </w:rPr>
        <w:t>, Abe-</w:t>
      </w:r>
      <w:proofErr w:type="spellStart"/>
      <w:r>
        <w:rPr>
          <w:rFonts w:cstheme="minorHAnsi"/>
        </w:rPr>
        <w:t>Ouchi</w:t>
      </w:r>
      <w:proofErr w:type="spellEnd"/>
      <w:r w:rsidR="0069003B">
        <w:rPr>
          <w:rFonts w:cstheme="minorHAnsi"/>
        </w:rPr>
        <w:t xml:space="preserve"> A,</w:t>
      </w:r>
      <w:r>
        <w:rPr>
          <w:rFonts w:cstheme="minorHAnsi"/>
        </w:rPr>
        <w:t xml:space="preserve"> Beer</w:t>
      </w:r>
      <w:r w:rsidR="0069003B">
        <w:rPr>
          <w:rFonts w:cstheme="minorHAnsi"/>
        </w:rPr>
        <w:t xml:space="preserve"> J,</w:t>
      </w:r>
      <w:r>
        <w:rPr>
          <w:rFonts w:cstheme="minorHAnsi"/>
        </w:rPr>
        <w:t xml:space="preserve"> </w:t>
      </w:r>
      <w:proofErr w:type="spellStart"/>
      <w:r>
        <w:rPr>
          <w:rFonts w:cstheme="minorHAnsi"/>
        </w:rPr>
        <w:t>Ganopolski</w:t>
      </w:r>
      <w:proofErr w:type="spellEnd"/>
      <w:r>
        <w:rPr>
          <w:rFonts w:cstheme="minorHAnsi"/>
        </w:rPr>
        <w:t xml:space="preserve"> </w:t>
      </w:r>
      <w:r w:rsidR="0069003B">
        <w:rPr>
          <w:rFonts w:cstheme="minorHAnsi"/>
        </w:rPr>
        <w:t xml:space="preserve">A, </w:t>
      </w:r>
      <w:r>
        <w:rPr>
          <w:rFonts w:cstheme="minorHAnsi"/>
        </w:rPr>
        <w:t xml:space="preserve">González </w:t>
      </w:r>
      <w:proofErr w:type="spellStart"/>
      <w:r>
        <w:rPr>
          <w:rFonts w:cstheme="minorHAnsi"/>
        </w:rPr>
        <w:t>Rouco</w:t>
      </w:r>
      <w:proofErr w:type="spellEnd"/>
      <w:r>
        <w:rPr>
          <w:rFonts w:cstheme="minorHAnsi"/>
        </w:rPr>
        <w:t xml:space="preserve"> </w:t>
      </w:r>
      <w:r w:rsidR="0069003B">
        <w:rPr>
          <w:rFonts w:cstheme="minorHAnsi"/>
        </w:rPr>
        <w:t xml:space="preserve">JF, </w:t>
      </w:r>
      <w:r>
        <w:rPr>
          <w:rFonts w:cstheme="minorHAnsi"/>
        </w:rPr>
        <w:t xml:space="preserve">Jansen </w:t>
      </w:r>
      <w:r w:rsidR="0069003B">
        <w:rPr>
          <w:rFonts w:cstheme="minorHAnsi"/>
        </w:rPr>
        <w:t xml:space="preserve">E, </w:t>
      </w:r>
      <w:proofErr w:type="spellStart"/>
      <w:r w:rsidR="00304E57" w:rsidRPr="00304E57">
        <w:rPr>
          <w:rFonts w:cstheme="minorHAnsi"/>
        </w:rPr>
        <w:t>Lambeck</w:t>
      </w:r>
      <w:proofErr w:type="spellEnd"/>
      <w:r w:rsidR="0069003B">
        <w:rPr>
          <w:rFonts w:cstheme="minorHAnsi"/>
        </w:rPr>
        <w:t xml:space="preserve"> K, </w:t>
      </w:r>
      <w:proofErr w:type="spellStart"/>
      <w:r w:rsidR="00304E57" w:rsidRPr="00304E57">
        <w:rPr>
          <w:rFonts w:cstheme="minorHAnsi"/>
        </w:rPr>
        <w:t>Luterbacher</w:t>
      </w:r>
      <w:proofErr w:type="spellEnd"/>
      <w:r w:rsidR="0069003B">
        <w:rPr>
          <w:rFonts w:cstheme="minorHAnsi"/>
        </w:rPr>
        <w:t xml:space="preserve"> J, </w:t>
      </w:r>
      <w:proofErr w:type="spellStart"/>
      <w:r w:rsidR="00304E57" w:rsidRPr="00304E57">
        <w:rPr>
          <w:rFonts w:cstheme="minorHAnsi"/>
        </w:rPr>
        <w:t>Naish</w:t>
      </w:r>
      <w:proofErr w:type="spellEnd"/>
      <w:r w:rsidR="0069003B">
        <w:rPr>
          <w:rFonts w:cstheme="minorHAnsi"/>
        </w:rPr>
        <w:t xml:space="preserve"> T, </w:t>
      </w:r>
      <w:r w:rsidR="00304E57" w:rsidRPr="00304E57">
        <w:rPr>
          <w:rFonts w:cstheme="minorHAnsi"/>
        </w:rPr>
        <w:t>Osborn</w:t>
      </w:r>
      <w:r w:rsidR="0069003B">
        <w:rPr>
          <w:rFonts w:cstheme="minorHAnsi"/>
        </w:rPr>
        <w:t xml:space="preserve"> T, </w:t>
      </w:r>
      <w:r w:rsidR="00304E57" w:rsidRPr="00304E57">
        <w:rPr>
          <w:rFonts w:cstheme="minorHAnsi"/>
        </w:rPr>
        <w:t>Otto-</w:t>
      </w:r>
      <w:proofErr w:type="spellStart"/>
      <w:r w:rsidR="00304E57" w:rsidRPr="00304E57">
        <w:rPr>
          <w:rFonts w:cstheme="minorHAnsi"/>
        </w:rPr>
        <w:t>Bliesner</w:t>
      </w:r>
      <w:proofErr w:type="spellEnd"/>
      <w:r w:rsidR="0069003B">
        <w:rPr>
          <w:rFonts w:cstheme="minorHAnsi"/>
        </w:rPr>
        <w:t xml:space="preserve"> B, </w:t>
      </w:r>
      <w:r w:rsidR="00304E57" w:rsidRPr="00304E57">
        <w:rPr>
          <w:rFonts w:cstheme="minorHAnsi"/>
        </w:rPr>
        <w:t>Quinn</w:t>
      </w:r>
      <w:r w:rsidR="0069003B">
        <w:rPr>
          <w:rFonts w:cstheme="minorHAnsi"/>
        </w:rPr>
        <w:t xml:space="preserve"> T, </w:t>
      </w:r>
      <w:r>
        <w:rPr>
          <w:rFonts w:cstheme="minorHAnsi"/>
        </w:rPr>
        <w:t>Ramesh</w:t>
      </w:r>
      <w:r w:rsidR="0069003B">
        <w:rPr>
          <w:rFonts w:cstheme="minorHAnsi"/>
        </w:rPr>
        <w:t xml:space="preserve"> R, </w:t>
      </w:r>
      <w:r>
        <w:rPr>
          <w:rFonts w:cstheme="minorHAnsi"/>
        </w:rPr>
        <w:t>Rojas</w:t>
      </w:r>
      <w:r w:rsidR="0069003B">
        <w:rPr>
          <w:rFonts w:cstheme="minorHAnsi"/>
        </w:rPr>
        <w:t xml:space="preserve"> M,</w:t>
      </w:r>
      <w:r>
        <w:rPr>
          <w:rFonts w:cstheme="minorHAnsi"/>
        </w:rPr>
        <w:t xml:space="preserve"> Shao </w:t>
      </w:r>
      <w:r w:rsidR="005648AE">
        <w:rPr>
          <w:rFonts w:cstheme="minorHAnsi"/>
        </w:rPr>
        <w:t xml:space="preserve">X, </w:t>
      </w:r>
      <w:proofErr w:type="spellStart"/>
      <w:r>
        <w:rPr>
          <w:rFonts w:cstheme="minorHAnsi"/>
        </w:rPr>
        <w:t>Timmermann</w:t>
      </w:r>
      <w:proofErr w:type="spellEnd"/>
      <w:r>
        <w:rPr>
          <w:rFonts w:cstheme="minorHAnsi"/>
        </w:rPr>
        <w:t xml:space="preserve"> A. 2013.</w:t>
      </w:r>
      <w:r w:rsidR="00304E57" w:rsidRPr="00304E57">
        <w:rPr>
          <w:rFonts w:cstheme="minorHAnsi"/>
        </w:rPr>
        <w:t xml:space="preserve"> </w:t>
      </w:r>
      <w:proofErr w:type="gramStart"/>
      <w:r w:rsidR="00304E57" w:rsidRPr="00304E57">
        <w:rPr>
          <w:rFonts w:cstheme="minorHAnsi"/>
        </w:rPr>
        <w:t xml:space="preserve">Information </w:t>
      </w:r>
      <w:r w:rsidR="005648AE">
        <w:rPr>
          <w:rFonts w:cstheme="minorHAnsi"/>
        </w:rPr>
        <w:t xml:space="preserve">from </w:t>
      </w:r>
      <w:proofErr w:type="spellStart"/>
      <w:r w:rsidR="005648AE">
        <w:rPr>
          <w:rFonts w:cstheme="minorHAnsi"/>
        </w:rPr>
        <w:t>Paleoclimate</w:t>
      </w:r>
      <w:proofErr w:type="spellEnd"/>
      <w:r w:rsidR="005648AE">
        <w:rPr>
          <w:rFonts w:cstheme="minorHAnsi"/>
        </w:rPr>
        <w:t xml:space="preserve"> Archives.</w:t>
      </w:r>
      <w:proofErr w:type="gramEnd"/>
      <w:r w:rsidR="005648AE">
        <w:rPr>
          <w:rFonts w:cstheme="minorHAnsi"/>
        </w:rPr>
        <w:t xml:space="preserve"> In </w:t>
      </w:r>
      <w:r w:rsidR="00304E57" w:rsidRPr="00304E57">
        <w:rPr>
          <w:rFonts w:cstheme="minorHAnsi"/>
        </w:rPr>
        <w:t>Climate Change 2013: The Physical Science Basis. Contribution of Working Group I to the Fifth Assessment Report of the Intergovern</w:t>
      </w:r>
      <w:r w:rsidR="005648AE">
        <w:rPr>
          <w:rFonts w:cstheme="minorHAnsi"/>
        </w:rPr>
        <w:t xml:space="preserve">mental Panel on Climate Change, </w:t>
      </w:r>
      <w:r>
        <w:rPr>
          <w:rFonts w:cstheme="minorHAnsi"/>
        </w:rPr>
        <w:t>Stocker TF</w:t>
      </w:r>
      <w:r w:rsidR="00304E57" w:rsidRPr="00304E57">
        <w:rPr>
          <w:rFonts w:cstheme="minorHAnsi"/>
        </w:rPr>
        <w:t xml:space="preserve">, </w:t>
      </w:r>
      <w:r w:rsidR="009A3FAE">
        <w:rPr>
          <w:rFonts w:cstheme="minorHAnsi"/>
        </w:rPr>
        <w:t>Qin</w:t>
      </w:r>
      <w:r w:rsidR="00304E57" w:rsidRPr="00304E57">
        <w:rPr>
          <w:rFonts w:cstheme="minorHAnsi"/>
        </w:rPr>
        <w:t xml:space="preserve"> </w:t>
      </w:r>
      <w:r w:rsidR="009A3FAE">
        <w:rPr>
          <w:rFonts w:cstheme="minorHAnsi"/>
        </w:rPr>
        <w:t>D,</w:t>
      </w:r>
      <w:r w:rsidRPr="00304E57">
        <w:rPr>
          <w:rFonts w:cstheme="minorHAnsi"/>
        </w:rPr>
        <w:t xml:space="preserve"> </w:t>
      </w:r>
      <w:proofErr w:type="spellStart"/>
      <w:r w:rsidR="00304E57" w:rsidRPr="00304E57">
        <w:rPr>
          <w:rFonts w:cstheme="minorHAnsi"/>
        </w:rPr>
        <w:t>Plattner</w:t>
      </w:r>
      <w:proofErr w:type="spellEnd"/>
      <w:r w:rsidRPr="008A27BE">
        <w:rPr>
          <w:rFonts w:cstheme="minorHAnsi"/>
        </w:rPr>
        <w:t xml:space="preserve"> </w:t>
      </w:r>
      <w:r w:rsidR="009A3FAE">
        <w:rPr>
          <w:rFonts w:cstheme="minorHAnsi"/>
        </w:rPr>
        <w:t>G-K</w:t>
      </w:r>
      <w:r w:rsidR="00304E57" w:rsidRPr="00304E57">
        <w:rPr>
          <w:rFonts w:cstheme="minorHAnsi"/>
        </w:rPr>
        <w:t xml:space="preserve">, </w:t>
      </w:r>
      <w:proofErr w:type="spellStart"/>
      <w:r w:rsidR="00304E57" w:rsidRPr="00304E57">
        <w:rPr>
          <w:rFonts w:cstheme="minorHAnsi"/>
        </w:rPr>
        <w:t>Tignor</w:t>
      </w:r>
      <w:proofErr w:type="spellEnd"/>
      <w:r w:rsidRPr="008A27BE">
        <w:rPr>
          <w:rFonts w:cstheme="minorHAnsi"/>
        </w:rPr>
        <w:t xml:space="preserve"> </w:t>
      </w:r>
      <w:r w:rsidR="009A3FAE">
        <w:rPr>
          <w:rFonts w:cstheme="minorHAnsi"/>
        </w:rPr>
        <w:t>M</w:t>
      </w:r>
      <w:r w:rsidR="00304E57" w:rsidRPr="00304E57">
        <w:rPr>
          <w:rFonts w:cstheme="minorHAnsi"/>
        </w:rPr>
        <w:t xml:space="preserve">, </w:t>
      </w:r>
      <w:r w:rsidR="009A3FAE">
        <w:rPr>
          <w:rFonts w:cstheme="minorHAnsi"/>
        </w:rPr>
        <w:t>Allen</w:t>
      </w:r>
      <w:r w:rsidR="00304E57" w:rsidRPr="00304E57">
        <w:rPr>
          <w:rFonts w:cstheme="minorHAnsi"/>
        </w:rPr>
        <w:t xml:space="preserve"> </w:t>
      </w:r>
      <w:r w:rsidR="009A3FAE">
        <w:rPr>
          <w:rFonts w:cstheme="minorHAnsi"/>
        </w:rPr>
        <w:t>SK,</w:t>
      </w:r>
      <w:r w:rsidRPr="00304E57">
        <w:rPr>
          <w:rFonts w:cstheme="minorHAnsi"/>
        </w:rPr>
        <w:t xml:space="preserve"> </w:t>
      </w:r>
      <w:proofErr w:type="spellStart"/>
      <w:r w:rsidR="009A3FAE">
        <w:rPr>
          <w:rFonts w:cstheme="minorHAnsi"/>
        </w:rPr>
        <w:t>Boschung</w:t>
      </w:r>
      <w:proofErr w:type="spellEnd"/>
      <w:r w:rsidR="00304E57" w:rsidRPr="00304E57">
        <w:rPr>
          <w:rFonts w:cstheme="minorHAnsi"/>
        </w:rPr>
        <w:t xml:space="preserve"> </w:t>
      </w:r>
      <w:r w:rsidR="009A3FAE">
        <w:rPr>
          <w:rFonts w:cstheme="minorHAnsi"/>
        </w:rPr>
        <w:t xml:space="preserve">J, </w:t>
      </w:r>
      <w:proofErr w:type="spellStart"/>
      <w:r w:rsidR="009A3FAE">
        <w:rPr>
          <w:rFonts w:cstheme="minorHAnsi"/>
        </w:rPr>
        <w:t>Nauels</w:t>
      </w:r>
      <w:proofErr w:type="spellEnd"/>
      <w:r w:rsidR="00304E57" w:rsidRPr="00304E57">
        <w:rPr>
          <w:rFonts w:cstheme="minorHAnsi"/>
        </w:rPr>
        <w:t xml:space="preserve"> </w:t>
      </w:r>
      <w:r w:rsidR="009A3FAE">
        <w:rPr>
          <w:rFonts w:cstheme="minorHAnsi"/>
        </w:rPr>
        <w:t>A,</w:t>
      </w:r>
      <w:r w:rsidR="00FD2D8C">
        <w:rPr>
          <w:rFonts w:cstheme="minorHAnsi"/>
        </w:rPr>
        <w:t xml:space="preserve"> </w:t>
      </w:r>
      <w:r w:rsidR="00304E57" w:rsidRPr="00304E57">
        <w:rPr>
          <w:rFonts w:cstheme="minorHAnsi"/>
        </w:rPr>
        <w:t>Xia</w:t>
      </w:r>
      <w:r w:rsidRPr="008A27BE">
        <w:rPr>
          <w:rFonts w:cstheme="minorHAnsi"/>
        </w:rPr>
        <w:t xml:space="preserve"> </w:t>
      </w:r>
      <w:r w:rsidR="009A3FAE">
        <w:rPr>
          <w:rFonts w:cstheme="minorHAnsi"/>
        </w:rPr>
        <w:t>Y</w:t>
      </w:r>
      <w:r w:rsidR="00304E57" w:rsidRPr="00304E57">
        <w:rPr>
          <w:rFonts w:cstheme="minorHAnsi"/>
        </w:rPr>
        <w:t xml:space="preserve">, </w:t>
      </w:r>
      <w:proofErr w:type="spellStart"/>
      <w:r w:rsidR="00304E57" w:rsidRPr="00304E57">
        <w:rPr>
          <w:rFonts w:cstheme="minorHAnsi"/>
        </w:rPr>
        <w:t>Bex</w:t>
      </w:r>
      <w:proofErr w:type="spellEnd"/>
      <w:r w:rsidR="00304E57" w:rsidRPr="00304E57">
        <w:rPr>
          <w:rFonts w:cstheme="minorHAnsi"/>
        </w:rPr>
        <w:t xml:space="preserve"> </w:t>
      </w:r>
      <w:r w:rsidR="009A3FAE">
        <w:rPr>
          <w:rFonts w:cstheme="minorHAnsi"/>
        </w:rPr>
        <w:t xml:space="preserve">V, </w:t>
      </w:r>
      <w:proofErr w:type="spellStart"/>
      <w:r w:rsidR="00304E57" w:rsidRPr="00304E57">
        <w:rPr>
          <w:rFonts w:cstheme="minorHAnsi"/>
        </w:rPr>
        <w:t>Midgley</w:t>
      </w:r>
      <w:proofErr w:type="spellEnd"/>
      <w:r w:rsidR="00304E57" w:rsidRPr="00304E57">
        <w:rPr>
          <w:rFonts w:cstheme="minorHAnsi"/>
        </w:rPr>
        <w:t xml:space="preserve"> </w:t>
      </w:r>
      <w:r w:rsidR="009A3FAE">
        <w:rPr>
          <w:rFonts w:cstheme="minorHAnsi"/>
        </w:rPr>
        <w:t>P</w:t>
      </w:r>
      <w:r w:rsidR="005648AE">
        <w:rPr>
          <w:rFonts w:cstheme="minorHAnsi"/>
        </w:rPr>
        <w:t>M</w:t>
      </w:r>
      <w:r w:rsidRPr="00304E57">
        <w:rPr>
          <w:rFonts w:cstheme="minorHAnsi"/>
        </w:rPr>
        <w:t xml:space="preserve"> </w:t>
      </w:r>
      <w:r w:rsidR="005648AE">
        <w:rPr>
          <w:rFonts w:cstheme="minorHAnsi"/>
        </w:rPr>
        <w:t>(</w:t>
      </w:r>
      <w:proofErr w:type="spellStart"/>
      <w:r w:rsidR="005648AE">
        <w:rPr>
          <w:rFonts w:cstheme="minorHAnsi"/>
        </w:rPr>
        <w:t>eds</w:t>
      </w:r>
      <w:proofErr w:type="spellEnd"/>
      <w:r w:rsidR="009A3FAE">
        <w:rPr>
          <w:rFonts w:cstheme="minorHAnsi"/>
        </w:rPr>
        <w:t>)</w:t>
      </w:r>
      <w:r w:rsidR="005648AE">
        <w:rPr>
          <w:rFonts w:cstheme="minorHAnsi"/>
        </w:rPr>
        <w:t>. Cambridge University Press:</w:t>
      </w:r>
      <w:r w:rsidR="00304E57" w:rsidRPr="00304E57">
        <w:rPr>
          <w:rFonts w:cstheme="minorHAnsi"/>
        </w:rPr>
        <w:t xml:space="preserve"> Cambridge, </w:t>
      </w:r>
      <w:r w:rsidR="005648AE">
        <w:rPr>
          <w:rFonts w:cstheme="minorHAnsi"/>
        </w:rPr>
        <w:t>UK</w:t>
      </w:r>
      <w:r w:rsidR="00304E57" w:rsidRPr="00304E57">
        <w:rPr>
          <w:rFonts w:cstheme="minorHAnsi"/>
        </w:rPr>
        <w:t xml:space="preserve"> and </w:t>
      </w:r>
      <w:r w:rsidR="005648AE">
        <w:rPr>
          <w:rFonts w:cstheme="minorHAnsi"/>
        </w:rPr>
        <w:t xml:space="preserve">New York, NY, USA; </w:t>
      </w:r>
      <w:r w:rsidR="001F366F">
        <w:rPr>
          <w:rFonts w:cstheme="minorHAnsi"/>
        </w:rPr>
        <w:t>383–464.</w:t>
      </w:r>
    </w:p>
    <w:p w:rsidR="00EB7D56" w:rsidRPr="00EB7D56" w:rsidRDefault="009A3FAE" w:rsidP="00B450D6">
      <w:pPr>
        <w:autoSpaceDE w:val="0"/>
        <w:autoSpaceDN w:val="0"/>
        <w:adjustRightInd w:val="0"/>
        <w:spacing w:after="120" w:line="240" w:lineRule="auto"/>
        <w:mirrorIndents/>
        <w:rPr>
          <w:rFonts w:cstheme="minorHAnsi"/>
        </w:rPr>
      </w:pPr>
      <w:r>
        <w:rPr>
          <w:rFonts w:cstheme="minorHAnsi"/>
          <w:lang w:val="de-DE"/>
        </w:rPr>
        <w:lastRenderedPageBreak/>
        <w:t>Mauz B, Hilger W, Muller MJ, Zoller L, Dikau</w:t>
      </w:r>
      <w:r w:rsidR="00EB7D56" w:rsidRPr="006C3CB4">
        <w:rPr>
          <w:rFonts w:cstheme="minorHAnsi"/>
          <w:lang w:val="de-DE"/>
        </w:rPr>
        <w:t xml:space="preserve"> R. 2005. </w:t>
      </w:r>
      <w:r w:rsidR="00EB7D56" w:rsidRPr="00EB7D56">
        <w:rPr>
          <w:rFonts w:cstheme="minorHAnsi"/>
        </w:rPr>
        <w:t>Aeolian activity in</w:t>
      </w:r>
      <w:r w:rsidR="00252638">
        <w:rPr>
          <w:rFonts w:cstheme="minorHAnsi"/>
        </w:rPr>
        <w:t xml:space="preserve"> Schleswig-Holstein (Germany): l</w:t>
      </w:r>
      <w:r w:rsidR="00EB7D56" w:rsidRPr="00EB7D56">
        <w:rPr>
          <w:rFonts w:cstheme="minorHAnsi"/>
        </w:rPr>
        <w:t xml:space="preserve">andscape response to Late Glacial climate change and Holocene human impact. </w:t>
      </w:r>
      <w:proofErr w:type="spellStart"/>
      <w:r w:rsidR="00EB7D56" w:rsidRPr="0071268E">
        <w:rPr>
          <w:rFonts w:cstheme="minorHAnsi"/>
          <w:i/>
        </w:rPr>
        <w:t>Zeitschrif</w:t>
      </w:r>
      <w:r w:rsidR="00252638">
        <w:rPr>
          <w:rFonts w:cstheme="minorHAnsi"/>
          <w:i/>
        </w:rPr>
        <w:t>t</w:t>
      </w:r>
      <w:proofErr w:type="spellEnd"/>
      <w:r w:rsidR="00252638">
        <w:rPr>
          <w:rFonts w:cstheme="minorHAnsi"/>
          <w:i/>
        </w:rPr>
        <w:t xml:space="preserve"> </w:t>
      </w:r>
      <w:proofErr w:type="spellStart"/>
      <w:r w:rsidR="00252638">
        <w:rPr>
          <w:rFonts w:cstheme="minorHAnsi"/>
          <w:i/>
        </w:rPr>
        <w:t>f</w:t>
      </w:r>
      <w:r w:rsidR="00252638">
        <w:rPr>
          <w:rFonts w:ascii="Calibri" w:hAnsi="Calibri" w:cstheme="minorHAnsi"/>
          <w:i/>
        </w:rPr>
        <w:t>ü</w:t>
      </w:r>
      <w:r w:rsidR="0071268E" w:rsidRPr="0071268E">
        <w:rPr>
          <w:rFonts w:cstheme="minorHAnsi"/>
          <w:i/>
        </w:rPr>
        <w:t>r</w:t>
      </w:r>
      <w:proofErr w:type="spellEnd"/>
      <w:r w:rsidR="0071268E" w:rsidRPr="0071268E">
        <w:rPr>
          <w:rFonts w:cstheme="minorHAnsi"/>
          <w:i/>
        </w:rPr>
        <w:t xml:space="preserve"> </w:t>
      </w:r>
      <w:proofErr w:type="spellStart"/>
      <w:r w:rsidR="0071268E" w:rsidRPr="0071268E">
        <w:rPr>
          <w:rFonts w:cstheme="minorHAnsi"/>
          <w:i/>
        </w:rPr>
        <w:t>Geomorphologie</w:t>
      </w:r>
      <w:proofErr w:type="spellEnd"/>
      <w:r w:rsidR="0071268E">
        <w:rPr>
          <w:rFonts w:cstheme="minorHAnsi"/>
        </w:rPr>
        <w:t xml:space="preserve"> </w:t>
      </w:r>
      <w:r w:rsidR="0071268E" w:rsidRPr="0071268E">
        <w:rPr>
          <w:rFonts w:cstheme="minorHAnsi"/>
          <w:b/>
        </w:rPr>
        <w:t>49</w:t>
      </w:r>
      <w:r w:rsidR="0071268E">
        <w:rPr>
          <w:rFonts w:cstheme="minorHAnsi"/>
        </w:rPr>
        <w:t>:</w:t>
      </w:r>
      <w:r w:rsidR="00EB7D56" w:rsidRPr="00EB7D56">
        <w:rPr>
          <w:rFonts w:cstheme="minorHAnsi"/>
        </w:rPr>
        <w:t xml:space="preserve"> 417-431.</w:t>
      </w:r>
    </w:p>
    <w:p w:rsidR="00BB5F06" w:rsidRDefault="00BB5F06" w:rsidP="00B450D6">
      <w:pPr>
        <w:autoSpaceDE w:val="0"/>
        <w:autoSpaceDN w:val="0"/>
        <w:adjustRightInd w:val="0"/>
        <w:spacing w:after="120" w:line="240" w:lineRule="auto"/>
        <w:mirrorIndents/>
        <w:rPr>
          <w:rFonts w:cstheme="minorHAnsi"/>
        </w:rPr>
      </w:pPr>
      <w:r w:rsidRPr="00BB5F06">
        <w:rPr>
          <w:rFonts w:cstheme="minorHAnsi"/>
        </w:rPr>
        <w:t xml:space="preserve">McCarthy TS, Tooth S, </w:t>
      </w:r>
      <w:proofErr w:type="spellStart"/>
      <w:r w:rsidRPr="00BB5F06">
        <w:rPr>
          <w:rFonts w:cstheme="minorHAnsi"/>
        </w:rPr>
        <w:t>Kotze</w:t>
      </w:r>
      <w:proofErr w:type="spellEnd"/>
      <w:r w:rsidRPr="00BB5F06">
        <w:rPr>
          <w:rFonts w:cstheme="minorHAnsi"/>
        </w:rPr>
        <w:t xml:space="preserve"> DC, Collin</w:t>
      </w:r>
      <w:r w:rsidR="00252638">
        <w:rPr>
          <w:rFonts w:cstheme="minorHAnsi"/>
        </w:rPr>
        <w:t xml:space="preserve">s N, </w:t>
      </w:r>
      <w:proofErr w:type="spellStart"/>
      <w:r w:rsidR="00252638">
        <w:rPr>
          <w:rFonts w:cstheme="minorHAnsi"/>
        </w:rPr>
        <w:t>Wandrag</w:t>
      </w:r>
      <w:proofErr w:type="spellEnd"/>
      <w:r w:rsidR="00252638">
        <w:rPr>
          <w:rFonts w:cstheme="minorHAnsi"/>
        </w:rPr>
        <w:t xml:space="preserve"> G, </w:t>
      </w:r>
      <w:r w:rsidRPr="00BB5F06">
        <w:rPr>
          <w:rFonts w:cstheme="minorHAnsi"/>
        </w:rPr>
        <w:t xml:space="preserve">Pike T. 2010. The role of geomorphology in evaluating remediation options for floodplain wetlands: the case of </w:t>
      </w:r>
      <w:proofErr w:type="spellStart"/>
      <w:r w:rsidRPr="00BB5F06">
        <w:rPr>
          <w:rFonts w:cstheme="minorHAnsi"/>
        </w:rPr>
        <w:t>Ramsar</w:t>
      </w:r>
      <w:proofErr w:type="spellEnd"/>
      <w:r w:rsidRPr="00BB5F06">
        <w:rPr>
          <w:rFonts w:cstheme="minorHAnsi"/>
        </w:rPr>
        <w:t xml:space="preserve">-listed </w:t>
      </w:r>
      <w:proofErr w:type="spellStart"/>
      <w:r w:rsidRPr="00BB5F06">
        <w:rPr>
          <w:rFonts w:cstheme="minorHAnsi"/>
        </w:rPr>
        <w:t>Se</w:t>
      </w:r>
      <w:r w:rsidR="004A73EC">
        <w:rPr>
          <w:rFonts w:cstheme="minorHAnsi"/>
        </w:rPr>
        <w:t>ekoeivlei</w:t>
      </w:r>
      <w:proofErr w:type="spellEnd"/>
      <w:r w:rsidR="004A73EC">
        <w:rPr>
          <w:rFonts w:cstheme="minorHAnsi"/>
        </w:rPr>
        <w:t>, eastern South Africa.</w:t>
      </w:r>
      <w:r w:rsidRPr="00BB5F06">
        <w:rPr>
          <w:rFonts w:cstheme="minorHAnsi"/>
        </w:rPr>
        <w:t xml:space="preserve"> </w:t>
      </w:r>
      <w:r w:rsidRPr="004A73EC">
        <w:rPr>
          <w:rFonts w:cstheme="minorHAnsi"/>
          <w:i/>
        </w:rPr>
        <w:t>Wetlands Ecology and Management</w:t>
      </w:r>
      <w:r w:rsidRPr="00BB5F06">
        <w:rPr>
          <w:rFonts w:cstheme="minorHAnsi"/>
        </w:rPr>
        <w:t xml:space="preserve"> </w:t>
      </w:r>
      <w:r w:rsidRPr="004A73EC">
        <w:rPr>
          <w:rFonts w:cstheme="minorHAnsi"/>
          <w:b/>
        </w:rPr>
        <w:t>18</w:t>
      </w:r>
      <w:r w:rsidRPr="00BB5F06">
        <w:rPr>
          <w:rFonts w:cstheme="minorHAnsi"/>
        </w:rPr>
        <w:t>: 119-134.</w:t>
      </w:r>
    </w:p>
    <w:p w:rsidR="0071268E" w:rsidRDefault="00B831BE" w:rsidP="00B450D6">
      <w:pPr>
        <w:autoSpaceDE w:val="0"/>
        <w:autoSpaceDN w:val="0"/>
        <w:adjustRightInd w:val="0"/>
        <w:spacing w:after="120" w:line="240" w:lineRule="auto"/>
        <w:mirrorIndents/>
        <w:rPr>
          <w:rFonts w:cstheme="minorHAnsi"/>
        </w:rPr>
      </w:pPr>
      <w:r>
        <w:rPr>
          <w:rFonts w:cstheme="minorHAnsi"/>
        </w:rPr>
        <w:t>McConnell, J</w:t>
      </w:r>
      <w:r w:rsidR="009A3FAE">
        <w:rPr>
          <w:rFonts w:cstheme="minorHAnsi"/>
        </w:rPr>
        <w:t xml:space="preserve">R, </w:t>
      </w:r>
      <w:proofErr w:type="spellStart"/>
      <w:r w:rsidR="009A3FAE">
        <w:rPr>
          <w:rFonts w:cstheme="minorHAnsi"/>
        </w:rPr>
        <w:t>Aristarain</w:t>
      </w:r>
      <w:proofErr w:type="spellEnd"/>
      <w:r w:rsidR="009A3FAE">
        <w:rPr>
          <w:rFonts w:cstheme="minorHAnsi"/>
        </w:rPr>
        <w:t xml:space="preserve"> AJ, Banta JR, Edwards PR, </w:t>
      </w:r>
      <w:proofErr w:type="spellStart"/>
      <w:r w:rsidR="009A3FAE">
        <w:rPr>
          <w:rFonts w:cstheme="minorHAnsi"/>
        </w:rPr>
        <w:t>Simões</w:t>
      </w:r>
      <w:proofErr w:type="spellEnd"/>
      <w:r w:rsidR="009A3FAE">
        <w:rPr>
          <w:rFonts w:cstheme="minorHAnsi"/>
        </w:rPr>
        <w:t xml:space="preserve"> J</w:t>
      </w:r>
      <w:r w:rsidR="00EB7D56" w:rsidRPr="00EB7D56">
        <w:rPr>
          <w:rFonts w:cstheme="minorHAnsi"/>
        </w:rPr>
        <w:t xml:space="preserve">C. 2007. 20th-Century doubling in dust archived in an Antarctic Peninsula ice core parallels climate change and desertification in South America. </w:t>
      </w:r>
      <w:r w:rsidR="00EB7D56" w:rsidRPr="0071268E">
        <w:rPr>
          <w:rFonts w:cstheme="minorHAnsi"/>
          <w:i/>
        </w:rPr>
        <w:t>Proceedings of the</w:t>
      </w:r>
      <w:r w:rsidR="0071268E">
        <w:rPr>
          <w:rFonts w:cstheme="minorHAnsi"/>
          <w:i/>
        </w:rPr>
        <w:t xml:space="preserve"> </w:t>
      </w:r>
      <w:r w:rsidR="002142D3">
        <w:rPr>
          <w:rFonts w:cstheme="minorHAnsi"/>
          <w:i/>
        </w:rPr>
        <w:t>Natural Academy of Sciences</w:t>
      </w:r>
      <w:r w:rsidR="0071268E">
        <w:rPr>
          <w:rFonts w:cstheme="minorHAnsi"/>
        </w:rPr>
        <w:t xml:space="preserve"> </w:t>
      </w:r>
      <w:r w:rsidR="0071268E" w:rsidRPr="0071268E">
        <w:rPr>
          <w:rFonts w:cstheme="minorHAnsi"/>
          <w:b/>
        </w:rPr>
        <w:t>104</w:t>
      </w:r>
      <w:r w:rsidR="0071268E">
        <w:rPr>
          <w:rFonts w:cstheme="minorHAnsi"/>
        </w:rPr>
        <w:t>:</w:t>
      </w:r>
      <w:r w:rsidR="00EB7D56" w:rsidRPr="00EB7D56">
        <w:rPr>
          <w:rFonts w:cstheme="minorHAnsi"/>
        </w:rPr>
        <w:t xml:space="preserve"> 5743-5748.</w:t>
      </w:r>
    </w:p>
    <w:p w:rsidR="00EE7C3A" w:rsidRDefault="00EE7C3A" w:rsidP="00B450D6">
      <w:pPr>
        <w:spacing w:after="120" w:line="240" w:lineRule="auto"/>
        <w:mirrorIndents/>
      </w:pPr>
      <w:r>
        <w:t>McMil</w:t>
      </w:r>
      <w:r w:rsidR="00BB5F06">
        <w:t>lan</w:t>
      </w:r>
      <w:r w:rsidR="0069003B">
        <w:t xml:space="preserve"> AA, Merritt J</w:t>
      </w:r>
      <w:r w:rsidR="00BB5F06">
        <w:t xml:space="preserve">W. 2012. </w:t>
      </w:r>
      <w:r w:rsidR="004A73EC">
        <w:t xml:space="preserve">A new Quaternary and Neogene </w:t>
      </w:r>
      <w:proofErr w:type="spellStart"/>
      <w:r w:rsidR="004A73EC">
        <w:t>lithostratigraphical</w:t>
      </w:r>
      <w:proofErr w:type="spellEnd"/>
      <w:r w:rsidR="004A73EC">
        <w:t xml:space="preserve"> f</w:t>
      </w:r>
      <w:r>
        <w:t xml:space="preserve">ramework for Great Britain and the Isle of Man. </w:t>
      </w:r>
      <w:r w:rsidRPr="00A261E7">
        <w:rPr>
          <w:i/>
        </w:rPr>
        <w:t xml:space="preserve">Proceedings of the Geologists’ Association </w:t>
      </w:r>
      <w:r w:rsidR="00A261E7" w:rsidRPr="00A261E7">
        <w:rPr>
          <w:b/>
        </w:rPr>
        <w:t>123</w:t>
      </w:r>
      <w:r w:rsidR="00A261E7">
        <w:t>:</w:t>
      </w:r>
      <w:r>
        <w:t xml:space="preserve"> 679-691.</w:t>
      </w:r>
    </w:p>
    <w:p w:rsidR="00EE7C3A" w:rsidRDefault="00A261E7" w:rsidP="00B450D6">
      <w:pPr>
        <w:spacing w:after="120" w:line="240" w:lineRule="auto"/>
        <w:mirrorIndents/>
      </w:pPr>
      <w:r>
        <w:t xml:space="preserve">Mead </w:t>
      </w:r>
      <w:r w:rsidR="00D62AE2">
        <w:t>W</w:t>
      </w:r>
      <w:r w:rsidR="00BB5F06">
        <w:t xml:space="preserve">R. 1954. </w:t>
      </w:r>
      <w:r w:rsidR="00EE7C3A">
        <w:t xml:space="preserve">Ridge and furrow in </w:t>
      </w:r>
      <w:r w:rsidR="00EE7C3A" w:rsidRPr="001155DD">
        <w:t xml:space="preserve">Buckinghamshire. </w:t>
      </w:r>
      <w:r w:rsidR="001155DD" w:rsidRPr="001155DD">
        <w:rPr>
          <w:i/>
          <w:iCs/>
        </w:rPr>
        <w:t>Geographical Journal</w:t>
      </w:r>
      <w:r w:rsidR="001155DD">
        <w:t xml:space="preserve"> </w:t>
      </w:r>
      <w:r w:rsidR="001155DD" w:rsidRPr="001155DD">
        <w:rPr>
          <w:b/>
          <w:bCs/>
        </w:rPr>
        <w:t>120</w:t>
      </w:r>
      <w:r w:rsidR="001155DD">
        <w:t xml:space="preserve">: </w:t>
      </w:r>
      <w:r w:rsidR="00EE7C3A" w:rsidRPr="001155DD">
        <w:t>34-42.</w:t>
      </w:r>
    </w:p>
    <w:p w:rsidR="00BB5F06" w:rsidRDefault="00252638" w:rsidP="00B450D6">
      <w:pPr>
        <w:autoSpaceDE w:val="0"/>
        <w:autoSpaceDN w:val="0"/>
        <w:adjustRightInd w:val="0"/>
        <w:spacing w:after="120" w:line="240" w:lineRule="auto"/>
        <w:mirrorIndents/>
        <w:rPr>
          <w:rFonts w:cstheme="minorHAnsi"/>
        </w:rPr>
      </w:pPr>
      <w:proofErr w:type="gramStart"/>
      <w:r>
        <w:rPr>
          <w:rFonts w:cstheme="minorHAnsi"/>
        </w:rPr>
        <w:t>Millennium Ecosystem Assessment.</w:t>
      </w:r>
      <w:proofErr w:type="gramEnd"/>
      <w:r w:rsidR="00BB5F06" w:rsidRPr="00BB5F06">
        <w:rPr>
          <w:rFonts w:cstheme="minorHAnsi"/>
        </w:rPr>
        <w:t xml:space="preserve"> 2005. Ecosystems and Human Well</w:t>
      </w:r>
      <w:r>
        <w:rPr>
          <w:rFonts w:cstheme="minorHAnsi"/>
        </w:rPr>
        <w:t>-being: Synthesis. Island Press:</w:t>
      </w:r>
      <w:r w:rsidR="00BB5F06" w:rsidRPr="00BB5F06">
        <w:rPr>
          <w:rFonts w:cstheme="minorHAnsi"/>
        </w:rPr>
        <w:t xml:space="preserve"> Washington, DC.</w:t>
      </w:r>
    </w:p>
    <w:p w:rsidR="00332895" w:rsidRDefault="009A0923" w:rsidP="00B450D6">
      <w:pPr>
        <w:autoSpaceDE w:val="0"/>
        <w:autoSpaceDN w:val="0"/>
        <w:adjustRightInd w:val="0"/>
        <w:spacing w:after="120" w:line="240" w:lineRule="auto"/>
        <w:mirrorIndents/>
        <w:rPr>
          <w:rFonts w:cstheme="minorHAnsi"/>
        </w:rPr>
      </w:pPr>
      <w:proofErr w:type="spellStart"/>
      <w:r>
        <w:rPr>
          <w:rFonts w:cstheme="minorHAnsi"/>
        </w:rPr>
        <w:t>Monaste</w:t>
      </w:r>
      <w:r w:rsidR="00A261E7">
        <w:rPr>
          <w:rFonts w:cstheme="minorHAnsi"/>
        </w:rPr>
        <w:t>rsky</w:t>
      </w:r>
      <w:proofErr w:type="spellEnd"/>
      <w:r w:rsidR="00332895">
        <w:rPr>
          <w:rFonts w:cstheme="minorHAnsi"/>
        </w:rPr>
        <w:t xml:space="preserve"> R. 2015. </w:t>
      </w:r>
      <w:proofErr w:type="gramStart"/>
      <w:r w:rsidR="00332895">
        <w:rPr>
          <w:rFonts w:cstheme="minorHAnsi"/>
        </w:rPr>
        <w:t>The human age.</w:t>
      </w:r>
      <w:proofErr w:type="gramEnd"/>
      <w:r w:rsidR="00332895" w:rsidRPr="00332895">
        <w:rPr>
          <w:rFonts w:cstheme="minorHAnsi"/>
          <w:i/>
          <w:iCs/>
        </w:rPr>
        <w:t xml:space="preserve"> Nature</w:t>
      </w:r>
      <w:r w:rsidR="00332895">
        <w:rPr>
          <w:rFonts w:cstheme="minorHAnsi"/>
        </w:rPr>
        <w:t xml:space="preserve"> </w:t>
      </w:r>
      <w:r w:rsidR="00332895" w:rsidRPr="009A0923">
        <w:rPr>
          <w:rFonts w:cstheme="minorHAnsi"/>
          <w:b/>
        </w:rPr>
        <w:t>519</w:t>
      </w:r>
      <w:r w:rsidR="00252638">
        <w:rPr>
          <w:rFonts w:cstheme="minorHAnsi"/>
        </w:rPr>
        <w:t>:</w:t>
      </w:r>
      <w:r w:rsidR="00332895">
        <w:rPr>
          <w:rFonts w:cstheme="minorHAnsi"/>
        </w:rPr>
        <w:t xml:space="preserve"> 144-147.</w:t>
      </w:r>
    </w:p>
    <w:p w:rsidR="00FF5C88" w:rsidRDefault="00FF5C88" w:rsidP="00B450D6">
      <w:pPr>
        <w:autoSpaceDE w:val="0"/>
        <w:autoSpaceDN w:val="0"/>
        <w:adjustRightInd w:val="0"/>
        <w:spacing w:after="120" w:line="240" w:lineRule="auto"/>
        <w:mirrorIndents/>
        <w:rPr>
          <w:rFonts w:cstheme="minorHAnsi"/>
        </w:rPr>
      </w:pPr>
      <w:r>
        <w:rPr>
          <w:rFonts w:cstheme="minorHAnsi"/>
        </w:rPr>
        <w:t xml:space="preserve">Montgomery DR. 2007. </w:t>
      </w:r>
      <w:proofErr w:type="gramStart"/>
      <w:r>
        <w:rPr>
          <w:rFonts w:cstheme="minorHAnsi"/>
        </w:rPr>
        <w:t>Soil erosion and agricultural sustainability.</w:t>
      </w:r>
      <w:proofErr w:type="gramEnd"/>
      <w:r>
        <w:rPr>
          <w:rFonts w:cstheme="minorHAnsi"/>
        </w:rPr>
        <w:t xml:space="preserve"> </w:t>
      </w:r>
      <w:r>
        <w:rPr>
          <w:rFonts w:cstheme="minorHAnsi"/>
          <w:i/>
        </w:rPr>
        <w:t>Proceedings of the N</w:t>
      </w:r>
      <w:r w:rsidRPr="00FF5C88">
        <w:rPr>
          <w:rFonts w:cstheme="minorHAnsi"/>
          <w:i/>
        </w:rPr>
        <w:t>ational Academy of Science</w:t>
      </w:r>
      <w:r w:rsidR="002142D3">
        <w:rPr>
          <w:rFonts w:cstheme="minorHAnsi"/>
          <w:i/>
        </w:rPr>
        <w:t>s</w:t>
      </w:r>
      <w:r w:rsidRPr="00FF5C88">
        <w:rPr>
          <w:rFonts w:cstheme="minorHAnsi"/>
          <w:i/>
        </w:rPr>
        <w:t xml:space="preserve"> </w:t>
      </w:r>
      <w:r w:rsidRPr="00FF5C88">
        <w:rPr>
          <w:rFonts w:cstheme="minorHAnsi"/>
          <w:b/>
        </w:rPr>
        <w:t>104</w:t>
      </w:r>
      <w:r>
        <w:rPr>
          <w:rFonts w:cstheme="minorHAnsi"/>
        </w:rPr>
        <w:t>: 13268-13272.</w:t>
      </w:r>
    </w:p>
    <w:p w:rsidR="00A32E14" w:rsidRPr="00A32E14" w:rsidRDefault="00A32E14" w:rsidP="00B450D6">
      <w:pPr>
        <w:autoSpaceDE w:val="0"/>
        <w:autoSpaceDN w:val="0"/>
        <w:adjustRightInd w:val="0"/>
        <w:spacing w:after="120" w:line="240" w:lineRule="auto"/>
        <w:mirrorIndents/>
        <w:rPr>
          <w:rFonts w:cstheme="minorHAnsi"/>
        </w:rPr>
      </w:pPr>
      <w:proofErr w:type="spellStart"/>
      <w:r>
        <w:rPr>
          <w:rFonts w:cstheme="minorHAnsi"/>
        </w:rPr>
        <w:t>Mossa</w:t>
      </w:r>
      <w:proofErr w:type="spellEnd"/>
      <w:r w:rsidRPr="00A32E14">
        <w:rPr>
          <w:rFonts w:cstheme="minorHAnsi"/>
        </w:rPr>
        <w:t xml:space="preserve"> J</w:t>
      </w:r>
      <w:r>
        <w:rPr>
          <w:rFonts w:cstheme="minorHAnsi"/>
        </w:rPr>
        <w:t>,</w:t>
      </w:r>
      <w:r w:rsidRPr="00A32E14">
        <w:rPr>
          <w:rFonts w:cstheme="minorHAnsi"/>
        </w:rPr>
        <w:t xml:space="preserve"> James </w:t>
      </w:r>
      <w:r>
        <w:rPr>
          <w:rFonts w:cstheme="minorHAnsi"/>
        </w:rPr>
        <w:t>L</w:t>
      </w:r>
      <w:r w:rsidRPr="00A32E14">
        <w:rPr>
          <w:rFonts w:cstheme="minorHAnsi"/>
        </w:rPr>
        <w:t>A.</w:t>
      </w:r>
      <w:r>
        <w:rPr>
          <w:rFonts w:cstheme="minorHAnsi"/>
        </w:rPr>
        <w:t xml:space="preserve"> 2013. </w:t>
      </w:r>
      <w:r w:rsidRPr="00A32E14">
        <w:rPr>
          <w:rFonts w:cstheme="minorHAnsi"/>
        </w:rPr>
        <w:t xml:space="preserve">Impacts of </w:t>
      </w:r>
      <w:r w:rsidR="0064182E">
        <w:rPr>
          <w:rFonts w:cstheme="minorHAnsi"/>
        </w:rPr>
        <w:t>m</w:t>
      </w:r>
      <w:r w:rsidRPr="00A32E14">
        <w:rPr>
          <w:rFonts w:cstheme="minorHAnsi"/>
        </w:rPr>
        <w:t xml:space="preserve">ining on </w:t>
      </w:r>
      <w:r w:rsidR="0064182E">
        <w:rPr>
          <w:rFonts w:cstheme="minorHAnsi"/>
        </w:rPr>
        <w:t>g</w:t>
      </w:r>
      <w:r w:rsidRPr="00A32E14">
        <w:rPr>
          <w:rFonts w:cstheme="minorHAnsi"/>
        </w:rPr>
        <w:t xml:space="preserve">eomorphic </w:t>
      </w:r>
      <w:r w:rsidR="0064182E">
        <w:rPr>
          <w:rFonts w:cstheme="minorHAnsi"/>
        </w:rPr>
        <w:t>s</w:t>
      </w:r>
      <w:r w:rsidRPr="00A32E14">
        <w:rPr>
          <w:rFonts w:cstheme="minorHAnsi"/>
        </w:rPr>
        <w:t>ystems</w:t>
      </w:r>
      <w:r>
        <w:rPr>
          <w:rFonts w:cstheme="minorHAnsi"/>
        </w:rPr>
        <w:t>.</w:t>
      </w:r>
      <w:r w:rsidRPr="00A32E14">
        <w:rPr>
          <w:rFonts w:cstheme="minorHAnsi"/>
        </w:rPr>
        <w:t xml:space="preserve"> </w:t>
      </w:r>
      <w:r w:rsidR="006C1CC9" w:rsidRPr="006C1CC9">
        <w:t xml:space="preserve">In Treatise on Geomorphology, Vol. </w:t>
      </w:r>
      <w:r w:rsidR="006C1CC9">
        <w:rPr>
          <w:b/>
        </w:rPr>
        <w:t>13</w:t>
      </w:r>
      <w:r w:rsidR="006C1CC9" w:rsidRPr="006C1CC9">
        <w:t xml:space="preserve">, Geomorphology of Human Disturbances, Climate Change, and Natural Hazards, </w:t>
      </w:r>
      <w:proofErr w:type="spellStart"/>
      <w:r w:rsidR="006C1CC9" w:rsidRPr="006C1CC9">
        <w:t>Shroder</w:t>
      </w:r>
      <w:proofErr w:type="spellEnd"/>
      <w:r w:rsidR="006C1CC9" w:rsidRPr="006C1CC9">
        <w:t xml:space="preserve"> J (Editor in Chief), </w:t>
      </w:r>
      <w:r w:rsidR="00D5434C" w:rsidRPr="00D5434C">
        <w:t>James</w:t>
      </w:r>
      <w:r w:rsidR="00D5434C">
        <w:t xml:space="preserve"> LA,</w:t>
      </w:r>
      <w:r w:rsidR="00D5434C" w:rsidRPr="00D5434C">
        <w:t xml:space="preserve"> Harden</w:t>
      </w:r>
      <w:r w:rsidR="00D5434C">
        <w:t xml:space="preserve"> CP, </w:t>
      </w:r>
      <w:proofErr w:type="spellStart"/>
      <w:r w:rsidR="00D5434C" w:rsidRPr="00D5434C">
        <w:t>Clague</w:t>
      </w:r>
      <w:proofErr w:type="spellEnd"/>
      <w:r w:rsidR="00D5434C">
        <w:t xml:space="preserve"> JJ</w:t>
      </w:r>
      <w:r w:rsidR="006C1CC9" w:rsidRPr="006C1CC9">
        <w:t xml:space="preserve"> (</w:t>
      </w:r>
      <w:proofErr w:type="spellStart"/>
      <w:r w:rsidR="006C1CC9" w:rsidRPr="006C1CC9">
        <w:t>ed</w:t>
      </w:r>
      <w:r w:rsidR="00D5434C">
        <w:t>s</w:t>
      </w:r>
      <w:proofErr w:type="spellEnd"/>
      <w:r w:rsidR="006C1CC9" w:rsidRPr="006C1CC9">
        <w:t xml:space="preserve">), Academic Press: San Diego, CA; </w:t>
      </w:r>
      <w:r w:rsidR="006C1CC9" w:rsidRPr="00A32E14">
        <w:rPr>
          <w:rFonts w:cstheme="minorHAnsi"/>
        </w:rPr>
        <w:t>74-95</w:t>
      </w:r>
      <w:r w:rsidR="006C1CC9">
        <w:rPr>
          <w:rFonts w:cstheme="minorHAnsi"/>
        </w:rPr>
        <w:t>.</w:t>
      </w:r>
    </w:p>
    <w:p w:rsidR="009838F2" w:rsidRPr="00B752FB" w:rsidRDefault="00A261E7" w:rsidP="00B450D6">
      <w:pPr>
        <w:autoSpaceDE w:val="0"/>
        <w:autoSpaceDN w:val="0"/>
        <w:adjustRightInd w:val="0"/>
        <w:spacing w:after="120" w:line="240" w:lineRule="auto"/>
        <w:mirrorIndents/>
        <w:rPr>
          <w:rFonts w:cstheme="minorHAnsi"/>
          <w:bCs/>
        </w:rPr>
      </w:pPr>
      <w:proofErr w:type="spellStart"/>
      <w:r>
        <w:rPr>
          <w:rFonts w:cstheme="minorHAnsi"/>
          <w:bCs/>
        </w:rPr>
        <w:t>Mudie</w:t>
      </w:r>
      <w:proofErr w:type="spellEnd"/>
      <w:r>
        <w:rPr>
          <w:rFonts w:cstheme="minorHAnsi"/>
          <w:bCs/>
        </w:rPr>
        <w:t xml:space="preserve"> P, Byrne </w:t>
      </w:r>
      <w:r w:rsidR="009838F2" w:rsidRPr="00B752FB">
        <w:rPr>
          <w:rFonts w:cstheme="minorHAnsi"/>
          <w:bCs/>
        </w:rPr>
        <w:t xml:space="preserve">R. 1980. Pollen evidence for historical sedimentation rates in California coastal marshes. </w:t>
      </w:r>
      <w:r w:rsidR="009838F2" w:rsidRPr="00B752FB">
        <w:rPr>
          <w:rFonts w:cstheme="minorHAnsi"/>
          <w:bCs/>
          <w:i/>
        </w:rPr>
        <w:t>Estuarine and Coastal Marine Science</w:t>
      </w:r>
      <w:r w:rsidR="009838F2" w:rsidRPr="00B752FB">
        <w:rPr>
          <w:rFonts w:cstheme="minorHAnsi"/>
          <w:bCs/>
        </w:rPr>
        <w:t xml:space="preserve"> </w:t>
      </w:r>
      <w:r w:rsidR="009838F2" w:rsidRPr="00B752FB">
        <w:rPr>
          <w:rFonts w:cstheme="minorHAnsi"/>
          <w:b/>
          <w:bCs/>
        </w:rPr>
        <w:t>10</w:t>
      </w:r>
      <w:r w:rsidR="009838F2" w:rsidRPr="00B752FB">
        <w:rPr>
          <w:rFonts w:cstheme="minorHAnsi"/>
          <w:bCs/>
        </w:rPr>
        <w:t>: 305-316</w:t>
      </w:r>
      <w:r w:rsidR="002142D3">
        <w:rPr>
          <w:rFonts w:cstheme="minorHAnsi"/>
          <w:bCs/>
        </w:rPr>
        <w:t>.</w:t>
      </w:r>
    </w:p>
    <w:p w:rsidR="00A51BA2" w:rsidRDefault="00A261E7" w:rsidP="00B450D6">
      <w:pPr>
        <w:spacing w:after="120" w:line="240" w:lineRule="auto"/>
        <w:mirrorIndents/>
        <w:rPr>
          <w:rFonts w:cstheme="minorHAnsi"/>
          <w:bCs/>
          <w:lang w:val="en-US"/>
        </w:rPr>
      </w:pPr>
      <w:proofErr w:type="spellStart"/>
      <w:r>
        <w:rPr>
          <w:rFonts w:cstheme="minorHAnsi"/>
          <w:bCs/>
          <w:lang w:val="en-US"/>
        </w:rPr>
        <w:t>M</w:t>
      </w:r>
      <w:r w:rsidR="00A51BA2">
        <w:rPr>
          <w:rFonts w:cstheme="minorHAnsi"/>
          <w:bCs/>
          <w:lang w:val="en-US"/>
        </w:rPr>
        <w:t>ulit</w:t>
      </w:r>
      <w:r>
        <w:rPr>
          <w:rFonts w:cstheme="minorHAnsi"/>
          <w:bCs/>
          <w:lang w:val="en-US"/>
        </w:rPr>
        <w:t>za</w:t>
      </w:r>
      <w:proofErr w:type="spellEnd"/>
      <w:r>
        <w:rPr>
          <w:rFonts w:cstheme="minorHAnsi"/>
          <w:bCs/>
          <w:lang w:val="en-US"/>
        </w:rPr>
        <w:t xml:space="preserve"> S</w:t>
      </w:r>
      <w:r w:rsidR="00504B44" w:rsidRPr="00504B44">
        <w:rPr>
          <w:rFonts w:cstheme="minorHAnsi"/>
          <w:bCs/>
          <w:lang w:val="en-US"/>
        </w:rPr>
        <w:t xml:space="preserve">, </w:t>
      </w:r>
      <w:proofErr w:type="spellStart"/>
      <w:r>
        <w:rPr>
          <w:rFonts w:cstheme="minorHAnsi"/>
          <w:bCs/>
          <w:lang w:val="en-US"/>
        </w:rPr>
        <w:t>Heslop</w:t>
      </w:r>
      <w:proofErr w:type="spellEnd"/>
      <w:r>
        <w:rPr>
          <w:rFonts w:cstheme="minorHAnsi"/>
          <w:bCs/>
          <w:lang w:val="en-US"/>
        </w:rPr>
        <w:t xml:space="preserve">, D, </w:t>
      </w:r>
      <w:proofErr w:type="spellStart"/>
      <w:r>
        <w:rPr>
          <w:rFonts w:cstheme="minorHAnsi"/>
          <w:bCs/>
          <w:lang w:val="en-US"/>
        </w:rPr>
        <w:t>Pittauerova</w:t>
      </w:r>
      <w:proofErr w:type="spellEnd"/>
      <w:r>
        <w:rPr>
          <w:rFonts w:cstheme="minorHAnsi"/>
          <w:bCs/>
          <w:lang w:val="en-US"/>
        </w:rPr>
        <w:t xml:space="preserve">, D, Fischer HW, Meyer I, </w:t>
      </w:r>
      <w:proofErr w:type="spellStart"/>
      <w:r>
        <w:rPr>
          <w:rFonts w:cstheme="minorHAnsi"/>
          <w:bCs/>
          <w:lang w:val="en-US"/>
        </w:rPr>
        <w:t>Stuut</w:t>
      </w:r>
      <w:proofErr w:type="spellEnd"/>
      <w:r>
        <w:rPr>
          <w:rFonts w:cstheme="minorHAnsi"/>
          <w:bCs/>
          <w:lang w:val="en-US"/>
        </w:rPr>
        <w:t xml:space="preserve"> J-B, </w:t>
      </w:r>
      <w:proofErr w:type="spellStart"/>
      <w:r>
        <w:rPr>
          <w:rFonts w:cstheme="minorHAnsi"/>
          <w:bCs/>
          <w:lang w:val="en-US"/>
        </w:rPr>
        <w:t>Zabel</w:t>
      </w:r>
      <w:proofErr w:type="spellEnd"/>
      <w:r>
        <w:rPr>
          <w:rFonts w:cstheme="minorHAnsi"/>
          <w:bCs/>
          <w:lang w:val="en-US"/>
        </w:rPr>
        <w:t xml:space="preserve"> M, </w:t>
      </w:r>
      <w:proofErr w:type="spellStart"/>
      <w:r>
        <w:rPr>
          <w:rFonts w:cstheme="minorHAnsi"/>
          <w:bCs/>
          <w:lang w:val="en-US"/>
        </w:rPr>
        <w:t>Mollenhauer</w:t>
      </w:r>
      <w:proofErr w:type="spellEnd"/>
      <w:r>
        <w:rPr>
          <w:rFonts w:cstheme="minorHAnsi"/>
          <w:bCs/>
          <w:lang w:val="en-US"/>
        </w:rPr>
        <w:t xml:space="preserve"> G, Collins JA, </w:t>
      </w:r>
      <w:proofErr w:type="spellStart"/>
      <w:r>
        <w:rPr>
          <w:rFonts w:cstheme="minorHAnsi"/>
          <w:bCs/>
          <w:lang w:val="en-US"/>
        </w:rPr>
        <w:t>Kuhnert</w:t>
      </w:r>
      <w:proofErr w:type="spellEnd"/>
      <w:r>
        <w:rPr>
          <w:rFonts w:cstheme="minorHAnsi"/>
          <w:bCs/>
          <w:lang w:val="en-US"/>
        </w:rPr>
        <w:t xml:space="preserve"> H, Schulz</w:t>
      </w:r>
      <w:r w:rsidR="00504B44" w:rsidRPr="00504B44">
        <w:rPr>
          <w:rFonts w:cstheme="minorHAnsi"/>
          <w:bCs/>
          <w:lang w:val="en-US"/>
        </w:rPr>
        <w:t xml:space="preserve"> M. 2010. Increase in African dust flux at the onset of commercial agricultu</w:t>
      </w:r>
      <w:r w:rsidR="00D62AE2">
        <w:rPr>
          <w:rFonts w:cstheme="minorHAnsi"/>
          <w:bCs/>
          <w:lang w:val="en-US"/>
        </w:rPr>
        <w:t xml:space="preserve">re in the Sahel region. </w:t>
      </w:r>
      <w:r w:rsidR="00A51BA2">
        <w:rPr>
          <w:i/>
        </w:rPr>
        <w:t>Nature</w:t>
      </w:r>
      <w:r w:rsidR="00A51BA2">
        <w:t xml:space="preserve"> </w:t>
      </w:r>
      <w:r w:rsidR="00A51BA2">
        <w:rPr>
          <w:b/>
        </w:rPr>
        <w:t>466</w:t>
      </w:r>
      <w:r w:rsidR="00A51BA2">
        <w:t>: 226-228</w:t>
      </w:r>
      <w:r w:rsidR="00504B44" w:rsidRPr="00504B44">
        <w:rPr>
          <w:rFonts w:cstheme="minorHAnsi"/>
          <w:bCs/>
          <w:lang w:val="en-US"/>
        </w:rPr>
        <w:t>.</w:t>
      </w:r>
    </w:p>
    <w:p w:rsidR="00CE10AA" w:rsidRPr="006D66FA" w:rsidRDefault="00CE10AA" w:rsidP="00B450D6">
      <w:pPr>
        <w:spacing w:after="120" w:line="240" w:lineRule="auto"/>
        <w:mirrorIndents/>
      </w:pPr>
      <w:proofErr w:type="spellStart"/>
      <w:r w:rsidRPr="00460E7E">
        <w:rPr>
          <w:rFonts w:cstheme="minorHAnsi"/>
          <w:bCs/>
          <w:lang w:val="en-US"/>
        </w:rPr>
        <w:t>Murton</w:t>
      </w:r>
      <w:proofErr w:type="spellEnd"/>
      <w:r w:rsidRPr="00460E7E">
        <w:rPr>
          <w:rFonts w:cstheme="minorHAnsi"/>
          <w:bCs/>
          <w:lang w:val="en-US"/>
        </w:rPr>
        <w:t xml:space="preserve"> JB. 2009. Global warming and </w:t>
      </w:r>
      <w:proofErr w:type="spellStart"/>
      <w:r w:rsidRPr="00460E7E">
        <w:rPr>
          <w:rFonts w:cstheme="minorHAnsi"/>
          <w:bCs/>
          <w:lang w:val="en-US"/>
        </w:rPr>
        <w:t>thermokarst</w:t>
      </w:r>
      <w:proofErr w:type="spellEnd"/>
      <w:r w:rsidRPr="00F50780">
        <w:rPr>
          <w:bCs/>
          <w:lang w:val="en-US"/>
        </w:rPr>
        <w:t xml:space="preserve">. </w:t>
      </w:r>
      <w:proofErr w:type="gramStart"/>
      <w:r w:rsidRPr="00F50780">
        <w:rPr>
          <w:bCs/>
          <w:lang w:val="en-US"/>
        </w:rPr>
        <w:t xml:space="preserve">In </w:t>
      </w:r>
      <w:r w:rsidRPr="00252638">
        <w:rPr>
          <w:bCs/>
          <w:lang w:val="en-US"/>
        </w:rPr>
        <w:t>Permafrost Soils</w:t>
      </w:r>
      <w:r w:rsidRPr="00F50780">
        <w:rPr>
          <w:bCs/>
          <w:lang w:val="en-US"/>
        </w:rPr>
        <w:t>, Soil Biology Vol. 16.</w:t>
      </w:r>
      <w:proofErr w:type="gramEnd"/>
      <w:r w:rsidRPr="00F50780">
        <w:rPr>
          <w:bCs/>
          <w:lang w:val="en-US"/>
        </w:rPr>
        <w:t xml:space="preserve"> </w:t>
      </w:r>
      <w:proofErr w:type="spellStart"/>
      <w:r w:rsidR="00252638">
        <w:rPr>
          <w:bCs/>
        </w:rPr>
        <w:t>Margesin</w:t>
      </w:r>
      <w:proofErr w:type="spellEnd"/>
      <w:r w:rsidR="00252638">
        <w:rPr>
          <w:bCs/>
        </w:rPr>
        <w:t xml:space="preserve"> R</w:t>
      </w:r>
      <w:r w:rsidRPr="006D66FA">
        <w:rPr>
          <w:bCs/>
        </w:rPr>
        <w:t xml:space="preserve"> (ed.)</w:t>
      </w:r>
      <w:r w:rsidR="00252638">
        <w:rPr>
          <w:bCs/>
        </w:rPr>
        <w:t>. Springer-</w:t>
      </w:r>
      <w:proofErr w:type="spellStart"/>
      <w:r w:rsidR="00252638">
        <w:rPr>
          <w:bCs/>
        </w:rPr>
        <w:t>Verlag</w:t>
      </w:r>
      <w:proofErr w:type="spellEnd"/>
      <w:r w:rsidR="00252638">
        <w:rPr>
          <w:bCs/>
        </w:rPr>
        <w:t xml:space="preserve">: Berlin Heidelberg; </w:t>
      </w:r>
      <w:r w:rsidRPr="006D66FA">
        <w:rPr>
          <w:bCs/>
        </w:rPr>
        <w:t>185</w:t>
      </w:r>
      <w:r w:rsidRPr="006D66FA">
        <w:t>–203.</w:t>
      </w:r>
    </w:p>
    <w:p w:rsidR="00C873ED" w:rsidRPr="00D00DC0" w:rsidRDefault="00A261E7" w:rsidP="00B450D6">
      <w:pPr>
        <w:spacing w:after="120" w:line="240" w:lineRule="auto"/>
        <w:mirrorIndents/>
      </w:pPr>
      <w:r>
        <w:t>Neff</w:t>
      </w:r>
      <w:r w:rsidR="00D62AE2">
        <w:t xml:space="preserve"> J</w:t>
      </w:r>
      <w:r>
        <w:t xml:space="preserve">C, Ballantyne AP, Farmer GL, </w:t>
      </w:r>
      <w:proofErr w:type="spellStart"/>
      <w:r>
        <w:t>Mahowald</w:t>
      </w:r>
      <w:proofErr w:type="spellEnd"/>
      <w:r>
        <w:t xml:space="preserve"> NM, Conroy JL, Landry C</w:t>
      </w:r>
      <w:r w:rsidR="00504B44" w:rsidRPr="00D00DC0">
        <w:t>C</w:t>
      </w:r>
      <w:r>
        <w:t xml:space="preserve">, </w:t>
      </w:r>
      <w:proofErr w:type="spellStart"/>
      <w:r>
        <w:t>Overpeck</w:t>
      </w:r>
      <w:proofErr w:type="spellEnd"/>
      <w:r>
        <w:t xml:space="preserve"> JT, Painter TH, Lawrence CR, Reynolds R</w:t>
      </w:r>
      <w:r w:rsidR="00504B44" w:rsidRPr="00D00DC0">
        <w:t xml:space="preserve">L. 2008. Increasing </w:t>
      </w:r>
      <w:proofErr w:type="spellStart"/>
      <w:r w:rsidR="00504B44" w:rsidRPr="00D00DC0">
        <w:t>eolian</w:t>
      </w:r>
      <w:proofErr w:type="spellEnd"/>
      <w:r w:rsidR="00504B44" w:rsidRPr="00D00DC0">
        <w:t xml:space="preserve"> dust deposition in the western United States linked to hum</w:t>
      </w:r>
      <w:r w:rsidR="00F07AE6" w:rsidRPr="00D00DC0">
        <w:t xml:space="preserve">an activity. </w:t>
      </w:r>
      <w:r w:rsidR="00F07AE6" w:rsidRPr="00D62AE2">
        <w:rPr>
          <w:i/>
        </w:rPr>
        <w:t>Nature Geosciences</w:t>
      </w:r>
      <w:r w:rsidR="00F07AE6" w:rsidRPr="00D00DC0">
        <w:t xml:space="preserve"> </w:t>
      </w:r>
      <w:r w:rsidR="00F07AE6" w:rsidRPr="00D00DC0">
        <w:rPr>
          <w:b/>
        </w:rPr>
        <w:t>1</w:t>
      </w:r>
      <w:r w:rsidR="00F07AE6" w:rsidRPr="00D00DC0">
        <w:t>:</w:t>
      </w:r>
      <w:r w:rsidR="00504B44" w:rsidRPr="00D00DC0">
        <w:t xml:space="preserve"> 189-195.</w:t>
      </w:r>
    </w:p>
    <w:p w:rsidR="00051B1C" w:rsidRDefault="00051B1C" w:rsidP="00B450D6">
      <w:pPr>
        <w:spacing w:after="120" w:line="240" w:lineRule="auto"/>
        <w:mirrorIndents/>
      </w:pPr>
      <w:proofErr w:type="spellStart"/>
      <w:r>
        <w:t>Nicolau</w:t>
      </w:r>
      <w:proofErr w:type="spellEnd"/>
      <w:r>
        <w:t xml:space="preserve"> JM, </w:t>
      </w:r>
      <w:proofErr w:type="spellStart"/>
      <w:r>
        <w:t>Asensio</w:t>
      </w:r>
      <w:proofErr w:type="spellEnd"/>
      <w:r>
        <w:t xml:space="preserve"> E.</w:t>
      </w:r>
      <w:r w:rsidRPr="009D5019">
        <w:t xml:space="preserve"> 2000. Rainfall erosion of opencast coal-mine lands:</w:t>
      </w:r>
      <w:r w:rsidR="005648AE">
        <w:t xml:space="preserve"> ecological perspective. In </w:t>
      </w:r>
      <w:r w:rsidR="005648AE" w:rsidRPr="009D5019">
        <w:t>Reclaimed Land: Erosion Control,</w:t>
      </w:r>
      <w:r w:rsidR="005648AE">
        <w:t xml:space="preserve"> </w:t>
      </w:r>
      <w:r w:rsidR="005648AE" w:rsidRPr="009D5019">
        <w:t>Soils and Ecology</w:t>
      </w:r>
      <w:r w:rsidR="005648AE">
        <w:t xml:space="preserve">, Haigh MJ (ed.). </w:t>
      </w:r>
      <w:proofErr w:type="spellStart"/>
      <w:r w:rsidR="005648AE">
        <w:t>Balkema</w:t>
      </w:r>
      <w:proofErr w:type="spellEnd"/>
      <w:r w:rsidR="005648AE">
        <w:t xml:space="preserve">: Rotterdam; </w:t>
      </w:r>
      <w:r w:rsidRPr="009D5019">
        <w:t>51–73.</w:t>
      </w:r>
    </w:p>
    <w:p w:rsidR="00BB2FB8" w:rsidRDefault="00BB2FB8" w:rsidP="00B450D6">
      <w:pPr>
        <w:spacing w:after="120" w:line="240" w:lineRule="auto"/>
        <w:mirrorIndents/>
      </w:pPr>
      <w:proofErr w:type="spellStart"/>
      <w:r w:rsidRPr="00BB2FB8">
        <w:t>Notebaert</w:t>
      </w:r>
      <w:proofErr w:type="spellEnd"/>
      <w:r w:rsidRPr="00BB2FB8">
        <w:t xml:space="preserve"> B, </w:t>
      </w:r>
      <w:proofErr w:type="spellStart"/>
      <w:r w:rsidRPr="00BB2FB8">
        <w:t>Verstraeten</w:t>
      </w:r>
      <w:proofErr w:type="spellEnd"/>
      <w:r w:rsidRPr="00BB2FB8">
        <w:t xml:space="preserve"> G, Ward P, </w:t>
      </w:r>
      <w:proofErr w:type="spellStart"/>
      <w:r w:rsidRPr="00BB2FB8">
        <w:t>Renssen</w:t>
      </w:r>
      <w:proofErr w:type="spellEnd"/>
      <w:r w:rsidRPr="00BB2FB8">
        <w:t xml:space="preserve"> H, Van </w:t>
      </w:r>
      <w:proofErr w:type="spellStart"/>
      <w:r w:rsidRPr="00BB2FB8">
        <w:t>Rompaey</w:t>
      </w:r>
      <w:proofErr w:type="spellEnd"/>
      <w:r w:rsidRPr="00BB2FB8">
        <w:t xml:space="preserve"> A. 2011. Modelling the sensitivity of sediment and water runoff dynamics to Holocene climate and land use changes at the catchment scale.</w:t>
      </w:r>
      <w:r w:rsidRPr="00D62AE2">
        <w:rPr>
          <w:i/>
        </w:rPr>
        <w:t xml:space="preserve"> Geomorphology</w:t>
      </w:r>
      <w:r w:rsidRPr="00BB2FB8">
        <w:t xml:space="preserve"> </w:t>
      </w:r>
      <w:r w:rsidRPr="00D62AE2">
        <w:rPr>
          <w:b/>
        </w:rPr>
        <w:t>126</w:t>
      </w:r>
      <w:r w:rsidRPr="00BB2FB8">
        <w:t>: 18-31.</w:t>
      </w:r>
    </w:p>
    <w:p w:rsidR="00A524E5" w:rsidRDefault="00A261E7" w:rsidP="00B450D6">
      <w:pPr>
        <w:spacing w:after="120" w:line="240" w:lineRule="auto"/>
        <w:mirrorIndents/>
      </w:pPr>
      <w:proofErr w:type="spellStart"/>
      <w:r>
        <w:t>Nyssen</w:t>
      </w:r>
      <w:proofErr w:type="spellEnd"/>
      <w:r>
        <w:t xml:space="preserve"> J</w:t>
      </w:r>
      <w:r w:rsidR="00B831BE" w:rsidRPr="00D00DC0">
        <w:t xml:space="preserve">, </w:t>
      </w:r>
      <w:proofErr w:type="spellStart"/>
      <w:r w:rsidR="009A0923">
        <w:t>V</w:t>
      </w:r>
      <w:r>
        <w:t>ermeersch</w:t>
      </w:r>
      <w:proofErr w:type="spellEnd"/>
      <w:r w:rsidR="00A524E5" w:rsidRPr="00D00DC0">
        <w:t xml:space="preserve"> D. 2010. </w:t>
      </w:r>
      <w:r w:rsidR="00A524E5" w:rsidRPr="00A524E5">
        <w:t>Slope aspect affects geomorphic dynamics of coal mining spoil heaps in Belgium</w:t>
      </w:r>
      <w:r w:rsidR="00A524E5">
        <w:t xml:space="preserve">. </w:t>
      </w:r>
      <w:r w:rsidR="00A524E5" w:rsidRPr="00A524E5">
        <w:rPr>
          <w:i/>
          <w:iCs/>
        </w:rPr>
        <w:t>Geomorphology</w:t>
      </w:r>
      <w:r w:rsidR="00A524E5">
        <w:t xml:space="preserve"> </w:t>
      </w:r>
      <w:r w:rsidR="00A524E5" w:rsidRPr="00A524E5">
        <w:rPr>
          <w:b/>
          <w:bCs/>
        </w:rPr>
        <w:t>123</w:t>
      </w:r>
      <w:r w:rsidR="00A524E5">
        <w:t>: 109-121.</w:t>
      </w:r>
    </w:p>
    <w:p w:rsidR="00051B1C" w:rsidRDefault="00051B1C" w:rsidP="00B450D6">
      <w:pPr>
        <w:spacing w:after="120" w:line="240" w:lineRule="auto"/>
        <w:mirrorIndents/>
      </w:pPr>
      <w:proofErr w:type="spellStart"/>
      <w:r>
        <w:t>Osterkamp</w:t>
      </w:r>
      <w:proofErr w:type="spellEnd"/>
      <w:r>
        <w:t xml:space="preserve"> WR, Joseph WL. </w:t>
      </w:r>
      <w:r w:rsidRPr="009D5019">
        <w:t>2000. Climatic and hydrologic factors associated</w:t>
      </w:r>
      <w:r w:rsidR="009A0923">
        <w:t xml:space="preserve"> </w:t>
      </w:r>
      <w:r w:rsidR="005648AE">
        <w:t xml:space="preserve">with reclamation. In </w:t>
      </w:r>
      <w:r w:rsidR="005648AE" w:rsidRPr="009D5019">
        <w:t>Reclamation of Drastically Disturbed Lands</w:t>
      </w:r>
      <w:r w:rsidR="005648AE">
        <w:t>,</w:t>
      </w:r>
      <w:r w:rsidR="002142D3">
        <w:t xml:space="preserve"> </w:t>
      </w:r>
      <w:proofErr w:type="spellStart"/>
      <w:r w:rsidR="002142D3">
        <w:t>Barnishe</w:t>
      </w:r>
      <w:proofErr w:type="spellEnd"/>
      <w:r w:rsidR="002142D3">
        <w:t xml:space="preserve"> IR</w:t>
      </w:r>
      <w:r w:rsidRPr="009D5019">
        <w:t xml:space="preserve">, </w:t>
      </w:r>
      <w:proofErr w:type="spellStart"/>
      <w:r w:rsidR="002142D3">
        <w:t>Darmody</w:t>
      </w:r>
      <w:proofErr w:type="spellEnd"/>
      <w:r w:rsidR="002142D3">
        <w:t xml:space="preserve"> R, Daniels W</w:t>
      </w:r>
      <w:r w:rsidR="005648AE">
        <w:t xml:space="preserve"> (</w:t>
      </w:r>
      <w:proofErr w:type="spellStart"/>
      <w:r w:rsidR="005648AE">
        <w:t>eds</w:t>
      </w:r>
      <w:proofErr w:type="spellEnd"/>
      <w:r w:rsidR="005648AE">
        <w:t>)</w:t>
      </w:r>
      <w:r w:rsidRPr="009D5019">
        <w:t>. American S</w:t>
      </w:r>
      <w:r w:rsidR="005648AE">
        <w:t xml:space="preserve">ociety of Agronomy, Madison; </w:t>
      </w:r>
      <w:r w:rsidRPr="009D5019">
        <w:t>193–216.</w:t>
      </w:r>
    </w:p>
    <w:p w:rsidR="00E22E45" w:rsidRPr="00A524E5" w:rsidRDefault="00A261E7" w:rsidP="00B450D6">
      <w:pPr>
        <w:spacing w:after="120" w:line="240" w:lineRule="auto"/>
        <w:mirrorIndents/>
      </w:pPr>
      <w:proofErr w:type="spellStart"/>
      <w:proofErr w:type="gramStart"/>
      <w:r>
        <w:t>Pirrie</w:t>
      </w:r>
      <w:proofErr w:type="spellEnd"/>
      <w:r>
        <w:t xml:space="preserve"> D, Hughes SH, </w:t>
      </w:r>
      <w:proofErr w:type="spellStart"/>
      <w:r>
        <w:t>Camm</w:t>
      </w:r>
      <w:proofErr w:type="spellEnd"/>
      <w:r>
        <w:t xml:space="preserve"> G</w:t>
      </w:r>
      <w:r w:rsidR="00E22E45">
        <w:t>S.</w:t>
      </w:r>
      <w:proofErr w:type="gramEnd"/>
      <w:r w:rsidR="00FD2D8C">
        <w:t xml:space="preserve"> </w:t>
      </w:r>
      <w:r w:rsidR="00E22E45">
        <w:t>1999</w:t>
      </w:r>
      <w:r w:rsidR="00E22E45" w:rsidRPr="00E22E45">
        <w:t>.</w:t>
      </w:r>
      <w:r w:rsidR="00FD2D8C">
        <w:t xml:space="preserve"> </w:t>
      </w:r>
      <w:r w:rsidR="00E22E45" w:rsidRPr="00E22E45">
        <w:t xml:space="preserve">Late Holocene sedimentation due to mine waste discharge, </w:t>
      </w:r>
      <w:proofErr w:type="spellStart"/>
      <w:r w:rsidR="00E22E45" w:rsidRPr="00E22E45">
        <w:t>Fal</w:t>
      </w:r>
      <w:proofErr w:type="spellEnd"/>
      <w:r w:rsidR="00E22E45" w:rsidRPr="00E22E45">
        <w:t xml:space="preserve"> Estuary.</w:t>
      </w:r>
      <w:r w:rsidR="00FD2D8C">
        <w:t xml:space="preserve"> </w:t>
      </w:r>
      <w:r w:rsidR="002142D3">
        <w:t xml:space="preserve">In </w:t>
      </w:r>
      <w:r w:rsidR="002142D3" w:rsidRPr="002142D3">
        <w:rPr>
          <w:iCs/>
        </w:rPr>
        <w:t>The Quaternary of West Cornwall</w:t>
      </w:r>
      <w:r w:rsidR="002142D3">
        <w:rPr>
          <w:iCs/>
        </w:rPr>
        <w:t xml:space="preserve">, </w:t>
      </w:r>
      <w:r w:rsidR="002142D3">
        <w:t>Scourse JD, Furze MFA</w:t>
      </w:r>
      <w:r w:rsidR="00E22E45" w:rsidRPr="00E22E45">
        <w:t xml:space="preserve"> (</w:t>
      </w:r>
      <w:proofErr w:type="spellStart"/>
      <w:r w:rsidR="00E22E45" w:rsidRPr="00E22E45">
        <w:t>eds</w:t>
      </w:r>
      <w:proofErr w:type="spellEnd"/>
      <w:r w:rsidR="00E22E45" w:rsidRPr="00E22E45">
        <w:t>)</w:t>
      </w:r>
      <w:r w:rsidR="00E22E45" w:rsidRPr="00E22E45">
        <w:rPr>
          <w:i/>
          <w:iCs/>
        </w:rPr>
        <w:t>.</w:t>
      </w:r>
      <w:r w:rsidR="00FD2D8C">
        <w:rPr>
          <w:i/>
          <w:iCs/>
        </w:rPr>
        <w:t xml:space="preserve"> </w:t>
      </w:r>
      <w:r w:rsidR="002142D3">
        <w:t>Field Guide. Quaternary Research Association: London;</w:t>
      </w:r>
      <w:r w:rsidR="00E22E45" w:rsidRPr="00E22E45">
        <w:t xml:space="preserve"> 113-121.</w:t>
      </w:r>
    </w:p>
    <w:p w:rsidR="00F07AE6" w:rsidRPr="00D00DC0" w:rsidRDefault="00672830" w:rsidP="00B450D6">
      <w:pPr>
        <w:spacing w:after="120" w:line="240" w:lineRule="auto"/>
        <w:mirrorIndents/>
      </w:pPr>
      <w:proofErr w:type="gramStart"/>
      <w:r>
        <w:t>Parrish JD</w:t>
      </w:r>
      <w:r w:rsidRPr="00672830">
        <w:t>, Brau</w:t>
      </w:r>
      <w:r>
        <w:t>n</w:t>
      </w:r>
      <w:r w:rsidR="00D62AE2" w:rsidRPr="00672830">
        <w:t xml:space="preserve"> D</w:t>
      </w:r>
      <w:r w:rsidRPr="00672830">
        <w:t xml:space="preserve">P, </w:t>
      </w:r>
      <w:proofErr w:type="spellStart"/>
      <w:r w:rsidRPr="00672830">
        <w:t>Unnasch</w:t>
      </w:r>
      <w:proofErr w:type="spellEnd"/>
      <w:r w:rsidRPr="00672830">
        <w:t xml:space="preserve"> RS.</w:t>
      </w:r>
      <w:proofErr w:type="gramEnd"/>
      <w:r w:rsidR="00F07AE6" w:rsidRPr="00672830">
        <w:t xml:space="preserve"> </w:t>
      </w:r>
      <w:r w:rsidR="00F07AE6" w:rsidRPr="00D85614">
        <w:t xml:space="preserve">2003. </w:t>
      </w:r>
      <w:r w:rsidR="00F07AE6" w:rsidRPr="00D00DC0">
        <w:t xml:space="preserve">Are we conserving what we say we are? Measuring ecological integrity within protected areas. </w:t>
      </w:r>
      <w:r w:rsidR="00F07AE6" w:rsidRPr="00D62AE2">
        <w:rPr>
          <w:i/>
        </w:rPr>
        <w:t xml:space="preserve">Biosciences </w:t>
      </w:r>
      <w:r w:rsidR="00F07AE6" w:rsidRPr="00D00DC0">
        <w:rPr>
          <w:b/>
        </w:rPr>
        <w:t>53</w:t>
      </w:r>
      <w:r w:rsidR="00F07AE6" w:rsidRPr="00D00DC0">
        <w:t>: 851-860.</w:t>
      </w:r>
    </w:p>
    <w:p w:rsidR="00CF34C4" w:rsidRPr="00B06D58" w:rsidRDefault="00A261E7" w:rsidP="00B450D6">
      <w:pPr>
        <w:spacing w:after="120" w:line="240" w:lineRule="auto"/>
        <w:mirrorIndents/>
        <w:rPr>
          <w:highlight w:val="yellow"/>
        </w:rPr>
      </w:pPr>
      <w:r>
        <w:lastRenderedPageBreak/>
        <w:t>Parsons, AJ, Wainwright</w:t>
      </w:r>
      <w:r w:rsidR="00B06D58">
        <w:t xml:space="preserve"> J</w:t>
      </w:r>
      <w:r>
        <w:t>, Powell</w:t>
      </w:r>
      <w:r w:rsidR="00B06D58" w:rsidRPr="00B06D58">
        <w:t xml:space="preserve"> D</w:t>
      </w:r>
      <w:r>
        <w:t xml:space="preserve">M, </w:t>
      </w:r>
      <w:proofErr w:type="spellStart"/>
      <w:r>
        <w:t>Kaduk</w:t>
      </w:r>
      <w:proofErr w:type="spellEnd"/>
      <w:r>
        <w:t xml:space="preserve"> J, Brazier</w:t>
      </w:r>
      <w:r w:rsidR="00B06D58">
        <w:t xml:space="preserve"> RE. 2004</w:t>
      </w:r>
      <w:r w:rsidR="00B06D58" w:rsidRPr="00B06D58">
        <w:t xml:space="preserve">. A conceptual model for determining soil erosion by water. </w:t>
      </w:r>
      <w:r w:rsidR="00B06D58" w:rsidRPr="00B06D58">
        <w:rPr>
          <w:i/>
          <w:iCs/>
        </w:rPr>
        <w:t>Earth Surface Processes and Landforms</w:t>
      </w:r>
      <w:r w:rsidR="00B06D58">
        <w:t xml:space="preserve"> </w:t>
      </w:r>
      <w:r w:rsidR="00B06D58" w:rsidRPr="00B06D58">
        <w:rPr>
          <w:b/>
          <w:bCs/>
        </w:rPr>
        <w:t>29</w:t>
      </w:r>
      <w:r w:rsidR="00B06D58">
        <w:t>:</w:t>
      </w:r>
      <w:r w:rsidR="00B06D58" w:rsidRPr="00B06D58">
        <w:t xml:space="preserve"> 1293-1302.</w:t>
      </w:r>
    </w:p>
    <w:p w:rsidR="00436AE3" w:rsidRDefault="00436AE3" w:rsidP="00B450D6">
      <w:pPr>
        <w:spacing w:after="120" w:line="240" w:lineRule="auto"/>
        <w:mirrorIndents/>
      </w:pPr>
      <w:r>
        <w:t xml:space="preserve">Parsons AJ, Wainwright J, </w:t>
      </w:r>
      <w:r w:rsidRPr="00B9364E">
        <w:t>Brazier</w:t>
      </w:r>
      <w:r>
        <w:t xml:space="preserve"> RE, </w:t>
      </w:r>
      <w:r w:rsidRPr="00B9364E">
        <w:t>Powell</w:t>
      </w:r>
      <w:r>
        <w:t xml:space="preserve"> DM. 2006a. Is sediment delivery a fallacy?</w:t>
      </w:r>
      <w:r w:rsidRPr="00B9364E">
        <w:t xml:space="preserve"> </w:t>
      </w:r>
      <w:r w:rsidR="00252638" w:rsidRPr="00B06D58">
        <w:rPr>
          <w:i/>
          <w:iCs/>
        </w:rPr>
        <w:t>Earth Surface Processes and Landforms</w:t>
      </w:r>
      <w:r w:rsidR="00252638">
        <w:t xml:space="preserve"> </w:t>
      </w:r>
      <w:r w:rsidR="00252638" w:rsidRPr="00252638">
        <w:rPr>
          <w:b/>
        </w:rPr>
        <w:t>31</w:t>
      </w:r>
      <w:r w:rsidR="00252638">
        <w:t>:</w:t>
      </w:r>
      <w:r>
        <w:t xml:space="preserve"> 1325–1328.</w:t>
      </w:r>
    </w:p>
    <w:p w:rsidR="005546B9" w:rsidRDefault="00A261E7" w:rsidP="00B450D6">
      <w:pPr>
        <w:spacing w:after="120" w:line="240" w:lineRule="auto"/>
        <w:mirrorIndents/>
      </w:pPr>
      <w:r>
        <w:t>Parsons</w:t>
      </w:r>
      <w:r w:rsidR="00B06D58">
        <w:t xml:space="preserve"> A</w:t>
      </w:r>
      <w:r w:rsidR="00B06D58" w:rsidRPr="00B06D58">
        <w:t>J</w:t>
      </w:r>
      <w:r w:rsidR="00252638">
        <w:t>, Brazier RE, Wainwright J, Powell</w:t>
      </w:r>
      <w:r w:rsidR="00B06D58">
        <w:t xml:space="preserve"> DM. 2006</w:t>
      </w:r>
      <w:r w:rsidR="00436AE3">
        <w:t>b</w:t>
      </w:r>
      <w:r w:rsidR="00B06D58" w:rsidRPr="00B06D58">
        <w:t xml:space="preserve">. Scale relationships in </w:t>
      </w:r>
      <w:proofErr w:type="spellStart"/>
      <w:r w:rsidR="00B06D58" w:rsidRPr="00B06D58">
        <w:t>hillslope</w:t>
      </w:r>
      <w:proofErr w:type="spellEnd"/>
      <w:r w:rsidR="00B06D58" w:rsidRPr="00B06D58">
        <w:t xml:space="preserve"> runoff and erosion. </w:t>
      </w:r>
      <w:r w:rsidR="00B06D58" w:rsidRPr="00B06D58">
        <w:rPr>
          <w:i/>
          <w:iCs/>
        </w:rPr>
        <w:t>Earth Surface Processes and Landforms</w:t>
      </w:r>
      <w:r w:rsidR="00B06D58" w:rsidRPr="00B06D58">
        <w:t xml:space="preserve"> </w:t>
      </w:r>
      <w:r w:rsidR="00B06D58" w:rsidRPr="00B06D58">
        <w:rPr>
          <w:b/>
          <w:bCs/>
        </w:rPr>
        <w:t>31</w:t>
      </w:r>
      <w:r w:rsidR="00B06D58">
        <w:t xml:space="preserve">: </w:t>
      </w:r>
      <w:r w:rsidR="00B06D58" w:rsidRPr="00B06D58">
        <w:t>1384-1393</w:t>
      </w:r>
      <w:r w:rsidR="005546B9">
        <w:t>.</w:t>
      </w:r>
    </w:p>
    <w:p w:rsidR="00CF34C4" w:rsidRPr="00B06D58" w:rsidRDefault="005546B9" w:rsidP="00B450D6">
      <w:pPr>
        <w:spacing w:after="120" w:line="240" w:lineRule="auto"/>
        <w:mirrorIndents/>
        <w:rPr>
          <w:highlight w:val="yellow"/>
        </w:rPr>
      </w:pPr>
      <w:r>
        <w:t xml:space="preserve">Paul JD. 2015. A question of uniformitarianism: has the geological past become the key to humanity’s future? </w:t>
      </w:r>
      <w:r w:rsidRPr="005546B9">
        <w:rPr>
          <w:i/>
        </w:rPr>
        <w:t>Anthropocene</w:t>
      </w:r>
      <w:r>
        <w:t xml:space="preserve"> </w:t>
      </w:r>
      <w:r w:rsidRPr="005546B9">
        <w:rPr>
          <w:b/>
        </w:rPr>
        <w:t>9</w:t>
      </w:r>
      <w:r>
        <w:t>: 70-74.</w:t>
      </w:r>
    </w:p>
    <w:p w:rsidR="00904B87" w:rsidRDefault="00904B87" w:rsidP="00B450D6">
      <w:pPr>
        <w:spacing w:after="120" w:line="240" w:lineRule="auto"/>
        <w:mirrorIndents/>
      </w:pPr>
      <w:proofErr w:type="gramStart"/>
      <w:r>
        <w:t xml:space="preserve">Pickup G, Wasson RJ, Warner RF, </w:t>
      </w:r>
      <w:proofErr w:type="spellStart"/>
      <w:r>
        <w:t>Tongway</w:t>
      </w:r>
      <w:proofErr w:type="spellEnd"/>
      <w:r>
        <w:t xml:space="preserve"> D, Clark RL 1987.</w:t>
      </w:r>
      <w:proofErr w:type="gramEnd"/>
      <w:r>
        <w:t xml:space="preserve"> </w:t>
      </w:r>
      <w:proofErr w:type="gramStart"/>
      <w:r w:rsidR="00252638">
        <w:t>A Feasibility Study of Geomorphic Research for the Long Term Management of Uranium Mill T</w:t>
      </w:r>
      <w:r w:rsidR="00777AB7" w:rsidRPr="00252638">
        <w:t>ailings</w:t>
      </w:r>
      <w:r w:rsidR="00777AB7" w:rsidRPr="00777AB7">
        <w:rPr>
          <w:i/>
        </w:rPr>
        <w:t>.</w:t>
      </w:r>
      <w:proofErr w:type="gramEnd"/>
      <w:r>
        <w:t xml:space="preserve"> </w:t>
      </w:r>
      <w:proofErr w:type="gramStart"/>
      <w:r w:rsidR="00252638">
        <w:t>Divisional Report 87/2.</w:t>
      </w:r>
      <w:proofErr w:type="gramEnd"/>
      <w:r w:rsidR="00252638">
        <w:t xml:space="preserve"> </w:t>
      </w:r>
      <w:r>
        <w:t>CSIRO Divisi</w:t>
      </w:r>
      <w:r w:rsidR="00252638">
        <w:t xml:space="preserve">on of Water Resources Research: </w:t>
      </w:r>
      <w:r>
        <w:t>Canberra.</w:t>
      </w:r>
    </w:p>
    <w:p w:rsidR="00FF5C88" w:rsidRDefault="00A261E7" w:rsidP="00B450D6">
      <w:pPr>
        <w:spacing w:after="120" w:line="240" w:lineRule="auto"/>
        <w:mirrorIndents/>
      </w:pPr>
      <w:proofErr w:type="spellStart"/>
      <w:r>
        <w:t>Pinet</w:t>
      </w:r>
      <w:proofErr w:type="spellEnd"/>
      <w:r>
        <w:t xml:space="preserve"> P,</w:t>
      </w:r>
      <w:r w:rsidR="00FF5C88" w:rsidRPr="00D00DC0">
        <w:t xml:space="preserve"> </w:t>
      </w:r>
      <w:proofErr w:type="spellStart"/>
      <w:r w:rsidR="00FF5C88" w:rsidRPr="00D00DC0">
        <w:t>Souriau</w:t>
      </w:r>
      <w:proofErr w:type="spellEnd"/>
      <w:r w:rsidR="00FF5C88" w:rsidRPr="00D00DC0">
        <w:t xml:space="preserve"> M. 1998. </w:t>
      </w:r>
      <w:proofErr w:type="gramStart"/>
      <w:r w:rsidR="00FF5C88">
        <w:t>Continental erosion and large-scale relief.</w:t>
      </w:r>
      <w:proofErr w:type="gramEnd"/>
      <w:r w:rsidR="00FF5C88">
        <w:t xml:space="preserve"> </w:t>
      </w:r>
      <w:r w:rsidR="00FF5C88" w:rsidRPr="00FF5C88">
        <w:rPr>
          <w:i/>
        </w:rPr>
        <w:t>Tectonics</w:t>
      </w:r>
      <w:r w:rsidR="00FF5C88">
        <w:t xml:space="preserve"> </w:t>
      </w:r>
      <w:r w:rsidR="00FF5C88" w:rsidRPr="00FF5C88">
        <w:rPr>
          <w:b/>
        </w:rPr>
        <w:t>7</w:t>
      </w:r>
      <w:r w:rsidR="00FF5C88">
        <w:t>: 563-582.</w:t>
      </w:r>
    </w:p>
    <w:p w:rsidR="009838F2" w:rsidRPr="009838F2" w:rsidRDefault="009838F2" w:rsidP="00B450D6">
      <w:pPr>
        <w:spacing w:after="120" w:line="240" w:lineRule="auto"/>
        <w:mirrorIndents/>
        <w:rPr>
          <w:bCs/>
        </w:rPr>
      </w:pPr>
      <w:proofErr w:type="gramStart"/>
      <w:r w:rsidRPr="009838F2">
        <w:rPr>
          <w:bCs/>
        </w:rPr>
        <w:t>Plater AJ, Appleby PG. 2004.</w:t>
      </w:r>
      <w:proofErr w:type="gramEnd"/>
      <w:r w:rsidRPr="009838F2">
        <w:rPr>
          <w:bCs/>
        </w:rPr>
        <w:t xml:space="preserve"> Tidal sedimentation in the Tees estuary during the 20</w:t>
      </w:r>
      <w:r w:rsidRPr="009838F2">
        <w:rPr>
          <w:bCs/>
          <w:vertAlign w:val="superscript"/>
        </w:rPr>
        <w:t>th</w:t>
      </w:r>
      <w:r w:rsidRPr="009838F2">
        <w:rPr>
          <w:bCs/>
        </w:rPr>
        <w:t xml:space="preserve"> century: radionuclide and magnetic evidence of pollution and sedimentary response. </w:t>
      </w:r>
      <w:proofErr w:type="gramStart"/>
      <w:r w:rsidR="009A0923" w:rsidRPr="009838F2">
        <w:rPr>
          <w:i/>
        </w:rPr>
        <w:t>Estuarine, Coastal and Shelf Science</w:t>
      </w:r>
      <w:r w:rsidRPr="009838F2">
        <w:rPr>
          <w:bCs/>
        </w:rPr>
        <w:t xml:space="preserve"> </w:t>
      </w:r>
      <w:r w:rsidRPr="009838F2">
        <w:rPr>
          <w:b/>
          <w:bCs/>
        </w:rPr>
        <w:t>60</w:t>
      </w:r>
      <w:r w:rsidRPr="009838F2">
        <w:rPr>
          <w:bCs/>
        </w:rPr>
        <w:t>: 179–192.</w:t>
      </w:r>
      <w:proofErr w:type="gramEnd"/>
    </w:p>
    <w:p w:rsidR="009838F2" w:rsidRPr="009838F2" w:rsidRDefault="00252638" w:rsidP="00B450D6">
      <w:pPr>
        <w:spacing w:after="120" w:line="240" w:lineRule="auto"/>
        <w:mirrorIndents/>
      </w:pPr>
      <w:proofErr w:type="gramStart"/>
      <w:r>
        <w:t xml:space="preserve">Plater A, </w:t>
      </w:r>
      <w:r w:rsidR="009838F2" w:rsidRPr="009838F2">
        <w:t>Kirby J. 2006.</w:t>
      </w:r>
      <w:proofErr w:type="gramEnd"/>
      <w:r w:rsidR="009838F2" w:rsidRPr="009838F2">
        <w:t xml:space="preserve"> </w:t>
      </w:r>
      <w:proofErr w:type="gramStart"/>
      <w:r w:rsidR="009838F2" w:rsidRPr="009838F2">
        <w:t xml:space="preserve">The potential for </w:t>
      </w:r>
      <w:proofErr w:type="spellStart"/>
      <w:r w:rsidR="009838F2" w:rsidRPr="009838F2">
        <w:t>perimarine</w:t>
      </w:r>
      <w:proofErr w:type="spellEnd"/>
      <w:r w:rsidR="009838F2" w:rsidRPr="009838F2">
        <w:t xml:space="preserve"> wetlands as an </w:t>
      </w:r>
      <w:proofErr w:type="spellStart"/>
      <w:r w:rsidR="009838F2" w:rsidRPr="009838F2">
        <w:t>ecohydrological</w:t>
      </w:r>
      <w:proofErr w:type="spellEnd"/>
      <w:r w:rsidR="009838F2" w:rsidRPr="009838F2">
        <w:t xml:space="preserve"> and </w:t>
      </w:r>
      <w:proofErr w:type="spellStart"/>
      <w:r w:rsidR="009838F2" w:rsidRPr="009838F2">
        <w:t>phytotechnological</w:t>
      </w:r>
      <w:proofErr w:type="spellEnd"/>
      <w:r w:rsidR="009838F2" w:rsidRPr="009838F2">
        <w:t xml:space="preserve"> management tool in the Guadiana estuary, Portugal.</w:t>
      </w:r>
      <w:proofErr w:type="gramEnd"/>
      <w:r w:rsidR="009838F2" w:rsidRPr="009838F2">
        <w:t xml:space="preserve"> </w:t>
      </w:r>
      <w:r w:rsidR="009838F2" w:rsidRPr="009838F2">
        <w:rPr>
          <w:i/>
        </w:rPr>
        <w:t>Estuarine, Coastal and Shelf Science</w:t>
      </w:r>
      <w:r w:rsidR="009838F2" w:rsidRPr="009838F2">
        <w:t xml:space="preserve"> </w:t>
      </w:r>
      <w:r w:rsidR="009838F2" w:rsidRPr="009838F2">
        <w:rPr>
          <w:b/>
        </w:rPr>
        <w:t>70</w:t>
      </w:r>
      <w:r w:rsidR="009838F2" w:rsidRPr="009838F2">
        <w:t>: 98-108.</w:t>
      </w:r>
    </w:p>
    <w:p w:rsidR="009838F2" w:rsidRPr="009838F2" w:rsidRDefault="009838F2" w:rsidP="00B450D6">
      <w:pPr>
        <w:spacing w:after="120" w:line="240" w:lineRule="auto"/>
        <w:mirrorIndents/>
      </w:pPr>
      <w:r w:rsidRPr="009838F2">
        <w:t xml:space="preserve">Plater AJ, Ridgway J, Appleby PG, Berry A, Wright MR. 1998. </w:t>
      </w:r>
      <w:proofErr w:type="gramStart"/>
      <w:r w:rsidRPr="009838F2">
        <w:t>Historical contaminant fluxes in the Tees estuary, UK; geochemical, magnetic and radionuclide evidence.</w:t>
      </w:r>
      <w:proofErr w:type="gramEnd"/>
      <w:r w:rsidRPr="009838F2">
        <w:t xml:space="preserve"> </w:t>
      </w:r>
      <w:r w:rsidRPr="009838F2">
        <w:rPr>
          <w:i/>
        </w:rPr>
        <w:t>Marine Pollution Bulletin</w:t>
      </w:r>
      <w:r w:rsidRPr="009838F2">
        <w:rPr>
          <w:b/>
        </w:rPr>
        <w:t xml:space="preserve"> 37</w:t>
      </w:r>
      <w:r w:rsidRPr="009838F2">
        <w:t>: 343-360.</w:t>
      </w:r>
    </w:p>
    <w:p w:rsidR="00492C86" w:rsidRDefault="00A261E7" w:rsidP="00B450D6">
      <w:pPr>
        <w:spacing w:after="120" w:line="240" w:lineRule="auto"/>
        <w:mirrorIndents/>
      </w:pPr>
      <w:r>
        <w:t>Price S</w:t>
      </w:r>
      <w:r w:rsidR="00492C86">
        <w:t>J</w:t>
      </w:r>
      <w:r>
        <w:t>, Ford JR, Cooper AH</w:t>
      </w:r>
      <w:r w:rsidR="00B831BE">
        <w:t xml:space="preserve">, </w:t>
      </w:r>
      <w:r>
        <w:t>Neal</w:t>
      </w:r>
      <w:r w:rsidR="00492C86">
        <w:t xml:space="preserve"> C. 201</w:t>
      </w:r>
      <w:r w:rsidR="00003115">
        <w:t>1</w:t>
      </w:r>
      <w:r w:rsidR="00492C86">
        <w:t xml:space="preserve">. Humans as major geological and geomorphological agents in the Anthropocene: the significance of artificial ground in Great Britain. </w:t>
      </w:r>
      <w:r w:rsidR="009A0923" w:rsidRPr="00110FEB">
        <w:rPr>
          <w:i/>
        </w:rPr>
        <w:t>Philosophical Transactions of the Royal Society</w:t>
      </w:r>
      <w:r w:rsidR="009A0923">
        <w:rPr>
          <w:i/>
        </w:rPr>
        <w:t xml:space="preserve"> A</w:t>
      </w:r>
      <w:r w:rsidR="00492C86" w:rsidRPr="00492C86">
        <w:rPr>
          <w:i/>
        </w:rPr>
        <w:t xml:space="preserve"> </w:t>
      </w:r>
      <w:r w:rsidR="00492C86" w:rsidRPr="00492C86">
        <w:rPr>
          <w:b/>
        </w:rPr>
        <w:t>369</w:t>
      </w:r>
      <w:r w:rsidR="00492C86">
        <w:t>: 1056-1084.</w:t>
      </w:r>
    </w:p>
    <w:p w:rsidR="00297F9B" w:rsidRDefault="00297F9B" w:rsidP="00B450D6">
      <w:pPr>
        <w:spacing w:after="120" w:line="240" w:lineRule="auto"/>
        <w:mirrorIndents/>
      </w:pPr>
      <w:r>
        <w:t xml:space="preserve">Reyes AV, </w:t>
      </w:r>
      <w:proofErr w:type="spellStart"/>
      <w:r>
        <w:t>Froese</w:t>
      </w:r>
      <w:proofErr w:type="spellEnd"/>
      <w:r>
        <w:t xml:space="preserve"> DG, Jensen BJL. 2012. </w:t>
      </w:r>
      <w:r w:rsidRPr="003D21A9">
        <w:t>Permafrost response to last interglacial warming: field evidence</w:t>
      </w:r>
      <w:r>
        <w:t xml:space="preserve"> </w:t>
      </w:r>
      <w:r w:rsidRPr="003D21A9">
        <w:t>from non-glaciated Yukon and Alaska</w:t>
      </w:r>
      <w:r>
        <w:t xml:space="preserve">. </w:t>
      </w:r>
      <w:r w:rsidRPr="00C02CB5">
        <w:rPr>
          <w:i/>
        </w:rPr>
        <w:t>Quaternary Science Reviews</w:t>
      </w:r>
      <w:r w:rsidRPr="00C02CB5">
        <w:t xml:space="preserve"> </w:t>
      </w:r>
      <w:r w:rsidRPr="00C02CB5">
        <w:rPr>
          <w:b/>
        </w:rPr>
        <w:t>29</w:t>
      </w:r>
      <w:r>
        <w:t>:</w:t>
      </w:r>
      <w:r w:rsidRPr="00C02CB5">
        <w:t xml:space="preserve"> 3256</w:t>
      </w:r>
      <w:r w:rsidRPr="001F0ED0">
        <w:t>–</w:t>
      </w:r>
      <w:r w:rsidRPr="00C02CB5">
        <w:t>3274</w:t>
      </w:r>
      <w:r>
        <w:t>.</w:t>
      </w:r>
    </w:p>
    <w:p w:rsidR="00297F9B" w:rsidRDefault="00A261E7" w:rsidP="00B450D6">
      <w:pPr>
        <w:spacing w:after="120" w:line="240" w:lineRule="auto"/>
        <w:mirrorIndents/>
      </w:pPr>
      <w:r>
        <w:t>Rhoad</w:t>
      </w:r>
      <w:r w:rsidR="009A0923">
        <w:t>s</w:t>
      </w:r>
      <w:r>
        <w:t xml:space="preserve"> BL, </w:t>
      </w:r>
      <w:r w:rsidR="009A0923">
        <w:t>Thorn CE. 1996. Toward a p</w:t>
      </w:r>
      <w:r w:rsidR="00297F9B">
        <w:t xml:space="preserve">hilosophy </w:t>
      </w:r>
      <w:r w:rsidR="009A0923">
        <w:t xml:space="preserve">of geomorphology. In </w:t>
      </w:r>
      <w:r w:rsidR="00297F9B" w:rsidRPr="00252638">
        <w:t>The Scientific Nature of Geomorphology: Proceedings of the 27th Binghamton Symposium in Geomorphology held 27-29 September 1996</w:t>
      </w:r>
      <w:r w:rsidR="00252638">
        <w:rPr>
          <w:i/>
        </w:rPr>
        <w:t xml:space="preserve">, </w:t>
      </w:r>
      <w:r w:rsidR="00252638">
        <w:t>Rhoads BL, Thorn CE (</w:t>
      </w:r>
      <w:proofErr w:type="spellStart"/>
      <w:r w:rsidR="00252638">
        <w:t>eds</w:t>
      </w:r>
      <w:proofErr w:type="spellEnd"/>
      <w:r w:rsidR="00252638">
        <w:t>). John Wiley and Sons: Chichester;</w:t>
      </w:r>
      <w:r w:rsidR="00297F9B">
        <w:t xml:space="preserve"> 115-143.</w:t>
      </w:r>
    </w:p>
    <w:p w:rsidR="009127F7" w:rsidRPr="00110601" w:rsidRDefault="009127F7" w:rsidP="00B450D6">
      <w:pPr>
        <w:spacing w:after="120" w:line="240" w:lineRule="auto"/>
        <w:mirrorIndents/>
      </w:pPr>
      <w:proofErr w:type="spellStart"/>
      <w:r w:rsidRPr="005C0DFC">
        <w:t>Risse</w:t>
      </w:r>
      <w:proofErr w:type="spellEnd"/>
      <w:r w:rsidRPr="005C0DFC">
        <w:t xml:space="preserve"> LM, Nearing MA, Nicks AD, </w:t>
      </w:r>
      <w:proofErr w:type="spellStart"/>
      <w:r w:rsidRPr="005C0DFC">
        <w:t>Laflen</w:t>
      </w:r>
      <w:proofErr w:type="spellEnd"/>
      <w:r w:rsidRPr="005C0DFC">
        <w:t xml:space="preserve"> JM. 1993. </w:t>
      </w:r>
      <w:r w:rsidR="005C0DFC" w:rsidRPr="005C0DFC">
        <w:t xml:space="preserve">Assessment of error in the Universal Soil Loss Equation. </w:t>
      </w:r>
      <w:r w:rsidR="00D62AE2" w:rsidRPr="009A0923">
        <w:rPr>
          <w:i/>
        </w:rPr>
        <w:t>Journal of the</w:t>
      </w:r>
      <w:r w:rsidR="00D62AE2" w:rsidRPr="005C0DFC">
        <w:t xml:space="preserve"> </w:t>
      </w:r>
      <w:r w:rsidR="006C2742" w:rsidRPr="005C0DFC">
        <w:rPr>
          <w:i/>
        </w:rPr>
        <w:t>Soil Sci</w:t>
      </w:r>
      <w:r w:rsidR="00520DCD">
        <w:rPr>
          <w:i/>
        </w:rPr>
        <w:t>ence</w:t>
      </w:r>
      <w:r w:rsidR="006C2742" w:rsidRPr="005C0DFC">
        <w:rPr>
          <w:i/>
        </w:rPr>
        <w:t xml:space="preserve"> Society of </w:t>
      </w:r>
      <w:r w:rsidRPr="005C0DFC">
        <w:rPr>
          <w:i/>
        </w:rPr>
        <w:t>Am</w:t>
      </w:r>
      <w:r w:rsidR="00D62AE2" w:rsidRPr="005C0DFC">
        <w:rPr>
          <w:i/>
        </w:rPr>
        <w:t>erica</w:t>
      </w:r>
      <w:r w:rsidR="00FD2D8C">
        <w:rPr>
          <w:i/>
        </w:rPr>
        <w:t xml:space="preserve"> </w:t>
      </w:r>
      <w:r w:rsidRPr="005C0DFC">
        <w:rPr>
          <w:b/>
        </w:rPr>
        <w:t>57</w:t>
      </w:r>
      <w:r w:rsidRPr="005C0DFC">
        <w:t>:825–833.</w:t>
      </w:r>
    </w:p>
    <w:p w:rsidR="009127F7" w:rsidRPr="00B06D58" w:rsidRDefault="009127F7" w:rsidP="00B450D6">
      <w:pPr>
        <w:spacing w:after="120" w:line="240" w:lineRule="auto"/>
        <w:mirrorIndents/>
      </w:pPr>
      <w:r w:rsidRPr="00B06D58">
        <w:t xml:space="preserve">Ritchie JC, McHenry JR. 1990. </w:t>
      </w:r>
      <w:r w:rsidR="009A0923">
        <w:t>Application of radioactive fallout ce</w:t>
      </w:r>
      <w:r w:rsidR="005C0DFC" w:rsidRPr="0050595B">
        <w:t>sium-137</w:t>
      </w:r>
      <w:r w:rsidR="009A0923">
        <w:t xml:space="preserve"> </w:t>
      </w:r>
      <w:r w:rsidR="0050595B" w:rsidRPr="0050595B">
        <w:t>for measuring soil erosion and sediment accumulation rates and patterns: a review.</w:t>
      </w:r>
      <w:r w:rsidRPr="0050595B">
        <w:t xml:space="preserve"> </w:t>
      </w:r>
      <w:r w:rsidR="009A0923" w:rsidRPr="009A0923">
        <w:rPr>
          <w:i/>
        </w:rPr>
        <w:t xml:space="preserve">Journal of </w:t>
      </w:r>
      <w:r w:rsidRPr="009A0923">
        <w:rPr>
          <w:i/>
        </w:rPr>
        <w:t>Environ</w:t>
      </w:r>
      <w:r w:rsidR="009A0923" w:rsidRPr="009A0923">
        <w:rPr>
          <w:i/>
        </w:rPr>
        <w:t>mental</w:t>
      </w:r>
      <w:r w:rsidRPr="009A0923">
        <w:rPr>
          <w:i/>
        </w:rPr>
        <w:t xml:space="preserve"> Qual</w:t>
      </w:r>
      <w:r w:rsidR="009A0923" w:rsidRPr="009A0923">
        <w:rPr>
          <w:i/>
        </w:rPr>
        <w:t>ity</w:t>
      </w:r>
      <w:r w:rsidR="009A0923">
        <w:t xml:space="preserve"> </w:t>
      </w:r>
      <w:r w:rsidRPr="00B06D58">
        <w:rPr>
          <w:b/>
        </w:rPr>
        <w:t>19</w:t>
      </w:r>
      <w:r w:rsidRPr="00B06D58">
        <w:t>:</w:t>
      </w:r>
      <w:r w:rsidR="009A0923">
        <w:t xml:space="preserve"> </w:t>
      </w:r>
      <w:r w:rsidRPr="00B06D58">
        <w:t>215–233.</w:t>
      </w:r>
    </w:p>
    <w:p w:rsidR="003B2073" w:rsidRDefault="003B2073" w:rsidP="00B450D6">
      <w:pPr>
        <w:spacing w:after="120" w:line="240" w:lineRule="auto"/>
        <w:mirrorIndents/>
      </w:pPr>
      <w:proofErr w:type="spellStart"/>
      <w:r>
        <w:t>Ronov</w:t>
      </w:r>
      <w:proofErr w:type="spellEnd"/>
      <w:r>
        <w:t xml:space="preserve"> AB. 1983. </w:t>
      </w:r>
      <w:r w:rsidR="003D166A">
        <w:t>The Earth’s sedimentary shell: q</w:t>
      </w:r>
      <w:r>
        <w:t xml:space="preserve">uantitative patterns of its structure, composition and evolution. </w:t>
      </w:r>
      <w:r w:rsidRPr="00FF5C88">
        <w:rPr>
          <w:i/>
        </w:rPr>
        <w:t>American Geological Institute Reprint Series</w:t>
      </w:r>
      <w:r>
        <w:t xml:space="preserve"> </w:t>
      </w:r>
      <w:r w:rsidRPr="00FF5C88">
        <w:rPr>
          <w:b/>
        </w:rPr>
        <w:t>5</w:t>
      </w:r>
      <w:r>
        <w:t>: 1-73.</w:t>
      </w:r>
    </w:p>
    <w:p w:rsidR="009A0923" w:rsidRDefault="00A261E7" w:rsidP="00B450D6">
      <w:pPr>
        <w:spacing w:after="120" w:line="240" w:lineRule="auto"/>
        <w:mirrorIndents/>
      </w:pPr>
      <w:r>
        <w:t>Rose</w:t>
      </w:r>
      <w:r w:rsidR="00262D55">
        <w:t xml:space="preserve"> J. 2010.</w:t>
      </w:r>
      <w:r w:rsidR="00FD2D8C">
        <w:t xml:space="preserve"> </w:t>
      </w:r>
      <w:r w:rsidR="00262D55">
        <w:t>The Quaternary of the British Isles: factors forcing environmental change</w:t>
      </w:r>
      <w:r w:rsidR="006C2742">
        <w:t xml:space="preserve">. </w:t>
      </w:r>
      <w:r w:rsidR="006C2742" w:rsidRPr="006C2742">
        <w:rPr>
          <w:i/>
        </w:rPr>
        <w:t xml:space="preserve">Journal of Quaternary Science </w:t>
      </w:r>
      <w:r w:rsidR="006C2742" w:rsidRPr="006C2742">
        <w:rPr>
          <w:b/>
        </w:rPr>
        <w:t>25</w:t>
      </w:r>
      <w:r w:rsidR="006C2742">
        <w:t>:</w:t>
      </w:r>
      <w:r w:rsidR="00262D55">
        <w:t xml:space="preserve"> 399-418.</w:t>
      </w:r>
    </w:p>
    <w:p w:rsidR="005E3314" w:rsidRDefault="009A0923" w:rsidP="00B450D6">
      <w:pPr>
        <w:spacing w:after="120" w:line="240" w:lineRule="auto"/>
        <w:mirrorIndents/>
      </w:pPr>
      <w:proofErr w:type="spellStart"/>
      <w:r>
        <w:t>Roskin</w:t>
      </w:r>
      <w:proofErr w:type="spellEnd"/>
      <w:r>
        <w:t xml:space="preserve"> </w:t>
      </w:r>
      <w:r w:rsidR="005E3314">
        <w:t xml:space="preserve">J, </w:t>
      </w:r>
      <w:proofErr w:type="spellStart"/>
      <w:r w:rsidR="005E3314">
        <w:t>Katra</w:t>
      </w:r>
      <w:proofErr w:type="spellEnd"/>
      <w:r w:rsidR="005E3314">
        <w:t xml:space="preserve"> I, Blumberg DG. 2013. Late Holocene dune mobilizations in the </w:t>
      </w:r>
      <w:proofErr w:type="spellStart"/>
      <w:r w:rsidR="005E3314">
        <w:t>northwestern</w:t>
      </w:r>
      <w:proofErr w:type="spellEnd"/>
      <w:r w:rsidR="005E3314">
        <w:t xml:space="preserve"> Negev</w:t>
      </w:r>
      <w:r w:rsidR="009D0BC7">
        <w:t xml:space="preserve"> </w:t>
      </w:r>
      <w:proofErr w:type="spellStart"/>
      <w:r w:rsidR="009D0BC7">
        <w:t>dunefield</w:t>
      </w:r>
      <w:proofErr w:type="spellEnd"/>
      <w:r w:rsidR="009D0BC7">
        <w:t>, Israel: a</w:t>
      </w:r>
      <w:r w:rsidR="005E3314">
        <w:t xml:space="preserve"> response to combined anthropogenic activity and short-term intensified windiness. </w:t>
      </w:r>
      <w:r w:rsidR="005E3314" w:rsidRPr="005E3314">
        <w:rPr>
          <w:i/>
          <w:iCs/>
        </w:rPr>
        <w:t>Quaternary International</w:t>
      </w:r>
      <w:r w:rsidR="005E3314">
        <w:t xml:space="preserve"> </w:t>
      </w:r>
      <w:r w:rsidR="005E3314" w:rsidRPr="005648AE">
        <w:rPr>
          <w:b/>
        </w:rPr>
        <w:t>303</w:t>
      </w:r>
      <w:r w:rsidR="005648AE">
        <w:t>:</w:t>
      </w:r>
      <w:r w:rsidR="005E3314">
        <w:t xml:space="preserve"> 10-23.</w:t>
      </w:r>
    </w:p>
    <w:p w:rsidR="00262D55" w:rsidRDefault="00A261E7" w:rsidP="00B450D6">
      <w:pPr>
        <w:spacing w:after="120" w:line="240" w:lineRule="auto"/>
        <w:mirrorIndents/>
      </w:pPr>
      <w:proofErr w:type="spellStart"/>
      <w:r>
        <w:t>Ruddiman</w:t>
      </w:r>
      <w:proofErr w:type="spellEnd"/>
      <w:r>
        <w:t xml:space="preserve"> W</w:t>
      </w:r>
      <w:r w:rsidR="00262D55">
        <w:t>F. 2003.</w:t>
      </w:r>
      <w:r w:rsidR="00FD2D8C">
        <w:t xml:space="preserve"> </w:t>
      </w:r>
      <w:r w:rsidR="00262D55">
        <w:t xml:space="preserve">The anthropogenic greenhouse era began thousands of years ago. </w:t>
      </w:r>
      <w:r w:rsidR="00E57F4A">
        <w:rPr>
          <w:i/>
        </w:rPr>
        <w:t>Climatic C</w:t>
      </w:r>
      <w:r w:rsidR="00262D55" w:rsidRPr="006C2742">
        <w:rPr>
          <w:i/>
        </w:rPr>
        <w:t>hange</w:t>
      </w:r>
      <w:r w:rsidR="00FD2D8C">
        <w:t xml:space="preserve"> </w:t>
      </w:r>
      <w:r w:rsidR="006C2742" w:rsidRPr="006C2742">
        <w:rPr>
          <w:b/>
        </w:rPr>
        <w:t>61</w:t>
      </w:r>
      <w:r w:rsidR="006C2742">
        <w:t>:</w:t>
      </w:r>
      <w:r w:rsidR="00262D55">
        <w:t xml:space="preserve"> 261-293.</w:t>
      </w:r>
    </w:p>
    <w:p w:rsidR="009838F2" w:rsidRPr="009838F2" w:rsidRDefault="009D2FD3" w:rsidP="00B450D6">
      <w:pPr>
        <w:spacing w:after="120" w:line="240" w:lineRule="auto"/>
        <w:mirrorIndents/>
      </w:pPr>
      <w:r>
        <w:t>Saito Y,</w:t>
      </w:r>
      <w:r w:rsidR="009838F2" w:rsidRPr="009838F2">
        <w:t xml:space="preserve"> Yang Z, Hori K. 2001. The </w:t>
      </w:r>
      <w:proofErr w:type="spellStart"/>
      <w:r w:rsidR="009838F2" w:rsidRPr="009838F2">
        <w:t>Huanghe</w:t>
      </w:r>
      <w:proofErr w:type="spellEnd"/>
      <w:r w:rsidR="009838F2" w:rsidRPr="009838F2">
        <w:t xml:space="preserve"> </w:t>
      </w:r>
      <w:r w:rsidR="003D166A">
        <w:t>(</w:t>
      </w:r>
      <w:r w:rsidR="009838F2" w:rsidRPr="009838F2">
        <w:t>Yellow River</w:t>
      </w:r>
      <w:r w:rsidR="003D166A">
        <w:t>)</w:t>
      </w:r>
      <w:r w:rsidR="009838F2" w:rsidRPr="009838F2">
        <w:t xml:space="preserve"> and </w:t>
      </w:r>
      <w:proofErr w:type="spellStart"/>
      <w:r w:rsidR="009838F2" w:rsidRPr="009838F2">
        <w:t>Changjiang</w:t>
      </w:r>
      <w:proofErr w:type="spellEnd"/>
      <w:r w:rsidR="009838F2" w:rsidRPr="009838F2">
        <w:t xml:space="preserve"> </w:t>
      </w:r>
      <w:r w:rsidR="003D166A">
        <w:t>(</w:t>
      </w:r>
      <w:r w:rsidR="009838F2" w:rsidRPr="009838F2">
        <w:t>Yangtze River</w:t>
      </w:r>
      <w:r w:rsidR="003D166A">
        <w:t>)</w:t>
      </w:r>
      <w:r w:rsidR="009838F2" w:rsidRPr="009838F2">
        <w:t xml:space="preserve"> deltas: a review on their characteristics, evolution and sediment discharge during the Holocene. </w:t>
      </w:r>
      <w:r w:rsidR="009838F2" w:rsidRPr="009838F2">
        <w:rPr>
          <w:i/>
        </w:rPr>
        <w:t xml:space="preserve">Geomorphology </w:t>
      </w:r>
      <w:r w:rsidR="009838F2" w:rsidRPr="009838F2">
        <w:rPr>
          <w:b/>
        </w:rPr>
        <w:t>41</w:t>
      </w:r>
      <w:r w:rsidR="009838F2" w:rsidRPr="009838F2">
        <w:t>: 219-231</w:t>
      </w:r>
    </w:p>
    <w:p w:rsidR="005648AE" w:rsidRDefault="002821A5" w:rsidP="00B450D6">
      <w:pPr>
        <w:spacing w:after="120" w:line="240" w:lineRule="auto"/>
        <w:mirrorIndents/>
      </w:pPr>
      <w:r>
        <w:t>Salvador</w:t>
      </w:r>
      <w:r w:rsidR="005648AE">
        <w:t xml:space="preserve"> A (</w:t>
      </w:r>
      <w:proofErr w:type="gramStart"/>
      <w:r w:rsidR="005648AE">
        <w:t>ed</w:t>
      </w:r>
      <w:proofErr w:type="gramEnd"/>
      <w:r w:rsidR="005648AE">
        <w:t>.</w:t>
      </w:r>
      <w:r w:rsidR="00262D55" w:rsidRPr="00F5654E">
        <w:t xml:space="preserve">). </w:t>
      </w:r>
      <w:r w:rsidR="005648AE">
        <w:t>1994. International Stratigraphic Guide: A Guide to Stratigraphic Classification, Terminology, and P</w:t>
      </w:r>
      <w:r w:rsidR="00262D55">
        <w:t xml:space="preserve">rocedure (No. 30). </w:t>
      </w:r>
      <w:proofErr w:type="gramStart"/>
      <w:r w:rsidR="00262D55">
        <w:t>Geological Society of America</w:t>
      </w:r>
      <w:r w:rsidR="003D166A">
        <w:t>;</w:t>
      </w:r>
      <w:r w:rsidR="00262D55">
        <w:t xml:space="preserve"> </w:t>
      </w:r>
      <w:r w:rsidR="005648AE">
        <w:t>214 pp.</w:t>
      </w:r>
      <w:proofErr w:type="gramEnd"/>
    </w:p>
    <w:p w:rsidR="009D2FD3" w:rsidRDefault="00A51BA2" w:rsidP="00B450D6">
      <w:pPr>
        <w:spacing w:after="120" w:line="240" w:lineRule="auto"/>
        <w:mirrorIndents/>
      </w:pPr>
      <w:proofErr w:type="spellStart"/>
      <w:r>
        <w:lastRenderedPageBreak/>
        <w:t>Sandgren</w:t>
      </w:r>
      <w:proofErr w:type="spellEnd"/>
      <w:r>
        <w:t xml:space="preserve"> P, </w:t>
      </w:r>
      <w:proofErr w:type="spellStart"/>
      <w:r>
        <w:t>Fredskild</w:t>
      </w:r>
      <w:proofErr w:type="spellEnd"/>
      <w:r>
        <w:t xml:space="preserve">, B. 1991. </w:t>
      </w:r>
      <w:proofErr w:type="gramStart"/>
      <w:r>
        <w:t>Magnetic measurements recording Late Holocene man-induced erosion in S. Greenland.</w:t>
      </w:r>
      <w:proofErr w:type="gramEnd"/>
      <w:r>
        <w:t xml:space="preserve"> </w:t>
      </w:r>
      <w:r>
        <w:rPr>
          <w:i/>
        </w:rPr>
        <w:t>Boreas</w:t>
      </w:r>
      <w:r>
        <w:t xml:space="preserve"> </w:t>
      </w:r>
      <w:r>
        <w:rPr>
          <w:b/>
        </w:rPr>
        <w:t>20</w:t>
      </w:r>
      <w:r>
        <w:t>: 315-331.</w:t>
      </w:r>
    </w:p>
    <w:p w:rsidR="002821A5" w:rsidRPr="002821A5" w:rsidRDefault="002821A5" w:rsidP="00B450D6">
      <w:pPr>
        <w:spacing w:after="120" w:line="240" w:lineRule="auto"/>
        <w:mirrorIndents/>
      </w:pPr>
      <w:proofErr w:type="gramStart"/>
      <w:r w:rsidRPr="002821A5">
        <w:t>Schneider A</w:t>
      </w:r>
      <w:r>
        <w:t>, M</w:t>
      </w:r>
      <w:r w:rsidRPr="002821A5">
        <w:t xml:space="preserve">A Fried MA, </w:t>
      </w:r>
      <w:proofErr w:type="spellStart"/>
      <w:r w:rsidRPr="002821A5">
        <w:t>Potere</w:t>
      </w:r>
      <w:proofErr w:type="spellEnd"/>
      <w:r w:rsidRPr="002821A5">
        <w:t xml:space="preserve"> D. 2009 </w:t>
      </w:r>
      <w:r>
        <w:t xml:space="preserve">A new map of global urban extent from </w:t>
      </w:r>
      <w:r w:rsidRPr="002821A5">
        <w:t>MODIS satellite data</w:t>
      </w:r>
      <w:r>
        <w:t>.</w:t>
      </w:r>
      <w:proofErr w:type="gramEnd"/>
      <w:r>
        <w:t xml:space="preserve"> </w:t>
      </w:r>
      <w:r>
        <w:rPr>
          <w:i/>
          <w:iCs/>
        </w:rPr>
        <w:t>Envir</w:t>
      </w:r>
      <w:r w:rsidRPr="002821A5">
        <w:rPr>
          <w:i/>
          <w:iCs/>
        </w:rPr>
        <w:t>onmental Research Letters</w:t>
      </w:r>
      <w:r w:rsidRPr="002821A5">
        <w:t xml:space="preserve"> </w:t>
      </w:r>
      <w:r w:rsidRPr="002821A5">
        <w:rPr>
          <w:b/>
          <w:bCs/>
        </w:rPr>
        <w:t>4</w:t>
      </w:r>
      <w:r>
        <w:t>: 1-11.</w:t>
      </w:r>
    </w:p>
    <w:p w:rsidR="00BB5F06" w:rsidRDefault="00BB5F06" w:rsidP="00B450D6">
      <w:pPr>
        <w:spacing w:after="120" w:line="240" w:lineRule="auto"/>
        <w:mirrorIndents/>
      </w:pPr>
      <w:r w:rsidRPr="00BB5F06">
        <w:t xml:space="preserve">Sear DA. 1993. Fine sediment infiltration into gravel spawning beds within a regulated river experiencing floods: Ecological implications for </w:t>
      </w:r>
      <w:proofErr w:type="spellStart"/>
      <w:r w:rsidRPr="00BB5F06">
        <w:t>salmonids</w:t>
      </w:r>
      <w:proofErr w:type="spellEnd"/>
      <w:r w:rsidRPr="00BB5F06">
        <w:t xml:space="preserve">. </w:t>
      </w:r>
      <w:r w:rsidRPr="00FC0856">
        <w:rPr>
          <w:i/>
        </w:rPr>
        <w:t>Regulated Rivers: Research and Management</w:t>
      </w:r>
      <w:r w:rsidRPr="00BB5F06">
        <w:t xml:space="preserve"> </w:t>
      </w:r>
      <w:r w:rsidRPr="00FC0856">
        <w:rPr>
          <w:b/>
        </w:rPr>
        <w:t>8</w:t>
      </w:r>
      <w:r w:rsidRPr="00BB5F06">
        <w:t>: 373–390.</w:t>
      </w:r>
    </w:p>
    <w:p w:rsidR="009838F2" w:rsidRPr="009838F2" w:rsidRDefault="009838F2" w:rsidP="00B450D6">
      <w:pPr>
        <w:spacing w:after="120" w:line="240" w:lineRule="auto"/>
        <w:mirrorIndents/>
      </w:pPr>
      <w:proofErr w:type="spellStart"/>
      <w:proofErr w:type="gramStart"/>
      <w:r w:rsidRPr="002821A5">
        <w:t>Sekovski</w:t>
      </w:r>
      <w:proofErr w:type="spellEnd"/>
      <w:r w:rsidRPr="002821A5">
        <w:t xml:space="preserve"> I, Newton A, Dennison WC.</w:t>
      </w:r>
      <w:proofErr w:type="gramEnd"/>
      <w:r w:rsidRPr="002821A5">
        <w:t xml:space="preserve"> 2012. </w:t>
      </w:r>
      <w:r w:rsidRPr="009838F2">
        <w:t>M</w:t>
      </w:r>
      <w:r w:rsidR="003D166A">
        <w:t>egacities in the coastal zone: u</w:t>
      </w:r>
      <w:r w:rsidRPr="009838F2">
        <w:t>sing a driver-pressure-state-impact-response framework to address complex environmental problems.</w:t>
      </w:r>
      <w:r w:rsidR="00FD2D8C">
        <w:t xml:space="preserve"> </w:t>
      </w:r>
      <w:r w:rsidRPr="009838F2">
        <w:rPr>
          <w:i/>
        </w:rPr>
        <w:t>Estuarine, Coastal and Shelf Science</w:t>
      </w:r>
      <w:r w:rsidRPr="009838F2">
        <w:t xml:space="preserve"> </w:t>
      </w:r>
      <w:r w:rsidRPr="009838F2">
        <w:rPr>
          <w:b/>
        </w:rPr>
        <w:t>96</w:t>
      </w:r>
      <w:r w:rsidRPr="009838F2">
        <w:t>: 48-59.</w:t>
      </w:r>
    </w:p>
    <w:p w:rsidR="00C155BB" w:rsidRDefault="00A261E7" w:rsidP="00B450D6">
      <w:pPr>
        <w:spacing w:after="120" w:line="240" w:lineRule="auto"/>
        <w:mirrorIndents/>
      </w:pPr>
      <w:r>
        <w:t>Shia P,</w:t>
      </w:r>
      <w:r w:rsidR="00252638">
        <w:t xml:space="preserve"> </w:t>
      </w:r>
      <w:r>
        <w:t xml:space="preserve">Yana P, </w:t>
      </w:r>
      <w:proofErr w:type="spellStart"/>
      <w:r>
        <w:t>Yuana</w:t>
      </w:r>
      <w:proofErr w:type="spellEnd"/>
      <w:r>
        <w:t xml:space="preserve"> Y</w:t>
      </w:r>
      <w:r w:rsidR="00C155BB" w:rsidRPr="00C155BB">
        <w:t xml:space="preserve">, </w:t>
      </w:r>
      <w:r>
        <w:t>Nearing</w:t>
      </w:r>
      <w:r w:rsidR="00C155BB">
        <w:t xml:space="preserve"> M. 2004. Wind erosion research in China: past, present and future. </w:t>
      </w:r>
      <w:r w:rsidR="00C155BB" w:rsidRPr="00C155BB">
        <w:rPr>
          <w:i/>
          <w:iCs/>
        </w:rPr>
        <w:t>Progress in Physical Geography</w:t>
      </w:r>
      <w:r w:rsidR="00C155BB" w:rsidRPr="00C155BB">
        <w:t xml:space="preserve"> </w:t>
      </w:r>
      <w:r w:rsidR="00C155BB" w:rsidRPr="00C155BB">
        <w:rPr>
          <w:b/>
          <w:bCs/>
        </w:rPr>
        <w:t>28</w:t>
      </w:r>
      <w:r w:rsidR="00C155BB">
        <w:t xml:space="preserve">: </w:t>
      </w:r>
      <w:r w:rsidR="00C155BB" w:rsidRPr="00C155BB">
        <w:t>366–386</w:t>
      </w:r>
      <w:r w:rsidR="00C155BB">
        <w:t>.</w:t>
      </w:r>
    </w:p>
    <w:p w:rsidR="00BB5F06" w:rsidRPr="00BB5F06" w:rsidRDefault="00BB5F06" w:rsidP="00B450D6">
      <w:pPr>
        <w:spacing w:after="120" w:line="240" w:lineRule="auto"/>
        <w:mirrorIndents/>
      </w:pPr>
      <w:r w:rsidRPr="00BB5F06">
        <w:t xml:space="preserve">Singer MB, Aalto RE, James LA, </w:t>
      </w:r>
      <w:proofErr w:type="spellStart"/>
      <w:r w:rsidRPr="00BB5F06">
        <w:t>Kilham</w:t>
      </w:r>
      <w:proofErr w:type="spellEnd"/>
      <w:r w:rsidRPr="00BB5F06">
        <w:t xml:space="preserve"> NE, </w:t>
      </w:r>
      <w:proofErr w:type="spellStart"/>
      <w:r w:rsidRPr="00BB5F06">
        <w:t>Hison</w:t>
      </w:r>
      <w:proofErr w:type="spellEnd"/>
      <w:r w:rsidRPr="00BB5F06">
        <w:t xml:space="preserve"> JL, </w:t>
      </w:r>
      <w:proofErr w:type="spellStart"/>
      <w:r w:rsidRPr="00BB5F06">
        <w:t>Ghoshal</w:t>
      </w:r>
      <w:proofErr w:type="spellEnd"/>
      <w:r>
        <w:t xml:space="preserve"> S. 2013.</w:t>
      </w:r>
      <w:r w:rsidRPr="00BB5F06">
        <w:t xml:space="preserve"> Enduring legacy of a toxic fan via episodic redistribution o</w:t>
      </w:r>
      <w:r w:rsidR="00252638">
        <w:t>f California gold mining debris.</w:t>
      </w:r>
      <w:r w:rsidRPr="00BB5F06">
        <w:t xml:space="preserve"> </w:t>
      </w:r>
      <w:r w:rsidRPr="00BB5F06">
        <w:rPr>
          <w:i/>
        </w:rPr>
        <w:t xml:space="preserve">Proceedings of the National Academy of </w:t>
      </w:r>
      <w:r w:rsidRPr="003D166A">
        <w:rPr>
          <w:i/>
        </w:rPr>
        <w:t>Sciences</w:t>
      </w:r>
      <w:r w:rsidRPr="00BB5F06">
        <w:t xml:space="preserve"> </w:t>
      </w:r>
      <w:r w:rsidRPr="00BB5F06">
        <w:rPr>
          <w:b/>
        </w:rPr>
        <w:t>110</w:t>
      </w:r>
      <w:r w:rsidRPr="00BB5F06">
        <w:t>: 18436-18441.</w:t>
      </w:r>
    </w:p>
    <w:p w:rsidR="009838F2" w:rsidRPr="009838F2" w:rsidRDefault="009838F2" w:rsidP="00B450D6">
      <w:pPr>
        <w:spacing w:after="120" w:line="240" w:lineRule="auto"/>
        <w:mirrorIndents/>
      </w:pPr>
      <w:proofErr w:type="gramStart"/>
      <w:r w:rsidRPr="009838F2">
        <w:t>Small C, Nicholls RJ.</w:t>
      </w:r>
      <w:proofErr w:type="gramEnd"/>
      <w:r w:rsidRPr="009838F2">
        <w:t xml:space="preserve"> 2003. A global analysis of human settlement in coastal zones. </w:t>
      </w:r>
      <w:r w:rsidR="00252638">
        <w:rPr>
          <w:i/>
        </w:rPr>
        <w:t>Journal of Coastal</w:t>
      </w:r>
      <w:r w:rsidRPr="009838F2">
        <w:rPr>
          <w:i/>
        </w:rPr>
        <w:t xml:space="preserve"> Res</w:t>
      </w:r>
      <w:r w:rsidR="00252638">
        <w:rPr>
          <w:i/>
        </w:rPr>
        <w:t>earch</w:t>
      </w:r>
      <w:r w:rsidRPr="009838F2">
        <w:t xml:space="preserve"> </w:t>
      </w:r>
      <w:r w:rsidRPr="009838F2">
        <w:rPr>
          <w:b/>
        </w:rPr>
        <w:t>19</w:t>
      </w:r>
      <w:r w:rsidRPr="009838F2">
        <w:t>: 584–599.</w:t>
      </w:r>
    </w:p>
    <w:p w:rsidR="003F2733" w:rsidRPr="00304E57" w:rsidRDefault="003F2733" w:rsidP="00B450D6">
      <w:pPr>
        <w:spacing w:after="120" w:line="240" w:lineRule="auto"/>
        <w:mirrorIndents/>
      </w:pPr>
      <w:proofErr w:type="gramStart"/>
      <w:r>
        <w:t>Small EE, Anderson RS, Hancock GS.</w:t>
      </w:r>
      <w:proofErr w:type="gramEnd"/>
      <w:r>
        <w:t xml:space="preserve"> 1999. Estimates of the rate of </w:t>
      </w:r>
      <w:proofErr w:type="spellStart"/>
      <w:r>
        <w:t>regolith</w:t>
      </w:r>
      <w:proofErr w:type="spellEnd"/>
      <w:r>
        <w:t xml:space="preserve"> production using </w:t>
      </w:r>
      <w:r w:rsidRPr="003F2733">
        <w:rPr>
          <w:vertAlign w:val="superscript"/>
        </w:rPr>
        <w:t>10</w:t>
      </w:r>
      <w:r>
        <w:t xml:space="preserve">Be and </w:t>
      </w:r>
      <w:r w:rsidRPr="003F2733">
        <w:rPr>
          <w:vertAlign w:val="superscript"/>
        </w:rPr>
        <w:t>26</w:t>
      </w:r>
      <w:r>
        <w:t xml:space="preserve">Al from an alpine </w:t>
      </w:r>
      <w:proofErr w:type="spellStart"/>
      <w:r>
        <w:t>hillslope</w:t>
      </w:r>
      <w:proofErr w:type="spellEnd"/>
      <w:r>
        <w:t xml:space="preserve">. </w:t>
      </w:r>
      <w:r w:rsidRPr="00304E57">
        <w:rPr>
          <w:i/>
        </w:rPr>
        <w:t>Geomorphology</w:t>
      </w:r>
      <w:r w:rsidRPr="00304E57">
        <w:t xml:space="preserve"> </w:t>
      </w:r>
      <w:r w:rsidRPr="00304E57">
        <w:rPr>
          <w:b/>
        </w:rPr>
        <w:t>27</w:t>
      </w:r>
      <w:r w:rsidRPr="00304E57">
        <w:t>: 131–150.</w:t>
      </w:r>
    </w:p>
    <w:p w:rsidR="005C4AF0" w:rsidRPr="005C4AF0" w:rsidRDefault="00A261E7" w:rsidP="00B450D6">
      <w:pPr>
        <w:spacing w:after="120" w:line="240" w:lineRule="auto"/>
        <w:mirrorIndents/>
      </w:pPr>
      <w:r w:rsidRPr="006D66FA">
        <w:rPr>
          <w:lang w:val="it-IT"/>
        </w:rPr>
        <w:t>Sofia G</w:t>
      </w:r>
      <w:r w:rsidR="00252638">
        <w:rPr>
          <w:lang w:val="it-IT"/>
        </w:rPr>
        <w:t>,</w:t>
      </w:r>
      <w:r w:rsidRPr="006D66FA">
        <w:rPr>
          <w:lang w:val="it-IT"/>
        </w:rPr>
        <w:t xml:space="preserve"> </w:t>
      </w:r>
      <w:r w:rsidR="005C4AF0" w:rsidRPr="006D66FA">
        <w:rPr>
          <w:lang w:val="it-IT"/>
        </w:rPr>
        <w:t xml:space="preserve">Dalla Fontana G, Tarolli P. 2014a. </w:t>
      </w:r>
      <w:r w:rsidR="005C4AF0" w:rsidRPr="005C4AF0">
        <w:t xml:space="preserve">High-resolution topography and anthropogenic feature extraction: testing </w:t>
      </w:r>
      <w:proofErr w:type="spellStart"/>
      <w:r w:rsidR="005C4AF0" w:rsidRPr="005C4AF0">
        <w:t>geomorphometric</w:t>
      </w:r>
      <w:proofErr w:type="spellEnd"/>
      <w:r w:rsidR="005C4AF0" w:rsidRPr="005C4AF0">
        <w:t xml:space="preserve"> parameters in floodplains. </w:t>
      </w:r>
      <w:r w:rsidR="005C4AF0" w:rsidRPr="005C4AF0">
        <w:rPr>
          <w:i/>
        </w:rPr>
        <w:t>Hydrological Processes</w:t>
      </w:r>
      <w:r w:rsidR="005C4AF0" w:rsidRPr="005C4AF0">
        <w:t xml:space="preserve"> </w:t>
      </w:r>
      <w:r w:rsidR="005C4AF0" w:rsidRPr="005C4AF0">
        <w:rPr>
          <w:b/>
        </w:rPr>
        <w:t>28</w:t>
      </w:r>
      <w:r w:rsidR="005C4AF0" w:rsidRPr="005C4AF0">
        <w:t>: 2046-2061.</w:t>
      </w:r>
    </w:p>
    <w:p w:rsidR="005C4AF0" w:rsidRPr="005C4AF0" w:rsidRDefault="005C4AF0" w:rsidP="00B450D6">
      <w:pPr>
        <w:spacing w:after="120" w:line="240" w:lineRule="auto"/>
        <w:mirrorIndents/>
      </w:pPr>
      <w:r w:rsidRPr="005C4AF0">
        <w:t xml:space="preserve">Sofia G, </w:t>
      </w:r>
      <w:proofErr w:type="spellStart"/>
      <w:r w:rsidRPr="005C4AF0">
        <w:t>Mariniello</w:t>
      </w:r>
      <w:proofErr w:type="spellEnd"/>
      <w:r w:rsidRPr="005C4AF0">
        <w:t xml:space="preserve"> F, </w:t>
      </w:r>
      <w:proofErr w:type="spellStart"/>
      <w:r w:rsidRPr="005C4AF0">
        <w:t>Tarolli</w:t>
      </w:r>
      <w:proofErr w:type="spellEnd"/>
      <w:r w:rsidRPr="005C4AF0">
        <w:t xml:space="preserve"> P. 2014b. A new landscape metric for the identification of terraced sites: the Slope Local Length of Auto-Correlation (SLLAC). </w:t>
      </w:r>
      <w:r w:rsidRPr="005C4AF0">
        <w:rPr>
          <w:i/>
        </w:rPr>
        <w:t>ISPRS Journal of Photogrammetry and Remote Sensing</w:t>
      </w:r>
      <w:r w:rsidRPr="005C4AF0">
        <w:t xml:space="preserve"> </w:t>
      </w:r>
      <w:r w:rsidRPr="005C4AF0">
        <w:rPr>
          <w:b/>
        </w:rPr>
        <w:t>96</w:t>
      </w:r>
      <w:r w:rsidRPr="005C4AF0">
        <w:t>: 123-133.</w:t>
      </w:r>
    </w:p>
    <w:p w:rsidR="005C4AF0" w:rsidRDefault="005C4AF0" w:rsidP="00B450D6">
      <w:pPr>
        <w:spacing w:after="120" w:line="240" w:lineRule="auto"/>
        <w:mirrorIndents/>
      </w:pPr>
      <w:r w:rsidRPr="006D66FA">
        <w:rPr>
          <w:lang w:val="it-IT"/>
        </w:rPr>
        <w:t>Sofia G, Prosdocimi M, Dalla Fontana G, Tarolli P. 2014c.</w:t>
      </w:r>
      <w:r w:rsidR="00FD2D8C" w:rsidRPr="006D66FA">
        <w:rPr>
          <w:lang w:val="it-IT"/>
        </w:rPr>
        <w:t xml:space="preserve"> </w:t>
      </w:r>
      <w:r w:rsidRPr="005C4AF0">
        <w:t xml:space="preserve">Evidences and effects of changes in the artificial drainage network during the past half-century: a case study in the Veneto floodplain (Italy). </w:t>
      </w:r>
      <w:r w:rsidR="00051B1C" w:rsidRPr="005C4AF0">
        <w:rPr>
          <w:i/>
        </w:rPr>
        <w:t>Anthropocene</w:t>
      </w:r>
      <w:r w:rsidR="00051B1C">
        <w:t xml:space="preserve"> </w:t>
      </w:r>
      <w:r w:rsidR="00051B1C" w:rsidRPr="00C51129">
        <w:rPr>
          <w:b/>
        </w:rPr>
        <w:t>6</w:t>
      </w:r>
      <w:r w:rsidR="00051B1C" w:rsidRPr="00AD69A2">
        <w:t>, 48-62</w:t>
      </w:r>
      <w:r w:rsidR="00051B1C">
        <w:t>.</w:t>
      </w:r>
    </w:p>
    <w:p w:rsidR="009D2FD3" w:rsidRDefault="009D2FD3" w:rsidP="00B450D6">
      <w:pPr>
        <w:spacing w:after="120" w:line="240" w:lineRule="auto"/>
        <w:mirrorIndents/>
      </w:pPr>
      <w:r>
        <w:t>S</w:t>
      </w:r>
      <w:r w:rsidR="00D85614">
        <w:t xml:space="preserve">tevens CJ, </w:t>
      </w:r>
      <w:r>
        <w:t xml:space="preserve">Fuller </w:t>
      </w:r>
      <w:r w:rsidR="00D85614">
        <w:t xml:space="preserve">DQ. </w:t>
      </w:r>
      <w:r>
        <w:t>2012</w:t>
      </w:r>
      <w:r w:rsidR="00D85614">
        <w:t>.</w:t>
      </w:r>
      <w:r w:rsidR="00D85614" w:rsidRPr="00D85614">
        <w:t xml:space="preserve"> Did Neolithic farming fail? </w:t>
      </w:r>
      <w:proofErr w:type="gramStart"/>
      <w:r w:rsidR="00D85614" w:rsidRPr="00D85614">
        <w:t>The case for a Bronze Age agricultural revolution in the British Isles</w:t>
      </w:r>
      <w:r w:rsidR="00D85614">
        <w:t>.</w:t>
      </w:r>
      <w:proofErr w:type="gramEnd"/>
      <w:r w:rsidR="00D85614">
        <w:t xml:space="preserve"> </w:t>
      </w:r>
      <w:r w:rsidR="00D85614" w:rsidRPr="00D85614">
        <w:rPr>
          <w:i/>
          <w:iCs/>
        </w:rPr>
        <w:t>Antiquity</w:t>
      </w:r>
      <w:r w:rsidR="00D85614">
        <w:t xml:space="preserve"> </w:t>
      </w:r>
      <w:r w:rsidR="00D85614" w:rsidRPr="00D85614">
        <w:rPr>
          <w:b/>
          <w:bCs/>
        </w:rPr>
        <w:t>86</w:t>
      </w:r>
      <w:r w:rsidR="00D85614">
        <w:t>: 707-722.</w:t>
      </w:r>
    </w:p>
    <w:p w:rsidR="009838F2" w:rsidRPr="009838F2" w:rsidRDefault="009838F2" w:rsidP="00B450D6">
      <w:pPr>
        <w:spacing w:after="120" w:line="240" w:lineRule="auto"/>
        <w:mirrorIndents/>
      </w:pPr>
      <w:proofErr w:type="spellStart"/>
      <w:r w:rsidRPr="009838F2">
        <w:t>Syvitski</w:t>
      </w:r>
      <w:proofErr w:type="spellEnd"/>
      <w:r w:rsidRPr="009838F2">
        <w:t xml:space="preserve"> JPM, Smith JN, Calabrese EA, Boudreau BP. 1988. </w:t>
      </w:r>
      <w:proofErr w:type="gramStart"/>
      <w:r w:rsidRPr="009838F2">
        <w:t xml:space="preserve">Basin sedimentation and the growth of </w:t>
      </w:r>
      <w:proofErr w:type="spellStart"/>
      <w:r w:rsidRPr="009838F2">
        <w:t>prograding</w:t>
      </w:r>
      <w:proofErr w:type="spellEnd"/>
      <w:r w:rsidRPr="009838F2">
        <w:t xml:space="preserve"> deltas.</w:t>
      </w:r>
      <w:proofErr w:type="gramEnd"/>
      <w:r w:rsidRPr="009838F2">
        <w:t xml:space="preserve"> </w:t>
      </w:r>
      <w:r w:rsidRPr="009838F2">
        <w:rPr>
          <w:i/>
        </w:rPr>
        <w:t>Journal of Geophysical Research</w:t>
      </w:r>
      <w:r w:rsidRPr="009838F2">
        <w:t xml:space="preserve"> </w:t>
      </w:r>
      <w:r w:rsidR="003D166A">
        <w:rPr>
          <w:b/>
        </w:rPr>
        <w:t>93</w:t>
      </w:r>
      <w:r w:rsidRPr="009838F2">
        <w:rPr>
          <w:b/>
        </w:rPr>
        <w:t xml:space="preserve">: </w:t>
      </w:r>
      <w:r w:rsidRPr="009838F2">
        <w:t>6895–6908.</w:t>
      </w:r>
    </w:p>
    <w:p w:rsidR="005C4AF0" w:rsidRPr="001155DD" w:rsidRDefault="003F35D3" w:rsidP="00B450D6">
      <w:pPr>
        <w:spacing w:after="120" w:line="240" w:lineRule="auto"/>
        <w:mirrorIndents/>
      </w:pPr>
      <w:proofErr w:type="spellStart"/>
      <w:r>
        <w:t>Sy</w:t>
      </w:r>
      <w:r w:rsidR="005C4AF0" w:rsidRPr="00053BF4">
        <w:t>vitski</w:t>
      </w:r>
      <w:proofErr w:type="spellEnd"/>
      <w:r w:rsidR="005C4AF0" w:rsidRPr="00053BF4">
        <w:t xml:space="preserve"> JPM, </w:t>
      </w:r>
      <w:proofErr w:type="spellStart"/>
      <w:r w:rsidR="005C4AF0" w:rsidRPr="00053BF4">
        <w:t>Vörösmart</w:t>
      </w:r>
      <w:proofErr w:type="spellEnd"/>
      <w:r w:rsidR="005C4AF0" w:rsidRPr="00053BF4">
        <w:t xml:space="preserve"> CJ, </w:t>
      </w:r>
      <w:proofErr w:type="spellStart"/>
      <w:r w:rsidR="005C4AF0" w:rsidRPr="00053BF4">
        <w:t>Kettner</w:t>
      </w:r>
      <w:proofErr w:type="spellEnd"/>
      <w:r w:rsidR="005C4AF0" w:rsidRPr="00053BF4">
        <w:t xml:space="preserve"> AJ, Green P. 2005. </w:t>
      </w:r>
      <w:proofErr w:type="gramStart"/>
      <w:r w:rsidR="005C4AF0" w:rsidRPr="00053BF4">
        <w:t xml:space="preserve">Impact of humans on the flux of terrestrial </w:t>
      </w:r>
      <w:r w:rsidR="005C4AF0" w:rsidRPr="001155DD">
        <w:t xml:space="preserve">sediment to the </w:t>
      </w:r>
      <w:r w:rsidR="009D2FD3">
        <w:t>gl</w:t>
      </w:r>
      <w:r w:rsidR="005C4AF0" w:rsidRPr="001155DD">
        <w:t>obal coastal ocean.</w:t>
      </w:r>
      <w:proofErr w:type="gramEnd"/>
      <w:r w:rsidR="005C4AF0" w:rsidRPr="001155DD">
        <w:t xml:space="preserve"> </w:t>
      </w:r>
      <w:r w:rsidR="005C4AF0" w:rsidRPr="001155DD">
        <w:rPr>
          <w:i/>
        </w:rPr>
        <w:t>Science</w:t>
      </w:r>
      <w:r w:rsidR="005C4AF0" w:rsidRPr="001155DD">
        <w:t xml:space="preserve"> </w:t>
      </w:r>
      <w:r w:rsidR="005C4AF0" w:rsidRPr="001155DD">
        <w:rPr>
          <w:b/>
        </w:rPr>
        <w:t>308</w:t>
      </w:r>
      <w:r w:rsidR="005C4AF0" w:rsidRPr="001155DD">
        <w:t>: 376–380.</w:t>
      </w:r>
    </w:p>
    <w:p w:rsidR="003F35D3" w:rsidRDefault="00BB2FB8" w:rsidP="00B450D6">
      <w:pPr>
        <w:spacing w:after="120" w:line="240" w:lineRule="auto"/>
        <w:mirrorIndents/>
      </w:pPr>
      <w:proofErr w:type="spellStart"/>
      <w:proofErr w:type="gramStart"/>
      <w:r w:rsidRPr="00BB2FB8">
        <w:t>Syvitski</w:t>
      </w:r>
      <w:proofErr w:type="spellEnd"/>
      <w:r w:rsidRPr="00BB2FB8">
        <w:t xml:space="preserve"> J, Peckham SD, </w:t>
      </w:r>
      <w:proofErr w:type="spellStart"/>
      <w:r w:rsidRPr="00BB2FB8">
        <w:t>Hilberman</w:t>
      </w:r>
      <w:proofErr w:type="spellEnd"/>
      <w:r w:rsidRPr="00BB2FB8">
        <w:t xml:space="preserve"> R, Mulder T. 2003.</w:t>
      </w:r>
      <w:proofErr w:type="gramEnd"/>
      <w:r w:rsidRPr="00BB2FB8">
        <w:t xml:space="preserve"> Predicting the terrestrial flux of</w:t>
      </w:r>
      <w:r w:rsidR="003D166A">
        <w:t xml:space="preserve"> sediment to the global ocean: a</w:t>
      </w:r>
      <w:r w:rsidRPr="00BB2FB8">
        <w:t xml:space="preserve"> planetary perspective. </w:t>
      </w:r>
      <w:r w:rsidRPr="006C2742">
        <w:rPr>
          <w:i/>
        </w:rPr>
        <w:t>Sedimentary Geology</w:t>
      </w:r>
      <w:r w:rsidRPr="00BB2FB8">
        <w:t xml:space="preserve"> </w:t>
      </w:r>
      <w:r w:rsidRPr="006C2742">
        <w:rPr>
          <w:b/>
        </w:rPr>
        <w:t>162</w:t>
      </w:r>
      <w:r w:rsidRPr="00BB2FB8">
        <w:t>: 5-24.</w:t>
      </w:r>
    </w:p>
    <w:p w:rsidR="00BB5F06" w:rsidRDefault="00BB5F06" w:rsidP="00B450D6">
      <w:pPr>
        <w:spacing w:after="120" w:line="240" w:lineRule="auto"/>
        <w:mirrorIndents/>
      </w:pPr>
      <w:proofErr w:type="spellStart"/>
      <w:r>
        <w:t>Sz</w:t>
      </w:r>
      <w:r w:rsidR="00252638">
        <w:t>abó</w:t>
      </w:r>
      <w:proofErr w:type="spellEnd"/>
      <w:r w:rsidR="00252638">
        <w:t xml:space="preserve"> J, </w:t>
      </w:r>
      <w:proofErr w:type="spellStart"/>
      <w:r w:rsidR="00252638">
        <w:t>Dávid</w:t>
      </w:r>
      <w:proofErr w:type="spellEnd"/>
      <w:r w:rsidR="00252638">
        <w:t xml:space="preserve"> L, </w:t>
      </w:r>
      <w:proofErr w:type="spellStart"/>
      <w:r w:rsidR="00252638">
        <w:t>Loczy</w:t>
      </w:r>
      <w:proofErr w:type="spellEnd"/>
      <w:r w:rsidR="00252638">
        <w:t xml:space="preserve"> D (</w:t>
      </w:r>
      <w:proofErr w:type="spellStart"/>
      <w:r w:rsidR="00252638">
        <w:t>eds</w:t>
      </w:r>
      <w:proofErr w:type="spellEnd"/>
      <w:r w:rsidR="00252638">
        <w:t>).</w:t>
      </w:r>
      <w:r w:rsidRPr="00BB5F06">
        <w:t xml:space="preserve"> 2010</w:t>
      </w:r>
      <w:r>
        <w:t>.</w:t>
      </w:r>
      <w:r w:rsidRPr="00BB5F06">
        <w:t xml:space="preserve"> Anthropogenic Geomorphology: A Guide to Man-Made Landforms, Spring</w:t>
      </w:r>
      <w:r w:rsidR="00252638">
        <w:t xml:space="preserve">er </w:t>
      </w:r>
      <w:proofErr w:type="spellStart"/>
      <w:r w:rsidR="00252638">
        <w:t>Science+Business</w:t>
      </w:r>
      <w:proofErr w:type="spellEnd"/>
      <w:r w:rsidR="00252638">
        <w:t xml:space="preserve"> Media B.V.: </w:t>
      </w:r>
      <w:r w:rsidRPr="00BB5F06">
        <w:t>Dordrecht-Heidelberg-London-New York</w:t>
      </w:r>
      <w:r>
        <w:t>.</w:t>
      </w:r>
    </w:p>
    <w:p w:rsidR="00297F9B" w:rsidRDefault="00297F9B" w:rsidP="00B450D6">
      <w:pPr>
        <w:spacing w:after="120" w:line="240" w:lineRule="auto"/>
        <w:mirrorIndents/>
      </w:pPr>
      <w:proofErr w:type="spellStart"/>
      <w:r w:rsidRPr="00D85614">
        <w:t>Taberlet</w:t>
      </w:r>
      <w:proofErr w:type="spellEnd"/>
      <w:r w:rsidRPr="00D85614">
        <w:t xml:space="preserve"> P</w:t>
      </w:r>
      <w:r w:rsidR="00D85614" w:rsidRPr="00D85614">
        <w:t xml:space="preserve">, </w:t>
      </w:r>
      <w:proofErr w:type="spellStart"/>
      <w:r w:rsidR="00D85614" w:rsidRPr="00D85614">
        <w:t>Coissac</w:t>
      </w:r>
      <w:proofErr w:type="spellEnd"/>
      <w:r w:rsidR="00D85614" w:rsidRPr="00D85614">
        <w:t xml:space="preserve"> E, </w:t>
      </w:r>
      <w:proofErr w:type="spellStart"/>
      <w:r w:rsidR="00D85614" w:rsidRPr="00D85614">
        <w:t>Pompanon</w:t>
      </w:r>
      <w:proofErr w:type="spellEnd"/>
      <w:r w:rsidR="00D85614" w:rsidRPr="00D85614">
        <w:t xml:space="preserve"> F, </w:t>
      </w:r>
      <w:proofErr w:type="spellStart"/>
      <w:r w:rsidR="00D85614" w:rsidRPr="00D85614">
        <w:t>Gielly</w:t>
      </w:r>
      <w:proofErr w:type="spellEnd"/>
      <w:r w:rsidR="00D85614" w:rsidRPr="00D85614">
        <w:t xml:space="preserve"> L, </w:t>
      </w:r>
      <w:proofErr w:type="spellStart"/>
      <w:r w:rsidR="00D85614" w:rsidRPr="00D85614">
        <w:t>Miquel</w:t>
      </w:r>
      <w:proofErr w:type="spellEnd"/>
      <w:r w:rsidR="00D85614" w:rsidRPr="00D85614">
        <w:t xml:space="preserve"> C, </w:t>
      </w:r>
      <w:proofErr w:type="spellStart"/>
      <w:r w:rsidR="00D85614" w:rsidRPr="00D85614">
        <w:t>Valentini</w:t>
      </w:r>
      <w:proofErr w:type="spellEnd"/>
      <w:r w:rsidR="00D85614" w:rsidRPr="00D85614">
        <w:t xml:space="preserve"> A, </w:t>
      </w:r>
      <w:proofErr w:type="spellStart"/>
      <w:r w:rsidR="00D85614" w:rsidRPr="00D85614">
        <w:t>Vermat</w:t>
      </w:r>
      <w:proofErr w:type="spellEnd"/>
      <w:r w:rsidR="00D85614" w:rsidRPr="00D85614">
        <w:t xml:space="preserve"> T, </w:t>
      </w:r>
      <w:proofErr w:type="spellStart"/>
      <w:r w:rsidR="00D85614" w:rsidRPr="00D85614">
        <w:t>Corthier</w:t>
      </w:r>
      <w:proofErr w:type="spellEnd"/>
      <w:r w:rsidR="00D85614" w:rsidRPr="00D85614">
        <w:t xml:space="preserve"> G,</w:t>
      </w:r>
      <w:r w:rsidR="00D85614">
        <w:t xml:space="preserve"> </w:t>
      </w:r>
      <w:proofErr w:type="spellStart"/>
      <w:r w:rsidR="00D85614">
        <w:t>Brochmann</w:t>
      </w:r>
      <w:proofErr w:type="spellEnd"/>
      <w:r w:rsidR="00D85614">
        <w:t xml:space="preserve"> C, </w:t>
      </w:r>
      <w:proofErr w:type="spellStart"/>
      <w:r w:rsidR="00D85614">
        <w:t>Willerslev</w:t>
      </w:r>
      <w:proofErr w:type="spellEnd"/>
      <w:r w:rsidR="00D85614">
        <w:t xml:space="preserve"> E. </w:t>
      </w:r>
      <w:r w:rsidRPr="001155DD">
        <w:t>2007</w:t>
      </w:r>
      <w:r w:rsidR="003D166A">
        <w:t>.</w:t>
      </w:r>
      <w:r w:rsidRPr="001155DD">
        <w:t xml:space="preserve"> </w:t>
      </w:r>
      <w:proofErr w:type="gramStart"/>
      <w:r w:rsidRPr="001155DD">
        <w:t xml:space="preserve">Power and limitations of the chloroplast </w:t>
      </w:r>
      <w:proofErr w:type="spellStart"/>
      <w:r w:rsidRPr="003D166A">
        <w:rPr>
          <w:i/>
        </w:rPr>
        <w:t>trn</w:t>
      </w:r>
      <w:r w:rsidRPr="001155DD">
        <w:t>L</w:t>
      </w:r>
      <w:proofErr w:type="spellEnd"/>
      <w:r w:rsidRPr="001155DD">
        <w:t xml:space="preserve"> (UAA) intron for plant DNA barcoding.</w:t>
      </w:r>
      <w:proofErr w:type="gramEnd"/>
      <w:r w:rsidRPr="001155DD">
        <w:t xml:space="preserve"> </w:t>
      </w:r>
      <w:r w:rsidRPr="001155DD">
        <w:rPr>
          <w:i/>
          <w:iCs/>
        </w:rPr>
        <w:t>Nucleic Acids Research</w:t>
      </w:r>
      <w:r w:rsidRPr="001155DD">
        <w:t xml:space="preserve"> </w:t>
      </w:r>
      <w:r w:rsidRPr="001155DD">
        <w:rPr>
          <w:b/>
        </w:rPr>
        <w:t>35</w:t>
      </w:r>
      <w:r>
        <w:t>:</w:t>
      </w:r>
      <w:r w:rsidRPr="001155DD">
        <w:t xml:space="preserve"> e14.</w:t>
      </w:r>
    </w:p>
    <w:p w:rsidR="00051B1C" w:rsidRDefault="00051B1C" w:rsidP="00B450D6">
      <w:pPr>
        <w:spacing w:after="120" w:line="240" w:lineRule="auto"/>
        <w:mirrorIndents/>
        <w:rPr>
          <w:lang w:val="it-IT"/>
        </w:rPr>
      </w:pPr>
      <w:proofErr w:type="spellStart"/>
      <w:r w:rsidRPr="006D66FA">
        <w:t>Tarolli</w:t>
      </w:r>
      <w:proofErr w:type="spellEnd"/>
      <w:r w:rsidRPr="006D66FA">
        <w:t xml:space="preserve"> P, Sofia G 2016. </w:t>
      </w:r>
      <w:proofErr w:type="gramStart"/>
      <w:r w:rsidRPr="006D66FA">
        <w:t>Human topographic signatures and derived geomorphic processes a</w:t>
      </w:r>
      <w:r w:rsidR="009D2FD3" w:rsidRPr="006D66FA">
        <w:t>cross landscapes.</w:t>
      </w:r>
      <w:proofErr w:type="gramEnd"/>
      <w:r w:rsidRPr="006D66FA">
        <w:t xml:space="preserve"> </w:t>
      </w:r>
      <w:r w:rsidR="00777AB7" w:rsidRPr="00777AB7">
        <w:rPr>
          <w:i/>
          <w:lang w:val="it-IT"/>
        </w:rPr>
        <w:t>Geomorphology</w:t>
      </w:r>
      <w:r>
        <w:rPr>
          <w:lang w:val="it-IT"/>
        </w:rPr>
        <w:t xml:space="preserve"> </w:t>
      </w:r>
      <w:r w:rsidR="00777AB7" w:rsidRPr="00777AB7">
        <w:rPr>
          <w:b/>
          <w:lang w:val="it-IT"/>
        </w:rPr>
        <w:t>255</w:t>
      </w:r>
      <w:r>
        <w:rPr>
          <w:lang w:val="it-IT"/>
        </w:rPr>
        <w:t>:</w:t>
      </w:r>
      <w:r w:rsidRPr="00051B1C">
        <w:rPr>
          <w:lang w:val="it-IT"/>
        </w:rPr>
        <w:t xml:space="preserve"> 140-161,</w:t>
      </w:r>
    </w:p>
    <w:p w:rsidR="00297F9B" w:rsidRPr="005C4AF0" w:rsidRDefault="00297F9B" w:rsidP="00B450D6">
      <w:pPr>
        <w:spacing w:after="120" w:line="240" w:lineRule="auto"/>
        <w:mirrorIndents/>
        <w:rPr>
          <w:lang w:val="en-US"/>
        </w:rPr>
      </w:pPr>
      <w:r w:rsidRPr="005C4AF0">
        <w:rPr>
          <w:lang w:val="it-IT"/>
        </w:rPr>
        <w:t xml:space="preserve">Tarolli P, Calligaro S, Cazorzi F, Dalla Fontana G. 2013. </w:t>
      </w:r>
      <w:r w:rsidRPr="005C4AF0">
        <w:rPr>
          <w:lang w:val="en-US"/>
        </w:rPr>
        <w:t>Recognition of surface flow processes influe</w:t>
      </w:r>
      <w:r w:rsidR="009D2FD3">
        <w:rPr>
          <w:lang w:val="en-US"/>
        </w:rPr>
        <w:t>n</w:t>
      </w:r>
      <w:r w:rsidRPr="005C4AF0">
        <w:rPr>
          <w:lang w:val="en-US"/>
        </w:rPr>
        <w:t xml:space="preserve">ced by roads and trails in mountain areas using high-resolution topography. </w:t>
      </w:r>
      <w:r w:rsidRPr="005C4AF0">
        <w:rPr>
          <w:i/>
          <w:lang w:val="en-US"/>
        </w:rPr>
        <w:t>European Journal of Remote Sensing</w:t>
      </w:r>
      <w:r w:rsidRPr="005C4AF0">
        <w:rPr>
          <w:lang w:val="en-US"/>
        </w:rPr>
        <w:t xml:space="preserve"> </w:t>
      </w:r>
      <w:r w:rsidRPr="005C4AF0">
        <w:rPr>
          <w:b/>
          <w:lang w:val="en-US"/>
        </w:rPr>
        <w:t>46</w:t>
      </w:r>
      <w:r w:rsidRPr="005C4AF0">
        <w:rPr>
          <w:lang w:val="en-US"/>
        </w:rPr>
        <w:t>: 176-197.</w:t>
      </w:r>
    </w:p>
    <w:p w:rsidR="00297F9B" w:rsidRPr="005C4AF0" w:rsidRDefault="00297F9B" w:rsidP="00B450D6">
      <w:pPr>
        <w:spacing w:after="120" w:line="240" w:lineRule="auto"/>
        <w:mirrorIndents/>
        <w:rPr>
          <w:lang w:val="it-IT"/>
        </w:rPr>
      </w:pPr>
      <w:proofErr w:type="spellStart"/>
      <w:r w:rsidRPr="00E613F5">
        <w:lastRenderedPageBreak/>
        <w:t>Tarolli</w:t>
      </w:r>
      <w:proofErr w:type="spellEnd"/>
      <w:r w:rsidRPr="00E613F5">
        <w:t xml:space="preserve"> P, </w:t>
      </w:r>
      <w:proofErr w:type="spellStart"/>
      <w:r w:rsidRPr="00E613F5">
        <w:t>Preti</w:t>
      </w:r>
      <w:proofErr w:type="spellEnd"/>
      <w:r w:rsidRPr="00E613F5">
        <w:t xml:space="preserve"> F,</w:t>
      </w:r>
      <w:r w:rsidR="00FD2D8C">
        <w:t xml:space="preserve"> </w:t>
      </w:r>
      <w:r w:rsidRPr="00E613F5">
        <w:t xml:space="preserve">Romano N. 2014. </w:t>
      </w:r>
      <w:r w:rsidRPr="005C4AF0">
        <w:t xml:space="preserve">Terraced landscapes: From an old best practice to a potential hazard for soil degradation due to land abandonment. </w:t>
      </w:r>
      <w:r w:rsidR="00051B1C" w:rsidRPr="005C4AF0">
        <w:rPr>
          <w:i/>
          <w:lang w:val="it-IT"/>
        </w:rPr>
        <w:t>Anthropocene</w:t>
      </w:r>
      <w:r w:rsidR="00051B1C">
        <w:rPr>
          <w:lang w:val="it-IT"/>
        </w:rPr>
        <w:t xml:space="preserve"> </w:t>
      </w:r>
      <w:r w:rsidR="00051B1C" w:rsidRPr="00C51129">
        <w:rPr>
          <w:b/>
          <w:lang w:val="it-IT"/>
        </w:rPr>
        <w:t>6</w:t>
      </w:r>
      <w:r w:rsidR="00051B1C">
        <w:rPr>
          <w:lang w:val="it-IT"/>
        </w:rPr>
        <w:t>: 10-25.</w:t>
      </w:r>
    </w:p>
    <w:p w:rsidR="0064182E" w:rsidRDefault="00297F9B" w:rsidP="00B450D6">
      <w:pPr>
        <w:spacing w:after="120" w:line="240" w:lineRule="auto"/>
        <w:mirrorIndents/>
      </w:pPr>
      <w:r w:rsidRPr="005C4AF0">
        <w:rPr>
          <w:lang w:val="it-IT"/>
        </w:rPr>
        <w:t xml:space="preserve">Tarolli P, Sofia G, Calligaro S, Prosdocimi M, Preti F, Dalla Fontana G. </w:t>
      </w:r>
      <w:r w:rsidR="00051B1C" w:rsidRPr="005C4AF0">
        <w:rPr>
          <w:lang w:val="it-IT"/>
        </w:rPr>
        <w:t>201</w:t>
      </w:r>
      <w:r w:rsidR="00051B1C">
        <w:rPr>
          <w:lang w:val="it-IT"/>
        </w:rPr>
        <w:t>5</w:t>
      </w:r>
      <w:r w:rsidRPr="005C4AF0">
        <w:rPr>
          <w:lang w:val="it-IT"/>
        </w:rPr>
        <w:t xml:space="preserve">. </w:t>
      </w:r>
      <w:r w:rsidRPr="005C4AF0">
        <w:t>Vineyards in terraced land</w:t>
      </w:r>
      <w:r w:rsidR="003D166A">
        <w:t xml:space="preserve">scapes: new opportunities from </w:t>
      </w:r>
      <w:proofErr w:type="spellStart"/>
      <w:r w:rsidR="003D166A">
        <w:t>L</w:t>
      </w:r>
      <w:r w:rsidRPr="005C4AF0">
        <w:t>idar</w:t>
      </w:r>
      <w:proofErr w:type="spellEnd"/>
      <w:r w:rsidRPr="005C4AF0">
        <w:t xml:space="preserve"> data. </w:t>
      </w:r>
      <w:r w:rsidR="00051B1C" w:rsidRPr="005C4AF0">
        <w:rPr>
          <w:i/>
        </w:rPr>
        <w:t xml:space="preserve">Land Degradation </w:t>
      </w:r>
      <w:r w:rsidR="00051B1C">
        <w:rPr>
          <w:i/>
        </w:rPr>
        <w:t>and</w:t>
      </w:r>
      <w:r w:rsidR="00051B1C" w:rsidRPr="005C4AF0">
        <w:rPr>
          <w:i/>
        </w:rPr>
        <w:t xml:space="preserve"> Development</w:t>
      </w:r>
      <w:r w:rsidR="00051B1C">
        <w:t xml:space="preserve"> </w:t>
      </w:r>
      <w:r w:rsidR="00051B1C" w:rsidRPr="00C51129">
        <w:rPr>
          <w:b/>
        </w:rPr>
        <w:t>26</w:t>
      </w:r>
      <w:r w:rsidR="00051B1C">
        <w:t>: 92-102.</w:t>
      </w:r>
    </w:p>
    <w:p w:rsidR="00C873ED" w:rsidRDefault="00A261E7" w:rsidP="00B450D6">
      <w:pPr>
        <w:spacing w:after="120" w:line="240" w:lineRule="auto"/>
        <w:mirrorIndents/>
      </w:pPr>
      <w:r>
        <w:t>Thomas</w:t>
      </w:r>
      <w:r w:rsidR="002E4D6C">
        <w:t xml:space="preserve"> D</w:t>
      </w:r>
      <w:r>
        <w:t>SG,</w:t>
      </w:r>
      <w:r w:rsidR="004D5098">
        <w:t xml:space="preserve"> Knight M</w:t>
      </w:r>
      <w:r>
        <w:t xml:space="preserve">, </w:t>
      </w:r>
      <w:proofErr w:type="spellStart"/>
      <w:r>
        <w:t>Wiggs</w:t>
      </w:r>
      <w:proofErr w:type="spellEnd"/>
      <w:r>
        <w:t xml:space="preserve"> GF</w:t>
      </w:r>
      <w:r w:rsidR="00C873ED">
        <w:t>S. 2005. Remobilization of southern African desert dune systems by twenty first</w:t>
      </w:r>
      <w:r w:rsidR="006C2742">
        <w:t xml:space="preserve"> century global warming. </w:t>
      </w:r>
      <w:r w:rsidR="006C2742" w:rsidRPr="00252638">
        <w:rPr>
          <w:i/>
        </w:rPr>
        <w:t>Nature</w:t>
      </w:r>
      <w:r w:rsidR="00FD2D8C">
        <w:t xml:space="preserve"> </w:t>
      </w:r>
      <w:r w:rsidR="006C2742" w:rsidRPr="006C2742">
        <w:rPr>
          <w:b/>
        </w:rPr>
        <w:t>435</w:t>
      </w:r>
      <w:r w:rsidR="006C2742">
        <w:t>:</w:t>
      </w:r>
      <w:r w:rsidR="00C873ED">
        <w:t xml:space="preserve"> 1218-1221.</w:t>
      </w:r>
    </w:p>
    <w:p w:rsidR="002A2135" w:rsidRDefault="00C873ED" w:rsidP="00B450D6">
      <w:pPr>
        <w:spacing w:after="120" w:line="240" w:lineRule="auto"/>
        <w:mirrorIndents/>
      </w:pPr>
      <w:r>
        <w:t xml:space="preserve">Thomas DSG, </w:t>
      </w:r>
      <w:proofErr w:type="spellStart"/>
      <w:r>
        <w:t>Leason</w:t>
      </w:r>
      <w:proofErr w:type="spellEnd"/>
      <w:r>
        <w:t xml:space="preserve"> HE</w:t>
      </w:r>
      <w:r w:rsidR="00252638">
        <w:t>.</w:t>
      </w:r>
      <w:r>
        <w:t xml:space="preserve"> 2005.</w:t>
      </w:r>
      <w:r w:rsidR="00FD2D8C">
        <w:t xml:space="preserve"> </w:t>
      </w:r>
      <w:proofErr w:type="spellStart"/>
      <w:r>
        <w:t>Dunefield</w:t>
      </w:r>
      <w:proofErr w:type="spellEnd"/>
      <w:r>
        <w:t xml:space="preserve"> activity response to climate variability in the south</w:t>
      </w:r>
      <w:r w:rsidR="006C2742">
        <w:t xml:space="preserve">west Kalahari. </w:t>
      </w:r>
      <w:r w:rsidR="006C2742" w:rsidRPr="006C2742">
        <w:rPr>
          <w:i/>
        </w:rPr>
        <w:t xml:space="preserve">Geomorphology </w:t>
      </w:r>
      <w:r w:rsidR="006C2742" w:rsidRPr="007E490B">
        <w:rPr>
          <w:b/>
        </w:rPr>
        <w:t>64</w:t>
      </w:r>
      <w:r w:rsidR="006C2742">
        <w:t>:</w:t>
      </w:r>
      <w:r>
        <w:t xml:space="preserve"> 117-132.</w:t>
      </w:r>
    </w:p>
    <w:p w:rsidR="00C873ED" w:rsidRDefault="002A2135" w:rsidP="00B450D6">
      <w:pPr>
        <w:spacing w:after="120" w:line="240" w:lineRule="auto"/>
        <w:mirrorIndents/>
      </w:pPr>
      <w:proofErr w:type="spellStart"/>
      <w:r>
        <w:t>Thornbush</w:t>
      </w:r>
      <w:proofErr w:type="spellEnd"/>
      <w:r>
        <w:t xml:space="preserve"> M. 2015. </w:t>
      </w:r>
      <w:proofErr w:type="gramStart"/>
      <w:r>
        <w:t>Geography, urban geomorphology and sustainability.</w:t>
      </w:r>
      <w:proofErr w:type="gramEnd"/>
      <w:r>
        <w:t xml:space="preserve"> </w:t>
      </w:r>
      <w:r w:rsidRPr="00252638">
        <w:rPr>
          <w:i/>
        </w:rPr>
        <w:t>Area</w:t>
      </w:r>
      <w:r>
        <w:t xml:space="preserve"> </w:t>
      </w:r>
      <w:r w:rsidRPr="002A2135">
        <w:rPr>
          <w:b/>
        </w:rPr>
        <w:t>47</w:t>
      </w:r>
      <w:r>
        <w:t>: 350-353.</w:t>
      </w:r>
    </w:p>
    <w:p w:rsidR="00BB2FB8" w:rsidRDefault="00BB2FB8" w:rsidP="00B450D6">
      <w:pPr>
        <w:spacing w:after="120" w:line="240" w:lineRule="auto"/>
        <w:mirrorIndents/>
      </w:pPr>
      <w:r>
        <w:t xml:space="preserve">Thorndycraft VR. 2013. </w:t>
      </w:r>
      <w:proofErr w:type="spellStart"/>
      <w:r>
        <w:t>Paleohydrology</w:t>
      </w:r>
      <w:proofErr w:type="spellEnd"/>
      <w:r>
        <w:t xml:space="preserve">. </w:t>
      </w:r>
      <w:r w:rsidR="00252638" w:rsidRPr="00252638">
        <w:rPr>
          <w:lang w:val="it-IT"/>
        </w:rPr>
        <w:t xml:space="preserve">In </w:t>
      </w:r>
      <w:r w:rsidRPr="00252638">
        <w:t xml:space="preserve">The </w:t>
      </w:r>
      <w:proofErr w:type="spellStart"/>
      <w:r w:rsidRPr="00252638">
        <w:t>Encyclopedia</w:t>
      </w:r>
      <w:proofErr w:type="spellEnd"/>
      <w:r w:rsidRPr="00252638">
        <w:t xml:space="preserve"> of Quaternary Science</w:t>
      </w:r>
      <w:r w:rsidR="00252638">
        <w:rPr>
          <w:i/>
        </w:rPr>
        <w:t xml:space="preserve">, </w:t>
      </w:r>
      <w:r w:rsidR="00252638">
        <w:rPr>
          <w:lang w:val="it-IT"/>
        </w:rPr>
        <w:t>Elias SA (ed.)</w:t>
      </w:r>
      <w:r w:rsidR="00252638">
        <w:t xml:space="preserve">. Elsevier: Amsterdam; </w:t>
      </w:r>
      <w:r w:rsidR="00252638" w:rsidRPr="007E490B">
        <w:rPr>
          <w:b/>
        </w:rPr>
        <w:t>3</w:t>
      </w:r>
      <w:r w:rsidR="00252638">
        <w:t xml:space="preserve">: 253-258. </w:t>
      </w:r>
    </w:p>
    <w:p w:rsidR="00A51BA2" w:rsidRDefault="005648AE" w:rsidP="00B450D6">
      <w:pPr>
        <w:spacing w:after="120" w:line="240" w:lineRule="auto"/>
        <w:mirrorIndents/>
      </w:pPr>
      <w:proofErr w:type="spellStart"/>
      <w:r>
        <w:t>Tsoar</w:t>
      </w:r>
      <w:proofErr w:type="spellEnd"/>
      <w:r>
        <w:t xml:space="preserve"> H, </w:t>
      </w:r>
      <w:proofErr w:type="spellStart"/>
      <w:r>
        <w:t>Møller</w:t>
      </w:r>
      <w:proofErr w:type="spellEnd"/>
      <w:r w:rsidR="00A51BA2">
        <w:t xml:space="preserve"> JT. 1986. </w:t>
      </w:r>
      <w:proofErr w:type="gramStart"/>
      <w:r w:rsidR="00A51BA2">
        <w:t>The role of vegetation in the for</w:t>
      </w:r>
      <w:r>
        <w:t>mation of linear sand dunes.</w:t>
      </w:r>
      <w:proofErr w:type="gramEnd"/>
      <w:r>
        <w:t xml:space="preserve"> In Aeolian Geomorphology, </w:t>
      </w:r>
      <w:proofErr w:type="spellStart"/>
      <w:r>
        <w:t>Nickling</w:t>
      </w:r>
      <w:proofErr w:type="spellEnd"/>
      <w:r>
        <w:t xml:space="preserve"> WG (</w:t>
      </w:r>
      <w:proofErr w:type="gramStart"/>
      <w:r>
        <w:t>ed</w:t>
      </w:r>
      <w:proofErr w:type="gramEnd"/>
      <w:r>
        <w:t xml:space="preserve">.). Allen and Unwin: Boston; </w:t>
      </w:r>
      <w:r w:rsidR="00A51BA2">
        <w:t>75-95.</w:t>
      </w:r>
    </w:p>
    <w:p w:rsidR="00297F9B" w:rsidRDefault="007E490B" w:rsidP="00B450D6">
      <w:pPr>
        <w:spacing w:after="120" w:line="240" w:lineRule="auto"/>
        <w:mirrorIndents/>
      </w:pPr>
      <w:r>
        <w:t xml:space="preserve">Tooth S, </w:t>
      </w:r>
      <w:proofErr w:type="spellStart"/>
      <w:r>
        <w:t>Rodnight</w:t>
      </w:r>
      <w:proofErr w:type="spellEnd"/>
      <w:r>
        <w:t xml:space="preserve"> H, McCarthy TS, Duller GAT, </w:t>
      </w:r>
      <w:proofErr w:type="spellStart"/>
      <w:r>
        <w:t>Grundling</w:t>
      </w:r>
      <w:proofErr w:type="spellEnd"/>
      <w:r>
        <w:t xml:space="preserve"> A. 2009. </w:t>
      </w:r>
      <w:proofErr w:type="gramStart"/>
      <w:r w:rsidR="00297F9B" w:rsidRPr="00CC13B2">
        <w:t>Late Quaternary dynamics of a South African floodplain wetland and the implications for</w:t>
      </w:r>
      <w:r w:rsidR="00297F9B">
        <w:t xml:space="preserve"> assessing recent human impacts.</w:t>
      </w:r>
      <w:proofErr w:type="gramEnd"/>
      <w:r w:rsidR="00297F9B" w:rsidRPr="00CC13B2">
        <w:t xml:space="preserve"> </w:t>
      </w:r>
      <w:r w:rsidR="00297F9B" w:rsidRPr="00CC13B2">
        <w:rPr>
          <w:i/>
        </w:rPr>
        <w:t>Geomorphology</w:t>
      </w:r>
      <w:r>
        <w:t xml:space="preserve"> </w:t>
      </w:r>
      <w:r w:rsidRPr="007E490B">
        <w:rPr>
          <w:b/>
        </w:rPr>
        <w:t>106:</w:t>
      </w:r>
      <w:r w:rsidR="005648AE">
        <w:t xml:space="preserve"> </w:t>
      </w:r>
      <w:r w:rsidR="00297F9B" w:rsidRPr="00CC13B2">
        <w:t>278-291</w:t>
      </w:r>
    </w:p>
    <w:p w:rsidR="00304E57" w:rsidRDefault="007E490B" w:rsidP="00B450D6">
      <w:pPr>
        <w:spacing w:after="120" w:line="240" w:lineRule="auto"/>
        <w:mirrorIndents/>
      </w:pPr>
      <w:r>
        <w:t>Vaughan DG</w:t>
      </w:r>
      <w:r w:rsidR="00304E57">
        <w:t xml:space="preserve">, </w:t>
      </w:r>
      <w:proofErr w:type="spellStart"/>
      <w:r w:rsidR="00304E57">
        <w:t>Comiso</w:t>
      </w:r>
      <w:proofErr w:type="spellEnd"/>
      <w:r w:rsidRPr="007E490B">
        <w:t xml:space="preserve"> </w:t>
      </w:r>
      <w:r>
        <w:t>JC</w:t>
      </w:r>
      <w:r w:rsidR="00304E57">
        <w:t>, Allison</w:t>
      </w:r>
      <w:r w:rsidRPr="007E490B">
        <w:t xml:space="preserve"> </w:t>
      </w:r>
      <w:r>
        <w:t>I</w:t>
      </w:r>
      <w:r w:rsidR="00304E57">
        <w:t xml:space="preserve">, </w:t>
      </w:r>
      <w:r>
        <w:t>Carrasco</w:t>
      </w:r>
      <w:r w:rsidR="00304E57">
        <w:t xml:space="preserve"> </w:t>
      </w:r>
      <w:r>
        <w:t xml:space="preserve">J, </w:t>
      </w:r>
      <w:proofErr w:type="spellStart"/>
      <w:r>
        <w:t>Kaser</w:t>
      </w:r>
      <w:proofErr w:type="spellEnd"/>
      <w:r w:rsidR="00304E57">
        <w:t xml:space="preserve"> </w:t>
      </w:r>
      <w:r>
        <w:t>G, Kwok</w:t>
      </w:r>
      <w:r w:rsidR="00304E57">
        <w:t xml:space="preserve"> </w:t>
      </w:r>
      <w:r>
        <w:t>R, Mote</w:t>
      </w:r>
      <w:r w:rsidR="00304E57">
        <w:t xml:space="preserve"> </w:t>
      </w:r>
      <w:r>
        <w:t xml:space="preserve">P, </w:t>
      </w:r>
      <w:r w:rsidR="00304E57">
        <w:t>Murray</w:t>
      </w:r>
      <w:r w:rsidRPr="007E490B">
        <w:t xml:space="preserve"> </w:t>
      </w:r>
      <w:r>
        <w:t>T</w:t>
      </w:r>
      <w:r w:rsidR="00304E57">
        <w:t xml:space="preserve">, </w:t>
      </w:r>
      <w:r>
        <w:t>Paul</w:t>
      </w:r>
      <w:r w:rsidR="00304E57">
        <w:t xml:space="preserve"> </w:t>
      </w:r>
      <w:r>
        <w:t>F, Ren</w:t>
      </w:r>
      <w:r w:rsidR="00304E57">
        <w:t xml:space="preserve"> </w:t>
      </w:r>
      <w:r>
        <w:t xml:space="preserve">J, </w:t>
      </w:r>
      <w:proofErr w:type="spellStart"/>
      <w:r>
        <w:t>Rignot</w:t>
      </w:r>
      <w:proofErr w:type="spellEnd"/>
      <w:r w:rsidR="00304E57">
        <w:t xml:space="preserve"> </w:t>
      </w:r>
      <w:r>
        <w:t xml:space="preserve">E, </w:t>
      </w:r>
      <w:proofErr w:type="spellStart"/>
      <w:r>
        <w:t>Solomina</w:t>
      </w:r>
      <w:proofErr w:type="spellEnd"/>
      <w:r w:rsidR="00304E57">
        <w:t xml:space="preserve"> </w:t>
      </w:r>
      <w:r>
        <w:t xml:space="preserve">O, </w:t>
      </w:r>
      <w:r w:rsidR="00304E57">
        <w:t xml:space="preserve">Steffen </w:t>
      </w:r>
      <w:r>
        <w:t>K, Zhang</w:t>
      </w:r>
      <w:r w:rsidR="00304E57">
        <w:t xml:space="preserve"> </w:t>
      </w:r>
      <w:r>
        <w:t>T. 2013.</w:t>
      </w:r>
      <w:r w:rsidR="005648AE">
        <w:t xml:space="preserve"> Observations: </w:t>
      </w:r>
      <w:proofErr w:type="spellStart"/>
      <w:r w:rsidR="005648AE">
        <w:t>Cryosphere</w:t>
      </w:r>
      <w:proofErr w:type="spellEnd"/>
      <w:r w:rsidR="005648AE">
        <w:t xml:space="preserve">. In </w:t>
      </w:r>
      <w:r w:rsidR="00304E57">
        <w:t>Climate Change 2013: The Physical Science Basis. Contribution of Working Group I to the Fifth Assessment Report of the Intergovern</w:t>
      </w:r>
      <w:r>
        <w:t>mental Panel on Climate Change. In Stocker TF</w:t>
      </w:r>
      <w:r w:rsidR="00304E57">
        <w:t xml:space="preserve">, Qin </w:t>
      </w:r>
      <w:r>
        <w:t xml:space="preserve">D, </w:t>
      </w:r>
      <w:proofErr w:type="spellStart"/>
      <w:r>
        <w:t>Plattner</w:t>
      </w:r>
      <w:proofErr w:type="spellEnd"/>
      <w:r>
        <w:t xml:space="preserve"> G</w:t>
      </w:r>
      <w:r w:rsidR="00EF3C4B">
        <w:t>-K,</w:t>
      </w:r>
      <w:r>
        <w:t xml:space="preserve"> </w:t>
      </w:r>
      <w:proofErr w:type="spellStart"/>
      <w:r w:rsidR="00EF3C4B">
        <w:t>Tignor</w:t>
      </w:r>
      <w:proofErr w:type="spellEnd"/>
      <w:r w:rsidR="00FD2D8C">
        <w:t xml:space="preserve"> </w:t>
      </w:r>
      <w:r w:rsidR="00EF3C4B">
        <w:t>M,</w:t>
      </w:r>
      <w:r>
        <w:t xml:space="preserve"> </w:t>
      </w:r>
      <w:r w:rsidR="00304E57">
        <w:t>Allen</w:t>
      </w:r>
      <w:r w:rsidRPr="007E490B">
        <w:t xml:space="preserve"> </w:t>
      </w:r>
      <w:r w:rsidR="00EF3C4B">
        <w:t>SK</w:t>
      </w:r>
      <w:r w:rsidR="00304E57">
        <w:t xml:space="preserve">, </w:t>
      </w:r>
      <w:proofErr w:type="spellStart"/>
      <w:r w:rsidR="00304E57">
        <w:t>Boschung</w:t>
      </w:r>
      <w:proofErr w:type="spellEnd"/>
      <w:r w:rsidRPr="007E490B">
        <w:t xml:space="preserve"> </w:t>
      </w:r>
      <w:r w:rsidR="00EF3C4B">
        <w:t>J</w:t>
      </w:r>
      <w:r w:rsidR="00304E57">
        <w:t xml:space="preserve">, </w:t>
      </w:r>
      <w:proofErr w:type="spellStart"/>
      <w:r w:rsidR="00EF3C4B">
        <w:t>Nauels</w:t>
      </w:r>
      <w:proofErr w:type="spellEnd"/>
      <w:r w:rsidR="00304E57">
        <w:t xml:space="preserve"> </w:t>
      </w:r>
      <w:r w:rsidR="00EF3C4B">
        <w:t>A,</w:t>
      </w:r>
      <w:r>
        <w:t xml:space="preserve"> </w:t>
      </w:r>
      <w:r w:rsidR="00EF3C4B">
        <w:t>Xia</w:t>
      </w:r>
      <w:r w:rsidR="00304E57">
        <w:t xml:space="preserve"> </w:t>
      </w:r>
      <w:r w:rsidR="00EF3C4B">
        <w:t>Y,</w:t>
      </w:r>
      <w:r>
        <w:t xml:space="preserve"> </w:t>
      </w:r>
      <w:proofErr w:type="spellStart"/>
      <w:r w:rsidR="00304E57">
        <w:t>Bex</w:t>
      </w:r>
      <w:proofErr w:type="spellEnd"/>
      <w:r w:rsidR="00304E57">
        <w:t xml:space="preserve"> </w:t>
      </w:r>
      <w:r w:rsidR="00EF3C4B">
        <w:t xml:space="preserve">V, </w:t>
      </w:r>
      <w:proofErr w:type="spellStart"/>
      <w:r w:rsidR="00304E57">
        <w:t>Midgley</w:t>
      </w:r>
      <w:proofErr w:type="spellEnd"/>
      <w:r w:rsidR="00304E57">
        <w:t xml:space="preserve"> </w:t>
      </w:r>
      <w:r w:rsidR="00EF3C4B">
        <w:t>P</w:t>
      </w:r>
      <w:r w:rsidR="005648AE">
        <w:t>M</w:t>
      </w:r>
      <w:r>
        <w:t xml:space="preserve"> </w:t>
      </w:r>
      <w:r w:rsidR="005648AE">
        <w:t>(</w:t>
      </w:r>
      <w:proofErr w:type="spellStart"/>
      <w:r w:rsidR="005648AE">
        <w:t>eds</w:t>
      </w:r>
      <w:proofErr w:type="spellEnd"/>
      <w:r w:rsidR="00EF3C4B">
        <w:t>)</w:t>
      </w:r>
      <w:r w:rsidR="005648AE">
        <w:t>. Cambridge University Press:</w:t>
      </w:r>
      <w:r w:rsidR="00304E57">
        <w:t xml:space="preserve"> Cambridge, </w:t>
      </w:r>
      <w:r w:rsidR="005648AE">
        <w:t>UK</w:t>
      </w:r>
      <w:r w:rsidR="00304E57">
        <w:t xml:space="preserve"> and </w:t>
      </w:r>
      <w:r w:rsidR="005648AE">
        <w:t xml:space="preserve">New York, NY, USA; </w:t>
      </w:r>
      <w:r w:rsidR="00EF3C4B">
        <w:t>317–382.</w:t>
      </w:r>
    </w:p>
    <w:p w:rsidR="009B4EDD" w:rsidRDefault="009B4EDD" w:rsidP="00B450D6">
      <w:pPr>
        <w:spacing w:after="120" w:line="240" w:lineRule="auto"/>
        <w:mirrorIndents/>
      </w:pPr>
      <w:r w:rsidRPr="00B06D58">
        <w:t>Wain</w:t>
      </w:r>
      <w:r w:rsidR="00880D1A">
        <w:t>w</w:t>
      </w:r>
      <w:r w:rsidRPr="00B06D58">
        <w:t>right</w:t>
      </w:r>
      <w:r w:rsidR="00B06D58" w:rsidRPr="00B06D58">
        <w:t xml:space="preserve"> J, </w:t>
      </w:r>
      <w:proofErr w:type="spellStart"/>
      <w:r w:rsidRPr="00B06D58">
        <w:t>Thornes</w:t>
      </w:r>
      <w:proofErr w:type="spellEnd"/>
      <w:r w:rsidR="00B06D58" w:rsidRPr="00B06D58">
        <w:t xml:space="preserve"> JB.</w:t>
      </w:r>
      <w:r w:rsidRPr="00B06D58">
        <w:t xml:space="preserve"> 2004.</w:t>
      </w:r>
      <w:r w:rsidR="009D2FD3">
        <w:t xml:space="preserve"> </w:t>
      </w:r>
      <w:r w:rsidR="00B06D58" w:rsidRPr="005648AE">
        <w:rPr>
          <w:iCs/>
        </w:rPr>
        <w:t>Environmental Issues in t</w:t>
      </w:r>
      <w:r w:rsidR="00304E57" w:rsidRPr="005648AE">
        <w:rPr>
          <w:iCs/>
        </w:rPr>
        <w:t xml:space="preserve">he Mediterranean: Processes and </w:t>
      </w:r>
      <w:r w:rsidR="00B06D58" w:rsidRPr="005648AE">
        <w:rPr>
          <w:iCs/>
        </w:rPr>
        <w:t>Perspectives from the Past and Present.</w:t>
      </w:r>
      <w:r w:rsidR="005648AE">
        <w:t xml:space="preserve"> Routledge: </w:t>
      </w:r>
      <w:r w:rsidR="00B06D58">
        <w:t>London.</w:t>
      </w:r>
    </w:p>
    <w:p w:rsidR="001F366F" w:rsidRDefault="00EF3C4B" w:rsidP="00B450D6">
      <w:pPr>
        <w:spacing w:after="120" w:line="240" w:lineRule="auto"/>
        <w:mirrorIndents/>
      </w:pPr>
      <w:proofErr w:type="gramStart"/>
      <w:r>
        <w:t>Wain</w:t>
      </w:r>
      <w:r w:rsidR="00880D1A">
        <w:t>w</w:t>
      </w:r>
      <w:r>
        <w:t xml:space="preserve">right J, Turnbull L, Ibrahim TG, </w:t>
      </w:r>
      <w:proofErr w:type="spellStart"/>
      <w:r>
        <w:t>Lexarta-Artza</w:t>
      </w:r>
      <w:proofErr w:type="spellEnd"/>
      <w:r>
        <w:t xml:space="preserve"> I, Thornton SF, Brazier</w:t>
      </w:r>
      <w:r w:rsidR="00CA06DA">
        <w:t xml:space="preserve"> RE.</w:t>
      </w:r>
      <w:proofErr w:type="gramEnd"/>
      <w:r w:rsidR="00CA06DA">
        <w:t xml:space="preserve"> 2011. Linking environmental regimes, space and time: interpretations of structures and functional connectivity. </w:t>
      </w:r>
      <w:r w:rsidR="00CA06DA" w:rsidRPr="00CA06DA">
        <w:rPr>
          <w:i/>
        </w:rPr>
        <w:t xml:space="preserve">Geomorphology </w:t>
      </w:r>
      <w:r w:rsidR="00CA06DA" w:rsidRPr="00CA06DA">
        <w:rPr>
          <w:b/>
        </w:rPr>
        <w:t>126</w:t>
      </w:r>
      <w:r w:rsidR="00CA06DA">
        <w:t>: 387-404.</w:t>
      </w:r>
    </w:p>
    <w:p w:rsidR="001F366F" w:rsidRDefault="00EF3C4B" w:rsidP="00B450D6">
      <w:pPr>
        <w:spacing w:after="120" w:line="240" w:lineRule="auto"/>
        <w:mirrorIndents/>
      </w:pPr>
      <w:r w:rsidRPr="008B71AF">
        <w:t xml:space="preserve">Walker MJC, </w:t>
      </w:r>
      <w:proofErr w:type="spellStart"/>
      <w:r w:rsidRPr="008B71AF">
        <w:t>Berkelhammer</w:t>
      </w:r>
      <w:proofErr w:type="spellEnd"/>
      <w:r w:rsidR="001F366F" w:rsidRPr="008B71AF">
        <w:t xml:space="preserve"> </w:t>
      </w:r>
      <w:r w:rsidR="008B71AF" w:rsidRPr="008B71AF">
        <w:t xml:space="preserve">M, </w:t>
      </w:r>
      <w:proofErr w:type="spellStart"/>
      <w:r w:rsidR="008B71AF" w:rsidRPr="008B71AF">
        <w:t>Björck</w:t>
      </w:r>
      <w:proofErr w:type="spellEnd"/>
      <w:r w:rsidR="008B71AF" w:rsidRPr="008B71AF">
        <w:t xml:space="preserve"> S, </w:t>
      </w:r>
      <w:proofErr w:type="spellStart"/>
      <w:r w:rsidR="008B71AF" w:rsidRPr="008B71AF">
        <w:t>Cwynar</w:t>
      </w:r>
      <w:proofErr w:type="spellEnd"/>
      <w:r w:rsidR="008B71AF" w:rsidRPr="008B71AF">
        <w:t xml:space="preserve"> LC, </w:t>
      </w:r>
      <w:r w:rsidR="008B71AF">
        <w:t xml:space="preserve">Fisher DA, Long AJ, Lowe JJ, </w:t>
      </w:r>
      <w:proofErr w:type="spellStart"/>
      <w:r w:rsidR="008B71AF">
        <w:t>Newnham</w:t>
      </w:r>
      <w:proofErr w:type="spellEnd"/>
      <w:r w:rsidR="008B71AF">
        <w:t xml:space="preserve"> RM, </w:t>
      </w:r>
      <w:r w:rsidR="008B71AF" w:rsidRPr="008B71AF">
        <w:t>Rasmussen</w:t>
      </w:r>
      <w:r w:rsidR="008B71AF">
        <w:t xml:space="preserve"> SO, Weiss H. </w:t>
      </w:r>
      <w:r w:rsidR="001F366F" w:rsidRPr="008B71AF">
        <w:t xml:space="preserve">2012. </w:t>
      </w:r>
      <w:r w:rsidR="001F366F">
        <w:t>Formal subdivision of the Holocene Series/Epoch: a Discussion Paper by the Intimate Working Group of INTIMATE (Integration of ice-core</w:t>
      </w:r>
      <w:r w:rsidR="003D166A">
        <w:t>, marine</w:t>
      </w:r>
      <w:r w:rsidR="001F366F">
        <w:t xml:space="preserve"> and terrestrial records) and the </w:t>
      </w:r>
      <w:proofErr w:type="spellStart"/>
      <w:r w:rsidR="001F366F">
        <w:t>Subcommission</w:t>
      </w:r>
      <w:proofErr w:type="spellEnd"/>
      <w:r w:rsidR="001F366F">
        <w:t xml:space="preserve"> on Quaternary Stratigraphy (International Commission on Stratigraphy). </w:t>
      </w:r>
      <w:r w:rsidR="001F366F" w:rsidRPr="001F366F">
        <w:rPr>
          <w:i/>
        </w:rPr>
        <w:t>Journal of Quaternary Science</w:t>
      </w:r>
      <w:r w:rsidR="001F366F">
        <w:t xml:space="preserve"> </w:t>
      </w:r>
      <w:r w:rsidR="001F366F" w:rsidRPr="001F366F">
        <w:rPr>
          <w:b/>
        </w:rPr>
        <w:t>27</w:t>
      </w:r>
      <w:r w:rsidR="001F366F">
        <w:t>: 649-659.</w:t>
      </w:r>
    </w:p>
    <w:p w:rsidR="00262D55" w:rsidRDefault="00D1363F" w:rsidP="00B450D6">
      <w:pPr>
        <w:spacing w:after="120" w:line="240" w:lineRule="auto"/>
        <w:mirrorIndents/>
      </w:pPr>
      <w:r>
        <w:t>Walton G</w:t>
      </w:r>
      <w:r w:rsidR="006C2742">
        <w:t xml:space="preserve">, </w:t>
      </w:r>
      <w:r>
        <w:t>Lee</w:t>
      </w:r>
      <w:r w:rsidR="00262D55">
        <w:t xml:space="preserve"> </w:t>
      </w:r>
      <w:r w:rsidR="006C2742">
        <w:t>M</w:t>
      </w:r>
      <w:r>
        <w:t>K. 2001.</w:t>
      </w:r>
      <w:r w:rsidR="009D2FD3">
        <w:t xml:space="preserve"> </w:t>
      </w:r>
      <w:proofErr w:type="gramStart"/>
      <w:r w:rsidR="00262D55" w:rsidRPr="00252638">
        <w:t>Geology for our Diverse Economy</w:t>
      </w:r>
      <w:r w:rsidR="00262D55" w:rsidRPr="006C2742">
        <w:rPr>
          <w:i/>
        </w:rPr>
        <w:t>.</w:t>
      </w:r>
      <w:proofErr w:type="gramEnd"/>
      <w:r w:rsidR="00FD2D8C">
        <w:t xml:space="preserve"> </w:t>
      </w:r>
      <w:r w:rsidR="00262D55">
        <w:t>Briti</w:t>
      </w:r>
      <w:r w:rsidR="00252638">
        <w:t xml:space="preserve">sh Geological Survey: </w:t>
      </w:r>
      <w:proofErr w:type="spellStart"/>
      <w:r>
        <w:t>Keyworth</w:t>
      </w:r>
      <w:proofErr w:type="spellEnd"/>
      <w:r w:rsidR="00262D55">
        <w:t>.</w:t>
      </w:r>
    </w:p>
    <w:p w:rsidR="000129B9" w:rsidRDefault="000129B9" w:rsidP="00B450D6">
      <w:pPr>
        <w:spacing w:after="120" w:line="240" w:lineRule="auto"/>
        <w:mirrorIndents/>
      </w:pPr>
      <w:r>
        <w:t>Walling DE, Webb BW. 1996. Erosion and sediment yield: a global overview</w:t>
      </w:r>
      <w:r w:rsidR="00FF5C88">
        <w:t xml:space="preserve">. </w:t>
      </w:r>
      <w:r w:rsidR="00252638">
        <w:t xml:space="preserve">In </w:t>
      </w:r>
      <w:r w:rsidR="00FF5C88" w:rsidRPr="00252638">
        <w:t>Erosion and Sediment Yield: Global and Regional Perspectives</w:t>
      </w:r>
      <w:r w:rsidR="00FF5C88">
        <w:t xml:space="preserve">. IAHS Publication No. </w:t>
      </w:r>
      <w:r w:rsidR="00FF5C88" w:rsidRPr="00FF5C88">
        <w:rPr>
          <w:b/>
        </w:rPr>
        <w:t>236</w:t>
      </w:r>
      <w:r w:rsidR="00FF5C88">
        <w:t>, 3-19.</w:t>
      </w:r>
    </w:p>
    <w:p w:rsidR="002E4D6C" w:rsidRDefault="002E4D6C" w:rsidP="00B450D6">
      <w:pPr>
        <w:spacing w:after="120" w:line="240" w:lineRule="auto"/>
        <w:mirrorIndents/>
      </w:pPr>
      <w:r w:rsidRPr="002E4D6C">
        <w:t>Walsh K</w:t>
      </w:r>
      <w:r>
        <w:t>.</w:t>
      </w:r>
      <w:r w:rsidRPr="002E4D6C">
        <w:t xml:space="preserve"> 2014</w:t>
      </w:r>
      <w:r w:rsidR="00252638">
        <w:t>.</w:t>
      </w:r>
      <w:r w:rsidRPr="002E4D6C">
        <w:t xml:space="preserve"> </w:t>
      </w:r>
      <w:r w:rsidRPr="00252638">
        <w:t>The Archaeology of Mediterranean Landscapes</w:t>
      </w:r>
      <w:r w:rsidRPr="002E4D6C">
        <w:rPr>
          <w:i/>
        </w:rPr>
        <w:t>.</w:t>
      </w:r>
      <w:r w:rsidRPr="002E4D6C">
        <w:t xml:space="preserve"> Cambridge University Press</w:t>
      </w:r>
      <w:r w:rsidR="00252638">
        <w:t>:</w:t>
      </w:r>
      <w:r>
        <w:t xml:space="preserve"> Cambridge.</w:t>
      </w:r>
    </w:p>
    <w:p w:rsidR="00BB2FB8" w:rsidRDefault="00BB2FB8" w:rsidP="00B450D6">
      <w:pPr>
        <w:spacing w:after="120" w:line="240" w:lineRule="auto"/>
        <w:mirrorIndents/>
      </w:pPr>
      <w:r>
        <w:t xml:space="preserve">Walter RC, </w:t>
      </w:r>
      <w:proofErr w:type="spellStart"/>
      <w:r>
        <w:t>Merritts</w:t>
      </w:r>
      <w:proofErr w:type="spellEnd"/>
      <w:r>
        <w:t xml:space="preserve"> DJ. 2008. Natural streams and the legacy of water-powered mills. </w:t>
      </w:r>
      <w:r w:rsidRPr="006C2742">
        <w:rPr>
          <w:i/>
        </w:rPr>
        <w:t>Science</w:t>
      </w:r>
      <w:r>
        <w:t xml:space="preserve"> </w:t>
      </w:r>
      <w:r w:rsidRPr="006C2742">
        <w:rPr>
          <w:b/>
        </w:rPr>
        <w:t>319</w:t>
      </w:r>
      <w:r>
        <w:t>: 299-304.</w:t>
      </w:r>
    </w:p>
    <w:p w:rsidR="00C873ED" w:rsidRDefault="00D1363F" w:rsidP="00B450D6">
      <w:pPr>
        <w:spacing w:after="120" w:line="240" w:lineRule="auto"/>
        <w:mirrorIndents/>
      </w:pPr>
      <w:r>
        <w:t>Wang T, Yan CZ, Song X, Li</w:t>
      </w:r>
      <w:r w:rsidR="00C873ED">
        <w:t xml:space="preserve"> S. 2013. Landsat images reveal trends in the </w:t>
      </w:r>
      <w:proofErr w:type="spellStart"/>
      <w:r w:rsidR="00C873ED">
        <w:t>aeolian</w:t>
      </w:r>
      <w:proofErr w:type="spellEnd"/>
      <w:r w:rsidR="00C873ED">
        <w:t xml:space="preserve"> desertification in a source area for sand and dust storms in China’s </w:t>
      </w:r>
      <w:proofErr w:type="spellStart"/>
      <w:r w:rsidR="00C873ED">
        <w:t>Alashan</w:t>
      </w:r>
      <w:proofErr w:type="spellEnd"/>
      <w:r w:rsidR="00C873ED">
        <w:t xml:space="preserve"> plateau (1975-2007). </w:t>
      </w:r>
      <w:r w:rsidR="00C873ED" w:rsidRPr="0071268E">
        <w:rPr>
          <w:i/>
        </w:rPr>
        <w:t>L</w:t>
      </w:r>
      <w:r w:rsidR="0071268E" w:rsidRPr="0071268E">
        <w:rPr>
          <w:i/>
        </w:rPr>
        <w:t>and Degradation and Development</w:t>
      </w:r>
      <w:r w:rsidR="0071268E">
        <w:t xml:space="preserve"> </w:t>
      </w:r>
      <w:r w:rsidR="0071268E" w:rsidRPr="0071268E">
        <w:rPr>
          <w:b/>
        </w:rPr>
        <w:t>24</w:t>
      </w:r>
      <w:r w:rsidR="0071268E">
        <w:t xml:space="preserve">: </w:t>
      </w:r>
      <w:r w:rsidR="00C873ED">
        <w:t>422-429.</w:t>
      </w:r>
    </w:p>
    <w:p w:rsidR="00262D55" w:rsidRDefault="00D1363F" w:rsidP="00B450D6">
      <w:pPr>
        <w:spacing w:after="120" w:line="240" w:lineRule="auto"/>
        <w:mirrorIndents/>
      </w:pPr>
      <w:r w:rsidRPr="006D66FA">
        <w:rPr>
          <w:lang w:val="de-DE"/>
        </w:rPr>
        <w:t>Waters CN, Zalasiewicz JA, Williams M, Ellis MA</w:t>
      </w:r>
      <w:r w:rsidR="00262D55" w:rsidRPr="006D66FA">
        <w:rPr>
          <w:lang w:val="de-DE"/>
        </w:rPr>
        <w:t>, Sn</w:t>
      </w:r>
      <w:r w:rsidRPr="006D66FA">
        <w:rPr>
          <w:lang w:val="de-DE"/>
        </w:rPr>
        <w:t>elling A</w:t>
      </w:r>
      <w:r w:rsidR="007F61D3">
        <w:rPr>
          <w:lang w:val="de-DE"/>
        </w:rPr>
        <w:t>M</w:t>
      </w:r>
      <w:r w:rsidR="00BA2F0F" w:rsidRPr="006D66FA">
        <w:rPr>
          <w:lang w:val="de-DE"/>
        </w:rPr>
        <w:t xml:space="preserve"> </w:t>
      </w:r>
      <w:r w:rsidR="007F61D3">
        <w:t>(</w:t>
      </w:r>
      <w:proofErr w:type="spellStart"/>
      <w:r w:rsidR="007F61D3">
        <w:t>eds</w:t>
      </w:r>
      <w:proofErr w:type="spellEnd"/>
      <w:r w:rsidR="007F61D3">
        <w:t>).</w:t>
      </w:r>
      <w:r w:rsidR="00262D55">
        <w:t xml:space="preserve"> 2014a.</w:t>
      </w:r>
      <w:r w:rsidR="00FD2D8C">
        <w:t xml:space="preserve"> </w:t>
      </w:r>
      <w:r w:rsidR="00262D55">
        <w:t xml:space="preserve">A </w:t>
      </w:r>
      <w:proofErr w:type="spellStart"/>
      <w:r w:rsidR="00262D55">
        <w:t>Stratigraphic</w:t>
      </w:r>
      <w:r w:rsidR="00D5434C">
        <w:t>al</w:t>
      </w:r>
      <w:proofErr w:type="spellEnd"/>
      <w:r w:rsidR="00262D55">
        <w:t xml:space="preserve"> Basis for the Anthropocene.</w:t>
      </w:r>
      <w:r w:rsidR="00FD2D8C">
        <w:t xml:space="preserve"> </w:t>
      </w:r>
      <w:r w:rsidR="00262D55" w:rsidRPr="007F61D3">
        <w:t>Geological Society, London, Spec</w:t>
      </w:r>
      <w:r w:rsidR="006C2742" w:rsidRPr="007F61D3">
        <w:t>ial Publications</w:t>
      </w:r>
      <w:r w:rsidR="006C2742">
        <w:t xml:space="preserve"> </w:t>
      </w:r>
      <w:r w:rsidR="006C2742" w:rsidRPr="006C2742">
        <w:rPr>
          <w:b/>
        </w:rPr>
        <w:t>395</w:t>
      </w:r>
      <w:r w:rsidR="007F61D3">
        <w:t>.</w:t>
      </w:r>
    </w:p>
    <w:p w:rsidR="00262D55" w:rsidRDefault="00252638" w:rsidP="00B450D6">
      <w:pPr>
        <w:spacing w:after="120" w:line="240" w:lineRule="auto"/>
        <w:mirrorIndents/>
      </w:pPr>
      <w:r>
        <w:t>Waters CN</w:t>
      </w:r>
      <w:r w:rsidR="00262D55">
        <w:t xml:space="preserve">, </w:t>
      </w:r>
      <w:proofErr w:type="spellStart"/>
      <w:r w:rsidR="00262D55">
        <w:t>Zalasiewicz</w:t>
      </w:r>
      <w:proofErr w:type="spellEnd"/>
      <w:r w:rsidR="00262D55">
        <w:t xml:space="preserve"> JA, Williams M, Ellis MA, Snelling AM. 2014b.</w:t>
      </w:r>
      <w:r w:rsidR="00FD2D8C">
        <w:t xml:space="preserve"> </w:t>
      </w:r>
      <w:r w:rsidR="00262D55">
        <w:t xml:space="preserve">A </w:t>
      </w:r>
      <w:proofErr w:type="spellStart"/>
      <w:r w:rsidR="00262D55">
        <w:t>Stratigraphic</w:t>
      </w:r>
      <w:r w:rsidR="00D5434C">
        <w:t>al</w:t>
      </w:r>
      <w:proofErr w:type="spellEnd"/>
      <w:r w:rsidR="00262D55">
        <w:t xml:space="preserve"> Basis for the Anthropocene.</w:t>
      </w:r>
      <w:r w:rsidR="00FD2D8C">
        <w:t xml:space="preserve"> </w:t>
      </w:r>
      <w:r w:rsidR="007F61D3">
        <w:rPr>
          <w:lang w:val="de-DE"/>
        </w:rPr>
        <w:t xml:space="preserve">In </w:t>
      </w:r>
      <w:r w:rsidR="007F61D3" w:rsidRPr="005C4AF0">
        <w:t xml:space="preserve">A </w:t>
      </w:r>
      <w:proofErr w:type="spellStart"/>
      <w:r w:rsidR="007F61D3" w:rsidRPr="005C4AF0">
        <w:t>Stratigraphic</w:t>
      </w:r>
      <w:r w:rsidR="00D5434C">
        <w:t>al</w:t>
      </w:r>
      <w:proofErr w:type="spellEnd"/>
      <w:r w:rsidR="007F61D3" w:rsidRPr="005C4AF0">
        <w:t xml:space="preserve"> Basis for the Anthropocene</w:t>
      </w:r>
      <w:r w:rsidR="007F61D3">
        <w:t>,</w:t>
      </w:r>
      <w:r w:rsidR="007F61D3">
        <w:rPr>
          <w:lang w:val="de-DE"/>
        </w:rPr>
        <w:t xml:space="preserve"> Waters CN, Zalasiewicz JA, Williams M, Ellis</w:t>
      </w:r>
      <w:r w:rsidR="007F61D3" w:rsidRPr="005C4AF0">
        <w:rPr>
          <w:lang w:val="de-DE"/>
        </w:rPr>
        <w:t xml:space="preserve"> MA</w:t>
      </w:r>
      <w:r w:rsidR="007F61D3">
        <w:rPr>
          <w:lang w:val="de-DE"/>
        </w:rPr>
        <w:t>, Snelling AM</w:t>
      </w:r>
      <w:r w:rsidR="007F61D3" w:rsidRPr="005C4AF0">
        <w:rPr>
          <w:lang w:val="de-DE"/>
        </w:rPr>
        <w:t xml:space="preserve"> </w:t>
      </w:r>
      <w:r w:rsidR="007F61D3">
        <w:t>(</w:t>
      </w:r>
      <w:proofErr w:type="spellStart"/>
      <w:r w:rsidR="007F61D3">
        <w:t>eds</w:t>
      </w:r>
      <w:proofErr w:type="spellEnd"/>
      <w:r w:rsidR="007F61D3">
        <w:t>)</w:t>
      </w:r>
      <w:r w:rsidR="007F61D3" w:rsidRPr="005C4AF0">
        <w:t>.</w:t>
      </w:r>
      <w:r w:rsidR="007F61D3">
        <w:t xml:space="preserve"> </w:t>
      </w:r>
      <w:r w:rsidR="007F61D3" w:rsidRPr="007F61D3">
        <w:t>Geological Society, London, Special Publications</w:t>
      </w:r>
      <w:r w:rsidR="007F61D3" w:rsidRPr="005C4AF0">
        <w:t xml:space="preserve"> </w:t>
      </w:r>
      <w:r w:rsidR="007F61D3" w:rsidRPr="005C4AF0">
        <w:rPr>
          <w:b/>
        </w:rPr>
        <w:t>395</w:t>
      </w:r>
      <w:r w:rsidR="006C2742">
        <w:t>:</w:t>
      </w:r>
      <w:r w:rsidR="00262D55">
        <w:t xml:space="preserve"> 1-21.</w:t>
      </w:r>
    </w:p>
    <w:p w:rsidR="00340971" w:rsidRDefault="00252638" w:rsidP="00B450D6">
      <w:pPr>
        <w:spacing w:after="120" w:line="240" w:lineRule="auto"/>
        <w:mirrorIndents/>
      </w:pPr>
      <w:r>
        <w:lastRenderedPageBreak/>
        <w:t>Waters CN</w:t>
      </w:r>
      <w:r w:rsidR="00340971">
        <w:t xml:space="preserve">, </w:t>
      </w:r>
      <w:proofErr w:type="spellStart"/>
      <w:r w:rsidR="00340971">
        <w:t>Zalasiewicz</w:t>
      </w:r>
      <w:proofErr w:type="spellEnd"/>
      <w:r w:rsidR="00340971">
        <w:t xml:space="preserve"> JA, </w:t>
      </w:r>
      <w:proofErr w:type="spellStart"/>
      <w:r w:rsidR="00340971">
        <w:t>Summerhayes</w:t>
      </w:r>
      <w:proofErr w:type="spellEnd"/>
      <w:r w:rsidR="00340971">
        <w:t xml:space="preserve"> C, </w:t>
      </w:r>
      <w:proofErr w:type="spellStart"/>
      <w:r w:rsidR="00340971">
        <w:t>Barnosky</w:t>
      </w:r>
      <w:proofErr w:type="spellEnd"/>
      <w:r w:rsidR="00340971">
        <w:t xml:space="preserve"> AD, Poirier C, </w:t>
      </w:r>
      <w:proofErr w:type="spellStart"/>
      <w:r w:rsidR="00340971">
        <w:t>Gałuszka</w:t>
      </w:r>
      <w:proofErr w:type="spellEnd"/>
      <w:r w:rsidR="00340971">
        <w:t xml:space="preserve"> A., </w:t>
      </w:r>
      <w:proofErr w:type="spellStart"/>
      <w:r w:rsidR="00340971">
        <w:t>Cearreta</w:t>
      </w:r>
      <w:proofErr w:type="spellEnd"/>
      <w:r w:rsidR="00340971">
        <w:t xml:space="preserve"> A, </w:t>
      </w:r>
      <w:proofErr w:type="spellStart"/>
      <w:r w:rsidR="00340971">
        <w:t>Edgeworth</w:t>
      </w:r>
      <w:proofErr w:type="spellEnd"/>
      <w:r w:rsidR="00340971">
        <w:t xml:space="preserve"> M, </w:t>
      </w:r>
      <w:r w:rsidR="00340971" w:rsidRPr="00841C83">
        <w:rPr>
          <w:lang w:val="en-US"/>
        </w:rPr>
        <w:t xml:space="preserve">Ellis </w:t>
      </w:r>
      <w:r w:rsidR="00340971">
        <w:rPr>
          <w:lang w:val="en-US"/>
        </w:rPr>
        <w:t>EC,</w:t>
      </w:r>
      <w:r>
        <w:rPr>
          <w:lang w:val="en-US"/>
        </w:rPr>
        <w:t xml:space="preserve"> Ellis</w:t>
      </w:r>
      <w:r w:rsidR="00340971" w:rsidRPr="00841C83">
        <w:rPr>
          <w:lang w:val="en-US"/>
        </w:rPr>
        <w:t xml:space="preserve"> </w:t>
      </w:r>
      <w:r w:rsidR="00340971">
        <w:rPr>
          <w:lang w:val="en-US"/>
        </w:rPr>
        <w:t xml:space="preserve">M, </w:t>
      </w:r>
      <w:proofErr w:type="spellStart"/>
      <w:r w:rsidR="00340971" w:rsidRPr="00841C83">
        <w:rPr>
          <w:lang w:val="en-US"/>
        </w:rPr>
        <w:t>Jeandel</w:t>
      </w:r>
      <w:proofErr w:type="spellEnd"/>
      <w:r w:rsidR="00340971" w:rsidRPr="00841C83">
        <w:rPr>
          <w:lang w:val="en-US"/>
        </w:rPr>
        <w:t xml:space="preserve"> </w:t>
      </w:r>
      <w:r w:rsidR="00340971">
        <w:rPr>
          <w:lang w:val="en-US"/>
        </w:rPr>
        <w:t xml:space="preserve">C, </w:t>
      </w:r>
      <w:proofErr w:type="spellStart"/>
      <w:r w:rsidR="00340971" w:rsidRPr="00841C83">
        <w:rPr>
          <w:lang w:val="en-US"/>
        </w:rPr>
        <w:t>Leinfelder</w:t>
      </w:r>
      <w:proofErr w:type="spellEnd"/>
      <w:r w:rsidR="00340971" w:rsidRPr="00841C83">
        <w:rPr>
          <w:lang w:val="en-US"/>
        </w:rPr>
        <w:t xml:space="preserve"> </w:t>
      </w:r>
      <w:r w:rsidR="00340971">
        <w:rPr>
          <w:lang w:val="en-US"/>
        </w:rPr>
        <w:t xml:space="preserve">R, </w:t>
      </w:r>
      <w:r w:rsidR="00340971" w:rsidRPr="00841C83">
        <w:rPr>
          <w:lang w:val="en-US"/>
        </w:rPr>
        <w:t>McNeill</w:t>
      </w:r>
      <w:r>
        <w:rPr>
          <w:lang w:val="en-US"/>
        </w:rPr>
        <w:t xml:space="preserve"> JR,</w:t>
      </w:r>
      <w:r w:rsidR="00340971">
        <w:t xml:space="preserve"> Richter D</w:t>
      </w:r>
      <w:r>
        <w:t xml:space="preserve"> </w:t>
      </w:r>
      <w:proofErr w:type="spellStart"/>
      <w:r>
        <w:t>deB</w:t>
      </w:r>
      <w:proofErr w:type="spellEnd"/>
      <w:r w:rsidR="00340971">
        <w:t>,</w:t>
      </w:r>
      <w:r w:rsidR="00FD2D8C">
        <w:t xml:space="preserve"> </w:t>
      </w:r>
      <w:r w:rsidR="00340971">
        <w:t xml:space="preserve">Steffen W, </w:t>
      </w:r>
      <w:proofErr w:type="spellStart"/>
      <w:r w:rsidR="00340971">
        <w:t>Syvitski</w:t>
      </w:r>
      <w:proofErr w:type="spellEnd"/>
      <w:r w:rsidR="00340971">
        <w:t xml:space="preserve"> J, </w:t>
      </w:r>
      <w:proofErr w:type="spellStart"/>
      <w:r w:rsidR="00340971">
        <w:t>Vidas</w:t>
      </w:r>
      <w:proofErr w:type="spellEnd"/>
      <w:r w:rsidR="00340971">
        <w:t xml:space="preserve"> D, </w:t>
      </w:r>
      <w:proofErr w:type="spellStart"/>
      <w:r w:rsidR="00340971">
        <w:t>Wagreich</w:t>
      </w:r>
      <w:proofErr w:type="spellEnd"/>
      <w:r w:rsidR="00340971">
        <w:t xml:space="preserve"> M, Williams M, </w:t>
      </w:r>
      <w:proofErr w:type="spellStart"/>
      <w:r w:rsidR="00340971">
        <w:t>Zhisheng</w:t>
      </w:r>
      <w:proofErr w:type="spellEnd"/>
      <w:r w:rsidR="00340971">
        <w:t xml:space="preserve"> A, </w:t>
      </w:r>
      <w:proofErr w:type="spellStart"/>
      <w:r w:rsidR="00340971">
        <w:t>Grinevald</w:t>
      </w:r>
      <w:proofErr w:type="spellEnd"/>
      <w:r w:rsidR="00340971">
        <w:t xml:space="preserve"> J, </w:t>
      </w:r>
      <w:proofErr w:type="spellStart"/>
      <w:r w:rsidR="00340971">
        <w:t>Odada</w:t>
      </w:r>
      <w:proofErr w:type="spellEnd"/>
      <w:r w:rsidR="00340971">
        <w:t xml:space="preserve"> E, </w:t>
      </w:r>
      <w:proofErr w:type="spellStart"/>
      <w:r w:rsidR="00340971">
        <w:t>Oreskes</w:t>
      </w:r>
      <w:proofErr w:type="spellEnd"/>
      <w:r w:rsidR="00340971">
        <w:t xml:space="preserve"> N, Wolfe AP. 2016. The Anthropocene is functionally and </w:t>
      </w:r>
      <w:proofErr w:type="spellStart"/>
      <w:r w:rsidR="00340971">
        <w:t>stratigraphically</w:t>
      </w:r>
      <w:proofErr w:type="spellEnd"/>
      <w:r w:rsidR="00340971">
        <w:t xml:space="preserve"> distinct from the Holocene. </w:t>
      </w:r>
      <w:r w:rsidR="00340971" w:rsidRPr="00841C83">
        <w:rPr>
          <w:i/>
        </w:rPr>
        <w:t>Science</w:t>
      </w:r>
      <w:r w:rsidR="00340971">
        <w:t xml:space="preserve"> </w:t>
      </w:r>
      <w:r w:rsidR="00340971" w:rsidRPr="00841C83">
        <w:rPr>
          <w:b/>
        </w:rPr>
        <w:t>351</w:t>
      </w:r>
      <w:r w:rsidR="00142F40">
        <w:t>: aad2622</w:t>
      </w:r>
      <w:r w:rsidR="00340971">
        <w:t>.</w:t>
      </w:r>
    </w:p>
    <w:p w:rsidR="00304E57" w:rsidRDefault="005648AE" w:rsidP="00B450D6">
      <w:pPr>
        <w:spacing w:after="120" w:line="240" w:lineRule="auto"/>
        <w:mirrorIndents/>
      </w:pPr>
      <w:r>
        <w:t>WGMS. 2008.</w:t>
      </w:r>
      <w:r w:rsidR="00142F40">
        <w:t xml:space="preserve"> Global g</w:t>
      </w:r>
      <w:r w:rsidR="00304E57" w:rsidRPr="00304E57">
        <w:t>laci</w:t>
      </w:r>
      <w:r w:rsidR="00142F40">
        <w:t>er changes: facts and f</w:t>
      </w:r>
      <w:r w:rsidR="00D1363F">
        <w:t xml:space="preserve">igures. In </w:t>
      </w:r>
      <w:proofErr w:type="spellStart"/>
      <w:r w:rsidR="00D1363F">
        <w:t>Zemp</w:t>
      </w:r>
      <w:proofErr w:type="spellEnd"/>
      <w:r w:rsidR="00D1363F">
        <w:t xml:space="preserve"> M,</w:t>
      </w:r>
      <w:r w:rsidR="00304E57" w:rsidRPr="00304E57">
        <w:t xml:space="preserve"> </w:t>
      </w:r>
      <w:proofErr w:type="spellStart"/>
      <w:r w:rsidR="00304E57" w:rsidRPr="00304E57">
        <w:t>Roer</w:t>
      </w:r>
      <w:proofErr w:type="spellEnd"/>
      <w:r w:rsidR="00D1363F" w:rsidRPr="00D1363F">
        <w:t xml:space="preserve"> </w:t>
      </w:r>
      <w:r w:rsidR="00D1363F">
        <w:t>I</w:t>
      </w:r>
      <w:r w:rsidR="00304E57" w:rsidRPr="00304E57">
        <w:t xml:space="preserve">, </w:t>
      </w:r>
      <w:proofErr w:type="spellStart"/>
      <w:r w:rsidR="00D1363F">
        <w:t>Kääb</w:t>
      </w:r>
      <w:proofErr w:type="spellEnd"/>
      <w:r w:rsidR="00304E57" w:rsidRPr="00304E57">
        <w:t xml:space="preserve"> </w:t>
      </w:r>
      <w:r w:rsidR="00D1363F">
        <w:t>A,</w:t>
      </w:r>
      <w:r w:rsidR="00D1363F" w:rsidRPr="00304E57">
        <w:t xml:space="preserve"> </w:t>
      </w:r>
      <w:proofErr w:type="spellStart"/>
      <w:r w:rsidR="00D1363F">
        <w:t>Hoelzle</w:t>
      </w:r>
      <w:proofErr w:type="spellEnd"/>
      <w:r w:rsidR="00304E57" w:rsidRPr="00304E57">
        <w:t xml:space="preserve"> </w:t>
      </w:r>
      <w:r w:rsidR="00D1363F">
        <w:t>M,</w:t>
      </w:r>
      <w:r w:rsidR="00D1363F" w:rsidRPr="00304E57">
        <w:t xml:space="preserve"> </w:t>
      </w:r>
      <w:r w:rsidR="00D1363F">
        <w:t>Paul</w:t>
      </w:r>
      <w:r w:rsidR="00304E57" w:rsidRPr="00304E57">
        <w:t xml:space="preserve"> </w:t>
      </w:r>
      <w:r w:rsidR="00D1363F">
        <w:t>F,</w:t>
      </w:r>
      <w:r w:rsidR="00D1363F" w:rsidRPr="00304E57">
        <w:t xml:space="preserve"> </w:t>
      </w:r>
      <w:proofErr w:type="spellStart"/>
      <w:r w:rsidR="00304E57" w:rsidRPr="00304E57">
        <w:t>Haeberli</w:t>
      </w:r>
      <w:proofErr w:type="spellEnd"/>
      <w:r w:rsidR="00304E57" w:rsidRPr="00304E57">
        <w:t xml:space="preserve"> </w:t>
      </w:r>
      <w:r>
        <w:t>WG</w:t>
      </w:r>
      <w:r w:rsidR="00D1363F" w:rsidRPr="00304E57">
        <w:t xml:space="preserve"> </w:t>
      </w:r>
      <w:r>
        <w:t>(</w:t>
      </w:r>
      <w:proofErr w:type="spellStart"/>
      <w:r>
        <w:t>eds</w:t>
      </w:r>
      <w:proofErr w:type="spellEnd"/>
      <w:r w:rsidR="00D1363F">
        <w:t>).</w:t>
      </w:r>
      <w:r w:rsidR="00304E57" w:rsidRPr="00304E57">
        <w:t xml:space="preserve"> UNEP and Wo</w:t>
      </w:r>
      <w:r>
        <w:t>rld Glacier Monitoring Service: Zurich, Switzerland;</w:t>
      </w:r>
      <w:r w:rsidR="00304E57" w:rsidRPr="00304E57">
        <w:t xml:space="preserve"> 88 pp.</w:t>
      </w:r>
    </w:p>
    <w:p w:rsidR="0071268E" w:rsidRDefault="00D1363F" w:rsidP="00B450D6">
      <w:pPr>
        <w:spacing w:after="120" w:line="240" w:lineRule="auto"/>
        <w:mirrorIndents/>
      </w:pPr>
      <w:r>
        <w:t>Whipple</w:t>
      </w:r>
      <w:r w:rsidR="0071268E">
        <w:t xml:space="preserve"> KX. 2008. The influence of climate on the tectonic evolution of mountain belts. </w:t>
      </w:r>
      <w:r w:rsidR="0071268E" w:rsidRPr="0071268E">
        <w:rPr>
          <w:i/>
        </w:rPr>
        <w:t>Nature Geoscience</w:t>
      </w:r>
      <w:r w:rsidR="0071268E">
        <w:t xml:space="preserve"> </w:t>
      </w:r>
      <w:r w:rsidR="0071268E" w:rsidRPr="0071268E">
        <w:rPr>
          <w:b/>
        </w:rPr>
        <w:t>2</w:t>
      </w:r>
      <w:r w:rsidR="0071268E">
        <w:t>: 97-104.</w:t>
      </w:r>
    </w:p>
    <w:p w:rsidR="003B2073" w:rsidRDefault="00D1363F" w:rsidP="00B450D6">
      <w:pPr>
        <w:spacing w:after="120" w:line="240" w:lineRule="auto"/>
        <w:mirrorIndents/>
      </w:pPr>
      <w:proofErr w:type="spellStart"/>
      <w:r>
        <w:t>Wiggs</w:t>
      </w:r>
      <w:proofErr w:type="spellEnd"/>
      <w:r>
        <w:t xml:space="preserve"> G</w:t>
      </w:r>
      <w:r w:rsidR="006C2742">
        <w:t xml:space="preserve">, </w:t>
      </w:r>
      <w:r>
        <w:t>Holmes</w:t>
      </w:r>
      <w:r w:rsidR="00C873ED">
        <w:t xml:space="preserve"> P</w:t>
      </w:r>
      <w:r>
        <w:t>.</w:t>
      </w:r>
      <w:r w:rsidR="00C873ED">
        <w:t xml:space="preserve"> 2011. Dynamic controls on wind erosion and dust generation on west-central Free state agricultural land, South Africa. </w:t>
      </w:r>
      <w:r w:rsidR="00C873ED" w:rsidRPr="00142F40">
        <w:rPr>
          <w:i/>
        </w:rPr>
        <w:t>Earth Surface Processes and Landforms</w:t>
      </w:r>
      <w:r w:rsidR="00C873ED">
        <w:t xml:space="preserve"> </w:t>
      </w:r>
      <w:r w:rsidR="00C873ED" w:rsidRPr="00142F40">
        <w:rPr>
          <w:b/>
        </w:rPr>
        <w:t>36</w:t>
      </w:r>
      <w:r w:rsidR="00142F40">
        <w:t>:</w:t>
      </w:r>
      <w:r w:rsidR="00C873ED">
        <w:t xml:space="preserve"> 827-838.</w:t>
      </w:r>
    </w:p>
    <w:p w:rsidR="009D2FD3" w:rsidRDefault="009D0BC7" w:rsidP="00B450D6">
      <w:pPr>
        <w:spacing w:after="120" w:line="240" w:lineRule="auto"/>
        <w:mirrorIndents/>
      </w:pPr>
      <w:r>
        <w:t xml:space="preserve">Wilkinson </w:t>
      </w:r>
      <w:r w:rsidR="003F2733">
        <w:t>B. 2005</w:t>
      </w:r>
      <w:r w:rsidR="00E57F4A">
        <w:t>. Humans as geological agents: a</w:t>
      </w:r>
      <w:r w:rsidR="003F2733">
        <w:t xml:space="preserve"> deep time perspective. </w:t>
      </w:r>
      <w:r w:rsidR="003F2733" w:rsidRPr="003F2733">
        <w:rPr>
          <w:i/>
        </w:rPr>
        <w:t xml:space="preserve">Geology </w:t>
      </w:r>
      <w:r w:rsidR="003F2733" w:rsidRPr="003F2733">
        <w:rPr>
          <w:b/>
        </w:rPr>
        <w:t>33</w:t>
      </w:r>
      <w:r w:rsidR="003F2733">
        <w:t>: 161-164.</w:t>
      </w:r>
    </w:p>
    <w:p w:rsidR="00105D33" w:rsidRDefault="00B831BE" w:rsidP="00B450D6">
      <w:pPr>
        <w:spacing w:after="120" w:line="240" w:lineRule="auto"/>
        <w:mirrorIndents/>
      </w:pPr>
      <w:r>
        <w:t>Wilkinson</w:t>
      </w:r>
      <w:r w:rsidR="009D2FD3">
        <w:t xml:space="preserve"> T. 2005. Soil e</w:t>
      </w:r>
      <w:r w:rsidR="00105D33">
        <w:t>r</w:t>
      </w:r>
      <w:r w:rsidR="009D2FD3">
        <w:t>osion and valley f</w:t>
      </w:r>
      <w:r w:rsidR="00105D33">
        <w:t>i</w:t>
      </w:r>
      <w:r w:rsidR="009D2FD3">
        <w:t>lls in the Yemen Highlands and s</w:t>
      </w:r>
      <w:r w:rsidR="00105D33">
        <w:t>outhern Turkey:</w:t>
      </w:r>
      <w:r w:rsidR="00C777E7">
        <w:t xml:space="preserve"> </w:t>
      </w:r>
      <w:r w:rsidR="009D2FD3">
        <w:t xml:space="preserve">integrating settlement, </w:t>
      </w:r>
      <w:proofErr w:type="spellStart"/>
      <w:r w:rsidR="009D2FD3">
        <w:t>geoarchaeology</w:t>
      </w:r>
      <w:proofErr w:type="spellEnd"/>
      <w:r w:rsidR="009D2FD3">
        <w:t>, and climate c</w:t>
      </w:r>
      <w:r w:rsidR="00105D33">
        <w:t xml:space="preserve">hange. </w:t>
      </w:r>
      <w:proofErr w:type="spellStart"/>
      <w:r w:rsidR="00105D33" w:rsidRPr="002E4D6C">
        <w:rPr>
          <w:i/>
        </w:rPr>
        <w:t>Geoarchaeology</w:t>
      </w:r>
      <w:proofErr w:type="spellEnd"/>
      <w:r w:rsidR="00105D33">
        <w:t xml:space="preserve"> </w:t>
      </w:r>
      <w:r w:rsidR="00105D33" w:rsidRPr="00105D33">
        <w:rPr>
          <w:b/>
        </w:rPr>
        <w:t>20</w:t>
      </w:r>
      <w:r w:rsidR="00105D33">
        <w:t xml:space="preserve">: </w:t>
      </w:r>
      <w:r w:rsidR="00105D33" w:rsidRPr="00105D33">
        <w:t>169–192</w:t>
      </w:r>
      <w:r w:rsidR="00105D33">
        <w:t>.</w:t>
      </w:r>
    </w:p>
    <w:p w:rsidR="003B2073" w:rsidRDefault="003B2073" w:rsidP="00B450D6">
      <w:pPr>
        <w:spacing w:after="120" w:line="240" w:lineRule="auto"/>
        <w:mirrorIndents/>
      </w:pPr>
      <w:proofErr w:type="gramStart"/>
      <w:r>
        <w:t xml:space="preserve">Wilkinson MT, Chappell J, Humphreys GS, </w:t>
      </w:r>
      <w:proofErr w:type="spellStart"/>
      <w:r>
        <w:t>Fifield</w:t>
      </w:r>
      <w:proofErr w:type="spellEnd"/>
      <w:r>
        <w:t xml:space="preserve"> K, Smith B, </w:t>
      </w:r>
      <w:proofErr w:type="spellStart"/>
      <w:r>
        <w:t>Hesse</w:t>
      </w:r>
      <w:proofErr w:type="spellEnd"/>
      <w:r>
        <w:t xml:space="preserve"> P. 2005.</w:t>
      </w:r>
      <w:proofErr w:type="gramEnd"/>
      <w:r>
        <w:t xml:space="preserve"> Soil production in heath and forest, Blue Mountains, Australia: influence of lithology and </w:t>
      </w:r>
      <w:proofErr w:type="spellStart"/>
      <w:r>
        <w:t>palaeoclimate</w:t>
      </w:r>
      <w:proofErr w:type="spellEnd"/>
      <w:r>
        <w:t xml:space="preserve">. </w:t>
      </w:r>
      <w:r w:rsidRPr="003F2733">
        <w:rPr>
          <w:i/>
        </w:rPr>
        <w:t>Earth Surface Processes and Landforms</w:t>
      </w:r>
      <w:r>
        <w:t xml:space="preserve"> </w:t>
      </w:r>
      <w:r w:rsidRPr="003F2733">
        <w:rPr>
          <w:b/>
        </w:rPr>
        <w:t>30</w:t>
      </w:r>
      <w:r>
        <w:t>:</w:t>
      </w:r>
      <w:r w:rsidRPr="003F2733">
        <w:t xml:space="preserve"> 923–934</w:t>
      </w:r>
      <w:r>
        <w:t>.</w:t>
      </w:r>
    </w:p>
    <w:p w:rsidR="00BB2FB8" w:rsidRDefault="00BB2FB8" w:rsidP="00B450D6">
      <w:pPr>
        <w:spacing w:after="120" w:line="240" w:lineRule="auto"/>
        <w:mirrorIndents/>
      </w:pPr>
      <w:proofErr w:type="spellStart"/>
      <w:r>
        <w:t>Wittmann</w:t>
      </w:r>
      <w:proofErr w:type="spellEnd"/>
      <w:r>
        <w:t xml:space="preserve"> H, von Blanckenburg F, Maurice L, </w:t>
      </w:r>
      <w:proofErr w:type="spellStart"/>
      <w:r>
        <w:t>Guyot</w:t>
      </w:r>
      <w:proofErr w:type="spellEnd"/>
      <w:r>
        <w:t xml:space="preserve"> J-L, </w:t>
      </w:r>
      <w:proofErr w:type="spellStart"/>
      <w:r>
        <w:t>Kubik</w:t>
      </w:r>
      <w:proofErr w:type="spellEnd"/>
      <w:r>
        <w:t xml:space="preserve"> PW. 2011. Recycling of Amazon floodplain sediment quantified by </w:t>
      </w:r>
      <w:proofErr w:type="spellStart"/>
      <w:r>
        <w:t>c</w:t>
      </w:r>
      <w:r w:rsidR="009D2FD3">
        <w:t>osmogenic</w:t>
      </w:r>
      <w:proofErr w:type="spellEnd"/>
      <w:r w:rsidR="009D2FD3">
        <w:t xml:space="preserve"> </w:t>
      </w:r>
      <w:r w:rsidRPr="00DD66C7">
        <w:rPr>
          <w:vertAlign w:val="superscript"/>
        </w:rPr>
        <w:t>26</w:t>
      </w:r>
      <w:r w:rsidR="009D2FD3">
        <w:t xml:space="preserve">Al and </w:t>
      </w:r>
      <w:r w:rsidRPr="009D2FD3">
        <w:rPr>
          <w:vertAlign w:val="superscript"/>
        </w:rPr>
        <w:t>10</w:t>
      </w:r>
      <w:r w:rsidR="009D2FD3">
        <w:t>Be</w:t>
      </w:r>
      <w:r>
        <w:t xml:space="preserve">. </w:t>
      </w:r>
      <w:r w:rsidRPr="006C2742">
        <w:rPr>
          <w:i/>
        </w:rPr>
        <w:t>Geology</w:t>
      </w:r>
      <w:r>
        <w:t xml:space="preserve"> </w:t>
      </w:r>
      <w:r w:rsidRPr="006C2742">
        <w:rPr>
          <w:b/>
        </w:rPr>
        <w:t>39</w:t>
      </w:r>
      <w:r>
        <w:t>: 467-470.</w:t>
      </w:r>
    </w:p>
    <w:p w:rsidR="00FC157F" w:rsidRDefault="00D1363F" w:rsidP="00B450D6">
      <w:pPr>
        <w:spacing w:after="120" w:line="240" w:lineRule="auto"/>
        <w:mirrorIndents/>
      </w:pPr>
      <w:proofErr w:type="spellStart"/>
      <w:r>
        <w:t>Wohl</w:t>
      </w:r>
      <w:proofErr w:type="spellEnd"/>
      <w:r w:rsidR="00FC157F">
        <w:t xml:space="preserve"> E. 2013. Wilderness is dead: Whither critical zone studies and ge</w:t>
      </w:r>
      <w:r w:rsidR="009D2FD3">
        <w:t>omorphology in the Anthropocene</w:t>
      </w:r>
      <w:r w:rsidR="00FC157F">
        <w:t xml:space="preserve">? </w:t>
      </w:r>
      <w:r w:rsidR="00FC157F" w:rsidRPr="00DB45E6">
        <w:rPr>
          <w:i/>
        </w:rPr>
        <w:t>Anthropocene</w:t>
      </w:r>
      <w:r w:rsidR="00DB45E6" w:rsidRPr="00DB45E6">
        <w:rPr>
          <w:i/>
        </w:rPr>
        <w:t xml:space="preserve"> </w:t>
      </w:r>
      <w:r w:rsidR="00DB45E6" w:rsidRPr="00DB45E6">
        <w:rPr>
          <w:b/>
        </w:rPr>
        <w:t>2</w:t>
      </w:r>
      <w:r w:rsidR="00DB45E6" w:rsidRPr="00DB45E6">
        <w:t>: 4-15.</w:t>
      </w:r>
    </w:p>
    <w:p w:rsidR="009838F2" w:rsidRPr="009838F2" w:rsidRDefault="00D1363F" w:rsidP="00B450D6">
      <w:pPr>
        <w:spacing w:after="120" w:line="240" w:lineRule="auto"/>
        <w:mirrorIndents/>
        <w:rPr>
          <w:bCs/>
        </w:rPr>
      </w:pPr>
      <w:proofErr w:type="spellStart"/>
      <w:r>
        <w:t>Wolanski</w:t>
      </w:r>
      <w:proofErr w:type="spellEnd"/>
      <w:r w:rsidR="009838F2" w:rsidRPr="009838F2">
        <w:t xml:space="preserve"> E. 2006. </w:t>
      </w:r>
      <w:r w:rsidR="009838F2" w:rsidRPr="009838F2">
        <w:rPr>
          <w:bCs/>
        </w:rPr>
        <w:t xml:space="preserve">The evolution time scale of macro-tidal estuaries: Examples from the Pacific Rim. </w:t>
      </w:r>
      <w:r w:rsidR="009838F2" w:rsidRPr="009838F2">
        <w:rPr>
          <w:bCs/>
          <w:i/>
        </w:rPr>
        <w:t>Estuarine, Coastal and Shelf Science</w:t>
      </w:r>
      <w:r w:rsidR="009838F2" w:rsidRPr="009838F2">
        <w:rPr>
          <w:bCs/>
        </w:rPr>
        <w:t xml:space="preserve"> </w:t>
      </w:r>
      <w:r w:rsidR="009838F2" w:rsidRPr="009838F2">
        <w:rPr>
          <w:b/>
          <w:bCs/>
        </w:rPr>
        <w:t>66</w:t>
      </w:r>
      <w:r w:rsidR="009838F2" w:rsidRPr="009838F2">
        <w:rPr>
          <w:bCs/>
        </w:rPr>
        <w:t xml:space="preserve">: 544-549. </w:t>
      </w:r>
    </w:p>
    <w:p w:rsidR="00E742FB" w:rsidRDefault="00D1363F" w:rsidP="00B450D6">
      <w:pPr>
        <w:spacing w:after="120" w:line="240" w:lineRule="auto"/>
        <w:mirrorIndents/>
      </w:pPr>
      <w:r>
        <w:t xml:space="preserve">Xing F, </w:t>
      </w:r>
      <w:proofErr w:type="spellStart"/>
      <w:r>
        <w:t>Kettner</w:t>
      </w:r>
      <w:proofErr w:type="spellEnd"/>
      <w:r>
        <w:t xml:space="preserve"> AJ, Ashton A</w:t>
      </w:r>
      <w:r w:rsidR="00B831BE">
        <w:t xml:space="preserve">, </w:t>
      </w:r>
      <w:proofErr w:type="spellStart"/>
      <w:r w:rsidR="00B831BE">
        <w:t>Giosan</w:t>
      </w:r>
      <w:proofErr w:type="spellEnd"/>
      <w:r>
        <w:t xml:space="preserve"> L</w:t>
      </w:r>
      <w:r w:rsidR="00E742FB">
        <w:t>, Ib</w:t>
      </w:r>
      <w:r w:rsidR="00E742FB">
        <w:rPr>
          <w:rFonts w:cstheme="minorHAnsi"/>
        </w:rPr>
        <w:t>áñ</w:t>
      </w:r>
      <w:r>
        <w:t>ez C</w:t>
      </w:r>
      <w:r w:rsidR="00B831BE">
        <w:t>, Kaplan J</w:t>
      </w:r>
      <w:r w:rsidR="00E742FB">
        <w:t xml:space="preserve">O. 2014. Fluvial response to climate variations and anthropogenic perturbations for the Ebro River, Spain in the last 4000 years. </w:t>
      </w:r>
      <w:r w:rsidR="00E742FB" w:rsidRPr="00E742FB">
        <w:rPr>
          <w:i/>
        </w:rPr>
        <w:t>Science of the Total Environment</w:t>
      </w:r>
      <w:r w:rsidR="00E742FB">
        <w:t xml:space="preserve"> </w:t>
      </w:r>
      <w:r w:rsidR="00E742FB" w:rsidRPr="00E742FB">
        <w:rPr>
          <w:b/>
        </w:rPr>
        <w:t>473-474</w:t>
      </w:r>
      <w:r w:rsidR="00E742FB">
        <w:t>: 20-31.</w:t>
      </w:r>
    </w:p>
    <w:p w:rsidR="00262D55" w:rsidRDefault="00262D55" w:rsidP="00B450D6">
      <w:pPr>
        <w:spacing w:after="120" w:line="240" w:lineRule="auto"/>
        <w:mirrorIndents/>
      </w:pPr>
      <w:proofErr w:type="spellStart"/>
      <w:r w:rsidRPr="008B71AF">
        <w:t>Zala</w:t>
      </w:r>
      <w:r w:rsidR="00D1363F" w:rsidRPr="008B71AF">
        <w:t>siewicz</w:t>
      </w:r>
      <w:proofErr w:type="spellEnd"/>
      <w:r w:rsidR="00D1363F" w:rsidRPr="008B71AF">
        <w:t xml:space="preserve"> JA, Williams M</w:t>
      </w:r>
      <w:r w:rsidR="008B71AF">
        <w:t xml:space="preserve">, </w:t>
      </w:r>
      <w:proofErr w:type="spellStart"/>
      <w:r w:rsidR="008B71AF" w:rsidRPr="008B71AF">
        <w:t>Fortey</w:t>
      </w:r>
      <w:proofErr w:type="spellEnd"/>
      <w:r w:rsidR="008B71AF">
        <w:t xml:space="preserve"> R, </w:t>
      </w:r>
      <w:r w:rsidR="008B71AF" w:rsidRPr="008B71AF">
        <w:t>Smith</w:t>
      </w:r>
      <w:r w:rsidR="008B71AF">
        <w:t xml:space="preserve"> A, </w:t>
      </w:r>
      <w:r w:rsidR="008B71AF" w:rsidRPr="008B71AF">
        <w:t>Barry</w:t>
      </w:r>
      <w:r w:rsidR="008B71AF">
        <w:t xml:space="preserve"> TL, </w:t>
      </w:r>
      <w:r w:rsidR="008B71AF" w:rsidRPr="008B71AF">
        <w:t>Coe</w:t>
      </w:r>
      <w:r w:rsidR="008B71AF">
        <w:t xml:space="preserve"> AL, </w:t>
      </w:r>
      <w:proofErr w:type="spellStart"/>
      <w:r w:rsidR="008B71AF" w:rsidRPr="008B71AF">
        <w:t>Bown</w:t>
      </w:r>
      <w:proofErr w:type="spellEnd"/>
      <w:r w:rsidR="008B71AF">
        <w:t xml:space="preserve"> PR, </w:t>
      </w:r>
      <w:r w:rsidR="008B71AF" w:rsidRPr="008B71AF">
        <w:t>Rawson</w:t>
      </w:r>
      <w:r w:rsidR="008B71AF">
        <w:t xml:space="preserve"> PF, </w:t>
      </w:r>
      <w:r w:rsidR="008B71AF" w:rsidRPr="008B71AF">
        <w:t>Gale</w:t>
      </w:r>
      <w:r w:rsidR="008B71AF">
        <w:t xml:space="preserve"> A</w:t>
      </w:r>
      <w:r w:rsidR="008B71AF" w:rsidRPr="008B71AF">
        <w:t xml:space="preserve">, </w:t>
      </w:r>
      <w:proofErr w:type="spellStart"/>
      <w:r w:rsidR="008B71AF">
        <w:t>G</w:t>
      </w:r>
      <w:r w:rsidR="008B71AF" w:rsidRPr="008B71AF">
        <w:t>ibbard</w:t>
      </w:r>
      <w:proofErr w:type="spellEnd"/>
      <w:r w:rsidR="008B71AF">
        <w:t xml:space="preserve"> P, </w:t>
      </w:r>
      <w:r w:rsidR="008B71AF" w:rsidRPr="008B71AF">
        <w:t>Gregory</w:t>
      </w:r>
      <w:r w:rsidR="008B71AF">
        <w:t xml:space="preserve"> FJ, </w:t>
      </w:r>
      <w:r w:rsidR="008B71AF" w:rsidRPr="008B71AF">
        <w:t>Hounslow</w:t>
      </w:r>
      <w:r w:rsidR="008B71AF">
        <w:t xml:space="preserve"> MW, </w:t>
      </w:r>
      <w:r w:rsidR="008B71AF" w:rsidRPr="008B71AF">
        <w:t>Kerr</w:t>
      </w:r>
      <w:r w:rsidR="008B71AF">
        <w:t xml:space="preserve"> AC, </w:t>
      </w:r>
      <w:r w:rsidR="008B71AF" w:rsidRPr="008B71AF">
        <w:t>Pearson</w:t>
      </w:r>
      <w:r w:rsidR="008B71AF">
        <w:t xml:space="preserve"> P, </w:t>
      </w:r>
      <w:r w:rsidR="008B71AF" w:rsidRPr="008B71AF">
        <w:t>Knox</w:t>
      </w:r>
      <w:r w:rsidR="008B71AF">
        <w:t xml:space="preserve"> R, </w:t>
      </w:r>
      <w:r w:rsidR="008B71AF" w:rsidRPr="008B71AF">
        <w:t>Powell</w:t>
      </w:r>
      <w:r w:rsidR="008B71AF">
        <w:t xml:space="preserve"> J, </w:t>
      </w:r>
      <w:r w:rsidR="008B71AF" w:rsidRPr="008B71AF">
        <w:t>Waters</w:t>
      </w:r>
      <w:r w:rsidR="008B71AF">
        <w:t xml:space="preserve"> C, </w:t>
      </w:r>
      <w:r w:rsidR="008B71AF" w:rsidRPr="008B71AF">
        <w:t>Marshall</w:t>
      </w:r>
      <w:r w:rsidR="008B71AF">
        <w:t xml:space="preserve"> J, </w:t>
      </w:r>
      <w:r w:rsidR="008B71AF" w:rsidRPr="008B71AF">
        <w:t>Oates</w:t>
      </w:r>
      <w:r w:rsidR="008B71AF">
        <w:t xml:space="preserve"> M</w:t>
      </w:r>
      <w:r w:rsidR="008B71AF" w:rsidRPr="008B71AF">
        <w:t>, Stone</w:t>
      </w:r>
      <w:r w:rsidR="008B71AF">
        <w:t xml:space="preserve"> P. </w:t>
      </w:r>
      <w:r w:rsidR="00E84BDA" w:rsidRPr="008B71AF">
        <w:t xml:space="preserve">2011. </w:t>
      </w:r>
      <w:proofErr w:type="gramStart"/>
      <w:r>
        <w:t>Stratigraphy of the Anthropocene.</w:t>
      </w:r>
      <w:proofErr w:type="gramEnd"/>
      <w:r>
        <w:t xml:space="preserve"> </w:t>
      </w:r>
      <w:r w:rsidRPr="006C2742">
        <w:rPr>
          <w:i/>
        </w:rPr>
        <w:t>Philosophical Tran</w:t>
      </w:r>
      <w:r w:rsidR="006C2742" w:rsidRPr="006C2742">
        <w:rPr>
          <w:i/>
        </w:rPr>
        <w:t>sactions of the Royal Society A</w:t>
      </w:r>
      <w:r w:rsidRPr="006C2742">
        <w:rPr>
          <w:i/>
        </w:rPr>
        <w:t xml:space="preserve"> </w:t>
      </w:r>
      <w:r w:rsidR="006C2742" w:rsidRPr="006C2742">
        <w:rPr>
          <w:b/>
        </w:rPr>
        <w:t>369</w:t>
      </w:r>
      <w:r w:rsidR="006C2742">
        <w:t>:</w:t>
      </w:r>
      <w:r>
        <w:t xml:space="preserve"> 1036-1055.</w:t>
      </w:r>
    </w:p>
    <w:p w:rsidR="00262D55" w:rsidRDefault="00D1363F" w:rsidP="00B450D6">
      <w:pPr>
        <w:spacing w:after="120" w:line="240" w:lineRule="auto"/>
        <w:mirrorIndents/>
      </w:pPr>
      <w:proofErr w:type="spellStart"/>
      <w:r>
        <w:t>Zalasiewicz</w:t>
      </w:r>
      <w:proofErr w:type="spellEnd"/>
      <w:r>
        <w:t xml:space="preserve"> JA, Williams M, Waters C</w:t>
      </w:r>
      <w:r w:rsidR="00DD66C7">
        <w:t>N. 2014</w:t>
      </w:r>
      <w:r w:rsidR="00262D55">
        <w:t>.</w:t>
      </w:r>
      <w:r w:rsidR="00FD2D8C">
        <w:t xml:space="preserve"> </w:t>
      </w:r>
      <w:r w:rsidR="00262D55">
        <w:t>Can an Anthropocene S</w:t>
      </w:r>
      <w:r w:rsidR="00DD66C7">
        <w:t>eries be defined and recognised?</w:t>
      </w:r>
      <w:r w:rsidR="00FD2D8C">
        <w:t xml:space="preserve"> </w:t>
      </w:r>
      <w:r w:rsidR="007F61D3">
        <w:rPr>
          <w:lang w:val="de-DE"/>
        </w:rPr>
        <w:t xml:space="preserve">In </w:t>
      </w:r>
      <w:r w:rsidR="007F61D3" w:rsidRPr="005C4AF0">
        <w:t xml:space="preserve">A </w:t>
      </w:r>
      <w:proofErr w:type="spellStart"/>
      <w:r w:rsidR="007F61D3" w:rsidRPr="005C4AF0">
        <w:t>Stratigraphic</w:t>
      </w:r>
      <w:r w:rsidR="00D5434C">
        <w:t>al</w:t>
      </w:r>
      <w:proofErr w:type="spellEnd"/>
      <w:r w:rsidR="007F61D3" w:rsidRPr="005C4AF0">
        <w:t xml:space="preserve"> Basis for the Anthropocene</w:t>
      </w:r>
      <w:r w:rsidR="007F61D3">
        <w:t>,</w:t>
      </w:r>
      <w:r w:rsidR="007F61D3">
        <w:rPr>
          <w:lang w:val="de-DE"/>
        </w:rPr>
        <w:t xml:space="preserve"> Waters CN, Zalasiewicz JA, Williams M, Ellis</w:t>
      </w:r>
      <w:r w:rsidR="007F61D3" w:rsidRPr="005C4AF0">
        <w:rPr>
          <w:lang w:val="de-DE"/>
        </w:rPr>
        <w:t xml:space="preserve"> MA</w:t>
      </w:r>
      <w:r w:rsidR="007F61D3">
        <w:rPr>
          <w:lang w:val="de-DE"/>
        </w:rPr>
        <w:t>, Snelling AM</w:t>
      </w:r>
      <w:r w:rsidR="007F61D3" w:rsidRPr="005C4AF0">
        <w:rPr>
          <w:lang w:val="de-DE"/>
        </w:rPr>
        <w:t xml:space="preserve"> </w:t>
      </w:r>
      <w:r w:rsidR="007F61D3">
        <w:t>(</w:t>
      </w:r>
      <w:proofErr w:type="spellStart"/>
      <w:r w:rsidR="007F61D3">
        <w:t>eds</w:t>
      </w:r>
      <w:proofErr w:type="spellEnd"/>
      <w:r w:rsidR="007F61D3">
        <w:t>)</w:t>
      </w:r>
      <w:r w:rsidR="007F61D3" w:rsidRPr="005C4AF0">
        <w:t>.</w:t>
      </w:r>
      <w:r w:rsidR="007F61D3">
        <w:t xml:space="preserve"> </w:t>
      </w:r>
      <w:r w:rsidR="007F61D3" w:rsidRPr="007F61D3">
        <w:t>Geological Society, London, Special Publications</w:t>
      </w:r>
      <w:r w:rsidR="007F61D3" w:rsidRPr="005C4AF0">
        <w:t xml:space="preserve"> </w:t>
      </w:r>
      <w:r w:rsidR="007F61D3" w:rsidRPr="005C4AF0">
        <w:rPr>
          <w:b/>
        </w:rPr>
        <w:t>395</w:t>
      </w:r>
      <w:r w:rsidR="006C2742">
        <w:t>:</w:t>
      </w:r>
      <w:r w:rsidR="00262D55">
        <w:t xml:space="preserve"> 3-53.</w:t>
      </w:r>
    </w:p>
    <w:p w:rsidR="00C85E55" w:rsidRPr="00262D55" w:rsidRDefault="00262D55" w:rsidP="00B450D6">
      <w:pPr>
        <w:spacing w:after="120" w:line="240" w:lineRule="auto"/>
        <w:mirrorIndents/>
      </w:pPr>
      <w:r>
        <w:br w:type="page"/>
      </w:r>
      <w:r w:rsidR="00C85E55" w:rsidRPr="00C85E55">
        <w:rPr>
          <w:b/>
        </w:rPr>
        <w:lastRenderedPageBreak/>
        <w:t>Figure captions</w:t>
      </w:r>
    </w:p>
    <w:p w:rsidR="00CA06DA" w:rsidRDefault="00CA06DA" w:rsidP="00B450D6">
      <w:pPr>
        <w:spacing w:after="120" w:line="240" w:lineRule="auto"/>
        <w:mirrorIndents/>
      </w:pPr>
      <w:proofErr w:type="gramStart"/>
      <w:r>
        <w:t>Figure 1.</w:t>
      </w:r>
      <w:proofErr w:type="gramEnd"/>
      <w:r>
        <w:t xml:space="preserve"> Dust deposition rates </w:t>
      </w:r>
      <w:r w:rsidR="00280211">
        <w:t>(AD 1700 to 2006</w:t>
      </w:r>
      <w:r w:rsidR="00C777E7">
        <w:t xml:space="preserve">) </w:t>
      </w:r>
      <w:r>
        <w:t xml:space="preserve">in the Snowy mire core </w:t>
      </w:r>
      <w:r w:rsidR="00C777E7">
        <w:t>(</w:t>
      </w:r>
      <w:r>
        <w:t>Marx et al.</w:t>
      </w:r>
      <w:r w:rsidR="00C777E7">
        <w:t xml:space="preserve">, </w:t>
      </w:r>
      <w:r>
        <w:t>2014)</w:t>
      </w:r>
      <w:r w:rsidR="00CA4E1F">
        <w:t xml:space="preserve">.  </w:t>
      </w:r>
      <w:r>
        <w:t>The grey outline shows 2 sigma errors</w:t>
      </w:r>
      <w:r w:rsidR="00CA4E1F">
        <w:t xml:space="preserve">.  </w:t>
      </w:r>
      <w:r>
        <w:t>The letters on the plot refer to</w:t>
      </w:r>
      <w:r w:rsidR="00280211">
        <w:t xml:space="preserve"> key events</w:t>
      </w:r>
      <w:r w:rsidR="00C777E7">
        <w:t>:</w:t>
      </w:r>
      <w:r>
        <w:t xml:space="preserve"> A</w:t>
      </w:r>
      <w:r w:rsidR="00280211">
        <w:t xml:space="preserve"> =</w:t>
      </w:r>
      <w:r>
        <w:t xml:space="preserve"> dust pulses during the Little Ice Age; B = the onset of agriculturally</w:t>
      </w:r>
      <w:r w:rsidR="00D460F7">
        <w:t>-</w:t>
      </w:r>
      <w:r>
        <w:t>induced wind erosion; C = the Federation Drought; D</w:t>
      </w:r>
      <w:r w:rsidR="00C777E7">
        <w:t xml:space="preserve"> </w:t>
      </w:r>
      <w:r>
        <w:t>= the 1914 drought; E = the Dust Bowl era; F = the early 1970s and G</w:t>
      </w:r>
      <w:r w:rsidR="00D460F7">
        <w:t xml:space="preserve"> </w:t>
      </w:r>
      <w:r>
        <w:t>= 1980s droughts; and H</w:t>
      </w:r>
      <w:r w:rsidR="00D460F7">
        <w:t xml:space="preserve"> </w:t>
      </w:r>
      <w:r>
        <w:t>= implementation of concerted soil conservation measures.</w:t>
      </w:r>
    </w:p>
    <w:p w:rsidR="00611A1D" w:rsidRDefault="00CA06DA" w:rsidP="00B450D6">
      <w:pPr>
        <w:spacing w:after="120" w:line="240" w:lineRule="auto"/>
        <w:mirrorIndents/>
      </w:pPr>
      <w:proofErr w:type="gramStart"/>
      <w:r>
        <w:t>Figure 2.</w:t>
      </w:r>
      <w:proofErr w:type="gramEnd"/>
      <w:r>
        <w:t xml:space="preserve"> </w:t>
      </w:r>
      <w:r w:rsidR="00D460F7">
        <w:t xml:space="preserve">Radiocarbon-constrained </w:t>
      </w:r>
      <w:r w:rsidR="00611A1D" w:rsidRPr="00611A1D">
        <w:t>Holocene floodplain sedimentation rates for the UK</w:t>
      </w:r>
      <w:r w:rsidR="00D460F7">
        <w:t>,</w:t>
      </w:r>
      <w:r w:rsidR="00611A1D" w:rsidRPr="00611A1D">
        <w:t xml:space="preserve"> with summed probability distribution of cereal/crop dates </w:t>
      </w:r>
      <w:r w:rsidR="00D460F7">
        <w:t>(</w:t>
      </w:r>
      <w:r w:rsidR="00611A1D" w:rsidRPr="00611A1D">
        <w:t xml:space="preserve">derived from Macklin </w:t>
      </w:r>
      <w:r w:rsidR="00611A1D" w:rsidRPr="00C659BA">
        <w:t>et al.</w:t>
      </w:r>
      <w:r w:rsidR="00D460F7" w:rsidRPr="00C659BA">
        <w:t>,</w:t>
      </w:r>
      <w:r w:rsidR="00D460F7">
        <w:t xml:space="preserve"> </w:t>
      </w:r>
      <w:r w:rsidR="00611A1D" w:rsidRPr="00611A1D">
        <w:t xml:space="preserve">2010 </w:t>
      </w:r>
      <w:r w:rsidR="00B02E74">
        <w:t>and</w:t>
      </w:r>
      <w:r w:rsidR="00611A1D" w:rsidRPr="00611A1D">
        <w:t xml:space="preserve"> Stevens </w:t>
      </w:r>
      <w:r w:rsidR="00B02E74">
        <w:t>and</w:t>
      </w:r>
      <w:r w:rsidR="00611A1D" w:rsidRPr="00611A1D">
        <w:t xml:space="preserve"> Fuller</w:t>
      </w:r>
      <w:r w:rsidR="00D460F7">
        <w:t xml:space="preserve">, </w:t>
      </w:r>
      <w:r w:rsidR="00611A1D" w:rsidRPr="00611A1D">
        <w:t>2012)</w:t>
      </w:r>
      <w:r w:rsidR="00280211">
        <w:t>.</w:t>
      </w:r>
    </w:p>
    <w:p w:rsidR="00D00DC0" w:rsidRDefault="00D00DC0" w:rsidP="00B450D6">
      <w:pPr>
        <w:spacing w:after="120" w:line="240" w:lineRule="auto"/>
        <w:mirrorIndents/>
      </w:pPr>
      <w:proofErr w:type="gramStart"/>
      <w:r>
        <w:t>Figure 3.</w:t>
      </w:r>
      <w:proofErr w:type="gramEnd"/>
      <w:r>
        <w:t xml:space="preserve"> </w:t>
      </w:r>
      <w:proofErr w:type="gramStart"/>
      <w:r w:rsidRPr="00D00DC0">
        <w:t>Summary of the fluvial system over 1</w:t>
      </w:r>
      <w:r w:rsidR="00D460F7">
        <w:t xml:space="preserve">0-1000 year </w:t>
      </w:r>
      <w:r w:rsidRPr="00D00DC0">
        <w:t>timescales</w:t>
      </w:r>
      <w:r w:rsidR="00CA4E1F">
        <w:t>.</w:t>
      </w:r>
      <w:proofErr w:type="gramEnd"/>
      <w:r w:rsidR="00CA4E1F">
        <w:t xml:space="preserve">  </w:t>
      </w:r>
      <w:r w:rsidRPr="00D00DC0">
        <w:t>The diagr</w:t>
      </w:r>
      <w:r w:rsidR="005D71E4">
        <w:t xml:space="preserve">am is divided into four areas: </w:t>
      </w:r>
      <w:proofErr w:type="spellStart"/>
      <w:r w:rsidR="005D71E4">
        <w:t>i</w:t>
      </w:r>
      <w:proofErr w:type="spellEnd"/>
      <w:r w:rsidR="005D71E4">
        <w:t xml:space="preserve">) </w:t>
      </w:r>
      <w:proofErr w:type="spellStart"/>
      <w:r w:rsidR="005D71E4">
        <w:t>allogenic</w:t>
      </w:r>
      <w:proofErr w:type="spellEnd"/>
      <w:r w:rsidR="005D71E4">
        <w:t xml:space="preserve"> drivers; ii</w:t>
      </w:r>
      <w:r w:rsidRPr="00D00DC0">
        <w:t xml:space="preserve">) catchment characteristics; </w:t>
      </w:r>
      <w:r w:rsidR="00D460F7">
        <w:t xml:space="preserve">and </w:t>
      </w:r>
      <w:r w:rsidR="005D71E4">
        <w:t>iii</w:t>
      </w:r>
      <w:r w:rsidRPr="00D00DC0">
        <w:t>) the fluvial process domain</w:t>
      </w:r>
      <w:r w:rsidR="00D460F7">
        <w:t>,</w:t>
      </w:r>
      <w:r w:rsidR="005D71E4">
        <w:t xml:space="preserve"> which includes </w:t>
      </w:r>
      <w:proofErr w:type="gramStart"/>
      <w:r w:rsidR="005D71E4">
        <w:t>iv</w:t>
      </w:r>
      <w:r w:rsidRPr="00D00DC0">
        <w:t>) the</w:t>
      </w:r>
      <w:proofErr w:type="gramEnd"/>
      <w:r w:rsidRPr="00D00DC0">
        <w:t xml:space="preserve"> autogenic process domain</w:t>
      </w:r>
      <w:r w:rsidR="00574465">
        <w:t xml:space="preserve"> (image produced by V. Thorndycraft)</w:t>
      </w:r>
      <w:r w:rsidR="00CA4E1F">
        <w:t xml:space="preserve">.  </w:t>
      </w:r>
      <w:r w:rsidR="005E246E">
        <w:t>T</w:t>
      </w:r>
      <w:r w:rsidR="005D71E4">
        <w:t xml:space="preserve">he outer box includes </w:t>
      </w:r>
      <w:r w:rsidR="005E246E" w:rsidRPr="005E246E">
        <w:t xml:space="preserve">the main </w:t>
      </w:r>
      <w:proofErr w:type="spellStart"/>
      <w:r w:rsidR="005E246E" w:rsidRPr="005E246E">
        <w:t>allogenic</w:t>
      </w:r>
      <w:proofErr w:type="spellEnd"/>
      <w:r w:rsidR="005E246E" w:rsidRPr="005E246E">
        <w:t xml:space="preserve"> drivers (at cent</w:t>
      </w:r>
      <w:r w:rsidR="005D71E4">
        <w:t>ennial-millennial timescales)</w:t>
      </w:r>
      <w:r w:rsidR="00574465">
        <w:t>, including human impact</w:t>
      </w:r>
      <w:r w:rsidR="005D71E4">
        <w:t>.  The grey box includes some general catchment</w:t>
      </w:r>
      <w:r w:rsidR="005E246E" w:rsidRPr="005E246E">
        <w:t xml:space="preserve"> characteristics that could produce spatially variable fluvial responses; </w:t>
      </w:r>
      <w:r w:rsidR="005D71E4">
        <w:t>within this box</w:t>
      </w:r>
      <w:r w:rsidR="005E246E">
        <w:t xml:space="preserve"> is </w:t>
      </w:r>
      <w:r w:rsidR="005E246E" w:rsidRPr="005E246E">
        <w:t xml:space="preserve">the fluvial processes domain, with an inner box </w:t>
      </w:r>
      <w:r w:rsidR="005D71E4">
        <w:t xml:space="preserve">(dashed outline) </w:t>
      </w:r>
      <w:r w:rsidR="005E246E" w:rsidRPr="005E246E">
        <w:t xml:space="preserve">showing key parts of the system affected by autogenic processes. </w:t>
      </w:r>
      <w:r w:rsidR="005D71E4">
        <w:t xml:space="preserve"> </w:t>
      </w:r>
      <w:r w:rsidR="00280211" w:rsidRPr="00D00DC0">
        <w:t>Arrows show some key pathways operating within the fluvial system</w:t>
      </w:r>
      <w:r w:rsidR="005D71E4">
        <w:t xml:space="preserve">: black arrows show the natural </w:t>
      </w:r>
      <w:proofErr w:type="spellStart"/>
      <w:r w:rsidR="005D71E4">
        <w:t>allogenic</w:t>
      </w:r>
      <w:proofErr w:type="spellEnd"/>
      <w:r w:rsidR="005D71E4">
        <w:t xml:space="preserve"> drivers, grey arrows show the main processes, and d</w:t>
      </w:r>
      <w:r w:rsidR="005E246E" w:rsidRPr="005E246E">
        <w:t>ashed li</w:t>
      </w:r>
      <w:r w:rsidR="005D71E4">
        <w:t xml:space="preserve">nes show the key human impacts.  </w:t>
      </w:r>
      <w:r w:rsidRPr="00D00DC0">
        <w:t>In italics are the key human impacts</w:t>
      </w:r>
      <w:r w:rsidR="00D460F7">
        <w:t xml:space="preserve">: </w:t>
      </w:r>
      <w:r w:rsidRPr="00D00DC0">
        <w:t>note how they can influence all four areas of the diagram</w:t>
      </w:r>
      <w:r w:rsidR="00CA4E1F">
        <w:t xml:space="preserve">.  </w:t>
      </w:r>
      <w:r w:rsidRPr="00D00DC0">
        <w:t>The regional geography and geological sett</w:t>
      </w:r>
      <w:r w:rsidR="005D71E4">
        <w:t xml:space="preserve">ing of a particular river </w:t>
      </w:r>
      <w:r w:rsidRPr="00D00DC0">
        <w:t>will influence the relative magni</w:t>
      </w:r>
      <w:r w:rsidR="005D71E4">
        <w:t>tude of the i</w:t>
      </w:r>
      <w:r w:rsidRPr="00D00DC0">
        <w:t xml:space="preserve">mpacts of </w:t>
      </w:r>
      <w:r w:rsidR="005D71E4">
        <w:t xml:space="preserve">the natural </w:t>
      </w:r>
      <w:r w:rsidR="00574465">
        <w:t>and human drivers</w:t>
      </w:r>
      <w:r w:rsidR="00D460F7">
        <w:t>,</w:t>
      </w:r>
      <w:r w:rsidRPr="00D00DC0">
        <w:t xml:space="preserve"> and the signal of those drivers in alluvial sedimentary records will depend on catchment characteristics and autogenic processes that can </w:t>
      </w:r>
      <w:r w:rsidR="005D71E4">
        <w:t>influence geomorphic thresholds.</w:t>
      </w:r>
    </w:p>
    <w:p w:rsidR="008F4AF0" w:rsidRDefault="00574465" w:rsidP="00B450D6">
      <w:pPr>
        <w:spacing w:after="120" w:line="240" w:lineRule="auto"/>
        <w:mirrorIndents/>
      </w:pPr>
      <w:proofErr w:type="gramStart"/>
      <w:r>
        <w:t>Figure 4.</w:t>
      </w:r>
      <w:proofErr w:type="gramEnd"/>
      <w:r>
        <w:t xml:space="preserve"> </w:t>
      </w:r>
      <w:r w:rsidR="008B71AF">
        <w:t>Obl</w:t>
      </w:r>
      <w:r w:rsidR="009D0BC7">
        <w:t>ique model of the results of a T</w:t>
      </w:r>
      <w:r>
        <w:t>errestrial Laser Scanning</w:t>
      </w:r>
      <w:r w:rsidR="008F4AF0">
        <w:t xml:space="preserve"> survey of rapidly eroding Quaternary cliffs </w:t>
      </w:r>
      <w:r>
        <w:t xml:space="preserve">at Low </w:t>
      </w:r>
      <w:proofErr w:type="spellStart"/>
      <w:r>
        <w:t>Hauxley</w:t>
      </w:r>
      <w:proofErr w:type="spellEnd"/>
      <w:r>
        <w:t xml:space="preserve">, </w:t>
      </w:r>
      <w:proofErr w:type="spellStart"/>
      <w:r>
        <w:t>Druridge</w:t>
      </w:r>
      <w:proofErr w:type="spellEnd"/>
      <w:r>
        <w:t xml:space="preserve"> Bay, northeast</w:t>
      </w:r>
      <w:r w:rsidR="008F4AF0">
        <w:t xml:space="preserve"> England. </w:t>
      </w:r>
      <w:r w:rsidR="00E84BDA">
        <w:t xml:space="preserve"> </w:t>
      </w:r>
      <w:r w:rsidR="00BA5BA8">
        <w:t>The image shows the d</w:t>
      </w:r>
      <w:r>
        <w:t xml:space="preserve">ifference (in metres) between </w:t>
      </w:r>
      <w:r w:rsidR="00BA5BA8">
        <w:t xml:space="preserve">scans in </w:t>
      </w:r>
      <w:r w:rsidR="00BA5BA8" w:rsidRPr="00BA5BA8">
        <w:t>May 2013 and March 2014</w:t>
      </w:r>
      <w:r w:rsidR="008B71AF">
        <w:t xml:space="preserve"> and the cliff section is c. 100m long</w:t>
      </w:r>
      <w:r w:rsidR="00BA5BA8">
        <w:t xml:space="preserve">. </w:t>
      </w:r>
      <w:r w:rsidR="00E84BDA">
        <w:t xml:space="preserve"> </w:t>
      </w:r>
      <w:r w:rsidR="008F4AF0">
        <w:t xml:space="preserve">The image was produced </w:t>
      </w:r>
      <w:r w:rsidR="00BA5BA8">
        <w:t xml:space="preserve">by M. </w:t>
      </w:r>
      <w:proofErr w:type="spellStart"/>
      <w:r w:rsidR="00BA5BA8">
        <w:t>Lobb</w:t>
      </w:r>
      <w:proofErr w:type="spellEnd"/>
      <w:r w:rsidR="00BA5BA8">
        <w:t xml:space="preserve"> </w:t>
      </w:r>
      <w:r w:rsidR="008F4AF0">
        <w:t>using</w:t>
      </w:r>
      <w:r w:rsidR="00D263F5">
        <w:t xml:space="preserve"> a L</w:t>
      </w:r>
      <w:r w:rsidR="00BA5BA8">
        <w:t xml:space="preserve">eica C10 </w:t>
      </w:r>
      <w:proofErr w:type="spellStart"/>
      <w:r w:rsidR="00BA5BA8">
        <w:t>Scanstation</w:t>
      </w:r>
      <w:proofErr w:type="spellEnd"/>
      <w:r w:rsidR="00BA5BA8">
        <w:t xml:space="preserve"> with </w:t>
      </w:r>
      <w:proofErr w:type="spellStart"/>
      <w:r w:rsidR="00BA5BA8">
        <w:t>CloudC</w:t>
      </w:r>
      <w:r>
        <w:t>ompare</w:t>
      </w:r>
      <w:proofErr w:type="spellEnd"/>
      <w:r>
        <w:t>©.</w:t>
      </w:r>
    </w:p>
    <w:p w:rsidR="00D460F7" w:rsidRDefault="008F4AF0" w:rsidP="00B450D6">
      <w:pPr>
        <w:spacing w:after="120" w:line="240" w:lineRule="auto"/>
        <w:mirrorIndents/>
      </w:pPr>
      <w:proofErr w:type="gramStart"/>
      <w:r>
        <w:t>Figure 5</w:t>
      </w:r>
      <w:r w:rsidR="005C4AF0" w:rsidRPr="005C4AF0">
        <w:t>.</w:t>
      </w:r>
      <w:proofErr w:type="gramEnd"/>
      <w:r w:rsidR="003E4A11">
        <w:t xml:space="preserve"> Images illustrating the detection of the </w:t>
      </w:r>
      <w:r w:rsidR="005E246E" w:rsidRPr="005E246E">
        <w:t>anthrop</w:t>
      </w:r>
      <w:r w:rsidR="00574465">
        <w:t>ogen</w:t>
      </w:r>
      <w:r w:rsidR="005E246E" w:rsidRPr="005E246E">
        <w:t>ic topographic signature of terraced landform</w:t>
      </w:r>
      <w:r w:rsidR="00574465">
        <w:t>s</w:t>
      </w:r>
      <w:r w:rsidR="005E246E" w:rsidRPr="005E246E">
        <w:t xml:space="preserve"> in the Al</w:t>
      </w:r>
      <w:r w:rsidR="00574465">
        <w:t>pine context (Trento Province, c</w:t>
      </w:r>
      <w:r w:rsidR="005E246E" w:rsidRPr="005E246E">
        <w:t xml:space="preserve">entral Italian Alps, Italy). </w:t>
      </w:r>
      <w:r w:rsidR="00E84BDA">
        <w:t xml:space="preserve"> </w:t>
      </w:r>
      <w:r w:rsidR="003E4A11">
        <w:t>Images of n</w:t>
      </w:r>
      <w:r w:rsidR="00574465">
        <w:t>atural (a-</w:t>
      </w:r>
      <w:r w:rsidR="005E246E" w:rsidRPr="005E246E">
        <w:t>d) an</w:t>
      </w:r>
      <w:r w:rsidR="00574465">
        <w:t>d terraced landscapes (e-</w:t>
      </w:r>
      <w:r w:rsidR="005E246E" w:rsidRPr="005E246E">
        <w:t>h)</w:t>
      </w:r>
      <w:r w:rsidR="00574465">
        <w:t xml:space="preserve"> </w:t>
      </w:r>
      <w:r w:rsidR="003E4A11">
        <w:t xml:space="preserve">are </w:t>
      </w:r>
      <w:r w:rsidR="00574465">
        <w:t xml:space="preserve">derived from: aerial photographs (a and </w:t>
      </w:r>
      <w:r w:rsidR="005E246E" w:rsidRPr="005E246E">
        <w:t>e); shaded relief map</w:t>
      </w:r>
      <w:r w:rsidR="00574465">
        <w:t xml:space="preserve">s derived by 2 m </w:t>
      </w:r>
      <w:proofErr w:type="spellStart"/>
      <w:r w:rsidR="00574465">
        <w:t>Lidar</w:t>
      </w:r>
      <w:proofErr w:type="spellEnd"/>
      <w:r w:rsidR="00574465">
        <w:t xml:space="preserve"> DTMs (b and f); slope maps (c and </w:t>
      </w:r>
      <w:r w:rsidR="005E246E" w:rsidRPr="005E246E">
        <w:t>g); and maps of Slope Local Length of Auto-Correlation (SLL</w:t>
      </w:r>
      <w:r w:rsidR="00574465">
        <w:t xml:space="preserve">AC) (d and h).  The </w:t>
      </w:r>
      <w:proofErr w:type="spellStart"/>
      <w:r w:rsidR="00574465">
        <w:t>L</w:t>
      </w:r>
      <w:r w:rsidR="005E246E" w:rsidRPr="005E246E">
        <w:t>idar</w:t>
      </w:r>
      <w:proofErr w:type="spellEnd"/>
      <w:r w:rsidR="005E246E" w:rsidRPr="005E246E">
        <w:t xml:space="preserve"> dataset is offered for free download by the Autono</w:t>
      </w:r>
      <w:r w:rsidR="00574465">
        <w:t xml:space="preserve">mous Province of Trento (Alps).  </w:t>
      </w:r>
      <w:r w:rsidR="005E246E" w:rsidRPr="005E246E">
        <w:t>Natural landscapes show maps of SLLAC with</w:t>
      </w:r>
      <w:r w:rsidR="00574465">
        <w:t xml:space="preserve"> randomly distributed elements </w:t>
      </w:r>
      <w:r w:rsidR="005E246E" w:rsidRPr="005E246E">
        <w:t>and a highly noisy background, whereas the construction of terraces leaves a clear topographic signature that res</w:t>
      </w:r>
      <w:r w:rsidR="00574465">
        <w:t>ults in more regular SLLAC maps</w:t>
      </w:r>
      <w:r w:rsidR="005E246E" w:rsidRPr="005E246E">
        <w:t xml:space="preserve"> with ordered</w:t>
      </w:r>
      <w:r w:rsidR="00574465">
        <w:t xml:space="preserve"> elongated elements that follow the terrace</w:t>
      </w:r>
      <w:r w:rsidR="005E246E" w:rsidRPr="005E246E">
        <w:t xml:space="preserve"> benches.</w:t>
      </w:r>
    </w:p>
    <w:p w:rsidR="00BD0517" w:rsidRDefault="008F4AF0" w:rsidP="00B450D6">
      <w:pPr>
        <w:spacing w:after="120" w:line="240" w:lineRule="auto"/>
        <w:mirrorIndents/>
      </w:pPr>
      <w:proofErr w:type="gramStart"/>
      <w:r>
        <w:t>Figure 6</w:t>
      </w:r>
      <w:r w:rsidR="00BD0517">
        <w:t>.</w:t>
      </w:r>
      <w:proofErr w:type="gramEnd"/>
      <w:r w:rsidR="00BD0517">
        <w:t xml:space="preserve"> </w:t>
      </w:r>
      <w:r w:rsidR="003E4A11">
        <w:t>Images illustrating l</w:t>
      </w:r>
      <w:r w:rsidR="00BD0517" w:rsidRPr="0003394D">
        <w:t>and transformation</w:t>
      </w:r>
      <w:r w:rsidR="00BD0517">
        <w:t xml:space="preserve"> on Manhattan Island, east coast, USA.  Top: </w:t>
      </w:r>
      <w:r w:rsidR="003E4A11">
        <w:t xml:space="preserve">artistic impression of the landscape </w:t>
      </w:r>
      <w:r w:rsidR="00BD0517">
        <w:t xml:space="preserve">before urban </w:t>
      </w:r>
      <w:r w:rsidR="00574465">
        <w:t>development</w:t>
      </w:r>
      <w:r w:rsidR="00BD0517">
        <w:t xml:space="preserve"> </w:t>
      </w:r>
      <w:r w:rsidR="00BD0517" w:rsidRPr="0003394D">
        <w:t xml:space="preserve">(reproduced from National Geographic Magazine, September 2009, with permission of the National Geographic </w:t>
      </w:r>
      <w:r w:rsidR="00BD0517">
        <w:t>Society</w:t>
      </w:r>
      <w:r w:rsidR="00574465">
        <w:t>).  B</w:t>
      </w:r>
      <w:r w:rsidR="00BD0517">
        <w:t xml:space="preserve">ottom: </w:t>
      </w:r>
      <w:r w:rsidR="003E4A11">
        <w:t xml:space="preserve">the present-day </w:t>
      </w:r>
      <w:r w:rsidR="00574465">
        <w:t xml:space="preserve">city of </w:t>
      </w:r>
      <w:r w:rsidR="00BD0517">
        <w:t>Ne</w:t>
      </w:r>
      <w:r w:rsidR="005E246E">
        <w:t>w York</w:t>
      </w:r>
      <w:r w:rsidR="00574465">
        <w:t xml:space="preserve"> </w:t>
      </w:r>
      <w:r w:rsidR="005E246E">
        <w:t>C</w:t>
      </w:r>
      <w:r w:rsidR="00BD0517">
        <w:t>ity (</w:t>
      </w:r>
      <w:r w:rsidR="00574465">
        <w:t>©</w:t>
      </w:r>
      <w:r w:rsidR="003E7817">
        <w:t xml:space="preserve"> </w:t>
      </w:r>
      <w:r w:rsidR="00BD0517" w:rsidRPr="0003394D">
        <w:t>Robert Clark/INSTITUTE for Artist Management).</w:t>
      </w:r>
    </w:p>
    <w:p w:rsidR="002D0143" w:rsidRDefault="002D0143" w:rsidP="00B450D6">
      <w:pPr>
        <w:spacing w:after="120" w:line="240" w:lineRule="auto"/>
        <w:mirrorIndents/>
      </w:pPr>
      <w:proofErr w:type="gramStart"/>
      <w:r w:rsidRPr="002D0143">
        <w:t>Figure 7.</w:t>
      </w:r>
      <w:proofErr w:type="gramEnd"/>
      <w:r w:rsidRPr="002D0143">
        <w:t xml:space="preserve"> Oblique aerial views of mining-related landforms: A) the </w:t>
      </w:r>
      <w:proofErr w:type="spellStart"/>
      <w:r w:rsidRPr="002D0143">
        <w:t>Udachnaya</w:t>
      </w:r>
      <w:proofErr w:type="spellEnd"/>
      <w:r w:rsidRPr="002D0143">
        <w:t xml:space="preserve"> pipe, an opencast diamond mine in the </w:t>
      </w:r>
      <w:proofErr w:type="spellStart"/>
      <w:r w:rsidRPr="002D0143">
        <w:t>Daldyn-Alakit</w:t>
      </w:r>
      <w:proofErr w:type="spellEnd"/>
      <w:r w:rsidRPr="002D0143">
        <w:t xml:space="preserve"> </w:t>
      </w:r>
      <w:proofErr w:type="spellStart"/>
      <w:r w:rsidRPr="002D0143">
        <w:t>kimberlite</w:t>
      </w:r>
      <w:proofErr w:type="spellEnd"/>
      <w:r w:rsidRPr="002D0143">
        <w:t xml:space="preserve"> field in Sakha Republic, Russia.  At more than 600 m deep, it is the third deepest opencast mine in the world. For scale, note the large vehicles around the sides and at the bottom of the mine.  Photo licensed under the Creative Commons Attribution-Share Alike 3.0 </w:t>
      </w:r>
      <w:proofErr w:type="spellStart"/>
      <w:r w:rsidRPr="002D0143">
        <w:t>Unported</w:t>
      </w:r>
      <w:proofErr w:type="spellEnd"/>
      <w:r w:rsidRPr="002D0143">
        <w:t xml:space="preserve"> license; B) gold mining dumps (pale, partially vegetated areas) south of Johannesburg, South Africa.  For scale, note the roads and the low rise dwellings adjacent to the dumps.  Many other hundreds of dumps up to ~50 m high dot the area around the central city (the skyline is just visible on the horizon), and stand testament to the major transformation of the landscape that has t</w:t>
      </w:r>
      <w:r w:rsidR="007158CB">
        <w:t>aken place since the late 19th C</w:t>
      </w:r>
      <w:r w:rsidRPr="002D0143">
        <w:t>entury.</w:t>
      </w:r>
    </w:p>
    <w:p w:rsidR="00F07AE6" w:rsidRDefault="00310DDD" w:rsidP="00B450D6">
      <w:pPr>
        <w:spacing w:after="120" w:line="240" w:lineRule="auto"/>
        <w:mirrorIndents/>
      </w:pPr>
      <w:bookmarkStart w:id="0" w:name="_GoBack"/>
      <w:bookmarkEnd w:id="0"/>
      <w:r>
        <w:t xml:space="preserve">Figure </w:t>
      </w:r>
      <w:r w:rsidR="009D0BC7">
        <w:t>8</w:t>
      </w:r>
      <w:r w:rsidR="00CA06DA">
        <w:t>.</w:t>
      </w:r>
      <w:r w:rsidR="00E96F94">
        <w:t xml:space="preserve"> T</w:t>
      </w:r>
      <w:r w:rsidR="00941F73">
        <w:t xml:space="preserve">he </w:t>
      </w:r>
      <w:r w:rsidR="00E96F94">
        <w:t xml:space="preserve">mapped </w:t>
      </w:r>
      <w:r w:rsidR="00941F73">
        <w:t>distribution of artificial ground in Great Britain</w:t>
      </w:r>
      <w:r w:rsidR="00E96F94">
        <w:t xml:space="preserve"> (f</w:t>
      </w:r>
      <w:r w:rsidR="00941F73">
        <w:t xml:space="preserve">rom Price </w:t>
      </w:r>
      <w:r w:rsidR="00941F73" w:rsidRPr="00C659BA">
        <w:t>et al.</w:t>
      </w:r>
      <w:r w:rsidR="00E96F94" w:rsidRPr="00C659BA">
        <w:t>,</w:t>
      </w:r>
      <w:r w:rsidR="00E84BDA">
        <w:t xml:space="preserve"> 2011</w:t>
      </w:r>
      <w:r w:rsidR="003E7817">
        <w:t xml:space="preserve"> and OS Topography © </w:t>
      </w:r>
      <w:r w:rsidR="00941F73">
        <w:t>Crown Copyright</w:t>
      </w:r>
      <w:r w:rsidR="00CA4E1F">
        <w:t xml:space="preserve">.  </w:t>
      </w:r>
      <w:r w:rsidR="00941F73">
        <w:t>All rights reserved</w:t>
      </w:r>
      <w:r w:rsidR="00CA4E1F">
        <w:t xml:space="preserve">.  </w:t>
      </w:r>
      <w:r w:rsidR="00941F73">
        <w:t>100017897/2010</w:t>
      </w:r>
      <w:r w:rsidR="00CA4E1F">
        <w:t xml:space="preserve">.  </w:t>
      </w:r>
      <w:proofErr w:type="spellStart"/>
      <w:r w:rsidR="00941F73">
        <w:t>DiGMapGB</w:t>
      </w:r>
      <w:proofErr w:type="spellEnd"/>
      <w:r w:rsidR="00941F73">
        <w:t xml:space="preserve"> BGS © NERC</w:t>
      </w:r>
      <w:r w:rsidR="00E96F94">
        <w:t>).</w:t>
      </w:r>
    </w:p>
    <w:p w:rsidR="00F07AE6" w:rsidRDefault="00F07AE6" w:rsidP="00B450D6">
      <w:pPr>
        <w:spacing w:after="120" w:line="240" w:lineRule="auto"/>
        <w:mirrorIndents/>
      </w:pPr>
      <w:r>
        <w:br w:type="page"/>
      </w:r>
    </w:p>
    <w:p w:rsidR="0064182E" w:rsidRDefault="0064182E" w:rsidP="00B450D6">
      <w:pPr>
        <w:spacing w:after="120" w:line="240" w:lineRule="auto"/>
        <w:mirrorIndents/>
      </w:pPr>
      <w:r w:rsidRPr="00F07AE6">
        <w:rPr>
          <w:bCs/>
        </w:rPr>
        <w:lastRenderedPageBreak/>
        <w:t>Table 1. Approaches to the measurement o</w:t>
      </w:r>
      <w:r>
        <w:rPr>
          <w:bCs/>
        </w:rPr>
        <w:t>f</w:t>
      </w:r>
      <w:r w:rsidRPr="00F07AE6">
        <w:rPr>
          <w:bCs/>
        </w:rPr>
        <w:t xml:space="preserve"> natural erosion and denudation rates.</w:t>
      </w:r>
    </w:p>
    <w:p w:rsidR="00F07AE6" w:rsidRDefault="00F07AE6" w:rsidP="00B450D6">
      <w:pPr>
        <w:spacing w:after="120" w:line="240" w:lineRule="auto"/>
        <w:mirrorIndents/>
        <w:rPr>
          <w:bCs/>
        </w:rPr>
      </w:pPr>
    </w:p>
    <w:tbl>
      <w:tblPr>
        <w:tblStyle w:val="TableGrid"/>
        <w:tblW w:w="0" w:type="auto"/>
        <w:tblInd w:w="108" w:type="dxa"/>
        <w:tblLook w:val="04A0" w:firstRow="1" w:lastRow="0" w:firstColumn="1" w:lastColumn="0" w:noHBand="0" w:noVBand="1"/>
      </w:tblPr>
      <w:tblGrid>
        <w:gridCol w:w="1545"/>
        <w:gridCol w:w="1583"/>
        <w:gridCol w:w="1013"/>
        <w:gridCol w:w="3784"/>
        <w:gridCol w:w="1821"/>
      </w:tblGrid>
      <w:tr w:rsidR="00F07AE6" w:rsidRPr="000129B9">
        <w:tc>
          <w:tcPr>
            <w:tcW w:w="1557" w:type="dxa"/>
          </w:tcPr>
          <w:p w:rsidR="00F07AE6" w:rsidRPr="000129B9" w:rsidRDefault="00F07AE6" w:rsidP="00B450D6">
            <w:pPr>
              <w:spacing w:after="120"/>
              <w:mirrorIndents/>
              <w:rPr>
                <w:b/>
                <w:bCs/>
                <w:sz w:val="20"/>
                <w:szCs w:val="20"/>
              </w:rPr>
            </w:pPr>
            <w:r w:rsidRPr="000129B9">
              <w:rPr>
                <w:b/>
                <w:bCs/>
                <w:sz w:val="20"/>
                <w:szCs w:val="20"/>
              </w:rPr>
              <w:t>Method</w:t>
            </w:r>
          </w:p>
        </w:tc>
        <w:tc>
          <w:tcPr>
            <w:tcW w:w="850" w:type="dxa"/>
          </w:tcPr>
          <w:p w:rsidR="00F07AE6" w:rsidRPr="000129B9" w:rsidRDefault="00F07AE6" w:rsidP="00B450D6">
            <w:pPr>
              <w:spacing w:after="120"/>
              <w:mirrorIndents/>
              <w:rPr>
                <w:b/>
                <w:bCs/>
                <w:sz w:val="20"/>
                <w:szCs w:val="20"/>
              </w:rPr>
            </w:pPr>
            <w:r w:rsidRPr="000129B9">
              <w:rPr>
                <w:b/>
                <w:bCs/>
                <w:sz w:val="20"/>
                <w:szCs w:val="20"/>
              </w:rPr>
              <w:t>Spatial Scale (m</w:t>
            </w:r>
            <w:r w:rsidRPr="000129B9">
              <w:rPr>
                <w:b/>
                <w:bCs/>
                <w:sz w:val="20"/>
                <w:szCs w:val="20"/>
                <w:vertAlign w:val="superscript"/>
              </w:rPr>
              <w:t>2</w:t>
            </w:r>
            <w:r w:rsidRPr="000129B9">
              <w:rPr>
                <w:b/>
                <w:bCs/>
                <w:sz w:val="20"/>
                <w:szCs w:val="20"/>
              </w:rPr>
              <w:t>)</w:t>
            </w:r>
          </w:p>
        </w:tc>
        <w:tc>
          <w:tcPr>
            <w:tcW w:w="1013" w:type="dxa"/>
          </w:tcPr>
          <w:p w:rsidR="00F07AE6" w:rsidRPr="000129B9" w:rsidRDefault="00F07AE6" w:rsidP="00B450D6">
            <w:pPr>
              <w:spacing w:after="120"/>
              <w:mirrorIndents/>
              <w:rPr>
                <w:b/>
                <w:bCs/>
                <w:sz w:val="20"/>
                <w:szCs w:val="20"/>
              </w:rPr>
            </w:pPr>
            <w:r w:rsidRPr="000129B9">
              <w:rPr>
                <w:b/>
                <w:bCs/>
                <w:sz w:val="20"/>
                <w:szCs w:val="20"/>
              </w:rPr>
              <w:t>Temporal Scale (years)</w:t>
            </w:r>
          </w:p>
        </w:tc>
        <w:tc>
          <w:tcPr>
            <w:tcW w:w="3868" w:type="dxa"/>
          </w:tcPr>
          <w:p w:rsidR="00F07AE6" w:rsidRPr="000129B9" w:rsidRDefault="00F07AE6" w:rsidP="00B450D6">
            <w:pPr>
              <w:spacing w:after="120"/>
              <w:mirrorIndents/>
              <w:rPr>
                <w:b/>
                <w:bCs/>
                <w:sz w:val="20"/>
                <w:szCs w:val="20"/>
              </w:rPr>
            </w:pPr>
            <w:r w:rsidRPr="000129B9">
              <w:rPr>
                <w:b/>
                <w:bCs/>
                <w:sz w:val="20"/>
                <w:szCs w:val="20"/>
              </w:rPr>
              <w:t>Limitations</w:t>
            </w:r>
          </w:p>
        </w:tc>
        <w:tc>
          <w:tcPr>
            <w:tcW w:w="1846" w:type="dxa"/>
          </w:tcPr>
          <w:p w:rsidR="00F07AE6" w:rsidRPr="000129B9" w:rsidRDefault="00D36ADE" w:rsidP="00B450D6">
            <w:pPr>
              <w:spacing w:after="120"/>
              <w:mirrorIndents/>
              <w:rPr>
                <w:b/>
                <w:bCs/>
                <w:sz w:val="20"/>
                <w:szCs w:val="20"/>
              </w:rPr>
            </w:pPr>
            <w:r>
              <w:rPr>
                <w:b/>
                <w:bCs/>
                <w:sz w:val="20"/>
                <w:szCs w:val="20"/>
              </w:rPr>
              <w:t>Example r</w:t>
            </w:r>
            <w:r w:rsidR="00F07AE6" w:rsidRPr="000129B9">
              <w:rPr>
                <w:b/>
                <w:bCs/>
                <w:sz w:val="20"/>
                <w:szCs w:val="20"/>
              </w:rPr>
              <w:t>eferences</w:t>
            </w:r>
          </w:p>
        </w:tc>
      </w:tr>
      <w:tr w:rsidR="00F07AE6" w:rsidRPr="006D66FA">
        <w:trPr>
          <w:trHeight w:val="780"/>
        </w:trPr>
        <w:tc>
          <w:tcPr>
            <w:tcW w:w="1557" w:type="dxa"/>
          </w:tcPr>
          <w:p w:rsidR="00F07AE6" w:rsidRPr="004047E7" w:rsidRDefault="00F07AE6" w:rsidP="00B450D6">
            <w:pPr>
              <w:spacing w:after="120"/>
              <w:mirrorIndents/>
              <w:rPr>
                <w:bCs/>
                <w:sz w:val="18"/>
                <w:szCs w:val="18"/>
              </w:rPr>
            </w:pPr>
            <w:r w:rsidRPr="004047E7">
              <w:rPr>
                <w:bCs/>
                <w:sz w:val="18"/>
                <w:szCs w:val="18"/>
              </w:rPr>
              <w:t>Erosion plots under natural vegetation</w:t>
            </w:r>
            <w:r w:rsidR="009127F7">
              <w:rPr>
                <w:bCs/>
                <w:sz w:val="18"/>
                <w:szCs w:val="18"/>
              </w:rPr>
              <w:t xml:space="preserve"> (incl. Cs method)</w:t>
            </w:r>
          </w:p>
        </w:tc>
        <w:tc>
          <w:tcPr>
            <w:tcW w:w="850" w:type="dxa"/>
          </w:tcPr>
          <w:p w:rsidR="00F07AE6" w:rsidRPr="004047E7" w:rsidRDefault="00F07AE6" w:rsidP="00B450D6">
            <w:pPr>
              <w:spacing w:after="120"/>
              <w:mirrorIndents/>
              <w:rPr>
                <w:bCs/>
                <w:sz w:val="18"/>
                <w:szCs w:val="18"/>
              </w:rPr>
            </w:pPr>
            <w:r w:rsidRPr="004047E7">
              <w:rPr>
                <w:bCs/>
                <w:sz w:val="18"/>
                <w:szCs w:val="18"/>
              </w:rPr>
              <w:t>10</w:t>
            </w:r>
            <w:r w:rsidRPr="004047E7">
              <w:rPr>
                <w:bCs/>
                <w:sz w:val="18"/>
                <w:szCs w:val="18"/>
                <w:vertAlign w:val="superscript"/>
              </w:rPr>
              <w:t>2</w:t>
            </w:r>
            <w:r w:rsidRPr="004047E7">
              <w:rPr>
                <w:bCs/>
                <w:sz w:val="18"/>
                <w:szCs w:val="18"/>
              </w:rPr>
              <w:t>-10</w:t>
            </w:r>
            <w:r w:rsidRPr="004047E7">
              <w:rPr>
                <w:bCs/>
                <w:sz w:val="18"/>
                <w:szCs w:val="18"/>
                <w:vertAlign w:val="superscript"/>
              </w:rPr>
              <w:t>3</w:t>
            </w:r>
            <w:r w:rsidRPr="004047E7">
              <w:rPr>
                <w:bCs/>
                <w:sz w:val="18"/>
                <w:szCs w:val="18"/>
              </w:rPr>
              <w:t xml:space="preserve"> </w:t>
            </w:r>
          </w:p>
        </w:tc>
        <w:tc>
          <w:tcPr>
            <w:tcW w:w="1013" w:type="dxa"/>
          </w:tcPr>
          <w:p w:rsidR="00F07AE6" w:rsidRPr="004047E7" w:rsidRDefault="00F07AE6" w:rsidP="00B450D6">
            <w:pPr>
              <w:spacing w:after="120"/>
              <w:mirrorIndents/>
              <w:rPr>
                <w:bCs/>
                <w:sz w:val="18"/>
                <w:szCs w:val="18"/>
              </w:rPr>
            </w:pPr>
            <w:r w:rsidRPr="004047E7">
              <w:rPr>
                <w:bCs/>
                <w:sz w:val="18"/>
                <w:szCs w:val="18"/>
              </w:rPr>
              <w:t>10</w:t>
            </w:r>
            <w:r w:rsidR="00D36ADE">
              <w:rPr>
                <w:bCs/>
                <w:sz w:val="18"/>
                <w:szCs w:val="18"/>
                <w:vertAlign w:val="superscript"/>
              </w:rPr>
              <w:t>1</w:t>
            </w:r>
            <w:r w:rsidRPr="004047E7">
              <w:rPr>
                <w:bCs/>
                <w:sz w:val="18"/>
                <w:szCs w:val="18"/>
              </w:rPr>
              <w:t>-10</w:t>
            </w:r>
            <w:r w:rsidRPr="004047E7">
              <w:rPr>
                <w:bCs/>
                <w:sz w:val="18"/>
                <w:szCs w:val="18"/>
                <w:vertAlign w:val="superscript"/>
              </w:rPr>
              <w:t>2</w:t>
            </w:r>
            <w:r w:rsidRPr="004047E7">
              <w:rPr>
                <w:bCs/>
                <w:sz w:val="18"/>
                <w:szCs w:val="18"/>
              </w:rPr>
              <w:t xml:space="preserve"> </w:t>
            </w:r>
          </w:p>
        </w:tc>
        <w:tc>
          <w:tcPr>
            <w:tcW w:w="3868" w:type="dxa"/>
          </w:tcPr>
          <w:p w:rsidR="00F07AE6" w:rsidRPr="004047E7" w:rsidRDefault="00F07AE6" w:rsidP="00B450D6">
            <w:pPr>
              <w:spacing w:after="120"/>
              <w:mirrorIndents/>
              <w:rPr>
                <w:bCs/>
                <w:sz w:val="18"/>
                <w:szCs w:val="18"/>
              </w:rPr>
            </w:pPr>
            <w:r w:rsidRPr="004047E7">
              <w:rPr>
                <w:bCs/>
                <w:sz w:val="18"/>
                <w:szCs w:val="18"/>
              </w:rPr>
              <w:t xml:space="preserve">a) </w:t>
            </w:r>
            <w:r w:rsidR="00D36ADE">
              <w:rPr>
                <w:bCs/>
                <w:sz w:val="18"/>
                <w:szCs w:val="18"/>
              </w:rPr>
              <w:t>Assumption of n</w:t>
            </w:r>
            <w:r w:rsidRPr="004047E7">
              <w:rPr>
                <w:bCs/>
                <w:sz w:val="18"/>
                <w:szCs w:val="18"/>
              </w:rPr>
              <w:t>aturalness of vegetation including past soil history</w:t>
            </w:r>
          </w:p>
          <w:p w:rsidR="00F07AE6" w:rsidRDefault="00F07AE6" w:rsidP="00B450D6">
            <w:pPr>
              <w:spacing w:after="120"/>
              <w:mirrorIndents/>
              <w:rPr>
                <w:bCs/>
                <w:sz w:val="18"/>
                <w:szCs w:val="18"/>
              </w:rPr>
            </w:pPr>
            <w:r>
              <w:rPr>
                <w:bCs/>
                <w:sz w:val="18"/>
                <w:szCs w:val="18"/>
              </w:rPr>
              <w:t xml:space="preserve">b) </w:t>
            </w:r>
            <w:r w:rsidR="00D36ADE">
              <w:rPr>
                <w:bCs/>
                <w:sz w:val="18"/>
                <w:szCs w:val="18"/>
              </w:rPr>
              <w:t>Limited s</w:t>
            </w:r>
            <w:r>
              <w:rPr>
                <w:bCs/>
                <w:sz w:val="18"/>
                <w:szCs w:val="18"/>
              </w:rPr>
              <w:t>ample size</w:t>
            </w:r>
          </w:p>
          <w:p w:rsidR="00F07AE6" w:rsidRDefault="00F07AE6" w:rsidP="00B450D6">
            <w:pPr>
              <w:spacing w:after="120"/>
              <w:mirrorIndents/>
              <w:rPr>
                <w:bCs/>
                <w:sz w:val="18"/>
                <w:szCs w:val="18"/>
              </w:rPr>
            </w:pPr>
            <w:r>
              <w:rPr>
                <w:bCs/>
                <w:sz w:val="18"/>
                <w:szCs w:val="18"/>
              </w:rPr>
              <w:t>c) Restricted soil/bedrock types</w:t>
            </w:r>
          </w:p>
          <w:p w:rsidR="008575E4" w:rsidRPr="008575E4" w:rsidRDefault="008575E4" w:rsidP="00B450D6">
            <w:pPr>
              <w:spacing w:after="120"/>
              <w:mirrorIndents/>
              <w:rPr>
                <w:bCs/>
                <w:sz w:val="18"/>
                <w:szCs w:val="18"/>
              </w:rPr>
            </w:pPr>
            <w:r w:rsidRPr="008575E4">
              <w:rPr>
                <w:bCs/>
                <w:sz w:val="18"/>
                <w:szCs w:val="18"/>
              </w:rPr>
              <w:t>d) Lack of representation of conditions over multi-annual timescales because of closure of the upper boundary of the plot</w:t>
            </w:r>
          </w:p>
          <w:p w:rsidR="008575E4" w:rsidRPr="004047E7" w:rsidRDefault="008575E4" w:rsidP="00B450D6">
            <w:pPr>
              <w:spacing w:after="120"/>
              <w:mirrorIndents/>
              <w:rPr>
                <w:bCs/>
                <w:sz w:val="18"/>
                <w:szCs w:val="18"/>
              </w:rPr>
            </w:pPr>
            <w:r w:rsidRPr="008575E4">
              <w:rPr>
                <w:bCs/>
                <w:sz w:val="18"/>
                <w:szCs w:val="18"/>
              </w:rPr>
              <w:t>e) Poor recognition of controls on the scales of operation of different parts of the erosion process</w:t>
            </w:r>
          </w:p>
        </w:tc>
        <w:tc>
          <w:tcPr>
            <w:tcW w:w="1846" w:type="dxa"/>
          </w:tcPr>
          <w:p w:rsidR="00F07AE6" w:rsidRPr="00110601" w:rsidRDefault="009127F7" w:rsidP="00B450D6">
            <w:pPr>
              <w:spacing w:after="120"/>
              <w:mirrorIndents/>
              <w:rPr>
                <w:bCs/>
                <w:sz w:val="18"/>
                <w:szCs w:val="18"/>
                <w:lang w:val="fr-FR"/>
              </w:rPr>
            </w:pPr>
            <w:r w:rsidRPr="00110601">
              <w:rPr>
                <w:bCs/>
                <w:sz w:val="18"/>
                <w:szCs w:val="18"/>
                <w:lang w:val="fr-FR"/>
              </w:rPr>
              <w:t xml:space="preserve">Ritchie </w:t>
            </w:r>
            <w:r w:rsidR="00B02E74">
              <w:rPr>
                <w:bCs/>
                <w:sz w:val="18"/>
                <w:szCs w:val="18"/>
                <w:lang w:val="fr-FR"/>
              </w:rPr>
              <w:t>and</w:t>
            </w:r>
            <w:r w:rsidRPr="00110601">
              <w:rPr>
                <w:bCs/>
                <w:sz w:val="18"/>
                <w:szCs w:val="18"/>
                <w:lang w:val="fr-FR"/>
              </w:rPr>
              <w:t xml:space="preserve"> McHenry</w:t>
            </w:r>
            <w:r w:rsidR="00E84BDA">
              <w:rPr>
                <w:bCs/>
                <w:sz w:val="18"/>
                <w:szCs w:val="18"/>
                <w:lang w:val="fr-FR"/>
              </w:rPr>
              <w:t>,</w:t>
            </w:r>
            <w:r w:rsidRPr="00110601">
              <w:rPr>
                <w:bCs/>
                <w:sz w:val="18"/>
                <w:szCs w:val="18"/>
                <w:lang w:val="fr-FR"/>
              </w:rPr>
              <w:t xml:space="preserve"> 1990; Risse </w:t>
            </w:r>
            <w:r w:rsidRPr="00C659BA">
              <w:rPr>
                <w:bCs/>
                <w:sz w:val="18"/>
                <w:szCs w:val="18"/>
                <w:lang w:val="fr-FR"/>
              </w:rPr>
              <w:t xml:space="preserve">et </w:t>
            </w:r>
            <w:proofErr w:type="gramStart"/>
            <w:r w:rsidRPr="00C659BA">
              <w:rPr>
                <w:bCs/>
                <w:sz w:val="18"/>
                <w:szCs w:val="18"/>
                <w:lang w:val="fr-FR"/>
              </w:rPr>
              <w:t>al.</w:t>
            </w:r>
            <w:r w:rsidR="00C659BA">
              <w:rPr>
                <w:bCs/>
                <w:sz w:val="18"/>
                <w:szCs w:val="18"/>
                <w:lang w:val="fr-FR"/>
              </w:rPr>
              <w:t>,</w:t>
            </w:r>
            <w:proofErr w:type="gramEnd"/>
            <w:r w:rsidRPr="00110601">
              <w:rPr>
                <w:bCs/>
                <w:sz w:val="18"/>
                <w:szCs w:val="18"/>
                <w:lang w:val="fr-FR"/>
              </w:rPr>
              <w:t xml:space="preserve"> 1993; </w:t>
            </w:r>
            <w:proofErr w:type="spellStart"/>
            <w:r w:rsidRPr="00110601">
              <w:rPr>
                <w:bCs/>
                <w:sz w:val="18"/>
                <w:szCs w:val="18"/>
                <w:lang w:val="fr-FR"/>
              </w:rPr>
              <w:t>Kinnell</w:t>
            </w:r>
            <w:proofErr w:type="spellEnd"/>
            <w:r w:rsidR="00E84BDA">
              <w:rPr>
                <w:bCs/>
                <w:sz w:val="18"/>
                <w:szCs w:val="18"/>
                <w:lang w:val="fr-FR"/>
              </w:rPr>
              <w:t>,</w:t>
            </w:r>
            <w:r w:rsidRPr="00110601">
              <w:rPr>
                <w:bCs/>
                <w:sz w:val="18"/>
                <w:szCs w:val="18"/>
                <w:lang w:val="fr-FR"/>
              </w:rPr>
              <w:t xml:space="preserve"> 2005; </w:t>
            </w:r>
            <w:r w:rsidR="008575E4" w:rsidRPr="00CB359B">
              <w:rPr>
                <w:bCs/>
                <w:sz w:val="18"/>
                <w:szCs w:val="18"/>
                <w:lang w:val="fr-FR"/>
              </w:rPr>
              <w:t xml:space="preserve">Parsons </w:t>
            </w:r>
            <w:r w:rsidR="008575E4" w:rsidRPr="00C659BA">
              <w:rPr>
                <w:bCs/>
                <w:sz w:val="18"/>
                <w:szCs w:val="18"/>
                <w:lang w:val="fr-FR"/>
              </w:rPr>
              <w:t>et al.,</w:t>
            </w:r>
            <w:r w:rsidR="008575E4" w:rsidRPr="00CB359B">
              <w:rPr>
                <w:bCs/>
                <w:sz w:val="18"/>
                <w:szCs w:val="18"/>
                <w:lang w:val="fr-FR"/>
              </w:rPr>
              <w:t xml:space="preserve"> 2004, 2006</w:t>
            </w:r>
            <w:r w:rsidR="00436AE3">
              <w:rPr>
                <w:bCs/>
                <w:sz w:val="18"/>
                <w:szCs w:val="18"/>
                <w:lang w:val="fr-FR"/>
              </w:rPr>
              <w:t>b</w:t>
            </w:r>
          </w:p>
        </w:tc>
      </w:tr>
      <w:tr w:rsidR="00F07AE6">
        <w:tc>
          <w:tcPr>
            <w:tcW w:w="1557" w:type="dxa"/>
          </w:tcPr>
          <w:p w:rsidR="00F07AE6" w:rsidRPr="004047E7" w:rsidRDefault="00F07AE6" w:rsidP="00B450D6">
            <w:pPr>
              <w:spacing w:after="120"/>
              <w:mirrorIndents/>
              <w:rPr>
                <w:bCs/>
                <w:sz w:val="18"/>
                <w:szCs w:val="18"/>
              </w:rPr>
            </w:pPr>
            <w:r>
              <w:rPr>
                <w:bCs/>
                <w:sz w:val="18"/>
                <w:szCs w:val="18"/>
              </w:rPr>
              <w:t>Natural river basin sediment loads</w:t>
            </w:r>
          </w:p>
        </w:tc>
        <w:tc>
          <w:tcPr>
            <w:tcW w:w="850" w:type="dxa"/>
          </w:tcPr>
          <w:p w:rsidR="00F07AE6" w:rsidRPr="004047E7" w:rsidRDefault="00F07AE6" w:rsidP="00B450D6">
            <w:pPr>
              <w:spacing w:after="120"/>
              <w:mirrorIndents/>
              <w:rPr>
                <w:bCs/>
                <w:sz w:val="18"/>
                <w:szCs w:val="18"/>
              </w:rPr>
            </w:pPr>
            <w:r w:rsidRPr="000129B9">
              <w:rPr>
                <w:bCs/>
                <w:sz w:val="18"/>
                <w:szCs w:val="18"/>
              </w:rPr>
              <w:t>10</w:t>
            </w:r>
            <w:r>
              <w:rPr>
                <w:bCs/>
                <w:sz w:val="18"/>
                <w:szCs w:val="18"/>
                <w:vertAlign w:val="superscript"/>
              </w:rPr>
              <w:t>4</w:t>
            </w:r>
            <w:r w:rsidRPr="000129B9">
              <w:rPr>
                <w:bCs/>
                <w:sz w:val="18"/>
                <w:szCs w:val="18"/>
              </w:rPr>
              <w:t>-10</w:t>
            </w:r>
            <w:r>
              <w:rPr>
                <w:bCs/>
                <w:sz w:val="18"/>
                <w:szCs w:val="18"/>
                <w:vertAlign w:val="superscript"/>
              </w:rPr>
              <w:t>10</w:t>
            </w:r>
          </w:p>
        </w:tc>
        <w:tc>
          <w:tcPr>
            <w:tcW w:w="1013" w:type="dxa"/>
          </w:tcPr>
          <w:p w:rsidR="00F07AE6" w:rsidRPr="004047E7" w:rsidRDefault="00F07AE6" w:rsidP="00B450D6">
            <w:pPr>
              <w:spacing w:after="120"/>
              <w:mirrorIndents/>
              <w:rPr>
                <w:bCs/>
                <w:sz w:val="18"/>
                <w:szCs w:val="18"/>
              </w:rPr>
            </w:pPr>
            <w:r w:rsidRPr="000129B9">
              <w:rPr>
                <w:bCs/>
                <w:sz w:val="18"/>
                <w:szCs w:val="18"/>
              </w:rPr>
              <w:t>10</w:t>
            </w:r>
            <w:r w:rsidR="00D36ADE">
              <w:rPr>
                <w:bCs/>
                <w:sz w:val="18"/>
                <w:szCs w:val="18"/>
                <w:vertAlign w:val="superscript"/>
              </w:rPr>
              <w:t>1</w:t>
            </w:r>
            <w:r w:rsidRPr="000129B9">
              <w:rPr>
                <w:bCs/>
                <w:sz w:val="18"/>
                <w:szCs w:val="18"/>
              </w:rPr>
              <w:t>-10</w:t>
            </w:r>
            <w:r w:rsidRPr="000129B9">
              <w:rPr>
                <w:bCs/>
                <w:sz w:val="18"/>
                <w:szCs w:val="18"/>
                <w:vertAlign w:val="superscript"/>
              </w:rPr>
              <w:t>2</w:t>
            </w:r>
          </w:p>
        </w:tc>
        <w:tc>
          <w:tcPr>
            <w:tcW w:w="3868" w:type="dxa"/>
          </w:tcPr>
          <w:p w:rsidR="00F07AE6" w:rsidRDefault="00F07AE6" w:rsidP="00B450D6">
            <w:pPr>
              <w:spacing w:after="120"/>
              <w:mirrorIndents/>
              <w:rPr>
                <w:bCs/>
                <w:sz w:val="18"/>
                <w:szCs w:val="18"/>
              </w:rPr>
            </w:pPr>
            <w:r>
              <w:rPr>
                <w:bCs/>
                <w:sz w:val="18"/>
                <w:szCs w:val="18"/>
              </w:rPr>
              <w:t xml:space="preserve">a) </w:t>
            </w:r>
            <w:r w:rsidR="00D36ADE">
              <w:rPr>
                <w:bCs/>
                <w:sz w:val="18"/>
                <w:szCs w:val="18"/>
              </w:rPr>
              <w:t>Assumption of n</w:t>
            </w:r>
            <w:r w:rsidRPr="000129B9">
              <w:rPr>
                <w:bCs/>
                <w:sz w:val="18"/>
                <w:szCs w:val="18"/>
              </w:rPr>
              <w:t>aturalness of vegetation including past soil history</w:t>
            </w:r>
          </w:p>
          <w:p w:rsidR="00F07AE6" w:rsidRPr="004047E7" w:rsidRDefault="00F07AE6" w:rsidP="00B450D6">
            <w:pPr>
              <w:spacing w:after="120"/>
              <w:mirrorIndents/>
              <w:rPr>
                <w:bCs/>
                <w:sz w:val="18"/>
                <w:szCs w:val="18"/>
              </w:rPr>
            </w:pPr>
            <w:r>
              <w:rPr>
                <w:bCs/>
                <w:sz w:val="18"/>
                <w:szCs w:val="18"/>
              </w:rPr>
              <w:t>c) Storage assumptions (steady state)</w:t>
            </w:r>
          </w:p>
        </w:tc>
        <w:tc>
          <w:tcPr>
            <w:tcW w:w="1846" w:type="dxa"/>
          </w:tcPr>
          <w:p w:rsidR="00F07AE6" w:rsidRPr="004047E7" w:rsidRDefault="00F07AE6" w:rsidP="00B450D6">
            <w:pPr>
              <w:spacing w:after="120"/>
              <w:mirrorIndents/>
              <w:rPr>
                <w:bCs/>
                <w:sz w:val="18"/>
                <w:szCs w:val="18"/>
              </w:rPr>
            </w:pPr>
            <w:r>
              <w:rPr>
                <w:bCs/>
                <w:sz w:val="18"/>
                <w:szCs w:val="18"/>
              </w:rPr>
              <w:t>Walling and Webb</w:t>
            </w:r>
            <w:r w:rsidR="00E84BDA">
              <w:rPr>
                <w:bCs/>
                <w:sz w:val="18"/>
                <w:szCs w:val="18"/>
              </w:rPr>
              <w:t>,</w:t>
            </w:r>
            <w:r>
              <w:rPr>
                <w:bCs/>
                <w:sz w:val="18"/>
                <w:szCs w:val="18"/>
              </w:rPr>
              <w:t xml:space="preserve"> 1996; </w:t>
            </w:r>
            <w:proofErr w:type="spellStart"/>
            <w:r>
              <w:rPr>
                <w:bCs/>
                <w:sz w:val="18"/>
                <w:szCs w:val="18"/>
              </w:rPr>
              <w:t>Syvitski</w:t>
            </w:r>
            <w:proofErr w:type="spellEnd"/>
            <w:r>
              <w:rPr>
                <w:bCs/>
                <w:sz w:val="18"/>
                <w:szCs w:val="18"/>
              </w:rPr>
              <w:t xml:space="preserve"> </w:t>
            </w:r>
            <w:r w:rsidRPr="00C659BA">
              <w:rPr>
                <w:bCs/>
                <w:sz w:val="18"/>
                <w:szCs w:val="18"/>
              </w:rPr>
              <w:t>et al.</w:t>
            </w:r>
            <w:r w:rsidR="00C659BA">
              <w:rPr>
                <w:bCs/>
                <w:sz w:val="18"/>
                <w:szCs w:val="18"/>
              </w:rPr>
              <w:t>,</w:t>
            </w:r>
            <w:r>
              <w:rPr>
                <w:bCs/>
                <w:sz w:val="18"/>
                <w:szCs w:val="18"/>
              </w:rPr>
              <w:t xml:space="preserve"> 2005</w:t>
            </w:r>
          </w:p>
        </w:tc>
      </w:tr>
      <w:tr w:rsidR="00F07AE6" w:rsidRPr="002E5C73">
        <w:tc>
          <w:tcPr>
            <w:tcW w:w="1557" w:type="dxa"/>
          </w:tcPr>
          <w:p w:rsidR="00F07AE6" w:rsidRPr="004047E7" w:rsidRDefault="00F07AE6" w:rsidP="00B450D6">
            <w:pPr>
              <w:spacing w:after="120"/>
              <w:mirrorIndents/>
              <w:rPr>
                <w:bCs/>
                <w:sz w:val="18"/>
                <w:szCs w:val="18"/>
              </w:rPr>
            </w:pPr>
            <w:proofErr w:type="spellStart"/>
            <w:r>
              <w:rPr>
                <w:bCs/>
                <w:sz w:val="18"/>
                <w:szCs w:val="18"/>
              </w:rPr>
              <w:t>Cosmogenic</w:t>
            </w:r>
            <w:proofErr w:type="spellEnd"/>
            <w:r>
              <w:rPr>
                <w:bCs/>
                <w:sz w:val="18"/>
                <w:szCs w:val="18"/>
              </w:rPr>
              <w:t xml:space="preserve"> </w:t>
            </w:r>
            <w:r w:rsidR="00D36ADE">
              <w:rPr>
                <w:bCs/>
                <w:sz w:val="18"/>
                <w:szCs w:val="18"/>
              </w:rPr>
              <w:t xml:space="preserve">isotope-based </w:t>
            </w:r>
            <w:r>
              <w:rPr>
                <w:bCs/>
                <w:sz w:val="18"/>
                <w:szCs w:val="18"/>
              </w:rPr>
              <w:t>basin denudat</w:t>
            </w:r>
            <w:r w:rsidR="00D36ADE">
              <w:rPr>
                <w:bCs/>
                <w:sz w:val="18"/>
                <w:szCs w:val="18"/>
              </w:rPr>
              <w:t>i</w:t>
            </w:r>
            <w:r>
              <w:rPr>
                <w:bCs/>
                <w:sz w:val="18"/>
                <w:szCs w:val="18"/>
              </w:rPr>
              <w:t xml:space="preserve">on </w:t>
            </w:r>
            <w:r w:rsidR="00D36ADE">
              <w:rPr>
                <w:bCs/>
                <w:sz w:val="18"/>
                <w:szCs w:val="18"/>
              </w:rPr>
              <w:t>studies</w:t>
            </w:r>
          </w:p>
        </w:tc>
        <w:tc>
          <w:tcPr>
            <w:tcW w:w="850" w:type="dxa"/>
          </w:tcPr>
          <w:p w:rsidR="00F07AE6" w:rsidRPr="004047E7" w:rsidRDefault="00CA06DA" w:rsidP="00B450D6">
            <w:pPr>
              <w:spacing w:after="120"/>
              <w:mirrorIndents/>
              <w:rPr>
                <w:bCs/>
                <w:sz w:val="18"/>
                <w:szCs w:val="18"/>
              </w:rPr>
            </w:pPr>
            <w:r w:rsidRPr="000129B9">
              <w:rPr>
                <w:bCs/>
                <w:sz w:val="18"/>
                <w:szCs w:val="18"/>
              </w:rPr>
              <w:t>10</w:t>
            </w:r>
            <w:r>
              <w:rPr>
                <w:bCs/>
                <w:sz w:val="18"/>
                <w:szCs w:val="18"/>
                <w:vertAlign w:val="superscript"/>
              </w:rPr>
              <w:t>4</w:t>
            </w:r>
            <w:r w:rsidRPr="000129B9">
              <w:rPr>
                <w:bCs/>
                <w:sz w:val="18"/>
                <w:szCs w:val="18"/>
              </w:rPr>
              <w:t>-10</w:t>
            </w:r>
            <w:r>
              <w:rPr>
                <w:bCs/>
                <w:sz w:val="18"/>
                <w:szCs w:val="18"/>
                <w:vertAlign w:val="superscript"/>
              </w:rPr>
              <w:t>10</w:t>
            </w:r>
          </w:p>
        </w:tc>
        <w:tc>
          <w:tcPr>
            <w:tcW w:w="1013" w:type="dxa"/>
          </w:tcPr>
          <w:p w:rsidR="00F07AE6" w:rsidRPr="004047E7" w:rsidRDefault="00F07AE6" w:rsidP="00B450D6">
            <w:pPr>
              <w:spacing w:after="120"/>
              <w:mirrorIndents/>
              <w:rPr>
                <w:bCs/>
                <w:sz w:val="18"/>
                <w:szCs w:val="18"/>
              </w:rPr>
            </w:pPr>
            <w:r>
              <w:rPr>
                <w:bCs/>
                <w:sz w:val="18"/>
                <w:szCs w:val="18"/>
              </w:rPr>
              <w:t>10</w:t>
            </w:r>
            <w:r w:rsidRPr="0027021F">
              <w:rPr>
                <w:bCs/>
                <w:sz w:val="18"/>
                <w:szCs w:val="18"/>
                <w:vertAlign w:val="superscript"/>
              </w:rPr>
              <w:t>3</w:t>
            </w:r>
            <w:r>
              <w:rPr>
                <w:bCs/>
                <w:sz w:val="18"/>
                <w:szCs w:val="18"/>
              </w:rPr>
              <w:t>-10</w:t>
            </w:r>
            <w:r w:rsidRPr="0027021F">
              <w:rPr>
                <w:bCs/>
                <w:sz w:val="18"/>
                <w:szCs w:val="18"/>
                <w:vertAlign w:val="superscript"/>
              </w:rPr>
              <w:t>6</w:t>
            </w:r>
          </w:p>
        </w:tc>
        <w:tc>
          <w:tcPr>
            <w:tcW w:w="3868" w:type="dxa"/>
          </w:tcPr>
          <w:p w:rsidR="00F07AE6" w:rsidRDefault="00F07AE6" w:rsidP="00B450D6">
            <w:pPr>
              <w:spacing w:after="120"/>
              <w:mirrorIndents/>
              <w:rPr>
                <w:bCs/>
                <w:sz w:val="18"/>
                <w:szCs w:val="18"/>
              </w:rPr>
            </w:pPr>
            <w:r>
              <w:rPr>
                <w:bCs/>
                <w:sz w:val="18"/>
                <w:szCs w:val="18"/>
              </w:rPr>
              <w:t>a) Storage constancy – assumption of equilibrium</w:t>
            </w:r>
          </w:p>
          <w:p w:rsidR="00F07AE6" w:rsidRDefault="00F07AE6" w:rsidP="00B450D6">
            <w:pPr>
              <w:spacing w:after="120"/>
              <w:mirrorIndents/>
              <w:rPr>
                <w:bCs/>
                <w:sz w:val="18"/>
                <w:szCs w:val="18"/>
              </w:rPr>
            </w:pPr>
            <w:r>
              <w:rPr>
                <w:bCs/>
                <w:sz w:val="18"/>
                <w:szCs w:val="18"/>
              </w:rPr>
              <w:t>b) Non-anthropogenic climate change</w:t>
            </w:r>
          </w:p>
          <w:p w:rsidR="00F07AE6" w:rsidRPr="004047E7" w:rsidRDefault="00F07AE6" w:rsidP="00B450D6">
            <w:pPr>
              <w:spacing w:after="120"/>
              <w:mirrorIndents/>
              <w:rPr>
                <w:bCs/>
                <w:sz w:val="18"/>
                <w:szCs w:val="18"/>
              </w:rPr>
            </w:pPr>
            <w:r>
              <w:rPr>
                <w:bCs/>
                <w:sz w:val="18"/>
                <w:szCs w:val="18"/>
              </w:rPr>
              <w:t>c) Bias</w:t>
            </w:r>
            <w:r w:rsidR="00297F9B">
              <w:rPr>
                <w:bCs/>
                <w:sz w:val="18"/>
                <w:szCs w:val="18"/>
              </w:rPr>
              <w:t xml:space="preserve"> to hard </w:t>
            </w:r>
            <w:proofErr w:type="spellStart"/>
            <w:r w:rsidR="00297F9B">
              <w:rPr>
                <w:bCs/>
                <w:sz w:val="18"/>
                <w:szCs w:val="18"/>
              </w:rPr>
              <w:t>lithologies</w:t>
            </w:r>
            <w:proofErr w:type="spellEnd"/>
            <w:r w:rsidR="00297F9B">
              <w:rPr>
                <w:bCs/>
                <w:sz w:val="18"/>
                <w:szCs w:val="18"/>
              </w:rPr>
              <w:t xml:space="preserve"> (granites </w:t>
            </w:r>
            <w:r>
              <w:rPr>
                <w:bCs/>
                <w:sz w:val="18"/>
                <w:szCs w:val="18"/>
              </w:rPr>
              <w:t>etc.)</w:t>
            </w:r>
          </w:p>
        </w:tc>
        <w:tc>
          <w:tcPr>
            <w:tcW w:w="1846" w:type="dxa"/>
          </w:tcPr>
          <w:p w:rsidR="00F07AE6" w:rsidRPr="00ED22F5" w:rsidRDefault="00F07AE6" w:rsidP="00B450D6">
            <w:pPr>
              <w:spacing w:after="120"/>
              <w:mirrorIndents/>
              <w:rPr>
                <w:bCs/>
                <w:sz w:val="18"/>
                <w:szCs w:val="18"/>
                <w:lang w:val="nb-NO"/>
              </w:rPr>
            </w:pPr>
            <w:r w:rsidRPr="00ED22F5">
              <w:rPr>
                <w:bCs/>
                <w:sz w:val="18"/>
                <w:szCs w:val="18"/>
                <w:lang w:val="nb-NO"/>
              </w:rPr>
              <w:t>Small et al.</w:t>
            </w:r>
            <w:r w:rsidR="00C659BA" w:rsidRPr="00ED22F5">
              <w:rPr>
                <w:bCs/>
                <w:sz w:val="18"/>
                <w:szCs w:val="18"/>
                <w:lang w:val="nb-NO"/>
              </w:rPr>
              <w:t>,</w:t>
            </w:r>
            <w:r w:rsidRPr="00ED22F5">
              <w:rPr>
                <w:bCs/>
                <w:sz w:val="18"/>
                <w:szCs w:val="18"/>
                <w:lang w:val="nb-NO"/>
              </w:rPr>
              <w:t xml:space="preserve"> 1999; Heimsath et al.</w:t>
            </w:r>
            <w:r w:rsidR="00C659BA" w:rsidRPr="00ED22F5">
              <w:rPr>
                <w:bCs/>
                <w:sz w:val="18"/>
                <w:szCs w:val="18"/>
                <w:lang w:val="nb-NO"/>
              </w:rPr>
              <w:t>,</w:t>
            </w:r>
            <w:r w:rsidRPr="00ED22F5">
              <w:rPr>
                <w:bCs/>
                <w:sz w:val="18"/>
                <w:szCs w:val="18"/>
                <w:lang w:val="nb-NO"/>
              </w:rPr>
              <w:t xml:space="preserve"> 1997, 2000; Wilkinson et al.</w:t>
            </w:r>
            <w:r w:rsidR="00C659BA" w:rsidRPr="00ED22F5">
              <w:rPr>
                <w:bCs/>
                <w:sz w:val="18"/>
                <w:szCs w:val="18"/>
                <w:lang w:val="nb-NO"/>
              </w:rPr>
              <w:t>,</w:t>
            </w:r>
            <w:r w:rsidRPr="00ED22F5">
              <w:rPr>
                <w:bCs/>
                <w:sz w:val="18"/>
                <w:szCs w:val="18"/>
                <w:lang w:val="nb-NO"/>
              </w:rPr>
              <w:t xml:space="preserve"> 2005</w:t>
            </w:r>
          </w:p>
        </w:tc>
      </w:tr>
      <w:tr w:rsidR="00F07AE6">
        <w:tc>
          <w:tcPr>
            <w:tcW w:w="1557" w:type="dxa"/>
          </w:tcPr>
          <w:p w:rsidR="00F07AE6" w:rsidRPr="004047E7" w:rsidRDefault="00D36ADE" w:rsidP="00B450D6">
            <w:pPr>
              <w:spacing w:after="120"/>
              <w:mirrorIndents/>
              <w:rPr>
                <w:bCs/>
                <w:sz w:val="18"/>
                <w:szCs w:val="18"/>
              </w:rPr>
            </w:pPr>
            <w:r>
              <w:rPr>
                <w:bCs/>
                <w:sz w:val="18"/>
                <w:szCs w:val="18"/>
              </w:rPr>
              <w:t>D</w:t>
            </w:r>
            <w:r w:rsidR="00F07AE6">
              <w:rPr>
                <w:bCs/>
                <w:sz w:val="18"/>
                <w:szCs w:val="18"/>
              </w:rPr>
              <w:t>enudation rates from compositions of sedimentary rocks</w:t>
            </w:r>
          </w:p>
        </w:tc>
        <w:tc>
          <w:tcPr>
            <w:tcW w:w="850" w:type="dxa"/>
          </w:tcPr>
          <w:p w:rsidR="00F07AE6" w:rsidRPr="004047E7" w:rsidRDefault="00F07AE6" w:rsidP="00B450D6">
            <w:pPr>
              <w:spacing w:after="120"/>
              <w:mirrorIndents/>
              <w:rPr>
                <w:bCs/>
                <w:sz w:val="18"/>
                <w:szCs w:val="18"/>
              </w:rPr>
            </w:pPr>
            <w:r>
              <w:rPr>
                <w:bCs/>
                <w:sz w:val="18"/>
                <w:szCs w:val="18"/>
              </w:rPr>
              <w:t>Continental/global</w:t>
            </w:r>
          </w:p>
        </w:tc>
        <w:tc>
          <w:tcPr>
            <w:tcW w:w="1013" w:type="dxa"/>
          </w:tcPr>
          <w:p w:rsidR="00F07AE6" w:rsidRPr="0027021F" w:rsidRDefault="00D36ADE" w:rsidP="00B450D6">
            <w:pPr>
              <w:spacing w:after="120"/>
              <w:mirrorIndents/>
              <w:rPr>
                <w:bCs/>
                <w:sz w:val="18"/>
                <w:szCs w:val="18"/>
              </w:rPr>
            </w:pPr>
            <w:r>
              <w:rPr>
                <w:bCs/>
                <w:sz w:val="18"/>
                <w:szCs w:val="18"/>
              </w:rPr>
              <w:t>&gt;</w:t>
            </w:r>
            <w:r w:rsidR="00F07AE6">
              <w:rPr>
                <w:bCs/>
                <w:sz w:val="18"/>
                <w:szCs w:val="18"/>
              </w:rPr>
              <w:t>10</w:t>
            </w:r>
            <w:r w:rsidR="00F07AE6" w:rsidRPr="00FF5C88">
              <w:rPr>
                <w:bCs/>
                <w:sz w:val="18"/>
                <w:szCs w:val="18"/>
                <w:vertAlign w:val="superscript"/>
              </w:rPr>
              <w:t>6</w:t>
            </w:r>
            <w:r w:rsidR="00F07AE6">
              <w:rPr>
                <w:bCs/>
                <w:sz w:val="18"/>
                <w:szCs w:val="18"/>
              </w:rPr>
              <w:t>?</w:t>
            </w:r>
          </w:p>
        </w:tc>
        <w:tc>
          <w:tcPr>
            <w:tcW w:w="3868" w:type="dxa"/>
          </w:tcPr>
          <w:p w:rsidR="00F07AE6" w:rsidRDefault="00F07AE6" w:rsidP="00B450D6">
            <w:pPr>
              <w:spacing w:after="120"/>
              <w:mirrorIndents/>
              <w:rPr>
                <w:bCs/>
                <w:sz w:val="18"/>
                <w:szCs w:val="18"/>
              </w:rPr>
            </w:pPr>
            <w:r>
              <w:rPr>
                <w:bCs/>
                <w:sz w:val="18"/>
                <w:szCs w:val="18"/>
              </w:rPr>
              <w:t>a) Very approximate mass estimates</w:t>
            </w:r>
          </w:p>
          <w:p w:rsidR="00F07AE6" w:rsidRDefault="00F07AE6" w:rsidP="00B450D6">
            <w:pPr>
              <w:spacing w:after="120"/>
              <w:mirrorIndents/>
              <w:rPr>
                <w:bCs/>
                <w:sz w:val="18"/>
                <w:szCs w:val="18"/>
              </w:rPr>
            </w:pPr>
            <w:r>
              <w:rPr>
                <w:bCs/>
                <w:sz w:val="18"/>
                <w:szCs w:val="18"/>
              </w:rPr>
              <w:t>b) Variable and unknown temporal scales</w:t>
            </w:r>
          </w:p>
          <w:p w:rsidR="00F07AE6" w:rsidRPr="004047E7" w:rsidRDefault="00F07AE6" w:rsidP="00B450D6">
            <w:pPr>
              <w:spacing w:after="120"/>
              <w:mirrorIndents/>
              <w:rPr>
                <w:bCs/>
                <w:sz w:val="18"/>
                <w:szCs w:val="18"/>
              </w:rPr>
            </w:pPr>
          </w:p>
        </w:tc>
        <w:tc>
          <w:tcPr>
            <w:tcW w:w="1846" w:type="dxa"/>
          </w:tcPr>
          <w:p w:rsidR="00F07AE6" w:rsidRPr="004047E7" w:rsidRDefault="00F07AE6" w:rsidP="00B450D6">
            <w:pPr>
              <w:spacing w:after="120"/>
              <w:mirrorIndents/>
              <w:rPr>
                <w:bCs/>
                <w:sz w:val="18"/>
                <w:szCs w:val="18"/>
              </w:rPr>
            </w:pPr>
            <w:proofErr w:type="spellStart"/>
            <w:r>
              <w:rPr>
                <w:bCs/>
                <w:sz w:val="18"/>
                <w:szCs w:val="18"/>
              </w:rPr>
              <w:t>Ronov</w:t>
            </w:r>
            <w:proofErr w:type="spellEnd"/>
            <w:r w:rsidR="00E84BDA">
              <w:rPr>
                <w:bCs/>
                <w:sz w:val="18"/>
                <w:szCs w:val="18"/>
              </w:rPr>
              <w:t>,</w:t>
            </w:r>
            <w:r>
              <w:rPr>
                <w:bCs/>
                <w:sz w:val="18"/>
                <w:szCs w:val="18"/>
              </w:rPr>
              <w:t xml:space="preserve"> 1983: </w:t>
            </w:r>
            <w:proofErr w:type="spellStart"/>
            <w:r>
              <w:rPr>
                <w:bCs/>
                <w:sz w:val="18"/>
                <w:szCs w:val="18"/>
              </w:rPr>
              <w:t>Pinet</w:t>
            </w:r>
            <w:proofErr w:type="spellEnd"/>
            <w:r>
              <w:rPr>
                <w:bCs/>
                <w:sz w:val="18"/>
                <w:szCs w:val="18"/>
              </w:rPr>
              <w:t xml:space="preserve"> </w:t>
            </w:r>
            <w:r w:rsidR="00B02E74">
              <w:rPr>
                <w:bCs/>
                <w:sz w:val="18"/>
                <w:szCs w:val="18"/>
              </w:rPr>
              <w:t>and</w:t>
            </w:r>
            <w:r>
              <w:rPr>
                <w:bCs/>
                <w:sz w:val="18"/>
                <w:szCs w:val="18"/>
              </w:rPr>
              <w:t xml:space="preserve"> </w:t>
            </w:r>
            <w:proofErr w:type="spellStart"/>
            <w:r>
              <w:rPr>
                <w:bCs/>
                <w:sz w:val="18"/>
                <w:szCs w:val="18"/>
              </w:rPr>
              <w:t>Souriau</w:t>
            </w:r>
            <w:proofErr w:type="spellEnd"/>
            <w:r w:rsidR="00E84BDA">
              <w:rPr>
                <w:bCs/>
                <w:sz w:val="18"/>
                <w:szCs w:val="18"/>
              </w:rPr>
              <w:t>,</w:t>
            </w:r>
            <w:r w:rsidR="008B71AF">
              <w:rPr>
                <w:bCs/>
                <w:sz w:val="18"/>
                <w:szCs w:val="18"/>
              </w:rPr>
              <w:t xml:space="preserve"> 1998</w:t>
            </w:r>
          </w:p>
        </w:tc>
      </w:tr>
    </w:tbl>
    <w:p w:rsidR="0064182E" w:rsidRDefault="00921C16" w:rsidP="00B450D6">
      <w:pPr>
        <w:spacing w:after="120" w:line="240" w:lineRule="auto"/>
        <w:mirrorIndents/>
      </w:pPr>
      <w:r>
        <w:br w:type="page"/>
      </w:r>
    </w:p>
    <w:p w:rsidR="0064182E" w:rsidRDefault="0064182E" w:rsidP="00B450D6">
      <w:pPr>
        <w:spacing w:after="120" w:line="240" w:lineRule="auto"/>
        <w:mirrorIndents/>
        <w:rPr>
          <w:rFonts w:eastAsia="Times New Roman" w:cs="Times New Roman"/>
        </w:rPr>
      </w:pPr>
      <w:r w:rsidRPr="00CA06DA">
        <w:rPr>
          <w:rFonts w:eastAsia="Times New Roman" w:cs="Times New Roman"/>
        </w:rPr>
        <w:lastRenderedPageBreak/>
        <w:t>Table 2</w:t>
      </w:r>
      <w:r>
        <w:rPr>
          <w:rFonts w:eastAsia="Times New Roman" w:cs="Times New Roman"/>
        </w:rPr>
        <w:t>.</w:t>
      </w:r>
      <w:r w:rsidRPr="00CA06DA">
        <w:rPr>
          <w:rFonts w:eastAsia="Times New Roman" w:cs="Times New Roman"/>
        </w:rPr>
        <w:t xml:space="preserve"> Factors</w:t>
      </w:r>
      <w:r w:rsidRPr="00921C16">
        <w:rPr>
          <w:rFonts w:eastAsia="Times New Roman" w:cs="Times New Roman"/>
        </w:rPr>
        <w:t xml:space="preserve"> that </w:t>
      </w:r>
      <w:proofErr w:type="gramStart"/>
      <w:r w:rsidRPr="00921C16">
        <w:rPr>
          <w:rFonts w:eastAsia="Times New Roman" w:cs="Times New Roman"/>
        </w:rPr>
        <w:t>initiate,</w:t>
      </w:r>
      <w:proofErr w:type="gramEnd"/>
      <w:r w:rsidRPr="00921C16">
        <w:rPr>
          <w:rFonts w:eastAsia="Times New Roman" w:cs="Times New Roman"/>
        </w:rPr>
        <w:t xml:space="preserve"> retard or counteract </w:t>
      </w:r>
      <w:proofErr w:type="spellStart"/>
      <w:r w:rsidRPr="00921C16">
        <w:rPr>
          <w:rFonts w:eastAsia="Times New Roman" w:cs="Times New Roman"/>
        </w:rPr>
        <w:t>thermokarst</w:t>
      </w:r>
      <w:proofErr w:type="spellEnd"/>
      <w:r w:rsidRPr="00921C16">
        <w:rPr>
          <w:rFonts w:eastAsia="Times New Roman" w:cs="Times New Roman"/>
        </w:rPr>
        <w:t xml:space="preserve"> activity (</w:t>
      </w:r>
      <w:proofErr w:type="spellStart"/>
      <w:r w:rsidRPr="00921C16">
        <w:rPr>
          <w:rFonts w:eastAsia="Times New Roman" w:cs="Times New Roman"/>
        </w:rPr>
        <w:t>Murton</w:t>
      </w:r>
      <w:proofErr w:type="spellEnd"/>
      <w:r w:rsidRPr="00921C16">
        <w:rPr>
          <w:rFonts w:eastAsia="Times New Roman" w:cs="Times New Roman"/>
        </w:rPr>
        <w:t>, 2009).</w:t>
      </w:r>
      <w:r>
        <w:rPr>
          <w:rFonts w:eastAsia="Times New Roman" w:cs="Times New Roman"/>
        </w:rPr>
        <w:t xml:space="preserve">  Human activities can affect many of these factors, either directly or indirectly.</w:t>
      </w:r>
    </w:p>
    <w:p w:rsidR="008C2690" w:rsidRPr="0064182E" w:rsidRDefault="008C2690" w:rsidP="00B450D6">
      <w:pPr>
        <w:spacing w:after="120" w:line="240" w:lineRule="auto"/>
        <w:mirrorIndents/>
      </w:pPr>
    </w:p>
    <w:tbl>
      <w:tblPr>
        <w:tblW w:w="10008" w:type="dxa"/>
        <w:tblBorders>
          <w:top w:val="single" w:sz="4" w:space="0" w:color="auto"/>
          <w:bottom w:val="single" w:sz="4" w:space="0" w:color="auto"/>
        </w:tblBorders>
        <w:tblLayout w:type="fixed"/>
        <w:tblLook w:val="0000" w:firstRow="0" w:lastRow="0" w:firstColumn="0" w:lastColumn="0" w:noHBand="0" w:noVBand="0"/>
      </w:tblPr>
      <w:tblGrid>
        <w:gridCol w:w="1008"/>
        <w:gridCol w:w="1800"/>
        <w:gridCol w:w="3780"/>
        <w:gridCol w:w="3420"/>
      </w:tblGrid>
      <w:tr w:rsidR="008C2690" w:rsidRPr="00C91604">
        <w:tc>
          <w:tcPr>
            <w:tcW w:w="1008" w:type="dxa"/>
            <w:tcBorders>
              <w:top w:val="single" w:sz="4" w:space="0" w:color="auto"/>
              <w:bottom w:val="single" w:sz="4" w:space="0" w:color="auto"/>
            </w:tcBorders>
          </w:tcPr>
          <w:p w:rsidR="008C2690" w:rsidRPr="00E84BDA" w:rsidRDefault="008C2690" w:rsidP="00B450D6">
            <w:pPr>
              <w:spacing w:after="120" w:line="240" w:lineRule="auto"/>
              <w:mirrorIndents/>
              <w:rPr>
                <w:b/>
                <w:sz w:val="20"/>
              </w:rPr>
            </w:pPr>
            <w:r w:rsidRPr="00E84BDA">
              <w:rPr>
                <w:b/>
                <w:sz w:val="20"/>
              </w:rPr>
              <w:t>Scale</w:t>
            </w:r>
          </w:p>
        </w:tc>
        <w:tc>
          <w:tcPr>
            <w:tcW w:w="1800" w:type="dxa"/>
            <w:tcBorders>
              <w:top w:val="single" w:sz="4" w:space="0" w:color="auto"/>
              <w:bottom w:val="single" w:sz="4" w:space="0" w:color="auto"/>
            </w:tcBorders>
          </w:tcPr>
          <w:p w:rsidR="008C2690" w:rsidRPr="00E84BDA" w:rsidRDefault="008C2690" w:rsidP="00B450D6">
            <w:pPr>
              <w:spacing w:after="120" w:line="240" w:lineRule="auto"/>
              <w:mirrorIndents/>
              <w:rPr>
                <w:b/>
                <w:sz w:val="20"/>
              </w:rPr>
            </w:pPr>
            <w:r w:rsidRPr="00E84BDA">
              <w:rPr>
                <w:b/>
                <w:sz w:val="20"/>
              </w:rPr>
              <w:t>Factors</w:t>
            </w:r>
          </w:p>
        </w:tc>
        <w:tc>
          <w:tcPr>
            <w:tcW w:w="3780" w:type="dxa"/>
            <w:tcBorders>
              <w:top w:val="single" w:sz="4" w:space="0" w:color="auto"/>
              <w:bottom w:val="single" w:sz="4" w:space="0" w:color="auto"/>
            </w:tcBorders>
          </w:tcPr>
          <w:p w:rsidR="008C2690" w:rsidRPr="00E84BDA" w:rsidRDefault="008C2690" w:rsidP="00B450D6">
            <w:pPr>
              <w:keepNext/>
              <w:spacing w:after="120" w:line="240" w:lineRule="auto"/>
              <w:mirrorIndents/>
              <w:rPr>
                <w:rFonts w:eastAsia="Times New Roman" w:cs="Times New Roman"/>
                <w:b/>
                <w:sz w:val="20"/>
                <w:szCs w:val="24"/>
                <w:lang w:eastAsia="en-US"/>
              </w:rPr>
            </w:pPr>
            <w:r w:rsidRPr="00E84BDA">
              <w:rPr>
                <w:rFonts w:eastAsia="Times New Roman" w:cs="Times New Roman"/>
                <w:b/>
                <w:sz w:val="20"/>
                <w:szCs w:val="24"/>
                <w:lang w:eastAsia="en-US"/>
              </w:rPr>
              <w:t>Initiating disturbances</w:t>
            </w:r>
          </w:p>
        </w:tc>
        <w:tc>
          <w:tcPr>
            <w:tcW w:w="3420" w:type="dxa"/>
            <w:tcBorders>
              <w:top w:val="single" w:sz="4" w:space="0" w:color="auto"/>
              <w:bottom w:val="single" w:sz="4" w:space="0" w:color="auto"/>
            </w:tcBorders>
          </w:tcPr>
          <w:p w:rsidR="008C2690" w:rsidRPr="00E84BDA" w:rsidRDefault="008C2690" w:rsidP="00B450D6">
            <w:pPr>
              <w:keepNext/>
              <w:spacing w:after="120" w:line="240" w:lineRule="auto"/>
              <w:mirrorIndents/>
              <w:rPr>
                <w:rFonts w:eastAsia="Times New Roman" w:cs="Times New Roman"/>
                <w:b/>
                <w:sz w:val="20"/>
                <w:szCs w:val="24"/>
                <w:lang w:eastAsia="en-US"/>
              </w:rPr>
            </w:pPr>
            <w:r w:rsidRPr="00E84BDA">
              <w:rPr>
                <w:rFonts w:eastAsia="Times New Roman" w:cs="Times New Roman"/>
                <w:b/>
                <w:sz w:val="20"/>
                <w:szCs w:val="24"/>
                <w:lang w:eastAsia="en-US"/>
              </w:rPr>
              <w:t>Retarding or counteracting factors</w:t>
            </w:r>
          </w:p>
        </w:tc>
      </w:tr>
      <w:tr w:rsidR="008C2690" w:rsidRPr="00C91604">
        <w:tc>
          <w:tcPr>
            <w:tcW w:w="1008" w:type="dxa"/>
            <w:vMerge w:val="restart"/>
            <w:tcBorders>
              <w:top w:val="nil"/>
            </w:tcBorders>
          </w:tcPr>
          <w:p w:rsidR="008C2690" w:rsidRPr="00E84BDA" w:rsidRDefault="008C2690" w:rsidP="00B450D6">
            <w:pPr>
              <w:spacing w:after="120" w:line="240" w:lineRule="auto"/>
              <w:mirrorIndents/>
              <w:rPr>
                <w:sz w:val="18"/>
                <w:szCs w:val="20"/>
              </w:rPr>
            </w:pPr>
            <w:r w:rsidRPr="00E84BDA">
              <w:rPr>
                <w:sz w:val="18"/>
                <w:szCs w:val="20"/>
              </w:rPr>
              <w:t>Local</w:t>
            </w:r>
          </w:p>
        </w:tc>
        <w:tc>
          <w:tcPr>
            <w:tcW w:w="1800" w:type="dxa"/>
            <w:tcBorders>
              <w:top w:val="nil"/>
            </w:tcBorders>
          </w:tcPr>
          <w:p w:rsidR="008C2690" w:rsidRPr="00E84BDA" w:rsidRDefault="008C2690" w:rsidP="00B450D6">
            <w:pPr>
              <w:spacing w:after="120" w:line="240" w:lineRule="auto"/>
              <w:mirrorIndents/>
              <w:rPr>
                <w:sz w:val="18"/>
              </w:rPr>
            </w:pPr>
            <w:r w:rsidRPr="00E84BDA">
              <w:rPr>
                <w:sz w:val="18"/>
              </w:rPr>
              <w:t>Vegetation and surface organic mat</w:t>
            </w:r>
          </w:p>
        </w:tc>
        <w:tc>
          <w:tcPr>
            <w:tcW w:w="3780" w:type="dxa"/>
            <w:tcBorders>
              <w:top w:val="nil"/>
            </w:tcBorders>
          </w:tcPr>
          <w:p w:rsidR="008C2690" w:rsidRPr="00E84BDA" w:rsidRDefault="008C2690" w:rsidP="00B450D6">
            <w:pPr>
              <w:spacing w:after="120" w:line="240" w:lineRule="auto"/>
              <w:mirrorIndents/>
              <w:rPr>
                <w:sz w:val="18"/>
              </w:rPr>
            </w:pPr>
            <w:r w:rsidRPr="00E84BDA">
              <w:rPr>
                <w:sz w:val="18"/>
              </w:rPr>
              <w:t>Damage or removal</w:t>
            </w:r>
          </w:p>
          <w:p w:rsidR="008C2690" w:rsidRPr="00E84BDA" w:rsidRDefault="008C2690" w:rsidP="00B450D6">
            <w:pPr>
              <w:spacing w:after="120" w:line="240" w:lineRule="auto"/>
              <w:mirrorIndents/>
              <w:rPr>
                <w:sz w:val="18"/>
              </w:rPr>
            </w:pPr>
            <w:r w:rsidRPr="00E84BDA">
              <w:rPr>
                <w:sz w:val="18"/>
              </w:rPr>
              <w:t>Compaction of peat or organic soil</w:t>
            </w:r>
          </w:p>
        </w:tc>
        <w:tc>
          <w:tcPr>
            <w:tcW w:w="3420" w:type="dxa"/>
            <w:tcBorders>
              <w:top w:val="nil"/>
            </w:tcBorders>
          </w:tcPr>
          <w:p w:rsidR="008C2690" w:rsidRPr="00E84BDA" w:rsidRDefault="008C2690" w:rsidP="00B450D6">
            <w:pPr>
              <w:spacing w:after="120" w:line="240" w:lineRule="auto"/>
              <w:mirrorIndents/>
              <w:rPr>
                <w:sz w:val="18"/>
              </w:rPr>
            </w:pPr>
            <w:r w:rsidRPr="00E84BDA">
              <w:rPr>
                <w:sz w:val="18"/>
              </w:rPr>
              <w:t>Regrowth of vegetation</w:t>
            </w:r>
          </w:p>
          <w:p w:rsidR="008C2690" w:rsidRPr="00E84BDA" w:rsidRDefault="008C2690" w:rsidP="00B450D6">
            <w:pPr>
              <w:spacing w:after="120" w:line="240" w:lineRule="auto"/>
              <w:mirrorIndents/>
              <w:rPr>
                <w:sz w:val="18"/>
              </w:rPr>
            </w:pPr>
            <w:r w:rsidRPr="00E84BDA">
              <w:rPr>
                <w:sz w:val="18"/>
              </w:rPr>
              <w:t>Accumulation of peat or organic soil</w:t>
            </w:r>
          </w:p>
        </w:tc>
      </w:tr>
      <w:tr w:rsidR="008C2690" w:rsidRPr="00C91604">
        <w:tc>
          <w:tcPr>
            <w:tcW w:w="1008" w:type="dxa"/>
            <w:vMerge/>
          </w:tcPr>
          <w:p w:rsidR="008C2690" w:rsidRPr="00E84BDA" w:rsidRDefault="008C2690" w:rsidP="00B450D6">
            <w:pPr>
              <w:spacing w:after="120" w:line="240" w:lineRule="auto"/>
              <w:mirrorIndents/>
              <w:rPr>
                <w:sz w:val="18"/>
              </w:rPr>
            </w:pPr>
          </w:p>
        </w:tc>
        <w:tc>
          <w:tcPr>
            <w:tcW w:w="1800" w:type="dxa"/>
          </w:tcPr>
          <w:p w:rsidR="008C2690" w:rsidRPr="00E84BDA" w:rsidRDefault="008C2690" w:rsidP="00B450D6">
            <w:pPr>
              <w:spacing w:after="120" w:line="240" w:lineRule="auto"/>
              <w:mirrorIndents/>
              <w:rPr>
                <w:sz w:val="18"/>
              </w:rPr>
            </w:pPr>
            <w:r w:rsidRPr="00E84BDA">
              <w:rPr>
                <w:sz w:val="18"/>
              </w:rPr>
              <w:t>Water</w:t>
            </w:r>
          </w:p>
        </w:tc>
        <w:tc>
          <w:tcPr>
            <w:tcW w:w="3780" w:type="dxa"/>
          </w:tcPr>
          <w:p w:rsidR="008C2690" w:rsidRPr="00E84BDA" w:rsidRDefault="008C2690" w:rsidP="00B450D6">
            <w:pPr>
              <w:spacing w:after="120" w:line="240" w:lineRule="auto"/>
              <w:mirrorIndents/>
              <w:rPr>
                <w:sz w:val="18"/>
              </w:rPr>
            </w:pPr>
            <w:r w:rsidRPr="00E84BDA">
              <w:rPr>
                <w:sz w:val="18"/>
              </w:rPr>
              <w:t>Ponding on ground surface or underground</w:t>
            </w:r>
          </w:p>
          <w:p w:rsidR="008C2690" w:rsidRPr="00E84BDA" w:rsidRDefault="008C2690" w:rsidP="00B450D6">
            <w:pPr>
              <w:spacing w:after="120" w:line="240" w:lineRule="auto"/>
              <w:mirrorIndents/>
              <w:rPr>
                <w:sz w:val="18"/>
              </w:rPr>
            </w:pPr>
            <w:r w:rsidRPr="00E84BDA">
              <w:rPr>
                <w:sz w:val="18"/>
              </w:rPr>
              <w:t>Flowing surface or groundwater</w:t>
            </w:r>
          </w:p>
          <w:p w:rsidR="008C2690" w:rsidRPr="00E84BDA" w:rsidRDefault="008C2690" w:rsidP="00B450D6">
            <w:pPr>
              <w:spacing w:after="120" w:line="240" w:lineRule="auto"/>
              <w:mirrorIndents/>
              <w:rPr>
                <w:sz w:val="18"/>
              </w:rPr>
            </w:pPr>
          </w:p>
          <w:p w:rsidR="008C2690" w:rsidRPr="00E84BDA" w:rsidRDefault="008C2690" w:rsidP="00B450D6">
            <w:pPr>
              <w:spacing w:after="120" w:line="240" w:lineRule="auto"/>
              <w:mirrorIndents/>
              <w:rPr>
                <w:sz w:val="18"/>
              </w:rPr>
            </w:pPr>
            <w:r w:rsidRPr="00E84BDA">
              <w:rPr>
                <w:sz w:val="18"/>
              </w:rPr>
              <w:t>Wetting of dry peat in summer</w:t>
            </w:r>
          </w:p>
        </w:tc>
        <w:tc>
          <w:tcPr>
            <w:tcW w:w="3420" w:type="dxa"/>
          </w:tcPr>
          <w:p w:rsidR="008C2690" w:rsidRPr="00E84BDA" w:rsidRDefault="008C2690" w:rsidP="00B450D6">
            <w:pPr>
              <w:spacing w:after="120" w:line="240" w:lineRule="auto"/>
              <w:mirrorIndents/>
              <w:rPr>
                <w:sz w:val="18"/>
              </w:rPr>
            </w:pPr>
            <w:r w:rsidRPr="00E84BDA">
              <w:rPr>
                <w:sz w:val="18"/>
              </w:rPr>
              <w:t>Drainage of ponds, lakes or cavities</w:t>
            </w:r>
          </w:p>
          <w:p w:rsidR="008C2690" w:rsidRPr="00E84BDA" w:rsidRDefault="008C2690" w:rsidP="00B450D6">
            <w:pPr>
              <w:spacing w:after="120" w:line="240" w:lineRule="auto"/>
              <w:mirrorIndents/>
              <w:rPr>
                <w:sz w:val="18"/>
              </w:rPr>
            </w:pPr>
            <w:r w:rsidRPr="00E84BDA">
              <w:rPr>
                <w:sz w:val="18"/>
              </w:rPr>
              <w:t>Refreezing of underground pools</w:t>
            </w:r>
          </w:p>
          <w:p w:rsidR="008C2690" w:rsidRPr="00E84BDA" w:rsidRDefault="008C2690" w:rsidP="00B450D6">
            <w:pPr>
              <w:spacing w:after="120" w:line="240" w:lineRule="auto"/>
              <w:mirrorIndents/>
              <w:rPr>
                <w:sz w:val="18"/>
              </w:rPr>
            </w:pPr>
            <w:r w:rsidRPr="00E84BDA">
              <w:rPr>
                <w:sz w:val="18"/>
              </w:rPr>
              <w:t>Reduction or diversion of drainage</w:t>
            </w:r>
          </w:p>
          <w:p w:rsidR="008C2690" w:rsidRPr="00E84BDA" w:rsidRDefault="008C2690" w:rsidP="00B450D6">
            <w:pPr>
              <w:spacing w:after="120" w:line="240" w:lineRule="auto"/>
              <w:mirrorIndents/>
              <w:rPr>
                <w:sz w:val="18"/>
              </w:rPr>
            </w:pPr>
            <w:r w:rsidRPr="00E84BDA">
              <w:rPr>
                <w:sz w:val="18"/>
              </w:rPr>
              <w:t>Drying of peat in summer</w:t>
            </w:r>
          </w:p>
        </w:tc>
      </w:tr>
      <w:tr w:rsidR="008C2690" w:rsidRPr="00C91604">
        <w:tc>
          <w:tcPr>
            <w:tcW w:w="1008" w:type="dxa"/>
            <w:vMerge/>
          </w:tcPr>
          <w:p w:rsidR="008C2690" w:rsidRPr="00E84BDA" w:rsidRDefault="008C2690" w:rsidP="00B450D6">
            <w:pPr>
              <w:spacing w:after="120" w:line="240" w:lineRule="auto"/>
              <w:mirrorIndents/>
              <w:rPr>
                <w:sz w:val="18"/>
              </w:rPr>
            </w:pPr>
          </w:p>
        </w:tc>
        <w:tc>
          <w:tcPr>
            <w:tcW w:w="1800" w:type="dxa"/>
          </w:tcPr>
          <w:p w:rsidR="008C2690" w:rsidRPr="00E84BDA" w:rsidRDefault="008C2690" w:rsidP="00B450D6">
            <w:pPr>
              <w:spacing w:after="120" w:line="240" w:lineRule="auto"/>
              <w:mirrorIndents/>
              <w:rPr>
                <w:sz w:val="18"/>
              </w:rPr>
            </w:pPr>
            <w:r w:rsidRPr="00E84BDA">
              <w:rPr>
                <w:sz w:val="18"/>
              </w:rPr>
              <w:t>Snow cover</w:t>
            </w:r>
          </w:p>
        </w:tc>
        <w:tc>
          <w:tcPr>
            <w:tcW w:w="3780" w:type="dxa"/>
          </w:tcPr>
          <w:p w:rsidR="008C2690" w:rsidRPr="00E84BDA" w:rsidRDefault="008C2690" w:rsidP="00B450D6">
            <w:pPr>
              <w:spacing w:after="120" w:line="240" w:lineRule="auto"/>
              <w:mirrorIndents/>
              <w:rPr>
                <w:sz w:val="18"/>
              </w:rPr>
            </w:pPr>
            <w:r w:rsidRPr="00E84BDA">
              <w:rPr>
                <w:sz w:val="18"/>
              </w:rPr>
              <w:t>Thicker snow cover</w:t>
            </w:r>
          </w:p>
          <w:p w:rsidR="008C2690" w:rsidRPr="00E84BDA" w:rsidRDefault="008C2690" w:rsidP="00B450D6">
            <w:pPr>
              <w:spacing w:after="120" w:line="240" w:lineRule="auto"/>
              <w:mirrorIndents/>
              <w:rPr>
                <w:sz w:val="18"/>
              </w:rPr>
            </w:pPr>
            <w:r w:rsidRPr="00E84BDA">
              <w:rPr>
                <w:sz w:val="18"/>
              </w:rPr>
              <w:t>Reduced snow density</w:t>
            </w:r>
          </w:p>
          <w:p w:rsidR="008C2690" w:rsidRPr="00E84BDA" w:rsidRDefault="008C2690" w:rsidP="00B450D6">
            <w:pPr>
              <w:spacing w:after="120" w:line="240" w:lineRule="auto"/>
              <w:mirrorIndents/>
              <w:rPr>
                <w:sz w:val="18"/>
              </w:rPr>
            </w:pPr>
            <w:r w:rsidRPr="00E84BDA">
              <w:rPr>
                <w:sz w:val="18"/>
              </w:rPr>
              <w:t>Early snowmelt in summer</w:t>
            </w:r>
          </w:p>
        </w:tc>
        <w:tc>
          <w:tcPr>
            <w:tcW w:w="3420" w:type="dxa"/>
          </w:tcPr>
          <w:p w:rsidR="008C2690" w:rsidRPr="00E84BDA" w:rsidRDefault="008C2690" w:rsidP="00B450D6">
            <w:pPr>
              <w:spacing w:after="120" w:line="240" w:lineRule="auto"/>
              <w:mirrorIndents/>
              <w:rPr>
                <w:sz w:val="18"/>
              </w:rPr>
            </w:pPr>
            <w:r w:rsidRPr="00E84BDA">
              <w:rPr>
                <w:sz w:val="18"/>
              </w:rPr>
              <w:t>Thinner snow cover</w:t>
            </w:r>
          </w:p>
          <w:p w:rsidR="008C2690" w:rsidRPr="00E84BDA" w:rsidRDefault="008C2690" w:rsidP="00B450D6">
            <w:pPr>
              <w:spacing w:after="120" w:line="240" w:lineRule="auto"/>
              <w:mirrorIndents/>
              <w:rPr>
                <w:sz w:val="18"/>
              </w:rPr>
            </w:pPr>
            <w:r w:rsidRPr="00E84BDA">
              <w:rPr>
                <w:sz w:val="18"/>
              </w:rPr>
              <w:t>Increased snow density</w:t>
            </w:r>
          </w:p>
          <w:p w:rsidR="008C2690" w:rsidRPr="00E84BDA" w:rsidRDefault="008C2690" w:rsidP="00B450D6">
            <w:pPr>
              <w:spacing w:after="120" w:line="240" w:lineRule="auto"/>
              <w:mirrorIndents/>
              <w:rPr>
                <w:sz w:val="18"/>
              </w:rPr>
            </w:pPr>
            <w:r w:rsidRPr="00E84BDA">
              <w:rPr>
                <w:sz w:val="18"/>
              </w:rPr>
              <w:t>Late snowmelt in summer</w:t>
            </w:r>
          </w:p>
        </w:tc>
      </w:tr>
      <w:tr w:rsidR="008C2690" w:rsidRPr="00C91604">
        <w:tc>
          <w:tcPr>
            <w:tcW w:w="1008" w:type="dxa"/>
            <w:vMerge/>
          </w:tcPr>
          <w:p w:rsidR="008C2690" w:rsidRPr="00E84BDA" w:rsidRDefault="008C2690" w:rsidP="00B450D6">
            <w:pPr>
              <w:spacing w:after="120" w:line="240" w:lineRule="auto"/>
              <w:mirrorIndents/>
              <w:rPr>
                <w:sz w:val="18"/>
              </w:rPr>
            </w:pPr>
          </w:p>
        </w:tc>
        <w:tc>
          <w:tcPr>
            <w:tcW w:w="1800" w:type="dxa"/>
          </w:tcPr>
          <w:p w:rsidR="008C2690" w:rsidRPr="00E84BDA" w:rsidRDefault="008C2690" w:rsidP="00B450D6">
            <w:pPr>
              <w:spacing w:after="120" w:line="240" w:lineRule="auto"/>
              <w:mirrorIndents/>
              <w:rPr>
                <w:sz w:val="18"/>
              </w:rPr>
            </w:pPr>
            <w:r w:rsidRPr="00E84BDA">
              <w:rPr>
                <w:sz w:val="18"/>
              </w:rPr>
              <w:t>Overburden thickness</w:t>
            </w:r>
          </w:p>
        </w:tc>
        <w:tc>
          <w:tcPr>
            <w:tcW w:w="3780" w:type="dxa"/>
          </w:tcPr>
          <w:p w:rsidR="008C2690" w:rsidRPr="00E84BDA" w:rsidRDefault="008C2690" w:rsidP="00B450D6">
            <w:pPr>
              <w:spacing w:after="120" w:line="240" w:lineRule="auto"/>
              <w:mirrorIndents/>
              <w:rPr>
                <w:sz w:val="18"/>
              </w:rPr>
            </w:pPr>
            <w:r w:rsidRPr="00E84BDA">
              <w:rPr>
                <w:sz w:val="18"/>
              </w:rPr>
              <w:t>Soil erosion exposes ice-rich ground</w:t>
            </w:r>
          </w:p>
          <w:p w:rsidR="008C2690" w:rsidRPr="00E84BDA" w:rsidRDefault="008C2690" w:rsidP="00B450D6">
            <w:pPr>
              <w:spacing w:after="120" w:line="240" w:lineRule="auto"/>
              <w:mirrorIndents/>
              <w:rPr>
                <w:sz w:val="18"/>
              </w:rPr>
            </w:pPr>
            <w:r w:rsidRPr="00E84BDA">
              <w:rPr>
                <w:sz w:val="18"/>
              </w:rPr>
              <w:t>Artificial removal of soil</w:t>
            </w:r>
          </w:p>
        </w:tc>
        <w:tc>
          <w:tcPr>
            <w:tcW w:w="3420" w:type="dxa"/>
          </w:tcPr>
          <w:p w:rsidR="008C2690" w:rsidRPr="00E84BDA" w:rsidRDefault="008C2690" w:rsidP="00B450D6">
            <w:pPr>
              <w:spacing w:after="120" w:line="240" w:lineRule="auto"/>
              <w:mirrorIndents/>
              <w:rPr>
                <w:sz w:val="18"/>
              </w:rPr>
            </w:pPr>
            <w:r w:rsidRPr="00E84BDA">
              <w:rPr>
                <w:sz w:val="18"/>
              </w:rPr>
              <w:t>Deposition of sediment</w:t>
            </w:r>
          </w:p>
          <w:p w:rsidR="008C2690" w:rsidRPr="00E84BDA" w:rsidRDefault="008C2690" w:rsidP="00B450D6">
            <w:pPr>
              <w:spacing w:after="120" w:line="240" w:lineRule="auto"/>
              <w:mirrorIndents/>
              <w:rPr>
                <w:sz w:val="18"/>
              </w:rPr>
            </w:pPr>
            <w:r w:rsidRPr="00E84BDA">
              <w:rPr>
                <w:sz w:val="18"/>
              </w:rPr>
              <w:t>Burial of ice-rich ground by spoil</w:t>
            </w:r>
          </w:p>
        </w:tc>
      </w:tr>
      <w:tr w:rsidR="008C2690" w:rsidRPr="00C91604">
        <w:tc>
          <w:tcPr>
            <w:tcW w:w="1008" w:type="dxa"/>
            <w:vMerge/>
          </w:tcPr>
          <w:p w:rsidR="008C2690" w:rsidRPr="00E84BDA" w:rsidRDefault="008C2690" w:rsidP="00B450D6">
            <w:pPr>
              <w:spacing w:after="120" w:line="240" w:lineRule="auto"/>
              <w:mirrorIndents/>
              <w:rPr>
                <w:sz w:val="18"/>
              </w:rPr>
            </w:pPr>
          </w:p>
        </w:tc>
        <w:tc>
          <w:tcPr>
            <w:tcW w:w="1800" w:type="dxa"/>
          </w:tcPr>
          <w:p w:rsidR="008C2690" w:rsidRPr="00E84BDA" w:rsidRDefault="008C2690" w:rsidP="00B450D6">
            <w:pPr>
              <w:spacing w:after="120" w:line="240" w:lineRule="auto"/>
              <w:mirrorIndents/>
              <w:rPr>
                <w:sz w:val="18"/>
              </w:rPr>
            </w:pPr>
            <w:r w:rsidRPr="00E84BDA">
              <w:rPr>
                <w:sz w:val="18"/>
              </w:rPr>
              <w:t>Artificial substrate</w:t>
            </w:r>
          </w:p>
        </w:tc>
        <w:tc>
          <w:tcPr>
            <w:tcW w:w="3780" w:type="dxa"/>
          </w:tcPr>
          <w:p w:rsidR="008C2690" w:rsidRPr="00E84BDA" w:rsidRDefault="008C2690" w:rsidP="00B450D6">
            <w:pPr>
              <w:spacing w:after="120" w:line="240" w:lineRule="auto"/>
              <w:mirrorIndents/>
              <w:rPr>
                <w:sz w:val="18"/>
              </w:rPr>
            </w:pPr>
            <w:r w:rsidRPr="00E84BDA">
              <w:rPr>
                <w:sz w:val="18"/>
              </w:rPr>
              <w:t xml:space="preserve">Laying of gravel pad too thin to </w:t>
            </w:r>
            <w:r w:rsidRPr="00E84BDA">
              <w:rPr>
                <w:sz w:val="18"/>
                <w:lang w:val="en-US"/>
              </w:rPr>
              <w:t>contain seasonal freezing and thawing depth</w:t>
            </w:r>
          </w:p>
        </w:tc>
        <w:tc>
          <w:tcPr>
            <w:tcW w:w="3420" w:type="dxa"/>
          </w:tcPr>
          <w:p w:rsidR="008C2690" w:rsidRPr="00E84BDA" w:rsidRDefault="008C2690" w:rsidP="00B450D6">
            <w:pPr>
              <w:spacing w:after="120" w:line="240" w:lineRule="auto"/>
              <w:mirrorIndents/>
              <w:rPr>
                <w:sz w:val="18"/>
              </w:rPr>
            </w:pPr>
            <w:r w:rsidRPr="00E84BDA">
              <w:rPr>
                <w:sz w:val="18"/>
              </w:rPr>
              <w:t>Thicker gravel pad</w:t>
            </w:r>
          </w:p>
          <w:p w:rsidR="008C2690" w:rsidRPr="00E84BDA" w:rsidRDefault="008C2690" w:rsidP="00B450D6">
            <w:pPr>
              <w:spacing w:after="120" w:line="240" w:lineRule="auto"/>
              <w:mirrorIndents/>
              <w:rPr>
                <w:sz w:val="18"/>
              </w:rPr>
            </w:pPr>
            <w:r w:rsidRPr="00E84BDA">
              <w:rPr>
                <w:sz w:val="18"/>
              </w:rPr>
              <w:t>Insulation placed beneath gravel</w:t>
            </w:r>
          </w:p>
        </w:tc>
      </w:tr>
      <w:tr w:rsidR="008C2690" w:rsidRPr="00C91604">
        <w:tc>
          <w:tcPr>
            <w:tcW w:w="1008" w:type="dxa"/>
            <w:vMerge/>
          </w:tcPr>
          <w:p w:rsidR="008C2690" w:rsidRPr="00E84BDA" w:rsidRDefault="008C2690" w:rsidP="00B450D6">
            <w:pPr>
              <w:spacing w:after="120" w:line="240" w:lineRule="auto"/>
              <w:mirrorIndents/>
              <w:rPr>
                <w:sz w:val="18"/>
              </w:rPr>
            </w:pPr>
          </w:p>
        </w:tc>
        <w:tc>
          <w:tcPr>
            <w:tcW w:w="1800" w:type="dxa"/>
          </w:tcPr>
          <w:p w:rsidR="008C2690" w:rsidRPr="00E84BDA" w:rsidRDefault="008C2690" w:rsidP="00B450D6">
            <w:pPr>
              <w:spacing w:after="120" w:line="240" w:lineRule="auto"/>
              <w:mirrorIndents/>
              <w:rPr>
                <w:sz w:val="18"/>
              </w:rPr>
            </w:pPr>
            <w:r w:rsidRPr="00E84BDA">
              <w:rPr>
                <w:sz w:val="18"/>
              </w:rPr>
              <w:t xml:space="preserve">Artificial heat source </w:t>
            </w:r>
          </w:p>
        </w:tc>
        <w:tc>
          <w:tcPr>
            <w:tcW w:w="3780" w:type="dxa"/>
          </w:tcPr>
          <w:p w:rsidR="008C2690" w:rsidRPr="00E84BDA" w:rsidRDefault="008C2690" w:rsidP="00B450D6">
            <w:pPr>
              <w:spacing w:after="120" w:line="240" w:lineRule="auto"/>
              <w:mirrorIndents/>
              <w:rPr>
                <w:sz w:val="18"/>
              </w:rPr>
            </w:pPr>
            <w:r w:rsidRPr="00E84BDA">
              <w:rPr>
                <w:sz w:val="18"/>
              </w:rPr>
              <w:t xml:space="preserve">e.g. Heated buildings, pipelines, </w:t>
            </w:r>
            <w:proofErr w:type="spellStart"/>
            <w:r w:rsidRPr="00E84BDA">
              <w:rPr>
                <w:sz w:val="18"/>
              </w:rPr>
              <w:t>utilidors</w:t>
            </w:r>
            <w:proofErr w:type="spellEnd"/>
          </w:p>
        </w:tc>
        <w:tc>
          <w:tcPr>
            <w:tcW w:w="3420" w:type="dxa"/>
          </w:tcPr>
          <w:p w:rsidR="008C2690" w:rsidRPr="00E84BDA" w:rsidRDefault="008C2690" w:rsidP="00B450D6">
            <w:pPr>
              <w:spacing w:after="120" w:line="240" w:lineRule="auto"/>
              <w:mirrorIndents/>
              <w:rPr>
                <w:sz w:val="18"/>
              </w:rPr>
            </w:pPr>
            <w:r w:rsidRPr="00E84BDA">
              <w:rPr>
                <w:sz w:val="18"/>
              </w:rPr>
              <w:t xml:space="preserve">Dissipate heat (e.g. allow cold air circulation or use </w:t>
            </w:r>
            <w:proofErr w:type="spellStart"/>
            <w:r w:rsidRPr="00E84BDA">
              <w:rPr>
                <w:sz w:val="18"/>
              </w:rPr>
              <w:t>thermosyphons</w:t>
            </w:r>
            <w:proofErr w:type="spellEnd"/>
            <w:r w:rsidRPr="00E84BDA">
              <w:rPr>
                <w:sz w:val="18"/>
              </w:rPr>
              <w:t>)</w:t>
            </w:r>
          </w:p>
        </w:tc>
      </w:tr>
      <w:tr w:rsidR="008C2690" w:rsidRPr="00C91604">
        <w:tc>
          <w:tcPr>
            <w:tcW w:w="1008" w:type="dxa"/>
            <w:vMerge w:val="restart"/>
          </w:tcPr>
          <w:p w:rsidR="008C2690" w:rsidRPr="00E84BDA" w:rsidRDefault="008C2690" w:rsidP="00B450D6">
            <w:pPr>
              <w:spacing w:after="120" w:line="240" w:lineRule="auto"/>
              <w:mirrorIndents/>
              <w:rPr>
                <w:sz w:val="18"/>
              </w:rPr>
            </w:pPr>
            <w:r w:rsidRPr="00E84BDA">
              <w:rPr>
                <w:bCs/>
                <w:sz w:val="18"/>
              </w:rPr>
              <w:t>Regional</w:t>
            </w:r>
          </w:p>
        </w:tc>
        <w:tc>
          <w:tcPr>
            <w:tcW w:w="1800" w:type="dxa"/>
          </w:tcPr>
          <w:p w:rsidR="008C2690" w:rsidRPr="00E84BDA" w:rsidRDefault="008C2690" w:rsidP="00B450D6">
            <w:pPr>
              <w:spacing w:after="120" w:line="240" w:lineRule="auto"/>
              <w:mirrorIndents/>
              <w:rPr>
                <w:sz w:val="18"/>
              </w:rPr>
            </w:pPr>
            <w:r w:rsidRPr="00E84BDA">
              <w:rPr>
                <w:sz w:val="18"/>
              </w:rPr>
              <w:t>Mean annual air temperature</w:t>
            </w:r>
          </w:p>
        </w:tc>
        <w:tc>
          <w:tcPr>
            <w:tcW w:w="3780" w:type="dxa"/>
          </w:tcPr>
          <w:p w:rsidR="008C2690" w:rsidRPr="00E84BDA" w:rsidRDefault="008C2690" w:rsidP="00B450D6">
            <w:pPr>
              <w:spacing w:after="120" w:line="240" w:lineRule="auto"/>
              <w:mirrorIndents/>
              <w:rPr>
                <w:sz w:val="18"/>
              </w:rPr>
            </w:pPr>
            <w:r w:rsidRPr="00E84BDA">
              <w:rPr>
                <w:sz w:val="18"/>
              </w:rPr>
              <w:t>Climate warming</w:t>
            </w:r>
          </w:p>
        </w:tc>
        <w:tc>
          <w:tcPr>
            <w:tcW w:w="3420" w:type="dxa"/>
          </w:tcPr>
          <w:p w:rsidR="008C2690" w:rsidRPr="00E84BDA" w:rsidRDefault="008C2690" w:rsidP="00B450D6">
            <w:pPr>
              <w:spacing w:after="120" w:line="240" w:lineRule="auto"/>
              <w:mirrorIndents/>
              <w:rPr>
                <w:sz w:val="18"/>
              </w:rPr>
            </w:pPr>
            <w:r w:rsidRPr="00E84BDA">
              <w:rPr>
                <w:sz w:val="18"/>
              </w:rPr>
              <w:t>Climate cooling</w:t>
            </w:r>
          </w:p>
        </w:tc>
      </w:tr>
      <w:tr w:rsidR="008C2690" w:rsidRPr="00C91604">
        <w:tc>
          <w:tcPr>
            <w:tcW w:w="1008" w:type="dxa"/>
            <w:vMerge/>
          </w:tcPr>
          <w:p w:rsidR="008C2690" w:rsidRPr="00E84BDA" w:rsidRDefault="008C2690" w:rsidP="00B450D6">
            <w:pPr>
              <w:spacing w:after="120" w:line="240" w:lineRule="auto"/>
              <w:mirrorIndents/>
              <w:rPr>
                <w:sz w:val="18"/>
              </w:rPr>
            </w:pPr>
          </w:p>
        </w:tc>
        <w:tc>
          <w:tcPr>
            <w:tcW w:w="1800" w:type="dxa"/>
          </w:tcPr>
          <w:p w:rsidR="008C2690" w:rsidRPr="00E84BDA" w:rsidRDefault="008C2690" w:rsidP="00B450D6">
            <w:pPr>
              <w:spacing w:after="120" w:line="240" w:lineRule="auto"/>
              <w:mirrorIndents/>
              <w:rPr>
                <w:sz w:val="18"/>
              </w:rPr>
            </w:pPr>
            <w:r w:rsidRPr="00E84BDA">
              <w:rPr>
                <w:sz w:val="18"/>
              </w:rPr>
              <w:t>Regional snowfall</w:t>
            </w:r>
          </w:p>
        </w:tc>
        <w:tc>
          <w:tcPr>
            <w:tcW w:w="3780" w:type="dxa"/>
          </w:tcPr>
          <w:p w:rsidR="008C2690" w:rsidRPr="00E84BDA" w:rsidRDefault="008C2690" w:rsidP="00B450D6">
            <w:pPr>
              <w:spacing w:after="120" w:line="240" w:lineRule="auto"/>
              <w:mirrorIndents/>
              <w:rPr>
                <w:sz w:val="18"/>
              </w:rPr>
            </w:pPr>
            <w:r w:rsidRPr="00E84BDA">
              <w:rPr>
                <w:sz w:val="18"/>
              </w:rPr>
              <w:t>Thickening snow cover</w:t>
            </w:r>
          </w:p>
          <w:p w:rsidR="008C2690" w:rsidRPr="00E84BDA" w:rsidRDefault="008C2690" w:rsidP="00B450D6">
            <w:pPr>
              <w:spacing w:after="120" w:line="240" w:lineRule="auto"/>
              <w:mirrorIndents/>
              <w:rPr>
                <w:sz w:val="18"/>
              </w:rPr>
            </w:pPr>
            <w:r w:rsidRPr="00E84BDA">
              <w:rPr>
                <w:sz w:val="18"/>
              </w:rPr>
              <w:t xml:space="preserve">Early accumulation of snow in winter </w:t>
            </w:r>
          </w:p>
        </w:tc>
        <w:tc>
          <w:tcPr>
            <w:tcW w:w="3420" w:type="dxa"/>
          </w:tcPr>
          <w:p w:rsidR="008C2690" w:rsidRPr="00E84BDA" w:rsidRDefault="008C2690" w:rsidP="00B450D6">
            <w:pPr>
              <w:spacing w:after="120" w:line="240" w:lineRule="auto"/>
              <w:mirrorIndents/>
              <w:rPr>
                <w:sz w:val="18"/>
              </w:rPr>
            </w:pPr>
            <w:r w:rsidRPr="00E84BDA">
              <w:rPr>
                <w:sz w:val="18"/>
              </w:rPr>
              <w:t>Thinning snow cover</w:t>
            </w:r>
          </w:p>
          <w:p w:rsidR="008C2690" w:rsidRPr="00E84BDA" w:rsidRDefault="008C2690" w:rsidP="00B450D6">
            <w:pPr>
              <w:spacing w:after="120" w:line="240" w:lineRule="auto"/>
              <w:mirrorIndents/>
              <w:rPr>
                <w:sz w:val="18"/>
              </w:rPr>
            </w:pPr>
            <w:r w:rsidRPr="00E84BDA">
              <w:rPr>
                <w:sz w:val="18"/>
              </w:rPr>
              <w:t>Later accumulation of snow in winter</w:t>
            </w:r>
          </w:p>
        </w:tc>
      </w:tr>
      <w:tr w:rsidR="008C2690" w:rsidRPr="00C91604">
        <w:tc>
          <w:tcPr>
            <w:tcW w:w="1008" w:type="dxa"/>
            <w:vMerge/>
          </w:tcPr>
          <w:p w:rsidR="008C2690" w:rsidRPr="00E84BDA" w:rsidRDefault="008C2690" w:rsidP="00B450D6">
            <w:pPr>
              <w:spacing w:after="120" w:line="240" w:lineRule="auto"/>
              <w:mirrorIndents/>
              <w:rPr>
                <w:sz w:val="18"/>
              </w:rPr>
            </w:pPr>
          </w:p>
        </w:tc>
        <w:tc>
          <w:tcPr>
            <w:tcW w:w="1800" w:type="dxa"/>
          </w:tcPr>
          <w:p w:rsidR="008C2690" w:rsidRPr="00E84BDA" w:rsidRDefault="008C2690" w:rsidP="00B450D6">
            <w:pPr>
              <w:spacing w:after="120" w:line="240" w:lineRule="auto"/>
              <w:mirrorIndents/>
              <w:rPr>
                <w:sz w:val="18"/>
              </w:rPr>
            </w:pPr>
            <w:r w:rsidRPr="00E84BDA">
              <w:rPr>
                <w:sz w:val="18"/>
              </w:rPr>
              <w:t>Summer weather</w:t>
            </w:r>
          </w:p>
        </w:tc>
        <w:tc>
          <w:tcPr>
            <w:tcW w:w="3780" w:type="dxa"/>
          </w:tcPr>
          <w:p w:rsidR="008C2690" w:rsidRPr="00E84BDA" w:rsidRDefault="008C2690" w:rsidP="00B450D6">
            <w:pPr>
              <w:spacing w:after="120" w:line="240" w:lineRule="auto"/>
              <w:mirrorIndents/>
              <w:rPr>
                <w:sz w:val="18"/>
              </w:rPr>
            </w:pPr>
            <w:r w:rsidRPr="00E84BDA">
              <w:rPr>
                <w:sz w:val="18"/>
              </w:rPr>
              <w:t>Unusually warm weather</w:t>
            </w:r>
          </w:p>
        </w:tc>
        <w:tc>
          <w:tcPr>
            <w:tcW w:w="3420" w:type="dxa"/>
          </w:tcPr>
          <w:p w:rsidR="008C2690" w:rsidRPr="00E84BDA" w:rsidRDefault="008C2690" w:rsidP="00B450D6">
            <w:pPr>
              <w:spacing w:after="120" w:line="240" w:lineRule="auto"/>
              <w:mirrorIndents/>
              <w:rPr>
                <w:sz w:val="18"/>
              </w:rPr>
            </w:pPr>
            <w:r w:rsidRPr="00E84BDA">
              <w:rPr>
                <w:sz w:val="18"/>
              </w:rPr>
              <w:t>Typical weather</w:t>
            </w:r>
          </w:p>
        </w:tc>
      </w:tr>
      <w:tr w:rsidR="008C2690" w:rsidRPr="00C91604">
        <w:trPr>
          <w:trHeight w:val="90"/>
        </w:trPr>
        <w:tc>
          <w:tcPr>
            <w:tcW w:w="1008" w:type="dxa"/>
            <w:vMerge/>
          </w:tcPr>
          <w:p w:rsidR="008C2690" w:rsidRPr="00E84BDA" w:rsidRDefault="008C2690" w:rsidP="00B450D6">
            <w:pPr>
              <w:spacing w:after="120" w:line="240" w:lineRule="auto"/>
              <w:mirrorIndents/>
              <w:rPr>
                <w:sz w:val="18"/>
              </w:rPr>
            </w:pPr>
          </w:p>
        </w:tc>
        <w:tc>
          <w:tcPr>
            <w:tcW w:w="1800" w:type="dxa"/>
          </w:tcPr>
          <w:p w:rsidR="008C2690" w:rsidRPr="00E84BDA" w:rsidRDefault="008C2690" w:rsidP="00B450D6">
            <w:pPr>
              <w:spacing w:after="120" w:line="240" w:lineRule="auto"/>
              <w:mirrorIndents/>
              <w:rPr>
                <w:sz w:val="18"/>
              </w:rPr>
            </w:pPr>
            <w:proofErr w:type="spellStart"/>
            <w:r w:rsidRPr="00E84BDA">
              <w:rPr>
                <w:sz w:val="18"/>
              </w:rPr>
              <w:t>Continentality</w:t>
            </w:r>
            <w:proofErr w:type="spellEnd"/>
          </w:p>
        </w:tc>
        <w:tc>
          <w:tcPr>
            <w:tcW w:w="3780" w:type="dxa"/>
          </w:tcPr>
          <w:p w:rsidR="008C2690" w:rsidRPr="00E84BDA" w:rsidRDefault="008C2690" w:rsidP="00B450D6">
            <w:pPr>
              <w:spacing w:after="120" w:line="240" w:lineRule="auto"/>
              <w:mirrorIndents/>
              <w:rPr>
                <w:sz w:val="18"/>
              </w:rPr>
            </w:pPr>
            <w:r w:rsidRPr="00E84BDA">
              <w:rPr>
                <w:sz w:val="18"/>
              </w:rPr>
              <w:t xml:space="preserve">Increased </w:t>
            </w:r>
            <w:proofErr w:type="spellStart"/>
            <w:r w:rsidRPr="00E84BDA">
              <w:rPr>
                <w:sz w:val="18"/>
              </w:rPr>
              <w:t>continentality</w:t>
            </w:r>
            <w:proofErr w:type="spellEnd"/>
          </w:p>
        </w:tc>
        <w:tc>
          <w:tcPr>
            <w:tcW w:w="3420" w:type="dxa"/>
          </w:tcPr>
          <w:p w:rsidR="008C2690" w:rsidRPr="00E84BDA" w:rsidRDefault="008C2690" w:rsidP="00B450D6">
            <w:pPr>
              <w:spacing w:after="120" w:line="240" w:lineRule="auto"/>
              <w:mirrorIndents/>
              <w:rPr>
                <w:sz w:val="18"/>
              </w:rPr>
            </w:pPr>
            <w:r w:rsidRPr="00E84BDA">
              <w:rPr>
                <w:sz w:val="18"/>
              </w:rPr>
              <w:t xml:space="preserve">Decreased </w:t>
            </w:r>
            <w:proofErr w:type="spellStart"/>
            <w:r w:rsidRPr="00E84BDA">
              <w:rPr>
                <w:sz w:val="18"/>
              </w:rPr>
              <w:t>continentality</w:t>
            </w:r>
            <w:proofErr w:type="spellEnd"/>
          </w:p>
        </w:tc>
      </w:tr>
      <w:tr w:rsidR="008C2690" w:rsidRPr="00C91604">
        <w:trPr>
          <w:trHeight w:val="90"/>
        </w:trPr>
        <w:tc>
          <w:tcPr>
            <w:tcW w:w="1008" w:type="dxa"/>
            <w:vMerge/>
          </w:tcPr>
          <w:p w:rsidR="008C2690" w:rsidRPr="00E84BDA" w:rsidRDefault="008C2690" w:rsidP="00B450D6">
            <w:pPr>
              <w:spacing w:after="120" w:line="240" w:lineRule="auto"/>
              <w:mirrorIndents/>
              <w:rPr>
                <w:sz w:val="18"/>
              </w:rPr>
            </w:pPr>
          </w:p>
        </w:tc>
        <w:tc>
          <w:tcPr>
            <w:tcW w:w="1800" w:type="dxa"/>
          </w:tcPr>
          <w:p w:rsidR="008C2690" w:rsidRPr="00E84BDA" w:rsidRDefault="008C2690" w:rsidP="00B450D6">
            <w:pPr>
              <w:spacing w:after="120" w:line="240" w:lineRule="auto"/>
              <w:mirrorIndents/>
              <w:rPr>
                <w:sz w:val="18"/>
              </w:rPr>
            </w:pPr>
            <w:r w:rsidRPr="00E84BDA">
              <w:rPr>
                <w:sz w:val="18"/>
              </w:rPr>
              <w:t>Large forest fires</w:t>
            </w:r>
          </w:p>
        </w:tc>
        <w:tc>
          <w:tcPr>
            <w:tcW w:w="3780" w:type="dxa"/>
          </w:tcPr>
          <w:p w:rsidR="008C2690" w:rsidRPr="00E84BDA" w:rsidRDefault="008C2690" w:rsidP="00B450D6">
            <w:pPr>
              <w:spacing w:after="120" w:line="240" w:lineRule="auto"/>
              <w:mirrorIndents/>
              <w:rPr>
                <w:sz w:val="18"/>
              </w:rPr>
            </w:pPr>
            <w:r w:rsidRPr="00E84BDA">
              <w:rPr>
                <w:sz w:val="18"/>
              </w:rPr>
              <w:t>Damage vegetation or surface organic mat</w:t>
            </w:r>
          </w:p>
        </w:tc>
        <w:tc>
          <w:tcPr>
            <w:tcW w:w="3420" w:type="dxa"/>
          </w:tcPr>
          <w:p w:rsidR="008C2690" w:rsidRPr="00E84BDA" w:rsidRDefault="008C2690" w:rsidP="00B450D6">
            <w:pPr>
              <w:spacing w:after="120" w:line="240" w:lineRule="auto"/>
              <w:mirrorIndents/>
              <w:rPr>
                <w:sz w:val="18"/>
              </w:rPr>
            </w:pPr>
            <w:r w:rsidRPr="00E84BDA">
              <w:rPr>
                <w:sz w:val="18"/>
              </w:rPr>
              <w:t>Regrowth of forest</w:t>
            </w:r>
          </w:p>
        </w:tc>
      </w:tr>
    </w:tbl>
    <w:p w:rsidR="00BB2FB8" w:rsidRDefault="00BB2FB8" w:rsidP="00B450D6">
      <w:pPr>
        <w:spacing w:after="120" w:line="240" w:lineRule="auto"/>
        <w:mirrorIndents/>
      </w:pPr>
    </w:p>
    <w:sectPr w:rsidR="00BB2FB8" w:rsidSect="00B450D6">
      <w:footerReference w:type="default" r:id="rId9"/>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9AA630" w15:done="0"/>
  <w15:commentEx w15:paraId="03F15BEB" w15:done="0"/>
  <w15:commentEx w15:paraId="5D5FE790" w15:done="0"/>
  <w15:commentEx w15:paraId="49FAF94D" w15:done="0"/>
  <w15:commentEx w15:paraId="0CD59F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61" w:rsidRDefault="006F1161" w:rsidP="00CE10AA">
      <w:pPr>
        <w:spacing w:after="0" w:line="240" w:lineRule="auto"/>
      </w:pPr>
      <w:r>
        <w:separator/>
      </w:r>
    </w:p>
  </w:endnote>
  <w:endnote w:type="continuationSeparator" w:id="0">
    <w:p w:rsidR="006F1161" w:rsidRDefault="006F1161" w:rsidP="00CE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528805"/>
      <w:docPartObj>
        <w:docPartGallery w:val="Page Numbers (Bottom of Page)"/>
        <w:docPartUnique/>
      </w:docPartObj>
    </w:sdtPr>
    <w:sdtEndPr>
      <w:rPr>
        <w:noProof/>
      </w:rPr>
    </w:sdtEndPr>
    <w:sdtContent>
      <w:p w:rsidR="003D166A" w:rsidRDefault="006F1161">
        <w:pPr>
          <w:pStyle w:val="Footer"/>
          <w:jc w:val="right"/>
        </w:pPr>
        <w:r>
          <w:fldChar w:fldCharType="begin"/>
        </w:r>
        <w:r>
          <w:instrText xml:space="preserve"> PAGE   \* MERGEFORMAT </w:instrText>
        </w:r>
        <w:r>
          <w:fldChar w:fldCharType="separate"/>
        </w:r>
        <w:r w:rsidR="00B450D6">
          <w:rPr>
            <w:noProof/>
          </w:rPr>
          <w:t>29</w:t>
        </w:r>
        <w:r>
          <w:rPr>
            <w:noProof/>
          </w:rPr>
          <w:fldChar w:fldCharType="end"/>
        </w:r>
      </w:p>
    </w:sdtContent>
  </w:sdt>
  <w:p w:rsidR="003D166A" w:rsidRDefault="003D1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61" w:rsidRDefault="006F1161" w:rsidP="00CE10AA">
      <w:pPr>
        <w:spacing w:after="0" w:line="240" w:lineRule="auto"/>
      </w:pPr>
      <w:r>
        <w:separator/>
      </w:r>
    </w:p>
  </w:footnote>
  <w:footnote w:type="continuationSeparator" w:id="0">
    <w:p w:rsidR="006F1161" w:rsidRDefault="006F1161" w:rsidP="00CE1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FC1"/>
    <w:multiLevelType w:val="multilevel"/>
    <w:tmpl w:val="1168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EC01E1"/>
    <w:multiLevelType w:val="hybridMultilevel"/>
    <w:tmpl w:val="799CFC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DE588B"/>
    <w:multiLevelType w:val="hybridMultilevel"/>
    <w:tmpl w:val="F8A438CE"/>
    <w:lvl w:ilvl="0" w:tplc="B3DC9C1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IE" w:vendorID="64" w:dllVersion="131078" w:nlCheck="1" w:checkStyle="1"/>
  <w:activeWritingStyle w:appName="MSWord" w:lang="nb-NO" w:vendorID="64" w:dllVersion="131078" w:nlCheck="1" w:checkStyle="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7915"/>
    <w:rsid w:val="00003115"/>
    <w:rsid w:val="00010C07"/>
    <w:rsid w:val="000129B9"/>
    <w:rsid w:val="00021771"/>
    <w:rsid w:val="00021ADE"/>
    <w:rsid w:val="0003394D"/>
    <w:rsid w:val="00040612"/>
    <w:rsid w:val="00050882"/>
    <w:rsid w:val="0005152A"/>
    <w:rsid w:val="0005164F"/>
    <w:rsid w:val="00051B1C"/>
    <w:rsid w:val="000528EA"/>
    <w:rsid w:val="00053BF4"/>
    <w:rsid w:val="00053FFA"/>
    <w:rsid w:val="00057928"/>
    <w:rsid w:val="00061AED"/>
    <w:rsid w:val="000730DE"/>
    <w:rsid w:val="00074B55"/>
    <w:rsid w:val="000756D1"/>
    <w:rsid w:val="0008577D"/>
    <w:rsid w:val="00085EF8"/>
    <w:rsid w:val="00090C78"/>
    <w:rsid w:val="00094DC7"/>
    <w:rsid w:val="00097BC6"/>
    <w:rsid w:val="000A04BC"/>
    <w:rsid w:val="000A4684"/>
    <w:rsid w:val="000A7F82"/>
    <w:rsid w:val="000B0564"/>
    <w:rsid w:val="000B1340"/>
    <w:rsid w:val="000C1B19"/>
    <w:rsid w:val="000C6128"/>
    <w:rsid w:val="000D519C"/>
    <w:rsid w:val="000E2769"/>
    <w:rsid w:val="000E51FF"/>
    <w:rsid w:val="000E5E8F"/>
    <w:rsid w:val="000F1DF2"/>
    <w:rsid w:val="00105D33"/>
    <w:rsid w:val="00107D5E"/>
    <w:rsid w:val="00110601"/>
    <w:rsid w:val="00110FEB"/>
    <w:rsid w:val="001124FF"/>
    <w:rsid w:val="00112683"/>
    <w:rsid w:val="001155DD"/>
    <w:rsid w:val="00125D54"/>
    <w:rsid w:val="0013567F"/>
    <w:rsid w:val="00142F40"/>
    <w:rsid w:val="00145AD8"/>
    <w:rsid w:val="0014748F"/>
    <w:rsid w:val="00147B54"/>
    <w:rsid w:val="0015296E"/>
    <w:rsid w:val="001546CB"/>
    <w:rsid w:val="00166AB9"/>
    <w:rsid w:val="0016701F"/>
    <w:rsid w:val="00171A8E"/>
    <w:rsid w:val="001743BE"/>
    <w:rsid w:val="001758F9"/>
    <w:rsid w:val="001838B3"/>
    <w:rsid w:val="0019189A"/>
    <w:rsid w:val="001920CC"/>
    <w:rsid w:val="001940C9"/>
    <w:rsid w:val="001A3696"/>
    <w:rsid w:val="001A49D9"/>
    <w:rsid w:val="001A5A91"/>
    <w:rsid w:val="001B6FF5"/>
    <w:rsid w:val="001C45D7"/>
    <w:rsid w:val="001D2D65"/>
    <w:rsid w:val="001D4D60"/>
    <w:rsid w:val="001D4EAC"/>
    <w:rsid w:val="001D7C71"/>
    <w:rsid w:val="001E7BFB"/>
    <w:rsid w:val="001F2099"/>
    <w:rsid w:val="001F297E"/>
    <w:rsid w:val="001F366F"/>
    <w:rsid w:val="001F4C0D"/>
    <w:rsid w:val="002142D3"/>
    <w:rsid w:val="0022097A"/>
    <w:rsid w:val="002255FF"/>
    <w:rsid w:val="0022607A"/>
    <w:rsid w:val="002320C7"/>
    <w:rsid w:val="0024518A"/>
    <w:rsid w:val="00252638"/>
    <w:rsid w:val="00252D30"/>
    <w:rsid w:val="002618B9"/>
    <w:rsid w:val="00262D55"/>
    <w:rsid w:val="0027021F"/>
    <w:rsid w:val="002717BF"/>
    <w:rsid w:val="00271FE5"/>
    <w:rsid w:val="002754CA"/>
    <w:rsid w:val="0027657B"/>
    <w:rsid w:val="00280211"/>
    <w:rsid w:val="00280E15"/>
    <w:rsid w:val="002821A5"/>
    <w:rsid w:val="002905BD"/>
    <w:rsid w:val="00294836"/>
    <w:rsid w:val="00297F9B"/>
    <w:rsid w:val="002A2135"/>
    <w:rsid w:val="002A31FA"/>
    <w:rsid w:val="002B0644"/>
    <w:rsid w:val="002B2AA5"/>
    <w:rsid w:val="002B2E30"/>
    <w:rsid w:val="002B4D6B"/>
    <w:rsid w:val="002B6918"/>
    <w:rsid w:val="002B69C8"/>
    <w:rsid w:val="002C3C16"/>
    <w:rsid w:val="002C6DDF"/>
    <w:rsid w:val="002D0143"/>
    <w:rsid w:val="002D7393"/>
    <w:rsid w:val="002E1048"/>
    <w:rsid w:val="002E4D6C"/>
    <w:rsid w:val="002E5C73"/>
    <w:rsid w:val="002E781C"/>
    <w:rsid w:val="002F3F85"/>
    <w:rsid w:val="00304C47"/>
    <w:rsid w:val="00304E57"/>
    <w:rsid w:val="00310DDD"/>
    <w:rsid w:val="00322239"/>
    <w:rsid w:val="003237B6"/>
    <w:rsid w:val="003300E8"/>
    <w:rsid w:val="00332895"/>
    <w:rsid w:val="00337B4D"/>
    <w:rsid w:val="00337CD3"/>
    <w:rsid w:val="00340971"/>
    <w:rsid w:val="00342A7F"/>
    <w:rsid w:val="00343377"/>
    <w:rsid w:val="00345D4A"/>
    <w:rsid w:val="00350C14"/>
    <w:rsid w:val="0035640B"/>
    <w:rsid w:val="003627AE"/>
    <w:rsid w:val="00382AB7"/>
    <w:rsid w:val="00382C10"/>
    <w:rsid w:val="0038674C"/>
    <w:rsid w:val="00394B3E"/>
    <w:rsid w:val="00397BDB"/>
    <w:rsid w:val="003A2718"/>
    <w:rsid w:val="003A2CF7"/>
    <w:rsid w:val="003B2073"/>
    <w:rsid w:val="003C12A2"/>
    <w:rsid w:val="003C7EDE"/>
    <w:rsid w:val="003D166A"/>
    <w:rsid w:val="003E4A11"/>
    <w:rsid w:val="003E5D9A"/>
    <w:rsid w:val="003E7817"/>
    <w:rsid w:val="003F0654"/>
    <w:rsid w:val="003F2733"/>
    <w:rsid w:val="003F35D3"/>
    <w:rsid w:val="003F3B95"/>
    <w:rsid w:val="003F3D1B"/>
    <w:rsid w:val="004047E7"/>
    <w:rsid w:val="00420A43"/>
    <w:rsid w:val="00420B4F"/>
    <w:rsid w:val="004336CB"/>
    <w:rsid w:val="00436AE3"/>
    <w:rsid w:val="004412EF"/>
    <w:rsid w:val="004417FB"/>
    <w:rsid w:val="00443628"/>
    <w:rsid w:val="004515D1"/>
    <w:rsid w:val="0045425D"/>
    <w:rsid w:val="00457A1C"/>
    <w:rsid w:val="00457E67"/>
    <w:rsid w:val="00460E7E"/>
    <w:rsid w:val="004657EC"/>
    <w:rsid w:val="00465A76"/>
    <w:rsid w:val="00470292"/>
    <w:rsid w:val="00475F75"/>
    <w:rsid w:val="00482F74"/>
    <w:rsid w:val="00482FED"/>
    <w:rsid w:val="00492C86"/>
    <w:rsid w:val="00494244"/>
    <w:rsid w:val="004A28ED"/>
    <w:rsid w:val="004A3489"/>
    <w:rsid w:val="004A73EC"/>
    <w:rsid w:val="004B1323"/>
    <w:rsid w:val="004B4963"/>
    <w:rsid w:val="004B6EF0"/>
    <w:rsid w:val="004C1C6E"/>
    <w:rsid w:val="004C6222"/>
    <w:rsid w:val="004C6D71"/>
    <w:rsid w:val="004D30D8"/>
    <w:rsid w:val="004D5098"/>
    <w:rsid w:val="004E3E39"/>
    <w:rsid w:val="004F1068"/>
    <w:rsid w:val="004F1B81"/>
    <w:rsid w:val="004F2646"/>
    <w:rsid w:val="00501486"/>
    <w:rsid w:val="00501970"/>
    <w:rsid w:val="00504B44"/>
    <w:rsid w:val="00505136"/>
    <w:rsid w:val="0050595B"/>
    <w:rsid w:val="00506C1C"/>
    <w:rsid w:val="00507954"/>
    <w:rsid w:val="00515330"/>
    <w:rsid w:val="0051771E"/>
    <w:rsid w:val="00520C80"/>
    <w:rsid w:val="00520DCD"/>
    <w:rsid w:val="00526738"/>
    <w:rsid w:val="00532D28"/>
    <w:rsid w:val="005419C6"/>
    <w:rsid w:val="005471A8"/>
    <w:rsid w:val="00550C7B"/>
    <w:rsid w:val="00553189"/>
    <w:rsid w:val="0055419B"/>
    <w:rsid w:val="0055456C"/>
    <w:rsid w:val="005546B9"/>
    <w:rsid w:val="005627BF"/>
    <w:rsid w:val="005648AE"/>
    <w:rsid w:val="00564F90"/>
    <w:rsid w:val="00565A04"/>
    <w:rsid w:val="00571834"/>
    <w:rsid w:val="00574465"/>
    <w:rsid w:val="005762D9"/>
    <w:rsid w:val="00577DFD"/>
    <w:rsid w:val="005811DD"/>
    <w:rsid w:val="00586EB3"/>
    <w:rsid w:val="00592749"/>
    <w:rsid w:val="00597EB9"/>
    <w:rsid w:val="005A1233"/>
    <w:rsid w:val="005A549F"/>
    <w:rsid w:val="005A650A"/>
    <w:rsid w:val="005A7AB8"/>
    <w:rsid w:val="005B1C39"/>
    <w:rsid w:val="005B7EE4"/>
    <w:rsid w:val="005C0DFC"/>
    <w:rsid w:val="005C4AF0"/>
    <w:rsid w:val="005C7B2D"/>
    <w:rsid w:val="005D5DA9"/>
    <w:rsid w:val="005D71E4"/>
    <w:rsid w:val="005E0D45"/>
    <w:rsid w:val="005E246E"/>
    <w:rsid w:val="005E3314"/>
    <w:rsid w:val="005E70F7"/>
    <w:rsid w:val="005F3E59"/>
    <w:rsid w:val="006046EC"/>
    <w:rsid w:val="00611A1D"/>
    <w:rsid w:val="006170D1"/>
    <w:rsid w:val="0062131E"/>
    <w:rsid w:val="00624F6A"/>
    <w:rsid w:val="0064182E"/>
    <w:rsid w:val="00646A11"/>
    <w:rsid w:val="00660092"/>
    <w:rsid w:val="00665A90"/>
    <w:rsid w:val="00667915"/>
    <w:rsid w:val="00672830"/>
    <w:rsid w:val="00682D97"/>
    <w:rsid w:val="0068519F"/>
    <w:rsid w:val="0069003B"/>
    <w:rsid w:val="00690C8E"/>
    <w:rsid w:val="0069504C"/>
    <w:rsid w:val="0069653B"/>
    <w:rsid w:val="00696954"/>
    <w:rsid w:val="006A08EC"/>
    <w:rsid w:val="006A33D8"/>
    <w:rsid w:val="006B1C18"/>
    <w:rsid w:val="006B55BC"/>
    <w:rsid w:val="006B6720"/>
    <w:rsid w:val="006C06EC"/>
    <w:rsid w:val="006C1CC9"/>
    <w:rsid w:val="006C2742"/>
    <w:rsid w:val="006C3CB4"/>
    <w:rsid w:val="006C6830"/>
    <w:rsid w:val="006D66FA"/>
    <w:rsid w:val="006D6CCD"/>
    <w:rsid w:val="006D7773"/>
    <w:rsid w:val="006E4F95"/>
    <w:rsid w:val="006E7356"/>
    <w:rsid w:val="006F1161"/>
    <w:rsid w:val="006F5299"/>
    <w:rsid w:val="006F5B76"/>
    <w:rsid w:val="006F674D"/>
    <w:rsid w:val="0070042E"/>
    <w:rsid w:val="00702681"/>
    <w:rsid w:val="007026A6"/>
    <w:rsid w:val="00702AC5"/>
    <w:rsid w:val="00705CC1"/>
    <w:rsid w:val="007073F5"/>
    <w:rsid w:val="00710B92"/>
    <w:rsid w:val="0071268E"/>
    <w:rsid w:val="00715085"/>
    <w:rsid w:val="007150AF"/>
    <w:rsid w:val="007158CB"/>
    <w:rsid w:val="00715AA8"/>
    <w:rsid w:val="00716C99"/>
    <w:rsid w:val="0071755F"/>
    <w:rsid w:val="00722A0A"/>
    <w:rsid w:val="00723212"/>
    <w:rsid w:val="00752805"/>
    <w:rsid w:val="00752827"/>
    <w:rsid w:val="007562B4"/>
    <w:rsid w:val="0075771E"/>
    <w:rsid w:val="007609E9"/>
    <w:rsid w:val="007614F5"/>
    <w:rsid w:val="00762C79"/>
    <w:rsid w:val="00763AA1"/>
    <w:rsid w:val="00767E67"/>
    <w:rsid w:val="00777AB7"/>
    <w:rsid w:val="007842D4"/>
    <w:rsid w:val="00787B74"/>
    <w:rsid w:val="00792554"/>
    <w:rsid w:val="007931D3"/>
    <w:rsid w:val="007A6437"/>
    <w:rsid w:val="007B62D8"/>
    <w:rsid w:val="007C0C69"/>
    <w:rsid w:val="007C5D81"/>
    <w:rsid w:val="007D0E7D"/>
    <w:rsid w:val="007D589B"/>
    <w:rsid w:val="007E061B"/>
    <w:rsid w:val="007E490B"/>
    <w:rsid w:val="007E5056"/>
    <w:rsid w:val="007F284C"/>
    <w:rsid w:val="007F61D3"/>
    <w:rsid w:val="0080390D"/>
    <w:rsid w:val="00806BDF"/>
    <w:rsid w:val="00810C9E"/>
    <w:rsid w:val="00820D81"/>
    <w:rsid w:val="00826094"/>
    <w:rsid w:val="00843187"/>
    <w:rsid w:val="008444C1"/>
    <w:rsid w:val="00853B40"/>
    <w:rsid w:val="008575E4"/>
    <w:rsid w:val="00862FC5"/>
    <w:rsid w:val="00865D7E"/>
    <w:rsid w:val="0087705C"/>
    <w:rsid w:val="00880D1A"/>
    <w:rsid w:val="0088186E"/>
    <w:rsid w:val="00882D9C"/>
    <w:rsid w:val="0088440F"/>
    <w:rsid w:val="008878D6"/>
    <w:rsid w:val="008A27BE"/>
    <w:rsid w:val="008A7248"/>
    <w:rsid w:val="008B2D97"/>
    <w:rsid w:val="008B5285"/>
    <w:rsid w:val="008B5966"/>
    <w:rsid w:val="008B71AF"/>
    <w:rsid w:val="008C0456"/>
    <w:rsid w:val="008C0FDF"/>
    <w:rsid w:val="008C145E"/>
    <w:rsid w:val="008C2690"/>
    <w:rsid w:val="008C6A0F"/>
    <w:rsid w:val="008C7740"/>
    <w:rsid w:val="008D4AED"/>
    <w:rsid w:val="008D61A4"/>
    <w:rsid w:val="008E3610"/>
    <w:rsid w:val="008F4AF0"/>
    <w:rsid w:val="00903281"/>
    <w:rsid w:val="0090371A"/>
    <w:rsid w:val="00904B87"/>
    <w:rsid w:val="00911340"/>
    <w:rsid w:val="009127F7"/>
    <w:rsid w:val="00921C16"/>
    <w:rsid w:val="00922CC9"/>
    <w:rsid w:val="0092442A"/>
    <w:rsid w:val="009266E3"/>
    <w:rsid w:val="0093177D"/>
    <w:rsid w:val="009322DE"/>
    <w:rsid w:val="00941F73"/>
    <w:rsid w:val="00945CF7"/>
    <w:rsid w:val="00955CBF"/>
    <w:rsid w:val="00964338"/>
    <w:rsid w:val="00967BFB"/>
    <w:rsid w:val="00977666"/>
    <w:rsid w:val="00982D06"/>
    <w:rsid w:val="009838F2"/>
    <w:rsid w:val="009878A8"/>
    <w:rsid w:val="009954DF"/>
    <w:rsid w:val="00996AD9"/>
    <w:rsid w:val="00997614"/>
    <w:rsid w:val="009A0923"/>
    <w:rsid w:val="009A3FAE"/>
    <w:rsid w:val="009A5698"/>
    <w:rsid w:val="009B03BD"/>
    <w:rsid w:val="009B0A72"/>
    <w:rsid w:val="009B4973"/>
    <w:rsid w:val="009B4EDD"/>
    <w:rsid w:val="009C09FD"/>
    <w:rsid w:val="009C1027"/>
    <w:rsid w:val="009C2BB3"/>
    <w:rsid w:val="009D0BC7"/>
    <w:rsid w:val="009D2994"/>
    <w:rsid w:val="009D2FD3"/>
    <w:rsid w:val="009E099A"/>
    <w:rsid w:val="009F058B"/>
    <w:rsid w:val="00A04C35"/>
    <w:rsid w:val="00A052D8"/>
    <w:rsid w:val="00A0530D"/>
    <w:rsid w:val="00A20A36"/>
    <w:rsid w:val="00A23BBF"/>
    <w:rsid w:val="00A261E7"/>
    <w:rsid w:val="00A3254F"/>
    <w:rsid w:val="00A32E14"/>
    <w:rsid w:val="00A361BD"/>
    <w:rsid w:val="00A435D1"/>
    <w:rsid w:val="00A51BA2"/>
    <w:rsid w:val="00A524E5"/>
    <w:rsid w:val="00A55F0B"/>
    <w:rsid w:val="00A560EB"/>
    <w:rsid w:val="00A572A2"/>
    <w:rsid w:val="00A63B69"/>
    <w:rsid w:val="00A63BE9"/>
    <w:rsid w:val="00A649C9"/>
    <w:rsid w:val="00A65A78"/>
    <w:rsid w:val="00A67007"/>
    <w:rsid w:val="00A67A19"/>
    <w:rsid w:val="00A75CF2"/>
    <w:rsid w:val="00A82FE5"/>
    <w:rsid w:val="00A93C64"/>
    <w:rsid w:val="00A95084"/>
    <w:rsid w:val="00A95A54"/>
    <w:rsid w:val="00AA2BA4"/>
    <w:rsid w:val="00AB0E31"/>
    <w:rsid w:val="00AB29A3"/>
    <w:rsid w:val="00AB4F9A"/>
    <w:rsid w:val="00AB7C91"/>
    <w:rsid w:val="00AC09E5"/>
    <w:rsid w:val="00AD4DAC"/>
    <w:rsid w:val="00AD5EE8"/>
    <w:rsid w:val="00AE1301"/>
    <w:rsid w:val="00AE1CA3"/>
    <w:rsid w:val="00AF36CC"/>
    <w:rsid w:val="00AF6A18"/>
    <w:rsid w:val="00AF793D"/>
    <w:rsid w:val="00B02E74"/>
    <w:rsid w:val="00B06D58"/>
    <w:rsid w:val="00B075DE"/>
    <w:rsid w:val="00B1041C"/>
    <w:rsid w:val="00B2086F"/>
    <w:rsid w:val="00B26245"/>
    <w:rsid w:val="00B34003"/>
    <w:rsid w:val="00B41390"/>
    <w:rsid w:val="00B450D6"/>
    <w:rsid w:val="00B4527E"/>
    <w:rsid w:val="00B472EF"/>
    <w:rsid w:val="00B5229E"/>
    <w:rsid w:val="00B523B3"/>
    <w:rsid w:val="00B62091"/>
    <w:rsid w:val="00B752FB"/>
    <w:rsid w:val="00B815B3"/>
    <w:rsid w:val="00B831BE"/>
    <w:rsid w:val="00B83F9B"/>
    <w:rsid w:val="00B84815"/>
    <w:rsid w:val="00B85483"/>
    <w:rsid w:val="00B869EF"/>
    <w:rsid w:val="00B91CF8"/>
    <w:rsid w:val="00B9364E"/>
    <w:rsid w:val="00BA2F0F"/>
    <w:rsid w:val="00BA5BA8"/>
    <w:rsid w:val="00BB17B1"/>
    <w:rsid w:val="00BB2FB8"/>
    <w:rsid w:val="00BB3EE4"/>
    <w:rsid w:val="00BB5F06"/>
    <w:rsid w:val="00BC2BEE"/>
    <w:rsid w:val="00BC548B"/>
    <w:rsid w:val="00BC699C"/>
    <w:rsid w:val="00BD0517"/>
    <w:rsid w:val="00BD5518"/>
    <w:rsid w:val="00BD76B6"/>
    <w:rsid w:val="00BE1083"/>
    <w:rsid w:val="00BE24BE"/>
    <w:rsid w:val="00BF5E4D"/>
    <w:rsid w:val="00BF6E0B"/>
    <w:rsid w:val="00C04213"/>
    <w:rsid w:val="00C05A9E"/>
    <w:rsid w:val="00C05F2A"/>
    <w:rsid w:val="00C1461D"/>
    <w:rsid w:val="00C155BB"/>
    <w:rsid w:val="00C1560C"/>
    <w:rsid w:val="00C1598C"/>
    <w:rsid w:val="00C218CE"/>
    <w:rsid w:val="00C27D88"/>
    <w:rsid w:val="00C32A09"/>
    <w:rsid w:val="00C346C1"/>
    <w:rsid w:val="00C3797F"/>
    <w:rsid w:val="00C5347D"/>
    <w:rsid w:val="00C556F0"/>
    <w:rsid w:val="00C57163"/>
    <w:rsid w:val="00C6487D"/>
    <w:rsid w:val="00C659BA"/>
    <w:rsid w:val="00C7523D"/>
    <w:rsid w:val="00C75ED7"/>
    <w:rsid w:val="00C7702C"/>
    <w:rsid w:val="00C777E7"/>
    <w:rsid w:val="00C83543"/>
    <w:rsid w:val="00C85E55"/>
    <w:rsid w:val="00C873ED"/>
    <w:rsid w:val="00C907D6"/>
    <w:rsid w:val="00C91D83"/>
    <w:rsid w:val="00C926DF"/>
    <w:rsid w:val="00C93389"/>
    <w:rsid w:val="00CA06DA"/>
    <w:rsid w:val="00CA2B4B"/>
    <w:rsid w:val="00CA3B11"/>
    <w:rsid w:val="00CA4BE9"/>
    <w:rsid w:val="00CA4E1F"/>
    <w:rsid w:val="00CA6348"/>
    <w:rsid w:val="00CA7CF2"/>
    <w:rsid w:val="00CB359B"/>
    <w:rsid w:val="00CB42DF"/>
    <w:rsid w:val="00CB6E2C"/>
    <w:rsid w:val="00CC13B2"/>
    <w:rsid w:val="00CC3B75"/>
    <w:rsid w:val="00CC74D4"/>
    <w:rsid w:val="00CD0891"/>
    <w:rsid w:val="00CE10AA"/>
    <w:rsid w:val="00CE1D3D"/>
    <w:rsid w:val="00CE567B"/>
    <w:rsid w:val="00CF1FE4"/>
    <w:rsid w:val="00CF34C4"/>
    <w:rsid w:val="00CF6F93"/>
    <w:rsid w:val="00D00DC0"/>
    <w:rsid w:val="00D1363F"/>
    <w:rsid w:val="00D13F62"/>
    <w:rsid w:val="00D17EDD"/>
    <w:rsid w:val="00D21FEF"/>
    <w:rsid w:val="00D263F5"/>
    <w:rsid w:val="00D27487"/>
    <w:rsid w:val="00D306E9"/>
    <w:rsid w:val="00D32565"/>
    <w:rsid w:val="00D36ADE"/>
    <w:rsid w:val="00D426A4"/>
    <w:rsid w:val="00D460F7"/>
    <w:rsid w:val="00D51AB7"/>
    <w:rsid w:val="00D5434C"/>
    <w:rsid w:val="00D62AE2"/>
    <w:rsid w:val="00D66FAC"/>
    <w:rsid w:val="00D725C9"/>
    <w:rsid w:val="00D75352"/>
    <w:rsid w:val="00D76724"/>
    <w:rsid w:val="00D80BC9"/>
    <w:rsid w:val="00D851A5"/>
    <w:rsid w:val="00D85614"/>
    <w:rsid w:val="00D942A0"/>
    <w:rsid w:val="00D9436E"/>
    <w:rsid w:val="00D95853"/>
    <w:rsid w:val="00D95C7D"/>
    <w:rsid w:val="00DA2791"/>
    <w:rsid w:val="00DA329C"/>
    <w:rsid w:val="00DB124E"/>
    <w:rsid w:val="00DB39CD"/>
    <w:rsid w:val="00DB45E6"/>
    <w:rsid w:val="00DB587F"/>
    <w:rsid w:val="00DC6DE3"/>
    <w:rsid w:val="00DD27FB"/>
    <w:rsid w:val="00DD6044"/>
    <w:rsid w:val="00DD66C7"/>
    <w:rsid w:val="00DE149A"/>
    <w:rsid w:val="00DE567C"/>
    <w:rsid w:val="00DE706F"/>
    <w:rsid w:val="00DF09C6"/>
    <w:rsid w:val="00DF4182"/>
    <w:rsid w:val="00DF54C5"/>
    <w:rsid w:val="00DF6A76"/>
    <w:rsid w:val="00DF7BF7"/>
    <w:rsid w:val="00E01667"/>
    <w:rsid w:val="00E21692"/>
    <w:rsid w:val="00E22E45"/>
    <w:rsid w:val="00E27293"/>
    <w:rsid w:val="00E273C8"/>
    <w:rsid w:val="00E27B62"/>
    <w:rsid w:val="00E30A42"/>
    <w:rsid w:val="00E30B33"/>
    <w:rsid w:val="00E32036"/>
    <w:rsid w:val="00E33864"/>
    <w:rsid w:val="00E351B8"/>
    <w:rsid w:val="00E35B9F"/>
    <w:rsid w:val="00E3603B"/>
    <w:rsid w:val="00E409EC"/>
    <w:rsid w:val="00E45348"/>
    <w:rsid w:val="00E47DEC"/>
    <w:rsid w:val="00E51A17"/>
    <w:rsid w:val="00E57F4A"/>
    <w:rsid w:val="00E613F5"/>
    <w:rsid w:val="00E659A1"/>
    <w:rsid w:val="00E742FB"/>
    <w:rsid w:val="00E81D50"/>
    <w:rsid w:val="00E84BDA"/>
    <w:rsid w:val="00E84DC5"/>
    <w:rsid w:val="00E86467"/>
    <w:rsid w:val="00E86A33"/>
    <w:rsid w:val="00E90F5D"/>
    <w:rsid w:val="00E918EA"/>
    <w:rsid w:val="00E95FB6"/>
    <w:rsid w:val="00E96030"/>
    <w:rsid w:val="00E96F94"/>
    <w:rsid w:val="00EA5090"/>
    <w:rsid w:val="00EA5172"/>
    <w:rsid w:val="00EB4149"/>
    <w:rsid w:val="00EB7D56"/>
    <w:rsid w:val="00EC24C4"/>
    <w:rsid w:val="00ED1C37"/>
    <w:rsid w:val="00ED22F5"/>
    <w:rsid w:val="00ED2AC9"/>
    <w:rsid w:val="00EE296B"/>
    <w:rsid w:val="00EE7C3A"/>
    <w:rsid w:val="00EF2BE5"/>
    <w:rsid w:val="00EF3C4B"/>
    <w:rsid w:val="00F060ED"/>
    <w:rsid w:val="00F07AE6"/>
    <w:rsid w:val="00F11882"/>
    <w:rsid w:val="00F25923"/>
    <w:rsid w:val="00F322CD"/>
    <w:rsid w:val="00F3680E"/>
    <w:rsid w:val="00F43D55"/>
    <w:rsid w:val="00F470F7"/>
    <w:rsid w:val="00F5597E"/>
    <w:rsid w:val="00F5654E"/>
    <w:rsid w:val="00F616CC"/>
    <w:rsid w:val="00F618DE"/>
    <w:rsid w:val="00F62EB4"/>
    <w:rsid w:val="00F72490"/>
    <w:rsid w:val="00F75666"/>
    <w:rsid w:val="00F830A6"/>
    <w:rsid w:val="00F95425"/>
    <w:rsid w:val="00FA20CF"/>
    <w:rsid w:val="00FA59C8"/>
    <w:rsid w:val="00FB24D4"/>
    <w:rsid w:val="00FC0856"/>
    <w:rsid w:val="00FC157F"/>
    <w:rsid w:val="00FD2A03"/>
    <w:rsid w:val="00FD2D8C"/>
    <w:rsid w:val="00FE25F0"/>
    <w:rsid w:val="00FE2EDD"/>
    <w:rsid w:val="00FE50A7"/>
    <w:rsid w:val="00FF121E"/>
    <w:rsid w:val="00FF1790"/>
    <w:rsid w:val="00FF50BA"/>
    <w:rsid w:val="00FF5C88"/>
    <w:rsid w:val="00FF694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F7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0AA"/>
  </w:style>
  <w:style w:type="paragraph" w:styleId="Footer">
    <w:name w:val="footer"/>
    <w:basedOn w:val="Normal"/>
    <w:link w:val="FooterChar"/>
    <w:uiPriority w:val="99"/>
    <w:unhideWhenUsed/>
    <w:rsid w:val="00CE1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0AA"/>
  </w:style>
  <w:style w:type="table" w:styleId="TableGrid">
    <w:name w:val="Table Grid"/>
    <w:basedOn w:val="TableNormal"/>
    <w:uiPriority w:val="59"/>
    <w:rsid w:val="00404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1D"/>
    <w:rPr>
      <w:rFonts w:ascii="Tahoma" w:hAnsi="Tahoma" w:cs="Tahoma"/>
      <w:sz w:val="16"/>
      <w:szCs w:val="16"/>
    </w:rPr>
  </w:style>
  <w:style w:type="character" w:styleId="CommentReference">
    <w:name w:val="annotation reference"/>
    <w:basedOn w:val="DefaultParagraphFont"/>
    <w:uiPriority w:val="99"/>
    <w:semiHidden/>
    <w:unhideWhenUsed/>
    <w:rsid w:val="008D61A4"/>
    <w:rPr>
      <w:sz w:val="16"/>
      <w:szCs w:val="16"/>
    </w:rPr>
  </w:style>
  <w:style w:type="paragraph" w:styleId="CommentText">
    <w:name w:val="annotation text"/>
    <w:basedOn w:val="Normal"/>
    <w:link w:val="CommentTextChar"/>
    <w:uiPriority w:val="99"/>
    <w:unhideWhenUsed/>
    <w:rsid w:val="008D61A4"/>
    <w:pPr>
      <w:spacing w:line="240" w:lineRule="auto"/>
    </w:pPr>
    <w:rPr>
      <w:sz w:val="20"/>
      <w:szCs w:val="20"/>
    </w:rPr>
  </w:style>
  <w:style w:type="character" w:customStyle="1" w:styleId="CommentTextChar">
    <w:name w:val="Comment Text Char"/>
    <w:basedOn w:val="DefaultParagraphFont"/>
    <w:link w:val="CommentText"/>
    <w:uiPriority w:val="99"/>
    <w:rsid w:val="008D61A4"/>
    <w:rPr>
      <w:sz w:val="20"/>
      <w:szCs w:val="20"/>
    </w:rPr>
  </w:style>
  <w:style w:type="paragraph" w:styleId="CommentSubject">
    <w:name w:val="annotation subject"/>
    <w:basedOn w:val="CommentText"/>
    <w:next w:val="CommentText"/>
    <w:link w:val="CommentSubjectChar"/>
    <w:uiPriority w:val="99"/>
    <w:semiHidden/>
    <w:unhideWhenUsed/>
    <w:rsid w:val="008D61A4"/>
    <w:rPr>
      <w:b/>
      <w:bCs/>
    </w:rPr>
  </w:style>
  <w:style w:type="character" w:customStyle="1" w:styleId="CommentSubjectChar">
    <w:name w:val="Comment Subject Char"/>
    <w:basedOn w:val="CommentTextChar"/>
    <w:link w:val="CommentSubject"/>
    <w:uiPriority w:val="99"/>
    <w:semiHidden/>
    <w:rsid w:val="008D61A4"/>
    <w:rPr>
      <w:b/>
      <w:bCs/>
      <w:sz w:val="20"/>
      <w:szCs w:val="20"/>
    </w:rPr>
  </w:style>
  <w:style w:type="character" w:styleId="Hyperlink">
    <w:name w:val="Hyperlink"/>
    <w:basedOn w:val="DefaultParagraphFont"/>
    <w:uiPriority w:val="99"/>
    <w:unhideWhenUsed/>
    <w:rsid w:val="00A560EB"/>
    <w:rPr>
      <w:color w:val="0000FF" w:themeColor="hyperlink"/>
      <w:u w:val="single"/>
    </w:rPr>
  </w:style>
  <w:style w:type="paragraph" w:styleId="ListParagraph">
    <w:name w:val="List Paragraph"/>
    <w:basedOn w:val="Normal"/>
    <w:uiPriority w:val="34"/>
    <w:qFormat/>
    <w:rsid w:val="006B55BC"/>
    <w:pPr>
      <w:spacing w:after="0" w:line="240" w:lineRule="auto"/>
      <w:ind w:left="720"/>
      <w:contextualSpacing/>
    </w:pPr>
    <w:rPr>
      <w:rFonts w:eastAsiaTheme="minorHAnsi"/>
      <w:sz w:val="24"/>
      <w:szCs w:val="24"/>
      <w:lang w:val="en-US" w:eastAsia="en-US"/>
    </w:rPr>
  </w:style>
  <w:style w:type="character" w:styleId="HTMLCite">
    <w:name w:val="HTML Cite"/>
    <w:basedOn w:val="DefaultParagraphFont"/>
    <w:uiPriority w:val="99"/>
    <w:semiHidden/>
    <w:unhideWhenUsed/>
    <w:rsid w:val="002E1048"/>
    <w:rPr>
      <w:i/>
      <w:iCs/>
    </w:rPr>
  </w:style>
  <w:style w:type="character" w:customStyle="1" w:styleId="apple-converted-space">
    <w:name w:val="apple-converted-space"/>
    <w:basedOn w:val="DefaultParagraphFont"/>
    <w:rsid w:val="002E1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2663">
      <w:bodyDiv w:val="1"/>
      <w:marLeft w:val="0"/>
      <w:marRight w:val="0"/>
      <w:marTop w:val="0"/>
      <w:marBottom w:val="0"/>
      <w:divBdr>
        <w:top w:val="none" w:sz="0" w:space="0" w:color="auto"/>
        <w:left w:val="none" w:sz="0" w:space="0" w:color="auto"/>
        <w:bottom w:val="none" w:sz="0" w:space="0" w:color="auto"/>
        <w:right w:val="none" w:sz="0" w:space="0" w:color="auto"/>
      </w:divBdr>
    </w:div>
    <w:div w:id="288168776">
      <w:bodyDiv w:val="1"/>
      <w:marLeft w:val="0"/>
      <w:marRight w:val="0"/>
      <w:marTop w:val="0"/>
      <w:marBottom w:val="0"/>
      <w:divBdr>
        <w:top w:val="none" w:sz="0" w:space="0" w:color="auto"/>
        <w:left w:val="none" w:sz="0" w:space="0" w:color="auto"/>
        <w:bottom w:val="none" w:sz="0" w:space="0" w:color="auto"/>
        <w:right w:val="none" w:sz="0" w:space="0" w:color="auto"/>
      </w:divBdr>
      <w:divsChild>
        <w:div w:id="1415473504">
          <w:marLeft w:val="0"/>
          <w:marRight w:val="0"/>
          <w:marTop w:val="0"/>
          <w:marBottom w:val="0"/>
          <w:divBdr>
            <w:top w:val="none" w:sz="0" w:space="0" w:color="auto"/>
            <w:left w:val="none" w:sz="0" w:space="0" w:color="auto"/>
            <w:bottom w:val="none" w:sz="0" w:space="0" w:color="auto"/>
            <w:right w:val="none" w:sz="0" w:space="0" w:color="auto"/>
          </w:divBdr>
        </w:div>
        <w:div w:id="623578299">
          <w:marLeft w:val="0"/>
          <w:marRight w:val="0"/>
          <w:marTop w:val="0"/>
          <w:marBottom w:val="0"/>
          <w:divBdr>
            <w:top w:val="none" w:sz="0" w:space="0" w:color="auto"/>
            <w:left w:val="none" w:sz="0" w:space="0" w:color="auto"/>
            <w:bottom w:val="none" w:sz="0" w:space="0" w:color="auto"/>
            <w:right w:val="none" w:sz="0" w:space="0" w:color="auto"/>
          </w:divBdr>
        </w:div>
        <w:div w:id="1993286112">
          <w:marLeft w:val="0"/>
          <w:marRight w:val="0"/>
          <w:marTop w:val="0"/>
          <w:marBottom w:val="0"/>
          <w:divBdr>
            <w:top w:val="none" w:sz="0" w:space="0" w:color="auto"/>
            <w:left w:val="none" w:sz="0" w:space="0" w:color="auto"/>
            <w:bottom w:val="none" w:sz="0" w:space="0" w:color="auto"/>
            <w:right w:val="none" w:sz="0" w:space="0" w:color="auto"/>
          </w:divBdr>
        </w:div>
        <w:div w:id="813179450">
          <w:marLeft w:val="0"/>
          <w:marRight w:val="0"/>
          <w:marTop w:val="0"/>
          <w:marBottom w:val="0"/>
          <w:divBdr>
            <w:top w:val="none" w:sz="0" w:space="0" w:color="auto"/>
            <w:left w:val="none" w:sz="0" w:space="0" w:color="auto"/>
            <w:bottom w:val="none" w:sz="0" w:space="0" w:color="auto"/>
            <w:right w:val="none" w:sz="0" w:space="0" w:color="auto"/>
          </w:divBdr>
        </w:div>
        <w:div w:id="254948148">
          <w:marLeft w:val="0"/>
          <w:marRight w:val="0"/>
          <w:marTop w:val="0"/>
          <w:marBottom w:val="0"/>
          <w:divBdr>
            <w:top w:val="none" w:sz="0" w:space="0" w:color="auto"/>
            <w:left w:val="none" w:sz="0" w:space="0" w:color="auto"/>
            <w:bottom w:val="none" w:sz="0" w:space="0" w:color="auto"/>
            <w:right w:val="none" w:sz="0" w:space="0" w:color="auto"/>
          </w:divBdr>
        </w:div>
        <w:div w:id="1490049735">
          <w:marLeft w:val="0"/>
          <w:marRight w:val="0"/>
          <w:marTop w:val="0"/>
          <w:marBottom w:val="0"/>
          <w:divBdr>
            <w:top w:val="none" w:sz="0" w:space="0" w:color="auto"/>
            <w:left w:val="none" w:sz="0" w:space="0" w:color="auto"/>
            <w:bottom w:val="none" w:sz="0" w:space="0" w:color="auto"/>
            <w:right w:val="none" w:sz="0" w:space="0" w:color="auto"/>
          </w:divBdr>
        </w:div>
        <w:div w:id="461266541">
          <w:marLeft w:val="0"/>
          <w:marRight w:val="0"/>
          <w:marTop w:val="0"/>
          <w:marBottom w:val="0"/>
          <w:divBdr>
            <w:top w:val="none" w:sz="0" w:space="0" w:color="auto"/>
            <w:left w:val="none" w:sz="0" w:space="0" w:color="auto"/>
            <w:bottom w:val="none" w:sz="0" w:space="0" w:color="auto"/>
            <w:right w:val="none" w:sz="0" w:space="0" w:color="auto"/>
          </w:divBdr>
        </w:div>
      </w:divsChild>
    </w:div>
    <w:div w:id="938417562">
      <w:bodyDiv w:val="1"/>
      <w:marLeft w:val="0"/>
      <w:marRight w:val="0"/>
      <w:marTop w:val="0"/>
      <w:marBottom w:val="0"/>
      <w:divBdr>
        <w:top w:val="none" w:sz="0" w:space="0" w:color="auto"/>
        <w:left w:val="none" w:sz="0" w:space="0" w:color="auto"/>
        <w:bottom w:val="none" w:sz="0" w:space="0" w:color="auto"/>
        <w:right w:val="none" w:sz="0" w:space="0" w:color="auto"/>
      </w:divBdr>
    </w:div>
    <w:div w:id="1239941633">
      <w:bodyDiv w:val="1"/>
      <w:marLeft w:val="0"/>
      <w:marRight w:val="0"/>
      <w:marTop w:val="0"/>
      <w:marBottom w:val="0"/>
      <w:divBdr>
        <w:top w:val="none" w:sz="0" w:space="0" w:color="auto"/>
        <w:left w:val="none" w:sz="0" w:space="0" w:color="auto"/>
        <w:bottom w:val="none" w:sz="0" w:space="0" w:color="auto"/>
        <w:right w:val="none" w:sz="0" w:space="0" w:color="auto"/>
      </w:divBdr>
    </w:div>
    <w:div w:id="1941451627">
      <w:bodyDiv w:val="1"/>
      <w:marLeft w:val="0"/>
      <w:marRight w:val="0"/>
      <w:marTop w:val="0"/>
      <w:marBottom w:val="0"/>
      <w:divBdr>
        <w:top w:val="none" w:sz="0" w:space="0" w:color="auto"/>
        <w:left w:val="none" w:sz="0" w:space="0" w:color="auto"/>
        <w:bottom w:val="none" w:sz="0" w:space="0" w:color="auto"/>
        <w:right w:val="none" w:sz="0" w:space="0" w:color="auto"/>
      </w:divBdr>
      <w:divsChild>
        <w:div w:id="612632257">
          <w:marLeft w:val="0"/>
          <w:marRight w:val="0"/>
          <w:marTop w:val="0"/>
          <w:marBottom w:val="0"/>
          <w:divBdr>
            <w:top w:val="none" w:sz="0" w:space="0" w:color="auto"/>
            <w:left w:val="none" w:sz="0" w:space="0" w:color="auto"/>
            <w:bottom w:val="none" w:sz="0" w:space="0" w:color="auto"/>
            <w:right w:val="none" w:sz="0" w:space="0" w:color="auto"/>
          </w:divBdr>
        </w:div>
        <w:div w:id="297414908">
          <w:marLeft w:val="0"/>
          <w:marRight w:val="0"/>
          <w:marTop w:val="0"/>
          <w:marBottom w:val="0"/>
          <w:divBdr>
            <w:top w:val="none" w:sz="0" w:space="0" w:color="auto"/>
            <w:left w:val="none" w:sz="0" w:space="0" w:color="auto"/>
            <w:bottom w:val="none" w:sz="0" w:space="0" w:color="auto"/>
            <w:right w:val="none" w:sz="0" w:space="0" w:color="auto"/>
          </w:divBdr>
        </w:div>
        <w:div w:id="1509171936">
          <w:marLeft w:val="0"/>
          <w:marRight w:val="0"/>
          <w:marTop w:val="0"/>
          <w:marBottom w:val="0"/>
          <w:divBdr>
            <w:top w:val="none" w:sz="0" w:space="0" w:color="auto"/>
            <w:left w:val="none" w:sz="0" w:space="0" w:color="auto"/>
            <w:bottom w:val="none" w:sz="0" w:space="0" w:color="auto"/>
            <w:right w:val="none" w:sz="0" w:space="0" w:color="auto"/>
          </w:divBdr>
        </w:div>
        <w:div w:id="256793662">
          <w:marLeft w:val="0"/>
          <w:marRight w:val="0"/>
          <w:marTop w:val="0"/>
          <w:marBottom w:val="0"/>
          <w:divBdr>
            <w:top w:val="none" w:sz="0" w:space="0" w:color="auto"/>
            <w:left w:val="none" w:sz="0" w:space="0" w:color="auto"/>
            <w:bottom w:val="none" w:sz="0" w:space="0" w:color="auto"/>
            <w:right w:val="none" w:sz="0" w:space="0" w:color="auto"/>
          </w:divBdr>
        </w:div>
        <w:div w:id="1662811996">
          <w:marLeft w:val="0"/>
          <w:marRight w:val="0"/>
          <w:marTop w:val="0"/>
          <w:marBottom w:val="0"/>
          <w:divBdr>
            <w:top w:val="none" w:sz="0" w:space="0" w:color="auto"/>
            <w:left w:val="none" w:sz="0" w:space="0" w:color="auto"/>
            <w:bottom w:val="none" w:sz="0" w:space="0" w:color="auto"/>
            <w:right w:val="none" w:sz="0" w:space="0" w:color="auto"/>
          </w:divBdr>
        </w:div>
        <w:div w:id="179591163">
          <w:marLeft w:val="0"/>
          <w:marRight w:val="0"/>
          <w:marTop w:val="0"/>
          <w:marBottom w:val="0"/>
          <w:divBdr>
            <w:top w:val="none" w:sz="0" w:space="0" w:color="auto"/>
            <w:left w:val="none" w:sz="0" w:space="0" w:color="auto"/>
            <w:bottom w:val="none" w:sz="0" w:space="0" w:color="auto"/>
            <w:right w:val="none" w:sz="0" w:space="0" w:color="auto"/>
          </w:divBdr>
        </w:div>
        <w:div w:id="1770154465">
          <w:marLeft w:val="0"/>
          <w:marRight w:val="0"/>
          <w:marTop w:val="0"/>
          <w:marBottom w:val="0"/>
          <w:divBdr>
            <w:top w:val="none" w:sz="0" w:space="0" w:color="auto"/>
            <w:left w:val="none" w:sz="0" w:space="0" w:color="auto"/>
            <w:bottom w:val="none" w:sz="0" w:space="0" w:color="auto"/>
            <w:right w:val="none" w:sz="0" w:space="0" w:color="auto"/>
          </w:divBdr>
        </w:div>
        <w:div w:id="19427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0CFD-2624-4F2F-820F-62A881FC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17152</Words>
  <Characters>97772</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A.G.</dc:creator>
  <cp:lastModifiedBy>rchiv</cp:lastModifiedBy>
  <cp:revision>2</cp:revision>
  <cp:lastPrinted>2014-11-11T11:53:00Z</cp:lastPrinted>
  <dcterms:created xsi:type="dcterms:W3CDTF">2016-07-21T10:12:00Z</dcterms:created>
  <dcterms:modified xsi:type="dcterms:W3CDTF">2016-07-21T10:12:00Z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815580</vt:lpwstr>
  </property>
  <property fmtid="{D5CDD505-2E9C-101B-9397-08002B2CF9AE}" pid="3" name="NXPowerLiteSettings">
    <vt:lpwstr>F7000400038000</vt:lpwstr>
  </property>
  <property fmtid="{D5CDD505-2E9C-101B-9397-08002B2CF9AE}" pid="4" name="NXPowerLiteVersion">
    <vt:lpwstr>D5.1.2</vt:lpwstr>
  </property>
</Properties>
</file>