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2A" w:rsidRPr="00F30A4D" w:rsidRDefault="009645DB" w:rsidP="003C5866">
      <w:pPr>
        <w:rPr>
          <w:rFonts w:cs="Times New Roman"/>
          <w:b/>
          <w:sz w:val="28"/>
          <w:szCs w:val="28"/>
        </w:rPr>
      </w:pPr>
      <w:bookmarkStart w:id="0" w:name="_GoBack"/>
      <w:bookmarkEnd w:id="0"/>
      <w:r w:rsidRPr="00F30A4D">
        <w:rPr>
          <w:rFonts w:cs="Times New Roman"/>
          <w:b/>
          <w:sz w:val="28"/>
          <w:szCs w:val="28"/>
        </w:rPr>
        <w:t xml:space="preserve">Diagnostic accuracy of </w:t>
      </w:r>
      <w:r w:rsidR="00B85C4B" w:rsidRPr="00F30A4D">
        <w:rPr>
          <w:rFonts w:cs="Times New Roman"/>
          <w:b/>
          <w:sz w:val="28"/>
          <w:szCs w:val="28"/>
        </w:rPr>
        <w:t>in</w:t>
      </w:r>
      <w:r w:rsidRPr="00F30A4D">
        <w:rPr>
          <w:rFonts w:cs="Times New Roman"/>
          <w:b/>
          <w:sz w:val="28"/>
          <w:szCs w:val="28"/>
        </w:rPr>
        <w:t>dividual antenatal</w:t>
      </w:r>
      <w:r w:rsidR="008E7ECD" w:rsidRPr="00F30A4D">
        <w:rPr>
          <w:rFonts w:cs="Times New Roman"/>
          <w:b/>
          <w:sz w:val="28"/>
          <w:szCs w:val="28"/>
        </w:rPr>
        <w:t xml:space="preserve"> tools for the </w:t>
      </w:r>
      <w:r w:rsidR="00B85C4B" w:rsidRPr="00F30A4D">
        <w:rPr>
          <w:rFonts w:cs="Times New Roman"/>
          <w:b/>
          <w:sz w:val="28"/>
          <w:szCs w:val="28"/>
        </w:rPr>
        <w:t xml:space="preserve">detection of the </w:t>
      </w:r>
      <w:r w:rsidR="008E7ECD" w:rsidRPr="00F30A4D">
        <w:rPr>
          <w:rFonts w:cs="Times New Roman"/>
          <w:b/>
          <w:sz w:val="28"/>
          <w:szCs w:val="28"/>
        </w:rPr>
        <w:t>small for gestational age</w:t>
      </w:r>
      <w:r w:rsidRPr="00F30A4D">
        <w:rPr>
          <w:rFonts w:cs="Times New Roman"/>
          <w:b/>
          <w:sz w:val="28"/>
          <w:szCs w:val="28"/>
        </w:rPr>
        <w:t xml:space="preserve"> newborn.</w:t>
      </w:r>
    </w:p>
    <w:p w:rsidR="00064B61" w:rsidRPr="00F30A4D" w:rsidRDefault="00064B61" w:rsidP="008E7ECD">
      <w:pPr>
        <w:spacing w:after="0" w:line="240" w:lineRule="auto"/>
        <w:rPr>
          <w:rFonts w:eastAsiaTheme="minorEastAsia" w:cs="Times New Roman"/>
          <w:sz w:val="24"/>
          <w:szCs w:val="24"/>
        </w:rPr>
      </w:pPr>
    </w:p>
    <w:p w:rsidR="008E7ECD" w:rsidRPr="00F30A4D" w:rsidRDefault="008E7ECD" w:rsidP="008E7ECD">
      <w:pPr>
        <w:spacing w:after="0" w:line="240" w:lineRule="auto"/>
        <w:rPr>
          <w:rFonts w:eastAsiaTheme="minorEastAsia" w:cs="Times New Roman"/>
          <w:sz w:val="24"/>
          <w:szCs w:val="24"/>
        </w:rPr>
      </w:pPr>
      <w:r w:rsidRPr="00F30A4D">
        <w:rPr>
          <w:rFonts w:eastAsiaTheme="minorEastAsia" w:cs="Times New Roman"/>
          <w:sz w:val="24"/>
          <w:szCs w:val="24"/>
        </w:rPr>
        <w:t>Borna POLJAK</w:t>
      </w:r>
      <w:r w:rsidRPr="00F30A4D">
        <w:rPr>
          <w:rFonts w:eastAsiaTheme="minorEastAsia" w:cs="Times New Roman"/>
          <w:sz w:val="24"/>
          <w:szCs w:val="24"/>
          <w:vertAlign w:val="superscript"/>
        </w:rPr>
        <w:t>1</w:t>
      </w:r>
      <w:r w:rsidRPr="00F30A4D">
        <w:rPr>
          <w:rFonts w:eastAsiaTheme="minorEastAsia" w:cs="Times New Roman"/>
          <w:sz w:val="24"/>
          <w:szCs w:val="24"/>
        </w:rPr>
        <w:t>.Umber AGARWAL, MD</w:t>
      </w:r>
      <w:r w:rsidRPr="00F30A4D">
        <w:rPr>
          <w:rFonts w:eastAsiaTheme="minorEastAsia" w:cs="Times New Roman"/>
          <w:sz w:val="24"/>
          <w:szCs w:val="24"/>
          <w:vertAlign w:val="superscript"/>
        </w:rPr>
        <w:t>2</w:t>
      </w:r>
      <w:r w:rsidRPr="00F30A4D">
        <w:rPr>
          <w:rFonts w:eastAsiaTheme="minorEastAsia" w:cs="Times New Roman"/>
          <w:sz w:val="24"/>
          <w:szCs w:val="24"/>
        </w:rPr>
        <w:t xml:space="preserve">. </w:t>
      </w:r>
      <w:r w:rsidR="004F4CD3" w:rsidRPr="00F30A4D">
        <w:rPr>
          <w:rFonts w:eastAsiaTheme="minorEastAsia" w:cs="Times New Roman"/>
          <w:sz w:val="24"/>
          <w:szCs w:val="24"/>
        </w:rPr>
        <w:t>Richard JACKSON, PhD</w:t>
      </w:r>
      <w:r w:rsidR="004F4CD3" w:rsidRPr="00F30A4D">
        <w:rPr>
          <w:rFonts w:eastAsiaTheme="minorEastAsia" w:cs="Times New Roman"/>
          <w:sz w:val="24"/>
          <w:szCs w:val="24"/>
          <w:vertAlign w:val="superscript"/>
        </w:rPr>
        <w:t>3</w:t>
      </w:r>
      <w:r w:rsidR="004F4CD3" w:rsidRPr="00F30A4D">
        <w:rPr>
          <w:rFonts w:eastAsiaTheme="minorEastAsia" w:cs="Times New Roman"/>
          <w:sz w:val="24"/>
          <w:szCs w:val="24"/>
        </w:rPr>
        <w:t>.</w:t>
      </w:r>
      <w:r w:rsidRPr="00F30A4D">
        <w:rPr>
          <w:rFonts w:eastAsiaTheme="minorEastAsia" w:cs="Times New Roman"/>
          <w:sz w:val="24"/>
          <w:szCs w:val="24"/>
        </w:rPr>
        <w:t>Zarko ALFIREVIC, MD</w:t>
      </w:r>
      <w:r w:rsidRPr="00F30A4D">
        <w:rPr>
          <w:rFonts w:eastAsiaTheme="minorEastAsia" w:cs="Times New Roman"/>
          <w:sz w:val="24"/>
          <w:szCs w:val="24"/>
          <w:vertAlign w:val="superscript"/>
        </w:rPr>
        <w:t>1</w:t>
      </w:r>
      <w:r w:rsidR="001D668F" w:rsidRPr="00F30A4D">
        <w:rPr>
          <w:rFonts w:eastAsiaTheme="minorEastAsia" w:cs="Times New Roman"/>
          <w:sz w:val="24"/>
          <w:szCs w:val="24"/>
        </w:rPr>
        <w:t>, Andrew SHARP, PhD</w:t>
      </w:r>
      <w:r w:rsidR="001D668F" w:rsidRPr="00F30A4D">
        <w:rPr>
          <w:rFonts w:eastAsiaTheme="minorEastAsia" w:cs="Times New Roman"/>
          <w:sz w:val="24"/>
          <w:szCs w:val="24"/>
          <w:vertAlign w:val="superscript"/>
        </w:rPr>
        <w:t>1</w:t>
      </w:r>
    </w:p>
    <w:p w:rsidR="008E7ECD" w:rsidRPr="00F30A4D" w:rsidRDefault="008E7ECD" w:rsidP="008E7ECD">
      <w:pPr>
        <w:spacing w:after="0" w:line="240" w:lineRule="auto"/>
        <w:ind w:left="720"/>
        <w:contextualSpacing/>
        <w:rPr>
          <w:rFonts w:eastAsiaTheme="minorEastAsia" w:cs="Times New Roman"/>
          <w:sz w:val="24"/>
          <w:szCs w:val="24"/>
        </w:rPr>
      </w:pPr>
    </w:p>
    <w:p w:rsidR="008E7ECD" w:rsidRPr="00F30A4D" w:rsidRDefault="008E7ECD" w:rsidP="008E7ECD">
      <w:pPr>
        <w:spacing w:after="0" w:line="240" w:lineRule="auto"/>
        <w:ind w:left="360"/>
        <w:rPr>
          <w:rFonts w:eastAsiaTheme="minorEastAsia" w:cs="Times New Roman"/>
          <w:sz w:val="24"/>
          <w:szCs w:val="24"/>
        </w:rPr>
      </w:pPr>
    </w:p>
    <w:p w:rsidR="008E7ECD" w:rsidRPr="00F30A4D" w:rsidRDefault="008E7ECD" w:rsidP="008E7ECD">
      <w:pPr>
        <w:spacing w:after="0" w:line="240" w:lineRule="auto"/>
        <w:rPr>
          <w:rFonts w:eastAsiaTheme="minorEastAsia" w:cs="Times New Roman"/>
          <w:b/>
          <w:sz w:val="24"/>
          <w:szCs w:val="24"/>
        </w:rPr>
      </w:pPr>
      <w:r w:rsidRPr="00F30A4D">
        <w:rPr>
          <w:rFonts w:eastAsiaTheme="minorEastAsia" w:cs="Times New Roman"/>
          <w:b/>
          <w:sz w:val="24"/>
          <w:szCs w:val="24"/>
        </w:rPr>
        <w:t>Affiliations:</w:t>
      </w:r>
    </w:p>
    <w:p w:rsidR="008E7ECD" w:rsidRPr="00F30A4D" w:rsidRDefault="008E7ECD" w:rsidP="008E7ECD">
      <w:pPr>
        <w:spacing w:after="0" w:line="240" w:lineRule="auto"/>
        <w:rPr>
          <w:rFonts w:eastAsiaTheme="minorEastAsia" w:cs="Times New Roman"/>
          <w:b/>
          <w:sz w:val="24"/>
          <w:szCs w:val="24"/>
        </w:rPr>
      </w:pPr>
    </w:p>
    <w:p w:rsidR="008E7ECD" w:rsidRPr="00F30A4D" w:rsidRDefault="008E7ECD" w:rsidP="008E7ECD">
      <w:pPr>
        <w:numPr>
          <w:ilvl w:val="0"/>
          <w:numId w:val="8"/>
        </w:numPr>
        <w:spacing w:after="0" w:line="240" w:lineRule="auto"/>
        <w:contextualSpacing/>
        <w:rPr>
          <w:rFonts w:eastAsiaTheme="minorEastAsia" w:cs="Times New Roman"/>
          <w:sz w:val="24"/>
          <w:szCs w:val="24"/>
        </w:rPr>
      </w:pPr>
      <w:r w:rsidRPr="00F30A4D">
        <w:rPr>
          <w:rFonts w:eastAsiaTheme="minorEastAsia" w:cs="Times New Roman"/>
          <w:sz w:val="24"/>
          <w:szCs w:val="24"/>
        </w:rPr>
        <w:t>Department of Women</w:t>
      </w:r>
      <w:r w:rsidR="0073077B" w:rsidRPr="00F30A4D">
        <w:rPr>
          <w:rFonts w:eastAsiaTheme="minorEastAsia" w:cs="Times New Roman"/>
          <w:sz w:val="24"/>
          <w:szCs w:val="24"/>
        </w:rPr>
        <w:t>’s</w:t>
      </w:r>
      <w:r w:rsidRPr="00F30A4D">
        <w:rPr>
          <w:rFonts w:eastAsiaTheme="minorEastAsia" w:cs="Times New Roman"/>
          <w:sz w:val="24"/>
          <w:szCs w:val="24"/>
        </w:rPr>
        <w:t xml:space="preserve"> and Children’s Health Research, University Department, Liverpool Women’s Hospital, Crown Street, Liverpool, L8 7SS, UK.</w:t>
      </w:r>
    </w:p>
    <w:p w:rsidR="008E7ECD" w:rsidRPr="00F30A4D" w:rsidRDefault="008E7ECD" w:rsidP="008E7ECD">
      <w:pPr>
        <w:numPr>
          <w:ilvl w:val="0"/>
          <w:numId w:val="8"/>
        </w:numPr>
        <w:spacing w:after="0" w:line="240" w:lineRule="auto"/>
        <w:contextualSpacing/>
        <w:rPr>
          <w:rFonts w:eastAsiaTheme="minorEastAsia" w:cs="Times New Roman"/>
          <w:sz w:val="24"/>
          <w:szCs w:val="24"/>
        </w:rPr>
      </w:pPr>
      <w:r w:rsidRPr="00F30A4D">
        <w:rPr>
          <w:rFonts w:eastAsiaTheme="minorEastAsia" w:cs="Times New Roman"/>
          <w:sz w:val="24"/>
          <w:szCs w:val="24"/>
        </w:rPr>
        <w:t>Fetal Medicine Unit, Liverpool Women’s Hospital, Crown Street, Liverpool, L8 7SS, UK.</w:t>
      </w:r>
    </w:p>
    <w:p w:rsidR="004F4CD3" w:rsidRPr="00F30A4D" w:rsidRDefault="004F4CD3" w:rsidP="008E7ECD">
      <w:pPr>
        <w:numPr>
          <w:ilvl w:val="0"/>
          <w:numId w:val="8"/>
        </w:numPr>
        <w:spacing w:after="0" w:line="240" w:lineRule="auto"/>
        <w:contextualSpacing/>
        <w:rPr>
          <w:rFonts w:eastAsiaTheme="minorEastAsia" w:cs="Times New Roman"/>
          <w:sz w:val="24"/>
          <w:szCs w:val="24"/>
        </w:rPr>
      </w:pPr>
      <w:r w:rsidRPr="00F30A4D">
        <w:rPr>
          <w:rFonts w:eastAsiaTheme="minorEastAsia" w:cs="Times New Roman"/>
          <w:sz w:val="24"/>
          <w:szCs w:val="24"/>
        </w:rPr>
        <w:t xml:space="preserve">Liverpool Cancer Trials Unit, </w:t>
      </w:r>
      <w:r w:rsidRPr="00F30A4D">
        <w:rPr>
          <w:rFonts w:ascii="Arial" w:hAnsi="Arial" w:cs="Arial"/>
          <w:sz w:val="20"/>
          <w:szCs w:val="20"/>
          <w:shd w:val="clear" w:color="auto" w:fill="FFFFFF"/>
        </w:rPr>
        <w:t>1-3 Brownlow St, Liverpool L69 3GL</w:t>
      </w: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p>
    <w:p w:rsidR="00FE0B96" w:rsidRPr="00F30A4D" w:rsidRDefault="00FE0B96" w:rsidP="008E7ECD">
      <w:pPr>
        <w:spacing w:after="0" w:line="240" w:lineRule="auto"/>
        <w:contextualSpacing/>
        <w:rPr>
          <w:rFonts w:eastAsiaTheme="minorEastAsia" w:cs="Times New Roman"/>
          <w:b/>
          <w:sz w:val="24"/>
          <w:szCs w:val="24"/>
        </w:rPr>
      </w:pPr>
    </w:p>
    <w:p w:rsidR="00FE0B96" w:rsidRPr="00F30A4D" w:rsidRDefault="00FE0B96" w:rsidP="008E7ECD">
      <w:pPr>
        <w:spacing w:after="0" w:line="240" w:lineRule="auto"/>
        <w:contextualSpacing/>
        <w:rPr>
          <w:rFonts w:eastAsiaTheme="minorEastAsia" w:cs="Times New Roman"/>
          <w:b/>
          <w:sz w:val="24"/>
          <w:szCs w:val="24"/>
        </w:rPr>
      </w:pPr>
    </w:p>
    <w:p w:rsidR="00FE0B96" w:rsidRPr="00F30A4D" w:rsidRDefault="00FE0B96" w:rsidP="008E7ECD">
      <w:pPr>
        <w:spacing w:after="0" w:line="240" w:lineRule="auto"/>
        <w:contextualSpacing/>
        <w:rPr>
          <w:rFonts w:eastAsiaTheme="minorEastAsia" w:cs="Times New Roman"/>
          <w:b/>
          <w:sz w:val="24"/>
          <w:szCs w:val="24"/>
        </w:rPr>
      </w:pPr>
    </w:p>
    <w:p w:rsidR="008E7ECD" w:rsidRPr="00F30A4D" w:rsidRDefault="008E7ECD" w:rsidP="008E7ECD">
      <w:pPr>
        <w:spacing w:after="0" w:line="240" w:lineRule="auto"/>
        <w:contextualSpacing/>
        <w:rPr>
          <w:rFonts w:eastAsiaTheme="minorEastAsia" w:cs="Times New Roman"/>
          <w:b/>
          <w:sz w:val="24"/>
          <w:szCs w:val="24"/>
        </w:rPr>
      </w:pPr>
      <w:r w:rsidRPr="00F30A4D">
        <w:rPr>
          <w:rFonts w:eastAsiaTheme="minorEastAsia" w:cs="Times New Roman"/>
          <w:b/>
          <w:sz w:val="24"/>
          <w:szCs w:val="24"/>
        </w:rPr>
        <w:t>Correspondence:</w:t>
      </w:r>
    </w:p>
    <w:p w:rsidR="008E7ECD" w:rsidRPr="00F30A4D" w:rsidRDefault="008E7ECD" w:rsidP="008E7ECD">
      <w:pPr>
        <w:spacing w:after="0" w:line="240" w:lineRule="auto"/>
        <w:contextualSpacing/>
        <w:rPr>
          <w:rFonts w:eastAsiaTheme="minorEastAsia" w:cs="Times New Roman"/>
          <w:b/>
          <w:sz w:val="24"/>
          <w:szCs w:val="24"/>
        </w:rPr>
      </w:pPr>
    </w:p>
    <w:p w:rsidR="008E7ECD" w:rsidRPr="00F30A4D" w:rsidRDefault="006B5814" w:rsidP="008E7ECD">
      <w:pPr>
        <w:spacing w:after="0" w:line="240" w:lineRule="auto"/>
        <w:contextualSpacing/>
        <w:rPr>
          <w:rFonts w:eastAsiaTheme="minorEastAsia" w:cs="Times New Roman"/>
          <w:sz w:val="24"/>
          <w:szCs w:val="24"/>
        </w:rPr>
      </w:pPr>
      <w:r w:rsidRPr="00F30A4D">
        <w:rPr>
          <w:rFonts w:eastAsiaTheme="minorEastAsia" w:cs="Times New Roman"/>
          <w:sz w:val="24"/>
          <w:szCs w:val="24"/>
        </w:rPr>
        <w:t>Dr Andrew</w:t>
      </w:r>
      <w:r w:rsidR="008E7ECD" w:rsidRPr="00F30A4D">
        <w:rPr>
          <w:rFonts w:eastAsiaTheme="minorEastAsia" w:cs="Times New Roman"/>
          <w:sz w:val="24"/>
          <w:szCs w:val="24"/>
        </w:rPr>
        <w:t xml:space="preserve"> Sharp</w:t>
      </w:r>
    </w:p>
    <w:p w:rsidR="008E7ECD" w:rsidRPr="00F30A4D" w:rsidRDefault="008E7ECD" w:rsidP="008E7ECD">
      <w:pPr>
        <w:spacing w:after="0" w:line="240" w:lineRule="auto"/>
        <w:contextualSpacing/>
        <w:rPr>
          <w:rFonts w:eastAsiaTheme="minorEastAsia" w:cs="Times New Roman"/>
          <w:sz w:val="24"/>
          <w:szCs w:val="24"/>
        </w:rPr>
      </w:pPr>
      <w:r w:rsidRPr="00F30A4D">
        <w:rPr>
          <w:rFonts w:eastAsiaTheme="minorEastAsia" w:cs="Times New Roman"/>
          <w:sz w:val="24"/>
          <w:szCs w:val="24"/>
        </w:rPr>
        <w:t>Department of Women’s and Children’s Health Research, Liverpool Women’s Hospital Crown Street, Liverpool, L8 7SS, United Kingdom.</w:t>
      </w:r>
    </w:p>
    <w:p w:rsidR="008E7ECD" w:rsidRPr="00F30A4D" w:rsidRDefault="008E7ECD" w:rsidP="008E7ECD">
      <w:pPr>
        <w:spacing w:after="0" w:line="240" w:lineRule="auto"/>
        <w:contextualSpacing/>
        <w:rPr>
          <w:rFonts w:eastAsiaTheme="minorEastAsia" w:cs="Times New Roman"/>
          <w:sz w:val="24"/>
          <w:szCs w:val="24"/>
        </w:rPr>
      </w:pPr>
      <w:r w:rsidRPr="00F30A4D">
        <w:rPr>
          <w:rFonts w:eastAsiaTheme="minorEastAsia" w:cs="Times New Roman"/>
          <w:sz w:val="24"/>
          <w:szCs w:val="24"/>
        </w:rPr>
        <w:t xml:space="preserve">Tel: +44 151 795 </w:t>
      </w:r>
      <w:r w:rsidR="004E704A" w:rsidRPr="00F30A4D">
        <w:rPr>
          <w:rFonts w:eastAsiaTheme="minorEastAsia" w:cs="Times New Roman"/>
          <w:sz w:val="24"/>
          <w:szCs w:val="24"/>
        </w:rPr>
        <w:t>9560</w:t>
      </w:r>
    </w:p>
    <w:p w:rsidR="008E7ECD" w:rsidRPr="00F30A4D" w:rsidRDefault="008E7ECD" w:rsidP="008E7ECD">
      <w:pPr>
        <w:spacing w:after="0" w:line="240" w:lineRule="auto"/>
        <w:contextualSpacing/>
        <w:rPr>
          <w:rFonts w:eastAsiaTheme="minorEastAsia" w:cs="Times New Roman"/>
          <w:sz w:val="24"/>
          <w:szCs w:val="24"/>
        </w:rPr>
      </w:pPr>
    </w:p>
    <w:p w:rsidR="008E7ECD" w:rsidRPr="00F30A4D" w:rsidRDefault="008E7ECD" w:rsidP="008E7ECD">
      <w:pPr>
        <w:spacing w:after="0" w:line="240" w:lineRule="auto"/>
        <w:contextualSpacing/>
        <w:rPr>
          <w:rFonts w:eastAsiaTheme="minorEastAsia" w:cs="Times New Roman"/>
          <w:sz w:val="24"/>
          <w:szCs w:val="24"/>
        </w:rPr>
      </w:pPr>
      <w:r w:rsidRPr="00F30A4D">
        <w:rPr>
          <w:rFonts w:eastAsiaTheme="minorEastAsia" w:cs="Times New Roman"/>
          <w:sz w:val="24"/>
          <w:szCs w:val="24"/>
        </w:rPr>
        <w:t>Email:</w:t>
      </w:r>
      <w:r w:rsidR="00277B38" w:rsidRPr="00F30A4D">
        <w:rPr>
          <w:rFonts w:eastAsiaTheme="minorEastAsia" w:cs="Times New Roman"/>
          <w:sz w:val="24"/>
          <w:szCs w:val="24"/>
        </w:rPr>
        <w:t xml:space="preserve"> </w:t>
      </w:r>
      <w:hyperlink r:id="rId6" w:history="1">
        <w:r w:rsidRPr="00F30A4D">
          <w:rPr>
            <w:rStyle w:val="Hyperlink"/>
            <w:rFonts w:eastAsiaTheme="minorEastAsia" w:cs="Times New Roman"/>
            <w:color w:val="auto"/>
            <w:sz w:val="24"/>
            <w:szCs w:val="24"/>
          </w:rPr>
          <w:t>asharp@liv.ac.uk</w:t>
        </w:r>
      </w:hyperlink>
    </w:p>
    <w:p w:rsidR="008E7ECD" w:rsidRPr="00F30A4D" w:rsidRDefault="008E7ECD" w:rsidP="008E7ECD">
      <w:pPr>
        <w:spacing w:after="0" w:line="240" w:lineRule="auto"/>
        <w:contextualSpacing/>
        <w:rPr>
          <w:rFonts w:eastAsiaTheme="minorEastAsia" w:cs="Times New Roman"/>
          <w:sz w:val="24"/>
          <w:szCs w:val="24"/>
        </w:rPr>
      </w:pPr>
    </w:p>
    <w:p w:rsidR="004E704A" w:rsidRPr="00F30A4D" w:rsidRDefault="004E704A" w:rsidP="00D05F24">
      <w:pPr>
        <w:spacing w:after="0" w:line="240" w:lineRule="auto"/>
        <w:contextualSpacing/>
        <w:rPr>
          <w:rFonts w:eastAsiaTheme="minorEastAsia" w:cs="Times New Roman"/>
          <w:sz w:val="24"/>
          <w:szCs w:val="24"/>
        </w:rPr>
      </w:pPr>
      <w:r w:rsidRPr="00F30A4D">
        <w:rPr>
          <w:rFonts w:ascii="Times New Roman" w:eastAsiaTheme="minorEastAsia" w:hAnsi="Times New Roman" w:cs="Times New Roman"/>
          <w:sz w:val="24"/>
          <w:szCs w:val="24"/>
        </w:rPr>
        <w:br w:type="page"/>
      </w:r>
    </w:p>
    <w:p w:rsidR="008E7ECD" w:rsidRPr="00F30A4D" w:rsidRDefault="008E7ECD" w:rsidP="008E7ECD">
      <w:pPr>
        <w:spacing w:after="0" w:line="240" w:lineRule="auto"/>
        <w:rPr>
          <w:rFonts w:eastAsiaTheme="minorEastAsia" w:cs="Times New Roman"/>
        </w:rPr>
      </w:pPr>
      <w:r w:rsidRPr="00F30A4D">
        <w:rPr>
          <w:rFonts w:eastAsiaTheme="minorEastAsia" w:cs="Times New Roman"/>
          <w:b/>
          <w:u w:val="single"/>
        </w:rPr>
        <w:lastRenderedPageBreak/>
        <w:t>Abstract</w:t>
      </w:r>
    </w:p>
    <w:p w:rsidR="002B49D3" w:rsidRPr="00F30A4D" w:rsidRDefault="002B49D3" w:rsidP="0077033F">
      <w:pPr>
        <w:autoSpaceDE w:val="0"/>
        <w:autoSpaceDN w:val="0"/>
        <w:adjustRightInd w:val="0"/>
        <w:spacing w:after="0" w:line="360" w:lineRule="auto"/>
        <w:rPr>
          <w:rFonts w:eastAsiaTheme="minorEastAsia" w:cs="Times New Roman"/>
          <w:b/>
        </w:rPr>
      </w:pPr>
    </w:p>
    <w:p w:rsidR="002B49D3" w:rsidRPr="00F30A4D" w:rsidRDefault="002B49D3" w:rsidP="0077033F">
      <w:pPr>
        <w:autoSpaceDE w:val="0"/>
        <w:autoSpaceDN w:val="0"/>
        <w:adjustRightInd w:val="0"/>
        <w:spacing w:after="0" w:line="360" w:lineRule="auto"/>
        <w:rPr>
          <w:rFonts w:eastAsiaTheme="minorEastAsia" w:cs="Times New Roman"/>
          <w:b/>
        </w:rPr>
      </w:pPr>
      <w:r w:rsidRPr="00F30A4D">
        <w:rPr>
          <w:rFonts w:eastAsiaTheme="minorEastAsia" w:cs="Times New Roman"/>
          <w:b/>
        </w:rPr>
        <w:t>Objective</w:t>
      </w:r>
    </w:p>
    <w:p w:rsidR="002B49D3" w:rsidRPr="00F30A4D" w:rsidRDefault="002B49D3" w:rsidP="002B49D3">
      <w:pPr>
        <w:spacing w:after="0" w:line="360" w:lineRule="auto"/>
        <w:contextualSpacing/>
        <w:rPr>
          <w:rFonts w:ascii="Times New Roman" w:eastAsiaTheme="minorEastAsia" w:hAnsi="Times New Roman" w:cs="Times New Roman"/>
          <w:b/>
        </w:rPr>
      </w:pPr>
      <w:r w:rsidRPr="00F30A4D">
        <w:t xml:space="preserve">To define </w:t>
      </w:r>
      <w:r w:rsidR="00466A20" w:rsidRPr="00F30A4D">
        <w:t xml:space="preserve">the </w:t>
      </w:r>
      <w:r w:rsidRPr="00F30A4D">
        <w:t>accuracy of fetal</w:t>
      </w:r>
      <w:r w:rsidR="00466A20" w:rsidRPr="00F30A4D">
        <w:t xml:space="preserve"> and newborn</w:t>
      </w:r>
      <w:r w:rsidRPr="00F30A4D">
        <w:t xml:space="preserve"> growth charts for the </w:t>
      </w:r>
      <w:r w:rsidR="00466A20" w:rsidRPr="00F30A4D">
        <w:t>detection of small for gestational age (SGA)</w:t>
      </w:r>
      <w:r w:rsidRPr="00F30A4D">
        <w:t xml:space="preserve"> </w:t>
      </w:r>
      <w:r w:rsidR="00466A20" w:rsidRPr="00F30A4D">
        <w:t>fetuses (&lt;</w:t>
      </w:r>
      <w:r w:rsidRPr="00F30A4D">
        <w:t>10</w:t>
      </w:r>
      <w:r w:rsidRPr="00F30A4D">
        <w:rPr>
          <w:vertAlign w:val="superscript"/>
        </w:rPr>
        <w:t>th</w:t>
      </w:r>
      <w:r w:rsidRPr="00F30A4D">
        <w:t xml:space="preserve"> centile</w:t>
      </w:r>
      <w:r w:rsidR="00466A20" w:rsidRPr="00F30A4D">
        <w:t>)</w:t>
      </w:r>
      <w:r w:rsidRPr="00F30A4D">
        <w:t>.</w:t>
      </w:r>
    </w:p>
    <w:p w:rsidR="00466A20" w:rsidRPr="00F30A4D" w:rsidRDefault="00466A20" w:rsidP="002B49D3">
      <w:pPr>
        <w:spacing w:after="0" w:line="360" w:lineRule="auto"/>
        <w:contextualSpacing/>
        <w:rPr>
          <w:rFonts w:eastAsiaTheme="minorEastAsia" w:cs="Times New Roman"/>
          <w:b/>
        </w:rPr>
      </w:pPr>
      <w:r w:rsidRPr="00F30A4D">
        <w:rPr>
          <w:rFonts w:eastAsiaTheme="minorEastAsia" w:cs="Times New Roman"/>
          <w:b/>
        </w:rPr>
        <w:t>Design</w:t>
      </w:r>
      <w:r w:rsidRPr="00F30A4D">
        <w:rPr>
          <w:rFonts w:eastAsiaTheme="minorEastAsia" w:cs="Times New Roman"/>
          <w:b/>
        </w:rPr>
        <w:br/>
      </w:r>
      <w:r w:rsidRPr="00F30A4D">
        <w:rPr>
          <w:rFonts w:eastAsiaTheme="minorEastAsia" w:cs="Times New Roman"/>
        </w:rPr>
        <w:t>Prospective cohort study.</w:t>
      </w:r>
    </w:p>
    <w:p w:rsidR="00466A20" w:rsidRPr="00F30A4D" w:rsidRDefault="002B49D3" w:rsidP="002B49D3">
      <w:pPr>
        <w:spacing w:after="0" w:line="360" w:lineRule="auto"/>
        <w:contextualSpacing/>
        <w:rPr>
          <w:rFonts w:eastAsiaTheme="minorEastAsia" w:cs="Times New Roman"/>
          <w:b/>
        </w:rPr>
      </w:pPr>
      <w:r w:rsidRPr="00F30A4D">
        <w:rPr>
          <w:rFonts w:eastAsiaTheme="minorEastAsia" w:cs="Times New Roman"/>
          <w:b/>
        </w:rPr>
        <w:t>S</w:t>
      </w:r>
      <w:r w:rsidR="00466A20" w:rsidRPr="00F30A4D">
        <w:rPr>
          <w:rFonts w:eastAsiaTheme="minorEastAsia" w:cs="Times New Roman"/>
          <w:b/>
        </w:rPr>
        <w:t>etting</w:t>
      </w:r>
    </w:p>
    <w:p w:rsidR="00466A20" w:rsidRPr="00F30A4D" w:rsidRDefault="00466A20" w:rsidP="002B49D3">
      <w:pPr>
        <w:spacing w:after="0" w:line="360" w:lineRule="auto"/>
        <w:contextualSpacing/>
        <w:rPr>
          <w:rFonts w:eastAsiaTheme="minorEastAsia" w:cs="Times New Roman"/>
          <w:b/>
        </w:rPr>
      </w:pPr>
      <w:r w:rsidRPr="00F30A4D">
        <w:rPr>
          <w:rFonts w:eastAsiaTheme="minorEastAsia" w:cs="Times New Roman"/>
        </w:rPr>
        <w:t>UK specialist fetal growth clinic.</w:t>
      </w:r>
      <w:r w:rsidRPr="00F30A4D">
        <w:rPr>
          <w:rFonts w:eastAsiaTheme="minorEastAsia" w:cs="Times New Roman"/>
          <w:b/>
        </w:rPr>
        <w:br/>
        <w:t>Population or Sample</w:t>
      </w:r>
    </w:p>
    <w:p w:rsidR="002B49D3" w:rsidRPr="00F30A4D" w:rsidRDefault="00466A20" w:rsidP="002B49D3">
      <w:pPr>
        <w:spacing w:after="0" w:line="360" w:lineRule="auto"/>
        <w:contextualSpacing/>
        <w:rPr>
          <w:rFonts w:eastAsiaTheme="minorEastAsia" w:cs="Times New Roman"/>
        </w:rPr>
      </w:pPr>
      <w:r w:rsidRPr="00F30A4D">
        <w:rPr>
          <w:rFonts w:eastAsiaTheme="minorEastAsia" w:cs="Times New Roman"/>
        </w:rPr>
        <w:t xml:space="preserve">105 consecutive pregnant women referred with a fetus suspected of being SGA.  </w:t>
      </w:r>
      <w:r w:rsidRPr="00F30A4D">
        <w:rPr>
          <w:rFonts w:eastAsiaTheme="minorEastAsia" w:cs="Times New Roman"/>
          <w:b/>
        </w:rPr>
        <w:br/>
      </w:r>
      <w:r w:rsidR="002B49D3" w:rsidRPr="00F30A4D">
        <w:rPr>
          <w:rFonts w:eastAsiaTheme="minorEastAsia" w:cs="Times New Roman"/>
          <w:b/>
        </w:rPr>
        <w:t>Methods</w:t>
      </w:r>
      <w:r w:rsidR="002B49D3" w:rsidRPr="00F30A4D">
        <w:rPr>
          <w:rFonts w:eastAsiaTheme="minorEastAsia" w:cs="Times New Roman"/>
          <w:b/>
        </w:rPr>
        <w:br/>
      </w:r>
      <w:r w:rsidR="002B49D3" w:rsidRPr="00F30A4D">
        <w:rPr>
          <w:rFonts w:eastAsiaTheme="minorEastAsia" w:cs="Times New Roman"/>
        </w:rPr>
        <w:t xml:space="preserve">All pregnancies were managed according to a standard protocol using estimated fetal weight (EFW) plotted on customised GROW charts.  Last antenatal estimate of EFW (GROW, </w:t>
      </w:r>
      <w:r w:rsidR="002B49D3" w:rsidRPr="00F30A4D">
        <w:t>Mikolayczyk</w:t>
      </w:r>
      <w:r w:rsidR="002B49D3" w:rsidRPr="00F30A4D">
        <w:rPr>
          <w:rFonts w:eastAsiaTheme="minorEastAsia" w:cs="Times New Roman"/>
        </w:rPr>
        <w:t>), abdominal circumference (AC Hadlock</w:t>
      </w:r>
      <w:r w:rsidRPr="00F30A4D">
        <w:rPr>
          <w:rFonts w:eastAsiaTheme="minorEastAsia" w:cs="Times New Roman"/>
        </w:rPr>
        <w:t>,</w:t>
      </w:r>
      <w:r w:rsidR="002B49D3" w:rsidRPr="00F30A4D">
        <w:rPr>
          <w:rFonts w:eastAsiaTheme="minorEastAsia" w:cs="Times New Roman"/>
        </w:rPr>
        <w:t xml:space="preserve"> </w:t>
      </w:r>
      <w:r w:rsidRPr="00F30A4D">
        <w:rPr>
          <w:rFonts w:eastAsiaTheme="minorEastAsia" w:cs="Times New Roman"/>
        </w:rPr>
        <w:t xml:space="preserve">Ig-21, </w:t>
      </w:r>
      <w:r w:rsidR="002B49D3" w:rsidRPr="00F30A4D">
        <w:rPr>
          <w:rFonts w:eastAsiaTheme="minorEastAsia" w:cs="Times New Roman"/>
        </w:rPr>
        <w:t xml:space="preserve">AC Chitty) or change in AC over time (POP study) was compared to 4 birthweight charts (GROW, Ig-21, </w:t>
      </w:r>
      <w:r w:rsidR="002B49D3" w:rsidRPr="00F30A4D">
        <w:t xml:space="preserve">Mikolayczyk, </w:t>
      </w:r>
      <w:r w:rsidR="002B49D3" w:rsidRPr="00F30A4D">
        <w:rPr>
          <w:rFonts w:eastAsiaTheme="minorEastAsia" w:cs="Times New Roman"/>
        </w:rPr>
        <w:t xml:space="preserve">WHO) and to </w:t>
      </w:r>
      <w:r w:rsidRPr="00F30A4D">
        <w:rPr>
          <w:rFonts w:eastAsiaTheme="minorEastAsia" w:cs="Times New Roman"/>
        </w:rPr>
        <w:t>APO</w:t>
      </w:r>
      <w:r w:rsidR="002B49D3" w:rsidRPr="00F30A4D">
        <w:rPr>
          <w:rFonts w:eastAsiaTheme="minorEastAsia" w:cs="Times New Roman"/>
        </w:rPr>
        <w:t xml:space="preserve">.  </w:t>
      </w:r>
    </w:p>
    <w:p w:rsidR="00466A20" w:rsidRPr="00F30A4D" w:rsidRDefault="00466A20" w:rsidP="002B49D3">
      <w:pPr>
        <w:spacing w:after="0" w:line="360" w:lineRule="auto"/>
        <w:contextualSpacing/>
        <w:rPr>
          <w:rFonts w:eastAsiaTheme="minorEastAsia" w:cs="Times New Roman"/>
          <w:b/>
        </w:rPr>
      </w:pPr>
      <w:r w:rsidRPr="00F30A4D">
        <w:rPr>
          <w:rFonts w:eastAsiaTheme="minorEastAsia" w:cs="Times New Roman"/>
          <w:b/>
        </w:rPr>
        <w:t>Main Outcome Measures </w:t>
      </w:r>
    </w:p>
    <w:p w:rsidR="002B49D3" w:rsidRPr="00F30A4D" w:rsidRDefault="00466A20" w:rsidP="002B49D3">
      <w:pPr>
        <w:spacing w:after="0" w:line="360" w:lineRule="auto"/>
        <w:contextualSpacing/>
        <w:rPr>
          <w:rFonts w:eastAsiaTheme="minorEastAsia" w:cs="Times New Roman"/>
          <w:b/>
        </w:rPr>
      </w:pPr>
      <w:r w:rsidRPr="00F30A4D">
        <w:rPr>
          <w:rFonts w:eastAsiaTheme="minorEastAsia" w:cs="Times New Roman"/>
        </w:rPr>
        <w:t>Birthweight &lt;10</w:t>
      </w:r>
      <w:r w:rsidRPr="00F30A4D">
        <w:rPr>
          <w:rFonts w:eastAsiaTheme="minorEastAsia" w:cs="Times New Roman"/>
          <w:vertAlign w:val="superscript"/>
        </w:rPr>
        <w:t>th</w:t>
      </w:r>
      <w:r w:rsidRPr="00F30A4D">
        <w:rPr>
          <w:rFonts w:eastAsiaTheme="minorEastAsia" w:cs="Times New Roman"/>
        </w:rPr>
        <w:t xml:space="preserve"> ce</w:t>
      </w:r>
      <w:r w:rsidR="001E45CD" w:rsidRPr="00F30A4D">
        <w:rPr>
          <w:rFonts w:eastAsiaTheme="minorEastAsia" w:cs="Times New Roman"/>
        </w:rPr>
        <w:t>ntile</w:t>
      </w:r>
      <w:r w:rsidRPr="00F30A4D">
        <w:rPr>
          <w:rFonts w:eastAsiaTheme="minorEastAsia" w:cs="Times New Roman"/>
          <w:b/>
        </w:rPr>
        <w:t>.</w:t>
      </w:r>
      <w:r w:rsidRPr="00F30A4D">
        <w:rPr>
          <w:rFonts w:eastAsiaTheme="minorEastAsia" w:cs="Times New Roman"/>
          <w:b/>
        </w:rPr>
        <w:br/>
      </w:r>
      <w:r w:rsidR="002B49D3" w:rsidRPr="00F30A4D">
        <w:rPr>
          <w:rFonts w:eastAsiaTheme="minorEastAsia" w:cs="Times New Roman"/>
          <w:b/>
        </w:rPr>
        <w:t>Results </w:t>
      </w:r>
    </w:p>
    <w:p w:rsidR="002B49D3" w:rsidRPr="00F30A4D" w:rsidRDefault="00F217B0" w:rsidP="002B49D3">
      <w:pPr>
        <w:spacing w:after="0" w:line="360" w:lineRule="auto"/>
        <w:contextualSpacing/>
      </w:pPr>
      <w:r w:rsidRPr="00F30A4D">
        <w:t>GROW defined 62 babies as having a birth weight &lt;10</w:t>
      </w:r>
      <w:r w:rsidRPr="00F30A4D">
        <w:rPr>
          <w:vertAlign w:val="superscript"/>
        </w:rPr>
        <w:t>th</w:t>
      </w:r>
      <w:r w:rsidRPr="00F30A4D">
        <w:t xml:space="preserve"> centile (59%), 57 babies using Mikolayczyk (54%), 55 babies using Ig-21 (52%) and 51 babies using WHO (48.6%). </w:t>
      </w:r>
      <w:r w:rsidR="002B49D3" w:rsidRPr="00F30A4D">
        <w:t xml:space="preserve">AC (Hadlock) had the </w:t>
      </w:r>
      <w:r w:rsidR="000C4697" w:rsidRPr="00F30A4D">
        <w:t xml:space="preserve">best LR- (0.3-0.4) and </w:t>
      </w:r>
      <w:r w:rsidR="002B49D3" w:rsidRPr="00F30A4D">
        <w:t xml:space="preserve">best sensitivity for detecting </w:t>
      </w:r>
      <w:r w:rsidR="00466A20" w:rsidRPr="00F30A4D">
        <w:t>SGA</w:t>
      </w:r>
      <w:r w:rsidR="002B49D3" w:rsidRPr="00F30A4D">
        <w:t xml:space="preserve"> as defined by all 4 postnatal birthweight charts (74% - 82%). </w:t>
      </w:r>
      <w:r w:rsidR="00466A20" w:rsidRPr="00F30A4D">
        <w:t>AC</w:t>
      </w:r>
      <w:r w:rsidR="002B49D3" w:rsidRPr="00F30A4D">
        <w:t xml:space="preserve"> Ig-21 had the best </w:t>
      </w:r>
      <w:r w:rsidR="000C4697" w:rsidRPr="00F30A4D">
        <w:t>LR+ (5.9-10.9) and specificity (94%-96%).</w:t>
      </w:r>
    </w:p>
    <w:p w:rsidR="002B49D3" w:rsidRPr="00F30A4D" w:rsidRDefault="002B49D3" w:rsidP="002B49D3">
      <w:pPr>
        <w:spacing w:after="0" w:line="360" w:lineRule="auto"/>
        <w:contextualSpacing/>
      </w:pPr>
      <w:r w:rsidRPr="00F30A4D">
        <w:t xml:space="preserve">For </w:t>
      </w:r>
      <w:r w:rsidR="001E45CD" w:rsidRPr="00F30A4D">
        <w:t>adverse perinatal outcome (</w:t>
      </w:r>
      <w:r w:rsidRPr="00F30A4D">
        <w:t>APO</w:t>
      </w:r>
      <w:r w:rsidR="001E45CD" w:rsidRPr="00F30A4D">
        <w:t>)</w:t>
      </w:r>
      <w:r w:rsidRPr="00F30A4D">
        <w:t xml:space="preserve">, AC (Hadlock) and EFW (GROW) had the best sensitivity (57% and 52%), whilst AC (POP) had the </w:t>
      </w:r>
      <w:r w:rsidR="000C4697" w:rsidRPr="00F30A4D">
        <w:t xml:space="preserve">best LR+ (2.2) and best specificity (88%). </w:t>
      </w:r>
      <w:r w:rsidRPr="00F30A4D">
        <w:t>APO detection increased to a sensitivity of 61% when AC (POP) and EFW &lt;10</w:t>
      </w:r>
      <w:r w:rsidRPr="00F30A4D">
        <w:rPr>
          <w:vertAlign w:val="superscript"/>
        </w:rPr>
        <w:t>th</w:t>
      </w:r>
      <w:r w:rsidRPr="00F30A4D">
        <w:t xml:space="preserve"> centile were combined but specificity was only 56%.</w:t>
      </w:r>
    </w:p>
    <w:p w:rsidR="002B49D3" w:rsidRPr="00F30A4D" w:rsidRDefault="002B49D3" w:rsidP="002B49D3">
      <w:pPr>
        <w:spacing w:after="0" w:line="360" w:lineRule="auto"/>
        <w:contextualSpacing/>
        <w:rPr>
          <w:rFonts w:eastAsiaTheme="minorEastAsia" w:cs="Times New Roman"/>
        </w:rPr>
      </w:pPr>
      <w:r w:rsidRPr="00F30A4D">
        <w:rPr>
          <w:rFonts w:eastAsiaTheme="minorEastAsia" w:cs="Times New Roman"/>
          <w:b/>
        </w:rPr>
        <w:t>Conclusions</w:t>
      </w:r>
      <w:r w:rsidRPr="00F30A4D">
        <w:rPr>
          <w:rFonts w:eastAsiaTheme="minorEastAsia" w:cs="Times New Roman"/>
          <w:b/>
        </w:rPr>
        <w:br/>
      </w:r>
      <w:r w:rsidR="000C4697" w:rsidRPr="00F30A4D">
        <w:rPr>
          <w:rFonts w:eastAsiaTheme="minorEastAsia" w:cs="Times New Roman"/>
        </w:rPr>
        <w:t>We</w:t>
      </w:r>
      <w:r w:rsidRPr="00F30A4D">
        <w:rPr>
          <w:rFonts w:eastAsiaTheme="minorEastAsia" w:cs="Times New Roman"/>
        </w:rPr>
        <w:t xml:space="preserve"> </w:t>
      </w:r>
      <w:r w:rsidR="00466A20" w:rsidRPr="00F30A4D">
        <w:rPr>
          <w:rFonts w:eastAsiaTheme="minorEastAsia" w:cs="Times New Roman"/>
        </w:rPr>
        <w:t xml:space="preserve">have </w:t>
      </w:r>
      <w:r w:rsidRPr="00F30A4D">
        <w:rPr>
          <w:rFonts w:eastAsiaTheme="minorEastAsia" w:cs="Times New Roman"/>
        </w:rPr>
        <w:t xml:space="preserve">identified a wide variation in </w:t>
      </w:r>
      <w:r w:rsidR="00333209" w:rsidRPr="00F30A4D">
        <w:rPr>
          <w:rFonts w:eastAsiaTheme="minorEastAsia" w:cs="Times New Roman"/>
        </w:rPr>
        <w:t xml:space="preserve">the diagnostic accuracy of various tests </w:t>
      </w:r>
      <w:r w:rsidRPr="00F30A4D">
        <w:rPr>
          <w:rFonts w:eastAsiaTheme="minorEastAsia" w:cs="Times New Roman"/>
        </w:rPr>
        <w:t xml:space="preserve">for the detection of both SGA and APO dependent upon </w:t>
      </w:r>
      <w:r w:rsidR="00466A20" w:rsidRPr="00F30A4D">
        <w:rPr>
          <w:rFonts w:eastAsiaTheme="minorEastAsia" w:cs="Times New Roman"/>
        </w:rPr>
        <w:t>choice of chart</w:t>
      </w:r>
      <w:r w:rsidRPr="00F30A4D">
        <w:rPr>
          <w:rFonts w:eastAsiaTheme="minorEastAsia" w:cs="Times New Roman"/>
        </w:rPr>
        <w:t xml:space="preserve">. </w:t>
      </w:r>
      <w:r w:rsidR="00333209" w:rsidRPr="00F30A4D">
        <w:rPr>
          <w:rFonts w:eastAsiaTheme="minorEastAsia" w:cs="Times New Roman"/>
        </w:rPr>
        <w:t xml:space="preserve">Suboptimal diagnostic accuracy of commonly used </w:t>
      </w:r>
      <w:r w:rsidRPr="00F30A4D">
        <w:rPr>
          <w:rFonts w:eastAsiaTheme="minorEastAsia" w:cs="Times New Roman"/>
        </w:rPr>
        <w:t xml:space="preserve">antenatal tests </w:t>
      </w:r>
      <w:r w:rsidR="00333209" w:rsidRPr="00F30A4D">
        <w:rPr>
          <w:rFonts w:eastAsiaTheme="minorEastAsia" w:cs="Times New Roman"/>
        </w:rPr>
        <w:t xml:space="preserve">may lead to </w:t>
      </w:r>
      <w:r w:rsidR="00BD3703" w:rsidRPr="00F30A4D">
        <w:rPr>
          <w:rFonts w:eastAsiaTheme="minorEastAsia" w:cs="Times New Roman"/>
        </w:rPr>
        <w:t>i</w:t>
      </w:r>
      <w:r w:rsidRPr="00F30A4D">
        <w:rPr>
          <w:rFonts w:eastAsiaTheme="minorEastAsia" w:cs="Times New Roman"/>
        </w:rPr>
        <w:t>ncreas</w:t>
      </w:r>
      <w:r w:rsidR="00BD3703" w:rsidRPr="00F30A4D">
        <w:rPr>
          <w:rFonts w:eastAsiaTheme="minorEastAsia" w:cs="Times New Roman"/>
        </w:rPr>
        <w:t>ing</w:t>
      </w:r>
      <w:r w:rsidRPr="00F30A4D">
        <w:rPr>
          <w:rFonts w:eastAsiaTheme="minorEastAsia" w:cs="Times New Roman"/>
        </w:rPr>
        <w:t xml:space="preserve"> medicalisation </w:t>
      </w:r>
      <w:r w:rsidR="00BD3703" w:rsidRPr="00F30A4D">
        <w:rPr>
          <w:rFonts w:eastAsiaTheme="minorEastAsia" w:cs="Times New Roman"/>
        </w:rPr>
        <w:t xml:space="preserve">without </w:t>
      </w:r>
      <w:r w:rsidRPr="00F30A4D">
        <w:rPr>
          <w:rFonts w:eastAsiaTheme="minorEastAsia" w:cs="Times New Roman"/>
        </w:rPr>
        <w:t>prevent</w:t>
      </w:r>
      <w:r w:rsidR="00BD3703" w:rsidRPr="00F30A4D">
        <w:rPr>
          <w:rFonts w:eastAsiaTheme="minorEastAsia" w:cs="Times New Roman"/>
        </w:rPr>
        <w:t>ing</w:t>
      </w:r>
      <w:r w:rsidRPr="00F30A4D">
        <w:rPr>
          <w:rFonts w:eastAsiaTheme="minorEastAsia" w:cs="Times New Roman"/>
        </w:rPr>
        <w:t xml:space="preserve"> </w:t>
      </w:r>
      <w:r w:rsidR="001E45CD" w:rsidRPr="00F30A4D">
        <w:rPr>
          <w:rFonts w:eastAsiaTheme="minorEastAsia" w:cs="Times New Roman"/>
        </w:rPr>
        <w:t>APO</w:t>
      </w:r>
      <w:r w:rsidRPr="00F30A4D">
        <w:rPr>
          <w:rFonts w:eastAsiaTheme="minorEastAsia" w:cs="Times New Roman"/>
        </w:rPr>
        <w:t xml:space="preserve">. Researchers should focus their attention on a </w:t>
      </w:r>
      <w:r w:rsidRPr="00F30A4D">
        <w:t xml:space="preserve">combination of fetal biometry and biomarkers </w:t>
      </w:r>
      <w:r w:rsidRPr="00F30A4D">
        <w:rPr>
          <w:rFonts w:eastAsiaTheme="minorEastAsia" w:cs="Times New Roman"/>
        </w:rPr>
        <w:t xml:space="preserve">for </w:t>
      </w:r>
      <w:r w:rsidR="00333209" w:rsidRPr="00F30A4D">
        <w:rPr>
          <w:rFonts w:eastAsiaTheme="minorEastAsia" w:cs="Times New Roman"/>
        </w:rPr>
        <w:t xml:space="preserve">better </w:t>
      </w:r>
      <w:r w:rsidRPr="00F30A4D">
        <w:rPr>
          <w:rFonts w:eastAsiaTheme="minorEastAsia" w:cs="Times New Roman"/>
        </w:rPr>
        <w:t xml:space="preserve">detection of SGA and </w:t>
      </w:r>
      <w:r w:rsidR="00466A20" w:rsidRPr="00F30A4D">
        <w:rPr>
          <w:rFonts w:eastAsiaTheme="minorEastAsia" w:cs="Times New Roman"/>
        </w:rPr>
        <w:t>prevention of APO</w:t>
      </w:r>
      <w:r w:rsidRPr="00F30A4D">
        <w:rPr>
          <w:rFonts w:eastAsiaTheme="minorEastAsia" w:cs="Times New Roman"/>
        </w:rPr>
        <w:t>.</w:t>
      </w:r>
    </w:p>
    <w:p w:rsidR="002B49D3" w:rsidRPr="00F30A4D" w:rsidRDefault="002B49D3" w:rsidP="00466A20">
      <w:pPr>
        <w:autoSpaceDE w:val="0"/>
        <w:autoSpaceDN w:val="0"/>
        <w:adjustRightInd w:val="0"/>
        <w:spacing w:after="0" w:line="360" w:lineRule="auto"/>
        <w:rPr>
          <w:rFonts w:eastAsiaTheme="minorEastAsia" w:cs="Times New Roman"/>
          <w:b/>
        </w:rPr>
      </w:pPr>
      <w:r w:rsidRPr="00F30A4D">
        <w:rPr>
          <w:rFonts w:eastAsiaTheme="minorEastAsia" w:cs="Times New Roman"/>
          <w:b/>
        </w:rPr>
        <w:t>Keywords</w:t>
      </w:r>
    </w:p>
    <w:p w:rsidR="008E7ECD" w:rsidRPr="00F30A4D" w:rsidRDefault="002B49D3" w:rsidP="008E7ECD">
      <w:pPr>
        <w:spacing w:after="0" w:line="240" w:lineRule="auto"/>
        <w:contextualSpacing/>
        <w:rPr>
          <w:rFonts w:eastAsiaTheme="minorEastAsia" w:cs="Times New Roman"/>
          <w:b/>
          <w:u w:val="single"/>
        </w:rPr>
      </w:pPr>
      <w:r w:rsidRPr="00F30A4D">
        <w:rPr>
          <w:rFonts w:eastAsiaTheme="minorEastAsia" w:cs="Times New Roman"/>
          <w:sz w:val="24"/>
          <w:szCs w:val="24"/>
        </w:rPr>
        <w:t>fetal growth restriction, small for gestational age, ultrasound prediction.</w:t>
      </w:r>
    </w:p>
    <w:p w:rsidR="008E7ECD" w:rsidRPr="00F30A4D" w:rsidRDefault="008E7ECD" w:rsidP="008E7ECD">
      <w:pPr>
        <w:spacing w:after="0" w:line="240" w:lineRule="auto"/>
        <w:contextualSpacing/>
        <w:rPr>
          <w:rFonts w:eastAsiaTheme="minorEastAsia" w:cs="Times New Roman"/>
          <w:b/>
          <w:u w:val="single"/>
        </w:rPr>
      </w:pPr>
    </w:p>
    <w:p w:rsidR="00FE0B96" w:rsidRPr="00F30A4D" w:rsidRDefault="00FE0B96">
      <w:pPr>
        <w:rPr>
          <w:b/>
          <w:u w:val="single"/>
        </w:rPr>
      </w:pPr>
    </w:p>
    <w:p w:rsidR="003C5866" w:rsidRPr="00F30A4D" w:rsidRDefault="00D05F24" w:rsidP="00F44117">
      <w:pPr>
        <w:spacing w:line="360" w:lineRule="auto"/>
        <w:rPr>
          <w:b/>
          <w:u w:val="single"/>
        </w:rPr>
      </w:pPr>
      <w:r w:rsidRPr="00F30A4D">
        <w:rPr>
          <w:b/>
          <w:u w:val="single"/>
        </w:rPr>
        <w:t>Introduction</w:t>
      </w:r>
    </w:p>
    <w:p w:rsidR="00981D32" w:rsidRPr="00F30A4D" w:rsidRDefault="009166EB" w:rsidP="00F44117">
      <w:pPr>
        <w:spacing w:line="360" w:lineRule="auto"/>
      </w:pPr>
      <w:r w:rsidRPr="00F30A4D">
        <w:t xml:space="preserve">There has been a growing drive to identify </w:t>
      </w:r>
      <w:r w:rsidR="000719FD" w:rsidRPr="00F30A4D">
        <w:t xml:space="preserve">more accurately </w:t>
      </w:r>
      <w:r w:rsidRPr="00F30A4D">
        <w:t xml:space="preserve">the </w:t>
      </w:r>
      <w:r w:rsidR="00981D32" w:rsidRPr="00F30A4D">
        <w:t xml:space="preserve">fetus that is </w:t>
      </w:r>
      <w:r w:rsidRPr="00F30A4D">
        <w:t>small for gestational age (SGA)</w:t>
      </w:r>
      <w:r w:rsidR="00B353D4" w:rsidRPr="00F30A4D">
        <w:t>.</w:t>
      </w:r>
      <w:r w:rsidR="0051706D" w:rsidRPr="00F30A4D">
        <w:t xml:space="preserve"> </w:t>
      </w:r>
      <w:r w:rsidR="00B353D4" w:rsidRPr="00F30A4D">
        <w:t>Detection of the SGA fetus is intended to allow monitoring for pathological deterioration in fetal condition as part of intrauterine fetal growth restriction (IUGR) characterised by abnormal fetal Dopplers</w:t>
      </w:r>
      <w:r w:rsidR="00CC55B6" w:rsidRPr="00F30A4D">
        <w:t xml:space="preserve"> </w:t>
      </w:r>
      <w:hyperlink w:anchor="_ENREF_1" w:tooltip="Marconi, 2008 #1" w:history="1">
        <w:r w:rsidR="00501F04" w:rsidRPr="00F30A4D">
          <w:fldChar w:fldCharType="begin">
            <w:fldData xml:space="preserve">PEVuZE5vdGU+PENpdGU+PEF1dGhvcj5NYXJjb25pPC9BdXRob3I+PFllYXI+MjAwODwvWWVhcj48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==
</w:fldData>
          </w:fldChar>
        </w:r>
        <w:r w:rsidR="00180E3E" w:rsidRPr="00F30A4D">
          <w:instrText xml:space="preserve"> ADDIN EN.CITE </w:instrText>
        </w:r>
        <w:r w:rsidR="00501F04" w:rsidRPr="00F30A4D">
          <w:fldChar w:fldCharType="begin">
            <w:fldData xml:space="preserve">PEVuZE5vdGU+PENpdGU+PEF1dGhvcj5NYXJjb25pPC9BdXRob3I+PFllYXI+MjAwODwvWWVhcj48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==
</w:fldData>
          </w:fldChar>
        </w:r>
        <w:r w:rsidR="00180E3E" w:rsidRPr="00F30A4D">
          <w:instrText xml:space="preserve"> ADDIN EN.CITE.DATA </w:instrText>
        </w:r>
        <w:r w:rsidR="00501F04" w:rsidRPr="00F30A4D">
          <w:fldChar w:fldCharType="end"/>
        </w:r>
        <w:r w:rsidR="00501F04" w:rsidRPr="00F30A4D">
          <w:fldChar w:fldCharType="separate"/>
        </w:r>
        <w:r w:rsidR="00180E3E" w:rsidRPr="00F30A4D">
          <w:rPr>
            <w:noProof/>
            <w:vertAlign w:val="superscript"/>
          </w:rPr>
          <w:t>1</w:t>
        </w:r>
        <w:r w:rsidR="00501F04" w:rsidRPr="00F30A4D">
          <w:fldChar w:fldCharType="end"/>
        </w:r>
      </w:hyperlink>
      <w:r w:rsidR="00B353D4" w:rsidRPr="00F30A4D">
        <w:t xml:space="preserve">, which may occur as a prelude to </w:t>
      </w:r>
      <w:r w:rsidR="00E80929" w:rsidRPr="00F30A4D">
        <w:t>term stillbirth</w:t>
      </w:r>
      <w:r w:rsidR="00CC55B6" w:rsidRPr="00F30A4D">
        <w:t xml:space="preserve"> </w:t>
      </w:r>
      <w:hyperlink w:anchor="_ENREF_2" w:tooltip="Gardosi, 2005 #2" w:history="1">
        <w:r w:rsidR="00501F04" w:rsidRPr="00F30A4D">
          <w:fldChar w:fldCharType="begin"/>
        </w:r>
        <w:r w:rsidR="00180E3E" w:rsidRPr="00F30A4D">
          <w:instrText xml:space="preserve"> ADDIN EN.CITE &lt;EndNote&gt;&lt;Cite&gt;&lt;Author&gt;Gardosi&lt;/Author&gt;&lt;Year&gt;2005&lt;/Year&gt;&lt;RecNum&gt;2&lt;/RecNum&gt;&lt;DisplayText&gt;&lt;style face="superscript"&gt;2&lt;/style&gt;&lt;/DisplayText&gt;&lt;record&gt;&lt;rec-number&gt;2&lt;/rec-number&gt;&lt;foreign-keys&gt;&lt;key app="EN" db-id="ee5sr0epbw0dzpevtw3vte2hswx0adtdv59v" timestamp="1468334875"&gt;2&lt;/key&gt;&lt;/foreign-keys&gt;&lt;ref-type name="Journal Article"&gt;17&lt;/ref-type&gt;&lt;contributors&gt;&lt;authors&gt;&lt;author&gt;Gardosi, J.&lt;/author&gt;&lt;author&gt;Kady, S. M.&lt;/author&gt;&lt;author&gt;McGeown, P.&lt;/author&gt;&lt;author&gt;Francis, A.&lt;/author&gt;&lt;author&gt;Tonks, A.&lt;/author&gt;&lt;/authors&gt;&lt;/contributors&gt;&lt;auth-address&gt;Perinatal Institute, Birmingham B6 5RQ. gardosi@perinatal.nhs.uk&lt;/auth-address&gt;&lt;titles&gt;&lt;title&gt;Classification of stillbirth by relevant condition at death (ReCoDe): population based cohort study&lt;/title&gt;&lt;secondary-title&gt;BMJ&lt;/secondary-title&gt;&lt;/titles&gt;&lt;periodical&gt;&lt;full-title&gt;BMJ&lt;/full-title&gt;&lt;/periodical&gt;&lt;pages&gt;1113-7&lt;/pages&gt;&lt;volume&gt;331&lt;/volume&gt;&lt;number&gt;7525&lt;/number&gt;&lt;edition&gt;2005/10/21&lt;/edition&gt;&lt;keywords&gt;&lt;keyword&gt;Birth Weight&lt;/keyword&gt;&lt;keyword&gt;Cause of Death&lt;/keyword&gt;&lt;keyword&gt;Classification/*methods&lt;/keyword&gt;&lt;keyword&gt;Cohort Studies&lt;/keyword&gt;&lt;keyword&gt;England/epidemiology&lt;/keyword&gt;&lt;keyword&gt;Female&lt;/keyword&gt;&lt;keyword&gt;Fetal Death/epidemiology/*etiology&lt;/keyword&gt;&lt;keyword&gt;Gestational Age&lt;/keyword&gt;&lt;keyword&gt;Humans&lt;/keyword&gt;&lt;keyword&gt;Pregnancy&lt;/keyword&gt;&lt;keyword&gt;*Stillbirth&lt;/keyword&gt;&lt;/keywords&gt;&lt;dates&gt;&lt;year&gt;2005&lt;/year&gt;&lt;pub-dates&gt;&lt;date&gt;Nov 12&lt;/date&gt;&lt;/pub-dates&gt;&lt;/dates&gt;&lt;isbn&gt;1756-1833 (Electronic)&amp;#xD;0959-535X (Linking)&lt;/isbn&gt;&lt;accession-num&gt;16236774&lt;/accession-num&gt;&lt;urls&gt;&lt;related-urls&gt;&lt;url&gt;http://www.ncbi.nlm.nih.gov/pubmed/16236774&lt;/url&gt;&lt;/related-urls&gt;&lt;/urls&gt;&lt;custom2&gt;1283273&lt;/custom2&gt;&lt;electronic-resource-num&gt;bmj.38629.587639.7C [pii]&amp;#xD;10.1136/bmj.38629.587639.7C&lt;/electronic-resource-num&gt;&lt;language&gt;eng&lt;/language&gt;&lt;/record&gt;&lt;/Cite&gt;&lt;/EndNote&gt;</w:instrText>
        </w:r>
        <w:r w:rsidR="00501F04" w:rsidRPr="00F30A4D">
          <w:fldChar w:fldCharType="separate"/>
        </w:r>
        <w:r w:rsidR="00180E3E" w:rsidRPr="00F30A4D">
          <w:rPr>
            <w:noProof/>
            <w:vertAlign w:val="superscript"/>
          </w:rPr>
          <w:t>2</w:t>
        </w:r>
        <w:r w:rsidR="00501F04" w:rsidRPr="00F30A4D">
          <w:fldChar w:fldCharType="end"/>
        </w:r>
      </w:hyperlink>
      <w:r w:rsidR="008E2981" w:rsidRPr="00F30A4D">
        <w:t>. This is of particular importance in the UK</w:t>
      </w:r>
      <w:r w:rsidR="00AC671D" w:rsidRPr="00F30A4D">
        <w:t>,</w:t>
      </w:r>
      <w:r w:rsidR="008E2981" w:rsidRPr="00F30A4D">
        <w:t xml:space="preserve"> where stillbirth rates have recently been identified as being </w:t>
      </w:r>
      <w:r w:rsidR="0036076E" w:rsidRPr="00F30A4D">
        <w:t>amongst</w:t>
      </w:r>
      <w:r w:rsidRPr="00F30A4D">
        <w:t xml:space="preserve"> the worst in developed countries </w:t>
      </w:r>
      <w:hyperlink w:anchor="_ENREF_3" w:tooltip="Flenady, 2011 #3" w:history="1">
        <w:r w:rsidR="00501F04" w:rsidRPr="00F30A4D">
          <w:fldChar w:fldCharType="begin"/>
        </w:r>
        <w:r w:rsidR="00180E3E" w:rsidRPr="00F30A4D">
          <w:instrText xml:space="preserve"> ADDIN EN.CITE &lt;EndNote&gt;&lt;Cite&gt;&lt;Author&gt;Flenady&lt;/Author&gt;&lt;Year&gt;2011&lt;/Year&gt;&lt;RecNum&gt;3&lt;/RecNum&gt;&lt;DisplayText&gt;&lt;style face="superscript"&gt;3&lt;/style&gt;&lt;/DisplayText&gt;&lt;record&gt;&lt;rec-number&gt;3&lt;/rec-number&gt;&lt;foreign-keys&gt;&lt;key app="EN" db-id="ee5sr0epbw0dzpevtw3vte2hswx0adtdv59v" timestamp="1468334875"&gt;3&lt;/key&gt;&lt;/foreign-keys&gt;&lt;ref-type name="Journal Article"&gt;17&lt;/ref-type&gt;&lt;contributors&gt;&lt;authors&gt;&lt;author&gt;Flenady, V.&lt;/author&gt;&lt;author&gt;Koopmans, L.&lt;/author&gt;&lt;author&gt;Middleton, P.&lt;/author&gt;&lt;author&gt;Froen, J. F.&lt;/author&gt;&lt;author&gt;Smith, G. C.&lt;/author&gt;&lt;author&gt;Gibbons, K.&lt;/author&gt;&lt;author&gt;Coory, M.&lt;/author&gt;&lt;author&gt;Gordon, A.&lt;/author&gt;&lt;author&gt;Ellwood, D.&lt;/author&gt;&lt;author&gt;McIntyre, H. D.&lt;/author&gt;&lt;author&gt;Fretts, R.&lt;/author&gt;&lt;author&gt;Ezzati, M.&lt;/author&gt;&lt;/authors&gt;&lt;/contributors&gt;&lt;auth-address&gt;Mater Medical Research Institute, South Brisbane, QLD, Australia. vicki.flenady@mmri.mater.org.au&lt;/auth-address&gt;&lt;titles&gt;&lt;title&gt;Major risk factors for stillbirth in high-income countries: a systematic review and meta-analysis&lt;/title&gt;&lt;secondary-title&gt;Lancet&lt;/secondary-title&gt;&lt;/titles&gt;&lt;periodical&gt;&lt;full-title&gt;Lancet&lt;/full-title&gt;&lt;/periodical&gt;&lt;pages&gt;1331-40&lt;/pages&gt;&lt;volume&gt;377&lt;/volume&gt;&lt;number&gt;9774&lt;/number&gt;&lt;edition&gt;2011/04/19&lt;/edition&gt;&lt;keywords&gt;&lt;keyword&gt;Developed Countries&lt;/keyword&gt;&lt;keyword&gt;Female&lt;/keyword&gt;&lt;keyword&gt;Humans&lt;/keyword&gt;&lt;keyword&gt;Pregnancy&lt;/keyword&gt;&lt;keyword&gt;Risk Factors&lt;/keyword&gt;&lt;keyword&gt;Socioeconomic Factors&lt;/keyword&gt;&lt;keyword&gt;Stillbirth/*epidemiology&lt;/keyword&gt;&lt;/keywords&gt;&lt;dates&gt;&lt;year&gt;2011&lt;/year&gt;&lt;pub-dates&gt;&lt;date&gt;Apr 16&lt;/date&gt;&lt;/pub-dates&gt;&lt;/dates&gt;&lt;isbn&gt;1474-547X (Electronic)&amp;#xD;0140-6736 (Linking)&lt;/isbn&gt;&lt;accession-num&gt;21496916&lt;/accession-num&gt;&lt;urls&gt;&lt;related-urls&gt;&lt;url&gt;http://www.ncbi.nlm.nih.gov/pubmed/21496916&lt;/url&gt;&lt;/related-urls&gt;&lt;/urls&gt;&lt;electronic-resource-num&gt;10.1016/S0140-6736(10)62233-7&amp;#xD;S0140-6736(10)62233-7 [pii]&lt;/electronic-resource-num&gt;&lt;language&gt;eng&lt;/language&gt;&lt;/record&gt;&lt;/Cite&gt;&lt;/EndNote&gt;</w:instrText>
        </w:r>
        <w:r w:rsidR="00501F04" w:rsidRPr="00F30A4D">
          <w:fldChar w:fldCharType="separate"/>
        </w:r>
        <w:r w:rsidR="00180E3E" w:rsidRPr="00F30A4D">
          <w:rPr>
            <w:noProof/>
            <w:vertAlign w:val="superscript"/>
          </w:rPr>
          <w:t>3</w:t>
        </w:r>
        <w:r w:rsidR="00501F04" w:rsidRPr="00F30A4D">
          <w:fldChar w:fldCharType="end"/>
        </w:r>
      </w:hyperlink>
      <w:r w:rsidRPr="00F30A4D">
        <w:t>.</w:t>
      </w:r>
    </w:p>
    <w:p w:rsidR="009166EB" w:rsidRPr="00F30A4D" w:rsidRDefault="00934083" w:rsidP="00F44117">
      <w:pPr>
        <w:spacing w:line="360" w:lineRule="auto"/>
      </w:pPr>
      <w:r w:rsidRPr="00F30A4D">
        <w:t xml:space="preserve">Within the UK </w:t>
      </w:r>
      <w:r w:rsidR="0051706D" w:rsidRPr="00F30A4D">
        <w:t>screening for</w:t>
      </w:r>
      <w:r w:rsidR="000719FD" w:rsidRPr="00F30A4D">
        <w:t xml:space="preserve"> </w:t>
      </w:r>
      <w:r w:rsidR="00990AA8" w:rsidRPr="00F30A4D">
        <w:t xml:space="preserve">the </w:t>
      </w:r>
      <w:r w:rsidR="009166EB" w:rsidRPr="00F30A4D">
        <w:t xml:space="preserve">SGA </w:t>
      </w:r>
      <w:r w:rsidR="00875A04" w:rsidRPr="00F30A4D">
        <w:t xml:space="preserve">fetus </w:t>
      </w:r>
      <w:r w:rsidR="008E2981" w:rsidRPr="00F30A4D">
        <w:t xml:space="preserve">relies upon </w:t>
      </w:r>
      <w:r w:rsidR="009166EB" w:rsidRPr="00F30A4D">
        <w:t>measurement</w:t>
      </w:r>
      <w:r w:rsidR="00875A04" w:rsidRPr="00F30A4D">
        <w:t xml:space="preserve"> of </w:t>
      </w:r>
      <w:r w:rsidR="009166EB" w:rsidRPr="00F30A4D">
        <w:t xml:space="preserve">the </w:t>
      </w:r>
      <w:r w:rsidR="00875A04" w:rsidRPr="00F30A4D">
        <w:t>symphysial fundal height (SFH)</w:t>
      </w:r>
      <w:r w:rsidR="000719FD" w:rsidRPr="00F30A4D">
        <w:t xml:space="preserve">, </w:t>
      </w:r>
      <w:r w:rsidR="008E2981" w:rsidRPr="00F30A4D">
        <w:t xml:space="preserve">plotted against population charts </w:t>
      </w:r>
      <w:hyperlink w:anchor="_ENREF_4" w:tooltip="NICE, 2008 #4" w:history="1">
        <w:r w:rsidR="00501F04" w:rsidRPr="00F30A4D">
          <w:fldChar w:fldCharType="begin"/>
        </w:r>
        <w:r w:rsidR="00180E3E" w:rsidRPr="00F30A4D">
          <w:instrText xml:space="preserve"> ADDIN EN.CITE &lt;EndNote&gt;&lt;Cite&gt;&lt;Author&gt;NICE&lt;/Author&gt;&lt;Year&gt;2008&lt;/Year&gt;&lt;RecNum&gt;4&lt;/RecNum&gt;&lt;DisplayText&gt;&lt;style face="superscript"&gt;4&lt;/style&gt;&lt;/DisplayText&gt;&lt;record&gt;&lt;rec-number&gt;4&lt;/rec-number&gt;&lt;foreign-keys&gt;&lt;key app="EN" db-id="ee5sr0epbw0dzpevtw3vte2hswx0adtdv59v" timestamp="1468334875"&gt;4&lt;/key&gt;&lt;/foreign-keys&gt;&lt;ref-type name="Government Document"&gt;46&lt;/ref-type&gt;&lt;contributors&gt;&lt;authors&gt;&lt;author&gt;NICE&lt;/author&gt;&lt;/authors&gt;&lt;/contributors&gt;&lt;titles&gt;&lt;title&gt;Antenatal care: Routine care for the healthy pregnant woman&lt;/title&gt;&lt;/titles&gt;&lt;volume&gt;CG 62&lt;/volume&gt;&lt;dates&gt;&lt;year&gt;2008&lt;/year&gt;&lt;/dates&gt;&lt;pub-location&gt;London&lt;/pub-location&gt;&lt;publisher&gt;National Institute of Health and Clinical Excellence&lt;/publisher&gt;&lt;urls&gt;&lt;/urls&gt;&lt;/record&gt;&lt;/Cite&gt;&lt;/EndNote&gt;</w:instrText>
        </w:r>
        <w:r w:rsidR="00501F04" w:rsidRPr="00F30A4D">
          <w:fldChar w:fldCharType="separate"/>
        </w:r>
        <w:r w:rsidR="00180E3E" w:rsidRPr="00F30A4D">
          <w:rPr>
            <w:noProof/>
            <w:vertAlign w:val="superscript"/>
          </w:rPr>
          <w:t>4</w:t>
        </w:r>
        <w:r w:rsidR="00501F04" w:rsidRPr="00F30A4D">
          <w:fldChar w:fldCharType="end"/>
        </w:r>
      </w:hyperlink>
      <w:r w:rsidRPr="00F30A4D">
        <w:t xml:space="preserve"> or</w:t>
      </w:r>
      <w:r w:rsidR="009166EB" w:rsidRPr="00F30A4D">
        <w:t xml:space="preserve"> customised </w:t>
      </w:r>
      <w:r w:rsidRPr="00F30A4D">
        <w:t xml:space="preserve">charts </w:t>
      </w:r>
      <w:r w:rsidR="0036076E" w:rsidRPr="00F30A4D">
        <w:t xml:space="preserve">in </w:t>
      </w:r>
      <w:r w:rsidR="003640E8" w:rsidRPr="00F30A4D">
        <w:t>an a</w:t>
      </w:r>
      <w:r w:rsidR="0051706D" w:rsidRPr="00F30A4D">
        <w:t>t</w:t>
      </w:r>
      <w:r w:rsidR="003640E8" w:rsidRPr="00F30A4D">
        <w:t>tempt</w:t>
      </w:r>
      <w:r w:rsidR="000719FD" w:rsidRPr="00F30A4D">
        <w:t xml:space="preserve"> </w:t>
      </w:r>
      <w:r w:rsidR="00875A04" w:rsidRPr="00F30A4D">
        <w:t>to increase the sensitivity of this technique</w:t>
      </w:r>
      <w:r w:rsidR="0051706D" w:rsidRPr="00F30A4D">
        <w:t xml:space="preserve"> </w:t>
      </w:r>
      <w:hyperlink w:anchor="_ENREF_5" w:tooltip="RCOG, 2013 #5" w:history="1">
        <w:r w:rsidR="00501F04" w:rsidRPr="00F30A4D">
          <w:fldChar w:fldCharType="begin"/>
        </w:r>
        <w:r w:rsidR="00180E3E" w:rsidRPr="00F30A4D">
          <w:instrText xml:space="preserve"> ADDIN EN.CITE &lt;EndNote&gt;&lt;Cite&gt;&lt;Author&gt;RCOG&lt;/Author&gt;&lt;Year&gt;2013&lt;/Year&gt;&lt;RecNum&gt;5&lt;/RecNum&gt;&lt;DisplayText&gt;&lt;style face="superscript"&gt;5&lt;/style&gt;&lt;/DisplayText&gt;&lt;record&gt;&lt;rec-number&gt;5&lt;/rec-number&gt;&lt;foreign-keys&gt;&lt;key app="EN" db-id="ee5sr0epbw0dzpevtw3vte2hswx0adtdv59v" timestamp="1468334875"&gt;5&lt;/key&gt;&lt;/foreign-keys&gt;&lt;ref-type name="Journal Article"&gt;17&lt;/ref-type&gt;&lt;contributors&gt;&lt;authors&gt;&lt;author&gt;RCOG&lt;/author&gt;&lt;/authors&gt;&lt;/contributors&gt;&lt;titles&gt;&lt;title&gt;The investigation and management of the small-for-gestational-age fetus&lt;/title&gt;&lt;secondary-title&gt;Green-top guideline No.31&lt;/secondary-title&gt;&lt;/titles&gt;&lt;periodical&gt;&lt;full-title&gt;Green-top guideline No.31&lt;/full-title&gt;&lt;/periodical&gt;&lt;dates&gt;&lt;year&gt;2013&lt;/year&gt;&lt;/dates&gt;&lt;urls&gt;&lt;/urls&gt;&lt;/record&gt;&lt;/Cite&gt;&lt;/EndNote&gt;</w:instrText>
        </w:r>
        <w:r w:rsidR="00501F04" w:rsidRPr="00F30A4D">
          <w:fldChar w:fldCharType="separate"/>
        </w:r>
        <w:r w:rsidR="00180E3E" w:rsidRPr="00F30A4D">
          <w:rPr>
            <w:noProof/>
            <w:vertAlign w:val="superscript"/>
          </w:rPr>
          <w:t>5</w:t>
        </w:r>
        <w:r w:rsidR="00501F04" w:rsidRPr="00F30A4D">
          <w:fldChar w:fldCharType="end"/>
        </w:r>
      </w:hyperlink>
      <w:r w:rsidR="0051706D" w:rsidRPr="00F30A4D">
        <w:t xml:space="preserve">, </w:t>
      </w:r>
      <w:r w:rsidRPr="00F30A4D">
        <w:t>however</w:t>
      </w:r>
      <w:r w:rsidR="0051706D" w:rsidRPr="00F30A4D">
        <w:t xml:space="preserve"> the detection rate</w:t>
      </w:r>
      <w:r w:rsidR="00AC671D" w:rsidRPr="00F30A4D">
        <w:t>s</w:t>
      </w:r>
      <w:r w:rsidR="006E7E36" w:rsidRPr="00F30A4D">
        <w:t xml:space="preserve"> remain</w:t>
      </w:r>
      <w:r w:rsidR="0051706D" w:rsidRPr="00F30A4D">
        <w:t xml:space="preserve"> poor </w:t>
      </w:r>
      <w:hyperlink w:anchor="_ENREF_6" w:tooltip="Neilson, 2000 #6" w:history="1">
        <w:r w:rsidR="00501F04" w:rsidRPr="00F30A4D">
          <w:fldChar w:fldCharType="begin"/>
        </w:r>
        <w:r w:rsidR="00180E3E" w:rsidRPr="00F30A4D">
          <w:instrText xml:space="preserve"> ADDIN EN.CITE &lt;EndNote&gt;&lt;Cite&gt;&lt;Author&gt;Neilson&lt;/Author&gt;&lt;Year&gt;2000&lt;/Year&gt;&lt;RecNum&gt;6&lt;/RecNum&gt;&lt;DisplayText&gt;&lt;style face="superscript"&gt;6&lt;/style&gt;&lt;/DisplayText&gt;&lt;record&gt;&lt;rec-number&gt;6&lt;/rec-number&gt;&lt;foreign-keys&gt;&lt;key app="EN" db-id="ee5sr0epbw0dzpevtw3vte2hswx0adtdv59v" timestamp="1468334876"&gt;6&lt;/key&gt;&lt;/foreign-keys&gt;&lt;ref-type name="Journal Article"&gt;17&lt;/ref-type&gt;&lt;contributors&gt;&lt;authors&gt;&lt;author&gt;Neilson, J. P.&lt;/author&gt;&lt;/authors&gt;&lt;/contributors&gt;&lt;auth-address&gt;Department of Obstetrics and Gynaecology, University of Liverpool, Liverpool, UK, L69 3BX. jneilson@liverpool.ac.uk&lt;/auth-address&gt;&lt;titles&gt;&lt;title&gt;Symphysis-fundal height measurement in pregnancy&lt;/title&gt;&lt;secondary-title&gt;Cochrane Database Syst Rev&lt;/secondary-title&gt;&lt;/titles&gt;&lt;periodical&gt;&lt;full-title&gt;Cochrane Database Syst Rev&lt;/full-title&gt;&lt;/periodical&gt;&lt;pages&gt;CD000944&lt;/pages&gt;&lt;number&gt;2&lt;/number&gt;&lt;edition&gt;2000/05/05&lt;/edition&gt;&lt;keywords&gt;&lt;keyword&gt;*Anthropometry&lt;/keyword&gt;&lt;keyword&gt;*Embryonic and Fetal Development&lt;/keyword&gt;&lt;keyword&gt;Female&lt;/keyword&gt;&lt;keyword&gt;Gastric Fundus&lt;/keyword&gt;&lt;keyword&gt;Humans&lt;/keyword&gt;&lt;keyword&gt;Pregnancy&lt;/keyword&gt;&lt;keyword&gt;Pubic Symphysis&lt;/keyword&gt;&lt;/keywords&gt;&lt;dates&gt;&lt;year&gt;2000&lt;/year&gt;&lt;/dates&gt;&lt;isbn&gt;1469-493X (Electronic)&amp;#xD;1361-6137 (Linking)&lt;/isbn&gt;&lt;accession-num&gt;10796225&lt;/accession-num&gt;&lt;urls&gt;&lt;related-urls&gt;&lt;url&gt;http://www.ncbi.nlm.nih.gov/pubmed/10796225&lt;/url&gt;&lt;/related-urls&gt;&lt;/urls&gt;&lt;electronic-resource-num&gt;CD000944 [pii]&amp;#xD;10.1002/14651858.CD000944&lt;/electronic-resource-num&gt;&lt;language&gt;eng&lt;/language&gt;&lt;/record&gt;&lt;/Cite&gt;&lt;/EndNote&gt;</w:instrText>
        </w:r>
        <w:r w:rsidR="00501F04" w:rsidRPr="00F30A4D">
          <w:fldChar w:fldCharType="separate"/>
        </w:r>
        <w:r w:rsidR="00180E3E" w:rsidRPr="00F30A4D">
          <w:rPr>
            <w:noProof/>
            <w:vertAlign w:val="superscript"/>
          </w:rPr>
          <w:t>6</w:t>
        </w:r>
        <w:r w:rsidR="00501F04" w:rsidRPr="00F30A4D">
          <w:fldChar w:fldCharType="end"/>
        </w:r>
      </w:hyperlink>
      <w:r w:rsidR="0051706D" w:rsidRPr="00F30A4D">
        <w:t xml:space="preserve">. </w:t>
      </w:r>
      <w:r w:rsidR="00875A04" w:rsidRPr="00F30A4D">
        <w:t xml:space="preserve"> </w:t>
      </w:r>
      <w:r w:rsidRPr="00F30A4D">
        <w:t xml:space="preserve">If this primary screening raises a concerns about the possibility of an SGA fetus the woman will be referred for an ultrasound assessment. </w:t>
      </w:r>
      <w:r w:rsidR="0051706D" w:rsidRPr="00F30A4D">
        <w:t xml:space="preserve">Screening using third trimester ultrasound is an obvious alternative, but </w:t>
      </w:r>
      <w:r w:rsidR="00AC671D" w:rsidRPr="00F30A4D">
        <w:t xml:space="preserve">the timing of </w:t>
      </w:r>
      <w:r w:rsidRPr="00F30A4D">
        <w:t xml:space="preserve">the </w:t>
      </w:r>
      <w:r w:rsidR="00AC671D" w:rsidRPr="00F30A4D">
        <w:t xml:space="preserve">scan </w:t>
      </w:r>
      <w:hyperlink w:anchor="_ENREF_7" w:tooltip="Roma, 2015 #7" w:history="1">
        <w:r w:rsidR="00501F04" w:rsidRPr="00F30A4D">
          <w:fldChar w:fldCharType="begin"/>
        </w:r>
        <w:r w:rsidR="00180E3E" w:rsidRPr="00F30A4D">
          <w:instrText xml:space="preserve"> ADDIN EN.CITE &lt;EndNote&gt;&lt;Cite&gt;&lt;Author&gt;Roma&lt;/Author&gt;&lt;Year&gt;2015&lt;/Year&gt;&lt;RecNum&gt;7&lt;/RecNum&gt;&lt;DisplayText&gt;&lt;style face="superscript"&gt;7&lt;/style&gt;&lt;/DisplayText&gt;&lt;record&gt;&lt;rec-number&gt;7&lt;/rec-number&gt;&lt;foreign-keys&gt;&lt;key app="EN" db-id="ee5sr0epbw0dzpevtw3vte2hswx0adtdv59v" timestamp="1468334876"&gt;7&lt;/key&gt;&lt;/foreign-keys&gt;&lt;ref-type name="Journal Article"&gt;17&lt;/ref-type&gt;&lt;contributors&gt;&lt;authors&gt;&lt;author&gt;Roma, E.&lt;/author&gt;&lt;author&gt;Arnau, A.&lt;/author&gt;&lt;author&gt;Berdala, R.&lt;/author&gt;&lt;author&gt;Bergos, C.&lt;/author&gt;&lt;author&gt;Montesinos, J.&lt;/author&gt;&lt;author&gt;Figueras, F.&lt;/author&gt;&lt;/authors&gt;&lt;/contributors&gt;&lt;auth-address&gt;Obstetrics and Gynecology Department, Althaia, Network Healthcare Manresa Foundation, Barcelona, Spain.&amp;#xD;Research and Innovation Unit, Althaia, Network Healthcare Manresa Foundation, Barcelona, Spain.&amp;#xD;BCNatal - Barcelona Center for Maternal-Fetal and Neonatal Medicine, Hospital Clinic and Hospital Sant Joan de Deu, IDIBAPS, University of Barcelona and Centre for Biomedical Research on Rare Diseases (CIBER-ER), Barcelona, Spain.&lt;/auth-address&gt;&lt;titles&gt;&lt;title&gt;Ultrasound screening for fetal growth restriction at 36 vs 32 weeks&amp;apos; gestation: a randomized trial (ROUTE)&lt;/title&gt;&lt;secondary-title&gt;Ultrasound Obstet Gynecol&lt;/secondary-title&gt;&lt;/titles&gt;&lt;periodical&gt;&lt;full-title&gt;Ultrasound Obstet Gynecol&lt;/full-title&gt;&lt;/periodical&gt;&lt;pages&gt;391-7&lt;/pages&gt;&lt;volume&gt;46&lt;/volume&gt;&lt;number&gt;4&lt;/number&gt;&lt;edition&gt;2015/06/03&lt;/edition&gt;&lt;dates&gt;&lt;year&gt;2015&lt;/year&gt;&lt;pub-dates&gt;&lt;date&gt;Oct&lt;/date&gt;&lt;/pub-dates&gt;&lt;/dates&gt;&lt;isbn&gt;1469-0705 (Electronic)&amp;#xD;0960-7692 (Linking)&lt;/isbn&gt;&lt;accession-num&gt;26031399&lt;/accession-num&gt;&lt;urls&gt;&lt;related-urls&gt;&lt;url&gt;http://www.ncbi.nlm.nih.gov/pubmed/26031399&lt;/url&gt;&lt;/related-urls&gt;&lt;/urls&gt;&lt;electronic-resource-num&gt;10.1002/uog.14915&lt;/electronic-resource-num&gt;&lt;language&gt;eng&lt;/language&gt;&lt;/record&gt;&lt;/Cite&gt;&lt;/EndNote&gt;</w:instrText>
        </w:r>
        <w:r w:rsidR="00501F04" w:rsidRPr="00F30A4D">
          <w:fldChar w:fldCharType="separate"/>
        </w:r>
        <w:r w:rsidR="00180E3E" w:rsidRPr="00F30A4D">
          <w:rPr>
            <w:noProof/>
            <w:vertAlign w:val="superscript"/>
          </w:rPr>
          <w:t>7</w:t>
        </w:r>
        <w:r w:rsidR="00501F04" w:rsidRPr="00F30A4D">
          <w:fldChar w:fldCharType="end"/>
        </w:r>
      </w:hyperlink>
      <w:r w:rsidR="00491FE8" w:rsidRPr="00F30A4D">
        <w:t xml:space="preserve"> and </w:t>
      </w:r>
      <w:r w:rsidR="00AC671D" w:rsidRPr="00F30A4D">
        <w:t>its cost effectiveness remain</w:t>
      </w:r>
      <w:r w:rsidR="0051706D" w:rsidRPr="00F30A4D">
        <w:t xml:space="preserve"> controversial </w:t>
      </w:r>
      <w:hyperlink w:anchor="_ENREF_8" w:tooltip="NICE, 2008 #8" w:history="1">
        <w:r w:rsidR="00501F04" w:rsidRPr="00F30A4D">
          <w:fldChar w:fldCharType="begin"/>
        </w:r>
        <w:r w:rsidR="00180E3E" w:rsidRPr="00F30A4D">
          <w:instrText xml:space="preserve"> ADDIN EN.CITE &lt;EndNote&gt;&lt;Cite&gt;&lt;Author&gt;NICE&lt;/Author&gt;&lt;Year&gt;2008&lt;/Year&gt;&lt;RecNum&gt;8&lt;/RecNum&gt;&lt;DisplayText&gt;&lt;style face="superscript"&gt;8&lt;/style&gt;&lt;/DisplayText&gt;&lt;record&gt;&lt;rec-number&gt;8&lt;/rec-number&gt;&lt;foreign-keys&gt;&lt;key app="EN" db-id="ee5sr0epbw0dzpevtw3vte2hswx0adtdv59v" timestamp="1468334876"&gt;8&lt;/key&gt;&lt;/foreign-keys&gt;&lt;ref-type name="Electronic Book"&gt;44&lt;/ref-type&gt;&lt;contributors&gt;&lt;authors&gt;&lt;author&gt;NICE&lt;/author&gt;&lt;/authors&gt;&lt;/contributors&gt;&lt;titles&gt;&lt;title&gt;Antenatal care routine care for the healthy pregnant woman (CG62)&lt;/title&gt;&lt;secondary-title&gt;National Institute for Clinical Excellence&lt;/secondary-title&gt;&lt;tertiary-title&gt;Clinical Guideline&lt;/tertiary-title&gt;&lt;/titles&gt;&lt;section&gt;http://www.nice.org.uk/nicemedia/live/11947/40145/40145.pdf&lt;/section&gt;&lt;dates&gt;&lt;year&gt;2008&lt;/year&gt;&lt;/dates&gt;&lt;pub-location&gt;London&lt;/pub-location&gt;&lt;publisher&gt;NICE&lt;/publisher&gt;&lt;urls&gt;&lt;/urls&gt;&lt;access-date&gt;Accessed 26th November 2012&lt;/access-date&gt;&lt;/record&gt;&lt;/Cite&gt;&lt;/EndNote&gt;</w:instrText>
        </w:r>
        <w:r w:rsidR="00501F04" w:rsidRPr="00F30A4D">
          <w:fldChar w:fldCharType="separate"/>
        </w:r>
        <w:r w:rsidR="00180E3E" w:rsidRPr="00F30A4D">
          <w:rPr>
            <w:noProof/>
            <w:vertAlign w:val="superscript"/>
          </w:rPr>
          <w:t>8</w:t>
        </w:r>
        <w:r w:rsidR="00501F04" w:rsidRPr="00F30A4D">
          <w:fldChar w:fldCharType="end"/>
        </w:r>
      </w:hyperlink>
      <w:r w:rsidR="00491FE8" w:rsidRPr="00F30A4D">
        <w:t>. Also</w:t>
      </w:r>
      <w:r w:rsidR="00AC671D" w:rsidRPr="00F30A4D">
        <w:t>, it has been suggested that</w:t>
      </w:r>
      <w:r w:rsidR="00F132B8" w:rsidRPr="00F30A4D">
        <w:t xml:space="preserve"> without the use of additional biomarkers </w:t>
      </w:r>
      <w:r w:rsidR="00491FE8" w:rsidRPr="00F30A4D">
        <w:t xml:space="preserve">these scans </w:t>
      </w:r>
      <w:r w:rsidR="00F132B8" w:rsidRPr="00F30A4D">
        <w:t>may be inefficient</w:t>
      </w:r>
      <w:r w:rsidR="00AC671D" w:rsidRPr="00F30A4D">
        <w:t xml:space="preserve"> at predicting and preventing</w:t>
      </w:r>
      <w:r w:rsidR="00151B3E" w:rsidRPr="00F30A4D">
        <w:t xml:space="preserve"> </w:t>
      </w:r>
      <w:r w:rsidR="002B49D3" w:rsidRPr="00F30A4D">
        <w:t>adverse perinatal outcome</w:t>
      </w:r>
      <w:r w:rsidR="005F62A4" w:rsidRPr="00F30A4D">
        <w:t xml:space="preserve"> (APO)</w:t>
      </w:r>
      <w:r w:rsidR="00F132B8" w:rsidRPr="00F30A4D">
        <w:t xml:space="preserve"> </w:t>
      </w:r>
      <w:r w:rsidR="00501F04" w:rsidRPr="00F30A4D">
        <w:fldChar w:fldCharType="begin">
          <w:fldData xml:space="preserve">PEVuZE5vdGU+PENpdGU+PEF1dGhvcj5Ucml1bmZvPC9BdXRob3I+PFllYXI+MjAxNTwvWWVhcj48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</w:fldData>
        </w:fldChar>
      </w:r>
      <w:r w:rsidR="00180E3E" w:rsidRPr="00F30A4D">
        <w:instrText xml:space="preserve"> ADDIN EN.CITE </w:instrText>
      </w:r>
      <w:r w:rsidR="00501F04" w:rsidRPr="00F30A4D">
        <w:fldChar w:fldCharType="begin">
          <w:fldData xml:space="preserve">PEVuZE5vdGU+PENpdGU+PEF1dGhvcj5Ucml1bmZvPC9BdXRob3I+PFllYXI+MjAxNTwvWWVhcj48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</w:fldData>
        </w:fldChar>
      </w:r>
      <w:r w:rsidR="00180E3E" w:rsidRPr="00F30A4D">
        <w:instrText xml:space="preserve"> ADDIN EN.CITE.DATA </w:instrText>
      </w:r>
      <w:r w:rsidR="00501F04" w:rsidRPr="00F30A4D">
        <w:fldChar w:fldCharType="end"/>
      </w:r>
      <w:r w:rsidR="00501F04" w:rsidRPr="00F30A4D">
        <w:fldChar w:fldCharType="separate"/>
      </w:r>
      <w:hyperlink w:anchor="_ENREF_9" w:tooltip="Triunfo, 2015 #9" w:history="1">
        <w:r w:rsidR="00180E3E" w:rsidRPr="00F30A4D">
          <w:rPr>
            <w:noProof/>
            <w:vertAlign w:val="superscript"/>
          </w:rPr>
          <w:t>9</w:t>
        </w:r>
      </w:hyperlink>
      <w:r w:rsidR="00CC55B6" w:rsidRPr="00F30A4D">
        <w:rPr>
          <w:noProof/>
          <w:vertAlign w:val="superscript"/>
        </w:rPr>
        <w:t xml:space="preserve">, </w:t>
      </w:r>
      <w:hyperlink w:anchor="_ENREF_10" w:tooltip="Callec, 2015 #10" w:history="1">
        <w:r w:rsidR="00180E3E" w:rsidRPr="00F30A4D">
          <w:rPr>
            <w:noProof/>
            <w:vertAlign w:val="superscript"/>
          </w:rPr>
          <w:t>10</w:t>
        </w:r>
      </w:hyperlink>
      <w:r w:rsidR="00501F04" w:rsidRPr="00F30A4D">
        <w:fldChar w:fldCharType="end"/>
      </w:r>
      <w:r w:rsidR="0051706D" w:rsidRPr="00F30A4D">
        <w:t xml:space="preserve">. </w:t>
      </w:r>
    </w:p>
    <w:p w:rsidR="0051706D" w:rsidRPr="00F30A4D" w:rsidRDefault="0051706D" w:rsidP="0051706D">
      <w:pPr>
        <w:spacing w:line="360" w:lineRule="auto"/>
      </w:pPr>
      <w:r w:rsidRPr="00F30A4D">
        <w:t>Antenatal ultrasound dete</w:t>
      </w:r>
      <w:r w:rsidR="0038291C" w:rsidRPr="00F30A4D">
        <w:t xml:space="preserve">ction of SGA based on </w:t>
      </w:r>
      <w:r w:rsidRPr="00F30A4D">
        <w:t xml:space="preserve">abdominal circumference (AC) and estimated fetal weight (EFW) is far from straightforward, because these well defined parameters are estimated using a multitude of mathematical calculations that may give varying results for the same fetus. To further complicate matters, obtained results can then be plotted on a number of different </w:t>
      </w:r>
      <w:r w:rsidR="003203BE" w:rsidRPr="00F30A4D">
        <w:t xml:space="preserve">antenatal </w:t>
      </w:r>
      <w:r w:rsidRPr="00F30A4D">
        <w:t>reference  charts generated from local, national or international cohorts some of which are customised for maternal factors, such as; parity, height, weight and ethnicity. These variations contribute to large differences in antenatal detection rates for SGA</w:t>
      </w:r>
      <w:r w:rsidR="00151B3E" w:rsidRPr="00F30A4D">
        <w:t xml:space="preserve"> </w:t>
      </w:r>
      <w:r w:rsidR="00501F04" w:rsidRPr="00F30A4D">
        <w:fldChar w:fldCharType="begin">
          <w:fldData xml:space="preserve">PEVuZE5vdGU+PENpdGU+PEF1dGhvcj5DYWxsZWM8L0F1dGhvcj48WWVhcj4yMDE1PC9ZZWFyPjxS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=
</w:fldData>
        </w:fldChar>
      </w:r>
      <w:r w:rsidR="00180E3E" w:rsidRPr="00F30A4D">
        <w:instrText xml:space="preserve"> ADDIN EN.CITE </w:instrText>
      </w:r>
      <w:r w:rsidR="00501F04" w:rsidRPr="00F30A4D">
        <w:fldChar w:fldCharType="begin">
          <w:fldData xml:space="preserve">PEVuZE5vdGU+PENpdGU+PEF1dGhvcj5DYWxsZWM8L0F1dGhvcj48WWVhcj4yMDE1PC9ZZWFyPjxS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=
</w:fldData>
        </w:fldChar>
      </w:r>
      <w:r w:rsidR="00180E3E" w:rsidRPr="00F30A4D">
        <w:instrText xml:space="preserve"> ADDIN EN.CITE.DATA </w:instrText>
      </w:r>
      <w:r w:rsidR="00501F04" w:rsidRPr="00F30A4D">
        <w:fldChar w:fldCharType="end"/>
      </w:r>
      <w:r w:rsidR="00501F04" w:rsidRPr="00F30A4D">
        <w:fldChar w:fldCharType="separate"/>
      </w:r>
      <w:hyperlink w:anchor="_ENREF_5" w:tooltip="RCOG, 2013 #5" w:history="1">
        <w:r w:rsidR="00180E3E" w:rsidRPr="00F30A4D">
          <w:rPr>
            <w:noProof/>
            <w:vertAlign w:val="superscript"/>
          </w:rPr>
          <w:t>5</w:t>
        </w:r>
      </w:hyperlink>
      <w:r w:rsidR="00CC55B6" w:rsidRPr="00F30A4D">
        <w:rPr>
          <w:noProof/>
          <w:vertAlign w:val="superscript"/>
        </w:rPr>
        <w:t xml:space="preserve">, </w:t>
      </w:r>
      <w:hyperlink w:anchor="_ENREF_7" w:tooltip="Roma, 2015 #7" w:history="1">
        <w:r w:rsidR="00180E3E" w:rsidRPr="00F30A4D">
          <w:rPr>
            <w:noProof/>
            <w:vertAlign w:val="superscript"/>
          </w:rPr>
          <w:t>7</w:t>
        </w:r>
      </w:hyperlink>
      <w:r w:rsidR="00CC55B6" w:rsidRPr="00F30A4D">
        <w:rPr>
          <w:noProof/>
          <w:vertAlign w:val="superscript"/>
        </w:rPr>
        <w:t xml:space="preserve">, </w:t>
      </w:r>
      <w:hyperlink w:anchor="_ENREF_10" w:tooltip="Callec, 2015 #10" w:history="1">
        <w:r w:rsidR="00180E3E" w:rsidRPr="00F30A4D">
          <w:rPr>
            <w:noProof/>
            <w:vertAlign w:val="superscript"/>
          </w:rPr>
          <w:t>10</w:t>
        </w:r>
      </w:hyperlink>
      <w:r w:rsidR="00CC55B6" w:rsidRPr="00F30A4D">
        <w:rPr>
          <w:noProof/>
          <w:vertAlign w:val="superscript"/>
        </w:rPr>
        <w:t xml:space="preserve">, </w:t>
      </w:r>
      <w:hyperlink w:anchor="_ENREF_11" w:tooltip="Chauhan, 2014 #11" w:history="1">
        <w:r w:rsidR="00180E3E" w:rsidRPr="00F30A4D">
          <w:rPr>
            <w:noProof/>
            <w:vertAlign w:val="superscript"/>
          </w:rPr>
          <w:t>11</w:t>
        </w:r>
      </w:hyperlink>
      <w:r w:rsidR="00501F04" w:rsidRPr="00F30A4D">
        <w:fldChar w:fldCharType="end"/>
      </w:r>
      <w:r w:rsidRPr="00F30A4D">
        <w:t>.</w:t>
      </w:r>
    </w:p>
    <w:p w:rsidR="003203BE" w:rsidRPr="00F30A4D" w:rsidRDefault="003203BE" w:rsidP="003203BE">
      <w:pPr>
        <w:spacing w:line="360" w:lineRule="auto"/>
      </w:pPr>
      <w:r w:rsidRPr="00F30A4D">
        <w:t>The 10</w:t>
      </w:r>
      <w:r w:rsidRPr="00F30A4D">
        <w:rPr>
          <w:vertAlign w:val="superscript"/>
        </w:rPr>
        <w:t>th</w:t>
      </w:r>
      <w:r w:rsidRPr="00F30A4D">
        <w:t xml:space="preserve"> centile has been studied most </w:t>
      </w:r>
      <w:r w:rsidR="0038291C" w:rsidRPr="00F30A4D">
        <w:t xml:space="preserve">frequently, although </w:t>
      </w:r>
      <w:r w:rsidRPr="00F30A4D">
        <w:t>lower centiles (3</w:t>
      </w:r>
      <w:r w:rsidRPr="00F30A4D">
        <w:rPr>
          <w:vertAlign w:val="superscript"/>
        </w:rPr>
        <w:t>rd</w:t>
      </w:r>
      <w:r w:rsidRPr="00F30A4D">
        <w:t>, 5</w:t>
      </w:r>
      <w:r w:rsidRPr="00F30A4D">
        <w:rPr>
          <w:vertAlign w:val="superscript"/>
        </w:rPr>
        <w:t>th</w:t>
      </w:r>
      <w:r w:rsidRPr="00F30A4D">
        <w:t xml:space="preserve">) have also been used in an attempt to grade the severity of SGA </w:t>
      </w:r>
      <w:r w:rsidR="00501F04" w:rsidRPr="00F30A4D">
        <w:fldChar w:fldCharType="begin">
          <w:fldData xml:space="preserve">PEVuZE5vdGU+PENpdGU+PEF1dGhvcj5SQ09HPC9BdXRob3I+PFllYXI+MjAxMzwvWWVhcj48UmVj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</w:fldData>
        </w:fldChar>
      </w:r>
      <w:r w:rsidR="00180E3E" w:rsidRPr="00F30A4D">
        <w:instrText xml:space="preserve"> ADDIN EN.CITE </w:instrText>
      </w:r>
      <w:r w:rsidR="00501F04" w:rsidRPr="00F30A4D">
        <w:fldChar w:fldCharType="begin">
          <w:fldData xml:space="preserve">PEVuZE5vdGU+PENpdGU+PEF1dGhvcj5SQ09HPC9BdXRob3I+PFllYXI+MjAxMzwvWWVhcj48UmVj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</w:fldData>
        </w:fldChar>
      </w:r>
      <w:r w:rsidR="00180E3E" w:rsidRPr="00F30A4D">
        <w:instrText xml:space="preserve"> ADDIN EN.CITE.DATA </w:instrText>
      </w:r>
      <w:r w:rsidR="00501F04" w:rsidRPr="00F30A4D">
        <w:fldChar w:fldCharType="end"/>
      </w:r>
      <w:r w:rsidR="00501F04" w:rsidRPr="00F30A4D">
        <w:fldChar w:fldCharType="separate"/>
      </w:r>
      <w:hyperlink w:anchor="_ENREF_12" w:tooltip="RCOG, 2013 #13" w:history="1">
        <w:r w:rsidR="00180E3E" w:rsidRPr="00F30A4D">
          <w:rPr>
            <w:noProof/>
            <w:vertAlign w:val="superscript"/>
          </w:rPr>
          <w:t>12</w:t>
        </w:r>
      </w:hyperlink>
      <w:r w:rsidR="00CC55B6" w:rsidRPr="00F30A4D">
        <w:rPr>
          <w:noProof/>
          <w:vertAlign w:val="superscript"/>
        </w:rPr>
        <w:t xml:space="preserve">, </w:t>
      </w:r>
      <w:hyperlink w:anchor="_ENREF_13" w:tooltip="Unterscheider, 2013 #12" w:history="1">
        <w:r w:rsidR="00180E3E" w:rsidRPr="00F30A4D">
          <w:rPr>
            <w:noProof/>
            <w:vertAlign w:val="superscript"/>
          </w:rPr>
          <w:t>13</w:t>
        </w:r>
      </w:hyperlink>
      <w:r w:rsidR="00501F04" w:rsidRPr="00F30A4D">
        <w:fldChar w:fldCharType="end"/>
      </w:r>
      <w:r w:rsidRPr="00F30A4D">
        <w:t>. Hadlock et al</w:t>
      </w:r>
      <w:r w:rsidR="0038291C" w:rsidRPr="00F30A4D">
        <w:t>.</w:t>
      </w:r>
      <w:r w:rsidRPr="00F30A4D">
        <w:t xml:space="preserve"> have suggested that the use of an EFW &lt;10</w:t>
      </w:r>
      <w:r w:rsidRPr="00F30A4D">
        <w:rPr>
          <w:vertAlign w:val="superscript"/>
        </w:rPr>
        <w:t>th</w:t>
      </w:r>
      <w:r w:rsidR="0038291C" w:rsidRPr="00F30A4D">
        <w:t xml:space="preserve"> centile may</w:t>
      </w:r>
      <w:r w:rsidRPr="00F30A4D">
        <w:t xml:space="preserve"> be superior to AC alone with good predictive capacity for the detection of SGA </w:t>
      </w:r>
      <w:hyperlink w:anchor="_ENREF_14" w:tooltip="Chauhan, 2006 #13" w:history="1">
        <w:r w:rsidR="00501F04" w:rsidRPr="00F30A4D">
          <w:fldChar w:fldCharType="begin"/>
        </w:r>
        <w:r w:rsidR="00180E3E" w:rsidRPr="00F30A4D">
          <w:instrText xml:space="preserve"> ADDIN EN.CITE &lt;EndNote&gt;&lt;Cite&gt;&lt;Author&gt;Chauhan&lt;/Author&gt;&lt;Year&gt;2006&lt;/Year&gt;&lt;RecNum&gt;13&lt;/RecNum&gt;&lt;DisplayText&gt;&lt;style face="superscript"&gt;14&lt;/style&gt;&lt;/DisplayText&gt;&lt;record&gt;&lt;rec-number&gt;13&lt;/rec-number&gt;&lt;foreign-keys&gt;&lt;key app="EN" db-id="ee5sr0epbw0dzpevtw3vte2hswx0adtdv59v" timestamp="1468334876"&gt;13&lt;/key&gt;&lt;/foreign-keys&gt;&lt;ref-type name="Journal Article"&gt;17&lt;/ref-type&gt;&lt;contributors&gt;&lt;authors&gt;&lt;author&gt;Chauhan, S. P.&lt;/author&gt;&lt;author&gt;Cole, J.&lt;/author&gt;&lt;author&gt;Sanderson, M.&lt;/author&gt;&lt;author&gt;Magann, E. F.&lt;/author&gt;&lt;author&gt;Scardo, J. A.&lt;/author&gt;&lt;/authors&gt;&lt;/contributors&gt;&lt;auth-address&gt;Aurora Health Care, West Allis, WI 53227, USA. suneet.chauhan@aurora.org&lt;/auth-address&gt;&lt;titles&gt;&lt;title&gt;Suspicion of intrauterine growth restriction: Use of abdominal circumference alone or estimated fetal weight below 10%&lt;/title&gt;&lt;secondary-title&gt;J Matern Fetal Neonatal Med&lt;/secondary-title&gt;&lt;/titles&gt;&lt;periodical&gt;&lt;full-title&gt;J Matern Fetal Neonatal Med&lt;/full-title&gt;&lt;/periodical&gt;&lt;pages&gt;557-62&lt;/pages&gt;&lt;volume&gt;19&lt;/volume&gt;&lt;number&gt;9&lt;/number&gt;&lt;edition&gt;2006/09/13&lt;/edition&gt;&lt;keywords&gt;&lt;keyword&gt;Abdomen/growth &amp;amp; development&lt;/keyword&gt;&lt;keyword&gt;Anthropometry/*methods&lt;/keyword&gt;&lt;keyword&gt;Female&lt;/keyword&gt;&lt;keyword&gt;Fetal Growth Retardation/*ultrasonography&lt;/keyword&gt;&lt;keyword&gt;*Fetal Weight&lt;/keyword&gt;&lt;keyword&gt;Gestational Age&lt;/keyword&gt;&lt;keyword&gt;Humans&lt;/keyword&gt;&lt;keyword&gt;Predictive Value of Tests&lt;/keyword&gt;&lt;keyword&gt;Pregnancy&lt;/keyword&gt;&lt;keyword&gt;Retrospective Studies&lt;/keyword&gt;&lt;keyword&gt;Risk&lt;/keyword&gt;&lt;/keywords&gt;&lt;dates&gt;&lt;year&gt;2006&lt;/year&gt;&lt;pub-dates&gt;&lt;date&gt;Sep&lt;/date&gt;&lt;/pub-dates&gt;&lt;/dates&gt;&lt;isbn&gt;1476-7058 (Print)&amp;#xD;1476-4954 (Linking)&lt;/isbn&gt;&lt;accession-num&gt;16966124&lt;/accession-num&gt;&lt;urls&gt;&lt;related-urls&gt;&lt;url&gt;http://www.ncbi.nlm.nih.gov/pubmed/16966124&lt;/url&gt;&lt;/related-urls&gt;&lt;/urls&gt;&lt;electronic-resource-num&gt;V0563564M78U4636 [pii]&amp;#xD;10.1080/14767050600798267&lt;/electronic-resource-num&gt;&lt;language&gt;eng&lt;/language&gt;&lt;/record&gt;&lt;/Cite&gt;&lt;/EndNote&gt;</w:instrText>
        </w:r>
        <w:r w:rsidR="00501F04" w:rsidRPr="00F30A4D">
          <w:fldChar w:fldCharType="separate"/>
        </w:r>
        <w:r w:rsidR="00180E3E" w:rsidRPr="00F30A4D">
          <w:rPr>
            <w:noProof/>
            <w:vertAlign w:val="superscript"/>
          </w:rPr>
          <w:t>14</w:t>
        </w:r>
        <w:r w:rsidR="00501F04" w:rsidRPr="00F30A4D">
          <w:fldChar w:fldCharType="end"/>
        </w:r>
      </w:hyperlink>
      <w:r w:rsidRPr="00F30A4D">
        <w:t xml:space="preserve">, although even greater prediction </w:t>
      </w:r>
      <w:r w:rsidR="001A2FDC" w:rsidRPr="00F30A4D">
        <w:t>occurs</w:t>
      </w:r>
      <w:r w:rsidRPr="00F30A4D">
        <w:t xml:space="preserve"> when both the AC and EFW are &lt;10</w:t>
      </w:r>
      <w:r w:rsidRPr="00F30A4D">
        <w:rPr>
          <w:vertAlign w:val="superscript"/>
        </w:rPr>
        <w:t>th</w:t>
      </w:r>
      <w:r w:rsidRPr="00F30A4D">
        <w:t xml:space="preserve"> centile </w:t>
      </w:r>
      <w:r w:rsidR="00501F04" w:rsidRPr="00F30A4D">
        <w:fldChar w:fldCharType="begin">
          <w:fldData xml:space="preserve">PEVuZE5vdGU+PENpdGU+PEF1dGhvcj5DaGF1aGFuPC9BdXRob3I+PFllYXI+MjAwNjwvWWVhcj48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</w:fldData>
        </w:fldChar>
      </w:r>
      <w:r w:rsidR="00180E3E" w:rsidRPr="00F30A4D">
        <w:instrText xml:space="preserve"> ADDIN EN.CITE </w:instrText>
      </w:r>
      <w:r w:rsidR="00501F04" w:rsidRPr="00F30A4D">
        <w:fldChar w:fldCharType="begin">
          <w:fldData xml:space="preserve">PEVuZE5vdGU+PENpdGU+PEF1dGhvcj5DaGF1aGFuPC9BdXRob3I+PFllYXI+MjAwNjwvWWVhcj48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</w:fldData>
        </w:fldChar>
      </w:r>
      <w:r w:rsidR="00180E3E" w:rsidRPr="00F30A4D">
        <w:instrText xml:space="preserve"> ADDIN EN.CITE.DATA </w:instrText>
      </w:r>
      <w:r w:rsidR="00501F04" w:rsidRPr="00F30A4D">
        <w:fldChar w:fldCharType="end"/>
      </w:r>
      <w:r w:rsidR="00501F04" w:rsidRPr="00F30A4D">
        <w:fldChar w:fldCharType="separate"/>
      </w:r>
      <w:hyperlink w:anchor="_ENREF_14" w:tooltip="Chauhan, 2006 #13" w:history="1">
        <w:r w:rsidR="00180E3E" w:rsidRPr="00F30A4D">
          <w:rPr>
            <w:noProof/>
            <w:vertAlign w:val="superscript"/>
          </w:rPr>
          <w:t>14</w:t>
        </w:r>
      </w:hyperlink>
      <w:r w:rsidR="00CC55B6" w:rsidRPr="00F30A4D">
        <w:rPr>
          <w:noProof/>
          <w:vertAlign w:val="superscript"/>
        </w:rPr>
        <w:t xml:space="preserve">, </w:t>
      </w:r>
      <w:hyperlink w:anchor="_ENREF_15" w:tooltip="Hadlock, 1984 #14" w:history="1">
        <w:r w:rsidR="00180E3E" w:rsidRPr="00F30A4D">
          <w:rPr>
            <w:noProof/>
            <w:vertAlign w:val="superscript"/>
          </w:rPr>
          <w:t>15</w:t>
        </w:r>
      </w:hyperlink>
      <w:r w:rsidR="00501F04" w:rsidRPr="00F30A4D">
        <w:fldChar w:fldCharType="end"/>
      </w:r>
      <w:r w:rsidRPr="00F30A4D">
        <w:t xml:space="preserve">. It has recently been suggested that the change in velocity of growth across gestation may be a better predictor of </w:t>
      </w:r>
      <w:r w:rsidR="005F62A4" w:rsidRPr="00F30A4D">
        <w:t>APO</w:t>
      </w:r>
      <w:r w:rsidRPr="00F30A4D">
        <w:t xml:space="preserve"> than a single assessment </w:t>
      </w:r>
      <w:hyperlink w:anchor="_ENREF_16" w:tooltip="Sovio, 2015 #15" w:history="1">
        <w:r w:rsidR="00501F04" w:rsidRPr="00F30A4D">
          <w:fldChar w:fldCharType="begin"/>
        </w:r>
        <w:r w:rsidR="00180E3E" w:rsidRPr="00F30A4D">
          <w:instrText xml:space="preserve"> ADDIN EN.CITE &lt;EndNote&gt;&lt;Cite&gt;&lt;Author&gt;Sovio&lt;/Author&gt;&lt;Year&gt;2015&lt;/Year&gt;&lt;RecNum&gt;15&lt;/RecNum&gt;&lt;DisplayText&gt;&lt;style face="superscript"&gt;16&lt;/style&gt;&lt;/DisplayText&gt;&lt;record&gt;&lt;rec-number&gt;15&lt;/rec-number&gt;&lt;foreign-keys&gt;&lt;key app="EN" db-id="ee5sr0epbw0dzpevtw3vte2hswx0adtdv59v" timestamp="1468334876"&gt;15&lt;/key&gt;&lt;/foreign-keys&gt;&lt;ref-type name="Journal Article"&gt;17&lt;/ref-type&gt;&lt;contributors&gt;&lt;authors&gt;&lt;author&gt;Sovio, U.&lt;/author&gt;&lt;author&gt;White, I. R.&lt;/author&gt;&lt;author&gt;Dacey, A.&lt;/author&gt;&lt;author&gt;Pasupathy, D.&lt;/author&gt;&lt;author&gt;Smith, G. C.&lt;/author&gt;&lt;/authors&gt;&lt;/contributors&gt;&lt;auth-address&gt;Department of Obstetrics and Gynaecology, University of Cambridge, National Institute for Health Research Cambridge Comprehensive Biomedical Research Centre, Cambridge, UK.&amp;#xD;Medical Research Council Biostatistics Unit, Institute of Public Health, Cambridge, UK.&amp;#xD;Division of Women&amp;apos;s Health, Women&amp;apos;s Health Academic Centre, King&amp;apos;s Health Partners, King&amp;apos;s College London, Guy&amp;apos;s and St Thomas&amp;apos; NHS Foundation Trust, London, UK.&amp;#xD;Department of Obstetrics and Gynaecology, University of Cambridge, National Institute for Health Research Cambridge Comprehensive Biomedical Research Centre, Cambridge, UK. Electronic address: gcss2@cam.ac.uk.&lt;/auth-address&gt;&lt;titles&gt;&lt;title&gt;Screening for fetal growth restriction with universal third trimester ultrasonography in nulliparous women in the Pregnancy Outcome Prediction (POP) study: a prospective cohort study&lt;/title&gt;&lt;secondary-title&gt;Lancet&lt;/secondary-title&gt;&lt;/titles&gt;&lt;periodical&gt;&lt;full-title&gt;Lancet&lt;/full-title&gt;&lt;/periodical&gt;&lt;edition&gt;2015/09/12&lt;/edition&gt;&lt;dates&gt;&lt;year&gt;2015&lt;/year&gt;&lt;pub-dates&gt;&lt;date&gt;Sep 7&lt;/date&gt;&lt;/pub-dates&gt;&lt;/dates&gt;&lt;isbn&gt;1474-547X (Electronic)&amp;#xD;0140-6736 (Linking)&lt;/isbn&gt;&lt;accession-num&gt;26360240&lt;/accession-num&gt;&lt;urls&gt;&lt;related-urls&gt;&lt;url&gt;http://www.ncbi.nlm.nih.gov/pubmed/26360240&lt;/url&gt;&lt;/related-urls&gt;&lt;/urls&gt;&lt;electronic-resource-num&gt;S0140-6736(15)00131-2 [pii]&amp;#xD;10.1016/S0140-6736(15)00131-2&lt;/electronic-resource-num&gt;&lt;language&gt;Eng&lt;/language&gt;&lt;/record&gt;&lt;/Cite&gt;&lt;/EndNote&gt;</w:instrText>
        </w:r>
        <w:r w:rsidR="00501F04" w:rsidRPr="00F30A4D">
          <w:fldChar w:fldCharType="separate"/>
        </w:r>
        <w:r w:rsidR="00180E3E" w:rsidRPr="00F30A4D">
          <w:rPr>
            <w:noProof/>
            <w:vertAlign w:val="superscript"/>
          </w:rPr>
          <w:t>16</w:t>
        </w:r>
        <w:r w:rsidR="00501F04" w:rsidRPr="00F30A4D">
          <w:fldChar w:fldCharType="end"/>
        </w:r>
      </w:hyperlink>
      <w:r w:rsidRPr="00F30A4D">
        <w:t>.</w:t>
      </w:r>
      <w:r w:rsidR="001A2FDC" w:rsidRPr="00F30A4D">
        <w:t xml:space="preserve"> Increasingly, fetal growth clinics are being introduced in order to optimise the diagnosis and management of suspected SGA fetuses.</w:t>
      </w:r>
    </w:p>
    <w:p w:rsidR="001A2FDC" w:rsidRPr="00F30A4D" w:rsidRDefault="003203BE" w:rsidP="003203BE">
      <w:pPr>
        <w:spacing w:line="360" w:lineRule="auto"/>
      </w:pPr>
      <w:r w:rsidRPr="00F30A4D">
        <w:t>The difficulty in accurate diagnosis and pregnancy planning is further exacerbated by the timing of the ultrasound assessment</w:t>
      </w:r>
      <w:r w:rsidR="0038291C" w:rsidRPr="00F30A4D">
        <w:t xml:space="preserve">.  Some </w:t>
      </w:r>
      <w:r w:rsidR="00CC55B6" w:rsidRPr="00F30A4D">
        <w:t>fetuses</w:t>
      </w:r>
      <w:r w:rsidR="0038291C" w:rsidRPr="00F30A4D">
        <w:t xml:space="preserve"> may not be </w:t>
      </w:r>
      <w:r w:rsidRPr="00F30A4D">
        <w:t xml:space="preserve">destined to continue to maintain the same growth velocity </w:t>
      </w:r>
      <w:r w:rsidR="0038291C" w:rsidRPr="00F30A4D">
        <w:t xml:space="preserve">close to term. </w:t>
      </w:r>
      <w:r w:rsidRPr="00F30A4D">
        <w:t xml:space="preserve">It may be these fetuses that are at greatest risk as they ‘cross’ centiles </w:t>
      </w:r>
      <w:r w:rsidR="0038291C" w:rsidRPr="00F30A4D">
        <w:t xml:space="preserve">in late pregnancy, </w:t>
      </w:r>
      <w:r w:rsidRPr="00F30A4D">
        <w:t xml:space="preserve">rather than being identified and remaining as SGA throughout gestation </w:t>
      </w:r>
      <w:hyperlink w:anchor="_ENREF_16" w:tooltip="Sovio, 2015 #15" w:history="1">
        <w:r w:rsidR="00501F04" w:rsidRPr="00F30A4D">
          <w:fldChar w:fldCharType="begin"/>
        </w:r>
        <w:r w:rsidR="00180E3E" w:rsidRPr="00F30A4D">
          <w:instrText xml:space="preserve"> ADDIN EN.CITE &lt;EndNote&gt;&lt;Cite&gt;&lt;Author&gt;Sovio&lt;/Author&gt;&lt;Year&gt;2015&lt;/Year&gt;&lt;RecNum&gt;15&lt;/RecNum&gt;&lt;DisplayText&gt;&lt;style face="superscript"&gt;16&lt;/style&gt;&lt;/DisplayText&gt;&lt;record&gt;&lt;rec-number&gt;15&lt;/rec-number&gt;&lt;foreign-keys&gt;&lt;key app="EN" db-id="ee5sr0epbw0dzpevtw3vte2hswx0adtdv59v" timestamp="1468334876"&gt;15&lt;/key&gt;&lt;/foreign-keys&gt;&lt;ref-type name="Journal Article"&gt;17&lt;/ref-type&gt;&lt;contributors&gt;&lt;authors&gt;&lt;author&gt;Sovio, U.&lt;/author&gt;&lt;author&gt;White, I. R.&lt;/author&gt;&lt;author&gt;Dacey, A.&lt;/author&gt;&lt;author&gt;Pasupathy, D.&lt;/author&gt;&lt;author&gt;Smith, G. C.&lt;/author&gt;&lt;/authors&gt;&lt;/contributors&gt;&lt;auth-address&gt;Department of Obstetrics and Gynaecology, University of Cambridge, National Institute for Health Research Cambridge Comprehensive Biomedical Research Centre, Cambridge, UK.&amp;#xD;Medical Research Council Biostatistics Unit, Institute of Public Health, Cambridge, UK.&amp;#xD;Division of Women&amp;apos;s Health, Women&amp;apos;s Health Academic Centre, King&amp;apos;s Health Partners, King&amp;apos;s College London, Guy&amp;apos;s and St Thomas&amp;apos; NHS Foundation Trust, London, UK.&amp;#xD;Department of Obstetrics and Gynaecology, University of Cambridge, National Institute for Health Research Cambridge Comprehensive Biomedical Research Centre, Cambridge, UK. Electronic address: gcss2@cam.ac.uk.&lt;/auth-address&gt;&lt;titles&gt;&lt;title&gt;Screening for fetal growth restriction with universal third trimester ultrasonography in nulliparous women in the Pregnancy Outcome Prediction (POP) study: a prospective cohort study&lt;/title&gt;&lt;secondary-title&gt;Lancet&lt;/secondary-title&gt;&lt;/titles&gt;&lt;periodical&gt;&lt;full-title&gt;Lancet&lt;/full-title&gt;&lt;/periodical&gt;&lt;edition&gt;2015/09/12&lt;/edition&gt;&lt;dates&gt;&lt;year&gt;2015&lt;/year&gt;&lt;pub-dates&gt;&lt;date&gt;Sep 7&lt;/date&gt;&lt;/pub-dates&gt;&lt;/dates&gt;&lt;isbn&gt;1474-547X (Electronic)&amp;#xD;0140-6736 (Linking)&lt;/isbn&gt;&lt;accession-num&gt;26360240&lt;/accession-num&gt;&lt;urls&gt;&lt;related-urls&gt;&lt;url&gt;http://www.ncbi.nlm.nih.gov/pubmed/26360240&lt;/url&gt;&lt;/related-urls&gt;&lt;/urls&gt;&lt;electronic-resource-num&gt;S0140-6736(15)00131-2 [pii]&amp;#xD;10.1016/S0140-6736(15)00131-2&lt;/electronic-resource-num&gt;&lt;language&gt;Eng&lt;/language&gt;&lt;/record&gt;&lt;/Cite&gt;&lt;/EndNote&gt;</w:instrText>
        </w:r>
        <w:r w:rsidR="00501F04" w:rsidRPr="00F30A4D">
          <w:fldChar w:fldCharType="separate"/>
        </w:r>
        <w:r w:rsidR="00180E3E" w:rsidRPr="00F30A4D">
          <w:rPr>
            <w:noProof/>
            <w:vertAlign w:val="superscript"/>
          </w:rPr>
          <w:t>16</w:t>
        </w:r>
        <w:r w:rsidR="00501F04" w:rsidRPr="00F30A4D">
          <w:fldChar w:fldCharType="end"/>
        </w:r>
      </w:hyperlink>
      <w:r w:rsidRPr="00F30A4D">
        <w:t>.</w:t>
      </w:r>
      <w:r w:rsidR="001A2FDC" w:rsidRPr="00F30A4D">
        <w:t xml:space="preserve"> </w:t>
      </w:r>
      <w:r w:rsidRPr="00F30A4D">
        <w:t xml:space="preserve">Following the confirmation </w:t>
      </w:r>
      <w:r w:rsidR="0038291C" w:rsidRPr="00F30A4D">
        <w:t>of SGA labour induction</w:t>
      </w:r>
      <w:r w:rsidR="001A2FDC" w:rsidRPr="00F30A4D">
        <w:t xml:space="preserve"> </w:t>
      </w:r>
      <w:r w:rsidR="0038291C" w:rsidRPr="00F30A4D">
        <w:t xml:space="preserve">is usually </w:t>
      </w:r>
      <w:r w:rsidRPr="00F30A4D">
        <w:t xml:space="preserve"> offered to eliminate the perceived risk of late stillbirth </w:t>
      </w:r>
      <w:hyperlink w:anchor="_ENREF_12" w:tooltip="RCOG, 2013 #13" w:history="1">
        <w:r w:rsidR="00501F04" w:rsidRPr="00F30A4D">
          <w:fldChar w:fldCharType="begin"/>
        </w:r>
        <w:r w:rsidR="00180E3E" w:rsidRPr="00F30A4D">
          <w:instrText xml:space="preserve"> ADDIN EN.CITE &lt;EndNote&gt;&lt;Cite&gt;&lt;Author&gt;RCOG&lt;/Author&gt;&lt;Year&gt;2013&lt;/Year&gt;&lt;RecNum&gt;13&lt;/RecNum&gt;&lt;DisplayText&gt;&lt;style face="superscript"&gt;12&lt;/style&gt;&lt;/DisplayText&gt;&lt;record&gt;&lt;rec-number&gt;13&lt;/rec-number&gt;&lt;foreign-keys&gt;&lt;key app="EN" db-id="e9f2za9x6x9ssqezxppp02wvefe2texvz22d"&gt;13&lt;/key&gt;&lt;/foreign-keys&gt;&lt;ref-type name="Journal Article"&gt;17&lt;/ref-type&gt;&lt;contributors&gt;&lt;authors&gt;&lt;author&gt;RCOG&lt;/author&gt;&lt;/authors&gt;&lt;/contributors&gt;&lt;titles&gt;&lt;title&gt;The Investigation and Management of the Small-for-Gestational-Age Fetus&lt;/title&gt;&lt;secondary-title&gt;Royal College of Obstetricians and Gynaecologists&lt;/secondary-title&gt;&lt;/titles&gt;&lt;periodical&gt;&lt;full-title&gt;Royal College of Obstetricians and Gynaecologists&lt;/full-title&gt;&lt;/periodical&gt;&lt;pages&gt;1-34&lt;/pages&gt;&lt;volume&gt;Green-top Guideline No.31&lt;/volume&gt;&lt;dates&gt;&lt;year&gt;2013&lt;/year&gt;&lt;/dates&gt;&lt;urls&gt;&lt;/urls&gt;&lt;/record&gt;&lt;/Cite&gt;&lt;/EndNote&gt;</w:instrText>
        </w:r>
        <w:r w:rsidR="00501F04" w:rsidRPr="00F30A4D">
          <w:fldChar w:fldCharType="separate"/>
        </w:r>
        <w:r w:rsidR="00180E3E" w:rsidRPr="00F30A4D">
          <w:rPr>
            <w:noProof/>
            <w:vertAlign w:val="superscript"/>
          </w:rPr>
          <w:t>12</w:t>
        </w:r>
        <w:r w:rsidR="00501F04" w:rsidRPr="00F30A4D">
          <w:fldChar w:fldCharType="end"/>
        </w:r>
      </w:hyperlink>
      <w:r w:rsidRPr="00F30A4D">
        <w:t xml:space="preserve">. </w:t>
      </w:r>
    </w:p>
    <w:p w:rsidR="003203BE" w:rsidRPr="00F30A4D" w:rsidRDefault="003203BE" w:rsidP="003203BE">
      <w:pPr>
        <w:spacing w:line="360" w:lineRule="auto"/>
      </w:pPr>
      <w:r w:rsidRPr="00F30A4D">
        <w:t>Whilst the prevention of stillbirth is a l</w:t>
      </w:r>
      <w:r w:rsidR="0038291C" w:rsidRPr="00F30A4D">
        <w:t xml:space="preserve">audable goal, </w:t>
      </w:r>
      <w:r w:rsidR="001A2FDC" w:rsidRPr="00F30A4D">
        <w:t>the</w:t>
      </w:r>
      <w:r w:rsidR="0038291C" w:rsidRPr="00F30A4D">
        <w:t xml:space="preserve"> </w:t>
      </w:r>
      <w:r w:rsidRPr="00F30A4D">
        <w:t>low sensitivity of th</w:t>
      </w:r>
      <w:r w:rsidR="006E7E36" w:rsidRPr="00F30A4D">
        <w:t>e currently available screening</w:t>
      </w:r>
      <w:r w:rsidRPr="00F30A4D">
        <w:t xml:space="preserve"> tests and false positive labelling of SGA </w:t>
      </w:r>
      <w:r w:rsidR="0038291C" w:rsidRPr="00F30A4D">
        <w:t>may lead</w:t>
      </w:r>
      <w:r w:rsidRPr="00F30A4D">
        <w:t xml:space="preserve"> to more interventions </w:t>
      </w:r>
      <w:r w:rsidR="00CC55B6" w:rsidRPr="00F30A4D">
        <w:t>in pregnancy</w:t>
      </w:r>
      <w:r w:rsidR="0038291C" w:rsidRPr="00F30A4D">
        <w:t xml:space="preserve">, </w:t>
      </w:r>
      <w:r w:rsidRPr="00F30A4D">
        <w:t xml:space="preserve">which </w:t>
      </w:r>
      <w:r w:rsidR="00CC55B6" w:rsidRPr="00F30A4D">
        <w:t>may increase maternal</w:t>
      </w:r>
      <w:r w:rsidRPr="00F30A4D">
        <w:t xml:space="preserve"> anxiety and has significant resource implications for maternity service providers.  </w:t>
      </w:r>
    </w:p>
    <w:p w:rsidR="00F217B0" w:rsidRPr="00F30A4D" w:rsidRDefault="00F217B0" w:rsidP="00F217B0">
      <w:pPr>
        <w:spacing w:line="360" w:lineRule="auto"/>
      </w:pPr>
      <w:r w:rsidRPr="00F30A4D">
        <w:t xml:space="preserve">The management of fetal growth restriction with abnormal Dopplers is very well established and fetal biometry is not critical for clinical decision making. The significant proportion of fetuses diagnosed as SGA without Doppler abnormalities represent a much greater clinical dilemma. Changes in the approach to managing these pregnancies have led to an increase in the demands and medicalisation of these pregnancies and it is these pregnancies that create the largest burden to health care services as a whole.  </w:t>
      </w:r>
    </w:p>
    <w:p w:rsidR="005A4488" w:rsidRPr="00F30A4D" w:rsidRDefault="005A4488" w:rsidP="005A4488">
      <w:pPr>
        <w:spacing w:line="360" w:lineRule="auto"/>
      </w:pPr>
      <w:r w:rsidRPr="00F30A4D">
        <w:t xml:space="preserve">The difficulty in accurate assessment of growth restriction </w:t>
      </w:r>
      <w:r w:rsidR="006E7E36" w:rsidRPr="00F30A4D">
        <w:t xml:space="preserve">and any beneficial impact of screening programmes </w:t>
      </w:r>
      <w:r w:rsidRPr="00F30A4D">
        <w:t xml:space="preserve">does not stop with birth. Whilst the birth weight of a baby is easily and routinely measured, the </w:t>
      </w:r>
      <w:r w:rsidR="006E7E36" w:rsidRPr="00F30A4D">
        <w:t>clinical relevance placed upon a birth weight centiles</w:t>
      </w:r>
      <w:r w:rsidRPr="00F30A4D">
        <w:t xml:space="preserve"> is determined by paediatric clinicians and a variety of postnatal/neonatal birth weight charts, which may be international, national, local or customised </w:t>
      </w:r>
      <w:hyperlink w:anchor="_ENREF_17" w:tooltip="Papageorghiou, 2014 #16" w:history="1">
        <w:r w:rsidR="00501F04" w:rsidRPr="00F30A4D">
          <w:fldChar w:fldCharType="begin">
            <w:fldData xml:space="preserve">PEVuZE5vdGU+PENpdGU+PEF1dGhvcj5QYXBhZ2VvcmdoaW91PC9BdXRob3I+PFllYXI+MjAxNDwv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</w:fldData>
          </w:fldChar>
        </w:r>
        <w:r w:rsidR="00180E3E" w:rsidRPr="00F30A4D">
          <w:instrText xml:space="preserve"> ADDIN EN.CITE </w:instrText>
        </w:r>
        <w:r w:rsidR="00501F04" w:rsidRPr="00F30A4D">
          <w:fldChar w:fldCharType="begin">
            <w:fldData xml:space="preserve">PEVuZE5vdGU+PENpdGU+PEF1dGhvcj5QYXBhZ2VvcmdoaW91PC9BdXRob3I+PFllYXI+MjAxNDwv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</w:fldData>
          </w:fldChar>
        </w:r>
        <w:r w:rsidR="00180E3E" w:rsidRPr="00F30A4D">
          <w:instrText xml:space="preserve"> ADDIN EN.CITE.DATA </w:instrText>
        </w:r>
        <w:r w:rsidR="00501F04" w:rsidRPr="00F30A4D">
          <w:fldChar w:fldCharType="end"/>
        </w:r>
        <w:r w:rsidR="00501F04" w:rsidRPr="00F30A4D">
          <w:fldChar w:fldCharType="separate"/>
        </w:r>
        <w:r w:rsidR="00180E3E" w:rsidRPr="00F30A4D">
          <w:rPr>
            <w:noProof/>
            <w:vertAlign w:val="superscript"/>
          </w:rPr>
          <w:t>17-19</w:t>
        </w:r>
        <w:r w:rsidR="00501F04" w:rsidRPr="00F30A4D">
          <w:fldChar w:fldCharType="end"/>
        </w:r>
      </w:hyperlink>
      <w:r w:rsidRPr="00F30A4D">
        <w:t>.</w:t>
      </w:r>
    </w:p>
    <w:p w:rsidR="00144186" w:rsidRPr="00F30A4D" w:rsidRDefault="00E6134C" w:rsidP="00F44117">
      <w:pPr>
        <w:spacing w:line="360" w:lineRule="auto"/>
      </w:pPr>
      <w:r w:rsidRPr="00F30A4D">
        <w:t>T</w:t>
      </w:r>
      <w:r w:rsidR="00F0584C" w:rsidRPr="00F30A4D">
        <w:t xml:space="preserve">here has been </w:t>
      </w:r>
      <w:r w:rsidR="00151B3E" w:rsidRPr="00F30A4D">
        <w:t xml:space="preserve">only a limited </w:t>
      </w:r>
      <w:r w:rsidR="00F0584C" w:rsidRPr="00F30A4D">
        <w:t xml:space="preserve">consideration of the </w:t>
      </w:r>
      <w:r w:rsidRPr="00F30A4D">
        <w:t xml:space="preserve">impact of </w:t>
      </w:r>
      <w:r w:rsidR="00990F0F" w:rsidRPr="00F30A4D">
        <w:t>th</w:t>
      </w:r>
      <w:r w:rsidR="005A4488" w:rsidRPr="00F30A4D">
        <w:t>e</w:t>
      </w:r>
      <w:r w:rsidR="00990F0F" w:rsidRPr="00F30A4D">
        <w:t xml:space="preserve"> </w:t>
      </w:r>
      <w:r w:rsidRPr="00F30A4D">
        <w:t>vari</w:t>
      </w:r>
      <w:r w:rsidR="00990F0F" w:rsidRPr="00F30A4D">
        <w:t>ation in</w:t>
      </w:r>
      <w:r w:rsidRPr="00F30A4D">
        <w:t xml:space="preserve"> charts on the correlation between </w:t>
      </w:r>
      <w:r w:rsidR="005A4488" w:rsidRPr="00F30A4D">
        <w:t>fetal biometry</w:t>
      </w:r>
      <w:r w:rsidRPr="00F30A4D">
        <w:t xml:space="preserve"> and birth weight</w:t>
      </w:r>
      <w:r w:rsidR="00151B3E" w:rsidRPr="00F30A4D">
        <w:t xml:space="preserve"> </w:t>
      </w:r>
      <w:hyperlink w:anchor="_ENREF_20" w:tooltip="Norris, 2015 #19" w:history="1">
        <w:r w:rsidR="00501F04" w:rsidRPr="00F30A4D">
          <w:fldChar w:fldCharType="begin">
            <w:fldData xml:space="preserve">PEVuZE5vdGU+PENpdGU+PEF1dGhvcj5Ob3JyaXM8L0F1dGhvcj48WWVhcj4yMDE1PC9ZZWFyPjxS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</w:fldData>
          </w:fldChar>
        </w:r>
        <w:r w:rsidR="00180E3E" w:rsidRPr="00F30A4D">
          <w:instrText xml:space="preserve"> ADDIN EN.CITE </w:instrText>
        </w:r>
        <w:r w:rsidR="00501F04" w:rsidRPr="00F30A4D">
          <w:fldChar w:fldCharType="begin">
            <w:fldData xml:space="preserve">PEVuZE5vdGU+PENpdGU+PEF1dGhvcj5Ob3JyaXM8L0F1dGhvcj48WWVhcj4yMDE1PC9ZZWFyPjxS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</w:fldData>
          </w:fldChar>
        </w:r>
        <w:r w:rsidR="00180E3E" w:rsidRPr="00F30A4D">
          <w:instrText xml:space="preserve"> ADDIN EN.CITE.DATA </w:instrText>
        </w:r>
        <w:r w:rsidR="00501F04" w:rsidRPr="00F30A4D">
          <w:fldChar w:fldCharType="end"/>
        </w:r>
        <w:r w:rsidR="00501F04" w:rsidRPr="00F30A4D">
          <w:fldChar w:fldCharType="separate"/>
        </w:r>
        <w:r w:rsidR="00180E3E" w:rsidRPr="00F30A4D">
          <w:rPr>
            <w:noProof/>
            <w:vertAlign w:val="superscript"/>
          </w:rPr>
          <w:t>20</w:t>
        </w:r>
        <w:r w:rsidR="00501F04" w:rsidRPr="00F30A4D">
          <w:fldChar w:fldCharType="end"/>
        </w:r>
      </w:hyperlink>
      <w:r w:rsidRPr="00F30A4D">
        <w:t xml:space="preserve">. </w:t>
      </w:r>
      <w:r w:rsidR="005B70EA" w:rsidRPr="00F30A4D">
        <w:t>We have</w:t>
      </w:r>
      <w:r w:rsidR="005A4488" w:rsidRPr="00F30A4D">
        <w:t>,</w:t>
      </w:r>
      <w:r w:rsidR="005B70EA" w:rsidRPr="00F30A4D">
        <w:t xml:space="preserve"> </w:t>
      </w:r>
      <w:r w:rsidRPr="00F30A4D">
        <w:t>therefore</w:t>
      </w:r>
      <w:r w:rsidR="005A4488" w:rsidRPr="00F30A4D">
        <w:t>,</w:t>
      </w:r>
      <w:r w:rsidRPr="00F30A4D">
        <w:t xml:space="preserve"> </w:t>
      </w:r>
      <w:r w:rsidR="005B70EA" w:rsidRPr="00F30A4D">
        <w:t xml:space="preserve">investigated the impact of </w:t>
      </w:r>
      <w:r w:rsidRPr="00F30A4D">
        <w:t>different</w:t>
      </w:r>
      <w:r w:rsidR="00F02612" w:rsidRPr="00F30A4D">
        <w:t xml:space="preserve"> ultrasound assessment tools</w:t>
      </w:r>
      <w:r w:rsidRPr="00F30A4D">
        <w:t xml:space="preserve"> </w:t>
      </w:r>
      <w:r w:rsidR="00F02612" w:rsidRPr="00F30A4D">
        <w:t xml:space="preserve">used in </w:t>
      </w:r>
      <w:r w:rsidR="006E7E36" w:rsidRPr="00F30A4D">
        <w:t xml:space="preserve">our high risk </w:t>
      </w:r>
      <w:r w:rsidR="00F02612" w:rsidRPr="00F30A4D">
        <w:t xml:space="preserve">fetal </w:t>
      </w:r>
      <w:r w:rsidR="006E7E36" w:rsidRPr="00F30A4D">
        <w:t xml:space="preserve">growth clinic </w:t>
      </w:r>
      <w:r w:rsidR="005B70EA" w:rsidRPr="00F30A4D">
        <w:t xml:space="preserve">on </w:t>
      </w:r>
      <w:r w:rsidR="00F02612" w:rsidRPr="00F30A4D">
        <w:t xml:space="preserve">the </w:t>
      </w:r>
      <w:r w:rsidR="005B70EA" w:rsidRPr="00F30A4D">
        <w:t>diagnostic accuracy of 3</w:t>
      </w:r>
      <w:r w:rsidR="005B70EA" w:rsidRPr="00F30A4D">
        <w:rPr>
          <w:vertAlign w:val="superscript"/>
        </w:rPr>
        <w:t>rd</w:t>
      </w:r>
      <w:r w:rsidR="005B70EA" w:rsidRPr="00F30A4D">
        <w:t xml:space="preserve"> trimester ultrasound </w:t>
      </w:r>
      <w:r w:rsidR="00FD6573" w:rsidRPr="00F30A4D">
        <w:t xml:space="preserve">in predicting an SGA </w:t>
      </w:r>
      <w:r w:rsidRPr="00F30A4D">
        <w:t>newborn.  Our aim was to identify which</w:t>
      </w:r>
      <w:r w:rsidR="004035BD" w:rsidRPr="00F30A4D">
        <w:t xml:space="preserve"> </w:t>
      </w:r>
      <w:r w:rsidR="00FD6573" w:rsidRPr="00F30A4D">
        <w:t>antenatal assessment tool</w:t>
      </w:r>
      <w:r w:rsidR="00F0584C" w:rsidRPr="00F30A4D">
        <w:t>s</w:t>
      </w:r>
      <w:r w:rsidRPr="00F30A4D">
        <w:t xml:space="preserve"> </w:t>
      </w:r>
      <w:r w:rsidR="0036076E" w:rsidRPr="00F30A4D">
        <w:t>perform the best</w:t>
      </w:r>
      <w:r w:rsidR="00FD6573" w:rsidRPr="00F30A4D">
        <w:t xml:space="preserve"> at detecting a </w:t>
      </w:r>
      <w:r w:rsidR="005B70EA" w:rsidRPr="00F30A4D">
        <w:t>birth weight</w:t>
      </w:r>
      <w:r w:rsidR="005A4488" w:rsidRPr="00F30A4D">
        <w:t xml:space="preserve"> </w:t>
      </w:r>
      <w:r w:rsidR="00FD6573" w:rsidRPr="00F30A4D">
        <w:t>&lt;10</w:t>
      </w:r>
      <w:r w:rsidR="00FD6573" w:rsidRPr="00F30A4D">
        <w:rPr>
          <w:vertAlign w:val="superscript"/>
        </w:rPr>
        <w:t>th</w:t>
      </w:r>
      <w:r w:rsidR="00FD6573" w:rsidRPr="00F30A4D">
        <w:t xml:space="preserve"> centile for gestational age</w:t>
      </w:r>
      <w:r w:rsidR="005A4488" w:rsidRPr="00F30A4D">
        <w:t xml:space="preserve"> when compared to a variety of postnat</w:t>
      </w:r>
      <w:r w:rsidR="005F62A4" w:rsidRPr="00F30A4D">
        <w:t>a</w:t>
      </w:r>
      <w:r w:rsidR="005A4488" w:rsidRPr="00F30A4D">
        <w:t xml:space="preserve">l charts. </w:t>
      </w:r>
      <w:r w:rsidR="006E7E36" w:rsidRPr="00F30A4D">
        <w:t xml:space="preserve">Ideally, one would expect a clinically useful test to achieve both sensitivity and specificity above 90%. </w:t>
      </w:r>
    </w:p>
    <w:p w:rsidR="00000E2A" w:rsidRPr="00F30A4D" w:rsidRDefault="00000E2A" w:rsidP="00F44117">
      <w:pPr>
        <w:spacing w:line="360" w:lineRule="auto"/>
      </w:pPr>
    </w:p>
    <w:p w:rsidR="003C5866" w:rsidRPr="00F30A4D" w:rsidRDefault="003B452B" w:rsidP="00F44117">
      <w:pPr>
        <w:spacing w:line="360" w:lineRule="auto"/>
        <w:rPr>
          <w:b/>
          <w:u w:val="single"/>
        </w:rPr>
      </w:pPr>
      <w:r w:rsidRPr="00F30A4D">
        <w:rPr>
          <w:b/>
          <w:u w:val="single"/>
        </w:rPr>
        <w:t>METHODS</w:t>
      </w:r>
    </w:p>
    <w:p w:rsidR="006C4FC2" w:rsidRPr="00F30A4D" w:rsidRDefault="003C5866" w:rsidP="00F44117">
      <w:pPr>
        <w:spacing w:line="360" w:lineRule="auto"/>
      </w:pPr>
      <w:r w:rsidRPr="00F30A4D">
        <w:t>W</w:t>
      </w:r>
      <w:r w:rsidR="002A5A04" w:rsidRPr="00F30A4D">
        <w:t>e i</w:t>
      </w:r>
      <w:r w:rsidR="00021A0B" w:rsidRPr="00F30A4D">
        <w:t xml:space="preserve">dentified </w:t>
      </w:r>
      <w:r w:rsidR="003B452B" w:rsidRPr="00F30A4D">
        <w:t>all</w:t>
      </w:r>
      <w:r w:rsidR="00E6134C" w:rsidRPr="00F30A4D">
        <w:t xml:space="preserve"> </w:t>
      </w:r>
      <w:r w:rsidR="00CD242B" w:rsidRPr="00F30A4D">
        <w:t xml:space="preserve">consecutive cases </w:t>
      </w:r>
      <w:r w:rsidR="005F40F9" w:rsidRPr="00F30A4D">
        <w:t xml:space="preserve">of </w:t>
      </w:r>
      <w:r w:rsidR="005675B8" w:rsidRPr="00F30A4D">
        <w:t xml:space="preserve">suspected </w:t>
      </w:r>
      <w:r w:rsidR="005F40F9" w:rsidRPr="00F30A4D">
        <w:t xml:space="preserve">SGA </w:t>
      </w:r>
      <w:r w:rsidR="005675B8" w:rsidRPr="00F30A4D">
        <w:t>referred</w:t>
      </w:r>
      <w:r w:rsidR="00E021BE" w:rsidRPr="00F30A4D">
        <w:t>,</w:t>
      </w:r>
      <w:r w:rsidR="005675B8" w:rsidRPr="00F30A4D">
        <w:t xml:space="preserve"> </w:t>
      </w:r>
      <w:r w:rsidR="00E021BE" w:rsidRPr="00F30A4D">
        <w:t xml:space="preserve">after primary screening with symphysial fundal height measurement and ultrasonographer assessment, </w:t>
      </w:r>
      <w:r w:rsidR="005675B8" w:rsidRPr="00F30A4D">
        <w:t>to</w:t>
      </w:r>
      <w:r w:rsidR="005F40F9" w:rsidRPr="00F30A4D">
        <w:t xml:space="preserve"> </w:t>
      </w:r>
      <w:r w:rsidR="005675B8" w:rsidRPr="00F30A4D">
        <w:t xml:space="preserve">specialist fetal growth clinic </w:t>
      </w:r>
      <w:r w:rsidR="00E6134C" w:rsidRPr="00F30A4D">
        <w:t xml:space="preserve">between </w:t>
      </w:r>
      <w:r w:rsidR="005675B8" w:rsidRPr="00F30A4D">
        <w:t xml:space="preserve">January </w:t>
      </w:r>
      <w:r w:rsidR="00E6134C" w:rsidRPr="00F30A4D">
        <w:t xml:space="preserve">and </w:t>
      </w:r>
      <w:r w:rsidR="005675B8" w:rsidRPr="00F30A4D">
        <w:t>October 2014</w:t>
      </w:r>
      <w:r w:rsidR="00021A0B" w:rsidRPr="00F30A4D">
        <w:t xml:space="preserve">. The indication for </w:t>
      </w:r>
      <w:r w:rsidR="00B628F3" w:rsidRPr="00F30A4D">
        <w:t xml:space="preserve">referral </w:t>
      </w:r>
      <w:r w:rsidR="005675B8" w:rsidRPr="00F30A4D">
        <w:t xml:space="preserve">in all cases </w:t>
      </w:r>
      <w:r w:rsidR="006C4FC2" w:rsidRPr="00F30A4D">
        <w:t xml:space="preserve">was ultrasound </w:t>
      </w:r>
      <w:r w:rsidR="005675B8" w:rsidRPr="00F30A4D">
        <w:t xml:space="preserve">evidence of EFW </w:t>
      </w:r>
      <w:r w:rsidR="00021A0B" w:rsidRPr="00F30A4D">
        <w:t xml:space="preserve">&lt;10 centile on </w:t>
      </w:r>
      <w:r w:rsidR="00E433C0" w:rsidRPr="00F30A4D">
        <w:t>the Gestation Related Optimal Weight (</w:t>
      </w:r>
      <w:r w:rsidR="005675B8" w:rsidRPr="00F30A4D">
        <w:t>GROW</w:t>
      </w:r>
      <w:r w:rsidR="00E433C0" w:rsidRPr="00F30A4D">
        <w:t>)</w:t>
      </w:r>
      <w:r w:rsidR="005675B8" w:rsidRPr="00F30A4D">
        <w:t xml:space="preserve"> chart</w:t>
      </w:r>
      <w:r w:rsidR="006C4FC2" w:rsidRPr="00F30A4D">
        <w:t xml:space="preserve">. These initial scans were performed by sonographers or specialists midwifes as part of the local screening programme. </w:t>
      </w:r>
    </w:p>
    <w:p w:rsidR="00D16EB5" w:rsidRPr="00F30A4D" w:rsidRDefault="005A4488" w:rsidP="00F44117">
      <w:pPr>
        <w:spacing w:line="360" w:lineRule="auto"/>
      </w:pPr>
      <w:r w:rsidRPr="00F30A4D">
        <w:t>A</w:t>
      </w:r>
      <w:r w:rsidR="002A5A04" w:rsidRPr="00F30A4D">
        <w:t xml:space="preserve"> review in </w:t>
      </w:r>
      <w:r w:rsidR="00BE372D" w:rsidRPr="00F30A4D">
        <w:t>the specialist</w:t>
      </w:r>
      <w:r w:rsidR="00021A0B" w:rsidRPr="00F30A4D">
        <w:t xml:space="preserve"> fetal growth clinic</w:t>
      </w:r>
      <w:r w:rsidRPr="00F30A4D">
        <w:t xml:space="preserve"> included</w:t>
      </w:r>
      <w:r w:rsidR="00021A0B" w:rsidRPr="00F30A4D">
        <w:t xml:space="preserve"> a detailed assessment of </w:t>
      </w:r>
      <w:r w:rsidR="005675B8" w:rsidRPr="00F30A4D">
        <w:t>fetal biometry</w:t>
      </w:r>
      <w:r w:rsidR="00021A0B" w:rsidRPr="00F30A4D">
        <w:t xml:space="preserve">, liquor and </w:t>
      </w:r>
      <w:r w:rsidRPr="00F30A4D">
        <w:t>fetal Doppler</w:t>
      </w:r>
      <w:r w:rsidR="00940492" w:rsidRPr="00F30A4D">
        <w:t xml:space="preserve">. Further </w:t>
      </w:r>
      <w:r w:rsidR="00021A0B" w:rsidRPr="00F30A4D">
        <w:t xml:space="preserve">management </w:t>
      </w:r>
      <w:r w:rsidR="00905689" w:rsidRPr="00F30A4D">
        <w:t xml:space="preserve">depended upon the </w:t>
      </w:r>
      <w:r w:rsidRPr="00F30A4D">
        <w:t>EFW using the</w:t>
      </w:r>
      <w:r w:rsidR="00B879E2" w:rsidRPr="00F30A4D">
        <w:t xml:space="preserve"> Hadlock</w:t>
      </w:r>
      <w:r w:rsidR="00905689" w:rsidRPr="00F30A4D">
        <w:t xml:space="preserve"> calculation</w:t>
      </w:r>
      <w:r w:rsidRPr="00F30A4D">
        <w:t xml:space="preserve"> </w:t>
      </w:r>
      <w:hyperlink w:anchor="_ENREF_15" w:tooltip="Hadlock, 1984 #14" w:history="1">
        <w:r w:rsidR="00501F04" w:rsidRPr="00F30A4D">
          <w:fldChar w:fldCharType="begin"/>
        </w:r>
        <w:r w:rsidR="00180E3E" w:rsidRPr="00F30A4D">
          <w:instrText xml:space="preserve"> ADDIN EN.CITE &lt;EndNote&gt;&lt;Cite&gt;&lt;Author&gt;Hadlock&lt;/Author&gt;&lt;Year&gt;1984&lt;/Year&gt;&lt;RecNum&gt;14&lt;/RecNum&gt;&lt;DisplayText&gt;&lt;style face="superscript"&gt;15&lt;/style&gt;&lt;/DisplayText&gt;&lt;record&gt;&lt;rec-number&gt;14&lt;/rec-number&gt;&lt;foreign-keys&gt;&lt;key app="EN" db-id="ee5sr0epbw0dzpevtw3vte2hswx0adtdv59v" timestamp="1468334876"&gt;14&lt;/key&gt;&lt;/foreign-keys&gt;&lt;ref-type name="Journal Article"&gt;17&lt;/ref-type&gt;&lt;contributors&gt;&lt;authors&gt;&lt;author&gt;Hadlock, F. P.&lt;/author&gt;&lt;author&gt;Harrist, R. B.&lt;/author&gt;&lt;author&gt;Carpenter, R. J.&lt;/author&gt;&lt;author&gt;Deter, R. L.&lt;/author&gt;&lt;author&gt;Park, S. K.&lt;/author&gt;&lt;/authors&gt;&lt;/contributors&gt;&lt;titles&gt;&lt;title&gt;Sonographic estimation of fetal weight. The value of femur length in addition to head and abdomen measurements&lt;/title&gt;&lt;secondary-title&gt;Radiology&lt;/secondary-title&gt;&lt;/titles&gt;&lt;periodical&gt;&lt;full-title&gt;Radiology&lt;/full-title&gt;&lt;/periodical&gt;&lt;pages&gt;535-40&lt;/pages&gt;&lt;volume&gt;150&lt;/volume&gt;&lt;number&gt;2&lt;/number&gt;&lt;edition&gt;1984/02/01&lt;/edition&gt;&lt;keywords&gt;&lt;keyword&gt;Abdomen/anatomy &amp;amp; histology&lt;/keyword&gt;&lt;keyword&gt;Anthropometry&lt;/keyword&gt;&lt;keyword&gt;*Body Weight&lt;/keyword&gt;&lt;keyword&gt;Cephalometry&lt;/keyword&gt;&lt;keyword&gt;Female&lt;/keyword&gt;&lt;keyword&gt;Fetus/*anatomy &amp;amp; histology&lt;/keyword&gt;&lt;keyword&gt;Humans&lt;/keyword&gt;&lt;keyword&gt;Pregnancy&lt;/keyword&gt;&lt;keyword&gt;*Ultrasonography&lt;/keyword&gt;&lt;/keywords&gt;&lt;dates&gt;&lt;year&gt;1984&lt;/year&gt;&lt;pub-dates&gt;&lt;date&gt;Feb&lt;/date&gt;&lt;/pub-dates&gt;&lt;/dates&gt;&lt;isbn&gt;0033-8419 (Print)&amp;#xD;0033-8419 (Linking)&lt;/isbn&gt;&lt;accession-num&gt;6691115&lt;/accession-num&gt;&lt;urls&gt;&lt;related-urls&gt;&lt;url&gt;http://www.ncbi.nlm.nih.gov/pubmed/6691115&lt;/url&gt;&lt;/related-urls&gt;&lt;/urls&gt;&lt;electronic-resource-num&gt;10.1148/radiology.150.2.6691115&lt;/electronic-resource-num&gt;&lt;language&gt;eng&lt;/language&gt;&lt;/record&gt;&lt;/Cite&gt;&lt;/EndNote&gt;</w:instrText>
        </w:r>
        <w:r w:rsidR="00501F04" w:rsidRPr="00F30A4D">
          <w:fldChar w:fldCharType="separate"/>
        </w:r>
        <w:r w:rsidR="00180E3E" w:rsidRPr="00F30A4D">
          <w:rPr>
            <w:noProof/>
            <w:vertAlign w:val="superscript"/>
          </w:rPr>
          <w:t>15</w:t>
        </w:r>
        <w:r w:rsidR="00501F04" w:rsidRPr="00F30A4D">
          <w:fldChar w:fldCharType="end"/>
        </w:r>
      </w:hyperlink>
      <w:r w:rsidR="00B879E2" w:rsidRPr="00F30A4D">
        <w:t xml:space="preserve"> </w:t>
      </w:r>
      <w:r w:rsidR="00940492" w:rsidRPr="00F30A4D">
        <w:t>which was</w:t>
      </w:r>
      <w:r w:rsidR="00905689" w:rsidRPr="00F30A4D">
        <w:t xml:space="preserve"> plotted </w:t>
      </w:r>
      <w:r w:rsidR="00021A0B" w:rsidRPr="00F30A4D">
        <w:t xml:space="preserve">on </w:t>
      </w:r>
      <w:r w:rsidR="00905689" w:rsidRPr="00F30A4D">
        <w:t xml:space="preserve">a customised antenatal fetal weight </w:t>
      </w:r>
      <w:r w:rsidR="00021A0B" w:rsidRPr="00F30A4D">
        <w:t>chart</w:t>
      </w:r>
      <w:r w:rsidR="005675B8" w:rsidRPr="00F30A4D">
        <w:t xml:space="preserve"> (GROW)</w:t>
      </w:r>
      <w:r w:rsidR="002662C2" w:rsidRPr="00F30A4D">
        <w:t xml:space="preserve"> </w:t>
      </w:r>
      <w:hyperlink w:anchor="_ENREF_18" w:tooltip="Gardosi, 1995 #17" w:history="1">
        <w:r w:rsidR="00501F04" w:rsidRPr="00F30A4D">
          <w:fldChar w:fldCharType="begin"/>
        </w:r>
        <w:r w:rsidR="00180E3E" w:rsidRPr="00F30A4D">
          <w:instrText xml:space="preserve"> ADDIN EN.CITE &lt;EndNote&gt;&lt;Cite&gt;&lt;Author&gt;Gardosi&lt;/Author&gt;&lt;Year&gt;1995&lt;/Year&gt;&lt;RecNum&gt;17&lt;/RecNum&gt;&lt;DisplayText&gt;&lt;style face="superscript"&gt;18&lt;/style&gt;&lt;/DisplayText&gt;&lt;record&gt;&lt;rec-number&gt;17&lt;/rec-number&gt;&lt;foreign-keys&gt;&lt;key app="EN" db-id="ee5sr0epbw0dzpevtw3vte2hswx0adtdv59v" timestamp="1468334876"&gt;17&lt;/key&gt;&lt;/foreign-keys&gt;&lt;ref-type name="Journal Article"&gt;17&lt;/ref-type&gt;&lt;contributors&gt;&lt;authors&gt;&lt;author&gt;Gardosi, J.&lt;/author&gt;&lt;author&gt;Mongelli, M.&lt;/author&gt;&lt;author&gt;Wilcox, M.&lt;/author&gt;&lt;author&gt;Chang, A.&lt;/author&gt;&lt;/authors&gt;&lt;/contributors&gt;&lt;auth-address&gt;Department of Obstetrics and Gynaecology, University Hospital, Queen&amp;apos;s Medical Centre, Nottingham, UK.&lt;/auth-address&gt;&lt;titles&gt;&lt;title&gt;An adjustable fetal weight standard&lt;/title&gt;&lt;secondary-title&gt;Ultrasound Obstet Gynecol&lt;/secondary-title&gt;&lt;/titles&gt;&lt;periodical&gt;&lt;full-title&gt;Ultrasound Obstet Gynecol&lt;/full-title&gt;&lt;/periodical&gt;&lt;pages&gt;168-74&lt;/pages&gt;&lt;volume&gt;6&lt;/volume&gt;&lt;number&gt;3&lt;/number&gt;&lt;edition&gt;1995/09/01&lt;/edition&gt;&lt;keywords&gt;&lt;keyword&gt;*Birth Weight&lt;/keyword&gt;&lt;keyword&gt;*Body Weight&lt;/keyword&gt;&lt;keyword&gt;*Embryonic and Fetal Development&lt;/keyword&gt;&lt;keyword&gt;Ethnic Groups&lt;/keyword&gt;&lt;keyword&gt;Female&lt;/keyword&gt;&lt;keyword&gt;Gestational Age&lt;/keyword&gt;&lt;keyword&gt;Humans&lt;/keyword&gt;&lt;keyword&gt;Infant, Newborn&lt;/keyword&gt;&lt;keyword&gt;Male&lt;/keyword&gt;&lt;keyword&gt;Predictive Value of Tests&lt;/keyword&gt;&lt;keyword&gt;Pregnancy&lt;/keyword&gt;&lt;keyword&gt;Reference Values&lt;/keyword&gt;&lt;keyword&gt;Regression Analysis&lt;/keyword&gt;&lt;keyword&gt;Reproducibility of Results&lt;/keyword&gt;&lt;keyword&gt;Sex Characteristics&lt;/keyword&gt;&lt;keyword&gt;Smoking/adverse effects&lt;/keyword&gt;&lt;keyword&gt;Software&lt;/keyword&gt;&lt;keyword&gt;*Ultrasonography, Prenatal&lt;/keyword&gt;&lt;/keywords&gt;&lt;dates&gt;&lt;year&gt;1995&lt;/year&gt;&lt;pub-dates&gt;&lt;date&gt;Sep&lt;/date&gt;&lt;/pub-dates&gt;&lt;/dates&gt;&lt;isbn&gt;0960-7692 (Print)&amp;#xD;0960-7692 (Linking)&lt;/isbn&gt;&lt;accession-num&gt;8521065&lt;/accession-num&gt;&lt;urls&gt;&lt;related-urls&gt;&lt;url&gt;http://www.ncbi.nlm.nih.gov/pubmed/8521065&lt;/url&gt;&lt;/related-urls&gt;&lt;/urls&gt;&lt;electronic-resource-num&gt;10.1046/j.1469-0705.1995.06030168.x&lt;/electronic-resource-num&gt;&lt;language&gt;eng&lt;/language&gt;&lt;/record&gt;&lt;/Cite&gt;&lt;/EndNote&gt;</w:instrText>
        </w:r>
        <w:r w:rsidR="00501F04" w:rsidRPr="00F30A4D">
          <w:fldChar w:fldCharType="separate"/>
        </w:r>
        <w:r w:rsidR="00180E3E" w:rsidRPr="00F30A4D">
          <w:rPr>
            <w:noProof/>
            <w:vertAlign w:val="superscript"/>
          </w:rPr>
          <w:t>18</w:t>
        </w:r>
        <w:r w:rsidR="00501F04" w:rsidRPr="00F30A4D">
          <w:fldChar w:fldCharType="end"/>
        </w:r>
      </w:hyperlink>
      <w:r w:rsidR="00021A0B" w:rsidRPr="00F30A4D">
        <w:t>.</w:t>
      </w:r>
      <w:r w:rsidRPr="00F30A4D">
        <w:t xml:space="preserve"> </w:t>
      </w:r>
      <w:r w:rsidR="00E34342" w:rsidRPr="00F30A4D">
        <w:t>F</w:t>
      </w:r>
      <w:r w:rsidR="00BE372D" w:rsidRPr="00F30A4D">
        <w:t xml:space="preserve">etuses </w:t>
      </w:r>
      <w:r w:rsidR="004F642A" w:rsidRPr="00F30A4D">
        <w:t xml:space="preserve"> </w:t>
      </w:r>
      <w:r w:rsidR="00BE372D" w:rsidRPr="00F30A4D">
        <w:t xml:space="preserve">confirmed as SGA </w:t>
      </w:r>
      <w:r w:rsidRPr="00F30A4D">
        <w:t>(&lt;10</w:t>
      </w:r>
      <w:r w:rsidRPr="00F30A4D">
        <w:rPr>
          <w:vertAlign w:val="superscript"/>
        </w:rPr>
        <w:t>th</w:t>
      </w:r>
      <w:r w:rsidRPr="00F30A4D">
        <w:t xml:space="preserve"> centile) </w:t>
      </w:r>
      <w:r w:rsidR="00E34342" w:rsidRPr="00F30A4D">
        <w:t xml:space="preserve">were </w:t>
      </w:r>
      <w:r w:rsidR="00BE372D" w:rsidRPr="00F30A4D">
        <w:t xml:space="preserve">managed </w:t>
      </w:r>
      <w:r w:rsidR="005675B8" w:rsidRPr="00F30A4D">
        <w:t xml:space="preserve">in </w:t>
      </w:r>
      <w:r w:rsidR="00BE372D" w:rsidRPr="00F30A4D">
        <w:t>accord</w:t>
      </w:r>
      <w:r w:rsidR="005675B8" w:rsidRPr="00F30A4D">
        <w:t>ance with</w:t>
      </w:r>
      <w:r w:rsidR="00CD242B" w:rsidRPr="00F30A4D">
        <w:t xml:space="preserve"> the RCOG green top guideline</w:t>
      </w:r>
      <w:r w:rsidR="001E45CD" w:rsidRPr="00F30A4D">
        <w:t xml:space="preserve"> </w:t>
      </w:r>
      <w:hyperlink w:anchor="_ENREF_5" w:tooltip="RCOG, 2013 #5" w:history="1">
        <w:r w:rsidR="00501F04" w:rsidRPr="00F30A4D">
          <w:fldChar w:fldCharType="begin"/>
        </w:r>
        <w:r w:rsidR="00180E3E" w:rsidRPr="00F30A4D">
          <w:instrText xml:space="preserve"> ADDIN EN.CITE &lt;EndNote&gt;&lt;Cite&gt;&lt;Author&gt;RCOG&lt;/Author&gt;&lt;Year&gt;2013&lt;/Year&gt;&lt;RecNum&gt;5&lt;/RecNum&gt;&lt;DisplayText&gt;&lt;style face="superscript"&gt;5&lt;/style&gt;&lt;/DisplayText&gt;&lt;record&gt;&lt;rec-number&gt;5&lt;/rec-number&gt;&lt;foreign-keys&gt;&lt;key app="EN" db-id="ee5sr0epbw0dzpevtw3vte2hswx0adtdv59v" timestamp="1468334875"&gt;5&lt;/key&gt;&lt;/foreign-keys&gt;&lt;ref-type name="Journal Article"&gt;17&lt;/ref-type&gt;&lt;contributors&gt;&lt;authors&gt;&lt;author&gt;RCOG&lt;/author&gt;&lt;/authors&gt;&lt;/contributors&gt;&lt;titles&gt;&lt;title&gt;The investigation and management of the small-for-gestational-age fetus&lt;/title&gt;&lt;secondary-title&gt;Green-top guideline No.31&lt;/secondary-title&gt;&lt;/titles&gt;&lt;periodical&gt;&lt;full-title&gt;Green-top guideline No.31&lt;/full-title&gt;&lt;/periodical&gt;&lt;dates&gt;&lt;year&gt;2013&lt;/year&gt;&lt;/dates&gt;&lt;urls&gt;&lt;/urls&gt;&lt;/record&gt;&lt;/Cite&gt;&lt;/EndNote&gt;</w:instrText>
        </w:r>
        <w:r w:rsidR="00501F04" w:rsidRPr="00F30A4D">
          <w:fldChar w:fldCharType="separate"/>
        </w:r>
        <w:r w:rsidR="00180E3E" w:rsidRPr="00F30A4D">
          <w:rPr>
            <w:noProof/>
            <w:vertAlign w:val="superscript"/>
          </w:rPr>
          <w:t>5</w:t>
        </w:r>
        <w:r w:rsidR="00501F04" w:rsidRPr="00F30A4D">
          <w:fldChar w:fldCharType="end"/>
        </w:r>
      </w:hyperlink>
      <w:r w:rsidR="001E45CD" w:rsidRPr="00F30A4D">
        <w:t xml:space="preserve"> </w:t>
      </w:r>
      <w:r w:rsidR="00E433C0" w:rsidRPr="00F30A4D">
        <w:t>with regular ultrasound</w:t>
      </w:r>
      <w:r w:rsidR="00E4735C" w:rsidRPr="00F30A4D">
        <w:t xml:space="preserve"> (every 2-3 weeks)</w:t>
      </w:r>
      <w:r w:rsidR="00E433C0" w:rsidRPr="00F30A4D">
        <w:t>, u</w:t>
      </w:r>
      <w:r w:rsidR="001E45CD" w:rsidRPr="00F30A4D">
        <w:t>mbilical and middle cerebral artery  (MCA) Dopplers</w:t>
      </w:r>
      <w:r w:rsidR="00E4735C" w:rsidRPr="00F30A4D">
        <w:t xml:space="preserve">. Delivery was indicated </w:t>
      </w:r>
      <w:r w:rsidR="009A0F56" w:rsidRPr="00F30A4D">
        <w:t>if there was clinical concern about fetal or maternal wellb</w:t>
      </w:r>
      <w:r w:rsidR="007F31F3" w:rsidRPr="00F30A4D">
        <w:t>e</w:t>
      </w:r>
      <w:r w:rsidR="009A0F56" w:rsidRPr="00F30A4D">
        <w:t>ing,</w:t>
      </w:r>
      <w:r w:rsidR="00E4735C" w:rsidRPr="00F30A4D">
        <w:t xml:space="preserve"> or </w:t>
      </w:r>
      <w:r w:rsidR="009A0F56" w:rsidRPr="00F30A4D">
        <w:t xml:space="preserve">alternatively </w:t>
      </w:r>
      <w:r w:rsidR="001E45CD" w:rsidRPr="00F30A4D">
        <w:t xml:space="preserve">induction of labour </w:t>
      </w:r>
      <w:r w:rsidR="00E4735C" w:rsidRPr="00F30A4D">
        <w:t xml:space="preserve">was </w:t>
      </w:r>
      <w:r w:rsidR="001E45CD" w:rsidRPr="00F30A4D">
        <w:t>offered after 37 weeks</w:t>
      </w:r>
      <w:r w:rsidR="00BE372D" w:rsidRPr="00F30A4D">
        <w:t>.</w:t>
      </w:r>
      <w:r w:rsidRPr="00F30A4D">
        <w:t xml:space="preserve"> </w:t>
      </w:r>
      <w:r w:rsidR="00E34342" w:rsidRPr="00F30A4D">
        <w:t>F</w:t>
      </w:r>
      <w:r w:rsidR="00BE372D" w:rsidRPr="00F30A4D">
        <w:t xml:space="preserve">etuses </w:t>
      </w:r>
      <w:r w:rsidR="00E34342" w:rsidRPr="00F30A4D">
        <w:t xml:space="preserve">that </w:t>
      </w:r>
      <w:r w:rsidR="004F642A" w:rsidRPr="00F30A4D">
        <w:t xml:space="preserve">were </w:t>
      </w:r>
      <w:r w:rsidR="00E34342" w:rsidRPr="00F30A4D">
        <w:t xml:space="preserve">identified as having </w:t>
      </w:r>
      <w:r w:rsidR="004F642A" w:rsidRPr="00F30A4D">
        <w:t xml:space="preserve">an </w:t>
      </w:r>
      <w:r w:rsidRPr="00F30A4D">
        <w:t>EFW &gt;10</w:t>
      </w:r>
      <w:r w:rsidRPr="00F30A4D">
        <w:rPr>
          <w:vertAlign w:val="superscript"/>
        </w:rPr>
        <w:t>th</w:t>
      </w:r>
      <w:r w:rsidRPr="00F30A4D">
        <w:t xml:space="preserve"> centile (AGA) </w:t>
      </w:r>
      <w:r w:rsidR="004F642A" w:rsidRPr="00F30A4D">
        <w:t xml:space="preserve">and </w:t>
      </w:r>
      <w:r w:rsidRPr="00F30A4D">
        <w:t>were referred back to routine antenatal care</w:t>
      </w:r>
      <w:r w:rsidR="004F642A" w:rsidRPr="00F30A4D">
        <w:t>,</w:t>
      </w:r>
      <w:r w:rsidR="00D16EB5" w:rsidRPr="00F30A4D">
        <w:t xml:space="preserve"> although their outcomes were still included in </w:t>
      </w:r>
      <w:r w:rsidR="004F642A" w:rsidRPr="00F30A4D">
        <w:t xml:space="preserve">the </w:t>
      </w:r>
      <w:r w:rsidR="00D16EB5" w:rsidRPr="00F30A4D">
        <w:t>analysis.</w:t>
      </w:r>
    </w:p>
    <w:p w:rsidR="00F217B0" w:rsidRPr="00F30A4D" w:rsidRDefault="00F217B0" w:rsidP="00F217B0">
      <w:pPr>
        <w:spacing w:line="360" w:lineRule="auto"/>
      </w:pPr>
      <w:r w:rsidRPr="00F30A4D">
        <w:t xml:space="preserve">For the purposes of this study, we have excluded all fetuses with abnormal Doppler, oligohydramnios or structural anomalies identified at any point in their care. This approach was taken as the purpose of the study was to identify variation in fetal growth assessment in a SGA population without critical IUGR. </w:t>
      </w:r>
    </w:p>
    <w:p w:rsidR="00940492" w:rsidRPr="00F30A4D" w:rsidRDefault="003B0571" w:rsidP="00F44117">
      <w:pPr>
        <w:spacing w:line="360" w:lineRule="auto"/>
      </w:pPr>
      <w:r w:rsidRPr="00F30A4D">
        <w:t>On completion of pregnancy</w:t>
      </w:r>
      <w:r w:rsidR="00940492" w:rsidRPr="00F30A4D">
        <w:t>,</w:t>
      </w:r>
      <w:r w:rsidRPr="00F30A4D">
        <w:t xml:space="preserve"> </w:t>
      </w:r>
      <w:r w:rsidR="00FF375B" w:rsidRPr="00F30A4D">
        <w:t xml:space="preserve">fetal biometry </w:t>
      </w:r>
      <w:r w:rsidR="005A4488" w:rsidRPr="00F30A4D">
        <w:t>parameters were assessed from</w:t>
      </w:r>
      <w:r w:rsidR="005675B8" w:rsidRPr="00F30A4D">
        <w:t xml:space="preserve"> the</w:t>
      </w:r>
      <w:r w:rsidR="00FF375B" w:rsidRPr="00F30A4D">
        <w:t xml:space="preserve"> last ultrasound scan </w:t>
      </w:r>
      <w:r w:rsidR="005675B8" w:rsidRPr="00F30A4D">
        <w:t>prior to</w:t>
      </w:r>
      <w:r w:rsidR="00FF375B" w:rsidRPr="00F30A4D">
        <w:t xml:space="preserve"> delivery</w:t>
      </w:r>
      <w:r w:rsidR="00940492" w:rsidRPr="00F30A4D">
        <w:t xml:space="preserve">. </w:t>
      </w:r>
      <w:r w:rsidR="005A4488" w:rsidRPr="00F30A4D">
        <w:t xml:space="preserve">AC velocity </w:t>
      </w:r>
      <w:r w:rsidR="00940492" w:rsidRPr="00F30A4D">
        <w:t xml:space="preserve">was calculated </w:t>
      </w:r>
      <w:r w:rsidR="005A4488" w:rsidRPr="00F30A4D">
        <w:t xml:space="preserve">from 2 scans between 18-22 and 34-38 weeks of gestation. 23 cases had to be excluded from AC velocity calculations </w:t>
      </w:r>
      <w:r w:rsidR="00940492" w:rsidRPr="00F30A4D">
        <w:t xml:space="preserve">due to </w:t>
      </w:r>
      <w:r w:rsidR="005A4488" w:rsidRPr="00F30A4D">
        <w:t>missing data (n=7)</w:t>
      </w:r>
      <w:r w:rsidR="00940492" w:rsidRPr="00F30A4D">
        <w:t>,</w:t>
      </w:r>
      <w:r w:rsidR="005A4488" w:rsidRPr="00F30A4D">
        <w:t xml:space="preserve"> or delivery prior to 34 weeks (n=16). </w:t>
      </w:r>
    </w:p>
    <w:p w:rsidR="00FF375B" w:rsidRPr="00F30A4D" w:rsidRDefault="00006DD2" w:rsidP="00F44117">
      <w:pPr>
        <w:spacing w:line="360" w:lineRule="auto"/>
      </w:pPr>
      <w:r w:rsidRPr="00F30A4D">
        <w:t xml:space="preserve">All measurements were </w:t>
      </w:r>
      <w:r w:rsidR="005A4488" w:rsidRPr="00F30A4D">
        <w:t>evaluated using the following parameters</w:t>
      </w:r>
      <w:r w:rsidR="00FF375B" w:rsidRPr="00F30A4D">
        <w:t>:</w:t>
      </w:r>
    </w:p>
    <w:p w:rsidR="005A4488" w:rsidRPr="00F30A4D" w:rsidRDefault="005A4488" w:rsidP="005A4488">
      <w:pPr>
        <w:spacing w:line="360" w:lineRule="auto"/>
        <w:rPr>
          <w:i/>
        </w:rPr>
      </w:pPr>
      <w:r w:rsidRPr="00F30A4D">
        <w:rPr>
          <w:i/>
        </w:rPr>
        <w:t>Estimated fetal weight</w:t>
      </w:r>
    </w:p>
    <w:p w:rsidR="005A4488" w:rsidRPr="00F30A4D" w:rsidRDefault="005A4488" w:rsidP="005A4488">
      <w:pPr>
        <w:pStyle w:val="ListParagraph"/>
        <w:numPr>
          <w:ilvl w:val="0"/>
          <w:numId w:val="9"/>
        </w:numPr>
        <w:spacing w:line="360" w:lineRule="auto"/>
      </w:pPr>
      <w:r w:rsidRPr="00F30A4D">
        <w:t xml:space="preserve">GROW is a customised growth chart using fetal biometry and maternal characteristics to create an individualised growth curve for that pregnancy </w:t>
      </w:r>
      <w:hyperlink w:anchor="_ENREF_18" w:tooltip="Gardosi, 1995 #17" w:history="1">
        <w:r w:rsidR="00501F04" w:rsidRPr="00F30A4D">
          <w:fldChar w:fldCharType="begin"/>
        </w:r>
        <w:r w:rsidR="00180E3E" w:rsidRPr="00F30A4D">
          <w:instrText xml:space="preserve"> ADDIN EN.CITE &lt;EndNote&gt;&lt;Cite&gt;&lt;Author&gt;Gardosi&lt;/Author&gt;&lt;Year&gt;1995&lt;/Year&gt;&lt;RecNum&gt;17&lt;/RecNum&gt;&lt;DisplayText&gt;&lt;style face="superscript"&gt;18&lt;/style&gt;&lt;/DisplayText&gt;&lt;record&gt;&lt;rec-number&gt;17&lt;/rec-number&gt;&lt;foreign-keys&gt;&lt;key app="EN" db-id="ee5sr0epbw0dzpevtw3vte2hswx0adtdv59v" timestamp="1468334876"&gt;17&lt;/key&gt;&lt;/foreign-keys&gt;&lt;ref-type name="Journal Article"&gt;17&lt;/ref-type&gt;&lt;contributors&gt;&lt;authors&gt;&lt;author&gt;Gardosi, J.&lt;/author&gt;&lt;author&gt;Mongelli, M.&lt;/author&gt;&lt;author&gt;Wilcox, M.&lt;/author&gt;&lt;author&gt;Chang, A.&lt;/author&gt;&lt;/authors&gt;&lt;/contributors&gt;&lt;auth-address&gt;Department of Obstetrics and Gynaecology, University Hospital, Queen&amp;apos;s Medical Centre, Nottingham, UK.&lt;/auth-address&gt;&lt;titles&gt;&lt;title&gt;An adjustable fetal weight standard&lt;/title&gt;&lt;secondary-title&gt;Ultrasound Obstet Gynecol&lt;/secondary-title&gt;&lt;/titles&gt;&lt;periodical&gt;&lt;full-title&gt;Ultrasound Obstet Gynecol&lt;/full-title&gt;&lt;/periodical&gt;&lt;pages&gt;168-74&lt;/pages&gt;&lt;volume&gt;6&lt;/volume&gt;&lt;number&gt;3&lt;/number&gt;&lt;edition&gt;1995/09/01&lt;/edition&gt;&lt;keywords&gt;&lt;keyword&gt;*Birth Weight&lt;/keyword&gt;&lt;keyword&gt;*Body Weight&lt;/keyword&gt;&lt;keyword&gt;*Embryonic and Fetal Development&lt;/keyword&gt;&lt;keyword&gt;Ethnic Groups&lt;/keyword&gt;&lt;keyword&gt;Female&lt;/keyword&gt;&lt;keyword&gt;Gestational Age&lt;/keyword&gt;&lt;keyword&gt;Humans&lt;/keyword&gt;&lt;keyword&gt;Infant, Newborn&lt;/keyword&gt;&lt;keyword&gt;Male&lt;/keyword&gt;&lt;keyword&gt;Predictive Value of Tests&lt;/keyword&gt;&lt;keyword&gt;Pregnancy&lt;/keyword&gt;&lt;keyword&gt;Reference Values&lt;/keyword&gt;&lt;keyword&gt;Regression Analysis&lt;/keyword&gt;&lt;keyword&gt;Reproducibility of Results&lt;/keyword&gt;&lt;keyword&gt;Sex Characteristics&lt;/keyword&gt;&lt;keyword&gt;Smoking/adverse effects&lt;/keyword&gt;&lt;keyword&gt;Software&lt;/keyword&gt;&lt;keyword&gt;*Ultrasonography, Prenatal&lt;/keyword&gt;&lt;/keywords&gt;&lt;dates&gt;&lt;year&gt;1995&lt;/year&gt;&lt;pub-dates&gt;&lt;date&gt;Sep&lt;/date&gt;&lt;/pub-dates&gt;&lt;/dates&gt;&lt;isbn&gt;0960-7692 (Print)&amp;#xD;0960-7692 (Linking)&lt;/isbn&gt;&lt;accession-num&gt;8521065&lt;/accession-num&gt;&lt;urls&gt;&lt;related-urls&gt;&lt;url&gt;http://www.ncbi.nlm.nih.gov/pubmed/8521065&lt;/url&gt;&lt;/related-urls&gt;&lt;/urls&gt;&lt;electronic-resource-num&gt;10.1046/j.1469-0705.1995.06030168.x&lt;/electronic-resource-num&gt;&lt;language&gt;eng&lt;/language&gt;&lt;/record&gt;&lt;/Cite&gt;&lt;/EndNote&gt;</w:instrText>
        </w:r>
        <w:r w:rsidR="00501F04" w:rsidRPr="00F30A4D">
          <w:fldChar w:fldCharType="separate"/>
        </w:r>
        <w:r w:rsidR="00180E3E" w:rsidRPr="00F30A4D">
          <w:rPr>
            <w:noProof/>
            <w:vertAlign w:val="superscript"/>
          </w:rPr>
          <w:t>18</w:t>
        </w:r>
        <w:r w:rsidR="00501F04" w:rsidRPr="00F30A4D">
          <w:fldChar w:fldCharType="end"/>
        </w:r>
      </w:hyperlink>
      <w:r w:rsidR="00F10A9A" w:rsidRPr="00F30A4D">
        <w:t>.</w:t>
      </w:r>
    </w:p>
    <w:p w:rsidR="00217BF3" w:rsidRPr="00F30A4D" w:rsidRDefault="00217BF3" w:rsidP="005A4488">
      <w:pPr>
        <w:pStyle w:val="ListParagraph"/>
        <w:numPr>
          <w:ilvl w:val="0"/>
          <w:numId w:val="9"/>
        </w:numPr>
        <w:spacing w:line="360" w:lineRule="auto"/>
      </w:pPr>
      <w:r w:rsidRPr="00F30A4D">
        <w:t>Hadlock produced a</w:t>
      </w:r>
      <w:r w:rsidR="00D42507" w:rsidRPr="00F30A4D">
        <w:t>n</w:t>
      </w:r>
      <w:r w:rsidRPr="00F30A4D">
        <w:t xml:space="preserve"> </w:t>
      </w:r>
      <w:r w:rsidR="00D42507" w:rsidRPr="00F30A4D">
        <w:t>estimated fetal weight chart in 1991 based upon biometric assessment</w:t>
      </w:r>
      <w:r w:rsidR="00180E3E" w:rsidRPr="00F30A4D">
        <w:t xml:space="preserve"> </w:t>
      </w:r>
      <w:hyperlink w:anchor="_ENREF_21" w:tooltip="Hadlock, 1991 #24" w:history="1">
        <w:r w:rsidR="00501F04" w:rsidRPr="00F30A4D">
          <w:fldChar w:fldCharType="begin"/>
        </w:r>
        <w:r w:rsidR="00180E3E" w:rsidRPr="00F30A4D">
          <w:instrText xml:space="preserve"> ADDIN EN.CITE &lt;EndNote&gt;&lt;Cite&gt;&lt;Author&gt;Hadlock&lt;/Author&gt;&lt;Year&gt;1991&lt;/Year&gt;&lt;RecNum&gt;24&lt;/RecNum&gt;&lt;DisplayText&gt;&lt;style face="superscript"&gt;21&lt;/style&gt;&lt;/DisplayText&gt;&lt;record&gt;&lt;rec-number&gt;24&lt;/rec-number&gt;&lt;foreign-keys&gt;&lt;key app="EN" db-id="ee5sr0epbw0dzpevtw3vte2hswx0adtdv59v" timestamp="1468335042"&gt;24&lt;/key&gt;&lt;/foreign-keys&gt;&lt;ref-type name="Journal Article"&gt;17&lt;/ref-type&gt;&lt;contributors&gt;&lt;authors&gt;&lt;author&gt;Hadlock, F. P.&lt;/author&gt;&lt;author&gt;Harrist, R. B.&lt;/author&gt;&lt;author&gt;Martinez-Poyer, J.&lt;/author&gt;&lt;/authors&gt;&lt;/contributors&gt;&lt;titles&gt;&lt;title&gt;In utero analysis of fetal growth: a sonographic weight standard&lt;/title&gt;&lt;secondary-title&gt;Radiology&lt;/secondary-title&gt;&lt;/titles&gt;&lt;periodical&gt;&lt;full-title&gt;Radiology&lt;/full-title&gt;&lt;/periodical&gt;&lt;pages&gt;129-33&lt;/pages&gt;&lt;volume&gt;181&lt;/volume&gt;&lt;number&gt;1&lt;/number&gt;&lt;dates&gt;&lt;year&gt;1991&lt;/year&gt;&lt;/dates&gt;&lt;urls&gt;&lt;/urls&gt;&lt;/record&gt;&lt;/Cite&gt;&lt;/EndNote&gt;</w:instrText>
        </w:r>
        <w:r w:rsidR="00501F04" w:rsidRPr="00F30A4D">
          <w:fldChar w:fldCharType="separate"/>
        </w:r>
        <w:r w:rsidR="00180E3E" w:rsidRPr="00F30A4D">
          <w:rPr>
            <w:noProof/>
            <w:vertAlign w:val="superscript"/>
          </w:rPr>
          <w:t>21</w:t>
        </w:r>
        <w:r w:rsidR="00501F04" w:rsidRPr="00F30A4D">
          <w:fldChar w:fldCharType="end"/>
        </w:r>
      </w:hyperlink>
      <w:r w:rsidR="00D42507" w:rsidRPr="00F30A4D">
        <w:t>.</w:t>
      </w:r>
    </w:p>
    <w:p w:rsidR="005A4488" w:rsidRPr="00F30A4D" w:rsidRDefault="005A4488" w:rsidP="005A4488">
      <w:pPr>
        <w:pStyle w:val="ListParagraph"/>
        <w:numPr>
          <w:ilvl w:val="0"/>
          <w:numId w:val="9"/>
        </w:numPr>
        <w:spacing w:line="360" w:lineRule="auto"/>
      </w:pPr>
      <w:r w:rsidRPr="00F30A4D">
        <w:t xml:space="preserve">Mikolayczyk produced an international population with the express purpose of </w:t>
      </w:r>
      <w:r w:rsidR="00F10A9A" w:rsidRPr="00F30A4D">
        <w:t xml:space="preserve">its </w:t>
      </w:r>
      <w:r w:rsidRPr="00F30A4D">
        <w:t xml:space="preserve">being used in developing countries </w:t>
      </w:r>
      <w:hyperlink w:anchor="_ENREF_19" w:tooltip="Mikolajczyk, 2011 #18" w:history="1">
        <w:r w:rsidR="00501F04" w:rsidRPr="00F30A4D">
          <w:fldChar w:fldCharType="begin"/>
        </w:r>
        <w:r w:rsidR="00180E3E" w:rsidRPr="00F30A4D">
          <w:instrText xml:space="preserve"> ADDIN EN.CITE &lt;EndNote&gt;&lt;Cite&gt;&lt;Author&gt;Mikolajczyk&lt;/Author&gt;&lt;Year&gt;2011&lt;/Year&gt;&lt;RecNum&gt;18&lt;/RecNum&gt;&lt;DisplayText&gt;&lt;style face="superscript"&gt;19&lt;/style&gt;&lt;/DisplayText&gt;&lt;record&gt;&lt;rec-number&gt;18&lt;/rec-number&gt;&lt;foreign-keys&gt;&lt;key app="EN" db-id="ee5sr0epbw0dzpevtw3vte2hswx0adtdv59v" timestamp="1468334876"&gt;18&lt;/key&gt;&lt;/foreign-keys&gt;&lt;ref-type name="Journal Article"&gt;17&lt;/ref-type&gt;&lt;contributors&gt;&lt;authors&gt;&lt;author&gt;Mikolajczyk, R.T.&lt;/author&gt;&lt;author&gt;Zhang, J.&lt;/author&gt;&lt;author&gt;Betran, A.P.&lt;/author&gt;&lt;author&gt;Souza, J.P.&lt;/author&gt;&lt;author&gt;Gulmezoglu, A.M.&lt;/author&gt;&lt;author&gt;Merialdi, M.&lt;/author&gt;&lt;/authors&gt;&lt;/contributors&gt;&lt;titles&gt;&lt;title&gt;A global reference for fetal-weight and birthweight percentiles&lt;/title&gt;&lt;secondary-title&gt;Lancet&lt;/secondary-title&gt;&lt;/titles&gt;&lt;periodical&gt;&lt;full-title&gt;Lancet&lt;/full-title&gt;&lt;/periodical&gt;&lt;pages&gt;1855-61&lt;/pages&gt;&lt;volume&gt;377&lt;/volume&gt;&lt;number&gt;9780&lt;/number&gt;&lt;dates&gt;&lt;year&gt;2011&lt;/year&gt;&lt;/dates&gt;&lt;urls&gt;&lt;/urls&gt;&lt;/record&gt;&lt;/Cite&gt;&lt;/EndNote&gt;</w:instrText>
        </w:r>
        <w:r w:rsidR="00501F04" w:rsidRPr="00F30A4D">
          <w:fldChar w:fldCharType="separate"/>
        </w:r>
        <w:r w:rsidR="00180E3E" w:rsidRPr="00F30A4D">
          <w:rPr>
            <w:noProof/>
            <w:vertAlign w:val="superscript"/>
          </w:rPr>
          <w:t>19</w:t>
        </w:r>
        <w:r w:rsidR="00501F04" w:rsidRPr="00F30A4D">
          <w:fldChar w:fldCharType="end"/>
        </w:r>
      </w:hyperlink>
      <w:r w:rsidR="00F10A9A" w:rsidRPr="00F30A4D">
        <w:t>.</w:t>
      </w:r>
    </w:p>
    <w:p w:rsidR="004F76C9" w:rsidRPr="00F30A4D" w:rsidRDefault="005A4488" w:rsidP="00F44117">
      <w:pPr>
        <w:spacing w:line="360" w:lineRule="auto"/>
        <w:rPr>
          <w:i/>
        </w:rPr>
      </w:pPr>
      <w:r w:rsidRPr="00F30A4D">
        <w:rPr>
          <w:i/>
        </w:rPr>
        <w:t>Abdominal circumference</w:t>
      </w:r>
    </w:p>
    <w:p w:rsidR="005A4488" w:rsidRPr="00F30A4D" w:rsidRDefault="005A4488" w:rsidP="005A4488">
      <w:pPr>
        <w:pStyle w:val="ListParagraph"/>
        <w:numPr>
          <w:ilvl w:val="0"/>
          <w:numId w:val="9"/>
        </w:numPr>
        <w:spacing w:line="360" w:lineRule="auto"/>
      </w:pPr>
      <w:r w:rsidRPr="00F30A4D">
        <w:t xml:space="preserve">Hadlock is a population chart based upon AC measurement </w:t>
      </w:r>
      <w:hyperlink w:anchor="_ENREF_22" w:tooltip="Hadlock, 1984 #20" w:history="1">
        <w:r w:rsidR="00501F04" w:rsidRPr="00F30A4D">
          <w:fldChar w:fldCharType="begin"/>
        </w:r>
        <w:r w:rsidR="00180E3E" w:rsidRPr="00F30A4D">
          <w:instrText xml:space="preserve"> ADDIN EN.CITE &lt;EndNote&gt;&lt;Cite&gt;&lt;Author&gt;Hadlock&lt;/Author&gt;&lt;Year&gt;1984&lt;/Year&gt;&lt;RecNum&gt;20&lt;/RecNum&gt;&lt;DisplayText&gt;&lt;style face="superscript"&gt;22&lt;/style&gt;&lt;/DisplayText&gt;&lt;record&gt;&lt;rec-number&gt;20&lt;/rec-number&gt;&lt;foreign-keys&gt;&lt;key app="EN" db-id="ee5sr0epbw0dzpevtw3vte2hswx0adtdv59v" timestamp="1468334876"&gt;20&lt;/key&gt;&lt;/foreign-keys&gt;&lt;ref-type name="Journal Article"&gt;17&lt;/ref-type&gt;&lt;contributors&gt;&lt;authors&gt;&lt;author&gt;Hadlock, F. P.&lt;/author&gt;&lt;author&gt;Deter, R. L.&lt;/author&gt;&lt;author&gt;Harrist, R. B.&lt;/author&gt;&lt;author&gt;Park, S. K.&lt;/author&gt;&lt;/authors&gt;&lt;/contributors&gt;&lt;titles&gt;&lt;title&gt;Estimating fetal age: computer-assisted analysis of multiple fetal growth parameters&lt;/title&gt;&lt;secondary-title&gt;Radiology&lt;/secondary-title&gt;&lt;/titles&gt;&lt;periodical&gt;&lt;full-title&gt;Radiology&lt;/full-title&gt;&lt;/periodical&gt;&lt;pages&gt;497-501&lt;/pages&gt;&lt;volume&gt;152&lt;/volume&gt;&lt;number&gt;2&lt;/number&gt;&lt;edition&gt;1984/08/01&lt;/edition&gt;&lt;keywords&gt;&lt;keyword&gt;Abdomen/anatomy &amp;amp; histology&lt;/keyword&gt;&lt;keyword&gt;*Computers&lt;/keyword&gt;&lt;keyword&gt;Female&lt;/keyword&gt;&lt;keyword&gt;Femur/anatomy &amp;amp; histology&lt;/keyword&gt;&lt;keyword&gt;*Gestational Age&lt;/keyword&gt;&lt;keyword&gt;Head/anatomy &amp;amp; histology&lt;/keyword&gt;&lt;keyword&gt;Humans&lt;/keyword&gt;&lt;keyword&gt;Pregnancy&lt;/keyword&gt;&lt;keyword&gt;Regression Analysis&lt;/keyword&gt;&lt;keyword&gt;*Ultrasonography&lt;/keyword&gt;&lt;/keywords&gt;&lt;dates&gt;&lt;year&gt;1984&lt;/year&gt;&lt;pub-dates&gt;&lt;date&gt;Aug&lt;/date&gt;&lt;/pub-dates&gt;&lt;/dates&gt;&lt;isbn&gt;0033-8419 (Print)&amp;#xD;0033-8419 (Linking)&lt;/isbn&gt;&lt;accession-num&gt;6739822&lt;/accession-num&gt;&lt;urls&gt;&lt;related-urls&gt;&lt;url&gt;http://www.ncbi.nlm.nih.gov/pubmed/6739822&lt;/url&gt;&lt;/related-urls&gt;&lt;/urls&gt;&lt;electronic-resource-num&gt;10.1148/radiology.152.2.6739822&lt;/electronic-resource-num&gt;&lt;language&gt;eng&lt;/language&gt;&lt;/record&gt;&lt;/Cite&gt;&lt;/EndNote&gt;</w:instrText>
        </w:r>
        <w:r w:rsidR="00501F04" w:rsidRPr="00F30A4D">
          <w:fldChar w:fldCharType="separate"/>
        </w:r>
        <w:r w:rsidR="00180E3E" w:rsidRPr="00F30A4D">
          <w:rPr>
            <w:noProof/>
            <w:vertAlign w:val="superscript"/>
          </w:rPr>
          <w:t>22</w:t>
        </w:r>
        <w:r w:rsidR="00501F04" w:rsidRPr="00F30A4D">
          <w:fldChar w:fldCharType="end"/>
        </w:r>
      </w:hyperlink>
      <w:r w:rsidRPr="00F30A4D">
        <w:t>.</w:t>
      </w:r>
    </w:p>
    <w:p w:rsidR="005A4488" w:rsidRPr="00F30A4D" w:rsidRDefault="005A4488" w:rsidP="005A4488">
      <w:pPr>
        <w:pStyle w:val="ListParagraph"/>
        <w:numPr>
          <w:ilvl w:val="0"/>
          <w:numId w:val="9"/>
        </w:numPr>
        <w:spacing w:line="360" w:lineRule="auto"/>
      </w:pPr>
      <w:r w:rsidRPr="00F30A4D">
        <w:t xml:space="preserve">Chitty is a population chart based upon AC measurement </w:t>
      </w:r>
      <w:hyperlink w:anchor="_ENREF_23" w:tooltip="Chitty, 1994 #21" w:history="1">
        <w:r w:rsidR="00501F04" w:rsidRPr="00F30A4D">
          <w:fldChar w:fldCharType="begin"/>
        </w:r>
        <w:r w:rsidR="00180E3E" w:rsidRPr="00F30A4D">
          <w:instrText xml:space="preserve"> ADDIN EN.CITE &lt;EndNote&gt;&lt;Cite&gt;&lt;Author&gt;Chitty&lt;/Author&gt;&lt;Year&gt;1994&lt;/Year&gt;&lt;RecNum&gt;21&lt;/RecNum&gt;&lt;DisplayText&gt;&lt;style face="superscript"&gt;23&lt;/style&gt;&lt;/DisplayText&gt;&lt;record&gt;&lt;rec-number&gt;21&lt;/rec-number&gt;&lt;foreign-keys&gt;&lt;key app="EN" db-id="ee5sr0epbw0dzpevtw3vte2hswx0adtdv59v" timestamp="1468334876"&gt;21&lt;/key&gt;&lt;/foreign-keys&gt;&lt;ref-type name="Journal Article"&gt;17&lt;/ref-type&gt;&lt;contributors&gt;&lt;authors&gt;&lt;author&gt;Chitty, L. S.&lt;/author&gt;&lt;author&gt;Altman, D. G.&lt;/author&gt;&lt;author&gt;Henderson, A.&lt;/author&gt;&lt;author&gt;Campbell, S.&lt;/author&gt;&lt;/authors&gt;&lt;/contributors&gt;&lt;auth-address&gt;Department of Clinical Genetics, Institute of Child Health, London, UK.&lt;/auth-address&gt;&lt;titles&gt;&lt;title&gt;Charts of fetal size: 3. Abdominal measurements&lt;/title&gt;&lt;secondary-title&gt;Br J Obstet Gynaecol&lt;/secondary-title&gt;&lt;/titles&gt;&lt;periodical&gt;&lt;full-title&gt;Br J Obstet Gynaecol&lt;/full-title&gt;&lt;/periodical&gt;&lt;pages&gt;125-31&lt;/pages&gt;&lt;volume&gt;101&lt;/volume&gt;&lt;number&gt;2&lt;/number&gt;&lt;edition&gt;1994/02/01&lt;/edition&gt;&lt;keywords&gt;&lt;keyword&gt;Abdomen/*anatomy &amp;amp; histology&lt;/keyword&gt;&lt;keyword&gt;Cross-Sectional Studies&lt;/keyword&gt;&lt;keyword&gt;Female&lt;/keyword&gt;&lt;keyword&gt;Fetus/*anatomy &amp;amp; histology&lt;/keyword&gt;&lt;keyword&gt;Gestational Age&lt;/keyword&gt;&lt;keyword&gt;Humans&lt;/keyword&gt;&lt;keyword&gt;Pregnancy&lt;/keyword&gt;&lt;keyword&gt;Prospective Studies&lt;/keyword&gt;&lt;keyword&gt;Reference Values&lt;/keyword&gt;&lt;keyword&gt;Ultrasonography, Prenatal&lt;/keyword&gt;&lt;/keywords&gt;&lt;dates&gt;&lt;year&gt;1994&lt;/year&gt;&lt;pub-dates&gt;&lt;date&gt;Feb&lt;/date&gt;&lt;/pub-dates&gt;&lt;/dates&gt;&lt;isbn&gt;0306-5456 (Print)&amp;#xD;0306-5456 (Linking)&lt;/isbn&gt;&lt;accession-num&gt;8305386&lt;/accession-num&gt;&lt;urls&gt;&lt;related-urls&gt;&lt;url&gt;http://www.ncbi.nlm.nih.gov/pubmed/8305386&lt;/url&gt;&lt;/related-urls&gt;&lt;/urls&gt;&lt;language&gt;eng&lt;/language&gt;&lt;/record&gt;&lt;/Cite&gt;&lt;/EndNote&gt;</w:instrText>
        </w:r>
        <w:r w:rsidR="00501F04" w:rsidRPr="00F30A4D">
          <w:fldChar w:fldCharType="separate"/>
        </w:r>
        <w:r w:rsidR="00180E3E" w:rsidRPr="00F30A4D">
          <w:rPr>
            <w:noProof/>
            <w:vertAlign w:val="superscript"/>
          </w:rPr>
          <w:t>23</w:t>
        </w:r>
        <w:r w:rsidR="00501F04" w:rsidRPr="00F30A4D">
          <w:fldChar w:fldCharType="end"/>
        </w:r>
      </w:hyperlink>
      <w:r w:rsidRPr="00F30A4D">
        <w:t>.</w:t>
      </w:r>
    </w:p>
    <w:p w:rsidR="00217BF3" w:rsidRPr="00F30A4D" w:rsidRDefault="00217BF3" w:rsidP="00217BF3">
      <w:pPr>
        <w:pStyle w:val="ListParagraph"/>
        <w:numPr>
          <w:ilvl w:val="0"/>
          <w:numId w:val="9"/>
        </w:numPr>
        <w:spacing w:line="360" w:lineRule="auto"/>
      </w:pPr>
      <w:r w:rsidRPr="00F30A4D">
        <w:t>The Intergrowth 21</w:t>
      </w:r>
      <w:r w:rsidRPr="00F30A4D">
        <w:rPr>
          <w:vertAlign w:val="superscript"/>
        </w:rPr>
        <w:t>st</w:t>
      </w:r>
      <w:r w:rsidRPr="00F30A4D">
        <w:t xml:space="preserve"> project (Ig-21) is a multiethnic population chart developed to provide an international standard for fetal growth </w:t>
      </w:r>
      <w:hyperlink w:anchor="_ENREF_17" w:tooltip="Papageorghiou, 2014 #16" w:history="1">
        <w:r w:rsidR="00501F04" w:rsidRPr="00F30A4D">
          <w:fldChar w:fldCharType="begin">
            <w:fldData xml:space="preserve">PEVuZE5vdGU+PENpdGU+PEF1dGhvcj5QYXBhZ2VvcmdoaW91PC9BdXRob3I+PFllYXI+MjAxNDwv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=
</w:fldData>
          </w:fldChar>
        </w:r>
        <w:r w:rsidR="00180E3E" w:rsidRPr="00F30A4D">
          <w:instrText xml:space="preserve"> ADDIN EN.CITE </w:instrText>
        </w:r>
        <w:r w:rsidR="00501F04" w:rsidRPr="00F30A4D">
          <w:fldChar w:fldCharType="begin">
            <w:fldData xml:space="preserve">PEVuZE5vdGU+PENpdGU+PEF1dGhvcj5QYXBhZ2VvcmdoaW91PC9BdXRob3I+PFllYXI+MjAxNDwv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=
</w:fldData>
          </w:fldChar>
        </w:r>
        <w:r w:rsidR="00180E3E" w:rsidRPr="00F30A4D">
          <w:instrText xml:space="preserve"> ADDIN EN.CITE.DATA </w:instrText>
        </w:r>
        <w:r w:rsidR="00501F04" w:rsidRPr="00F30A4D">
          <w:fldChar w:fldCharType="end"/>
        </w:r>
        <w:r w:rsidR="00501F04" w:rsidRPr="00F30A4D">
          <w:fldChar w:fldCharType="separate"/>
        </w:r>
        <w:r w:rsidR="00180E3E" w:rsidRPr="00F30A4D">
          <w:rPr>
            <w:noProof/>
            <w:vertAlign w:val="superscript"/>
          </w:rPr>
          <w:t>17</w:t>
        </w:r>
        <w:r w:rsidR="00501F04" w:rsidRPr="00F30A4D">
          <w:fldChar w:fldCharType="end"/>
        </w:r>
      </w:hyperlink>
      <w:r w:rsidRPr="00F30A4D">
        <w:t xml:space="preserve">. </w:t>
      </w:r>
    </w:p>
    <w:p w:rsidR="005A4488" w:rsidRPr="00F30A4D" w:rsidRDefault="005A4488" w:rsidP="005A4488">
      <w:pPr>
        <w:pStyle w:val="ListParagraph"/>
        <w:numPr>
          <w:ilvl w:val="0"/>
          <w:numId w:val="9"/>
        </w:numPr>
        <w:spacing w:line="360" w:lineRule="auto"/>
      </w:pPr>
      <w:r w:rsidRPr="00F30A4D">
        <w:t>AC velocity has been calculate</w:t>
      </w:r>
      <w:r w:rsidR="006E7E36" w:rsidRPr="00F30A4D">
        <w:t>d using a tool provided by the Pregnancy Outcome P</w:t>
      </w:r>
      <w:r w:rsidRPr="00F30A4D">
        <w:t xml:space="preserve">rediction (POP) study </w:t>
      </w:r>
      <w:hyperlink w:anchor="_ENREF_16" w:tooltip="Sovio, 2015 #15" w:history="1">
        <w:r w:rsidR="00501F04" w:rsidRPr="00F30A4D">
          <w:fldChar w:fldCharType="begin"/>
        </w:r>
        <w:r w:rsidR="00180E3E" w:rsidRPr="00F30A4D">
          <w:instrText xml:space="preserve"> ADDIN EN.CITE &lt;EndNote&gt;&lt;Cite&gt;&lt;Author&gt;Sovio&lt;/Author&gt;&lt;Year&gt;2015&lt;/Year&gt;&lt;RecNum&gt;15&lt;/RecNum&gt;&lt;DisplayText&gt;&lt;style face="superscript"&gt;16&lt;/style&gt;&lt;/DisplayText&gt;&lt;record&gt;&lt;rec-number&gt;15&lt;/rec-number&gt;&lt;foreign-keys&gt;&lt;key app="EN" db-id="ee5sr0epbw0dzpevtw3vte2hswx0adtdv59v" timestamp="1468334876"&gt;15&lt;/key&gt;&lt;/foreign-keys&gt;&lt;ref-type name="Journal Article"&gt;17&lt;/ref-type&gt;&lt;contributors&gt;&lt;authors&gt;&lt;author&gt;Sovio, U.&lt;/author&gt;&lt;author&gt;White, I. R.&lt;/author&gt;&lt;author&gt;Dacey, A.&lt;/author&gt;&lt;author&gt;Pasupathy, D.&lt;/author&gt;&lt;author&gt;Smith, G. C.&lt;/author&gt;&lt;/authors&gt;&lt;/contributors&gt;&lt;auth-address&gt;Department of Obstetrics and Gynaecology, University of Cambridge, National Institute for Health Research Cambridge Comprehensive Biomedical Research Centre, Cambridge, UK.&amp;#xD;Medical Research Council Biostatistics Unit, Institute of Public Health, Cambridge, UK.&amp;#xD;Division of Women&amp;apos;s Health, Women&amp;apos;s Health Academic Centre, King&amp;apos;s Health Partners, King&amp;apos;s College London, Guy&amp;apos;s and St Thomas&amp;apos; NHS Foundation Trust, London, UK.&amp;#xD;Department of Obstetrics and Gynaecology, University of Cambridge, National Institute for Health Research Cambridge Comprehensive Biomedical Research Centre, Cambridge, UK. Electronic address: gcss2@cam.ac.uk.&lt;/auth-address&gt;&lt;titles&gt;&lt;title&gt;Screening for fetal growth restriction with universal third trimester ultrasonography in nulliparous women in the Pregnancy Outcome Prediction (POP) study: a prospective cohort study&lt;/title&gt;&lt;secondary-title&gt;Lancet&lt;/secondary-title&gt;&lt;/titles&gt;&lt;periodical&gt;&lt;full-title&gt;Lancet&lt;/full-title&gt;&lt;/periodical&gt;&lt;edition&gt;2015/09/12&lt;/edition&gt;&lt;dates&gt;&lt;year&gt;2015&lt;/year&gt;&lt;pub-dates&gt;&lt;date&gt;Sep 7&lt;/date&gt;&lt;/pub-dates&gt;&lt;/dates&gt;&lt;isbn&gt;1474-547X (Electronic)&amp;#xD;0140-6736 (Linking)&lt;/isbn&gt;&lt;accession-num&gt;26360240&lt;/accession-num&gt;&lt;urls&gt;&lt;related-urls&gt;&lt;url&gt;http://www.ncbi.nlm.nih.gov/pubmed/26360240&lt;/url&gt;&lt;/related-urls&gt;&lt;/urls&gt;&lt;electronic-resource-num&gt;S0140-6736(15)00131-2 [pii]&amp;#xD;10.1016/S0140-6736(15)00131-2&lt;/electronic-resource-num&gt;&lt;language&gt;Eng&lt;/language&gt;&lt;/record&gt;&lt;/Cite&gt;&lt;/EndNote&gt;</w:instrText>
        </w:r>
        <w:r w:rsidR="00501F04" w:rsidRPr="00F30A4D">
          <w:fldChar w:fldCharType="separate"/>
        </w:r>
        <w:r w:rsidR="00180E3E" w:rsidRPr="00F30A4D">
          <w:rPr>
            <w:noProof/>
            <w:vertAlign w:val="superscript"/>
          </w:rPr>
          <w:t>16</w:t>
        </w:r>
        <w:r w:rsidR="00501F04" w:rsidRPr="00F30A4D">
          <w:fldChar w:fldCharType="end"/>
        </w:r>
      </w:hyperlink>
      <w:r w:rsidRPr="00F30A4D">
        <w:t>.</w:t>
      </w:r>
    </w:p>
    <w:p w:rsidR="00FF375B" w:rsidRPr="00F30A4D" w:rsidRDefault="00F10A9A" w:rsidP="00F44117">
      <w:pPr>
        <w:spacing w:line="360" w:lineRule="auto"/>
        <w:rPr>
          <w:i/>
        </w:rPr>
      </w:pPr>
      <w:r w:rsidRPr="00F30A4D">
        <w:rPr>
          <w:i/>
        </w:rPr>
        <w:t>Birth weight charts</w:t>
      </w:r>
    </w:p>
    <w:p w:rsidR="00F10A9A" w:rsidRPr="00F30A4D" w:rsidRDefault="00F10A9A" w:rsidP="00F10A9A">
      <w:pPr>
        <w:pStyle w:val="ListParagraph"/>
        <w:numPr>
          <w:ilvl w:val="0"/>
          <w:numId w:val="9"/>
        </w:numPr>
        <w:spacing w:line="360" w:lineRule="auto"/>
      </w:pPr>
      <w:r w:rsidRPr="00F30A4D">
        <w:t xml:space="preserve">GROW is a postnatal growth chart which utilises fetal biometry and maternal characteristics to create an individualised growth curve for that pregnancy </w:t>
      </w:r>
      <w:hyperlink w:anchor="_ENREF_18" w:tooltip="Gardosi, 1995 #17" w:history="1">
        <w:r w:rsidR="00501F04" w:rsidRPr="00F30A4D">
          <w:fldChar w:fldCharType="begin"/>
        </w:r>
        <w:r w:rsidR="00180E3E" w:rsidRPr="00F30A4D">
          <w:instrText xml:space="preserve"> ADDIN EN.CITE &lt;EndNote&gt;&lt;Cite&gt;&lt;Author&gt;Gardosi&lt;/Author&gt;&lt;Year&gt;1995&lt;/Year&gt;&lt;RecNum&gt;17&lt;/RecNum&gt;&lt;DisplayText&gt;&lt;style face="superscript"&gt;18&lt;/style&gt;&lt;/DisplayText&gt;&lt;record&gt;&lt;rec-number&gt;17&lt;/rec-number&gt;&lt;foreign-keys&gt;&lt;key app="EN" db-id="ee5sr0epbw0dzpevtw3vte2hswx0adtdv59v" timestamp="1468334876"&gt;17&lt;/key&gt;&lt;/foreign-keys&gt;&lt;ref-type name="Journal Article"&gt;17&lt;/ref-type&gt;&lt;contributors&gt;&lt;authors&gt;&lt;author&gt;Gardosi, J.&lt;/author&gt;&lt;author&gt;Mongelli, M.&lt;/author&gt;&lt;author&gt;Wilcox, M.&lt;/author&gt;&lt;author&gt;Chang, A.&lt;/author&gt;&lt;/authors&gt;&lt;/contributors&gt;&lt;auth-address&gt;Department of Obstetrics and Gynaecology, University Hospital, Queen&amp;apos;s Medical Centre, Nottingham, UK.&lt;/auth-address&gt;&lt;titles&gt;&lt;title&gt;An adjustable fetal weight standard&lt;/title&gt;&lt;secondary-title&gt;Ultrasound Obstet Gynecol&lt;/secondary-title&gt;&lt;/titles&gt;&lt;periodical&gt;&lt;full-title&gt;Ultrasound Obstet Gynecol&lt;/full-title&gt;&lt;/periodical&gt;&lt;pages&gt;168-74&lt;/pages&gt;&lt;volume&gt;6&lt;/volume&gt;&lt;number&gt;3&lt;/number&gt;&lt;edition&gt;1995/09/01&lt;/edition&gt;&lt;keywords&gt;&lt;keyword&gt;*Birth Weight&lt;/keyword&gt;&lt;keyword&gt;*Body Weight&lt;/keyword&gt;&lt;keyword&gt;*Embryonic and Fetal Development&lt;/keyword&gt;&lt;keyword&gt;Ethnic Groups&lt;/keyword&gt;&lt;keyword&gt;Female&lt;/keyword&gt;&lt;keyword&gt;Gestational Age&lt;/keyword&gt;&lt;keyword&gt;Humans&lt;/keyword&gt;&lt;keyword&gt;Infant, Newborn&lt;/keyword&gt;&lt;keyword&gt;Male&lt;/keyword&gt;&lt;keyword&gt;Predictive Value of Tests&lt;/keyword&gt;&lt;keyword&gt;Pregnancy&lt;/keyword&gt;&lt;keyword&gt;Reference Values&lt;/keyword&gt;&lt;keyword&gt;Regression Analysis&lt;/keyword&gt;&lt;keyword&gt;Reproducibility of Results&lt;/keyword&gt;&lt;keyword&gt;Sex Characteristics&lt;/keyword&gt;&lt;keyword&gt;Smoking/adverse effects&lt;/keyword&gt;&lt;keyword&gt;Software&lt;/keyword&gt;&lt;keyword&gt;*Ultrasonography, Prenatal&lt;/keyword&gt;&lt;/keywords&gt;&lt;dates&gt;&lt;year&gt;1995&lt;/year&gt;&lt;pub-dates&gt;&lt;date&gt;Sep&lt;/date&gt;&lt;/pub-dates&gt;&lt;/dates&gt;&lt;isbn&gt;0960-7692 (Print)&amp;#xD;0960-7692 (Linking)&lt;/isbn&gt;&lt;accession-num&gt;8521065&lt;/accession-num&gt;&lt;urls&gt;&lt;related-urls&gt;&lt;url&gt;http://www.ncbi.nlm.nih.gov/pubmed/8521065&lt;/url&gt;&lt;/related-urls&gt;&lt;/urls&gt;&lt;electronic-resource-num&gt;10.1046/j.1469-0705.1995.06030168.x&lt;/electronic-resource-num&gt;&lt;language&gt;eng&lt;/language&gt;&lt;/record&gt;&lt;/Cite&gt;&lt;/EndNote&gt;</w:instrText>
        </w:r>
        <w:r w:rsidR="00501F04" w:rsidRPr="00F30A4D">
          <w:fldChar w:fldCharType="separate"/>
        </w:r>
        <w:r w:rsidR="00180E3E" w:rsidRPr="00F30A4D">
          <w:rPr>
            <w:noProof/>
            <w:vertAlign w:val="superscript"/>
          </w:rPr>
          <w:t>18</w:t>
        </w:r>
        <w:r w:rsidR="00501F04" w:rsidRPr="00F30A4D">
          <w:fldChar w:fldCharType="end"/>
        </w:r>
      </w:hyperlink>
      <w:r w:rsidRPr="00F30A4D">
        <w:t>.</w:t>
      </w:r>
    </w:p>
    <w:p w:rsidR="00F10A9A" w:rsidRPr="00F30A4D" w:rsidRDefault="00F10A9A" w:rsidP="00F10A9A">
      <w:pPr>
        <w:pStyle w:val="ListParagraph"/>
        <w:numPr>
          <w:ilvl w:val="0"/>
          <w:numId w:val="9"/>
        </w:numPr>
        <w:spacing w:line="360" w:lineRule="auto"/>
      </w:pPr>
      <w:r w:rsidRPr="00F30A4D">
        <w:t>The intergrowth 21</w:t>
      </w:r>
      <w:r w:rsidRPr="00F30A4D">
        <w:rPr>
          <w:vertAlign w:val="superscript"/>
        </w:rPr>
        <w:t>st</w:t>
      </w:r>
      <w:r w:rsidRPr="00F30A4D">
        <w:t xml:space="preserve"> project (Ig-21) is a multiethnic population chart developed to provide an international standard for neonatal growth </w:t>
      </w:r>
      <w:hyperlink w:anchor="_ENREF_24" w:tooltip="Villar, 2014 #22" w:history="1">
        <w:r w:rsidR="00501F04" w:rsidRPr="00F30A4D">
          <w:fldChar w:fldCharType="begin">
            <w:fldData xml:space="preserve">PEVuZE5vdGU+PENpdGU+PEF1dGhvcj5WaWxsYXI8L0F1dGhvcj48WWVhcj4yMDE0PC9ZZWFyPjxS
ZWNOdW0+MjI8L1JlY051bT48RGlzcGxheVRleHQ+PHN0eWxlIGZhY2U9InN1cGVyc2NyaXB0Ij4y
NDwvc3R5bGU+PC9EaXNwbGF5VGV4dD48cmVjb3JkPjxyZWMtbnVtYmVyPjIyPC9yZWMtbnVtYmVy
Pjxmb3JlaWduLWtleXM+PGtleSBhcHA9IkVOIiBkYi1pZD0iZWU1c3IwZXBidzBkenBldnR3M3Z0
ZTJoc3d4MGFkdGR2NTl2IiB0aW1lc3RhbXA9IjE0NjgzMzQ4NzYiPjIyPC9rZXk+PC9mb3JlaWdu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IFMuIEguPC9hdXRob3I+PC9hdXRob3JzPjwvY29udHJpYnV0b3JzPjxhdXRoLWFkZHJlc3M+TnVm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</w:fldData>
          </w:fldChar>
        </w:r>
        <w:r w:rsidR="00180E3E" w:rsidRPr="00F30A4D">
          <w:instrText xml:space="preserve"> ADDIN EN.CITE </w:instrText>
        </w:r>
        <w:r w:rsidR="00501F04" w:rsidRPr="00F30A4D">
          <w:fldChar w:fldCharType="begin">
            <w:fldData xml:space="preserve">PEVuZE5vdGU+PENpdGU+PEF1dGhvcj5WaWxsYXI8L0F1dGhvcj48WWVhcj4yMDE0PC9ZZWFyPjxS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</w:fldData>
          </w:fldChar>
        </w:r>
        <w:r w:rsidR="00180E3E" w:rsidRPr="00F30A4D">
          <w:instrText xml:space="preserve"> ADDIN EN.CITE.DATA </w:instrText>
        </w:r>
        <w:r w:rsidR="00501F04" w:rsidRPr="00F30A4D">
          <w:fldChar w:fldCharType="end"/>
        </w:r>
        <w:r w:rsidR="00501F04" w:rsidRPr="00F30A4D">
          <w:fldChar w:fldCharType="separate"/>
        </w:r>
        <w:r w:rsidR="00180E3E" w:rsidRPr="00F30A4D">
          <w:rPr>
            <w:noProof/>
            <w:vertAlign w:val="superscript"/>
          </w:rPr>
          <w:t>24</w:t>
        </w:r>
        <w:r w:rsidR="00501F04" w:rsidRPr="00F30A4D">
          <w:fldChar w:fldCharType="end"/>
        </w:r>
      </w:hyperlink>
      <w:r w:rsidRPr="00F30A4D">
        <w:t>.</w:t>
      </w:r>
    </w:p>
    <w:p w:rsidR="00F10A9A" w:rsidRPr="00F30A4D" w:rsidRDefault="00F10A9A" w:rsidP="00F10A9A">
      <w:pPr>
        <w:pStyle w:val="ListParagraph"/>
        <w:numPr>
          <w:ilvl w:val="0"/>
          <w:numId w:val="9"/>
        </w:numPr>
        <w:spacing w:line="360" w:lineRule="auto"/>
      </w:pPr>
      <w:r w:rsidRPr="00F30A4D">
        <w:t xml:space="preserve">The WHO neonatal and infant growth chart is a UK population based birthweight chart </w:t>
      </w:r>
      <w:hyperlink w:anchor="_ENREF_25" w:tooltip="Cole, 1998 #23" w:history="1">
        <w:r w:rsidR="00501F04" w:rsidRPr="00F30A4D">
          <w:fldChar w:fldCharType="begin">
            <w:fldData xml:space="preserve">PEVuZE5vdGU+PENpdGU+PEF1dGhvcj5Db2xlPC9BdXRob3I+PFllYXI+MTk5ODwvWWVhcj48UmVj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</w:fldData>
          </w:fldChar>
        </w:r>
        <w:r w:rsidR="00180E3E" w:rsidRPr="00F30A4D">
          <w:instrText xml:space="preserve"> ADDIN EN.CITE </w:instrText>
        </w:r>
        <w:r w:rsidR="00501F04" w:rsidRPr="00F30A4D">
          <w:fldChar w:fldCharType="begin">
            <w:fldData xml:space="preserve">PEVuZE5vdGU+PENpdGU+PEF1dGhvcj5Db2xlPC9BdXRob3I+PFllYXI+MTk5ODwvWWVhcj48UmVj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</w:fldData>
          </w:fldChar>
        </w:r>
        <w:r w:rsidR="00180E3E" w:rsidRPr="00F30A4D">
          <w:instrText xml:space="preserve"> ADDIN EN.CITE.DATA </w:instrText>
        </w:r>
        <w:r w:rsidR="00501F04" w:rsidRPr="00F30A4D">
          <w:fldChar w:fldCharType="end"/>
        </w:r>
        <w:r w:rsidR="00501F04" w:rsidRPr="00F30A4D">
          <w:fldChar w:fldCharType="separate"/>
        </w:r>
        <w:r w:rsidR="00180E3E" w:rsidRPr="00F30A4D">
          <w:rPr>
            <w:noProof/>
            <w:vertAlign w:val="superscript"/>
          </w:rPr>
          <w:t>25</w:t>
        </w:r>
        <w:r w:rsidR="00501F04" w:rsidRPr="00F30A4D">
          <w:fldChar w:fldCharType="end"/>
        </w:r>
      </w:hyperlink>
      <w:r w:rsidRPr="00F30A4D">
        <w:t>. For this chart we have used the 9</w:t>
      </w:r>
      <w:r w:rsidRPr="00F30A4D">
        <w:rPr>
          <w:vertAlign w:val="superscript"/>
        </w:rPr>
        <w:t>th</w:t>
      </w:r>
      <w:r w:rsidRPr="00F30A4D">
        <w:t xml:space="preserve"> centile as there is no 10</w:t>
      </w:r>
      <w:r w:rsidRPr="00F30A4D">
        <w:rPr>
          <w:vertAlign w:val="superscript"/>
        </w:rPr>
        <w:t>th</w:t>
      </w:r>
      <w:r w:rsidRPr="00F30A4D">
        <w:t xml:space="preserve"> centile on postnatal charts.</w:t>
      </w:r>
    </w:p>
    <w:p w:rsidR="00F10A9A" w:rsidRPr="00F30A4D" w:rsidRDefault="00F10A9A" w:rsidP="00F10A9A">
      <w:pPr>
        <w:pStyle w:val="ListParagraph"/>
        <w:numPr>
          <w:ilvl w:val="0"/>
          <w:numId w:val="9"/>
        </w:numPr>
        <w:spacing w:line="360" w:lineRule="auto"/>
      </w:pPr>
      <w:r w:rsidRPr="00F30A4D">
        <w:t xml:space="preserve">Mikolayczyk produced an international population with the express purpose of being used in developing countries </w:t>
      </w:r>
      <w:hyperlink w:anchor="_ENREF_19" w:tooltip="Mikolajczyk, 2011 #18" w:history="1">
        <w:r w:rsidR="00501F04" w:rsidRPr="00F30A4D">
          <w:fldChar w:fldCharType="begin"/>
        </w:r>
        <w:r w:rsidR="00180E3E" w:rsidRPr="00F30A4D">
          <w:instrText xml:space="preserve"> ADDIN EN.CITE &lt;EndNote&gt;&lt;Cite&gt;&lt;Author&gt;Mikolajczyk&lt;/Author&gt;&lt;Year&gt;2011&lt;/Year&gt;&lt;RecNum&gt;18&lt;/RecNum&gt;&lt;DisplayText&gt;&lt;style face="superscript"&gt;19&lt;/style&gt;&lt;/DisplayText&gt;&lt;record&gt;&lt;rec-number&gt;18&lt;/rec-number&gt;&lt;foreign-keys&gt;&lt;key app="EN" db-id="ee5sr0epbw0dzpevtw3vte2hswx0adtdv59v" timestamp="1468334876"&gt;18&lt;/key&gt;&lt;/foreign-keys&gt;&lt;ref-type name="Journal Article"&gt;17&lt;/ref-type&gt;&lt;contributors&gt;&lt;authors&gt;&lt;author&gt;Mikolajczyk, R.T.&lt;/author&gt;&lt;author&gt;Zhang, J.&lt;/author&gt;&lt;author&gt;Betran, A.P.&lt;/author&gt;&lt;author&gt;Souza, J.P.&lt;/author&gt;&lt;author&gt;Gulmezoglu, A.M.&lt;/author&gt;&lt;author&gt;Merialdi, M.&lt;/author&gt;&lt;/authors&gt;&lt;/contributors&gt;&lt;titles&gt;&lt;title&gt;A global reference for fetal-weight and birthweight percentiles&lt;/title&gt;&lt;secondary-title&gt;Lancet&lt;/secondary-title&gt;&lt;/titles&gt;&lt;periodical&gt;&lt;full-title&gt;Lancet&lt;/full-title&gt;&lt;/periodical&gt;&lt;pages&gt;1855-61&lt;/pages&gt;&lt;volume&gt;377&lt;/volume&gt;&lt;number&gt;9780&lt;/number&gt;&lt;dates&gt;&lt;year&gt;2011&lt;/year&gt;&lt;/dates&gt;&lt;urls&gt;&lt;/urls&gt;&lt;/record&gt;&lt;/Cite&gt;&lt;/EndNote&gt;</w:instrText>
        </w:r>
        <w:r w:rsidR="00501F04" w:rsidRPr="00F30A4D">
          <w:fldChar w:fldCharType="separate"/>
        </w:r>
        <w:r w:rsidR="00180E3E" w:rsidRPr="00F30A4D">
          <w:rPr>
            <w:noProof/>
            <w:vertAlign w:val="superscript"/>
          </w:rPr>
          <w:t>19</w:t>
        </w:r>
        <w:r w:rsidR="00501F04" w:rsidRPr="00F30A4D">
          <w:fldChar w:fldCharType="end"/>
        </w:r>
      </w:hyperlink>
      <w:r w:rsidRPr="00F30A4D">
        <w:t>.</w:t>
      </w:r>
    </w:p>
    <w:p w:rsidR="00F10A9A" w:rsidRPr="00F30A4D" w:rsidRDefault="00F10A9A" w:rsidP="00F44117">
      <w:pPr>
        <w:spacing w:line="360" w:lineRule="auto"/>
        <w:rPr>
          <w:b/>
        </w:rPr>
      </w:pPr>
      <w:r w:rsidRPr="00F30A4D">
        <w:rPr>
          <w:b/>
        </w:rPr>
        <w:t>Diagnostic accuracy</w:t>
      </w:r>
    </w:p>
    <w:p w:rsidR="003B0571" w:rsidRPr="00F30A4D" w:rsidRDefault="004A0494" w:rsidP="00F44117">
      <w:pPr>
        <w:spacing w:line="360" w:lineRule="auto"/>
        <w:rPr>
          <w:b/>
          <w:u w:val="single"/>
        </w:rPr>
      </w:pPr>
      <w:r w:rsidRPr="00F30A4D">
        <w:t xml:space="preserve">The </w:t>
      </w:r>
      <w:r w:rsidR="00936CFF" w:rsidRPr="00F30A4D">
        <w:t xml:space="preserve">main </w:t>
      </w:r>
      <w:r w:rsidRPr="00F30A4D">
        <w:t xml:space="preserve">outcome of interest </w:t>
      </w:r>
      <w:r w:rsidR="00936CFF" w:rsidRPr="00F30A4D">
        <w:t xml:space="preserve">was </w:t>
      </w:r>
      <w:r w:rsidRPr="00F30A4D">
        <w:t xml:space="preserve">birthweight &lt;10th centile for gestational age.  Data for analysis </w:t>
      </w:r>
      <w:r w:rsidR="00936CFF" w:rsidRPr="00F30A4D">
        <w:t xml:space="preserve">were </w:t>
      </w:r>
      <w:r w:rsidRPr="00F30A4D">
        <w:t>collected in terms of the number of true positives, true negatives, false positives and false negatives for each prenatal and antenatal assessment tool.  Analyses are presented in terms of sensitivity, specificity, positive likelihood ratio and negative likelihood ratio for each prenatal assessment tool in relation to each postnatal birthweight assessment tool.</w:t>
      </w:r>
    </w:p>
    <w:p w:rsidR="003C5866" w:rsidRPr="00F30A4D" w:rsidRDefault="00933F08" w:rsidP="00F44117">
      <w:pPr>
        <w:spacing w:line="360" w:lineRule="auto"/>
      </w:pPr>
      <w:r w:rsidRPr="00F30A4D">
        <w:t xml:space="preserve">In </w:t>
      </w:r>
      <w:r w:rsidR="00FF375B" w:rsidRPr="00F30A4D">
        <w:t>order</w:t>
      </w:r>
      <w:r w:rsidR="00603943" w:rsidRPr="00F30A4D">
        <w:t xml:space="preserve"> to calculate diagnostic</w:t>
      </w:r>
      <w:r w:rsidRPr="00F30A4D">
        <w:t xml:space="preserve"> accuracy for each of the 5 antenatal assessment tools we have used following definitions:</w:t>
      </w:r>
    </w:p>
    <w:tbl>
      <w:tblPr>
        <w:tblStyle w:val="TableGrid"/>
        <w:tblW w:w="0" w:type="auto"/>
        <w:tblLook w:val="04A0"/>
      </w:tblPr>
      <w:tblGrid>
        <w:gridCol w:w="1951"/>
        <w:gridCol w:w="7291"/>
      </w:tblGrid>
      <w:tr w:rsidR="00F30A4D" w:rsidRPr="00F30A4D" w:rsidTr="00F10A9A">
        <w:tc>
          <w:tcPr>
            <w:tcW w:w="1951" w:type="dxa"/>
          </w:tcPr>
          <w:p w:rsidR="00F10A9A" w:rsidRPr="00F30A4D" w:rsidRDefault="00F10A9A" w:rsidP="00F10A9A">
            <w:pPr>
              <w:spacing w:line="360" w:lineRule="auto"/>
            </w:pPr>
            <w:r w:rsidRPr="00F30A4D">
              <w:rPr>
                <w:b/>
              </w:rPr>
              <w:t>True positive</w:t>
            </w:r>
          </w:p>
        </w:tc>
        <w:tc>
          <w:tcPr>
            <w:tcW w:w="7291" w:type="dxa"/>
          </w:tcPr>
          <w:p w:rsidR="00F10A9A" w:rsidRPr="00F30A4D" w:rsidRDefault="00F10A9A" w:rsidP="00F10A9A">
            <w:pPr>
              <w:spacing w:line="360" w:lineRule="auto"/>
            </w:pPr>
            <w:r w:rsidRPr="00F30A4D">
              <w:t>EFW/AC &lt;10</w:t>
            </w:r>
            <w:r w:rsidRPr="00F30A4D">
              <w:rPr>
                <w:vertAlign w:val="superscript"/>
              </w:rPr>
              <w:t>th</w:t>
            </w:r>
            <w:r w:rsidRPr="00F30A4D">
              <w:t xml:space="preserve"> centile by ultrasound at the last scan before delivery that triggered iatrogenic delivery (induction of labour or elective CS) with a birth weight &lt;10th centile</w:t>
            </w:r>
          </w:p>
        </w:tc>
      </w:tr>
      <w:tr w:rsidR="00F30A4D" w:rsidRPr="00F30A4D" w:rsidTr="00F10A9A">
        <w:tc>
          <w:tcPr>
            <w:tcW w:w="1951" w:type="dxa"/>
          </w:tcPr>
          <w:p w:rsidR="00F10A9A" w:rsidRPr="00F30A4D" w:rsidRDefault="00F10A9A" w:rsidP="00F10A9A">
            <w:pPr>
              <w:spacing w:line="360" w:lineRule="auto"/>
            </w:pPr>
            <w:r w:rsidRPr="00F30A4D">
              <w:rPr>
                <w:b/>
              </w:rPr>
              <w:t>True negative</w:t>
            </w:r>
          </w:p>
        </w:tc>
        <w:tc>
          <w:tcPr>
            <w:tcW w:w="7291" w:type="dxa"/>
          </w:tcPr>
          <w:p w:rsidR="00F10A9A" w:rsidRPr="00F30A4D" w:rsidRDefault="00F10A9A" w:rsidP="00F10A9A">
            <w:pPr>
              <w:spacing w:line="360" w:lineRule="auto"/>
            </w:pPr>
            <w:r w:rsidRPr="00F30A4D">
              <w:t>EFW/AC &gt;10</w:t>
            </w:r>
            <w:r w:rsidRPr="00F30A4D">
              <w:rPr>
                <w:vertAlign w:val="superscript"/>
              </w:rPr>
              <w:t>th</w:t>
            </w:r>
            <w:r w:rsidRPr="00F30A4D">
              <w:t xml:space="preserve"> centile by ultrasound at the last scan before delivery and did not undergo iatrogenic delivery for </w:t>
            </w:r>
            <w:r w:rsidR="00940492" w:rsidRPr="00F30A4D">
              <w:t>suspected IUGR/SGA followed by b</w:t>
            </w:r>
            <w:r w:rsidRPr="00F30A4D">
              <w:t>irth weight &gt;10</w:t>
            </w:r>
            <w:r w:rsidRPr="00F30A4D">
              <w:rPr>
                <w:vertAlign w:val="superscript"/>
              </w:rPr>
              <w:t>th</w:t>
            </w:r>
            <w:r w:rsidRPr="00F30A4D">
              <w:t xml:space="preserve"> centile</w:t>
            </w:r>
          </w:p>
        </w:tc>
      </w:tr>
      <w:tr w:rsidR="00F30A4D" w:rsidRPr="00F30A4D" w:rsidTr="00F10A9A">
        <w:tc>
          <w:tcPr>
            <w:tcW w:w="1951" w:type="dxa"/>
          </w:tcPr>
          <w:p w:rsidR="00F10A9A" w:rsidRPr="00F30A4D" w:rsidRDefault="00F10A9A" w:rsidP="00F10A9A">
            <w:pPr>
              <w:spacing w:line="360" w:lineRule="auto"/>
            </w:pPr>
            <w:r w:rsidRPr="00F30A4D">
              <w:rPr>
                <w:b/>
              </w:rPr>
              <w:t>False positive</w:t>
            </w:r>
          </w:p>
        </w:tc>
        <w:tc>
          <w:tcPr>
            <w:tcW w:w="7291" w:type="dxa"/>
          </w:tcPr>
          <w:p w:rsidR="00F10A9A" w:rsidRPr="00F30A4D" w:rsidRDefault="00F10A9A" w:rsidP="00F10A9A">
            <w:pPr>
              <w:spacing w:line="360" w:lineRule="auto"/>
            </w:pPr>
            <w:r w:rsidRPr="00F30A4D">
              <w:t>EFW/AC&lt;10</w:t>
            </w:r>
            <w:r w:rsidRPr="00F30A4D">
              <w:rPr>
                <w:vertAlign w:val="superscript"/>
              </w:rPr>
              <w:t>th</w:t>
            </w:r>
            <w:r w:rsidRPr="00F30A4D">
              <w:t>centile by ultrasound at the last scan before delivery that triggered an iatrogenic delivery (induction of labour or elective CS) followed by birth weight &gt;10</w:t>
            </w:r>
            <w:r w:rsidRPr="00F30A4D">
              <w:rPr>
                <w:vertAlign w:val="superscript"/>
              </w:rPr>
              <w:t>th</w:t>
            </w:r>
            <w:r w:rsidRPr="00F30A4D">
              <w:t xml:space="preserve"> centile</w:t>
            </w:r>
          </w:p>
        </w:tc>
      </w:tr>
      <w:tr w:rsidR="00F10A9A" w:rsidRPr="00F30A4D" w:rsidTr="00F10A9A">
        <w:tc>
          <w:tcPr>
            <w:tcW w:w="1951" w:type="dxa"/>
          </w:tcPr>
          <w:p w:rsidR="00F10A9A" w:rsidRPr="00F30A4D" w:rsidRDefault="00F10A9A" w:rsidP="00F10A9A">
            <w:pPr>
              <w:spacing w:line="360" w:lineRule="auto"/>
              <w:rPr>
                <w:b/>
              </w:rPr>
            </w:pPr>
            <w:r w:rsidRPr="00F30A4D">
              <w:rPr>
                <w:b/>
              </w:rPr>
              <w:t>False negative</w:t>
            </w:r>
          </w:p>
          <w:p w:rsidR="00F10A9A" w:rsidRPr="00F30A4D" w:rsidRDefault="00F10A9A" w:rsidP="00F10A9A">
            <w:pPr>
              <w:spacing w:line="360" w:lineRule="auto"/>
            </w:pPr>
          </w:p>
        </w:tc>
        <w:tc>
          <w:tcPr>
            <w:tcW w:w="7291" w:type="dxa"/>
          </w:tcPr>
          <w:p w:rsidR="00F10A9A" w:rsidRPr="00F30A4D" w:rsidRDefault="00F10A9A" w:rsidP="00F10A9A">
            <w:pPr>
              <w:spacing w:line="360" w:lineRule="auto"/>
            </w:pPr>
            <w:r w:rsidRPr="00F30A4D">
              <w:t>EFW/AC &gt; 10</w:t>
            </w:r>
            <w:r w:rsidRPr="00F30A4D">
              <w:rPr>
                <w:vertAlign w:val="superscript"/>
              </w:rPr>
              <w:t>th</w:t>
            </w:r>
            <w:r w:rsidRPr="00F30A4D">
              <w:t xml:space="preserve"> centile by ultrasound at the last scan before delivery and did not undergo iatrogenic delivery for suspected IUGR/SGA followed by birth weight &lt;10 centile</w:t>
            </w:r>
          </w:p>
        </w:tc>
      </w:tr>
    </w:tbl>
    <w:p w:rsidR="00F10A9A" w:rsidRPr="00F30A4D" w:rsidRDefault="00F10A9A" w:rsidP="00F10A9A">
      <w:pPr>
        <w:spacing w:line="360" w:lineRule="auto"/>
      </w:pPr>
    </w:p>
    <w:p w:rsidR="00F10A9A" w:rsidRPr="00F30A4D" w:rsidRDefault="00F10A9A" w:rsidP="00F10A9A">
      <w:pPr>
        <w:spacing w:line="360" w:lineRule="auto"/>
      </w:pPr>
      <w:r w:rsidRPr="00F30A4D">
        <w:t xml:space="preserve">We also assessed the ability of each antenatal test to predict those babies which would go on to have an </w:t>
      </w:r>
      <w:r w:rsidR="005F62A4" w:rsidRPr="00F30A4D">
        <w:t>APO</w:t>
      </w:r>
      <w:r w:rsidRPr="00F30A4D">
        <w:t>. We have used a composite of</w:t>
      </w:r>
      <w:r w:rsidR="00DE531B" w:rsidRPr="00F30A4D">
        <w:t xml:space="preserve"> adverse perinatal outc</w:t>
      </w:r>
      <w:r w:rsidR="00006DD2" w:rsidRPr="00F30A4D">
        <w:t xml:space="preserve">ome as defined by the POP study </w:t>
      </w:r>
      <w:hyperlink w:anchor="_ENREF_16" w:tooltip="Sovio, 2015 #15" w:history="1">
        <w:r w:rsidR="00501F04" w:rsidRPr="00F30A4D">
          <w:fldChar w:fldCharType="begin"/>
        </w:r>
        <w:r w:rsidR="00180E3E" w:rsidRPr="00F30A4D">
          <w:instrText xml:space="preserve"> ADDIN EN.CITE &lt;EndNote&gt;&lt;Cite&gt;&lt;Author&gt;Sovio&lt;/Author&gt;&lt;Year&gt;2015&lt;/Year&gt;&lt;RecNum&gt;15&lt;/RecNum&gt;&lt;DisplayText&gt;&lt;style face="superscript"&gt;16&lt;/style&gt;&lt;/DisplayText&gt;&lt;record&gt;&lt;rec-number&gt;15&lt;/rec-number&gt;&lt;foreign-keys&gt;&lt;key app="EN" db-id="ee5sr0epbw0dzpevtw3vte2hswx0adtdv59v" timestamp="1468334876"&gt;15&lt;/key&gt;&lt;/foreign-keys&gt;&lt;ref-type name="Journal Article"&gt;17&lt;/ref-type&gt;&lt;contributors&gt;&lt;authors&gt;&lt;author&gt;Sovio, U.&lt;/author&gt;&lt;author&gt;White, I. R.&lt;/author&gt;&lt;author&gt;Dacey, A.&lt;/author&gt;&lt;author&gt;Pasupathy, D.&lt;/author&gt;&lt;author&gt;Smith, G. C.&lt;/author&gt;&lt;/authors&gt;&lt;/contributors&gt;&lt;auth-address&gt;Department of Obstetrics and Gynaecology, University of Cambridge, National Institute for Health Research Cambridge Comprehensive Biomedical Research Centre, Cambridge, UK.&amp;#xD;Medical Research Council Biostatistics Unit, Institute of Public Health, Cambridge, UK.&amp;#xD;Division of Women&amp;apos;s Health, Women&amp;apos;s Health Academic Centre, King&amp;apos;s Health Partners, King&amp;apos;s College London, Guy&amp;apos;s and St Thomas&amp;apos; NHS Foundation Trust, London, UK.&amp;#xD;Department of Obstetrics and Gynaecology, University of Cambridge, National Institute for Health Research Cambridge Comprehensive Biomedical Research Centre, Cambridge, UK. Electronic address: gcss2@cam.ac.uk.&lt;/auth-address&gt;&lt;titles&gt;&lt;title&gt;Screening for fetal growth restriction with universal third trimester ultrasonography in nulliparous women in the Pregnancy Outcome Prediction (POP) study: a prospective cohort study&lt;/title&gt;&lt;secondary-title&gt;Lancet&lt;/secondary-title&gt;&lt;/titles&gt;&lt;periodical&gt;&lt;full-title&gt;Lancet&lt;/full-title&gt;&lt;/periodical&gt;&lt;edition&gt;2015/09/12&lt;/edition&gt;&lt;dates&gt;&lt;year&gt;2015&lt;/year&gt;&lt;pub-dates&gt;&lt;date&gt;Sep 7&lt;/date&gt;&lt;/pub-dates&gt;&lt;/dates&gt;&lt;isbn&gt;1474-547X (Electronic)&amp;#xD;0140-6736 (Linking)&lt;/isbn&gt;&lt;accession-num&gt;26360240&lt;/accession-num&gt;&lt;urls&gt;&lt;related-urls&gt;&lt;url&gt;http://www.ncbi.nlm.nih.gov/pubmed/26360240&lt;/url&gt;&lt;/related-urls&gt;&lt;/urls&gt;&lt;electronic-resource-num&gt;S0140-6736(15)00131-2 [pii]&amp;#xD;10.1016/S0140-6736(15)00131-2&lt;/electronic-resource-num&gt;&lt;language&gt;Eng&lt;/language&gt;&lt;/record&gt;&lt;/Cite&gt;&lt;/EndNote&gt;</w:instrText>
        </w:r>
        <w:r w:rsidR="00501F04" w:rsidRPr="00F30A4D">
          <w:fldChar w:fldCharType="separate"/>
        </w:r>
        <w:r w:rsidR="00180E3E" w:rsidRPr="00F30A4D">
          <w:rPr>
            <w:noProof/>
            <w:vertAlign w:val="superscript"/>
          </w:rPr>
          <w:t>16</w:t>
        </w:r>
        <w:r w:rsidR="00501F04" w:rsidRPr="00F30A4D">
          <w:fldChar w:fldCharType="end"/>
        </w:r>
      </w:hyperlink>
      <w:r w:rsidR="00940492" w:rsidRPr="00F30A4D">
        <w:t xml:space="preserve"> i.e. </w:t>
      </w:r>
      <w:r w:rsidR="00FD647C" w:rsidRPr="00F30A4D">
        <w:t>5 min Apgar score of less than 7</w:t>
      </w:r>
      <w:r w:rsidR="00CC526A" w:rsidRPr="00F30A4D">
        <w:t xml:space="preserve"> OR</w:t>
      </w:r>
      <w:r w:rsidR="00FD647C" w:rsidRPr="00F30A4D">
        <w:t xml:space="preserve"> </w:t>
      </w:r>
      <w:r w:rsidR="00DE531B" w:rsidRPr="00F30A4D">
        <w:t>metabolic acidosis (</w:t>
      </w:r>
      <w:r w:rsidR="00FD647C" w:rsidRPr="00F30A4D">
        <w:t xml:space="preserve">cord blood pH </w:t>
      </w:r>
      <w:r w:rsidR="00DE531B" w:rsidRPr="00F30A4D">
        <w:t>&lt;7.1 and base deficit &gt;</w:t>
      </w:r>
      <w:r w:rsidR="00CC526A" w:rsidRPr="00F30A4D">
        <w:t>10 mmol/L) OR</w:t>
      </w:r>
      <w:r w:rsidR="00FD647C" w:rsidRPr="00F30A4D">
        <w:t xml:space="preserve"> </w:t>
      </w:r>
      <w:r w:rsidR="00DE531B" w:rsidRPr="00F30A4D">
        <w:t xml:space="preserve">term </w:t>
      </w:r>
      <w:r w:rsidR="00FD647C" w:rsidRPr="00F30A4D">
        <w:t xml:space="preserve">admission to the neonatal unit (admission </w:t>
      </w:r>
      <w:r w:rsidR="00DE531B" w:rsidRPr="00F30A4D">
        <w:t>&lt;48 h after birth at ≥37 weeks’ gestational age and discharge ≥48 h after admission</w:t>
      </w:r>
      <w:r w:rsidR="00FD647C" w:rsidRPr="00F30A4D">
        <w:t>)</w:t>
      </w:r>
      <w:r w:rsidR="00CC526A" w:rsidRPr="00F30A4D">
        <w:t xml:space="preserve"> OR stillbirth OR </w:t>
      </w:r>
      <w:r w:rsidR="00DE531B" w:rsidRPr="00F30A4D">
        <w:t xml:space="preserve">term livebirth </w:t>
      </w:r>
      <w:r w:rsidR="00CC526A" w:rsidRPr="00F30A4D">
        <w:t xml:space="preserve">associated with neonatal death OR </w:t>
      </w:r>
      <w:r w:rsidR="00DE531B" w:rsidRPr="00F30A4D">
        <w:t>hypoxic ischaemic encephalopathy</w:t>
      </w:r>
      <w:r w:rsidR="00CC526A" w:rsidRPr="00F30A4D">
        <w:t xml:space="preserve"> OR use of inotropes OR</w:t>
      </w:r>
      <w:r w:rsidR="00DE531B" w:rsidRPr="00F30A4D">
        <w:t xml:space="preserve"> n</w:t>
      </w:r>
      <w:r w:rsidR="00CC526A" w:rsidRPr="00F30A4D">
        <w:t>eed for mechanical ventilation OR</w:t>
      </w:r>
      <w:r w:rsidR="00DE531B" w:rsidRPr="00F30A4D">
        <w:t xml:space="preserve"> severe metabolic acidosis (cord blood pH ≤7.0 and base deficit &gt;12 mmol/L).</w:t>
      </w:r>
    </w:p>
    <w:p w:rsidR="00835F64" w:rsidRPr="00F30A4D" w:rsidRDefault="00835F64" w:rsidP="00F10A9A">
      <w:pPr>
        <w:spacing w:line="360" w:lineRule="auto"/>
      </w:pPr>
      <w:r w:rsidRPr="00F30A4D">
        <w:t xml:space="preserve">Given the strong correlations between post-natal measurements, </w:t>
      </w:r>
      <w:r w:rsidR="00385D91" w:rsidRPr="00F30A4D">
        <w:t>further</w:t>
      </w:r>
      <w:r w:rsidRPr="00F30A4D">
        <w:t xml:space="preserve"> assessment of antenatal assessments are modelled using a hierarchical summary receiver operator characteristics (HSROC) approach</w:t>
      </w:r>
      <w:r w:rsidR="00180E3E" w:rsidRPr="00F30A4D">
        <w:t xml:space="preserve"> </w:t>
      </w:r>
      <w:hyperlink w:anchor="_ENREF_26" w:tooltip="Rutter, 2001 #25" w:history="1">
        <w:r w:rsidR="00501F04" w:rsidRPr="00F30A4D">
          <w:fldChar w:fldCharType="begin"/>
        </w:r>
        <w:r w:rsidR="00180E3E" w:rsidRPr="00F30A4D">
          <w:instrText xml:space="preserve"> ADDIN EN.CITE &lt;EndNote&gt;&lt;Cite&gt;&lt;Author&gt;Rutter&lt;/Author&gt;&lt;Year&gt;2001&lt;/Year&gt;&lt;RecNum&gt;25&lt;/RecNum&gt;&lt;DisplayText&gt;&lt;style face="superscript"&gt;26&lt;/style&gt;&lt;/DisplayText&gt;&lt;record&gt;&lt;rec-number&gt;25&lt;/rec-number&gt;&lt;foreign-keys&gt;&lt;key app="EN" db-id="ee5sr0epbw0dzpevtw3vte2hswx0adtdv59v" timestamp="1468335153"&gt;25&lt;/key&gt;&lt;/foreign-keys&gt;&lt;ref-type name="Journal Article"&gt;17&lt;/ref-type&gt;&lt;contributors&gt;&lt;authors&gt;&lt;author&gt;Rutter, C.M.&lt;/author&gt;&lt;author&gt;Gatsonis, C.A.&lt;/author&gt;&lt;/authors&gt;&lt;/contributors&gt;&lt;titles&gt;&lt;title&gt;A hierarchical regression approach to meta-analysis of diagnostic test accuracy evaluations&lt;/title&gt;&lt;secondary-title&gt;Stat Med&lt;/secondary-title&gt;&lt;/titles&gt;&lt;periodical&gt;&lt;full-title&gt;Stat Med&lt;/full-title&gt;&lt;/periodical&gt;&lt;pages&gt;2865-84&lt;/pages&gt;&lt;volume&gt;20&lt;/volume&gt;&lt;number&gt;19&lt;/number&gt;&lt;dates&gt;&lt;year&gt;2001&lt;/year&gt;&lt;/dates&gt;&lt;urls&gt;&lt;/urls&gt;&lt;/record&gt;&lt;/Cite&gt;&lt;/EndNote&gt;</w:instrText>
        </w:r>
        <w:r w:rsidR="00501F04" w:rsidRPr="00F30A4D">
          <w:fldChar w:fldCharType="separate"/>
        </w:r>
        <w:r w:rsidR="00180E3E" w:rsidRPr="00F30A4D">
          <w:rPr>
            <w:noProof/>
            <w:vertAlign w:val="superscript"/>
          </w:rPr>
          <w:t>26</w:t>
        </w:r>
        <w:r w:rsidR="00501F04" w:rsidRPr="00F30A4D">
          <w:fldChar w:fldCharType="end"/>
        </w:r>
      </w:hyperlink>
      <w:r w:rsidR="00180E3E" w:rsidRPr="00F30A4D">
        <w:t xml:space="preserve">. </w:t>
      </w:r>
      <w:r w:rsidRPr="00F30A4D">
        <w:t>This approach calculates the position and shapes of the receiver operator curve for each antenatal test.  Posterior summaries of the fitted model allow for average estimates of antenatal test performance with results presented in terms of the negative likelihood ratio and positive likelihood ratio.  Results are presented in terms of posterior medians with associated 95% credibility intervals.</w:t>
      </w:r>
    </w:p>
    <w:p w:rsidR="004035BD" w:rsidRPr="00F30A4D" w:rsidRDefault="004035BD" w:rsidP="00F44117">
      <w:pPr>
        <w:spacing w:line="360" w:lineRule="auto"/>
      </w:pPr>
    </w:p>
    <w:p w:rsidR="007F1AE6" w:rsidRPr="00F30A4D" w:rsidRDefault="00B85C4B" w:rsidP="00F44117">
      <w:pPr>
        <w:spacing w:line="360" w:lineRule="auto"/>
        <w:rPr>
          <w:b/>
          <w:u w:val="single"/>
        </w:rPr>
      </w:pPr>
      <w:r w:rsidRPr="00F30A4D">
        <w:rPr>
          <w:b/>
          <w:u w:val="single"/>
        </w:rPr>
        <w:t>RESULTS</w:t>
      </w:r>
    </w:p>
    <w:p w:rsidR="004F642A" w:rsidRPr="00F30A4D" w:rsidRDefault="00B86FAB" w:rsidP="00F44117">
      <w:pPr>
        <w:spacing w:line="360" w:lineRule="auto"/>
      </w:pPr>
      <w:r w:rsidRPr="00F30A4D">
        <w:t>118</w:t>
      </w:r>
      <w:r w:rsidR="003B452B" w:rsidRPr="00F30A4D">
        <w:t xml:space="preserve"> women were </w:t>
      </w:r>
      <w:r w:rsidR="00603943" w:rsidRPr="00F30A4D">
        <w:t>referred</w:t>
      </w:r>
      <w:r w:rsidR="00B628F3" w:rsidRPr="00F30A4D">
        <w:t xml:space="preserve"> as SGA </w:t>
      </w:r>
      <w:r w:rsidR="00603943" w:rsidRPr="00F30A4D">
        <w:t xml:space="preserve">during the study period. </w:t>
      </w:r>
      <w:r w:rsidR="00E34342" w:rsidRPr="00F30A4D">
        <w:t>77</w:t>
      </w:r>
      <w:r w:rsidR="004F642A" w:rsidRPr="00F30A4D">
        <w:t xml:space="preserve"> found to be SGA on initial assessment and </w:t>
      </w:r>
      <w:r w:rsidR="00E34342" w:rsidRPr="00F30A4D">
        <w:t>41 were</w:t>
      </w:r>
      <w:r w:rsidR="004F642A" w:rsidRPr="00F30A4D">
        <w:t xml:space="preserve"> AGA. </w:t>
      </w:r>
      <w:r w:rsidR="00BE7597" w:rsidRPr="00F30A4D">
        <w:t>13</w:t>
      </w:r>
      <w:r w:rsidR="00CF74F3" w:rsidRPr="00F30A4D">
        <w:t xml:space="preserve"> </w:t>
      </w:r>
      <w:r w:rsidR="00603943" w:rsidRPr="00F30A4D">
        <w:t>fetuses</w:t>
      </w:r>
      <w:r w:rsidR="00901A20" w:rsidRPr="00F30A4D">
        <w:t xml:space="preserve"> </w:t>
      </w:r>
      <w:r w:rsidR="004F642A" w:rsidRPr="00F30A4D">
        <w:t>had</w:t>
      </w:r>
      <w:r w:rsidR="00CF74F3" w:rsidRPr="00F30A4D">
        <w:t xml:space="preserve"> abnormal </w:t>
      </w:r>
      <w:r w:rsidR="00175D85" w:rsidRPr="00F30A4D">
        <w:t>Doppler</w:t>
      </w:r>
      <w:r w:rsidR="004F642A" w:rsidRPr="00F30A4D">
        <w:t xml:space="preserve"> assessments at least once in their pregnancy and </w:t>
      </w:r>
      <w:r w:rsidR="00C15630" w:rsidRPr="00F30A4D">
        <w:t>were excluded</w:t>
      </w:r>
      <w:r w:rsidR="004F642A" w:rsidRPr="00F30A4D">
        <w:t>;</w:t>
      </w:r>
      <w:r w:rsidR="00BE7597" w:rsidRPr="00F30A4D">
        <w:t xml:space="preserve"> leaving </w:t>
      </w:r>
      <w:r w:rsidR="003B452B" w:rsidRPr="00F30A4D">
        <w:t xml:space="preserve">105 women </w:t>
      </w:r>
      <w:r w:rsidR="00BE7597" w:rsidRPr="00F30A4D">
        <w:t>for analysis</w:t>
      </w:r>
      <w:r w:rsidR="003B452B" w:rsidRPr="00F30A4D">
        <w:t>.</w:t>
      </w:r>
      <w:r w:rsidR="00AC529B" w:rsidRPr="00F30A4D">
        <w:t xml:space="preserve"> </w:t>
      </w:r>
      <w:r w:rsidR="00F55D44" w:rsidRPr="00F30A4D">
        <w:t xml:space="preserve"> </w:t>
      </w:r>
      <w:r w:rsidR="00097568" w:rsidRPr="00F30A4D">
        <w:t>Demographic and pregnancy outcome data can be found in Table One.</w:t>
      </w:r>
    </w:p>
    <w:p w:rsidR="00F55D44" w:rsidRPr="00F30A4D" w:rsidRDefault="004F642A" w:rsidP="00F44117">
      <w:pPr>
        <w:spacing w:line="360" w:lineRule="auto"/>
      </w:pPr>
      <w:r w:rsidRPr="00F30A4D">
        <w:t>Actual Birthweight was plotted against a variety of commonly used p</w:t>
      </w:r>
      <w:r w:rsidR="00F55D44" w:rsidRPr="00F30A4D">
        <w:t>ostnatal</w:t>
      </w:r>
      <w:r w:rsidRPr="00F30A4D">
        <w:t xml:space="preserve"> charts. </w:t>
      </w:r>
      <w:r w:rsidR="00F55D44" w:rsidRPr="00F30A4D">
        <w:t>GROW</w:t>
      </w:r>
      <w:r w:rsidRPr="00F30A4D">
        <w:t xml:space="preserve"> defined </w:t>
      </w:r>
      <w:r w:rsidR="00F55D44" w:rsidRPr="00F30A4D">
        <w:t xml:space="preserve">62 </w:t>
      </w:r>
      <w:r w:rsidRPr="00F30A4D">
        <w:t>babies as having a birth weight &lt;10</w:t>
      </w:r>
      <w:r w:rsidRPr="00F30A4D">
        <w:rPr>
          <w:vertAlign w:val="superscript"/>
        </w:rPr>
        <w:t>th</w:t>
      </w:r>
      <w:r w:rsidRPr="00F30A4D">
        <w:t xml:space="preserve"> centile</w:t>
      </w:r>
      <w:r w:rsidR="00F55D44" w:rsidRPr="00F30A4D">
        <w:t xml:space="preserve"> (59%), </w:t>
      </w:r>
      <w:r w:rsidR="0097007B" w:rsidRPr="00F30A4D">
        <w:t xml:space="preserve">57 babies using </w:t>
      </w:r>
      <w:r w:rsidR="00F55D44" w:rsidRPr="00F30A4D">
        <w:t xml:space="preserve">Mikolayczyk </w:t>
      </w:r>
      <w:r w:rsidR="0097007B" w:rsidRPr="00F30A4D">
        <w:t>(</w:t>
      </w:r>
      <w:r w:rsidR="00F55D44" w:rsidRPr="00F30A4D">
        <w:t>54%</w:t>
      </w:r>
      <w:r w:rsidR="0097007B" w:rsidRPr="00F30A4D">
        <w:t>)</w:t>
      </w:r>
      <w:r w:rsidR="00F55D44" w:rsidRPr="00F30A4D">
        <w:t xml:space="preserve">, </w:t>
      </w:r>
      <w:r w:rsidR="0097007B" w:rsidRPr="00F30A4D">
        <w:t xml:space="preserve">55 babies using </w:t>
      </w:r>
      <w:r w:rsidR="00F55D44" w:rsidRPr="00F30A4D">
        <w:t xml:space="preserve">Ig-21 </w:t>
      </w:r>
      <w:r w:rsidR="0097007B" w:rsidRPr="00F30A4D">
        <w:t>(</w:t>
      </w:r>
      <w:r w:rsidR="00F55D44" w:rsidRPr="00F30A4D">
        <w:t>52%</w:t>
      </w:r>
      <w:r w:rsidR="0097007B" w:rsidRPr="00F30A4D">
        <w:t>)</w:t>
      </w:r>
      <w:r w:rsidR="00F55D44" w:rsidRPr="00F30A4D">
        <w:t xml:space="preserve"> and </w:t>
      </w:r>
      <w:r w:rsidR="0097007B" w:rsidRPr="00F30A4D">
        <w:t xml:space="preserve">51 babies using </w:t>
      </w:r>
      <w:r w:rsidR="00F55D44" w:rsidRPr="00F30A4D">
        <w:t xml:space="preserve">WHO </w:t>
      </w:r>
      <w:r w:rsidR="00844D34" w:rsidRPr="00F30A4D">
        <w:t>(</w:t>
      </w:r>
      <w:r w:rsidR="00F55D44" w:rsidRPr="00F30A4D">
        <w:t>48.6%</w:t>
      </w:r>
      <w:r w:rsidR="00844D34" w:rsidRPr="00F30A4D">
        <w:t>)</w:t>
      </w:r>
      <w:r w:rsidR="00F55D44" w:rsidRPr="00F30A4D">
        <w:t xml:space="preserve">. </w:t>
      </w:r>
    </w:p>
    <w:p w:rsidR="00F217B0" w:rsidRPr="00F30A4D" w:rsidRDefault="00F217B0" w:rsidP="00F44117">
      <w:pPr>
        <w:spacing w:line="360" w:lineRule="auto"/>
      </w:pPr>
    </w:p>
    <w:p w:rsidR="00726E0F" w:rsidRPr="00F30A4D" w:rsidRDefault="00BE7597" w:rsidP="00BE7597">
      <w:pPr>
        <w:spacing w:line="360" w:lineRule="auto"/>
        <w:rPr>
          <w:b/>
        </w:rPr>
      </w:pPr>
      <w:r w:rsidRPr="00F30A4D">
        <w:rPr>
          <w:b/>
        </w:rPr>
        <w:t>E</w:t>
      </w:r>
      <w:r w:rsidR="00211F86" w:rsidRPr="00F30A4D">
        <w:rPr>
          <w:b/>
        </w:rPr>
        <w:t>stimated fetal weight</w:t>
      </w:r>
      <w:r w:rsidR="00726E0F" w:rsidRPr="00F30A4D">
        <w:rPr>
          <w:b/>
        </w:rPr>
        <w:t xml:space="preserve"> for prediction of birthweight &lt;10</w:t>
      </w:r>
      <w:r w:rsidR="007634B4" w:rsidRPr="00F30A4D">
        <w:rPr>
          <w:b/>
          <w:vertAlign w:val="superscript"/>
        </w:rPr>
        <w:t>th</w:t>
      </w:r>
      <w:r w:rsidR="00726E0F" w:rsidRPr="00F30A4D">
        <w:rPr>
          <w:b/>
        </w:rPr>
        <w:t xml:space="preserve"> centile</w:t>
      </w:r>
    </w:p>
    <w:p w:rsidR="00BE7597" w:rsidRPr="00F30A4D" w:rsidRDefault="0019494B" w:rsidP="00BE7597">
      <w:pPr>
        <w:spacing w:line="360" w:lineRule="auto"/>
      </w:pPr>
      <w:r w:rsidRPr="00F30A4D">
        <w:t xml:space="preserve">The use of EFW plotted on </w:t>
      </w:r>
      <w:r w:rsidR="00726E0F" w:rsidRPr="00F30A4D">
        <w:t xml:space="preserve">antenatal </w:t>
      </w:r>
      <w:r w:rsidR="00BE7597" w:rsidRPr="00F30A4D">
        <w:t>GROW</w:t>
      </w:r>
      <w:r w:rsidRPr="00F30A4D">
        <w:t xml:space="preserve"> charts demonstrated a </w:t>
      </w:r>
      <w:r w:rsidR="000C4697" w:rsidRPr="00F30A4D">
        <w:t>positive likelihood ratio of 1.9-3.0, negative likelihood ratio of 0.5-0.7, sensitivity of 53-56% and specificity of 72-81%</w:t>
      </w:r>
      <w:r w:rsidRPr="00F30A4D">
        <w:t xml:space="preserve"> </w:t>
      </w:r>
      <w:r w:rsidR="00211F86" w:rsidRPr="00F30A4D">
        <w:t>(</w:t>
      </w:r>
      <w:r w:rsidR="00064B61" w:rsidRPr="00F30A4D">
        <w:t>T</w:t>
      </w:r>
      <w:r w:rsidR="00211F86" w:rsidRPr="00F30A4D">
        <w:t xml:space="preserve">able </w:t>
      </w:r>
      <w:r w:rsidR="00097568" w:rsidRPr="00F30A4D">
        <w:t>Two</w:t>
      </w:r>
      <w:r w:rsidR="00211F86" w:rsidRPr="00F30A4D">
        <w:t>).</w:t>
      </w:r>
      <w:r w:rsidRPr="00F30A4D">
        <w:t xml:space="preserve"> The greatest sensitivity was 56% against postnatal GROW. The greatest specificity was against postnatal GROW.</w:t>
      </w:r>
    </w:p>
    <w:p w:rsidR="0019494B" w:rsidRPr="00F30A4D" w:rsidRDefault="0019494B" w:rsidP="0019494B">
      <w:pPr>
        <w:spacing w:line="360" w:lineRule="auto"/>
      </w:pPr>
      <w:r w:rsidRPr="00F30A4D">
        <w:t xml:space="preserve">EFW plotted on </w:t>
      </w:r>
      <w:r w:rsidR="00726E0F" w:rsidRPr="00F30A4D">
        <w:t xml:space="preserve">antenatal </w:t>
      </w:r>
      <w:r w:rsidRPr="00F30A4D">
        <w:t xml:space="preserve">Mikolayczyk charts demonstrated a </w:t>
      </w:r>
      <w:r w:rsidR="000C4697" w:rsidRPr="00F30A4D">
        <w:t xml:space="preserve">positive likelihood ratio of 4.2-5.1, negative likelihood ratio of 0.4-0.5, sensitivity of 60-67% and </w:t>
      </w:r>
      <w:r w:rsidRPr="00F30A4D">
        <w:t xml:space="preserve">specificity of </w:t>
      </w:r>
      <w:r w:rsidR="00C012FF" w:rsidRPr="00F30A4D">
        <w:t>80-86</w:t>
      </w:r>
      <w:r w:rsidRPr="00F30A4D">
        <w:t>%.</w:t>
      </w:r>
      <w:r w:rsidR="00211F86" w:rsidRPr="00F30A4D">
        <w:t xml:space="preserve"> (</w:t>
      </w:r>
      <w:r w:rsidR="00064B61" w:rsidRPr="00F30A4D">
        <w:t>Table</w:t>
      </w:r>
      <w:r w:rsidR="00211F86" w:rsidRPr="00F30A4D">
        <w:t xml:space="preserve"> </w:t>
      </w:r>
      <w:r w:rsidR="00097568" w:rsidRPr="00F30A4D">
        <w:t>Two</w:t>
      </w:r>
      <w:r w:rsidR="00211F86" w:rsidRPr="00F30A4D">
        <w:t>)</w:t>
      </w:r>
      <w:r w:rsidRPr="00F30A4D">
        <w:t xml:space="preserve"> The greatest sensitivity was </w:t>
      </w:r>
      <w:r w:rsidR="00C012FF" w:rsidRPr="00F30A4D">
        <w:t>67</w:t>
      </w:r>
      <w:r w:rsidRPr="00F30A4D">
        <w:t xml:space="preserve">% against postnatal </w:t>
      </w:r>
      <w:r w:rsidR="00C012FF" w:rsidRPr="00F30A4D">
        <w:t>WHO chart</w:t>
      </w:r>
      <w:r w:rsidRPr="00F30A4D">
        <w:t xml:space="preserve">. The greatest specificity was against postnatal </w:t>
      </w:r>
      <w:r w:rsidR="00C012FF" w:rsidRPr="00F30A4D">
        <w:t>IG-21</w:t>
      </w:r>
      <w:r w:rsidRPr="00F30A4D">
        <w:t>.</w:t>
      </w:r>
    </w:p>
    <w:p w:rsidR="00BE7597" w:rsidRPr="00F30A4D" w:rsidRDefault="00BE7597" w:rsidP="00BE7597">
      <w:pPr>
        <w:spacing w:line="360" w:lineRule="auto"/>
      </w:pPr>
    </w:p>
    <w:p w:rsidR="00BE7597" w:rsidRPr="00F30A4D" w:rsidRDefault="00BE7597" w:rsidP="00BE7597">
      <w:pPr>
        <w:spacing w:line="360" w:lineRule="auto"/>
        <w:rPr>
          <w:b/>
        </w:rPr>
      </w:pPr>
      <w:r w:rsidRPr="00F30A4D">
        <w:rPr>
          <w:b/>
        </w:rPr>
        <w:t>Abd</w:t>
      </w:r>
      <w:r w:rsidR="00211F86" w:rsidRPr="00F30A4D">
        <w:rPr>
          <w:b/>
        </w:rPr>
        <w:t>ominal Circumference</w:t>
      </w:r>
      <w:r w:rsidR="00726E0F" w:rsidRPr="00F30A4D">
        <w:rPr>
          <w:b/>
        </w:rPr>
        <w:t xml:space="preserve"> for prediction of birthweight &lt;10</w:t>
      </w:r>
      <w:r w:rsidR="00726E0F" w:rsidRPr="00F30A4D">
        <w:rPr>
          <w:b/>
          <w:vertAlign w:val="superscript"/>
        </w:rPr>
        <w:t>th</w:t>
      </w:r>
      <w:r w:rsidR="00726E0F" w:rsidRPr="00F30A4D">
        <w:rPr>
          <w:b/>
        </w:rPr>
        <w:t xml:space="preserve"> centile</w:t>
      </w:r>
    </w:p>
    <w:p w:rsidR="0019494B" w:rsidRPr="00F30A4D" w:rsidRDefault="0019494B" w:rsidP="0019494B">
      <w:pPr>
        <w:spacing w:line="360" w:lineRule="auto"/>
      </w:pPr>
      <w:r w:rsidRPr="00F30A4D">
        <w:t xml:space="preserve">The use of </w:t>
      </w:r>
      <w:r w:rsidR="00643FF7" w:rsidRPr="00F30A4D">
        <w:t>AC</w:t>
      </w:r>
      <w:r w:rsidRPr="00F30A4D">
        <w:t xml:space="preserve"> plotted on </w:t>
      </w:r>
      <w:r w:rsidR="00726E0F" w:rsidRPr="00F30A4D">
        <w:t xml:space="preserve">antenatal </w:t>
      </w:r>
      <w:r w:rsidR="00643FF7" w:rsidRPr="00F30A4D">
        <w:t>Hadlock</w:t>
      </w:r>
      <w:r w:rsidRPr="00F30A4D">
        <w:t xml:space="preserve"> charts demonstrated </w:t>
      </w:r>
      <w:r w:rsidR="00643FF7" w:rsidRPr="00F30A4D">
        <w:t xml:space="preserve">a </w:t>
      </w:r>
      <w:r w:rsidR="000C4697" w:rsidRPr="00F30A4D">
        <w:t xml:space="preserve">positive likelihood ratio of 2.5-2.6, negative likelihood ratio of 0.3-0.4, </w:t>
      </w:r>
      <w:r w:rsidR="00643FF7" w:rsidRPr="00F30A4D">
        <w:t>sensitivity of 74-82</w:t>
      </w:r>
      <w:r w:rsidR="000C4697" w:rsidRPr="00F30A4D">
        <w:t>% and</w:t>
      </w:r>
      <w:r w:rsidRPr="00F30A4D">
        <w:t xml:space="preserve"> specificity of </w:t>
      </w:r>
      <w:r w:rsidR="00643FF7" w:rsidRPr="00F30A4D">
        <w:t>69-98</w:t>
      </w:r>
      <w:r w:rsidR="000C4697" w:rsidRPr="00F30A4D">
        <w:t>%</w:t>
      </w:r>
      <w:r w:rsidRPr="00F30A4D">
        <w:t xml:space="preserve"> </w:t>
      </w:r>
      <w:r w:rsidR="00211F86" w:rsidRPr="00F30A4D">
        <w:t>(</w:t>
      </w:r>
      <w:r w:rsidR="00064B61" w:rsidRPr="00F30A4D">
        <w:t>Table</w:t>
      </w:r>
      <w:r w:rsidR="00097568" w:rsidRPr="00F30A4D">
        <w:t xml:space="preserve"> Two</w:t>
      </w:r>
      <w:r w:rsidR="00211F86" w:rsidRPr="00F30A4D">
        <w:t xml:space="preserve">). </w:t>
      </w:r>
      <w:r w:rsidRPr="00F30A4D">
        <w:t xml:space="preserve">The greatest sensitivity was </w:t>
      </w:r>
      <w:r w:rsidR="00643FF7" w:rsidRPr="00F30A4D">
        <w:t>82</w:t>
      </w:r>
      <w:r w:rsidRPr="00F30A4D">
        <w:t xml:space="preserve">% against postnatal </w:t>
      </w:r>
      <w:r w:rsidR="00643FF7" w:rsidRPr="00F30A4D">
        <w:t>WHO chart</w:t>
      </w:r>
      <w:r w:rsidRPr="00F30A4D">
        <w:t xml:space="preserve">. The greatest specificity was </w:t>
      </w:r>
      <w:r w:rsidR="00643FF7" w:rsidRPr="00F30A4D">
        <w:t xml:space="preserve">98% </w:t>
      </w:r>
      <w:r w:rsidRPr="00F30A4D">
        <w:t xml:space="preserve">against postnatal </w:t>
      </w:r>
      <w:r w:rsidR="00643FF7" w:rsidRPr="00F30A4D">
        <w:t>IG-21</w:t>
      </w:r>
      <w:r w:rsidRPr="00F30A4D">
        <w:t>.</w:t>
      </w:r>
    </w:p>
    <w:p w:rsidR="0019494B" w:rsidRPr="00F30A4D" w:rsidRDefault="0019494B" w:rsidP="0019494B">
      <w:pPr>
        <w:spacing w:line="360" w:lineRule="auto"/>
      </w:pPr>
      <w:r w:rsidRPr="00F30A4D">
        <w:t xml:space="preserve">The use of </w:t>
      </w:r>
      <w:r w:rsidR="00643FF7" w:rsidRPr="00F30A4D">
        <w:t>AC</w:t>
      </w:r>
      <w:r w:rsidRPr="00F30A4D">
        <w:t xml:space="preserve"> plotted on </w:t>
      </w:r>
      <w:r w:rsidR="00726E0F" w:rsidRPr="00F30A4D">
        <w:t xml:space="preserve">antenatal </w:t>
      </w:r>
      <w:r w:rsidR="00643FF7" w:rsidRPr="00F30A4D">
        <w:t xml:space="preserve">Chitty </w:t>
      </w:r>
      <w:r w:rsidRPr="00F30A4D">
        <w:t xml:space="preserve">charts demonstrated </w:t>
      </w:r>
      <w:r w:rsidR="00643FF7" w:rsidRPr="00F30A4D">
        <w:t xml:space="preserve">a </w:t>
      </w:r>
      <w:r w:rsidR="000C4697" w:rsidRPr="00F30A4D">
        <w:t xml:space="preserve">positive likelihood ratio of 4.7-6.1, negative likelihood ratio of 0.5-0.6, </w:t>
      </w:r>
      <w:r w:rsidR="00643FF7" w:rsidRPr="00F30A4D">
        <w:t>sensitivity of 44-51</w:t>
      </w:r>
      <w:r w:rsidRPr="00F30A4D">
        <w:t>%</w:t>
      </w:r>
      <w:r w:rsidR="000C4697" w:rsidRPr="00F30A4D">
        <w:t xml:space="preserve"> and</w:t>
      </w:r>
      <w:r w:rsidRPr="00F30A4D">
        <w:t xml:space="preserve"> specificity of </w:t>
      </w:r>
      <w:r w:rsidR="00643FF7" w:rsidRPr="00F30A4D">
        <w:t>90-92</w:t>
      </w:r>
      <w:r w:rsidR="000C4697" w:rsidRPr="00F30A4D">
        <w:t>%</w:t>
      </w:r>
      <w:r w:rsidRPr="00F30A4D">
        <w:t xml:space="preserve">. The greatest sensitivity was </w:t>
      </w:r>
      <w:r w:rsidR="00643FF7" w:rsidRPr="00F30A4D">
        <w:t>51</w:t>
      </w:r>
      <w:r w:rsidRPr="00F30A4D">
        <w:t xml:space="preserve">% against postnatal </w:t>
      </w:r>
      <w:r w:rsidR="003B2DF0" w:rsidRPr="00F30A4D">
        <w:t>WHO chart</w:t>
      </w:r>
      <w:r w:rsidRPr="00F30A4D">
        <w:t xml:space="preserve">. The greatest specificity was </w:t>
      </w:r>
      <w:r w:rsidR="00643FF7" w:rsidRPr="00F30A4D">
        <w:t xml:space="preserve">92% </w:t>
      </w:r>
      <w:r w:rsidRPr="00F30A4D">
        <w:t xml:space="preserve">against postnatal </w:t>
      </w:r>
      <w:r w:rsidR="003B2DF0" w:rsidRPr="00F30A4D">
        <w:t>IG-21 chart</w:t>
      </w:r>
      <w:r w:rsidRPr="00F30A4D">
        <w:t>.</w:t>
      </w:r>
    </w:p>
    <w:p w:rsidR="00006DD2" w:rsidRPr="00F30A4D" w:rsidRDefault="00006DD2" w:rsidP="00006DD2">
      <w:pPr>
        <w:spacing w:line="360" w:lineRule="auto"/>
      </w:pPr>
      <w:r w:rsidRPr="00F30A4D">
        <w:t xml:space="preserve">The use of AC plotted on antenatal IG-21 charts demonstrated a </w:t>
      </w:r>
      <w:r w:rsidR="000C4697" w:rsidRPr="00F30A4D">
        <w:t xml:space="preserve">positive likelihood ratio of 5.9-10.9, negative likelihood ratio of 0.6-0.7, </w:t>
      </w:r>
      <w:r w:rsidRPr="00F30A4D">
        <w:t>sensitivity of 35-41%</w:t>
      </w:r>
      <w:r w:rsidR="000C4697" w:rsidRPr="00F30A4D">
        <w:t xml:space="preserve"> and specificity of 94-96% </w:t>
      </w:r>
      <w:r w:rsidRPr="00F30A4D">
        <w:t xml:space="preserve">(Table </w:t>
      </w:r>
      <w:r w:rsidR="00097568" w:rsidRPr="00F30A4D">
        <w:t>Two</w:t>
      </w:r>
      <w:r w:rsidR="000C4697" w:rsidRPr="00F30A4D">
        <w:t xml:space="preserve">). </w:t>
      </w:r>
      <w:r w:rsidRPr="00F30A4D">
        <w:t>The greatest sensitivity was 41% against postnatal WHO chart. The greatest specificity was 96% against postnatal WHO chart.</w:t>
      </w:r>
    </w:p>
    <w:p w:rsidR="00BE7597" w:rsidRPr="00F30A4D" w:rsidRDefault="00BE7597" w:rsidP="00BE7597">
      <w:pPr>
        <w:spacing w:line="360" w:lineRule="auto"/>
      </w:pPr>
    </w:p>
    <w:p w:rsidR="00BE7597" w:rsidRPr="00F30A4D" w:rsidRDefault="00BE7597" w:rsidP="00BE7597">
      <w:pPr>
        <w:spacing w:line="360" w:lineRule="auto"/>
        <w:rPr>
          <w:b/>
        </w:rPr>
      </w:pPr>
      <w:r w:rsidRPr="00F30A4D">
        <w:rPr>
          <w:b/>
        </w:rPr>
        <w:t>Ab</w:t>
      </w:r>
      <w:r w:rsidR="00211F86" w:rsidRPr="00F30A4D">
        <w:rPr>
          <w:b/>
        </w:rPr>
        <w:t>dominal circumference velocity</w:t>
      </w:r>
      <w:r w:rsidR="00726E0F" w:rsidRPr="00F30A4D">
        <w:rPr>
          <w:b/>
        </w:rPr>
        <w:t xml:space="preserve"> for prediction of birthweight &lt;10</w:t>
      </w:r>
      <w:r w:rsidR="00726E0F" w:rsidRPr="00F30A4D">
        <w:rPr>
          <w:b/>
          <w:vertAlign w:val="superscript"/>
        </w:rPr>
        <w:t>th</w:t>
      </w:r>
      <w:r w:rsidR="00726E0F" w:rsidRPr="00F30A4D">
        <w:rPr>
          <w:b/>
        </w:rPr>
        <w:t xml:space="preserve"> centile</w:t>
      </w:r>
    </w:p>
    <w:p w:rsidR="0019494B" w:rsidRPr="00F30A4D" w:rsidRDefault="003B2DF0" w:rsidP="0019494B">
      <w:pPr>
        <w:spacing w:line="360" w:lineRule="auto"/>
      </w:pPr>
      <w:r w:rsidRPr="00F30A4D">
        <w:t>Assessment of antenatal AC velocity for the detection of a birthweight &lt;10</w:t>
      </w:r>
      <w:r w:rsidRPr="00F30A4D">
        <w:rPr>
          <w:vertAlign w:val="superscript"/>
        </w:rPr>
        <w:t>th</w:t>
      </w:r>
      <w:r w:rsidRPr="00F30A4D">
        <w:t xml:space="preserve"> centile </w:t>
      </w:r>
      <w:r w:rsidR="0019494B" w:rsidRPr="00F30A4D">
        <w:t xml:space="preserve">demonstrated </w:t>
      </w:r>
      <w:r w:rsidRPr="00F30A4D">
        <w:t xml:space="preserve">a </w:t>
      </w:r>
      <w:r w:rsidR="000C4697" w:rsidRPr="00F30A4D">
        <w:t xml:space="preserve">positive likelihood ratio of 2.5-6.9, negative likelihood ratio of 0.8-0.9, </w:t>
      </w:r>
      <w:r w:rsidRPr="00F30A4D">
        <w:t>sensitivity of 21-23</w:t>
      </w:r>
      <w:r w:rsidR="000C4697" w:rsidRPr="00F30A4D">
        <w:t xml:space="preserve">% and </w:t>
      </w:r>
      <w:r w:rsidR="0019494B" w:rsidRPr="00F30A4D">
        <w:t xml:space="preserve">specificity of </w:t>
      </w:r>
      <w:r w:rsidRPr="00F30A4D">
        <w:t>91-96</w:t>
      </w:r>
      <w:r w:rsidR="000C4697" w:rsidRPr="00F30A4D">
        <w:t xml:space="preserve">% </w:t>
      </w:r>
      <w:r w:rsidR="00211F86" w:rsidRPr="00F30A4D">
        <w:t>(</w:t>
      </w:r>
      <w:r w:rsidR="00064B61" w:rsidRPr="00F30A4D">
        <w:t>Table</w:t>
      </w:r>
      <w:r w:rsidR="00D27778" w:rsidRPr="00F30A4D">
        <w:t xml:space="preserve"> T</w:t>
      </w:r>
      <w:r w:rsidR="00097568" w:rsidRPr="00F30A4D">
        <w:t>hree</w:t>
      </w:r>
      <w:r w:rsidR="00211F86" w:rsidRPr="00F30A4D">
        <w:t>).</w:t>
      </w:r>
      <w:r w:rsidR="0019494B" w:rsidRPr="00F30A4D">
        <w:t xml:space="preserve"> The greatest sensitivity was </w:t>
      </w:r>
      <w:r w:rsidRPr="00F30A4D">
        <w:t>23</w:t>
      </w:r>
      <w:r w:rsidR="0019494B" w:rsidRPr="00F30A4D">
        <w:t xml:space="preserve">% against postnatal </w:t>
      </w:r>
      <w:r w:rsidRPr="00F30A4D">
        <w:t>GROW, WHO and IG-21 charts</w:t>
      </w:r>
      <w:r w:rsidR="0019494B" w:rsidRPr="00F30A4D">
        <w:t xml:space="preserve">. The greatest specificity was </w:t>
      </w:r>
      <w:r w:rsidRPr="00F30A4D">
        <w:t xml:space="preserve">96% </w:t>
      </w:r>
      <w:r w:rsidR="0019494B" w:rsidRPr="00F30A4D">
        <w:t xml:space="preserve">against postnatal </w:t>
      </w:r>
      <w:r w:rsidRPr="00F30A4D">
        <w:t>GROW</w:t>
      </w:r>
      <w:r w:rsidR="0019494B" w:rsidRPr="00F30A4D">
        <w:t>.</w:t>
      </w:r>
    </w:p>
    <w:p w:rsidR="002F7F49" w:rsidRPr="00F30A4D" w:rsidRDefault="002F7F49" w:rsidP="0019494B">
      <w:pPr>
        <w:spacing w:line="360" w:lineRule="auto"/>
      </w:pPr>
      <w:r w:rsidRPr="00F30A4D">
        <w:t>We have also calculated the diagnostic accuracy of AC and EFW combinations and found that all point estimates of sensitivity and specificity either worsened or remained unchanged (data not shown).</w:t>
      </w:r>
    </w:p>
    <w:p w:rsidR="00BE7597" w:rsidRPr="00F30A4D" w:rsidRDefault="00BE7597" w:rsidP="00BE7597">
      <w:pPr>
        <w:spacing w:line="360" w:lineRule="auto"/>
      </w:pPr>
    </w:p>
    <w:p w:rsidR="00BE7597" w:rsidRPr="00F30A4D" w:rsidRDefault="00726E0F" w:rsidP="00BE7597">
      <w:pPr>
        <w:spacing w:line="360" w:lineRule="auto"/>
        <w:rPr>
          <w:b/>
        </w:rPr>
      </w:pPr>
      <w:r w:rsidRPr="00F30A4D">
        <w:rPr>
          <w:b/>
        </w:rPr>
        <w:t xml:space="preserve">Antenatal </w:t>
      </w:r>
      <w:r w:rsidR="00844D34" w:rsidRPr="00F30A4D">
        <w:rPr>
          <w:b/>
        </w:rPr>
        <w:t>p</w:t>
      </w:r>
      <w:r w:rsidR="001C40F9" w:rsidRPr="00F30A4D">
        <w:rPr>
          <w:b/>
        </w:rPr>
        <w:t xml:space="preserve">rediction of </w:t>
      </w:r>
      <w:r w:rsidR="002B49D3" w:rsidRPr="00F30A4D">
        <w:rPr>
          <w:b/>
        </w:rPr>
        <w:t>adverse perinatal outcome</w:t>
      </w:r>
      <w:r w:rsidR="00BE7597" w:rsidRPr="00F30A4D">
        <w:rPr>
          <w:b/>
        </w:rPr>
        <w:t>s</w:t>
      </w:r>
    </w:p>
    <w:p w:rsidR="00CD62F1" w:rsidRPr="00F30A4D" w:rsidRDefault="007A1A72" w:rsidP="007A1A72">
      <w:pPr>
        <w:spacing w:line="360" w:lineRule="auto"/>
      </w:pPr>
      <w:r w:rsidRPr="00F30A4D">
        <w:t xml:space="preserve">Overall the median gestation at delivery for women in the cohort was </w:t>
      </w:r>
      <w:r w:rsidR="00E34342" w:rsidRPr="00F30A4D">
        <w:t xml:space="preserve">37 </w:t>
      </w:r>
      <w:r w:rsidRPr="00F30A4D">
        <w:t>(</w:t>
      </w:r>
      <w:r w:rsidR="00E34342" w:rsidRPr="00F30A4D">
        <w:t>28+4 – 41+2</w:t>
      </w:r>
      <w:r w:rsidRPr="00F30A4D">
        <w:t xml:space="preserve">). </w:t>
      </w:r>
      <w:r w:rsidR="00E34342" w:rsidRPr="00F30A4D">
        <w:t xml:space="preserve">34 </w:t>
      </w:r>
      <w:r w:rsidR="00CD62F1" w:rsidRPr="00F30A4D">
        <w:t>(</w:t>
      </w:r>
      <w:r w:rsidR="00E34342" w:rsidRPr="00F30A4D">
        <w:t>32</w:t>
      </w:r>
      <w:r w:rsidR="00CD62F1" w:rsidRPr="00F30A4D">
        <w:t xml:space="preserve">%) women had a caesarean delivery. </w:t>
      </w:r>
      <w:r w:rsidRPr="00F30A4D">
        <w:t>There were 2 (1.9%) stillbirths within the study cohort, both of which were SGA with normal Doppler</w:t>
      </w:r>
      <w:r w:rsidR="002A2D89" w:rsidRPr="00F30A4D">
        <w:t xml:space="preserve">, one of which suffered a </w:t>
      </w:r>
      <w:r w:rsidRPr="00F30A4D">
        <w:t>placental abruption</w:t>
      </w:r>
      <w:r w:rsidR="002A2D89" w:rsidRPr="00F30A4D">
        <w:t xml:space="preserve"> and the other acute fetal thrombotic vasculopathy</w:t>
      </w:r>
      <w:r w:rsidRPr="00F30A4D">
        <w:t xml:space="preserve">. </w:t>
      </w:r>
    </w:p>
    <w:p w:rsidR="00CD7064" w:rsidRPr="00F30A4D" w:rsidRDefault="00CD62F1" w:rsidP="00BE7597">
      <w:pPr>
        <w:spacing w:line="360" w:lineRule="auto"/>
      </w:pPr>
      <w:r w:rsidRPr="00F30A4D">
        <w:t>T</w:t>
      </w:r>
      <w:r w:rsidR="009715FB" w:rsidRPr="00F30A4D">
        <w:t>here were 23 (24</w:t>
      </w:r>
      <w:r w:rsidR="00BE7597" w:rsidRPr="00F30A4D">
        <w:t xml:space="preserve">%) babies affected by an </w:t>
      </w:r>
      <w:r w:rsidR="005F62A4" w:rsidRPr="00F30A4D">
        <w:t>APO</w:t>
      </w:r>
      <w:r w:rsidR="00BE7597" w:rsidRPr="00F30A4D">
        <w:t xml:space="preserve"> (</w:t>
      </w:r>
      <w:r w:rsidR="00064B61" w:rsidRPr="00F30A4D">
        <w:t>Table</w:t>
      </w:r>
      <w:r w:rsidR="00CD7064" w:rsidRPr="00F30A4D">
        <w:t xml:space="preserve"> </w:t>
      </w:r>
      <w:r w:rsidR="007F31F3" w:rsidRPr="00F30A4D">
        <w:t>Three</w:t>
      </w:r>
      <w:r w:rsidR="00211F86" w:rsidRPr="00F30A4D">
        <w:t xml:space="preserve">). </w:t>
      </w:r>
      <w:r w:rsidR="00726E0F" w:rsidRPr="00F30A4D">
        <w:t>Antenatal detection (</w:t>
      </w:r>
      <w:r w:rsidR="005D609C" w:rsidRPr="00F30A4D">
        <w:t>sensitivity</w:t>
      </w:r>
      <w:r w:rsidR="00726E0F" w:rsidRPr="00F30A4D">
        <w:t>)</w:t>
      </w:r>
      <w:r w:rsidR="005D609C" w:rsidRPr="00F30A4D">
        <w:t xml:space="preserve"> ranged from 22% to 57%, the </w:t>
      </w:r>
      <w:r w:rsidR="00CD7064" w:rsidRPr="00F30A4D">
        <w:t xml:space="preserve">specificity </w:t>
      </w:r>
      <w:r w:rsidR="005D609C" w:rsidRPr="00F30A4D">
        <w:t xml:space="preserve">from </w:t>
      </w:r>
      <w:r w:rsidR="000E5931" w:rsidRPr="00F30A4D">
        <w:t>46</w:t>
      </w:r>
      <w:r w:rsidR="005D609C" w:rsidRPr="00F30A4D">
        <w:t>%</w:t>
      </w:r>
      <w:r w:rsidR="000E5931" w:rsidRPr="00F30A4D">
        <w:t>-88</w:t>
      </w:r>
      <w:r w:rsidR="00CD7064" w:rsidRPr="00F30A4D">
        <w:t>%</w:t>
      </w:r>
      <w:r w:rsidR="00211F86" w:rsidRPr="00F30A4D">
        <w:t>,</w:t>
      </w:r>
      <w:r w:rsidR="000E5931" w:rsidRPr="00F30A4D">
        <w:t xml:space="preserve"> with a positive likelihood ratio of 0.7-2.2 and negative likelihood ratio of 0.8-1.2. The most sensitive antenatal test for prediction of </w:t>
      </w:r>
      <w:r w:rsidR="005F62A4" w:rsidRPr="00F30A4D">
        <w:t>APO</w:t>
      </w:r>
      <w:r w:rsidR="000E5931" w:rsidRPr="00F30A4D">
        <w:t xml:space="preserve"> was AC Hadlock</w:t>
      </w:r>
      <w:r w:rsidR="005D609C" w:rsidRPr="00F30A4D">
        <w:t xml:space="preserve"> (57%)</w:t>
      </w:r>
      <w:r w:rsidR="000E5931" w:rsidRPr="00F30A4D">
        <w:t>, whilst th</w:t>
      </w:r>
      <w:r w:rsidR="00211F86" w:rsidRPr="00F30A4D">
        <w:t xml:space="preserve">e most specific was AC velocity </w:t>
      </w:r>
      <w:r w:rsidRPr="00F30A4D">
        <w:t>(88%)</w:t>
      </w:r>
      <w:r w:rsidR="005D609C" w:rsidRPr="00F30A4D">
        <w:t>.  In addition, we calculated the diagnostic accuracy of AC growth velocity</w:t>
      </w:r>
      <w:r w:rsidR="00077B6A" w:rsidRPr="00F30A4D">
        <w:t xml:space="preserve"> combined with</w:t>
      </w:r>
      <w:r w:rsidR="005D609C" w:rsidRPr="00F30A4D">
        <w:t xml:space="preserve"> EFW GROW &lt;10</w:t>
      </w:r>
      <w:r w:rsidR="005D609C" w:rsidRPr="00F30A4D">
        <w:rPr>
          <w:vertAlign w:val="superscript"/>
        </w:rPr>
        <w:t>th</w:t>
      </w:r>
      <w:r w:rsidR="005D609C" w:rsidRPr="00F30A4D">
        <w:t xml:space="preserve"> centile as suggested by Sovio et al (15) – sensitivity was </w:t>
      </w:r>
      <w:r w:rsidR="00077B6A" w:rsidRPr="00F30A4D">
        <w:t>61%</w:t>
      </w:r>
      <w:r w:rsidR="005D609C" w:rsidRPr="00F30A4D">
        <w:t xml:space="preserve"> and specificity </w:t>
      </w:r>
      <w:r w:rsidR="00077B6A" w:rsidRPr="00F30A4D">
        <w:t>56%.</w:t>
      </w:r>
    </w:p>
    <w:p w:rsidR="00753E08" w:rsidRPr="00F30A4D" w:rsidRDefault="00753E08" w:rsidP="00F44117">
      <w:pPr>
        <w:spacing w:line="360" w:lineRule="auto"/>
      </w:pPr>
    </w:p>
    <w:p w:rsidR="00574EEA" w:rsidRPr="00F30A4D" w:rsidRDefault="00574EEA" w:rsidP="00F44117">
      <w:pPr>
        <w:spacing w:line="360" w:lineRule="auto"/>
        <w:rPr>
          <w:b/>
          <w:u w:val="single"/>
        </w:rPr>
      </w:pPr>
      <w:r w:rsidRPr="00F30A4D">
        <w:rPr>
          <w:b/>
          <w:u w:val="single"/>
        </w:rPr>
        <w:t>DISCUSSION</w:t>
      </w:r>
    </w:p>
    <w:p w:rsidR="00472555" w:rsidRPr="00F30A4D" w:rsidRDefault="00472555" w:rsidP="00472555">
      <w:pPr>
        <w:rPr>
          <w:b/>
        </w:rPr>
      </w:pPr>
      <w:r w:rsidRPr="00F30A4D">
        <w:rPr>
          <w:b/>
        </w:rPr>
        <w:t>Main findings:</w:t>
      </w:r>
    </w:p>
    <w:p w:rsidR="00BE7597" w:rsidRPr="00F30A4D" w:rsidRDefault="00BE7597" w:rsidP="00006DD2">
      <w:pPr>
        <w:spacing w:line="360" w:lineRule="auto"/>
      </w:pPr>
      <w:r w:rsidRPr="00F30A4D">
        <w:t xml:space="preserve">We have demonstrated that the choice of both antenatal and postnatal </w:t>
      </w:r>
      <w:r w:rsidR="001A4449" w:rsidRPr="00F30A4D">
        <w:t xml:space="preserve">tools to </w:t>
      </w:r>
      <w:r w:rsidRPr="00F30A4D">
        <w:t>defin</w:t>
      </w:r>
      <w:r w:rsidR="001A4449" w:rsidRPr="00F30A4D">
        <w:t>e</w:t>
      </w:r>
      <w:r w:rsidRPr="00F30A4D">
        <w:t xml:space="preserve"> SGA has   critical impact on the detection rates of SGA babies. The sensitivity of different charts for the antenatal detection of SGA varied considerably depending upon the methods used, wi</w:t>
      </w:r>
      <w:r w:rsidR="00D27778" w:rsidRPr="00F30A4D">
        <w:t>th sensitivities ranging from 21</w:t>
      </w:r>
      <w:r w:rsidRPr="00F30A4D">
        <w:t>% to 82% and specific</w:t>
      </w:r>
      <w:r w:rsidR="00211F86" w:rsidRPr="00F30A4D">
        <w:t>i</w:t>
      </w:r>
      <w:r w:rsidR="00D27778" w:rsidRPr="00F30A4D">
        <w:t>ties from 69</w:t>
      </w:r>
      <w:r w:rsidR="00211F86" w:rsidRPr="00F30A4D">
        <w:t xml:space="preserve"> to 98%</w:t>
      </w:r>
      <w:r w:rsidRPr="00F30A4D">
        <w:t xml:space="preserve">. Overall, AC IG-21 had the best LR+ </w:t>
      </w:r>
      <w:r w:rsidR="000C4697" w:rsidRPr="00F30A4D">
        <w:t xml:space="preserve">(5.9-10.9), </w:t>
      </w:r>
      <w:r w:rsidRPr="00F30A4D">
        <w:t>LR- (0.6-0.7)</w:t>
      </w:r>
      <w:r w:rsidR="000C4697" w:rsidRPr="00F30A4D">
        <w:t xml:space="preserve"> and specificity (94%-96%)</w:t>
      </w:r>
      <w:r w:rsidRPr="00F30A4D">
        <w:t>.</w:t>
      </w:r>
      <w:r w:rsidR="006E7E36" w:rsidRPr="00F30A4D">
        <w:t xml:space="preserve"> </w:t>
      </w:r>
      <w:r w:rsidR="000C4697" w:rsidRPr="00F30A4D">
        <w:t xml:space="preserve">However, AC (Hadlock) had the best sensitivity for detecting antenatal SGA, ranging from 74% to 82%. </w:t>
      </w:r>
      <w:r w:rsidR="006E7E36" w:rsidRPr="00F30A4D">
        <w:t>None of the test</w:t>
      </w:r>
      <w:r w:rsidR="009725CA" w:rsidRPr="00F30A4D">
        <w:t xml:space="preserve">s </w:t>
      </w:r>
      <w:r w:rsidR="00282A83" w:rsidRPr="00F30A4D">
        <w:t>achieved both</w:t>
      </w:r>
      <w:r w:rsidR="009725CA" w:rsidRPr="00F30A4D">
        <w:t xml:space="preserve"> sensitivity and specificity above 90%</w:t>
      </w:r>
      <w:r w:rsidR="00097568" w:rsidRPr="00F30A4D">
        <w:t xml:space="preserve"> (Figure One)</w:t>
      </w:r>
      <w:r w:rsidR="009725CA" w:rsidRPr="00F30A4D">
        <w:t>.</w:t>
      </w:r>
      <w:r w:rsidR="00544C44" w:rsidRPr="00F30A4D">
        <w:t xml:space="preserve"> Several charts (AC IG-21, Chitty AC, AC velocity, Mikolayczyk EFW and Hadlock EFW) demonstrated a positive LR of 5 </w:t>
      </w:r>
      <w:r w:rsidR="000C4697" w:rsidRPr="00F30A4D">
        <w:t xml:space="preserve">but no one chart was paramount. </w:t>
      </w:r>
    </w:p>
    <w:p w:rsidR="00282A83" w:rsidRPr="00F30A4D" w:rsidRDefault="00BE7597" w:rsidP="00282A83">
      <w:pPr>
        <w:spacing w:line="360" w:lineRule="auto"/>
      </w:pPr>
      <w:r w:rsidRPr="00F30A4D">
        <w:t>Given that in the UK</w:t>
      </w:r>
      <w:r w:rsidR="009725CA" w:rsidRPr="00F30A4D">
        <w:t>,</w:t>
      </w:r>
      <w:r w:rsidRPr="00F30A4D">
        <w:t xml:space="preserve"> </w:t>
      </w:r>
      <w:r w:rsidR="001A4449" w:rsidRPr="00F30A4D">
        <w:t>birth weight</w:t>
      </w:r>
      <w:r w:rsidRPr="00F30A4D">
        <w:t xml:space="preserve"> is most commonly calculated either by WHO or GROW charts, our data suggest that there is no single antenatal tool with adequate diagnostic accuracy for SGA detection. Whil</w:t>
      </w:r>
      <w:r w:rsidR="00211F86" w:rsidRPr="00F30A4D">
        <w:t xml:space="preserve">st antenatal assessment </w:t>
      </w:r>
      <w:r w:rsidRPr="00F30A4D">
        <w:t xml:space="preserve">using </w:t>
      </w:r>
      <w:r w:rsidR="00211F86" w:rsidRPr="00F30A4D">
        <w:t xml:space="preserve">AC </w:t>
      </w:r>
      <w:r w:rsidRPr="00F30A4D">
        <w:t>IG-21 has the best overall performance, it has unacceptably low sensitivity (35%-41%). Sensitivity is highest wit</w:t>
      </w:r>
      <w:r w:rsidR="00C263EE" w:rsidRPr="00F30A4D">
        <w:t>h AC (Hadlock) (74%-82%) but with</w:t>
      </w:r>
      <w:r w:rsidRPr="00F30A4D">
        <w:t xml:space="preserve"> unacceptably low specificity for low </w:t>
      </w:r>
      <w:r w:rsidR="001A4449" w:rsidRPr="00F30A4D">
        <w:t>birth weight</w:t>
      </w:r>
      <w:r w:rsidR="006B5814" w:rsidRPr="00F30A4D">
        <w:t xml:space="preserve"> by WHO (69</w:t>
      </w:r>
      <w:r w:rsidRPr="00F30A4D">
        <w:t>%) and GROW (</w:t>
      </w:r>
      <w:r w:rsidR="006B5814" w:rsidRPr="00F30A4D">
        <w:t>70</w:t>
      </w:r>
      <w:r w:rsidRPr="00F30A4D">
        <w:t xml:space="preserve">%). </w:t>
      </w:r>
      <w:r w:rsidR="007A71D2" w:rsidRPr="00F30A4D">
        <w:t xml:space="preserve">AC growth velocity does not appear to improve diagnostic accuracy for low </w:t>
      </w:r>
      <w:r w:rsidR="001A4449" w:rsidRPr="00F30A4D">
        <w:t>birth weight</w:t>
      </w:r>
      <w:r w:rsidR="007A71D2" w:rsidRPr="00F30A4D">
        <w:t xml:space="preserve"> </w:t>
      </w:r>
      <w:r w:rsidRPr="00F30A4D">
        <w:t>in our selected cohort of high risk women.</w:t>
      </w:r>
      <w:r w:rsidR="007A71D2" w:rsidRPr="00F30A4D">
        <w:t xml:space="preserve"> </w:t>
      </w:r>
    </w:p>
    <w:p w:rsidR="00BE7597" w:rsidRPr="00F30A4D" w:rsidRDefault="00282A83" w:rsidP="00BE7597">
      <w:pPr>
        <w:spacing w:line="360" w:lineRule="auto"/>
      </w:pPr>
      <w:r w:rsidRPr="00F30A4D">
        <w:t>None of the antenatal tests used were effective at predicting those pregnancies at risk of APO, with sensitivities ranging from 22 t</w:t>
      </w:r>
      <w:r w:rsidR="006B5814" w:rsidRPr="00F30A4D">
        <w:t xml:space="preserve">o 57% and specificities from 46 to </w:t>
      </w:r>
      <w:r w:rsidRPr="00F30A4D">
        <w:t>88%, best LR+ (0.7-2.2) and best LR- (0.8-1.2). However, w</w:t>
      </w:r>
      <w:r w:rsidR="007A71D2" w:rsidRPr="00F30A4D">
        <w:t>hen AC growth velocity was combined with EFW</w:t>
      </w:r>
      <w:r w:rsidR="00077B6A" w:rsidRPr="00F30A4D">
        <w:t>&lt;10</w:t>
      </w:r>
      <w:r w:rsidR="00077B6A" w:rsidRPr="00F30A4D">
        <w:rPr>
          <w:vertAlign w:val="superscript"/>
        </w:rPr>
        <w:t>th</w:t>
      </w:r>
      <w:r w:rsidR="00077B6A" w:rsidRPr="00F30A4D">
        <w:t xml:space="preserve"> centile</w:t>
      </w:r>
      <w:r w:rsidR="007A71D2" w:rsidRPr="00F30A4D">
        <w:t xml:space="preserve"> as suggested by Sovio et al</w:t>
      </w:r>
      <w:r w:rsidR="00077B6A" w:rsidRPr="00F30A4D">
        <w:t xml:space="preserve">. </w:t>
      </w:r>
      <w:hyperlink w:anchor="_ENREF_16" w:tooltip="Sovio, 2015 #15" w:history="1">
        <w:r w:rsidR="00501F04" w:rsidRPr="00F30A4D">
          <w:fldChar w:fldCharType="begin"/>
        </w:r>
        <w:r w:rsidR="00180E3E" w:rsidRPr="00F30A4D">
          <w:instrText xml:space="preserve"> ADDIN EN.CITE &lt;EndNote&gt;&lt;Cite&gt;&lt;Author&gt;Sovio&lt;/Author&gt;&lt;Year&gt;2015&lt;/Year&gt;&lt;RecNum&gt;15&lt;/RecNum&gt;&lt;DisplayText&gt;&lt;style face="superscript"&gt;16&lt;/style&gt;&lt;/DisplayText&gt;&lt;record&gt;&lt;rec-number&gt;15&lt;/rec-number&gt;&lt;foreign-keys&gt;&lt;key app="EN" db-id="ee5sr0epbw0dzpevtw3vte2hswx0adtdv59v" timestamp="1468334876"&gt;15&lt;/key&gt;&lt;/foreign-keys&gt;&lt;ref-type name="Journal Article"&gt;17&lt;/ref-type&gt;&lt;contributors&gt;&lt;authors&gt;&lt;author&gt;Sovio, U.&lt;/author&gt;&lt;author&gt;White, I. R.&lt;/author&gt;&lt;author&gt;Dacey, A.&lt;/author&gt;&lt;author&gt;Pasupathy, D.&lt;/author&gt;&lt;author&gt;Smith, G. C.&lt;/author&gt;&lt;/authors&gt;&lt;/contributors&gt;&lt;auth-address&gt;Department of Obstetrics and Gynaecology, University of Cambridge, National Institute for Health Research Cambridge Comprehensive Biomedical Research Centre, Cambridge, UK.&amp;#xD;Medical Research Council Biostatistics Unit, Institute of Public Health, Cambridge, UK.&amp;#xD;Division of Women&amp;apos;s Health, Women&amp;apos;s Health Academic Centre, King&amp;apos;s Health Partners, King&amp;apos;s College London, Guy&amp;apos;s and St Thomas&amp;apos; NHS Foundation Trust, London, UK.&amp;#xD;Department of Obstetrics and Gynaecology, University of Cambridge, National Institute for Health Research Cambridge Comprehensive Biomedical Research Centre, Cambridge, UK. Electronic address: gcss2@cam.ac.uk.&lt;/auth-address&gt;&lt;titles&gt;&lt;title&gt;Screening for fetal growth restriction with universal third trimester ultrasonography in nulliparous women in the Pregnancy Outcome Prediction (POP) study: a prospective cohort study&lt;/title&gt;&lt;secondary-title&gt;Lancet&lt;/secondary-title&gt;&lt;/titles&gt;&lt;periodical&gt;&lt;full-title&gt;Lancet&lt;/full-title&gt;&lt;/periodical&gt;&lt;edition&gt;2015/09/12&lt;/edition&gt;&lt;dates&gt;&lt;year&gt;2015&lt;/year&gt;&lt;pub-dates&gt;&lt;date&gt;Sep 7&lt;/date&gt;&lt;/pub-dates&gt;&lt;/dates&gt;&lt;isbn&gt;1474-547X (Electronic)&amp;#xD;0140-6736 (Linking)&lt;/isbn&gt;&lt;accession-num&gt;26360240&lt;/accession-num&gt;&lt;urls&gt;&lt;related-urls&gt;&lt;url&gt;http://www.ncbi.nlm.nih.gov/pubmed/26360240&lt;/url&gt;&lt;/related-urls&gt;&lt;/urls&gt;&lt;electronic-resource-num&gt;S0140-6736(15)00131-2 [pii]&amp;#xD;10.1016/S0140-6736(15)00131-2&lt;/electronic-resource-num&gt;&lt;language&gt;Eng&lt;/language&gt;&lt;/record&gt;&lt;/Cite&gt;&lt;/EndNote&gt;</w:instrText>
        </w:r>
        <w:r w:rsidR="00501F04" w:rsidRPr="00F30A4D">
          <w:fldChar w:fldCharType="separate"/>
        </w:r>
        <w:r w:rsidR="00180E3E" w:rsidRPr="00F30A4D">
          <w:rPr>
            <w:noProof/>
            <w:vertAlign w:val="superscript"/>
          </w:rPr>
          <w:t>16</w:t>
        </w:r>
        <w:r w:rsidR="00501F04" w:rsidRPr="00F30A4D">
          <w:fldChar w:fldCharType="end"/>
        </w:r>
      </w:hyperlink>
      <w:r w:rsidR="00077B6A" w:rsidRPr="00F30A4D">
        <w:t xml:space="preserve"> the sensitivity </w:t>
      </w:r>
      <w:r w:rsidRPr="00F30A4D">
        <w:t xml:space="preserve">and specificity </w:t>
      </w:r>
      <w:r w:rsidR="00077B6A" w:rsidRPr="00F30A4D">
        <w:t>w</w:t>
      </w:r>
      <w:r w:rsidRPr="00F30A4D">
        <w:t>as</w:t>
      </w:r>
      <w:r w:rsidR="00077B6A" w:rsidRPr="00F30A4D">
        <w:t xml:space="preserve"> </w:t>
      </w:r>
      <w:r w:rsidRPr="00F30A4D">
        <w:t>increased</w:t>
      </w:r>
      <w:r w:rsidR="00726E0F" w:rsidRPr="00F30A4D">
        <w:t>,</w:t>
      </w:r>
      <w:r w:rsidRPr="00F30A4D">
        <w:t xml:space="preserve"> but still remains relatively poor at 61</w:t>
      </w:r>
      <w:r w:rsidR="0097485A" w:rsidRPr="00F30A4D">
        <w:t>%</w:t>
      </w:r>
      <w:r w:rsidRPr="00F30A4D">
        <w:t xml:space="preserve"> and 56% respectively.</w:t>
      </w:r>
    </w:p>
    <w:p w:rsidR="00D05F24" w:rsidRPr="00F30A4D" w:rsidRDefault="00D05F24" w:rsidP="003C5866">
      <w:pPr>
        <w:rPr>
          <w:b/>
        </w:rPr>
      </w:pPr>
      <w:r w:rsidRPr="00F30A4D">
        <w:rPr>
          <w:b/>
        </w:rPr>
        <w:t>Strength and limitations</w:t>
      </w:r>
      <w:r w:rsidR="00472555" w:rsidRPr="00F30A4D">
        <w:rPr>
          <w:b/>
        </w:rPr>
        <w:t>:</w:t>
      </w:r>
    </w:p>
    <w:p w:rsidR="00CC6D42" w:rsidRPr="00F30A4D" w:rsidRDefault="006B5814" w:rsidP="006B5814">
      <w:pPr>
        <w:spacing w:line="360" w:lineRule="auto"/>
      </w:pPr>
      <w:r w:rsidRPr="00F30A4D">
        <w:t xml:space="preserve">It is important to stress that our study did not evaluate diagnostic accuracy of a universal SGA screening programme. Our focus was on the diagnostic accuracy of </w:t>
      </w:r>
      <w:r w:rsidR="00DE188C" w:rsidRPr="00F30A4D">
        <w:t>antenatal fetal biometry</w:t>
      </w:r>
      <w:r w:rsidRPr="00F30A4D">
        <w:t xml:space="preserve"> tests as applied to a high risk population</w:t>
      </w:r>
      <w:r w:rsidR="00936CFF" w:rsidRPr="00F30A4D">
        <w:t xml:space="preserve">. Our cohort was </w:t>
      </w:r>
      <w:r w:rsidR="00F06345" w:rsidRPr="00F30A4D">
        <w:t>already screened using standard techniques (symphysial fundal height and ultrasonogra</w:t>
      </w:r>
      <w:r w:rsidR="00936CFF" w:rsidRPr="00F30A4D">
        <w:t>p</w:t>
      </w:r>
      <w:r w:rsidR="00F06345" w:rsidRPr="00F30A4D">
        <w:t>her scan)</w:t>
      </w:r>
      <w:r w:rsidR="00936CFF" w:rsidRPr="00F30A4D">
        <w:t xml:space="preserve"> and then </w:t>
      </w:r>
      <w:r w:rsidRPr="00F30A4D">
        <w:t>reviewed and managed in a specialist fetal growth clinic</w:t>
      </w:r>
      <w:r w:rsidR="00DE5283" w:rsidRPr="00F30A4D">
        <w:t xml:space="preserve">. We excluded fetuses with IUGR and abnormal Dopplers </w:t>
      </w:r>
      <w:r w:rsidR="00CC6D42" w:rsidRPr="00F30A4D">
        <w:t xml:space="preserve">as there are several nationally endorsed management pathways for these pregnancies. </w:t>
      </w:r>
      <w:r w:rsidR="00F06345" w:rsidRPr="00F30A4D">
        <w:t>We also excluded those fetuses who were &gt;10</w:t>
      </w:r>
      <w:r w:rsidR="00F06345" w:rsidRPr="00F30A4D">
        <w:rPr>
          <w:vertAlign w:val="superscript"/>
        </w:rPr>
        <w:t>th</w:t>
      </w:r>
      <w:r w:rsidR="00F06345" w:rsidRPr="00F30A4D">
        <w:t xml:space="preserve"> centile on ultrasonographer assessment and therefore were never referred to the specialist growth clinic.</w:t>
      </w:r>
      <w:r w:rsidR="00936CFF" w:rsidRPr="00F30A4D">
        <w:t xml:space="preserve"> B</w:t>
      </w:r>
      <w:r w:rsidR="00CC6D42" w:rsidRPr="00F30A4D">
        <w:t xml:space="preserve">y focussing on SGA fetuses without critical deterioration in </w:t>
      </w:r>
      <w:r w:rsidR="00936CFF" w:rsidRPr="00F30A4D">
        <w:t xml:space="preserve">fetal </w:t>
      </w:r>
      <w:r w:rsidR="00CC6D42" w:rsidRPr="00F30A4D">
        <w:t>Doppler</w:t>
      </w:r>
      <w:r w:rsidR="00936CFF" w:rsidRPr="00F30A4D">
        <w:t>,</w:t>
      </w:r>
      <w:r w:rsidR="00CC6D42" w:rsidRPr="00F30A4D">
        <w:t xml:space="preserve"> unlike some other similar size studies</w:t>
      </w:r>
      <w:hyperlink w:anchor="_ENREF_1" w:tooltip="Marconi, 2008 #1" w:history="1">
        <w:r w:rsidR="00501F04" w:rsidRPr="00F30A4D">
          <w:fldChar w:fldCharType="begin">
            <w:fldData xml:space="preserve">PEVuZE5vdGU+PENpdGU+PEF1dGhvcj5NYXJjb25pPC9BdXRob3I+PFllYXI+MjAwODwvWWVhcj48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==
</w:fldData>
          </w:fldChar>
        </w:r>
        <w:r w:rsidR="00180E3E" w:rsidRPr="00F30A4D">
          <w:instrText xml:space="preserve"> ADDIN EN.CITE </w:instrText>
        </w:r>
        <w:r w:rsidR="00501F04" w:rsidRPr="00F30A4D">
          <w:fldChar w:fldCharType="begin">
            <w:fldData xml:space="preserve">PEVuZE5vdGU+PENpdGU+PEF1dGhvcj5NYXJjb25pPC9BdXRob3I+PFllYXI+MjAwODwvWWVhcj48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==
</w:fldData>
          </w:fldChar>
        </w:r>
        <w:r w:rsidR="00180E3E" w:rsidRPr="00F30A4D">
          <w:instrText xml:space="preserve"> ADDIN EN.CITE.DATA </w:instrText>
        </w:r>
        <w:r w:rsidR="00501F04" w:rsidRPr="00F30A4D">
          <w:fldChar w:fldCharType="end"/>
        </w:r>
        <w:r w:rsidR="00501F04" w:rsidRPr="00F30A4D">
          <w:fldChar w:fldCharType="separate"/>
        </w:r>
        <w:r w:rsidR="00180E3E" w:rsidRPr="00F30A4D">
          <w:rPr>
            <w:noProof/>
            <w:vertAlign w:val="superscript"/>
          </w:rPr>
          <w:t>1</w:t>
        </w:r>
        <w:r w:rsidR="00501F04" w:rsidRPr="00F30A4D">
          <w:fldChar w:fldCharType="end"/>
        </w:r>
      </w:hyperlink>
      <w:r w:rsidR="005F202A" w:rsidRPr="00F30A4D">
        <w:t>,</w:t>
      </w:r>
      <w:r w:rsidR="00CC6D42" w:rsidRPr="00F30A4D">
        <w:t xml:space="preserve"> we </w:t>
      </w:r>
      <w:r w:rsidR="00726E0F" w:rsidRPr="00F30A4D">
        <w:t xml:space="preserve">aimed to address the </w:t>
      </w:r>
      <w:r w:rsidR="00936CFF" w:rsidRPr="00F30A4D">
        <w:t xml:space="preserve">diagnostic accuracy for the </w:t>
      </w:r>
      <w:r w:rsidR="00395A66" w:rsidRPr="00F30A4D">
        <w:t xml:space="preserve">majority of SGA </w:t>
      </w:r>
      <w:r w:rsidR="00CC6D42" w:rsidRPr="00F30A4D">
        <w:t xml:space="preserve">pregnancies for which there is clinical uncertainty in management. </w:t>
      </w:r>
    </w:p>
    <w:p w:rsidR="006B5814" w:rsidRPr="00F30A4D" w:rsidRDefault="00936CFF" w:rsidP="006B5814">
      <w:pPr>
        <w:spacing w:line="360" w:lineRule="auto"/>
      </w:pPr>
      <w:r w:rsidRPr="00F30A4D">
        <w:t>W</w:t>
      </w:r>
      <w:r w:rsidR="006B5814" w:rsidRPr="00F30A4D">
        <w:t xml:space="preserve">e have </w:t>
      </w:r>
      <w:r w:rsidRPr="00F30A4D">
        <w:t xml:space="preserve">tested </w:t>
      </w:r>
      <w:r w:rsidR="006B5814" w:rsidRPr="00F30A4D">
        <w:t>a</w:t>
      </w:r>
      <w:r w:rsidR="00395A66" w:rsidRPr="00F30A4D">
        <w:t>ll</w:t>
      </w:r>
      <w:r w:rsidR="006B5814" w:rsidRPr="00F30A4D">
        <w:t xml:space="preserve"> commonly used antenatal assessment charts and </w:t>
      </w:r>
      <w:r w:rsidR="00395A66" w:rsidRPr="00F30A4D">
        <w:t xml:space="preserve">added </w:t>
      </w:r>
      <w:r w:rsidR="006B5814" w:rsidRPr="00F30A4D">
        <w:t xml:space="preserve">the recently proposed AC velocity curve </w:t>
      </w:r>
      <w:hyperlink w:anchor="_ENREF_16" w:tooltip="Sovio, 2015 #15" w:history="1">
        <w:r w:rsidR="00501F04" w:rsidRPr="00F30A4D">
          <w:fldChar w:fldCharType="begin"/>
        </w:r>
        <w:r w:rsidR="00180E3E" w:rsidRPr="00F30A4D">
          <w:instrText xml:space="preserve"> ADDIN EN.CITE &lt;EndNote&gt;&lt;Cite&gt;&lt;Author&gt;Sovio&lt;/Author&gt;&lt;Year&gt;2015&lt;/Year&gt;&lt;RecNum&gt;15&lt;/RecNum&gt;&lt;DisplayText&gt;&lt;style face="superscript"&gt;16&lt;/style&gt;&lt;/DisplayText&gt;&lt;record&gt;&lt;rec-number&gt;15&lt;/rec-number&gt;&lt;foreign-keys&gt;&lt;key app="EN" db-id="ee5sr0epbw0dzpevtw3vte2hswx0adtdv59v" timestamp="1468334876"&gt;15&lt;/key&gt;&lt;/foreign-keys&gt;&lt;ref-type name="Journal Article"&gt;17&lt;/ref-type&gt;&lt;contributors&gt;&lt;authors&gt;&lt;author&gt;Sovio, U.&lt;/author&gt;&lt;author&gt;White, I. R.&lt;/author&gt;&lt;author&gt;Dacey, A.&lt;/author&gt;&lt;author&gt;Pasupathy, D.&lt;/author&gt;&lt;author&gt;Smith, G. C.&lt;/author&gt;&lt;/authors&gt;&lt;/contributors&gt;&lt;auth-address&gt;Department of Obstetrics and Gynaecology, University of Cambridge, National Institute for Health Research Cambridge Comprehensive Biomedical Research Centre, Cambridge, UK.&amp;#xD;Medical Research Council Biostatistics Unit, Institute of Public Health, Cambridge, UK.&amp;#xD;Division of Women&amp;apos;s Health, Women&amp;apos;s Health Academic Centre, King&amp;apos;s Health Partners, King&amp;apos;s College London, Guy&amp;apos;s and St Thomas&amp;apos; NHS Foundation Trust, London, UK.&amp;#xD;Department of Obstetrics and Gynaecology, University of Cambridge, National Institute for Health Research Cambridge Comprehensive Biomedical Research Centre, Cambridge, UK. Electronic address: gcss2@cam.ac.uk.&lt;/auth-address&gt;&lt;titles&gt;&lt;title&gt;Screening for fetal growth restriction with universal third trimester ultrasonography in nulliparous women in the Pregnancy Outcome Prediction (POP) study: a prospective cohort study&lt;/title&gt;&lt;secondary-title&gt;Lancet&lt;/secondary-title&gt;&lt;/titles&gt;&lt;periodical&gt;&lt;full-title&gt;Lancet&lt;/full-title&gt;&lt;/periodical&gt;&lt;edition&gt;2015/09/12&lt;/edition&gt;&lt;dates&gt;&lt;year&gt;2015&lt;/year&gt;&lt;pub-dates&gt;&lt;date&gt;Sep 7&lt;/date&gt;&lt;/pub-dates&gt;&lt;/dates&gt;&lt;isbn&gt;1474-547X (Electronic)&amp;#xD;0140-6736 (Linking)&lt;/isbn&gt;&lt;accession-num&gt;26360240&lt;/accession-num&gt;&lt;urls&gt;&lt;related-urls&gt;&lt;url&gt;http://www.ncbi.nlm.nih.gov/pubmed/26360240&lt;/url&gt;&lt;/related-urls&gt;&lt;/urls&gt;&lt;electronic-resource-num&gt;S0140-6736(15)00131-2 [pii]&amp;#xD;10.1016/S0140-6736(15)00131-2&lt;/electronic-resource-num&gt;&lt;language&gt;Eng&lt;/language&gt;&lt;/record&gt;&lt;/Cite&gt;&lt;/EndNote&gt;</w:instrText>
        </w:r>
        <w:r w:rsidR="00501F04" w:rsidRPr="00F30A4D">
          <w:fldChar w:fldCharType="separate"/>
        </w:r>
        <w:r w:rsidR="00180E3E" w:rsidRPr="00F30A4D">
          <w:rPr>
            <w:noProof/>
            <w:vertAlign w:val="superscript"/>
          </w:rPr>
          <w:t>16</w:t>
        </w:r>
        <w:r w:rsidR="00501F04" w:rsidRPr="00F30A4D">
          <w:fldChar w:fldCharType="end"/>
        </w:r>
      </w:hyperlink>
      <w:r w:rsidR="006B5814" w:rsidRPr="00F30A4D">
        <w:t xml:space="preserve">. We have taken the same approach with postnatal charts to highlight the differences that exist in current practice. This is particularly relevant when we consider that many manuscripts on fetal growth do not report exactly which postnatal charts were used, with the implication being that there is no difference </w:t>
      </w:r>
      <w:r w:rsidR="00501F04" w:rsidRPr="00F30A4D">
        <w:fldChar w:fldCharType="begin">
          <w:fldData xml:space="preserve">PEVuZE5vdGU+PENpdGU+PEF1dGhvcj5Tb3ZpbzwvQXV0aG9yPjxZZWFyPjIwMTU8L1llYXI+PFJl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==
</w:fldData>
        </w:fldChar>
      </w:r>
      <w:r w:rsidR="00180E3E" w:rsidRPr="00F30A4D">
        <w:instrText xml:space="preserve"> ADDIN EN.CITE </w:instrText>
      </w:r>
      <w:r w:rsidR="00501F04" w:rsidRPr="00F30A4D">
        <w:fldChar w:fldCharType="begin">
          <w:fldData xml:space="preserve">PEVuZE5vdGU+PENpdGU+PEF1dGhvcj5Tb3ZpbzwvQXV0aG9yPjxZZWFyPjIwMTU8L1llYXI+PFJl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==
</w:fldData>
        </w:fldChar>
      </w:r>
      <w:r w:rsidR="00180E3E" w:rsidRPr="00F30A4D">
        <w:instrText xml:space="preserve"> ADDIN EN.CITE.DATA </w:instrText>
      </w:r>
      <w:r w:rsidR="00501F04" w:rsidRPr="00F30A4D">
        <w:fldChar w:fldCharType="end"/>
      </w:r>
      <w:r w:rsidR="00501F04" w:rsidRPr="00F30A4D">
        <w:fldChar w:fldCharType="separate"/>
      </w:r>
      <w:hyperlink w:anchor="_ENREF_10" w:tooltip="Callec, 2015 #10" w:history="1">
        <w:r w:rsidR="00180E3E" w:rsidRPr="00F30A4D">
          <w:rPr>
            <w:noProof/>
            <w:vertAlign w:val="superscript"/>
          </w:rPr>
          <w:t>10</w:t>
        </w:r>
      </w:hyperlink>
      <w:r w:rsidR="00CC55B6" w:rsidRPr="00F30A4D">
        <w:rPr>
          <w:noProof/>
          <w:vertAlign w:val="superscript"/>
        </w:rPr>
        <w:t xml:space="preserve">, </w:t>
      </w:r>
      <w:hyperlink w:anchor="_ENREF_16" w:tooltip="Sovio, 2015 #15" w:history="1">
        <w:r w:rsidR="00180E3E" w:rsidRPr="00F30A4D">
          <w:rPr>
            <w:noProof/>
            <w:vertAlign w:val="superscript"/>
          </w:rPr>
          <w:t>16</w:t>
        </w:r>
      </w:hyperlink>
      <w:r w:rsidR="00501F04" w:rsidRPr="00F30A4D">
        <w:fldChar w:fldCharType="end"/>
      </w:r>
      <w:r w:rsidR="006B5814" w:rsidRPr="00F30A4D">
        <w:t>.</w:t>
      </w:r>
      <w:r w:rsidR="00F06345" w:rsidRPr="00F30A4D">
        <w:t xml:space="preserve"> It should also be remembered that the initial screening </w:t>
      </w:r>
      <w:r w:rsidR="000C61C0" w:rsidRPr="00F30A4D">
        <w:t xml:space="preserve">for SGA </w:t>
      </w:r>
      <w:r w:rsidR="00F06345" w:rsidRPr="00F30A4D">
        <w:t>was performed by ultrasonographers using GROW EFW charts</w:t>
      </w:r>
      <w:r w:rsidR="000C61C0" w:rsidRPr="00F30A4D">
        <w:t>. This</w:t>
      </w:r>
      <w:r w:rsidRPr="00F30A4D">
        <w:t xml:space="preserve"> pre-selection</w:t>
      </w:r>
      <w:r w:rsidR="00F06345" w:rsidRPr="00F30A4D">
        <w:t xml:space="preserve"> </w:t>
      </w:r>
      <w:r w:rsidR="000C61C0" w:rsidRPr="00F30A4D">
        <w:t xml:space="preserve">may have </w:t>
      </w:r>
      <w:r w:rsidRPr="00F30A4D">
        <w:t>favour</w:t>
      </w:r>
      <w:r w:rsidR="000C61C0" w:rsidRPr="00F30A4D">
        <w:t>ed</w:t>
      </w:r>
      <w:r w:rsidRPr="00F30A4D">
        <w:t xml:space="preserve"> </w:t>
      </w:r>
      <w:r w:rsidR="000C61C0" w:rsidRPr="00F30A4D">
        <w:t xml:space="preserve">subsequent performance of </w:t>
      </w:r>
      <w:r w:rsidRPr="00F30A4D">
        <w:t>GROW EFW</w:t>
      </w:r>
      <w:r w:rsidR="000C61C0" w:rsidRPr="00F30A4D">
        <w:t xml:space="preserve"> when repeated in our specialist clinic. </w:t>
      </w:r>
      <w:r w:rsidRPr="00F30A4D">
        <w:t xml:space="preserve"> </w:t>
      </w:r>
    </w:p>
    <w:p w:rsidR="00472555" w:rsidRPr="00F30A4D" w:rsidRDefault="00472555" w:rsidP="00472555">
      <w:pPr>
        <w:spacing w:line="360" w:lineRule="auto"/>
      </w:pPr>
      <w:r w:rsidRPr="00F30A4D">
        <w:t xml:space="preserve">We acknowledge that our study is of a relatively small size </w:t>
      </w:r>
      <w:r w:rsidR="00F217B0" w:rsidRPr="00F30A4D">
        <w:t xml:space="preserve">and limited </w:t>
      </w:r>
      <w:r w:rsidR="00395A66" w:rsidRPr="00F30A4D">
        <w:t xml:space="preserve">to </w:t>
      </w:r>
      <w:r w:rsidRPr="00F30A4D">
        <w:t>high risk UK pregnancies</w:t>
      </w:r>
      <w:r w:rsidR="00F06345" w:rsidRPr="00F30A4D">
        <w:t xml:space="preserve">. </w:t>
      </w:r>
      <w:r w:rsidRPr="00F30A4D">
        <w:t xml:space="preserve">Therefore extrapolating our findings to other clinical setting and particularly low risk populations should be undertaken with caution. It is worth noting that a study with twice as many </w:t>
      </w:r>
      <w:r w:rsidR="00395A66" w:rsidRPr="00F30A4D">
        <w:t xml:space="preserve">SGA </w:t>
      </w:r>
      <w:r w:rsidRPr="00F30A4D">
        <w:t xml:space="preserve">cases would have only minimal impact on the precision of the estimates.  For example, assuming that the results remain the same, doubling our sample size would result in a change of 95% CI for AC (Hadlock) sensitivity to detect low birthweight (WHO) from 0.69-0.92 to 0.74-0.89. </w:t>
      </w:r>
    </w:p>
    <w:p w:rsidR="00D05F24" w:rsidRPr="00F30A4D" w:rsidRDefault="00D05F24" w:rsidP="003C5866">
      <w:pPr>
        <w:rPr>
          <w:b/>
        </w:rPr>
      </w:pPr>
      <w:r w:rsidRPr="00F30A4D">
        <w:rPr>
          <w:b/>
        </w:rPr>
        <w:t>Interpretation</w:t>
      </w:r>
      <w:r w:rsidR="00472555" w:rsidRPr="00F30A4D">
        <w:rPr>
          <w:b/>
        </w:rPr>
        <w:t>:</w:t>
      </w:r>
    </w:p>
    <w:p w:rsidR="00472555" w:rsidRPr="00F30A4D" w:rsidRDefault="00472555" w:rsidP="00472555">
      <w:pPr>
        <w:spacing w:line="360" w:lineRule="auto"/>
      </w:pPr>
      <w:r w:rsidRPr="00F30A4D">
        <w:t xml:space="preserve">Clinicians attempting to identify and manage SGA, with the ultimate goal of reducing stillbirth, must strive to find a balance between highly sensitive tests that accurately detect most SGA fetuses, versus very specific tests that incorrectly label </w:t>
      </w:r>
      <w:r w:rsidR="00395A66" w:rsidRPr="00F30A4D">
        <w:t xml:space="preserve">only </w:t>
      </w:r>
      <w:r w:rsidRPr="00F30A4D">
        <w:t xml:space="preserve">very few AGA fetuses as SGA. Tests with low sensitivity could lead to more stillbirths and poor perinatal outcome, whilst a low specificity inevitably leads to more interventions, anxiety and medicalisation of pregnancy without necessarily improving perinatal outcomes. </w:t>
      </w:r>
      <w:r w:rsidR="005676AA" w:rsidRPr="00F30A4D">
        <w:t>The interpretation of this data relies very much on the ‘value’ placed on over diagnosis of normal fetuses as SGA versus the potential risk of harm from ‘missing’ an SGA fetus.</w:t>
      </w:r>
    </w:p>
    <w:p w:rsidR="00472555" w:rsidRPr="00F30A4D" w:rsidRDefault="00472555" w:rsidP="003C5866"/>
    <w:p w:rsidR="00D05F24" w:rsidRPr="00F30A4D" w:rsidRDefault="00D05F24" w:rsidP="003C5866">
      <w:pPr>
        <w:rPr>
          <w:b/>
          <w:u w:val="single"/>
        </w:rPr>
      </w:pPr>
      <w:r w:rsidRPr="00F30A4D">
        <w:rPr>
          <w:b/>
          <w:u w:val="single"/>
        </w:rPr>
        <w:t>CONCLUSION</w:t>
      </w:r>
    </w:p>
    <w:p w:rsidR="00D05F24" w:rsidRPr="00F30A4D" w:rsidRDefault="00D05F24" w:rsidP="00E4735C">
      <w:pPr>
        <w:spacing w:line="360" w:lineRule="auto"/>
      </w:pPr>
      <w:r w:rsidRPr="00F30A4D">
        <w:t xml:space="preserve">We have demonstrated that </w:t>
      </w:r>
      <w:r w:rsidR="00E4735C" w:rsidRPr="00F30A4D">
        <w:t xml:space="preserve">a range of </w:t>
      </w:r>
      <w:r w:rsidRPr="00F30A4D">
        <w:t>currently used antenatal biometry parameters, when used in selected cases of suspected SGA</w:t>
      </w:r>
      <w:r w:rsidR="00E4735C" w:rsidRPr="00F30A4D">
        <w:t xml:space="preserve"> and managed by senior medical teams experienced in ultrasound</w:t>
      </w:r>
      <w:r w:rsidRPr="00F30A4D">
        <w:t xml:space="preserve">, have inadequate test accuracy leading to low detection rates </w:t>
      </w:r>
      <w:r w:rsidR="000C61C0" w:rsidRPr="00F30A4D">
        <w:t>that may</w:t>
      </w:r>
      <w:r w:rsidRPr="00F30A4D">
        <w:t xml:space="preserve"> lead to unnecessary interventions </w:t>
      </w:r>
      <w:r w:rsidR="000C61C0" w:rsidRPr="00F30A4D">
        <w:t>and no</w:t>
      </w:r>
      <w:r w:rsidRPr="00F30A4D">
        <w:t xml:space="preserve"> impact on APO. We suggest that clinically important improvements in diagnostic accuracy will not come from further refinement of fetal biometry data generated by routine growth scans, but from a combination of fetal biometry and placental biomarkers.</w:t>
      </w:r>
    </w:p>
    <w:p w:rsidR="006536BE" w:rsidRPr="00F30A4D" w:rsidRDefault="006536BE" w:rsidP="003C5866"/>
    <w:p w:rsidR="006536BE" w:rsidRPr="00F30A4D" w:rsidRDefault="006536BE" w:rsidP="006536BE">
      <w:pPr>
        <w:rPr>
          <w:b/>
        </w:rPr>
      </w:pPr>
      <w:r w:rsidRPr="00F30A4D">
        <w:rPr>
          <w:b/>
        </w:rPr>
        <w:t xml:space="preserve">Acknowledgements  </w:t>
      </w:r>
    </w:p>
    <w:p w:rsidR="006536BE" w:rsidRPr="00F30A4D" w:rsidRDefault="006536BE" w:rsidP="00E4735C">
      <w:pPr>
        <w:spacing w:line="360" w:lineRule="auto"/>
      </w:pPr>
      <w:r w:rsidRPr="00F30A4D">
        <w:t>We are grateful to Prof Gordon Smith who kindly gave us access to an unpublished AC velocity calculator and provided helpful comments on the manuscript.</w:t>
      </w:r>
    </w:p>
    <w:p w:rsidR="006536BE" w:rsidRPr="00F30A4D" w:rsidRDefault="006536BE" w:rsidP="006536BE">
      <w:pPr>
        <w:rPr>
          <w:b/>
        </w:rPr>
      </w:pPr>
      <w:r w:rsidRPr="00F30A4D">
        <w:rPr>
          <w:b/>
        </w:rPr>
        <w:t xml:space="preserve">Disclosure of interests </w:t>
      </w:r>
    </w:p>
    <w:p w:rsidR="003A194D" w:rsidRPr="00F30A4D" w:rsidRDefault="003A194D" w:rsidP="006536BE">
      <w:r w:rsidRPr="00F30A4D">
        <w:t>None of the authors has any interests to disclose.</w:t>
      </w:r>
    </w:p>
    <w:p w:rsidR="003A194D" w:rsidRPr="00F30A4D" w:rsidRDefault="003A194D" w:rsidP="006536BE">
      <w:pPr>
        <w:rPr>
          <w:b/>
        </w:rPr>
      </w:pPr>
      <w:r w:rsidRPr="00F30A4D">
        <w:rPr>
          <w:b/>
        </w:rPr>
        <w:t>Contributions to authorship</w:t>
      </w:r>
    </w:p>
    <w:p w:rsidR="006536BE" w:rsidRPr="00F30A4D" w:rsidRDefault="006536BE" w:rsidP="00E4735C">
      <w:pPr>
        <w:spacing w:line="360" w:lineRule="auto"/>
      </w:pPr>
      <w:r w:rsidRPr="00F30A4D">
        <w:t>AS, UA and ZA conceived the idea for the manuscript. BP and AS performed the data analysis</w:t>
      </w:r>
      <w:r w:rsidR="00FD4473" w:rsidRPr="00F30A4D">
        <w:t>. RJ performed the statistical analysis</w:t>
      </w:r>
      <w:r w:rsidRPr="00F30A4D">
        <w:t xml:space="preserve">. </w:t>
      </w:r>
      <w:r w:rsidR="00DE188C" w:rsidRPr="00F30A4D">
        <w:t xml:space="preserve">BP, </w:t>
      </w:r>
      <w:r w:rsidRPr="00F30A4D">
        <w:t xml:space="preserve">AS and ZA wrote the manuscript. </w:t>
      </w:r>
    </w:p>
    <w:p w:rsidR="006536BE" w:rsidRPr="00F30A4D" w:rsidRDefault="006536BE" w:rsidP="006536BE">
      <w:pPr>
        <w:rPr>
          <w:b/>
        </w:rPr>
      </w:pPr>
      <w:r w:rsidRPr="00F30A4D">
        <w:rPr>
          <w:b/>
        </w:rPr>
        <w:t>Details of ethics approval</w:t>
      </w:r>
    </w:p>
    <w:p w:rsidR="006536BE" w:rsidRPr="00F30A4D" w:rsidRDefault="006536BE" w:rsidP="00E4735C">
      <w:pPr>
        <w:spacing w:line="360" w:lineRule="auto"/>
      </w:pPr>
      <w:r w:rsidRPr="00F30A4D">
        <w:t>Ethical approval was not sought as this formed part of an ongoing audit into the outcomes from the specialist fetal growth clinic.</w:t>
      </w:r>
    </w:p>
    <w:p w:rsidR="006536BE" w:rsidRPr="00F30A4D" w:rsidRDefault="006536BE" w:rsidP="006536BE">
      <w:pPr>
        <w:rPr>
          <w:b/>
        </w:rPr>
      </w:pPr>
      <w:r w:rsidRPr="00F30A4D">
        <w:rPr>
          <w:b/>
        </w:rPr>
        <w:t>Funding</w:t>
      </w:r>
    </w:p>
    <w:p w:rsidR="006536BE" w:rsidRPr="00F30A4D" w:rsidRDefault="006536BE" w:rsidP="006536BE">
      <w:r w:rsidRPr="00F30A4D">
        <w:t>No funding was received for this study.</w:t>
      </w:r>
    </w:p>
    <w:p w:rsidR="006536BE" w:rsidRPr="00F30A4D" w:rsidRDefault="006536BE" w:rsidP="003C5866"/>
    <w:p w:rsidR="00D05F24" w:rsidRPr="00F30A4D" w:rsidRDefault="00D05F24" w:rsidP="003C5866"/>
    <w:p w:rsidR="00574EEA" w:rsidRPr="00F30A4D" w:rsidRDefault="00574EEA" w:rsidP="00574EEA">
      <w:pPr>
        <w:rPr>
          <w:b/>
          <w:u w:val="single"/>
        </w:rPr>
      </w:pPr>
      <w:r w:rsidRPr="00F30A4D">
        <w:rPr>
          <w:b/>
          <w:u w:val="single"/>
        </w:rPr>
        <w:t>REFERENCES</w:t>
      </w:r>
    </w:p>
    <w:p w:rsidR="00266177" w:rsidRPr="00F30A4D" w:rsidRDefault="00266177" w:rsidP="00574EEA"/>
    <w:p w:rsidR="00180E3E" w:rsidRPr="00F30A4D" w:rsidRDefault="00501F04" w:rsidP="00180E3E">
      <w:pPr>
        <w:pStyle w:val="EndNoteBibliography"/>
        <w:spacing w:after="0"/>
      </w:pPr>
      <w:r w:rsidRPr="00501F04">
        <w:fldChar w:fldCharType="begin"/>
      </w:r>
      <w:r w:rsidR="00266177" w:rsidRPr="00F30A4D">
        <w:instrText xml:space="preserve"> ADDIN EN.REFLIST </w:instrText>
      </w:r>
      <w:r w:rsidRPr="00501F04">
        <w:fldChar w:fldCharType="separate"/>
      </w:r>
      <w:bookmarkStart w:id="1" w:name="_ENREF_1"/>
      <w:r w:rsidR="00180E3E" w:rsidRPr="00F30A4D">
        <w:t>1.</w:t>
      </w:r>
      <w:r w:rsidR="00180E3E" w:rsidRPr="00F30A4D">
        <w:tab/>
        <w:t>Marconi AM, Ronzoni S, Bozzetti P, Vailati S, Morabito A, Battaglia FC. Comparison of fetal and neonatal growth curves in detecting growth restriction. Obstet Gynecol. 2008 Dec;112(6):1227-34.</w:t>
      </w:r>
      <w:bookmarkEnd w:id="1"/>
    </w:p>
    <w:p w:rsidR="00180E3E" w:rsidRPr="00F30A4D" w:rsidRDefault="00180E3E" w:rsidP="00180E3E">
      <w:pPr>
        <w:pStyle w:val="EndNoteBibliography"/>
        <w:spacing w:after="0"/>
      </w:pPr>
      <w:bookmarkStart w:id="2" w:name="_ENREF_2"/>
      <w:r w:rsidRPr="00F30A4D">
        <w:t>2.</w:t>
      </w:r>
      <w:r w:rsidRPr="00F30A4D">
        <w:tab/>
        <w:t>Gardosi J, Kady SM, McGeown P, Francis A, Tonks A. Classification of stillbirth by relevant condition at death (ReCoDe): population based cohort study. BMJ. 2005 Nov 12;331(7525):1113-7.</w:t>
      </w:r>
      <w:bookmarkEnd w:id="2"/>
    </w:p>
    <w:p w:rsidR="00180E3E" w:rsidRPr="00F30A4D" w:rsidRDefault="00180E3E" w:rsidP="00180E3E">
      <w:pPr>
        <w:pStyle w:val="EndNoteBibliography"/>
        <w:spacing w:after="0"/>
      </w:pPr>
      <w:bookmarkStart w:id="3" w:name="_ENREF_3"/>
      <w:r w:rsidRPr="00F30A4D">
        <w:t>3.</w:t>
      </w:r>
      <w:r w:rsidRPr="00F30A4D">
        <w:tab/>
        <w:t>Flenady V, Koopmans L, Middleton P, Froen JF, Smith GC, Gibbons K, et al. Major risk factors for stillbirth in high-income countries: a systematic review and meta-analysis. Lancet. 2011 Apr 16;377(9774):1331-40.</w:t>
      </w:r>
      <w:bookmarkEnd w:id="3"/>
    </w:p>
    <w:p w:rsidR="00180E3E" w:rsidRPr="00F30A4D" w:rsidRDefault="00180E3E" w:rsidP="00180E3E">
      <w:pPr>
        <w:pStyle w:val="EndNoteBibliography"/>
        <w:spacing w:after="0"/>
      </w:pPr>
      <w:bookmarkStart w:id="4" w:name="_ENREF_4"/>
      <w:r w:rsidRPr="00F30A4D">
        <w:t>4.</w:t>
      </w:r>
      <w:r w:rsidRPr="00F30A4D">
        <w:tab/>
        <w:t>NICE. Antenatal care: Routine care for the healthy pregnant woman. London: National Institute of Health and Clinical Excellence; 2008.</w:t>
      </w:r>
      <w:bookmarkEnd w:id="4"/>
    </w:p>
    <w:p w:rsidR="00180E3E" w:rsidRPr="00F30A4D" w:rsidRDefault="00180E3E" w:rsidP="00180E3E">
      <w:pPr>
        <w:pStyle w:val="EndNoteBibliography"/>
        <w:spacing w:after="0"/>
      </w:pPr>
      <w:bookmarkStart w:id="5" w:name="_ENREF_5"/>
      <w:r w:rsidRPr="00F30A4D">
        <w:t>5.</w:t>
      </w:r>
      <w:r w:rsidRPr="00F30A4D">
        <w:tab/>
        <w:t>RCOG. The investigation and management of the small-for-gestational-age fetus. Green-top guideline No31. 2013.</w:t>
      </w:r>
      <w:bookmarkEnd w:id="5"/>
    </w:p>
    <w:p w:rsidR="00180E3E" w:rsidRPr="00F30A4D" w:rsidRDefault="00180E3E" w:rsidP="00180E3E">
      <w:pPr>
        <w:pStyle w:val="EndNoteBibliography"/>
        <w:spacing w:after="0"/>
      </w:pPr>
      <w:bookmarkStart w:id="6" w:name="_ENREF_6"/>
      <w:r w:rsidRPr="00F30A4D">
        <w:t>6.</w:t>
      </w:r>
      <w:r w:rsidRPr="00F30A4D">
        <w:tab/>
        <w:t>Neilson JP. Symphysis-fundal height measurement in pregnancy. Cochrane Database Syst Rev. 2000(2):CD000944.</w:t>
      </w:r>
      <w:bookmarkEnd w:id="6"/>
    </w:p>
    <w:p w:rsidR="00180E3E" w:rsidRPr="00F30A4D" w:rsidRDefault="00180E3E" w:rsidP="00180E3E">
      <w:pPr>
        <w:pStyle w:val="EndNoteBibliography"/>
        <w:spacing w:after="0"/>
      </w:pPr>
      <w:bookmarkStart w:id="7" w:name="_ENREF_7"/>
      <w:r w:rsidRPr="00F30A4D">
        <w:t>7.</w:t>
      </w:r>
      <w:r w:rsidRPr="00F30A4D">
        <w:tab/>
        <w:t>Roma E, Arnau A, Berdala R, Bergos C, Montesinos J, Figueras F. Ultrasound screening for fetal growth restriction at 36 vs 32 weeks' gestation: a randomized trial (ROUTE). Ultrasound Obstet Gynecol. 2015 Oct;46(4):391-7.</w:t>
      </w:r>
      <w:bookmarkEnd w:id="7"/>
    </w:p>
    <w:p w:rsidR="00180E3E" w:rsidRPr="00F30A4D" w:rsidRDefault="00180E3E" w:rsidP="00180E3E">
      <w:pPr>
        <w:pStyle w:val="EndNoteBibliography"/>
        <w:spacing w:after="0"/>
      </w:pPr>
      <w:bookmarkStart w:id="8" w:name="_ENREF_8"/>
      <w:r w:rsidRPr="00F30A4D">
        <w:t>8.</w:t>
      </w:r>
      <w:r w:rsidRPr="00F30A4D">
        <w:tab/>
        <w:t>NICE. Antenatal care routine care for the healthy pregnant woman (CG62).  National Institute for Clinical Excellence. London: NICE; 2008.</w:t>
      </w:r>
      <w:bookmarkEnd w:id="8"/>
    </w:p>
    <w:p w:rsidR="00180E3E" w:rsidRPr="00F30A4D" w:rsidRDefault="00180E3E" w:rsidP="00180E3E">
      <w:pPr>
        <w:pStyle w:val="EndNoteBibliography"/>
        <w:spacing w:after="0"/>
      </w:pPr>
      <w:bookmarkStart w:id="9" w:name="_ENREF_9"/>
      <w:r w:rsidRPr="00F30A4D">
        <w:t>9.</w:t>
      </w:r>
      <w:r w:rsidRPr="00F30A4D">
        <w:tab/>
        <w:t>Triunfo S, Parra-Saavedra M, Rodriguez-Sureda V, Crovetto F, Dominguez C, Gratacos E, et al. Angiogenic Factors and Doppler Evaluation in Normally Growing Fetuses at Routine Third-Trimester Scan: Prediction of Subsequent Low Birth Weight. Fetal Diagn Ther. 2015 Oct 1.</w:t>
      </w:r>
      <w:bookmarkEnd w:id="9"/>
    </w:p>
    <w:p w:rsidR="00180E3E" w:rsidRPr="00F30A4D" w:rsidRDefault="00180E3E" w:rsidP="00180E3E">
      <w:pPr>
        <w:pStyle w:val="EndNoteBibliography"/>
        <w:spacing w:after="0"/>
      </w:pPr>
      <w:bookmarkStart w:id="10" w:name="_ENREF_10"/>
      <w:r w:rsidRPr="00F30A4D">
        <w:t>10.</w:t>
      </w:r>
      <w:r w:rsidRPr="00F30A4D">
        <w:tab/>
        <w:t>Callec R, Lamy C, Perdriolle-Galet E, Patte C, Heude B, Morel O. Impact on obstetric outcome of third-trimester screening for small-for-gestational-age fetuses. Ultrasound Obstet Gynecol. 2015 Aug;46(2):216-20.</w:t>
      </w:r>
      <w:bookmarkEnd w:id="10"/>
    </w:p>
    <w:p w:rsidR="00180E3E" w:rsidRPr="00F30A4D" w:rsidRDefault="00180E3E" w:rsidP="00180E3E">
      <w:pPr>
        <w:pStyle w:val="EndNoteBibliography"/>
        <w:spacing w:after="0"/>
      </w:pPr>
      <w:bookmarkStart w:id="11" w:name="_ENREF_11"/>
      <w:r w:rsidRPr="00F30A4D">
        <w:t>11.</w:t>
      </w:r>
      <w:r w:rsidRPr="00F30A4D">
        <w:tab/>
        <w:t>Chauhan SP, Beydoun H, Chang E, Sandlin AT, Dahlke JD, Igwe E, et al. Prenatal detection of fetal growth restriction in newborns classified as small for gestational age: correlates and risk of neonatal morbidity. Am J Perinatol. 2014 Mar;31(3):187-94.</w:t>
      </w:r>
      <w:bookmarkEnd w:id="11"/>
    </w:p>
    <w:p w:rsidR="00180E3E" w:rsidRPr="00F30A4D" w:rsidRDefault="00180E3E" w:rsidP="00180E3E">
      <w:pPr>
        <w:pStyle w:val="EndNoteBibliography"/>
        <w:spacing w:after="0"/>
      </w:pPr>
      <w:bookmarkStart w:id="12" w:name="_ENREF_12"/>
      <w:r w:rsidRPr="00F30A4D">
        <w:t>12.</w:t>
      </w:r>
      <w:r w:rsidRPr="00F30A4D">
        <w:tab/>
        <w:t>RCOG. The Investigation and Management of the Small-for-Gestational-Age Fetus. Royal College of Obstetricians and Gynaecologists. 2013;Green-top Guideline No.31:1-34.</w:t>
      </w:r>
      <w:bookmarkEnd w:id="12"/>
    </w:p>
    <w:p w:rsidR="00180E3E" w:rsidRPr="00F30A4D" w:rsidRDefault="00180E3E" w:rsidP="00180E3E">
      <w:pPr>
        <w:pStyle w:val="EndNoteBibliography"/>
        <w:spacing w:after="0"/>
      </w:pPr>
      <w:bookmarkStart w:id="13" w:name="_ENREF_13"/>
      <w:r w:rsidRPr="00F30A4D">
        <w:t>13.</w:t>
      </w:r>
      <w:r w:rsidRPr="00F30A4D">
        <w:tab/>
        <w:t>Unterscheider J, Daly S, Geary MP, Kennelly MM, McAuliffe FM, O'Donoghue K, et al. Optimizing the definition of intrauterine growth restriction: the multicenter prospective PORTO Study. Am J Obstet Gynecol. 2013 Apr;208(4):290 e1-6.</w:t>
      </w:r>
      <w:bookmarkEnd w:id="13"/>
    </w:p>
    <w:p w:rsidR="00180E3E" w:rsidRPr="00F30A4D" w:rsidRDefault="00180E3E" w:rsidP="00180E3E">
      <w:pPr>
        <w:pStyle w:val="EndNoteBibliography"/>
        <w:spacing w:after="0"/>
      </w:pPr>
      <w:bookmarkStart w:id="14" w:name="_ENREF_14"/>
      <w:r w:rsidRPr="00F30A4D">
        <w:t>14.</w:t>
      </w:r>
      <w:r w:rsidRPr="00F30A4D">
        <w:tab/>
        <w:t>Chauhan SP, Cole J, Sanderson M, Magann EF, Scardo JA. Suspicion of intrauterine growth restriction: Use of abdominal circumference alone or estimated fetal weight below 10%. J Matern Fetal Neonatal Med. 2006 Sep;19(9):557-62.</w:t>
      </w:r>
      <w:bookmarkEnd w:id="14"/>
    </w:p>
    <w:p w:rsidR="00180E3E" w:rsidRPr="00F30A4D" w:rsidRDefault="00180E3E" w:rsidP="00180E3E">
      <w:pPr>
        <w:pStyle w:val="EndNoteBibliography"/>
        <w:spacing w:after="0"/>
      </w:pPr>
      <w:bookmarkStart w:id="15" w:name="_ENREF_15"/>
      <w:r w:rsidRPr="00F30A4D">
        <w:t>15.</w:t>
      </w:r>
      <w:r w:rsidRPr="00F30A4D">
        <w:tab/>
        <w:t>Hadlock FP, Harrist RB, Carpenter RJ, Deter RL, Park SK. Sonographic estimation of fetal weight. The value of femur length in addition to head and abdomen measurements. Radiology. 1984 Feb;150(2):535-40.</w:t>
      </w:r>
      <w:bookmarkEnd w:id="15"/>
    </w:p>
    <w:p w:rsidR="00180E3E" w:rsidRPr="00F30A4D" w:rsidRDefault="00180E3E" w:rsidP="00180E3E">
      <w:pPr>
        <w:pStyle w:val="EndNoteBibliography"/>
        <w:spacing w:after="0"/>
      </w:pPr>
      <w:bookmarkStart w:id="16" w:name="_ENREF_16"/>
      <w:r w:rsidRPr="00F30A4D">
        <w:t>16.</w:t>
      </w:r>
      <w:r w:rsidRPr="00F30A4D">
        <w:tab/>
        <w:t>Sovio U, White IR, Dacey A, Pasupathy D, Smith GC. Screening for fetal growth restriction with universal third trimester ultrasonography in nulliparous women in the Pregnancy Outcome Prediction (POP) study: a prospective cohort study. Lancet. 2015 Sep 7.</w:t>
      </w:r>
      <w:bookmarkEnd w:id="16"/>
    </w:p>
    <w:p w:rsidR="00180E3E" w:rsidRPr="00F30A4D" w:rsidRDefault="00180E3E" w:rsidP="00180E3E">
      <w:pPr>
        <w:pStyle w:val="EndNoteBibliography"/>
        <w:spacing w:after="0"/>
      </w:pPr>
      <w:bookmarkStart w:id="17" w:name="_ENREF_17"/>
      <w:r w:rsidRPr="00F30A4D">
        <w:t>17.</w:t>
      </w:r>
      <w:r w:rsidRPr="00F30A4D">
        <w:tab/>
        <w:t>Papageorghiou AT, Ohuma EO, Altman DG, Todros T, Cheikh Ismail L, Lambert A, et al. International standards for fetal growth based on serial ultrasound measurements: the Fetal Growth Longitudinal Study of the INTERGROWTH-21st Project. Lancet. 2014 Sep 6;384(9946):869-79.</w:t>
      </w:r>
      <w:bookmarkEnd w:id="17"/>
    </w:p>
    <w:p w:rsidR="00180E3E" w:rsidRPr="00F30A4D" w:rsidRDefault="00180E3E" w:rsidP="00180E3E">
      <w:pPr>
        <w:pStyle w:val="EndNoteBibliography"/>
        <w:spacing w:after="0"/>
      </w:pPr>
      <w:bookmarkStart w:id="18" w:name="_ENREF_18"/>
      <w:r w:rsidRPr="00F30A4D">
        <w:t>18.</w:t>
      </w:r>
      <w:r w:rsidRPr="00F30A4D">
        <w:tab/>
        <w:t>Gardosi J, Mongelli M, Wilcox M, Chang A. An adjustable fetal weight standard. Ultrasound Obstet Gynecol. 1995 Sep;6(3):168-74.</w:t>
      </w:r>
      <w:bookmarkEnd w:id="18"/>
    </w:p>
    <w:p w:rsidR="00180E3E" w:rsidRPr="00F30A4D" w:rsidRDefault="00180E3E" w:rsidP="00180E3E">
      <w:pPr>
        <w:pStyle w:val="EndNoteBibliography"/>
        <w:spacing w:after="0"/>
      </w:pPr>
      <w:bookmarkStart w:id="19" w:name="_ENREF_19"/>
      <w:r w:rsidRPr="00F30A4D">
        <w:t>19.</w:t>
      </w:r>
      <w:r w:rsidRPr="00F30A4D">
        <w:tab/>
        <w:t>Mikolajczyk RT, Zhang J, Betran AP, Souza JP, Gulmezoglu AM, Merialdi M. A global reference for fetal-weight and birthweight percentiles. Lancet. 2011;377(9780):1855-61.</w:t>
      </w:r>
      <w:bookmarkEnd w:id="19"/>
    </w:p>
    <w:p w:rsidR="00180E3E" w:rsidRPr="00F30A4D" w:rsidRDefault="00180E3E" w:rsidP="00180E3E">
      <w:pPr>
        <w:pStyle w:val="EndNoteBibliography"/>
        <w:spacing w:after="0"/>
      </w:pPr>
      <w:bookmarkStart w:id="20" w:name="_ENREF_20"/>
      <w:r w:rsidRPr="00F30A4D">
        <w:t>20.</w:t>
      </w:r>
      <w:r w:rsidRPr="00F30A4D">
        <w:tab/>
        <w:t>Norris T, Johnson W, Farrar D, Tuffnell D, Wright J, Cameron N. Small-for-gestational age and large-for-gestational age thresholds to predict infants at risk of adverse delivery and neonatal outcomes: are current charts adequate? An observational study from the Born in Bradford cohort. BMJ Open. 2015;5(3):e006743.</w:t>
      </w:r>
      <w:bookmarkEnd w:id="20"/>
    </w:p>
    <w:p w:rsidR="00180E3E" w:rsidRPr="00F30A4D" w:rsidRDefault="00180E3E" w:rsidP="00180E3E">
      <w:pPr>
        <w:pStyle w:val="EndNoteBibliography"/>
        <w:spacing w:after="0"/>
      </w:pPr>
      <w:bookmarkStart w:id="21" w:name="_ENREF_21"/>
      <w:r w:rsidRPr="00F30A4D">
        <w:t>21.</w:t>
      </w:r>
      <w:r w:rsidRPr="00F30A4D">
        <w:tab/>
        <w:t>Hadlock FP, Harrist RB, Martinez-Poyer J. In utero analysis of fetal growth: a sonographic weight standard. Radiology. 1991;181(1):129-33.</w:t>
      </w:r>
      <w:bookmarkEnd w:id="21"/>
    </w:p>
    <w:p w:rsidR="00180E3E" w:rsidRPr="00F30A4D" w:rsidRDefault="00180E3E" w:rsidP="00180E3E">
      <w:pPr>
        <w:pStyle w:val="EndNoteBibliography"/>
        <w:spacing w:after="0"/>
      </w:pPr>
      <w:bookmarkStart w:id="22" w:name="_ENREF_22"/>
      <w:r w:rsidRPr="00F30A4D">
        <w:t>22.</w:t>
      </w:r>
      <w:r w:rsidRPr="00F30A4D">
        <w:tab/>
        <w:t>Hadlock FP, Deter RL, Harrist RB, Park SK. Estimating fetal age: computer-assisted analysis of multiple fetal growth parameters. Radiology. 1984 Aug;152(2):497-501.</w:t>
      </w:r>
      <w:bookmarkEnd w:id="22"/>
    </w:p>
    <w:p w:rsidR="00180E3E" w:rsidRPr="00F30A4D" w:rsidRDefault="00180E3E" w:rsidP="00180E3E">
      <w:pPr>
        <w:pStyle w:val="EndNoteBibliography"/>
        <w:spacing w:after="0"/>
      </w:pPr>
      <w:bookmarkStart w:id="23" w:name="_ENREF_23"/>
      <w:r w:rsidRPr="00F30A4D">
        <w:t>23.</w:t>
      </w:r>
      <w:r w:rsidRPr="00F30A4D">
        <w:tab/>
        <w:t>Chitty LS, Altman DG, Henderson A, Campbell S. Charts of fetal size: 3. Abdominal measurements. Br J Obstet Gynaecol. 1994 Feb;101(2):125-31.</w:t>
      </w:r>
      <w:bookmarkEnd w:id="23"/>
    </w:p>
    <w:p w:rsidR="00180E3E" w:rsidRPr="00F30A4D" w:rsidRDefault="00180E3E" w:rsidP="00180E3E">
      <w:pPr>
        <w:pStyle w:val="EndNoteBibliography"/>
        <w:spacing w:after="0"/>
      </w:pPr>
      <w:bookmarkStart w:id="24" w:name="_ENREF_24"/>
      <w:r w:rsidRPr="00F30A4D">
        <w:t>24.</w:t>
      </w:r>
      <w:r w:rsidRPr="00F30A4D">
        <w:tab/>
        <w:t>Villar J, Cheikh Ismail L, Victora CG, Ohuma EO, Bertino E, Altman DG, et al. International standards for newborn weight, length, and head circumference by gestational age and sex: the Newborn Cross-Sectional Study of the INTERGROWTH-21st Project. Lancet. 2014 Sep 6;384(9946):857-68.</w:t>
      </w:r>
      <w:bookmarkEnd w:id="24"/>
    </w:p>
    <w:p w:rsidR="00180E3E" w:rsidRPr="00F30A4D" w:rsidRDefault="00180E3E" w:rsidP="00180E3E">
      <w:pPr>
        <w:pStyle w:val="EndNoteBibliography"/>
        <w:spacing w:after="0"/>
      </w:pPr>
      <w:bookmarkStart w:id="25" w:name="_ENREF_25"/>
      <w:r w:rsidRPr="00F30A4D">
        <w:t>25.</w:t>
      </w:r>
      <w:r w:rsidRPr="00F30A4D">
        <w:tab/>
        <w:t>Cole TJ, Freeman JV, Preece MA. British 1990 growth reference centiles for weight, height, body mass index and head circumference fitted by maximum penalized likelihood. Stat Med. 1998 Feb 28;17(4):407-29.</w:t>
      </w:r>
      <w:bookmarkEnd w:id="25"/>
    </w:p>
    <w:p w:rsidR="00180E3E" w:rsidRPr="00F30A4D" w:rsidRDefault="00180E3E" w:rsidP="00180E3E">
      <w:pPr>
        <w:pStyle w:val="EndNoteBibliography"/>
      </w:pPr>
      <w:bookmarkStart w:id="26" w:name="_ENREF_26"/>
      <w:r w:rsidRPr="00F30A4D">
        <w:t>26.</w:t>
      </w:r>
      <w:r w:rsidRPr="00F30A4D">
        <w:tab/>
        <w:t>Rutter CM, Gatsonis CA. A hierarchical regression approach to meta-analysis of diagnostic test accuracy evaluations. Stat Med. 2001;20(19):2865-84.</w:t>
      </w:r>
      <w:bookmarkEnd w:id="26"/>
    </w:p>
    <w:p w:rsidR="000C4697" w:rsidRPr="00F30A4D" w:rsidRDefault="00501F04" w:rsidP="00D27778">
      <w:r w:rsidRPr="00F30A4D">
        <w:fldChar w:fldCharType="end"/>
      </w:r>
    </w:p>
    <w:p w:rsidR="000C4697" w:rsidRPr="00F30A4D" w:rsidRDefault="000C4697" w:rsidP="00D27778">
      <w:pPr>
        <w:rPr>
          <w:b/>
        </w:rPr>
      </w:pPr>
      <w:r w:rsidRPr="00F30A4D">
        <w:rPr>
          <w:b/>
        </w:rPr>
        <w:t>Figure</w:t>
      </w:r>
      <w:r w:rsidR="00047D59" w:rsidRPr="00F30A4D">
        <w:rPr>
          <w:b/>
        </w:rPr>
        <w:t>/Table</w:t>
      </w:r>
      <w:r w:rsidRPr="00F30A4D">
        <w:rPr>
          <w:b/>
        </w:rPr>
        <w:t xml:space="preserve"> Legends</w:t>
      </w:r>
    </w:p>
    <w:p w:rsidR="000C4697" w:rsidRPr="00F30A4D" w:rsidRDefault="000C4697" w:rsidP="00D27778"/>
    <w:p w:rsidR="00686641" w:rsidRPr="00F30A4D" w:rsidRDefault="00097568" w:rsidP="00D27778">
      <w:r w:rsidRPr="00F30A4D">
        <w:t>Figure One</w:t>
      </w:r>
    </w:p>
    <w:p w:rsidR="00097568" w:rsidRPr="00F30A4D" w:rsidRDefault="00097568" w:rsidP="00D27778">
      <w:pPr>
        <w:rPr>
          <w:rFonts w:eastAsia="Times New Roman"/>
        </w:rPr>
      </w:pPr>
      <w:r w:rsidRPr="00F30A4D">
        <w:rPr>
          <w:rFonts w:eastAsia="Times New Roman"/>
        </w:rPr>
        <w:t>ROC plot to show the estimated sensitivity and specificity of each prenatal test with each antenatal assessment and forrest plots to show the estimated negative likelihood ratios and positive likelihood ratios from the HSROC modelling.</w:t>
      </w:r>
    </w:p>
    <w:p w:rsidR="00097568" w:rsidRPr="00F30A4D" w:rsidRDefault="00097568" w:rsidP="00D27778"/>
    <w:p w:rsidR="00097568" w:rsidRPr="00F30A4D" w:rsidRDefault="00097568" w:rsidP="00D27778">
      <w:r w:rsidRPr="00F30A4D">
        <w:t>Table One</w:t>
      </w:r>
    </w:p>
    <w:p w:rsidR="00097568" w:rsidRPr="00F30A4D" w:rsidRDefault="00097568" w:rsidP="00D27778">
      <w:r w:rsidRPr="00F30A4D">
        <w:t>Demographic data for SGA cohort. *only 2 cases of prelabour CS were delivered due to abnormal fetal monitoring, all others were for obstetric reasons – breech, previous CS, etc.</w:t>
      </w:r>
    </w:p>
    <w:p w:rsidR="00097568" w:rsidRPr="00F30A4D" w:rsidRDefault="00097568" w:rsidP="00D27778"/>
    <w:p w:rsidR="00097568" w:rsidRPr="00F30A4D" w:rsidRDefault="00097568" w:rsidP="00D27778">
      <w:r w:rsidRPr="00F30A4D">
        <w:t>Table Two</w:t>
      </w:r>
    </w:p>
    <w:p w:rsidR="00097568" w:rsidRPr="00F30A4D" w:rsidRDefault="00097568" w:rsidP="00D27778">
      <w:r w:rsidRPr="00F30A4D">
        <w:t>Diagnostic accuracy of estimated fetal weight (EFW) and abdominal circumference (AC) in predicting birthweight &lt;10th centile. Sensitivity (Sn), Specificity (Sp), Positive Likelihood Ratio (LR+), Negative Likelihood Ratio (LR-), Gestation Related Optimal Weight (GROW), Intergrow 21st (IG-21), World Health Organisation (WHO), Pregnancy Outcome Prediction (POP) study.</w:t>
      </w:r>
    </w:p>
    <w:p w:rsidR="00097568" w:rsidRPr="00F30A4D" w:rsidRDefault="00097568" w:rsidP="00D27778"/>
    <w:p w:rsidR="00097568" w:rsidRPr="00F30A4D" w:rsidRDefault="00097568" w:rsidP="00D27778">
      <w:r w:rsidRPr="00F30A4D">
        <w:t>Table Three</w:t>
      </w:r>
    </w:p>
    <w:p w:rsidR="00097568" w:rsidRPr="00F30A4D" w:rsidRDefault="00097568" w:rsidP="00D27778">
      <w:r w:rsidRPr="00F30A4D">
        <w:t>Diagnostic accuracy of estimated fetal weight (EFW) and abdominal circumference (AC) in predicting adverse perinatal outcome. Gestation Related Optimal Weight (GROW), Intergrow 21st (IG-21), Pregnancy Outcome Prediction (POP) study. *5 min Apgar score of less than 7 OR metabolic acidosis (cord blood pH &lt;7.1 and base deficit &gt;10 mmol/L) OR term admission to the neonatal unit (admission &lt;48 h after birth at ≥37 weeks’ gestational age and discharge ≥48 h after admission) OR stillbirth OR term livebirth associated with neonatal death OR hypoxic ischaemic encephalopathy OR use of inotropes OR need for mechanical ventilation OR severe metabolic acidosis (cord blood pH ≤7.0 and base deficit &gt;12 mmol/L).</w:t>
      </w:r>
    </w:p>
    <w:p w:rsidR="00097568" w:rsidRPr="00F30A4D" w:rsidRDefault="00097568" w:rsidP="00D27778">
      <w:pPr>
        <w:rPr>
          <w:b/>
        </w:rPr>
      </w:pPr>
    </w:p>
    <w:sectPr w:rsidR="00097568" w:rsidRPr="00F30A4D" w:rsidSect="00FE0B96">
      <w:pgSz w:w="11906" w:h="16838"/>
      <w:pgMar w:top="1440" w:right="1440" w:bottom="1440" w:left="144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81F"/>
    <w:multiLevelType w:val="hybridMultilevel"/>
    <w:tmpl w:val="CC8C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B079E"/>
    <w:multiLevelType w:val="hybridMultilevel"/>
    <w:tmpl w:val="7ED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9020C"/>
    <w:multiLevelType w:val="hybridMultilevel"/>
    <w:tmpl w:val="EAD80CE8"/>
    <w:lvl w:ilvl="0" w:tplc="DCB25830">
      <w:start w:val="2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402A0E"/>
    <w:multiLevelType w:val="hybridMultilevel"/>
    <w:tmpl w:val="0666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13730"/>
    <w:multiLevelType w:val="hybridMultilevel"/>
    <w:tmpl w:val="8006CD52"/>
    <w:lvl w:ilvl="0" w:tplc="7744FAC8">
      <w:start w:val="1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6696830"/>
    <w:multiLevelType w:val="hybridMultilevel"/>
    <w:tmpl w:val="623AE9B8"/>
    <w:lvl w:ilvl="0" w:tplc="C44632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852CD5"/>
    <w:multiLevelType w:val="hybridMultilevel"/>
    <w:tmpl w:val="6FB4CCA0"/>
    <w:lvl w:ilvl="0" w:tplc="B9D4940E">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324E2"/>
    <w:multiLevelType w:val="hybridMultilevel"/>
    <w:tmpl w:val="C35C2C70"/>
    <w:lvl w:ilvl="0" w:tplc="842613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8670FA"/>
    <w:multiLevelType w:val="hybridMultilevel"/>
    <w:tmpl w:val="EDF8E3E0"/>
    <w:lvl w:ilvl="0" w:tplc="C44632C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0F1A3A"/>
    <w:multiLevelType w:val="hybridMultilevel"/>
    <w:tmpl w:val="9244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4"/>
  </w:num>
  <w:num w:numId="6">
    <w:abstractNumId w:val="2"/>
  </w:num>
  <w:num w:numId="7">
    <w:abstractNumId w:val="9"/>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docVars>
    <w:docVar w:name="EN.InstantFormat" w:val="&lt;ENInstantFormat&gt;&lt;Enabled&gt;0&lt;/Enabled&gt;&lt;ScanUnformatted&gt;1&lt;/ScanUnformatted&gt;&lt;ScanChanges&gt;1&lt;/ScanChanges&gt;&lt;/ENInstantFormat&gt;"/>
    <w:docVar w:name="EN.Layout" w:val="&lt;ENLayout&gt;&lt;Style&gt;BJO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5sr0epbw0dzpevtw3vte2hswx0adtdv59v&quot;&gt;IUG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983321"/>
    <w:rsid w:val="00000E2A"/>
    <w:rsid w:val="000049AD"/>
    <w:rsid w:val="00006DD2"/>
    <w:rsid w:val="00012A76"/>
    <w:rsid w:val="00021A0B"/>
    <w:rsid w:val="00024FAE"/>
    <w:rsid w:val="00026E55"/>
    <w:rsid w:val="000272FB"/>
    <w:rsid w:val="00027943"/>
    <w:rsid w:val="000347CB"/>
    <w:rsid w:val="0003533D"/>
    <w:rsid w:val="000357FB"/>
    <w:rsid w:val="000372D8"/>
    <w:rsid w:val="00047D59"/>
    <w:rsid w:val="00051A47"/>
    <w:rsid w:val="00063A12"/>
    <w:rsid w:val="00064B61"/>
    <w:rsid w:val="000719FD"/>
    <w:rsid w:val="00077B6A"/>
    <w:rsid w:val="000927A8"/>
    <w:rsid w:val="0009599B"/>
    <w:rsid w:val="00097568"/>
    <w:rsid w:val="00097FF3"/>
    <w:rsid w:val="000B2D17"/>
    <w:rsid w:val="000B4061"/>
    <w:rsid w:val="000B53A4"/>
    <w:rsid w:val="000C0226"/>
    <w:rsid w:val="000C4697"/>
    <w:rsid w:val="000C4FBD"/>
    <w:rsid w:val="000C61C0"/>
    <w:rsid w:val="000E369E"/>
    <w:rsid w:val="000E44C1"/>
    <w:rsid w:val="000E5931"/>
    <w:rsid w:val="000F0654"/>
    <w:rsid w:val="000F3429"/>
    <w:rsid w:val="00103CCC"/>
    <w:rsid w:val="0010423B"/>
    <w:rsid w:val="00111C45"/>
    <w:rsid w:val="001247B8"/>
    <w:rsid w:val="00144186"/>
    <w:rsid w:val="00144E95"/>
    <w:rsid w:val="00151B3E"/>
    <w:rsid w:val="001536D6"/>
    <w:rsid w:val="00175D85"/>
    <w:rsid w:val="0017712B"/>
    <w:rsid w:val="00180E3E"/>
    <w:rsid w:val="00187E12"/>
    <w:rsid w:val="001913CE"/>
    <w:rsid w:val="0019494B"/>
    <w:rsid w:val="00195333"/>
    <w:rsid w:val="001A2FDC"/>
    <w:rsid w:val="001A4449"/>
    <w:rsid w:val="001A67F4"/>
    <w:rsid w:val="001B386F"/>
    <w:rsid w:val="001B4FB7"/>
    <w:rsid w:val="001C40F9"/>
    <w:rsid w:val="001D6172"/>
    <w:rsid w:val="001D619A"/>
    <w:rsid w:val="001D65A8"/>
    <w:rsid w:val="001D668F"/>
    <w:rsid w:val="001E45CD"/>
    <w:rsid w:val="001E7E07"/>
    <w:rsid w:val="001F1490"/>
    <w:rsid w:val="001F732F"/>
    <w:rsid w:val="00211F86"/>
    <w:rsid w:val="00217BF3"/>
    <w:rsid w:val="002220C6"/>
    <w:rsid w:val="00255E5D"/>
    <w:rsid w:val="00256664"/>
    <w:rsid w:val="002652B9"/>
    <w:rsid w:val="00266177"/>
    <w:rsid w:val="002662C2"/>
    <w:rsid w:val="002673E5"/>
    <w:rsid w:val="00267455"/>
    <w:rsid w:val="00272427"/>
    <w:rsid w:val="00277B38"/>
    <w:rsid w:val="00280D59"/>
    <w:rsid w:val="00282A83"/>
    <w:rsid w:val="00296339"/>
    <w:rsid w:val="002966D3"/>
    <w:rsid w:val="002A2D89"/>
    <w:rsid w:val="002A5A04"/>
    <w:rsid w:val="002B49D3"/>
    <w:rsid w:val="002B7861"/>
    <w:rsid w:val="002D636D"/>
    <w:rsid w:val="002F345F"/>
    <w:rsid w:val="002F4AB6"/>
    <w:rsid w:val="002F7F49"/>
    <w:rsid w:val="003058E8"/>
    <w:rsid w:val="00313AC9"/>
    <w:rsid w:val="003203BE"/>
    <w:rsid w:val="00333209"/>
    <w:rsid w:val="0033666B"/>
    <w:rsid w:val="00337B7B"/>
    <w:rsid w:val="0036076E"/>
    <w:rsid w:val="003640E8"/>
    <w:rsid w:val="00366988"/>
    <w:rsid w:val="0036772A"/>
    <w:rsid w:val="00370A55"/>
    <w:rsid w:val="0038291C"/>
    <w:rsid w:val="00385D91"/>
    <w:rsid w:val="00395A66"/>
    <w:rsid w:val="003A194D"/>
    <w:rsid w:val="003A33BE"/>
    <w:rsid w:val="003A706C"/>
    <w:rsid w:val="003B054F"/>
    <w:rsid w:val="003B0571"/>
    <w:rsid w:val="003B08A1"/>
    <w:rsid w:val="003B2DF0"/>
    <w:rsid w:val="003B452B"/>
    <w:rsid w:val="003C18D2"/>
    <w:rsid w:val="003C3559"/>
    <w:rsid w:val="003C5866"/>
    <w:rsid w:val="003D32B9"/>
    <w:rsid w:val="003D4B50"/>
    <w:rsid w:val="003E0772"/>
    <w:rsid w:val="003F1477"/>
    <w:rsid w:val="003F248F"/>
    <w:rsid w:val="003F5C2F"/>
    <w:rsid w:val="003F7F5D"/>
    <w:rsid w:val="0040293D"/>
    <w:rsid w:val="004035BD"/>
    <w:rsid w:val="00405050"/>
    <w:rsid w:val="00406D01"/>
    <w:rsid w:val="004123DF"/>
    <w:rsid w:val="00421F4D"/>
    <w:rsid w:val="004310BC"/>
    <w:rsid w:val="00440683"/>
    <w:rsid w:val="00460DD1"/>
    <w:rsid w:val="00465990"/>
    <w:rsid w:val="00466A20"/>
    <w:rsid w:val="00472555"/>
    <w:rsid w:val="00490E11"/>
    <w:rsid w:val="00491FE8"/>
    <w:rsid w:val="004979A5"/>
    <w:rsid w:val="004A0494"/>
    <w:rsid w:val="004A0897"/>
    <w:rsid w:val="004B1684"/>
    <w:rsid w:val="004B4F8B"/>
    <w:rsid w:val="004C1DA2"/>
    <w:rsid w:val="004C608D"/>
    <w:rsid w:val="004E704A"/>
    <w:rsid w:val="004F2AF9"/>
    <w:rsid w:val="004F48B2"/>
    <w:rsid w:val="004F4CD3"/>
    <w:rsid w:val="004F642A"/>
    <w:rsid w:val="004F76C9"/>
    <w:rsid w:val="00501F04"/>
    <w:rsid w:val="0050643F"/>
    <w:rsid w:val="0051706D"/>
    <w:rsid w:val="0053505F"/>
    <w:rsid w:val="00537678"/>
    <w:rsid w:val="00544C44"/>
    <w:rsid w:val="0055110F"/>
    <w:rsid w:val="00552F52"/>
    <w:rsid w:val="00555659"/>
    <w:rsid w:val="005675B8"/>
    <w:rsid w:val="005676AA"/>
    <w:rsid w:val="00574ECD"/>
    <w:rsid w:val="00574EEA"/>
    <w:rsid w:val="005A4488"/>
    <w:rsid w:val="005A4EC6"/>
    <w:rsid w:val="005B70EA"/>
    <w:rsid w:val="005D609C"/>
    <w:rsid w:val="005D6D9D"/>
    <w:rsid w:val="005F0DD5"/>
    <w:rsid w:val="005F130F"/>
    <w:rsid w:val="005F202A"/>
    <w:rsid w:val="005F40F9"/>
    <w:rsid w:val="005F4151"/>
    <w:rsid w:val="005F62A4"/>
    <w:rsid w:val="00603943"/>
    <w:rsid w:val="00624681"/>
    <w:rsid w:val="00625AED"/>
    <w:rsid w:val="00625D0B"/>
    <w:rsid w:val="00634F95"/>
    <w:rsid w:val="00635A9E"/>
    <w:rsid w:val="00642F43"/>
    <w:rsid w:val="00643FF7"/>
    <w:rsid w:val="006536BE"/>
    <w:rsid w:val="00677426"/>
    <w:rsid w:val="006863DE"/>
    <w:rsid w:val="00686641"/>
    <w:rsid w:val="00690680"/>
    <w:rsid w:val="00691E84"/>
    <w:rsid w:val="006B1828"/>
    <w:rsid w:val="006B2B95"/>
    <w:rsid w:val="006B5814"/>
    <w:rsid w:val="006C4FC2"/>
    <w:rsid w:val="006D5A2F"/>
    <w:rsid w:val="006D680A"/>
    <w:rsid w:val="006D6B86"/>
    <w:rsid w:val="006E7E36"/>
    <w:rsid w:val="006F180E"/>
    <w:rsid w:val="00726E0F"/>
    <w:rsid w:val="0073077B"/>
    <w:rsid w:val="007344CB"/>
    <w:rsid w:val="00741919"/>
    <w:rsid w:val="00750F92"/>
    <w:rsid w:val="00753E08"/>
    <w:rsid w:val="00755D91"/>
    <w:rsid w:val="00756849"/>
    <w:rsid w:val="00757156"/>
    <w:rsid w:val="00757D50"/>
    <w:rsid w:val="0076010C"/>
    <w:rsid w:val="007634B4"/>
    <w:rsid w:val="0077033F"/>
    <w:rsid w:val="00782ABE"/>
    <w:rsid w:val="007863F1"/>
    <w:rsid w:val="007A1A72"/>
    <w:rsid w:val="007A71D2"/>
    <w:rsid w:val="007B0020"/>
    <w:rsid w:val="007C1761"/>
    <w:rsid w:val="007D38EB"/>
    <w:rsid w:val="007E2F77"/>
    <w:rsid w:val="007F1AE6"/>
    <w:rsid w:val="007F30F5"/>
    <w:rsid w:val="007F31F3"/>
    <w:rsid w:val="007F7518"/>
    <w:rsid w:val="00802574"/>
    <w:rsid w:val="008036FC"/>
    <w:rsid w:val="00811B04"/>
    <w:rsid w:val="00835F64"/>
    <w:rsid w:val="00844421"/>
    <w:rsid w:val="00844D34"/>
    <w:rsid w:val="00845AE6"/>
    <w:rsid w:val="00846216"/>
    <w:rsid w:val="008500EC"/>
    <w:rsid w:val="00850656"/>
    <w:rsid w:val="0086644C"/>
    <w:rsid w:val="00873F3C"/>
    <w:rsid w:val="00875A04"/>
    <w:rsid w:val="00884B92"/>
    <w:rsid w:val="00890F03"/>
    <w:rsid w:val="008A00C9"/>
    <w:rsid w:val="008A2D41"/>
    <w:rsid w:val="008A73E4"/>
    <w:rsid w:val="008D3538"/>
    <w:rsid w:val="008D5F93"/>
    <w:rsid w:val="008D6D49"/>
    <w:rsid w:val="008E037B"/>
    <w:rsid w:val="008E2981"/>
    <w:rsid w:val="008E2AE1"/>
    <w:rsid w:val="008E5C7E"/>
    <w:rsid w:val="008E7ECD"/>
    <w:rsid w:val="008F1EFF"/>
    <w:rsid w:val="008F60A0"/>
    <w:rsid w:val="00900054"/>
    <w:rsid w:val="00901A20"/>
    <w:rsid w:val="00905689"/>
    <w:rsid w:val="00907E1F"/>
    <w:rsid w:val="00914E17"/>
    <w:rsid w:val="009166EB"/>
    <w:rsid w:val="00933F08"/>
    <w:rsid w:val="00934083"/>
    <w:rsid w:val="00936CFF"/>
    <w:rsid w:val="00940492"/>
    <w:rsid w:val="0094314E"/>
    <w:rsid w:val="00945ECC"/>
    <w:rsid w:val="00950290"/>
    <w:rsid w:val="009504CC"/>
    <w:rsid w:val="00953311"/>
    <w:rsid w:val="009645DB"/>
    <w:rsid w:val="0097007B"/>
    <w:rsid w:val="009715FB"/>
    <w:rsid w:val="009725CA"/>
    <w:rsid w:val="0097485A"/>
    <w:rsid w:val="00976084"/>
    <w:rsid w:val="00977A28"/>
    <w:rsid w:val="00981D32"/>
    <w:rsid w:val="00983321"/>
    <w:rsid w:val="00990AA8"/>
    <w:rsid w:val="00990F0F"/>
    <w:rsid w:val="009920B3"/>
    <w:rsid w:val="00992B80"/>
    <w:rsid w:val="00996276"/>
    <w:rsid w:val="009A0F56"/>
    <w:rsid w:val="009B356E"/>
    <w:rsid w:val="009C0359"/>
    <w:rsid w:val="009C13E3"/>
    <w:rsid w:val="009D1022"/>
    <w:rsid w:val="009D1C03"/>
    <w:rsid w:val="009D1EA8"/>
    <w:rsid w:val="009F65EB"/>
    <w:rsid w:val="00A017D4"/>
    <w:rsid w:val="00A1157F"/>
    <w:rsid w:val="00A16F00"/>
    <w:rsid w:val="00A33C55"/>
    <w:rsid w:val="00A5066D"/>
    <w:rsid w:val="00A66F84"/>
    <w:rsid w:val="00A7088F"/>
    <w:rsid w:val="00A84F15"/>
    <w:rsid w:val="00A86015"/>
    <w:rsid w:val="00A95454"/>
    <w:rsid w:val="00AC529B"/>
    <w:rsid w:val="00AC671D"/>
    <w:rsid w:val="00AD0B8D"/>
    <w:rsid w:val="00AE4E1A"/>
    <w:rsid w:val="00AF40E0"/>
    <w:rsid w:val="00AF56CE"/>
    <w:rsid w:val="00B00928"/>
    <w:rsid w:val="00B02964"/>
    <w:rsid w:val="00B037EA"/>
    <w:rsid w:val="00B04DD6"/>
    <w:rsid w:val="00B353D4"/>
    <w:rsid w:val="00B37989"/>
    <w:rsid w:val="00B47247"/>
    <w:rsid w:val="00B5285A"/>
    <w:rsid w:val="00B55BA2"/>
    <w:rsid w:val="00B628F3"/>
    <w:rsid w:val="00B71818"/>
    <w:rsid w:val="00B75C0B"/>
    <w:rsid w:val="00B85C4B"/>
    <w:rsid w:val="00B86FAB"/>
    <w:rsid w:val="00B879E2"/>
    <w:rsid w:val="00BA47B7"/>
    <w:rsid w:val="00BB4B0D"/>
    <w:rsid w:val="00BC4DB6"/>
    <w:rsid w:val="00BD3703"/>
    <w:rsid w:val="00BD6696"/>
    <w:rsid w:val="00BE0A29"/>
    <w:rsid w:val="00BE372D"/>
    <w:rsid w:val="00BE6C14"/>
    <w:rsid w:val="00BE7597"/>
    <w:rsid w:val="00BF5CDA"/>
    <w:rsid w:val="00C012FF"/>
    <w:rsid w:val="00C0206C"/>
    <w:rsid w:val="00C15630"/>
    <w:rsid w:val="00C16070"/>
    <w:rsid w:val="00C207FB"/>
    <w:rsid w:val="00C263EE"/>
    <w:rsid w:val="00C45A1F"/>
    <w:rsid w:val="00C54B45"/>
    <w:rsid w:val="00C56AEC"/>
    <w:rsid w:val="00C62E58"/>
    <w:rsid w:val="00C70ABB"/>
    <w:rsid w:val="00C73DA3"/>
    <w:rsid w:val="00C75B4F"/>
    <w:rsid w:val="00C76E50"/>
    <w:rsid w:val="00C80F68"/>
    <w:rsid w:val="00C91A0B"/>
    <w:rsid w:val="00C95C24"/>
    <w:rsid w:val="00C96433"/>
    <w:rsid w:val="00C978A5"/>
    <w:rsid w:val="00C979D0"/>
    <w:rsid w:val="00C97E81"/>
    <w:rsid w:val="00CA11E5"/>
    <w:rsid w:val="00CB287E"/>
    <w:rsid w:val="00CC2AC6"/>
    <w:rsid w:val="00CC526A"/>
    <w:rsid w:val="00CC55B6"/>
    <w:rsid w:val="00CC6D42"/>
    <w:rsid w:val="00CD242B"/>
    <w:rsid w:val="00CD62F1"/>
    <w:rsid w:val="00CD7064"/>
    <w:rsid w:val="00CE63AE"/>
    <w:rsid w:val="00CF41E2"/>
    <w:rsid w:val="00CF74F3"/>
    <w:rsid w:val="00D05F24"/>
    <w:rsid w:val="00D1385D"/>
    <w:rsid w:val="00D16EB5"/>
    <w:rsid w:val="00D21DFB"/>
    <w:rsid w:val="00D27778"/>
    <w:rsid w:val="00D34949"/>
    <w:rsid w:val="00D424B0"/>
    <w:rsid w:val="00D42507"/>
    <w:rsid w:val="00D53538"/>
    <w:rsid w:val="00D55FA1"/>
    <w:rsid w:val="00DA0D61"/>
    <w:rsid w:val="00DE188C"/>
    <w:rsid w:val="00DE5283"/>
    <w:rsid w:val="00DE531B"/>
    <w:rsid w:val="00E00ACA"/>
    <w:rsid w:val="00E021BE"/>
    <w:rsid w:val="00E11573"/>
    <w:rsid w:val="00E1402D"/>
    <w:rsid w:val="00E153A9"/>
    <w:rsid w:val="00E1721F"/>
    <w:rsid w:val="00E34342"/>
    <w:rsid w:val="00E433C0"/>
    <w:rsid w:val="00E456B4"/>
    <w:rsid w:val="00E4735C"/>
    <w:rsid w:val="00E6134C"/>
    <w:rsid w:val="00E61C93"/>
    <w:rsid w:val="00E726D4"/>
    <w:rsid w:val="00E754AD"/>
    <w:rsid w:val="00E80929"/>
    <w:rsid w:val="00E878AB"/>
    <w:rsid w:val="00E92C46"/>
    <w:rsid w:val="00EA5440"/>
    <w:rsid w:val="00EB7241"/>
    <w:rsid w:val="00ED098B"/>
    <w:rsid w:val="00F02612"/>
    <w:rsid w:val="00F0584C"/>
    <w:rsid w:val="00F06345"/>
    <w:rsid w:val="00F10177"/>
    <w:rsid w:val="00F10A9A"/>
    <w:rsid w:val="00F11C0B"/>
    <w:rsid w:val="00F132B8"/>
    <w:rsid w:val="00F154EC"/>
    <w:rsid w:val="00F217B0"/>
    <w:rsid w:val="00F30A4D"/>
    <w:rsid w:val="00F31F8F"/>
    <w:rsid w:val="00F44117"/>
    <w:rsid w:val="00F53577"/>
    <w:rsid w:val="00F55D44"/>
    <w:rsid w:val="00F6009E"/>
    <w:rsid w:val="00F648F5"/>
    <w:rsid w:val="00F708E0"/>
    <w:rsid w:val="00F91435"/>
    <w:rsid w:val="00F92D24"/>
    <w:rsid w:val="00FA095F"/>
    <w:rsid w:val="00FA0DF5"/>
    <w:rsid w:val="00FB30A1"/>
    <w:rsid w:val="00FC4AA6"/>
    <w:rsid w:val="00FC65A8"/>
    <w:rsid w:val="00FD4473"/>
    <w:rsid w:val="00FD647C"/>
    <w:rsid w:val="00FD6573"/>
    <w:rsid w:val="00FE0B96"/>
    <w:rsid w:val="00FE3503"/>
    <w:rsid w:val="00FF37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3321"/>
    <w:pPr>
      <w:ind w:left="720"/>
      <w:contextualSpacing/>
    </w:pPr>
  </w:style>
  <w:style w:type="table" w:styleId="TableGrid">
    <w:name w:val="Table Grid"/>
    <w:basedOn w:val="TableNormal"/>
    <w:uiPriority w:val="59"/>
    <w:rsid w:val="00C02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5C24"/>
    <w:rPr>
      <w:sz w:val="16"/>
      <w:szCs w:val="16"/>
    </w:rPr>
  </w:style>
  <w:style w:type="paragraph" w:styleId="CommentText">
    <w:name w:val="annotation text"/>
    <w:basedOn w:val="Normal"/>
    <w:link w:val="CommentTextChar"/>
    <w:uiPriority w:val="99"/>
    <w:semiHidden/>
    <w:unhideWhenUsed/>
    <w:rsid w:val="00C95C24"/>
    <w:pPr>
      <w:spacing w:line="240" w:lineRule="auto"/>
    </w:pPr>
    <w:rPr>
      <w:sz w:val="20"/>
      <w:szCs w:val="20"/>
    </w:rPr>
  </w:style>
  <w:style w:type="character" w:customStyle="1" w:styleId="CommentTextChar">
    <w:name w:val="Comment Text Char"/>
    <w:basedOn w:val="DefaultParagraphFont"/>
    <w:link w:val="CommentText"/>
    <w:uiPriority w:val="99"/>
    <w:semiHidden/>
    <w:rsid w:val="00C95C24"/>
    <w:rPr>
      <w:sz w:val="20"/>
      <w:szCs w:val="20"/>
    </w:rPr>
  </w:style>
  <w:style w:type="paragraph" w:styleId="CommentSubject">
    <w:name w:val="annotation subject"/>
    <w:basedOn w:val="CommentText"/>
    <w:next w:val="CommentText"/>
    <w:link w:val="CommentSubjectChar"/>
    <w:uiPriority w:val="99"/>
    <w:semiHidden/>
    <w:unhideWhenUsed/>
    <w:rsid w:val="00C95C24"/>
    <w:rPr>
      <w:b/>
      <w:bCs/>
    </w:rPr>
  </w:style>
  <w:style w:type="character" w:customStyle="1" w:styleId="CommentSubjectChar">
    <w:name w:val="Comment Subject Char"/>
    <w:basedOn w:val="CommentTextChar"/>
    <w:link w:val="CommentSubject"/>
    <w:uiPriority w:val="99"/>
    <w:semiHidden/>
    <w:rsid w:val="00C95C24"/>
    <w:rPr>
      <w:b/>
      <w:bCs/>
      <w:sz w:val="20"/>
      <w:szCs w:val="20"/>
    </w:rPr>
  </w:style>
  <w:style w:type="paragraph" w:styleId="BalloonText">
    <w:name w:val="Balloon Text"/>
    <w:basedOn w:val="Normal"/>
    <w:link w:val="BalloonTextChar"/>
    <w:uiPriority w:val="99"/>
    <w:semiHidden/>
    <w:unhideWhenUsed/>
    <w:rsid w:val="00C9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C24"/>
    <w:rPr>
      <w:rFonts w:ascii="Tahoma" w:hAnsi="Tahoma" w:cs="Tahoma"/>
      <w:sz w:val="16"/>
      <w:szCs w:val="16"/>
    </w:rPr>
  </w:style>
  <w:style w:type="character" w:styleId="Hyperlink">
    <w:name w:val="Hyperlink"/>
    <w:basedOn w:val="DefaultParagraphFont"/>
    <w:uiPriority w:val="99"/>
    <w:unhideWhenUsed/>
    <w:rsid w:val="008E7ECD"/>
    <w:rPr>
      <w:color w:val="0000FF" w:themeColor="hyperlink"/>
      <w:u w:val="single"/>
    </w:rPr>
  </w:style>
  <w:style w:type="character" w:styleId="LineNumber">
    <w:name w:val="line number"/>
    <w:basedOn w:val="DefaultParagraphFont"/>
    <w:uiPriority w:val="99"/>
    <w:semiHidden/>
    <w:unhideWhenUsed/>
    <w:rsid w:val="00F44117"/>
  </w:style>
  <w:style w:type="paragraph" w:customStyle="1" w:styleId="EndNoteBibliographyTitle">
    <w:name w:val="EndNote Bibliography Title"/>
    <w:basedOn w:val="Normal"/>
    <w:link w:val="EndNoteBibliographyTitleChar"/>
    <w:rsid w:val="00180E3E"/>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180E3E"/>
  </w:style>
  <w:style w:type="character" w:customStyle="1" w:styleId="EndNoteBibliographyTitleChar">
    <w:name w:val="EndNote Bibliography Title Char"/>
    <w:basedOn w:val="ListParagraphChar"/>
    <w:link w:val="EndNoteBibliographyTitle"/>
    <w:rsid w:val="00180E3E"/>
    <w:rPr>
      <w:rFonts w:ascii="Calibri" w:hAnsi="Calibri"/>
      <w:noProof/>
      <w:lang w:val="en-US"/>
    </w:rPr>
  </w:style>
  <w:style w:type="paragraph" w:customStyle="1" w:styleId="EndNoteBibliography">
    <w:name w:val="EndNote Bibliography"/>
    <w:basedOn w:val="Normal"/>
    <w:link w:val="EndNoteBibliographyChar"/>
    <w:rsid w:val="00180E3E"/>
    <w:p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180E3E"/>
    <w:rPr>
      <w:rFonts w:ascii="Calibri" w:hAnsi="Calibri"/>
      <w:noProof/>
      <w:lang w:val="en-US"/>
    </w:rPr>
  </w:style>
</w:styles>
</file>

<file path=word/webSettings.xml><?xml version="1.0" encoding="utf-8"?>
<w:webSettings xmlns:r="http://schemas.openxmlformats.org/officeDocument/2006/relationships" xmlns:w="http://schemas.openxmlformats.org/wordprocessingml/2006/main">
  <w:divs>
    <w:div w:id="161241861">
      <w:bodyDiv w:val="1"/>
      <w:marLeft w:val="0"/>
      <w:marRight w:val="0"/>
      <w:marTop w:val="0"/>
      <w:marBottom w:val="0"/>
      <w:divBdr>
        <w:top w:val="none" w:sz="0" w:space="0" w:color="auto"/>
        <w:left w:val="none" w:sz="0" w:space="0" w:color="auto"/>
        <w:bottom w:val="none" w:sz="0" w:space="0" w:color="auto"/>
        <w:right w:val="none" w:sz="0" w:space="0" w:color="auto"/>
      </w:divBdr>
    </w:div>
    <w:div w:id="393285620">
      <w:bodyDiv w:val="1"/>
      <w:marLeft w:val="0"/>
      <w:marRight w:val="0"/>
      <w:marTop w:val="0"/>
      <w:marBottom w:val="0"/>
      <w:divBdr>
        <w:top w:val="none" w:sz="0" w:space="0" w:color="auto"/>
        <w:left w:val="none" w:sz="0" w:space="0" w:color="auto"/>
        <w:bottom w:val="none" w:sz="0" w:space="0" w:color="auto"/>
        <w:right w:val="none" w:sz="0" w:space="0" w:color="auto"/>
      </w:divBdr>
      <w:divsChild>
        <w:div w:id="1774550352">
          <w:marLeft w:val="0"/>
          <w:marRight w:val="0"/>
          <w:marTop w:val="0"/>
          <w:marBottom w:val="0"/>
          <w:divBdr>
            <w:top w:val="none" w:sz="0" w:space="0" w:color="auto"/>
            <w:left w:val="none" w:sz="0" w:space="0" w:color="auto"/>
            <w:bottom w:val="none" w:sz="0" w:space="0" w:color="auto"/>
            <w:right w:val="none" w:sz="0" w:space="0" w:color="auto"/>
          </w:divBdr>
          <w:divsChild>
            <w:div w:id="1005286467">
              <w:marLeft w:val="0"/>
              <w:marRight w:val="0"/>
              <w:marTop w:val="0"/>
              <w:marBottom w:val="0"/>
              <w:divBdr>
                <w:top w:val="none" w:sz="0" w:space="0" w:color="auto"/>
                <w:left w:val="none" w:sz="0" w:space="0" w:color="auto"/>
                <w:bottom w:val="none" w:sz="0" w:space="0" w:color="auto"/>
                <w:right w:val="none" w:sz="0" w:space="0" w:color="auto"/>
              </w:divBdr>
              <w:divsChild>
                <w:div w:id="453526414">
                  <w:marLeft w:val="0"/>
                  <w:marRight w:val="0"/>
                  <w:marTop w:val="0"/>
                  <w:marBottom w:val="0"/>
                  <w:divBdr>
                    <w:top w:val="none" w:sz="0" w:space="0" w:color="auto"/>
                    <w:left w:val="none" w:sz="0" w:space="0" w:color="auto"/>
                    <w:bottom w:val="none" w:sz="0" w:space="0" w:color="auto"/>
                    <w:right w:val="none" w:sz="0" w:space="0" w:color="auto"/>
                  </w:divBdr>
                  <w:divsChild>
                    <w:div w:id="1976984574">
                      <w:marLeft w:val="0"/>
                      <w:marRight w:val="0"/>
                      <w:marTop w:val="0"/>
                      <w:marBottom w:val="0"/>
                      <w:divBdr>
                        <w:top w:val="none" w:sz="0" w:space="0" w:color="auto"/>
                        <w:left w:val="none" w:sz="0" w:space="0" w:color="auto"/>
                        <w:bottom w:val="none" w:sz="0" w:space="0" w:color="auto"/>
                        <w:right w:val="none" w:sz="0" w:space="0" w:color="auto"/>
                      </w:divBdr>
                      <w:divsChild>
                        <w:div w:id="1308630028">
                          <w:marLeft w:val="0"/>
                          <w:marRight w:val="0"/>
                          <w:marTop w:val="0"/>
                          <w:marBottom w:val="0"/>
                          <w:divBdr>
                            <w:top w:val="none" w:sz="0" w:space="0" w:color="auto"/>
                            <w:left w:val="none" w:sz="0" w:space="0" w:color="auto"/>
                            <w:bottom w:val="none" w:sz="0" w:space="0" w:color="auto"/>
                            <w:right w:val="none" w:sz="0" w:space="0" w:color="auto"/>
                          </w:divBdr>
                          <w:divsChild>
                            <w:div w:id="1470903972">
                              <w:marLeft w:val="0"/>
                              <w:marRight w:val="0"/>
                              <w:marTop w:val="0"/>
                              <w:marBottom w:val="0"/>
                              <w:divBdr>
                                <w:top w:val="none" w:sz="0" w:space="0" w:color="auto"/>
                                <w:left w:val="none" w:sz="0" w:space="0" w:color="auto"/>
                                <w:bottom w:val="none" w:sz="0" w:space="0" w:color="auto"/>
                                <w:right w:val="none" w:sz="0" w:space="0" w:color="auto"/>
                              </w:divBdr>
                              <w:divsChild>
                                <w:div w:id="511726797">
                                  <w:marLeft w:val="0"/>
                                  <w:marRight w:val="0"/>
                                  <w:marTop w:val="0"/>
                                  <w:marBottom w:val="0"/>
                                  <w:divBdr>
                                    <w:top w:val="none" w:sz="0" w:space="0" w:color="auto"/>
                                    <w:left w:val="none" w:sz="0" w:space="0" w:color="auto"/>
                                    <w:bottom w:val="none" w:sz="0" w:space="0" w:color="auto"/>
                                    <w:right w:val="none" w:sz="0" w:space="0" w:color="auto"/>
                                  </w:divBdr>
                                  <w:divsChild>
                                    <w:div w:id="1575386999">
                                      <w:marLeft w:val="0"/>
                                      <w:marRight w:val="0"/>
                                      <w:marTop w:val="0"/>
                                      <w:marBottom w:val="0"/>
                                      <w:divBdr>
                                        <w:top w:val="none" w:sz="0" w:space="0" w:color="auto"/>
                                        <w:left w:val="none" w:sz="0" w:space="0" w:color="auto"/>
                                        <w:bottom w:val="none" w:sz="0" w:space="0" w:color="auto"/>
                                        <w:right w:val="none" w:sz="0" w:space="0" w:color="auto"/>
                                      </w:divBdr>
                                      <w:divsChild>
                                        <w:div w:id="1241327287">
                                          <w:marLeft w:val="0"/>
                                          <w:marRight w:val="0"/>
                                          <w:marTop w:val="0"/>
                                          <w:marBottom w:val="0"/>
                                          <w:divBdr>
                                            <w:top w:val="none" w:sz="0" w:space="0" w:color="auto"/>
                                            <w:left w:val="none" w:sz="0" w:space="0" w:color="auto"/>
                                            <w:bottom w:val="none" w:sz="0" w:space="0" w:color="auto"/>
                                            <w:right w:val="none" w:sz="0" w:space="0" w:color="auto"/>
                                          </w:divBdr>
                                          <w:divsChild>
                                            <w:div w:id="1837530813">
                                              <w:marLeft w:val="0"/>
                                              <w:marRight w:val="0"/>
                                              <w:marTop w:val="0"/>
                                              <w:marBottom w:val="0"/>
                                              <w:divBdr>
                                                <w:top w:val="none" w:sz="0" w:space="0" w:color="auto"/>
                                                <w:left w:val="none" w:sz="0" w:space="0" w:color="auto"/>
                                                <w:bottom w:val="none" w:sz="0" w:space="0" w:color="auto"/>
                                                <w:right w:val="none" w:sz="0" w:space="0" w:color="auto"/>
                                              </w:divBdr>
                                              <w:divsChild>
                                                <w:div w:id="412777467">
                                                  <w:marLeft w:val="0"/>
                                                  <w:marRight w:val="0"/>
                                                  <w:marTop w:val="0"/>
                                                  <w:marBottom w:val="0"/>
                                                  <w:divBdr>
                                                    <w:top w:val="none" w:sz="0" w:space="0" w:color="auto"/>
                                                    <w:left w:val="none" w:sz="0" w:space="0" w:color="auto"/>
                                                    <w:bottom w:val="none" w:sz="0" w:space="0" w:color="auto"/>
                                                    <w:right w:val="none" w:sz="0" w:space="0" w:color="auto"/>
                                                  </w:divBdr>
                                                  <w:divsChild>
                                                    <w:div w:id="1473910799">
                                                      <w:marLeft w:val="0"/>
                                                      <w:marRight w:val="0"/>
                                                      <w:marTop w:val="0"/>
                                                      <w:marBottom w:val="0"/>
                                                      <w:divBdr>
                                                        <w:top w:val="none" w:sz="0" w:space="0" w:color="auto"/>
                                                        <w:left w:val="none" w:sz="0" w:space="0" w:color="auto"/>
                                                        <w:bottom w:val="none" w:sz="0" w:space="0" w:color="auto"/>
                                                        <w:right w:val="none" w:sz="0" w:space="0" w:color="auto"/>
                                                      </w:divBdr>
                                                      <w:divsChild>
                                                        <w:div w:id="1575896862">
                                                          <w:marLeft w:val="0"/>
                                                          <w:marRight w:val="0"/>
                                                          <w:marTop w:val="0"/>
                                                          <w:marBottom w:val="0"/>
                                                          <w:divBdr>
                                                            <w:top w:val="none" w:sz="0" w:space="0" w:color="auto"/>
                                                            <w:left w:val="none" w:sz="0" w:space="0" w:color="auto"/>
                                                            <w:bottom w:val="none" w:sz="0" w:space="0" w:color="auto"/>
                                                            <w:right w:val="none" w:sz="0" w:space="0" w:color="auto"/>
                                                          </w:divBdr>
                                                          <w:divsChild>
                                                            <w:div w:id="428551083">
                                                              <w:marLeft w:val="0"/>
                                                              <w:marRight w:val="0"/>
                                                              <w:marTop w:val="0"/>
                                                              <w:marBottom w:val="0"/>
                                                              <w:divBdr>
                                                                <w:top w:val="none" w:sz="0" w:space="0" w:color="auto"/>
                                                                <w:left w:val="none" w:sz="0" w:space="0" w:color="auto"/>
                                                                <w:bottom w:val="none" w:sz="0" w:space="0" w:color="auto"/>
                                                                <w:right w:val="none" w:sz="0" w:space="0" w:color="auto"/>
                                                              </w:divBdr>
                                                              <w:divsChild>
                                                                <w:div w:id="832261756">
                                                                  <w:marLeft w:val="0"/>
                                                                  <w:marRight w:val="0"/>
                                                                  <w:marTop w:val="0"/>
                                                                  <w:marBottom w:val="0"/>
                                                                  <w:divBdr>
                                                                    <w:top w:val="none" w:sz="0" w:space="0" w:color="auto"/>
                                                                    <w:left w:val="none" w:sz="0" w:space="0" w:color="auto"/>
                                                                    <w:bottom w:val="none" w:sz="0" w:space="0" w:color="auto"/>
                                                                    <w:right w:val="none" w:sz="0" w:space="0" w:color="auto"/>
                                                                  </w:divBdr>
                                                                  <w:divsChild>
                                                                    <w:div w:id="2128618777">
                                                                      <w:marLeft w:val="0"/>
                                                                      <w:marRight w:val="0"/>
                                                                      <w:marTop w:val="0"/>
                                                                      <w:marBottom w:val="0"/>
                                                                      <w:divBdr>
                                                                        <w:top w:val="none" w:sz="0" w:space="0" w:color="auto"/>
                                                                        <w:left w:val="none" w:sz="0" w:space="0" w:color="auto"/>
                                                                        <w:bottom w:val="none" w:sz="0" w:space="0" w:color="auto"/>
                                                                        <w:right w:val="none" w:sz="0" w:space="0" w:color="auto"/>
                                                                      </w:divBdr>
                                                                      <w:divsChild>
                                                                        <w:div w:id="1534881453">
                                                                          <w:marLeft w:val="0"/>
                                                                          <w:marRight w:val="0"/>
                                                                          <w:marTop w:val="0"/>
                                                                          <w:marBottom w:val="0"/>
                                                                          <w:divBdr>
                                                                            <w:top w:val="none" w:sz="0" w:space="0" w:color="auto"/>
                                                                            <w:left w:val="none" w:sz="0" w:space="0" w:color="auto"/>
                                                                            <w:bottom w:val="none" w:sz="0" w:space="0" w:color="auto"/>
                                                                            <w:right w:val="none" w:sz="0" w:space="0" w:color="auto"/>
                                                                          </w:divBdr>
                                                                          <w:divsChild>
                                                                            <w:div w:id="1577590385">
                                                                              <w:marLeft w:val="0"/>
                                                                              <w:marRight w:val="0"/>
                                                                              <w:marTop w:val="0"/>
                                                                              <w:marBottom w:val="0"/>
                                                                              <w:divBdr>
                                                                                <w:top w:val="none" w:sz="0" w:space="0" w:color="auto"/>
                                                                                <w:left w:val="none" w:sz="0" w:space="0" w:color="auto"/>
                                                                                <w:bottom w:val="none" w:sz="0" w:space="0" w:color="auto"/>
                                                                                <w:right w:val="none" w:sz="0" w:space="0" w:color="auto"/>
                                                                              </w:divBdr>
                                                                              <w:divsChild>
                                                                                <w:div w:id="1174879912">
                                                                                  <w:marLeft w:val="0"/>
                                                                                  <w:marRight w:val="0"/>
                                                                                  <w:marTop w:val="0"/>
                                                                                  <w:marBottom w:val="0"/>
                                                                                  <w:divBdr>
                                                                                    <w:top w:val="none" w:sz="0" w:space="0" w:color="auto"/>
                                                                                    <w:left w:val="none" w:sz="0" w:space="0" w:color="auto"/>
                                                                                    <w:bottom w:val="none" w:sz="0" w:space="0" w:color="auto"/>
                                                                                    <w:right w:val="none" w:sz="0" w:space="0" w:color="auto"/>
                                                                                  </w:divBdr>
                                                                                  <w:divsChild>
                                                                                    <w:div w:id="2020807433">
                                                                                      <w:marLeft w:val="0"/>
                                                                                      <w:marRight w:val="0"/>
                                                                                      <w:marTop w:val="0"/>
                                                                                      <w:marBottom w:val="0"/>
                                                                                      <w:divBdr>
                                                                                        <w:top w:val="none" w:sz="0" w:space="0" w:color="auto"/>
                                                                                        <w:left w:val="none" w:sz="0" w:space="0" w:color="auto"/>
                                                                                        <w:bottom w:val="none" w:sz="0" w:space="0" w:color="auto"/>
                                                                                        <w:right w:val="none" w:sz="0" w:space="0" w:color="auto"/>
                                                                                      </w:divBdr>
                                                                                      <w:divsChild>
                                                                                        <w:div w:id="368065301">
                                                                                          <w:marLeft w:val="0"/>
                                                                                          <w:marRight w:val="0"/>
                                                                                          <w:marTop w:val="280"/>
                                                                                          <w:marBottom w:val="280"/>
                                                                                          <w:divBdr>
                                                                                            <w:top w:val="none" w:sz="0" w:space="0" w:color="auto"/>
                                                                                            <w:left w:val="none" w:sz="0" w:space="0" w:color="auto"/>
                                                                                            <w:bottom w:val="none" w:sz="0" w:space="0" w:color="auto"/>
                                                                                            <w:right w:val="none" w:sz="0" w:space="0" w:color="auto"/>
                                                                                          </w:divBdr>
                                                                                        </w:div>
                                                                                        <w:div w:id="628703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030781">
      <w:bodyDiv w:val="1"/>
      <w:marLeft w:val="0"/>
      <w:marRight w:val="0"/>
      <w:marTop w:val="0"/>
      <w:marBottom w:val="0"/>
      <w:divBdr>
        <w:top w:val="none" w:sz="0" w:space="0" w:color="auto"/>
        <w:left w:val="none" w:sz="0" w:space="0" w:color="auto"/>
        <w:bottom w:val="none" w:sz="0" w:space="0" w:color="auto"/>
        <w:right w:val="none" w:sz="0" w:space="0" w:color="auto"/>
      </w:divBdr>
    </w:div>
    <w:div w:id="1004479108">
      <w:bodyDiv w:val="1"/>
      <w:marLeft w:val="0"/>
      <w:marRight w:val="0"/>
      <w:marTop w:val="0"/>
      <w:marBottom w:val="0"/>
      <w:divBdr>
        <w:top w:val="none" w:sz="0" w:space="0" w:color="auto"/>
        <w:left w:val="none" w:sz="0" w:space="0" w:color="auto"/>
        <w:bottom w:val="none" w:sz="0" w:space="0" w:color="auto"/>
        <w:right w:val="none" w:sz="0" w:space="0" w:color="auto"/>
      </w:divBdr>
    </w:div>
    <w:div w:id="1026369872">
      <w:bodyDiv w:val="1"/>
      <w:marLeft w:val="0"/>
      <w:marRight w:val="0"/>
      <w:marTop w:val="0"/>
      <w:marBottom w:val="0"/>
      <w:divBdr>
        <w:top w:val="none" w:sz="0" w:space="0" w:color="auto"/>
        <w:left w:val="none" w:sz="0" w:space="0" w:color="auto"/>
        <w:bottom w:val="none" w:sz="0" w:space="0" w:color="auto"/>
        <w:right w:val="none" w:sz="0" w:space="0" w:color="auto"/>
      </w:divBdr>
    </w:div>
    <w:div w:id="1074401184">
      <w:bodyDiv w:val="1"/>
      <w:marLeft w:val="0"/>
      <w:marRight w:val="0"/>
      <w:marTop w:val="0"/>
      <w:marBottom w:val="0"/>
      <w:divBdr>
        <w:top w:val="none" w:sz="0" w:space="0" w:color="auto"/>
        <w:left w:val="none" w:sz="0" w:space="0" w:color="auto"/>
        <w:bottom w:val="none" w:sz="0" w:space="0" w:color="auto"/>
        <w:right w:val="none" w:sz="0" w:space="0" w:color="auto"/>
      </w:divBdr>
    </w:div>
    <w:div w:id="1123965229">
      <w:bodyDiv w:val="1"/>
      <w:marLeft w:val="0"/>
      <w:marRight w:val="0"/>
      <w:marTop w:val="0"/>
      <w:marBottom w:val="0"/>
      <w:divBdr>
        <w:top w:val="none" w:sz="0" w:space="0" w:color="auto"/>
        <w:left w:val="none" w:sz="0" w:space="0" w:color="auto"/>
        <w:bottom w:val="none" w:sz="0" w:space="0" w:color="auto"/>
        <w:right w:val="none" w:sz="0" w:space="0" w:color="auto"/>
      </w:divBdr>
    </w:div>
    <w:div w:id="1137451978">
      <w:bodyDiv w:val="1"/>
      <w:marLeft w:val="0"/>
      <w:marRight w:val="0"/>
      <w:marTop w:val="0"/>
      <w:marBottom w:val="0"/>
      <w:divBdr>
        <w:top w:val="none" w:sz="0" w:space="0" w:color="auto"/>
        <w:left w:val="none" w:sz="0" w:space="0" w:color="auto"/>
        <w:bottom w:val="none" w:sz="0" w:space="0" w:color="auto"/>
        <w:right w:val="none" w:sz="0" w:space="0" w:color="auto"/>
      </w:divBdr>
    </w:div>
    <w:div w:id="1325015855">
      <w:bodyDiv w:val="1"/>
      <w:marLeft w:val="0"/>
      <w:marRight w:val="0"/>
      <w:marTop w:val="0"/>
      <w:marBottom w:val="0"/>
      <w:divBdr>
        <w:top w:val="none" w:sz="0" w:space="0" w:color="auto"/>
        <w:left w:val="none" w:sz="0" w:space="0" w:color="auto"/>
        <w:bottom w:val="none" w:sz="0" w:space="0" w:color="auto"/>
        <w:right w:val="none" w:sz="0" w:space="0" w:color="auto"/>
      </w:divBdr>
      <w:divsChild>
        <w:div w:id="722367271">
          <w:marLeft w:val="0"/>
          <w:marRight w:val="0"/>
          <w:marTop w:val="0"/>
          <w:marBottom w:val="0"/>
          <w:divBdr>
            <w:top w:val="none" w:sz="0" w:space="0" w:color="auto"/>
            <w:left w:val="none" w:sz="0" w:space="0" w:color="auto"/>
            <w:bottom w:val="none" w:sz="0" w:space="0" w:color="auto"/>
            <w:right w:val="none" w:sz="0" w:space="0" w:color="auto"/>
          </w:divBdr>
          <w:divsChild>
            <w:div w:id="1078407089">
              <w:marLeft w:val="0"/>
              <w:marRight w:val="0"/>
              <w:marTop w:val="0"/>
              <w:marBottom w:val="0"/>
              <w:divBdr>
                <w:top w:val="none" w:sz="0" w:space="0" w:color="auto"/>
                <w:left w:val="none" w:sz="0" w:space="0" w:color="auto"/>
                <w:bottom w:val="none" w:sz="0" w:space="0" w:color="auto"/>
                <w:right w:val="none" w:sz="0" w:space="0" w:color="auto"/>
              </w:divBdr>
              <w:divsChild>
                <w:div w:id="1099830455">
                  <w:marLeft w:val="0"/>
                  <w:marRight w:val="0"/>
                  <w:marTop w:val="0"/>
                  <w:marBottom w:val="0"/>
                  <w:divBdr>
                    <w:top w:val="none" w:sz="0" w:space="0" w:color="auto"/>
                    <w:left w:val="none" w:sz="0" w:space="0" w:color="auto"/>
                    <w:bottom w:val="none" w:sz="0" w:space="0" w:color="auto"/>
                    <w:right w:val="none" w:sz="0" w:space="0" w:color="auto"/>
                  </w:divBdr>
                  <w:divsChild>
                    <w:div w:id="1821770654">
                      <w:marLeft w:val="0"/>
                      <w:marRight w:val="0"/>
                      <w:marTop w:val="0"/>
                      <w:marBottom w:val="0"/>
                      <w:divBdr>
                        <w:top w:val="none" w:sz="0" w:space="0" w:color="auto"/>
                        <w:left w:val="none" w:sz="0" w:space="0" w:color="auto"/>
                        <w:bottom w:val="none" w:sz="0" w:space="0" w:color="auto"/>
                        <w:right w:val="none" w:sz="0" w:space="0" w:color="auto"/>
                      </w:divBdr>
                      <w:divsChild>
                        <w:div w:id="367680111">
                          <w:marLeft w:val="0"/>
                          <w:marRight w:val="0"/>
                          <w:marTop w:val="0"/>
                          <w:marBottom w:val="0"/>
                          <w:divBdr>
                            <w:top w:val="none" w:sz="0" w:space="0" w:color="auto"/>
                            <w:left w:val="none" w:sz="0" w:space="0" w:color="auto"/>
                            <w:bottom w:val="none" w:sz="0" w:space="0" w:color="auto"/>
                            <w:right w:val="none" w:sz="0" w:space="0" w:color="auto"/>
                          </w:divBdr>
                          <w:divsChild>
                            <w:div w:id="216361248">
                              <w:marLeft w:val="0"/>
                              <w:marRight w:val="0"/>
                              <w:marTop w:val="0"/>
                              <w:marBottom w:val="0"/>
                              <w:divBdr>
                                <w:top w:val="none" w:sz="0" w:space="0" w:color="auto"/>
                                <w:left w:val="none" w:sz="0" w:space="0" w:color="auto"/>
                                <w:bottom w:val="none" w:sz="0" w:space="0" w:color="auto"/>
                                <w:right w:val="none" w:sz="0" w:space="0" w:color="auto"/>
                              </w:divBdr>
                              <w:divsChild>
                                <w:div w:id="10304626">
                                  <w:marLeft w:val="0"/>
                                  <w:marRight w:val="0"/>
                                  <w:marTop w:val="0"/>
                                  <w:marBottom w:val="0"/>
                                  <w:divBdr>
                                    <w:top w:val="none" w:sz="0" w:space="0" w:color="auto"/>
                                    <w:left w:val="none" w:sz="0" w:space="0" w:color="auto"/>
                                    <w:bottom w:val="none" w:sz="0" w:space="0" w:color="auto"/>
                                    <w:right w:val="none" w:sz="0" w:space="0" w:color="auto"/>
                                  </w:divBdr>
                                  <w:divsChild>
                                    <w:div w:id="715741590">
                                      <w:marLeft w:val="0"/>
                                      <w:marRight w:val="0"/>
                                      <w:marTop w:val="0"/>
                                      <w:marBottom w:val="0"/>
                                      <w:divBdr>
                                        <w:top w:val="none" w:sz="0" w:space="0" w:color="auto"/>
                                        <w:left w:val="none" w:sz="0" w:space="0" w:color="auto"/>
                                        <w:bottom w:val="none" w:sz="0" w:space="0" w:color="auto"/>
                                        <w:right w:val="none" w:sz="0" w:space="0" w:color="auto"/>
                                      </w:divBdr>
                                      <w:divsChild>
                                        <w:div w:id="1558320991">
                                          <w:marLeft w:val="0"/>
                                          <w:marRight w:val="0"/>
                                          <w:marTop w:val="0"/>
                                          <w:marBottom w:val="0"/>
                                          <w:divBdr>
                                            <w:top w:val="none" w:sz="0" w:space="0" w:color="auto"/>
                                            <w:left w:val="none" w:sz="0" w:space="0" w:color="auto"/>
                                            <w:bottom w:val="none" w:sz="0" w:space="0" w:color="auto"/>
                                            <w:right w:val="none" w:sz="0" w:space="0" w:color="auto"/>
                                          </w:divBdr>
                                          <w:divsChild>
                                            <w:div w:id="2006938287">
                                              <w:marLeft w:val="0"/>
                                              <w:marRight w:val="0"/>
                                              <w:marTop w:val="0"/>
                                              <w:marBottom w:val="0"/>
                                              <w:divBdr>
                                                <w:top w:val="none" w:sz="0" w:space="0" w:color="auto"/>
                                                <w:left w:val="none" w:sz="0" w:space="0" w:color="auto"/>
                                                <w:bottom w:val="none" w:sz="0" w:space="0" w:color="auto"/>
                                                <w:right w:val="none" w:sz="0" w:space="0" w:color="auto"/>
                                              </w:divBdr>
                                              <w:divsChild>
                                                <w:div w:id="35281039">
                                                  <w:marLeft w:val="0"/>
                                                  <w:marRight w:val="0"/>
                                                  <w:marTop w:val="0"/>
                                                  <w:marBottom w:val="0"/>
                                                  <w:divBdr>
                                                    <w:top w:val="none" w:sz="0" w:space="0" w:color="auto"/>
                                                    <w:left w:val="none" w:sz="0" w:space="0" w:color="auto"/>
                                                    <w:bottom w:val="none" w:sz="0" w:space="0" w:color="auto"/>
                                                    <w:right w:val="none" w:sz="0" w:space="0" w:color="auto"/>
                                                  </w:divBdr>
                                                  <w:divsChild>
                                                    <w:div w:id="2130200374">
                                                      <w:marLeft w:val="0"/>
                                                      <w:marRight w:val="0"/>
                                                      <w:marTop w:val="0"/>
                                                      <w:marBottom w:val="0"/>
                                                      <w:divBdr>
                                                        <w:top w:val="none" w:sz="0" w:space="0" w:color="auto"/>
                                                        <w:left w:val="none" w:sz="0" w:space="0" w:color="auto"/>
                                                        <w:bottom w:val="none" w:sz="0" w:space="0" w:color="auto"/>
                                                        <w:right w:val="none" w:sz="0" w:space="0" w:color="auto"/>
                                                      </w:divBdr>
                                                      <w:divsChild>
                                                        <w:div w:id="1541015032">
                                                          <w:marLeft w:val="0"/>
                                                          <w:marRight w:val="0"/>
                                                          <w:marTop w:val="0"/>
                                                          <w:marBottom w:val="0"/>
                                                          <w:divBdr>
                                                            <w:top w:val="none" w:sz="0" w:space="0" w:color="auto"/>
                                                            <w:left w:val="none" w:sz="0" w:space="0" w:color="auto"/>
                                                            <w:bottom w:val="none" w:sz="0" w:space="0" w:color="auto"/>
                                                            <w:right w:val="none" w:sz="0" w:space="0" w:color="auto"/>
                                                          </w:divBdr>
                                                          <w:divsChild>
                                                            <w:div w:id="822740971">
                                                              <w:marLeft w:val="0"/>
                                                              <w:marRight w:val="0"/>
                                                              <w:marTop w:val="0"/>
                                                              <w:marBottom w:val="0"/>
                                                              <w:divBdr>
                                                                <w:top w:val="none" w:sz="0" w:space="0" w:color="auto"/>
                                                                <w:left w:val="none" w:sz="0" w:space="0" w:color="auto"/>
                                                                <w:bottom w:val="none" w:sz="0" w:space="0" w:color="auto"/>
                                                                <w:right w:val="none" w:sz="0" w:space="0" w:color="auto"/>
                                                              </w:divBdr>
                                                              <w:divsChild>
                                                                <w:div w:id="2134865389">
                                                                  <w:marLeft w:val="0"/>
                                                                  <w:marRight w:val="0"/>
                                                                  <w:marTop w:val="0"/>
                                                                  <w:marBottom w:val="0"/>
                                                                  <w:divBdr>
                                                                    <w:top w:val="none" w:sz="0" w:space="0" w:color="auto"/>
                                                                    <w:left w:val="none" w:sz="0" w:space="0" w:color="auto"/>
                                                                    <w:bottom w:val="none" w:sz="0" w:space="0" w:color="auto"/>
                                                                    <w:right w:val="none" w:sz="0" w:space="0" w:color="auto"/>
                                                                  </w:divBdr>
                                                                  <w:divsChild>
                                                                    <w:div w:id="963927337">
                                                                      <w:marLeft w:val="0"/>
                                                                      <w:marRight w:val="0"/>
                                                                      <w:marTop w:val="0"/>
                                                                      <w:marBottom w:val="0"/>
                                                                      <w:divBdr>
                                                                        <w:top w:val="none" w:sz="0" w:space="0" w:color="auto"/>
                                                                        <w:left w:val="none" w:sz="0" w:space="0" w:color="auto"/>
                                                                        <w:bottom w:val="none" w:sz="0" w:space="0" w:color="auto"/>
                                                                        <w:right w:val="none" w:sz="0" w:space="0" w:color="auto"/>
                                                                      </w:divBdr>
                                                                      <w:divsChild>
                                                                        <w:div w:id="1030569579">
                                                                          <w:marLeft w:val="0"/>
                                                                          <w:marRight w:val="0"/>
                                                                          <w:marTop w:val="0"/>
                                                                          <w:marBottom w:val="0"/>
                                                                          <w:divBdr>
                                                                            <w:top w:val="none" w:sz="0" w:space="0" w:color="auto"/>
                                                                            <w:left w:val="none" w:sz="0" w:space="0" w:color="auto"/>
                                                                            <w:bottom w:val="none" w:sz="0" w:space="0" w:color="auto"/>
                                                                            <w:right w:val="none" w:sz="0" w:space="0" w:color="auto"/>
                                                                          </w:divBdr>
                                                                          <w:divsChild>
                                                                            <w:div w:id="518274744">
                                                                              <w:marLeft w:val="0"/>
                                                                              <w:marRight w:val="0"/>
                                                                              <w:marTop w:val="0"/>
                                                                              <w:marBottom w:val="0"/>
                                                                              <w:divBdr>
                                                                                <w:top w:val="none" w:sz="0" w:space="0" w:color="auto"/>
                                                                                <w:left w:val="none" w:sz="0" w:space="0" w:color="auto"/>
                                                                                <w:bottom w:val="none" w:sz="0" w:space="0" w:color="auto"/>
                                                                                <w:right w:val="none" w:sz="0" w:space="0" w:color="auto"/>
                                                                              </w:divBdr>
                                                                              <w:divsChild>
                                                                                <w:div w:id="312804383">
                                                                                  <w:marLeft w:val="0"/>
                                                                                  <w:marRight w:val="0"/>
                                                                                  <w:marTop w:val="0"/>
                                                                                  <w:marBottom w:val="0"/>
                                                                                  <w:divBdr>
                                                                                    <w:top w:val="none" w:sz="0" w:space="0" w:color="auto"/>
                                                                                    <w:left w:val="none" w:sz="0" w:space="0" w:color="auto"/>
                                                                                    <w:bottom w:val="none" w:sz="0" w:space="0" w:color="auto"/>
                                                                                    <w:right w:val="none" w:sz="0" w:space="0" w:color="auto"/>
                                                                                  </w:divBdr>
                                                                                  <w:divsChild>
                                                                                    <w:div w:id="556934951">
                                                                                      <w:marLeft w:val="0"/>
                                                                                      <w:marRight w:val="0"/>
                                                                                      <w:marTop w:val="0"/>
                                                                                      <w:marBottom w:val="0"/>
                                                                                      <w:divBdr>
                                                                                        <w:top w:val="none" w:sz="0" w:space="0" w:color="auto"/>
                                                                                        <w:left w:val="none" w:sz="0" w:space="0" w:color="auto"/>
                                                                                        <w:bottom w:val="none" w:sz="0" w:space="0" w:color="auto"/>
                                                                                        <w:right w:val="none" w:sz="0" w:space="0" w:color="auto"/>
                                                                                      </w:divBdr>
                                                                                      <w:divsChild>
                                                                                        <w:div w:id="230652281">
                                                                                          <w:marLeft w:val="0"/>
                                                                                          <w:marRight w:val="0"/>
                                                                                          <w:marTop w:val="280"/>
                                                                                          <w:marBottom w:val="280"/>
                                                                                          <w:divBdr>
                                                                                            <w:top w:val="none" w:sz="0" w:space="0" w:color="auto"/>
                                                                                            <w:left w:val="none" w:sz="0" w:space="0" w:color="auto"/>
                                                                                            <w:bottom w:val="none" w:sz="0" w:space="0" w:color="auto"/>
                                                                                            <w:right w:val="none" w:sz="0" w:space="0" w:color="auto"/>
                                                                                          </w:divBdr>
                                                                                        </w:div>
                                                                                        <w:div w:id="133761236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30589">
      <w:bodyDiv w:val="1"/>
      <w:marLeft w:val="0"/>
      <w:marRight w:val="0"/>
      <w:marTop w:val="0"/>
      <w:marBottom w:val="0"/>
      <w:divBdr>
        <w:top w:val="none" w:sz="0" w:space="0" w:color="auto"/>
        <w:left w:val="none" w:sz="0" w:space="0" w:color="auto"/>
        <w:bottom w:val="none" w:sz="0" w:space="0" w:color="auto"/>
        <w:right w:val="none" w:sz="0" w:space="0" w:color="auto"/>
      </w:divBdr>
    </w:div>
    <w:div w:id="1423182491">
      <w:bodyDiv w:val="1"/>
      <w:marLeft w:val="0"/>
      <w:marRight w:val="0"/>
      <w:marTop w:val="0"/>
      <w:marBottom w:val="0"/>
      <w:divBdr>
        <w:top w:val="none" w:sz="0" w:space="0" w:color="auto"/>
        <w:left w:val="none" w:sz="0" w:space="0" w:color="auto"/>
        <w:bottom w:val="none" w:sz="0" w:space="0" w:color="auto"/>
        <w:right w:val="none" w:sz="0" w:space="0" w:color="auto"/>
      </w:divBdr>
    </w:div>
    <w:div w:id="1526670734">
      <w:bodyDiv w:val="1"/>
      <w:marLeft w:val="0"/>
      <w:marRight w:val="0"/>
      <w:marTop w:val="0"/>
      <w:marBottom w:val="0"/>
      <w:divBdr>
        <w:top w:val="none" w:sz="0" w:space="0" w:color="auto"/>
        <w:left w:val="none" w:sz="0" w:space="0" w:color="auto"/>
        <w:bottom w:val="none" w:sz="0" w:space="0" w:color="auto"/>
        <w:right w:val="none" w:sz="0" w:space="0" w:color="auto"/>
      </w:divBdr>
    </w:div>
    <w:div w:id="1749957798">
      <w:bodyDiv w:val="1"/>
      <w:marLeft w:val="0"/>
      <w:marRight w:val="0"/>
      <w:marTop w:val="0"/>
      <w:marBottom w:val="0"/>
      <w:divBdr>
        <w:top w:val="none" w:sz="0" w:space="0" w:color="auto"/>
        <w:left w:val="none" w:sz="0" w:space="0" w:color="auto"/>
        <w:bottom w:val="none" w:sz="0" w:space="0" w:color="auto"/>
        <w:right w:val="none" w:sz="0" w:space="0" w:color="auto"/>
      </w:divBdr>
    </w:div>
    <w:div w:id="1784642116">
      <w:bodyDiv w:val="1"/>
      <w:marLeft w:val="0"/>
      <w:marRight w:val="0"/>
      <w:marTop w:val="0"/>
      <w:marBottom w:val="0"/>
      <w:divBdr>
        <w:top w:val="none" w:sz="0" w:space="0" w:color="auto"/>
        <w:left w:val="none" w:sz="0" w:space="0" w:color="auto"/>
        <w:bottom w:val="none" w:sz="0" w:space="0" w:color="auto"/>
        <w:right w:val="none" w:sz="0" w:space="0" w:color="auto"/>
      </w:divBdr>
    </w:div>
    <w:div w:id="21396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arp@liv.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AF82-CB95-4390-906B-B924ACA5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10763</Words>
  <Characters>61353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Poljak, Borna</dc:creator>
  <cp:lastModifiedBy>andrew sharp</cp:lastModifiedBy>
  <cp:revision>2</cp:revision>
  <cp:lastPrinted>2015-12-12T06:43:00Z</cp:lastPrinted>
  <dcterms:created xsi:type="dcterms:W3CDTF">2016-07-22T20:24:00Z</dcterms:created>
  <dcterms:modified xsi:type="dcterms:W3CDTF">2016-07-22T20:24:00Z</dcterms:modified>
</cp:coreProperties>
</file>