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023" w:rsidRDefault="00803ED6" w:rsidP="00461ECC">
      <w:pPr>
        <w:spacing w:before="120" w:after="0" w:line="360" w:lineRule="auto"/>
        <w:jc w:val="center"/>
        <w:rPr>
          <w:rFonts w:asciiTheme="minorHAnsi" w:hAnsiTheme="minorHAnsi"/>
          <w:b/>
          <w:sz w:val="28"/>
          <w:szCs w:val="28"/>
        </w:rPr>
      </w:pPr>
      <w:r>
        <w:rPr>
          <w:rFonts w:asciiTheme="minorHAnsi" w:hAnsiTheme="minorHAnsi"/>
          <w:b/>
          <w:sz w:val="28"/>
          <w:szCs w:val="28"/>
        </w:rPr>
        <w:t>The power of ion mobility-</w:t>
      </w:r>
      <w:r w:rsidR="002A4023">
        <w:rPr>
          <w:rFonts w:asciiTheme="minorHAnsi" w:hAnsiTheme="minorHAnsi"/>
          <w:b/>
          <w:sz w:val="28"/>
          <w:szCs w:val="28"/>
        </w:rPr>
        <w:t>mass spectrometry for structural characterisation and the study of conformational dynamics</w:t>
      </w:r>
    </w:p>
    <w:p w:rsidR="00461ECC" w:rsidRDefault="00461ECC" w:rsidP="00195D21">
      <w:pPr>
        <w:spacing w:before="120" w:after="0" w:line="360" w:lineRule="auto"/>
        <w:jc w:val="center"/>
        <w:rPr>
          <w:rFonts w:asciiTheme="minorHAnsi" w:hAnsiTheme="minorHAnsi"/>
        </w:rPr>
      </w:pPr>
      <w:r w:rsidRPr="00461ECC">
        <w:rPr>
          <w:rFonts w:asciiTheme="minorHAnsi" w:hAnsiTheme="minorHAnsi"/>
        </w:rPr>
        <w:t>Francesco Lanucara,</w:t>
      </w:r>
      <w:r w:rsidRPr="00E834D4">
        <w:rPr>
          <w:szCs w:val="20"/>
          <w:vertAlign w:val="superscript"/>
        </w:rPr>
        <w:t>†</w:t>
      </w:r>
      <w:r w:rsidR="00465A06">
        <w:rPr>
          <w:szCs w:val="20"/>
          <w:vertAlign w:val="superscript"/>
        </w:rPr>
        <w:t>1,2</w:t>
      </w:r>
      <w:r w:rsidRPr="00461ECC">
        <w:rPr>
          <w:rFonts w:asciiTheme="minorHAnsi" w:hAnsiTheme="minorHAnsi"/>
        </w:rPr>
        <w:t xml:space="preserve"> Stephen </w:t>
      </w:r>
      <w:r>
        <w:rPr>
          <w:rFonts w:asciiTheme="minorHAnsi" w:hAnsiTheme="minorHAnsi"/>
        </w:rPr>
        <w:t xml:space="preserve">W. </w:t>
      </w:r>
      <w:r w:rsidRPr="00461ECC">
        <w:rPr>
          <w:rFonts w:asciiTheme="minorHAnsi" w:hAnsiTheme="minorHAnsi"/>
        </w:rPr>
        <w:t>Holman,</w:t>
      </w:r>
      <w:r w:rsidRPr="00E834D4">
        <w:rPr>
          <w:szCs w:val="20"/>
          <w:vertAlign w:val="superscript"/>
        </w:rPr>
        <w:t>†</w:t>
      </w:r>
      <w:r w:rsidR="00465A06" w:rsidRPr="00465A06">
        <w:rPr>
          <w:szCs w:val="20"/>
          <w:vertAlign w:val="superscript"/>
        </w:rPr>
        <w:t xml:space="preserve"> </w:t>
      </w:r>
      <w:r w:rsidR="00465A06">
        <w:rPr>
          <w:szCs w:val="20"/>
          <w:vertAlign w:val="superscript"/>
        </w:rPr>
        <w:t>1,2</w:t>
      </w:r>
      <w:r w:rsidR="00465A06" w:rsidRPr="00461ECC">
        <w:rPr>
          <w:rFonts w:asciiTheme="minorHAnsi" w:hAnsiTheme="minorHAnsi"/>
        </w:rPr>
        <w:t xml:space="preserve"> </w:t>
      </w:r>
      <w:r w:rsidRPr="00461ECC">
        <w:rPr>
          <w:rFonts w:asciiTheme="minorHAnsi" w:hAnsiTheme="minorHAnsi"/>
        </w:rPr>
        <w:t xml:space="preserve"> Christopher Gray</w:t>
      </w:r>
      <w:r w:rsidRPr="00E834D4">
        <w:rPr>
          <w:szCs w:val="20"/>
          <w:vertAlign w:val="superscript"/>
        </w:rPr>
        <w:t>†</w:t>
      </w:r>
      <w:r w:rsidR="002C3CE2">
        <w:rPr>
          <w:szCs w:val="20"/>
          <w:vertAlign w:val="superscript"/>
        </w:rPr>
        <w:t>2</w:t>
      </w:r>
      <w:r w:rsidR="002C3CE2" w:rsidRPr="00461ECC">
        <w:rPr>
          <w:rFonts w:asciiTheme="minorHAnsi" w:hAnsiTheme="minorHAnsi"/>
        </w:rPr>
        <w:t xml:space="preserve"> </w:t>
      </w:r>
      <w:r w:rsidRPr="00461ECC">
        <w:rPr>
          <w:rFonts w:asciiTheme="minorHAnsi" w:hAnsiTheme="minorHAnsi"/>
        </w:rPr>
        <w:t>and Claire E. Eyers</w:t>
      </w:r>
      <w:r w:rsidR="0068221C">
        <w:rPr>
          <w:rFonts w:asciiTheme="minorHAnsi" w:hAnsiTheme="minorHAnsi"/>
        </w:rPr>
        <w:t>*</w:t>
      </w:r>
      <w:r w:rsidR="00465A06">
        <w:rPr>
          <w:szCs w:val="20"/>
          <w:vertAlign w:val="superscript"/>
        </w:rPr>
        <w:t>1,2</w:t>
      </w:r>
    </w:p>
    <w:p w:rsidR="002C3CE2" w:rsidRPr="00465A06" w:rsidRDefault="002C3CE2" w:rsidP="002C3CE2">
      <w:pPr>
        <w:jc w:val="center"/>
      </w:pPr>
      <w:r>
        <w:rPr>
          <w:vertAlign w:val="superscript"/>
        </w:rPr>
        <w:t>1</w:t>
      </w:r>
      <w:r>
        <w:t>Protein Function Group, Department of Biochemistry, Institute of Integrative Biology, University of Liverpool, Crown Street,</w:t>
      </w:r>
      <w:r w:rsidRPr="00465A06">
        <w:t xml:space="preserve"> </w:t>
      </w:r>
      <w:r>
        <w:t xml:space="preserve">Liverpool L69 7ZB </w:t>
      </w:r>
    </w:p>
    <w:p w:rsidR="0068221C" w:rsidRDefault="002C3CE2" w:rsidP="0068221C">
      <w:pPr>
        <w:jc w:val="center"/>
      </w:pPr>
      <w:r>
        <w:rPr>
          <w:vertAlign w:val="superscript"/>
        </w:rPr>
        <w:t>2</w:t>
      </w:r>
      <w:r>
        <w:t xml:space="preserve">Michael </w:t>
      </w:r>
      <w:r w:rsidR="0068221C">
        <w:t>Barber Centre for Mass Spectrometry, Manchester Institute of Biotechnology, School of Chemistry, University of Manchester, 131 Princess Street, Manchester M1 7DN</w:t>
      </w:r>
    </w:p>
    <w:p w:rsidR="00B80EAF" w:rsidRPr="00461ECC" w:rsidRDefault="00B80EAF" w:rsidP="00B80EAF">
      <w:pPr>
        <w:rPr>
          <w:sz w:val="20"/>
          <w:szCs w:val="20"/>
        </w:rPr>
      </w:pPr>
      <w:r w:rsidRPr="00461ECC">
        <w:rPr>
          <w:sz w:val="20"/>
          <w:szCs w:val="20"/>
          <w:vertAlign w:val="superscript"/>
        </w:rPr>
        <w:t>†</w:t>
      </w:r>
      <w:r w:rsidRPr="00461ECC">
        <w:rPr>
          <w:sz w:val="20"/>
          <w:szCs w:val="20"/>
        </w:rPr>
        <w:t>These authors contributed equally</w:t>
      </w:r>
    </w:p>
    <w:p w:rsidR="0068221C" w:rsidRDefault="0068221C" w:rsidP="0068221C">
      <w:pPr>
        <w:jc w:val="center"/>
      </w:pPr>
    </w:p>
    <w:p w:rsidR="0068221C" w:rsidRDefault="0068221C" w:rsidP="0068221C">
      <w:pPr>
        <w:jc w:val="both"/>
      </w:pPr>
      <w:r>
        <w:t>Corresponding author:</w:t>
      </w:r>
    </w:p>
    <w:p w:rsidR="0068221C" w:rsidRDefault="007B3028" w:rsidP="0068221C">
      <w:pPr>
        <w:jc w:val="both"/>
      </w:pPr>
      <w:r>
        <w:t>Claire E. Eyers</w:t>
      </w:r>
    </w:p>
    <w:p w:rsidR="0068221C" w:rsidRDefault="0068221C" w:rsidP="0068221C">
      <w:pPr>
        <w:jc w:val="both"/>
      </w:pPr>
      <w:r>
        <w:t>Protein Function Group, Institute of Integrative Biology, University of Liverpool, Crown Street, Liverpool L69 7ZB</w:t>
      </w:r>
    </w:p>
    <w:p w:rsidR="0068221C" w:rsidRDefault="0068221C" w:rsidP="0068221C">
      <w:pPr>
        <w:jc w:val="both"/>
      </w:pPr>
      <w:r>
        <w:t>Email: CEyers@Liverpool.ac.uk</w:t>
      </w:r>
    </w:p>
    <w:p w:rsidR="00461ECC" w:rsidRPr="00461ECC" w:rsidRDefault="00461ECC" w:rsidP="00461ECC">
      <w:pPr>
        <w:rPr>
          <w:color w:val="000000"/>
          <w:sz w:val="20"/>
          <w:szCs w:val="20"/>
        </w:rPr>
      </w:pPr>
    </w:p>
    <w:p w:rsidR="00461ECC" w:rsidRDefault="00461ECC" w:rsidP="00461ECC">
      <w:pPr>
        <w:spacing w:before="120" w:after="0" w:line="360" w:lineRule="auto"/>
        <w:jc w:val="both"/>
        <w:rPr>
          <w:rFonts w:asciiTheme="minorHAnsi" w:hAnsiTheme="minorHAnsi"/>
          <w:b/>
        </w:rPr>
      </w:pPr>
    </w:p>
    <w:p w:rsidR="00833982" w:rsidRDefault="00833982" w:rsidP="00461ECC">
      <w:pPr>
        <w:spacing w:before="120" w:after="0" w:line="360" w:lineRule="auto"/>
        <w:jc w:val="both"/>
        <w:rPr>
          <w:rFonts w:asciiTheme="minorHAnsi" w:hAnsiTheme="minorHAnsi"/>
          <w:b/>
        </w:rPr>
      </w:pPr>
      <w:r>
        <w:rPr>
          <w:rFonts w:asciiTheme="minorHAnsi" w:hAnsiTheme="minorHAnsi"/>
          <w:b/>
        </w:rPr>
        <w:t>Abstract</w:t>
      </w:r>
    </w:p>
    <w:p w:rsidR="00963CA6" w:rsidRDefault="00833982">
      <w:pPr>
        <w:spacing w:after="0" w:line="360" w:lineRule="auto"/>
        <w:jc w:val="both"/>
        <w:rPr>
          <w:rFonts w:asciiTheme="minorHAnsi" w:hAnsiTheme="minorHAnsi"/>
          <w:b/>
        </w:rPr>
      </w:pPr>
      <w:r w:rsidRPr="00833982">
        <w:t xml:space="preserve">Mass spectrometry (MS) </w:t>
      </w:r>
      <w:r w:rsidR="00FE7C17">
        <w:t>is</w:t>
      </w:r>
      <w:r w:rsidRPr="00833982">
        <w:t xml:space="preserve"> a vital tool for molecular characterisation, and the allied technique of ion mobility (IM) is </w:t>
      </w:r>
      <w:r w:rsidR="00FE7C17">
        <w:t xml:space="preserve">enhancing </w:t>
      </w:r>
      <w:r w:rsidRPr="00833982">
        <w:t xml:space="preserve">many areas of (bio)chemical analysis. </w:t>
      </w:r>
      <w:r>
        <w:t xml:space="preserve"> </w:t>
      </w:r>
      <w:r w:rsidR="002C3CE2">
        <w:t>Strong</w:t>
      </w:r>
      <w:r w:rsidR="002C3CE2" w:rsidRPr="00833982">
        <w:t xml:space="preserve"> </w:t>
      </w:r>
      <w:r w:rsidRPr="00833982">
        <w:t>synergy</w:t>
      </w:r>
      <w:r w:rsidR="002C3CE2">
        <w:t xml:space="preserve"> arises between </w:t>
      </w:r>
      <w:r w:rsidRPr="00833982">
        <w:t>the</w:t>
      </w:r>
      <w:r w:rsidR="00B07E64">
        <w:t>se</w:t>
      </w:r>
      <w:r w:rsidRPr="00833982">
        <w:t xml:space="preserve"> two </w:t>
      </w:r>
      <w:r w:rsidR="00FD4EC6">
        <w:t>techniques</w:t>
      </w:r>
      <w:r w:rsidRPr="00833982">
        <w:t xml:space="preserve"> </w:t>
      </w:r>
      <w:r w:rsidR="00F0714F">
        <w:t>because of</w:t>
      </w:r>
      <w:r w:rsidRPr="00833982">
        <w:t xml:space="preserve"> their abilit</w:t>
      </w:r>
      <w:r w:rsidR="002C3CE2">
        <w:t>y</w:t>
      </w:r>
      <w:r w:rsidRPr="00833982">
        <w:t xml:space="preserve"> to ascertain complementary information about gas-phase ions.  IM </w:t>
      </w:r>
      <w:r w:rsidR="00FD4EC6">
        <w:t>separate</w:t>
      </w:r>
      <w:r w:rsidR="007D1A1C">
        <w:t>s</w:t>
      </w:r>
      <w:r w:rsidR="00FD4EC6" w:rsidRPr="00833982">
        <w:t xml:space="preserve"> </w:t>
      </w:r>
      <w:r w:rsidRPr="00833982">
        <w:t>ions (</w:t>
      </w:r>
      <w:r w:rsidR="00F0714F">
        <w:t xml:space="preserve">from </w:t>
      </w:r>
      <w:r w:rsidRPr="00833982">
        <w:t xml:space="preserve">small molecules </w:t>
      </w:r>
      <w:r w:rsidR="00FE7C17">
        <w:t>up</w:t>
      </w:r>
      <w:r w:rsidRPr="00833982">
        <w:t xml:space="preserve"> to megadalton protein complexes) based on their differential mobility through a buffer gas</w:t>
      </w:r>
      <w:r w:rsidR="00FE7C17">
        <w:t>.</w:t>
      </w:r>
      <w:r w:rsidR="008924DE">
        <w:t xml:space="preserve"> </w:t>
      </w:r>
      <w:r w:rsidR="00FE7C17">
        <w:t xml:space="preserve"> IM-MS</w:t>
      </w:r>
      <w:r w:rsidRPr="00833982">
        <w:t xml:space="preserve"> can thus act as a tool </w:t>
      </w:r>
      <w:r w:rsidR="005F6744">
        <w:t>to</w:t>
      </w:r>
      <w:r w:rsidR="005F6744" w:rsidRPr="00833982">
        <w:t xml:space="preserve"> </w:t>
      </w:r>
      <w:r w:rsidRPr="00833982">
        <w:t>separat</w:t>
      </w:r>
      <w:r w:rsidR="005F6744">
        <w:t>e</w:t>
      </w:r>
      <w:r w:rsidRPr="00833982">
        <w:t xml:space="preserve"> complex mixtures, resolv</w:t>
      </w:r>
      <w:r w:rsidR="00FE7C17">
        <w:t>e</w:t>
      </w:r>
      <w:r w:rsidR="00453BEB">
        <w:t xml:space="preserve"> </w:t>
      </w:r>
      <w:r w:rsidRPr="00833982">
        <w:t>ions</w:t>
      </w:r>
      <w:r w:rsidR="002F3888">
        <w:t xml:space="preserve"> </w:t>
      </w:r>
      <w:r w:rsidRPr="00833982">
        <w:t xml:space="preserve">that </w:t>
      </w:r>
      <w:r w:rsidR="00ED0FEA">
        <w:t>may</w:t>
      </w:r>
      <w:r w:rsidRPr="00833982">
        <w:t xml:space="preserve"> be indistinguishable </w:t>
      </w:r>
      <w:r w:rsidR="002C3CE2">
        <w:t>by</w:t>
      </w:r>
      <w:r w:rsidRPr="00833982">
        <w:t xml:space="preserve"> MS alone</w:t>
      </w:r>
      <w:r w:rsidR="007D1A1C">
        <w:t xml:space="preserve">, or </w:t>
      </w:r>
      <w:r w:rsidR="002C3CE2">
        <w:t xml:space="preserve">to </w:t>
      </w:r>
      <w:r w:rsidR="007D1A1C">
        <w:t>determine</w:t>
      </w:r>
      <w:r w:rsidRPr="00833982">
        <w:t xml:space="preserve"> structural information </w:t>
      </w:r>
      <w:r w:rsidRPr="005A3244">
        <w:rPr>
          <w:i/>
        </w:rPr>
        <w:t>(</w:t>
      </w:r>
      <w:r w:rsidR="002C3CE2">
        <w:rPr>
          <w:i/>
        </w:rPr>
        <w:t>e.g.</w:t>
      </w:r>
      <w:r w:rsidR="00F0714F">
        <w:t xml:space="preserve"> </w:t>
      </w:r>
      <w:r w:rsidR="00704BBA">
        <w:t xml:space="preserve">rotationally averaged </w:t>
      </w:r>
      <w:r w:rsidRPr="00833982">
        <w:t>cross</w:t>
      </w:r>
      <w:r w:rsidR="00143E12">
        <w:t xml:space="preserve"> </w:t>
      </w:r>
      <w:r w:rsidRPr="00833982">
        <w:t>sectional area)</w:t>
      </w:r>
      <w:r w:rsidR="00B80EAF">
        <w:t xml:space="preserve">, complementary to more traditional structural </w:t>
      </w:r>
      <w:r w:rsidR="005F6744">
        <w:t>approaches</w:t>
      </w:r>
      <w:r w:rsidR="00B80EAF">
        <w:t xml:space="preserve">. </w:t>
      </w:r>
      <w:r w:rsidR="00AF754D">
        <w:t xml:space="preserve"> </w:t>
      </w:r>
      <w:r w:rsidR="0074541F">
        <w:t>Finally</w:t>
      </w:r>
      <w:r w:rsidR="00B80EAF">
        <w:t xml:space="preserve">, </w:t>
      </w:r>
      <w:r w:rsidR="007D1A1C">
        <w:t>IM-MS</w:t>
      </w:r>
      <w:r w:rsidR="00B80EAF">
        <w:t xml:space="preserve"> can be used to gain insights into </w:t>
      </w:r>
      <w:r w:rsidR="00FD4EC6">
        <w:t>the conformational dynamics of a</w:t>
      </w:r>
      <w:r w:rsidR="00B80EAF">
        <w:t xml:space="preserve"> system, offering a unique </w:t>
      </w:r>
      <w:r w:rsidR="00FD4EC6">
        <w:t>means of</w:t>
      </w:r>
      <w:r w:rsidR="00B80EAF">
        <w:t xml:space="preserve"> characteri</w:t>
      </w:r>
      <w:r w:rsidR="00310EF4">
        <w:t>s</w:t>
      </w:r>
      <w:r w:rsidR="00FD4EC6">
        <w:t>ing</w:t>
      </w:r>
      <w:r w:rsidR="00B80EAF">
        <w:t xml:space="preserve"> </w:t>
      </w:r>
      <w:r w:rsidR="00FD4EC6">
        <w:t xml:space="preserve">flexibility and </w:t>
      </w:r>
      <w:r w:rsidR="00B80EAF">
        <w:t xml:space="preserve">folding mechanisms. </w:t>
      </w:r>
      <w:r w:rsidR="0040591B">
        <w:t xml:space="preserve"> </w:t>
      </w:r>
      <w:r w:rsidRPr="00833982">
        <w:t xml:space="preserve">This </w:t>
      </w:r>
      <w:r w:rsidR="00F0714F">
        <w:t>R</w:t>
      </w:r>
      <w:r w:rsidRPr="00833982">
        <w:t xml:space="preserve">eview </w:t>
      </w:r>
      <w:r w:rsidR="0074541F">
        <w:t xml:space="preserve">critically </w:t>
      </w:r>
      <w:r w:rsidRPr="00833982">
        <w:t>describes how IM-MS has been used to enhance various areas of chemical</w:t>
      </w:r>
      <w:r w:rsidR="0074541F">
        <w:t xml:space="preserve"> and biophysical</w:t>
      </w:r>
      <w:r w:rsidRPr="00833982">
        <w:t xml:space="preserve"> analysis.</w:t>
      </w:r>
    </w:p>
    <w:p w:rsidR="00280AD9" w:rsidRDefault="00280AD9" w:rsidP="00461ECC">
      <w:pPr>
        <w:spacing w:before="120" w:after="0" w:line="360" w:lineRule="auto"/>
        <w:jc w:val="both"/>
        <w:rPr>
          <w:rFonts w:asciiTheme="minorHAnsi" w:hAnsiTheme="minorHAnsi"/>
          <w:b/>
        </w:rPr>
        <w:sectPr w:rsidR="00280AD9" w:rsidSect="000B3753">
          <w:footerReference w:type="default" r:id="rId8"/>
          <w:pgSz w:w="11906" w:h="16838"/>
          <w:pgMar w:top="1440" w:right="1440" w:bottom="1440" w:left="1440" w:header="708" w:footer="708" w:gutter="0"/>
          <w:cols w:space="708"/>
          <w:docGrid w:linePitch="360"/>
        </w:sectPr>
      </w:pPr>
    </w:p>
    <w:p w:rsidR="002A4023" w:rsidRDefault="001E3167">
      <w:pPr>
        <w:spacing w:before="120" w:after="0" w:line="360" w:lineRule="auto"/>
        <w:jc w:val="both"/>
        <w:rPr>
          <w:rFonts w:asciiTheme="minorHAnsi" w:hAnsiTheme="minorHAnsi"/>
        </w:rPr>
      </w:pPr>
      <w:r w:rsidRPr="001E3167">
        <w:rPr>
          <w:rFonts w:asciiTheme="minorHAnsi" w:hAnsiTheme="minorHAnsi"/>
        </w:rPr>
        <w:lastRenderedPageBreak/>
        <w:t xml:space="preserve">Ion mobility spectrometry (IMS) is an analytical technique that separates gas-phase ions based on their size and shape, analogous to electrophoresis in the condensed phase.  The technique has long been used for the detection of illegal </w:t>
      </w:r>
      <w:r w:rsidR="00FE7C17">
        <w:rPr>
          <w:rFonts w:asciiTheme="minorHAnsi" w:hAnsiTheme="minorHAnsi"/>
        </w:rPr>
        <w:t xml:space="preserve">or dangerous </w:t>
      </w:r>
      <w:r w:rsidRPr="001E3167">
        <w:rPr>
          <w:rFonts w:asciiTheme="minorHAnsi" w:hAnsiTheme="minorHAnsi"/>
        </w:rPr>
        <w:t xml:space="preserve">substances </w:t>
      </w:r>
      <w:r w:rsidR="00FE7C17">
        <w:rPr>
          <w:rFonts w:asciiTheme="minorHAnsi" w:hAnsiTheme="minorHAnsi"/>
          <w:i/>
        </w:rPr>
        <w:t xml:space="preserve">e.g. </w:t>
      </w:r>
      <w:r w:rsidRPr="001E3167">
        <w:rPr>
          <w:rFonts w:asciiTheme="minorHAnsi" w:hAnsiTheme="minorHAnsi"/>
        </w:rPr>
        <w:t xml:space="preserve">explosives at border crossings, </w:t>
      </w:r>
      <w:r w:rsidR="00704BBA">
        <w:rPr>
          <w:rFonts w:asciiTheme="minorHAnsi" w:hAnsiTheme="minorHAnsi"/>
        </w:rPr>
        <w:t xml:space="preserve">and </w:t>
      </w:r>
      <w:r w:rsidR="002C3CE2">
        <w:rPr>
          <w:rFonts w:asciiTheme="minorHAnsi" w:hAnsiTheme="minorHAnsi"/>
        </w:rPr>
        <w:t>to garner</w:t>
      </w:r>
      <w:r w:rsidR="00FE7C17">
        <w:rPr>
          <w:rFonts w:asciiTheme="minorHAnsi" w:hAnsiTheme="minorHAnsi"/>
        </w:rPr>
        <w:t xml:space="preserve"> evidence</w:t>
      </w:r>
      <w:r w:rsidRPr="001E3167">
        <w:rPr>
          <w:rFonts w:asciiTheme="minorHAnsi" w:hAnsiTheme="minorHAnsi"/>
        </w:rPr>
        <w:t xml:space="preserve"> for </w:t>
      </w:r>
      <w:r w:rsidR="00FE7C17">
        <w:rPr>
          <w:rFonts w:asciiTheme="minorHAnsi" w:hAnsiTheme="minorHAnsi"/>
        </w:rPr>
        <w:t>the illegal use of</w:t>
      </w:r>
      <w:r w:rsidRPr="001E3167">
        <w:rPr>
          <w:rFonts w:asciiTheme="minorHAnsi" w:hAnsiTheme="minorHAnsi"/>
        </w:rPr>
        <w:t xml:space="preserve"> chemical agents.</w:t>
      </w:r>
      <w:hyperlink w:anchor="_ENREF_1" w:tooltip="D'Agostino, 2010 #343"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&lt;EndNote&gt;&lt;Cite&gt;&lt;Author&gt;D&amp;apos;Agostino&lt;/Author&gt;&lt;Year&gt;2010&lt;/Year&gt;&lt;RecNum&gt;343&lt;/RecNum&gt;&lt;DisplayText&gt;&lt;style face="superscript"&gt;1&lt;/style&gt;&lt;/DisplayText&gt;&lt;record&gt;&lt;rec-number&gt;343&lt;/rec-number&gt;&lt;foreign-keys&gt;&lt;key app="EN" db-id="xdp20x5z720ex3ezv92ppz0we2ws29s9ts5r" timestamp="1391521609"&gt;343&lt;/key&gt;&lt;/foreign-keys&gt;&lt;ref-type name="Journal Article"&gt;17&lt;/ref-type&gt;&lt;contributors&gt;&lt;authors&gt;&lt;author&gt;D&amp;apos;Agostino, P. A.&lt;/author&gt;&lt;author&gt;Chenier, C. L.&lt;/author&gt;&lt;/authors&gt;&lt;/contributors&gt;&lt;titles&gt;&lt;title&gt;Desorption electrospray ionization mass spectrometric analysis of organophosphorus chemical warfare agents using ion mobility and tandem mass spectrometry&lt;/title&gt;&lt;secondary-title&gt;Rapid Commun. Mass Spectrom.&lt;/secondary-title&gt;&lt;/titles&gt;&lt;periodical&gt;&lt;full-title&gt;Rapid Commun. Mass Spectrom.&lt;/full-title&gt;&lt;/periodical&gt;&lt;pages&gt;1617-1624&lt;/pages&gt;&lt;volume&gt;24&lt;/volume&gt;&lt;dates&gt;&lt;year&gt;2010&lt;/year&gt;&lt;/dates&gt;&lt;urls&gt;&lt;/urls&gt;&lt;/record&gt;&lt;/Cite&gt;&lt;/EndNote&gt;</w:instrText>
        </w:r>
        <w:r w:rsidR="00D30A94" w:rsidRPr="00557DE4">
          <w:rPr>
            <w:rFonts w:asciiTheme="minorHAnsi" w:hAnsiTheme="minorHAnsi"/>
          </w:rPr>
          <w:fldChar w:fldCharType="separate"/>
        </w:r>
        <w:r w:rsidR="005A3244" w:rsidRPr="00EC114F">
          <w:rPr>
            <w:rFonts w:asciiTheme="minorHAnsi" w:hAnsiTheme="minorHAnsi"/>
            <w:noProof/>
            <w:vertAlign w:val="superscript"/>
          </w:rPr>
          <w:t>1</w:t>
        </w:r>
        <w:r w:rsidR="00D30A94" w:rsidRPr="00557DE4">
          <w:rPr>
            <w:rFonts w:asciiTheme="minorHAnsi" w:hAnsiTheme="minorHAnsi"/>
          </w:rPr>
          <w:fldChar w:fldCharType="end"/>
        </w:r>
      </w:hyperlink>
      <w:r w:rsidRPr="001E3167">
        <w:rPr>
          <w:rFonts w:asciiTheme="minorHAnsi" w:hAnsiTheme="minorHAnsi"/>
        </w:rPr>
        <w:t xml:space="preserve">  Mass spectrometry (MS) is also used in the analysis of gas-phase ions, </w:t>
      </w:r>
      <w:r w:rsidR="002C3CE2">
        <w:rPr>
          <w:rFonts w:asciiTheme="minorHAnsi" w:hAnsiTheme="minorHAnsi"/>
        </w:rPr>
        <w:t>permitting</w:t>
      </w:r>
      <w:r w:rsidRPr="001E3167">
        <w:rPr>
          <w:rFonts w:asciiTheme="minorHAnsi" w:hAnsiTheme="minorHAnsi"/>
        </w:rPr>
        <w:t xml:space="preserve"> determination of their mass-to-charge (</w:t>
      </w:r>
      <w:r w:rsidRPr="001E3167">
        <w:rPr>
          <w:rFonts w:asciiTheme="minorHAnsi" w:hAnsiTheme="minorHAnsi"/>
          <w:i/>
        </w:rPr>
        <w:t>m</w:t>
      </w:r>
      <w:r w:rsidRPr="001E3167">
        <w:rPr>
          <w:rFonts w:asciiTheme="minorHAnsi" w:hAnsiTheme="minorHAnsi"/>
        </w:rPr>
        <w:t>/</w:t>
      </w:r>
      <w:r w:rsidRPr="001E3167">
        <w:rPr>
          <w:rFonts w:asciiTheme="minorHAnsi" w:hAnsiTheme="minorHAnsi"/>
          <w:i/>
        </w:rPr>
        <w:t>z</w:t>
      </w:r>
      <w:r w:rsidRPr="001E3167">
        <w:rPr>
          <w:rFonts w:asciiTheme="minorHAnsi" w:hAnsiTheme="minorHAnsi"/>
        </w:rPr>
        <w:t xml:space="preserve">) ratios.  Therefore, the two techniques can be used to ascertain complementary information about analytes. </w:t>
      </w:r>
      <w:r w:rsidR="00741549">
        <w:rPr>
          <w:rFonts w:asciiTheme="minorHAnsi" w:hAnsiTheme="minorHAnsi"/>
        </w:rPr>
        <w:t xml:space="preserve"> </w:t>
      </w:r>
      <w:r w:rsidRPr="001E3167">
        <w:rPr>
          <w:rFonts w:asciiTheme="minorHAnsi" w:hAnsiTheme="minorHAnsi"/>
        </w:rPr>
        <w:t xml:space="preserve">The coupling of the </w:t>
      </w:r>
      <w:r w:rsidR="00FE7C17">
        <w:rPr>
          <w:rFonts w:asciiTheme="minorHAnsi" w:hAnsiTheme="minorHAnsi"/>
        </w:rPr>
        <w:t xml:space="preserve">two </w:t>
      </w:r>
      <w:r w:rsidRPr="001E3167">
        <w:rPr>
          <w:rFonts w:asciiTheme="minorHAnsi" w:hAnsiTheme="minorHAnsi"/>
        </w:rPr>
        <w:t>strategies, though first described in 1962,</w:t>
      </w:r>
      <w:hyperlink w:anchor="_ENREF_2" w:tooltip="McDaniel, 1962 #344"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&lt;EndNote&gt;&lt;Cite&gt;&lt;Author&gt;McDaniel&lt;/Author&gt;&lt;Year&gt;1962&lt;/Year&gt;&lt;RecNum&gt;344&lt;/RecNum&gt;&lt;DisplayText&gt;&lt;style face="superscript"&gt;2&lt;/style&gt;&lt;/DisplayText&gt;&lt;record&gt;&lt;rec-number&gt;344&lt;/rec-number&gt;&lt;foreign-keys&gt;&lt;key app="EN" db-id="xdp20x5z720ex3ezv92ppz0we2ws29s9ts5r" timestamp="1391521609"&gt;344&lt;/key&gt;&lt;/foreign-keys&gt;&lt;ref-type name="Journal Article"&gt;17&lt;/ref-type&gt;&lt;contributors&gt;&lt;authors&gt;&lt;author&gt;McDaniel, E. W.&lt;/author&gt;&lt;author&gt;Martin, D. W.&lt;/author&gt;&lt;author&gt;Barnes, W. S.&lt;/author&gt;&lt;/authors&gt;&lt;/contributors&gt;&lt;titles&gt;&lt;title&gt;Drift-tube mass spectrometer for studies of low-energy ion-molecule reactions&lt;/title&gt;&lt;secondary-title&gt;Rev. Sci. Instrum.&lt;/secondary-title&gt;&lt;/titles&gt;&lt;periodical&gt;&lt;full-title&gt;Rev. Sci. Instrum.&lt;/full-title&gt;&lt;/periodical&gt;&lt;pages&gt;2-7&lt;/pages&gt;&lt;volume&gt;33&lt;/volume&gt;&lt;dates&gt;&lt;year&gt;1962&lt;/year&gt;&lt;/dates&gt;&lt;urls&gt;&lt;/urls&gt;&lt;/record&gt;&lt;/Cite&gt;&lt;/EndNote&gt;</w:instrText>
        </w:r>
        <w:r w:rsidR="00D30A94" w:rsidRPr="001E3167">
          <w:rPr>
            <w:rFonts w:asciiTheme="minorHAnsi" w:hAnsiTheme="minorHAnsi"/>
          </w:rPr>
          <w:fldChar w:fldCharType="separate"/>
        </w:r>
        <w:r w:rsidR="005A3244" w:rsidRPr="00EC114F">
          <w:rPr>
            <w:rFonts w:asciiTheme="minorHAnsi" w:hAnsiTheme="minorHAnsi"/>
            <w:noProof/>
            <w:vertAlign w:val="superscript"/>
          </w:rPr>
          <w:t>2</w:t>
        </w:r>
        <w:r w:rsidR="00D30A94" w:rsidRPr="001E3167">
          <w:rPr>
            <w:rFonts w:asciiTheme="minorHAnsi" w:hAnsiTheme="minorHAnsi"/>
          </w:rPr>
          <w:fldChar w:fldCharType="end"/>
        </w:r>
      </w:hyperlink>
      <w:r w:rsidRPr="001E3167">
        <w:rPr>
          <w:rFonts w:asciiTheme="minorHAnsi" w:hAnsiTheme="minorHAnsi"/>
        </w:rPr>
        <w:t xml:space="preserve"> has only recently become </w:t>
      </w:r>
      <w:r w:rsidR="002C3CE2">
        <w:rPr>
          <w:rFonts w:asciiTheme="minorHAnsi" w:hAnsiTheme="minorHAnsi"/>
        </w:rPr>
        <w:t>relatively</w:t>
      </w:r>
      <w:r w:rsidRPr="001E3167">
        <w:rPr>
          <w:rFonts w:asciiTheme="minorHAnsi" w:hAnsiTheme="minorHAnsi"/>
        </w:rPr>
        <w:t xml:space="preserve"> commonplace, </w:t>
      </w:r>
      <w:r w:rsidR="00F615CC" w:rsidRPr="001E3167">
        <w:rPr>
          <w:rFonts w:asciiTheme="minorHAnsi" w:hAnsiTheme="minorHAnsi"/>
        </w:rPr>
        <w:t>p</w:t>
      </w:r>
      <w:r w:rsidR="00F615CC">
        <w:rPr>
          <w:rFonts w:asciiTheme="minorHAnsi" w:hAnsiTheme="minorHAnsi"/>
        </w:rPr>
        <w:t>rimarily</w:t>
      </w:r>
      <w:r w:rsidR="00F615CC" w:rsidRPr="001E3167">
        <w:rPr>
          <w:rFonts w:asciiTheme="minorHAnsi" w:hAnsiTheme="minorHAnsi"/>
        </w:rPr>
        <w:t xml:space="preserve"> </w:t>
      </w:r>
      <w:r w:rsidRPr="001E3167">
        <w:rPr>
          <w:rFonts w:asciiTheme="minorHAnsi" w:hAnsiTheme="minorHAnsi"/>
        </w:rPr>
        <w:t xml:space="preserve">due to commercialisation of the necessary instrumentation.  </w:t>
      </w:r>
      <w:r w:rsidR="002C3CE2">
        <w:rPr>
          <w:rFonts w:asciiTheme="minorHAnsi" w:hAnsiTheme="minorHAnsi"/>
        </w:rPr>
        <w:t>T</w:t>
      </w:r>
      <w:r w:rsidR="0063393B">
        <w:rPr>
          <w:rFonts w:asciiTheme="minorHAnsi" w:hAnsiTheme="minorHAnsi"/>
        </w:rPr>
        <w:t xml:space="preserve">he last </w:t>
      </w:r>
      <w:r w:rsidR="00E05E5D">
        <w:rPr>
          <w:rFonts w:asciiTheme="minorHAnsi" w:hAnsiTheme="minorHAnsi"/>
        </w:rPr>
        <w:t>ten</w:t>
      </w:r>
      <w:r w:rsidR="0063393B">
        <w:rPr>
          <w:rFonts w:asciiTheme="minorHAnsi" w:hAnsiTheme="minorHAnsi"/>
        </w:rPr>
        <w:t xml:space="preserve"> or so years </w:t>
      </w:r>
      <w:r w:rsidR="00FE7C17">
        <w:rPr>
          <w:rFonts w:asciiTheme="minorHAnsi" w:hAnsiTheme="minorHAnsi"/>
        </w:rPr>
        <w:t xml:space="preserve">has </w:t>
      </w:r>
      <w:r w:rsidR="0063393B">
        <w:rPr>
          <w:rFonts w:asciiTheme="minorHAnsi" w:hAnsiTheme="minorHAnsi"/>
        </w:rPr>
        <w:t xml:space="preserve">seen </w:t>
      </w:r>
      <w:r w:rsidR="00F615CC">
        <w:rPr>
          <w:rFonts w:asciiTheme="minorHAnsi" w:hAnsiTheme="minorHAnsi"/>
        </w:rPr>
        <w:t xml:space="preserve">an </w:t>
      </w:r>
      <w:r w:rsidR="00F615CC" w:rsidRPr="001E3167">
        <w:rPr>
          <w:rFonts w:asciiTheme="minorHAnsi" w:hAnsiTheme="minorHAnsi"/>
        </w:rPr>
        <w:t>explosion in research using ion mobility-mass spectrometry (IM-MS)</w:t>
      </w:r>
      <w:r w:rsidR="002C3CE2">
        <w:rPr>
          <w:rFonts w:asciiTheme="minorHAnsi" w:hAnsiTheme="minorHAnsi"/>
        </w:rPr>
        <w:t>, as</w:t>
      </w:r>
      <w:r w:rsidR="00F615CC" w:rsidRPr="001E3167">
        <w:rPr>
          <w:rFonts w:asciiTheme="minorHAnsi" w:hAnsiTheme="minorHAnsi"/>
        </w:rPr>
        <w:t xml:space="preserve"> </w:t>
      </w:r>
      <w:r w:rsidR="002C3CE2">
        <w:rPr>
          <w:rFonts w:asciiTheme="minorHAnsi" w:hAnsiTheme="minorHAnsi"/>
        </w:rPr>
        <w:t xml:space="preserve">demonstrated by a rapid increase in the annual number of peer-reviewed publications (Figure 1), </w:t>
      </w:r>
      <w:r w:rsidR="00F615CC">
        <w:rPr>
          <w:rFonts w:asciiTheme="minorHAnsi" w:hAnsiTheme="minorHAnsi"/>
        </w:rPr>
        <w:t>where the</w:t>
      </w:r>
      <w:r w:rsidRPr="001E3167">
        <w:rPr>
          <w:rFonts w:asciiTheme="minorHAnsi" w:hAnsiTheme="minorHAnsi"/>
        </w:rPr>
        <w:t xml:space="preserve"> benefit</w:t>
      </w:r>
      <w:r w:rsidR="002C3CE2">
        <w:rPr>
          <w:rFonts w:asciiTheme="minorHAnsi" w:hAnsiTheme="minorHAnsi"/>
        </w:rPr>
        <w:t>s</w:t>
      </w:r>
      <w:r w:rsidRPr="001E3167">
        <w:rPr>
          <w:rFonts w:asciiTheme="minorHAnsi" w:hAnsiTheme="minorHAnsi"/>
        </w:rPr>
        <w:t xml:space="preserve"> of </w:t>
      </w:r>
      <w:r w:rsidR="001F543D" w:rsidRPr="001E3167">
        <w:rPr>
          <w:rFonts w:asciiTheme="minorHAnsi" w:hAnsiTheme="minorHAnsi"/>
        </w:rPr>
        <w:t>co</w:t>
      </w:r>
      <w:r w:rsidR="001F543D">
        <w:rPr>
          <w:rFonts w:asciiTheme="minorHAnsi" w:hAnsiTheme="minorHAnsi"/>
        </w:rPr>
        <w:t>mbining</w:t>
      </w:r>
      <w:r w:rsidR="001F543D" w:rsidRPr="001E3167">
        <w:rPr>
          <w:rFonts w:asciiTheme="minorHAnsi" w:hAnsiTheme="minorHAnsi"/>
        </w:rPr>
        <w:t xml:space="preserve"> </w:t>
      </w:r>
      <w:r w:rsidR="002C3CE2">
        <w:rPr>
          <w:rFonts w:asciiTheme="minorHAnsi" w:hAnsiTheme="minorHAnsi"/>
        </w:rPr>
        <w:t>both</w:t>
      </w:r>
      <w:r w:rsidR="00F615CC">
        <w:rPr>
          <w:rFonts w:asciiTheme="minorHAnsi" w:hAnsiTheme="minorHAnsi"/>
        </w:rPr>
        <w:t xml:space="preserve"> analytical strategies ha</w:t>
      </w:r>
      <w:r w:rsidR="002C3CE2">
        <w:rPr>
          <w:rFonts w:asciiTheme="minorHAnsi" w:hAnsiTheme="minorHAnsi"/>
        </w:rPr>
        <w:t>ve</w:t>
      </w:r>
      <w:r w:rsidR="00F615CC">
        <w:rPr>
          <w:rFonts w:asciiTheme="minorHAnsi" w:hAnsiTheme="minorHAnsi"/>
        </w:rPr>
        <w:t xml:space="preserve"> been exploited</w:t>
      </w:r>
      <w:r w:rsidR="00FE7C17">
        <w:rPr>
          <w:rFonts w:asciiTheme="minorHAnsi" w:hAnsiTheme="minorHAnsi"/>
        </w:rPr>
        <w:t>.</w:t>
      </w:r>
    </w:p>
    <w:p w:rsidR="002A4023" w:rsidRDefault="002A4023" w:rsidP="00461ECC">
      <w:pPr>
        <w:spacing w:before="120" w:after="0" w:line="360" w:lineRule="auto"/>
        <w:jc w:val="both"/>
        <w:rPr>
          <w:rFonts w:asciiTheme="minorHAnsi" w:hAnsiTheme="minorHAnsi"/>
          <w:b/>
        </w:rPr>
      </w:pPr>
    </w:p>
    <w:p w:rsidR="00441F22" w:rsidRPr="00441F22" w:rsidRDefault="00FE0C6B" w:rsidP="00461ECC">
      <w:pPr>
        <w:spacing w:before="120" w:after="0" w:line="360" w:lineRule="auto"/>
        <w:jc w:val="both"/>
        <w:rPr>
          <w:rFonts w:asciiTheme="minorHAnsi" w:hAnsiTheme="minorHAnsi"/>
          <w:b/>
        </w:rPr>
      </w:pPr>
      <w:r w:rsidRPr="00FE0C6B">
        <w:rPr>
          <w:rFonts w:asciiTheme="minorHAnsi" w:hAnsiTheme="minorHAnsi"/>
          <w:b/>
        </w:rPr>
        <w:t>Instrumentation</w:t>
      </w:r>
      <w:r w:rsidR="00441F22">
        <w:rPr>
          <w:rFonts w:asciiTheme="minorHAnsi" w:hAnsiTheme="minorHAnsi"/>
          <w:b/>
        </w:rPr>
        <w:t xml:space="preserve"> for ion mobility s</w:t>
      </w:r>
      <w:r w:rsidR="00453BEB">
        <w:rPr>
          <w:rFonts w:asciiTheme="minorHAnsi" w:hAnsiTheme="minorHAnsi"/>
          <w:b/>
        </w:rPr>
        <w:t>pectrometry</w:t>
      </w:r>
    </w:p>
    <w:p w:rsidR="005B5B10" w:rsidRPr="007C79F8" w:rsidRDefault="001E3167" w:rsidP="00461ECC">
      <w:pPr>
        <w:spacing w:before="120" w:after="0" w:line="360" w:lineRule="auto"/>
        <w:jc w:val="both"/>
        <w:rPr>
          <w:rFonts w:asciiTheme="minorHAnsi" w:hAnsiTheme="minorHAnsi"/>
        </w:rPr>
      </w:pPr>
      <w:r w:rsidRPr="001E3167">
        <w:rPr>
          <w:rFonts w:asciiTheme="minorHAnsi" w:hAnsiTheme="minorHAnsi"/>
        </w:rPr>
        <w:t>Primarily, three IMS techniques are employed in IM-MS: drift time ion mobility spectrometry (DTIMS), travelling wave ion mobility spec</w:t>
      </w:r>
      <w:r w:rsidR="00FF1A5B" w:rsidRPr="00557DE4">
        <w:rPr>
          <w:rFonts w:asciiTheme="minorHAnsi" w:hAnsiTheme="minorHAnsi"/>
        </w:rPr>
        <w:t xml:space="preserve">trometry (TWIMS) </w:t>
      </w:r>
      <w:r w:rsidR="00FE7C17">
        <w:rPr>
          <w:rFonts w:asciiTheme="minorHAnsi" w:hAnsiTheme="minorHAnsi"/>
        </w:rPr>
        <w:t xml:space="preserve">and </w:t>
      </w:r>
      <w:r w:rsidR="00FE7C17" w:rsidRPr="001E3167">
        <w:rPr>
          <w:rFonts w:asciiTheme="minorHAnsi" w:hAnsiTheme="minorHAnsi"/>
        </w:rPr>
        <w:t xml:space="preserve">field asymmetric ion mobility spectrometry (FAIMS) </w:t>
      </w:r>
      <w:r w:rsidR="00FF1A5B" w:rsidRPr="00557DE4">
        <w:rPr>
          <w:rFonts w:asciiTheme="minorHAnsi" w:hAnsiTheme="minorHAnsi"/>
        </w:rPr>
        <w:t xml:space="preserve">(Figure </w:t>
      </w:r>
      <w:r w:rsidR="00994F3E">
        <w:rPr>
          <w:rFonts w:asciiTheme="minorHAnsi" w:hAnsiTheme="minorHAnsi"/>
        </w:rPr>
        <w:t>2</w:t>
      </w:r>
      <w:r w:rsidR="004C61CC">
        <w:rPr>
          <w:rFonts w:asciiTheme="minorHAnsi" w:hAnsiTheme="minorHAnsi"/>
        </w:rPr>
        <w:t>, Table 1</w:t>
      </w:r>
      <w:r w:rsidR="005B5B10">
        <w:rPr>
          <w:rFonts w:asciiTheme="minorHAnsi" w:hAnsiTheme="minorHAnsi"/>
        </w:rPr>
        <w:t>)</w:t>
      </w:r>
      <w:r w:rsidR="00FE7C17">
        <w:rPr>
          <w:rFonts w:asciiTheme="minorHAnsi" w:hAnsiTheme="minorHAnsi"/>
        </w:rPr>
        <w:t>; these are described in detail below</w:t>
      </w:r>
      <w:r w:rsidR="00B67F72">
        <w:rPr>
          <w:rFonts w:asciiTheme="minorHAnsi" w:hAnsiTheme="minorHAnsi"/>
        </w:rPr>
        <w:t>.</w:t>
      </w:r>
    </w:p>
    <w:p w:rsidR="00994F3E" w:rsidRPr="00994F3E" w:rsidRDefault="00FE0C6B" w:rsidP="00461ECC">
      <w:pPr>
        <w:spacing w:before="120" w:after="0" w:line="360" w:lineRule="auto"/>
        <w:jc w:val="both"/>
        <w:rPr>
          <w:rFonts w:asciiTheme="minorHAnsi" w:hAnsiTheme="minorHAnsi"/>
        </w:rPr>
      </w:pPr>
      <w:r w:rsidRPr="00FE0C6B">
        <w:rPr>
          <w:rFonts w:asciiTheme="minorHAnsi" w:hAnsiTheme="minorHAnsi"/>
          <w:i/>
        </w:rPr>
        <w:t>Drift time ion mobility spectrometry</w:t>
      </w:r>
      <w:r w:rsidR="00994F3E">
        <w:rPr>
          <w:rFonts w:asciiTheme="minorHAnsi" w:hAnsiTheme="minorHAnsi"/>
          <w:i/>
        </w:rPr>
        <w:t xml:space="preserve"> (DTIMS)</w:t>
      </w:r>
      <w:r w:rsidR="00994F3E" w:rsidRPr="00994F3E">
        <w:rPr>
          <w:rFonts w:asciiTheme="minorHAnsi" w:hAnsiTheme="minorHAnsi"/>
        </w:rPr>
        <w:t xml:space="preserve"> </w:t>
      </w:r>
    </w:p>
    <w:p w:rsidR="00FF1A5B" w:rsidRPr="00557DE4" w:rsidRDefault="001E3167" w:rsidP="00461ECC">
      <w:pPr>
        <w:spacing w:before="120" w:after="0" w:line="360" w:lineRule="auto"/>
        <w:jc w:val="both"/>
        <w:rPr>
          <w:rFonts w:asciiTheme="minorHAnsi" w:hAnsiTheme="minorHAnsi"/>
        </w:rPr>
      </w:pPr>
      <w:r w:rsidRPr="001E3167">
        <w:rPr>
          <w:rFonts w:asciiTheme="minorHAnsi" w:hAnsiTheme="minorHAnsi"/>
        </w:rPr>
        <w:t xml:space="preserve">DTIMS is the oldest and </w:t>
      </w:r>
      <w:r w:rsidR="007A0537">
        <w:rPr>
          <w:rFonts w:asciiTheme="minorHAnsi" w:hAnsiTheme="minorHAnsi"/>
        </w:rPr>
        <w:t xml:space="preserve">conceptually </w:t>
      </w:r>
      <w:r w:rsidRPr="001E3167">
        <w:rPr>
          <w:rFonts w:asciiTheme="minorHAnsi" w:hAnsiTheme="minorHAnsi"/>
        </w:rPr>
        <w:t>simplest form</w:t>
      </w:r>
      <w:r w:rsidR="00E74B7D">
        <w:rPr>
          <w:rFonts w:asciiTheme="minorHAnsi" w:hAnsiTheme="minorHAnsi"/>
        </w:rPr>
        <w:t xml:space="preserve"> </w:t>
      </w:r>
      <w:r w:rsidR="00F615CC">
        <w:rPr>
          <w:rFonts w:asciiTheme="minorHAnsi" w:hAnsiTheme="minorHAnsi"/>
        </w:rPr>
        <w:t xml:space="preserve">of ion mobility </w:t>
      </w:r>
      <w:r w:rsidR="00E74B7D">
        <w:rPr>
          <w:rFonts w:asciiTheme="minorHAnsi" w:hAnsiTheme="minorHAnsi"/>
        </w:rPr>
        <w:t xml:space="preserve">(Figure </w:t>
      </w:r>
      <w:r w:rsidR="00B80EAF">
        <w:rPr>
          <w:rFonts w:asciiTheme="minorHAnsi" w:hAnsiTheme="minorHAnsi"/>
        </w:rPr>
        <w:t>2a</w:t>
      </w:r>
      <w:r w:rsidR="00E74B7D">
        <w:rPr>
          <w:rFonts w:asciiTheme="minorHAnsi" w:hAnsiTheme="minorHAnsi"/>
        </w:rPr>
        <w:t>)</w:t>
      </w:r>
      <w:r w:rsidRPr="001E3167">
        <w:rPr>
          <w:rFonts w:asciiTheme="minorHAnsi" w:hAnsiTheme="minorHAnsi"/>
        </w:rPr>
        <w:t xml:space="preserve">.  Ions </w:t>
      </w:r>
      <w:r w:rsidR="0063393B">
        <w:rPr>
          <w:rFonts w:asciiTheme="minorHAnsi" w:hAnsiTheme="minorHAnsi"/>
        </w:rPr>
        <w:t xml:space="preserve">are </w:t>
      </w:r>
      <w:r w:rsidRPr="001E3167">
        <w:rPr>
          <w:rFonts w:asciiTheme="minorHAnsi" w:hAnsiTheme="minorHAnsi"/>
        </w:rPr>
        <w:t>introduced into a drift tube</w:t>
      </w:r>
      <w:r w:rsidR="0063393B">
        <w:rPr>
          <w:rFonts w:asciiTheme="minorHAnsi" w:hAnsiTheme="minorHAnsi"/>
        </w:rPr>
        <w:t>. The application of</w:t>
      </w:r>
      <w:r w:rsidRPr="001E3167">
        <w:rPr>
          <w:rFonts w:asciiTheme="minorHAnsi" w:hAnsiTheme="minorHAnsi"/>
        </w:rPr>
        <w:t xml:space="preserve"> a static uniform electric field (5-100</w:t>
      </w:r>
      <w:r w:rsidR="00461ECC">
        <w:rPr>
          <w:rFonts w:asciiTheme="minorHAnsi" w:hAnsiTheme="minorHAnsi"/>
        </w:rPr>
        <w:t xml:space="preserve"> </w:t>
      </w:r>
      <w:r w:rsidRPr="001E3167">
        <w:rPr>
          <w:rFonts w:asciiTheme="minorHAnsi" w:hAnsiTheme="minorHAnsi"/>
        </w:rPr>
        <w:t>V)</w:t>
      </w:r>
      <w:r w:rsidR="00453BEB">
        <w:rPr>
          <w:rFonts w:asciiTheme="minorHAnsi" w:hAnsiTheme="minorHAnsi"/>
        </w:rPr>
        <w:t xml:space="preserve"> </w:t>
      </w:r>
      <w:r w:rsidR="0063393B">
        <w:rPr>
          <w:rFonts w:asciiTheme="minorHAnsi" w:hAnsiTheme="minorHAnsi"/>
        </w:rPr>
        <w:t>then</w:t>
      </w:r>
      <w:r w:rsidRPr="001E3167">
        <w:rPr>
          <w:rFonts w:asciiTheme="minorHAnsi" w:hAnsiTheme="minorHAnsi"/>
        </w:rPr>
        <w:t xml:space="preserve"> pro</w:t>
      </w:r>
      <w:r w:rsidR="0063393B">
        <w:rPr>
          <w:rFonts w:asciiTheme="minorHAnsi" w:hAnsiTheme="minorHAnsi"/>
        </w:rPr>
        <w:t>pels these ions</w:t>
      </w:r>
      <w:r w:rsidRPr="001E3167">
        <w:rPr>
          <w:rFonts w:asciiTheme="minorHAnsi" w:hAnsiTheme="minorHAnsi"/>
        </w:rPr>
        <w:t xml:space="preserve"> in the direction of the applied field.  The tube is filled with a dr</w:t>
      </w:r>
      <w:r w:rsidR="00F2048C">
        <w:rPr>
          <w:rFonts w:asciiTheme="minorHAnsi" w:hAnsiTheme="minorHAnsi"/>
        </w:rPr>
        <w:t>ift gas, typically helium</w:t>
      </w:r>
      <w:r w:rsidRPr="001E3167">
        <w:rPr>
          <w:rFonts w:asciiTheme="minorHAnsi" w:hAnsiTheme="minorHAnsi"/>
        </w:rPr>
        <w:t>.</w:t>
      </w:r>
      <w:r w:rsidR="00671382">
        <w:rPr>
          <w:rFonts w:asciiTheme="minorHAnsi" w:hAnsiTheme="minorHAnsi"/>
        </w:rPr>
        <w:t xml:space="preserve">  </w:t>
      </w:r>
      <w:r w:rsidRPr="001E3167">
        <w:rPr>
          <w:rFonts w:asciiTheme="minorHAnsi" w:hAnsiTheme="minorHAnsi"/>
        </w:rPr>
        <w:t>The time taken for an ion to drift through t</w:t>
      </w:r>
      <w:r w:rsidR="005473C8">
        <w:rPr>
          <w:rFonts w:asciiTheme="minorHAnsi" w:hAnsiTheme="minorHAnsi"/>
        </w:rPr>
        <w:t xml:space="preserve">he tube is related to its </w:t>
      </w:r>
      <w:r w:rsidR="00461ECC">
        <w:rPr>
          <w:rFonts w:asciiTheme="minorHAnsi" w:hAnsiTheme="minorHAnsi"/>
        </w:rPr>
        <w:t xml:space="preserve">rotationally averaged </w:t>
      </w:r>
      <w:r w:rsidR="005473C8">
        <w:rPr>
          <w:rFonts w:asciiTheme="minorHAnsi" w:hAnsiTheme="minorHAnsi"/>
        </w:rPr>
        <w:t xml:space="preserve">cross </w:t>
      </w:r>
      <w:r w:rsidRPr="001E3167">
        <w:rPr>
          <w:rFonts w:asciiTheme="minorHAnsi" w:hAnsiTheme="minorHAnsi"/>
        </w:rPr>
        <w:t>sectional area</w:t>
      </w:r>
      <w:r w:rsidR="00B67F72">
        <w:rPr>
          <w:rFonts w:asciiTheme="minorHAnsi" w:hAnsiTheme="minorHAnsi"/>
        </w:rPr>
        <w:t>,</w:t>
      </w:r>
      <w:r w:rsidR="002C2ED0">
        <w:rPr>
          <w:rFonts w:asciiTheme="minorHAnsi" w:hAnsiTheme="minorHAnsi"/>
        </w:rPr>
        <w:t xml:space="preserve"> </w:t>
      </w:r>
      <w:r w:rsidR="002C2ED0">
        <w:rPr>
          <w:rFonts w:asciiTheme="minorHAnsi" w:hAnsiTheme="minorHAnsi"/>
          <w:i/>
        </w:rPr>
        <w:t>i.e.</w:t>
      </w:r>
      <w:r w:rsidR="002C2ED0">
        <w:rPr>
          <w:rFonts w:asciiTheme="minorHAnsi" w:hAnsiTheme="minorHAnsi"/>
        </w:rPr>
        <w:t xml:space="preserve"> the area covered by a particle</w:t>
      </w:r>
      <w:r w:rsidRPr="001E3167">
        <w:rPr>
          <w:rFonts w:asciiTheme="minorHAnsi" w:hAnsiTheme="minorHAnsi"/>
        </w:rPr>
        <w:t xml:space="preserve">, </w:t>
      </w:r>
      <w:r w:rsidR="00E860A8">
        <w:rPr>
          <w:rFonts w:asciiTheme="minorHAnsi" w:hAnsiTheme="minorHAnsi"/>
        </w:rPr>
        <w:t xml:space="preserve">or </w:t>
      </w:r>
      <w:r w:rsidR="00B67F72">
        <w:rPr>
          <w:rFonts w:asciiTheme="minorHAnsi" w:hAnsiTheme="minorHAnsi"/>
        </w:rPr>
        <w:t xml:space="preserve">more </w:t>
      </w:r>
      <w:r w:rsidR="00E860A8">
        <w:rPr>
          <w:rFonts w:asciiTheme="minorHAnsi" w:hAnsiTheme="minorHAnsi"/>
        </w:rPr>
        <w:t xml:space="preserve">simply </w:t>
      </w:r>
      <w:r w:rsidR="00B67F72">
        <w:rPr>
          <w:rFonts w:asciiTheme="minorHAnsi" w:hAnsiTheme="minorHAnsi"/>
        </w:rPr>
        <w:t xml:space="preserve">its </w:t>
      </w:r>
      <w:r w:rsidR="00E860A8">
        <w:rPr>
          <w:rFonts w:asciiTheme="minorHAnsi" w:hAnsiTheme="minorHAnsi"/>
        </w:rPr>
        <w:t xml:space="preserve">collision cross section (CCS), </w:t>
      </w:r>
      <w:r w:rsidRPr="001E3167">
        <w:rPr>
          <w:rFonts w:asciiTheme="minorHAnsi" w:hAnsiTheme="minorHAnsi"/>
        </w:rPr>
        <w:t>Ω</w:t>
      </w:r>
      <w:r w:rsidR="00B67F72">
        <w:rPr>
          <w:rFonts w:asciiTheme="minorHAnsi" w:hAnsiTheme="minorHAnsi"/>
        </w:rPr>
        <w:t>.</w:t>
      </w:r>
      <w:r w:rsidR="0083309F">
        <w:rPr>
          <w:rFonts w:asciiTheme="minorHAnsi" w:hAnsiTheme="minorHAnsi"/>
        </w:rPr>
        <w:t xml:space="preserve"> </w:t>
      </w:r>
      <w:r w:rsidR="005F6744">
        <w:rPr>
          <w:rFonts w:asciiTheme="minorHAnsi" w:hAnsiTheme="minorHAnsi"/>
        </w:rPr>
        <w:t xml:space="preserve"> </w:t>
      </w:r>
      <w:r w:rsidR="00B67F72">
        <w:rPr>
          <w:rFonts w:asciiTheme="minorHAnsi" w:hAnsiTheme="minorHAnsi"/>
        </w:rPr>
        <w:t>C</w:t>
      </w:r>
      <w:r w:rsidRPr="001E3167">
        <w:rPr>
          <w:rFonts w:asciiTheme="minorHAnsi" w:hAnsiTheme="minorHAnsi"/>
        </w:rPr>
        <w:t>ompact structures travel faster than more elongated (extended) ions due to fewer interactions with the gas.  The recorded drift time of an ion allows calculation of its Ω, according to the Mason-Schamp equation</w:t>
      </w:r>
      <w:hyperlink w:anchor="_ENREF_3" w:tooltip="Mason, 1958 #345"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&lt;EndNote&gt;&lt;Cite&gt;&lt;Author&gt;Mason&lt;/Author&gt;&lt;Year&gt;1958&lt;/Year&gt;&lt;RecNum&gt;345&lt;/RecNum&gt;&lt;DisplayText&gt;&lt;style face="superscript"&gt;3&lt;/style&gt;&lt;/DisplayText&gt;&lt;record&gt;&lt;rec-number&gt;345&lt;/rec-number&gt;&lt;foreign-keys&gt;&lt;key app="EN" db-id="xdp20x5z720ex3ezv92ppz0we2ws29s9ts5r" timestamp="1391521610"&gt;345&lt;/key&gt;&lt;/foreign-keys&gt;&lt;ref-type name="Journal Article"&gt;17&lt;/ref-type&gt;&lt;contributors&gt;&lt;authors&gt;&lt;author&gt;Mason, E. A.&lt;/author&gt;&lt;author&gt;Schamp Jr., H. W.&lt;/author&gt;&lt;/authors&gt;&lt;/contributors&gt;&lt;titles&gt;&lt;title&gt;Mobility of gaseous ions in weak electric fields&lt;/title&gt;&lt;secondary-title&gt;Ann. Phys.&lt;/secondary-title&gt;&lt;/titles&gt;&lt;periodical&gt;&lt;full-title&gt;Ann. Phys.&lt;/full-title&gt;&lt;/periodical&gt;&lt;pages&gt;233-270&lt;/pages&gt;&lt;volume&gt;4&lt;/volume&gt;&lt;dates&gt;&lt;year&gt;1958&lt;/year&gt;&lt;/dates&gt;&lt;urls&gt;&lt;/urls&gt;&lt;/record&gt;&lt;/Cite&gt;&lt;/EndNote&gt;</w:instrText>
        </w:r>
        <w:r w:rsidR="00D30A94" w:rsidRPr="001E3167">
          <w:rPr>
            <w:rFonts w:asciiTheme="minorHAnsi" w:hAnsiTheme="minorHAnsi"/>
          </w:rPr>
          <w:fldChar w:fldCharType="separate"/>
        </w:r>
        <w:r w:rsidR="005A3244" w:rsidRPr="00EC114F">
          <w:rPr>
            <w:rFonts w:asciiTheme="minorHAnsi" w:hAnsiTheme="minorHAnsi"/>
            <w:noProof/>
            <w:vertAlign w:val="superscript"/>
          </w:rPr>
          <w:t>3</w:t>
        </w:r>
        <w:r w:rsidR="00D30A94" w:rsidRPr="001E3167">
          <w:rPr>
            <w:rFonts w:asciiTheme="minorHAnsi" w:hAnsiTheme="minorHAnsi"/>
          </w:rPr>
          <w:fldChar w:fldCharType="end"/>
        </w:r>
      </w:hyperlink>
      <w:r w:rsidRPr="001E3167">
        <w:rPr>
          <w:rFonts w:asciiTheme="minorHAnsi" w:hAnsiTheme="minorHAnsi"/>
        </w:rPr>
        <w:t>:</w:t>
      </w:r>
    </w:p>
    <w:p w:rsidR="00FF1A5B" w:rsidRPr="00557DE4" w:rsidRDefault="00FF1A5B" w:rsidP="00461ECC">
      <w:pPr>
        <w:spacing w:before="120" w:after="0" w:line="360" w:lineRule="auto"/>
        <w:jc w:val="center"/>
        <w:rPr>
          <w:rFonts w:asciiTheme="minorHAnsi" w:hAnsiTheme="minorHAnsi"/>
        </w:rPr>
      </w:pPr>
      <w:r w:rsidRPr="00A83E22">
        <w:rPr>
          <w:rFonts w:asciiTheme="minorHAnsi" w:hAnsiTheme="minorHAnsi"/>
          <w:position w:val="-32"/>
        </w:rPr>
        <w:object w:dxaOrig="2299"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2pt;height:48.55pt" o:ole="">
            <v:imagedata r:id="rId9" o:title=""/>
          </v:shape>
          <o:OLEObject Type="Embed" ProgID="Equation.3" ShapeID="_x0000_i1025" DrawAspect="Content" ObjectID="_1453054494" r:id="rId10"/>
        </w:object>
      </w:r>
    </w:p>
    <w:p w:rsidR="007C79F8" w:rsidRPr="00557DE4" w:rsidRDefault="001E3167" w:rsidP="00461ECC">
      <w:pPr>
        <w:spacing w:before="120" w:after="0" w:line="360" w:lineRule="auto"/>
        <w:jc w:val="both"/>
        <w:rPr>
          <w:rFonts w:asciiTheme="minorHAnsi" w:hAnsiTheme="minorHAnsi"/>
        </w:rPr>
      </w:pPr>
      <w:r w:rsidRPr="001E3167">
        <w:rPr>
          <w:rFonts w:asciiTheme="minorHAnsi" w:hAnsiTheme="minorHAnsi"/>
        </w:rPr>
        <w:t xml:space="preserve">where </w:t>
      </w:r>
      <w:r w:rsidRPr="001E3167">
        <w:rPr>
          <w:rFonts w:asciiTheme="minorHAnsi" w:hAnsiTheme="minorHAnsi"/>
          <w:i/>
        </w:rPr>
        <w:t>K</w:t>
      </w:r>
      <w:r w:rsidRPr="001E3167">
        <w:rPr>
          <w:rFonts w:asciiTheme="minorHAnsi" w:hAnsiTheme="minorHAnsi"/>
          <w:i/>
          <w:vertAlign w:val="subscript"/>
        </w:rPr>
        <w:t>0</w:t>
      </w:r>
      <w:r w:rsidRPr="001E3167">
        <w:rPr>
          <w:rFonts w:asciiTheme="minorHAnsi" w:hAnsiTheme="minorHAnsi"/>
        </w:rPr>
        <w:t xml:space="preserve"> is the reduced mobility (measured mobility at standard temperature and pressure), </w:t>
      </w:r>
      <w:r w:rsidRPr="001E3167">
        <w:rPr>
          <w:rFonts w:asciiTheme="minorHAnsi" w:hAnsiTheme="minorHAnsi"/>
          <w:i/>
        </w:rPr>
        <w:t>z</w:t>
      </w:r>
      <w:r w:rsidRPr="001E3167">
        <w:rPr>
          <w:rFonts w:asciiTheme="minorHAnsi" w:hAnsiTheme="minorHAnsi"/>
        </w:rPr>
        <w:t xml:space="preserve"> is the charge state</w:t>
      </w:r>
      <w:r w:rsidR="00B67F72">
        <w:rPr>
          <w:rFonts w:asciiTheme="minorHAnsi" w:hAnsiTheme="minorHAnsi"/>
        </w:rPr>
        <w:t xml:space="preserve"> of the ion</w:t>
      </w:r>
      <w:r w:rsidRPr="001E3167">
        <w:rPr>
          <w:rFonts w:asciiTheme="minorHAnsi" w:hAnsiTheme="minorHAnsi"/>
        </w:rPr>
        <w:t xml:space="preserve">, </w:t>
      </w:r>
      <w:r w:rsidRPr="001E3167">
        <w:rPr>
          <w:rFonts w:asciiTheme="minorHAnsi" w:hAnsiTheme="minorHAnsi"/>
          <w:i/>
        </w:rPr>
        <w:t>e</w:t>
      </w:r>
      <w:r w:rsidRPr="001E3167">
        <w:rPr>
          <w:rFonts w:asciiTheme="minorHAnsi" w:hAnsiTheme="minorHAnsi"/>
        </w:rPr>
        <w:t xml:space="preserve"> is the elementary charge, </w:t>
      </w:r>
      <w:r w:rsidRPr="001E3167">
        <w:rPr>
          <w:rFonts w:asciiTheme="minorHAnsi" w:hAnsiTheme="minorHAnsi"/>
          <w:i/>
        </w:rPr>
        <w:t>N</w:t>
      </w:r>
      <w:r w:rsidRPr="001E3167">
        <w:rPr>
          <w:rFonts w:asciiTheme="minorHAnsi" w:hAnsiTheme="minorHAnsi"/>
        </w:rPr>
        <w:t xml:space="preserve"> is the number density of the drift gas, </w:t>
      </w:r>
      <w:r w:rsidRPr="001E3167">
        <w:rPr>
          <w:rFonts w:asciiTheme="minorHAnsi" w:hAnsiTheme="minorHAnsi"/>
          <w:i/>
        </w:rPr>
        <w:t>µ</w:t>
      </w:r>
      <w:r w:rsidRPr="001E3167">
        <w:rPr>
          <w:rFonts w:asciiTheme="minorHAnsi" w:hAnsiTheme="minorHAnsi"/>
        </w:rPr>
        <w:t xml:space="preserve"> is the reduced mass of the ion-neutral pair, </w:t>
      </w:r>
      <w:r w:rsidRPr="001E3167">
        <w:rPr>
          <w:rFonts w:asciiTheme="minorHAnsi" w:hAnsiTheme="minorHAnsi"/>
          <w:i/>
        </w:rPr>
        <w:t>k</w:t>
      </w:r>
      <w:r w:rsidRPr="001E3167">
        <w:rPr>
          <w:rFonts w:asciiTheme="minorHAnsi" w:hAnsiTheme="minorHAnsi"/>
          <w:i/>
          <w:vertAlign w:val="subscript"/>
        </w:rPr>
        <w:t>B</w:t>
      </w:r>
      <w:r w:rsidRPr="001E3167">
        <w:rPr>
          <w:rFonts w:asciiTheme="minorHAnsi" w:hAnsiTheme="minorHAnsi"/>
        </w:rPr>
        <w:t xml:space="preserve"> is the Boltzmann constant and </w:t>
      </w:r>
      <w:r w:rsidRPr="001E3167">
        <w:rPr>
          <w:rFonts w:asciiTheme="minorHAnsi" w:hAnsiTheme="minorHAnsi"/>
          <w:i/>
        </w:rPr>
        <w:t>T</w:t>
      </w:r>
      <w:r w:rsidRPr="001E3167">
        <w:rPr>
          <w:rFonts w:asciiTheme="minorHAnsi" w:hAnsiTheme="minorHAnsi"/>
        </w:rPr>
        <w:t xml:space="preserve"> is the gas temperature. </w:t>
      </w:r>
      <w:r w:rsidR="00013F0D">
        <w:rPr>
          <w:rFonts w:asciiTheme="minorHAnsi" w:hAnsiTheme="minorHAnsi"/>
        </w:rPr>
        <w:t xml:space="preserve"> The </w:t>
      </w:r>
      <w:r w:rsidR="00781A51">
        <w:rPr>
          <w:rFonts w:asciiTheme="minorHAnsi" w:hAnsiTheme="minorHAnsi"/>
        </w:rPr>
        <w:t xml:space="preserve">proportional </w:t>
      </w:r>
      <w:r w:rsidR="00013F0D">
        <w:rPr>
          <w:rFonts w:asciiTheme="minorHAnsi" w:hAnsiTheme="minorHAnsi"/>
        </w:rPr>
        <w:t xml:space="preserve">relationship between </w:t>
      </w:r>
      <w:r w:rsidR="00013F0D" w:rsidRPr="001E3167">
        <w:rPr>
          <w:rFonts w:asciiTheme="minorHAnsi" w:hAnsiTheme="minorHAnsi"/>
        </w:rPr>
        <w:t>Ω</w:t>
      </w:r>
      <w:r w:rsidR="00013F0D">
        <w:rPr>
          <w:rFonts w:asciiTheme="minorHAnsi" w:hAnsiTheme="minorHAnsi"/>
        </w:rPr>
        <w:t xml:space="preserve"> and </w:t>
      </w:r>
      <w:r w:rsidR="00013F0D">
        <w:rPr>
          <w:rFonts w:asciiTheme="minorHAnsi" w:hAnsiTheme="minorHAnsi"/>
          <w:i/>
        </w:rPr>
        <w:t>K</w:t>
      </w:r>
      <w:r w:rsidR="00FE0C6B" w:rsidRPr="00FE0C6B">
        <w:rPr>
          <w:rFonts w:asciiTheme="minorHAnsi" w:hAnsiTheme="minorHAnsi"/>
          <w:i/>
          <w:vertAlign w:val="subscript"/>
        </w:rPr>
        <w:t>0</w:t>
      </w:r>
      <w:r w:rsidR="00013F0D">
        <w:rPr>
          <w:rFonts w:asciiTheme="minorHAnsi" w:hAnsiTheme="minorHAnsi"/>
        </w:rPr>
        <w:t xml:space="preserve"> is</w:t>
      </w:r>
      <w:r w:rsidR="0078794D">
        <w:rPr>
          <w:rFonts w:asciiTheme="minorHAnsi" w:hAnsiTheme="minorHAnsi"/>
        </w:rPr>
        <w:t xml:space="preserve"> only true at or below</w:t>
      </w:r>
      <w:r w:rsidR="000570CA">
        <w:rPr>
          <w:rFonts w:asciiTheme="minorHAnsi" w:hAnsiTheme="minorHAnsi"/>
        </w:rPr>
        <w:t xml:space="preserve"> the “low field limit”, where the ratio between electric field strength and buffer gas density is small </w:t>
      </w:r>
      <w:r w:rsidR="000570CA">
        <w:rPr>
          <w:rFonts w:asciiTheme="minorHAnsi" w:hAnsiTheme="minorHAnsi"/>
          <w:i/>
        </w:rPr>
        <w:t>i.e.</w:t>
      </w:r>
      <w:r w:rsidR="000570CA">
        <w:rPr>
          <w:rFonts w:asciiTheme="minorHAnsi" w:hAnsiTheme="minorHAnsi"/>
        </w:rPr>
        <w:t xml:space="preserve"> ≤2 Townsend </w:t>
      </w:r>
      <w:r w:rsidR="00B67F72">
        <w:rPr>
          <w:rFonts w:asciiTheme="minorHAnsi" w:hAnsiTheme="minorHAnsi"/>
        </w:rPr>
        <w:t>(</w:t>
      </w:r>
      <w:r w:rsidR="000570CA">
        <w:rPr>
          <w:rFonts w:asciiTheme="minorHAnsi" w:hAnsiTheme="minorHAnsi"/>
        </w:rPr>
        <w:t>2 x 10</w:t>
      </w:r>
      <w:r w:rsidR="00FE0C6B" w:rsidRPr="00FE0C6B">
        <w:rPr>
          <w:rFonts w:asciiTheme="minorHAnsi" w:hAnsiTheme="minorHAnsi"/>
          <w:vertAlign w:val="superscript"/>
        </w:rPr>
        <w:t>-17</w:t>
      </w:r>
      <w:r w:rsidR="000570CA">
        <w:rPr>
          <w:rFonts w:asciiTheme="minorHAnsi" w:hAnsiTheme="minorHAnsi"/>
        </w:rPr>
        <w:t xml:space="preserve"> </w:t>
      </w:r>
      <w:r w:rsidR="00F769DB">
        <w:rPr>
          <w:rFonts w:asciiTheme="minorHAnsi" w:hAnsiTheme="minorHAnsi"/>
        </w:rPr>
        <w:t>V</w:t>
      </w:r>
      <w:r w:rsidR="00F769DB" w:rsidRPr="00557DE4">
        <w:rPr>
          <w:rFonts w:asciiTheme="minorHAnsi" w:hAnsiTheme="minorHAnsi" w:cstheme="minorHAnsi"/>
        </w:rPr>
        <w:t>•</w:t>
      </w:r>
      <w:r w:rsidR="000570CA">
        <w:rPr>
          <w:rFonts w:asciiTheme="minorHAnsi" w:hAnsiTheme="minorHAnsi"/>
        </w:rPr>
        <w:t>cm</w:t>
      </w:r>
      <w:r w:rsidR="00FE0C6B" w:rsidRPr="00FE0C6B">
        <w:rPr>
          <w:rFonts w:asciiTheme="minorHAnsi" w:hAnsiTheme="minorHAnsi"/>
          <w:vertAlign w:val="superscript"/>
        </w:rPr>
        <w:t>2</w:t>
      </w:r>
      <w:r w:rsidR="00B67F72">
        <w:rPr>
          <w:rFonts w:asciiTheme="minorHAnsi" w:hAnsiTheme="minorHAnsi"/>
        </w:rPr>
        <w:t>)</w:t>
      </w:r>
      <w:r w:rsidR="00F769DB">
        <w:rPr>
          <w:rFonts w:asciiTheme="minorHAnsi" w:hAnsiTheme="minorHAnsi"/>
        </w:rPr>
        <w:t>.</w:t>
      </w:r>
      <w:hyperlink w:anchor="_ENREF_4" w:tooltip="Creaser, 2004 #346" w:history="1">
        <w:r w:rsidR="00D30A94">
          <w:rPr>
            <w:rFonts w:asciiTheme="minorHAnsi" w:hAnsiTheme="minorHAnsi"/>
          </w:rPr>
          <w:fldChar w:fldCharType="begin"/>
        </w:r>
        <w:r w:rsidR="005A3244">
          <w:rPr>
            <w:rFonts w:asciiTheme="minorHAnsi" w:hAnsiTheme="minorHAnsi"/>
          </w:rPr>
          <w:instrText xml:space="preserve"> ADDIN EN.CITE &lt;EndNote&gt;&lt;Cite&gt;&lt;Author&gt;Creaser&lt;/Author&gt;&lt;Year&gt;2004&lt;/Year&gt;&lt;RecNum&gt;346&lt;/RecNum&gt;&lt;DisplayText&gt;&lt;style face="superscript"&gt;4&lt;/style&gt;&lt;/DisplayText&gt;&lt;record&gt;&lt;rec-number&gt;346&lt;/rec-number&gt;&lt;foreign-keys&gt;&lt;key app="EN" db-id="xdp20x5z720ex3ezv92ppz0we2ws29s9ts5r" timestamp="1391521610"&gt;346&lt;/key&gt;&lt;/foreign-keys&gt;&lt;ref-type name="Journal Article"&gt;17&lt;/ref-type&gt;&lt;contributors&gt;&lt;authors&gt;&lt;author&gt;Creaser, Colin S.&lt;/author&gt;&lt;author&gt;Griffiths, John R.&lt;/author&gt;&lt;author&gt;Bramwell, Claire J.&lt;/author&gt;&lt;author&gt;Noreen, Sadaf&lt;/author&gt;&lt;author&gt;Hill, Carol A.&lt;/author&gt;&lt;author&gt;Thomas, C. L. Paul&lt;/author&gt;&lt;/authors&gt;&lt;/contributors&gt;&lt;titles&gt;&lt;title&gt;Ion mobility spectrometry: a review. Part 1. Structural analysis by mobility measurement&lt;/title&gt;&lt;secondary-title&gt;Analyst&lt;/secondary-title&gt;&lt;/titles&gt;&lt;periodical&gt;&lt;full-title&gt;Analyst&lt;/full-title&gt;&lt;/periodical&gt;&lt;pages&gt;984-994&lt;/pages&gt;&lt;volume&gt;129&lt;/volume&gt;&lt;dates&gt;&lt;year&gt;2004&lt;/year&gt;&lt;/dates&gt;&lt;urls&gt;&lt;/urls&gt;&lt;/record&gt;&lt;/Cite&gt;&lt;/EndNote&gt;</w:instrText>
        </w:r>
        <w:r w:rsidR="00D30A94">
          <w:rPr>
            <w:rFonts w:asciiTheme="minorHAnsi" w:hAnsiTheme="minorHAnsi"/>
          </w:rPr>
          <w:fldChar w:fldCharType="separate"/>
        </w:r>
        <w:r w:rsidR="005A3244" w:rsidRPr="00F769DB">
          <w:rPr>
            <w:rFonts w:asciiTheme="minorHAnsi" w:hAnsiTheme="minorHAnsi"/>
            <w:noProof/>
            <w:vertAlign w:val="superscript"/>
          </w:rPr>
          <w:t>4</w:t>
        </w:r>
        <w:r w:rsidR="00D30A94">
          <w:rPr>
            <w:rFonts w:asciiTheme="minorHAnsi" w:hAnsiTheme="minorHAnsi"/>
          </w:rPr>
          <w:fldChar w:fldCharType="end"/>
        </w:r>
      </w:hyperlink>
      <w:r w:rsidR="00F769DB">
        <w:rPr>
          <w:rFonts w:asciiTheme="minorHAnsi" w:hAnsiTheme="minorHAnsi"/>
        </w:rPr>
        <w:t xml:space="preserve"> </w:t>
      </w:r>
      <w:r w:rsidR="0040591B">
        <w:rPr>
          <w:rFonts w:asciiTheme="minorHAnsi" w:hAnsiTheme="minorHAnsi"/>
        </w:rPr>
        <w:t xml:space="preserve"> </w:t>
      </w:r>
      <w:r w:rsidRPr="001E3167">
        <w:rPr>
          <w:rFonts w:asciiTheme="minorHAnsi" w:hAnsiTheme="minorHAnsi"/>
        </w:rPr>
        <w:t>Determination of the CCS</w:t>
      </w:r>
      <w:r w:rsidR="002C2ED0">
        <w:rPr>
          <w:rFonts w:asciiTheme="minorHAnsi" w:hAnsiTheme="minorHAnsi"/>
        </w:rPr>
        <w:t xml:space="preserve"> </w:t>
      </w:r>
      <w:r w:rsidR="008359D2">
        <w:rPr>
          <w:rFonts w:asciiTheme="minorHAnsi" w:hAnsiTheme="minorHAnsi"/>
        </w:rPr>
        <w:t>(</w:t>
      </w:r>
      <w:r w:rsidR="002C2ED0">
        <w:rPr>
          <w:rFonts w:asciiTheme="minorHAnsi" w:hAnsiTheme="minorHAnsi"/>
        </w:rPr>
        <w:t>which gives an indication of</w:t>
      </w:r>
      <w:r w:rsidR="00784E57">
        <w:rPr>
          <w:rFonts w:asciiTheme="minorHAnsi" w:hAnsiTheme="minorHAnsi"/>
        </w:rPr>
        <w:t xml:space="preserve"> </w:t>
      </w:r>
      <w:r w:rsidR="002C3CE2">
        <w:rPr>
          <w:rFonts w:asciiTheme="minorHAnsi" w:hAnsiTheme="minorHAnsi"/>
        </w:rPr>
        <w:t xml:space="preserve">an ion’s </w:t>
      </w:r>
      <w:r w:rsidR="00784E57">
        <w:rPr>
          <w:rFonts w:asciiTheme="minorHAnsi" w:hAnsiTheme="minorHAnsi"/>
        </w:rPr>
        <w:t>size and shape</w:t>
      </w:r>
      <w:r w:rsidR="008359D2">
        <w:rPr>
          <w:rFonts w:asciiTheme="minorHAnsi" w:hAnsiTheme="minorHAnsi"/>
        </w:rPr>
        <w:t>)</w:t>
      </w:r>
      <w:r w:rsidRPr="001E3167">
        <w:rPr>
          <w:rFonts w:asciiTheme="minorHAnsi" w:hAnsiTheme="minorHAnsi"/>
        </w:rPr>
        <w:t xml:space="preserve"> provides structural information that is characteristic </w:t>
      </w:r>
      <w:r w:rsidR="002C3CE2">
        <w:rPr>
          <w:rFonts w:asciiTheme="minorHAnsi" w:hAnsiTheme="minorHAnsi"/>
        </w:rPr>
        <w:t>for each</w:t>
      </w:r>
      <w:r w:rsidRPr="001E3167">
        <w:rPr>
          <w:rFonts w:asciiTheme="minorHAnsi" w:hAnsiTheme="minorHAnsi"/>
        </w:rPr>
        <w:t xml:space="preserve"> compound, and can be compared to data acquired us</w:t>
      </w:r>
      <w:r w:rsidR="00D15D03">
        <w:rPr>
          <w:rFonts w:asciiTheme="minorHAnsi" w:hAnsiTheme="minorHAnsi"/>
        </w:rPr>
        <w:t>ing other structural techniques</w:t>
      </w:r>
      <w:r w:rsidRPr="001E3167">
        <w:rPr>
          <w:rFonts w:asciiTheme="minorHAnsi" w:hAnsiTheme="minorHAnsi"/>
        </w:rPr>
        <w:t xml:space="preserve"> such as X-ray crystallography and </w:t>
      </w:r>
      <w:r w:rsidR="002C3CE2">
        <w:rPr>
          <w:rFonts w:asciiTheme="minorHAnsi" w:hAnsiTheme="minorHAnsi"/>
        </w:rPr>
        <w:t>N</w:t>
      </w:r>
      <w:r w:rsidR="002C3CE2" w:rsidRPr="001E3167">
        <w:rPr>
          <w:rFonts w:asciiTheme="minorHAnsi" w:hAnsiTheme="minorHAnsi"/>
        </w:rPr>
        <w:t xml:space="preserve">uclear </w:t>
      </w:r>
      <w:r w:rsidR="002C3CE2">
        <w:rPr>
          <w:rFonts w:asciiTheme="minorHAnsi" w:hAnsiTheme="minorHAnsi"/>
        </w:rPr>
        <w:t>M</w:t>
      </w:r>
      <w:r w:rsidR="002C3CE2" w:rsidRPr="001E3167">
        <w:rPr>
          <w:rFonts w:asciiTheme="minorHAnsi" w:hAnsiTheme="minorHAnsi"/>
        </w:rPr>
        <w:t xml:space="preserve">agnetic </w:t>
      </w:r>
      <w:r w:rsidR="002C3CE2">
        <w:rPr>
          <w:rFonts w:asciiTheme="minorHAnsi" w:hAnsiTheme="minorHAnsi"/>
        </w:rPr>
        <w:t>R</w:t>
      </w:r>
      <w:r w:rsidR="002C3CE2" w:rsidRPr="001E3167">
        <w:rPr>
          <w:rFonts w:asciiTheme="minorHAnsi" w:hAnsiTheme="minorHAnsi"/>
        </w:rPr>
        <w:t xml:space="preserve">esonance </w:t>
      </w:r>
      <w:r w:rsidRPr="001E3167">
        <w:rPr>
          <w:rFonts w:asciiTheme="minorHAnsi" w:hAnsiTheme="minorHAnsi"/>
        </w:rPr>
        <w:t>(NMR) spectroscopy</w:t>
      </w:r>
      <w:r w:rsidR="00BF504F">
        <w:rPr>
          <w:rFonts w:asciiTheme="minorHAnsi" w:hAnsiTheme="minorHAnsi"/>
        </w:rPr>
        <w:t xml:space="preserve">.  </w:t>
      </w:r>
      <w:r w:rsidR="005645A0">
        <w:rPr>
          <w:rFonts w:asciiTheme="minorHAnsi" w:hAnsiTheme="minorHAnsi"/>
        </w:rPr>
        <w:t xml:space="preserve">The level and quality of structural information obtainable using IMS compared to traditional techniques will be </w:t>
      </w:r>
      <w:r w:rsidR="008E68DB">
        <w:rPr>
          <w:rFonts w:asciiTheme="minorHAnsi" w:hAnsiTheme="minorHAnsi"/>
        </w:rPr>
        <w:t xml:space="preserve">discussed </w:t>
      </w:r>
      <w:r w:rsidR="005645A0">
        <w:rPr>
          <w:rFonts w:asciiTheme="minorHAnsi" w:hAnsiTheme="minorHAnsi"/>
        </w:rPr>
        <w:t>below.</w:t>
      </w:r>
      <w:r w:rsidR="00E66AF6">
        <w:rPr>
          <w:rFonts w:asciiTheme="minorHAnsi" w:hAnsiTheme="minorHAnsi"/>
        </w:rPr>
        <w:t xml:space="preserve"> </w:t>
      </w:r>
      <w:r w:rsidR="008B090C">
        <w:rPr>
          <w:rFonts w:asciiTheme="minorHAnsi" w:hAnsiTheme="minorHAnsi"/>
        </w:rPr>
        <w:t xml:space="preserve"> </w:t>
      </w:r>
      <w:r w:rsidR="00E66AF6">
        <w:rPr>
          <w:rFonts w:asciiTheme="minorHAnsi" w:hAnsiTheme="minorHAnsi"/>
        </w:rPr>
        <w:t>DTIMS is advantageous due to its relatively high resolving power (</w:t>
      </w:r>
      <w:r w:rsidR="005A62B9" w:rsidRPr="005A62B9">
        <w:rPr>
          <w:rFonts w:asciiTheme="minorHAnsi" w:hAnsiTheme="minorHAnsi"/>
          <w:i/>
        </w:rPr>
        <w:t xml:space="preserve">R </w:t>
      </w:r>
      <w:r w:rsidR="00E66AF6">
        <w:rPr>
          <w:rFonts w:asciiTheme="minorHAnsi" w:hAnsiTheme="minorHAnsi"/>
        </w:rPr>
        <w:t xml:space="preserve">&gt;100 </w:t>
      </w:r>
      <w:r w:rsidR="00B67F72" w:rsidRPr="001E3167">
        <w:rPr>
          <w:rFonts w:asciiTheme="minorHAnsi" w:hAnsiTheme="minorHAnsi"/>
        </w:rPr>
        <w:t>Ω</w:t>
      </w:r>
      <w:r w:rsidR="00B67F72" w:rsidDel="00B67F72">
        <w:rPr>
          <w:rFonts w:asciiTheme="minorHAnsi" w:hAnsiTheme="minorHAnsi"/>
        </w:rPr>
        <w:t xml:space="preserve"> </w:t>
      </w:r>
      <w:r w:rsidR="00E66AF6">
        <w:rPr>
          <w:rFonts w:asciiTheme="minorHAnsi" w:hAnsiTheme="minorHAnsi"/>
        </w:rPr>
        <w:t>/</w:t>
      </w:r>
      <w:r w:rsidR="00E66AF6">
        <w:rPr>
          <w:rFonts w:asciiTheme="minorHAnsi" w:hAnsiTheme="minorHAnsi"/>
        </w:rPr>
        <w:sym w:font="Symbol" w:char="F044"/>
      </w:r>
      <w:r w:rsidR="00B67F72" w:rsidRPr="00B67F72">
        <w:rPr>
          <w:rFonts w:asciiTheme="minorHAnsi" w:hAnsiTheme="minorHAnsi"/>
        </w:rPr>
        <w:t xml:space="preserve"> </w:t>
      </w:r>
      <w:r w:rsidR="00B67F72" w:rsidRPr="001E3167">
        <w:rPr>
          <w:rFonts w:asciiTheme="minorHAnsi" w:hAnsiTheme="minorHAnsi"/>
        </w:rPr>
        <w:t>Ω</w:t>
      </w:r>
      <w:r w:rsidR="00E66AF6">
        <w:rPr>
          <w:rFonts w:asciiTheme="minorHAnsi" w:hAnsiTheme="minorHAnsi"/>
        </w:rPr>
        <w:t xml:space="preserve">) compared to other IM devices, </w:t>
      </w:r>
      <w:r w:rsidR="00B67F72">
        <w:rPr>
          <w:rFonts w:asciiTheme="minorHAnsi" w:hAnsiTheme="minorHAnsi"/>
        </w:rPr>
        <w:t xml:space="preserve">meaning that an ion with </w:t>
      </w:r>
      <w:r w:rsidR="00B67F72" w:rsidRPr="001E3167">
        <w:rPr>
          <w:rFonts w:asciiTheme="minorHAnsi" w:hAnsiTheme="minorHAnsi"/>
        </w:rPr>
        <w:t>Ω</w:t>
      </w:r>
      <w:r w:rsidR="00B67F72">
        <w:rPr>
          <w:rFonts w:asciiTheme="minorHAnsi" w:hAnsiTheme="minorHAnsi"/>
        </w:rPr>
        <w:t xml:space="preserve"> </w:t>
      </w:r>
      <w:r w:rsidR="008E68DB">
        <w:rPr>
          <w:rFonts w:asciiTheme="minorHAnsi" w:hAnsiTheme="minorHAnsi"/>
        </w:rPr>
        <w:t>of</w:t>
      </w:r>
      <w:r w:rsidR="00B67F72">
        <w:rPr>
          <w:rFonts w:asciiTheme="minorHAnsi" w:hAnsiTheme="minorHAnsi"/>
        </w:rPr>
        <w:t xml:space="preserve"> 1000 </w:t>
      </w:r>
      <w:r w:rsidR="00B67F72" w:rsidRPr="00B67F72">
        <w:rPr>
          <w:rFonts w:asciiTheme="minorHAnsi" w:hAnsiTheme="minorHAnsi"/>
        </w:rPr>
        <w:t>Å</w:t>
      </w:r>
      <w:r w:rsidR="00B67F72">
        <w:rPr>
          <w:rFonts w:asciiTheme="minorHAnsi" w:hAnsiTheme="minorHAnsi"/>
          <w:vertAlign w:val="superscript"/>
        </w:rPr>
        <w:t>2</w:t>
      </w:r>
      <w:r w:rsidR="00B67F72" w:rsidRPr="0083309F">
        <w:rPr>
          <w:rFonts w:asciiTheme="minorHAnsi" w:hAnsiTheme="minorHAnsi"/>
        </w:rPr>
        <w:t xml:space="preserve"> </w:t>
      </w:r>
      <w:r w:rsidR="005A62B9" w:rsidRPr="005A62B9">
        <w:rPr>
          <w:rFonts w:asciiTheme="minorHAnsi" w:hAnsiTheme="minorHAnsi"/>
        </w:rPr>
        <w:t xml:space="preserve">can </w:t>
      </w:r>
      <w:r w:rsidR="008E68DB">
        <w:rPr>
          <w:rFonts w:asciiTheme="minorHAnsi" w:hAnsiTheme="minorHAnsi"/>
        </w:rPr>
        <w:t xml:space="preserve">theoretically </w:t>
      </w:r>
      <w:r w:rsidR="005A62B9" w:rsidRPr="005A62B9">
        <w:rPr>
          <w:rFonts w:asciiTheme="minorHAnsi" w:hAnsiTheme="minorHAnsi"/>
        </w:rPr>
        <w:t>be</w:t>
      </w:r>
      <w:r w:rsidR="00B67F72">
        <w:rPr>
          <w:rFonts w:asciiTheme="minorHAnsi" w:hAnsiTheme="minorHAnsi"/>
          <w:vertAlign w:val="superscript"/>
        </w:rPr>
        <w:t xml:space="preserve"> </w:t>
      </w:r>
      <w:r w:rsidR="00B67F72">
        <w:rPr>
          <w:rFonts w:asciiTheme="minorHAnsi" w:hAnsiTheme="minorHAnsi"/>
        </w:rPr>
        <w:t xml:space="preserve">separated from an ion </w:t>
      </w:r>
      <w:r w:rsidR="008E68DB">
        <w:rPr>
          <w:rFonts w:asciiTheme="minorHAnsi" w:hAnsiTheme="minorHAnsi"/>
        </w:rPr>
        <w:t xml:space="preserve">with </w:t>
      </w:r>
      <w:r w:rsidR="008E68DB" w:rsidRPr="001E3167">
        <w:rPr>
          <w:rFonts w:asciiTheme="minorHAnsi" w:hAnsiTheme="minorHAnsi"/>
        </w:rPr>
        <w:t>Ω</w:t>
      </w:r>
      <w:r w:rsidR="008E68DB">
        <w:rPr>
          <w:rFonts w:asciiTheme="minorHAnsi" w:hAnsiTheme="minorHAnsi"/>
        </w:rPr>
        <w:t xml:space="preserve"> </w:t>
      </w:r>
      <w:r w:rsidR="00B67F72">
        <w:rPr>
          <w:rFonts w:asciiTheme="minorHAnsi" w:hAnsiTheme="minorHAnsi"/>
        </w:rPr>
        <w:t>+/- 10</w:t>
      </w:r>
      <w:r w:rsidR="00B67F72" w:rsidRPr="00B67F72">
        <w:rPr>
          <w:rFonts w:asciiTheme="minorHAnsi" w:hAnsiTheme="minorHAnsi"/>
        </w:rPr>
        <w:t xml:space="preserve"> </w:t>
      </w:r>
      <w:r w:rsidR="00B67F72" w:rsidRPr="00747E9E">
        <w:rPr>
          <w:rFonts w:asciiTheme="minorHAnsi" w:hAnsiTheme="minorHAnsi"/>
        </w:rPr>
        <w:t>Å</w:t>
      </w:r>
      <w:r w:rsidR="00B67F72">
        <w:rPr>
          <w:rFonts w:asciiTheme="minorHAnsi" w:hAnsiTheme="minorHAnsi"/>
          <w:vertAlign w:val="superscript"/>
        </w:rPr>
        <w:t>2</w:t>
      </w:r>
      <w:r w:rsidR="00B67F72">
        <w:rPr>
          <w:rFonts w:asciiTheme="minorHAnsi" w:hAnsiTheme="minorHAnsi"/>
        </w:rPr>
        <w:t xml:space="preserve">. </w:t>
      </w:r>
      <w:r w:rsidR="0083309F">
        <w:rPr>
          <w:rFonts w:asciiTheme="minorHAnsi" w:hAnsiTheme="minorHAnsi"/>
        </w:rPr>
        <w:t xml:space="preserve"> </w:t>
      </w:r>
      <w:r w:rsidR="005A62B9" w:rsidRPr="005A62B9">
        <w:rPr>
          <w:rFonts w:asciiTheme="minorHAnsi" w:hAnsiTheme="minorHAnsi"/>
        </w:rPr>
        <w:t>However, DTIMS</w:t>
      </w:r>
      <w:r w:rsidR="00B67F72">
        <w:rPr>
          <w:rFonts w:asciiTheme="minorHAnsi" w:hAnsiTheme="minorHAnsi"/>
        </w:rPr>
        <w:t xml:space="preserve"> </w:t>
      </w:r>
      <w:r w:rsidR="00B67F72">
        <w:rPr>
          <w:rFonts w:asciiTheme="minorHAnsi" w:hAnsiTheme="minorHAnsi"/>
          <w:vertAlign w:val="superscript"/>
        </w:rPr>
        <w:t xml:space="preserve"> </w:t>
      </w:r>
      <w:r w:rsidR="00AB5304">
        <w:rPr>
          <w:rFonts w:asciiTheme="minorHAnsi" w:hAnsiTheme="minorHAnsi"/>
        </w:rPr>
        <w:t>can suffer from</w:t>
      </w:r>
      <w:r w:rsidR="00E66AF6">
        <w:rPr>
          <w:rFonts w:asciiTheme="minorHAnsi" w:hAnsiTheme="minorHAnsi"/>
        </w:rPr>
        <w:t xml:space="preserve"> low duty cycle</w:t>
      </w:r>
      <w:r w:rsidR="00AB5304">
        <w:rPr>
          <w:rFonts w:asciiTheme="minorHAnsi" w:hAnsiTheme="minorHAnsi"/>
        </w:rPr>
        <w:t xml:space="preserve"> </w:t>
      </w:r>
      <w:r w:rsidR="00AB5304">
        <w:rPr>
          <w:rFonts w:asciiTheme="minorHAnsi" w:hAnsiTheme="minorHAnsi"/>
          <w:i/>
        </w:rPr>
        <w:t>i.e.</w:t>
      </w:r>
      <w:r w:rsidR="00AB5304">
        <w:rPr>
          <w:rFonts w:asciiTheme="minorHAnsi" w:hAnsiTheme="minorHAnsi"/>
        </w:rPr>
        <w:t xml:space="preserve"> percentage of ions detected relative to those generated by the ionisation source,</w:t>
      </w:r>
      <w:r w:rsidR="00E66AF6">
        <w:rPr>
          <w:rFonts w:asciiTheme="minorHAnsi" w:hAnsiTheme="minorHAnsi"/>
        </w:rPr>
        <w:t xml:space="preserve"> </w:t>
      </w:r>
      <w:r w:rsidR="00AB5304">
        <w:rPr>
          <w:rFonts w:asciiTheme="minorHAnsi" w:hAnsiTheme="minorHAnsi"/>
        </w:rPr>
        <w:t xml:space="preserve">on devices where the </w:t>
      </w:r>
      <w:r w:rsidR="00E66AF6">
        <w:rPr>
          <w:rFonts w:asciiTheme="minorHAnsi" w:hAnsiTheme="minorHAnsi"/>
        </w:rPr>
        <w:t>ion</w:t>
      </w:r>
      <w:r w:rsidR="004008D5">
        <w:rPr>
          <w:rFonts w:asciiTheme="minorHAnsi" w:hAnsiTheme="minorHAnsi"/>
        </w:rPr>
        <w:t>s</w:t>
      </w:r>
      <w:r w:rsidR="00E66AF6">
        <w:rPr>
          <w:rFonts w:asciiTheme="minorHAnsi" w:hAnsiTheme="minorHAnsi"/>
        </w:rPr>
        <w:t xml:space="preserve"> </w:t>
      </w:r>
      <w:r w:rsidR="00AB5304">
        <w:rPr>
          <w:rFonts w:asciiTheme="minorHAnsi" w:hAnsiTheme="minorHAnsi"/>
        </w:rPr>
        <w:t>are</w:t>
      </w:r>
      <w:r w:rsidR="00E66AF6">
        <w:rPr>
          <w:rFonts w:asciiTheme="minorHAnsi" w:hAnsiTheme="minorHAnsi"/>
        </w:rPr>
        <w:t xml:space="preserve"> pulsed into the drift cell</w:t>
      </w:r>
      <w:r w:rsidR="00E120CB">
        <w:rPr>
          <w:rFonts w:asciiTheme="minorHAnsi" w:hAnsiTheme="minorHAnsi"/>
        </w:rPr>
        <w:t>, or where entry/exit of ions into the drift cell occurs through extremely small apertures</w:t>
      </w:r>
      <w:r w:rsidR="00E66AF6">
        <w:rPr>
          <w:rFonts w:asciiTheme="minorHAnsi" w:hAnsiTheme="minorHAnsi"/>
        </w:rPr>
        <w:t>.</w:t>
      </w:r>
      <w:r w:rsidR="008B090C">
        <w:rPr>
          <w:rFonts w:asciiTheme="minorHAnsi" w:hAnsiTheme="minorHAnsi"/>
        </w:rPr>
        <w:t xml:space="preserve"> </w:t>
      </w:r>
      <w:r w:rsidR="00E66AF6">
        <w:rPr>
          <w:rFonts w:asciiTheme="minorHAnsi" w:hAnsiTheme="minorHAnsi"/>
        </w:rPr>
        <w:t xml:space="preserve"> </w:t>
      </w:r>
      <w:r w:rsidR="00C15AD5">
        <w:rPr>
          <w:rFonts w:asciiTheme="minorHAnsi" w:hAnsiTheme="minorHAnsi"/>
        </w:rPr>
        <w:t xml:space="preserve">However, </w:t>
      </w:r>
      <w:r w:rsidR="00E66AF6">
        <w:rPr>
          <w:rFonts w:asciiTheme="minorHAnsi" w:hAnsiTheme="minorHAnsi"/>
        </w:rPr>
        <w:t>limitation</w:t>
      </w:r>
      <w:r w:rsidR="00E120CB">
        <w:rPr>
          <w:rFonts w:asciiTheme="minorHAnsi" w:hAnsiTheme="minorHAnsi"/>
        </w:rPr>
        <w:t>s in duty cycle</w:t>
      </w:r>
      <w:r w:rsidR="00E66AF6">
        <w:rPr>
          <w:rFonts w:asciiTheme="minorHAnsi" w:hAnsiTheme="minorHAnsi"/>
        </w:rPr>
        <w:t xml:space="preserve"> </w:t>
      </w:r>
      <w:r w:rsidR="00E120CB">
        <w:rPr>
          <w:rFonts w:asciiTheme="minorHAnsi" w:hAnsiTheme="minorHAnsi"/>
        </w:rPr>
        <w:t>have</w:t>
      </w:r>
      <w:r w:rsidR="004008D5">
        <w:rPr>
          <w:rFonts w:asciiTheme="minorHAnsi" w:hAnsiTheme="minorHAnsi"/>
        </w:rPr>
        <w:t xml:space="preserve"> be</w:t>
      </w:r>
      <w:r w:rsidR="00E120CB">
        <w:rPr>
          <w:rFonts w:asciiTheme="minorHAnsi" w:hAnsiTheme="minorHAnsi"/>
        </w:rPr>
        <w:t>en</w:t>
      </w:r>
      <w:r w:rsidR="004008D5">
        <w:rPr>
          <w:rFonts w:asciiTheme="minorHAnsi" w:hAnsiTheme="minorHAnsi"/>
        </w:rPr>
        <w:t xml:space="preserve"> overcome</w:t>
      </w:r>
      <w:r w:rsidR="00E120CB">
        <w:rPr>
          <w:rFonts w:asciiTheme="minorHAnsi" w:hAnsiTheme="minorHAnsi"/>
        </w:rPr>
        <w:t xml:space="preserve"> in newer </w:t>
      </w:r>
      <w:r w:rsidR="00704BBA">
        <w:rPr>
          <w:rFonts w:asciiTheme="minorHAnsi" w:hAnsiTheme="minorHAnsi"/>
        </w:rPr>
        <w:t xml:space="preserve">generation </w:t>
      </w:r>
      <w:r w:rsidR="00E120CB">
        <w:rPr>
          <w:rFonts w:asciiTheme="minorHAnsi" w:hAnsiTheme="minorHAnsi"/>
        </w:rPr>
        <w:t xml:space="preserve">DTIMS instruments </w:t>
      </w:r>
      <w:r w:rsidR="00AB5304">
        <w:rPr>
          <w:rFonts w:asciiTheme="minorHAnsi" w:hAnsiTheme="minorHAnsi"/>
        </w:rPr>
        <w:t xml:space="preserve">by </w:t>
      </w:r>
      <w:r w:rsidR="00704BBA">
        <w:rPr>
          <w:rFonts w:asciiTheme="minorHAnsi" w:hAnsiTheme="minorHAnsi"/>
        </w:rPr>
        <w:t>incorporation</w:t>
      </w:r>
      <w:r w:rsidR="004008D5">
        <w:rPr>
          <w:rFonts w:asciiTheme="minorHAnsi" w:hAnsiTheme="minorHAnsi"/>
        </w:rPr>
        <w:t xml:space="preserve"> of</w:t>
      </w:r>
      <w:r w:rsidR="00AB5304">
        <w:rPr>
          <w:rFonts w:asciiTheme="minorHAnsi" w:hAnsiTheme="minorHAnsi"/>
        </w:rPr>
        <w:t xml:space="preserve"> some form of </w:t>
      </w:r>
      <w:r w:rsidR="00E66AF6">
        <w:rPr>
          <w:rFonts w:asciiTheme="minorHAnsi" w:hAnsiTheme="minorHAnsi"/>
        </w:rPr>
        <w:t xml:space="preserve">ion-trapping </w:t>
      </w:r>
      <w:r w:rsidR="00EB30BA">
        <w:rPr>
          <w:rFonts w:asciiTheme="minorHAnsi" w:hAnsiTheme="minorHAnsi"/>
        </w:rPr>
        <w:t xml:space="preserve">funnel </w:t>
      </w:r>
      <w:r w:rsidR="00E66AF6">
        <w:rPr>
          <w:rFonts w:asciiTheme="minorHAnsi" w:hAnsiTheme="minorHAnsi"/>
        </w:rPr>
        <w:t>prior to the drift cell, which can accumulate ions whilst a previous pulse is being mobility separated.</w:t>
      </w:r>
      <w:r w:rsidR="00D30A94">
        <w:rPr>
          <w:rFonts w:asciiTheme="minorHAnsi" w:hAnsiTheme="minorHAnsi"/>
        </w:rPr>
        <w:fldChar w:fldCharType="begin"/>
      </w:r>
      <w:r w:rsidR="00924376">
        <w:rPr>
          <w:rFonts w:asciiTheme="minorHAnsi" w:hAnsiTheme="minorHAnsi"/>
        </w:rPr>
        <w:instrText xml:space="preserve"> ADDIN EN.CITE &lt;EndNote&gt;&lt;Cite&gt;&lt;Author&gt;Wyttenbach&lt;/Author&gt;&lt;Year&gt;2001&lt;/Year&gt;&lt;RecNum&gt;347&lt;/RecNum&gt;&lt;DisplayText&gt;&lt;style face="superscript"&gt;5, 6&lt;/style&gt;&lt;/DisplayText&gt;&lt;record&gt;&lt;rec-number&gt;347&lt;/rec-number&gt;&lt;foreign-keys&gt;&lt;key app="EN" db-id="xdp20x5z720ex3ezv92ppz0we2ws29s9ts5r" timestamp="1391521610"&gt;347&lt;/key&gt;&lt;/foreign-keys&gt;&lt;ref-type name="Journal Article"&gt;17&lt;/ref-type&gt;&lt;contributors&gt;&lt;authors&gt;&lt;author&gt;Wyttenbach, Thomas&lt;/author&gt;&lt;author&gt;Kemper, Paul R.&lt;/author&gt;&lt;author&gt;Bowers, Michael T.&lt;/author&gt;&lt;/authors&gt;&lt;/contributors&gt;&lt;titles&gt;&lt;title&gt;Design of a new electrospray ion mobility mass spectrometer&lt;/title&gt;&lt;secondary-title&gt;Int. J. Mass Spectrom.&lt;/secondary-title&gt;&lt;/titles&gt;&lt;periodical&gt;&lt;full-title&gt;Int. J. Mass Spectrom.&lt;/full-title&gt;&lt;/periodical&gt;&lt;pages&gt;13-23&lt;/pages&gt;&lt;volume&gt;212&lt;/volume&gt;&lt;dates&gt;&lt;year&gt;2001&lt;/year&gt;&lt;/dates&gt;&lt;urls&gt;&lt;/urls&gt;&lt;/record&gt;&lt;/Cite&gt;&lt;Cite&gt;&lt;Author&gt;Harvey&lt;/Author&gt;&lt;Year&gt;2011&lt;/Year&gt;&lt;RecNum&gt;348&lt;/RecNum&gt;&lt;record&gt;&lt;rec-number&gt;348&lt;/rec-number&gt;&lt;foreign-keys&gt;&lt;key app="EN" db-id="xdp20x5z720ex3ezv92ppz0we2ws29s9ts5r" timestamp="1391521610"&gt;348&lt;/key&gt;&lt;/foreign-keys&gt;&lt;ref-type name="Journal Article"&gt;17&lt;/ref-type&gt;&lt;contributors&gt;&lt;authors&gt;&lt;author&gt;Harvey, Sophie R.&lt;/author&gt;&lt;author&gt;MacPhee, Cait E.&lt;/author&gt;&lt;author&gt;Barran, Perdita E.&lt;/author&gt;&lt;/authors&gt;&lt;/contributors&gt;&lt;titles&gt;&lt;title&gt;Ion mobility mass spectrometry for peptide analysis&lt;/title&gt;&lt;secondary-title&gt;Methods&lt;/secondary-title&gt;&lt;/titles&gt;&lt;periodical&gt;&lt;full-title&gt;Methods&lt;/full-title&gt;&lt;/periodical&gt;&lt;pages&gt;454-461&lt;/pages&gt;&lt;volume&gt;54&lt;/volume&gt;&lt;dates&gt;&lt;year&gt;2011&lt;/year&gt;&lt;/dates&gt;&lt;urls&gt;&lt;/urls&gt;&lt;/record&gt;&lt;/Cite&gt;&lt;/EndNote&gt;</w:instrText>
      </w:r>
      <w:r w:rsidR="00D30A94">
        <w:rPr>
          <w:rFonts w:asciiTheme="minorHAnsi" w:hAnsiTheme="minorHAnsi"/>
        </w:rPr>
        <w:fldChar w:fldCharType="separate"/>
      </w:r>
      <w:hyperlink w:anchor="_ENREF_5" w:tooltip="Wyttenbach, 2001 #347" w:history="1">
        <w:r w:rsidR="005A3244" w:rsidRPr="00AC408D">
          <w:rPr>
            <w:rFonts w:asciiTheme="minorHAnsi" w:hAnsiTheme="minorHAnsi"/>
            <w:noProof/>
            <w:vertAlign w:val="superscript"/>
          </w:rPr>
          <w:t>5</w:t>
        </w:r>
      </w:hyperlink>
      <w:r w:rsidR="00AC408D" w:rsidRPr="00AC408D">
        <w:rPr>
          <w:rFonts w:asciiTheme="minorHAnsi" w:hAnsiTheme="minorHAnsi"/>
          <w:noProof/>
          <w:vertAlign w:val="superscript"/>
        </w:rPr>
        <w:t xml:space="preserve">, </w:t>
      </w:r>
      <w:hyperlink w:anchor="_ENREF_6" w:tooltip="Harvey, 2011 #348" w:history="1">
        <w:r w:rsidR="005A3244" w:rsidRPr="00AC408D">
          <w:rPr>
            <w:rFonts w:asciiTheme="minorHAnsi" w:hAnsiTheme="minorHAnsi"/>
            <w:noProof/>
            <w:vertAlign w:val="superscript"/>
          </w:rPr>
          <w:t>6</w:t>
        </w:r>
      </w:hyperlink>
      <w:r w:rsidR="00D30A94">
        <w:rPr>
          <w:rFonts w:asciiTheme="minorHAnsi" w:hAnsiTheme="minorHAnsi"/>
        </w:rPr>
        <w:fldChar w:fldCharType="end"/>
      </w:r>
    </w:p>
    <w:p w:rsidR="00DE6A94" w:rsidRDefault="00DE6A94" w:rsidP="001B410D">
      <w:pPr>
        <w:spacing w:before="120" w:after="0" w:line="360" w:lineRule="auto"/>
        <w:jc w:val="both"/>
        <w:rPr>
          <w:rFonts w:asciiTheme="minorHAnsi" w:hAnsiTheme="minorHAnsi"/>
          <w:i/>
        </w:rPr>
      </w:pPr>
    </w:p>
    <w:p w:rsidR="00994F3E" w:rsidRPr="00994F3E" w:rsidRDefault="00FE0C6B" w:rsidP="001B410D">
      <w:pPr>
        <w:spacing w:before="120" w:after="0" w:line="360" w:lineRule="auto"/>
        <w:jc w:val="both"/>
        <w:rPr>
          <w:rFonts w:asciiTheme="minorHAnsi" w:hAnsiTheme="minorHAnsi"/>
          <w:i/>
        </w:rPr>
      </w:pPr>
      <w:r w:rsidRPr="00FE0C6B">
        <w:rPr>
          <w:rFonts w:asciiTheme="minorHAnsi" w:hAnsiTheme="minorHAnsi"/>
          <w:i/>
        </w:rPr>
        <w:t>Travelling wave ion mobility spectrometry (TWIMS)</w:t>
      </w:r>
    </w:p>
    <w:p w:rsidR="001B410D" w:rsidRDefault="00703EA0" w:rsidP="0027019B">
      <w:pPr>
        <w:spacing w:before="120" w:after="0" w:line="360" w:lineRule="auto"/>
        <w:jc w:val="both"/>
        <w:rPr>
          <w:rFonts w:asciiTheme="minorHAnsi" w:hAnsiTheme="minorHAnsi"/>
        </w:rPr>
      </w:pPr>
      <w:r>
        <w:rPr>
          <w:rFonts w:asciiTheme="minorHAnsi" w:hAnsiTheme="minorHAnsi"/>
        </w:rPr>
        <w:t xml:space="preserve">A </w:t>
      </w:r>
      <w:r w:rsidR="00461ECC" w:rsidRPr="001E3167">
        <w:rPr>
          <w:rFonts w:asciiTheme="minorHAnsi" w:hAnsiTheme="minorHAnsi"/>
        </w:rPr>
        <w:t>TWIMS</w:t>
      </w:r>
      <w:r>
        <w:rPr>
          <w:rFonts w:asciiTheme="minorHAnsi" w:hAnsiTheme="minorHAnsi"/>
        </w:rPr>
        <w:t xml:space="preserve"> device</w:t>
      </w:r>
      <w:r w:rsidR="00461ECC" w:rsidRPr="001E3167">
        <w:rPr>
          <w:rFonts w:asciiTheme="minorHAnsi" w:hAnsiTheme="minorHAnsi"/>
        </w:rPr>
        <w:t xml:space="preserve"> </w:t>
      </w:r>
      <w:r w:rsidR="006145DE">
        <w:rPr>
          <w:rFonts w:asciiTheme="minorHAnsi" w:hAnsiTheme="minorHAnsi"/>
        </w:rPr>
        <w:t>compris</w:t>
      </w:r>
      <w:r w:rsidR="001E0B5B">
        <w:rPr>
          <w:rFonts w:asciiTheme="minorHAnsi" w:hAnsiTheme="minorHAnsi"/>
        </w:rPr>
        <w:t>es</w:t>
      </w:r>
      <w:r w:rsidR="008A39E8">
        <w:rPr>
          <w:rFonts w:asciiTheme="minorHAnsi" w:hAnsiTheme="minorHAnsi"/>
        </w:rPr>
        <w:t xml:space="preserve"> </w:t>
      </w:r>
      <w:r w:rsidR="00461ECC" w:rsidRPr="001E3167">
        <w:rPr>
          <w:rFonts w:asciiTheme="minorHAnsi" w:hAnsiTheme="minorHAnsi"/>
        </w:rPr>
        <w:t>a series of ring electrodes called a stacked ring ion guide (SRIG), to which a travelling voltage wave is applied.</w:t>
      </w:r>
      <w:hyperlink w:anchor="_ENREF_7" w:tooltip="Giles, 2004 #349"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&lt;EndNote&gt;&lt;Cite&gt;&lt;Author&gt;Giles&lt;/Author&gt;&lt;Year&gt;2004&lt;/Year&gt;&lt;RecNum&gt;349&lt;/RecNum&gt;&lt;DisplayText&gt;&lt;style face="superscript"&gt;7&lt;/style&gt;&lt;/DisplayText&gt;&lt;record&gt;&lt;rec-number&gt;349&lt;/rec-number&gt;&lt;foreign-keys&gt;&lt;key app="EN" db-id="xdp20x5z720ex3ezv92ppz0we2ws29s9ts5r" timestamp="1391521610"&gt;349&lt;/key&gt;&lt;/foreign-keys&gt;&lt;ref-type name="Journal Article"&gt;17&lt;/ref-type&gt;&lt;contributors&gt;&lt;authors&gt;&lt;author&gt;Giles, K.&lt;/author&gt;&lt;author&gt;Pringle, S. D.&lt;/author&gt;&lt;author&gt;Worthington, K. R.&lt;/author&gt;&lt;author&gt;Little, D.&lt;/author&gt;&lt;author&gt;Wildgoose, J. L.&lt;/author&gt;&lt;author&gt;Bateman, R. H.&lt;/author&gt;&lt;/authors&gt;&lt;/contributors&gt;&lt;titles&gt;&lt;title&gt;Applications of a travelling-wave based radio-frequency-only stacked ring ion guide&lt;/title&gt;&lt;secondary-title&gt;Rapid Commun. Mass Spectrom.&lt;/secondary-title&gt;&lt;/titles&gt;&lt;periodical&gt;&lt;full-title&gt;Rapid Commun. Mass Spectrom.&lt;/full-title&gt;&lt;/periodical&gt;&lt;pages&gt;2401-2414&lt;/pages&gt;&lt;volume&gt;18&lt;/volume&gt;&lt;dates&gt;&lt;year&gt;2004&lt;/year&gt;&lt;/dates&gt;&lt;urls&gt;&lt;/urls&gt;&lt;/record&gt;&lt;/Cite&gt;&lt;/EndNote&gt;</w:instrText>
        </w:r>
        <w:r w:rsidR="00D30A94" w:rsidRPr="001E3167">
          <w:rPr>
            <w:rFonts w:asciiTheme="minorHAnsi" w:hAnsiTheme="minorHAnsi"/>
          </w:rPr>
          <w:fldChar w:fldCharType="separate"/>
        </w:r>
        <w:r w:rsidR="005A3244" w:rsidRPr="00AC408D">
          <w:rPr>
            <w:rFonts w:asciiTheme="minorHAnsi" w:hAnsiTheme="minorHAnsi"/>
            <w:noProof/>
            <w:vertAlign w:val="superscript"/>
          </w:rPr>
          <w:t>7</w:t>
        </w:r>
        <w:r w:rsidR="00D30A94" w:rsidRPr="001E3167">
          <w:rPr>
            <w:rFonts w:asciiTheme="minorHAnsi" w:hAnsiTheme="minorHAnsi"/>
          </w:rPr>
          <w:fldChar w:fldCharType="end"/>
        </w:r>
      </w:hyperlink>
      <w:r w:rsidR="00461ECC" w:rsidRPr="001E3167">
        <w:rPr>
          <w:rFonts w:asciiTheme="minorHAnsi" w:hAnsiTheme="minorHAnsi"/>
        </w:rPr>
        <w:t xml:space="preserve">  Radio-frequency (RF) voltages of opposite phases are applied to adjacent electrodes (Figure </w:t>
      </w:r>
      <w:r w:rsidR="00A2180E">
        <w:rPr>
          <w:rFonts w:asciiTheme="minorHAnsi" w:hAnsiTheme="minorHAnsi"/>
        </w:rPr>
        <w:t>2b</w:t>
      </w:r>
      <w:r w:rsidR="00461ECC" w:rsidRPr="001E3167">
        <w:rPr>
          <w:rFonts w:asciiTheme="minorHAnsi" w:hAnsiTheme="minorHAnsi"/>
        </w:rPr>
        <w:t xml:space="preserve">).  These voltages radially confine the ions, whilst application of a transient </w:t>
      </w:r>
      <w:r w:rsidR="00B5305C">
        <w:rPr>
          <w:rFonts w:asciiTheme="minorHAnsi" w:hAnsiTheme="minorHAnsi"/>
        </w:rPr>
        <w:t>direct current (</w:t>
      </w:r>
      <w:r w:rsidR="00461ECC" w:rsidRPr="001E3167">
        <w:rPr>
          <w:rFonts w:asciiTheme="minorHAnsi" w:hAnsiTheme="minorHAnsi"/>
        </w:rPr>
        <w:t>DC</w:t>
      </w:r>
      <w:r w:rsidR="00B5305C">
        <w:rPr>
          <w:rFonts w:asciiTheme="minorHAnsi" w:hAnsiTheme="minorHAnsi"/>
        </w:rPr>
        <w:t>)</w:t>
      </w:r>
      <w:r w:rsidR="00461ECC" w:rsidRPr="001E3167">
        <w:rPr>
          <w:rFonts w:asciiTheme="minorHAnsi" w:hAnsiTheme="minorHAnsi"/>
        </w:rPr>
        <w:t xml:space="preserve"> voltage to each electrode in succession from one end of the device to the other propels the ions axially.  The DC voltage pulse applied to each electrode in turn creates the </w:t>
      </w:r>
      <w:r w:rsidR="0027019B">
        <w:rPr>
          <w:rFonts w:asciiTheme="minorHAnsi" w:hAnsiTheme="minorHAnsi"/>
        </w:rPr>
        <w:t>‘</w:t>
      </w:r>
      <w:r w:rsidR="00461ECC" w:rsidRPr="001E3167">
        <w:rPr>
          <w:rFonts w:asciiTheme="minorHAnsi" w:hAnsiTheme="minorHAnsi"/>
        </w:rPr>
        <w:t>travelling wave</w:t>
      </w:r>
      <w:r w:rsidR="0027019B">
        <w:rPr>
          <w:rFonts w:asciiTheme="minorHAnsi" w:hAnsiTheme="minorHAnsi"/>
        </w:rPr>
        <w:t xml:space="preserve">’ </w:t>
      </w:r>
      <w:r w:rsidR="00461ECC" w:rsidRPr="001E3167">
        <w:rPr>
          <w:rFonts w:asciiTheme="minorHAnsi" w:hAnsiTheme="minorHAnsi"/>
        </w:rPr>
        <w:t xml:space="preserve">upon which ions </w:t>
      </w:r>
      <w:r w:rsidR="0027019B">
        <w:rPr>
          <w:rFonts w:asciiTheme="minorHAnsi" w:hAnsiTheme="minorHAnsi"/>
        </w:rPr>
        <w:t>‘</w:t>
      </w:r>
      <w:r w:rsidR="00461ECC" w:rsidRPr="001E3167">
        <w:rPr>
          <w:rFonts w:asciiTheme="minorHAnsi" w:hAnsiTheme="minorHAnsi"/>
        </w:rPr>
        <w:t>surf</w:t>
      </w:r>
      <w:r w:rsidR="0027019B">
        <w:rPr>
          <w:rFonts w:asciiTheme="minorHAnsi" w:hAnsiTheme="minorHAnsi"/>
        </w:rPr>
        <w:t xml:space="preserve">’ </w:t>
      </w:r>
      <w:r w:rsidR="00461ECC" w:rsidRPr="001E3167">
        <w:rPr>
          <w:rFonts w:asciiTheme="minorHAnsi" w:hAnsiTheme="minorHAnsi"/>
        </w:rPr>
        <w:t xml:space="preserve">and traverse the </w:t>
      </w:r>
      <w:r w:rsidR="00C15AD5">
        <w:rPr>
          <w:rFonts w:asciiTheme="minorHAnsi" w:hAnsiTheme="minorHAnsi"/>
        </w:rPr>
        <w:t>mobility cell</w:t>
      </w:r>
      <w:r w:rsidR="00461ECC" w:rsidRPr="001E3167">
        <w:rPr>
          <w:rFonts w:asciiTheme="minorHAnsi" w:hAnsiTheme="minorHAnsi"/>
        </w:rPr>
        <w:t>.  By altering the speed and magnitude of the travelling voltage wave,</w:t>
      </w:r>
      <w:r w:rsidR="001B410D" w:rsidRPr="001B410D">
        <w:rPr>
          <w:rFonts w:asciiTheme="minorHAnsi" w:hAnsiTheme="minorHAnsi"/>
        </w:rPr>
        <w:t xml:space="preserve"> </w:t>
      </w:r>
      <w:r w:rsidR="001B410D" w:rsidRPr="001E3167">
        <w:rPr>
          <w:rFonts w:asciiTheme="minorHAnsi" w:hAnsiTheme="minorHAnsi"/>
        </w:rPr>
        <w:t xml:space="preserve">mobility separation of ions can be achieved.  Higher mobility ions </w:t>
      </w:r>
      <w:r w:rsidR="002C3CE2">
        <w:rPr>
          <w:rFonts w:asciiTheme="minorHAnsi" w:hAnsiTheme="minorHAnsi"/>
        </w:rPr>
        <w:t>are</w:t>
      </w:r>
      <w:r w:rsidR="001B410D" w:rsidRPr="001E3167">
        <w:rPr>
          <w:rFonts w:asciiTheme="minorHAnsi" w:hAnsiTheme="minorHAnsi"/>
        </w:rPr>
        <w:t xml:space="preserve"> </w:t>
      </w:r>
      <w:r w:rsidR="0027019B">
        <w:rPr>
          <w:rFonts w:asciiTheme="minorHAnsi" w:hAnsiTheme="minorHAnsi"/>
        </w:rPr>
        <w:t>‘</w:t>
      </w:r>
      <w:r w:rsidR="001B410D" w:rsidRPr="001E3167">
        <w:rPr>
          <w:rFonts w:asciiTheme="minorHAnsi" w:hAnsiTheme="minorHAnsi"/>
        </w:rPr>
        <w:t>carried</w:t>
      </w:r>
      <w:r w:rsidR="0027019B">
        <w:rPr>
          <w:rFonts w:asciiTheme="minorHAnsi" w:hAnsiTheme="minorHAnsi"/>
        </w:rPr>
        <w:t xml:space="preserve">’ </w:t>
      </w:r>
      <w:r w:rsidR="001B410D" w:rsidRPr="001E3167">
        <w:rPr>
          <w:rFonts w:asciiTheme="minorHAnsi" w:hAnsiTheme="minorHAnsi"/>
        </w:rPr>
        <w:t xml:space="preserve">by the wave, whilst ions of lower mobility </w:t>
      </w:r>
      <w:r w:rsidR="0027019B">
        <w:rPr>
          <w:rFonts w:asciiTheme="minorHAnsi" w:hAnsiTheme="minorHAnsi"/>
        </w:rPr>
        <w:t>‘</w:t>
      </w:r>
      <w:r w:rsidR="001B410D" w:rsidRPr="001E3167">
        <w:rPr>
          <w:rFonts w:asciiTheme="minorHAnsi" w:hAnsiTheme="minorHAnsi"/>
        </w:rPr>
        <w:t>roll over</w:t>
      </w:r>
      <w:r w:rsidR="0027019B">
        <w:rPr>
          <w:rFonts w:asciiTheme="minorHAnsi" w:hAnsiTheme="minorHAnsi"/>
        </w:rPr>
        <w:t>’</w:t>
      </w:r>
      <w:r w:rsidR="001B410D" w:rsidRPr="001E3167">
        <w:rPr>
          <w:rFonts w:asciiTheme="minorHAnsi" w:hAnsiTheme="minorHAnsi"/>
        </w:rPr>
        <w:t xml:space="preserve"> the wave</w:t>
      </w:r>
      <w:r w:rsidR="002C3CE2">
        <w:rPr>
          <w:rFonts w:asciiTheme="minorHAnsi" w:hAnsiTheme="minorHAnsi"/>
        </w:rPr>
        <w:t>, thus</w:t>
      </w:r>
      <w:r w:rsidR="001B410D" w:rsidRPr="001E3167">
        <w:rPr>
          <w:rFonts w:asciiTheme="minorHAnsi" w:hAnsiTheme="minorHAnsi"/>
        </w:rPr>
        <w:t xml:space="preserve"> tak</w:t>
      </w:r>
      <w:r w:rsidR="002C3CE2">
        <w:rPr>
          <w:rFonts w:asciiTheme="minorHAnsi" w:hAnsiTheme="minorHAnsi"/>
        </w:rPr>
        <w:t>ing</w:t>
      </w:r>
      <w:r w:rsidR="001B410D" w:rsidRPr="001E3167">
        <w:rPr>
          <w:rFonts w:asciiTheme="minorHAnsi" w:hAnsiTheme="minorHAnsi"/>
        </w:rPr>
        <w:t xml:space="preserve"> longer to move through the mobility cell.  Complex mixture separation can be achieved by sending several travelling waves through the device in quick succession.  </w:t>
      </w:r>
      <w:r w:rsidR="007A47C0">
        <w:rPr>
          <w:rFonts w:asciiTheme="minorHAnsi" w:hAnsiTheme="minorHAnsi"/>
        </w:rPr>
        <w:t xml:space="preserve">The TWIMS device is operated below the low field limit and, following </w:t>
      </w:r>
      <w:r w:rsidR="001B410D" w:rsidRPr="001E3167">
        <w:rPr>
          <w:rFonts w:asciiTheme="minorHAnsi" w:hAnsiTheme="minorHAnsi"/>
        </w:rPr>
        <w:t xml:space="preserve">calibration, </w:t>
      </w:r>
      <w:r w:rsidR="00C15AD5">
        <w:rPr>
          <w:rFonts w:asciiTheme="minorHAnsi" w:hAnsiTheme="minorHAnsi"/>
        </w:rPr>
        <w:t xml:space="preserve">determination of </w:t>
      </w:r>
      <w:r w:rsidR="001B410D" w:rsidRPr="001E3167">
        <w:rPr>
          <w:rFonts w:asciiTheme="minorHAnsi" w:hAnsiTheme="minorHAnsi"/>
        </w:rPr>
        <w:t xml:space="preserve">CCS </w:t>
      </w:r>
      <w:r w:rsidR="00C15AD5">
        <w:rPr>
          <w:rFonts w:asciiTheme="minorHAnsi" w:hAnsiTheme="minorHAnsi"/>
        </w:rPr>
        <w:t>is therefore</w:t>
      </w:r>
      <w:r w:rsidR="001B410D" w:rsidRPr="001E3167">
        <w:rPr>
          <w:rFonts w:asciiTheme="minorHAnsi" w:hAnsiTheme="minorHAnsi"/>
        </w:rPr>
        <w:t xml:space="preserve"> possible</w:t>
      </w:r>
      <w:r w:rsidR="00F1291D">
        <w:rPr>
          <w:rFonts w:asciiTheme="minorHAnsi" w:hAnsiTheme="minorHAnsi"/>
        </w:rPr>
        <w:t>.</w:t>
      </w:r>
      <w:hyperlink w:anchor="_ENREF_8" w:tooltip="Bush, 2010 #350" w:history="1">
        <w:r w:rsidR="00D30A94">
          <w:rPr>
            <w:rFonts w:asciiTheme="minorHAnsi" w:hAnsiTheme="minorHAnsi"/>
          </w:rPr>
          <w:fldChar w:fldCharType="begin">
            <w:fldData xml:space="preserve">PEVuZE5vdGU+PENpdGU+PEF1dGhvcj5CdXNoPC9BdXRob3I+PFllYXI+MjAxMDwvWWVhcj48UmVj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PEVuZE5vdGU+PENpdGU+PEF1dGhvcj5CdXNoPC9BdXRob3I+PFllYXI+MjAxMDwvWWVhcj48UmVj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Pr>
            <w:rFonts w:asciiTheme="minorHAnsi" w:hAnsiTheme="minorHAnsi"/>
          </w:rPr>
        </w:r>
        <w:r w:rsidR="00D30A94">
          <w:rPr>
            <w:rFonts w:asciiTheme="minorHAnsi" w:hAnsiTheme="minorHAnsi"/>
          </w:rPr>
          <w:fldChar w:fldCharType="separate"/>
        </w:r>
        <w:r w:rsidR="005A3244" w:rsidRPr="00CA5E31">
          <w:rPr>
            <w:rFonts w:asciiTheme="minorHAnsi" w:hAnsiTheme="minorHAnsi"/>
            <w:noProof/>
            <w:vertAlign w:val="superscript"/>
          </w:rPr>
          <w:t>8-11</w:t>
        </w:r>
        <w:r w:rsidR="00D30A94">
          <w:rPr>
            <w:rFonts w:asciiTheme="minorHAnsi" w:hAnsiTheme="minorHAnsi"/>
          </w:rPr>
          <w:fldChar w:fldCharType="end"/>
        </w:r>
      </w:hyperlink>
      <w:r w:rsidR="00F1291D">
        <w:rPr>
          <w:rFonts w:asciiTheme="minorHAnsi" w:hAnsiTheme="minorHAnsi"/>
        </w:rPr>
        <w:t xml:space="preserve">  Calibration </w:t>
      </w:r>
      <w:r w:rsidR="00565D9D">
        <w:rPr>
          <w:rFonts w:asciiTheme="minorHAnsi" w:hAnsiTheme="minorHAnsi"/>
        </w:rPr>
        <w:t xml:space="preserve">of the drift time through the TWIMS </w:t>
      </w:r>
      <w:r w:rsidR="007208C9">
        <w:rPr>
          <w:rFonts w:asciiTheme="minorHAnsi" w:hAnsiTheme="minorHAnsi"/>
        </w:rPr>
        <w:t>cell</w:t>
      </w:r>
      <w:r w:rsidR="00565D9D">
        <w:rPr>
          <w:rFonts w:asciiTheme="minorHAnsi" w:hAnsiTheme="minorHAnsi"/>
        </w:rPr>
        <w:t xml:space="preserve"> unde</w:t>
      </w:r>
      <w:r w:rsidR="007208C9">
        <w:rPr>
          <w:rFonts w:asciiTheme="minorHAnsi" w:hAnsiTheme="minorHAnsi"/>
        </w:rPr>
        <w:t>r defined conditions (gas type/</w:t>
      </w:r>
      <w:r w:rsidR="00565D9D">
        <w:rPr>
          <w:rFonts w:asciiTheme="minorHAnsi" w:hAnsiTheme="minorHAnsi"/>
        </w:rPr>
        <w:t>pressure</w:t>
      </w:r>
      <w:r w:rsidR="007208C9">
        <w:rPr>
          <w:rFonts w:asciiTheme="minorHAnsi" w:hAnsiTheme="minorHAnsi"/>
        </w:rPr>
        <w:t>, travelling wave speed/height</w:t>
      </w:r>
      <w:r w:rsidR="00565D9D">
        <w:rPr>
          <w:rFonts w:asciiTheme="minorHAnsi" w:hAnsiTheme="minorHAnsi"/>
        </w:rPr>
        <w:t xml:space="preserve"> </w:t>
      </w:r>
      <w:r w:rsidR="00565D9D">
        <w:rPr>
          <w:rFonts w:asciiTheme="minorHAnsi" w:hAnsiTheme="minorHAnsi"/>
          <w:i/>
        </w:rPr>
        <w:t>etc.</w:t>
      </w:r>
      <w:r w:rsidR="00565D9D">
        <w:rPr>
          <w:rFonts w:asciiTheme="minorHAnsi" w:hAnsiTheme="minorHAnsi"/>
        </w:rPr>
        <w:t xml:space="preserve">) </w:t>
      </w:r>
      <w:r w:rsidR="00F1291D">
        <w:rPr>
          <w:rFonts w:asciiTheme="minorHAnsi" w:hAnsiTheme="minorHAnsi"/>
        </w:rPr>
        <w:t xml:space="preserve">is necessary as </w:t>
      </w:r>
      <w:r w:rsidR="00DE7B19">
        <w:rPr>
          <w:rFonts w:asciiTheme="minorHAnsi" w:hAnsiTheme="minorHAnsi"/>
        </w:rPr>
        <w:t>the</w:t>
      </w:r>
      <w:r w:rsidR="00F1291D">
        <w:rPr>
          <w:rFonts w:asciiTheme="minorHAnsi" w:hAnsiTheme="minorHAnsi"/>
        </w:rPr>
        <w:t xml:space="preserve"> direct relationship between</w:t>
      </w:r>
      <w:r w:rsidR="00DE7B19" w:rsidRPr="00DE7B19">
        <w:rPr>
          <w:rFonts w:asciiTheme="minorHAnsi" w:hAnsiTheme="minorHAnsi"/>
        </w:rPr>
        <w:t xml:space="preserve"> </w:t>
      </w:r>
      <w:r w:rsidR="00DE7B19" w:rsidRPr="001E3167">
        <w:rPr>
          <w:rFonts w:asciiTheme="minorHAnsi" w:hAnsiTheme="minorHAnsi"/>
        </w:rPr>
        <w:t>Ω</w:t>
      </w:r>
      <w:r w:rsidR="00DE7B19">
        <w:rPr>
          <w:rFonts w:asciiTheme="minorHAnsi" w:hAnsiTheme="minorHAnsi"/>
        </w:rPr>
        <w:t xml:space="preserve"> and</w:t>
      </w:r>
      <w:r w:rsidR="00F1291D">
        <w:rPr>
          <w:rFonts w:asciiTheme="minorHAnsi" w:hAnsiTheme="minorHAnsi"/>
        </w:rPr>
        <w:t xml:space="preserve"> </w:t>
      </w:r>
      <w:r w:rsidR="00DE7B19">
        <w:rPr>
          <w:rFonts w:asciiTheme="minorHAnsi" w:hAnsiTheme="minorHAnsi"/>
          <w:i/>
        </w:rPr>
        <w:t>K</w:t>
      </w:r>
      <w:r w:rsidR="00DE7B19" w:rsidRPr="00D71445">
        <w:rPr>
          <w:rFonts w:asciiTheme="minorHAnsi" w:hAnsiTheme="minorHAnsi"/>
          <w:i/>
          <w:vertAlign w:val="subscript"/>
        </w:rPr>
        <w:t>0</w:t>
      </w:r>
      <w:r w:rsidR="00DE7B19">
        <w:rPr>
          <w:rFonts w:asciiTheme="minorHAnsi" w:hAnsiTheme="minorHAnsi"/>
        </w:rPr>
        <w:t xml:space="preserve"> is no longer applicable due to the constantly changing electric field</w:t>
      </w:r>
      <w:r w:rsidR="00565D9D">
        <w:rPr>
          <w:rFonts w:asciiTheme="minorHAnsi" w:hAnsiTheme="minorHAnsi"/>
        </w:rPr>
        <w:t xml:space="preserve">. Optimal drift time </w:t>
      </w:r>
      <w:r w:rsidR="00386EB7">
        <w:rPr>
          <w:rFonts w:asciiTheme="minorHAnsi" w:hAnsiTheme="minorHAnsi"/>
        </w:rPr>
        <w:t xml:space="preserve">calibration requires </w:t>
      </w:r>
      <w:r w:rsidR="00565D9D">
        <w:rPr>
          <w:rFonts w:asciiTheme="minorHAnsi" w:hAnsiTheme="minorHAnsi"/>
        </w:rPr>
        <w:t xml:space="preserve">measurement of analytes of similar physical and chemical features with known CCS, to ensure that conditions are </w:t>
      </w:r>
      <w:r w:rsidR="002C3CE2">
        <w:rPr>
          <w:rFonts w:asciiTheme="minorHAnsi" w:hAnsiTheme="minorHAnsi"/>
        </w:rPr>
        <w:t>suitable</w:t>
      </w:r>
      <w:r w:rsidR="007208C9">
        <w:rPr>
          <w:rFonts w:asciiTheme="minorHAnsi" w:hAnsiTheme="minorHAnsi"/>
        </w:rPr>
        <w:t xml:space="preserve"> for </w:t>
      </w:r>
      <w:r w:rsidR="002C3CE2">
        <w:rPr>
          <w:rFonts w:asciiTheme="minorHAnsi" w:hAnsiTheme="minorHAnsi"/>
        </w:rPr>
        <w:t>both</w:t>
      </w:r>
      <w:r w:rsidR="007208C9">
        <w:rPr>
          <w:rFonts w:asciiTheme="minorHAnsi" w:hAnsiTheme="minorHAnsi"/>
        </w:rPr>
        <w:t xml:space="preserve"> calibrant and analyte</w:t>
      </w:r>
      <w:r w:rsidR="00DE7B19">
        <w:rPr>
          <w:rFonts w:asciiTheme="minorHAnsi" w:hAnsiTheme="minorHAnsi"/>
        </w:rPr>
        <w:t xml:space="preserve">. </w:t>
      </w:r>
      <w:r w:rsidR="007A47C0">
        <w:rPr>
          <w:rFonts w:asciiTheme="minorHAnsi" w:hAnsiTheme="minorHAnsi"/>
        </w:rPr>
        <w:t xml:space="preserve"> </w:t>
      </w:r>
      <w:r w:rsidR="007208C9">
        <w:rPr>
          <w:rFonts w:asciiTheme="minorHAnsi" w:hAnsiTheme="minorHAnsi"/>
        </w:rPr>
        <w:t xml:space="preserve">Although relatively simple to perform, the requirement for calibration does increase analysis time. </w:t>
      </w:r>
      <w:r w:rsidR="00DE7B19">
        <w:rPr>
          <w:rFonts w:asciiTheme="minorHAnsi" w:hAnsiTheme="minorHAnsi"/>
        </w:rPr>
        <w:t xml:space="preserve">The ability to </w:t>
      </w:r>
      <w:r w:rsidR="007208C9">
        <w:rPr>
          <w:rFonts w:asciiTheme="minorHAnsi" w:hAnsiTheme="minorHAnsi"/>
        </w:rPr>
        <w:t xml:space="preserve">employ TWIMS with and without </w:t>
      </w:r>
      <w:r w:rsidR="00DE7B19">
        <w:rPr>
          <w:rFonts w:asciiTheme="minorHAnsi" w:hAnsiTheme="minorHAnsi"/>
        </w:rPr>
        <w:t xml:space="preserve">CCS </w:t>
      </w:r>
      <w:r w:rsidR="007208C9">
        <w:rPr>
          <w:rFonts w:asciiTheme="minorHAnsi" w:hAnsiTheme="minorHAnsi"/>
        </w:rPr>
        <w:t xml:space="preserve">calibration </w:t>
      </w:r>
      <w:r w:rsidR="00DE7B19">
        <w:rPr>
          <w:rFonts w:asciiTheme="minorHAnsi" w:hAnsiTheme="minorHAnsi"/>
        </w:rPr>
        <w:t xml:space="preserve">means that </w:t>
      </w:r>
      <w:r w:rsidR="001B410D">
        <w:rPr>
          <w:rFonts w:asciiTheme="minorHAnsi" w:hAnsiTheme="minorHAnsi"/>
        </w:rPr>
        <w:t>th</w:t>
      </w:r>
      <w:r w:rsidR="001B410D" w:rsidRPr="001E3167">
        <w:rPr>
          <w:rFonts w:asciiTheme="minorHAnsi" w:hAnsiTheme="minorHAnsi"/>
        </w:rPr>
        <w:t>e technique has found application as both a separation device and a structural tool.</w:t>
      </w:r>
    </w:p>
    <w:p w:rsidR="00A2180E" w:rsidRDefault="00A2180E" w:rsidP="00A2180E">
      <w:pPr>
        <w:spacing w:before="120" w:after="0" w:line="360" w:lineRule="auto"/>
        <w:jc w:val="both"/>
        <w:rPr>
          <w:rFonts w:asciiTheme="minorHAnsi" w:hAnsiTheme="minorHAnsi"/>
          <w:i/>
        </w:rPr>
      </w:pPr>
    </w:p>
    <w:p w:rsidR="00A2180E" w:rsidRPr="00994F3E" w:rsidRDefault="00A2180E" w:rsidP="00A2180E">
      <w:pPr>
        <w:spacing w:before="120" w:after="0" w:line="360" w:lineRule="auto"/>
        <w:jc w:val="both"/>
        <w:rPr>
          <w:rFonts w:asciiTheme="minorHAnsi" w:hAnsiTheme="minorHAnsi"/>
          <w:i/>
        </w:rPr>
      </w:pPr>
      <w:r w:rsidRPr="00FE0C6B">
        <w:rPr>
          <w:rFonts w:asciiTheme="minorHAnsi" w:hAnsiTheme="minorHAnsi"/>
          <w:i/>
        </w:rPr>
        <w:t xml:space="preserve">Field asymmetric ion mobility spectrometry (FAIMS) </w:t>
      </w:r>
    </w:p>
    <w:p w:rsidR="00A2180E" w:rsidRDefault="00A2180E" w:rsidP="00A2180E">
      <w:pPr>
        <w:spacing w:before="120" w:after="0" w:line="360" w:lineRule="auto"/>
        <w:jc w:val="both"/>
      </w:pPr>
      <w:r w:rsidRPr="001E3167">
        <w:rPr>
          <w:rFonts w:asciiTheme="minorHAnsi" w:hAnsiTheme="minorHAnsi"/>
        </w:rPr>
        <w:t xml:space="preserve">FAIMS devices are constructed of two electrodes, across which an electric field is established (Figure </w:t>
      </w:r>
      <w:r>
        <w:rPr>
          <w:rFonts w:asciiTheme="minorHAnsi" w:hAnsiTheme="minorHAnsi"/>
        </w:rPr>
        <w:t>2c</w:t>
      </w:r>
      <w:r w:rsidRPr="001E3167">
        <w:rPr>
          <w:rFonts w:asciiTheme="minorHAnsi" w:hAnsiTheme="minorHAnsi"/>
        </w:rPr>
        <w:t>).</w:t>
      </w:r>
      <w:hyperlink w:anchor="_ENREF_12" w:tooltip="Purves, 1999 #354" w:history="1">
        <w:r w:rsidR="00D30A94">
          <w:rPr>
            <w:rFonts w:asciiTheme="minorHAnsi" w:hAnsiTheme="minorHAnsi"/>
          </w:rPr>
          <w:fldChar w:fldCharType="begin"/>
        </w:r>
        <w:r w:rsidR="005A3244">
          <w:rPr>
            <w:rFonts w:asciiTheme="minorHAnsi" w:hAnsiTheme="minorHAnsi"/>
          </w:rPr>
          <w:instrText xml:space="preserve"> ADDIN EN.CITE &lt;EndNote&gt;&lt;Cite&gt;&lt;Author&gt;Purves&lt;/Author&gt;&lt;Year&gt;1999&lt;/Year&gt;&lt;RecNum&gt;354&lt;/RecNum&gt;&lt;DisplayText&gt;&lt;style face="superscript"&gt;12&lt;/style&gt;&lt;/DisplayText&gt;&lt;record&gt;&lt;rec-number&gt;354&lt;/rec-number&gt;&lt;foreign-keys&gt;&lt;key app="EN" db-id="xdp20x5z720ex3ezv92ppz0we2ws29s9ts5r" timestamp="1391521610"&gt;354&lt;/key&gt;&lt;/foreign-keys&gt;&lt;ref-type name="Journal Article"&gt;17&lt;/ref-type&gt;&lt;contributors&gt;&lt;authors&gt;&lt;author&gt;Purves, Randy W.&lt;/author&gt;&lt;author&gt;Guevremont, Roger&lt;/author&gt;&lt;/authors&gt;&lt;/contributors&gt;&lt;titles&gt;&lt;title&gt;Electrospray ionization high-field asymmetric waveform ion mobility spectrometry-mass spectrometry&lt;/title&gt;&lt;secondary-title&gt;Anal. Chem.&lt;/secondary-title&gt;&lt;/titles&gt;&lt;periodical&gt;&lt;full-title&gt;Anal. Chem.&lt;/full-title&gt;&lt;/periodical&gt;&lt;pages&gt;2346-2357&lt;/pages&gt;&lt;volume&gt;71&lt;/volume&gt;&lt;dates&gt;&lt;year&gt;1999&lt;/year&gt;&lt;/dates&gt;&lt;urls&gt;&lt;/urls&gt;&lt;/record&gt;&lt;/Cite&gt;&lt;/EndNote&gt;</w:instrText>
        </w:r>
        <w:r w:rsidR="00D30A94">
          <w:rPr>
            <w:rFonts w:asciiTheme="minorHAnsi" w:hAnsiTheme="minorHAnsi"/>
          </w:rPr>
          <w:fldChar w:fldCharType="separate"/>
        </w:r>
        <w:r w:rsidR="005A3244" w:rsidRPr="00AC408D">
          <w:rPr>
            <w:rFonts w:asciiTheme="minorHAnsi" w:hAnsiTheme="minorHAnsi"/>
            <w:noProof/>
            <w:vertAlign w:val="superscript"/>
          </w:rPr>
          <w:t>12</w:t>
        </w:r>
        <w:r w:rsidR="00D30A94">
          <w:rPr>
            <w:rFonts w:asciiTheme="minorHAnsi" w:hAnsiTheme="minorHAnsi"/>
          </w:rPr>
          <w:fldChar w:fldCharType="end"/>
        </w:r>
      </w:hyperlink>
      <w:r w:rsidRPr="001E3167">
        <w:rPr>
          <w:rFonts w:asciiTheme="minorHAnsi" w:hAnsiTheme="minorHAnsi"/>
        </w:rPr>
        <w:t xml:space="preserve">  Ions are introduced into the device </w:t>
      </w:r>
      <w:r>
        <w:rPr>
          <w:rFonts w:asciiTheme="minorHAnsi" w:hAnsiTheme="minorHAnsi"/>
        </w:rPr>
        <w:t>perpendicular</w:t>
      </w:r>
      <w:r w:rsidRPr="001E3167">
        <w:rPr>
          <w:rFonts w:asciiTheme="minorHAnsi" w:hAnsiTheme="minorHAnsi"/>
        </w:rPr>
        <w:t xml:space="preserve"> to the electric field an</w:t>
      </w:r>
      <w:r>
        <w:rPr>
          <w:rFonts w:asciiTheme="minorHAnsi" w:hAnsiTheme="minorHAnsi"/>
        </w:rPr>
        <w:t xml:space="preserve">d collinearly to the drift gas.  </w:t>
      </w:r>
      <w:r w:rsidRPr="001E3167">
        <w:rPr>
          <w:rFonts w:asciiTheme="minorHAnsi" w:hAnsiTheme="minorHAnsi"/>
        </w:rPr>
        <w:t xml:space="preserve">Two voltages are used to achieve separation: the dispersion voltage (DV) and </w:t>
      </w:r>
      <w:r>
        <w:rPr>
          <w:rFonts w:asciiTheme="minorHAnsi" w:hAnsiTheme="minorHAnsi"/>
        </w:rPr>
        <w:t xml:space="preserve">the </w:t>
      </w:r>
      <w:r w:rsidRPr="001E3167">
        <w:rPr>
          <w:rFonts w:asciiTheme="minorHAnsi" w:hAnsiTheme="minorHAnsi"/>
        </w:rPr>
        <w:t xml:space="preserve">compensation voltage (CV).  The DV is an alternating asymmetric waveform, where the </w:t>
      </w:r>
      <w:r>
        <w:rPr>
          <w:rFonts w:asciiTheme="minorHAnsi" w:hAnsiTheme="minorHAnsi"/>
        </w:rPr>
        <w:t xml:space="preserve">value of the </w:t>
      </w:r>
      <w:r w:rsidRPr="001E3167">
        <w:rPr>
          <w:rFonts w:asciiTheme="minorHAnsi" w:hAnsiTheme="minorHAnsi"/>
        </w:rPr>
        <w:t xml:space="preserve">positive voltage is greater than </w:t>
      </w:r>
      <w:r>
        <w:rPr>
          <w:rFonts w:asciiTheme="minorHAnsi" w:hAnsiTheme="minorHAnsi"/>
        </w:rPr>
        <w:t xml:space="preserve">that of </w:t>
      </w:r>
      <w:r w:rsidRPr="001E3167">
        <w:rPr>
          <w:rFonts w:asciiTheme="minorHAnsi" w:hAnsiTheme="minorHAnsi"/>
        </w:rPr>
        <w:t>the negative.  However, the negative voltage is applied for a longer time,</w:t>
      </w:r>
      <w:r w:rsidRPr="00461ECC">
        <w:rPr>
          <w:rFonts w:asciiTheme="minorHAnsi" w:hAnsiTheme="minorHAnsi"/>
        </w:rPr>
        <w:t xml:space="preserve"> </w:t>
      </w:r>
      <w:r w:rsidRPr="001E3167">
        <w:rPr>
          <w:rFonts w:asciiTheme="minorHAnsi" w:hAnsiTheme="minorHAnsi"/>
        </w:rPr>
        <w:t>resulting in a</w:t>
      </w:r>
      <w:r>
        <w:rPr>
          <w:rFonts w:asciiTheme="minorHAnsi" w:hAnsiTheme="minorHAnsi"/>
        </w:rPr>
        <w:t>n equal</w:t>
      </w:r>
      <w:r w:rsidRPr="001E3167">
        <w:rPr>
          <w:rFonts w:asciiTheme="minorHAnsi" w:hAnsiTheme="minorHAnsi"/>
        </w:rPr>
        <w:t xml:space="preserve"> voltage</w:t>
      </w:r>
      <w:r w:rsidRPr="00557DE4">
        <w:rPr>
          <w:rFonts w:asciiTheme="minorHAnsi" w:hAnsiTheme="minorHAnsi" w:cstheme="minorHAnsi"/>
        </w:rPr>
        <w:t>•</w:t>
      </w:r>
      <w:r w:rsidRPr="001E3167">
        <w:rPr>
          <w:rFonts w:asciiTheme="minorHAnsi" w:hAnsiTheme="minorHAnsi"/>
        </w:rPr>
        <w:t xml:space="preserve">time product for each part of the waveform (Figure </w:t>
      </w:r>
      <w:r>
        <w:rPr>
          <w:rFonts w:asciiTheme="minorHAnsi" w:hAnsiTheme="minorHAnsi"/>
        </w:rPr>
        <w:t>2c</w:t>
      </w:r>
      <w:r w:rsidRPr="001E3167">
        <w:rPr>
          <w:rFonts w:asciiTheme="minorHAnsi" w:hAnsiTheme="minorHAnsi"/>
        </w:rPr>
        <w:t>).  This waveform exploits the fact that under high electric field conditions (&gt;5000 Vs</w:t>
      </w:r>
      <w:r w:rsidRPr="001E3167">
        <w:rPr>
          <w:rFonts w:asciiTheme="minorHAnsi" w:hAnsiTheme="minorHAnsi"/>
          <w:vertAlign w:val="superscript"/>
        </w:rPr>
        <w:t>-1</w:t>
      </w:r>
      <w:r w:rsidRPr="001E3167">
        <w:rPr>
          <w:rFonts w:asciiTheme="minorHAnsi" w:hAnsiTheme="minorHAnsi"/>
        </w:rPr>
        <w:t>), as generated by the positive voltage period, the mobility of ions can be different to that under the low electric field conditions (&lt;200 Vs</w:t>
      </w:r>
      <w:r w:rsidRPr="001E3167">
        <w:rPr>
          <w:rFonts w:asciiTheme="minorHAnsi" w:hAnsiTheme="minorHAnsi"/>
          <w:vertAlign w:val="superscript"/>
        </w:rPr>
        <w:t>-1</w:t>
      </w:r>
      <w:r w:rsidRPr="001E3167">
        <w:rPr>
          <w:rFonts w:asciiTheme="minorHAnsi" w:hAnsiTheme="minorHAnsi"/>
        </w:rPr>
        <w:t xml:space="preserve">) provided </w:t>
      </w:r>
      <w:r>
        <w:rPr>
          <w:rFonts w:asciiTheme="minorHAnsi" w:hAnsiTheme="minorHAnsi"/>
        </w:rPr>
        <w:t xml:space="preserve">by the negative voltage period.  </w:t>
      </w:r>
      <w:r w:rsidRPr="001E3167">
        <w:rPr>
          <w:rFonts w:asciiTheme="minorHAnsi" w:hAnsiTheme="minorHAnsi"/>
        </w:rPr>
        <w:t xml:space="preserve">This electric field-dependent mobility means that ions drift radially as they traverse the electrodes (Figure </w:t>
      </w:r>
      <w:r>
        <w:rPr>
          <w:rFonts w:asciiTheme="minorHAnsi" w:hAnsiTheme="minorHAnsi"/>
        </w:rPr>
        <w:t>2c</w:t>
      </w:r>
      <w:r w:rsidRPr="001E3167">
        <w:rPr>
          <w:rFonts w:asciiTheme="minorHAnsi" w:hAnsiTheme="minorHAnsi"/>
        </w:rPr>
        <w:t>).</w:t>
      </w:r>
      <w:r>
        <w:rPr>
          <w:rFonts w:asciiTheme="minorHAnsi" w:hAnsiTheme="minorHAnsi"/>
        </w:rPr>
        <w:t xml:space="preserve"> </w:t>
      </w:r>
      <w:r w:rsidRPr="001E3167">
        <w:rPr>
          <w:rFonts w:asciiTheme="minorHAnsi" w:hAnsiTheme="minorHAnsi"/>
        </w:rPr>
        <w:t xml:space="preserve"> Ultimately,</w:t>
      </w:r>
      <w:r w:rsidRPr="00461ECC">
        <w:rPr>
          <w:rFonts w:asciiTheme="minorHAnsi" w:hAnsiTheme="minorHAnsi"/>
        </w:rPr>
        <w:t xml:space="preserve"> </w:t>
      </w:r>
      <w:r w:rsidRPr="001E3167">
        <w:rPr>
          <w:rFonts w:asciiTheme="minorHAnsi" w:hAnsiTheme="minorHAnsi"/>
        </w:rPr>
        <w:t xml:space="preserve">dispersion of the ions in this manner would lead to contact with the electrodes and neutralisation.  Therefore, to refocus ions through the electrodes, </w:t>
      </w:r>
      <w:r>
        <w:rPr>
          <w:rFonts w:asciiTheme="minorHAnsi" w:hAnsiTheme="minorHAnsi"/>
        </w:rPr>
        <w:t>a</w:t>
      </w:r>
      <w:r w:rsidRPr="001E3167">
        <w:rPr>
          <w:rFonts w:asciiTheme="minorHAnsi" w:hAnsiTheme="minorHAnsi"/>
        </w:rPr>
        <w:t xml:space="preserve"> CV is applied.  For a given </w:t>
      </w:r>
      <w:r w:rsidR="00EC114F">
        <w:rPr>
          <w:rFonts w:asciiTheme="minorHAnsi" w:hAnsiTheme="minorHAnsi"/>
        </w:rPr>
        <w:t>CV</w:t>
      </w:r>
      <w:r w:rsidRPr="001E3167">
        <w:rPr>
          <w:rFonts w:asciiTheme="minorHAnsi" w:hAnsiTheme="minorHAnsi"/>
        </w:rPr>
        <w:t xml:space="preserve">, only ions of specific mobility will be repelled from the electrodes, whilst other ions will continue along their path and be neutralised.  </w:t>
      </w:r>
      <w:r w:rsidR="001F543D">
        <w:rPr>
          <w:rFonts w:asciiTheme="minorHAnsi" w:hAnsiTheme="minorHAnsi"/>
        </w:rPr>
        <w:t xml:space="preserve">Manipulation of the </w:t>
      </w:r>
      <w:r w:rsidRPr="001E3167">
        <w:rPr>
          <w:rFonts w:asciiTheme="minorHAnsi" w:hAnsiTheme="minorHAnsi"/>
        </w:rPr>
        <w:t xml:space="preserve">CV can </w:t>
      </w:r>
      <w:r w:rsidR="001F543D">
        <w:rPr>
          <w:rFonts w:asciiTheme="minorHAnsi" w:hAnsiTheme="minorHAnsi"/>
        </w:rPr>
        <w:t xml:space="preserve">therefore </w:t>
      </w:r>
      <w:r w:rsidRPr="001E3167">
        <w:rPr>
          <w:rFonts w:asciiTheme="minorHAnsi" w:hAnsiTheme="minorHAnsi"/>
        </w:rPr>
        <w:t xml:space="preserve">be used to </w:t>
      </w:r>
      <w:r w:rsidR="001F543D">
        <w:rPr>
          <w:rFonts w:asciiTheme="minorHAnsi" w:hAnsiTheme="minorHAnsi"/>
        </w:rPr>
        <w:t>selectively permit</w:t>
      </w:r>
      <w:r w:rsidRPr="001E3167">
        <w:rPr>
          <w:rFonts w:asciiTheme="minorHAnsi" w:hAnsiTheme="minorHAnsi"/>
        </w:rPr>
        <w:t xml:space="preserve"> ions of interest through the electrodes whilst removing ions of differing mobility.  The FAIMS device thus operates as a </w:t>
      </w:r>
      <w:r w:rsidR="0063393B">
        <w:rPr>
          <w:rFonts w:asciiTheme="minorHAnsi" w:hAnsiTheme="minorHAnsi"/>
        </w:rPr>
        <w:t xml:space="preserve">mobility </w:t>
      </w:r>
      <w:r w:rsidRPr="001E3167">
        <w:rPr>
          <w:rFonts w:asciiTheme="minorHAnsi" w:hAnsiTheme="minorHAnsi"/>
        </w:rPr>
        <w:t xml:space="preserve">filter and typically finds application as an orthogonal separation technique to liquid chromatography (LC), </w:t>
      </w:r>
      <w:r>
        <w:rPr>
          <w:rFonts w:asciiTheme="minorHAnsi" w:hAnsiTheme="minorHAnsi"/>
        </w:rPr>
        <w:t xml:space="preserve">separating ions based on different physico-chemical properties, </w:t>
      </w:r>
      <w:r w:rsidRPr="001E3167">
        <w:rPr>
          <w:rFonts w:asciiTheme="minorHAnsi" w:hAnsiTheme="minorHAnsi"/>
        </w:rPr>
        <w:t>prior to MS analysis</w:t>
      </w:r>
      <w:r w:rsidR="00856E8E">
        <w:rPr>
          <w:rFonts w:asciiTheme="minorHAnsi" w:hAnsiTheme="minorHAnsi"/>
        </w:rPr>
        <w:t>, enabling</w:t>
      </w:r>
      <w:r w:rsidRPr="001E3167">
        <w:rPr>
          <w:rFonts w:asciiTheme="minorHAnsi" w:hAnsiTheme="minorHAnsi"/>
        </w:rPr>
        <w:t xml:space="preserve"> increased selectivity and peak capacity.</w:t>
      </w:r>
      <w:hyperlink w:anchor="_ENREF_13" w:tooltip="Canterbury, 2008 #355"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&lt;EndNote&gt;&lt;Cite&gt;&lt;Author&gt;Canterbury&lt;/Author&gt;&lt;Year&gt;2008&lt;/Year&gt;&lt;RecNum&gt;355&lt;/RecNum&gt;&lt;DisplayText&gt;&lt;style face="superscript"&gt;13&lt;/style&gt;&lt;/DisplayText&gt;&lt;record&gt;&lt;rec-number&gt;355&lt;/rec-number&gt;&lt;foreign-keys&gt;&lt;key app="EN" db-id="xdp20x5z720ex3ezv92ppz0we2ws29s9ts5r" timestamp="1391521610"&gt;355&lt;/key&gt;&lt;/foreign-keys&gt;&lt;ref-type name="Journal Article"&gt;17&lt;/ref-type&gt;&lt;contributors&gt;&lt;authors&gt;&lt;author&gt;Canterbury, J. D.&lt;/author&gt;&lt;author&gt;Yi, X.&lt;/author&gt;&lt;author&gt;Hoopman, M. R.&lt;/author&gt;&lt;author&gt;MacCoss, M. J.&lt;/author&gt;&lt;/authors&gt;&lt;/contributors&gt;&lt;titles&gt;&lt;title&gt;Assessing the dynamic range and peak capacity of nanoflow LC-FAIMS-MS on an ion trap mass spectrometer for proteomics&lt;/title&gt;&lt;secondary-title&gt;Anal. Chem.&lt;/secondary-title&gt;&lt;/titles&gt;&lt;periodical&gt;&lt;full-title&gt;Anal. Chem.&lt;/full-title&gt;&lt;/periodical&gt;&lt;pages&gt;6888-6897&lt;/pages&gt;&lt;volume&gt;80&lt;/volume&gt;&lt;dates&gt;&lt;year&gt;2008&lt;/year&gt;&lt;/dates&gt;&lt;urls&gt;&lt;/urls&gt;&lt;/record&gt;&lt;/Cite&gt;&lt;/EndNote&gt;</w:instrText>
        </w:r>
        <w:r w:rsidR="00D30A94" w:rsidRPr="001E3167">
          <w:rPr>
            <w:rFonts w:asciiTheme="minorHAnsi" w:hAnsiTheme="minorHAnsi"/>
          </w:rPr>
          <w:fldChar w:fldCharType="separate"/>
        </w:r>
        <w:r w:rsidR="005A3244" w:rsidRPr="00AC408D">
          <w:rPr>
            <w:rFonts w:asciiTheme="minorHAnsi" w:hAnsiTheme="minorHAnsi"/>
            <w:noProof/>
            <w:vertAlign w:val="superscript"/>
          </w:rPr>
          <w:t>13</w:t>
        </w:r>
        <w:r w:rsidR="00D30A94" w:rsidRPr="001E3167">
          <w:rPr>
            <w:rFonts w:asciiTheme="minorHAnsi" w:hAnsiTheme="minorHAnsi"/>
          </w:rPr>
          <w:fldChar w:fldCharType="end"/>
        </w:r>
      </w:hyperlink>
      <w:r>
        <w:rPr>
          <w:rFonts w:asciiTheme="minorHAnsi" w:hAnsiTheme="minorHAnsi"/>
        </w:rPr>
        <w:t xml:space="preserve">  The major limitation of FAIMS is that CCS cannot be determined, as its operating electric field strength causes it to exceed the low field limit (Table 1); this prohibits the correlation of drift time with structural features </w:t>
      </w:r>
      <w:r w:rsidR="00F0199A">
        <w:rPr>
          <w:rFonts w:asciiTheme="minorHAnsi" w:hAnsiTheme="minorHAnsi"/>
        </w:rPr>
        <w:t>as the mobility of an analyte is not directly related to its structure</w:t>
      </w:r>
      <w:r w:rsidR="00386EB7">
        <w:rPr>
          <w:rFonts w:asciiTheme="minorHAnsi" w:hAnsiTheme="minorHAnsi"/>
        </w:rPr>
        <w:t>,</w:t>
      </w:r>
      <w:r w:rsidR="00F0199A">
        <w:rPr>
          <w:rFonts w:asciiTheme="minorHAnsi" w:hAnsiTheme="minorHAnsi"/>
        </w:rPr>
        <w:t xml:space="preserve"> </w:t>
      </w:r>
      <w:r w:rsidR="00386EB7">
        <w:rPr>
          <w:rFonts w:asciiTheme="minorHAnsi" w:hAnsiTheme="minorHAnsi"/>
        </w:rPr>
        <w:t xml:space="preserve">explaining </w:t>
      </w:r>
      <w:r>
        <w:rPr>
          <w:rFonts w:asciiTheme="minorHAnsi" w:hAnsiTheme="minorHAnsi"/>
        </w:rPr>
        <w:t xml:space="preserve">why FAIMS devices are </w:t>
      </w:r>
      <w:r w:rsidR="006F55C3">
        <w:rPr>
          <w:rFonts w:asciiTheme="minorHAnsi" w:hAnsiTheme="minorHAnsi"/>
        </w:rPr>
        <w:t>primarily</w:t>
      </w:r>
      <w:r w:rsidR="00F261FE">
        <w:rPr>
          <w:rFonts w:asciiTheme="minorHAnsi" w:hAnsiTheme="minorHAnsi"/>
        </w:rPr>
        <w:t xml:space="preserve"> </w:t>
      </w:r>
      <w:r>
        <w:rPr>
          <w:rFonts w:asciiTheme="minorHAnsi" w:hAnsiTheme="minorHAnsi"/>
        </w:rPr>
        <w:t xml:space="preserve">used to filter out unwanted interferences and/or to separate analytes of interest.  Although </w:t>
      </w:r>
      <w:r w:rsidR="001F543D">
        <w:rPr>
          <w:rFonts w:asciiTheme="minorHAnsi" w:hAnsiTheme="minorHAnsi"/>
        </w:rPr>
        <w:t xml:space="preserve">the </w:t>
      </w:r>
      <w:r>
        <w:rPr>
          <w:rFonts w:asciiTheme="minorHAnsi" w:hAnsiTheme="minorHAnsi"/>
        </w:rPr>
        <w:t>resol</w:t>
      </w:r>
      <w:r w:rsidR="001F543D">
        <w:rPr>
          <w:rFonts w:asciiTheme="minorHAnsi" w:hAnsiTheme="minorHAnsi"/>
        </w:rPr>
        <w:t>ving power</w:t>
      </w:r>
      <w:r>
        <w:rPr>
          <w:rFonts w:asciiTheme="minorHAnsi" w:hAnsiTheme="minorHAnsi"/>
        </w:rPr>
        <w:t xml:space="preserve"> </w:t>
      </w:r>
      <w:r w:rsidR="002C3CE2">
        <w:rPr>
          <w:rFonts w:asciiTheme="minorHAnsi" w:hAnsiTheme="minorHAnsi"/>
        </w:rPr>
        <w:t xml:space="preserve">of </w:t>
      </w:r>
      <w:r>
        <w:rPr>
          <w:rFonts w:asciiTheme="minorHAnsi" w:hAnsiTheme="minorHAnsi"/>
        </w:rPr>
        <w:t xml:space="preserve">FAIMS separation </w:t>
      </w:r>
      <w:r w:rsidR="002C3CE2">
        <w:rPr>
          <w:rFonts w:asciiTheme="minorHAnsi" w:hAnsiTheme="minorHAnsi"/>
        </w:rPr>
        <w:t xml:space="preserve">is </w:t>
      </w:r>
      <w:r>
        <w:rPr>
          <w:rFonts w:asciiTheme="minorHAnsi" w:hAnsiTheme="minorHAnsi"/>
        </w:rPr>
        <w:t xml:space="preserve">traditionally </w:t>
      </w:r>
      <w:r w:rsidR="001F543D">
        <w:rPr>
          <w:rFonts w:asciiTheme="minorHAnsi" w:hAnsiTheme="minorHAnsi"/>
        </w:rPr>
        <w:t>poor</w:t>
      </w:r>
      <w:r>
        <w:rPr>
          <w:rFonts w:asciiTheme="minorHAnsi" w:hAnsiTheme="minorHAnsi"/>
        </w:rPr>
        <w:t xml:space="preserve"> (</w:t>
      </w:r>
      <w:r w:rsidR="001F543D">
        <w:rPr>
          <w:rFonts w:asciiTheme="minorHAnsi" w:hAnsiTheme="minorHAnsi"/>
          <w:i/>
        </w:rPr>
        <w:t>R</w:t>
      </w:r>
      <w:r w:rsidR="001F543D">
        <w:rPr>
          <w:rFonts w:asciiTheme="minorHAnsi" w:hAnsiTheme="minorHAnsi"/>
        </w:rPr>
        <w:t xml:space="preserve"> &lt;</w:t>
      </w:r>
      <w:r>
        <w:rPr>
          <w:rFonts w:asciiTheme="minorHAnsi" w:hAnsiTheme="minorHAnsi"/>
        </w:rPr>
        <w:t xml:space="preserve"> 20), the preferential inclusion of light gases in which the ions are more mobile (</w:t>
      </w:r>
      <w:r>
        <w:rPr>
          <w:rFonts w:asciiTheme="minorHAnsi" w:hAnsiTheme="minorHAnsi"/>
          <w:i/>
        </w:rPr>
        <w:t>i.e.</w:t>
      </w:r>
      <w:r>
        <w:rPr>
          <w:rFonts w:asciiTheme="minorHAnsi" w:hAnsiTheme="minorHAnsi"/>
        </w:rPr>
        <w:t xml:space="preserve"> He and/or H</w:t>
      </w:r>
      <w:r>
        <w:rPr>
          <w:rFonts w:asciiTheme="minorHAnsi" w:hAnsiTheme="minorHAnsi"/>
          <w:vertAlign w:val="subscript"/>
        </w:rPr>
        <w:t>2</w:t>
      </w:r>
      <w:r>
        <w:rPr>
          <w:rFonts w:asciiTheme="minorHAnsi" w:hAnsiTheme="minorHAnsi"/>
        </w:rPr>
        <w:t>) as opposed to N</w:t>
      </w:r>
      <w:r w:rsidRPr="00FE0C6B">
        <w:rPr>
          <w:rFonts w:asciiTheme="minorHAnsi" w:hAnsiTheme="minorHAnsi"/>
          <w:vertAlign w:val="subscript"/>
        </w:rPr>
        <w:t>2</w:t>
      </w:r>
      <w:r>
        <w:rPr>
          <w:rFonts w:asciiTheme="minorHAnsi" w:hAnsiTheme="minorHAnsi"/>
        </w:rPr>
        <w:t xml:space="preserve"> in the carrier gas, has been demonstrated to significantly increase resolution,</w:t>
      </w:r>
      <w:r w:rsidR="001F543D">
        <w:rPr>
          <w:rFonts w:asciiTheme="minorHAnsi" w:hAnsiTheme="minorHAnsi"/>
        </w:rPr>
        <w:t xml:space="preserve"> </w:t>
      </w:r>
      <w:r w:rsidR="002C3CE2">
        <w:rPr>
          <w:rFonts w:asciiTheme="minorHAnsi" w:hAnsiTheme="minorHAnsi"/>
        </w:rPr>
        <w:t xml:space="preserve">with </w:t>
      </w:r>
      <w:r w:rsidR="001F543D">
        <w:rPr>
          <w:rFonts w:asciiTheme="minorHAnsi" w:hAnsiTheme="minorHAnsi"/>
        </w:rPr>
        <w:t>r</w:t>
      </w:r>
      <w:r w:rsidR="001F543D">
        <w:t xml:space="preserve">esolving powers of up to 500 </w:t>
      </w:r>
      <w:r w:rsidR="002C3CE2">
        <w:t>being reported</w:t>
      </w:r>
      <w:r w:rsidR="001F543D">
        <w:t>.</w:t>
      </w:r>
      <w:hyperlink w:anchor="_ENREF_14" w:tooltip="Shvartsburg, 2010 #356" w:history="1">
        <w:r w:rsidR="00D30A94">
          <w:fldChar w:fldCharType="begin">
            <w:fldData xml:space="preserve">PEVuZE5vdGU+PENpdGU+PEF1dGhvcj5TaHZhcnRzYnVyZzwvQXV0aG9yPjxZZWFyPjIwMTA8L1ll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</w:fldData>
          </w:fldChar>
        </w:r>
        <w:r w:rsidR="005A3244">
          <w:instrText xml:space="preserve"> ADDIN EN.CITE </w:instrText>
        </w:r>
        <w:r w:rsidR="00D30A94">
          <w:fldChar w:fldCharType="begin">
            <w:fldData xml:space="preserve">PEVuZE5vdGU+PENpdGU+PEF1dGhvcj5TaHZhcnRzYnVyZzwvQXV0aG9yPjxZZWFyPjIwMTA8L1ll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</w:fldData>
          </w:fldChar>
        </w:r>
        <w:r w:rsidR="005A3244">
          <w:instrText xml:space="preserve"> ADDIN EN.CITE.DATA </w:instrText>
        </w:r>
        <w:r w:rsidR="00D30A94">
          <w:fldChar w:fldCharType="end"/>
        </w:r>
        <w:r w:rsidR="00D30A94">
          <w:fldChar w:fldCharType="separate"/>
        </w:r>
        <w:r w:rsidR="005A3244" w:rsidRPr="00CA5E31">
          <w:rPr>
            <w:noProof/>
            <w:vertAlign w:val="superscript"/>
          </w:rPr>
          <w:t>14-16</w:t>
        </w:r>
        <w:r w:rsidR="00D30A94">
          <w:fldChar w:fldCharType="end"/>
        </w:r>
      </w:hyperlink>
    </w:p>
    <w:p w:rsidR="002A4023" w:rsidRDefault="00A2180E" w:rsidP="001B410D">
      <w:pPr>
        <w:spacing w:before="120" w:after="0" w:line="360" w:lineRule="auto"/>
        <w:jc w:val="both"/>
      </w:pPr>
      <w:r>
        <w:t xml:space="preserve">Like FAIMS, the differential mobility analyser (DMA) is a spatial mobility device rather than a time-based separation device </w:t>
      </w:r>
      <w:r>
        <w:rPr>
          <w:i/>
        </w:rPr>
        <w:t xml:space="preserve">i.e. </w:t>
      </w:r>
      <w:r w:rsidR="005A62B9" w:rsidRPr="005A62B9">
        <w:t>DTIMS or TWIMS</w:t>
      </w:r>
      <w:r>
        <w:t xml:space="preserve">. </w:t>
      </w:r>
      <w:r w:rsidR="002E1DDB">
        <w:t xml:space="preserve"> </w:t>
      </w:r>
      <w:r>
        <w:t xml:space="preserve">However, unlike FAIMS, DMAs do not invoke alternating high and low electric fields to induce analyte separation, instead using the combined force of a high flow rate sheath gas and a superimposed electric field applied perpendicular to the gas flow </w:t>
      </w:r>
      <w:r w:rsidR="009F7111">
        <w:t xml:space="preserve">in order </w:t>
      </w:r>
      <w:r>
        <w:t>to filter ions.</w:t>
      </w:r>
      <w:r w:rsidR="00D30A94">
        <w:fldChar w:fldCharType="begin"/>
      </w:r>
      <w:r w:rsidR="00924376">
        <w:instrText xml:space="preserve"> ADDIN EN.CITE &lt;EndNote&gt;&lt;Cite&gt;&lt;Author&gt;Knutson&lt;/Author&gt;&lt;Year&gt;1975&lt;/Year&gt;&lt;RecNum&gt;359&lt;/RecNum&gt;&lt;DisplayText&gt;&lt;style face="superscript"&gt;17, 18&lt;/style&gt;&lt;/DisplayText&gt;&lt;record&gt;&lt;rec-number&gt;359&lt;/rec-number&gt;&lt;foreign-keys&gt;&lt;key app="EN" db-id="xdp20x5z720ex3ezv92ppz0we2ws29s9ts5r" timestamp="1391521610"&gt;359&lt;/key&gt;&lt;/foreign-keys&gt;&lt;ref-type name="Journal Article"&gt;17&lt;/ref-type&gt;&lt;contributors&gt;&lt;authors&gt;&lt;author&gt;Knutson, E. O.&lt;/author&gt;&lt;author&gt;Whitby, K. T.&lt;/author&gt;&lt;/authors&gt;&lt;/contributors&gt;&lt;titles&gt;&lt;title&gt;Aerosol classification by electric mobility: Apparatus, theory, and applications&lt;/title&gt;&lt;secondary-title&gt;J. Aerosol Sci.&lt;/secondary-title&gt;&lt;/titles&gt;&lt;periodical&gt;&lt;full-title&gt;J. Aerosol Sci.&lt;/full-title&gt;&lt;/periodical&gt;&lt;pages&gt;443-451&lt;/pages&gt;&lt;volume&gt;6&lt;/volume&gt;&lt;dates&gt;&lt;year&gt;1975&lt;/year&gt;&lt;/dates&gt;&lt;urls&gt;&lt;/urls&gt;&lt;/record&gt;&lt;/Cite&gt;&lt;Cite&gt;&lt;Author&gt;Pomareda&lt;/Author&gt;&lt;Year&gt;2013&lt;/Year&gt;&lt;RecNum&gt;360&lt;/RecNum&gt;&lt;record&gt;&lt;rec-number&gt;360&lt;/rec-number&gt;&lt;foreign-keys&gt;&lt;key app="EN" db-id="xdp20x5z720ex3ezv92ppz0we2ws29s9ts5r" timestamp="1391521610"&gt;360&lt;/key&gt;&lt;/foreign-keys&gt;&lt;ref-type name="Journal Article"&gt;17&lt;/ref-type&gt;&lt;contributors&gt;&lt;authors&gt;&lt;author&gt;Pomareda, V.&lt;/author&gt;&lt;author&gt;Lopez-Vidal, S.&lt;/author&gt;&lt;author&gt;Calvo, D.&lt;/author&gt;&lt;author&gt;Pardo, A.&lt;/author&gt;&lt;author&gt;Marco, S.&lt;/author&gt;&lt;/authors&gt;&lt;/contributors&gt;&lt;titles&gt;&lt;title&gt;A novel differential mobility analyzer as a VOC detector and multivariate techniques for identification and quantification&lt;/title&gt;&lt;secondary-title&gt;Analyst&lt;/secondary-title&gt;&lt;/titles&gt;&lt;periodical&gt;&lt;full-title&gt;Analyst&lt;/full-title&gt;&lt;/periodical&gt;&lt;pages&gt;3512-3521&lt;/pages&gt;&lt;volume&gt;138&lt;/volume&gt;&lt;dates&gt;&lt;year&gt;2013&lt;/year&gt;&lt;/dates&gt;&lt;urls&gt;&lt;/urls&gt;&lt;/record&gt;&lt;/Cite&gt;&lt;/EndNote&gt;</w:instrText>
      </w:r>
      <w:r w:rsidR="00D30A94">
        <w:fldChar w:fldCharType="separate"/>
      </w:r>
      <w:hyperlink w:anchor="_ENREF_17" w:tooltip="Knutson, 1975 #359" w:history="1">
        <w:r w:rsidR="005A3244" w:rsidRPr="00AC408D">
          <w:rPr>
            <w:noProof/>
            <w:vertAlign w:val="superscript"/>
          </w:rPr>
          <w:t>17</w:t>
        </w:r>
      </w:hyperlink>
      <w:r w:rsidR="00AC408D" w:rsidRPr="00AC408D">
        <w:rPr>
          <w:noProof/>
          <w:vertAlign w:val="superscript"/>
        </w:rPr>
        <w:t xml:space="preserve">, </w:t>
      </w:r>
      <w:hyperlink w:anchor="_ENREF_18" w:tooltip="Pomareda, 2013 #360" w:history="1">
        <w:r w:rsidR="005A3244" w:rsidRPr="00AC408D">
          <w:rPr>
            <w:noProof/>
            <w:vertAlign w:val="superscript"/>
          </w:rPr>
          <w:t>18</w:t>
        </w:r>
      </w:hyperlink>
      <w:r w:rsidR="00D30A94">
        <w:fldChar w:fldCharType="end"/>
      </w:r>
      <w:r w:rsidR="002E1DDB">
        <w:t xml:space="preserve"> </w:t>
      </w:r>
      <w:r>
        <w:t xml:space="preserve"> DMA instruments have historically been used in the area of aerosol science for the analysis of particles in excess of ~ 10</w:t>
      </w:r>
      <w:r w:rsidR="001F543D">
        <w:t xml:space="preserve"> </w:t>
      </w:r>
      <w:r>
        <w:t>n</w:t>
      </w:r>
      <w:r w:rsidR="001F543D">
        <w:t>m</w:t>
      </w:r>
      <w:r>
        <w:t xml:space="preserve"> and have not achieved the same popularity as FAIMS devices</w:t>
      </w:r>
      <w:r w:rsidR="002A4023">
        <w:t>.</w:t>
      </w:r>
      <w:r w:rsidR="00D30A94">
        <w:fldChar w:fldCharType="begin"/>
      </w:r>
      <w:r w:rsidR="00924376">
        <w:instrText xml:space="preserve"> ADDIN EN.CITE &lt;EndNote&gt;&lt;Cite&gt;&lt;Author&gt;Knutson&lt;/Author&gt;&lt;Year&gt;1975&lt;/Year&gt;&lt;RecNum&gt;359&lt;/RecNum&gt;&lt;DisplayText&gt;&lt;style face="superscript"&gt;17, 19&lt;/style&gt;&lt;/DisplayText&gt;&lt;record&gt;&lt;rec-number&gt;359&lt;/rec-number&gt;&lt;foreign-keys&gt;&lt;key app="EN" db-id="xdp20x5z720ex3ezv92ppz0we2ws29s9ts5r" timestamp="1391521610"&gt;359&lt;/key&gt;&lt;/foreign-keys&gt;&lt;ref-type name="Journal Article"&gt;17&lt;/ref-type&gt;&lt;contributors&gt;&lt;authors&gt;&lt;author&gt;Knutson, E. O.&lt;/author&gt;&lt;author&gt;Whitby, K. T.&lt;/author&gt;&lt;/authors&gt;&lt;/contributors&gt;&lt;titles&gt;&lt;title&gt;Aerosol classification by electric mobility: Apparatus, theory, and applications&lt;/title&gt;&lt;secondary-title&gt;J. Aerosol Sci.&lt;/secondary-title&gt;&lt;/titles&gt;&lt;periodical&gt;&lt;full-title&gt;J. Aerosol Sci.&lt;/full-title&gt;&lt;/periodical&gt;&lt;pages&gt;443-451&lt;/pages&gt;&lt;volume&gt;6&lt;/volume&gt;&lt;dates&gt;&lt;year&gt;1975&lt;/year&gt;&lt;/dates&gt;&lt;urls&gt;&lt;/urls&gt;&lt;/record&gt;&lt;/Cite&gt;&lt;Cite&gt;&lt;Author&gt;de la Mora&lt;/Author&gt;&lt;Year&gt;1998&lt;/Year&gt;&lt;RecNum&gt;361&lt;/RecNum&gt;&lt;record&gt;&lt;rec-number&gt;361&lt;/rec-number&gt;&lt;foreign-keys&gt;&lt;key app="EN" db-id="xdp20x5z720ex3ezv92ppz0we2ws29s9ts5r" timestamp="1391521610"&gt;361&lt;/key&gt;&lt;/foreign-keys&gt;&lt;ref-type name="Journal Article"&gt;17&lt;/ref-type&gt;&lt;contributors&gt;&lt;authors&gt;&lt;author&gt;de la Mora, J. F.&lt;/author&gt;&lt;author&gt;de Juan, L.&lt;/author&gt;&lt;author&gt;Eichler, T.&lt;/author&gt;&lt;author&gt;Rosell, J.&lt;/author&gt;&lt;/authors&gt;&lt;/contributors&gt;&lt;titles&gt;&lt;title&gt;Differential mobility analysis of molecular ions and nanometer particles&lt;/title&gt;&lt;secondary-title&gt;TRAC - Trend. Anal. Chem.&lt;/secondary-title&gt;&lt;/titles&gt;&lt;periodical&gt;&lt;full-title&gt;TRAC - Trend. Anal. Chem.&lt;/full-title&gt;&lt;/periodical&gt;&lt;pages&gt;328-339&lt;/pages&gt;&lt;volume&gt;17&lt;/volume&gt;&lt;dates&gt;&lt;year&gt;1998&lt;/year&gt;&lt;/dates&gt;&lt;urls&gt;&lt;/urls&gt;&lt;/record&gt;&lt;/Cite&gt;&lt;/EndNote&gt;</w:instrText>
      </w:r>
      <w:r w:rsidR="00D30A94">
        <w:fldChar w:fldCharType="separate"/>
      </w:r>
      <w:hyperlink w:anchor="_ENREF_17" w:tooltip="Knutson, 1975 #359" w:history="1">
        <w:r w:rsidR="005A3244" w:rsidRPr="00AC408D">
          <w:rPr>
            <w:noProof/>
            <w:vertAlign w:val="superscript"/>
          </w:rPr>
          <w:t>17</w:t>
        </w:r>
      </w:hyperlink>
      <w:r w:rsidR="00AC408D" w:rsidRPr="00AC408D">
        <w:rPr>
          <w:noProof/>
          <w:vertAlign w:val="superscript"/>
        </w:rPr>
        <w:t xml:space="preserve">, </w:t>
      </w:r>
      <w:hyperlink w:anchor="_ENREF_19" w:tooltip="de la Mora, 1998 #361" w:history="1">
        <w:r w:rsidR="005A3244" w:rsidRPr="00AC408D">
          <w:rPr>
            <w:noProof/>
            <w:vertAlign w:val="superscript"/>
          </w:rPr>
          <w:t>19</w:t>
        </w:r>
      </w:hyperlink>
      <w:r w:rsidR="00D30A94">
        <w:fldChar w:fldCharType="end"/>
      </w:r>
      <w:r w:rsidR="001F543D">
        <w:t xml:space="preserve"> </w:t>
      </w:r>
      <w:r w:rsidR="002A4023">
        <w:t>N</w:t>
      </w:r>
      <w:r w:rsidR="001F543D">
        <w:t xml:space="preserve">ewer generation </w:t>
      </w:r>
      <w:r w:rsidR="00F35A6C">
        <w:t>DMA instrumentation</w:t>
      </w:r>
      <w:r w:rsidR="00936D63">
        <w:t xml:space="preserve"> with higher resolving power (</w:t>
      </w:r>
      <w:r w:rsidR="001F543D">
        <w:rPr>
          <w:i/>
        </w:rPr>
        <w:t>R</w:t>
      </w:r>
      <w:r w:rsidR="00582843">
        <w:rPr>
          <w:i/>
        </w:rPr>
        <w:t xml:space="preserve"> </w:t>
      </w:r>
      <w:r w:rsidR="00936D63">
        <w:t>&gt;</w:t>
      </w:r>
      <w:r w:rsidR="00582843">
        <w:t xml:space="preserve"> </w:t>
      </w:r>
      <w:r w:rsidR="00936D63">
        <w:t>50)</w:t>
      </w:r>
      <w:r w:rsidR="009F7111">
        <w:t xml:space="preserve"> may</w:t>
      </w:r>
      <w:r w:rsidR="00936D63">
        <w:t xml:space="preserve"> yet</w:t>
      </w:r>
      <w:r w:rsidR="009F7111">
        <w:t xml:space="preserve"> </w:t>
      </w:r>
      <w:r w:rsidR="00936D63">
        <w:t xml:space="preserve">encourage </w:t>
      </w:r>
      <w:r w:rsidR="009F7111">
        <w:t>growth in this</w:t>
      </w:r>
      <w:r w:rsidR="00936D63">
        <w:t xml:space="preserve"> </w:t>
      </w:r>
      <w:r w:rsidR="001F543D">
        <w:t>area</w:t>
      </w:r>
      <w:r w:rsidR="009F7111">
        <w:t>.</w:t>
      </w:r>
      <w:hyperlink w:anchor="_ENREF_20" w:tooltip="Rus, 2010 #362" w:history="1">
        <w:r w:rsidR="00D30A94">
          <w:fldChar w:fldCharType="begin"/>
        </w:r>
        <w:r w:rsidR="005A3244">
          <w:instrText xml:space="preserve"> ADDIN EN.CITE &lt;EndNote&gt;&lt;Cite&gt;&lt;Author&gt;Rus&lt;/Author&gt;&lt;Year&gt;2010&lt;/Year&gt;&lt;RecNum&gt;362&lt;/RecNum&gt;&lt;DisplayText&gt;&lt;style face="superscript"&gt;20&lt;/style&gt;&lt;/DisplayText&gt;&lt;record&gt;&lt;rec-number&gt;362&lt;/rec-number&gt;&lt;foreign-keys&gt;&lt;key app="EN" db-id="xdp20x5z720ex3ezv92ppz0we2ws29s9ts5r" timestamp="1391521610"&gt;362&lt;/key&gt;&lt;/foreign-keys&gt;&lt;ref-type name="Journal Article"&gt;17&lt;/ref-type&gt;&lt;contributors&gt;&lt;authors&gt;&lt;author&gt;Rus, Juan&lt;/author&gt;&lt;author&gt;Moro, David&lt;/author&gt;&lt;author&gt;Sillero, Juan Antonio&lt;/author&gt;&lt;author&gt;Royuela, Javier&lt;/author&gt;&lt;author&gt;Casado, Alejandro&lt;/author&gt;&lt;author&gt;Estevez-Molinero, Francisco&lt;/author&gt;&lt;author&gt;de la Mora, J. F.&lt;/author&gt;&lt;/authors&gt;&lt;/contributors&gt;&lt;titles&gt;&lt;title&gt;IMS-MS studies based on coupling a differential mobility analyzer (DMA) to commercial API-MS systems&lt;/title&gt;&lt;secondary-title&gt;Int. J. Mass Spectrom.&lt;/secondary-title&gt;&lt;/titles&gt;&lt;periodical&gt;&lt;full-title&gt;Int. J. Mass Spectrom.&lt;/full-title&gt;&lt;/periodical&gt;&lt;pages&gt;30-40&lt;/pages&gt;&lt;volume&gt;298&lt;/volume&gt;&lt;dates&gt;&lt;year&gt;2010&lt;/year&gt;&lt;/dates&gt;&lt;urls&gt;&lt;/urls&gt;&lt;/record&gt;&lt;/Cite&gt;&lt;/EndNote&gt;</w:instrText>
        </w:r>
        <w:r w:rsidR="00D30A94">
          <w:fldChar w:fldCharType="separate"/>
        </w:r>
        <w:r w:rsidR="005A3244" w:rsidRPr="00AC408D">
          <w:rPr>
            <w:noProof/>
            <w:vertAlign w:val="superscript"/>
          </w:rPr>
          <w:t>20</w:t>
        </w:r>
        <w:r w:rsidR="00D30A94">
          <w:fldChar w:fldCharType="end"/>
        </w:r>
      </w:hyperlink>
      <w:r w:rsidR="009F7111">
        <w:t xml:space="preserve"> </w:t>
      </w:r>
    </w:p>
    <w:p w:rsidR="00CA5E31" w:rsidRDefault="00CA5E31" w:rsidP="001B410D">
      <w:pPr>
        <w:spacing w:before="120" w:after="0" w:line="360" w:lineRule="auto"/>
        <w:jc w:val="both"/>
      </w:pPr>
    </w:p>
    <w:p w:rsidR="002A4023" w:rsidRDefault="002A4023" w:rsidP="001B410D">
      <w:pPr>
        <w:spacing w:before="120" w:after="0" w:line="360" w:lineRule="auto"/>
        <w:jc w:val="both"/>
        <w:rPr>
          <w:rFonts w:asciiTheme="minorHAnsi" w:hAnsiTheme="minorHAnsi"/>
        </w:rPr>
      </w:pPr>
      <w:r w:rsidRPr="002A4023">
        <w:rPr>
          <w:rFonts w:asciiTheme="minorHAnsi" w:hAnsiTheme="minorHAnsi"/>
        </w:rPr>
        <w:t xml:space="preserve">While </w:t>
      </w:r>
      <w:r>
        <w:rPr>
          <w:rFonts w:asciiTheme="minorHAnsi" w:hAnsiTheme="minorHAnsi"/>
        </w:rPr>
        <w:t>the</w:t>
      </w:r>
      <w:r w:rsidRPr="002A4023">
        <w:rPr>
          <w:rFonts w:asciiTheme="minorHAnsi" w:hAnsiTheme="minorHAnsi"/>
        </w:rPr>
        <w:t xml:space="preserve"> IMS device</w:t>
      </w:r>
      <w:r>
        <w:rPr>
          <w:rFonts w:asciiTheme="minorHAnsi" w:hAnsiTheme="minorHAnsi"/>
        </w:rPr>
        <w:t>s</w:t>
      </w:r>
      <w:r w:rsidRPr="002A4023">
        <w:rPr>
          <w:rFonts w:asciiTheme="minorHAnsi" w:hAnsiTheme="minorHAnsi"/>
        </w:rPr>
        <w:t xml:space="preserve"> </w:t>
      </w:r>
      <w:r>
        <w:rPr>
          <w:rFonts w:asciiTheme="minorHAnsi" w:hAnsiTheme="minorHAnsi"/>
        </w:rPr>
        <w:t xml:space="preserve">discussed </w:t>
      </w:r>
      <w:r w:rsidRPr="002A4023">
        <w:rPr>
          <w:rFonts w:asciiTheme="minorHAnsi" w:hAnsiTheme="minorHAnsi"/>
        </w:rPr>
        <w:t xml:space="preserve">will </w:t>
      </w:r>
      <w:r>
        <w:rPr>
          <w:rFonts w:asciiTheme="minorHAnsi" w:hAnsiTheme="minorHAnsi"/>
        </w:rPr>
        <w:t xml:space="preserve">all </w:t>
      </w:r>
      <w:r w:rsidRPr="002A4023">
        <w:rPr>
          <w:rFonts w:asciiTheme="minorHAnsi" w:hAnsiTheme="minorHAnsi"/>
        </w:rPr>
        <w:t>separate ions based on differences in their mobility</w:t>
      </w:r>
      <w:r>
        <w:rPr>
          <w:rFonts w:asciiTheme="minorHAnsi" w:hAnsiTheme="minorHAnsi"/>
        </w:rPr>
        <w:t xml:space="preserve"> through a buffer gas</w:t>
      </w:r>
      <w:r w:rsidRPr="002A4023">
        <w:rPr>
          <w:rFonts w:asciiTheme="minorHAnsi" w:hAnsiTheme="minorHAnsi"/>
        </w:rPr>
        <w:t xml:space="preserve">, </w:t>
      </w:r>
      <w:r>
        <w:rPr>
          <w:rFonts w:asciiTheme="minorHAnsi" w:hAnsiTheme="minorHAnsi"/>
        </w:rPr>
        <w:t>only the time-based mobility devices (DTIMS, TWIMS) can be used to determine information about cross-sectional area, either with or without the requirement for drift time calibration if there is a requirement to define CCS in Å</w:t>
      </w:r>
      <w:r>
        <w:rPr>
          <w:rFonts w:asciiTheme="minorHAnsi" w:hAnsiTheme="minorHAnsi"/>
          <w:vertAlign w:val="superscript"/>
        </w:rPr>
        <w:t>2</w:t>
      </w:r>
      <w:r>
        <w:rPr>
          <w:rFonts w:asciiTheme="minorHAnsi" w:hAnsiTheme="minorHAnsi"/>
        </w:rPr>
        <w:t xml:space="preserve">. </w:t>
      </w:r>
      <w:r w:rsidR="00850F7F">
        <w:rPr>
          <w:rFonts w:asciiTheme="minorHAnsi" w:hAnsiTheme="minorHAnsi"/>
        </w:rPr>
        <w:t xml:space="preserve"> </w:t>
      </w:r>
      <w:r>
        <w:rPr>
          <w:rFonts w:asciiTheme="minorHAnsi" w:hAnsiTheme="minorHAnsi"/>
        </w:rPr>
        <w:t xml:space="preserve">In contrast, FAIMS (and DMA) devices function preferentially as filtration devices, much like quadrupoles can be used in MS analysis. </w:t>
      </w:r>
      <w:r w:rsidR="00850F7F">
        <w:rPr>
          <w:rFonts w:asciiTheme="minorHAnsi" w:hAnsiTheme="minorHAnsi"/>
        </w:rPr>
        <w:t xml:space="preserve"> </w:t>
      </w:r>
      <w:r>
        <w:rPr>
          <w:rFonts w:asciiTheme="minorHAnsi" w:hAnsiTheme="minorHAnsi"/>
        </w:rPr>
        <w:t>However, whether the utility of IMS separation is for analyte filtration and/or differentiation, or more targeted structural analysis, the key strength comes in combining this analytical feature with mass spectrometry, due to the complementary information garnered.</w:t>
      </w:r>
      <w:r w:rsidR="00850F7F">
        <w:rPr>
          <w:rFonts w:asciiTheme="minorHAnsi" w:hAnsiTheme="minorHAnsi"/>
        </w:rPr>
        <w:t xml:space="preserve">  </w:t>
      </w:r>
      <w:r w:rsidR="002C3CE2">
        <w:rPr>
          <w:rFonts w:asciiTheme="minorHAnsi" w:hAnsiTheme="minorHAnsi"/>
        </w:rPr>
        <w:t>Examples</w:t>
      </w:r>
      <w:r>
        <w:rPr>
          <w:rFonts w:asciiTheme="minorHAnsi" w:hAnsiTheme="minorHAnsi"/>
        </w:rPr>
        <w:t xml:space="preserve"> of how IMS devices can be used </w:t>
      </w:r>
      <w:r w:rsidR="002C3CE2">
        <w:rPr>
          <w:rFonts w:asciiTheme="minorHAnsi" w:hAnsiTheme="minorHAnsi"/>
        </w:rPr>
        <w:t xml:space="preserve">either </w:t>
      </w:r>
      <w:r>
        <w:rPr>
          <w:rFonts w:asciiTheme="minorHAnsi" w:hAnsiTheme="minorHAnsi"/>
        </w:rPr>
        <w:t>to improve the MS-based analysis of complex mixtures, or in the case of DTIMS/TWIMS, facilitate enhanced structural analysis and the study of conformational dynamics</w:t>
      </w:r>
      <w:r w:rsidR="002C3CE2">
        <w:rPr>
          <w:rFonts w:asciiTheme="minorHAnsi" w:hAnsiTheme="minorHAnsi"/>
        </w:rPr>
        <w:t xml:space="preserve"> are described below</w:t>
      </w:r>
      <w:r>
        <w:rPr>
          <w:rFonts w:asciiTheme="minorHAnsi" w:hAnsiTheme="minorHAnsi"/>
        </w:rPr>
        <w:t>.</w:t>
      </w:r>
    </w:p>
    <w:p w:rsidR="00CA5E31" w:rsidRDefault="00CA5E31" w:rsidP="001B410D">
      <w:pPr>
        <w:spacing w:before="120" w:after="0" w:line="360" w:lineRule="auto"/>
        <w:jc w:val="both"/>
      </w:pPr>
    </w:p>
    <w:p w:rsidR="000D0D0D" w:rsidRDefault="000D0D0D" w:rsidP="00CA5E31">
      <w:pPr>
        <w:spacing w:before="120" w:after="0" w:line="360" w:lineRule="auto"/>
        <w:jc w:val="both"/>
        <w:rPr>
          <w:rFonts w:asciiTheme="minorHAnsi" w:hAnsiTheme="minorHAnsi"/>
          <w:b/>
        </w:rPr>
      </w:pPr>
      <w:r>
        <w:rPr>
          <w:rFonts w:asciiTheme="minorHAnsi" w:hAnsiTheme="minorHAnsi"/>
          <w:b/>
        </w:rPr>
        <w:t>E</w:t>
      </w:r>
      <w:r w:rsidRPr="00314CD1">
        <w:rPr>
          <w:rFonts w:asciiTheme="minorHAnsi" w:hAnsiTheme="minorHAnsi"/>
          <w:b/>
        </w:rPr>
        <w:t>nhancing the</w:t>
      </w:r>
      <w:r w:rsidRPr="00FE0C6B">
        <w:rPr>
          <w:b/>
        </w:rPr>
        <w:t xml:space="preserve"> MS analysis of mixtures with IMS</w:t>
      </w:r>
    </w:p>
    <w:p w:rsidR="000D0D0D" w:rsidRPr="005E4D60" w:rsidRDefault="000D0D0D" w:rsidP="00CA5E31">
      <w:pPr>
        <w:spacing w:before="120" w:after="0" w:line="360" w:lineRule="auto"/>
        <w:jc w:val="both"/>
        <w:rPr>
          <w:rFonts w:asciiTheme="minorHAnsi" w:hAnsiTheme="minorHAnsi"/>
        </w:rPr>
      </w:pPr>
      <w:r w:rsidRPr="001E3167">
        <w:rPr>
          <w:rFonts w:asciiTheme="minorHAnsi" w:hAnsiTheme="minorHAnsi"/>
        </w:rPr>
        <w:t xml:space="preserve">The coupling of IMS to MS can significantly improve experimental analysis as defined by a range of criteria often used to benchmark such methods: selectivity, speed and limit of detection.  The improvement </w:t>
      </w:r>
      <w:r w:rsidR="002C3CE2">
        <w:rPr>
          <w:rFonts w:asciiTheme="minorHAnsi" w:hAnsiTheme="minorHAnsi"/>
        </w:rPr>
        <w:t>gained for</w:t>
      </w:r>
      <w:r w:rsidR="002C3CE2" w:rsidRPr="001E3167">
        <w:rPr>
          <w:rFonts w:asciiTheme="minorHAnsi" w:hAnsiTheme="minorHAnsi"/>
        </w:rPr>
        <w:t xml:space="preserve"> </w:t>
      </w:r>
      <w:r w:rsidRPr="001E3167">
        <w:rPr>
          <w:rFonts w:asciiTheme="minorHAnsi" w:hAnsiTheme="minorHAnsi"/>
        </w:rPr>
        <w:t xml:space="preserve">each </w:t>
      </w:r>
      <w:r w:rsidR="002C3CE2">
        <w:rPr>
          <w:rFonts w:asciiTheme="minorHAnsi" w:hAnsiTheme="minorHAnsi"/>
        </w:rPr>
        <w:t>is</w:t>
      </w:r>
      <w:r w:rsidRPr="001E3167">
        <w:rPr>
          <w:rFonts w:asciiTheme="minorHAnsi" w:hAnsiTheme="minorHAnsi"/>
        </w:rPr>
        <w:t xml:space="preserve"> considered below.</w:t>
      </w:r>
    </w:p>
    <w:p w:rsidR="000D0D0D" w:rsidRPr="005A3244" w:rsidRDefault="000D0D0D" w:rsidP="003F3552">
      <w:pPr>
        <w:spacing w:before="240" w:after="0" w:line="360" w:lineRule="auto"/>
        <w:jc w:val="both"/>
        <w:rPr>
          <w:rFonts w:asciiTheme="minorHAnsi" w:hAnsiTheme="minorHAnsi"/>
          <w:i/>
        </w:rPr>
      </w:pPr>
      <w:r w:rsidRPr="00CA5E31">
        <w:rPr>
          <w:rFonts w:asciiTheme="minorHAnsi" w:hAnsiTheme="minorHAnsi"/>
          <w:i/>
        </w:rPr>
        <w:t>Selectivity</w:t>
      </w:r>
    </w:p>
    <w:p w:rsidR="00AD4E32" w:rsidRDefault="000D0D0D" w:rsidP="00461ECC">
      <w:pPr>
        <w:spacing w:before="120" w:after="0" w:line="360" w:lineRule="auto"/>
        <w:jc w:val="both"/>
        <w:rPr>
          <w:rFonts w:asciiTheme="minorHAnsi" w:hAnsiTheme="minorHAnsi"/>
        </w:rPr>
      </w:pPr>
      <w:r w:rsidRPr="001E3167">
        <w:rPr>
          <w:rFonts w:asciiTheme="minorHAnsi" w:hAnsiTheme="minorHAnsi"/>
        </w:rPr>
        <w:t xml:space="preserve">The </w:t>
      </w:r>
      <w:r>
        <w:rPr>
          <w:rFonts w:asciiTheme="minorHAnsi" w:hAnsiTheme="minorHAnsi"/>
        </w:rPr>
        <w:t>complementary</w:t>
      </w:r>
      <w:r w:rsidRPr="001E3167">
        <w:rPr>
          <w:rFonts w:asciiTheme="minorHAnsi" w:hAnsiTheme="minorHAnsi"/>
        </w:rPr>
        <w:t xml:space="preserve"> mode of separation introduced </w:t>
      </w:r>
      <w:r>
        <w:rPr>
          <w:rFonts w:asciiTheme="minorHAnsi" w:hAnsiTheme="minorHAnsi"/>
        </w:rPr>
        <w:t>by the coupling</w:t>
      </w:r>
      <w:r w:rsidRPr="001E3167">
        <w:rPr>
          <w:rFonts w:asciiTheme="minorHAnsi" w:hAnsiTheme="minorHAnsi"/>
        </w:rPr>
        <w:t xml:space="preserve"> of </w:t>
      </w:r>
      <w:r>
        <w:rPr>
          <w:rFonts w:asciiTheme="minorHAnsi" w:hAnsiTheme="minorHAnsi"/>
        </w:rPr>
        <w:t xml:space="preserve">any type of </w:t>
      </w:r>
      <w:r w:rsidRPr="001E3167">
        <w:rPr>
          <w:rFonts w:asciiTheme="minorHAnsi" w:hAnsiTheme="minorHAnsi"/>
        </w:rPr>
        <w:t xml:space="preserve">IMS </w:t>
      </w:r>
      <w:r>
        <w:rPr>
          <w:rFonts w:asciiTheme="minorHAnsi" w:hAnsiTheme="minorHAnsi"/>
        </w:rPr>
        <w:t xml:space="preserve">device </w:t>
      </w:r>
      <w:r w:rsidRPr="001E3167">
        <w:rPr>
          <w:rFonts w:asciiTheme="minorHAnsi" w:hAnsiTheme="minorHAnsi"/>
        </w:rPr>
        <w:t xml:space="preserve">to MS analyses </w:t>
      </w:r>
      <w:r w:rsidR="000974E2">
        <w:rPr>
          <w:rFonts w:asciiTheme="minorHAnsi" w:hAnsiTheme="minorHAnsi"/>
        </w:rPr>
        <w:t xml:space="preserve">can </w:t>
      </w:r>
      <w:r w:rsidRPr="001E3167">
        <w:rPr>
          <w:rFonts w:asciiTheme="minorHAnsi" w:hAnsiTheme="minorHAnsi"/>
        </w:rPr>
        <w:t>concomitantly lead to improved selectivity</w:t>
      </w:r>
      <w:r>
        <w:rPr>
          <w:rFonts w:asciiTheme="minorHAnsi" w:hAnsiTheme="minorHAnsi"/>
        </w:rPr>
        <w:t xml:space="preserve">, which facilitates an enhanced ability to analyse </w:t>
      </w:r>
      <w:r w:rsidR="00DE6A94">
        <w:rPr>
          <w:rFonts w:asciiTheme="minorHAnsi" w:hAnsiTheme="minorHAnsi"/>
        </w:rPr>
        <w:t xml:space="preserve">mixtures.  </w:t>
      </w:r>
      <w:r w:rsidR="00DE6A94" w:rsidRPr="001E3167">
        <w:rPr>
          <w:rFonts w:asciiTheme="minorHAnsi" w:hAnsiTheme="minorHAnsi"/>
        </w:rPr>
        <w:t xml:space="preserve">Creese and Cooper exploited the separation capability of FAIMS to resolve isomeric glycopeptides, differing only </w:t>
      </w:r>
      <w:r w:rsidR="008A5E6E">
        <w:rPr>
          <w:rFonts w:asciiTheme="minorHAnsi" w:hAnsiTheme="minorHAnsi"/>
        </w:rPr>
        <w:t>by</w:t>
      </w:r>
      <w:r w:rsidR="008A5E6E" w:rsidRPr="001E3167">
        <w:rPr>
          <w:rFonts w:asciiTheme="minorHAnsi" w:hAnsiTheme="minorHAnsi"/>
        </w:rPr>
        <w:t xml:space="preserve"> </w:t>
      </w:r>
      <w:r w:rsidR="00DE6A94" w:rsidRPr="001E3167">
        <w:rPr>
          <w:rFonts w:asciiTheme="minorHAnsi" w:hAnsiTheme="minorHAnsi"/>
        </w:rPr>
        <w:t>the site of glycosylation.</w:t>
      </w:r>
      <w:hyperlink w:anchor="_ENREF_21" w:tooltip="Creese, 2012 #363"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&lt;EndNote&gt;&lt;Cite&gt;&lt;Author&gt;Creese&lt;/Author&gt;&lt;Year&gt;2012&lt;/Year&gt;&lt;RecNum&gt;363&lt;/RecNum&gt;&lt;DisplayText&gt;&lt;style face="superscript"&gt;21&lt;/style&gt;&lt;/DisplayText&gt;&lt;record&gt;&lt;rec-number&gt;363&lt;/rec-number&gt;&lt;foreign-keys&gt;&lt;key app="EN" db-id="xdp20x5z720ex3ezv92ppz0we2ws29s9ts5r" timestamp="1391521610"&gt;363&lt;/key&gt;&lt;/foreign-keys&gt;&lt;ref-type name="Journal Article"&gt;17&lt;/ref-type&gt;&lt;contributors&gt;&lt;authors&gt;&lt;author&gt;Creese, A. J.&lt;/author&gt;&lt;author&gt;Cooper, H. J.&lt;/author&gt;&lt;/authors&gt;&lt;/contributors&gt;&lt;titles&gt;&lt;title&gt;Separation and identification of isomeric glycopeptides by high field asymmetric waveform ion mobility spectrometry&lt;/title&gt;&lt;secondary-title&gt;Anal. Chem.&lt;/secondary-title&gt;&lt;/titles&gt;&lt;periodical&gt;&lt;full-title&gt;Anal. Chem.&lt;/full-title&gt;&lt;/periodical&gt;&lt;pages&gt;2597-2601&lt;/pages&gt;&lt;volume&gt;84&lt;/volume&gt;&lt;dates&gt;&lt;year&gt;2012&lt;/year&gt;&lt;/dates&gt;&lt;urls&gt;&lt;/urls&gt;&lt;/record&gt;&lt;/Cite&gt;&lt;/EndNote&gt;</w:instrText>
        </w:r>
        <w:r w:rsidR="00D30A94" w:rsidRPr="001E3167">
          <w:rPr>
            <w:rFonts w:asciiTheme="minorHAnsi" w:hAnsiTheme="minorHAnsi"/>
          </w:rPr>
          <w:fldChar w:fldCharType="separate"/>
        </w:r>
        <w:r w:rsidR="005A3244" w:rsidRPr="00CA5E31">
          <w:rPr>
            <w:rFonts w:asciiTheme="minorHAnsi" w:hAnsiTheme="minorHAnsi"/>
            <w:noProof/>
            <w:vertAlign w:val="superscript"/>
          </w:rPr>
          <w:t>21</w:t>
        </w:r>
        <w:r w:rsidR="00D30A94" w:rsidRPr="001E3167">
          <w:rPr>
            <w:rFonts w:asciiTheme="minorHAnsi" w:hAnsiTheme="minorHAnsi"/>
          </w:rPr>
          <w:fldChar w:fldCharType="end"/>
        </w:r>
      </w:hyperlink>
      <w:r w:rsidR="00DE6A94" w:rsidRPr="001E3167">
        <w:rPr>
          <w:rFonts w:asciiTheme="minorHAnsi" w:hAnsiTheme="minorHAnsi"/>
        </w:rPr>
        <w:t xml:space="preserve">  The isomers co-elute</w:t>
      </w:r>
      <w:r w:rsidR="00F47E13">
        <w:rPr>
          <w:rFonts w:asciiTheme="minorHAnsi" w:hAnsiTheme="minorHAnsi"/>
        </w:rPr>
        <w:t>d</w:t>
      </w:r>
      <w:r w:rsidR="00DE6A94" w:rsidRPr="001E3167">
        <w:rPr>
          <w:rFonts w:asciiTheme="minorHAnsi" w:hAnsiTheme="minorHAnsi"/>
        </w:rPr>
        <w:t xml:space="preserve"> </w:t>
      </w:r>
      <w:r w:rsidR="008A5E6E">
        <w:rPr>
          <w:rFonts w:asciiTheme="minorHAnsi" w:hAnsiTheme="minorHAnsi"/>
        </w:rPr>
        <w:t>using</w:t>
      </w:r>
      <w:r w:rsidR="008A5E6E" w:rsidRPr="001E3167">
        <w:rPr>
          <w:rFonts w:asciiTheme="minorHAnsi" w:hAnsiTheme="minorHAnsi"/>
        </w:rPr>
        <w:t xml:space="preserve"> </w:t>
      </w:r>
      <w:r w:rsidR="00DE6A94" w:rsidRPr="001E3167">
        <w:rPr>
          <w:rFonts w:asciiTheme="minorHAnsi" w:hAnsiTheme="minorHAnsi"/>
        </w:rPr>
        <w:t>LC, making glycosite localisation extremely difficult</w:t>
      </w:r>
      <w:r w:rsidR="00876995">
        <w:rPr>
          <w:rFonts w:asciiTheme="minorHAnsi" w:hAnsiTheme="minorHAnsi"/>
        </w:rPr>
        <w:t xml:space="preserve">. </w:t>
      </w:r>
      <w:r w:rsidR="008A5E6E">
        <w:rPr>
          <w:rFonts w:asciiTheme="minorHAnsi" w:hAnsiTheme="minorHAnsi"/>
        </w:rPr>
        <w:t xml:space="preserve"> </w:t>
      </w:r>
      <w:r w:rsidR="00876995">
        <w:rPr>
          <w:rFonts w:asciiTheme="minorHAnsi" w:hAnsiTheme="minorHAnsi"/>
        </w:rPr>
        <w:t>As these</w:t>
      </w:r>
      <w:r w:rsidR="00DE6A94">
        <w:rPr>
          <w:rFonts w:asciiTheme="minorHAnsi" w:hAnsiTheme="minorHAnsi"/>
        </w:rPr>
        <w:t xml:space="preserve"> species </w:t>
      </w:r>
      <w:r w:rsidR="00876995">
        <w:rPr>
          <w:rFonts w:asciiTheme="minorHAnsi" w:hAnsiTheme="minorHAnsi"/>
        </w:rPr>
        <w:t xml:space="preserve">were </w:t>
      </w:r>
      <w:r w:rsidR="00DE6A94">
        <w:rPr>
          <w:rFonts w:asciiTheme="minorHAnsi" w:hAnsiTheme="minorHAnsi"/>
        </w:rPr>
        <w:t xml:space="preserve">of the same </w:t>
      </w:r>
      <w:r w:rsidR="00DE6A94">
        <w:rPr>
          <w:rFonts w:asciiTheme="minorHAnsi" w:hAnsiTheme="minorHAnsi"/>
          <w:i/>
        </w:rPr>
        <w:t xml:space="preserve">m/z </w:t>
      </w:r>
      <w:r w:rsidR="00876995">
        <w:rPr>
          <w:rFonts w:asciiTheme="minorHAnsi" w:hAnsiTheme="minorHAnsi"/>
        </w:rPr>
        <w:t xml:space="preserve">value they </w:t>
      </w:r>
      <w:r w:rsidR="00DE6A94" w:rsidRPr="001E3167">
        <w:rPr>
          <w:rFonts w:asciiTheme="minorHAnsi" w:hAnsiTheme="minorHAnsi"/>
        </w:rPr>
        <w:t>were co-isolated prior to MS/MS analysis</w:t>
      </w:r>
      <w:r w:rsidR="00DE6A94">
        <w:rPr>
          <w:rFonts w:asciiTheme="minorHAnsi" w:hAnsiTheme="minorHAnsi"/>
        </w:rPr>
        <w:t xml:space="preserve">, thus generating </w:t>
      </w:r>
      <w:r w:rsidR="00876995">
        <w:rPr>
          <w:rFonts w:asciiTheme="minorHAnsi" w:hAnsiTheme="minorHAnsi"/>
        </w:rPr>
        <w:t xml:space="preserve">a </w:t>
      </w:r>
      <w:r w:rsidR="00DE6A94">
        <w:rPr>
          <w:rFonts w:asciiTheme="minorHAnsi" w:hAnsiTheme="minorHAnsi"/>
        </w:rPr>
        <w:t xml:space="preserve">chimeric product ion mass </w:t>
      </w:r>
      <w:r w:rsidR="000B01EC">
        <w:rPr>
          <w:rFonts w:asciiTheme="minorHAnsi" w:hAnsiTheme="minorHAnsi"/>
        </w:rPr>
        <w:t xml:space="preserve">spectrum </w:t>
      </w:r>
      <w:r w:rsidR="00876995">
        <w:rPr>
          <w:rFonts w:asciiTheme="minorHAnsi" w:hAnsiTheme="minorHAnsi"/>
        </w:rPr>
        <w:t>composed of fragments from both isomers</w:t>
      </w:r>
      <w:r w:rsidR="00DE6A94" w:rsidRPr="001E3167">
        <w:rPr>
          <w:rFonts w:asciiTheme="minorHAnsi" w:hAnsiTheme="minorHAnsi"/>
        </w:rPr>
        <w:t xml:space="preserve">.  Incorporating FAIMS allowed separation of these glycopeptides based on their different mobilities, and thus selective acquisition of MS/MS data </w:t>
      </w:r>
      <w:r w:rsidR="006663A5">
        <w:rPr>
          <w:rFonts w:asciiTheme="minorHAnsi" w:hAnsiTheme="minorHAnsi"/>
        </w:rPr>
        <w:t>for each of the isomers, enabling</w:t>
      </w:r>
      <w:r w:rsidR="00DE6A94" w:rsidRPr="001E3167">
        <w:rPr>
          <w:rFonts w:asciiTheme="minorHAnsi" w:hAnsiTheme="minorHAnsi"/>
        </w:rPr>
        <w:t xml:space="preserve"> definitive characterisation.</w:t>
      </w:r>
      <w:r w:rsidR="00DE6A94">
        <w:rPr>
          <w:rFonts w:asciiTheme="minorHAnsi" w:hAnsiTheme="minorHAnsi"/>
        </w:rPr>
        <w:t xml:space="preserve">  </w:t>
      </w:r>
      <w:r w:rsidR="00DE6A94" w:rsidRPr="001E3167">
        <w:rPr>
          <w:rFonts w:asciiTheme="minorHAnsi" w:hAnsiTheme="minorHAnsi"/>
        </w:rPr>
        <w:t>Many similar experiments have been conducted to resolve and characterise complex mixtures of small molecules.</w:t>
      </w:r>
      <w:hyperlink w:anchor="_ENREF_22" w:tooltip="Varesio, 2012 #364"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&lt;EndNote&gt;&lt;Cite&gt;&lt;Author&gt;Varesio&lt;/Author&gt;&lt;Year&gt;2012&lt;/Year&gt;&lt;RecNum&gt;364&lt;/RecNum&gt;&lt;DisplayText&gt;&lt;style face="superscript"&gt;22&lt;/style&gt;&lt;/DisplayText&gt;&lt;record&gt;&lt;rec-number&gt;364&lt;/rec-number&gt;&lt;foreign-keys&gt;&lt;key app="EN" db-id="xdp20x5z720ex3ezv92ppz0we2ws29s9ts5r" timestamp="1391521610"&gt;364&lt;/key&gt;&lt;/foreign-keys&gt;&lt;ref-type name="Journal Article"&gt;17&lt;/ref-type&gt;&lt;contributors&gt;&lt;authors&gt;&lt;author&gt;Varesio, E.&lt;/author&gt;&lt;author&gt;Le Blanc, J. C. Y.&lt;/author&gt;&lt;author&gt;Hopfgartner, G.&lt;/author&gt;&lt;/authors&gt;&lt;/contributors&gt;&lt;titles&gt;&lt;title&gt;Real-time 2D separation by LC x differential ion mobility hyphenated to mass spectrometry&lt;/title&gt;&lt;secondary-title&gt;Anal. Bioanal. Chem.&lt;/secondary-title&gt;&lt;/titles&gt;&lt;periodical&gt;&lt;full-title&gt;Anal. Bioanal. Chem.&lt;/full-title&gt;&lt;/periodical&gt;&lt;pages&gt;2555-2564&lt;/pages&gt;&lt;volume&gt;402&lt;/volume&gt;&lt;dates&gt;&lt;year&gt;2012&lt;/year&gt;&lt;/dates&gt;&lt;urls&gt;&lt;/urls&gt;&lt;/record&gt;&lt;/Cite&gt;&lt;/EndNote&gt;</w:instrText>
        </w:r>
        <w:r w:rsidR="00D30A94" w:rsidRPr="001E3167">
          <w:rPr>
            <w:rFonts w:asciiTheme="minorHAnsi" w:hAnsiTheme="minorHAnsi"/>
          </w:rPr>
          <w:fldChar w:fldCharType="separate"/>
        </w:r>
        <w:r w:rsidR="005A3244" w:rsidRPr="00CA5E31">
          <w:rPr>
            <w:rFonts w:asciiTheme="minorHAnsi" w:hAnsiTheme="minorHAnsi"/>
            <w:noProof/>
            <w:vertAlign w:val="superscript"/>
          </w:rPr>
          <w:t>22</w:t>
        </w:r>
        <w:r w:rsidR="00D30A94" w:rsidRPr="001E3167">
          <w:rPr>
            <w:rFonts w:asciiTheme="minorHAnsi" w:hAnsiTheme="minorHAnsi"/>
          </w:rPr>
          <w:fldChar w:fldCharType="end"/>
        </w:r>
      </w:hyperlink>
      <w:r w:rsidR="00DE6A94" w:rsidRPr="001E3167">
        <w:rPr>
          <w:rFonts w:asciiTheme="minorHAnsi" w:hAnsiTheme="minorHAnsi"/>
        </w:rPr>
        <w:t xml:space="preserve">  </w:t>
      </w:r>
      <w:r w:rsidR="006663A5">
        <w:rPr>
          <w:rFonts w:asciiTheme="minorHAnsi" w:hAnsiTheme="minorHAnsi"/>
        </w:rPr>
        <w:t>Analytes may also have similar mobilities and thus drift time, meaning that they c</w:t>
      </w:r>
      <w:r w:rsidR="00DE6A94" w:rsidRPr="001E3167">
        <w:rPr>
          <w:rFonts w:asciiTheme="minorHAnsi" w:hAnsiTheme="minorHAnsi"/>
        </w:rPr>
        <w:t>o-migrat</w:t>
      </w:r>
      <w:r w:rsidR="006663A5">
        <w:rPr>
          <w:rFonts w:asciiTheme="minorHAnsi" w:hAnsiTheme="minorHAnsi"/>
        </w:rPr>
        <w:t>e</w:t>
      </w:r>
      <w:r w:rsidR="00DE6A94" w:rsidRPr="001E3167">
        <w:rPr>
          <w:rFonts w:asciiTheme="minorHAnsi" w:hAnsiTheme="minorHAnsi"/>
        </w:rPr>
        <w:t xml:space="preserve"> during IMS, although this can be overcome by altering the applied voltages (timing or amplitude), changing the drift ga</w:t>
      </w:r>
      <w:r w:rsidR="00DE6A94">
        <w:rPr>
          <w:rFonts w:asciiTheme="minorHAnsi" w:hAnsiTheme="minorHAnsi"/>
        </w:rPr>
        <w:t xml:space="preserve">s or adding </w:t>
      </w:r>
      <w:r w:rsidR="00E120CB">
        <w:rPr>
          <w:rFonts w:asciiTheme="minorHAnsi" w:hAnsiTheme="minorHAnsi"/>
        </w:rPr>
        <w:t>volatile (often</w:t>
      </w:r>
      <w:r w:rsidR="00E120CB" w:rsidRPr="001E3167">
        <w:rPr>
          <w:rFonts w:asciiTheme="minorHAnsi" w:hAnsiTheme="minorHAnsi"/>
        </w:rPr>
        <w:t xml:space="preserve"> chiral) dopants, such as 2-butanol.</w:t>
      </w:r>
      <w:r w:rsidR="00D30A94" w:rsidRPr="001E3167">
        <w:rPr>
          <w:rFonts w:asciiTheme="minorHAnsi" w:hAnsiTheme="minorHAnsi"/>
        </w:rPr>
        <w:fldChar w:fldCharType="begin"/>
      </w:r>
      <w:r w:rsidR="00924376">
        <w:rPr>
          <w:rFonts w:asciiTheme="minorHAnsi" w:hAnsiTheme="minorHAnsi"/>
        </w:rPr>
        <w:instrText xml:space="preserve"> ADDIN EN.CITE &lt;EndNote&gt;&lt;Cite&gt;&lt;Author&gt;Howdle&lt;/Author&gt;&lt;Year&gt;2010&lt;/Year&gt;&lt;RecNum&gt;365&lt;/RecNum&gt;&lt;DisplayText&gt;&lt;style face="superscript"&gt;23, 24&lt;/style&gt;&lt;/DisplayText&gt;&lt;record&gt;&lt;rec-number&gt;365&lt;/rec-number&gt;&lt;foreign-keys&gt;&lt;key app="EN" db-id="xdp20x5z720ex3ezv92ppz0we2ws29s9ts5r" timestamp="1391521610"&gt;365&lt;/key&gt;&lt;/foreign-keys&gt;&lt;ref-type name="Journal Article"&gt;17&lt;/ref-type&gt;&lt;contributors&gt;&lt;authors&gt;&lt;author&gt;Howdle, M. D.&lt;/author&gt;&lt;author&gt;Eckers, C.&lt;/author&gt;&lt;author&gt;Laures, A. M.-F.&lt;/author&gt;&lt;author&gt;Creaser, C. S.&lt;/author&gt;&lt;/authors&gt;&lt;/contributors&gt;&lt;titles&gt;&lt;title&gt;The effect of drift gas on the separation of active pharmaceutical ingredients and impurities by ion mobility-mass spectrometry&lt;/title&gt;&lt;secondary-title&gt;Int. J. Mass Spectrom.&lt;/secondary-title&gt;&lt;/titles&gt;&lt;periodical&gt;&lt;full-title&gt;Int. J. Mass Spectrom.&lt;/full-title&gt;&lt;/periodical&gt;&lt;pages&gt;72-77&lt;/pages&gt;&lt;volume&gt;298&lt;/volume&gt;&lt;dates&gt;&lt;year&gt;2010&lt;/year&gt;&lt;/dates&gt;&lt;urls&gt;&lt;/urls&gt;&lt;/record&gt;&lt;/Cite&gt;&lt;Cite&gt;&lt;Author&gt;Fernández-Maestre&lt;/Author&gt;&lt;Year&gt;2010&lt;/Year&gt;&lt;RecNum&gt;366&lt;/RecNum&gt;&lt;record&gt;&lt;rec-number&gt;366&lt;/rec-number&gt;&lt;foreign-keys&gt;&lt;key app="EN" db-id="xdp20x5z720ex3ezv92ppz0we2ws29s9ts5r" timestamp="1391521610"&gt;366&lt;/key&gt;&lt;/foreign-keys&gt;&lt;ref-type name="Journal Article"&gt;17&lt;/ref-type&gt;&lt;contributors&gt;&lt;authors&gt;&lt;author&gt;Fernández-Maestre, R.&lt;/author&gt;&lt;author&gt;Wu, C.&lt;/author&gt;&lt;author&gt;Hill, Jr., H. H.&lt;/author&gt;&lt;/authors&gt;&lt;/contributors&gt;&lt;titles&gt;&lt;title&gt;Using a buffer gas modifier to change separation selectivity in ion mobility spectrometry&lt;/title&gt;&lt;secondary-title&gt;Int. J. Mass Spectrom.&lt;/secondary-title&gt;&lt;/titles&gt;&lt;periodical&gt;&lt;full-title&gt;Int. J. Mass Spectrom.&lt;/full-title&gt;&lt;/periodical&gt;&lt;pages&gt;2-9&lt;/pages&gt;&lt;volume&gt;298&lt;/volume&gt;&lt;dates&gt;&lt;year&gt;2010&lt;/year&gt;&lt;/dates&gt;&lt;urls&gt;&lt;/urls&gt;&lt;/record&gt;&lt;/Cite&gt;&lt;/EndNote&gt;</w:instrText>
      </w:r>
      <w:r w:rsidR="00D30A94" w:rsidRPr="001E3167">
        <w:rPr>
          <w:rFonts w:asciiTheme="minorHAnsi" w:hAnsiTheme="minorHAnsi"/>
        </w:rPr>
        <w:fldChar w:fldCharType="separate"/>
      </w:r>
      <w:hyperlink w:anchor="_ENREF_23" w:tooltip="Howdle, 2010 #365" w:history="1">
        <w:r w:rsidR="005A3244" w:rsidRPr="00CA5E31">
          <w:rPr>
            <w:rFonts w:asciiTheme="minorHAnsi" w:hAnsiTheme="minorHAnsi"/>
            <w:noProof/>
            <w:vertAlign w:val="superscript"/>
          </w:rPr>
          <w:t>23</w:t>
        </w:r>
      </w:hyperlink>
      <w:r w:rsidR="00CA5E31" w:rsidRPr="00CA5E31">
        <w:rPr>
          <w:rFonts w:asciiTheme="minorHAnsi" w:hAnsiTheme="minorHAnsi"/>
          <w:noProof/>
          <w:vertAlign w:val="superscript"/>
        </w:rPr>
        <w:t xml:space="preserve">, </w:t>
      </w:r>
      <w:hyperlink w:anchor="_ENREF_24" w:tooltip="Fernández-Maestre, 2010 #366" w:history="1">
        <w:r w:rsidR="005A3244" w:rsidRPr="00CA5E31">
          <w:rPr>
            <w:rFonts w:asciiTheme="minorHAnsi" w:hAnsiTheme="minorHAnsi"/>
            <w:noProof/>
            <w:vertAlign w:val="superscript"/>
          </w:rPr>
          <w:t>24</w:t>
        </w:r>
      </w:hyperlink>
      <w:r w:rsidR="00D30A94" w:rsidRPr="001E3167">
        <w:rPr>
          <w:rFonts w:asciiTheme="minorHAnsi" w:hAnsiTheme="minorHAnsi"/>
        </w:rPr>
        <w:fldChar w:fldCharType="end"/>
      </w:r>
      <w:r w:rsidR="00E120CB" w:rsidRPr="001E3167">
        <w:rPr>
          <w:rFonts w:asciiTheme="minorHAnsi" w:hAnsiTheme="minorHAnsi"/>
        </w:rPr>
        <w:t xml:space="preserve">  Detailed studies have shown that the change in selectivity induced by such dopants is obtained through differential formation of ion</w:t>
      </w:r>
      <w:r w:rsidR="00440A12">
        <w:rPr>
          <w:rFonts w:asciiTheme="minorHAnsi" w:hAnsiTheme="minorHAnsi"/>
        </w:rPr>
        <w:t>–</w:t>
      </w:r>
      <w:r w:rsidR="00E120CB" w:rsidRPr="001E3167">
        <w:rPr>
          <w:rFonts w:asciiTheme="minorHAnsi" w:hAnsiTheme="minorHAnsi"/>
        </w:rPr>
        <w:t>molecule clusters.</w:t>
      </w:r>
      <w:r w:rsidR="00D30A94" w:rsidRPr="001E3167">
        <w:rPr>
          <w:rFonts w:asciiTheme="minorHAnsi" w:hAnsiTheme="minorHAnsi"/>
        </w:rPr>
        <w:fldChar w:fldCharType="begin"/>
      </w:r>
      <w:r w:rsidR="00924376">
        <w:rPr>
          <w:rFonts w:asciiTheme="minorHAnsi" w:hAnsiTheme="minorHAnsi"/>
        </w:rPr>
        <w:instrText xml:space="preserve"> ADDIN EN.CITE &lt;EndNote&gt;&lt;Cite&gt;&lt;Author&gt;Fernández-Maestre&lt;/Author&gt;&lt;Year&gt;2012&lt;/Year&gt;&lt;RecNum&gt;367&lt;/RecNum&gt;&lt;DisplayText&gt;&lt;style face="superscript"&gt;25, 26&lt;/style&gt;&lt;/DisplayText&gt;&lt;record&gt;&lt;rec-number&gt;367&lt;/rec-number&gt;&lt;foreign-keys&gt;&lt;key app="EN" db-id="xdp20x5z720ex3ezv92ppz0we2ws29s9ts5r" timestamp="1391521610"&gt;367&lt;/key&gt;&lt;/foreign-keys&gt;&lt;ref-type name="Journal Article"&gt;17&lt;/ref-type&gt;&lt;contributors&gt;&lt;authors&gt;&lt;author&gt;Fernández-Maestre, R.&lt;/author&gt;&lt;author&gt;Wu, C.&lt;/author&gt;&lt;author&gt;Hill, Jr., H. H.&lt;/author&gt;&lt;/authors&gt;&lt;/contributors&gt;&lt;titles&gt;&lt;title&gt;Buffer gas modifiers effect resolution in ion mobility spectrometry through selective ion-molecule clustering reactions&lt;/title&gt;&lt;secondary-title&gt;Rapid Commun. Mass Spectrom.&lt;/secondary-title&gt;&lt;/titles&gt;&lt;periodical&gt;&lt;full-title&gt;Rapid Commun. Mass Spectrom.&lt;/full-title&gt;&lt;/periodical&gt;&lt;pages&gt;2211-2223&lt;/pages&gt;&lt;volume&gt;26&lt;/volume&gt;&lt;dates&gt;&lt;year&gt;2012&lt;/year&gt;&lt;/dates&gt;&lt;urls&gt;&lt;/urls&gt;&lt;/record&gt;&lt;/Cite&gt;&lt;Cite&gt;&lt;Author&gt;Holness&lt;/Author&gt;&lt;Year&gt;2012&lt;/Year&gt;&lt;RecNum&gt;368&lt;/RecNum&gt;&lt;record&gt;&lt;rec-number&gt;368&lt;/rec-number&gt;&lt;foreign-keys&gt;&lt;key app="EN" db-id="xdp20x5z720ex3ezv92ppz0we2ws29s9ts5r" timestamp="1391521610"&gt;368&lt;/key&gt;&lt;/foreign-keys&gt;&lt;ref-type name="Journal Article"&gt;17&lt;/ref-type&gt;&lt;contributors&gt;&lt;authors&gt;&lt;author&gt;Holness, H. K.&lt;/author&gt;&lt;author&gt;Jamal, A.&lt;/author&gt;&lt;author&gt;Mebel, A.&lt;/author&gt;&lt;author&gt;Almirall, J. R.&lt;/author&gt;&lt;/authors&gt;&lt;/contributors&gt;&lt;titles&gt;&lt;title&gt;Separation mechanism of chiral impurities, ephedrine and pseudoephedrin, found in amphetamine-type substances using achiral modifiers in the gas phase&lt;/title&gt;&lt;secondary-title&gt;Anal. Bioanal. Chem.&lt;/secondary-title&gt;&lt;/titles&gt;&lt;periodical&gt;&lt;full-title&gt;Anal. Bioanal. Chem.&lt;/full-title&gt;&lt;/periodical&gt;&lt;pages&gt;2407-2416&lt;/pages&gt;&lt;volume&gt;404&lt;/volume&gt;&lt;dates&gt;&lt;year&gt;2012&lt;/year&gt;&lt;/dates&gt;&lt;urls&gt;&lt;/urls&gt;&lt;/record&gt;&lt;/Cite&gt;&lt;/EndNote&gt;</w:instrText>
      </w:r>
      <w:r w:rsidR="00D30A94" w:rsidRPr="001E3167">
        <w:rPr>
          <w:rFonts w:asciiTheme="minorHAnsi" w:hAnsiTheme="minorHAnsi"/>
        </w:rPr>
        <w:fldChar w:fldCharType="separate"/>
      </w:r>
      <w:hyperlink w:anchor="_ENREF_25" w:tooltip="Fernández-Maestre, 2012 #367" w:history="1">
        <w:r w:rsidR="005A3244" w:rsidRPr="00CA5E31">
          <w:rPr>
            <w:rFonts w:asciiTheme="minorHAnsi" w:hAnsiTheme="minorHAnsi"/>
            <w:noProof/>
            <w:vertAlign w:val="superscript"/>
          </w:rPr>
          <w:t>25</w:t>
        </w:r>
      </w:hyperlink>
      <w:r w:rsidR="00CA5E31" w:rsidRPr="00CA5E31">
        <w:rPr>
          <w:rFonts w:asciiTheme="minorHAnsi" w:hAnsiTheme="minorHAnsi"/>
          <w:noProof/>
          <w:vertAlign w:val="superscript"/>
        </w:rPr>
        <w:t xml:space="preserve">, </w:t>
      </w:r>
      <w:hyperlink w:anchor="_ENREF_26" w:tooltip="Holness, 2012 #368" w:history="1">
        <w:r w:rsidR="005A3244" w:rsidRPr="00CA5E31">
          <w:rPr>
            <w:rFonts w:asciiTheme="minorHAnsi" w:hAnsiTheme="minorHAnsi"/>
            <w:noProof/>
            <w:vertAlign w:val="superscript"/>
          </w:rPr>
          <w:t>26</w:t>
        </w:r>
      </w:hyperlink>
      <w:r w:rsidR="00D30A94" w:rsidRPr="001E3167">
        <w:rPr>
          <w:rFonts w:asciiTheme="minorHAnsi" w:hAnsiTheme="minorHAnsi"/>
        </w:rPr>
        <w:fldChar w:fldCharType="end"/>
      </w:r>
      <w:r w:rsidR="00E120CB" w:rsidRPr="00557DE4">
        <w:rPr>
          <w:rFonts w:asciiTheme="minorHAnsi" w:hAnsiTheme="minorHAnsi"/>
        </w:rPr>
        <w:t xml:space="preserve"> </w:t>
      </w:r>
      <w:r w:rsidR="00E120CB" w:rsidRPr="001E3167">
        <w:rPr>
          <w:rFonts w:asciiTheme="minorHAnsi" w:hAnsiTheme="minorHAnsi"/>
        </w:rPr>
        <w:t xml:space="preserve"> Addition of shift reagents</w:t>
      </w:r>
      <w:r w:rsidR="00297C27">
        <w:rPr>
          <w:rFonts w:asciiTheme="minorHAnsi" w:hAnsiTheme="minorHAnsi"/>
        </w:rPr>
        <w:t xml:space="preserve">, </w:t>
      </w:r>
      <w:r w:rsidR="00E120CB" w:rsidRPr="001E3167">
        <w:rPr>
          <w:rFonts w:asciiTheme="minorHAnsi" w:hAnsiTheme="minorHAnsi"/>
        </w:rPr>
        <w:t>as utilised in NMR spectroscopy</w:t>
      </w:r>
      <w:r w:rsidR="00297C27">
        <w:rPr>
          <w:rFonts w:asciiTheme="minorHAnsi" w:hAnsiTheme="minorHAnsi"/>
        </w:rPr>
        <w:t>,</w:t>
      </w:r>
      <w:r w:rsidR="00E120CB" w:rsidRPr="001E3167">
        <w:rPr>
          <w:rFonts w:asciiTheme="minorHAnsi" w:hAnsiTheme="minorHAnsi"/>
        </w:rPr>
        <w:t xml:space="preserve"> is another strategy </w:t>
      </w:r>
      <w:r w:rsidR="00421D96">
        <w:rPr>
          <w:rFonts w:asciiTheme="minorHAnsi" w:hAnsiTheme="minorHAnsi"/>
        </w:rPr>
        <w:t>that</w:t>
      </w:r>
      <w:r w:rsidR="00E120CB" w:rsidRPr="00557DE4">
        <w:rPr>
          <w:rFonts w:asciiTheme="minorHAnsi" w:hAnsiTheme="minorHAnsi"/>
        </w:rPr>
        <w:t xml:space="preserve"> can</w:t>
      </w:r>
      <w:r w:rsidR="00E120CB" w:rsidRPr="001E3167">
        <w:rPr>
          <w:rFonts w:asciiTheme="minorHAnsi" w:hAnsiTheme="minorHAnsi"/>
        </w:rPr>
        <w:t xml:space="preserve"> improve the separation of ions of similar mobility in their native forms.</w:t>
      </w:r>
      <w:hyperlink w:anchor="_ENREF_27" w:tooltip="Howdle, 2009 #369" w:history="1">
        <w:r w:rsidR="00D30A94">
          <w:rPr>
            <w:rFonts w:asciiTheme="minorHAnsi" w:hAnsiTheme="minorHAnsi"/>
          </w:rPr>
          <w:fldChar w:fldCharType="begin">
            <w:fldData xml:space="preserve">PEVuZE5vdGU+PENpdGU+PEF1dGhvcj5Ib3dkbGU8L0F1dGhvcj48WWVhcj4yMDA5PC9ZZWFyPjxS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PEVuZE5vdGU+PENpdGU+PEF1dGhvcj5Ib3dkbGU8L0F1dGhvcj48WWVhcj4yMDA5PC9ZZWFyPjxS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Pr>
            <w:rFonts w:asciiTheme="minorHAnsi" w:hAnsiTheme="minorHAnsi"/>
          </w:rPr>
        </w:r>
        <w:r w:rsidR="00D30A94">
          <w:rPr>
            <w:rFonts w:asciiTheme="minorHAnsi" w:hAnsiTheme="minorHAnsi"/>
          </w:rPr>
          <w:fldChar w:fldCharType="separate"/>
        </w:r>
        <w:r w:rsidR="005A3244" w:rsidRPr="005C0CB3">
          <w:rPr>
            <w:rFonts w:asciiTheme="minorHAnsi" w:hAnsiTheme="minorHAnsi"/>
            <w:noProof/>
            <w:vertAlign w:val="superscript"/>
          </w:rPr>
          <w:t>27-29</w:t>
        </w:r>
        <w:r w:rsidR="00D30A94">
          <w:rPr>
            <w:rFonts w:asciiTheme="minorHAnsi" w:hAnsiTheme="minorHAnsi"/>
          </w:rPr>
          <w:fldChar w:fldCharType="end"/>
        </w:r>
      </w:hyperlink>
      <w:hyperlink w:anchor="_ENREF_27" w:tooltip="Bohrer, 2011 #333" w:history="1"/>
      <w:r w:rsidR="00E120CB" w:rsidRPr="001E3167">
        <w:rPr>
          <w:rFonts w:asciiTheme="minorHAnsi" w:hAnsiTheme="minorHAnsi"/>
        </w:rPr>
        <w:t xml:space="preserve">  Selective complex formation of only one of the compounds with the shift reagent changes </w:t>
      </w:r>
      <w:r w:rsidR="009C34D6">
        <w:rPr>
          <w:rFonts w:asciiTheme="minorHAnsi" w:hAnsiTheme="minorHAnsi"/>
        </w:rPr>
        <w:t>their mobility and facilitates</w:t>
      </w:r>
      <w:r w:rsidR="00E120CB" w:rsidRPr="001E3167">
        <w:rPr>
          <w:rFonts w:asciiTheme="minorHAnsi" w:hAnsiTheme="minorHAnsi"/>
        </w:rPr>
        <w:t xml:space="preserve"> separation.  One particularly effective use of this approach was reported by Howdle </w:t>
      </w:r>
      <w:r w:rsidR="00E120CB" w:rsidRPr="001E3167">
        <w:rPr>
          <w:rFonts w:asciiTheme="minorHAnsi" w:hAnsiTheme="minorHAnsi"/>
          <w:i/>
        </w:rPr>
        <w:t>et al.</w:t>
      </w:r>
      <w:r w:rsidR="00E120CB" w:rsidRPr="001E3167">
        <w:rPr>
          <w:rFonts w:asciiTheme="minorHAnsi" w:hAnsiTheme="minorHAnsi"/>
        </w:rPr>
        <w:t>, who used a pharmaceutical excipient, polyethylene glycol</w:t>
      </w:r>
      <w:r w:rsidR="00F47E13">
        <w:rPr>
          <w:rFonts w:asciiTheme="minorHAnsi" w:hAnsiTheme="minorHAnsi"/>
        </w:rPr>
        <w:t xml:space="preserve"> (PEG)</w:t>
      </w:r>
      <w:r w:rsidR="00E120CB" w:rsidRPr="001E3167">
        <w:rPr>
          <w:rFonts w:asciiTheme="minorHAnsi" w:hAnsiTheme="minorHAnsi"/>
        </w:rPr>
        <w:t>, already present in the sample as the shift reagent.</w:t>
      </w:r>
      <w:hyperlink w:anchor="_ENREF_27" w:tooltip="Howdle, 2009 #369"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&lt;EndNote&gt;&lt;Cite&gt;&lt;Author&gt;Howdle&lt;/Author&gt;&lt;Year&gt;2009&lt;/Year&gt;&lt;RecNum&gt;369&lt;/RecNum&gt;&lt;DisplayText&gt;&lt;style face="superscript"&gt;27&lt;/style&gt;&lt;/DisplayText&gt;&lt;record&gt;&lt;rec-number&gt;369&lt;/rec-number&gt;&lt;foreign-keys&gt;&lt;key app="EN" db-id="xdp20x5z720ex3ezv92ppz0we2ws29s9ts5r" timestamp="1391521610"&gt;369&lt;/key&gt;&lt;/foreign-keys&gt;&lt;ref-type name="Journal Article"&gt;17&lt;/ref-type&gt;&lt;contributors&gt;&lt;authors&gt;&lt;author&gt;Howdle, M. D.&lt;/author&gt;&lt;author&gt;Eckers, C.&lt;/author&gt;&lt;author&gt;Laures, A. M.-F.&lt;/author&gt;&lt;author&gt;Creaser, C. S.&lt;/author&gt;&lt;/authors&gt;&lt;/contributors&gt;&lt;titles&gt;&lt;title&gt;The use of shift reagents in ion mobility-mass spectrometry: Studies on the complexation of an active pharmaceutical ingredient with polyethylene glycol excipients&lt;/title&gt;&lt;secondary-title&gt;J. Am. Soc. Mass Spectrom.&lt;/secondary-title&gt;&lt;/titles&gt;&lt;periodical&gt;&lt;full-title&gt;J. Am. Soc. Mass Spectrom.&lt;/full-title&gt;&lt;/periodical&gt;&lt;volume&gt;20&lt;/volume&gt;&lt;number&gt;1-9&lt;/number&gt;&lt;dates&gt;&lt;year&gt;2009&lt;/year&gt;&lt;/dates&gt;&lt;urls&gt;&lt;/urls&gt;&lt;/record&gt;&lt;/Cite&gt;&lt;/EndNote&gt;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27</w:t>
        </w:r>
        <w:r w:rsidR="00D30A94" w:rsidRPr="001E3167">
          <w:rPr>
            <w:rFonts w:asciiTheme="minorHAnsi" w:hAnsiTheme="minorHAnsi"/>
          </w:rPr>
          <w:fldChar w:fldCharType="end"/>
        </w:r>
      </w:hyperlink>
      <w:r w:rsidR="00E120CB" w:rsidRPr="001E3167">
        <w:rPr>
          <w:rFonts w:asciiTheme="minorHAnsi" w:hAnsiTheme="minorHAnsi"/>
        </w:rPr>
        <w:t xml:space="preserve">  </w:t>
      </w:r>
      <w:r w:rsidR="00F47E13">
        <w:rPr>
          <w:rFonts w:asciiTheme="minorHAnsi" w:hAnsiTheme="minorHAnsi"/>
        </w:rPr>
        <w:t>Inclusion of PEG</w:t>
      </w:r>
      <w:r w:rsidR="00E120CB" w:rsidRPr="001E3167">
        <w:rPr>
          <w:rFonts w:asciiTheme="minorHAnsi" w:hAnsiTheme="minorHAnsi"/>
        </w:rPr>
        <w:t xml:space="preserve"> changed the mobility of the target drug, lamivudine, s</w:t>
      </w:r>
      <w:r w:rsidR="00F47E13">
        <w:rPr>
          <w:rFonts w:asciiTheme="minorHAnsi" w:hAnsiTheme="minorHAnsi"/>
        </w:rPr>
        <w:t>o</w:t>
      </w:r>
      <w:r w:rsidR="00E120CB" w:rsidRPr="001E3167">
        <w:rPr>
          <w:rFonts w:asciiTheme="minorHAnsi" w:hAnsiTheme="minorHAnsi"/>
        </w:rPr>
        <w:t xml:space="preserve"> that it occupied an interference-free region of the spectrum and c</w:t>
      </w:r>
      <w:r w:rsidR="00CC026A">
        <w:rPr>
          <w:rFonts w:asciiTheme="minorHAnsi" w:hAnsiTheme="minorHAnsi"/>
        </w:rPr>
        <w:t>ould be analysed in isolation.</w:t>
      </w:r>
    </w:p>
    <w:p w:rsidR="005E3173" w:rsidRDefault="00701B1B" w:rsidP="00461ECC">
      <w:pPr>
        <w:spacing w:before="120" w:after="0" w:line="360" w:lineRule="auto"/>
        <w:jc w:val="both"/>
        <w:rPr>
          <w:rFonts w:asciiTheme="minorHAnsi" w:hAnsiTheme="minorHAnsi"/>
        </w:rPr>
      </w:pPr>
      <w:r>
        <w:rPr>
          <w:rFonts w:asciiTheme="minorHAnsi" w:hAnsiTheme="minorHAnsi"/>
        </w:rPr>
        <w:t>T</w:t>
      </w:r>
      <w:r w:rsidR="001E3167" w:rsidRPr="001E3167">
        <w:rPr>
          <w:rFonts w:asciiTheme="minorHAnsi" w:hAnsiTheme="minorHAnsi"/>
        </w:rPr>
        <w:t xml:space="preserve">he separation capabilities of IMS have </w:t>
      </w:r>
      <w:r>
        <w:rPr>
          <w:rFonts w:asciiTheme="minorHAnsi" w:hAnsiTheme="minorHAnsi"/>
        </w:rPr>
        <w:t xml:space="preserve">also </w:t>
      </w:r>
      <w:r w:rsidR="001E3167" w:rsidRPr="001E3167">
        <w:rPr>
          <w:rFonts w:asciiTheme="minorHAnsi" w:hAnsiTheme="minorHAnsi"/>
        </w:rPr>
        <w:t xml:space="preserve">demonstrated </w:t>
      </w:r>
      <w:r w:rsidR="005E3173">
        <w:rPr>
          <w:rFonts w:asciiTheme="minorHAnsi" w:hAnsiTheme="minorHAnsi"/>
        </w:rPr>
        <w:t>particular</w:t>
      </w:r>
      <w:r w:rsidR="005E3173" w:rsidRPr="001E3167">
        <w:rPr>
          <w:rFonts w:asciiTheme="minorHAnsi" w:hAnsiTheme="minorHAnsi"/>
        </w:rPr>
        <w:t xml:space="preserve"> </w:t>
      </w:r>
      <w:r w:rsidR="001E3167" w:rsidRPr="001E3167">
        <w:rPr>
          <w:rFonts w:asciiTheme="minorHAnsi" w:hAnsiTheme="minorHAnsi"/>
        </w:rPr>
        <w:t xml:space="preserve">utility in MS analyses where chromatographic separation </w:t>
      </w:r>
      <w:r w:rsidR="00F47E13">
        <w:rPr>
          <w:rFonts w:asciiTheme="minorHAnsi" w:hAnsiTheme="minorHAnsi"/>
        </w:rPr>
        <w:t xml:space="preserve">either has </w:t>
      </w:r>
      <w:r w:rsidR="001E3167" w:rsidRPr="001E3167">
        <w:rPr>
          <w:rFonts w:asciiTheme="minorHAnsi" w:hAnsiTheme="minorHAnsi"/>
        </w:rPr>
        <w:t xml:space="preserve">not or </w:t>
      </w:r>
      <w:r w:rsidR="00F47E13">
        <w:rPr>
          <w:rFonts w:asciiTheme="minorHAnsi" w:hAnsiTheme="minorHAnsi"/>
        </w:rPr>
        <w:t>can</w:t>
      </w:r>
      <w:r w:rsidR="001E3167" w:rsidRPr="001E3167">
        <w:rPr>
          <w:rFonts w:asciiTheme="minorHAnsi" w:hAnsiTheme="minorHAnsi"/>
        </w:rPr>
        <w:t>not be employed, providing a</w:t>
      </w:r>
      <w:r w:rsidR="00F47E13">
        <w:rPr>
          <w:rFonts w:asciiTheme="minorHAnsi" w:hAnsiTheme="minorHAnsi"/>
        </w:rPr>
        <w:t xml:space="preserve"> crucial</w:t>
      </w:r>
      <w:r w:rsidR="001E3167" w:rsidRPr="001E3167">
        <w:rPr>
          <w:rFonts w:asciiTheme="minorHAnsi" w:hAnsiTheme="minorHAnsi"/>
        </w:rPr>
        <w:t xml:space="preserve"> additional analytical dimension</w:t>
      </w:r>
      <w:r w:rsidR="00F47E13">
        <w:rPr>
          <w:rFonts w:asciiTheme="minorHAnsi" w:hAnsiTheme="minorHAnsi"/>
        </w:rPr>
        <w:t xml:space="preserve">. </w:t>
      </w:r>
      <w:r w:rsidR="00EB3C6C">
        <w:rPr>
          <w:rFonts w:asciiTheme="minorHAnsi" w:hAnsiTheme="minorHAnsi"/>
        </w:rPr>
        <w:t xml:space="preserve"> </w:t>
      </w:r>
      <w:r w:rsidR="00F47E13">
        <w:rPr>
          <w:rFonts w:asciiTheme="minorHAnsi" w:hAnsiTheme="minorHAnsi"/>
        </w:rPr>
        <w:t>For</w:t>
      </w:r>
      <w:r w:rsidR="005E3173">
        <w:rPr>
          <w:rFonts w:asciiTheme="minorHAnsi" w:hAnsiTheme="minorHAnsi"/>
        </w:rPr>
        <w:t xml:space="preserve"> example, MS imaging experiments</w:t>
      </w:r>
      <w:r w:rsidR="005E3173" w:rsidRPr="001E3167">
        <w:rPr>
          <w:rFonts w:asciiTheme="minorHAnsi" w:hAnsiTheme="minorHAnsi"/>
        </w:rPr>
        <w:t>, where analytes are ionised</w:t>
      </w:r>
      <w:r w:rsidR="005E3173">
        <w:rPr>
          <w:rFonts w:asciiTheme="minorHAnsi" w:hAnsiTheme="minorHAnsi"/>
        </w:rPr>
        <w:t xml:space="preserve"> directly from a complex matrix</w:t>
      </w:r>
      <w:r w:rsidR="005E3173" w:rsidRPr="001E3167">
        <w:rPr>
          <w:rFonts w:asciiTheme="minorHAnsi" w:hAnsiTheme="minorHAnsi"/>
        </w:rPr>
        <w:t xml:space="preserve"> such as a tissue section</w:t>
      </w:r>
      <w:r w:rsidR="005E3173">
        <w:rPr>
          <w:rFonts w:asciiTheme="minorHAnsi" w:hAnsiTheme="minorHAnsi"/>
        </w:rPr>
        <w:t xml:space="preserve">, are notably enhanced by </w:t>
      </w:r>
      <w:r w:rsidR="008178EE">
        <w:rPr>
          <w:rFonts w:asciiTheme="minorHAnsi" w:hAnsiTheme="minorHAnsi"/>
        </w:rPr>
        <w:t>incorporation</w:t>
      </w:r>
      <w:r w:rsidR="005E3173">
        <w:rPr>
          <w:rFonts w:asciiTheme="minorHAnsi" w:hAnsiTheme="minorHAnsi"/>
        </w:rPr>
        <w:t xml:space="preserve"> of IMS</w:t>
      </w:r>
      <w:r w:rsidR="008433F6">
        <w:rPr>
          <w:rFonts w:asciiTheme="minorHAnsi" w:hAnsiTheme="minorHAnsi"/>
        </w:rPr>
        <w:t xml:space="preserve">.  </w:t>
      </w:r>
      <w:r w:rsidR="001E3167" w:rsidRPr="001E3167">
        <w:rPr>
          <w:rFonts w:asciiTheme="minorHAnsi" w:hAnsiTheme="minorHAnsi"/>
        </w:rPr>
        <w:t>Stauber and co-workers used TWIMS in a matrix-assisted laser desorption/ionisation (MALDI)-MS imaging experiment</w:t>
      </w:r>
      <w:r w:rsidR="00856E8E">
        <w:rPr>
          <w:rFonts w:asciiTheme="minorHAnsi" w:hAnsiTheme="minorHAnsi"/>
        </w:rPr>
        <w:t xml:space="preserve"> </w:t>
      </w:r>
      <w:r w:rsidR="006663A5">
        <w:rPr>
          <w:rFonts w:asciiTheme="minorHAnsi" w:hAnsiTheme="minorHAnsi"/>
        </w:rPr>
        <w:t>facilitating</w:t>
      </w:r>
      <w:r w:rsidR="00856E8E" w:rsidRPr="001E3167">
        <w:rPr>
          <w:rFonts w:asciiTheme="minorHAnsi" w:hAnsiTheme="minorHAnsi"/>
        </w:rPr>
        <w:t xml:space="preserve"> separation of ion</w:t>
      </w:r>
      <w:r w:rsidR="00856E8E">
        <w:rPr>
          <w:rFonts w:asciiTheme="minorHAnsi" w:hAnsiTheme="minorHAnsi"/>
        </w:rPr>
        <w:t>s</w:t>
      </w:r>
      <w:r w:rsidR="006663A5">
        <w:rPr>
          <w:rFonts w:asciiTheme="minorHAnsi" w:hAnsiTheme="minorHAnsi"/>
        </w:rPr>
        <w:t xml:space="preserve"> of the same </w:t>
      </w:r>
      <w:r w:rsidR="006663A5">
        <w:rPr>
          <w:rFonts w:asciiTheme="minorHAnsi" w:hAnsiTheme="minorHAnsi"/>
          <w:i/>
        </w:rPr>
        <w:t xml:space="preserve">m/z </w:t>
      </w:r>
      <w:r w:rsidR="006663A5">
        <w:rPr>
          <w:rFonts w:asciiTheme="minorHAnsi" w:hAnsiTheme="minorHAnsi"/>
        </w:rPr>
        <w:t>value (</w:t>
      </w:r>
      <w:r w:rsidR="006663A5">
        <w:rPr>
          <w:rFonts w:asciiTheme="minorHAnsi" w:hAnsiTheme="minorHAnsi"/>
          <w:i/>
        </w:rPr>
        <w:t xml:space="preserve">i.e. </w:t>
      </w:r>
      <w:r w:rsidR="006663A5">
        <w:rPr>
          <w:rFonts w:asciiTheme="minorHAnsi" w:hAnsiTheme="minorHAnsi"/>
        </w:rPr>
        <w:t>isobaric).</w:t>
      </w:r>
      <w:hyperlink w:anchor="_ENREF_30" w:tooltip="Kiss, 2011 #372"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&lt;EndNote&gt;&lt;Cite&gt;&lt;Author&gt;Kiss&lt;/Author&gt;&lt;Year&gt;2011&lt;/Year&gt;&lt;RecNum&gt;372&lt;/RecNum&gt;&lt;DisplayText&gt;&lt;style face="superscript"&gt;30&lt;/style&gt;&lt;/DisplayText&gt;&lt;record&gt;&lt;rec-number&gt;372&lt;/rec-number&gt;&lt;foreign-keys&gt;&lt;key app="EN" db-id="xdp20x5z720ex3ezv92ppz0we2ws29s9ts5r" timestamp="1391521610"&gt;372&lt;/key&gt;&lt;/foreign-keys&gt;&lt;ref-type name="Journal Article"&gt;17&lt;/ref-type&gt;&lt;contributors&gt;&lt;authors&gt;&lt;author&gt;Kiss, A.&lt;/author&gt;&lt;author&gt;Heeren, R. M. A.&lt;/author&gt;&lt;/authors&gt;&lt;/contributors&gt;&lt;titles&gt;&lt;title&gt;Size, weight and position: ion mobility spectrometry and imaging MS combined&lt;/title&gt;&lt;secondary-title&gt;Anal. Bioanal. Chem.&lt;/secondary-title&gt;&lt;/titles&gt;&lt;periodical&gt;&lt;full-title&gt;Anal. Bioanal. Chem.&lt;/full-title&gt;&lt;/periodical&gt;&lt;pages&gt;2623-2634&lt;/pages&gt;&lt;volume&gt;399&lt;/volume&gt;&lt;dates&gt;&lt;year&gt;2011&lt;/year&gt;&lt;/dates&gt;&lt;urls&gt;&lt;/urls&gt;&lt;/record&gt;&lt;/Cite&gt;&lt;/EndNote&gt;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30</w:t>
        </w:r>
        <w:r w:rsidR="00D30A94" w:rsidRPr="001E3167">
          <w:rPr>
            <w:rFonts w:asciiTheme="minorHAnsi" w:hAnsiTheme="minorHAnsi"/>
          </w:rPr>
          <w:fldChar w:fldCharType="end"/>
        </w:r>
      </w:hyperlink>
      <w:r w:rsidR="00856E8E">
        <w:rPr>
          <w:vertAlign w:val="superscript"/>
        </w:rPr>
        <w:t>,</w:t>
      </w:r>
      <w:hyperlink w:anchor="_ENREF_31" w:tooltip="Stauber, 2010 #373"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&lt;EndNote&gt;&lt;Cite&gt;&lt;Author&gt;Stauber&lt;/Author&gt;&lt;Year&gt;2010&lt;/Year&gt;&lt;RecNum&gt;373&lt;/RecNum&gt;&lt;DisplayText&gt;&lt;style face="superscript"&gt;31&lt;/style&gt;&lt;/DisplayText&gt;&lt;record&gt;&lt;rec-number&gt;373&lt;/rec-number&gt;&lt;foreign-keys&gt;&lt;key app="EN" db-id="xdp20x5z720ex3ezv92ppz0we2ws29s9ts5r" timestamp="1391521610"&gt;373&lt;/key&gt;&lt;/foreign-keys&gt;&lt;ref-type name="Journal Article"&gt;17&lt;/ref-type&gt;&lt;contributors&gt;&lt;authors&gt;&lt;author&gt;Stauber, J.&lt;/author&gt;&lt;author&gt;MacAleese, L.&lt;/author&gt;&lt;author&gt;Franck, J.&lt;/author&gt;&lt;author&gt;Claude, E.&lt;/author&gt;&lt;author&gt;Snel, M.&lt;/author&gt;&lt;author&gt;Kükrer Kaletas, B.&lt;/author&gt;&lt;author&gt;Wiel, I. M. V. D.&lt;/author&gt;&lt;author&gt;Wisztorski, M.&lt;/author&gt;&lt;author&gt;Fournier, I.&lt;/author&gt;&lt;author&gt;Heeren, R. M. A.&lt;/author&gt;&lt;/authors&gt;&lt;/contributors&gt;&lt;titles&gt;&lt;title&gt;On-tissue protein identification and imaging by MALDI-ion mobility mass spectrometry&lt;/title&gt;&lt;secondary-title&gt;J. Am. Soc. Mass Spectrom.&lt;/secondary-title&gt;&lt;/titles&gt;&lt;periodical&gt;&lt;full-title&gt;J. Am. Soc. Mass Spectrom.&lt;/full-title&gt;&lt;/periodical&gt;&lt;pages&gt;338-347&lt;/pages&gt;&lt;volume&gt;21&lt;/volume&gt;&lt;dates&gt;&lt;year&gt;2010&lt;/year&gt;&lt;/dates&gt;&lt;urls&gt;&lt;/urls&gt;&lt;/record&gt;&lt;/Cite&gt;&lt;/EndNote&gt;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31</w:t>
        </w:r>
        <w:r w:rsidR="00D30A94" w:rsidRPr="001E3167">
          <w:rPr>
            <w:rFonts w:asciiTheme="minorHAnsi" w:hAnsiTheme="minorHAnsi"/>
          </w:rPr>
          <w:fldChar w:fldCharType="end"/>
        </w:r>
      </w:hyperlink>
      <w:r w:rsidR="001E3167" w:rsidRPr="001E3167">
        <w:rPr>
          <w:rFonts w:asciiTheme="minorHAnsi" w:hAnsiTheme="minorHAnsi"/>
        </w:rPr>
        <w:t xml:space="preserve"> </w:t>
      </w:r>
      <w:r w:rsidR="00164AF8">
        <w:rPr>
          <w:rFonts w:asciiTheme="minorHAnsi" w:hAnsiTheme="minorHAnsi"/>
        </w:rPr>
        <w:t xml:space="preserve"> </w:t>
      </w:r>
      <w:r w:rsidR="006663A5">
        <w:rPr>
          <w:rFonts w:asciiTheme="minorHAnsi" w:hAnsiTheme="minorHAnsi"/>
        </w:rPr>
        <w:t xml:space="preserve">While analysis of these ions in the absence of IMS produced a composite image of both species, meaning that distinct localisation could not be ascertained, incorporation of IMS enabled </w:t>
      </w:r>
      <w:r w:rsidR="001E3167" w:rsidRPr="001E3167">
        <w:rPr>
          <w:rFonts w:asciiTheme="minorHAnsi" w:hAnsiTheme="minorHAnsi"/>
        </w:rPr>
        <w:t xml:space="preserve">acquisition of separate spatial distributions for </w:t>
      </w:r>
      <w:r w:rsidR="006663A5">
        <w:rPr>
          <w:rFonts w:asciiTheme="minorHAnsi" w:hAnsiTheme="minorHAnsi"/>
        </w:rPr>
        <w:t xml:space="preserve">each individual </w:t>
      </w:r>
      <w:r w:rsidR="001E3167" w:rsidRPr="001E3167">
        <w:rPr>
          <w:rFonts w:asciiTheme="minorHAnsi" w:hAnsiTheme="minorHAnsi"/>
        </w:rPr>
        <w:t xml:space="preserve">compound.  A similar study recorded the spatial distribution of the cytotoxic agent vinblastine </w:t>
      </w:r>
      <w:r>
        <w:rPr>
          <w:rFonts w:asciiTheme="minorHAnsi" w:hAnsiTheme="minorHAnsi"/>
        </w:rPr>
        <w:t>following</w:t>
      </w:r>
      <w:r w:rsidR="001E3167" w:rsidRPr="001E3167">
        <w:rPr>
          <w:rFonts w:asciiTheme="minorHAnsi" w:hAnsiTheme="minorHAnsi"/>
        </w:rPr>
        <w:t xml:space="preserve"> administ</w:t>
      </w:r>
      <w:r>
        <w:rPr>
          <w:rFonts w:asciiTheme="minorHAnsi" w:hAnsiTheme="minorHAnsi"/>
        </w:rPr>
        <w:t>ration</w:t>
      </w:r>
      <w:r w:rsidR="001E3167" w:rsidRPr="001E3167">
        <w:rPr>
          <w:rFonts w:asciiTheme="minorHAnsi" w:hAnsiTheme="minorHAnsi"/>
        </w:rPr>
        <w:t xml:space="preserve"> to rats. </w:t>
      </w:r>
      <w:r w:rsidR="007D72B7">
        <w:rPr>
          <w:rFonts w:asciiTheme="minorHAnsi" w:hAnsiTheme="minorHAnsi"/>
        </w:rPr>
        <w:t xml:space="preserve"> </w:t>
      </w:r>
      <w:r w:rsidR="001E3167" w:rsidRPr="001E3167">
        <w:rPr>
          <w:rFonts w:asciiTheme="minorHAnsi" w:hAnsiTheme="minorHAnsi"/>
        </w:rPr>
        <w:t xml:space="preserve">Although this analysis </w:t>
      </w:r>
      <w:r w:rsidR="002C3CE2" w:rsidRPr="001E3167">
        <w:rPr>
          <w:rFonts w:asciiTheme="minorHAnsi" w:hAnsiTheme="minorHAnsi"/>
        </w:rPr>
        <w:t xml:space="preserve">initially </w:t>
      </w:r>
      <w:r w:rsidR="001E3167" w:rsidRPr="001E3167">
        <w:rPr>
          <w:rFonts w:asciiTheme="minorHAnsi" w:hAnsiTheme="minorHAnsi"/>
        </w:rPr>
        <w:t xml:space="preserve">suffered from matrix interference at the same </w:t>
      </w:r>
      <w:r w:rsidR="001E3167" w:rsidRPr="001E3167">
        <w:rPr>
          <w:rFonts w:asciiTheme="minorHAnsi" w:hAnsiTheme="minorHAnsi"/>
          <w:i/>
        </w:rPr>
        <w:t>m</w:t>
      </w:r>
      <w:r w:rsidR="001E3167" w:rsidRPr="001E3167">
        <w:rPr>
          <w:rFonts w:asciiTheme="minorHAnsi" w:hAnsiTheme="minorHAnsi"/>
        </w:rPr>
        <w:t>/</w:t>
      </w:r>
      <w:r w:rsidR="001E3167" w:rsidRPr="001E3167">
        <w:rPr>
          <w:rFonts w:asciiTheme="minorHAnsi" w:hAnsiTheme="minorHAnsi"/>
          <w:i/>
        </w:rPr>
        <w:t>z</w:t>
      </w:r>
      <w:r w:rsidR="001E3167" w:rsidRPr="001E3167">
        <w:rPr>
          <w:rFonts w:asciiTheme="minorHAnsi" w:hAnsiTheme="minorHAnsi"/>
        </w:rPr>
        <w:t xml:space="preserve"> value as the target compound, the additional selectivity afforded by TWIMS enabled vinblastine </w:t>
      </w:r>
      <w:r w:rsidR="002C3CE2" w:rsidRPr="001E3167">
        <w:rPr>
          <w:rFonts w:asciiTheme="minorHAnsi" w:hAnsiTheme="minorHAnsi"/>
        </w:rPr>
        <w:t xml:space="preserve">distribution </w:t>
      </w:r>
      <w:r w:rsidR="001E3167" w:rsidRPr="001E3167">
        <w:rPr>
          <w:rFonts w:asciiTheme="minorHAnsi" w:hAnsiTheme="minorHAnsi"/>
        </w:rPr>
        <w:t>to be accurately determined</w:t>
      </w:r>
      <w:r w:rsidR="00FF1A5B" w:rsidRPr="00557DE4">
        <w:rPr>
          <w:rFonts w:asciiTheme="minorHAnsi" w:hAnsiTheme="minorHAnsi"/>
        </w:rPr>
        <w:t>.</w:t>
      </w:r>
      <w:hyperlink w:anchor="_ENREF_32" w:tooltip="Trim, 2008 #374"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&lt;EndNote&gt;&lt;Cite&gt;&lt;Author&gt;Trim&lt;/Author&gt;&lt;Year&gt;2008&lt;/Year&gt;&lt;RecNum&gt;374&lt;/RecNum&gt;&lt;DisplayText&gt;&lt;style face="superscript"&gt;32&lt;/style&gt;&lt;/DisplayText&gt;&lt;record&gt;&lt;rec-number&gt;374&lt;/rec-number&gt;&lt;foreign-keys&gt;&lt;key app="EN" db-id="xdp20x5z720ex3ezv92ppz0we2ws29s9ts5r" timestamp="1391521610"&gt;374&lt;/key&gt;&lt;/foreign-keys&gt;&lt;ref-type name="Journal Article"&gt;17&lt;/ref-type&gt;&lt;contributors&gt;&lt;authors&gt;&lt;author&gt;Trim, P. J.&lt;/author&gt;&lt;author&gt;Henson, C. M.&lt;/author&gt;&lt;author&gt;Avery, J. L.&lt;/author&gt;&lt;author&gt;McEwen, A.&lt;/author&gt;&lt;author&gt;Snel, M. F.&lt;/author&gt;&lt;author&gt;Claude, E.&lt;/author&gt;&lt;author&gt;Marshall, P. S.&lt;/author&gt;&lt;author&gt;West, A.&lt;/author&gt;&lt;author&gt;Princivalle, A. P.&lt;/author&gt;&lt;author&gt;Clench, M. R.&lt;/author&gt;&lt;/authors&gt;&lt;/contributors&gt;&lt;titles&gt;&lt;title&gt;Matrix-assisted laser desorption/ionization-ion mobility separation-mass spectrometry imaging of vinblastine in whole body tissue sections&lt;/title&gt;&lt;secondary-title&gt;Anal. Chem.&lt;/secondary-title&gt;&lt;/titles&gt;&lt;periodical&gt;&lt;full-title&gt;Anal. Chem.&lt;/full-title&gt;&lt;/periodical&gt;&lt;pages&gt;8628-8634&lt;/pages&gt;&lt;volume&gt;80&lt;/volume&gt;&lt;dates&gt;&lt;year&gt;2008&lt;/year&gt;&lt;/dates&gt;&lt;urls&gt;&lt;/urls&gt;&lt;/record&gt;&lt;/Cite&gt;&lt;/EndNote&gt;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32</w:t>
        </w:r>
        <w:r w:rsidR="00D30A94" w:rsidRPr="00557DE4">
          <w:rPr>
            <w:rFonts w:asciiTheme="minorHAnsi" w:hAnsiTheme="minorHAnsi"/>
          </w:rPr>
          <w:fldChar w:fldCharType="end"/>
        </w:r>
      </w:hyperlink>
      <w:r w:rsidR="00894FA1">
        <w:rPr>
          <w:rFonts w:asciiTheme="minorHAnsi" w:hAnsiTheme="minorHAnsi"/>
        </w:rPr>
        <w:t xml:space="preserve">  </w:t>
      </w:r>
    </w:p>
    <w:p w:rsidR="00C636C5" w:rsidRPr="00076972" w:rsidRDefault="00894FA1" w:rsidP="00461ECC">
      <w:pPr>
        <w:spacing w:before="120" w:after="0" w:line="360" w:lineRule="auto"/>
        <w:jc w:val="both"/>
        <w:rPr>
          <w:rFonts w:asciiTheme="minorHAnsi" w:hAnsiTheme="minorHAnsi"/>
        </w:rPr>
      </w:pPr>
      <w:r>
        <w:rPr>
          <w:rFonts w:asciiTheme="minorHAnsi" w:hAnsiTheme="minorHAnsi"/>
        </w:rPr>
        <w:t xml:space="preserve">Another area where the additional separation provided by IMS has proven beneficial is non-targeted discovery proteomics.  Shliaha and co-workers </w:t>
      </w:r>
      <w:r w:rsidR="006426AD">
        <w:rPr>
          <w:rFonts w:asciiTheme="minorHAnsi" w:hAnsiTheme="minorHAnsi"/>
        </w:rPr>
        <w:t xml:space="preserve">analysed a tryptic digest of an </w:t>
      </w:r>
      <w:r w:rsidR="006426AD">
        <w:rPr>
          <w:rFonts w:asciiTheme="minorHAnsi" w:hAnsiTheme="minorHAnsi"/>
          <w:i/>
        </w:rPr>
        <w:t>E. coli</w:t>
      </w:r>
      <w:r w:rsidR="006426AD">
        <w:rPr>
          <w:rFonts w:asciiTheme="minorHAnsi" w:hAnsiTheme="minorHAnsi"/>
        </w:rPr>
        <w:t xml:space="preserve"> whole cell lysate and </w:t>
      </w:r>
      <w:r>
        <w:rPr>
          <w:rFonts w:asciiTheme="minorHAnsi" w:hAnsiTheme="minorHAnsi"/>
        </w:rPr>
        <w:t xml:space="preserve">demonstrated </w:t>
      </w:r>
      <w:r w:rsidR="00E6369D">
        <w:rPr>
          <w:rFonts w:asciiTheme="minorHAnsi" w:hAnsiTheme="minorHAnsi"/>
        </w:rPr>
        <w:t>a ~60%</w:t>
      </w:r>
      <w:r>
        <w:rPr>
          <w:rFonts w:asciiTheme="minorHAnsi" w:hAnsiTheme="minorHAnsi"/>
        </w:rPr>
        <w:t xml:space="preserve"> increase in</w:t>
      </w:r>
      <w:r w:rsidR="004B1A11">
        <w:rPr>
          <w:rFonts w:asciiTheme="minorHAnsi" w:hAnsiTheme="minorHAnsi"/>
        </w:rPr>
        <w:t xml:space="preserve"> </w:t>
      </w:r>
      <w:r w:rsidR="00E6369D">
        <w:rPr>
          <w:rFonts w:asciiTheme="minorHAnsi" w:hAnsiTheme="minorHAnsi"/>
        </w:rPr>
        <w:t xml:space="preserve">the number of identifications at </w:t>
      </w:r>
      <w:r w:rsidR="004B1A11">
        <w:rPr>
          <w:rFonts w:asciiTheme="minorHAnsi" w:hAnsiTheme="minorHAnsi"/>
        </w:rPr>
        <w:t>both</w:t>
      </w:r>
      <w:r>
        <w:rPr>
          <w:rFonts w:asciiTheme="minorHAnsi" w:hAnsiTheme="minorHAnsi"/>
        </w:rPr>
        <w:t xml:space="preserve"> </w:t>
      </w:r>
      <w:r w:rsidR="00E6369D">
        <w:rPr>
          <w:rFonts w:asciiTheme="minorHAnsi" w:hAnsiTheme="minorHAnsi"/>
        </w:rPr>
        <w:t xml:space="preserve">the </w:t>
      </w:r>
      <w:r>
        <w:rPr>
          <w:rFonts w:asciiTheme="minorHAnsi" w:hAnsiTheme="minorHAnsi"/>
        </w:rPr>
        <w:t>pepti</w:t>
      </w:r>
      <w:r w:rsidR="006426AD">
        <w:rPr>
          <w:rFonts w:asciiTheme="minorHAnsi" w:hAnsiTheme="minorHAnsi"/>
        </w:rPr>
        <w:t xml:space="preserve">de and protein </w:t>
      </w:r>
      <w:r w:rsidR="00E6369D">
        <w:rPr>
          <w:rFonts w:asciiTheme="minorHAnsi" w:hAnsiTheme="minorHAnsi"/>
        </w:rPr>
        <w:t>levels</w:t>
      </w:r>
      <w:r>
        <w:rPr>
          <w:rFonts w:asciiTheme="minorHAnsi" w:hAnsiTheme="minorHAnsi"/>
        </w:rPr>
        <w:t xml:space="preserve"> </w:t>
      </w:r>
      <w:r w:rsidR="004B1A11">
        <w:rPr>
          <w:rFonts w:asciiTheme="minorHAnsi" w:hAnsiTheme="minorHAnsi"/>
        </w:rPr>
        <w:t>using LC-T</w:t>
      </w:r>
      <w:r w:rsidR="002B1AA1">
        <w:rPr>
          <w:rFonts w:asciiTheme="minorHAnsi" w:hAnsiTheme="minorHAnsi"/>
        </w:rPr>
        <w:t>WIMS-MS compared to LC-MS alone.</w:t>
      </w:r>
      <w:hyperlink w:anchor="_ENREF_33" w:tooltip="Shliaha, 2013 #375" w:history="1">
        <w:r w:rsidR="00D30A94">
          <w:rPr>
            <w:rFonts w:asciiTheme="minorHAnsi" w:hAnsiTheme="minorHAnsi"/>
          </w:rPr>
          <w:fldChar w:fldCharType="begin"/>
        </w:r>
        <w:r w:rsidR="005A3244">
          <w:rPr>
            <w:rFonts w:asciiTheme="minorHAnsi" w:hAnsiTheme="minorHAnsi"/>
          </w:rPr>
          <w:instrText xml:space="preserve"> ADDIN EN.CITE &lt;EndNote&gt;&lt;Cite&gt;&lt;Author&gt;Shliaha&lt;/Author&gt;&lt;Year&gt;2013&lt;/Year&gt;&lt;RecNum&gt;375&lt;/RecNum&gt;&lt;DisplayText&gt;&lt;style face="superscript"&gt;33&lt;/style&gt;&lt;/DisplayText&gt;&lt;record&gt;&lt;rec-number&gt;375&lt;/rec-number&gt;&lt;foreign-keys&gt;&lt;key app="EN" db-id="xdp20x5z720ex3ezv92ppz0we2ws29s9ts5r" timestamp="1391521610"&gt;375&lt;/key&gt;&lt;/foreign-keys&gt;&lt;ref-type name="Journal Article"&gt;17&lt;/ref-type&gt;&lt;contributors&gt;&lt;authors&gt;&lt;author&gt;Shliaha, Pavel V.&lt;/author&gt;&lt;author&gt;Bond, Nicholas J.&lt;/author&gt;&lt;author&gt;Gatto, Laurent&lt;/author&gt;&lt;author&gt;Lilley, Kathryn S.&lt;/author&gt;&lt;/authors&gt;&lt;/contributors&gt;&lt;titles&gt;&lt;title&gt;Effects of travelling wave ion mobility separation on data independent acquisition in proteomics studies&lt;/title&gt;&lt;secondary-title&gt;J. Proteome Res.&lt;/secondary-title&gt;&lt;/titles&gt;&lt;periodical&gt;&lt;full-title&gt;J. Proteome Res.&lt;/full-title&gt;&lt;/periodical&gt;&lt;pages&gt;2323-2339&lt;/pages&gt;&lt;volume&gt;12&lt;/volume&gt;&lt;dates&gt;&lt;year&gt;2013&lt;/year&gt;&lt;/dates&gt;&lt;urls&gt;&lt;/urls&gt;&lt;/record&gt;&lt;/Cite&gt;&lt;/EndNote&gt;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33</w:t>
        </w:r>
        <w:r w:rsidR="00D30A94">
          <w:rPr>
            <w:rFonts w:asciiTheme="minorHAnsi" w:hAnsiTheme="minorHAnsi"/>
          </w:rPr>
          <w:fldChar w:fldCharType="end"/>
        </w:r>
      </w:hyperlink>
      <w:r w:rsidR="004B1A11">
        <w:rPr>
          <w:rFonts w:asciiTheme="minorHAnsi" w:hAnsiTheme="minorHAnsi"/>
        </w:rPr>
        <w:t xml:space="preserve">  A similar study </w:t>
      </w:r>
      <w:r w:rsidR="002B1AA1">
        <w:rPr>
          <w:rFonts w:asciiTheme="minorHAnsi" w:hAnsiTheme="minorHAnsi"/>
        </w:rPr>
        <w:t xml:space="preserve">comparing the same analytical </w:t>
      </w:r>
      <w:r w:rsidR="00E6369D">
        <w:rPr>
          <w:rFonts w:asciiTheme="minorHAnsi" w:hAnsiTheme="minorHAnsi"/>
        </w:rPr>
        <w:t>strategies</w:t>
      </w:r>
      <w:r w:rsidR="002B1AA1">
        <w:rPr>
          <w:rFonts w:asciiTheme="minorHAnsi" w:hAnsiTheme="minorHAnsi"/>
        </w:rPr>
        <w:t xml:space="preserve"> reported an even greater increase in </w:t>
      </w:r>
      <w:r w:rsidR="00E6369D">
        <w:rPr>
          <w:rFonts w:asciiTheme="minorHAnsi" w:hAnsiTheme="minorHAnsi"/>
        </w:rPr>
        <w:t xml:space="preserve">the number of </w:t>
      </w:r>
      <w:r w:rsidR="002B1AA1">
        <w:rPr>
          <w:rFonts w:asciiTheme="minorHAnsi" w:hAnsiTheme="minorHAnsi"/>
        </w:rPr>
        <w:t>identifications, with both peptide and protein assignments rising due to the complementary separation mechanism and additional peak capacity afforded by the TWIMS device.</w:t>
      </w:r>
      <w:hyperlink w:anchor="_ENREF_34" w:tooltip="Rodriguez-Suarez, 2013 #376" w:history="1">
        <w:r w:rsidR="00D30A94">
          <w:rPr>
            <w:rFonts w:asciiTheme="minorHAnsi" w:hAnsiTheme="minorHAnsi"/>
          </w:rPr>
          <w:fldChar w:fldCharType="begin"/>
        </w:r>
        <w:r w:rsidR="005A3244">
          <w:rPr>
            <w:rFonts w:asciiTheme="minorHAnsi" w:hAnsiTheme="minorHAnsi"/>
          </w:rPr>
          <w:instrText xml:space="preserve"> ADDIN EN.CITE &lt;EndNote&gt;&lt;Cite&gt;&lt;Author&gt;Rodriguez-Suarez&lt;/Author&gt;&lt;Year&gt;2013&lt;/Year&gt;&lt;RecNum&gt;376&lt;/RecNum&gt;&lt;DisplayText&gt;&lt;style face="superscript"&gt;34&lt;/style&gt;&lt;/DisplayText&gt;&lt;record&gt;&lt;rec-number&gt;376&lt;/rec-number&gt;&lt;foreign-keys&gt;&lt;key app="EN" db-id="xdp20x5z720ex3ezv92ppz0we2ws29s9ts5r" timestamp="1391521610"&gt;376&lt;/key&gt;&lt;/foreign-keys&gt;&lt;ref-type name="Journal Article"&gt;17&lt;/ref-type&gt;&lt;contributors&gt;&lt;authors&gt;&lt;author&gt;Rodriguez-Suarez, Eva&lt;/author&gt;&lt;author&gt;Hughes, Chris&lt;/author&gt;&lt;author&gt;Gethings, Lee&lt;/author&gt;&lt;author&gt;Giles, Kevin&lt;/author&gt;&lt;author&gt;Wildgoose, Jason&lt;/author&gt;&lt;author&gt;Stapels, Martha&lt;/author&gt;&lt;author&gt;Fagden, Keith E.&lt;/author&gt;&lt;author&gt;Geromanos, Scott J.&lt;/author&gt;&lt;author&gt;Vissers, Johannes P. C.&lt;/author&gt;&lt;author&gt;Elortza, Felix&lt;/author&gt;&lt;author&gt;Langridge, James I.&lt;/author&gt;&lt;/authors&gt;&lt;/contributors&gt;&lt;titles&gt;&lt;title&gt;An ion mobility assisted data independent LC-MS strategy for the analysis of complex biological samples&lt;/title&gt;&lt;secondary-title&gt;Curr. Anal. Chem.&lt;/secondary-title&gt;&lt;/titles&gt;&lt;periodical&gt;&lt;full-title&gt;Curr. Anal. Chem.&lt;/full-title&gt;&lt;/periodical&gt;&lt;pages&gt;199-211&lt;/pages&gt;&lt;volume&gt;9&lt;/volume&gt;&lt;dates&gt;&lt;year&gt;2013&lt;/year&gt;&lt;/dates&gt;&lt;urls&gt;&lt;/urls&gt;&lt;/record&gt;&lt;/Cite&gt;&lt;/EndNote&gt;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34</w:t>
        </w:r>
        <w:r w:rsidR="00D30A94">
          <w:rPr>
            <w:rFonts w:asciiTheme="minorHAnsi" w:hAnsiTheme="minorHAnsi"/>
          </w:rPr>
          <w:fldChar w:fldCharType="end"/>
        </w:r>
      </w:hyperlink>
    </w:p>
    <w:p w:rsidR="00FF1A5B" w:rsidRPr="00557DE4" w:rsidRDefault="001E3167" w:rsidP="003F3552">
      <w:pPr>
        <w:spacing w:before="240" w:after="0" w:line="360" w:lineRule="auto"/>
        <w:jc w:val="both"/>
        <w:rPr>
          <w:rFonts w:asciiTheme="minorHAnsi" w:hAnsiTheme="minorHAnsi"/>
        </w:rPr>
      </w:pPr>
      <w:r w:rsidRPr="001E3167">
        <w:rPr>
          <w:rFonts w:asciiTheme="minorHAnsi" w:hAnsiTheme="minorHAnsi"/>
          <w:i/>
        </w:rPr>
        <w:t>Speed</w:t>
      </w:r>
    </w:p>
    <w:p w:rsidR="00DE6A94" w:rsidRPr="003F3552" w:rsidRDefault="001E3167" w:rsidP="00461ECC">
      <w:pPr>
        <w:spacing w:before="120" w:after="0" w:line="360" w:lineRule="auto"/>
        <w:jc w:val="both"/>
        <w:rPr>
          <w:rFonts w:asciiTheme="minorHAnsi" w:hAnsiTheme="minorHAnsi"/>
        </w:rPr>
      </w:pPr>
      <w:r w:rsidRPr="001E3167">
        <w:rPr>
          <w:rFonts w:asciiTheme="minorHAnsi" w:hAnsiTheme="minorHAnsi"/>
        </w:rPr>
        <w:t xml:space="preserve">In many areas of </w:t>
      </w:r>
      <w:r w:rsidR="006663A5">
        <w:rPr>
          <w:rFonts w:asciiTheme="minorHAnsi" w:hAnsiTheme="minorHAnsi"/>
        </w:rPr>
        <w:t>(bio)</w:t>
      </w:r>
      <w:r w:rsidRPr="001E3167">
        <w:rPr>
          <w:rFonts w:asciiTheme="minorHAnsi" w:hAnsiTheme="minorHAnsi"/>
        </w:rPr>
        <w:t>chemi</w:t>
      </w:r>
      <w:r w:rsidR="006663A5">
        <w:rPr>
          <w:rFonts w:asciiTheme="minorHAnsi" w:hAnsiTheme="minorHAnsi"/>
        </w:rPr>
        <w:t>stry and medi</w:t>
      </w:r>
      <w:r w:rsidRPr="001E3167">
        <w:rPr>
          <w:rFonts w:asciiTheme="minorHAnsi" w:hAnsiTheme="minorHAnsi"/>
        </w:rPr>
        <w:t>cal science, high-throughput sample analysis is critical.  IMS is a technology that can expedite analysis, and thus is likely to play an increasing role in numerous fields</w:t>
      </w:r>
      <w:r w:rsidR="003E339E">
        <w:rPr>
          <w:rFonts w:asciiTheme="minorHAnsi" w:hAnsiTheme="minorHAnsi"/>
        </w:rPr>
        <w:t xml:space="preserve"> where rapid analysis is required</w:t>
      </w:r>
      <w:r w:rsidR="00F47E13">
        <w:rPr>
          <w:rFonts w:asciiTheme="minorHAnsi" w:hAnsiTheme="minorHAnsi"/>
        </w:rPr>
        <w:t xml:space="preserve">, </w:t>
      </w:r>
      <w:r w:rsidR="00F47E13">
        <w:rPr>
          <w:rFonts w:asciiTheme="minorHAnsi" w:hAnsiTheme="minorHAnsi"/>
          <w:i/>
        </w:rPr>
        <w:t xml:space="preserve">e.g. </w:t>
      </w:r>
      <w:r w:rsidR="005A62B9" w:rsidRPr="005A62B9">
        <w:rPr>
          <w:rFonts w:asciiTheme="minorHAnsi" w:hAnsiTheme="minorHAnsi"/>
        </w:rPr>
        <w:t>drug screening</w:t>
      </w:r>
      <w:r w:rsidRPr="001E3167">
        <w:rPr>
          <w:rFonts w:asciiTheme="minorHAnsi" w:hAnsiTheme="minorHAnsi"/>
        </w:rPr>
        <w:t xml:space="preserve">.  IMS typically works on </w:t>
      </w:r>
      <w:r w:rsidR="00701B1B">
        <w:rPr>
          <w:rFonts w:asciiTheme="minorHAnsi" w:hAnsiTheme="minorHAnsi"/>
        </w:rPr>
        <w:t xml:space="preserve">the millisecond timescale, </w:t>
      </w:r>
      <w:r w:rsidRPr="001E3167">
        <w:rPr>
          <w:rFonts w:asciiTheme="minorHAnsi" w:hAnsiTheme="minorHAnsi"/>
        </w:rPr>
        <w:t xml:space="preserve">faster </w:t>
      </w:r>
      <w:r w:rsidR="00701B1B">
        <w:rPr>
          <w:rFonts w:asciiTheme="minorHAnsi" w:hAnsiTheme="minorHAnsi"/>
        </w:rPr>
        <w:t>than</w:t>
      </w:r>
      <w:r w:rsidRPr="001E3167">
        <w:rPr>
          <w:rFonts w:asciiTheme="minorHAnsi" w:hAnsiTheme="minorHAnsi"/>
        </w:rPr>
        <w:t xml:space="preserve"> chromatography</w:t>
      </w:r>
      <w:r w:rsidR="00701B1B">
        <w:rPr>
          <w:rFonts w:asciiTheme="minorHAnsi" w:hAnsiTheme="minorHAnsi"/>
        </w:rPr>
        <w:t xml:space="preserve"> </w:t>
      </w:r>
      <w:r w:rsidR="00F47E13">
        <w:rPr>
          <w:rFonts w:asciiTheme="minorHAnsi" w:hAnsiTheme="minorHAnsi"/>
        </w:rPr>
        <w:t>(typically</w:t>
      </w:r>
      <w:r w:rsidR="00701B1B">
        <w:rPr>
          <w:rFonts w:asciiTheme="minorHAnsi" w:hAnsiTheme="minorHAnsi"/>
        </w:rPr>
        <w:t xml:space="preserve"> </w:t>
      </w:r>
      <w:r w:rsidR="00FC5963">
        <w:rPr>
          <w:rFonts w:asciiTheme="minorHAnsi" w:hAnsiTheme="minorHAnsi"/>
        </w:rPr>
        <w:t xml:space="preserve">on </w:t>
      </w:r>
      <w:r w:rsidR="00701B1B">
        <w:rPr>
          <w:rFonts w:asciiTheme="minorHAnsi" w:hAnsiTheme="minorHAnsi"/>
        </w:rPr>
        <w:t>the scale of seconds</w:t>
      </w:r>
      <w:r w:rsidR="00F47E13">
        <w:rPr>
          <w:rFonts w:asciiTheme="minorHAnsi" w:hAnsiTheme="minorHAnsi"/>
        </w:rPr>
        <w:t>)</w:t>
      </w:r>
      <w:r w:rsidRPr="001E3167">
        <w:rPr>
          <w:rFonts w:asciiTheme="minorHAnsi" w:hAnsiTheme="minorHAnsi"/>
        </w:rPr>
        <w:t xml:space="preserve">, and could potentially be used </w:t>
      </w:r>
      <w:r w:rsidR="00F47E13">
        <w:rPr>
          <w:rFonts w:asciiTheme="minorHAnsi" w:hAnsiTheme="minorHAnsi"/>
        </w:rPr>
        <w:t xml:space="preserve">to </w:t>
      </w:r>
      <w:r w:rsidRPr="001E3167">
        <w:rPr>
          <w:rFonts w:asciiTheme="minorHAnsi" w:hAnsiTheme="minorHAnsi"/>
        </w:rPr>
        <w:t>increas</w:t>
      </w:r>
      <w:r w:rsidR="00F47E13">
        <w:rPr>
          <w:rFonts w:asciiTheme="minorHAnsi" w:hAnsiTheme="minorHAnsi"/>
        </w:rPr>
        <w:t xml:space="preserve">e </w:t>
      </w:r>
      <w:r w:rsidRPr="001E3167">
        <w:rPr>
          <w:rFonts w:asciiTheme="minorHAnsi" w:hAnsiTheme="minorHAnsi"/>
        </w:rPr>
        <w:t>the spe</w:t>
      </w:r>
      <w:r w:rsidR="00FF1A5B" w:rsidRPr="00557DE4">
        <w:rPr>
          <w:rFonts w:asciiTheme="minorHAnsi" w:hAnsiTheme="minorHAnsi"/>
        </w:rPr>
        <w:t>e</w:t>
      </w:r>
      <w:r w:rsidRPr="001E3167">
        <w:rPr>
          <w:rFonts w:asciiTheme="minorHAnsi" w:hAnsiTheme="minorHAnsi"/>
        </w:rPr>
        <w:t>d of analysis whilst retaining the necessary separation.</w:t>
      </w:r>
      <w:r w:rsidR="00FF1A5B" w:rsidRPr="00557DE4">
        <w:rPr>
          <w:rFonts w:asciiTheme="minorHAnsi" w:hAnsiTheme="minorHAnsi"/>
        </w:rPr>
        <w:t xml:space="preserve"> </w:t>
      </w:r>
      <w:r w:rsidRPr="001E3167">
        <w:rPr>
          <w:rFonts w:asciiTheme="minorHAnsi" w:hAnsiTheme="minorHAnsi"/>
        </w:rPr>
        <w:t xml:space="preserve"> </w:t>
      </w:r>
      <w:r w:rsidR="002C3CE2">
        <w:rPr>
          <w:rFonts w:asciiTheme="minorHAnsi" w:hAnsiTheme="minorHAnsi"/>
        </w:rPr>
        <w:t>For example</w:t>
      </w:r>
      <w:r w:rsidRPr="001E3167">
        <w:rPr>
          <w:rFonts w:asciiTheme="minorHAnsi" w:hAnsiTheme="minorHAnsi"/>
        </w:rPr>
        <w:t xml:space="preserve">, Parson and co-workers separated isomeric glucuronide metabolites of propranolol over 15 times faster using FAIMS than had been achieved using </w:t>
      </w:r>
      <w:r w:rsidR="006663A5">
        <w:rPr>
          <w:rFonts w:asciiTheme="minorHAnsi" w:hAnsiTheme="minorHAnsi"/>
        </w:rPr>
        <w:t>high-performance liquid chromatography (</w:t>
      </w:r>
      <w:r w:rsidRPr="001E3167">
        <w:rPr>
          <w:rFonts w:asciiTheme="minorHAnsi" w:hAnsiTheme="minorHAnsi"/>
        </w:rPr>
        <w:t>HPLC</w:t>
      </w:r>
      <w:r w:rsidR="006663A5">
        <w:rPr>
          <w:rFonts w:asciiTheme="minorHAnsi" w:hAnsiTheme="minorHAnsi"/>
        </w:rPr>
        <w:t>)</w:t>
      </w:r>
      <w:r w:rsidRPr="001E3167">
        <w:rPr>
          <w:rFonts w:asciiTheme="minorHAnsi" w:hAnsiTheme="minorHAnsi"/>
        </w:rPr>
        <w:t>.</w:t>
      </w:r>
      <w:hyperlink w:anchor="_ENREF_35" w:tooltip="Parson, 2011 #377"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&lt;EndNote&gt;&lt;Cite&gt;&lt;Author&gt;Parson&lt;/Author&gt;&lt;Year&gt;2011&lt;/Year&gt;&lt;RecNum&gt;377&lt;/RecNum&gt;&lt;DisplayText&gt;&lt;style face="superscript"&gt;35&lt;/style&gt;&lt;/DisplayText&gt;&lt;record&gt;&lt;rec-number&gt;377&lt;/rec-number&gt;&lt;foreign-keys&gt;&lt;key app="EN" db-id="xdp20x5z720ex3ezv92ppz0we2ws29s9ts5r" timestamp="1391521610"&gt;377&lt;/key&gt;&lt;/foreign-keys&gt;&lt;ref-type name="Journal Article"&gt;17&lt;/ref-type&gt;&lt;contributors&gt;&lt;authors&gt;&lt;author&gt;Parson, W. B.&lt;/author&gt;&lt;author&gt;Schneider, B. B.&lt;/author&gt;&lt;author&gt;Kertesz, V.&lt;/author&gt;&lt;author&gt;Corr, J. J.&lt;/author&gt;&lt;author&gt;Covey, T. R.&lt;/author&gt;&lt;author&gt;Van Berkel, G. J.&lt;/author&gt;&lt;/authors&gt;&lt;/contributors&gt;&lt;titles&gt;&lt;title&gt;Rapid analysis of isomeric exogenous metabolites by differential mobility spectrometry-mass spectrometry&lt;/title&gt;&lt;secondary-title&gt;Rapid Commun. Mass Spectrom.&lt;/secondary-title&gt;&lt;/titles&gt;&lt;periodical&gt;&lt;full-title&gt;Rapid Commun. Mass Spectrom.&lt;/full-title&gt;&lt;/periodical&gt;&lt;pages&gt;3382-3386&lt;/pages&gt;&lt;volume&gt;25&lt;/volume&gt;&lt;dates&gt;&lt;year&gt;2011&lt;/year&gt;&lt;/dates&gt;&lt;urls&gt;&lt;/urls&gt;&lt;/record&gt;&lt;/Cite&gt;&lt;/EndNote&gt;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35</w:t>
        </w:r>
        <w:r w:rsidR="00D30A94" w:rsidRPr="001E3167">
          <w:rPr>
            <w:rFonts w:asciiTheme="minorHAnsi" w:hAnsiTheme="minorHAnsi"/>
          </w:rPr>
          <w:fldChar w:fldCharType="end"/>
        </w:r>
      </w:hyperlink>
      <w:r w:rsidRPr="001E3167">
        <w:rPr>
          <w:rFonts w:asciiTheme="minorHAnsi" w:hAnsiTheme="minorHAnsi"/>
        </w:rPr>
        <w:t xml:space="preserve">  </w:t>
      </w:r>
      <w:r w:rsidR="005E3173">
        <w:rPr>
          <w:rFonts w:asciiTheme="minorHAnsi" w:hAnsiTheme="minorHAnsi"/>
        </w:rPr>
        <w:t xml:space="preserve">Many other examples exist of IMS being </w:t>
      </w:r>
      <w:r w:rsidR="002C3CE2">
        <w:rPr>
          <w:rFonts w:asciiTheme="minorHAnsi" w:hAnsiTheme="minorHAnsi"/>
        </w:rPr>
        <w:t xml:space="preserve">employed </w:t>
      </w:r>
      <w:r w:rsidR="005E3173">
        <w:rPr>
          <w:rFonts w:asciiTheme="minorHAnsi" w:hAnsiTheme="minorHAnsi"/>
        </w:rPr>
        <w:t>to improve the rate of pharmaceutical discovery and/or screening</w:t>
      </w:r>
      <w:r w:rsidR="005D43AF">
        <w:rPr>
          <w:rFonts w:asciiTheme="minorHAnsi" w:hAnsiTheme="minorHAnsi"/>
        </w:rPr>
        <w:t xml:space="preserve"> by obviating (or significantly reducing) the need for </w:t>
      </w:r>
      <w:r w:rsidR="005D43AF" w:rsidRPr="001E3167">
        <w:rPr>
          <w:rFonts w:asciiTheme="minorHAnsi" w:hAnsiTheme="minorHAnsi"/>
        </w:rPr>
        <w:t>chromatographic separation prior to MS</w:t>
      </w:r>
      <w:r w:rsidR="005D43AF">
        <w:rPr>
          <w:rFonts w:asciiTheme="minorHAnsi" w:hAnsiTheme="minorHAnsi"/>
        </w:rPr>
        <w:t xml:space="preserve">. </w:t>
      </w:r>
      <w:r w:rsidR="00C82CBD">
        <w:rPr>
          <w:rFonts w:asciiTheme="minorHAnsi" w:hAnsiTheme="minorHAnsi"/>
        </w:rPr>
        <w:t xml:space="preserve"> </w:t>
      </w:r>
      <w:r w:rsidR="005D43AF">
        <w:rPr>
          <w:rFonts w:asciiTheme="minorHAnsi" w:hAnsiTheme="minorHAnsi"/>
        </w:rPr>
        <w:t xml:space="preserve">For example, application of </w:t>
      </w:r>
      <w:r w:rsidRPr="001E3167">
        <w:rPr>
          <w:rFonts w:asciiTheme="minorHAnsi" w:hAnsiTheme="minorHAnsi"/>
        </w:rPr>
        <w:t>TWIMS</w:t>
      </w:r>
      <w:r w:rsidR="005D43AF">
        <w:rPr>
          <w:rFonts w:asciiTheme="minorHAnsi" w:hAnsiTheme="minorHAnsi"/>
        </w:rPr>
        <w:t xml:space="preserve"> significantly increased</w:t>
      </w:r>
      <w:r w:rsidR="005E3173">
        <w:rPr>
          <w:rFonts w:asciiTheme="minorHAnsi" w:hAnsiTheme="minorHAnsi"/>
        </w:rPr>
        <w:t xml:space="preserve"> the rate at which </w:t>
      </w:r>
      <w:r w:rsidRPr="001E3167">
        <w:rPr>
          <w:rFonts w:asciiTheme="minorHAnsi" w:hAnsiTheme="minorHAnsi"/>
        </w:rPr>
        <w:t xml:space="preserve">biological samples </w:t>
      </w:r>
      <w:r w:rsidR="005D43AF">
        <w:rPr>
          <w:rFonts w:asciiTheme="minorHAnsi" w:hAnsiTheme="minorHAnsi"/>
        </w:rPr>
        <w:t xml:space="preserve">could be screened </w:t>
      </w:r>
      <w:r w:rsidRPr="001E3167">
        <w:rPr>
          <w:rFonts w:asciiTheme="minorHAnsi" w:hAnsiTheme="minorHAnsi"/>
        </w:rPr>
        <w:t xml:space="preserve">for </w:t>
      </w:r>
      <w:r w:rsidR="005D43AF">
        <w:rPr>
          <w:rFonts w:asciiTheme="minorHAnsi" w:hAnsiTheme="minorHAnsi"/>
        </w:rPr>
        <w:t xml:space="preserve">the presence of </w:t>
      </w:r>
      <w:r w:rsidRPr="001E3167">
        <w:rPr>
          <w:rFonts w:asciiTheme="minorHAnsi" w:hAnsiTheme="minorHAnsi"/>
        </w:rPr>
        <w:t>natural products as potential lead therapeutics.</w:t>
      </w:r>
      <w:hyperlink w:anchor="_ENREF_36" w:tooltip="Esquenazi, 2011 #378"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&lt;EndNote&gt;&lt;Cite&gt;&lt;Author&gt;Esquenazi&lt;/Author&gt;&lt;Year&gt;2011&lt;/Year&gt;&lt;RecNum&gt;378&lt;/RecNum&gt;&lt;DisplayText&gt;&lt;style face="superscript"&gt;36&lt;/style&gt;&lt;/DisplayText&gt;&lt;record&gt;&lt;rec-number&gt;378&lt;/rec-number&gt;&lt;foreign-keys&gt;&lt;key app="EN" db-id="xdp20x5z720ex3ezv92ppz0we2ws29s9ts5r" timestamp="1391521610"&gt;378&lt;/key&gt;&lt;/foreign-keys&gt;&lt;ref-type name="Journal Article"&gt;17&lt;/ref-type&gt;&lt;contributors&gt;&lt;authors&gt;&lt;author&gt;Esquenazi, E.&lt;/author&gt;&lt;author&gt;Daly, M.&lt;/author&gt;&lt;author&gt;Bahrainwala, T.&lt;/author&gt;&lt;author&gt;Gerwick, W. H.&lt;/author&gt;&lt;author&gt;Dorrestein, P. C.&lt;/author&gt;&lt;/authors&gt;&lt;/contributors&gt;&lt;titles&gt;&lt;title&gt;Ion mobility mass spectrometry enables the efficient detection and identification of halogenated natural products from cyanobacteria with minimal sample preparation&lt;/title&gt;&lt;secondary-title&gt;Bioorgan. Med. Chem.&lt;/secondary-title&gt;&lt;/titles&gt;&lt;periodical&gt;&lt;full-title&gt;Bioorgan. Med. Chem.&lt;/full-title&gt;&lt;/periodical&gt;&lt;pages&gt;6639-6644&lt;/pages&gt;&lt;volume&gt;19&lt;/volume&gt;&lt;dates&gt;&lt;year&gt;2011&lt;/year&gt;&lt;/dates&gt;&lt;urls&gt;&lt;/urls&gt;&lt;/record&gt;&lt;/Cite&gt;&lt;/EndNote&gt;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36</w:t>
        </w:r>
        <w:r w:rsidR="00D30A94" w:rsidRPr="001E3167">
          <w:rPr>
            <w:rFonts w:asciiTheme="minorHAnsi" w:hAnsiTheme="minorHAnsi"/>
          </w:rPr>
          <w:fldChar w:fldCharType="end"/>
        </w:r>
      </w:hyperlink>
      <w:r w:rsidRPr="001E3167">
        <w:rPr>
          <w:rFonts w:asciiTheme="minorHAnsi" w:hAnsiTheme="minorHAnsi"/>
        </w:rPr>
        <w:t xml:space="preserve">  </w:t>
      </w:r>
      <w:r w:rsidR="005D43AF">
        <w:rPr>
          <w:rFonts w:asciiTheme="minorHAnsi" w:hAnsiTheme="minorHAnsi"/>
        </w:rPr>
        <w:t xml:space="preserve">TWIMS has also been used in </w:t>
      </w:r>
      <w:r w:rsidRPr="001E3167">
        <w:rPr>
          <w:rFonts w:asciiTheme="minorHAnsi" w:hAnsiTheme="minorHAnsi"/>
        </w:rPr>
        <w:t xml:space="preserve">metabonomics </w:t>
      </w:r>
      <w:r w:rsidR="005D43AF">
        <w:rPr>
          <w:rFonts w:asciiTheme="minorHAnsi" w:hAnsiTheme="minorHAnsi"/>
        </w:rPr>
        <w:t xml:space="preserve">to </w:t>
      </w:r>
      <w:r w:rsidRPr="001E3167">
        <w:rPr>
          <w:rFonts w:asciiTheme="minorHAnsi" w:hAnsiTheme="minorHAnsi"/>
        </w:rPr>
        <w:t>provide additional online separation, facilitating a reduction in the upstream LC method duration and thus improving throughput.</w:t>
      </w:r>
      <w:hyperlink w:anchor="_ENREF_37" w:tooltip="Harry, 2008 #379"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&lt;EndNote&gt;&lt;Cite&gt;&lt;Author&gt;Harry&lt;/Author&gt;&lt;Year&gt;2008&lt;/Year&gt;&lt;RecNum&gt;379&lt;/RecNum&gt;&lt;DisplayText&gt;&lt;style face="superscript"&gt;37&lt;/style&gt;&lt;/DisplayText&gt;&lt;record&gt;&lt;rec-number&gt;379&lt;/rec-number&gt;&lt;foreign-keys&gt;&lt;key app="EN" db-id="xdp20x5z720ex3ezv92ppz0we2ws29s9ts5r" timestamp="1391521610"&gt;379&lt;/key&gt;&lt;/foreign-keys&gt;&lt;ref-type name="Journal Article"&gt;17&lt;/ref-type&gt;&lt;contributors&gt;&lt;authors&gt;&lt;author&gt;Harry, E. L.&lt;/author&gt;&lt;author&gt;Weston, D. J.&lt;/author&gt;&lt;author&gt;Bristow, A. W. T.&lt;/author&gt;&lt;author&gt;Wilson, I. D.&lt;/author&gt;&lt;author&gt;Creaser, C. S.&lt;/author&gt;&lt;/authors&gt;&lt;/contributors&gt;&lt;titles&gt;&lt;title&gt;An approach to enhancing coverage of the urinary metabonome using liquid chromatography-ion mobility-mass spectrometry&lt;/title&gt;&lt;secondary-title&gt;J. Chromatogr. B.&lt;/secondary-title&gt;&lt;/titles&gt;&lt;periodical&gt;&lt;full-title&gt;J. Chromatogr. B.&lt;/full-title&gt;&lt;/periodical&gt;&lt;pages&gt;357-361&lt;/pages&gt;&lt;volume&gt;871&lt;/volume&gt;&lt;dates&gt;&lt;year&gt;2008&lt;/year&gt;&lt;/dates&gt;&lt;urls&gt;&lt;/urls&gt;&lt;/record&gt;&lt;/Cite&gt;&lt;/EndNote&gt;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37</w:t>
        </w:r>
        <w:r w:rsidR="00D30A94" w:rsidRPr="001E3167">
          <w:rPr>
            <w:rFonts w:asciiTheme="minorHAnsi" w:hAnsiTheme="minorHAnsi"/>
          </w:rPr>
          <w:fldChar w:fldCharType="end"/>
        </w:r>
      </w:hyperlink>
    </w:p>
    <w:p w:rsidR="00FF1A5B" w:rsidRPr="00557DE4" w:rsidRDefault="001E3167" w:rsidP="003F3552">
      <w:pPr>
        <w:spacing w:before="240" w:after="0" w:line="360" w:lineRule="auto"/>
        <w:jc w:val="both"/>
        <w:rPr>
          <w:rFonts w:asciiTheme="minorHAnsi" w:hAnsiTheme="minorHAnsi"/>
        </w:rPr>
      </w:pPr>
      <w:r w:rsidRPr="001E3167">
        <w:rPr>
          <w:rFonts w:asciiTheme="minorHAnsi" w:hAnsiTheme="minorHAnsi"/>
          <w:i/>
        </w:rPr>
        <w:t>Limit of detection</w:t>
      </w:r>
    </w:p>
    <w:p w:rsidR="00606F78" w:rsidRDefault="001E3167" w:rsidP="00461ECC">
      <w:pPr>
        <w:spacing w:before="120" w:after="0" w:line="360" w:lineRule="auto"/>
        <w:jc w:val="both"/>
        <w:rPr>
          <w:rFonts w:asciiTheme="minorHAnsi" w:hAnsiTheme="minorHAnsi"/>
        </w:rPr>
      </w:pPr>
      <w:r w:rsidRPr="001E3167">
        <w:rPr>
          <w:rFonts w:asciiTheme="minorHAnsi" w:hAnsiTheme="minorHAnsi"/>
        </w:rPr>
        <w:t xml:space="preserve">The limit of detection </w:t>
      </w:r>
      <w:r w:rsidR="002C3CE2">
        <w:rPr>
          <w:rFonts w:asciiTheme="minorHAnsi" w:hAnsiTheme="minorHAnsi"/>
        </w:rPr>
        <w:t>by</w:t>
      </w:r>
      <w:r w:rsidR="002C3CE2" w:rsidRPr="001E3167">
        <w:rPr>
          <w:rFonts w:asciiTheme="minorHAnsi" w:hAnsiTheme="minorHAnsi"/>
        </w:rPr>
        <w:t xml:space="preserve"> </w:t>
      </w:r>
      <w:r w:rsidRPr="001E3167">
        <w:rPr>
          <w:rFonts w:asciiTheme="minorHAnsi" w:hAnsiTheme="minorHAnsi"/>
        </w:rPr>
        <w:t>MS is much lower than most other analytical techniques</w:t>
      </w:r>
      <w:r w:rsidR="00856E8E">
        <w:rPr>
          <w:rFonts w:asciiTheme="minorHAnsi" w:hAnsiTheme="minorHAnsi"/>
        </w:rPr>
        <w:t>,</w:t>
      </w:r>
      <w:r w:rsidR="005D43AF">
        <w:rPr>
          <w:rFonts w:asciiTheme="minorHAnsi" w:hAnsiTheme="minorHAnsi"/>
        </w:rPr>
        <w:t xml:space="preserve"> with </w:t>
      </w:r>
      <w:r w:rsidRPr="001E3167">
        <w:rPr>
          <w:rFonts w:asciiTheme="minorHAnsi" w:hAnsiTheme="minorHAnsi"/>
        </w:rPr>
        <w:t xml:space="preserve">LC-MS shown to </w:t>
      </w:r>
      <w:r w:rsidR="00D16D54">
        <w:rPr>
          <w:rFonts w:asciiTheme="minorHAnsi" w:hAnsiTheme="minorHAnsi"/>
        </w:rPr>
        <w:t xml:space="preserve">routinely </w:t>
      </w:r>
      <w:r w:rsidRPr="001E3167">
        <w:rPr>
          <w:rFonts w:asciiTheme="minorHAnsi" w:hAnsiTheme="minorHAnsi"/>
        </w:rPr>
        <w:t>detect low attomole amounts of analyte</w:t>
      </w:r>
      <w:r w:rsidR="005D43AF">
        <w:rPr>
          <w:rFonts w:asciiTheme="minorHAnsi" w:hAnsiTheme="minorHAnsi"/>
        </w:rPr>
        <w:t xml:space="preserve"> even in complex mixtures</w:t>
      </w:r>
      <w:r w:rsidRPr="001E3167">
        <w:rPr>
          <w:rFonts w:asciiTheme="minorHAnsi" w:hAnsiTheme="minorHAnsi"/>
        </w:rPr>
        <w:t>.</w:t>
      </w:r>
      <w:r w:rsidR="00D30A94" w:rsidRPr="001E3167">
        <w:rPr>
          <w:rFonts w:asciiTheme="minorHAnsi" w:hAnsiTheme="minorHAnsi"/>
        </w:rPr>
        <w:fldChar w:fldCharType="begin"/>
      </w:r>
      <w:r w:rsidR="00924376">
        <w:rPr>
          <w:rFonts w:asciiTheme="minorHAnsi" w:hAnsiTheme="minorHAnsi"/>
        </w:rPr>
        <w:instrText xml:space="preserve"> ADDIN EN.CITE &lt;EndNote&gt;&lt;Cite&gt;&lt;Author&gt;Picotti&lt;/Author&gt;&lt;Year&gt;2009&lt;/Year&gt;&lt;RecNum&gt;380&lt;/RecNum&gt;&lt;DisplayText&gt;&lt;style face="superscript"&gt;38, 39&lt;/style&gt;&lt;/DisplayText&gt;&lt;record&gt;&lt;rec-number&gt;380&lt;/rec-number&gt;&lt;foreign-keys&gt;&lt;key app="EN" db-id="xdp20x5z720ex3ezv92ppz0we2ws29s9ts5r" timestamp="1391521610"&gt;380&lt;/key&gt;&lt;/foreign-keys&gt;&lt;ref-type name="Journal Article"&gt;17&lt;/ref-type&gt;&lt;contributors&gt;&lt;authors&gt;&lt;author&gt;Picotti, P.&lt;/author&gt;&lt;author&gt;Bodenmiller, B.&lt;/author&gt;&lt;author&gt;Mueller, L. N.&lt;/author&gt;&lt;author&gt;Domon, B.&lt;/author&gt;&lt;author&gt;Aebersold, R.&lt;/author&gt;&lt;/authors&gt;&lt;/contributors&gt;&lt;titles&gt;&lt;title&gt;&lt;style face="normal" font="default" size="100%"&gt;Full dynamic range proteome analysis of &lt;/style&gt;&lt;style face="italic" font="default" size="100%"&gt;S. cerevisiae&lt;/style&gt;&lt;style face="normal" font="default" size="100%"&gt; by targeted proteomics&lt;/style&gt;&lt;/title&gt;&lt;secondary-title&gt;Cell&lt;/secondary-title&gt;&lt;/titles&gt;&lt;periodical&gt;&lt;full-title&gt;Cell&lt;/full-title&gt;&lt;/periodical&gt;&lt;pages&gt;795-806&lt;/pages&gt;&lt;volume&gt;138&lt;/volume&gt;&lt;dates&gt;&lt;year&gt;2009&lt;/year&gt;&lt;/dates&gt;&lt;urls&gt;&lt;/urls&gt;&lt;/record&gt;&lt;/Cite&gt;&lt;Cite&gt;&lt;Author&gt;Brownridge&lt;/Author&gt;&lt;Year&gt;2011&lt;/Year&gt;&lt;RecNum&gt;381&lt;/RecNum&gt;&lt;record&gt;&lt;rec-number&gt;381&lt;/rec-number&gt;&lt;foreign-keys&gt;&lt;key app="EN" db-id="xdp20x5z720ex3ezv92ppz0we2ws29s9ts5r" timestamp="1391521610"&gt;381&lt;/key&gt;&lt;/foreign-keys&gt;&lt;ref-type name="Journal Article"&gt;17&lt;/ref-type&gt;&lt;contributors&gt;&lt;authors&gt;&lt;author&gt;Brownridge, P.&lt;/author&gt;&lt;author&gt;Holman, S. W.&lt;/author&gt;&lt;author&gt;Gaskell, S. J.&lt;/author&gt;&lt;author&gt;Grant, C. M.&lt;/author&gt;&lt;author&gt;Harman, V. M.&lt;/author&gt;&lt;author&gt;Hubbard, S. J.&lt;/author&gt;&lt;author&gt;Lanthaler, K.&lt;/author&gt;&lt;author&gt;Lawless, C.&lt;/author&gt;&lt;author&gt;O&amp;apos;cualain, R.&lt;/author&gt;&lt;author&gt;Sims, P.&lt;/author&gt;&lt;author&gt;Watkins, R.&lt;/author&gt;&lt;author&gt;Beynon, R. J.&lt;/author&gt;&lt;/authors&gt;&lt;/contributors&gt;&lt;titles&gt;&lt;title&gt;Global absolute quantification of a proteome: Challenges in the deployment of a QconCAT strategy&lt;/title&gt;&lt;secondary-title&gt;Proteomics&lt;/secondary-title&gt;&lt;/titles&gt;&lt;periodical&gt;&lt;full-title&gt;Proteomics&lt;/full-title&gt;&lt;/periodical&gt;&lt;pages&gt;2957-2970&lt;/pages&gt;&lt;volume&gt;2011&lt;/volume&gt;&lt;dates&gt;&lt;year&gt;2011&lt;/year&gt;&lt;/dates&gt;&lt;urls&gt;&lt;/urls&gt;&lt;/record&gt;&lt;/Cite&gt;&lt;/EndNote&gt;</w:instrText>
      </w:r>
      <w:r w:rsidR="00D30A94" w:rsidRPr="001E3167">
        <w:rPr>
          <w:rFonts w:asciiTheme="minorHAnsi" w:hAnsiTheme="minorHAnsi"/>
        </w:rPr>
        <w:fldChar w:fldCharType="separate"/>
      </w:r>
      <w:hyperlink w:anchor="_ENREF_38" w:tooltip="Picotti, 2009 #380" w:history="1">
        <w:r w:rsidR="005A3244" w:rsidRPr="005C0CB3">
          <w:rPr>
            <w:rFonts w:asciiTheme="minorHAnsi" w:hAnsiTheme="minorHAnsi"/>
            <w:noProof/>
            <w:vertAlign w:val="superscript"/>
          </w:rPr>
          <w:t>38</w:t>
        </w:r>
      </w:hyperlink>
      <w:r w:rsidR="005C0CB3" w:rsidRPr="005C0CB3">
        <w:rPr>
          <w:rFonts w:asciiTheme="minorHAnsi" w:hAnsiTheme="minorHAnsi"/>
          <w:noProof/>
          <w:vertAlign w:val="superscript"/>
        </w:rPr>
        <w:t xml:space="preserve">, </w:t>
      </w:r>
      <w:hyperlink w:anchor="_ENREF_39" w:tooltip="Brownridge, 2011 #381" w:history="1">
        <w:r w:rsidR="005A3244" w:rsidRPr="005C0CB3">
          <w:rPr>
            <w:rFonts w:asciiTheme="minorHAnsi" w:hAnsiTheme="minorHAnsi"/>
            <w:noProof/>
            <w:vertAlign w:val="superscript"/>
          </w:rPr>
          <w:t>39</w:t>
        </w:r>
      </w:hyperlink>
      <w:r w:rsidR="00D30A94" w:rsidRPr="001E3167">
        <w:rPr>
          <w:rFonts w:asciiTheme="minorHAnsi" w:hAnsiTheme="minorHAnsi"/>
        </w:rPr>
        <w:fldChar w:fldCharType="end"/>
      </w:r>
      <w:r w:rsidRPr="001E3167">
        <w:rPr>
          <w:rFonts w:asciiTheme="minorHAnsi" w:hAnsiTheme="minorHAnsi"/>
        </w:rPr>
        <w:t xml:space="preserve">  The addition of IMS to the analytical workflow can further lower limits of detection by removing background interference.  The group of Thibault demonstrated </w:t>
      </w:r>
      <w:r w:rsidR="003429BD">
        <w:rPr>
          <w:rFonts w:asciiTheme="minorHAnsi" w:hAnsiTheme="minorHAnsi"/>
        </w:rPr>
        <w:t xml:space="preserve">a </w:t>
      </w:r>
      <w:r w:rsidRPr="001E3167">
        <w:rPr>
          <w:rFonts w:asciiTheme="minorHAnsi" w:hAnsiTheme="minorHAnsi"/>
        </w:rPr>
        <w:t>greater than 10-fold improvement in the detection limits of peptides in complex mixtures when FAIMS was incorporated into their LC-MS platform.</w:t>
      </w:r>
      <w:hyperlink w:anchor="_ENREF_40" w:tooltip="Saba, 2009 #382"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&lt;EndNote&gt;&lt;Cite&gt;&lt;Author&gt;Saba&lt;/Author&gt;&lt;Year&gt;2009&lt;/Year&gt;&lt;RecNum&gt;382&lt;/RecNum&gt;&lt;DisplayText&gt;&lt;style face="superscript"&gt;40&lt;/style&gt;&lt;/DisplayText&gt;&lt;record&gt;&lt;rec-number&gt;382&lt;/rec-number&gt;&lt;foreign-keys&gt;&lt;key app="EN" db-id="xdp20x5z720ex3ezv92ppz0we2ws29s9ts5r" timestamp="1391521610"&gt;382&lt;/key&gt;&lt;/foreign-keys&gt;&lt;ref-type name="Journal Article"&gt;17&lt;/ref-type&gt;&lt;contributors&gt;&lt;authors&gt;&lt;author&gt;Saba, J.&lt;/author&gt;&lt;author&gt;Bonneil, E.&lt;/author&gt;&lt;author&gt;Pomiès, C.&lt;/author&gt;&lt;author&gt;Eng, K.&lt;/author&gt;&lt;author&gt;Thibault, P.&lt;/author&gt;&lt;/authors&gt;&lt;/contributors&gt;&lt;titles&gt;&lt;title&gt;Enhanced sensitivity in proteomics experiments using FAIMS coupled with a hybrid linear ion trap/orbitrap mass spectrometer&lt;/title&gt;&lt;secondary-title&gt;J. Proteome Res.&lt;/secondary-title&gt;&lt;/titles&gt;&lt;periodical&gt;&lt;full-title&gt;J. Proteome Res.&lt;/full-title&gt;&lt;/periodical&gt;&lt;pages&gt;3355-3366&lt;/pages&gt;&lt;volume&gt;8&lt;/volume&gt;&lt;dates&gt;&lt;year&gt;2009&lt;/year&gt;&lt;/dates&gt;&lt;urls&gt;&lt;/urls&gt;&lt;/record&gt;&lt;/Cite&gt;&lt;/EndNote&gt;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40</w:t>
        </w:r>
        <w:r w:rsidR="00D30A94" w:rsidRPr="001E3167">
          <w:rPr>
            <w:rFonts w:asciiTheme="minorHAnsi" w:hAnsiTheme="minorHAnsi"/>
          </w:rPr>
          <w:fldChar w:fldCharType="end"/>
        </w:r>
      </w:hyperlink>
      <w:r w:rsidRPr="001E3167">
        <w:rPr>
          <w:rFonts w:asciiTheme="minorHAnsi" w:hAnsiTheme="minorHAnsi"/>
        </w:rPr>
        <w:t xml:space="preserve">  The improved limits of detection and increased power of separation double</w:t>
      </w:r>
      <w:r w:rsidR="00AF5AF9">
        <w:rPr>
          <w:rFonts w:asciiTheme="minorHAnsi" w:hAnsiTheme="minorHAnsi"/>
        </w:rPr>
        <w:t>d</w:t>
      </w:r>
      <w:r w:rsidRPr="001E3167">
        <w:rPr>
          <w:rFonts w:asciiTheme="minorHAnsi" w:hAnsiTheme="minorHAnsi"/>
        </w:rPr>
        <w:t xml:space="preserve"> the number of peptide</w:t>
      </w:r>
      <w:hyperlink w:anchor="_ENREF_40" w:tooltip="Saba, 2009 #382"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&lt;EndNote&gt;&lt;Cite&gt;&lt;Author&gt;Saba&lt;/Author&gt;&lt;Year&gt;2009&lt;/Year&gt;&lt;RecNum&gt;382&lt;/RecNum&gt;&lt;DisplayText&gt;&lt;style face="superscript"&gt;40&lt;/style&gt;&lt;/DisplayText&gt;&lt;record&gt;&lt;rec-number&gt;382&lt;/rec-number&gt;&lt;foreign-keys&gt;&lt;key app="EN" db-id="xdp20x5z720ex3ezv92ppz0we2ws29s9ts5r" timestamp="1391521610"&gt;382&lt;/key&gt;&lt;/foreign-keys&gt;&lt;ref-type name="Journal Article"&gt;17&lt;/ref-type&gt;&lt;contributors&gt;&lt;authors&gt;&lt;author&gt;Saba, J.&lt;/author&gt;&lt;author&gt;Bonneil, E.&lt;/author&gt;&lt;author&gt;Pomiès, C.&lt;/author&gt;&lt;author&gt;Eng, K.&lt;/author&gt;&lt;author&gt;Thibault, P.&lt;/author&gt;&lt;/authors&gt;&lt;/contributors&gt;&lt;titles&gt;&lt;title&gt;Enhanced sensitivity in proteomics experiments using FAIMS coupled with a hybrid linear ion trap/orbitrap mass spectrometer&lt;/title&gt;&lt;secondary-title&gt;J. Proteome Res.&lt;/secondary-title&gt;&lt;/titles&gt;&lt;periodical&gt;&lt;full-title&gt;J. Proteome Res.&lt;/full-title&gt;&lt;/periodical&gt;&lt;pages&gt;3355-3366&lt;/pages&gt;&lt;volume&gt;8&lt;/volume&gt;&lt;dates&gt;&lt;year&gt;2009&lt;/year&gt;&lt;/dates&gt;&lt;urls&gt;&lt;/urls&gt;&lt;/record&gt;&lt;/Cite&gt;&lt;/EndNote&gt;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40</w:t>
        </w:r>
        <w:r w:rsidR="00D30A94" w:rsidRPr="001E3167">
          <w:rPr>
            <w:rFonts w:asciiTheme="minorHAnsi" w:hAnsiTheme="minorHAnsi"/>
          </w:rPr>
          <w:fldChar w:fldCharType="end"/>
        </w:r>
      </w:hyperlink>
      <w:r w:rsidRPr="001E3167">
        <w:rPr>
          <w:rFonts w:asciiTheme="minorHAnsi" w:hAnsiTheme="minorHAnsi"/>
        </w:rPr>
        <w:t xml:space="preserve"> and phosphopeptide</w:t>
      </w:r>
      <w:hyperlink w:anchor="_ENREF_41" w:tooltip="Bridon, 2012 #383"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&lt;EndNote&gt;&lt;Cite&gt;&lt;Author&gt;Bridon&lt;/Author&gt;&lt;Year&gt;2012&lt;/Year&gt;&lt;RecNum&gt;383&lt;/RecNum&gt;&lt;DisplayText&gt;&lt;style face="superscript"&gt;41&lt;/style&gt;&lt;/DisplayText&gt;&lt;record&gt;&lt;rec-number&gt;383&lt;/rec-number&gt;&lt;foreign-keys&gt;&lt;key app="EN" db-id="xdp20x5z720ex3ezv92ppz0we2ws29s9ts5r" timestamp="1391521610"&gt;383&lt;/key&gt;&lt;/foreign-keys&gt;&lt;ref-type name="Journal Article"&gt;17&lt;/ref-type&gt;&lt;contributors&gt;&lt;authors&gt;&lt;author&gt;Bridon, G.&lt;/author&gt;&lt;author&gt;Bonneil, E.&lt;/author&gt;&lt;author&gt;Muratore-Schroeder&lt;/author&gt;&lt;author&gt;Caron-Lizotte, Olivier&lt;/author&gt;&lt;author&gt;Thibault, P.&lt;/author&gt;&lt;/authors&gt;&lt;/contributors&gt;&lt;titles&gt;&lt;title&gt;&lt;style face="normal" font="default" size="100%"&gt;Improvement of phosphoproteomic analysis using FAIMS and decision tree fragmentation. Application to the insulin signaling pathway in &lt;/style&gt;&lt;style face="italic" font="default" size="100%"&gt;Drosophila melanogaster&lt;/style&gt;&lt;style face="normal" font="default" size="100%"&gt; S2 cells&lt;/style&gt;&lt;/title&gt;&lt;secondary-title&gt;J. Proteome Res.&lt;/secondary-title&gt;&lt;/titles&gt;&lt;periodical&gt;&lt;full-title&gt;J. Proteome Res.&lt;/full-title&gt;&lt;/periodical&gt;&lt;pages&gt;927-940&lt;/pages&gt;&lt;volume&gt;11&lt;/volume&gt;&lt;dates&gt;&lt;year&gt;2012&lt;/year&gt;&lt;/dates&gt;&lt;urls&gt;&lt;/urls&gt;&lt;/record&gt;&lt;/Cite&gt;&lt;/EndNote&gt;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41</w:t>
        </w:r>
        <w:r w:rsidR="00D30A94" w:rsidRPr="001E3167">
          <w:rPr>
            <w:rFonts w:asciiTheme="minorHAnsi" w:hAnsiTheme="minorHAnsi"/>
          </w:rPr>
          <w:fldChar w:fldCharType="end"/>
        </w:r>
      </w:hyperlink>
      <w:r w:rsidRPr="001E3167">
        <w:rPr>
          <w:rFonts w:asciiTheme="minorHAnsi" w:hAnsiTheme="minorHAnsi"/>
        </w:rPr>
        <w:t xml:space="preserve"> identifications from </w:t>
      </w:r>
      <w:r w:rsidR="00AF5AF9">
        <w:rPr>
          <w:rFonts w:asciiTheme="minorHAnsi" w:hAnsiTheme="minorHAnsi"/>
        </w:rPr>
        <w:t>unpurified</w:t>
      </w:r>
      <w:r w:rsidR="00AF5AF9" w:rsidRPr="001E3167">
        <w:rPr>
          <w:rFonts w:asciiTheme="minorHAnsi" w:hAnsiTheme="minorHAnsi"/>
        </w:rPr>
        <w:t xml:space="preserve"> </w:t>
      </w:r>
      <w:r w:rsidRPr="001E3167">
        <w:rPr>
          <w:rFonts w:asciiTheme="minorHAnsi" w:hAnsiTheme="minorHAnsi"/>
        </w:rPr>
        <w:t>cell</w:t>
      </w:r>
      <w:r w:rsidR="00701B1B">
        <w:rPr>
          <w:rFonts w:asciiTheme="minorHAnsi" w:hAnsiTheme="minorHAnsi"/>
        </w:rPr>
        <w:t>ular</w:t>
      </w:r>
      <w:r w:rsidRPr="001E3167">
        <w:rPr>
          <w:rFonts w:asciiTheme="minorHAnsi" w:hAnsiTheme="minorHAnsi"/>
        </w:rPr>
        <w:t xml:space="preserve"> extracts.  Likewise, Ibrahim and co-workers </w:t>
      </w:r>
      <w:r w:rsidR="00D4730F">
        <w:rPr>
          <w:rFonts w:asciiTheme="minorHAnsi" w:hAnsiTheme="minorHAnsi"/>
        </w:rPr>
        <w:t>used</w:t>
      </w:r>
      <w:r w:rsidR="005D43AF">
        <w:rPr>
          <w:rFonts w:asciiTheme="minorHAnsi" w:hAnsiTheme="minorHAnsi"/>
        </w:rPr>
        <w:t xml:space="preserve"> </w:t>
      </w:r>
      <w:r w:rsidRPr="001E3167">
        <w:rPr>
          <w:rFonts w:asciiTheme="minorHAnsi" w:hAnsiTheme="minorHAnsi"/>
        </w:rPr>
        <w:t>a set of model isomeric modified peptides</w:t>
      </w:r>
      <w:r w:rsidR="00D4730F">
        <w:rPr>
          <w:rFonts w:asciiTheme="minorHAnsi" w:hAnsiTheme="minorHAnsi"/>
        </w:rPr>
        <w:t xml:space="preserve"> to demonstrate</w:t>
      </w:r>
      <w:r w:rsidRPr="001E3167">
        <w:rPr>
          <w:rFonts w:asciiTheme="minorHAnsi" w:hAnsiTheme="minorHAnsi"/>
        </w:rPr>
        <w:t xml:space="preserve"> </w:t>
      </w:r>
      <w:r w:rsidR="00D4730F">
        <w:rPr>
          <w:rFonts w:asciiTheme="minorHAnsi" w:hAnsiTheme="minorHAnsi"/>
        </w:rPr>
        <w:t xml:space="preserve">that </w:t>
      </w:r>
      <w:r w:rsidRPr="001E3167">
        <w:rPr>
          <w:rFonts w:asciiTheme="minorHAnsi" w:hAnsiTheme="minorHAnsi"/>
        </w:rPr>
        <w:t xml:space="preserve">DTIMS </w:t>
      </w:r>
      <w:r w:rsidR="00D4730F">
        <w:rPr>
          <w:rFonts w:asciiTheme="minorHAnsi" w:hAnsiTheme="minorHAnsi"/>
        </w:rPr>
        <w:t>can</w:t>
      </w:r>
      <w:r w:rsidR="00606F78">
        <w:rPr>
          <w:rFonts w:asciiTheme="minorHAnsi" w:hAnsiTheme="minorHAnsi"/>
        </w:rPr>
        <w:t xml:space="preserve"> overcome the </w:t>
      </w:r>
      <w:r w:rsidR="00606F78" w:rsidRPr="001E3167">
        <w:rPr>
          <w:rFonts w:asciiTheme="minorHAnsi" w:hAnsiTheme="minorHAnsi"/>
        </w:rPr>
        <w:t xml:space="preserve">necessity to fragment peptides </w:t>
      </w:r>
      <w:r w:rsidR="00606F78">
        <w:rPr>
          <w:rFonts w:asciiTheme="minorHAnsi" w:hAnsiTheme="minorHAnsi"/>
        </w:rPr>
        <w:t xml:space="preserve">for </w:t>
      </w:r>
      <w:r w:rsidR="00AF5AF9">
        <w:rPr>
          <w:rFonts w:asciiTheme="minorHAnsi" w:hAnsiTheme="minorHAnsi"/>
        </w:rPr>
        <w:t xml:space="preserve">discovering the </w:t>
      </w:r>
      <w:r w:rsidR="00606F78">
        <w:rPr>
          <w:rFonts w:asciiTheme="minorHAnsi" w:hAnsiTheme="minorHAnsi"/>
        </w:rPr>
        <w:t>site</w:t>
      </w:r>
      <w:r w:rsidR="00AF5AF9">
        <w:rPr>
          <w:rFonts w:asciiTheme="minorHAnsi" w:hAnsiTheme="minorHAnsi"/>
        </w:rPr>
        <w:t xml:space="preserve"> of covalent</w:t>
      </w:r>
      <w:r w:rsidR="00606F78">
        <w:rPr>
          <w:rFonts w:asciiTheme="minorHAnsi" w:hAnsiTheme="minorHAnsi"/>
        </w:rPr>
        <w:t xml:space="preserve"> </w:t>
      </w:r>
      <w:r w:rsidR="00AF5AF9">
        <w:rPr>
          <w:rFonts w:asciiTheme="minorHAnsi" w:hAnsiTheme="minorHAnsi"/>
        </w:rPr>
        <w:t>modification</w:t>
      </w:r>
      <w:r w:rsidR="00D4730F">
        <w:rPr>
          <w:rFonts w:asciiTheme="minorHAnsi" w:hAnsiTheme="minorHAnsi"/>
        </w:rPr>
        <w:t>, using instead t</w:t>
      </w:r>
      <w:r w:rsidR="00606F78" w:rsidRPr="001E3167">
        <w:rPr>
          <w:rFonts w:asciiTheme="minorHAnsi" w:hAnsiTheme="minorHAnsi"/>
        </w:rPr>
        <w:t>he mobility of each isomer</w:t>
      </w:r>
      <w:r w:rsidR="00606F78">
        <w:rPr>
          <w:rFonts w:asciiTheme="minorHAnsi" w:hAnsiTheme="minorHAnsi"/>
        </w:rPr>
        <w:t xml:space="preserve"> for characterisation</w:t>
      </w:r>
      <w:r w:rsidRPr="001E3167">
        <w:rPr>
          <w:rFonts w:asciiTheme="minorHAnsi" w:hAnsiTheme="minorHAnsi"/>
        </w:rPr>
        <w:t>.</w:t>
      </w:r>
      <w:hyperlink w:anchor="_ENREF_42" w:tooltip="Ibrahim, 2011 #384"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&lt;EndNote&gt;&lt;Cite&gt;&lt;Author&gt;Ibrahim&lt;/Author&gt;&lt;Year&gt;2011&lt;/Year&gt;&lt;RecNum&gt;384&lt;/RecNum&gt;&lt;DisplayText&gt;&lt;style face="superscript"&gt;42&lt;/style&gt;&lt;/DisplayText&gt;&lt;record&gt;&lt;rec-number&gt;384&lt;/rec-number&gt;&lt;foreign-keys&gt;&lt;key app="EN" db-id="xdp20x5z720ex3ezv92ppz0we2ws29s9ts5r" timestamp="1391521610"&gt;384&lt;/key&gt;&lt;/foreign-keys&gt;&lt;ref-type name="Journal Article"&gt;17&lt;/ref-type&gt;&lt;contributors&gt;&lt;authors&gt;&lt;author&gt;Ibrahim, Y. M.&lt;/author&gt;&lt;author&gt;Shvartsburg, A. A.&lt;/author&gt;&lt;author&gt;Smith, R. D.&lt;/author&gt;&lt;author&gt;Belov, M. E.&lt;/author&gt;&lt;/authors&gt;&lt;/contributors&gt;&lt;titles&gt;&lt;title&gt;Ultrasensitive identification of localization variants of modified peptides using ion mobility spectrometry&lt;/title&gt;&lt;secondary-title&gt;Anal. Chem.&lt;/secondary-title&gt;&lt;/titles&gt;&lt;periodical&gt;&lt;full-title&gt;Anal. Chem.&lt;/full-title&gt;&lt;/periodical&gt;&lt;pages&gt;5617-5623&lt;/pages&gt;&lt;volume&gt;83&lt;/volume&gt;&lt;dates&gt;&lt;year&gt;2011&lt;/year&gt;&lt;/dates&gt;&lt;urls&gt;&lt;/urls&gt;&lt;/record&gt;&lt;/Cite&gt;&lt;/EndNote&gt;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42</w:t>
        </w:r>
        <w:r w:rsidR="00D30A94" w:rsidRPr="001E3167">
          <w:rPr>
            <w:rFonts w:asciiTheme="minorHAnsi" w:hAnsiTheme="minorHAnsi"/>
          </w:rPr>
          <w:fldChar w:fldCharType="end"/>
        </w:r>
      </w:hyperlink>
      <w:r w:rsidRPr="001E3167">
        <w:rPr>
          <w:rFonts w:asciiTheme="minorHAnsi" w:hAnsiTheme="minorHAnsi"/>
        </w:rPr>
        <w:t xml:space="preserve">  </w:t>
      </w:r>
      <w:r w:rsidR="00606F78">
        <w:rPr>
          <w:rFonts w:asciiTheme="minorHAnsi" w:hAnsiTheme="minorHAnsi"/>
        </w:rPr>
        <w:t>By incorporating DTIMS</w:t>
      </w:r>
      <w:r w:rsidR="00D4730F">
        <w:rPr>
          <w:rFonts w:asciiTheme="minorHAnsi" w:hAnsiTheme="minorHAnsi"/>
        </w:rPr>
        <w:t xml:space="preserve"> for ions of known behaviour</w:t>
      </w:r>
      <w:r w:rsidR="00D27E25">
        <w:rPr>
          <w:rFonts w:asciiTheme="minorHAnsi" w:hAnsiTheme="minorHAnsi"/>
        </w:rPr>
        <w:t xml:space="preserve">, </w:t>
      </w:r>
      <w:r w:rsidR="00D27E25">
        <w:rPr>
          <w:color w:val="000000"/>
        </w:rPr>
        <w:t xml:space="preserve">determined using authentic standards, </w:t>
      </w:r>
      <w:r w:rsidR="003429BD">
        <w:rPr>
          <w:color w:val="000000"/>
        </w:rPr>
        <w:t>these researchers</w:t>
      </w:r>
      <w:r w:rsidR="00D27E25">
        <w:rPr>
          <w:color w:val="000000"/>
        </w:rPr>
        <w:t xml:space="preserve"> </w:t>
      </w:r>
      <w:r w:rsidR="003429BD">
        <w:rPr>
          <w:color w:val="000000"/>
        </w:rPr>
        <w:t xml:space="preserve">circumvented </w:t>
      </w:r>
      <w:r w:rsidR="00D27E25">
        <w:rPr>
          <w:color w:val="000000"/>
        </w:rPr>
        <w:t>the need for tandem MS and</w:t>
      </w:r>
      <w:r w:rsidR="00606F78" w:rsidRPr="001E3167">
        <w:rPr>
          <w:rFonts w:asciiTheme="minorHAnsi" w:hAnsiTheme="minorHAnsi"/>
        </w:rPr>
        <w:t xml:space="preserve"> reported an order of magnitude improvement in detection limits</w:t>
      </w:r>
      <w:r w:rsidR="00FF1A5B" w:rsidRPr="00557DE4">
        <w:rPr>
          <w:rFonts w:asciiTheme="minorHAnsi" w:hAnsiTheme="minorHAnsi"/>
        </w:rPr>
        <w:t>.</w:t>
      </w:r>
      <w:r w:rsidR="00606F78">
        <w:rPr>
          <w:rFonts w:asciiTheme="minorHAnsi" w:hAnsiTheme="minorHAnsi"/>
        </w:rPr>
        <w:t xml:space="preserve">  </w:t>
      </w:r>
    </w:p>
    <w:p w:rsidR="00FF1A5B" w:rsidRPr="00557DE4" w:rsidRDefault="00B84B23" w:rsidP="00B84B23">
      <w:pPr>
        <w:spacing w:before="120" w:after="0" w:line="360" w:lineRule="auto"/>
        <w:jc w:val="both"/>
        <w:rPr>
          <w:rFonts w:asciiTheme="minorHAnsi" w:hAnsiTheme="minorHAnsi"/>
        </w:rPr>
      </w:pPr>
      <w:r w:rsidRPr="001E3167">
        <w:rPr>
          <w:rFonts w:asciiTheme="minorHAnsi" w:hAnsiTheme="minorHAnsi"/>
        </w:rPr>
        <w:t xml:space="preserve">The qualitative and quantitative analysis of therapeutics in complex biological matrices can also </w:t>
      </w:r>
      <w:r>
        <w:rPr>
          <w:rFonts w:asciiTheme="minorHAnsi" w:hAnsiTheme="minorHAnsi"/>
        </w:rPr>
        <w:t xml:space="preserve">be improved </w:t>
      </w:r>
      <w:r w:rsidR="001E3167" w:rsidRPr="001E3167">
        <w:rPr>
          <w:rFonts w:asciiTheme="minorHAnsi" w:hAnsiTheme="minorHAnsi"/>
        </w:rPr>
        <w:t xml:space="preserve">using IMS; for example, TWIMS facilitated the detection of peptide drugs by enabling the identification of low abundance metabolites following the removal of background chemical </w:t>
      </w:r>
      <w:r w:rsidR="0027019B">
        <w:rPr>
          <w:rFonts w:asciiTheme="minorHAnsi" w:hAnsiTheme="minorHAnsi"/>
        </w:rPr>
        <w:t>‘</w:t>
      </w:r>
      <w:r w:rsidR="001E3167" w:rsidRPr="001E3167">
        <w:rPr>
          <w:rFonts w:asciiTheme="minorHAnsi" w:hAnsiTheme="minorHAnsi"/>
        </w:rPr>
        <w:t>noise</w:t>
      </w:r>
      <w:r w:rsidR="0027019B">
        <w:rPr>
          <w:rFonts w:asciiTheme="minorHAnsi" w:hAnsiTheme="minorHAnsi"/>
        </w:rPr>
        <w:t>’</w:t>
      </w:r>
      <w:r w:rsidR="003429BD" w:rsidRPr="00557DE4">
        <w:rPr>
          <w:rFonts w:asciiTheme="minorHAnsi" w:hAnsiTheme="minorHAnsi"/>
        </w:rPr>
        <w:t xml:space="preserve"> </w:t>
      </w:r>
      <w:r w:rsidR="001E3167" w:rsidRPr="001E3167">
        <w:rPr>
          <w:rFonts w:asciiTheme="minorHAnsi" w:hAnsiTheme="minorHAnsi"/>
        </w:rPr>
        <w:t>in a complex mixture</w:t>
      </w:r>
      <w:r w:rsidR="00606F78">
        <w:rPr>
          <w:rFonts w:asciiTheme="minorHAnsi" w:hAnsiTheme="minorHAnsi"/>
        </w:rPr>
        <w:t>.</w:t>
      </w:r>
      <w:hyperlink w:anchor="_ENREF_43" w:tooltip="Cuyckens, 2012 #385"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&lt;EndNote&gt;&lt;Cite&gt;&lt;Author&gt;Cuyckens&lt;/Author&gt;&lt;Year&gt;2012&lt;/Year&gt;&lt;RecNum&gt;385&lt;/RecNum&gt;&lt;DisplayText&gt;&lt;style face="superscript"&gt;43&lt;/style&gt;&lt;/DisplayText&gt;&lt;record&gt;&lt;rec-number&gt;385&lt;/rec-number&gt;&lt;foreign-keys&gt;&lt;key app="EN" db-id="xdp20x5z720ex3ezv92ppz0we2ws29s9ts5r" timestamp="1391521610"&gt;385&lt;/key&gt;&lt;/foreign-keys&gt;&lt;ref-type name="Journal Article"&gt;17&lt;/ref-type&gt;&lt;contributors&gt;&lt;authors&gt;&lt;author&gt;Cuyckens, F.&lt;/author&gt;&lt;author&gt;Dillen, L.&lt;/author&gt;&lt;author&gt;Cools, W.&lt;/author&gt;&lt;author&gt;Bockx, M.&lt;/author&gt;&lt;author&gt;Vereyken, L.&lt;/author&gt;&lt;author&gt;de Vries, R.&lt;/author&gt;&lt;author&gt;Mortishire-Smith, R. J.&lt;/author&gt;&lt;/authors&gt;&lt;/contributors&gt;&lt;titles&gt;&lt;title&gt;&lt;style face="normal" font="default" size="100%"&gt;Identifying metabolite ions of peptide drugs in the presence of an &lt;/style&gt;&lt;style face="italic" font="default" size="100%"&gt;in vivo&lt;/style&gt;&lt;style face="normal" font="default" size="100%"&gt; matrix background&lt;/style&gt;&lt;/title&gt;&lt;secondary-title&gt;Bioanalysis&lt;/secondary-title&gt;&lt;/titles&gt;&lt;periodical&gt;&lt;full-title&gt;Bioanalysis&lt;/full-title&gt;&lt;/periodical&gt;&lt;pages&gt;595-604&lt;/pages&gt;&lt;volume&gt;4&lt;/volume&gt;&lt;dates&gt;&lt;year&gt;2012&lt;/year&gt;&lt;/dates&gt;&lt;urls&gt;&lt;/urls&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43</w:t>
        </w:r>
        <w:r w:rsidR="00D30A94" w:rsidRPr="001E3167">
          <w:rPr>
            <w:rFonts w:asciiTheme="minorHAnsi" w:hAnsiTheme="minorHAnsi"/>
          </w:rPr>
          <w:fldChar w:fldCharType="end"/>
        </w:r>
      </w:hyperlink>
      <w:r w:rsidR="001E3167" w:rsidRPr="00BA4120">
        <w:rPr>
          <w:rFonts w:asciiTheme="minorHAnsi" w:hAnsiTheme="minorHAnsi"/>
        </w:rPr>
        <w:t xml:space="preserve"> </w:t>
      </w:r>
      <w:r w:rsidR="000E6C15" w:rsidRPr="00BA4120">
        <w:rPr>
          <w:rFonts w:asciiTheme="minorHAnsi" w:hAnsiTheme="minorHAnsi"/>
        </w:rPr>
        <w:t xml:space="preserve"> </w:t>
      </w:r>
      <w:r w:rsidR="00606F78">
        <w:rPr>
          <w:rFonts w:asciiTheme="minorHAnsi" w:hAnsiTheme="minorHAnsi"/>
        </w:rPr>
        <w:t xml:space="preserve">Furthermore, </w:t>
      </w:r>
      <w:r w:rsidR="001E3167" w:rsidRPr="001E3167">
        <w:rPr>
          <w:rFonts w:asciiTheme="minorHAnsi" w:hAnsiTheme="minorHAnsi"/>
        </w:rPr>
        <w:t>FAIMS has been used to remove a matrix component in plasma that prevented a</w:t>
      </w:r>
      <w:r w:rsidR="00AF5AF9">
        <w:rPr>
          <w:rFonts w:asciiTheme="minorHAnsi" w:hAnsiTheme="minorHAnsi"/>
        </w:rPr>
        <w:t xml:space="preserve"> </w:t>
      </w:r>
      <w:r w:rsidR="001E3167" w:rsidRPr="001E3167">
        <w:rPr>
          <w:rFonts w:asciiTheme="minorHAnsi" w:hAnsiTheme="minorHAnsi"/>
        </w:rPr>
        <w:t xml:space="preserve">LC-MS assay </w:t>
      </w:r>
      <w:r w:rsidR="0027019B">
        <w:rPr>
          <w:rFonts w:asciiTheme="minorHAnsi" w:hAnsiTheme="minorHAnsi"/>
        </w:rPr>
        <w:t xml:space="preserve">for the drug dianicline </w:t>
      </w:r>
      <w:r w:rsidR="001E3167" w:rsidRPr="001E3167">
        <w:rPr>
          <w:rFonts w:asciiTheme="minorHAnsi" w:hAnsiTheme="minorHAnsi"/>
        </w:rPr>
        <w:t>from passing good laboratory practice acceptance criteria.</w:t>
      </w:r>
      <w:hyperlink w:anchor="_ENREF_44" w:tooltip="Blackburn, 2011 #386"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&lt;EndNote&gt;&lt;Cite&gt;&lt;Author&gt;Blackburn&lt;/Author&gt;&lt;Year&gt;2011&lt;/Year&gt;&lt;RecNum&gt;386&lt;/RecNum&gt;&lt;DisplayText&gt;&lt;style face="superscript"&gt;44&lt;/style&gt;&lt;/DisplayText&gt;&lt;record&gt;&lt;rec-number&gt;386&lt;/rec-number&gt;&lt;foreign-keys&gt;&lt;key app="EN" db-id="xdp20x5z720ex3ezv92ppz0we2ws29s9ts5r" timestamp="1391521610"&gt;386&lt;/key&gt;&lt;/foreign-keys&gt;&lt;ref-type name="Journal Article"&gt;17&lt;/ref-type&gt;&lt;contributors&gt;&lt;authors&gt;&lt;author&gt;Blackburn, M. A.&lt;/author&gt;&lt;author&gt;Kapron, J.&lt;/author&gt;&lt;author&gt;Mackie, J.&lt;/author&gt;&lt;author&gt;Firth, J.&lt;/author&gt;&lt;author&gt;Harrison, M.&lt;/author&gt;&lt;author&gt;McDougall, S.&lt;/author&gt;&lt;/authors&gt;&lt;/contributors&gt;&lt;titles&gt;&lt;title&gt;Identification and subsequent removal of an interference by FAIMS in the bioanalysis of dianicline in animal plasma&lt;/title&gt;&lt;secondary-title&gt;Bioanalysis&lt;/secondary-title&gt;&lt;/titles&gt;&lt;periodical&gt;&lt;full-title&gt;Bioanalysis&lt;/full-title&gt;&lt;/periodical&gt;&lt;pages&gt;2119-2127&lt;/pages&gt;&lt;volume&gt;3&lt;/volume&gt;&lt;dates&gt;&lt;year&gt;2011&lt;/year&gt;&lt;/dates&gt;&lt;urls&gt;&lt;/urls&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44</w:t>
        </w:r>
        <w:r w:rsidR="00D30A94" w:rsidRPr="001E3167">
          <w:rPr>
            <w:rFonts w:asciiTheme="minorHAnsi" w:hAnsiTheme="minorHAnsi"/>
          </w:rPr>
          <w:fldChar w:fldCharType="end"/>
        </w:r>
      </w:hyperlink>
      <w:r w:rsidR="001E3167" w:rsidRPr="001E3167">
        <w:rPr>
          <w:rFonts w:asciiTheme="minorHAnsi" w:hAnsiTheme="minorHAnsi"/>
        </w:rPr>
        <w:t xml:space="preserve">  The additional separation provided by </w:t>
      </w:r>
      <w:r w:rsidR="00D4730F">
        <w:rPr>
          <w:rFonts w:asciiTheme="minorHAnsi" w:hAnsiTheme="minorHAnsi"/>
        </w:rPr>
        <w:t xml:space="preserve">incorporation of </w:t>
      </w:r>
      <w:r w:rsidR="001E3167" w:rsidRPr="001E3167">
        <w:rPr>
          <w:rFonts w:asciiTheme="minorHAnsi" w:hAnsiTheme="minorHAnsi"/>
        </w:rPr>
        <w:t xml:space="preserve">FAIMS significantly decreased the limit of detection, thus making the analytical approach more effective for assaying the drug.  The same technology was employed by Guddat and co-workers, who developed methodologies for the detection of performance enhancing steroids and their metabolites in urine samples taken from </w:t>
      </w:r>
      <w:r w:rsidR="00AF5AF9">
        <w:rPr>
          <w:rFonts w:asciiTheme="minorHAnsi" w:hAnsiTheme="minorHAnsi"/>
        </w:rPr>
        <w:t>athletes</w:t>
      </w:r>
      <w:r w:rsidR="001E3167" w:rsidRPr="001E3167">
        <w:rPr>
          <w:rFonts w:asciiTheme="minorHAnsi" w:hAnsiTheme="minorHAnsi"/>
        </w:rPr>
        <w:t>, reducing the detection limits in some cases to sub-p</w:t>
      </w:r>
      <w:r w:rsidR="0027019B">
        <w:rPr>
          <w:rFonts w:asciiTheme="minorHAnsi" w:hAnsiTheme="minorHAnsi"/>
        </w:rPr>
        <w:t>icogram</w:t>
      </w:r>
      <w:r w:rsidR="00406284">
        <w:rPr>
          <w:rFonts w:asciiTheme="minorHAnsi" w:hAnsiTheme="minorHAnsi"/>
        </w:rPr>
        <w:t xml:space="preserve"> per </w:t>
      </w:r>
      <w:r w:rsidR="001E3167" w:rsidRPr="001E3167">
        <w:rPr>
          <w:rFonts w:asciiTheme="minorHAnsi" w:hAnsiTheme="minorHAnsi"/>
        </w:rPr>
        <w:t>mL</w:t>
      </w:r>
      <w:r w:rsidR="00406284">
        <w:rPr>
          <w:rFonts w:asciiTheme="minorHAnsi" w:hAnsiTheme="minorHAnsi"/>
        </w:rPr>
        <w:t xml:space="preserve"> (pgmL</w:t>
      </w:r>
      <w:r w:rsidR="001E3167" w:rsidRPr="001E3167">
        <w:rPr>
          <w:rFonts w:asciiTheme="minorHAnsi" w:hAnsiTheme="minorHAnsi"/>
          <w:vertAlign w:val="superscript"/>
        </w:rPr>
        <w:t>-1</w:t>
      </w:r>
      <w:r w:rsidR="00406284">
        <w:rPr>
          <w:rFonts w:asciiTheme="minorHAnsi" w:hAnsiTheme="minorHAnsi"/>
        </w:rPr>
        <w:t xml:space="preserve">) </w:t>
      </w:r>
      <w:r w:rsidR="001E3167" w:rsidRPr="001E3167">
        <w:rPr>
          <w:rFonts w:asciiTheme="minorHAnsi" w:hAnsiTheme="minorHAnsi"/>
        </w:rPr>
        <w:t>quantities.</w:t>
      </w:r>
      <w:hyperlink w:anchor="_ENREF_45" w:tooltip="Guddat, 2009 #387"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&lt;EndNote&gt;&lt;Cite&gt;&lt;Author&gt;Guddat&lt;/Author&gt;&lt;Year&gt;2009&lt;/Year&gt;&lt;RecNum&gt;387&lt;/RecNum&gt;&lt;DisplayText&gt;&lt;style face="superscript"&gt;45&lt;/style&gt;&lt;/DisplayText&gt;&lt;record&gt;&lt;rec-number&gt;387&lt;/rec-number&gt;&lt;foreign-keys&gt;&lt;key app="EN" db-id="xdp20x5z720ex3ezv92ppz0we2ws29s9ts5r" timestamp="1391521610"&gt;387&lt;/key&gt;&lt;/foreign-keys&gt;&lt;ref-type name="Journal Article"&gt;17&lt;/ref-type&gt;&lt;contributors&gt;&lt;authors&gt;&lt;author&gt;Guddat, S.&lt;/author&gt;&lt;author&gt;Thevis, M.&lt;/author&gt;&lt;author&gt;Kapron, J.&lt;/author&gt;&lt;author&gt;Thomas, A.&lt;/author&gt;&lt;author&gt;Schänzer, W.&lt;/author&gt;&lt;/authors&gt;&lt;/contributors&gt;&lt;titles&gt;&lt;title&gt;Application of FAIMS to anabolic androgenic steroids in sport drug testing&lt;/title&gt;&lt;secondary-title&gt;Drug Testing Anal.&lt;/secondary-title&gt;&lt;/titles&gt;&lt;periodical&gt;&lt;full-title&gt;Drug Testing Anal.&lt;/full-title&gt;&lt;/periodical&gt;&lt;pages&gt;545-553&lt;/pages&gt;&lt;volume&gt;1&lt;/volume&gt;&lt;dates&gt;&lt;year&gt;2009&lt;/year&gt;&lt;/dates&gt;&lt;urls&gt;&lt;/urls&gt;&lt;/record&gt;&lt;/Cite&gt;&lt;/EndNote&gt;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45</w:t>
        </w:r>
        <w:r w:rsidR="00D30A94" w:rsidRPr="001E3167">
          <w:rPr>
            <w:rFonts w:asciiTheme="minorHAnsi" w:hAnsiTheme="minorHAnsi"/>
          </w:rPr>
          <w:fldChar w:fldCharType="end"/>
        </w:r>
      </w:hyperlink>
      <w:r w:rsidR="001E3167" w:rsidRPr="001E3167">
        <w:rPr>
          <w:rFonts w:asciiTheme="minorHAnsi" w:hAnsiTheme="minorHAnsi"/>
        </w:rPr>
        <w:t xml:space="preserve">  Improvements in detectability </w:t>
      </w:r>
      <w:r w:rsidR="006460A6" w:rsidRPr="00557DE4">
        <w:rPr>
          <w:rFonts w:asciiTheme="minorHAnsi" w:hAnsiTheme="minorHAnsi"/>
        </w:rPr>
        <w:t>open</w:t>
      </w:r>
      <w:r w:rsidR="00AF5AF9">
        <w:rPr>
          <w:rFonts w:asciiTheme="minorHAnsi" w:hAnsiTheme="minorHAnsi"/>
        </w:rPr>
        <w:t>s</w:t>
      </w:r>
      <w:r w:rsidR="001E3167" w:rsidRPr="001E3167">
        <w:rPr>
          <w:rFonts w:asciiTheme="minorHAnsi" w:hAnsiTheme="minorHAnsi"/>
        </w:rPr>
        <w:t xml:space="preserve"> up the </w:t>
      </w:r>
      <w:r w:rsidR="00AF5AF9">
        <w:rPr>
          <w:rFonts w:asciiTheme="minorHAnsi" w:hAnsiTheme="minorHAnsi"/>
        </w:rPr>
        <w:t xml:space="preserve">future </w:t>
      </w:r>
      <w:r w:rsidR="001E3167" w:rsidRPr="001E3167">
        <w:rPr>
          <w:rFonts w:asciiTheme="minorHAnsi" w:hAnsiTheme="minorHAnsi"/>
        </w:rPr>
        <w:t xml:space="preserve">possibility of </w:t>
      </w:r>
      <w:r w:rsidR="00AF5AF9">
        <w:rPr>
          <w:rFonts w:asciiTheme="minorHAnsi" w:hAnsiTheme="minorHAnsi"/>
        </w:rPr>
        <w:t>identify</w:t>
      </w:r>
      <w:r w:rsidR="00AF5AF9" w:rsidRPr="001E3167">
        <w:rPr>
          <w:rFonts w:asciiTheme="minorHAnsi" w:hAnsiTheme="minorHAnsi"/>
        </w:rPr>
        <w:t xml:space="preserve">ing </w:t>
      </w:r>
      <w:r w:rsidR="001E3167" w:rsidRPr="001E3167">
        <w:rPr>
          <w:rFonts w:asciiTheme="minorHAnsi" w:hAnsiTheme="minorHAnsi"/>
        </w:rPr>
        <w:t>a wide</w:t>
      </w:r>
      <w:r w:rsidR="00FF1A5B" w:rsidRPr="00557DE4">
        <w:rPr>
          <w:rFonts w:asciiTheme="minorHAnsi" w:hAnsiTheme="minorHAnsi"/>
        </w:rPr>
        <w:t xml:space="preserve"> </w:t>
      </w:r>
      <w:r w:rsidR="001E3167" w:rsidRPr="001E3167">
        <w:rPr>
          <w:rFonts w:asciiTheme="minorHAnsi" w:hAnsiTheme="minorHAnsi"/>
        </w:rPr>
        <w:t xml:space="preserve">range of substances in biological fluids at </w:t>
      </w:r>
      <w:r w:rsidR="00D4730F">
        <w:rPr>
          <w:rFonts w:asciiTheme="minorHAnsi" w:hAnsiTheme="minorHAnsi"/>
        </w:rPr>
        <w:t xml:space="preserve">significantly </w:t>
      </w:r>
      <w:r w:rsidR="001E3167" w:rsidRPr="001E3167">
        <w:rPr>
          <w:rFonts w:asciiTheme="minorHAnsi" w:hAnsiTheme="minorHAnsi"/>
        </w:rPr>
        <w:t xml:space="preserve">lower levels </w:t>
      </w:r>
      <w:r w:rsidR="002C3CE2">
        <w:rPr>
          <w:rFonts w:asciiTheme="minorHAnsi" w:hAnsiTheme="minorHAnsi"/>
        </w:rPr>
        <w:t>(</w:t>
      </w:r>
      <w:r w:rsidR="001E3167" w:rsidRPr="001E3167">
        <w:rPr>
          <w:rFonts w:asciiTheme="minorHAnsi" w:hAnsiTheme="minorHAnsi"/>
        </w:rPr>
        <w:t>and for longer periods post-dosage</w:t>
      </w:r>
      <w:r w:rsidR="002C3CE2">
        <w:rPr>
          <w:rFonts w:asciiTheme="minorHAnsi" w:hAnsiTheme="minorHAnsi"/>
        </w:rPr>
        <w:t>)</w:t>
      </w:r>
      <w:r w:rsidR="00604274">
        <w:rPr>
          <w:rFonts w:asciiTheme="minorHAnsi" w:hAnsiTheme="minorHAnsi"/>
        </w:rPr>
        <w:t xml:space="preserve">, </w:t>
      </w:r>
      <w:r w:rsidR="00AF5AF9">
        <w:rPr>
          <w:rFonts w:asciiTheme="minorHAnsi" w:hAnsiTheme="minorHAnsi"/>
        </w:rPr>
        <w:t xml:space="preserve">with </w:t>
      </w:r>
      <w:r w:rsidR="002C3CE2">
        <w:rPr>
          <w:rFonts w:asciiTheme="minorHAnsi" w:hAnsiTheme="minorHAnsi"/>
        </w:rPr>
        <w:t xml:space="preserve">important </w:t>
      </w:r>
      <w:r w:rsidR="00AF5AF9">
        <w:rPr>
          <w:rFonts w:asciiTheme="minorHAnsi" w:hAnsiTheme="minorHAnsi"/>
        </w:rPr>
        <w:t xml:space="preserve">implications </w:t>
      </w:r>
      <w:r w:rsidR="002C3CE2">
        <w:rPr>
          <w:rFonts w:asciiTheme="minorHAnsi" w:hAnsiTheme="minorHAnsi"/>
        </w:rPr>
        <w:t xml:space="preserve">for </w:t>
      </w:r>
      <w:r w:rsidR="00AF5AF9">
        <w:rPr>
          <w:rFonts w:asciiTheme="minorHAnsi" w:hAnsiTheme="minorHAnsi"/>
        </w:rPr>
        <w:t>monitoring</w:t>
      </w:r>
      <w:r w:rsidR="00D4730F">
        <w:rPr>
          <w:rFonts w:asciiTheme="minorHAnsi" w:hAnsiTheme="minorHAnsi"/>
        </w:rPr>
        <w:t xml:space="preserve"> healthcare </w:t>
      </w:r>
      <w:r w:rsidR="00604274">
        <w:rPr>
          <w:rFonts w:asciiTheme="minorHAnsi" w:hAnsiTheme="minorHAnsi"/>
        </w:rPr>
        <w:t xml:space="preserve">and </w:t>
      </w:r>
      <w:r w:rsidR="002C3CE2">
        <w:rPr>
          <w:rFonts w:asciiTheme="minorHAnsi" w:hAnsiTheme="minorHAnsi"/>
        </w:rPr>
        <w:t xml:space="preserve">the </w:t>
      </w:r>
      <w:r w:rsidR="00604274">
        <w:rPr>
          <w:rFonts w:asciiTheme="minorHAnsi" w:hAnsiTheme="minorHAnsi"/>
        </w:rPr>
        <w:t xml:space="preserve">screening </w:t>
      </w:r>
      <w:r w:rsidR="002C3CE2">
        <w:rPr>
          <w:rFonts w:asciiTheme="minorHAnsi" w:hAnsiTheme="minorHAnsi"/>
        </w:rPr>
        <w:t xml:space="preserve">of </w:t>
      </w:r>
      <w:r w:rsidR="00604274">
        <w:rPr>
          <w:rFonts w:asciiTheme="minorHAnsi" w:hAnsiTheme="minorHAnsi"/>
        </w:rPr>
        <w:t>drugs of abuse.</w:t>
      </w:r>
    </w:p>
    <w:p w:rsidR="00FF1A5B" w:rsidRPr="00557DE4" w:rsidRDefault="00FF1A5B" w:rsidP="00461ECC">
      <w:pPr>
        <w:spacing w:before="120" w:after="0" w:line="360" w:lineRule="auto"/>
        <w:jc w:val="both"/>
        <w:rPr>
          <w:rFonts w:asciiTheme="minorHAnsi" w:hAnsiTheme="minorHAnsi"/>
        </w:rPr>
      </w:pPr>
    </w:p>
    <w:p w:rsidR="00FF1A5B" w:rsidRDefault="001E3167" w:rsidP="00461ECC">
      <w:pPr>
        <w:spacing w:before="120" w:after="0" w:line="360" w:lineRule="auto"/>
        <w:jc w:val="both"/>
        <w:rPr>
          <w:rFonts w:asciiTheme="minorHAnsi" w:hAnsiTheme="minorHAnsi"/>
          <w:b/>
        </w:rPr>
      </w:pPr>
      <w:r w:rsidRPr="001E3167">
        <w:rPr>
          <w:rFonts w:asciiTheme="minorHAnsi" w:hAnsiTheme="minorHAnsi"/>
          <w:b/>
        </w:rPr>
        <w:t>I</w:t>
      </w:r>
      <w:r w:rsidR="00470D41">
        <w:rPr>
          <w:rFonts w:asciiTheme="minorHAnsi" w:hAnsiTheme="minorHAnsi"/>
          <w:b/>
        </w:rPr>
        <w:t>M</w:t>
      </w:r>
      <w:r w:rsidR="00406284">
        <w:rPr>
          <w:rFonts w:asciiTheme="minorHAnsi" w:hAnsiTheme="minorHAnsi"/>
          <w:b/>
        </w:rPr>
        <w:t xml:space="preserve"> </w:t>
      </w:r>
      <w:r w:rsidRPr="001E3167">
        <w:rPr>
          <w:rFonts w:asciiTheme="minorHAnsi" w:hAnsiTheme="minorHAnsi"/>
          <w:b/>
        </w:rPr>
        <w:t>for enhanced structural analysis</w:t>
      </w:r>
      <w:r w:rsidR="00BC4140">
        <w:rPr>
          <w:rFonts w:asciiTheme="minorHAnsi" w:hAnsiTheme="minorHAnsi"/>
          <w:b/>
        </w:rPr>
        <w:t xml:space="preserve"> of (bio)molecules</w:t>
      </w:r>
    </w:p>
    <w:p w:rsidR="00406284" w:rsidRPr="00461ECC" w:rsidRDefault="00406284" w:rsidP="00406284">
      <w:pPr>
        <w:spacing w:before="120" w:after="0" w:line="360" w:lineRule="auto"/>
        <w:jc w:val="both"/>
        <w:rPr>
          <w:rFonts w:asciiTheme="minorHAnsi" w:hAnsiTheme="minorHAnsi"/>
        </w:rPr>
      </w:pPr>
      <w:r w:rsidRPr="001E3167">
        <w:rPr>
          <w:rFonts w:asciiTheme="minorHAnsi" w:hAnsiTheme="minorHAnsi"/>
        </w:rPr>
        <w:t>While all modes of ion mobility</w:t>
      </w:r>
      <w:r>
        <w:rPr>
          <w:rFonts w:asciiTheme="minorHAnsi" w:hAnsiTheme="minorHAnsi"/>
        </w:rPr>
        <w:t xml:space="preserve"> spectrometry</w:t>
      </w:r>
      <w:r w:rsidRPr="001E3167">
        <w:rPr>
          <w:rFonts w:asciiTheme="minorHAnsi" w:hAnsiTheme="minorHAnsi"/>
        </w:rPr>
        <w:t xml:space="preserve"> will separate analytes based on their conformation, application of DTIMS or TWIMS can further be used to determine CCS.</w:t>
      </w:r>
      <w:r w:rsidRPr="00557DE4">
        <w:rPr>
          <w:rFonts w:asciiTheme="minorHAnsi" w:hAnsiTheme="minorHAnsi"/>
        </w:rPr>
        <w:t xml:space="preserve"> </w:t>
      </w:r>
      <w:r w:rsidRPr="001E3167">
        <w:rPr>
          <w:rFonts w:asciiTheme="minorHAnsi" w:hAnsiTheme="minorHAnsi"/>
        </w:rPr>
        <w:t xml:space="preserve"> </w:t>
      </w:r>
      <w:r>
        <w:rPr>
          <w:rFonts w:asciiTheme="minorHAnsi" w:hAnsiTheme="minorHAnsi"/>
        </w:rPr>
        <w:t xml:space="preserve">Unlike other biophysical techniques used to characterise analyte structure, </w:t>
      </w:r>
      <w:r w:rsidRPr="001E3167">
        <w:rPr>
          <w:rFonts w:asciiTheme="minorHAnsi" w:hAnsiTheme="minorHAnsi"/>
        </w:rPr>
        <w:t xml:space="preserve">IM-MS </w:t>
      </w:r>
      <w:r>
        <w:rPr>
          <w:rFonts w:asciiTheme="minorHAnsi" w:hAnsiTheme="minorHAnsi"/>
        </w:rPr>
        <w:t>can be used to ascertain structural information using</w:t>
      </w:r>
      <w:r w:rsidRPr="001E3167">
        <w:rPr>
          <w:rFonts w:asciiTheme="minorHAnsi" w:hAnsiTheme="minorHAnsi"/>
        </w:rPr>
        <w:t xml:space="preserve"> </w:t>
      </w:r>
      <w:r>
        <w:rPr>
          <w:rFonts w:asciiTheme="minorHAnsi" w:hAnsiTheme="minorHAnsi"/>
        </w:rPr>
        <w:t xml:space="preserve">only </w:t>
      </w:r>
      <w:r w:rsidRPr="001E3167">
        <w:rPr>
          <w:rFonts w:asciiTheme="minorHAnsi" w:hAnsiTheme="minorHAnsi"/>
        </w:rPr>
        <w:t>small amounts of sample (n</w:t>
      </w:r>
      <w:r>
        <w:rPr>
          <w:rFonts w:asciiTheme="minorHAnsi" w:hAnsiTheme="minorHAnsi"/>
        </w:rPr>
        <w:t>anogram</w:t>
      </w:r>
      <w:r w:rsidRPr="001E3167">
        <w:rPr>
          <w:rFonts w:asciiTheme="minorHAnsi" w:hAnsiTheme="minorHAnsi"/>
        </w:rPr>
        <w:t xml:space="preserve"> quantities)</w:t>
      </w:r>
      <w:r>
        <w:rPr>
          <w:rFonts w:asciiTheme="minorHAnsi" w:hAnsiTheme="minorHAnsi"/>
        </w:rPr>
        <w:t>.  Moreover,</w:t>
      </w:r>
      <w:r w:rsidRPr="001E3167">
        <w:rPr>
          <w:rFonts w:asciiTheme="minorHAnsi" w:hAnsiTheme="minorHAnsi"/>
        </w:rPr>
        <w:t xml:space="preserve"> </w:t>
      </w:r>
      <w:r>
        <w:rPr>
          <w:rFonts w:asciiTheme="minorHAnsi" w:hAnsiTheme="minorHAnsi"/>
        </w:rPr>
        <w:t xml:space="preserve">as </w:t>
      </w:r>
      <w:r w:rsidRPr="001E3167">
        <w:rPr>
          <w:rFonts w:asciiTheme="minorHAnsi" w:hAnsiTheme="minorHAnsi"/>
        </w:rPr>
        <w:t xml:space="preserve">the ions of interest can be selectively </w:t>
      </w:r>
      <w:r>
        <w:rPr>
          <w:rFonts w:asciiTheme="minorHAnsi" w:hAnsiTheme="minorHAnsi"/>
        </w:rPr>
        <w:t>isolated from</w:t>
      </w:r>
      <w:r w:rsidRPr="001E3167">
        <w:rPr>
          <w:rFonts w:asciiTheme="minorHAnsi" w:hAnsiTheme="minorHAnsi"/>
        </w:rPr>
        <w:t xml:space="preserve"> complex </w:t>
      </w:r>
      <w:r>
        <w:rPr>
          <w:rFonts w:asciiTheme="minorHAnsi" w:hAnsiTheme="minorHAnsi"/>
        </w:rPr>
        <w:t>samples</w:t>
      </w:r>
      <w:r w:rsidRPr="001E3167">
        <w:rPr>
          <w:rFonts w:asciiTheme="minorHAnsi" w:hAnsiTheme="minorHAnsi"/>
        </w:rPr>
        <w:t xml:space="preserve">, material </w:t>
      </w:r>
      <w:r>
        <w:rPr>
          <w:rFonts w:asciiTheme="minorHAnsi" w:hAnsiTheme="minorHAnsi"/>
        </w:rPr>
        <w:t xml:space="preserve">of much lower purity can be used than is </w:t>
      </w:r>
      <w:r w:rsidRPr="001E3167">
        <w:rPr>
          <w:rFonts w:asciiTheme="minorHAnsi" w:hAnsiTheme="minorHAnsi"/>
        </w:rPr>
        <w:t xml:space="preserve">typically needed to structurally characterise compounds using </w:t>
      </w:r>
      <w:r>
        <w:rPr>
          <w:rFonts w:asciiTheme="minorHAnsi" w:hAnsiTheme="minorHAnsi"/>
        </w:rPr>
        <w:t>X-ray crystallography or NMR spectroscopy (Table 2)</w:t>
      </w:r>
      <w:r w:rsidRPr="001E3167">
        <w:rPr>
          <w:rFonts w:asciiTheme="minorHAnsi" w:hAnsiTheme="minorHAnsi"/>
        </w:rPr>
        <w:t>.</w:t>
      </w:r>
      <w:hyperlink w:anchor="_ENREF_46" w:tooltip="Scarff, 2008 #388"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&lt;EndNote&gt;&lt;Cite&gt;&lt;Author&gt;Scarff&lt;/Author&gt;&lt;Year&gt;2008&lt;/Year&gt;&lt;RecNum&gt;388&lt;/RecNum&gt;&lt;DisplayText&gt;&lt;style face="superscript"&gt;46&lt;/style&gt;&lt;/DisplayText&gt;&lt;record&gt;&lt;rec-number&gt;388&lt;/rec-number&gt;&lt;foreign-keys&gt;&lt;key app="EN" db-id="xdp20x5z720ex3ezv92ppz0we2ws29s9ts5r" timestamp="1391521610"&gt;388&lt;/key&gt;&lt;/foreign-keys&gt;&lt;ref-type name="Journal Article"&gt;17&lt;/ref-type&gt;&lt;contributors&gt;&lt;authors&gt;&lt;author&gt;Scarff, C. A.&lt;/author&gt;&lt;author&gt;Thalassinos, K.&lt;/author&gt;&lt;author&gt;Hilton, G. R.&lt;/author&gt;&lt;author&gt;Scrivens, J. H.&lt;/author&gt;&lt;/authors&gt;&lt;/contributors&gt;&lt;titles&gt;&lt;title&gt;Travelling wave ion mobility mass spectrometry studies of protein structure: Biological significance and comparison with X-ray crystallography and nuclear magnetic resonance spectroscopy measurements&lt;/title&gt;&lt;secondary-title&gt;Rapid Commun. Mass Spectrom.&lt;/secondary-title&gt;&lt;/titles&gt;&lt;periodical&gt;&lt;full-title&gt;Rapid Commun. Mass Spectrom.&lt;/full-title&gt;&lt;/periodical&gt;&lt;pages&gt;3297-3304&lt;/pages&gt;&lt;volume&gt;22&lt;/volume&gt;&lt;dates&gt;&lt;year&gt;2008&lt;/year&gt;&lt;/dates&gt;&lt;urls&gt;&lt;/urls&gt;&lt;/record&gt;&lt;/Cite&gt;&lt;/EndNote&gt;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46</w:t>
        </w:r>
        <w:r w:rsidR="00D30A94" w:rsidRPr="001E3167">
          <w:rPr>
            <w:rFonts w:asciiTheme="minorHAnsi" w:hAnsiTheme="minorHAnsi"/>
          </w:rPr>
          <w:fldChar w:fldCharType="end"/>
        </w:r>
      </w:hyperlink>
      <w:r>
        <w:t xml:space="preserve">  Furthermore, b</w:t>
      </w:r>
      <w:r w:rsidRPr="001E3167">
        <w:rPr>
          <w:rFonts w:asciiTheme="minorHAnsi" w:hAnsiTheme="minorHAnsi"/>
        </w:rPr>
        <w:t xml:space="preserve">y </w:t>
      </w:r>
      <w:r>
        <w:rPr>
          <w:rFonts w:asciiTheme="minorHAnsi" w:hAnsiTheme="minorHAnsi"/>
        </w:rPr>
        <w:t xml:space="preserve">using IM-MS to </w:t>
      </w:r>
      <w:r>
        <w:t>determine changes in mobility</w:t>
      </w:r>
      <w:r w:rsidRPr="00AF5AF9">
        <w:t xml:space="preserve"> </w:t>
      </w:r>
      <w:r>
        <w:t>and thus conformation and CCS</w:t>
      </w:r>
      <w:r w:rsidRPr="001E3167">
        <w:rPr>
          <w:rFonts w:asciiTheme="minorHAnsi" w:hAnsiTheme="minorHAnsi"/>
        </w:rPr>
        <w:t>, properties like conformational dynamics,</w:t>
      </w:r>
      <w:hyperlink w:anchor="_ENREF_47" w:tooltip="Gidden, 2001 #389" w:history="1">
        <w:r w:rsidR="00D30A94">
          <w:rPr>
            <w:rFonts w:asciiTheme="minorHAnsi" w:hAnsiTheme="minorHAnsi"/>
          </w:rPr>
          <w:fldChar w:fldCharType="begin">
            <w:fldData xml:space="preserve">PEVuZE5vdGU+PENpdGU+PEF1dGhvcj5HaWRkZW48L0F1dGhvcj48WWVhcj4yMDAxPC9ZZWFyPjxS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PEVuZE5vdGU+PENpdGU+PEF1dGhvcj5HaWRkZW48L0F1dGhvcj48WWVhcj4yMDAxPC9ZZWFyPjxS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Pr>
            <w:rFonts w:asciiTheme="minorHAnsi" w:hAnsiTheme="minorHAnsi"/>
          </w:rPr>
        </w:r>
        <w:r w:rsidR="00D30A94">
          <w:rPr>
            <w:rFonts w:asciiTheme="minorHAnsi" w:hAnsiTheme="minorHAnsi"/>
          </w:rPr>
          <w:fldChar w:fldCharType="separate"/>
        </w:r>
        <w:r w:rsidR="005A3244" w:rsidRPr="005C0CB3">
          <w:rPr>
            <w:rFonts w:asciiTheme="minorHAnsi" w:hAnsiTheme="minorHAnsi"/>
            <w:noProof/>
            <w:vertAlign w:val="superscript"/>
          </w:rPr>
          <w:t>47-52</w:t>
        </w:r>
        <w:r w:rsidR="00D30A94">
          <w:rPr>
            <w:rFonts w:asciiTheme="minorHAnsi" w:hAnsiTheme="minorHAnsi"/>
          </w:rPr>
          <w:fldChar w:fldCharType="end"/>
        </w:r>
      </w:hyperlink>
      <w:r w:rsidRPr="001E3167">
        <w:rPr>
          <w:rFonts w:asciiTheme="minorHAnsi" w:hAnsiTheme="minorHAnsi"/>
        </w:rPr>
        <w:t xml:space="preserve"> folding and unfolding</w:t>
      </w:r>
      <w:r w:rsidRPr="00AF5AF9">
        <w:rPr>
          <w:rFonts w:asciiTheme="minorHAnsi" w:hAnsiTheme="minorHAnsi"/>
        </w:rPr>
        <w:t xml:space="preserve"> </w:t>
      </w:r>
      <w:r w:rsidRPr="001E3167">
        <w:rPr>
          <w:rFonts w:asciiTheme="minorHAnsi" w:hAnsiTheme="minorHAnsi"/>
        </w:rPr>
        <w:t>intermediates,</w:t>
      </w:r>
      <w:hyperlink w:anchor="_ENREF_52" w:tooltip="Shi, 2012 #394" w:history="1">
        <w:r w:rsidR="00D30A94" w:rsidRPr="00557DE4">
          <w:rPr>
            <w:rFonts w:asciiTheme="minorHAnsi" w:hAnsiTheme="minorHAnsi"/>
          </w:rPr>
          <w:fldChar w:fldCharType="begin">
            <w:fldData xml:space="preserve">PEVuZE5vdGU+PENpdGU+PEF1dGhvcj5TbWl0aDwvQXV0aG9yPjxZZWFyPjIwMDc8L1llYXI+PFJl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PEVuZE5vdGU+PENpdGU+PEF1dGhvcj5TbWl0aDwvQXV0aG9yPjxZZWFyPjIwMDc8L1llYXI+PFJl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557DE4">
          <w:rPr>
            <w:rFonts w:asciiTheme="minorHAnsi" w:hAnsiTheme="minorHAnsi"/>
          </w:rPr>
        </w:r>
        <w:r w:rsidR="00D30A94" w:rsidRPr="00557DE4">
          <w:rPr>
            <w:rFonts w:asciiTheme="minorHAnsi" w:hAnsiTheme="minorHAnsi"/>
          </w:rPr>
          <w:fldChar w:fldCharType="separate"/>
        </w:r>
        <w:r w:rsidR="005A3244" w:rsidRPr="005C0CB3">
          <w:rPr>
            <w:rFonts w:asciiTheme="minorHAnsi" w:hAnsiTheme="minorHAnsi"/>
            <w:noProof/>
            <w:vertAlign w:val="superscript"/>
          </w:rPr>
          <w:t>52-54</w:t>
        </w:r>
        <w:r w:rsidR="00D30A94" w:rsidRPr="00557DE4">
          <w:rPr>
            <w:rFonts w:asciiTheme="minorHAnsi" w:hAnsiTheme="minorHAnsi"/>
          </w:rPr>
          <w:fldChar w:fldCharType="end"/>
        </w:r>
      </w:hyperlink>
      <w:r w:rsidRPr="001E3167">
        <w:rPr>
          <w:rFonts w:asciiTheme="minorHAnsi" w:hAnsiTheme="minorHAnsi"/>
        </w:rPr>
        <w:t xml:space="preserve"> ligand-induced</w:t>
      </w:r>
      <w:r w:rsidRPr="007C6159">
        <w:rPr>
          <w:rFonts w:asciiTheme="minorHAnsi" w:hAnsiTheme="minorHAnsi"/>
        </w:rPr>
        <w:t xml:space="preserve"> </w:t>
      </w:r>
      <w:r w:rsidRPr="001E3167">
        <w:rPr>
          <w:rFonts w:asciiTheme="minorHAnsi" w:hAnsiTheme="minorHAnsi"/>
        </w:rPr>
        <w:t>conformational changes,</w:t>
      </w:r>
      <w:r w:rsidR="00D30A94" w:rsidRPr="00557DE4">
        <w:rPr>
          <w:rFonts w:asciiTheme="minorHAnsi" w:hAnsiTheme="minorHAnsi"/>
        </w:rPr>
        <w:fldChar w:fldCharType="begin">
          <w:fldData xml:space="preserve">PEVuZE5vdGU+PENpdGU+PEF1dGhvcj5IeXVuZzwvQXV0aG9yPjxZZWFyPjIwMDk8L1llYXI+PFJl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</w:fldData>
        </w:fldChar>
      </w:r>
      <w:r w:rsidR="00924376">
        <w:rPr>
          <w:rFonts w:asciiTheme="minorHAnsi" w:hAnsiTheme="minorHAnsi"/>
        </w:rPr>
        <w:instrText xml:space="preserve"> ADDIN EN.CITE </w:instrText>
      </w:r>
      <w:r w:rsidR="00D30A94">
        <w:rPr>
          <w:rFonts w:asciiTheme="minorHAnsi" w:hAnsiTheme="minorHAnsi"/>
        </w:rPr>
        <w:fldChar w:fldCharType="begin">
          <w:fldData xml:space="preserve">PEVuZE5vdGU+PENpdGU+PEF1dGhvcj5IeXVuZzwvQXV0aG9yPjxZZWFyPjIwMDk8L1llYXI+PFJl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</w:fldData>
        </w:fldChar>
      </w:r>
      <w:r w:rsidR="00924376">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557DE4">
        <w:rPr>
          <w:rFonts w:asciiTheme="minorHAnsi" w:hAnsiTheme="minorHAnsi"/>
        </w:rPr>
      </w:r>
      <w:r w:rsidR="00D30A94" w:rsidRPr="00557DE4">
        <w:rPr>
          <w:rFonts w:asciiTheme="minorHAnsi" w:hAnsiTheme="minorHAnsi"/>
        </w:rPr>
        <w:fldChar w:fldCharType="separate"/>
      </w:r>
      <w:hyperlink w:anchor="_ENREF_55" w:tooltip="Hyung, 2009 #397" w:history="1">
        <w:r w:rsidR="005A3244" w:rsidRPr="005C0CB3">
          <w:rPr>
            <w:rFonts w:asciiTheme="minorHAnsi" w:hAnsiTheme="minorHAnsi"/>
            <w:noProof/>
            <w:vertAlign w:val="superscript"/>
          </w:rPr>
          <w:t>55</w:t>
        </w:r>
      </w:hyperlink>
      <w:r w:rsidR="005C0CB3" w:rsidRPr="005C0CB3">
        <w:rPr>
          <w:rFonts w:asciiTheme="minorHAnsi" w:hAnsiTheme="minorHAnsi"/>
          <w:noProof/>
          <w:vertAlign w:val="superscript"/>
        </w:rPr>
        <w:t xml:space="preserve">, </w:t>
      </w:r>
      <w:hyperlink w:anchor="_ENREF_56" w:tooltip="Hopper, 2009 #398" w:history="1">
        <w:r w:rsidR="005A3244" w:rsidRPr="005C0CB3">
          <w:rPr>
            <w:rFonts w:asciiTheme="minorHAnsi" w:hAnsiTheme="minorHAnsi"/>
            <w:noProof/>
            <w:vertAlign w:val="superscript"/>
          </w:rPr>
          <w:t>56</w:t>
        </w:r>
      </w:hyperlink>
      <w:r w:rsidR="00D30A94" w:rsidRPr="00557DE4">
        <w:rPr>
          <w:rFonts w:asciiTheme="minorHAnsi" w:hAnsiTheme="minorHAnsi"/>
        </w:rPr>
        <w:fldChar w:fldCharType="end"/>
      </w:r>
      <w:r w:rsidRPr="001E3167">
        <w:rPr>
          <w:rFonts w:asciiTheme="minorHAnsi" w:hAnsiTheme="minorHAnsi"/>
        </w:rPr>
        <w:t xml:space="preserve"> aggregation intermediates</w:t>
      </w:r>
      <w:r w:rsidR="00D30A94" w:rsidRPr="00557DE4">
        <w:rPr>
          <w:rFonts w:asciiTheme="minorHAnsi" w:hAnsiTheme="minorHAnsi"/>
        </w:rPr>
        <w:fldChar w:fldCharType="begin">
          <w:fldData xml:space="preserve">PEVuZE5vdGU+PENpdGU+PEF1dGhvcj5TbWl0aDwvQXV0aG9yPjxZZWFyPjIwMTA8L1llYXI+PFJl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</w:fldData>
        </w:fldChar>
      </w:r>
      <w:r w:rsidR="00924376">
        <w:rPr>
          <w:rFonts w:asciiTheme="minorHAnsi" w:hAnsiTheme="minorHAnsi"/>
        </w:rPr>
        <w:instrText xml:space="preserve"> ADDIN EN.CITE </w:instrText>
      </w:r>
      <w:r w:rsidR="00D30A94">
        <w:rPr>
          <w:rFonts w:asciiTheme="minorHAnsi" w:hAnsiTheme="minorHAnsi"/>
        </w:rPr>
        <w:fldChar w:fldCharType="begin">
          <w:fldData xml:space="preserve">PEVuZE5vdGU+PENpdGU+PEF1dGhvcj5TbWl0aDwvQXV0aG9yPjxZZWFyPjIwMTA8L1llYXI+PFJl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</w:fldData>
        </w:fldChar>
      </w:r>
      <w:r w:rsidR="00924376">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557DE4">
        <w:rPr>
          <w:rFonts w:asciiTheme="minorHAnsi" w:hAnsiTheme="minorHAnsi"/>
        </w:rPr>
      </w:r>
      <w:r w:rsidR="00D30A94" w:rsidRPr="00557DE4">
        <w:rPr>
          <w:rFonts w:asciiTheme="minorHAnsi" w:hAnsiTheme="minorHAnsi"/>
        </w:rPr>
        <w:fldChar w:fldCharType="separate"/>
      </w:r>
      <w:hyperlink w:anchor="_ENREF_57" w:tooltip="Smith, 2010 #399" w:history="1">
        <w:r w:rsidR="005A3244" w:rsidRPr="005C0CB3">
          <w:rPr>
            <w:rFonts w:asciiTheme="minorHAnsi" w:hAnsiTheme="minorHAnsi"/>
            <w:noProof/>
            <w:vertAlign w:val="superscript"/>
          </w:rPr>
          <w:t>57</w:t>
        </w:r>
      </w:hyperlink>
      <w:r w:rsidR="005C0CB3" w:rsidRPr="005C0CB3">
        <w:rPr>
          <w:rFonts w:asciiTheme="minorHAnsi" w:hAnsiTheme="minorHAnsi"/>
          <w:noProof/>
          <w:vertAlign w:val="superscript"/>
        </w:rPr>
        <w:t xml:space="preserve">, </w:t>
      </w:r>
      <w:hyperlink w:anchor="_ENREF_58" w:tooltip="Beveridge, 2013 #400" w:history="1">
        <w:r w:rsidR="005A3244" w:rsidRPr="005C0CB3">
          <w:rPr>
            <w:rFonts w:asciiTheme="minorHAnsi" w:hAnsiTheme="minorHAnsi"/>
            <w:noProof/>
            <w:vertAlign w:val="superscript"/>
          </w:rPr>
          <w:t>58</w:t>
        </w:r>
      </w:hyperlink>
      <w:r w:rsidR="00D30A94" w:rsidRPr="00557DE4">
        <w:rPr>
          <w:rFonts w:asciiTheme="minorHAnsi" w:hAnsiTheme="minorHAnsi"/>
        </w:rPr>
        <w:fldChar w:fldCharType="end"/>
      </w:r>
      <w:r w:rsidRPr="001E3167">
        <w:rPr>
          <w:rFonts w:asciiTheme="minorHAnsi" w:hAnsiTheme="minorHAnsi"/>
        </w:rPr>
        <w:t xml:space="preserve"> and quaternary</w:t>
      </w:r>
      <w:r w:rsidRPr="00F2019E">
        <w:rPr>
          <w:rFonts w:asciiTheme="minorHAnsi" w:hAnsiTheme="minorHAnsi"/>
        </w:rPr>
        <w:t xml:space="preserve"> </w:t>
      </w:r>
      <w:r w:rsidRPr="001E3167">
        <w:rPr>
          <w:rFonts w:asciiTheme="minorHAnsi" w:hAnsiTheme="minorHAnsi"/>
        </w:rPr>
        <w:t>structures (topology)</w:t>
      </w:r>
      <w:r>
        <w:rPr>
          <w:rFonts w:asciiTheme="minorHAnsi" w:hAnsiTheme="minorHAnsi"/>
        </w:rPr>
        <w:t xml:space="preserve"> </w:t>
      </w:r>
      <w:r w:rsidRPr="001E3167">
        <w:rPr>
          <w:rFonts w:asciiTheme="minorHAnsi" w:hAnsiTheme="minorHAnsi"/>
        </w:rPr>
        <w:t xml:space="preserve">can be </w:t>
      </w:r>
      <w:r>
        <w:rPr>
          <w:rFonts w:asciiTheme="minorHAnsi" w:hAnsiTheme="minorHAnsi"/>
        </w:rPr>
        <w:t>determined.</w:t>
      </w:r>
      <w:hyperlink w:anchor="_ENREF_59" w:tooltip="Uetrecht, 2008 #401"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&lt;EndNote&gt;&lt;Cite&gt;&lt;Author&gt;Uetrecht&lt;/Author&gt;&lt;Year&gt;2008&lt;/Year&gt;&lt;RecNum&gt;401&lt;/RecNum&gt;&lt;DisplayText&gt;&lt;style face="superscript"&gt;59&lt;/style&gt;&lt;/DisplayText&gt;&lt;record&gt;&lt;rec-number&gt;401&lt;/rec-number&gt;&lt;foreign-keys&gt;&lt;key app="EN" db-id="xdp20x5z720ex3ezv92ppz0we2ws29s9ts5r" timestamp="1391521610"&gt;401&lt;/key&gt;&lt;/foreign-keys&gt;&lt;ref-type name="Journal Article"&gt;17&lt;/ref-type&gt;&lt;contributors&gt;&lt;authors&gt;&lt;author&gt;Uetrecht, Charlotte&lt;/author&gt;&lt;author&gt;Versluis, Cees&lt;/author&gt;&lt;author&gt;Watts, Norman R.&lt;/author&gt;&lt;author&gt;Wingfield, Paul T.&lt;/author&gt;&lt;author&gt;Steven, Alasdair C.&lt;/author&gt;&lt;author&gt;Heck, Albert J. R.&lt;/author&gt;&lt;/authors&gt;&lt;/contributors&gt;&lt;titles&gt;&lt;title&gt;Stability and shape of hepatitis B virus capsids in vacuo&lt;/title&gt;&lt;secondary-title&gt;Angew. Chem. Int. Ed.&lt;/secondary-title&gt;&lt;/titles&gt;&lt;periodical&gt;&lt;full-title&gt;Angew. Chem. Int. Ed.&lt;/full-title&gt;&lt;/periodical&gt;&lt;pages&gt;6247-6251&lt;/pages&gt;&lt;volume&gt;47&lt;/volume&gt;&lt;dates&gt;&lt;year&gt;2008&lt;/year&gt;&lt;/dates&gt;&lt;urls&gt;&lt;/urls&gt;&lt;/record&gt;&lt;/Cite&gt;&lt;/EndNote&gt;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59</w:t>
        </w:r>
        <w:r w:rsidR="00D30A94" w:rsidRPr="00557DE4">
          <w:rPr>
            <w:rFonts w:asciiTheme="minorHAnsi" w:hAnsiTheme="minorHAnsi"/>
          </w:rPr>
          <w:fldChar w:fldCharType="end"/>
        </w:r>
      </w:hyperlink>
      <w:r>
        <w:rPr>
          <w:vertAlign w:val="superscript"/>
        </w:rPr>
        <w:t>-</w:t>
      </w:r>
      <w:hyperlink w:anchor="_ENREF_60" w:tooltip="Ruotolo, 2005 #402"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&lt;EndNote&gt;&lt;Cite&gt;&lt;Author&gt;Ruotolo&lt;/Author&gt;&lt;Year&gt;2005&lt;/Year&gt;&lt;RecNum&gt;402&lt;/RecNum&gt;&lt;DisplayText&gt;&lt;style face="superscript"&gt;60&lt;/style&gt;&lt;/DisplayText&gt;&lt;record&gt;&lt;rec-number&gt;402&lt;/rec-number&gt;&lt;foreign-keys&gt;&lt;key app="EN" db-id="xdp20x5z720ex3ezv92ppz0we2ws29s9ts5r" timestamp="1391521610"&gt;402&lt;/key&gt;&lt;/foreign-keys&gt;&lt;ref-type name="Journal Article"&gt;17&lt;/ref-type&gt;&lt;contributors&gt;&lt;authors&gt;&lt;author&gt;Ruotolo, Brandon T.&lt;/author&gt;&lt;author&gt;Giles, Kevin&lt;/author&gt;&lt;author&gt;Campuzano, Iain&lt;/author&gt;&lt;author&gt;Sandercock, Alan M.&lt;/author&gt;&lt;author&gt;Bateman, Robert H.&lt;/author&gt;&lt;author&gt;Robinson, Carol V.&lt;/author&gt;&lt;/authors&gt;&lt;/contributors&gt;&lt;titles&gt;&lt;title&gt;Evidence for macromolecular protein rings in the absence of bulk water&lt;/title&gt;&lt;secondary-title&gt;Science&lt;/secondary-title&gt;&lt;/titles&gt;&lt;periodical&gt;&lt;full-title&gt;Science&lt;/full-title&gt;&lt;/periodical&gt;&lt;pages&gt;1658-1661&lt;/pages&gt;&lt;volume&gt;310&lt;/volume&gt;&lt;number&gt;5754&lt;/number&gt;&lt;dates&gt;&lt;year&gt;2005&lt;/year&gt;&lt;pub-dates&gt;&lt;date&gt;December 9, 2005&lt;/date&gt;&lt;/pub-dates&gt;&lt;/dates&gt;&lt;urls&gt;&lt;related-urls&gt;&lt;url&gt;http://www.sciencemag.org/content/310/5754/1658.abstract&lt;/url&gt;&lt;/related-urls&gt;&lt;/urls&gt;&lt;electronic-resource-num&gt;10.1126/science.1120177&lt;/electronic-resource-num&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60</w:t>
        </w:r>
        <w:r w:rsidR="00D30A94" w:rsidRPr="00557DE4">
          <w:rPr>
            <w:rFonts w:asciiTheme="minorHAnsi" w:hAnsiTheme="minorHAnsi"/>
          </w:rPr>
          <w:fldChar w:fldCharType="end"/>
        </w:r>
      </w:hyperlink>
    </w:p>
    <w:p w:rsidR="002A4023" w:rsidRPr="00C657BB" w:rsidRDefault="002A4023" w:rsidP="002A4023">
      <w:pPr>
        <w:spacing w:before="240" w:after="0" w:line="360" w:lineRule="auto"/>
        <w:jc w:val="both"/>
        <w:rPr>
          <w:rFonts w:asciiTheme="minorHAnsi" w:hAnsiTheme="minorHAnsi"/>
          <w:i/>
        </w:rPr>
      </w:pPr>
      <w:r w:rsidRPr="00F517B5">
        <w:rPr>
          <w:rFonts w:asciiTheme="minorHAnsi" w:hAnsiTheme="minorHAnsi"/>
          <w:i/>
        </w:rPr>
        <w:t xml:space="preserve">Determination of </w:t>
      </w:r>
      <w:r>
        <w:rPr>
          <w:rFonts w:asciiTheme="minorHAnsi" w:hAnsiTheme="minorHAnsi"/>
          <w:i/>
        </w:rPr>
        <w:t xml:space="preserve">ion </w:t>
      </w:r>
      <w:r w:rsidRPr="00F517B5">
        <w:rPr>
          <w:rFonts w:asciiTheme="minorHAnsi" w:hAnsiTheme="minorHAnsi"/>
          <w:i/>
        </w:rPr>
        <w:t>collision cross sections</w:t>
      </w:r>
    </w:p>
    <w:p w:rsidR="002655F0" w:rsidRDefault="000D0D0D" w:rsidP="000D0D0D">
      <w:pPr>
        <w:spacing w:before="120" w:after="0" w:line="360" w:lineRule="auto"/>
        <w:jc w:val="both"/>
        <w:rPr>
          <w:rFonts w:asciiTheme="minorHAnsi" w:hAnsiTheme="minorHAnsi"/>
        </w:rPr>
      </w:pPr>
      <w:r w:rsidRPr="001E3167">
        <w:rPr>
          <w:rFonts w:asciiTheme="minorHAnsi" w:hAnsiTheme="minorHAnsi"/>
        </w:rPr>
        <w:t xml:space="preserve">Analyte structure is determined from experimentally derived rotationally averaged temperature-dependent CCS values, </w:t>
      </w:r>
      <w:r>
        <w:rPr>
          <w:rFonts w:asciiTheme="minorHAnsi" w:hAnsiTheme="minorHAnsi"/>
        </w:rPr>
        <w:t>which reflect the conformation and shape adopted by the ions in the gas phase under defined experimental conditions.</w:t>
      </w:r>
      <w:hyperlink w:anchor="_ENREF_61" w:tooltip="Jurneczko, 2012 #403"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&lt;EndNote&gt;&lt;Cite&gt;&lt;Author&gt;Jurneczko&lt;/Author&gt;&lt;Year&gt;2012&lt;/Year&gt;&lt;RecNum&gt;403&lt;/RecNum&gt;&lt;DisplayText&gt;&lt;style face="superscript"&gt;61&lt;/style&gt;&lt;/DisplayText&gt;&lt;record&gt;&lt;rec-number&gt;403&lt;/rec-number&gt;&lt;foreign-keys&gt;&lt;key app="EN" db-id="xdp20x5z720ex3ezv92ppz0we2ws29s9ts5r" timestamp="1391521610"&gt;403&lt;/key&gt;&lt;/foreign-keys&gt;&lt;ref-type name="Journal Article"&gt;17&lt;/ref-type&gt;&lt;contributors&gt;&lt;authors&gt;&lt;author&gt;Jurneczko, Ewa&lt;/author&gt;&lt;author&gt;Kalapothakis, Jason&lt;/author&gt;&lt;author&gt;Campuzano, Iain D. G.&lt;/author&gt;&lt;author&gt;Morris, Michael&lt;/author&gt;&lt;author&gt;Barran, Perdita E.&lt;/author&gt;&lt;/authors&gt;&lt;/contributors&gt;&lt;auth-address&gt;The EastChem School of Chemistry, The University of Edinburgh , Edinburgh, United Kingdom.&lt;/auth-address&gt;&lt;titles&gt;&lt;title&gt;Effects of drift gas on collision cross sections of a protein standard in linear drift tube and traveling wave ion mobility mass spectrometry&lt;/title&gt;&lt;secondary-title&gt;Anal. Chem.&lt;/secondary-title&gt;&lt;/titles&gt;&lt;periodical&gt;&lt;full-title&gt;Anal. Chem.&lt;/full-title&gt;&lt;/periodical&gt;&lt;pages&gt;8524-31&lt;/pages&gt;&lt;volume&gt;84&lt;/volume&gt;&lt;number&gt;20&lt;/number&gt;&lt;keywords&gt;&lt;keyword&gt;Index Medicus&lt;/keyword&gt;&lt;/keywords&gt;&lt;dates&gt;&lt;year&gt;2012&lt;/year&gt;&lt;pub-dates&gt;&lt;date&gt;2012 Oct 16 (Epub 2012 Sep&lt;/date&gt;&lt;/pub-dates&gt;&lt;/dates&gt;&lt;isbn&gt;1520-6882&lt;/isbn&gt;&lt;accession-num&gt;MEDLINE:22974196&lt;/accession-num&gt;&lt;urls&gt;&lt;related-urls&gt;&lt;url&gt;&amp;lt;Go to ISI&amp;gt;://MEDLINE:22974196&lt;/url&gt;&lt;/related-urls&gt;&lt;/urls&gt;&lt;electronic-resource-num&gt;10.1021/ac301260d&lt;/electronic-resource-num&gt;&lt;language&gt;English&lt;/language&gt;&lt;/record&gt;&lt;/Cite&gt;&lt;/EndNote&gt;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61</w:t>
        </w:r>
        <w:r w:rsidR="00D30A94" w:rsidRPr="001E3167">
          <w:rPr>
            <w:rFonts w:asciiTheme="minorHAnsi" w:hAnsiTheme="minorHAnsi"/>
          </w:rPr>
          <w:fldChar w:fldCharType="end"/>
        </w:r>
      </w:hyperlink>
      <w:r w:rsidRPr="001E3167">
        <w:rPr>
          <w:rFonts w:asciiTheme="minorHAnsi" w:hAnsiTheme="minorHAnsi"/>
        </w:rPr>
        <w:t xml:space="preserve"> </w:t>
      </w:r>
      <w:r w:rsidRPr="00557DE4">
        <w:rPr>
          <w:rFonts w:asciiTheme="minorHAnsi" w:hAnsiTheme="minorHAnsi"/>
        </w:rPr>
        <w:t xml:space="preserve"> </w:t>
      </w:r>
      <w:r w:rsidRPr="001E3167">
        <w:rPr>
          <w:rFonts w:asciiTheme="minorHAnsi" w:hAnsiTheme="minorHAnsi"/>
        </w:rPr>
        <w:t xml:space="preserve">Experimental CCS can be </w:t>
      </w:r>
      <w:r w:rsidR="002C3CE2">
        <w:rPr>
          <w:rFonts w:asciiTheme="minorHAnsi" w:hAnsiTheme="minorHAnsi"/>
        </w:rPr>
        <w:t xml:space="preserve">compared </w:t>
      </w:r>
      <w:r>
        <w:rPr>
          <w:rFonts w:asciiTheme="minorHAnsi" w:hAnsiTheme="minorHAnsi"/>
        </w:rPr>
        <w:t>with theoretical CCS values</w:t>
      </w:r>
      <w:r w:rsidRPr="001E3167">
        <w:rPr>
          <w:rFonts w:asciiTheme="minorHAnsi" w:hAnsiTheme="minorHAnsi"/>
        </w:rPr>
        <w:t xml:space="preserve"> generated </w:t>
      </w:r>
      <w:r>
        <w:rPr>
          <w:rFonts w:asciiTheme="minorHAnsi" w:hAnsiTheme="minorHAnsi"/>
        </w:rPr>
        <w:t>by</w:t>
      </w:r>
      <w:r w:rsidRPr="001E3167">
        <w:rPr>
          <w:rFonts w:asciiTheme="minorHAnsi" w:hAnsiTheme="minorHAnsi"/>
        </w:rPr>
        <w:t xml:space="preserve"> molecular dynamic (MD) simulations</w:t>
      </w:r>
      <w:r>
        <w:rPr>
          <w:rFonts w:asciiTheme="minorHAnsi" w:hAnsiTheme="minorHAnsi"/>
        </w:rPr>
        <w:t>, often using X-ray and NMR structures as</w:t>
      </w:r>
      <w:r w:rsidR="00A97BD9">
        <w:rPr>
          <w:rFonts w:asciiTheme="minorHAnsi" w:hAnsiTheme="minorHAnsi"/>
        </w:rPr>
        <w:t xml:space="preserve"> input for the calculations</w:t>
      </w:r>
      <w:r w:rsidRPr="00557DE4">
        <w:rPr>
          <w:rFonts w:asciiTheme="minorHAnsi" w:hAnsiTheme="minorHAnsi"/>
        </w:rPr>
        <w:t>.</w:t>
      </w:r>
      <w:hyperlink w:anchor="_ENREF_62" w:tooltip="Wyttenbach, 1996 #404" w:history="1">
        <w:r w:rsidR="00D30A94">
          <w:rPr>
            <w:rFonts w:asciiTheme="minorHAnsi" w:hAnsiTheme="minorHAnsi"/>
          </w:rPr>
          <w:fldChar w:fldCharType="begin">
            <w:fldData xml:space="preserve">PEVuZE5vdGU+PENpdGU+PEF1dGhvcj5XeXR0ZW5iYWNoPC9BdXRob3I+PFllYXI+MTk5NjwvWWVh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PEVuZE5vdGU+PENpdGU+PEF1dGhvcj5XeXR0ZW5iYWNoPC9BdXRob3I+PFllYXI+MTk5NjwvWWVh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Pr>
            <w:rFonts w:asciiTheme="minorHAnsi" w:hAnsiTheme="minorHAnsi"/>
          </w:rPr>
        </w:r>
        <w:r w:rsidR="00D30A94">
          <w:rPr>
            <w:rFonts w:asciiTheme="minorHAnsi" w:hAnsiTheme="minorHAnsi"/>
          </w:rPr>
          <w:fldChar w:fldCharType="separate"/>
        </w:r>
        <w:r w:rsidR="005A3244" w:rsidRPr="005C0CB3">
          <w:rPr>
            <w:rFonts w:asciiTheme="minorHAnsi" w:hAnsiTheme="minorHAnsi"/>
            <w:noProof/>
            <w:vertAlign w:val="superscript"/>
          </w:rPr>
          <w:t>62-65</w:t>
        </w:r>
        <w:r w:rsidR="00D30A94">
          <w:rPr>
            <w:rFonts w:asciiTheme="minorHAnsi" w:hAnsiTheme="minorHAnsi"/>
          </w:rPr>
          <w:fldChar w:fldCharType="end"/>
        </w:r>
      </w:hyperlink>
      <w:r w:rsidRPr="00557DE4">
        <w:rPr>
          <w:rFonts w:asciiTheme="minorHAnsi" w:hAnsiTheme="minorHAnsi"/>
        </w:rPr>
        <w:t xml:space="preserve"> </w:t>
      </w:r>
      <w:r w:rsidR="0063735A">
        <w:rPr>
          <w:rFonts w:asciiTheme="minorHAnsi" w:hAnsiTheme="minorHAnsi"/>
        </w:rPr>
        <w:t xml:space="preserve"> </w:t>
      </w:r>
      <w:r>
        <w:rPr>
          <w:rFonts w:asciiTheme="minorHAnsi" w:hAnsiTheme="minorHAnsi"/>
        </w:rPr>
        <w:t>Computational algorithms have been developed for this purpose</w:t>
      </w:r>
      <w:r w:rsidR="002C3CE2">
        <w:rPr>
          <w:rFonts w:asciiTheme="minorHAnsi" w:hAnsiTheme="minorHAnsi"/>
        </w:rPr>
        <w:t>, although</w:t>
      </w:r>
      <w:r>
        <w:rPr>
          <w:rFonts w:asciiTheme="minorHAnsi" w:hAnsiTheme="minorHAnsi"/>
        </w:rPr>
        <w:t xml:space="preserve"> choosing the right algorithm is </w:t>
      </w:r>
      <w:r w:rsidR="008F438E">
        <w:rPr>
          <w:rFonts w:asciiTheme="minorHAnsi" w:hAnsiTheme="minorHAnsi"/>
        </w:rPr>
        <w:t xml:space="preserve">extremely </w:t>
      </w:r>
      <w:r w:rsidR="00B718BF">
        <w:rPr>
          <w:rFonts w:asciiTheme="minorHAnsi" w:hAnsiTheme="minorHAnsi"/>
        </w:rPr>
        <w:t xml:space="preserve">important </w:t>
      </w:r>
      <w:r>
        <w:rPr>
          <w:rFonts w:asciiTheme="minorHAnsi" w:hAnsiTheme="minorHAnsi"/>
        </w:rPr>
        <w:t xml:space="preserve">for </w:t>
      </w:r>
      <w:r w:rsidR="002655F0">
        <w:rPr>
          <w:rFonts w:asciiTheme="minorHAnsi" w:hAnsiTheme="minorHAnsi"/>
        </w:rPr>
        <w:t>correct interpretation of the experimental IM-MS data.  When dealing with large proteins and protein complexes, the complexity brought about by the</w:t>
      </w:r>
      <w:r w:rsidR="0063735A">
        <w:rPr>
          <w:rFonts w:asciiTheme="minorHAnsi" w:hAnsiTheme="minorHAnsi"/>
        </w:rPr>
        <w:t xml:space="preserve"> range of molecular shapes and</w:t>
      </w:r>
      <w:r w:rsidR="002655F0">
        <w:rPr>
          <w:rFonts w:asciiTheme="minorHAnsi" w:hAnsiTheme="minorHAnsi"/>
        </w:rPr>
        <w:t xml:space="preserve"> dimension</w:t>
      </w:r>
      <w:r w:rsidR="00A97BD9">
        <w:rPr>
          <w:rFonts w:asciiTheme="minorHAnsi" w:hAnsiTheme="minorHAnsi"/>
        </w:rPr>
        <w:t>s</w:t>
      </w:r>
      <w:r w:rsidR="002655F0">
        <w:rPr>
          <w:rFonts w:asciiTheme="minorHAnsi" w:hAnsiTheme="minorHAnsi"/>
        </w:rPr>
        <w:t xml:space="preserve"> </w:t>
      </w:r>
      <w:r w:rsidR="007C6159">
        <w:rPr>
          <w:rFonts w:asciiTheme="minorHAnsi" w:hAnsiTheme="minorHAnsi"/>
        </w:rPr>
        <w:t xml:space="preserve">that arise </w:t>
      </w:r>
      <w:r w:rsidR="002655F0">
        <w:rPr>
          <w:rFonts w:asciiTheme="minorHAnsi" w:hAnsiTheme="minorHAnsi"/>
        </w:rPr>
        <w:t>pose serious limitations to the applicability of such algorithms, either due to the</w:t>
      </w:r>
      <w:r w:rsidR="00A97BD9">
        <w:rPr>
          <w:rFonts w:asciiTheme="minorHAnsi" w:hAnsiTheme="minorHAnsi"/>
        </w:rPr>
        <w:t>ir</w:t>
      </w:r>
      <w:r w:rsidR="002655F0">
        <w:rPr>
          <w:rFonts w:asciiTheme="minorHAnsi" w:hAnsiTheme="minorHAnsi"/>
        </w:rPr>
        <w:t xml:space="preserve"> inability to deal with particular kinds of intra- and intermolecular interactions, or to the extremely demanding computational costs.</w:t>
      </w:r>
    </w:p>
    <w:p w:rsidR="0016655A" w:rsidRDefault="002655F0">
      <w:pPr>
        <w:spacing w:before="120" w:after="0" w:line="360" w:lineRule="auto"/>
        <w:jc w:val="both"/>
        <w:rPr>
          <w:rFonts w:asciiTheme="minorHAnsi" w:hAnsiTheme="minorHAnsi"/>
        </w:rPr>
      </w:pPr>
      <w:r w:rsidRPr="001E3167">
        <w:rPr>
          <w:rFonts w:asciiTheme="minorHAnsi" w:hAnsiTheme="minorHAnsi"/>
        </w:rPr>
        <w:t xml:space="preserve">The most commonly employed models </w:t>
      </w:r>
      <w:r w:rsidR="00B718BF">
        <w:rPr>
          <w:rFonts w:asciiTheme="minorHAnsi" w:hAnsiTheme="minorHAnsi"/>
        </w:rPr>
        <w:t xml:space="preserve">used </w:t>
      </w:r>
      <w:r w:rsidRPr="001E3167">
        <w:rPr>
          <w:rFonts w:asciiTheme="minorHAnsi" w:hAnsiTheme="minorHAnsi"/>
        </w:rPr>
        <w:t>to calculate CCS are projection approximation (PA)</w:t>
      </w:r>
      <w:r w:rsidR="002E5930">
        <w:rPr>
          <w:rFonts w:asciiTheme="minorHAnsi" w:hAnsiTheme="minorHAnsi"/>
        </w:rPr>
        <w:t>,</w:t>
      </w:r>
      <w:hyperlink w:anchor="_ENREF_66" w:tooltip="Wyttenbach, 1997 #408"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&lt;EndNote&gt;&lt;Cite&gt;&lt;Author&gt;Wyttenbach&lt;/Author&gt;&lt;Year&gt;1997&lt;/Year&gt;&lt;RecNum&gt;408&lt;/RecNum&gt;&lt;DisplayText&gt;&lt;style face="superscript"&gt;66&lt;/style&gt;&lt;/DisplayText&gt;&lt;record&gt;&lt;rec-number&gt;408&lt;/rec-number&gt;&lt;foreign-keys&gt;&lt;key app="EN" db-id="xdp20x5z720ex3ezv92ppz0we2ws29s9ts5r" timestamp="1391521610"&gt;408&lt;/key&gt;&lt;/foreign-keys&gt;&lt;ref-type name="Journal Article"&gt;17&lt;/ref-type&gt;&lt;contributors&gt;&lt;authors&gt;&lt;author&gt;Wyttenbach, T.&lt;/author&gt;&lt;author&gt;von Helden, G.&lt;/author&gt;&lt;author&gt;Batka, J. J.&lt;/author&gt;&lt;author&gt;Carlat, D.&lt;/author&gt;&lt;author&gt;Bowers, M. T.&lt;/author&gt;&lt;/authors&gt;&lt;/contributors&gt;&lt;titles&gt;&lt;title&gt;Effect of the long-range potential on ion mobility measurements&lt;/title&gt;&lt;secondary-title&gt;J. Am. Soc. Mass Spectrom.&lt;/secondary-title&gt;&lt;/titles&gt;&lt;periodical&gt;&lt;full-title&gt;J. Am. Soc. Mass Spectrom.&lt;/full-title&gt;&lt;/periodical&gt;&lt;pages&gt;275-282&lt;/pages&gt;&lt;volume&gt;8&lt;/volume&gt;&lt;number&gt;3&lt;/number&gt;&lt;dates&gt;&lt;year&gt;1997&lt;/year&gt;&lt;pub-dates&gt;&lt;date&gt;Mar&lt;/date&gt;&lt;/pub-dates&gt;&lt;/dates&gt;&lt;isbn&gt;1044-0305&lt;/isbn&gt;&lt;accession-num&gt;WOS:A1997WM26600009&lt;/accession-num&gt;&lt;urls&gt;&lt;related-urls&gt;&lt;url&gt;&amp;lt;Go to ISI&amp;gt;://WOS:A1997WM26600009&lt;/url&gt;&lt;/related-urls&gt;&lt;/urls&gt;&lt;electronic-resource-num&gt;10.1016/s1044-0305(96)00236-x&lt;/electronic-resource-num&gt;&lt;/record&gt;&lt;/Cite&gt;&lt;/EndNote&gt;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66</w:t>
        </w:r>
        <w:r w:rsidR="00D30A94" w:rsidRPr="001E3167">
          <w:rPr>
            <w:rFonts w:asciiTheme="minorHAnsi" w:hAnsiTheme="minorHAnsi"/>
          </w:rPr>
          <w:fldChar w:fldCharType="end"/>
        </w:r>
      </w:hyperlink>
      <w:r w:rsidRPr="001E3167">
        <w:rPr>
          <w:rFonts w:asciiTheme="minorHAnsi" w:hAnsiTheme="minorHAnsi"/>
        </w:rPr>
        <w:t xml:space="preserve"> exact hard sphere scattering (EHSS) </w:t>
      </w:r>
      <w:hyperlink w:anchor="_ENREF_67" w:tooltip="Shvartsburg, 1996 #409"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&lt;EndNote&gt;&lt;Cite&gt;&lt;Author&gt;Shvartsburg&lt;/Author&gt;&lt;Year&gt;1996&lt;/Year&gt;&lt;RecNum&gt;409&lt;/RecNum&gt;&lt;DisplayText&gt;&lt;style face="superscript"&gt;67&lt;/style&gt;&lt;/DisplayText&gt;&lt;record&gt;&lt;rec-number&gt;409&lt;/rec-number&gt;&lt;foreign-keys&gt;&lt;key app="EN" db-id="xdp20x5z720ex3ezv92ppz0we2ws29s9ts5r" timestamp="1391521610"&gt;409&lt;/key&gt;&lt;/foreign-keys&gt;&lt;ref-type name="Journal Article"&gt;17&lt;/ref-type&gt;&lt;contributors&gt;&lt;authors&gt;&lt;author&gt;Shvartsburg, A. A.&lt;/author&gt;&lt;author&gt;Jarrold, M. F.&lt;/author&gt;&lt;/authors&gt;&lt;/contributors&gt;&lt;titles&gt;&lt;title&gt;An exact hard-spheres scattering model for the mobilities of polyatomic ions&lt;/title&gt;&lt;secondary-title&gt;Chem. Phys. Lett.&lt;/secondary-title&gt;&lt;/titles&gt;&lt;periodical&gt;&lt;full-title&gt;Chem. Phys. Lett.&lt;/full-title&gt;&lt;/periodical&gt;&lt;pages&gt;86-91&lt;/pages&gt;&lt;volume&gt;261&lt;/volume&gt;&lt;number&gt;1-2&lt;/number&gt;&lt;dates&gt;&lt;year&gt;1996&lt;/year&gt;&lt;pub-dates&gt;&lt;date&gt;Oct 11&lt;/date&gt;&lt;/pub-dates&gt;&lt;/dates&gt;&lt;isbn&gt;0009-2614&lt;/isbn&gt;&lt;accession-num&gt;WOS:A1996VL87900014&lt;/accession-num&gt;&lt;urls&gt;&lt;related-urls&gt;&lt;url&gt;&amp;lt;Go to ISI&amp;gt;://WOS:A1996VL87900014&lt;/url&gt;&lt;/related-urls&gt;&lt;/urls&gt;&lt;electronic-resource-num&gt;10.1016/0009-2614(96)00941-4&lt;/electronic-resource-num&gt;&lt;/record&gt;&lt;/Cite&gt;&lt;/EndNote&gt;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67</w:t>
        </w:r>
        <w:r w:rsidR="00D30A94" w:rsidRPr="001E3167">
          <w:rPr>
            <w:rFonts w:asciiTheme="minorHAnsi" w:hAnsiTheme="minorHAnsi"/>
          </w:rPr>
          <w:fldChar w:fldCharType="end"/>
        </w:r>
      </w:hyperlink>
      <w:r w:rsidRPr="001E3167">
        <w:rPr>
          <w:rFonts w:asciiTheme="minorHAnsi" w:hAnsiTheme="minorHAnsi"/>
        </w:rPr>
        <w:t xml:space="preserve"> and </w:t>
      </w:r>
      <w:r w:rsidR="007C6159">
        <w:rPr>
          <w:rFonts w:asciiTheme="minorHAnsi" w:hAnsiTheme="minorHAnsi"/>
        </w:rPr>
        <w:t xml:space="preserve">the </w:t>
      </w:r>
      <w:r w:rsidRPr="001E3167">
        <w:rPr>
          <w:rFonts w:asciiTheme="minorHAnsi" w:hAnsiTheme="minorHAnsi"/>
        </w:rPr>
        <w:t>trajectory method (TM)</w:t>
      </w:r>
      <w:r w:rsidR="007C6159">
        <w:rPr>
          <w:rFonts w:asciiTheme="minorHAnsi" w:hAnsiTheme="minorHAnsi"/>
        </w:rPr>
        <w:t>,</w:t>
      </w:r>
      <w:hyperlink w:anchor="_ENREF_68" w:tooltip="Shvartsburg, 1998 #410"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&lt;EndNote&gt;&lt;Cite&gt;&lt;Author&gt;Shvartsburg&lt;/Author&gt;&lt;Year&gt;1998&lt;/Year&gt;&lt;RecNum&gt;410&lt;/RecNum&gt;&lt;DisplayText&gt;&lt;style face="superscript"&gt;68&lt;/style&gt;&lt;/DisplayText&gt;&lt;record&gt;&lt;rec-number&gt;410&lt;/rec-number&gt;&lt;foreign-keys&gt;&lt;key app="EN" db-id="xdp20x5z720ex3ezv92ppz0we2ws29s9ts5r" timestamp="1391521610"&gt;410&lt;/key&gt;&lt;/foreign-keys&gt;&lt;ref-type name="Journal Article"&gt;17&lt;/ref-type&gt;&lt;contributors&gt;&lt;authors&gt;&lt;author&gt;Shvartsburg, A. A.&lt;/author&gt;&lt;author&gt;Schatz, G. C.&lt;/author&gt;&lt;author&gt;Jarrold, M. F.&lt;/author&gt;&lt;/authors&gt;&lt;/contributors&gt;&lt;titles&gt;&lt;title&gt;Mobilities of carbon cluster ions: Critical importance of the molecular attractive potential&lt;/title&gt;&lt;secondary-title&gt;J. Chem. Phys.&lt;/secondary-title&gt;&lt;/titles&gt;&lt;periodical&gt;&lt;full-title&gt;J. Chem. Phys.&lt;/full-title&gt;&lt;/periodical&gt;&lt;pages&gt;2416-2423&lt;/pages&gt;&lt;volume&gt;108&lt;/volume&gt;&lt;number&gt;6&lt;/number&gt;&lt;dates&gt;&lt;year&gt;1998&lt;/year&gt;&lt;pub-dates&gt;&lt;date&gt;Feb 8&lt;/date&gt;&lt;/pub-dates&gt;&lt;/dates&gt;&lt;isbn&gt;0021-9606&lt;/isbn&gt;&lt;accession-num&gt;WOS:000071804500018&lt;/accession-num&gt;&lt;urls&gt;&lt;related-urls&gt;&lt;url&gt;&amp;lt;Go to ISI&amp;gt;://WOS:000071804500018&lt;/url&gt;&lt;/related-urls&gt;&lt;/urls&gt;&lt;electronic-resource-num&gt;10.1063/1.475625&lt;/electronic-resource-num&gt;&lt;/record&gt;&lt;/Cite&gt;&lt;/EndNote&gt;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68</w:t>
        </w:r>
        <w:r w:rsidR="00D30A94" w:rsidRPr="001E3167">
          <w:rPr>
            <w:rFonts w:asciiTheme="minorHAnsi" w:hAnsiTheme="minorHAnsi"/>
          </w:rPr>
          <w:fldChar w:fldCharType="end"/>
        </w:r>
      </w:hyperlink>
      <w:r w:rsidRPr="001E3167">
        <w:rPr>
          <w:rFonts w:asciiTheme="minorHAnsi" w:hAnsiTheme="minorHAnsi"/>
        </w:rPr>
        <w:t xml:space="preserve"> </w:t>
      </w:r>
      <w:r w:rsidR="007C6159">
        <w:rPr>
          <w:rFonts w:asciiTheme="minorHAnsi" w:hAnsiTheme="minorHAnsi"/>
        </w:rPr>
        <w:t>a</w:t>
      </w:r>
      <w:r>
        <w:rPr>
          <w:rFonts w:asciiTheme="minorHAnsi" w:hAnsiTheme="minorHAnsi"/>
        </w:rPr>
        <w:t xml:space="preserve">ll of </w:t>
      </w:r>
      <w:r w:rsidR="007C6159">
        <w:rPr>
          <w:rFonts w:asciiTheme="minorHAnsi" w:hAnsiTheme="minorHAnsi"/>
        </w:rPr>
        <w:t>which</w:t>
      </w:r>
      <w:r>
        <w:rPr>
          <w:rFonts w:asciiTheme="minorHAnsi" w:hAnsiTheme="minorHAnsi"/>
        </w:rPr>
        <w:t xml:space="preserve"> determine the CCS using helium as the buffer gas.  </w:t>
      </w:r>
      <w:r w:rsidRPr="001E3167">
        <w:rPr>
          <w:rFonts w:asciiTheme="minorHAnsi" w:hAnsiTheme="minorHAnsi"/>
        </w:rPr>
        <w:t>The PA m</w:t>
      </w:r>
      <w:r w:rsidRPr="00557DE4">
        <w:rPr>
          <w:rFonts w:asciiTheme="minorHAnsi" w:hAnsiTheme="minorHAnsi"/>
        </w:rPr>
        <w:t>ethod</w:t>
      </w:r>
      <w:r>
        <w:rPr>
          <w:rFonts w:asciiTheme="minorHAnsi" w:hAnsiTheme="minorHAnsi"/>
        </w:rPr>
        <w:t xml:space="preserve"> is relatively computationally inexpensive, calculating CCS as an average of geometric projection areas of all the possible orientations of the molecule.</w:t>
      </w:r>
      <w:r w:rsidRPr="00557DE4">
        <w:rPr>
          <w:rFonts w:asciiTheme="minorHAnsi" w:hAnsiTheme="minorHAnsi"/>
        </w:rPr>
        <w:t xml:space="preserve"> </w:t>
      </w:r>
      <w:r>
        <w:rPr>
          <w:rFonts w:asciiTheme="minorHAnsi" w:hAnsiTheme="minorHAnsi"/>
        </w:rPr>
        <w:t xml:space="preserve"> However, it</w:t>
      </w:r>
      <w:r w:rsidRPr="001E3167">
        <w:rPr>
          <w:rFonts w:asciiTheme="minorHAnsi" w:hAnsiTheme="minorHAnsi"/>
        </w:rPr>
        <w:t xml:space="preserve"> does not take into account long-range interactions</w:t>
      </w:r>
      <w:r>
        <w:rPr>
          <w:rFonts w:asciiTheme="minorHAnsi" w:hAnsiTheme="minorHAnsi"/>
        </w:rPr>
        <w:t xml:space="preserve"> or many of the features arising due to </w:t>
      </w:r>
      <w:r w:rsidRPr="001E3167">
        <w:rPr>
          <w:rFonts w:asciiTheme="minorHAnsi" w:hAnsiTheme="minorHAnsi"/>
        </w:rPr>
        <w:t>scattering</w:t>
      </w:r>
      <w:r>
        <w:rPr>
          <w:rFonts w:asciiTheme="minorHAnsi" w:hAnsiTheme="minorHAnsi"/>
        </w:rPr>
        <w:t xml:space="preserve"> between the ions and the drift gas.  Due to its inability to factor for multiple collisions, this method </w:t>
      </w:r>
      <w:r w:rsidR="007C6159">
        <w:rPr>
          <w:rFonts w:asciiTheme="minorHAnsi" w:hAnsiTheme="minorHAnsi"/>
        </w:rPr>
        <w:t>usually</w:t>
      </w:r>
      <w:r>
        <w:rPr>
          <w:rFonts w:asciiTheme="minorHAnsi" w:hAnsiTheme="minorHAnsi"/>
        </w:rPr>
        <w:t xml:space="preserve"> underestimate</w:t>
      </w:r>
      <w:r w:rsidR="007C6159">
        <w:rPr>
          <w:rFonts w:asciiTheme="minorHAnsi" w:hAnsiTheme="minorHAnsi"/>
        </w:rPr>
        <w:t>s</w:t>
      </w:r>
      <w:r w:rsidR="001437BB">
        <w:rPr>
          <w:rFonts w:asciiTheme="minorHAnsi" w:hAnsiTheme="minorHAnsi"/>
        </w:rPr>
        <w:t xml:space="preserve"> CCS for ions </w:t>
      </w:r>
      <w:r w:rsidR="002C3CE2">
        <w:rPr>
          <w:rFonts w:asciiTheme="minorHAnsi" w:hAnsiTheme="minorHAnsi"/>
        </w:rPr>
        <w:t xml:space="preserve">&gt; </w:t>
      </w:r>
      <w:r w:rsidR="001437BB">
        <w:rPr>
          <w:rFonts w:asciiTheme="minorHAnsi" w:hAnsiTheme="minorHAnsi"/>
        </w:rPr>
        <w:t>2 kDa</w:t>
      </w:r>
      <w:r>
        <w:rPr>
          <w:rFonts w:asciiTheme="minorHAnsi" w:hAnsiTheme="minorHAnsi"/>
        </w:rPr>
        <w:t xml:space="preserve"> and is therefore </w:t>
      </w:r>
      <w:r w:rsidR="001437BB">
        <w:rPr>
          <w:rFonts w:asciiTheme="minorHAnsi" w:hAnsiTheme="minorHAnsi"/>
        </w:rPr>
        <w:t>primarily</w:t>
      </w:r>
      <w:r>
        <w:rPr>
          <w:rFonts w:asciiTheme="minorHAnsi" w:hAnsiTheme="minorHAnsi"/>
        </w:rPr>
        <w:t xml:space="preserve"> used for predicting CCS of small molecules. </w:t>
      </w:r>
      <w:r w:rsidRPr="00557DE4">
        <w:rPr>
          <w:rFonts w:asciiTheme="minorHAnsi" w:hAnsiTheme="minorHAnsi"/>
        </w:rPr>
        <w:t xml:space="preserve"> The </w:t>
      </w:r>
      <w:r w:rsidRPr="001E3167">
        <w:rPr>
          <w:rFonts w:asciiTheme="minorHAnsi" w:hAnsiTheme="minorHAnsi"/>
        </w:rPr>
        <w:t xml:space="preserve">EHSS </w:t>
      </w:r>
      <w:r w:rsidRPr="00557DE4">
        <w:rPr>
          <w:rFonts w:asciiTheme="minorHAnsi" w:hAnsiTheme="minorHAnsi"/>
        </w:rPr>
        <w:t>method</w:t>
      </w:r>
      <w:r w:rsidRPr="001E3167">
        <w:rPr>
          <w:rFonts w:asciiTheme="minorHAnsi" w:hAnsiTheme="minorHAnsi"/>
        </w:rPr>
        <w:t xml:space="preserve"> take</w:t>
      </w:r>
      <w:r>
        <w:rPr>
          <w:rFonts w:asciiTheme="minorHAnsi" w:hAnsiTheme="minorHAnsi"/>
        </w:rPr>
        <w:t>s</w:t>
      </w:r>
      <w:r w:rsidRPr="001E3167">
        <w:rPr>
          <w:rFonts w:asciiTheme="minorHAnsi" w:hAnsiTheme="minorHAnsi"/>
        </w:rPr>
        <w:t xml:space="preserve"> account of the scattering </w:t>
      </w:r>
      <w:r>
        <w:rPr>
          <w:rFonts w:asciiTheme="minorHAnsi" w:hAnsiTheme="minorHAnsi"/>
        </w:rPr>
        <w:t>and the</w:t>
      </w:r>
      <w:r w:rsidRPr="001E3167">
        <w:rPr>
          <w:rFonts w:asciiTheme="minorHAnsi" w:hAnsiTheme="minorHAnsi"/>
        </w:rPr>
        <w:t xml:space="preserve"> collisions with the drift gas</w:t>
      </w:r>
      <w:r w:rsidRPr="00557DE4">
        <w:rPr>
          <w:rFonts w:asciiTheme="minorHAnsi" w:hAnsiTheme="minorHAnsi"/>
        </w:rPr>
        <w:t xml:space="preserve"> but</w:t>
      </w:r>
      <w:r w:rsidRPr="001E3167">
        <w:rPr>
          <w:rFonts w:asciiTheme="minorHAnsi" w:hAnsiTheme="minorHAnsi"/>
        </w:rPr>
        <w:t xml:space="preserve"> ignores long</w:t>
      </w:r>
      <w:r w:rsidR="002C3CE2">
        <w:rPr>
          <w:rFonts w:asciiTheme="minorHAnsi" w:hAnsiTheme="minorHAnsi"/>
        </w:rPr>
        <w:t>-</w:t>
      </w:r>
      <w:r w:rsidRPr="001E3167">
        <w:rPr>
          <w:rFonts w:asciiTheme="minorHAnsi" w:hAnsiTheme="minorHAnsi"/>
        </w:rPr>
        <w:t>range interactions</w:t>
      </w:r>
      <w:r>
        <w:rPr>
          <w:rFonts w:asciiTheme="minorHAnsi" w:hAnsiTheme="minorHAnsi"/>
        </w:rPr>
        <w:t xml:space="preserve"> between gas and ions</w:t>
      </w:r>
      <w:r w:rsidRPr="001E3167">
        <w:rPr>
          <w:rFonts w:asciiTheme="minorHAnsi" w:hAnsiTheme="minorHAnsi"/>
        </w:rPr>
        <w:t xml:space="preserve">. </w:t>
      </w:r>
      <w:r w:rsidRPr="00557DE4">
        <w:rPr>
          <w:rFonts w:asciiTheme="minorHAnsi" w:hAnsiTheme="minorHAnsi"/>
        </w:rPr>
        <w:t xml:space="preserve"> </w:t>
      </w:r>
      <w:r w:rsidRPr="001E3167">
        <w:rPr>
          <w:rFonts w:asciiTheme="minorHAnsi" w:hAnsiTheme="minorHAnsi"/>
        </w:rPr>
        <w:t xml:space="preserve">In </w:t>
      </w:r>
      <w:r>
        <w:rPr>
          <w:rFonts w:asciiTheme="minorHAnsi" w:hAnsiTheme="minorHAnsi"/>
        </w:rPr>
        <w:t>contrast</w:t>
      </w:r>
      <w:r w:rsidRPr="001E3167">
        <w:rPr>
          <w:rFonts w:asciiTheme="minorHAnsi" w:hAnsiTheme="minorHAnsi"/>
        </w:rPr>
        <w:t>, the TM is generally considered more reliable</w:t>
      </w:r>
      <w:r>
        <w:rPr>
          <w:rFonts w:asciiTheme="minorHAnsi" w:hAnsiTheme="minorHAnsi"/>
        </w:rPr>
        <w:t>, particularly for large biomolecules,</w:t>
      </w:r>
      <w:r w:rsidRPr="001E3167">
        <w:rPr>
          <w:rFonts w:asciiTheme="minorHAnsi" w:hAnsiTheme="minorHAnsi"/>
        </w:rPr>
        <w:t xml:space="preserve"> as it takes into account long</w:t>
      </w:r>
      <w:r w:rsidR="003F4F63">
        <w:rPr>
          <w:rFonts w:asciiTheme="minorHAnsi" w:hAnsiTheme="minorHAnsi"/>
        </w:rPr>
        <w:t>-</w:t>
      </w:r>
      <w:r w:rsidRPr="001E3167">
        <w:rPr>
          <w:rFonts w:asciiTheme="minorHAnsi" w:hAnsiTheme="minorHAnsi"/>
        </w:rPr>
        <w:t>range interactions between the drift gas and the analyte ion</w:t>
      </w:r>
      <w:r>
        <w:rPr>
          <w:rFonts w:asciiTheme="minorHAnsi" w:hAnsiTheme="minorHAnsi"/>
        </w:rPr>
        <w:t>,</w:t>
      </w:r>
      <w:r w:rsidRPr="001E3167">
        <w:rPr>
          <w:rFonts w:asciiTheme="minorHAnsi" w:hAnsiTheme="minorHAnsi"/>
        </w:rPr>
        <w:t xml:space="preserve"> as well as collision effects</w:t>
      </w:r>
      <w:r w:rsidRPr="00557DE4">
        <w:rPr>
          <w:rFonts w:asciiTheme="minorHAnsi" w:hAnsiTheme="minorHAnsi"/>
        </w:rPr>
        <w:t>.</w:t>
      </w:r>
      <w:hyperlink w:anchor="_ENREF_69" w:tooltip="Jurneczko, 2011 #411"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&lt;EndNote&gt;&lt;Cite&gt;&lt;Author&gt;Jurneczko&lt;/Author&gt;&lt;Year&gt;2011&lt;/Year&gt;&lt;RecNum&gt;411&lt;/RecNum&gt;&lt;DisplayText&gt;&lt;style face="superscript"&gt;69&lt;/style&gt;&lt;/DisplayText&gt;&lt;record&gt;&lt;rec-number&gt;411&lt;/rec-number&gt;&lt;foreign-keys&gt;&lt;key app="EN" db-id="xdp20x5z720ex3ezv92ppz0we2ws29s9ts5r" timestamp="1391521610"&gt;411&lt;/key&gt;&lt;/foreign-keys&gt;&lt;ref-type name="Journal Article"&gt;17&lt;/ref-type&gt;&lt;contributors&gt;&lt;authors&gt;&lt;author&gt;Jurneczko, Ewa&lt;/author&gt;&lt;author&gt;Barran, Perdita E.&lt;/author&gt;&lt;/authors&gt;&lt;/contributors&gt;&lt;titles&gt;&lt;title&gt;How useful is ion mobility mass spectrometry for structural biology? The relationship between protein crystal structures and their collision cross sections in the gas phase&lt;/title&gt;&lt;secondary-title&gt;Analyst&lt;/secondary-title&gt;&lt;/titles&gt;&lt;periodical&gt;&lt;full-title&gt;Analyst&lt;/full-title&gt;&lt;/periodical&gt;&lt;pages&gt;20-28&lt;/pages&gt;&lt;volume&gt;136&lt;/volume&gt;&lt;dates&gt;&lt;year&gt;2011&lt;/year&gt;&lt;/dates&gt;&lt;isbn&gt;0003-2654&lt;/isbn&gt;&lt;urls&gt;&lt;related-urls&gt;&lt;url&gt;http://dx.doi.org/10.1039/C0AN00373E&lt;/url&gt;&lt;/related-urls&gt;&lt;/urls&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69</w:t>
        </w:r>
        <w:r w:rsidR="00D30A94" w:rsidRPr="001E3167">
          <w:rPr>
            <w:rFonts w:asciiTheme="minorHAnsi" w:hAnsiTheme="minorHAnsi"/>
          </w:rPr>
          <w:fldChar w:fldCharType="end"/>
        </w:r>
      </w:hyperlink>
      <w:r w:rsidRPr="001E3167">
        <w:rPr>
          <w:rFonts w:asciiTheme="minorHAnsi" w:hAnsiTheme="minorHAnsi"/>
        </w:rPr>
        <w:t xml:space="preserve"> </w:t>
      </w:r>
      <w:r w:rsidRPr="00557DE4">
        <w:rPr>
          <w:rFonts w:asciiTheme="minorHAnsi" w:hAnsiTheme="minorHAnsi"/>
        </w:rPr>
        <w:t xml:space="preserve"> </w:t>
      </w:r>
      <w:r>
        <w:rPr>
          <w:rFonts w:asciiTheme="minorHAnsi" w:hAnsiTheme="minorHAnsi"/>
        </w:rPr>
        <w:t>However, a</w:t>
      </w:r>
      <w:r w:rsidRPr="001E3167">
        <w:rPr>
          <w:rFonts w:asciiTheme="minorHAnsi" w:hAnsiTheme="minorHAnsi"/>
        </w:rPr>
        <w:t xml:space="preserve"> major limitation of the TM is the time </w:t>
      </w:r>
      <w:r>
        <w:rPr>
          <w:rFonts w:asciiTheme="minorHAnsi" w:hAnsiTheme="minorHAnsi"/>
        </w:rPr>
        <w:t xml:space="preserve">required to </w:t>
      </w:r>
      <w:r w:rsidRPr="001E3167">
        <w:rPr>
          <w:rFonts w:asciiTheme="minorHAnsi" w:hAnsiTheme="minorHAnsi"/>
        </w:rPr>
        <w:t>perform calculation</w:t>
      </w:r>
      <w:r>
        <w:rPr>
          <w:rFonts w:asciiTheme="minorHAnsi" w:hAnsiTheme="minorHAnsi"/>
        </w:rPr>
        <w:t>s</w:t>
      </w:r>
      <w:r w:rsidR="002C3CE2">
        <w:rPr>
          <w:rFonts w:asciiTheme="minorHAnsi" w:hAnsiTheme="minorHAnsi"/>
        </w:rPr>
        <w:t>, particularly</w:t>
      </w:r>
      <w:r w:rsidRPr="001E3167">
        <w:rPr>
          <w:rFonts w:asciiTheme="minorHAnsi" w:hAnsiTheme="minorHAnsi"/>
        </w:rPr>
        <w:t xml:space="preserve"> for very large molecules; </w:t>
      </w:r>
      <w:r>
        <w:rPr>
          <w:rFonts w:asciiTheme="minorHAnsi" w:hAnsiTheme="minorHAnsi"/>
        </w:rPr>
        <w:t xml:space="preserve">for such analytes, </w:t>
      </w:r>
      <w:r w:rsidRPr="00557DE4">
        <w:rPr>
          <w:rFonts w:asciiTheme="minorHAnsi" w:hAnsiTheme="minorHAnsi"/>
        </w:rPr>
        <w:t xml:space="preserve">the </w:t>
      </w:r>
      <w:r w:rsidRPr="001E3167">
        <w:rPr>
          <w:rFonts w:asciiTheme="minorHAnsi" w:hAnsiTheme="minorHAnsi"/>
        </w:rPr>
        <w:t>EHSS</w:t>
      </w:r>
      <w:r w:rsidRPr="00557DE4">
        <w:rPr>
          <w:rFonts w:asciiTheme="minorHAnsi" w:hAnsiTheme="minorHAnsi"/>
        </w:rPr>
        <w:t xml:space="preserve"> </w:t>
      </w:r>
      <w:r>
        <w:rPr>
          <w:rFonts w:asciiTheme="minorHAnsi" w:hAnsiTheme="minorHAnsi"/>
        </w:rPr>
        <w:t>method is therefore</w:t>
      </w:r>
      <w:r w:rsidR="0016655A" w:rsidRPr="001E3167">
        <w:rPr>
          <w:rFonts w:asciiTheme="minorHAnsi" w:hAnsiTheme="minorHAnsi"/>
        </w:rPr>
        <w:t xml:space="preserve"> often a good compromise.</w:t>
      </w:r>
    </w:p>
    <w:p w:rsidR="00496DD2" w:rsidRDefault="00844B12" w:rsidP="00496DD2">
      <w:pPr>
        <w:spacing w:before="120" w:after="0" w:line="360" w:lineRule="auto"/>
        <w:jc w:val="both"/>
        <w:rPr>
          <w:rFonts w:asciiTheme="minorHAnsi" w:hAnsiTheme="minorHAnsi"/>
        </w:rPr>
      </w:pPr>
      <w:r>
        <w:rPr>
          <w:rFonts w:asciiTheme="minorHAnsi" w:hAnsiTheme="minorHAnsi"/>
        </w:rPr>
        <w:t>R</w:t>
      </w:r>
      <w:r w:rsidR="00496DD2">
        <w:rPr>
          <w:rFonts w:asciiTheme="minorHAnsi" w:hAnsiTheme="minorHAnsi"/>
        </w:rPr>
        <w:t xml:space="preserve">ecently, the projection superposition approximation (PSA) method was introduced by Bleiholder </w:t>
      </w:r>
      <w:r w:rsidR="006C41E9">
        <w:rPr>
          <w:rFonts w:asciiTheme="minorHAnsi" w:hAnsiTheme="minorHAnsi"/>
        </w:rPr>
        <w:t>and co-workers</w:t>
      </w:r>
      <w:r w:rsidR="00496DD2">
        <w:rPr>
          <w:rFonts w:asciiTheme="minorHAnsi" w:hAnsiTheme="minorHAnsi"/>
        </w:rPr>
        <w:t>.</w:t>
      </w:r>
      <w:hyperlink w:anchor="_ENREF_70" w:tooltip="Bleiholder, 2011 #412" w:history="1">
        <w:r w:rsidR="00D30A94">
          <w:rPr>
            <w:rFonts w:asciiTheme="minorHAnsi" w:hAnsiTheme="minorHAnsi"/>
          </w:rPr>
          <w:fldChar w:fldCharType="begin">
            <w:fldData xml:space="preserve">PEVuZE5vdGU+PENpdGU+PEF1dGhvcj5CbGVpaG9sZGVyPC9BdXRob3I+PFllYXI+MjAxMTwvWWVh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PEVuZE5vdGU+PENpdGU+PEF1dGhvcj5CbGVpaG9sZGVyPC9BdXRob3I+PFllYXI+MjAxMTwvWWVh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Pr>
            <w:rFonts w:asciiTheme="minorHAnsi" w:hAnsiTheme="minorHAnsi"/>
          </w:rPr>
        </w:r>
        <w:r w:rsidR="00D30A94">
          <w:rPr>
            <w:rFonts w:asciiTheme="minorHAnsi" w:hAnsiTheme="minorHAnsi"/>
          </w:rPr>
          <w:fldChar w:fldCharType="separate"/>
        </w:r>
        <w:r w:rsidR="005A3244" w:rsidRPr="005C0CB3">
          <w:rPr>
            <w:rFonts w:asciiTheme="minorHAnsi" w:hAnsiTheme="minorHAnsi"/>
            <w:noProof/>
            <w:vertAlign w:val="superscript"/>
          </w:rPr>
          <w:t>70-73</w:t>
        </w:r>
        <w:r w:rsidR="00D30A94">
          <w:rPr>
            <w:rFonts w:asciiTheme="minorHAnsi" w:hAnsiTheme="minorHAnsi"/>
          </w:rPr>
          <w:fldChar w:fldCharType="end"/>
        </w:r>
      </w:hyperlink>
      <w:r w:rsidR="00496DD2">
        <w:rPr>
          <w:rFonts w:asciiTheme="minorHAnsi" w:hAnsiTheme="minorHAnsi"/>
        </w:rPr>
        <w:t xml:space="preserve">  Like PA, this algorithm computes molecular shapes as a projection approximation, but with an extra feature of superposition of atomic potentials and inclusion of a shape factor.  This</w:t>
      </w:r>
      <w:r w:rsidR="00B718BF">
        <w:rPr>
          <w:rFonts w:asciiTheme="minorHAnsi" w:hAnsiTheme="minorHAnsi"/>
        </w:rPr>
        <w:t xml:space="preserve"> approach</w:t>
      </w:r>
      <w:r w:rsidR="00496DD2">
        <w:rPr>
          <w:rFonts w:asciiTheme="minorHAnsi" w:hAnsiTheme="minorHAnsi"/>
        </w:rPr>
        <w:t xml:space="preserve"> is of particular value considering that long-range, attractive van der Waals interactions between </w:t>
      </w:r>
      <w:r w:rsidR="001437BB">
        <w:rPr>
          <w:rFonts w:asciiTheme="minorHAnsi" w:hAnsiTheme="minorHAnsi"/>
        </w:rPr>
        <w:t xml:space="preserve">ions and </w:t>
      </w:r>
      <w:r w:rsidR="00496DD2">
        <w:rPr>
          <w:rFonts w:asciiTheme="minorHAnsi" w:hAnsiTheme="minorHAnsi"/>
        </w:rPr>
        <w:t xml:space="preserve">buffer gas are proportional to the </w:t>
      </w:r>
      <w:r w:rsidR="001437BB">
        <w:rPr>
          <w:rFonts w:asciiTheme="minorHAnsi" w:hAnsiTheme="minorHAnsi"/>
        </w:rPr>
        <w:t>analyte</w:t>
      </w:r>
      <w:r w:rsidR="00B718BF">
        <w:rPr>
          <w:rFonts w:asciiTheme="minorHAnsi" w:hAnsiTheme="minorHAnsi"/>
        </w:rPr>
        <w:t>'s</w:t>
      </w:r>
      <w:r w:rsidR="001437BB">
        <w:rPr>
          <w:rFonts w:asciiTheme="minorHAnsi" w:hAnsiTheme="minorHAnsi"/>
        </w:rPr>
        <w:t xml:space="preserve"> </w:t>
      </w:r>
      <w:r w:rsidR="00496DD2">
        <w:rPr>
          <w:rFonts w:asciiTheme="minorHAnsi" w:hAnsiTheme="minorHAnsi"/>
        </w:rPr>
        <w:t xml:space="preserve">molecular weight and the atom density, and are therefore a function of the molecular shape.  </w:t>
      </w:r>
      <w:r w:rsidR="00D3152B">
        <w:rPr>
          <w:rFonts w:asciiTheme="minorHAnsi" w:hAnsiTheme="minorHAnsi"/>
        </w:rPr>
        <w:t>A</w:t>
      </w:r>
      <w:r w:rsidR="00496DD2">
        <w:rPr>
          <w:rFonts w:asciiTheme="minorHAnsi" w:hAnsiTheme="minorHAnsi"/>
        </w:rPr>
        <w:t xml:space="preserve">n algorithm </w:t>
      </w:r>
      <w:r w:rsidR="00313716">
        <w:rPr>
          <w:rFonts w:asciiTheme="minorHAnsi" w:hAnsiTheme="minorHAnsi"/>
        </w:rPr>
        <w:t xml:space="preserve">that is </w:t>
      </w:r>
      <w:r w:rsidR="00496DD2">
        <w:rPr>
          <w:rFonts w:asciiTheme="minorHAnsi" w:hAnsiTheme="minorHAnsi"/>
        </w:rPr>
        <w:t xml:space="preserve">capable of taking into account these size and shape effects, </w:t>
      </w:r>
      <w:r w:rsidR="00B51294">
        <w:rPr>
          <w:rFonts w:asciiTheme="minorHAnsi" w:hAnsiTheme="minorHAnsi"/>
        </w:rPr>
        <w:t>concomitantly</w:t>
      </w:r>
      <w:r w:rsidR="00496DD2">
        <w:rPr>
          <w:rFonts w:asciiTheme="minorHAnsi" w:hAnsiTheme="minorHAnsi"/>
        </w:rPr>
        <w:t xml:space="preserve"> lowering computational demands, is therefore </w:t>
      </w:r>
      <w:r w:rsidR="00E977A5">
        <w:rPr>
          <w:rFonts w:asciiTheme="minorHAnsi" w:hAnsiTheme="minorHAnsi"/>
        </w:rPr>
        <w:t xml:space="preserve">particularly </w:t>
      </w:r>
      <w:r w:rsidR="002C3CE2">
        <w:rPr>
          <w:rFonts w:asciiTheme="minorHAnsi" w:hAnsiTheme="minorHAnsi"/>
        </w:rPr>
        <w:t>beneficial</w:t>
      </w:r>
      <w:r w:rsidR="00496DD2">
        <w:rPr>
          <w:rFonts w:asciiTheme="minorHAnsi" w:hAnsiTheme="minorHAnsi"/>
        </w:rPr>
        <w:t xml:space="preserve">.  </w:t>
      </w:r>
      <w:r w:rsidR="006753E4">
        <w:rPr>
          <w:rFonts w:asciiTheme="minorHAnsi" w:hAnsiTheme="minorHAnsi"/>
        </w:rPr>
        <w:t xml:space="preserve">The </w:t>
      </w:r>
      <w:r w:rsidR="00496DD2">
        <w:rPr>
          <w:rFonts w:asciiTheme="minorHAnsi" w:hAnsiTheme="minorHAnsi"/>
        </w:rPr>
        <w:t xml:space="preserve">PSA method was shown to </w:t>
      </w:r>
      <w:r w:rsidR="00E977A5">
        <w:rPr>
          <w:rFonts w:asciiTheme="minorHAnsi" w:hAnsiTheme="minorHAnsi"/>
        </w:rPr>
        <w:t>outperform EHSS</w:t>
      </w:r>
      <w:r w:rsidR="006753E4">
        <w:rPr>
          <w:rFonts w:asciiTheme="minorHAnsi" w:hAnsiTheme="minorHAnsi"/>
        </w:rPr>
        <w:t xml:space="preserve"> following tests on three sets of molecules chosen to represent different sizes and shapes, </w:t>
      </w:r>
      <w:r w:rsidR="00496DD2">
        <w:rPr>
          <w:rFonts w:asciiTheme="minorHAnsi" w:hAnsiTheme="minorHAnsi"/>
        </w:rPr>
        <w:t>provid</w:t>
      </w:r>
      <w:r w:rsidR="00E977A5">
        <w:rPr>
          <w:rFonts w:asciiTheme="minorHAnsi" w:hAnsiTheme="minorHAnsi"/>
        </w:rPr>
        <w:t>ing</w:t>
      </w:r>
      <w:r w:rsidR="00496DD2">
        <w:rPr>
          <w:rFonts w:asciiTheme="minorHAnsi" w:hAnsiTheme="minorHAnsi"/>
        </w:rPr>
        <w:t xml:space="preserve"> results in very good agreement with TM, </w:t>
      </w:r>
      <w:r w:rsidR="00E977A5">
        <w:rPr>
          <w:rFonts w:asciiTheme="minorHAnsi" w:hAnsiTheme="minorHAnsi"/>
        </w:rPr>
        <w:t xml:space="preserve">but </w:t>
      </w:r>
      <w:r w:rsidR="00496DD2">
        <w:rPr>
          <w:rFonts w:asciiTheme="minorHAnsi" w:hAnsiTheme="minorHAnsi"/>
        </w:rPr>
        <w:t>with a 100-1000 fold reduction in computational time.</w:t>
      </w:r>
      <w:hyperlink w:anchor="_ENREF_70" w:tooltip="Bleiholder, 2011 #412" w:history="1">
        <w:r w:rsidR="00D30A94">
          <w:rPr>
            <w:rFonts w:asciiTheme="minorHAnsi" w:hAnsiTheme="minorHAnsi"/>
          </w:rPr>
          <w:fldChar w:fldCharType="begin"/>
        </w:r>
        <w:r w:rsidR="005A3244">
          <w:rPr>
            <w:rFonts w:asciiTheme="minorHAnsi" w:hAnsiTheme="minorHAnsi"/>
          </w:rPr>
          <w:instrText xml:space="preserve"> ADDIN EN.CITE &lt;EndNote&gt;&lt;Cite&gt;&lt;Author&gt;Bleiholder&lt;/Author&gt;&lt;Year&gt;2011&lt;/Year&gt;&lt;RecNum&gt;412&lt;/RecNum&gt;&lt;DisplayText&gt;&lt;style face="superscript"&gt;70&lt;/style&gt;&lt;/DisplayText&gt;&lt;record&gt;&lt;rec-number&gt;412&lt;/rec-number&gt;&lt;foreign-keys&gt;&lt;key app="EN" db-id="xdp20x5z720ex3ezv92ppz0we2ws29s9ts5r" timestamp="1391521610"&gt;412&lt;/key&gt;&lt;/foreign-keys&gt;&lt;ref-type name="Journal Article"&gt;17&lt;/ref-type&gt;&lt;contributors&gt;&lt;authors&gt;&lt;author&gt;Bleiholder, Christian&lt;/author&gt;&lt;author&gt;Wyttenbach, Thomas&lt;/author&gt;&lt;author&gt;Bowers, Michael T.&lt;/author&gt;&lt;/authors&gt;&lt;/contributors&gt;&lt;titles&gt;&lt;title&gt;A novel projection approximation algorithm for the fast and accurate computation of molecular collision cross sections (I). Method&lt;/title&gt;&lt;secondary-title&gt;Int. J. Mass Spectrom.&lt;/secondary-title&gt;&lt;/titles&gt;&lt;periodical&gt;&lt;full-title&gt;Int. J. Mass Spectrom.&lt;/full-title&gt;&lt;/periodical&gt;&lt;pages&gt;1-10&lt;/pages&gt;&lt;volume&gt;308&lt;/volume&gt;&lt;dates&gt;&lt;year&gt;2011&lt;/year&gt;&lt;/dates&gt;&lt;urls&gt;&lt;/urls&gt;&lt;/record&gt;&lt;/Cite&gt;&lt;/EndNote&gt;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70</w:t>
        </w:r>
        <w:r w:rsidR="00D30A94">
          <w:rPr>
            <w:rFonts w:asciiTheme="minorHAnsi" w:hAnsiTheme="minorHAnsi"/>
          </w:rPr>
          <w:fldChar w:fldCharType="end"/>
        </w:r>
      </w:hyperlink>
    </w:p>
    <w:p w:rsidR="003C247A" w:rsidRPr="00AE3FA0" w:rsidRDefault="002539E7" w:rsidP="003F3552">
      <w:pPr>
        <w:spacing w:before="240" w:after="0" w:line="360" w:lineRule="auto"/>
        <w:jc w:val="both"/>
        <w:rPr>
          <w:rFonts w:asciiTheme="minorHAnsi" w:hAnsiTheme="minorHAnsi"/>
          <w:i/>
        </w:rPr>
      </w:pPr>
      <w:r>
        <w:rPr>
          <w:rFonts w:asciiTheme="minorHAnsi" w:hAnsiTheme="minorHAnsi"/>
          <w:i/>
        </w:rPr>
        <w:t xml:space="preserve">IM-MS </w:t>
      </w:r>
      <w:r w:rsidRPr="002539E7">
        <w:rPr>
          <w:rFonts w:asciiTheme="minorHAnsi" w:hAnsiTheme="minorHAnsi"/>
          <w:i/>
        </w:rPr>
        <w:t xml:space="preserve">as a stand-alone technique for structural </w:t>
      </w:r>
      <w:r w:rsidR="003C247A">
        <w:rPr>
          <w:rFonts w:asciiTheme="minorHAnsi" w:hAnsiTheme="minorHAnsi"/>
          <w:i/>
        </w:rPr>
        <w:t>studie</w:t>
      </w:r>
      <w:r>
        <w:rPr>
          <w:rFonts w:asciiTheme="minorHAnsi" w:hAnsiTheme="minorHAnsi"/>
          <w:i/>
        </w:rPr>
        <w:t>s</w:t>
      </w:r>
    </w:p>
    <w:p w:rsidR="00FD6C35" w:rsidRDefault="00E977A5" w:rsidP="00F2019E">
      <w:pPr>
        <w:spacing w:before="120" w:after="0" w:line="360" w:lineRule="auto"/>
        <w:jc w:val="both"/>
        <w:rPr>
          <w:rFonts w:asciiTheme="minorHAnsi" w:hAnsiTheme="minorHAnsi"/>
        </w:rPr>
      </w:pPr>
      <w:r>
        <w:rPr>
          <w:rFonts w:asciiTheme="minorHAnsi" w:hAnsiTheme="minorHAnsi"/>
        </w:rPr>
        <w:t>M</w:t>
      </w:r>
      <w:r w:rsidR="00496DD2">
        <w:rPr>
          <w:rFonts w:asciiTheme="minorHAnsi" w:hAnsiTheme="minorHAnsi"/>
        </w:rPr>
        <w:t xml:space="preserve">ost of the </w:t>
      </w:r>
      <w:r>
        <w:rPr>
          <w:rFonts w:asciiTheme="minorHAnsi" w:hAnsiTheme="minorHAnsi"/>
        </w:rPr>
        <w:t xml:space="preserve">detailed structural </w:t>
      </w:r>
      <w:r w:rsidR="00496DD2">
        <w:rPr>
          <w:rFonts w:asciiTheme="minorHAnsi" w:hAnsiTheme="minorHAnsi"/>
        </w:rPr>
        <w:t>interpretation of IM-MS generated CCS values relies on the availability of total or partial structures (either crystalline or solution</w:t>
      </w:r>
      <w:r w:rsidR="0016655A">
        <w:rPr>
          <w:rFonts w:asciiTheme="minorHAnsi" w:hAnsiTheme="minorHAnsi"/>
        </w:rPr>
        <w:t xml:space="preserve"> p</w:t>
      </w:r>
      <w:r w:rsidR="00496DD2">
        <w:rPr>
          <w:rFonts w:asciiTheme="minorHAnsi" w:hAnsiTheme="minorHAnsi"/>
        </w:rPr>
        <w:t xml:space="preserve">hase) as input for the prediction of comparative CCS values. </w:t>
      </w:r>
      <w:r w:rsidR="008E1C15">
        <w:rPr>
          <w:rFonts w:asciiTheme="minorHAnsi" w:hAnsiTheme="minorHAnsi"/>
        </w:rPr>
        <w:t xml:space="preserve"> </w:t>
      </w:r>
      <w:r w:rsidR="00FD6C35">
        <w:rPr>
          <w:rFonts w:asciiTheme="minorHAnsi" w:hAnsiTheme="minorHAnsi"/>
        </w:rPr>
        <w:t>However, i</w:t>
      </w:r>
      <w:r w:rsidR="000E1F60">
        <w:rPr>
          <w:rFonts w:asciiTheme="minorHAnsi" w:hAnsiTheme="minorHAnsi"/>
        </w:rPr>
        <w:t>ndependent from the availability of X-ray or NMR</w:t>
      </w:r>
      <w:r w:rsidR="00844B12">
        <w:rPr>
          <w:rFonts w:asciiTheme="minorHAnsi" w:hAnsiTheme="minorHAnsi"/>
        </w:rPr>
        <w:t xml:space="preserve"> derived structures</w:t>
      </w:r>
      <w:r w:rsidR="000E1F60">
        <w:rPr>
          <w:rFonts w:asciiTheme="minorHAnsi" w:hAnsiTheme="minorHAnsi"/>
        </w:rPr>
        <w:t xml:space="preserve">, </w:t>
      </w:r>
      <w:r w:rsidR="002C3CE2">
        <w:rPr>
          <w:rFonts w:asciiTheme="minorHAnsi" w:hAnsiTheme="minorHAnsi"/>
        </w:rPr>
        <w:t xml:space="preserve">gas-phase </w:t>
      </w:r>
      <w:r w:rsidR="000E1F60">
        <w:rPr>
          <w:rFonts w:asciiTheme="minorHAnsi" w:hAnsiTheme="minorHAnsi"/>
        </w:rPr>
        <w:t xml:space="preserve">IM-MS </w:t>
      </w:r>
      <w:r>
        <w:rPr>
          <w:rFonts w:asciiTheme="minorHAnsi" w:hAnsiTheme="minorHAnsi"/>
        </w:rPr>
        <w:t>is</w:t>
      </w:r>
      <w:r w:rsidR="000E1F60">
        <w:rPr>
          <w:rFonts w:asciiTheme="minorHAnsi" w:hAnsiTheme="minorHAnsi"/>
        </w:rPr>
        <w:t xml:space="preserve"> a </w:t>
      </w:r>
      <w:r>
        <w:rPr>
          <w:rFonts w:asciiTheme="minorHAnsi" w:hAnsiTheme="minorHAnsi"/>
        </w:rPr>
        <w:t>powerful</w:t>
      </w:r>
      <w:r w:rsidR="000E1F60">
        <w:rPr>
          <w:rFonts w:asciiTheme="minorHAnsi" w:hAnsiTheme="minorHAnsi"/>
        </w:rPr>
        <w:t xml:space="preserve"> tool </w:t>
      </w:r>
      <w:r>
        <w:rPr>
          <w:rFonts w:asciiTheme="minorHAnsi" w:hAnsiTheme="minorHAnsi"/>
        </w:rPr>
        <w:t xml:space="preserve">for the interrogation of dynamic </w:t>
      </w:r>
      <w:r w:rsidR="000E1F60">
        <w:rPr>
          <w:rFonts w:asciiTheme="minorHAnsi" w:hAnsiTheme="minorHAnsi"/>
        </w:rPr>
        <w:t>system</w:t>
      </w:r>
      <w:r>
        <w:rPr>
          <w:rFonts w:asciiTheme="minorHAnsi" w:hAnsiTheme="minorHAnsi"/>
        </w:rPr>
        <w:t>s</w:t>
      </w:r>
      <w:r w:rsidR="000E1F60">
        <w:rPr>
          <w:rFonts w:asciiTheme="minorHAnsi" w:hAnsiTheme="minorHAnsi"/>
        </w:rPr>
        <w:t xml:space="preserve"> without the perturbation brought about by solvation effects, counter</w:t>
      </w:r>
      <w:r w:rsidR="002C3CE2">
        <w:rPr>
          <w:rFonts w:asciiTheme="minorHAnsi" w:hAnsiTheme="minorHAnsi"/>
        </w:rPr>
        <w:t>-</w:t>
      </w:r>
      <w:r w:rsidR="000E1F60">
        <w:rPr>
          <w:rFonts w:asciiTheme="minorHAnsi" w:hAnsiTheme="minorHAnsi"/>
        </w:rPr>
        <w:t xml:space="preserve">ions and the presence of other chemical species which may bind and alter </w:t>
      </w:r>
      <w:r w:rsidR="00FD6C35">
        <w:rPr>
          <w:rFonts w:asciiTheme="minorHAnsi" w:hAnsiTheme="minorHAnsi"/>
        </w:rPr>
        <w:t>analyte</w:t>
      </w:r>
      <w:r w:rsidR="000E1F60">
        <w:rPr>
          <w:rFonts w:asciiTheme="minorHAnsi" w:hAnsiTheme="minorHAnsi"/>
        </w:rPr>
        <w:t xml:space="preserve"> conformation. </w:t>
      </w:r>
      <w:r w:rsidR="005159E2">
        <w:rPr>
          <w:rFonts w:asciiTheme="minorHAnsi" w:hAnsiTheme="minorHAnsi"/>
        </w:rPr>
        <w:t xml:space="preserve"> </w:t>
      </w:r>
      <w:r w:rsidR="002C3CE2">
        <w:rPr>
          <w:rFonts w:asciiTheme="minorHAnsi" w:hAnsiTheme="minorHAnsi"/>
        </w:rPr>
        <w:t>This</w:t>
      </w:r>
      <w:r w:rsidR="000E1F60">
        <w:rPr>
          <w:rFonts w:asciiTheme="minorHAnsi" w:hAnsiTheme="minorHAnsi"/>
        </w:rPr>
        <w:t xml:space="preserve"> offers a unique medium to explore intrinsic physic</w:t>
      </w:r>
      <w:r w:rsidR="005159E2">
        <w:rPr>
          <w:rFonts w:asciiTheme="minorHAnsi" w:hAnsiTheme="minorHAnsi"/>
        </w:rPr>
        <w:t>o</w:t>
      </w:r>
      <w:r w:rsidR="000E1F60">
        <w:rPr>
          <w:rFonts w:asciiTheme="minorHAnsi" w:hAnsiTheme="minorHAnsi"/>
        </w:rPr>
        <w:t xml:space="preserve">-chemical properties, and measurement of ionic mobilities (and the consequent determination of the associated CCS values) </w:t>
      </w:r>
      <w:r w:rsidR="00FD6C35">
        <w:rPr>
          <w:rFonts w:asciiTheme="minorHAnsi" w:hAnsiTheme="minorHAnsi"/>
        </w:rPr>
        <w:t xml:space="preserve">permits understanding of </w:t>
      </w:r>
      <w:r w:rsidR="000E1F60">
        <w:rPr>
          <w:rFonts w:asciiTheme="minorHAnsi" w:hAnsiTheme="minorHAnsi"/>
        </w:rPr>
        <w:t>the conformational landscape</w:t>
      </w:r>
      <w:r w:rsidR="00FD6C35">
        <w:rPr>
          <w:rFonts w:asciiTheme="minorHAnsi" w:hAnsiTheme="minorHAnsi"/>
        </w:rPr>
        <w:t>s</w:t>
      </w:r>
      <w:r w:rsidR="000E1F60">
        <w:rPr>
          <w:rFonts w:asciiTheme="minorHAnsi" w:hAnsiTheme="minorHAnsi"/>
        </w:rPr>
        <w:t xml:space="preserve"> </w:t>
      </w:r>
      <w:r w:rsidR="00FD6C35">
        <w:rPr>
          <w:rFonts w:asciiTheme="minorHAnsi" w:hAnsiTheme="minorHAnsi"/>
        </w:rPr>
        <w:t>that different</w:t>
      </w:r>
      <w:r w:rsidR="000E1F60">
        <w:rPr>
          <w:rFonts w:asciiTheme="minorHAnsi" w:hAnsiTheme="minorHAnsi"/>
        </w:rPr>
        <w:t xml:space="preserve"> ionic species can populate. </w:t>
      </w:r>
      <w:r w:rsidR="00FE1D7D">
        <w:rPr>
          <w:rFonts w:asciiTheme="minorHAnsi" w:hAnsiTheme="minorHAnsi"/>
        </w:rPr>
        <w:t xml:space="preserve"> </w:t>
      </w:r>
      <w:r w:rsidR="00844B12">
        <w:rPr>
          <w:rFonts w:asciiTheme="minorHAnsi" w:hAnsiTheme="minorHAnsi"/>
        </w:rPr>
        <w:t>Furthermore, a</w:t>
      </w:r>
      <w:r w:rsidR="000E1F60">
        <w:rPr>
          <w:rFonts w:asciiTheme="minorHAnsi" w:hAnsiTheme="minorHAnsi"/>
        </w:rPr>
        <w:t xml:space="preserve">s detailed below, the possibility of extracting ions of interest from near-native solutions as </w:t>
      </w:r>
      <w:r w:rsidR="0027019B">
        <w:rPr>
          <w:rFonts w:asciiTheme="minorHAnsi" w:hAnsiTheme="minorHAnsi"/>
        </w:rPr>
        <w:t>‘</w:t>
      </w:r>
      <w:r w:rsidR="000E1F60">
        <w:rPr>
          <w:rFonts w:asciiTheme="minorHAnsi" w:hAnsiTheme="minorHAnsi"/>
        </w:rPr>
        <w:t>naked</w:t>
      </w:r>
      <w:r w:rsidR="0027019B">
        <w:rPr>
          <w:rFonts w:asciiTheme="minorHAnsi" w:hAnsiTheme="minorHAnsi"/>
        </w:rPr>
        <w:t>’</w:t>
      </w:r>
      <w:r w:rsidR="000E1F60">
        <w:rPr>
          <w:rFonts w:asciiTheme="minorHAnsi" w:hAnsiTheme="minorHAnsi"/>
        </w:rPr>
        <w:t xml:space="preserve"> species allows one to explore the effect of sequential binding of solvent molecules on structure, thus enabling insights into the role of hydration on conformation</w:t>
      </w:r>
      <w:r w:rsidR="002C3CE2">
        <w:rPr>
          <w:rFonts w:asciiTheme="minorHAnsi" w:hAnsiTheme="minorHAnsi"/>
        </w:rPr>
        <w:t>al dynamics</w:t>
      </w:r>
      <w:r w:rsidR="000E1F60">
        <w:rPr>
          <w:rFonts w:asciiTheme="minorHAnsi" w:hAnsiTheme="minorHAnsi"/>
        </w:rPr>
        <w:t xml:space="preserve">. </w:t>
      </w:r>
      <w:r w:rsidR="00CF6A8F">
        <w:rPr>
          <w:rFonts w:asciiTheme="minorHAnsi" w:hAnsiTheme="minorHAnsi"/>
        </w:rPr>
        <w:t xml:space="preserve"> </w:t>
      </w:r>
      <w:r w:rsidR="00496DD2">
        <w:rPr>
          <w:rFonts w:asciiTheme="minorHAnsi" w:hAnsiTheme="minorHAnsi"/>
        </w:rPr>
        <w:t>Partial or total unfolding of a protein is often reflected in the observation of higher charge states due to the exposure of a greater number of protonation sites, and has an immediate effect on their ionic mobilities.</w:t>
      </w:r>
      <w:hyperlink w:anchor="_ENREF_74" w:tooltip="Hall, 2012 #416" w:history="1">
        <w:r w:rsidR="00D30A94">
          <w:rPr>
            <w:rFonts w:asciiTheme="minorHAnsi" w:hAnsiTheme="minorHAnsi"/>
          </w:rPr>
          <w:fldChar w:fldCharType="begin"/>
        </w:r>
        <w:r w:rsidR="005A3244">
          <w:rPr>
            <w:rFonts w:asciiTheme="minorHAnsi" w:hAnsiTheme="minorHAnsi"/>
          </w:rPr>
          <w:instrText xml:space="preserve"> ADDIN EN.CITE &lt;EndNote&gt;&lt;Cite&gt;&lt;Author&gt;Hall&lt;/Author&gt;&lt;Year&gt;2012&lt;/Year&gt;&lt;RecNum&gt;416&lt;/RecNum&gt;&lt;DisplayText&gt;&lt;style face="superscript"&gt;74&lt;/style&gt;&lt;/DisplayText&gt;&lt;record&gt;&lt;rec-number&gt;416&lt;/rec-number&gt;&lt;foreign-keys&gt;&lt;key app="EN" db-id="xdp20x5z720ex3ezv92ppz0we2ws29s9ts5r" timestamp="1391521610"&gt;416&lt;/key&gt;&lt;/foreign-keys&gt;&lt;ref-type name="Journal Article"&gt;17&lt;/ref-type&gt;&lt;contributors&gt;&lt;authors&gt;&lt;author&gt;Hall, Zoe&lt;/author&gt;&lt;author&gt;Robinson, Carol V.&lt;/author&gt;&lt;/authors&gt;&lt;/contributors&gt;&lt;titles&gt;&lt;title&gt;Do charge state signatures guarantee protein conformations?&lt;/title&gt;&lt;secondary-title&gt;J. Am. Soc. Mass Spectrom.&lt;/secondary-title&gt;&lt;/titles&gt;&lt;periodical&gt;&lt;full-title&gt;J. Am. Soc. Mass Spectrom.&lt;/full-title&gt;&lt;/periodical&gt;&lt;pages&gt;1161-1168&lt;/pages&gt;&lt;volume&gt;23&lt;/volume&gt;&lt;keywords&gt;&lt;keyword&gt;Protein charge state&lt;/keyword&gt;&lt;keyword&gt;Gas-phase structure&lt;/keyword&gt;&lt;keyword&gt;Supercharging&lt;/keyword&gt;&lt;/keywords&gt;&lt;dates&gt;&lt;year&gt;2012&lt;/year&gt;&lt;/dates&gt;&lt;isbn&gt;1044-0305&lt;/isbn&gt;&lt;urls&gt;&lt;related-urls&gt;&lt;url&gt;http://dx.doi.org/10.1007/s13361-012-0393-z&lt;/url&gt;&lt;/related-urls&gt;&lt;/urls&gt;&lt;electronic-resource-num&gt;10.1007/s13361-012-0393-z&lt;/electronic-resource-num&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74</w:t>
        </w:r>
        <w:r w:rsidR="00D30A94">
          <w:rPr>
            <w:rFonts w:asciiTheme="minorHAnsi" w:hAnsiTheme="minorHAnsi"/>
          </w:rPr>
          <w:fldChar w:fldCharType="end"/>
        </w:r>
      </w:hyperlink>
      <w:r w:rsidR="00496DD2">
        <w:rPr>
          <w:rFonts w:asciiTheme="minorHAnsi" w:hAnsiTheme="minorHAnsi"/>
        </w:rPr>
        <w:t xml:space="preserve">  Similarly, ligand binding or protein </w:t>
      </w:r>
      <w:r w:rsidR="001437BB">
        <w:rPr>
          <w:rFonts w:asciiTheme="minorHAnsi" w:hAnsiTheme="minorHAnsi"/>
        </w:rPr>
        <w:t>post-translational modification</w:t>
      </w:r>
      <w:r w:rsidR="00496DD2">
        <w:rPr>
          <w:rFonts w:asciiTheme="minorHAnsi" w:hAnsiTheme="minorHAnsi"/>
        </w:rPr>
        <w:t xml:space="preserve"> </w:t>
      </w:r>
      <w:r w:rsidR="001437BB">
        <w:rPr>
          <w:rFonts w:asciiTheme="minorHAnsi" w:hAnsiTheme="minorHAnsi"/>
        </w:rPr>
        <w:t>often</w:t>
      </w:r>
      <w:r w:rsidR="00496DD2">
        <w:rPr>
          <w:rFonts w:asciiTheme="minorHAnsi" w:hAnsiTheme="minorHAnsi"/>
        </w:rPr>
        <w:t xml:space="preserve"> induce conformational changes </w:t>
      </w:r>
      <w:r w:rsidR="001437BB">
        <w:rPr>
          <w:rFonts w:asciiTheme="minorHAnsi" w:hAnsiTheme="minorHAnsi"/>
        </w:rPr>
        <w:t>that</w:t>
      </w:r>
      <w:r w:rsidR="00496DD2">
        <w:rPr>
          <w:rFonts w:asciiTheme="minorHAnsi" w:hAnsiTheme="minorHAnsi"/>
        </w:rPr>
        <w:t xml:space="preserve"> can be </w:t>
      </w:r>
      <w:r w:rsidR="002C3CE2">
        <w:rPr>
          <w:rFonts w:asciiTheme="minorHAnsi" w:hAnsiTheme="minorHAnsi"/>
        </w:rPr>
        <w:t>evaluated using</w:t>
      </w:r>
      <w:r w:rsidR="00496DD2">
        <w:rPr>
          <w:rFonts w:asciiTheme="minorHAnsi" w:hAnsiTheme="minorHAnsi"/>
        </w:rPr>
        <w:t xml:space="preserve"> </w:t>
      </w:r>
      <w:r w:rsidR="00C443B7">
        <w:rPr>
          <w:rFonts w:asciiTheme="minorHAnsi" w:hAnsiTheme="minorHAnsi"/>
        </w:rPr>
        <w:t>IM</w:t>
      </w:r>
      <w:r w:rsidR="00844B12">
        <w:rPr>
          <w:rFonts w:asciiTheme="minorHAnsi" w:hAnsiTheme="minorHAnsi"/>
        </w:rPr>
        <w:t>-MS</w:t>
      </w:r>
      <w:r w:rsidR="00496DD2">
        <w:rPr>
          <w:rFonts w:asciiTheme="minorHAnsi" w:hAnsiTheme="minorHAnsi"/>
        </w:rPr>
        <w:t xml:space="preserve"> without necessarily having to rely on the availability of calculated CCS values (</w:t>
      </w:r>
      <w:r w:rsidR="002C3CE2">
        <w:rPr>
          <w:rFonts w:asciiTheme="minorHAnsi" w:hAnsiTheme="minorHAnsi"/>
          <w:i/>
        </w:rPr>
        <w:t>i.e.</w:t>
      </w:r>
      <w:r w:rsidR="00496DD2">
        <w:rPr>
          <w:rFonts w:asciiTheme="minorHAnsi" w:hAnsiTheme="minorHAnsi"/>
        </w:rPr>
        <w:t xml:space="preserve"> prior detailed structural determination)</w:t>
      </w:r>
      <w:r w:rsidR="00844B12">
        <w:rPr>
          <w:rFonts w:asciiTheme="minorHAnsi" w:hAnsiTheme="minorHAnsi"/>
        </w:rPr>
        <w:t>, and s</w:t>
      </w:r>
      <w:r w:rsidR="00C443B7">
        <w:rPr>
          <w:rFonts w:asciiTheme="minorHAnsi" w:hAnsiTheme="minorHAnsi"/>
        </w:rPr>
        <w:t>uch measurements have also been used to explore tem</w:t>
      </w:r>
      <w:r w:rsidR="00546402">
        <w:rPr>
          <w:rFonts w:asciiTheme="minorHAnsi" w:hAnsiTheme="minorHAnsi"/>
        </w:rPr>
        <w:t>p</w:t>
      </w:r>
      <w:r w:rsidR="00C443B7">
        <w:rPr>
          <w:rFonts w:asciiTheme="minorHAnsi" w:hAnsiTheme="minorHAnsi"/>
        </w:rPr>
        <w:t>erature-dependent conformational dynamics.</w:t>
      </w:r>
      <w:hyperlink w:anchor="_ENREF_75" w:tooltip="Berezovskaya, 2013 #417" w:history="1">
        <w:r w:rsidR="00D30A94">
          <w:rPr>
            <w:rFonts w:asciiTheme="minorHAnsi" w:hAnsiTheme="minorHAnsi"/>
          </w:rPr>
          <w:fldChar w:fldCharType="begin"/>
        </w:r>
        <w:r w:rsidR="005A3244">
          <w:rPr>
            <w:rFonts w:asciiTheme="minorHAnsi" w:hAnsiTheme="minorHAnsi"/>
          </w:rPr>
          <w:instrText xml:space="preserve"> ADDIN EN.CITE &lt;EndNote&gt;&lt;Cite&gt;&lt;Author&gt;Berezovskaya&lt;/Author&gt;&lt;Year&gt;2013&lt;/Year&gt;&lt;RecNum&gt;417&lt;/RecNum&gt;&lt;DisplayText&gt;&lt;style face="superscript"&gt;75&lt;/style&gt;&lt;/DisplayText&gt;&lt;record&gt;&lt;rec-number&gt;417&lt;/rec-number&gt;&lt;foreign-keys&gt;&lt;key app="EN" db-id="xdp20x5z720ex3ezv92ppz0we2ws29s9ts5r" timestamp="1391521610"&gt;417&lt;/key&gt;&lt;/foreign-keys&gt;&lt;ref-type name="Journal Article"&gt;17&lt;/ref-type&gt;&lt;contributors&gt;&lt;authors&gt;&lt;author&gt;Berezovskaya, Yana&lt;/author&gt;&lt;author&gt;Porrini, Massimiliano&lt;/author&gt;&lt;author&gt;Barran, Perdita E.&lt;/author&gt;&lt;/authors&gt;&lt;/contributors&gt;&lt;titles&gt;&lt;title&gt;The effect of salt on the conformations of three model proteins is revealed by variable temperature ion mobility mass spectrometry&lt;/title&gt;&lt;secondary-title&gt;Int. J. Mass Spectrom.&lt;/secondary-title&gt;&lt;/titles&gt;&lt;periodical&gt;&lt;full-title&gt;Int. J. Mass Spectrom.&lt;/full-title&gt;&lt;/periodical&gt;&lt;pages&gt;8-18&lt;/pages&gt;&lt;volume&gt;345&lt;/volume&gt;&lt;dates&gt;&lt;year&gt;2013&lt;/year&gt;&lt;/dates&gt;&lt;urls&gt;&lt;/urls&gt;&lt;/record&gt;&lt;/Cite&gt;&lt;/EndNote&gt;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75</w:t>
        </w:r>
        <w:r w:rsidR="00D30A94">
          <w:rPr>
            <w:rFonts w:asciiTheme="minorHAnsi" w:hAnsiTheme="minorHAnsi"/>
          </w:rPr>
          <w:fldChar w:fldCharType="end"/>
        </w:r>
      </w:hyperlink>
      <w:r w:rsidR="00C443B7">
        <w:rPr>
          <w:rFonts w:asciiTheme="minorHAnsi" w:hAnsiTheme="minorHAnsi"/>
        </w:rPr>
        <w:t xml:space="preserve">  </w:t>
      </w:r>
      <w:r w:rsidR="002C3CE2">
        <w:rPr>
          <w:rFonts w:asciiTheme="minorHAnsi" w:hAnsiTheme="minorHAnsi"/>
        </w:rPr>
        <w:t>Indeed</w:t>
      </w:r>
      <w:r w:rsidR="00496DD2">
        <w:rPr>
          <w:rFonts w:asciiTheme="minorHAnsi" w:hAnsiTheme="minorHAnsi"/>
        </w:rPr>
        <w:t xml:space="preserve">, one might argue that IM-MS </w:t>
      </w:r>
      <w:r w:rsidR="002C3CE2">
        <w:rPr>
          <w:rFonts w:asciiTheme="minorHAnsi" w:hAnsiTheme="minorHAnsi"/>
        </w:rPr>
        <w:t xml:space="preserve">is </w:t>
      </w:r>
      <w:r w:rsidR="00496DD2">
        <w:rPr>
          <w:rFonts w:asciiTheme="minorHAnsi" w:hAnsiTheme="minorHAnsi"/>
        </w:rPr>
        <w:t xml:space="preserve">a unique analytical tool for </w:t>
      </w:r>
      <w:r w:rsidR="00844B12">
        <w:rPr>
          <w:rFonts w:asciiTheme="minorHAnsi" w:hAnsiTheme="minorHAnsi"/>
        </w:rPr>
        <w:t xml:space="preserve">(bio)molecules </w:t>
      </w:r>
      <w:r w:rsidR="002C3CE2">
        <w:rPr>
          <w:rFonts w:asciiTheme="minorHAnsi" w:hAnsiTheme="minorHAnsi"/>
        </w:rPr>
        <w:t>unsuited</w:t>
      </w:r>
      <w:r w:rsidR="00FD6C35">
        <w:rPr>
          <w:rFonts w:asciiTheme="minorHAnsi" w:hAnsiTheme="minorHAnsi"/>
        </w:rPr>
        <w:t xml:space="preserve"> to conventional approaches. </w:t>
      </w:r>
    </w:p>
    <w:p w:rsidR="00775D96" w:rsidRDefault="00F2019E" w:rsidP="00F2019E">
      <w:pPr>
        <w:spacing w:before="120" w:after="0" w:line="360" w:lineRule="auto"/>
        <w:jc w:val="both"/>
        <w:rPr>
          <w:rFonts w:asciiTheme="minorHAnsi" w:hAnsiTheme="minorHAnsi"/>
        </w:rPr>
      </w:pPr>
      <w:r>
        <w:rPr>
          <w:rFonts w:asciiTheme="minorHAnsi" w:hAnsiTheme="minorHAnsi"/>
        </w:rPr>
        <w:t xml:space="preserve">Importantly, </w:t>
      </w:r>
      <w:r w:rsidRPr="001E3167">
        <w:rPr>
          <w:rFonts w:asciiTheme="minorHAnsi" w:hAnsiTheme="minorHAnsi"/>
        </w:rPr>
        <w:t xml:space="preserve">unlike many other biophysical techniques </w:t>
      </w:r>
      <w:r w:rsidR="00FD6C35">
        <w:rPr>
          <w:rFonts w:asciiTheme="minorHAnsi" w:hAnsiTheme="minorHAnsi"/>
        </w:rPr>
        <w:t>that</w:t>
      </w:r>
      <w:r w:rsidR="00FD6C35" w:rsidRPr="001E3167">
        <w:rPr>
          <w:rFonts w:asciiTheme="minorHAnsi" w:hAnsiTheme="minorHAnsi"/>
        </w:rPr>
        <w:t xml:space="preserve"> </w:t>
      </w:r>
      <w:r w:rsidRPr="001E3167">
        <w:rPr>
          <w:rFonts w:asciiTheme="minorHAnsi" w:hAnsiTheme="minorHAnsi"/>
        </w:rPr>
        <w:t>provide an averaged structure</w:t>
      </w:r>
      <w:r>
        <w:rPr>
          <w:rFonts w:asciiTheme="minorHAnsi" w:hAnsiTheme="minorHAnsi"/>
        </w:rPr>
        <w:t xml:space="preserve">, IMS can be used to interrogate </w:t>
      </w:r>
      <w:r w:rsidR="008178EE">
        <w:rPr>
          <w:rFonts w:asciiTheme="minorHAnsi" w:hAnsiTheme="minorHAnsi"/>
        </w:rPr>
        <w:t xml:space="preserve">dynamic </w:t>
      </w:r>
      <w:r>
        <w:rPr>
          <w:rFonts w:asciiTheme="minorHAnsi" w:hAnsiTheme="minorHAnsi"/>
        </w:rPr>
        <w:t xml:space="preserve">heterogeneity, </w:t>
      </w:r>
      <w:r w:rsidR="002C3CE2">
        <w:rPr>
          <w:rFonts w:asciiTheme="minorHAnsi" w:hAnsiTheme="minorHAnsi"/>
        </w:rPr>
        <w:t xml:space="preserve">placing </w:t>
      </w:r>
      <w:r>
        <w:rPr>
          <w:rFonts w:asciiTheme="minorHAnsi" w:hAnsiTheme="minorHAnsi"/>
        </w:rPr>
        <w:t>IM-MS</w:t>
      </w:r>
      <w:r w:rsidRPr="001E3167">
        <w:rPr>
          <w:rFonts w:asciiTheme="minorHAnsi" w:hAnsiTheme="minorHAnsi"/>
        </w:rPr>
        <w:t xml:space="preserve"> in a privileged position over </w:t>
      </w:r>
      <w:r w:rsidR="002C3CE2">
        <w:rPr>
          <w:rFonts w:asciiTheme="minorHAnsi" w:hAnsiTheme="minorHAnsi"/>
        </w:rPr>
        <w:t xml:space="preserve">both </w:t>
      </w:r>
      <w:r w:rsidRPr="001E3167">
        <w:rPr>
          <w:rFonts w:asciiTheme="minorHAnsi" w:hAnsiTheme="minorHAnsi"/>
        </w:rPr>
        <w:t>crystallography and NMR</w:t>
      </w:r>
      <w:r>
        <w:rPr>
          <w:rFonts w:asciiTheme="minorHAnsi" w:hAnsiTheme="minorHAnsi"/>
        </w:rPr>
        <w:t xml:space="preserve"> spectroscopy</w:t>
      </w:r>
      <w:r w:rsidRPr="001E3167">
        <w:rPr>
          <w:rFonts w:asciiTheme="minorHAnsi" w:hAnsiTheme="minorHAnsi"/>
        </w:rPr>
        <w:t xml:space="preserve"> (</w:t>
      </w:r>
      <w:r w:rsidRPr="00557DE4">
        <w:rPr>
          <w:rFonts w:asciiTheme="minorHAnsi" w:hAnsiTheme="minorHAnsi"/>
        </w:rPr>
        <w:t>T</w:t>
      </w:r>
      <w:r w:rsidRPr="001E3167">
        <w:rPr>
          <w:rFonts w:asciiTheme="minorHAnsi" w:hAnsiTheme="minorHAnsi"/>
        </w:rPr>
        <w:t xml:space="preserve">able </w:t>
      </w:r>
      <w:r>
        <w:rPr>
          <w:rFonts w:asciiTheme="minorHAnsi" w:hAnsiTheme="minorHAnsi"/>
        </w:rPr>
        <w:t>2</w:t>
      </w:r>
      <w:r w:rsidR="00FD6C35">
        <w:rPr>
          <w:rFonts w:asciiTheme="minorHAnsi" w:hAnsiTheme="minorHAnsi"/>
        </w:rPr>
        <w:t xml:space="preserve">). </w:t>
      </w:r>
      <w:r w:rsidR="007428B5">
        <w:rPr>
          <w:rFonts w:asciiTheme="minorHAnsi" w:hAnsiTheme="minorHAnsi"/>
        </w:rPr>
        <w:t xml:space="preserve"> </w:t>
      </w:r>
      <w:r w:rsidR="00FD6C35">
        <w:rPr>
          <w:rFonts w:asciiTheme="minorHAnsi" w:hAnsiTheme="minorHAnsi"/>
        </w:rPr>
        <w:t>The ability to monitor</w:t>
      </w:r>
      <w:r w:rsidRPr="001E3167">
        <w:rPr>
          <w:rFonts w:asciiTheme="minorHAnsi" w:hAnsiTheme="minorHAnsi"/>
        </w:rPr>
        <w:t xml:space="preserve"> dynamics allow</w:t>
      </w:r>
      <w:r w:rsidR="00FD6C35">
        <w:rPr>
          <w:rFonts w:asciiTheme="minorHAnsi" w:hAnsiTheme="minorHAnsi"/>
        </w:rPr>
        <w:t>s</w:t>
      </w:r>
      <w:r w:rsidRPr="001E3167">
        <w:rPr>
          <w:rFonts w:asciiTheme="minorHAnsi" w:hAnsiTheme="minorHAnsi"/>
        </w:rPr>
        <w:t xml:space="preserve"> snapshots of short-lived folding intermediates and</w:t>
      </w:r>
      <w:r>
        <w:rPr>
          <w:rFonts w:asciiTheme="minorHAnsi" w:hAnsiTheme="minorHAnsi"/>
        </w:rPr>
        <w:t xml:space="preserve"> </w:t>
      </w:r>
      <w:r w:rsidRPr="001E3167">
        <w:rPr>
          <w:rFonts w:asciiTheme="minorHAnsi" w:hAnsiTheme="minorHAnsi"/>
        </w:rPr>
        <w:t>conformational transitions</w:t>
      </w:r>
      <w:r w:rsidR="002C3CE2">
        <w:rPr>
          <w:rFonts w:asciiTheme="minorHAnsi" w:hAnsiTheme="minorHAnsi"/>
        </w:rPr>
        <w:t xml:space="preserve"> to be obtained</w:t>
      </w:r>
      <w:r w:rsidRPr="001E3167">
        <w:rPr>
          <w:rFonts w:asciiTheme="minorHAnsi" w:hAnsiTheme="minorHAnsi"/>
        </w:rPr>
        <w:t>.</w:t>
      </w:r>
      <w:r w:rsidR="00D30A94">
        <w:rPr>
          <w:rFonts w:asciiTheme="minorHAnsi" w:hAnsiTheme="minorHAnsi"/>
        </w:rPr>
        <w:fldChar w:fldCharType="begin"/>
      </w:r>
      <w:r w:rsidR="00924376">
        <w:rPr>
          <w:rFonts w:asciiTheme="minorHAnsi" w:hAnsiTheme="minorHAnsi"/>
        </w:rPr>
        <w:instrText xml:space="preserve"> ADDIN EN.CITE &lt;EndNote&gt;&lt;Cite&gt;&lt;Author&gt;Gidden&lt;/Author&gt;&lt;Year&gt;2001&lt;/Year&gt;&lt;RecNum&gt;389&lt;/RecNum&gt;&lt;DisplayText&gt;&lt;style face="superscript"&gt;47, 48&lt;/style&gt;&lt;/DisplayText&gt;&lt;record&gt;&lt;rec-number&gt;389&lt;/rec-number&gt;&lt;foreign-keys&gt;&lt;key app="EN" db-id="xdp20x5z720ex3ezv92ppz0we2ws29s9ts5r" timestamp="1391521610"&gt;389&lt;/key&gt;&lt;/foreign-keys&gt;&lt;ref-type name="Journal Article"&gt;17&lt;/ref-type&gt;&lt;contributors&gt;&lt;authors&gt;&lt;author&gt;Gidden, Jennifer&lt;/author&gt;&lt;author&gt;Bushnell, John E.&lt;/author&gt;&lt;author&gt;Bowers, Michael T.&lt;/author&gt;&lt;/authors&gt;&lt;/contributors&gt;&lt;titles&gt;&lt;title&gt;&lt;style face="normal" font="default" size="100%"&gt;Gas-phase conformations and folding energetics of oligonucleotides: dTG&lt;/style&gt;&lt;style face="superscript" font="default" size="100%"&gt;-&lt;/style&gt;&lt;style face="normal" font="default" size="100%"&gt; and dGT&lt;/style&gt;&lt;style face="superscript" font="default" size="100%"&gt;-&lt;/style&gt;&lt;/title&gt;&lt;secondary-title&gt;J. Am. Chem. Soc.&lt;/secondary-title&gt;&lt;/titles&gt;&lt;periodical&gt;&lt;full-title&gt;J. Am. Chem. Soc.&lt;/full-title&gt;&lt;/periodical&gt;&lt;pages&gt;5610-5611&lt;/pages&gt;&lt;volume&gt;123&lt;/volume&gt;&lt;dates&gt;&lt;year&gt;2001&lt;/year&gt;&lt;/dates&gt;&lt;urls&gt;&lt;/urls&gt;&lt;/record&gt;&lt;/Cite&gt;&lt;Cite&gt;&lt;Author&gt;Gidden&lt;/Author&gt;&lt;Year&gt;2002&lt;/Year&gt;&lt;RecNum&gt;390&lt;/RecNum&gt;&lt;record&gt;&lt;rec-number&gt;390&lt;/rec-number&gt;&lt;foreign-keys&gt;&lt;key app="EN" db-id="xdp20x5z720ex3ezv92ppz0we2ws29s9ts5r" timestamp="1391521610"&gt;390&lt;/key&gt;&lt;/foreign-keys&gt;&lt;ref-type name="Journal Article"&gt;17&lt;/ref-type&gt;&lt;contributors&gt;&lt;authors&gt;&lt;author&gt;Gidden, J.&lt;/author&gt;&lt;author&gt;Bowers, M. T.&lt;/author&gt;&lt;/authors&gt;&lt;/contributors&gt;&lt;titles&gt;&lt;title&gt;Gas-phase conformational and energetic properties of deprotonated dinucleotides&lt;/title&gt;&lt;secondary-title&gt;Eur. Phys. J. D&lt;/secondary-title&gt;&lt;/titles&gt;&lt;periodical&gt;&lt;full-title&gt;Eur. Phys. J. D&lt;/full-title&gt;&lt;/periodical&gt;&lt;pages&gt;409-419&lt;/pages&gt;&lt;volume&gt;20&lt;/volume&gt;&lt;dates&gt;&lt;year&gt;2002&lt;/year&gt;&lt;/dates&gt;&lt;urls&gt;&lt;/urls&gt;&lt;/record&gt;&lt;/Cite&gt;&lt;/EndNote&gt;</w:instrText>
      </w:r>
      <w:r w:rsidR="00D30A94">
        <w:rPr>
          <w:rFonts w:asciiTheme="minorHAnsi" w:hAnsiTheme="minorHAnsi"/>
        </w:rPr>
        <w:fldChar w:fldCharType="separate"/>
      </w:r>
      <w:hyperlink w:anchor="_ENREF_47" w:tooltip="Gidden, 2001 #389" w:history="1">
        <w:r w:rsidR="005A3244" w:rsidRPr="005C0CB3">
          <w:rPr>
            <w:rFonts w:asciiTheme="minorHAnsi" w:hAnsiTheme="minorHAnsi"/>
            <w:noProof/>
            <w:vertAlign w:val="superscript"/>
          </w:rPr>
          <w:t>47</w:t>
        </w:r>
      </w:hyperlink>
      <w:r w:rsidR="005C0CB3" w:rsidRPr="005C0CB3">
        <w:rPr>
          <w:rFonts w:asciiTheme="minorHAnsi" w:hAnsiTheme="minorHAnsi"/>
          <w:noProof/>
          <w:vertAlign w:val="superscript"/>
        </w:rPr>
        <w:t xml:space="preserve">, </w:t>
      </w:r>
      <w:hyperlink w:anchor="_ENREF_48" w:tooltip="Gidden, 2002 #390" w:history="1">
        <w:r w:rsidR="005A3244" w:rsidRPr="005C0CB3">
          <w:rPr>
            <w:rFonts w:asciiTheme="minorHAnsi" w:hAnsiTheme="minorHAnsi"/>
            <w:noProof/>
            <w:vertAlign w:val="superscript"/>
          </w:rPr>
          <w:t>48</w:t>
        </w:r>
      </w:hyperlink>
      <w:r w:rsidR="00D30A94">
        <w:rPr>
          <w:rFonts w:asciiTheme="minorHAnsi" w:hAnsiTheme="minorHAnsi"/>
        </w:rPr>
        <w:fldChar w:fldCharType="end"/>
      </w:r>
      <w:r w:rsidRPr="001E3167">
        <w:rPr>
          <w:rFonts w:asciiTheme="minorHAnsi" w:hAnsiTheme="minorHAnsi"/>
        </w:rPr>
        <w:t xml:space="preserve"> </w:t>
      </w:r>
      <w:r w:rsidRPr="00557DE4">
        <w:rPr>
          <w:rFonts w:asciiTheme="minorHAnsi" w:hAnsiTheme="minorHAnsi"/>
        </w:rPr>
        <w:t xml:space="preserve"> </w:t>
      </w:r>
      <w:r w:rsidR="002C3CE2">
        <w:rPr>
          <w:rFonts w:asciiTheme="minorHAnsi" w:hAnsiTheme="minorHAnsi"/>
        </w:rPr>
        <w:t>I</w:t>
      </w:r>
      <w:r>
        <w:rPr>
          <w:rFonts w:asciiTheme="minorHAnsi" w:hAnsiTheme="minorHAnsi"/>
        </w:rPr>
        <w:t>dentification of transient conformation</w:t>
      </w:r>
      <w:r w:rsidR="002C3CE2">
        <w:rPr>
          <w:rFonts w:asciiTheme="minorHAnsi" w:hAnsiTheme="minorHAnsi"/>
        </w:rPr>
        <w:t>s</w:t>
      </w:r>
      <w:r>
        <w:rPr>
          <w:rFonts w:asciiTheme="minorHAnsi" w:hAnsiTheme="minorHAnsi"/>
        </w:rPr>
        <w:t xml:space="preserve"> is becoming ever apparent as the techniques de</w:t>
      </w:r>
      <w:r w:rsidRPr="00F2019E">
        <w:rPr>
          <w:rFonts w:asciiTheme="minorHAnsi" w:hAnsiTheme="minorHAnsi"/>
        </w:rPr>
        <w:t>velop</w:t>
      </w:r>
      <w:r w:rsidR="007428B5">
        <w:rPr>
          <w:rFonts w:asciiTheme="minorHAnsi" w:hAnsiTheme="minorHAnsi"/>
        </w:rPr>
        <w:t>:</w:t>
      </w:r>
      <w:r w:rsidRPr="00F2019E">
        <w:rPr>
          <w:rFonts w:asciiTheme="minorHAnsi" w:hAnsiTheme="minorHAnsi"/>
        </w:rPr>
        <w:t xml:space="preserve"> recent work from Shvartsburg and colleagues has demonstrated the additional utility of different drift gases, notably hydrogen-rich gas mixtures, for enhancing the separation of dynamic protein conformers by FAIMS.</w:t>
      </w:r>
      <w:hyperlink w:anchor="_ENREF_76" w:tooltip="Shvartsburg, 2013 #418" w:history="1">
        <w:r w:rsidR="00D30A94" w:rsidRPr="00F2019E">
          <w:rPr>
            <w:rFonts w:asciiTheme="minorHAnsi" w:hAnsiTheme="minorHAnsi"/>
          </w:rPr>
          <w:fldChar w:fldCharType="begin"/>
        </w:r>
        <w:r w:rsidR="005A3244">
          <w:rPr>
            <w:rFonts w:asciiTheme="minorHAnsi" w:hAnsiTheme="minorHAnsi"/>
          </w:rPr>
          <w:instrText xml:space="preserve"> ADDIN EN.CITE &lt;EndNote&gt;&lt;Cite&gt;&lt;Author&gt;Shvartsburg&lt;/Author&gt;&lt;Year&gt;2013&lt;/Year&gt;&lt;RecNum&gt;418&lt;/RecNum&gt;&lt;DisplayText&gt;&lt;style face="superscript"&gt;76&lt;/style&gt;&lt;/DisplayText&gt;&lt;record&gt;&lt;rec-number&gt;418&lt;/rec-number&gt;&lt;foreign-keys&gt;&lt;key app="EN" db-id="xdp20x5z720ex3ezv92ppz0we2ws29s9ts5r" timestamp="1391521610"&gt;418&lt;/key&gt;&lt;/foreign-keys&gt;&lt;ref-type name="Journal Article"&gt;17&lt;/ref-type&gt;&lt;contributors&gt;&lt;authors&gt;&lt;author&gt;Shvartsburg, Alexandre A.&lt;/author&gt;&lt;author&gt;Smith, Richard D.&lt;/author&gt;&lt;/authors&gt;&lt;/contributors&gt;&lt;titles&gt;&lt;title&gt;Separation of protein conformers by differential ion mobility in hydrogen-rich gases&lt;/title&gt;&lt;secondary-title&gt;Anal. Chem.&lt;/secondary-title&gt;&lt;/titles&gt;&lt;periodical&gt;&lt;full-title&gt;Anal. Chem.&lt;/full-title&gt;&lt;/periodical&gt;&lt;pages&gt;6967-6973&lt;/pages&gt;&lt;volume&gt;85&lt;/volume&gt;&lt;dates&gt;&lt;year&gt;2013&lt;/year&gt;&lt;/dates&gt;&lt;urls&gt;&lt;/urls&gt;&lt;/record&gt;&lt;/Cite&gt;&lt;/EndNote&gt;</w:instrText>
        </w:r>
        <w:r w:rsidR="00D30A94" w:rsidRPr="00F2019E">
          <w:rPr>
            <w:rFonts w:asciiTheme="minorHAnsi" w:hAnsiTheme="minorHAnsi"/>
          </w:rPr>
          <w:fldChar w:fldCharType="separate"/>
        </w:r>
        <w:r w:rsidR="005A3244" w:rsidRPr="005C0CB3">
          <w:rPr>
            <w:rFonts w:asciiTheme="minorHAnsi" w:hAnsiTheme="minorHAnsi"/>
            <w:noProof/>
            <w:vertAlign w:val="superscript"/>
          </w:rPr>
          <w:t>76</w:t>
        </w:r>
        <w:r w:rsidR="00D30A94" w:rsidRPr="00F2019E">
          <w:rPr>
            <w:rFonts w:asciiTheme="minorHAnsi" w:hAnsiTheme="minorHAnsi"/>
          </w:rPr>
          <w:fldChar w:fldCharType="end"/>
        </w:r>
      </w:hyperlink>
      <w:r w:rsidRPr="00F2019E">
        <w:rPr>
          <w:rFonts w:asciiTheme="minorHAnsi" w:hAnsiTheme="minorHAnsi"/>
        </w:rPr>
        <w:t xml:space="preserve">  The five-fold improvement in resolution achieved under these conditions enabled distinction of ~15 conformations of ubiquitin, where previously only a handful of </w:t>
      </w:r>
      <w:r w:rsidR="001D5CDF" w:rsidRPr="00F2019E">
        <w:rPr>
          <w:rFonts w:asciiTheme="minorHAnsi" w:hAnsiTheme="minorHAnsi"/>
        </w:rPr>
        <w:t>conform</w:t>
      </w:r>
      <w:r w:rsidR="001D5CDF">
        <w:rPr>
          <w:rFonts w:asciiTheme="minorHAnsi" w:hAnsiTheme="minorHAnsi"/>
        </w:rPr>
        <w:t>ers</w:t>
      </w:r>
      <w:r w:rsidR="001D5CDF" w:rsidRPr="00F2019E">
        <w:rPr>
          <w:rFonts w:asciiTheme="minorHAnsi" w:hAnsiTheme="minorHAnsi"/>
        </w:rPr>
        <w:t xml:space="preserve"> </w:t>
      </w:r>
      <w:r w:rsidRPr="00F2019E">
        <w:rPr>
          <w:rFonts w:asciiTheme="minorHAnsi" w:hAnsiTheme="minorHAnsi"/>
        </w:rPr>
        <w:t xml:space="preserve">had been distinguishable.  This strategy will undoubtedly prove invaluable for future investigation </w:t>
      </w:r>
      <w:r w:rsidR="002C3CE2">
        <w:rPr>
          <w:rFonts w:asciiTheme="minorHAnsi" w:hAnsiTheme="minorHAnsi"/>
        </w:rPr>
        <w:t>into</w:t>
      </w:r>
      <w:r w:rsidR="002C3CE2" w:rsidRPr="00F2019E">
        <w:rPr>
          <w:rFonts w:asciiTheme="minorHAnsi" w:hAnsiTheme="minorHAnsi"/>
        </w:rPr>
        <w:t xml:space="preserve"> </w:t>
      </w:r>
      <w:r w:rsidRPr="00F2019E">
        <w:rPr>
          <w:rFonts w:asciiTheme="minorHAnsi" w:hAnsiTheme="minorHAnsi"/>
        </w:rPr>
        <w:t xml:space="preserve">protein conformation. </w:t>
      </w:r>
      <w:r w:rsidR="007428B5">
        <w:rPr>
          <w:rFonts w:asciiTheme="minorHAnsi" w:hAnsiTheme="minorHAnsi"/>
        </w:rPr>
        <w:t xml:space="preserve"> </w:t>
      </w:r>
      <w:r w:rsidRPr="00F2019E">
        <w:rPr>
          <w:rFonts w:asciiTheme="minorHAnsi" w:hAnsiTheme="minorHAnsi"/>
        </w:rPr>
        <w:t xml:space="preserve">For biopolymers like proteins and protein complexes, investigation of </w:t>
      </w:r>
      <w:r w:rsidR="002C3CE2">
        <w:rPr>
          <w:rFonts w:asciiTheme="minorHAnsi" w:hAnsiTheme="minorHAnsi"/>
        </w:rPr>
        <w:t xml:space="preserve">both </w:t>
      </w:r>
      <w:r w:rsidRPr="00F2019E">
        <w:rPr>
          <w:rFonts w:asciiTheme="minorHAnsi" w:hAnsiTheme="minorHAnsi"/>
        </w:rPr>
        <w:t>conformation and dynamics further</w:t>
      </w:r>
      <w:r w:rsidR="002C3CE2">
        <w:rPr>
          <w:rFonts w:asciiTheme="minorHAnsi" w:hAnsiTheme="minorHAnsi"/>
        </w:rPr>
        <w:t>s</w:t>
      </w:r>
      <w:r w:rsidRPr="00F2019E">
        <w:rPr>
          <w:rFonts w:asciiTheme="minorHAnsi" w:hAnsiTheme="minorHAnsi"/>
        </w:rPr>
        <w:t xml:space="preserve"> our understanding of the intramolecular and intermolecular interactions that control the folding and the conformational landscapes that biomolecules can </w:t>
      </w:r>
      <w:r w:rsidR="001D5CDF">
        <w:rPr>
          <w:rFonts w:asciiTheme="minorHAnsi" w:hAnsiTheme="minorHAnsi"/>
        </w:rPr>
        <w:t>adopt</w:t>
      </w:r>
      <w:r w:rsidR="001D5CDF" w:rsidRPr="00F2019E">
        <w:rPr>
          <w:rFonts w:asciiTheme="minorHAnsi" w:hAnsiTheme="minorHAnsi"/>
        </w:rPr>
        <w:t xml:space="preserve"> </w:t>
      </w:r>
      <w:r w:rsidR="0016655A">
        <w:rPr>
          <w:rFonts w:asciiTheme="minorHAnsi" w:hAnsiTheme="minorHAnsi"/>
          <w:i/>
        </w:rPr>
        <w:t>in vacuo</w:t>
      </w:r>
      <w:r w:rsidRPr="00F2019E">
        <w:rPr>
          <w:rFonts w:asciiTheme="minorHAnsi" w:hAnsiTheme="minorHAnsi"/>
        </w:rPr>
        <w:t>.</w:t>
      </w:r>
      <w:r w:rsidR="0091666E">
        <w:rPr>
          <w:rFonts w:asciiTheme="minorHAnsi" w:hAnsiTheme="minorHAnsi"/>
        </w:rPr>
        <w:t xml:space="preserve"> </w:t>
      </w:r>
      <w:r w:rsidRPr="00F2019E">
        <w:rPr>
          <w:rFonts w:asciiTheme="minorHAnsi" w:hAnsiTheme="minorHAnsi"/>
        </w:rPr>
        <w:t xml:space="preserve"> A comparison of the results obtained in the gas-phase with data obtained for the same system in solution can improve our understanding of the role playe</w:t>
      </w:r>
      <w:r w:rsidR="00203E9B">
        <w:rPr>
          <w:rFonts w:asciiTheme="minorHAnsi" w:hAnsiTheme="minorHAnsi"/>
        </w:rPr>
        <w:t>d by solvent molecules, counter</w:t>
      </w:r>
      <w:r w:rsidR="0063393B">
        <w:rPr>
          <w:rFonts w:asciiTheme="minorHAnsi" w:hAnsiTheme="minorHAnsi"/>
        </w:rPr>
        <w:t>-</w:t>
      </w:r>
      <w:r w:rsidRPr="00F2019E">
        <w:rPr>
          <w:rFonts w:asciiTheme="minorHAnsi" w:hAnsiTheme="minorHAnsi"/>
        </w:rPr>
        <w:t>ions and other chemical entities in driving the formation of thermodynamically stable structures</w:t>
      </w:r>
      <w:r>
        <w:rPr>
          <w:rFonts w:asciiTheme="minorHAnsi" w:hAnsiTheme="minorHAnsi"/>
        </w:rPr>
        <w:t xml:space="preserve"> (see </w:t>
      </w:r>
      <w:r w:rsidR="0016655A">
        <w:rPr>
          <w:rFonts w:asciiTheme="minorHAnsi" w:hAnsiTheme="minorHAnsi"/>
        </w:rPr>
        <w:t>below</w:t>
      </w:r>
      <w:r>
        <w:rPr>
          <w:rFonts w:asciiTheme="minorHAnsi" w:hAnsiTheme="minorHAnsi"/>
        </w:rPr>
        <w:t>)</w:t>
      </w:r>
      <w:r w:rsidRPr="00F2019E">
        <w:rPr>
          <w:rFonts w:asciiTheme="minorHAnsi" w:hAnsiTheme="minorHAnsi"/>
        </w:rPr>
        <w:t>.</w:t>
      </w:r>
    </w:p>
    <w:p w:rsidR="00F2019E" w:rsidRPr="00953E2E" w:rsidRDefault="00775D96" w:rsidP="00F2019E">
      <w:pPr>
        <w:spacing w:before="120" w:after="0" w:line="360" w:lineRule="auto"/>
        <w:jc w:val="both"/>
        <w:rPr>
          <w:rFonts w:asciiTheme="minorHAnsi" w:hAnsiTheme="minorHAnsi"/>
          <w:b/>
        </w:rPr>
      </w:pPr>
      <w:r>
        <w:rPr>
          <w:rFonts w:asciiTheme="minorHAnsi" w:hAnsiTheme="minorHAnsi"/>
        </w:rPr>
        <w:t>The additional dimension of separation offered by IM</w:t>
      </w:r>
      <w:r w:rsidR="001D5CDF">
        <w:rPr>
          <w:rFonts w:asciiTheme="minorHAnsi" w:hAnsiTheme="minorHAnsi"/>
        </w:rPr>
        <w:t xml:space="preserve"> in IM</w:t>
      </w:r>
      <w:r>
        <w:rPr>
          <w:rFonts w:asciiTheme="minorHAnsi" w:hAnsiTheme="minorHAnsi"/>
        </w:rPr>
        <w:t xml:space="preserve">-MS also means that </w:t>
      </w:r>
      <w:r w:rsidR="00B718BF">
        <w:rPr>
          <w:rFonts w:asciiTheme="minorHAnsi" w:hAnsiTheme="minorHAnsi"/>
        </w:rPr>
        <w:t xml:space="preserve">the </w:t>
      </w:r>
      <w:r>
        <w:rPr>
          <w:rFonts w:asciiTheme="minorHAnsi" w:hAnsiTheme="minorHAnsi"/>
        </w:rPr>
        <w:t xml:space="preserve">resolution of isobaric </w:t>
      </w:r>
      <w:r w:rsidR="001D5CDF">
        <w:rPr>
          <w:rFonts w:asciiTheme="minorHAnsi" w:hAnsiTheme="minorHAnsi"/>
        </w:rPr>
        <w:t xml:space="preserve">molecular </w:t>
      </w:r>
      <w:r>
        <w:rPr>
          <w:rFonts w:asciiTheme="minorHAnsi" w:hAnsiTheme="minorHAnsi"/>
        </w:rPr>
        <w:t xml:space="preserve">species is </w:t>
      </w:r>
      <w:r w:rsidR="001D5CDF">
        <w:rPr>
          <w:rFonts w:asciiTheme="minorHAnsi" w:hAnsiTheme="minorHAnsi"/>
        </w:rPr>
        <w:t>feasible</w:t>
      </w:r>
      <w:r>
        <w:rPr>
          <w:rFonts w:asciiTheme="minorHAnsi" w:hAnsiTheme="minorHAnsi"/>
        </w:rPr>
        <w:t xml:space="preserve">. </w:t>
      </w:r>
      <w:r w:rsidR="00821956">
        <w:rPr>
          <w:rFonts w:asciiTheme="minorHAnsi" w:hAnsiTheme="minorHAnsi"/>
        </w:rPr>
        <w:t xml:space="preserve"> </w:t>
      </w:r>
      <w:r>
        <w:rPr>
          <w:rFonts w:asciiTheme="minorHAnsi" w:hAnsiTheme="minorHAnsi"/>
        </w:rPr>
        <w:t>This</w:t>
      </w:r>
      <w:r w:rsidR="001D5CDF">
        <w:rPr>
          <w:rFonts w:asciiTheme="minorHAnsi" w:hAnsiTheme="minorHAnsi"/>
        </w:rPr>
        <w:t xml:space="preserve"> has enormous potential</w:t>
      </w:r>
      <w:r>
        <w:rPr>
          <w:rFonts w:asciiTheme="minorHAnsi" w:hAnsiTheme="minorHAnsi"/>
        </w:rPr>
        <w:t xml:space="preserve"> in the case of </w:t>
      </w:r>
      <w:r w:rsidR="001D5CDF">
        <w:rPr>
          <w:rFonts w:asciiTheme="minorHAnsi" w:hAnsiTheme="minorHAnsi"/>
        </w:rPr>
        <w:t>poly</w:t>
      </w:r>
      <w:r>
        <w:rPr>
          <w:rFonts w:asciiTheme="minorHAnsi" w:hAnsiTheme="minorHAnsi"/>
        </w:rPr>
        <w:t xml:space="preserve">meric systems where subunits can generate isobaric multimeric assemblies </w:t>
      </w:r>
      <w:r w:rsidR="002C3CE2">
        <w:rPr>
          <w:rFonts w:asciiTheme="minorHAnsi" w:hAnsiTheme="minorHAnsi"/>
        </w:rPr>
        <w:t xml:space="preserve">that </w:t>
      </w:r>
      <w:r>
        <w:rPr>
          <w:rFonts w:asciiTheme="minorHAnsi" w:hAnsiTheme="minorHAnsi"/>
        </w:rPr>
        <w:t xml:space="preserve">would not be distinguishable by </w:t>
      </w:r>
      <w:r w:rsidR="00953E2E">
        <w:rPr>
          <w:rFonts w:asciiTheme="minorHAnsi" w:hAnsiTheme="minorHAnsi"/>
        </w:rPr>
        <w:t xml:space="preserve">virtue of their </w:t>
      </w:r>
      <w:r w:rsidR="00925C63">
        <w:rPr>
          <w:rFonts w:asciiTheme="minorHAnsi" w:hAnsiTheme="minorHAnsi"/>
          <w:i/>
        </w:rPr>
        <w:t>m</w:t>
      </w:r>
      <w:r w:rsidR="00925C63">
        <w:rPr>
          <w:rFonts w:asciiTheme="minorHAnsi" w:hAnsiTheme="minorHAnsi"/>
        </w:rPr>
        <w:t>/</w:t>
      </w:r>
      <w:r w:rsidR="00925C63">
        <w:rPr>
          <w:rFonts w:asciiTheme="minorHAnsi" w:hAnsiTheme="minorHAnsi"/>
          <w:i/>
        </w:rPr>
        <w:t>z</w:t>
      </w:r>
      <w:r w:rsidR="00925C63">
        <w:rPr>
          <w:rFonts w:asciiTheme="minorHAnsi" w:hAnsiTheme="minorHAnsi"/>
        </w:rPr>
        <w:t xml:space="preserve"> value </w:t>
      </w:r>
      <w:r w:rsidR="001D5CDF">
        <w:rPr>
          <w:rFonts w:asciiTheme="minorHAnsi" w:hAnsiTheme="minorHAnsi"/>
        </w:rPr>
        <w:t>alone</w:t>
      </w:r>
      <w:r>
        <w:rPr>
          <w:rFonts w:asciiTheme="minorHAnsi" w:hAnsiTheme="minorHAnsi"/>
        </w:rPr>
        <w:t xml:space="preserve">. </w:t>
      </w:r>
      <w:r w:rsidR="001D7B2C">
        <w:rPr>
          <w:rFonts w:asciiTheme="minorHAnsi" w:hAnsiTheme="minorHAnsi"/>
        </w:rPr>
        <w:t xml:space="preserve"> </w:t>
      </w:r>
      <w:r>
        <w:rPr>
          <w:rFonts w:asciiTheme="minorHAnsi" w:hAnsiTheme="minorHAnsi"/>
        </w:rPr>
        <w:t xml:space="preserve">As illustrated by examples </w:t>
      </w:r>
      <w:r w:rsidR="001D5CDF">
        <w:rPr>
          <w:rFonts w:asciiTheme="minorHAnsi" w:hAnsiTheme="minorHAnsi"/>
        </w:rPr>
        <w:t>below</w:t>
      </w:r>
      <w:r>
        <w:rPr>
          <w:rFonts w:asciiTheme="minorHAnsi" w:hAnsiTheme="minorHAnsi"/>
        </w:rPr>
        <w:t>, IM-MS has been successfully used to explore oligomeri</w:t>
      </w:r>
      <w:r w:rsidR="007428B5">
        <w:rPr>
          <w:rFonts w:asciiTheme="minorHAnsi" w:hAnsiTheme="minorHAnsi"/>
        </w:rPr>
        <w:t>s</w:t>
      </w:r>
      <w:r>
        <w:rPr>
          <w:rFonts w:asciiTheme="minorHAnsi" w:hAnsiTheme="minorHAnsi"/>
        </w:rPr>
        <w:t xml:space="preserve">ation processes of </w:t>
      </w:r>
      <w:r w:rsidR="00953E2E">
        <w:rPr>
          <w:rFonts w:asciiTheme="minorHAnsi" w:hAnsiTheme="minorHAnsi"/>
        </w:rPr>
        <w:t xml:space="preserve">polypeptides such as </w:t>
      </w:r>
      <w:r w:rsidR="005A62B9" w:rsidRPr="005A62B9">
        <w:rPr>
          <w:rFonts w:ascii="Symbol" w:hAnsi="Symbol"/>
        </w:rPr>
        <w:t></w:t>
      </w:r>
      <w:r w:rsidR="00B7590E">
        <w:rPr>
          <w:rFonts w:asciiTheme="minorHAnsi" w:hAnsiTheme="minorHAnsi"/>
        </w:rPr>
        <w:t>-amyloid,</w:t>
      </w:r>
      <w:r w:rsidR="00953E2E">
        <w:rPr>
          <w:rFonts w:asciiTheme="minorHAnsi" w:hAnsiTheme="minorHAnsi"/>
        </w:rPr>
        <w:t xml:space="preserve"> whose aggregation </w:t>
      </w:r>
      <w:r w:rsidR="001D5CDF">
        <w:rPr>
          <w:rFonts w:asciiTheme="minorHAnsi" w:hAnsiTheme="minorHAnsi"/>
        </w:rPr>
        <w:t>is</w:t>
      </w:r>
      <w:r w:rsidR="00953E2E">
        <w:rPr>
          <w:rFonts w:asciiTheme="minorHAnsi" w:hAnsiTheme="minorHAnsi"/>
        </w:rPr>
        <w:t xml:space="preserve"> linked to the </w:t>
      </w:r>
      <w:r w:rsidR="00246354">
        <w:rPr>
          <w:rFonts w:asciiTheme="minorHAnsi" w:hAnsiTheme="minorHAnsi"/>
        </w:rPr>
        <w:t>aetiology</w:t>
      </w:r>
      <w:r w:rsidR="00953E2E">
        <w:rPr>
          <w:rFonts w:asciiTheme="minorHAnsi" w:hAnsiTheme="minorHAnsi"/>
        </w:rPr>
        <w:t xml:space="preserve"> of neurodegenerative diseases</w:t>
      </w:r>
      <w:r w:rsidR="00301050">
        <w:rPr>
          <w:rFonts w:asciiTheme="minorHAnsi" w:hAnsiTheme="minorHAnsi"/>
        </w:rPr>
        <w:t>.</w:t>
      </w:r>
      <w:r w:rsidR="00D30A94">
        <w:rPr>
          <w:rFonts w:asciiTheme="minorHAnsi" w:hAnsiTheme="minorHAnsi"/>
        </w:rPr>
        <w:fldChar w:fldCharType="begin">
          <w:fldData xml:space="preserve">PEVuZE5vdGU+PENpdGU+PEF1dGhvcj5CZXJuc3RlaW48L0F1dGhvcj48WWVhcj4yMDA5PC9ZZWFy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</w:fldData>
        </w:fldChar>
      </w:r>
      <w:r w:rsidR="00924376">
        <w:rPr>
          <w:rFonts w:asciiTheme="minorHAnsi" w:hAnsiTheme="minorHAnsi"/>
        </w:rPr>
        <w:instrText xml:space="preserve"> ADDIN EN.CITE </w:instrText>
      </w:r>
      <w:r w:rsidR="00D30A94">
        <w:rPr>
          <w:rFonts w:asciiTheme="minorHAnsi" w:hAnsiTheme="minorHAnsi"/>
        </w:rPr>
        <w:fldChar w:fldCharType="begin">
          <w:fldData xml:space="preserve">PEVuZE5vdGU+PENpdGU+PEF1dGhvcj5CZXJuc3RlaW48L0F1dGhvcj48WWVhcj4yMDA5PC9ZZWFy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</w:fldData>
        </w:fldChar>
      </w:r>
      <w:r w:rsidR="00924376">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Pr>
          <w:rFonts w:asciiTheme="minorHAnsi" w:hAnsiTheme="minorHAnsi"/>
        </w:rPr>
      </w:r>
      <w:r w:rsidR="00D30A94">
        <w:rPr>
          <w:rFonts w:asciiTheme="minorHAnsi" w:hAnsiTheme="minorHAnsi"/>
        </w:rPr>
        <w:fldChar w:fldCharType="separate"/>
      </w:r>
      <w:hyperlink w:anchor="_ENREF_77" w:tooltip="Bernstein, 2009 #419" w:history="1">
        <w:r w:rsidR="005A3244" w:rsidRPr="005C0CB3">
          <w:rPr>
            <w:rFonts w:asciiTheme="minorHAnsi" w:hAnsiTheme="minorHAnsi"/>
            <w:noProof/>
            <w:vertAlign w:val="superscript"/>
          </w:rPr>
          <w:t>77</w:t>
        </w:r>
      </w:hyperlink>
      <w:r w:rsidR="005C0CB3" w:rsidRPr="005C0CB3">
        <w:rPr>
          <w:rFonts w:asciiTheme="minorHAnsi" w:hAnsiTheme="minorHAnsi"/>
          <w:noProof/>
          <w:vertAlign w:val="superscript"/>
        </w:rPr>
        <w:t xml:space="preserve">, </w:t>
      </w:r>
      <w:hyperlink w:anchor="_ENREF_78" w:tooltip="Grabenauer, 2008 #420" w:history="1">
        <w:r w:rsidR="005A3244" w:rsidRPr="005C0CB3">
          <w:rPr>
            <w:rFonts w:asciiTheme="minorHAnsi" w:hAnsiTheme="minorHAnsi"/>
            <w:noProof/>
            <w:vertAlign w:val="superscript"/>
          </w:rPr>
          <w:t>78</w:t>
        </w:r>
      </w:hyperlink>
      <w:r w:rsidR="00D30A94">
        <w:rPr>
          <w:rFonts w:asciiTheme="minorHAnsi" w:hAnsiTheme="minorHAnsi"/>
        </w:rPr>
        <w:fldChar w:fldCharType="end"/>
      </w:r>
    </w:p>
    <w:p w:rsidR="00A71839" w:rsidRDefault="00A71839" w:rsidP="00496DD2">
      <w:pPr>
        <w:spacing w:before="120" w:after="0" w:line="360" w:lineRule="auto"/>
        <w:jc w:val="both"/>
        <w:rPr>
          <w:rFonts w:asciiTheme="minorHAnsi" w:hAnsiTheme="minorHAnsi"/>
          <w:i/>
        </w:rPr>
      </w:pPr>
    </w:p>
    <w:p w:rsidR="00496DD2" w:rsidRDefault="00496DD2" w:rsidP="00496DD2">
      <w:pPr>
        <w:spacing w:before="120" w:after="0" w:line="360" w:lineRule="auto"/>
        <w:jc w:val="both"/>
        <w:rPr>
          <w:rFonts w:asciiTheme="minorHAnsi" w:hAnsiTheme="minorHAnsi"/>
          <w:i/>
        </w:rPr>
      </w:pPr>
      <w:r w:rsidRPr="001E3167">
        <w:rPr>
          <w:rFonts w:asciiTheme="minorHAnsi" w:hAnsiTheme="minorHAnsi"/>
          <w:i/>
        </w:rPr>
        <w:t xml:space="preserve">Small </w:t>
      </w:r>
      <w:r w:rsidR="00B718BF">
        <w:rPr>
          <w:rFonts w:asciiTheme="minorHAnsi" w:hAnsiTheme="minorHAnsi"/>
          <w:i/>
        </w:rPr>
        <w:t>m</w:t>
      </w:r>
      <w:r w:rsidR="00B718BF" w:rsidRPr="001E3167">
        <w:rPr>
          <w:rFonts w:asciiTheme="minorHAnsi" w:hAnsiTheme="minorHAnsi"/>
          <w:i/>
        </w:rPr>
        <w:t xml:space="preserve">olecules </w:t>
      </w:r>
      <w:r w:rsidRPr="001E3167">
        <w:rPr>
          <w:rFonts w:asciiTheme="minorHAnsi" w:hAnsiTheme="minorHAnsi"/>
          <w:i/>
        </w:rPr>
        <w:t>(&lt;500 Da)</w:t>
      </w:r>
    </w:p>
    <w:p w:rsidR="002A4023" w:rsidRDefault="00CF4B1E" w:rsidP="005A3244">
      <w:pPr>
        <w:spacing w:before="120" w:after="0" w:line="360" w:lineRule="auto"/>
        <w:jc w:val="both"/>
        <w:rPr>
          <w:rFonts w:asciiTheme="minorHAnsi" w:hAnsiTheme="minorHAnsi"/>
        </w:rPr>
      </w:pPr>
      <w:r>
        <w:rPr>
          <w:rFonts w:asciiTheme="minorHAnsi" w:hAnsiTheme="minorHAnsi"/>
        </w:rPr>
        <w:t>IM-MS</w:t>
      </w:r>
      <w:r w:rsidR="005C0CB3">
        <w:rPr>
          <w:rFonts w:asciiTheme="minorHAnsi" w:hAnsiTheme="minorHAnsi"/>
        </w:rPr>
        <w:t xml:space="preserve"> </w:t>
      </w:r>
      <w:r w:rsidR="00C743D8">
        <w:rPr>
          <w:rFonts w:asciiTheme="minorHAnsi" w:hAnsiTheme="minorHAnsi"/>
        </w:rPr>
        <w:t>a</w:t>
      </w:r>
      <w:r w:rsidR="00496DD2" w:rsidRPr="001E3167">
        <w:rPr>
          <w:rFonts w:asciiTheme="minorHAnsi" w:hAnsiTheme="minorHAnsi"/>
        </w:rPr>
        <w:t>nalysis of small molecules</w:t>
      </w:r>
      <w:r w:rsidR="00496DD2">
        <w:rPr>
          <w:rFonts w:asciiTheme="minorHAnsi" w:hAnsiTheme="minorHAnsi"/>
        </w:rPr>
        <w:t>,</w:t>
      </w:r>
      <w:r w:rsidR="00496DD2" w:rsidRPr="001E3167">
        <w:rPr>
          <w:rFonts w:asciiTheme="minorHAnsi" w:hAnsiTheme="minorHAnsi"/>
        </w:rPr>
        <w:t xml:space="preserve"> especially naturally occurring </w:t>
      </w:r>
      <w:r w:rsidR="00496DD2">
        <w:rPr>
          <w:rFonts w:asciiTheme="minorHAnsi" w:hAnsiTheme="minorHAnsi"/>
        </w:rPr>
        <w:t xml:space="preserve">metabolites </w:t>
      </w:r>
      <w:r w:rsidR="00496DD2" w:rsidRPr="001E3167">
        <w:rPr>
          <w:rFonts w:asciiTheme="minorHAnsi" w:hAnsiTheme="minorHAnsi"/>
        </w:rPr>
        <w:t xml:space="preserve">and </w:t>
      </w:r>
      <w:r w:rsidR="001D5CDF">
        <w:rPr>
          <w:rFonts w:asciiTheme="minorHAnsi" w:hAnsiTheme="minorHAnsi"/>
        </w:rPr>
        <w:t xml:space="preserve">molecules </w:t>
      </w:r>
      <w:r w:rsidR="00496DD2" w:rsidRPr="00557DE4">
        <w:rPr>
          <w:rFonts w:asciiTheme="minorHAnsi" w:hAnsiTheme="minorHAnsi"/>
        </w:rPr>
        <w:t xml:space="preserve">derived </w:t>
      </w:r>
      <w:r w:rsidR="00496DD2">
        <w:rPr>
          <w:rFonts w:asciiTheme="minorHAnsi" w:hAnsiTheme="minorHAnsi"/>
        </w:rPr>
        <w:t>following</w:t>
      </w:r>
      <w:r w:rsidR="00496DD2" w:rsidRPr="00557DE4">
        <w:rPr>
          <w:rFonts w:asciiTheme="minorHAnsi" w:hAnsiTheme="minorHAnsi"/>
        </w:rPr>
        <w:t xml:space="preserve"> </w:t>
      </w:r>
      <w:r w:rsidR="001D5CDF">
        <w:rPr>
          <w:rFonts w:asciiTheme="minorHAnsi" w:hAnsiTheme="minorHAnsi"/>
        </w:rPr>
        <w:t xml:space="preserve">the </w:t>
      </w:r>
      <w:r w:rsidR="00496DD2" w:rsidRPr="00557DE4">
        <w:rPr>
          <w:rFonts w:asciiTheme="minorHAnsi" w:hAnsiTheme="minorHAnsi"/>
        </w:rPr>
        <w:t>metabolism of exogenous compounds</w:t>
      </w:r>
      <w:r w:rsidR="00C743D8">
        <w:rPr>
          <w:rFonts w:asciiTheme="minorHAnsi" w:hAnsiTheme="minorHAnsi"/>
        </w:rPr>
        <w:t>,</w:t>
      </w:r>
      <w:r w:rsidR="00C743D8" w:rsidRPr="00C743D8">
        <w:rPr>
          <w:rFonts w:asciiTheme="minorHAnsi" w:hAnsiTheme="minorHAnsi"/>
        </w:rPr>
        <w:t xml:space="preserve"> </w:t>
      </w:r>
      <w:r w:rsidR="00C743D8" w:rsidRPr="001E3167">
        <w:rPr>
          <w:rFonts w:asciiTheme="minorHAnsi" w:hAnsiTheme="minorHAnsi"/>
        </w:rPr>
        <w:t>is ga</w:t>
      </w:r>
      <w:r w:rsidR="00C743D8">
        <w:rPr>
          <w:rFonts w:asciiTheme="minorHAnsi" w:hAnsiTheme="minorHAnsi"/>
        </w:rPr>
        <w:t>in</w:t>
      </w:r>
      <w:r w:rsidR="00C743D8" w:rsidRPr="001E3167">
        <w:rPr>
          <w:rFonts w:asciiTheme="minorHAnsi" w:hAnsiTheme="minorHAnsi"/>
        </w:rPr>
        <w:t xml:space="preserve">ing rapid </w:t>
      </w:r>
      <w:r w:rsidR="00C743D8">
        <w:rPr>
          <w:rFonts w:asciiTheme="minorHAnsi" w:hAnsiTheme="minorHAnsi"/>
        </w:rPr>
        <w:t>impetus</w:t>
      </w:r>
      <w:r w:rsidR="00496DD2" w:rsidRPr="001E3167">
        <w:rPr>
          <w:rFonts w:asciiTheme="minorHAnsi" w:hAnsiTheme="minorHAnsi"/>
        </w:rPr>
        <w:t xml:space="preserve">. </w:t>
      </w:r>
      <w:r w:rsidR="00496DD2" w:rsidRPr="00557DE4">
        <w:rPr>
          <w:rFonts w:asciiTheme="minorHAnsi" w:hAnsiTheme="minorHAnsi"/>
        </w:rPr>
        <w:t xml:space="preserve"> </w:t>
      </w:r>
      <w:r w:rsidR="00496DD2" w:rsidRPr="001E3167">
        <w:rPr>
          <w:rFonts w:asciiTheme="minorHAnsi" w:hAnsiTheme="minorHAnsi"/>
        </w:rPr>
        <w:t xml:space="preserve">Metabolites are </w:t>
      </w:r>
      <w:r w:rsidR="001D5CDF">
        <w:rPr>
          <w:rFonts w:asciiTheme="minorHAnsi" w:hAnsiTheme="minorHAnsi"/>
        </w:rPr>
        <w:t>usually</w:t>
      </w:r>
      <w:r w:rsidR="001D5CDF" w:rsidRPr="001E3167">
        <w:rPr>
          <w:rFonts w:asciiTheme="minorHAnsi" w:hAnsiTheme="minorHAnsi"/>
        </w:rPr>
        <w:t xml:space="preserve"> </w:t>
      </w:r>
      <w:r w:rsidR="00496DD2" w:rsidRPr="001E3167">
        <w:rPr>
          <w:rFonts w:asciiTheme="minorHAnsi" w:hAnsiTheme="minorHAnsi"/>
        </w:rPr>
        <w:t xml:space="preserve">present in biological samples at </w:t>
      </w:r>
      <w:r w:rsidR="00496DD2">
        <w:rPr>
          <w:rFonts w:asciiTheme="minorHAnsi" w:hAnsiTheme="minorHAnsi"/>
        </w:rPr>
        <w:t>levels</w:t>
      </w:r>
      <w:r w:rsidR="001D5CDF">
        <w:rPr>
          <w:rFonts w:asciiTheme="minorHAnsi" w:hAnsiTheme="minorHAnsi"/>
        </w:rPr>
        <w:t xml:space="preserve"> far</w:t>
      </w:r>
      <w:r w:rsidR="00496DD2">
        <w:rPr>
          <w:rFonts w:asciiTheme="minorHAnsi" w:hAnsiTheme="minorHAnsi"/>
        </w:rPr>
        <w:t xml:space="preserve"> </w:t>
      </w:r>
      <w:r w:rsidR="00496DD2" w:rsidRPr="001E3167">
        <w:rPr>
          <w:rFonts w:asciiTheme="minorHAnsi" w:hAnsiTheme="minorHAnsi"/>
        </w:rPr>
        <w:t xml:space="preserve">too low for </w:t>
      </w:r>
      <w:r w:rsidR="00496DD2" w:rsidRPr="00557DE4">
        <w:rPr>
          <w:rFonts w:asciiTheme="minorHAnsi" w:hAnsiTheme="minorHAnsi"/>
        </w:rPr>
        <w:t xml:space="preserve">structural characterisation </w:t>
      </w:r>
      <w:r w:rsidR="001D5CDF">
        <w:rPr>
          <w:rFonts w:asciiTheme="minorHAnsi" w:hAnsiTheme="minorHAnsi"/>
        </w:rPr>
        <w:t>using</w:t>
      </w:r>
      <w:r w:rsidR="00496DD2" w:rsidRPr="001E3167">
        <w:rPr>
          <w:rFonts w:asciiTheme="minorHAnsi" w:hAnsiTheme="minorHAnsi"/>
        </w:rPr>
        <w:t xml:space="preserve"> NMR</w:t>
      </w:r>
      <w:r w:rsidR="00496DD2">
        <w:rPr>
          <w:rFonts w:asciiTheme="minorHAnsi" w:hAnsiTheme="minorHAnsi"/>
        </w:rPr>
        <w:t xml:space="preserve"> spectroscopy</w:t>
      </w:r>
      <w:r w:rsidR="00496DD2" w:rsidRPr="001E3167">
        <w:rPr>
          <w:rFonts w:asciiTheme="minorHAnsi" w:hAnsiTheme="minorHAnsi"/>
        </w:rPr>
        <w:t>.</w:t>
      </w:r>
      <w:r w:rsidR="00496DD2" w:rsidRPr="00557DE4">
        <w:rPr>
          <w:rFonts w:asciiTheme="minorHAnsi" w:hAnsiTheme="minorHAnsi"/>
        </w:rPr>
        <w:t xml:space="preserve"> </w:t>
      </w:r>
      <w:r w:rsidR="00496DD2" w:rsidRPr="001E3167">
        <w:rPr>
          <w:rFonts w:asciiTheme="minorHAnsi" w:hAnsiTheme="minorHAnsi"/>
        </w:rPr>
        <w:t xml:space="preserve"> LC-MS/MS, although having a limit of detection suitable for metabol</w:t>
      </w:r>
      <w:r w:rsidR="00496DD2" w:rsidRPr="00557DE4">
        <w:rPr>
          <w:rFonts w:asciiTheme="minorHAnsi" w:hAnsiTheme="minorHAnsi"/>
        </w:rPr>
        <w:t>ite analysis</w:t>
      </w:r>
      <w:r w:rsidR="00496DD2" w:rsidRPr="001E3167">
        <w:rPr>
          <w:rFonts w:asciiTheme="minorHAnsi" w:hAnsiTheme="minorHAnsi"/>
        </w:rPr>
        <w:t>, will often not be able to discriminate between iso</w:t>
      </w:r>
      <w:r w:rsidR="0016655A">
        <w:rPr>
          <w:rFonts w:asciiTheme="minorHAnsi" w:hAnsiTheme="minorHAnsi"/>
        </w:rPr>
        <w:t>meric</w:t>
      </w:r>
      <w:r w:rsidR="00496DD2" w:rsidRPr="001E3167">
        <w:rPr>
          <w:rFonts w:asciiTheme="minorHAnsi" w:hAnsiTheme="minorHAnsi"/>
        </w:rPr>
        <w:t xml:space="preserve"> species even after </w:t>
      </w:r>
      <w:r w:rsidR="00496DD2">
        <w:rPr>
          <w:rFonts w:asciiTheme="minorHAnsi" w:hAnsiTheme="minorHAnsi"/>
        </w:rPr>
        <w:t>multiple rounds (</w:t>
      </w:r>
      <w:r w:rsidR="00496DD2" w:rsidRPr="005A3244">
        <w:rPr>
          <w:rFonts w:asciiTheme="minorHAnsi" w:hAnsiTheme="minorHAnsi"/>
          <w:i/>
        </w:rPr>
        <w:t>n</w:t>
      </w:r>
      <w:r w:rsidR="00496DD2">
        <w:rPr>
          <w:rFonts w:asciiTheme="minorHAnsi" w:hAnsiTheme="minorHAnsi"/>
        </w:rPr>
        <w:t>) of</w:t>
      </w:r>
      <w:r w:rsidR="00496DD2" w:rsidRPr="001E3167">
        <w:rPr>
          <w:rFonts w:asciiTheme="minorHAnsi" w:hAnsiTheme="minorHAnsi"/>
        </w:rPr>
        <w:t xml:space="preserve"> fragmentation (MS</w:t>
      </w:r>
      <w:r w:rsidR="00496DD2" w:rsidRPr="005A3244">
        <w:rPr>
          <w:rFonts w:asciiTheme="minorHAnsi" w:hAnsiTheme="minorHAnsi"/>
          <w:i/>
          <w:vertAlign w:val="superscript"/>
        </w:rPr>
        <w:t>n</w:t>
      </w:r>
      <w:r w:rsidR="00496DD2" w:rsidRPr="001E3167">
        <w:rPr>
          <w:rFonts w:asciiTheme="minorHAnsi" w:hAnsiTheme="minorHAnsi"/>
        </w:rPr>
        <w:t>)</w:t>
      </w:r>
      <w:r w:rsidR="00496DD2" w:rsidRPr="00557DE4">
        <w:rPr>
          <w:rFonts w:asciiTheme="minorHAnsi" w:hAnsiTheme="minorHAnsi"/>
        </w:rPr>
        <w:t>.</w:t>
      </w:r>
      <w:hyperlink w:anchor="_ENREF_65" w:tooltip="Cuyckens, 2011 #407" w:history="1">
        <w:r w:rsidR="00D30A94" w:rsidRPr="001E3167">
          <w:rPr>
            <w:rFonts w:asciiTheme="minorHAnsi" w:hAnsiTheme="minorHAnsi"/>
          </w:rPr>
          <w:fldChar w:fldCharType="begin">
            <w:fldData xml:space="preserve">PEVuZE5vdGU+PENpdGU+PEF1dGhvcj5DdXlja2VuczwvQXV0aG9yPjxZZWFyPjIwMTE8L1llYXI+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PEVuZE5vdGU+PENpdGU+PEF1dGhvcj5DdXlja2VuczwvQXV0aG9yPjxZZWFyPjIwMTE8L1llYXI+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1E3167">
          <w:rPr>
            <w:rFonts w:asciiTheme="minorHAnsi" w:hAnsiTheme="minorHAnsi"/>
          </w:rPr>
        </w:r>
        <w:r w:rsidR="00D30A94" w:rsidRPr="001E3167">
          <w:rPr>
            <w:rFonts w:asciiTheme="minorHAnsi" w:hAnsiTheme="minorHAnsi"/>
          </w:rPr>
          <w:fldChar w:fldCharType="separate"/>
        </w:r>
        <w:r w:rsidR="005A3244" w:rsidRPr="005C0CB3">
          <w:rPr>
            <w:rFonts w:asciiTheme="minorHAnsi" w:hAnsiTheme="minorHAnsi"/>
            <w:noProof/>
            <w:vertAlign w:val="superscript"/>
          </w:rPr>
          <w:t>65</w:t>
        </w:r>
        <w:r w:rsidR="00D30A94" w:rsidRPr="001E3167">
          <w:rPr>
            <w:rFonts w:asciiTheme="minorHAnsi" w:hAnsiTheme="minorHAnsi"/>
          </w:rPr>
          <w:fldChar w:fldCharType="end"/>
        </w:r>
      </w:hyperlink>
      <w:r w:rsidR="00496DD2" w:rsidRPr="001E3167">
        <w:rPr>
          <w:rFonts w:asciiTheme="minorHAnsi" w:hAnsiTheme="minorHAnsi"/>
        </w:rPr>
        <w:t xml:space="preserve"> </w:t>
      </w:r>
      <w:r w:rsidR="00496DD2" w:rsidRPr="00557DE4">
        <w:rPr>
          <w:rFonts w:asciiTheme="minorHAnsi" w:hAnsiTheme="minorHAnsi"/>
        </w:rPr>
        <w:t xml:space="preserve"> </w:t>
      </w:r>
      <w:r w:rsidR="00496DD2" w:rsidRPr="001E3167">
        <w:rPr>
          <w:rFonts w:asciiTheme="minorHAnsi" w:hAnsiTheme="minorHAnsi"/>
        </w:rPr>
        <w:t>This is especially true for aromatic hydroxylated metabolites</w:t>
      </w:r>
      <w:r w:rsidR="0068257F">
        <w:rPr>
          <w:rFonts w:asciiTheme="minorHAnsi" w:hAnsiTheme="minorHAnsi"/>
        </w:rPr>
        <w:t>.</w:t>
      </w:r>
      <w:r w:rsidR="00A54E3A">
        <w:rPr>
          <w:rFonts w:asciiTheme="minorHAnsi" w:hAnsiTheme="minorHAnsi"/>
        </w:rPr>
        <w:t xml:space="preserve"> </w:t>
      </w:r>
      <w:r w:rsidR="0068257F">
        <w:rPr>
          <w:rFonts w:asciiTheme="minorHAnsi" w:hAnsiTheme="minorHAnsi"/>
        </w:rPr>
        <w:t xml:space="preserve"> </w:t>
      </w:r>
      <w:r w:rsidR="00496DD2" w:rsidRPr="00557DE4">
        <w:rPr>
          <w:rFonts w:asciiTheme="minorHAnsi" w:hAnsiTheme="minorHAnsi"/>
        </w:rPr>
        <w:t xml:space="preserve">Dear and co-workers overcame this limitation by applying TWIMS-MS </w:t>
      </w:r>
      <w:r w:rsidR="00F26A3E">
        <w:rPr>
          <w:rFonts w:asciiTheme="minorHAnsi" w:hAnsiTheme="minorHAnsi"/>
        </w:rPr>
        <w:t xml:space="preserve">and MD simulations </w:t>
      </w:r>
      <w:r w:rsidR="00FF1A5B" w:rsidRPr="00557DE4">
        <w:rPr>
          <w:rFonts w:asciiTheme="minorHAnsi" w:hAnsiTheme="minorHAnsi"/>
        </w:rPr>
        <w:t>to the analysis of ondansetron and its metabolites</w:t>
      </w:r>
      <w:r w:rsidR="008636D4">
        <w:rPr>
          <w:rFonts w:asciiTheme="minorHAnsi" w:hAnsiTheme="minorHAnsi"/>
        </w:rPr>
        <w:t>, thereby allowing</w:t>
      </w:r>
      <w:r w:rsidR="00FF1A5B" w:rsidRPr="00557DE4">
        <w:rPr>
          <w:rFonts w:asciiTheme="minorHAnsi" w:hAnsiTheme="minorHAnsi"/>
        </w:rPr>
        <w:t xml:space="preserve"> the </w:t>
      </w:r>
      <w:r w:rsidR="001E3167" w:rsidRPr="001E3167">
        <w:rPr>
          <w:rFonts w:asciiTheme="minorHAnsi" w:hAnsiTheme="minorHAnsi"/>
        </w:rPr>
        <w:t xml:space="preserve">6-, 7- and 8-(OH) regioisomers to be discerned, even though they generated identical </w:t>
      </w:r>
      <w:r w:rsidR="00FF1A5B" w:rsidRPr="00557DE4">
        <w:rPr>
          <w:rFonts w:asciiTheme="minorHAnsi" w:hAnsiTheme="minorHAnsi"/>
        </w:rPr>
        <w:t>product ion</w:t>
      </w:r>
      <w:r w:rsidR="001E3167" w:rsidRPr="001E3167">
        <w:rPr>
          <w:rFonts w:asciiTheme="minorHAnsi" w:hAnsiTheme="minorHAnsi"/>
        </w:rPr>
        <w:t xml:space="preserve"> mass spectra</w:t>
      </w:r>
      <w:r w:rsidR="00155815">
        <w:rPr>
          <w:rFonts w:asciiTheme="minorHAnsi" w:hAnsiTheme="minorHAnsi"/>
        </w:rPr>
        <w:t xml:space="preserve"> (Figure </w:t>
      </w:r>
      <w:r w:rsidR="00AD4E32">
        <w:rPr>
          <w:rFonts w:asciiTheme="minorHAnsi" w:hAnsiTheme="minorHAnsi"/>
        </w:rPr>
        <w:t>3</w:t>
      </w:r>
      <w:r w:rsidR="00155815">
        <w:rPr>
          <w:rFonts w:asciiTheme="minorHAnsi" w:hAnsiTheme="minorHAnsi"/>
        </w:rPr>
        <w:t>)</w:t>
      </w:r>
      <w:r w:rsidR="00FF1A5B" w:rsidRPr="00557DE4">
        <w:rPr>
          <w:rFonts w:asciiTheme="minorHAnsi" w:hAnsiTheme="minorHAnsi"/>
        </w:rPr>
        <w:t>.</w:t>
      </w:r>
      <w:hyperlink w:anchor="_ENREF_64" w:tooltip="Dear, 2010 #406" w:history="1">
        <w:r w:rsidR="00D30A94" w:rsidRPr="001E3167">
          <w:rPr>
            <w:rFonts w:asciiTheme="minorHAnsi" w:hAnsiTheme="minorHAnsi"/>
          </w:rPr>
          <w:fldChar w:fldCharType="begin">
            <w:fldData xml:space="preserve">PEVuZE5vdGU+PENpdGU+PEF1dGhvcj5EZWFyPC9BdXRob3I+PFllYXI+MjAxMDwvWWVhcj48UmVj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PEVuZE5vdGU+PENpdGU+PEF1dGhvcj5EZWFyPC9BdXRob3I+PFllYXI+MjAxMDwvWWVhcj48UmVj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1E3167">
          <w:rPr>
            <w:rFonts w:asciiTheme="minorHAnsi" w:hAnsiTheme="minorHAnsi"/>
          </w:rPr>
        </w:r>
        <w:r w:rsidR="00D30A94" w:rsidRPr="001E3167">
          <w:rPr>
            <w:rFonts w:asciiTheme="minorHAnsi" w:hAnsiTheme="minorHAnsi"/>
          </w:rPr>
          <w:fldChar w:fldCharType="separate"/>
        </w:r>
        <w:r w:rsidR="005A3244" w:rsidRPr="005C0CB3">
          <w:rPr>
            <w:rFonts w:asciiTheme="minorHAnsi" w:hAnsiTheme="minorHAnsi"/>
            <w:noProof/>
            <w:vertAlign w:val="superscript"/>
          </w:rPr>
          <w:t>64</w:t>
        </w:r>
        <w:r w:rsidR="00D30A94" w:rsidRPr="001E3167">
          <w:rPr>
            <w:rFonts w:asciiTheme="minorHAnsi" w:hAnsiTheme="minorHAnsi"/>
          </w:rPr>
          <w:fldChar w:fldCharType="end"/>
        </w:r>
      </w:hyperlink>
      <w:r w:rsidR="001E3167" w:rsidRPr="001E3167">
        <w:rPr>
          <w:rFonts w:asciiTheme="minorHAnsi" w:hAnsiTheme="minorHAnsi"/>
        </w:rPr>
        <w:t xml:space="preserve"> </w:t>
      </w:r>
      <w:r w:rsidR="00FF1A5B" w:rsidRPr="00557DE4">
        <w:rPr>
          <w:rFonts w:asciiTheme="minorHAnsi" w:hAnsiTheme="minorHAnsi"/>
        </w:rPr>
        <w:t xml:space="preserve"> </w:t>
      </w:r>
      <w:r w:rsidR="001E3167" w:rsidRPr="001E3167">
        <w:rPr>
          <w:rFonts w:asciiTheme="minorHAnsi" w:hAnsiTheme="minorHAnsi"/>
        </w:rPr>
        <w:t xml:space="preserve">Regioisomers of glucuronidated metabolites </w:t>
      </w:r>
      <w:r w:rsidR="00FF1A5B" w:rsidRPr="00557DE4">
        <w:rPr>
          <w:rFonts w:asciiTheme="minorHAnsi" w:hAnsiTheme="minorHAnsi"/>
        </w:rPr>
        <w:t>have</w:t>
      </w:r>
      <w:r w:rsidR="001E3167" w:rsidRPr="001E3167">
        <w:rPr>
          <w:rFonts w:asciiTheme="minorHAnsi" w:hAnsiTheme="minorHAnsi"/>
        </w:rPr>
        <w:t xml:space="preserve"> also be</w:t>
      </w:r>
      <w:r w:rsidR="00FF1A5B" w:rsidRPr="00557DE4">
        <w:rPr>
          <w:rFonts w:asciiTheme="minorHAnsi" w:hAnsiTheme="minorHAnsi"/>
        </w:rPr>
        <w:t>en</w:t>
      </w:r>
      <w:r w:rsidR="001E3167" w:rsidRPr="001E3167">
        <w:rPr>
          <w:rFonts w:asciiTheme="minorHAnsi" w:hAnsiTheme="minorHAnsi"/>
        </w:rPr>
        <w:t xml:space="preserve"> distinguished</w:t>
      </w:r>
      <w:r w:rsidR="00A71839">
        <w:rPr>
          <w:rFonts w:asciiTheme="minorHAnsi" w:hAnsiTheme="minorHAnsi"/>
        </w:rPr>
        <w:t xml:space="preserve"> </w:t>
      </w:r>
      <w:r w:rsidR="00F26A3E" w:rsidRPr="001E3167">
        <w:rPr>
          <w:rFonts w:asciiTheme="minorHAnsi" w:hAnsiTheme="minorHAnsi"/>
        </w:rPr>
        <w:t>and identified</w:t>
      </w:r>
      <w:r w:rsidR="0016655A">
        <w:rPr>
          <w:rFonts w:asciiTheme="minorHAnsi" w:hAnsiTheme="minorHAnsi"/>
        </w:rPr>
        <w:t xml:space="preserve"> using TWIMS-MS</w:t>
      </w:r>
      <w:r w:rsidR="00F26A3E" w:rsidRPr="00557DE4">
        <w:rPr>
          <w:rFonts w:asciiTheme="minorHAnsi" w:hAnsiTheme="minorHAnsi"/>
        </w:rPr>
        <w:t>.</w:t>
      </w:r>
      <w:hyperlink w:anchor="_ENREF_79" w:tooltip="Shimizu, 2012 #421"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&lt;EndNote&gt;&lt;Cite&gt;&lt;Author&gt;Shimizu&lt;/Author&gt;&lt;Year&gt;2012&lt;/Year&gt;&lt;RecNum&gt;421&lt;/RecNum&gt;&lt;DisplayText&gt;&lt;style face="superscript"&gt;79&lt;/style&gt;&lt;/DisplayText&gt;&lt;record&gt;&lt;rec-number&gt;421&lt;/rec-number&gt;&lt;foreign-keys&gt;&lt;key app="EN" db-id="xdp20x5z720ex3ezv92ppz0we2ws29s9ts5r" timestamp="1391521610"&gt;421&lt;/key&gt;&lt;/foreign-keys&gt;&lt;ref-type name="Journal Article"&gt;17&lt;/ref-type&gt;&lt;contributors&gt;&lt;authors&gt;&lt;author&gt;Shimizu, Atsushi&lt;/author&gt;&lt;author&gt;Ohe, Tomoyuki&lt;/author&gt;&lt;author&gt;Chiba, Masato&lt;/author&gt;&lt;/authors&gt;&lt;/contributors&gt;&lt;auth-address&gt;Discovery Drug Metabolism &amp;amp; Pharmacokinetics, Tsukuba Research Center, Taiho Pharmaceutical Co., Ltd., 3 Okubo, Tsukuba, Ibaraki 300-2611, Japan. a-shimizu@taiho.co.jp.&lt;/auth-address&gt;&lt;titles&gt;&lt;title&gt;A novel method for the determination of the site of glucuronidation by ion mobility spectrometry-mass spectrometry&lt;/title&gt;&lt;secondary-title&gt;Drug Metab. Dispos.&lt;/secondary-title&gt;&lt;/titles&gt;&lt;periodical&gt;&lt;full-title&gt;Drug Metab. Dispos.&lt;/full-title&gt;&lt;/periodical&gt;&lt;pages&gt;1456-9&lt;/pages&gt;&lt;volume&gt;40&lt;/volume&gt;&lt;number&gt;8&lt;/number&gt;&lt;keywords&gt;&lt;keyword&gt;Index Medicus&lt;/keyword&gt;&lt;/keywords&gt;&lt;dates&gt;&lt;year&gt;2012&lt;/year&gt;&lt;pub-dates&gt;&lt;date&gt;2012 Aug (Epub 2012 May&lt;/date&gt;&lt;/pub-dates&gt;&lt;/dates&gt;&lt;isbn&gt;1521-009X&lt;/isbn&gt;&lt;accession-num&gt;MEDLINE:22611068&lt;/accession-num&gt;&lt;urls&gt;&lt;related-urls&gt;&lt;url&gt;&amp;lt;Go to ISI&amp;gt;://MEDLINE:22611068&lt;/url&gt;&lt;/related-urls&gt;&lt;/urls&gt;&lt;language&gt;English&lt;/language&gt;&lt;/record&gt;&lt;/Cite&gt;&lt;/EndNote&gt;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79</w:t>
        </w:r>
        <w:r w:rsidR="00D30A94" w:rsidRPr="00557DE4">
          <w:rPr>
            <w:rFonts w:asciiTheme="minorHAnsi" w:hAnsiTheme="minorHAnsi"/>
          </w:rPr>
          <w:fldChar w:fldCharType="end"/>
        </w:r>
      </w:hyperlink>
      <w:r w:rsidR="00F26A3E" w:rsidRPr="00557DE4">
        <w:rPr>
          <w:rFonts w:asciiTheme="minorHAnsi" w:hAnsiTheme="minorHAnsi"/>
        </w:rPr>
        <w:t xml:space="preserve">  </w:t>
      </w:r>
      <w:r w:rsidR="00F26A3E" w:rsidRPr="001E3167">
        <w:rPr>
          <w:rFonts w:asciiTheme="minorHAnsi" w:hAnsiTheme="minorHAnsi"/>
        </w:rPr>
        <w:t xml:space="preserve">Determining the CCS of </w:t>
      </w:r>
      <w:r w:rsidR="0016655A">
        <w:rPr>
          <w:rFonts w:asciiTheme="minorHAnsi" w:hAnsiTheme="minorHAnsi"/>
        </w:rPr>
        <w:t>product</w:t>
      </w:r>
      <w:r w:rsidR="00F26A3E" w:rsidRPr="001E3167">
        <w:rPr>
          <w:rFonts w:asciiTheme="minorHAnsi" w:hAnsiTheme="minorHAnsi"/>
        </w:rPr>
        <w:t xml:space="preserve"> ions</w:t>
      </w:r>
      <w:r w:rsidR="0016655A">
        <w:rPr>
          <w:rFonts w:asciiTheme="minorHAnsi" w:hAnsiTheme="minorHAnsi"/>
        </w:rPr>
        <w:t xml:space="preserve"> generated by collisional dissociation</w:t>
      </w:r>
      <w:r w:rsidR="00C743D8">
        <w:rPr>
          <w:rFonts w:asciiTheme="minorHAnsi" w:hAnsiTheme="minorHAnsi"/>
        </w:rPr>
        <w:t>,</w:t>
      </w:r>
      <w:r w:rsidR="00F26A3E" w:rsidRPr="001E3167">
        <w:rPr>
          <w:rFonts w:asciiTheme="minorHAnsi" w:hAnsiTheme="minorHAnsi"/>
        </w:rPr>
        <w:t xml:space="preserve"> in addition to the precursor</w:t>
      </w:r>
      <w:r w:rsidR="00F2019E" w:rsidRPr="00F2019E">
        <w:rPr>
          <w:rFonts w:asciiTheme="minorHAnsi" w:hAnsiTheme="minorHAnsi"/>
        </w:rPr>
        <w:t xml:space="preserve"> </w:t>
      </w:r>
      <w:r w:rsidR="00F2019E" w:rsidRPr="001E3167">
        <w:rPr>
          <w:rFonts w:asciiTheme="minorHAnsi" w:hAnsiTheme="minorHAnsi"/>
        </w:rPr>
        <w:t>ion</w:t>
      </w:r>
      <w:r w:rsidR="00C743D8">
        <w:rPr>
          <w:rFonts w:asciiTheme="minorHAnsi" w:hAnsiTheme="minorHAnsi"/>
        </w:rPr>
        <w:t xml:space="preserve"> from which they are derived,</w:t>
      </w:r>
      <w:r w:rsidR="00F2019E" w:rsidRPr="001E3167">
        <w:rPr>
          <w:rFonts w:asciiTheme="minorHAnsi" w:hAnsiTheme="minorHAnsi"/>
        </w:rPr>
        <w:t xml:space="preserve"> </w:t>
      </w:r>
      <w:r w:rsidR="00A71839">
        <w:rPr>
          <w:rFonts w:asciiTheme="minorHAnsi" w:hAnsiTheme="minorHAnsi"/>
        </w:rPr>
        <w:t>may also be useful</w:t>
      </w:r>
      <w:r w:rsidR="00F2019E" w:rsidRPr="001E3167">
        <w:rPr>
          <w:rFonts w:asciiTheme="minorHAnsi" w:hAnsiTheme="minorHAnsi"/>
        </w:rPr>
        <w:t xml:space="preserve"> since MD simulations are more accurate for molecules with </w:t>
      </w:r>
      <w:r w:rsidR="00F2019E">
        <w:rPr>
          <w:rFonts w:asciiTheme="minorHAnsi" w:hAnsiTheme="minorHAnsi"/>
        </w:rPr>
        <w:t>fewer</w:t>
      </w:r>
      <w:r w:rsidR="00F2019E" w:rsidRPr="001E3167">
        <w:rPr>
          <w:rFonts w:asciiTheme="minorHAnsi" w:hAnsiTheme="minorHAnsi"/>
        </w:rPr>
        <w:t xml:space="preserve"> degrees of freedom</w:t>
      </w:r>
      <w:r w:rsidR="00C743D8">
        <w:rPr>
          <w:rFonts w:asciiTheme="minorHAnsi" w:hAnsiTheme="minorHAnsi"/>
        </w:rPr>
        <w:t>.</w:t>
      </w:r>
      <w:hyperlink w:anchor="_ENREF_80" w:tooltip="Baker, 2004 #422" w:history="1">
        <w:r w:rsidR="00D30A94" w:rsidRPr="001E3167">
          <w:rPr>
            <w:rFonts w:asciiTheme="minorHAnsi" w:hAnsiTheme="minorHAnsi"/>
          </w:rPr>
          <w:fldChar w:fldCharType="begin">
            <w:fldData xml:space="preserve">PEVuZE5vdGU+PENpdGU+PEF1dGhvcj5CYWtlcjwvQXV0aG9yPjxZZWFyPjIwMDQ8L1llYXI+PFJl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PEVuZE5vdGU+PENpdGU+PEF1dGhvcj5CYWtlcjwvQXV0aG9yPjxZZWFyPjIwMDQ8L1llYXI+PFJl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1E3167">
          <w:rPr>
            <w:rFonts w:asciiTheme="minorHAnsi" w:hAnsiTheme="minorHAnsi"/>
          </w:rPr>
        </w:r>
        <w:r w:rsidR="00D30A94" w:rsidRPr="001E3167">
          <w:rPr>
            <w:rFonts w:asciiTheme="minorHAnsi" w:hAnsiTheme="minorHAnsi"/>
          </w:rPr>
          <w:fldChar w:fldCharType="separate"/>
        </w:r>
        <w:r w:rsidR="005A3244" w:rsidRPr="005C0CB3">
          <w:rPr>
            <w:rFonts w:asciiTheme="minorHAnsi" w:hAnsiTheme="minorHAnsi"/>
            <w:noProof/>
            <w:vertAlign w:val="superscript"/>
          </w:rPr>
          <w:t>80</w:t>
        </w:r>
        <w:r w:rsidR="00D30A94" w:rsidRPr="001E3167">
          <w:rPr>
            <w:rFonts w:asciiTheme="minorHAnsi" w:hAnsiTheme="minorHAnsi"/>
          </w:rPr>
          <w:fldChar w:fldCharType="end"/>
        </w:r>
      </w:hyperlink>
      <w:r w:rsidR="00F2019E" w:rsidRPr="001E3167">
        <w:rPr>
          <w:rFonts w:asciiTheme="minorHAnsi" w:hAnsiTheme="minorHAnsi"/>
        </w:rPr>
        <w:t xml:space="preserve"> </w:t>
      </w:r>
      <w:r w:rsidR="00620D0A">
        <w:rPr>
          <w:rFonts w:asciiTheme="minorHAnsi" w:hAnsiTheme="minorHAnsi"/>
        </w:rPr>
        <w:t xml:space="preserve"> </w:t>
      </w:r>
      <w:r w:rsidR="00C743D8">
        <w:rPr>
          <w:rFonts w:asciiTheme="minorHAnsi" w:hAnsiTheme="minorHAnsi"/>
        </w:rPr>
        <w:t>Such studies</w:t>
      </w:r>
      <w:r w:rsidR="00F2019E">
        <w:rPr>
          <w:rFonts w:asciiTheme="minorHAnsi" w:hAnsiTheme="minorHAnsi"/>
        </w:rPr>
        <w:t xml:space="preserve"> may also allow stereochemical information to be harnessed that would otherwise be difficult to determine from the precursor ion alone. </w:t>
      </w:r>
      <w:r w:rsidR="0068257F">
        <w:rPr>
          <w:rFonts w:asciiTheme="minorHAnsi" w:hAnsiTheme="minorHAnsi"/>
        </w:rPr>
        <w:t xml:space="preserve"> </w:t>
      </w:r>
      <w:r w:rsidR="00293F73">
        <w:rPr>
          <w:rFonts w:asciiTheme="minorHAnsi" w:hAnsiTheme="minorHAnsi"/>
        </w:rPr>
        <w:t>For example</w:t>
      </w:r>
      <w:r w:rsidR="00C743D8">
        <w:rPr>
          <w:rFonts w:asciiTheme="minorHAnsi" w:hAnsiTheme="minorHAnsi"/>
        </w:rPr>
        <w:t>,</w:t>
      </w:r>
      <w:r w:rsidR="00293F73">
        <w:rPr>
          <w:rFonts w:asciiTheme="minorHAnsi" w:hAnsiTheme="minorHAnsi"/>
        </w:rPr>
        <w:t xml:space="preserve"> Both </w:t>
      </w:r>
      <w:r w:rsidR="005A62B9" w:rsidRPr="005A62B9">
        <w:rPr>
          <w:rFonts w:asciiTheme="minorHAnsi" w:hAnsiTheme="minorHAnsi"/>
          <w:i/>
        </w:rPr>
        <w:t>et al.</w:t>
      </w:r>
      <w:r w:rsidR="00293F73">
        <w:rPr>
          <w:rFonts w:asciiTheme="minorHAnsi" w:hAnsiTheme="minorHAnsi"/>
        </w:rPr>
        <w:t xml:space="preserve"> were able to </w:t>
      </w:r>
      <w:r w:rsidR="00B7590E">
        <w:rPr>
          <w:rFonts w:asciiTheme="minorHAnsi" w:hAnsiTheme="minorHAnsi"/>
        </w:rPr>
        <w:t>use drift time measurements to differentiate</w:t>
      </w:r>
      <w:r w:rsidR="00293F73">
        <w:rPr>
          <w:rFonts w:asciiTheme="minorHAnsi" w:hAnsiTheme="minorHAnsi"/>
        </w:rPr>
        <w:t xml:space="preserve"> the stereochemistry of monosaccharide product ions generated after</w:t>
      </w:r>
      <w:r w:rsidR="00E2125C">
        <w:rPr>
          <w:rFonts w:asciiTheme="minorHAnsi" w:hAnsiTheme="minorHAnsi"/>
        </w:rPr>
        <w:t xml:space="preserve"> collision</w:t>
      </w:r>
      <w:r w:rsidR="00C443B7">
        <w:rPr>
          <w:rFonts w:asciiTheme="minorHAnsi" w:hAnsiTheme="minorHAnsi"/>
        </w:rPr>
        <w:t>-</w:t>
      </w:r>
      <w:r w:rsidR="00E2125C">
        <w:rPr>
          <w:rFonts w:asciiTheme="minorHAnsi" w:hAnsiTheme="minorHAnsi"/>
        </w:rPr>
        <w:t>induced dissociation</w:t>
      </w:r>
      <w:r w:rsidR="00293F73">
        <w:rPr>
          <w:rFonts w:asciiTheme="minorHAnsi" w:hAnsiTheme="minorHAnsi"/>
        </w:rPr>
        <w:t xml:space="preserve"> </w:t>
      </w:r>
      <w:r w:rsidR="00E2125C">
        <w:rPr>
          <w:rFonts w:asciiTheme="minorHAnsi" w:hAnsiTheme="minorHAnsi"/>
        </w:rPr>
        <w:t>(</w:t>
      </w:r>
      <w:r w:rsidR="00293F73">
        <w:rPr>
          <w:rFonts w:asciiTheme="minorHAnsi" w:hAnsiTheme="minorHAnsi"/>
        </w:rPr>
        <w:t>CID</w:t>
      </w:r>
      <w:r w:rsidR="00E2125C">
        <w:rPr>
          <w:rFonts w:asciiTheme="minorHAnsi" w:hAnsiTheme="minorHAnsi"/>
        </w:rPr>
        <w:t>)</w:t>
      </w:r>
      <w:r w:rsidR="00293F73">
        <w:rPr>
          <w:rFonts w:asciiTheme="minorHAnsi" w:hAnsiTheme="minorHAnsi"/>
        </w:rPr>
        <w:t xml:space="preserve"> of glycopeptides and free di-, tri- and pent</w:t>
      </w:r>
      <w:r w:rsidR="0068257F">
        <w:rPr>
          <w:rFonts w:asciiTheme="minorHAnsi" w:hAnsiTheme="minorHAnsi"/>
        </w:rPr>
        <w:t>asaccharides</w:t>
      </w:r>
      <w:r w:rsidR="00491976">
        <w:rPr>
          <w:rFonts w:asciiTheme="minorHAnsi" w:hAnsiTheme="minorHAnsi"/>
        </w:rPr>
        <w:t xml:space="preserve">, </w:t>
      </w:r>
      <w:r w:rsidR="00C443B7">
        <w:rPr>
          <w:rFonts w:asciiTheme="minorHAnsi" w:hAnsiTheme="minorHAnsi"/>
        </w:rPr>
        <w:t>suggesting that</w:t>
      </w:r>
      <w:r w:rsidR="00491976">
        <w:rPr>
          <w:rFonts w:asciiTheme="minorHAnsi" w:hAnsiTheme="minorHAnsi"/>
        </w:rPr>
        <w:t xml:space="preserve"> IM-MS</w:t>
      </w:r>
      <w:r w:rsidR="005A62B9" w:rsidRPr="005A62B9">
        <w:rPr>
          <w:rFonts w:asciiTheme="minorHAnsi" w:hAnsiTheme="minorHAnsi"/>
          <w:vertAlign w:val="superscript"/>
        </w:rPr>
        <w:t>n</w:t>
      </w:r>
      <w:r w:rsidR="00491976">
        <w:rPr>
          <w:rFonts w:asciiTheme="minorHAnsi" w:hAnsiTheme="minorHAnsi"/>
        </w:rPr>
        <w:t xml:space="preserve"> </w:t>
      </w:r>
      <w:r w:rsidR="00C443B7">
        <w:rPr>
          <w:rFonts w:asciiTheme="minorHAnsi" w:hAnsiTheme="minorHAnsi"/>
        </w:rPr>
        <w:t>may have significant utility for</w:t>
      </w:r>
      <w:r w:rsidR="00491976">
        <w:rPr>
          <w:rFonts w:asciiTheme="minorHAnsi" w:hAnsiTheme="minorHAnsi"/>
        </w:rPr>
        <w:t xml:space="preserve"> glycan sequencing</w:t>
      </w:r>
      <w:r w:rsidR="00293F73">
        <w:rPr>
          <w:rFonts w:asciiTheme="minorHAnsi" w:hAnsiTheme="minorHAnsi"/>
        </w:rPr>
        <w:t>.</w:t>
      </w:r>
      <w:hyperlink w:anchor="_ENREF_81" w:tooltip="Both, 2014 #423" w:history="1">
        <w:r w:rsidR="00D30A94">
          <w:rPr>
            <w:rFonts w:asciiTheme="minorHAnsi" w:hAnsiTheme="minorHAnsi"/>
          </w:rPr>
          <w:fldChar w:fldCharType="begin"/>
        </w:r>
        <w:r w:rsidR="005A3244">
          <w:rPr>
            <w:rFonts w:asciiTheme="minorHAnsi" w:hAnsiTheme="minorHAnsi"/>
          </w:rPr>
          <w:instrText xml:space="preserve"> ADDIN EN.CITE &lt;EndNote&gt;&lt;Cite&gt;&lt;Author&gt;Both&lt;/Author&gt;&lt;Year&gt;2014&lt;/Year&gt;&lt;RecNum&gt;423&lt;/RecNum&gt;&lt;DisplayText&gt;&lt;style face="superscript"&gt;81&lt;/style&gt;&lt;/DisplayText&gt;&lt;record&gt;&lt;rec-number&gt;423&lt;/rec-number&gt;&lt;foreign-keys&gt;&lt;key app="EN" db-id="xdp20x5z720ex3ezv92ppz0we2ws29s9ts5r" timestamp="1391521610"&gt;423&lt;/key&gt;&lt;/foreign-keys&gt;&lt;ref-type name="Journal Article"&gt;17&lt;/ref-type&gt;&lt;contributors&gt;&lt;authors&gt;&lt;author&gt;Both, P.&lt;/author&gt;&lt;author&gt;Green, A. P.&lt;/author&gt;&lt;author&gt;Gray, C.&lt;/author&gt;&lt;author&gt;Šardzik, R.&lt;/author&gt;&lt;author&gt;Voglmeir, J.&lt;/author&gt;&lt;author&gt;Fontana, C.&lt;/author&gt;&lt;author&gt;Austeri, M.&lt;/author&gt;&lt;author&gt;Rejzek, M.&lt;/author&gt;&lt;author&gt;Richardson, D.&lt;/author&gt;&lt;author&gt;Field, R. A.&lt;/author&gt;&lt;author&gt;Widmalm, G.&lt;/author&gt;&lt;author&gt;Flitsch, S. L.&lt;/author&gt;&lt;author&gt;Eyers, C. E.&lt;/author&gt;&lt;/authors&gt;&lt;/contributors&gt;&lt;titles&gt;&lt;title&gt;Discrimination of epimeric glycans and glycopeptides using ion-mobility mass spectrometry and its potential for carbohydrate sequencing&lt;/title&gt;&lt;secondary-title&gt;Nat. Chem.&lt;/secondary-title&gt;&lt;/titles&gt;&lt;periodical&gt;&lt;full-title&gt;Nat. Chem.&lt;/full-title&gt;&lt;/periodical&gt;&lt;pages&gt;65-74&lt;/pages&gt;&lt;volume&gt;6&lt;/volume&gt;&lt;number&gt;1&lt;/number&gt;&lt;dates&gt;&lt;year&gt;2014&lt;/year&gt;&lt;/dates&gt;&lt;urls&gt;&lt;/urls&gt;&lt;electronic-resource-num&gt;10.1038/nchem&lt;/electronic-resource-num&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81</w:t>
        </w:r>
        <w:r w:rsidR="00D30A94">
          <w:rPr>
            <w:rFonts w:asciiTheme="minorHAnsi" w:hAnsiTheme="minorHAnsi"/>
          </w:rPr>
          <w:fldChar w:fldCharType="end"/>
        </w:r>
      </w:hyperlink>
      <w:r w:rsidR="0068257F">
        <w:rPr>
          <w:rFonts w:asciiTheme="minorHAnsi" w:hAnsiTheme="minorHAnsi"/>
        </w:rPr>
        <w:t xml:space="preserve">  </w:t>
      </w:r>
      <w:r w:rsidR="00367802">
        <w:rPr>
          <w:rFonts w:asciiTheme="minorHAnsi" w:hAnsiTheme="minorHAnsi"/>
        </w:rPr>
        <w:t>Clemmer and colleagues have also used a novel IMS-ion trap hybrid instrument to determine the ion mobility distributions (and thus conformation) of select precursor ions by monitoring for specific</w:t>
      </w:r>
      <w:r w:rsidR="005C0CB3">
        <w:rPr>
          <w:rFonts w:asciiTheme="minorHAnsi" w:hAnsiTheme="minorHAnsi"/>
        </w:rPr>
        <w:t xml:space="preserve"> CID product</w:t>
      </w:r>
      <w:r w:rsidR="00367802">
        <w:rPr>
          <w:rFonts w:asciiTheme="minorHAnsi" w:hAnsiTheme="minorHAnsi"/>
        </w:rPr>
        <w:t>s,</w:t>
      </w:r>
      <w:hyperlink w:anchor="_ENREF_82" w:tooltip="Lee, 2012 #424" w:history="1">
        <w:r w:rsidR="00D30A94">
          <w:rPr>
            <w:rFonts w:asciiTheme="minorHAnsi" w:hAnsiTheme="minorHAnsi"/>
          </w:rPr>
          <w:fldChar w:fldCharType="begin">
            <w:fldData xml:space="preserve">PEVuZE5vdGU+PENpdGU+PEF1dGhvcj5MZWU8L0F1dGhvcj48WWVhcj4yMDEyPC9ZZWFyPjxSZWNO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PEVuZE5vdGU+PENpdGU+PEF1dGhvcj5MZWU8L0F1dGhvcj48WWVhcj4yMDEyPC9ZZWFyPjxSZWNO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Pr>
            <w:rFonts w:asciiTheme="minorHAnsi" w:hAnsiTheme="minorHAnsi"/>
          </w:rPr>
        </w:r>
        <w:r w:rsidR="00D30A94">
          <w:rPr>
            <w:rFonts w:asciiTheme="minorHAnsi" w:hAnsiTheme="minorHAnsi"/>
          </w:rPr>
          <w:fldChar w:fldCharType="separate"/>
        </w:r>
        <w:r w:rsidR="005A3244" w:rsidRPr="005C0CB3">
          <w:rPr>
            <w:rFonts w:asciiTheme="minorHAnsi" w:hAnsiTheme="minorHAnsi"/>
            <w:noProof/>
            <w:vertAlign w:val="superscript"/>
          </w:rPr>
          <w:t>82</w:t>
        </w:r>
        <w:r w:rsidR="00D30A94">
          <w:rPr>
            <w:rFonts w:asciiTheme="minorHAnsi" w:hAnsiTheme="minorHAnsi"/>
          </w:rPr>
          <w:fldChar w:fldCharType="end"/>
        </w:r>
      </w:hyperlink>
      <w:r w:rsidR="00367802">
        <w:rPr>
          <w:rFonts w:asciiTheme="minorHAnsi" w:hAnsiTheme="minorHAnsi"/>
        </w:rPr>
        <w:t xml:space="preserve"> a strategy which could feasibly be extended to other types of product ions</w:t>
      </w:r>
      <w:r w:rsidR="005C0CB3">
        <w:rPr>
          <w:rFonts w:asciiTheme="minorHAnsi" w:hAnsiTheme="minorHAnsi"/>
        </w:rPr>
        <w:t>, such as those arising following electron transfer dissociation</w:t>
      </w:r>
      <w:r w:rsidR="00367802">
        <w:rPr>
          <w:rFonts w:asciiTheme="minorHAnsi" w:hAnsiTheme="minorHAnsi"/>
        </w:rPr>
        <w:t xml:space="preserve">.  </w:t>
      </w:r>
      <w:r w:rsidR="00F2019E" w:rsidRPr="001E3167">
        <w:rPr>
          <w:rFonts w:asciiTheme="minorHAnsi" w:hAnsiTheme="minorHAnsi"/>
        </w:rPr>
        <w:t>IM-MS has also been s</w:t>
      </w:r>
      <w:r w:rsidR="00892D3A">
        <w:rPr>
          <w:rFonts w:asciiTheme="minorHAnsi" w:hAnsiTheme="minorHAnsi"/>
        </w:rPr>
        <w:t>hown to be capable of resolving</w:t>
      </w:r>
      <w:r w:rsidR="00C743D8" w:rsidRPr="00C743D8">
        <w:rPr>
          <w:rFonts w:asciiTheme="minorHAnsi" w:hAnsiTheme="minorHAnsi"/>
        </w:rPr>
        <w:t xml:space="preserve"> </w:t>
      </w:r>
      <w:r w:rsidR="00C743D8" w:rsidRPr="001E3167">
        <w:rPr>
          <w:rFonts w:asciiTheme="minorHAnsi" w:hAnsiTheme="minorHAnsi"/>
        </w:rPr>
        <w:t>diastereo</w:t>
      </w:r>
      <w:r w:rsidR="00C743D8">
        <w:rPr>
          <w:rFonts w:asciiTheme="minorHAnsi" w:hAnsiTheme="minorHAnsi"/>
        </w:rPr>
        <w:t>iso</w:t>
      </w:r>
      <w:r w:rsidR="00C743D8" w:rsidRPr="001E3167">
        <w:rPr>
          <w:rFonts w:asciiTheme="minorHAnsi" w:hAnsiTheme="minorHAnsi"/>
        </w:rPr>
        <w:t>mers indistinguishable by HPLC, MS</w:t>
      </w:r>
      <w:r w:rsidR="00C743D8">
        <w:rPr>
          <w:rFonts w:asciiTheme="minorHAnsi" w:hAnsiTheme="minorHAnsi"/>
        </w:rPr>
        <w:t xml:space="preserve"> and</w:t>
      </w:r>
      <w:r w:rsidR="00C743D8" w:rsidRPr="001E3167">
        <w:rPr>
          <w:rFonts w:asciiTheme="minorHAnsi" w:hAnsiTheme="minorHAnsi"/>
        </w:rPr>
        <w:t xml:space="preserve"> NMR</w:t>
      </w:r>
      <w:r w:rsidR="00C743D8">
        <w:rPr>
          <w:rFonts w:asciiTheme="minorHAnsi" w:hAnsiTheme="minorHAnsi"/>
        </w:rPr>
        <w:t xml:space="preserve"> spectroscopy,</w:t>
      </w:r>
      <w:r w:rsidR="00C743D8" w:rsidRPr="001E3167">
        <w:rPr>
          <w:rFonts w:asciiTheme="minorHAnsi" w:hAnsiTheme="minorHAnsi"/>
        </w:rPr>
        <w:t xml:space="preserve"> and </w:t>
      </w:r>
      <w:r w:rsidR="00C743D8" w:rsidRPr="00557DE4">
        <w:rPr>
          <w:rFonts w:asciiTheme="minorHAnsi" w:hAnsiTheme="minorHAnsi"/>
        </w:rPr>
        <w:t xml:space="preserve">that </w:t>
      </w:r>
      <w:r w:rsidR="00C743D8" w:rsidRPr="001E3167">
        <w:rPr>
          <w:rFonts w:asciiTheme="minorHAnsi" w:hAnsiTheme="minorHAnsi"/>
        </w:rPr>
        <w:t xml:space="preserve">were unsuitable for X-ray diffraction </w:t>
      </w:r>
      <w:r w:rsidR="00C743D8" w:rsidRPr="00557DE4">
        <w:rPr>
          <w:rFonts w:asciiTheme="minorHAnsi" w:hAnsiTheme="minorHAnsi"/>
        </w:rPr>
        <w:t>due to</w:t>
      </w:r>
      <w:r w:rsidR="00C743D8" w:rsidRPr="001E3167">
        <w:rPr>
          <w:rFonts w:asciiTheme="minorHAnsi" w:hAnsiTheme="minorHAnsi"/>
        </w:rPr>
        <w:t xml:space="preserve"> </w:t>
      </w:r>
      <w:r w:rsidR="00C743D8">
        <w:rPr>
          <w:rFonts w:asciiTheme="minorHAnsi" w:hAnsiTheme="minorHAnsi"/>
        </w:rPr>
        <w:t xml:space="preserve">the </w:t>
      </w:r>
      <w:r w:rsidR="00C743D8" w:rsidRPr="001E3167">
        <w:rPr>
          <w:rFonts w:asciiTheme="minorHAnsi" w:hAnsiTheme="minorHAnsi"/>
        </w:rPr>
        <w:t>form</w:t>
      </w:r>
      <w:r w:rsidR="00C743D8">
        <w:rPr>
          <w:rFonts w:asciiTheme="minorHAnsi" w:hAnsiTheme="minorHAnsi"/>
        </w:rPr>
        <w:t>ation of</w:t>
      </w:r>
      <w:r w:rsidR="00C743D8" w:rsidRPr="001E3167">
        <w:rPr>
          <w:rFonts w:asciiTheme="minorHAnsi" w:hAnsiTheme="minorHAnsi"/>
        </w:rPr>
        <w:t xml:space="preserve"> polycrystalline </w:t>
      </w:r>
      <w:r w:rsidR="00C743D8">
        <w:rPr>
          <w:rFonts w:asciiTheme="minorHAnsi" w:hAnsiTheme="minorHAnsi"/>
        </w:rPr>
        <w:t>solids</w:t>
      </w:r>
      <w:r w:rsidR="00C743D8" w:rsidRPr="00557DE4">
        <w:rPr>
          <w:rFonts w:asciiTheme="minorHAnsi" w:hAnsiTheme="minorHAnsi"/>
        </w:rPr>
        <w:t>.</w:t>
      </w:r>
      <w:hyperlink w:anchor="_ENREF_80" w:tooltip="Baker, 2004 #422" w:history="1">
        <w:r w:rsidR="00D30A94" w:rsidRPr="001E3167">
          <w:rPr>
            <w:rFonts w:asciiTheme="minorHAnsi" w:hAnsiTheme="minorHAnsi"/>
          </w:rPr>
          <w:fldChar w:fldCharType="begin">
            <w:fldData xml:space="preserve">PEVuZE5vdGU+PENpdGU+PEF1dGhvcj5CYWtlcjwvQXV0aG9yPjxZZWFyPjIwMDQ8L1llYXI+PFJl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PEVuZE5vdGU+PENpdGU+PEF1dGhvcj5CYWtlcjwvQXV0aG9yPjxZZWFyPjIwMDQ8L1llYXI+PFJl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1E3167">
          <w:rPr>
            <w:rFonts w:asciiTheme="minorHAnsi" w:hAnsiTheme="minorHAnsi"/>
          </w:rPr>
        </w:r>
        <w:r w:rsidR="00D30A94" w:rsidRPr="001E3167">
          <w:rPr>
            <w:rFonts w:asciiTheme="minorHAnsi" w:hAnsiTheme="minorHAnsi"/>
          </w:rPr>
          <w:fldChar w:fldCharType="separate"/>
        </w:r>
        <w:r w:rsidR="005A3244" w:rsidRPr="005C0CB3">
          <w:rPr>
            <w:rFonts w:asciiTheme="minorHAnsi" w:hAnsiTheme="minorHAnsi"/>
            <w:noProof/>
            <w:vertAlign w:val="superscript"/>
          </w:rPr>
          <w:t>80</w:t>
        </w:r>
        <w:r w:rsidR="00D30A94" w:rsidRPr="001E3167">
          <w:rPr>
            <w:rFonts w:asciiTheme="minorHAnsi" w:hAnsiTheme="minorHAnsi"/>
          </w:rPr>
          <w:fldChar w:fldCharType="end"/>
        </w:r>
      </w:hyperlink>
    </w:p>
    <w:p w:rsidR="00D3152B" w:rsidRDefault="00D3152B" w:rsidP="00461ECC">
      <w:pPr>
        <w:spacing w:before="120" w:after="0" w:line="360" w:lineRule="auto"/>
        <w:jc w:val="both"/>
        <w:rPr>
          <w:rFonts w:asciiTheme="minorHAnsi" w:hAnsiTheme="minorHAnsi"/>
        </w:rPr>
      </w:pPr>
    </w:p>
    <w:p w:rsidR="004C5A27" w:rsidRDefault="001E3167" w:rsidP="00461ECC">
      <w:pPr>
        <w:spacing w:before="120" w:after="0" w:line="360" w:lineRule="auto"/>
        <w:jc w:val="both"/>
        <w:rPr>
          <w:rFonts w:asciiTheme="minorHAnsi" w:hAnsiTheme="minorHAnsi"/>
          <w:i/>
        </w:rPr>
      </w:pPr>
      <w:r w:rsidRPr="001E3167">
        <w:rPr>
          <w:rFonts w:asciiTheme="minorHAnsi" w:hAnsiTheme="minorHAnsi"/>
          <w:i/>
        </w:rPr>
        <w:t>Peptides</w:t>
      </w:r>
    </w:p>
    <w:p w:rsidR="00D3152B" w:rsidRDefault="001D5CDF" w:rsidP="005A3244">
      <w:pPr>
        <w:spacing w:before="240" w:after="0" w:line="360" w:lineRule="auto"/>
        <w:jc w:val="both"/>
        <w:rPr>
          <w:rFonts w:asciiTheme="minorHAnsi" w:hAnsiTheme="minorHAnsi"/>
        </w:rPr>
      </w:pPr>
      <w:r>
        <w:rPr>
          <w:rFonts w:asciiTheme="minorHAnsi" w:hAnsiTheme="minorHAnsi"/>
        </w:rPr>
        <w:t>W</w:t>
      </w:r>
      <w:r w:rsidRPr="001E3167">
        <w:rPr>
          <w:rFonts w:asciiTheme="minorHAnsi" w:hAnsiTheme="minorHAnsi"/>
        </w:rPr>
        <w:t xml:space="preserve">hen </w:t>
      </w:r>
      <w:r w:rsidR="001E3167" w:rsidRPr="001E3167">
        <w:rPr>
          <w:rFonts w:asciiTheme="minorHAnsi" w:hAnsiTheme="minorHAnsi"/>
        </w:rPr>
        <w:t>combined with MD simulations</w:t>
      </w:r>
      <w:r>
        <w:rPr>
          <w:rFonts w:asciiTheme="minorHAnsi" w:hAnsiTheme="minorHAnsi"/>
        </w:rPr>
        <w:t>, IM-MS</w:t>
      </w:r>
      <w:r w:rsidR="001E3167" w:rsidRPr="001E3167">
        <w:rPr>
          <w:rFonts w:asciiTheme="minorHAnsi" w:hAnsiTheme="minorHAnsi"/>
        </w:rPr>
        <w:t xml:space="preserve"> is a powerful tool to determine the secondary s</w:t>
      </w:r>
      <w:r w:rsidR="00FF1A5B" w:rsidRPr="00557DE4">
        <w:rPr>
          <w:rFonts w:asciiTheme="minorHAnsi" w:hAnsiTheme="minorHAnsi"/>
        </w:rPr>
        <w:t xml:space="preserve">tructure of peptides in the gas </w:t>
      </w:r>
      <w:r w:rsidR="001E3167" w:rsidRPr="001E3167">
        <w:rPr>
          <w:rFonts w:asciiTheme="minorHAnsi" w:hAnsiTheme="minorHAnsi"/>
        </w:rPr>
        <w:t>phase.</w:t>
      </w:r>
      <w:r w:rsidR="00FF1A5B" w:rsidRPr="00557DE4">
        <w:rPr>
          <w:rFonts w:asciiTheme="minorHAnsi" w:hAnsiTheme="minorHAnsi"/>
        </w:rPr>
        <w:t xml:space="preserve"> </w:t>
      </w:r>
      <w:r w:rsidR="001E3167" w:rsidRPr="001E3167">
        <w:rPr>
          <w:rFonts w:asciiTheme="minorHAnsi" w:hAnsiTheme="minorHAnsi"/>
        </w:rPr>
        <w:t xml:space="preserve"> </w:t>
      </w:r>
      <w:r w:rsidR="003F3552">
        <w:rPr>
          <w:rFonts w:asciiTheme="minorHAnsi" w:hAnsiTheme="minorHAnsi"/>
        </w:rPr>
        <w:t>In particular, s</w:t>
      </w:r>
      <w:r w:rsidR="001E3167" w:rsidRPr="001E3167">
        <w:rPr>
          <w:rFonts w:asciiTheme="minorHAnsi" w:hAnsiTheme="minorHAnsi"/>
        </w:rPr>
        <w:t xml:space="preserve">tudying peptide folding </w:t>
      </w:r>
      <w:r w:rsidR="001E3167" w:rsidRPr="001E3167">
        <w:rPr>
          <w:rFonts w:asciiTheme="minorHAnsi" w:hAnsiTheme="minorHAnsi"/>
          <w:i/>
        </w:rPr>
        <w:t>in vacuo</w:t>
      </w:r>
      <w:r w:rsidR="001E3167" w:rsidRPr="001E3167">
        <w:rPr>
          <w:rFonts w:asciiTheme="minorHAnsi" w:hAnsiTheme="minorHAnsi"/>
        </w:rPr>
        <w:t xml:space="preserve"> is </w:t>
      </w:r>
      <w:r w:rsidR="002C3CE2">
        <w:rPr>
          <w:rFonts w:asciiTheme="minorHAnsi" w:hAnsiTheme="minorHAnsi"/>
        </w:rPr>
        <w:t xml:space="preserve">likely more </w:t>
      </w:r>
      <w:r w:rsidR="009241AC">
        <w:rPr>
          <w:rFonts w:asciiTheme="minorHAnsi" w:hAnsiTheme="minorHAnsi"/>
        </w:rPr>
        <w:t xml:space="preserve">physiologically </w:t>
      </w:r>
      <w:r w:rsidR="001E3167" w:rsidRPr="001E3167">
        <w:rPr>
          <w:rFonts w:asciiTheme="minorHAnsi" w:hAnsiTheme="minorHAnsi"/>
        </w:rPr>
        <w:t xml:space="preserve">relevant for polypeptides integral to a cell membrane, as the cell membrane interior and </w:t>
      </w:r>
      <w:r w:rsidR="0013177D" w:rsidRPr="00557DE4">
        <w:rPr>
          <w:rFonts w:asciiTheme="minorHAnsi" w:hAnsiTheme="minorHAnsi"/>
        </w:rPr>
        <w:t xml:space="preserve">a </w:t>
      </w:r>
      <w:r w:rsidR="001E3167" w:rsidRPr="001E3167">
        <w:rPr>
          <w:rFonts w:asciiTheme="minorHAnsi" w:hAnsiTheme="minorHAnsi"/>
        </w:rPr>
        <w:t xml:space="preserve">vacuum </w:t>
      </w:r>
      <w:r w:rsidR="002C3CE2">
        <w:rPr>
          <w:rFonts w:asciiTheme="minorHAnsi" w:hAnsiTheme="minorHAnsi"/>
        </w:rPr>
        <w:t xml:space="preserve">both </w:t>
      </w:r>
      <w:r w:rsidR="001E3167" w:rsidRPr="001E3167">
        <w:rPr>
          <w:rFonts w:asciiTheme="minorHAnsi" w:hAnsiTheme="minorHAnsi"/>
        </w:rPr>
        <w:t>posse</w:t>
      </w:r>
      <w:r w:rsidR="00103705">
        <w:rPr>
          <w:rFonts w:asciiTheme="minorHAnsi" w:hAnsiTheme="minorHAnsi"/>
        </w:rPr>
        <w:t>s</w:t>
      </w:r>
      <w:r w:rsidR="002B3DA4">
        <w:rPr>
          <w:rFonts w:asciiTheme="minorHAnsi" w:hAnsiTheme="minorHAnsi"/>
        </w:rPr>
        <w:t>s</w:t>
      </w:r>
      <w:r w:rsidR="002C3CE2">
        <w:rPr>
          <w:rFonts w:asciiTheme="minorHAnsi" w:hAnsiTheme="minorHAnsi"/>
        </w:rPr>
        <w:t xml:space="preserve"> a</w:t>
      </w:r>
      <w:r w:rsidR="002B3DA4">
        <w:rPr>
          <w:rFonts w:asciiTheme="minorHAnsi" w:hAnsiTheme="minorHAnsi"/>
        </w:rPr>
        <w:t xml:space="preserve"> </w:t>
      </w:r>
      <w:r w:rsidR="001E3167" w:rsidRPr="001E3167">
        <w:rPr>
          <w:rFonts w:asciiTheme="minorHAnsi" w:hAnsiTheme="minorHAnsi"/>
        </w:rPr>
        <w:t>low dielectric constant (</w:t>
      </w:r>
      <w:r w:rsidR="001E3167" w:rsidRPr="001E3167">
        <w:rPr>
          <w:rFonts w:asciiTheme="minorHAnsi" w:hAnsiTheme="minorHAnsi"/>
        </w:rPr>
        <w:sym w:font="Symbol" w:char="F065"/>
      </w:r>
      <w:r w:rsidR="001E3167" w:rsidRPr="001E3167">
        <w:rPr>
          <w:rFonts w:asciiTheme="minorHAnsi" w:hAnsiTheme="minorHAnsi"/>
        </w:rPr>
        <w:t xml:space="preserve"> = 1)</w:t>
      </w:r>
      <w:r w:rsidR="00FF1A5B" w:rsidRPr="00557DE4">
        <w:rPr>
          <w:rFonts w:asciiTheme="minorHAnsi" w:hAnsiTheme="minorHAnsi"/>
        </w:rPr>
        <w:t>.</w:t>
      </w:r>
      <w:hyperlink w:anchor="_ENREF_83" w:tooltip="Florance, 2011 #425"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&lt;EndNote&gt;&lt;Cite&gt;&lt;Author&gt;Florance&lt;/Author&gt;&lt;Year&gt;2011&lt;/Year&gt;&lt;RecNum&gt;425&lt;/RecNum&gt;&lt;DisplayText&gt;&lt;style face="superscript"&gt;83&lt;/style&gt;&lt;/DisplayText&gt;&lt;record&gt;&lt;rec-number&gt;425&lt;/rec-number&gt;&lt;foreign-keys&gt;&lt;key app="EN" db-id="xdp20x5z720ex3ezv92ppz0we2ws29s9ts5r" timestamp="1391521610"&gt;425&lt;/key&gt;&lt;/foreign-keys&gt;&lt;ref-type name="Journal Article"&gt;17&lt;/ref-type&gt;&lt;contributors&gt;&lt;authors&gt;&lt;author&gt;Florance, H. V.&lt;/author&gt;&lt;author&gt;Stopford, A. P.&lt;/author&gt;&lt;author&gt;Kalapothakis, J. M.&lt;/author&gt;&lt;author&gt;McCullough, B. J.&lt;/author&gt;&lt;author&gt;Bretherick, A.&lt;/author&gt;&lt;author&gt;Barran, P. E.&lt;/author&gt;&lt;/authors&gt;&lt;/contributors&gt;&lt;auth-address&gt;[Florance, Hannah V.; Stopford, Andrew P.; Kalapothakis, Jason M.; McCullough, Bryan J.; Bretherick, Andrew; Barran, Perdita E.] Univ Edinburgh, EastChem Sch Chem, Edinburgh, Midlothian, Scotland.&amp;#xD;Barran, PE (reprint author), Univ Edinburgh, EastChem Sch Chem, Edinburgh, Midlothian, Scotland.&amp;#xD;perdita.barran@ed.ac.uk&lt;/auth-address&gt;&lt;titles&gt;&lt;title&gt;Evidence for alpha-helices in the gas phase: A case study using melittin from honey bee venom&lt;/title&gt;&lt;secondary-title&gt;Analyst&lt;/secondary-title&gt;&lt;alt-title&gt;Analyst&lt;/alt-title&gt;&lt;/titles&gt;&lt;periodical&gt;&lt;full-title&gt;Analyst&lt;/full-title&gt;&lt;/periodical&gt;&lt;alt-periodical&gt;&lt;full-title&gt;Analyst&lt;/full-title&gt;&lt;/alt-periodical&gt;&lt;pages&gt;3446-3452&lt;/pages&gt;&lt;volume&gt;136&lt;/volume&gt;&lt;number&gt;17&lt;/number&gt;&lt;keywords&gt;&lt;keyword&gt;ionization mass-spectrometry&lt;/keyword&gt;&lt;keyword&gt;intact protein complexes&lt;/keyword&gt;&lt;keyword&gt;molecular-dynamics&lt;/keyword&gt;&lt;keyword&gt;deuterium-exchange&lt;/keyword&gt;&lt;keyword&gt;lipid-bilayers&lt;/keyword&gt;&lt;keyword&gt;conformation&lt;/keyword&gt;&lt;keyword&gt;spectroscopy&lt;/keyword&gt;&lt;keyword&gt;orientation&lt;/keyword&gt;&lt;keyword&gt;membranes&lt;/keyword&gt;&lt;keyword&gt;nmr&lt;/keyword&gt;&lt;/keywords&gt;&lt;dates&gt;&lt;year&gt;2011&lt;/year&gt;&lt;/dates&gt;&lt;isbn&gt;0003-2654&lt;/isbn&gt;&lt;accession-num&gt;WOS:000293644200008&lt;/accession-num&gt;&lt;work-type&gt;Article&lt;/work-type&gt;&lt;urls&gt;&lt;related-urls&gt;&lt;url&gt;&amp;lt;Go to ISI&amp;gt;://WOS:000293644200008&lt;/url&gt;&lt;/related-urls&gt;&lt;/urls&gt;&lt;electronic-resource-num&gt;10.1039/c1an15291b&lt;/electronic-resource-num&gt;&lt;language&gt;English&lt;/language&gt;&lt;/record&gt;&lt;/Cite&gt;&lt;/EndNote&gt;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83</w:t>
        </w:r>
        <w:r w:rsidR="00D30A94" w:rsidRPr="001E3167">
          <w:rPr>
            <w:rFonts w:asciiTheme="minorHAnsi" w:hAnsiTheme="minorHAnsi"/>
          </w:rPr>
          <w:fldChar w:fldCharType="end"/>
        </w:r>
      </w:hyperlink>
      <w:r w:rsidR="001E3167" w:rsidRPr="001E3167">
        <w:rPr>
          <w:rFonts w:asciiTheme="minorHAnsi" w:hAnsiTheme="minorHAnsi"/>
        </w:rPr>
        <w:t xml:space="preserve"> </w:t>
      </w:r>
      <w:r w:rsidR="00FF1A5B" w:rsidRPr="00557DE4">
        <w:rPr>
          <w:rFonts w:asciiTheme="minorHAnsi" w:hAnsiTheme="minorHAnsi"/>
        </w:rPr>
        <w:t xml:space="preserve"> </w:t>
      </w:r>
      <w:r w:rsidR="001E3167" w:rsidRPr="001E3167">
        <w:rPr>
          <w:rFonts w:asciiTheme="minorHAnsi" w:hAnsiTheme="minorHAnsi"/>
        </w:rPr>
        <w:t xml:space="preserve">Factors that influence </w:t>
      </w:r>
      <w:r w:rsidR="002C3CE2">
        <w:rPr>
          <w:rFonts w:asciiTheme="minorHAnsi" w:hAnsiTheme="minorHAnsi"/>
        </w:rPr>
        <w:t xml:space="preserve">the </w:t>
      </w:r>
      <w:r w:rsidR="002C3CE2" w:rsidRPr="001E3167">
        <w:rPr>
          <w:rFonts w:asciiTheme="minorHAnsi" w:hAnsiTheme="minorHAnsi"/>
          <w:i/>
        </w:rPr>
        <w:t>in vacuo</w:t>
      </w:r>
      <w:r w:rsidR="002C3CE2" w:rsidRPr="001E3167">
        <w:rPr>
          <w:rFonts w:asciiTheme="minorHAnsi" w:hAnsiTheme="minorHAnsi"/>
        </w:rPr>
        <w:t xml:space="preserve"> </w:t>
      </w:r>
      <w:r w:rsidR="002C3CE2">
        <w:rPr>
          <w:rFonts w:asciiTheme="minorHAnsi" w:hAnsiTheme="minorHAnsi"/>
        </w:rPr>
        <w:t xml:space="preserve">formation of particular </w:t>
      </w:r>
      <w:r w:rsidR="001E3167" w:rsidRPr="001E3167">
        <w:rPr>
          <w:rFonts w:asciiTheme="minorHAnsi" w:hAnsiTheme="minorHAnsi"/>
        </w:rPr>
        <w:t>peptide secondary structure</w:t>
      </w:r>
      <w:r w:rsidR="002C3CE2">
        <w:rPr>
          <w:rFonts w:asciiTheme="minorHAnsi" w:hAnsiTheme="minorHAnsi"/>
        </w:rPr>
        <w:t xml:space="preserve"> feature</w:t>
      </w:r>
      <w:r w:rsidR="001E3167" w:rsidRPr="001E3167">
        <w:rPr>
          <w:rFonts w:asciiTheme="minorHAnsi" w:hAnsiTheme="minorHAnsi"/>
        </w:rPr>
        <w:t xml:space="preserve">s </w:t>
      </w:r>
      <w:r w:rsidR="002C3CE2">
        <w:rPr>
          <w:rFonts w:asciiTheme="minorHAnsi" w:hAnsiTheme="minorHAnsi"/>
        </w:rPr>
        <w:t>(</w:t>
      </w:r>
      <w:r w:rsidR="002C3CE2">
        <w:rPr>
          <w:rFonts w:asciiTheme="minorHAnsi" w:hAnsiTheme="minorHAnsi"/>
          <w:i/>
        </w:rPr>
        <w:t xml:space="preserve">i.e. </w:t>
      </w:r>
      <w:r w:rsidR="001E3167" w:rsidRPr="001E3167">
        <w:rPr>
          <w:rFonts w:asciiTheme="minorHAnsi" w:hAnsiTheme="minorHAnsi"/>
        </w:rPr>
        <w:sym w:font="Symbol" w:char="F061"/>
      </w:r>
      <w:r w:rsidR="001E3167" w:rsidRPr="001E3167">
        <w:rPr>
          <w:rFonts w:asciiTheme="minorHAnsi" w:hAnsiTheme="minorHAnsi"/>
        </w:rPr>
        <w:t xml:space="preserve">-helices, </w:t>
      </w:r>
      <w:r w:rsidR="001E3167" w:rsidRPr="001E3167">
        <w:rPr>
          <w:rFonts w:asciiTheme="minorHAnsi" w:hAnsiTheme="minorHAnsi"/>
        </w:rPr>
        <w:sym w:font="Symbol" w:char="F062"/>
      </w:r>
      <w:r w:rsidR="001E3167" w:rsidRPr="001E3167">
        <w:rPr>
          <w:rFonts w:asciiTheme="minorHAnsi" w:hAnsiTheme="minorHAnsi"/>
        </w:rPr>
        <w:t>-sheets or globules</w:t>
      </w:r>
      <w:r w:rsidR="002C3CE2">
        <w:rPr>
          <w:rFonts w:asciiTheme="minorHAnsi" w:hAnsiTheme="minorHAnsi"/>
        </w:rPr>
        <w:t>)</w:t>
      </w:r>
      <w:r w:rsidR="001E3167" w:rsidRPr="001E3167">
        <w:rPr>
          <w:rFonts w:asciiTheme="minorHAnsi" w:hAnsiTheme="minorHAnsi"/>
        </w:rPr>
        <w:t xml:space="preserve"> have been extensively studied by IMS</w:t>
      </w:r>
      <w:r w:rsidR="00FF1A5B" w:rsidRPr="00557DE4">
        <w:rPr>
          <w:rFonts w:asciiTheme="minorHAnsi" w:hAnsiTheme="minorHAnsi"/>
        </w:rPr>
        <w:t>.</w:t>
      </w:r>
      <w:hyperlink w:anchor="_ENREF_84" w:tooltip="Jarrold, 2007 #426" w:history="1">
        <w:r w:rsidR="00D30A94">
          <w:rPr>
            <w:rFonts w:asciiTheme="minorHAnsi" w:hAnsiTheme="minorHAnsi"/>
          </w:rPr>
          <w:fldChar w:fldCharType="begin">
            <w:fldData xml:space="preserve">PEVuZE5vdGU+PENpdGU+PEF1dGhvcj5KYXJyb2xkPC9BdXRob3I+PFllYXI+MjAwNzwvWWVhcj48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PEVuZE5vdGU+PENpdGU+PEF1dGhvcj5KYXJyb2xkPC9BdXRob3I+PFllYXI+MjAwNzwvWWVhcj48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Pr>
            <w:rFonts w:asciiTheme="minorHAnsi" w:hAnsiTheme="minorHAnsi"/>
          </w:rPr>
        </w:r>
        <w:r w:rsidR="00D30A94">
          <w:rPr>
            <w:rFonts w:asciiTheme="minorHAnsi" w:hAnsiTheme="minorHAnsi"/>
          </w:rPr>
          <w:fldChar w:fldCharType="separate"/>
        </w:r>
        <w:r w:rsidR="005A3244" w:rsidRPr="005C0CB3">
          <w:rPr>
            <w:rFonts w:asciiTheme="minorHAnsi" w:hAnsiTheme="minorHAnsi"/>
            <w:noProof/>
            <w:vertAlign w:val="superscript"/>
          </w:rPr>
          <w:t>84-88</w:t>
        </w:r>
        <w:r w:rsidR="00D30A94">
          <w:rPr>
            <w:rFonts w:asciiTheme="minorHAnsi" w:hAnsiTheme="minorHAnsi"/>
          </w:rPr>
          <w:fldChar w:fldCharType="end"/>
        </w:r>
      </w:hyperlink>
      <w:r w:rsidR="001E3167" w:rsidRPr="001E3167">
        <w:rPr>
          <w:rFonts w:asciiTheme="minorHAnsi" w:hAnsiTheme="minorHAnsi"/>
        </w:rPr>
        <w:t xml:space="preserve"> </w:t>
      </w:r>
      <w:r w:rsidR="00FF1A5B" w:rsidRPr="00557DE4">
        <w:rPr>
          <w:rFonts w:asciiTheme="minorHAnsi" w:hAnsiTheme="minorHAnsi"/>
        </w:rPr>
        <w:t xml:space="preserve"> </w:t>
      </w:r>
      <w:r w:rsidR="001E3167" w:rsidRPr="001E3167">
        <w:rPr>
          <w:rFonts w:asciiTheme="minorHAnsi" w:hAnsiTheme="minorHAnsi"/>
        </w:rPr>
        <w:t>IM</w:t>
      </w:r>
      <w:r w:rsidR="00FF1A5B" w:rsidRPr="00557DE4">
        <w:rPr>
          <w:rFonts w:asciiTheme="minorHAnsi" w:hAnsiTheme="minorHAnsi"/>
        </w:rPr>
        <w:t>-MS</w:t>
      </w:r>
      <w:r w:rsidR="001E3167" w:rsidRPr="001E3167">
        <w:rPr>
          <w:rFonts w:asciiTheme="minorHAnsi" w:hAnsiTheme="minorHAnsi"/>
        </w:rPr>
        <w:t xml:space="preserve"> reveal</w:t>
      </w:r>
      <w:r w:rsidR="00FF1A5B" w:rsidRPr="00557DE4">
        <w:rPr>
          <w:rFonts w:asciiTheme="minorHAnsi" w:hAnsiTheme="minorHAnsi"/>
        </w:rPr>
        <w:t>ed</w:t>
      </w:r>
      <w:r w:rsidR="001E3167" w:rsidRPr="001E3167">
        <w:rPr>
          <w:rFonts w:asciiTheme="minorHAnsi" w:hAnsiTheme="minorHAnsi"/>
        </w:rPr>
        <w:t xml:space="preserve"> that the </w:t>
      </w:r>
      <w:r w:rsidR="0063393B" w:rsidRPr="005A3244">
        <w:rPr>
          <w:rFonts w:asciiTheme="minorHAnsi" w:hAnsiTheme="minorHAnsi"/>
          <w:i/>
        </w:rPr>
        <w:t>N</w:t>
      </w:r>
      <w:r w:rsidR="0063393B">
        <w:rPr>
          <w:rFonts w:asciiTheme="minorHAnsi" w:hAnsiTheme="minorHAnsi"/>
        </w:rPr>
        <w:t xml:space="preserve">-terminally acetylated </w:t>
      </w:r>
      <w:r w:rsidR="001E3167" w:rsidRPr="001E3167">
        <w:rPr>
          <w:rFonts w:asciiTheme="minorHAnsi" w:hAnsiTheme="minorHAnsi"/>
        </w:rPr>
        <w:t>peptide [</w:t>
      </w:r>
      <w:r w:rsidR="006033DF">
        <w:rPr>
          <w:rFonts w:asciiTheme="minorHAnsi" w:hAnsiTheme="minorHAnsi"/>
        </w:rPr>
        <w:t>Lys-Ala</w:t>
      </w:r>
      <w:r w:rsidR="001E3167" w:rsidRPr="001E3167">
        <w:rPr>
          <w:rFonts w:asciiTheme="minorHAnsi" w:hAnsiTheme="minorHAnsi"/>
          <w:vertAlign w:val="subscript"/>
        </w:rPr>
        <w:t>15</w:t>
      </w:r>
      <w:r w:rsidR="00FB48E4">
        <w:rPr>
          <w:rFonts w:asciiTheme="minorHAnsi" w:hAnsiTheme="minorHAnsi"/>
          <w:vertAlign w:val="subscript"/>
        </w:rPr>
        <w:t xml:space="preserve"> </w:t>
      </w:r>
      <w:r w:rsidR="001E3167" w:rsidRPr="001E3167">
        <w:rPr>
          <w:rFonts w:asciiTheme="minorHAnsi" w:hAnsiTheme="minorHAnsi"/>
        </w:rPr>
        <w:t>+</w:t>
      </w:r>
      <w:r w:rsidR="00FB48E4">
        <w:rPr>
          <w:rFonts w:asciiTheme="minorHAnsi" w:hAnsiTheme="minorHAnsi"/>
        </w:rPr>
        <w:t xml:space="preserve"> </w:t>
      </w:r>
      <w:r w:rsidR="001E3167" w:rsidRPr="001E3167">
        <w:rPr>
          <w:rFonts w:asciiTheme="minorHAnsi" w:hAnsiTheme="minorHAnsi"/>
        </w:rPr>
        <w:t>H]</w:t>
      </w:r>
      <w:r w:rsidR="001E3167" w:rsidRPr="001E3167">
        <w:rPr>
          <w:rFonts w:asciiTheme="minorHAnsi" w:hAnsiTheme="minorHAnsi"/>
          <w:vertAlign w:val="superscript"/>
        </w:rPr>
        <w:t>+</w:t>
      </w:r>
      <w:r w:rsidR="001E3167" w:rsidRPr="001E3167">
        <w:rPr>
          <w:rFonts w:asciiTheme="minorHAnsi" w:hAnsiTheme="minorHAnsi"/>
        </w:rPr>
        <w:t xml:space="preserve"> </w:t>
      </w:r>
      <w:r w:rsidR="00BD1F3B">
        <w:rPr>
          <w:rFonts w:asciiTheme="minorHAnsi" w:hAnsiTheme="minorHAnsi"/>
        </w:rPr>
        <w:t>has a CCS consistent with</w:t>
      </w:r>
      <w:r w:rsidR="00BD1F3B" w:rsidRPr="001E3167">
        <w:rPr>
          <w:rFonts w:asciiTheme="minorHAnsi" w:hAnsiTheme="minorHAnsi"/>
        </w:rPr>
        <w:t xml:space="preserve"> </w:t>
      </w:r>
      <w:r w:rsidR="001E3167" w:rsidRPr="001E3167">
        <w:rPr>
          <w:rFonts w:asciiTheme="minorHAnsi" w:hAnsiTheme="minorHAnsi"/>
        </w:rPr>
        <w:t xml:space="preserve">a globular structure solvating the charge, a major driving force in peptide secondary structure folding </w:t>
      </w:r>
      <w:r w:rsidR="001E3167" w:rsidRPr="001E3167">
        <w:rPr>
          <w:rFonts w:asciiTheme="minorHAnsi" w:hAnsiTheme="minorHAnsi"/>
          <w:i/>
        </w:rPr>
        <w:t>in vacuo</w:t>
      </w:r>
      <w:r w:rsidR="00FF1A5B" w:rsidRPr="00557DE4">
        <w:rPr>
          <w:rFonts w:asciiTheme="minorHAnsi" w:hAnsiTheme="minorHAnsi"/>
        </w:rPr>
        <w:t>.</w:t>
      </w:r>
      <w:r w:rsidR="00D30A94" w:rsidRPr="001E3167">
        <w:rPr>
          <w:rFonts w:asciiTheme="minorHAnsi" w:hAnsiTheme="minorHAnsi"/>
        </w:rPr>
        <w:fldChar w:fldCharType="begin">
          <w:fldData xml:space="preserve">PEVuZE5vdGU+PENpdGU+PEF1dGhvcj5KYXJyb2xkPC9BdXRob3I+PFllYXI+MjAwNzwvWWVhcj48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</w:fldData>
        </w:fldChar>
      </w:r>
      <w:r w:rsidR="00924376">
        <w:rPr>
          <w:rFonts w:asciiTheme="minorHAnsi" w:hAnsiTheme="minorHAnsi"/>
        </w:rPr>
        <w:instrText xml:space="preserve"> ADDIN EN.CITE </w:instrText>
      </w:r>
      <w:r w:rsidR="00D30A94">
        <w:rPr>
          <w:rFonts w:asciiTheme="minorHAnsi" w:hAnsiTheme="minorHAnsi"/>
        </w:rPr>
        <w:fldChar w:fldCharType="begin">
          <w:fldData xml:space="preserve">PEVuZE5vdGU+PENpdGU+PEF1dGhvcj5KYXJyb2xkPC9BdXRob3I+PFllYXI+MjAwNzwvWWVhcj48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</w:fldData>
        </w:fldChar>
      </w:r>
      <w:r w:rsidR="00924376">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1E3167">
        <w:rPr>
          <w:rFonts w:asciiTheme="minorHAnsi" w:hAnsiTheme="minorHAnsi"/>
        </w:rPr>
      </w:r>
      <w:r w:rsidR="00D30A94" w:rsidRPr="001E3167">
        <w:rPr>
          <w:rFonts w:asciiTheme="minorHAnsi" w:hAnsiTheme="minorHAnsi"/>
        </w:rPr>
        <w:fldChar w:fldCharType="separate"/>
      </w:r>
      <w:hyperlink w:anchor="_ENREF_84" w:tooltip="Jarrold, 2007 #426" w:history="1">
        <w:r w:rsidR="005A3244" w:rsidRPr="005C0CB3">
          <w:rPr>
            <w:rFonts w:asciiTheme="minorHAnsi" w:hAnsiTheme="minorHAnsi"/>
            <w:noProof/>
            <w:vertAlign w:val="superscript"/>
          </w:rPr>
          <w:t>84</w:t>
        </w:r>
      </w:hyperlink>
      <w:r w:rsidR="005C0CB3" w:rsidRPr="005C0CB3">
        <w:rPr>
          <w:rFonts w:asciiTheme="minorHAnsi" w:hAnsiTheme="minorHAnsi"/>
          <w:noProof/>
          <w:vertAlign w:val="superscript"/>
        </w:rPr>
        <w:t xml:space="preserve">, </w:t>
      </w:r>
      <w:hyperlink w:anchor="_ENREF_86" w:tooltip="McLean, 2010 #428" w:history="1">
        <w:r w:rsidR="005A3244" w:rsidRPr="005C0CB3">
          <w:rPr>
            <w:rFonts w:asciiTheme="minorHAnsi" w:hAnsiTheme="minorHAnsi"/>
            <w:noProof/>
            <w:vertAlign w:val="superscript"/>
          </w:rPr>
          <w:t>86</w:t>
        </w:r>
      </w:hyperlink>
      <w:r w:rsidR="00D30A94" w:rsidRPr="001E3167">
        <w:rPr>
          <w:rFonts w:asciiTheme="minorHAnsi" w:hAnsiTheme="minorHAnsi"/>
        </w:rPr>
        <w:fldChar w:fldCharType="end"/>
      </w:r>
      <w:r w:rsidR="00FF1A5B" w:rsidRPr="00557DE4">
        <w:rPr>
          <w:rFonts w:asciiTheme="minorHAnsi" w:hAnsiTheme="minorHAnsi"/>
        </w:rPr>
        <w:t xml:space="preserve"> </w:t>
      </w:r>
      <w:r w:rsidR="001E3167" w:rsidRPr="001E3167">
        <w:rPr>
          <w:rFonts w:asciiTheme="minorHAnsi" w:hAnsiTheme="minorHAnsi"/>
        </w:rPr>
        <w:t xml:space="preserve"> </w:t>
      </w:r>
      <w:r w:rsidR="009241AC">
        <w:rPr>
          <w:rFonts w:asciiTheme="minorHAnsi" w:hAnsiTheme="minorHAnsi"/>
        </w:rPr>
        <w:t>However, r</w:t>
      </w:r>
      <w:r w:rsidR="001E3167" w:rsidRPr="001E3167">
        <w:rPr>
          <w:rFonts w:asciiTheme="minorHAnsi" w:hAnsiTheme="minorHAnsi"/>
        </w:rPr>
        <w:t xml:space="preserve">elocation of lysine </w:t>
      </w:r>
      <w:r w:rsidR="006033DF">
        <w:rPr>
          <w:rFonts w:asciiTheme="minorHAnsi" w:hAnsiTheme="minorHAnsi"/>
        </w:rPr>
        <w:t xml:space="preserve">(Lys) </w:t>
      </w:r>
      <w:r w:rsidR="001E3167" w:rsidRPr="001E3167">
        <w:rPr>
          <w:rFonts w:asciiTheme="minorHAnsi" w:hAnsiTheme="minorHAnsi"/>
        </w:rPr>
        <w:t xml:space="preserve">to the </w:t>
      </w:r>
      <w:r w:rsidR="001E3167" w:rsidRPr="001E3167">
        <w:rPr>
          <w:rFonts w:asciiTheme="minorHAnsi" w:hAnsiTheme="minorHAnsi"/>
          <w:i/>
        </w:rPr>
        <w:t>C</w:t>
      </w:r>
      <w:r w:rsidR="001E3167" w:rsidRPr="001E3167">
        <w:rPr>
          <w:rFonts w:asciiTheme="minorHAnsi" w:hAnsiTheme="minorHAnsi"/>
        </w:rPr>
        <w:t>-terminus (</w:t>
      </w:r>
      <w:r w:rsidR="009241AC">
        <w:rPr>
          <w:rFonts w:asciiTheme="minorHAnsi" w:hAnsiTheme="minorHAnsi"/>
        </w:rPr>
        <w:t xml:space="preserve">generating </w:t>
      </w:r>
      <w:r w:rsidR="0063393B">
        <w:rPr>
          <w:rFonts w:asciiTheme="minorHAnsi" w:hAnsiTheme="minorHAnsi"/>
          <w:i/>
        </w:rPr>
        <w:t>N</w:t>
      </w:r>
      <w:r w:rsidR="0063393B">
        <w:rPr>
          <w:rFonts w:asciiTheme="minorHAnsi" w:hAnsiTheme="minorHAnsi"/>
        </w:rPr>
        <w:t>-terminally acetylated</w:t>
      </w:r>
      <w:r w:rsidR="0063393B">
        <w:rPr>
          <w:rFonts w:asciiTheme="minorHAnsi" w:hAnsiTheme="minorHAnsi"/>
          <w:i/>
        </w:rPr>
        <w:t xml:space="preserve"> </w:t>
      </w:r>
      <w:r w:rsidR="001E3167" w:rsidRPr="001E3167">
        <w:rPr>
          <w:rFonts w:asciiTheme="minorHAnsi" w:hAnsiTheme="minorHAnsi"/>
        </w:rPr>
        <w:t>[</w:t>
      </w:r>
      <w:r w:rsidR="006033DF" w:rsidRPr="001E3167">
        <w:rPr>
          <w:rFonts w:asciiTheme="minorHAnsi" w:hAnsiTheme="minorHAnsi"/>
        </w:rPr>
        <w:t>A</w:t>
      </w:r>
      <w:r w:rsidR="006033DF">
        <w:rPr>
          <w:rFonts w:asciiTheme="minorHAnsi" w:hAnsiTheme="minorHAnsi"/>
        </w:rPr>
        <w:t>la</w:t>
      </w:r>
      <w:r w:rsidR="006033DF" w:rsidRPr="001E3167">
        <w:rPr>
          <w:rFonts w:asciiTheme="minorHAnsi" w:hAnsiTheme="minorHAnsi"/>
          <w:vertAlign w:val="subscript"/>
        </w:rPr>
        <w:t>15</w:t>
      </w:r>
      <w:r w:rsidR="006033DF">
        <w:rPr>
          <w:rFonts w:asciiTheme="minorHAnsi" w:hAnsiTheme="minorHAnsi"/>
        </w:rPr>
        <w:t xml:space="preserve">Lys </w:t>
      </w:r>
      <w:r w:rsidR="001E3167" w:rsidRPr="001E3167">
        <w:rPr>
          <w:rFonts w:asciiTheme="minorHAnsi" w:hAnsiTheme="minorHAnsi"/>
        </w:rPr>
        <w:t>+</w:t>
      </w:r>
      <w:r w:rsidR="00FB48E4">
        <w:rPr>
          <w:rFonts w:asciiTheme="minorHAnsi" w:hAnsiTheme="minorHAnsi"/>
        </w:rPr>
        <w:t xml:space="preserve"> </w:t>
      </w:r>
      <w:r w:rsidR="001E3167" w:rsidRPr="001E3167">
        <w:rPr>
          <w:rFonts w:asciiTheme="minorHAnsi" w:hAnsiTheme="minorHAnsi"/>
        </w:rPr>
        <w:t>H]</w:t>
      </w:r>
      <w:r w:rsidR="001E3167" w:rsidRPr="001E3167">
        <w:rPr>
          <w:rFonts w:asciiTheme="minorHAnsi" w:hAnsiTheme="minorHAnsi"/>
          <w:vertAlign w:val="superscript"/>
        </w:rPr>
        <w:t>+</w:t>
      </w:r>
      <w:r w:rsidR="001E3167" w:rsidRPr="001E3167">
        <w:rPr>
          <w:rFonts w:asciiTheme="minorHAnsi" w:hAnsiTheme="minorHAnsi"/>
        </w:rPr>
        <w:t xml:space="preserve">) </w:t>
      </w:r>
      <w:r w:rsidR="00BD1F3B">
        <w:rPr>
          <w:rFonts w:asciiTheme="minorHAnsi" w:hAnsiTheme="minorHAnsi"/>
        </w:rPr>
        <w:t xml:space="preserve">appears to </w:t>
      </w:r>
      <w:r w:rsidR="001E3167" w:rsidRPr="001E3167">
        <w:rPr>
          <w:rFonts w:asciiTheme="minorHAnsi" w:hAnsiTheme="minorHAnsi"/>
        </w:rPr>
        <w:t>allow short-range</w:t>
      </w:r>
      <w:r w:rsidR="00C15DF3">
        <w:rPr>
          <w:rFonts w:asciiTheme="minorHAnsi" w:hAnsiTheme="minorHAnsi"/>
        </w:rPr>
        <w:t xml:space="preserve"> so</w:t>
      </w:r>
      <w:r w:rsidR="00FB48E4">
        <w:rPr>
          <w:rFonts w:asciiTheme="minorHAnsi" w:hAnsiTheme="minorHAnsi"/>
        </w:rPr>
        <w:t>lvation</w:t>
      </w:r>
      <w:r w:rsidR="002C3CE2">
        <w:rPr>
          <w:rFonts w:asciiTheme="minorHAnsi" w:hAnsiTheme="minorHAnsi"/>
        </w:rPr>
        <w:t>, and</w:t>
      </w:r>
      <w:r w:rsidR="001E3167" w:rsidRPr="001E3167">
        <w:rPr>
          <w:rFonts w:asciiTheme="minorHAnsi" w:hAnsiTheme="minorHAnsi"/>
        </w:rPr>
        <w:t xml:space="preserve"> </w:t>
      </w:r>
      <w:r w:rsidR="00D96851">
        <w:rPr>
          <w:rFonts w:asciiTheme="minorHAnsi" w:hAnsiTheme="minorHAnsi"/>
        </w:rPr>
        <w:t>induc</w:t>
      </w:r>
      <w:r w:rsidR="002C3CE2">
        <w:rPr>
          <w:rFonts w:asciiTheme="minorHAnsi" w:hAnsiTheme="minorHAnsi"/>
        </w:rPr>
        <w:t>tion of</w:t>
      </w:r>
      <w:r w:rsidR="00D96851">
        <w:rPr>
          <w:rFonts w:asciiTheme="minorHAnsi" w:hAnsiTheme="minorHAnsi"/>
        </w:rPr>
        <w:t xml:space="preserve"> </w:t>
      </w:r>
      <w:r w:rsidR="00BD1F3B">
        <w:rPr>
          <w:rFonts w:asciiTheme="minorHAnsi" w:hAnsiTheme="minorHAnsi"/>
        </w:rPr>
        <w:t>an</w:t>
      </w:r>
      <w:r w:rsidR="001E3167" w:rsidRPr="001E3167">
        <w:rPr>
          <w:rFonts w:asciiTheme="minorHAnsi" w:hAnsiTheme="minorHAnsi"/>
        </w:rPr>
        <w:t xml:space="preserve"> </w:t>
      </w:r>
      <w:r w:rsidR="001E3167" w:rsidRPr="001E3167">
        <w:rPr>
          <w:rFonts w:asciiTheme="minorHAnsi" w:hAnsiTheme="minorHAnsi"/>
        </w:rPr>
        <w:sym w:font="Symbol" w:char="F061"/>
      </w:r>
      <w:r w:rsidR="001E3167" w:rsidRPr="001E3167">
        <w:rPr>
          <w:rFonts w:asciiTheme="minorHAnsi" w:hAnsiTheme="minorHAnsi"/>
        </w:rPr>
        <w:t>-helical structure</w:t>
      </w:r>
      <w:r w:rsidR="009241AC">
        <w:rPr>
          <w:rFonts w:asciiTheme="minorHAnsi" w:hAnsiTheme="minorHAnsi"/>
        </w:rPr>
        <w:t xml:space="preserve">, stable </w:t>
      </w:r>
      <w:r w:rsidR="00D96851">
        <w:rPr>
          <w:rFonts w:asciiTheme="minorHAnsi" w:hAnsiTheme="minorHAnsi"/>
        </w:rPr>
        <w:t>to</w:t>
      </w:r>
      <w:r w:rsidR="007572A5" w:rsidRPr="00557DE4">
        <w:rPr>
          <w:rFonts w:asciiTheme="minorHAnsi" w:hAnsiTheme="minorHAnsi"/>
        </w:rPr>
        <w:t xml:space="preserve"> </w:t>
      </w:r>
      <w:r w:rsidR="001E3167" w:rsidRPr="001E3167">
        <w:rPr>
          <w:rFonts w:asciiTheme="minorHAnsi" w:hAnsiTheme="minorHAnsi"/>
        </w:rPr>
        <w:t>over 400</w:t>
      </w:r>
      <w:r w:rsidR="001E3167" w:rsidRPr="001E3167">
        <w:rPr>
          <w:rFonts w:asciiTheme="minorHAnsi" w:hAnsiTheme="minorHAnsi"/>
          <w:vertAlign w:val="superscript"/>
        </w:rPr>
        <w:t>o</w:t>
      </w:r>
      <w:r w:rsidR="001E3167" w:rsidRPr="001E3167">
        <w:rPr>
          <w:rFonts w:asciiTheme="minorHAnsi" w:hAnsiTheme="minorHAnsi"/>
        </w:rPr>
        <w:t>C</w:t>
      </w:r>
      <w:r w:rsidR="00FF1A5B" w:rsidRPr="00557DE4">
        <w:rPr>
          <w:rFonts w:asciiTheme="minorHAnsi" w:hAnsiTheme="minorHAnsi"/>
        </w:rPr>
        <w:t>.</w:t>
      </w:r>
      <w:hyperlink w:anchor="_ENREF_84" w:tooltip="Jarrold, 2007 #426"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&lt;EndNote&gt;&lt;Cite&gt;&lt;Author&gt;Jarrold&lt;/Author&gt;&lt;Year&gt;2007&lt;/Year&gt;&lt;RecNum&gt;426&lt;/RecNum&gt;&lt;DisplayText&gt;&lt;style face="superscript"&gt;84&lt;/style&gt;&lt;/DisplayText&gt;&lt;record&gt;&lt;rec-number&gt;426&lt;/rec-number&gt;&lt;foreign-keys&gt;&lt;key app="EN" db-id="xdp20x5z720ex3ezv92ppz0we2ws29s9ts5r" timestamp="1391521610"&gt;426&lt;/key&gt;&lt;/foreign-keys&gt;&lt;ref-type name="Journal Article"&gt;17&lt;/ref-type&gt;&lt;contributors&gt;&lt;authors&gt;&lt;author&gt;Jarrold, M. F.&lt;/author&gt;&lt;/authors&gt;&lt;/contributors&gt;&lt;auth-address&gt;Indiana Univ, Dept Chem, Bloomington, IN 47405 USA.&amp;#xD;Jarrold, MF (reprint author), Indiana Univ, Dept Chem, 800 E Kirkwood Ave, Bloomington, IN 47405 USA.&amp;#xD;mfj@indiana.edu&lt;/auth-address&gt;&lt;titles&gt;&lt;title&gt;&lt;style face="normal" font="default" size="100%"&gt;Helices and sheets &lt;/style&gt;&lt;style face="italic" font="default" size="100%"&gt;in vacuo&lt;/style&gt;&lt;/title&gt;&lt;secondary-title&gt;Phys. Chem. Chem. Phys.&lt;/secondary-title&gt;&lt;alt-title&gt;Phys. Chem. Chem. Phys.&lt;/alt-title&gt;&lt;/titles&gt;&lt;periodical&gt;&lt;full-title&gt;Phys. Chem. Chem. Phys.&lt;/full-title&gt;&lt;abbr-1&gt;Phys. Chem. Chem. Phys.&lt;/abbr-1&gt;&lt;/periodical&gt;&lt;alt-periodical&gt;&lt;full-title&gt;Phys. Chem. Chem. Phys.&lt;/full-title&gt;&lt;abbr-1&gt;Phys. Chem. Chem. Phys.&lt;/abbr-1&gt;&lt;/alt-periodical&gt;&lt;pages&gt;1659-1671&lt;/pages&gt;&lt;volume&gt;9&lt;/volume&gt;&lt;number&gt;14&lt;/number&gt;&lt;keywords&gt;&lt;keyword&gt;molecular-dynamics simulations&lt;/keyword&gt;&lt;keyword&gt;alanine-based peptides&lt;/keyword&gt;&lt;keyword&gt;gas-phase&lt;/keyword&gt;&lt;keyword&gt;proteins&lt;/keyword&gt;&lt;keyword&gt;ion mobility measurements&lt;/keyword&gt;&lt;keyword&gt;side-chain interactions&lt;/keyword&gt;&lt;keyword&gt;glycine-based peptides&lt;/keyword&gt;&lt;keyword&gt;unsolvated peptides&lt;/keyword&gt;&lt;keyword&gt;alpha-helix&lt;/keyword&gt;&lt;keyword&gt;mass-spectrometry&lt;/keyword&gt;&lt;keyword&gt;cytochrome-c&lt;/keyword&gt;&lt;/keywords&gt;&lt;dates&gt;&lt;year&gt;2007&lt;/year&gt;&lt;/dates&gt;&lt;isbn&gt;1463-9076&lt;/isbn&gt;&lt;accession-num&gt;WOS:000245304500002&lt;/accession-num&gt;&lt;work-type&gt;Review&lt;/work-type&gt;&lt;urls&gt;&lt;related-urls&gt;&lt;url&gt;&amp;lt;Go to ISI&amp;gt;://WOS:000245304500002&lt;/url&gt;&lt;/related-urls&gt;&lt;/urls&gt;&lt;electronic-resource-num&gt;10.1039/b612615d&lt;/electronic-resource-num&gt;&lt;language&gt;English&lt;/language&gt;&lt;/record&gt;&lt;/Cite&gt;&lt;/EndNote&gt;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84</w:t>
        </w:r>
        <w:r w:rsidR="00D30A94" w:rsidRPr="001E3167">
          <w:rPr>
            <w:rFonts w:asciiTheme="minorHAnsi" w:hAnsiTheme="minorHAnsi"/>
          </w:rPr>
          <w:fldChar w:fldCharType="end"/>
        </w:r>
      </w:hyperlink>
      <w:r w:rsidR="001E3167" w:rsidRPr="001E3167">
        <w:rPr>
          <w:rFonts w:asciiTheme="minorHAnsi" w:hAnsiTheme="minorHAnsi"/>
        </w:rPr>
        <w:t xml:space="preserve"> </w:t>
      </w:r>
      <w:r w:rsidR="002964A9">
        <w:rPr>
          <w:rFonts w:asciiTheme="minorHAnsi" w:hAnsiTheme="minorHAnsi"/>
        </w:rPr>
        <w:t xml:space="preserve"> </w:t>
      </w:r>
      <w:r w:rsidR="00FF1A5B" w:rsidRPr="00557DE4">
        <w:rPr>
          <w:rFonts w:asciiTheme="minorHAnsi" w:hAnsiTheme="minorHAnsi"/>
        </w:rPr>
        <w:t xml:space="preserve">Structural changes induced by the adduction of metal ions </w:t>
      </w:r>
      <w:r w:rsidR="006E0FFC">
        <w:rPr>
          <w:rFonts w:asciiTheme="minorHAnsi" w:hAnsiTheme="minorHAnsi"/>
        </w:rPr>
        <w:t xml:space="preserve">(cationisation) </w:t>
      </w:r>
      <w:r w:rsidR="00FF1A5B" w:rsidRPr="00557DE4">
        <w:rPr>
          <w:rFonts w:asciiTheme="minorHAnsi" w:hAnsiTheme="minorHAnsi"/>
        </w:rPr>
        <w:t>to peptides have also been studied</w:t>
      </w:r>
      <w:r w:rsidR="001E3167" w:rsidRPr="001E3167">
        <w:rPr>
          <w:rFonts w:asciiTheme="minorHAnsi" w:hAnsiTheme="minorHAnsi"/>
        </w:rPr>
        <w:t xml:space="preserve"> by IM</w:t>
      </w:r>
      <w:r w:rsidR="00FF1A5B" w:rsidRPr="00557DE4">
        <w:rPr>
          <w:rFonts w:asciiTheme="minorHAnsi" w:hAnsiTheme="minorHAnsi"/>
        </w:rPr>
        <w:t>-</w:t>
      </w:r>
      <w:r w:rsidR="001E3167" w:rsidRPr="001E3167">
        <w:rPr>
          <w:rFonts w:asciiTheme="minorHAnsi" w:hAnsiTheme="minorHAnsi"/>
        </w:rPr>
        <w:t>MS</w:t>
      </w:r>
      <w:r w:rsidR="00F72EF5">
        <w:rPr>
          <w:rFonts w:asciiTheme="minorHAnsi" w:hAnsiTheme="minorHAnsi"/>
        </w:rPr>
        <w:t xml:space="preserve">, revealing </w:t>
      </w:r>
      <w:r w:rsidR="002C3CE2">
        <w:rPr>
          <w:rFonts w:asciiTheme="minorHAnsi" w:hAnsiTheme="minorHAnsi"/>
        </w:rPr>
        <w:t xml:space="preserve">new </w:t>
      </w:r>
      <w:r w:rsidR="00F72EF5">
        <w:rPr>
          <w:rFonts w:asciiTheme="minorHAnsi" w:hAnsiTheme="minorHAnsi"/>
        </w:rPr>
        <w:t>information with respect to the CCS of cationised versus protonated peptide ions</w:t>
      </w:r>
      <w:r w:rsidR="006E0FFC">
        <w:rPr>
          <w:rFonts w:asciiTheme="minorHAnsi" w:hAnsiTheme="minorHAnsi"/>
        </w:rPr>
        <w:t xml:space="preserve">. </w:t>
      </w:r>
      <w:r w:rsidR="00F72EF5">
        <w:rPr>
          <w:rFonts w:asciiTheme="minorHAnsi" w:hAnsiTheme="minorHAnsi"/>
        </w:rPr>
        <w:t xml:space="preserve"> </w:t>
      </w:r>
      <w:r w:rsidR="006E0FFC">
        <w:rPr>
          <w:rFonts w:asciiTheme="minorHAnsi" w:hAnsiTheme="minorHAnsi"/>
        </w:rPr>
        <w:t>A</w:t>
      </w:r>
      <w:r w:rsidR="00F72EF5">
        <w:rPr>
          <w:rFonts w:asciiTheme="minorHAnsi" w:hAnsiTheme="minorHAnsi"/>
        </w:rPr>
        <w:t>lso</w:t>
      </w:r>
      <w:r w:rsidR="0090749B">
        <w:rPr>
          <w:rFonts w:asciiTheme="minorHAnsi" w:hAnsiTheme="minorHAnsi"/>
        </w:rPr>
        <w:t xml:space="preserve">, and arguably potentially </w:t>
      </w:r>
      <w:r w:rsidR="003F3552">
        <w:rPr>
          <w:rFonts w:asciiTheme="minorHAnsi" w:hAnsiTheme="minorHAnsi"/>
        </w:rPr>
        <w:t>of greater interest</w:t>
      </w:r>
      <w:r w:rsidR="0090749B">
        <w:rPr>
          <w:rFonts w:asciiTheme="minorHAnsi" w:hAnsiTheme="minorHAnsi"/>
        </w:rPr>
        <w:t xml:space="preserve">, </w:t>
      </w:r>
      <w:r w:rsidR="006E0FFC">
        <w:rPr>
          <w:rFonts w:asciiTheme="minorHAnsi" w:hAnsiTheme="minorHAnsi"/>
        </w:rPr>
        <w:t xml:space="preserve">analogous studies have determined </w:t>
      </w:r>
      <w:r w:rsidR="0090749B">
        <w:rPr>
          <w:rFonts w:asciiTheme="minorHAnsi" w:hAnsiTheme="minorHAnsi"/>
        </w:rPr>
        <w:t>how conformation changes induced by metal ion adduction can influence protein</w:t>
      </w:r>
      <w:r w:rsidR="006C0CD2">
        <w:rPr>
          <w:rFonts w:asciiTheme="minorHAnsi" w:hAnsiTheme="minorHAnsi"/>
        </w:rPr>
        <w:t>–</w:t>
      </w:r>
      <w:r w:rsidR="0090749B">
        <w:rPr>
          <w:rFonts w:asciiTheme="minorHAnsi" w:hAnsiTheme="minorHAnsi"/>
        </w:rPr>
        <w:t>ligand interactions</w:t>
      </w:r>
      <w:r w:rsidR="00FF1A5B" w:rsidRPr="00557DE4">
        <w:rPr>
          <w:rFonts w:asciiTheme="minorHAnsi" w:hAnsiTheme="minorHAnsi"/>
        </w:rPr>
        <w:t>.</w:t>
      </w:r>
      <w:hyperlink w:anchor="_ENREF_89" w:tooltip="Wu, 1999 #431" w:history="1">
        <w:r w:rsidR="00D30A94">
          <w:rPr>
            <w:rFonts w:asciiTheme="minorHAnsi" w:hAnsiTheme="minorHAnsi"/>
          </w:rPr>
          <w:fldChar w:fldCharType="begin">
            <w:fldData xml:space="preserve">PEVuZE5vdGU+PENpdGU+PEF1dGhvcj5XdTwvQXV0aG9yPjxZZWFyPjE5OTk8L1llYXI+PFJlY051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PEVuZE5vdGU+PENpdGU+PEF1dGhvcj5XdTwvQXV0aG9yPjxZZWFyPjE5OTk8L1llYXI+PFJlY051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Pr>
            <w:rFonts w:asciiTheme="minorHAnsi" w:hAnsiTheme="minorHAnsi"/>
          </w:rPr>
        </w:r>
        <w:r w:rsidR="00D30A94">
          <w:rPr>
            <w:rFonts w:asciiTheme="minorHAnsi" w:hAnsiTheme="minorHAnsi"/>
          </w:rPr>
          <w:fldChar w:fldCharType="separate"/>
        </w:r>
        <w:r w:rsidR="005A3244" w:rsidRPr="005C0CB3">
          <w:rPr>
            <w:rFonts w:asciiTheme="minorHAnsi" w:hAnsiTheme="minorHAnsi"/>
            <w:noProof/>
            <w:vertAlign w:val="superscript"/>
          </w:rPr>
          <w:t>89-92</w:t>
        </w:r>
        <w:r w:rsidR="00D30A94">
          <w:rPr>
            <w:rFonts w:asciiTheme="minorHAnsi" w:hAnsiTheme="minorHAnsi"/>
          </w:rPr>
          <w:fldChar w:fldCharType="end"/>
        </w:r>
      </w:hyperlink>
      <w:r w:rsidR="00D3152B">
        <w:rPr>
          <w:rFonts w:asciiTheme="minorHAnsi" w:hAnsiTheme="minorHAnsi"/>
        </w:rPr>
        <w:t xml:space="preserve"> </w:t>
      </w:r>
    </w:p>
    <w:p w:rsidR="004C5A27" w:rsidRDefault="001E3167" w:rsidP="00461ECC">
      <w:pPr>
        <w:spacing w:before="120" w:after="0" w:line="360" w:lineRule="auto"/>
        <w:jc w:val="both"/>
        <w:rPr>
          <w:rFonts w:asciiTheme="minorHAnsi" w:hAnsiTheme="minorHAnsi"/>
        </w:rPr>
      </w:pPr>
      <w:r w:rsidRPr="001E3167">
        <w:rPr>
          <w:rFonts w:asciiTheme="minorHAnsi" w:hAnsiTheme="minorHAnsi"/>
        </w:rPr>
        <w:t xml:space="preserve">IM-MS has </w:t>
      </w:r>
      <w:r w:rsidR="008636D4">
        <w:rPr>
          <w:rFonts w:asciiTheme="minorHAnsi" w:hAnsiTheme="minorHAnsi"/>
        </w:rPr>
        <w:t xml:space="preserve">also proven </w:t>
      </w:r>
      <w:r w:rsidR="00A80007">
        <w:rPr>
          <w:rFonts w:asciiTheme="minorHAnsi" w:hAnsiTheme="minorHAnsi"/>
        </w:rPr>
        <w:t>extremely useful</w:t>
      </w:r>
      <w:r w:rsidRPr="001E3167">
        <w:rPr>
          <w:rFonts w:asciiTheme="minorHAnsi" w:hAnsiTheme="minorHAnsi"/>
        </w:rPr>
        <w:t xml:space="preserve"> in </w:t>
      </w:r>
      <w:r w:rsidR="00A80007">
        <w:rPr>
          <w:rFonts w:asciiTheme="minorHAnsi" w:hAnsiTheme="minorHAnsi"/>
        </w:rPr>
        <w:t xml:space="preserve">advancing our understanding of </w:t>
      </w:r>
      <w:r w:rsidR="00C46645" w:rsidRPr="001E3167">
        <w:rPr>
          <w:rFonts w:asciiTheme="minorHAnsi" w:hAnsiTheme="minorHAnsi"/>
        </w:rPr>
        <w:t>gas-phase peptide dissociation.</w:t>
      </w:r>
      <w:hyperlink w:anchor="_ENREF_93" w:tooltip="Garcia, 2008 #435" w:history="1">
        <w:r w:rsidR="00D30A94" w:rsidRPr="00557DE4">
          <w:rPr>
            <w:rFonts w:asciiTheme="minorHAnsi" w:hAnsiTheme="minorHAnsi"/>
          </w:rPr>
          <w:fldChar w:fldCharType="begin">
            <w:fldData xml:space="preserve">PEVuZE5vdGU+PENpdGU+PEF1dGhvcj5HYXJjaWE8L0F1dGhvcj48WWVhcj4yMDA4PC9ZZWFyPjxS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PEVuZE5vdGU+PENpdGU+PEF1dGhvcj5HYXJjaWE8L0F1dGhvcj48WWVhcj4yMDA4PC9ZZWFyPjxS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557DE4">
          <w:rPr>
            <w:rFonts w:asciiTheme="minorHAnsi" w:hAnsiTheme="minorHAnsi"/>
          </w:rPr>
        </w:r>
        <w:r w:rsidR="00D30A94" w:rsidRPr="00557DE4">
          <w:rPr>
            <w:rFonts w:asciiTheme="minorHAnsi" w:hAnsiTheme="minorHAnsi"/>
          </w:rPr>
          <w:fldChar w:fldCharType="separate"/>
        </w:r>
        <w:r w:rsidR="005A3244" w:rsidRPr="005C0CB3">
          <w:rPr>
            <w:rFonts w:asciiTheme="minorHAnsi" w:hAnsiTheme="minorHAnsi"/>
            <w:noProof/>
            <w:vertAlign w:val="superscript"/>
          </w:rPr>
          <w:t>93</w:t>
        </w:r>
        <w:r w:rsidR="00D30A94" w:rsidRPr="00557DE4">
          <w:rPr>
            <w:rFonts w:asciiTheme="minorHAnsi" w:hAnsiTheme="minorHAnsi"/>
          </w:rPr>
          <w:fldChar w:fldCharType="end"/>
        </w:r>
      </w:hyperlink>
      <w:r w:rsidR="00E92832">
        <w:rPr>
          <w:rFonts w:asciiTheme="minorHAnsi" w:hAnsiTheme="minorHAnsi"/>
        </w:rPr>
        <w:t xml:space="preserve"> </w:t>
      </w:r>
      <w:r w:rsidR="00C46645">
        <w:t xml:space="preserve"> </w:t>
      </w:r>
      <w:r w:rsidR="00C46645">
        <w:rPr>
          <w:rFonts w:asciiTheme="minorHAnsi" w:hAnsiTheme="minorHAnsi"/>
        </w:rPr>
        <w:t>S</w:t>
      </w:r>
      <w:r w:rsidRPr="001E3167">
        <w:rPr>
          <w:rFonts w:asciiTheme="minorHAnsi" w:hAnsiTheme="minorHAnsi"/>
        </w:rPr>
        <w:t>tudi</w:t>
      </w:r>
      <w:r w:rsidR="00C46645">
        <w:rPr>
          <w:rFonts w:asciiTheme="minorHAnsi" w:hAnsiTheme="minorHAnsi"/>
        </w:rPr>
        <w:t>es on</w:t>
      </w:r>
      <w:r w:rsidRPr="001E3167">
        <w:rPr>
          <w:rFonts w:asciiTheme="minorHAnsi" w:hAnsiTheme="minorHAnsi"/>
        </w:rPr>
        <w:t xml:space="preserve"> </w:t>
      </w:r>
      <w:r w:rsidR="006C5680">
        <w:rPr>
          <w:rFonts w:asciiTheme="minorHAnsi" w:hAnsiTheme="minorHAnsi"/>
        </w:rPr>
        <w:t>product ion</w:t>
      </w:r>
      <w:r w:rsidR="00A80007" w:rsidRPr="001E3167">
        <w:rPr>
          <w:rFonts w:asciiTheme="minorHAnsi" w:hAnsiTheme="minorHAnsi"/>
        </w:rPr>
        <w:t xml:space="preserve"> </w:t>
      </w:r>
      <w:r w:rsidRPr="001E3167">
        <w:rPr>
          <w:rFonts w:asciiTheme="minorHAnsi" w:hAnsiTheme="minorHAnsi"/>
        </w:rPr>
        <w:t>conformation</w:t>
      </w:r>
      <w:r w:rsidR="006C5680">
        <w:rPr>
          <w:rFonts w:asciiTheme="minorHAnsi" w:hAnsiTheme="minorHAnsi"/>
        </w:rPr>
        <w:t>s</w:t>
      </w:r>
      <w:r w:rsidR="00A80007">
        <w:rPr>
          <w:rFonts w:asciiTheme="minorHAnsi" w:hAnsiTheme="minorHAnsi"/>
        </w:rPr>
        <w:t xml:space="preserve"> </w:t>
      </w:r>
      <w:r w:rsidRPr="001E3167">
        <w:rPr>
          <w:rFonts w:asciiTheme="minorHAnsi" w:hAnsiTheme="minorHAnsi"/>
        </w:rPr>
        <w:t>after</w:t>
      </w:r>
      <w:r w:rsidR="003539B0">
        <w:rPr>
          <w:rFonts w:asciiTheme="minorHAnsi" w:hAnsiTheme="minorHAnsi"/>
        </w:rPr>
        <w:t xml:space="preserve"> </w:t>
      </w:r>
      <w:r w:rsidRPr="001E3167">
        <w:rPr>
          <w:rFonts w:asciiTheme="minorHAnsi" w:hAnsiTheme="minorHAnsi"/>
        </w:rPr>
        <w:t>CID</w:t>
      </w:r>
      <w:r w:rsidR="006E0FFC">
        <w:rPr>
          <w:rFonts w:asciiTheme="minorHAnsi" w:hAnsiTheme="minorHAnsi"/>
        </w:rPr>
        <w:t xml:space="preserve"> of peptides</w:t>
      </w:r>
      <w:r w:rsidR="00A80007">
        <w:rPr>
          <w:rFonts w:asciiTheme="minorHAnsi" w:hAnsiTheme="minorHAnsi"/>
        </w:rPr>
        <w:t xml:space="preserve"> </w:t>
      </w:r>
      <w:r w:rsidR="00C46645">
        <w:rPr>
          <w:rFonts w:asciiTheme="minorHAnsi" w:hAnsiTheme="minorHAnsi"/>
        </w:rPr>
        <w:t xml:space="preserve">have </w:t>
      </w:r>
      <w:r w:rsidR="00A80007">
        <w:rPr>
          <w:rFonts w:asciiTheme="minorHAnsi" w:hAnsiTheme="minorHAnsi"/>
        </w:rPr>
        <w:t>reveal</w:t>
      </w:r>
      <w:r w:rsidR="00C46645">
        <w:rPr>
          <w:rFonts w:asciiTheme="minorHAnsi" w:hAnsiTheme="minorHAnsi"/>
        </w:rPr>
        <w:t>ed</w:t>
      </w:r>
      <w:r w:rsidR="00A80007">
        <w:rPr>
          <w:rFonts w:asciiTheme="minorHAnsi" w:hAnsiTheme="minorHAnsi"/>
        </w:rPr>
        <w:t xml:space="preserve"> </w:t>
      </w:r>
      <w:r w:rsidRPr="001E3167">
        <w:rPr>
          <w:rFonts w:asciiTheme="minorHAnsi" w:hAnsiTheme="minorHAnsi"/>
        </w:rPr>
        <w:t xml:space="preserve">that both linear and cyclic </w:t>
      </w:r>
      <w:r w:rsidR="00BD1F3B">
        <w:rPr>
          <w:rFonts w:asciiTheme="minorHAnsi" w:hAnsiTheme="minorHAnsi"/>
        </w:rPr>
        <w:t>product ions</w:t>
      </w:r>
      <w:r w:rsidR="00BD1F3B" w:rsidRPr="001E3167">
        <w:rPr>
          <w:rFonts w:asciiTheme="minorHAnsi" w:hAnsiTheme="minorHAnsi"/>
        </w:rPr>
        <w:t xml:space="preserve"> </w:t>
      </w:r>
      <w:r w:rsidR="00A80007">
        <w:rPr>
          <w:rFonts w:asciiTheme="minorHAnsi" w:hAnsiTheme="minorHAnsi"/>
        </w:rPr>
        <w:t>are</w:t>
      </w:r>
      <w:r w:rsidR="00A80007" w:rsidRPr="001E3167">
        <w:rPr>
          <w:rFonts w:asciiTheme="minorHAnsi" w:hAnsiTheme="minorHAnsi"/>
        </w:rPr>
        <w:t xml:space="preserve"> </w:t>
      </w:r>
      <w:r w:rsidRPr="001E3167">
        <w:rPr>
          <w:rFonts w:asciiTheme="minorHAnsi" w:hAnsiTheme="minorHAnsi"/>
        </w:rPr>
        <w:t>formed regardless of the energy deposited</w:t>
      </w:r>
      <w:r w:rsidR="00FF1A5B" w:rsidRPr="00557DE4">
        <w:rPr>
          <w:rFonts w:asciiTheme="minorHAnsi" w:hAnsiTheme="minorHAnsi"/>
        </w:rPr>
        <w:t>.</w:t>
      </w:r>
      <w:hyperlink w:anchor="_ENREF_94" w:tooltip="Polfer, 2008 #436" w:history="1">
        <w:r w:rsidR="00D30A94" w:rsidRPr="001E3167">
          <w:rPr>
            <w:rFonts w:asciiTheme="minorHAnsi" w:hAnsiTheme="minorHAnsi"/>
          </w:rPr>
          <w:fldChar w:fldCharType="begin">
            <w:fldData xml:space="preserve">PEVuZE5vdGU+PENpdGU+PEF1dGhvcj5Qb2xmZXI8L0F1dGhvcj48WWVhcj4yMDA4PC9ZZWFyPjxS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PEVuZE5vdGU+PENpdGU+PEF1dGhvcj5Qb2xmZXI8L0F1dGhvcj48WWVhcj4yMDA4PC9ZZWFyPjxS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1E3167">
          <w:rPr>
            <w:rFonts w:asciiTheme="minorHAnsi" w:hAnsiTheme="minorHAnsi"/>
          </w:rPr>
        </w:r>
        <w:r w:rsidR="00D30A94" w:rsidRPr="001E3167">
          <w:rPr>
            <w:rFonts w:asciiTheme="minorHAnsi" w:hAnsiTheme="minorHAnsi"/>
          </w:rPr>
          <w:fldChar w:fldCharType="separate"/>
        </w:r>
        <w:r w:rsidR="005A3244" w:rsidRPr="005C0CB3">
          <w:rPr>
            <w:rFonts w:asciiTheme="minorHAnsi" w:hAnsiTheme="minorHAnsi"/>
            <w:noProof/>
            <w:vertAlign w:val="superscript"/>
          </w:rPr>
          <w:t>94</w:t>
        </w:r>
        <w:r w:rsidR="00D30A94" w:rsidRPr="001E3167">
          <w:rPr>
            <w:rFonts w:asciiTheme="minorHAnsi" w:hAnsiTheme="minorHAnsi"/>
          </w:rPr>
          <w:fldChar w:fldCharType="end"/>
        </w:r>
      </w:hyperlink>
      <w:r w:rsidRPr="001E3167">
        <w:rPr>
          <w:rFonts w:asciiTheme="minorHAnsi" w:hAnsiTheme="minorHAnsi"/>
        </w:rPr>
        <w:t xml:space="preserve"> </w:t>
      </w:r>
      <w:r w:rsidR="00FF1A5B" w:rsidRPr="00557DE4">
        <w:rPr>
          <w:rFonts w:asciiTheme="minorHAnsi" w:hAnsiTheme="minorHAnsi"/>
        </w:rPr>
        <w:t xml:space="preserve"> </w:t>
      </w:r>
      <w:r w:rsidR="00A80007">
        <w:rPr>
          <w:rFonts w:asciiTheme="minorHAnsi" w:hAnsiTheme="minorHAnsi"/>
        </w:rPr>
        <w:t>Subsequent ring opening of the</w:t>
      </w:r>
      <w:r w:rsidR="00C46645">
        <w:rPr>
          <w:rFonts w:asciiTheme="minorHAnsi" w:hAnsiTheme="minorHAnsi"/>
        </w:rPr>
        <w:t xml:space="preserve"> resultant</w:t>
      </w:r>
      <w:r w:rsidRPr="001E3167">
        <w:rPr>
          <w:rFonts w:asciiTheme="minorHAnsi" w:hAnsiTheme="minorHAnsi"/>
        </w:rPr>
        <w:t xml:space="preserve"> macrocycle</w:t>
      </w:r>
      <w:r w:rsidR="00BD1F3B">
        <w:rPr>
          <w:rFonts w:asciiTheme="minorHAnsi" w:hAnsiTheme="minorHAnsi"/>
        </w:rPr>
        <w:t>s</w:t>
      </w:r>
      <w:r w:rsidRPr="001E3167">
        <w:rPr>
          <w:rFonts w:asciiTheme="minorHAnsi" w:hAnsiTheme="minorHAnsi"/>
        </w:rPr>
        <w:t xml:space="preserve"> at different positions </w:t>
      </w:r>
      <w:r w:rsidR="00A80007" w:rsidRPr="001E3167">
        <w:rPr>
          <w:rFonts w:asciiTheme="minorHAnsi" w:hAnsiTheme="minorHAnsi"/>
        </w:rPr>
        <w:t>lead</w:t>
      </w:r>
      <w:r w:rsidR="00A80007">
        <w:rPr>
          <w:rFonts w:asciiTheme="minorHAnsi" w:hAnsiTheme="minorHAnsi"/>
        </w:rPr>
        <w:t>s</w:t>
      </w:r>
      <w:r w:rsidR="00A80007" w:rsidRPr="001E3167">
        <w:rPr>
          <w:rFonts w:asciiTheme="minorHAnsi" w:hAnsiTheme="minorHAnsi"/>
        </w:rPr>
        <w:t xml:space="preserve"> </w:t>
      </w:r>
      <w:r w:rsidRPr="001E3167">
        <w:rPr>
          <w:rFonts w:asciiTheme="minorHAnsi" w:hAnsiTheme="minorHAnsi"/>
        </w:rPr>
        <w:t xml:space="preserve">to scrambling of the original </w:t>
      </w:r>
      <w:r w:rsidR="00017552">
        <w:rPr>
          <w:rFonts w:asciiTheme="minorHAnsi" w:hAnsiTheme="minorHAnsi"/>
        </w:rPr>
        <w:t xml:space="preserve">linear </w:t>
      </w:r>
      <w:r w:rsidRPr="001E3167">
        <w:rPr>
          <w:rFonts w:asciiTheme="minorHAnsi" w:hAnsiTheme="minorHAnsi"/>
        </w:rPr>
        <w:t>peptide sequence</w:t>
      </w:r>
      <w:r w:rsidR="00A80007">
        <w:rPr>
          <w:rFonts w:asciiTheme="minorHAnsi" w:hAnsiTheme="minorHAnsi"/>
        </w:rPr>
        <w:t>, complicat</w:t>
      </w:r>
      <w:r w:rsidR="00017552">
        <w:rPr>
          <w:rFonts w:asciiTheme="minorHAnsi" w:hAnsiTheme="minorHAnsi"/>
        </w:rPr>
        <w:t>ing</w:t>
      </w:r>
      <w:r w:rsidR="00A80007">
        <w:rPr>
          <w:rFonts w:asciiTheme="minorHAnsi" w:hAnsiTheme="minorHAnsi"/>
        </w:rPr>
        <w:t xml:space="preserve"> sequence determination</w:t>
      </w:r>
      <w:r w:rsidR="00D96851">
        <w:rPr>
          <w:rFonts w:asciiTheme="minorHAnsi" w:hAnsiTheme="minorHAnsi"/>
        </w:rPr>
        <w:t xml:space="preserve"> by tandem MS</w:t>
      </w:r>
      <w:r w:rsidR="00A80007">
        <w:rPr>
          <w:rFonts w:asciiTheme="minorHAnsi" w:hAnsiTheme="minorHAnsi"/>
        </w:rPr>
        <w:t>.</w:t>
      </w:r>
      <w:r w:rsidR="00D30A94">
        <w:rPr>
          <w:rFonts w:asciiTheme="minorHAnsi" w:hAnsiTheme="minorHAnsi"/>
        </w:rPr>
        <w:fldChar w:fldCharType="begin"/>
      </w:r>
      <w:r w:rsidR="00924376">
        <w:rPr>
          <w:rFonts w:asciiTheme="minorHAnsi" w:hAnsiTheme="minorHAnsi"/>
        </w:rPr>
        <w:instrText xml:space="preserve"> ADDIN EN.CITE &lt;EndNote&gt;&lt;Cite&gt;&lt;Author&gt;Saminathan&lt;/Author&gt;&lt;Year&gt;2010&lt;/Year&gt;&lt;RecNum&gt;437&lt;/RecNum&gt;&lt;DisplayText&gt;&lt;style face="superscript"&gt;95, 96&lt;/style&gt;&lt;/DisplayText&gt;&lt;record&gt;&lt;rec-number&gt;437&lt;/rec-number&gt;&lt;foreign-keys&gt;&lt;key app="EN" db-id="xdp20x5z720ex3ezv92ppz0we2ws29s9ts5r" timestamp="1391521610"&gt;437&lt;/key&gt;&lt;/foreign-keys&gt;&lt;ref-type name="Journal Article"&gt;17&lt;/ref-type&gt;&lt;contributors&gt;&lt;authors&gt;&lt;author&gt;Saminathan, Irine S.&lt;/author&gt;&lt;author&gt;Wang, X. Simon&lt;/author&gt;&lt;author&gt;Guo, Yuzhu&lt;/author&gt;&lt;author&gt;Krakovska, Olga&lt;/author&gt;&lt;author&gt;Voisin, Sebastien&lt;/author&gt;&lt;author&gt;Hopkinson, Alan C.&lt;/author&gt;&lt;author&gt;Siu, K. W. Michael&lt;/author&gt;&lt;/authors&gt;&lt;/contributors&gt;&lt;titles&gt;&lt;title&gt;&lt;style face="normal" font="default" size="100%"&gt;The extent and effects of peptide sequence scrambling via formation of macrocyclic &lt;/style&gt;&lt;style face="italic" font="default" size="100%"&gt;b&lt;/style&gt;&lt;style face="normal" font="default" size="100%"&gt; ions in model proteins&lt;/style&gt;&lt;/title&gt;&lt;secondary-title&gt;J. Am. Soc. Mass Spectrom.&lt;/secondary-title&gt;&lt;/titles&gt;&lt;periodical&gt;&lt;full-title&gt;J. Am. Soc. Mass Spectrom.&lt;/full-title&gt;&lt;/periodical&gt;&lt;pages&gt;2085-2094&lt;/pages&gt;&lt;volume&gt;21&lt;/volume&gt;&lt;dates&gt;&lt;year&gt;2010&lt;/year&gt;&lt;/dates&gt;&lt;urls&gt;&lt;/urls&gt;&lt;/record&gt;&lt;/Cite&gt;&lt;Cite&gt;&lt;Author&gt;Chawner&lt;/Author&gt;&lt;Year&gt;2012&lt;/Year&gt;&lt;RecNum&gt;438&lt;/RecNum&gt;&lt;record&gt;&lt;rec-number&gt;438&lt;/rec-number&gt;&lt;foreign-keys&gt;&lt;key app="EN" db-id="xdp20x5z720ex3ezv92ppz0we2ws29s9ts5r" timestamp="1391521610"&gt;438&lt;/key&gt;&lt;/foreign-keys&gt;&lt;ref-type name="Journal Article"&gt;17&lt;/ref-type&gt;&lt;contributors&gt;&lt;authors&gt;&lt;author&gt;Chawner, Ross&lt;/author&gt;&lt;author&gt;Gaskell, Simon J.&lt;/author&gt;&lt;author&gt;Eyers, Claire E.&lt;/author&gt;&lt;/authors&gt;&lt;/contributors&gt;&lt;titles&gt;&lt;title&gt;Proposal for a common nomenclature for peptide fragment ions generated following sequence scrambling during collision-induced dissociation&lt;/title&gt;&lt;secondary-title&gt;Rapid Commun. Mass Spectrom.&lt;/secondary-title&gt;&lt;/titles&gt;&lt;periodical&gt;&lt;full-title&gt;Rapid Commun. Mass Spectrom.&lt;/full-title&gt;&lt;/periodical&gt;&lt;pages&gt;205-206&lt;/pages&gt;&lt;volume&gt;26&lt;/volume&gt;&lt;dates&gt;&lt;year&gt;2012&lt;/year&gt;&lt;/dates&gt;&lt;urls&gt;&lt;/urls&gt;&lt;/record&gt;&lt;/Cite&gt;&lt;/EndNote&gt;</w:instrText>
      </w:r>
      <w:r w:rsidR="00D30A94">
        <w:rPr>
          <w:rFonts w:asciiTheme="minorHAnsi" w:hAnsiTheme="minorHAnsi"/>
        </w:rPr>
        <w:fldChar w:fldCharType="separate"/>
      </w:r>
      <w:hyperlink w:anchor="_ENREF_95" w:tooltip="Saminathan, 2010 #437" w:history="1">
        <w:r w:rsidR="005A3244" w:rsidRPr="005C0CB3">
          <w:rPr>
            <w:rFonts w:asciiTheme="minorHAnsi" w:hAnsiTheme="minorHAnsi"/>
            <w:noProof/>
            <w:vertAlign w:val="superscript"/>
          </w:rPr>
          <w:t>95</w:t>
        </w:r>
      </w:hyperlink>
      <w:r w:rsidR="005C0CB3" w:rsidRPr="005C0CB3">
        <w:rPr>
          <w:rFonts w:asciiTheme="minorHAnsi" w:hAnsiTheme="minorHAnsi"/>
          <w:noProof/>
          <w:vertAlign w:val="superscript"/>
        </w:rPr>
        <w:t xml:space="preserve">, </w:t>
      </w:r>
      <w:hyperlink w:anchor="_ENREF_96" w:tooltip="Chawner, 2012 #438" w:history="1">
        <w:r w:rsidR="005A3244" w:rsidRPr="005C0CB3">
          <w:rPr>
            <w:rFonts w:asciiTheme="minorHAnsi" w:hAnsiTheme="minorHAnsi"/>
            <w:noProof/>
            <w:vertAlign w:val="superscript"/>
          </w:rPr>
          <w:t>96</w:t>
        </w:r>
      </w:hyperlink>
      <w:r w:rsidR="00D30A94">
        <w:rPr>
          <w:rFonts w:asciiTheme="minorHAnsi" w:hAnsiTheme="minorHAnsi"/>
        </w:rPr>
        <w:fldChar w:fldCharType="end"/>
      </w:r>
      <w:r w:rsidR="00E92832">
        <w:rPr>
          <w:rFonts w:asciiTheme="minorHAnsi" w:hAnsiTheme="minorHAnsi"/>
        </w:rPr>
        <w:t xml:space="preserve"> </w:t>
      </w:r>
      <w:r w:rsidRPr="001E3167">
        <w:rPr>
          <w:rFonts w:asciiTheme="minorHAnsi" w:hAnsiTheme="minorHAnsi"/>
        </w:rPr>
        <w:t xml:space="preserve"> </w:t>
      </w:r>
      <w:r w:rsidR="00C46645">
        <w:rPr>
          <w:rFonts w:asciiTheme="minorHAnsi" w:hAnsiTheme="minorHAnsi"/>
        </w:rPr>
        <w:t>Furthermore,</w:t>
      </w:r>
      <w:r w:rsidR="00BD1F3B" w:rsidRPr="001E3167">
        <w:rPr>
          <w:rFonts w:asciiTheme="minorHAnsi" w:hAnsiTheme="minorHAnsi"/>
        </w:rPr>
        <w:t xml:space="preserve"> </w:t>
      </w:r>
      <w:r w:rsidR="00C46645">
        <w:rPr>
          <w:rFonts w:asciiTheme="minorHAnsi" w:hAnsiTheme="minorHAnsi"/>
        </w:rPr>
        <w:t>conformations</w:t>
      </w:r>
      <w:r w:rsidR="00BD1F3B" w:rsidRPr="001E3167">
        <w:rPr>
          <w:rFonts w:asciiTheme="minorHAnsi" w:hAnsiTheme="minorHAnsi"/>
        </w:rPr>
        <w:t xml:space="preserve"> </w:t>
      </w:r>
      <w:r w:rsidR="00BD1F3B">
        <w:rPr>
          <w:rFonts w:asciiTheme="minorHAnsi" w:hAnsiTheme="minorHAnsi"/>
        </w:rPr>
        <w:t>adopted by</w:t>
      </w:r>
      <w:r w:rsidR="00BD1F3B" w:rsidRPr="001E3167">
        <w:rPr>
          <w:rFonts w:asciiTheme="minorHAnsi" w:hAnsiTheme="minorHAnsi"/>
        </w:rPr>
        <w:t xml:space="preserve"> gas-phase radical cation</w:t>
      </w:r>
      <w:r w:rsidR="00576E97">
        <w:rPr>
          <w:rFonts w:asciiTheme="minorHAnsi" w:hAnsiTheme="minorHAnsi"/>
        </w:rPr>
        <w:t>ic</w:t>
      </w:r>
      <w:r w:rsidR="00BD1F3B" w:rsidRPr="001E3167">
        <w:rPr>
          <w:rFonts w:asciiTheme="minorHAnsi" w:hAnsiTheme="minorHAnsi"/>
        </w:rPr>
        <w:t xml:space="preserve"> products can </w:t>
      </w:r>
      <w:r w:rsidR="00BD1F3B">
        <w:rPr>
          <w:rFonts w:asciiTheme="minorHAnsi" w:hAnsiTheme="minorHAnsi"/>
        </w:rPr>
        <w:t xml:space="preserve">now be more readily </w:t>
      </w:r>
      <w:r w:rsidR="00BD1F3B" w:rsidRPr="001E3167">
        <w:rPr>
          <w:rFonts w:asciiTheme="minorHAnsi" w:hAnsiTheme="minorHAnsi"/>
        </w:rPr>
        <w:t>investigated</w:t>
      </w:r>
      <w:r w:rsidR="00BD1F3B">
        <w:rPr>
          <w:rFonts w:asciiTheme="minorHAnsi" w:hAnsiTheme="minorHAnsi"/>
        </w:rPr>
        <w:t xml:space="preserve"> with the development of a new commercial </w:t>
      </w:r>
      <w:r w:rsidR="00C46645">
        <w:rPr>
          <w:rFonts w:asciiTheme="minorHAnsi" w:hAnsiTheme="minorHAnsi"/>
        </w:rPr>
        <w:t>IM-MS instrument capable of performing electron-transfer dissociation (ETD)</w:t>
      </w:r>
      <w:r w:rsidR="00BD1F3B" w:rsidRPr="001E3167">
        <w:rPr>
          <w:rFonts w:asciiTheme="minorHAnsi" w:hAnsiTheme="minorHAnsi"/>
        </w:rPr>
        <w:t>.</w:t>
      </w:r>
      <w:hyperlink w:anchor="_ENREF_97" w:tooltip="Moss, 2012 #439" w:history="1">
        <w:r w:rsidR="00D30A94" w:rsidRPr="001E3167">
          <w:rPr>
            <w:rFonts w:asciiTheme="minorHAnsi" w:hAnsiTheme="minorHAnsi"/>
          </w:rPr>
          <w:fldChar w:fldCharType="begin">
            <w:fldData xml:space="preserve">PEVuZE5vdGU+PENpdGU+PEF1dGhvcj5Nb3NzPC9BdXRob3I+PFllYXI+MjAxMjwvWWVhcj48UmVj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PEVuZE5vdGU+PENpdGU+PEF1dGhvcj5Nb3NzPC9BdXRob3I+PFllYXI+MjAxMjwvWWVhcj48UmVj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1E3167">
          <w:rPr>
            <w:rFonts w:asciiTheme="minorHAnsi" w:hAnsiTheme="minorHAnsi"/>
          </w:rPr>
        </w:r>
        <w:r w:rsidR="00D30A94" w:rsidRPr="001E3167">
          <w:rPr>
            <w:rFonts w:asciiTheme="minorHAnsi" w:hAnsiTheme="minorHAnsi"/>
          </w:rPr>
          <w:fldChar w:fldCharType="separate"/>
        </w:r>
        <w:r w:rsidR="005A3244" w:rsidRPr="005C0CB3">
          <w:rPr>
            <w:rFonts w:asciiTheme="minorHAnsi" w:hAnsiTheme="minorHAnsi"/>
            <w:noProof/>
            <w:vertAlign w:val="superscript"/>
          </w:rPr>
          <w:t>97</w:t>
        </w:r>
        <w:r w:rsidR="00D30A94" w:rsidRPr="001E3167">
          <w:rPr>
            <w:rFonts w:asciiTheme="minorHAnsi" w:hAnsiTheme="minorHAnsi"/>
          </w:rPr>
          <w:fldChar w:fldCharType="end"/>
        </w:r>
      </w:hyperlink>
    </w:p>
    <w:p w:rsidR="00CB7987" w:rsidRPr="00BE7C43" w:rsidRDefault="00CB7987" w:rsidP="009A0604">
      <w:pPr>
        <w:spacing w:before="120" w:after="0" w:line="360" w:lineRule="auto"/>
        <w:jc w:val="both"/>
        <w:rPr>
          <w:rFonts w:asciiTheme="minorHAnsi" w:hAnsiTheme="minorHAnsi"/>
        </w:rPr>
      </w:pPr>
    </w:p>
    <w:p w:rsidR="009A0604" w:rsidRDefault="009A0604" w:rsidP="009A0604">
      <w:pPr>
        <w:spacing w:before="120" w:after="0" w:line="360" w:lineRule="auto"/>
        <w:jc w:val="both"/>
        <w:rPr>
          <w:rFonts w:asciiTheme="minorHAnsi" w:hAnsiTheme="minorHAnsi"/>
          <w:i/>
        </w:rPr>
      </w:pPr>
      <w:r w:rsidRPr="001E3167">
        <w:rPr>
          <w:rFonts w:asciiTheme="minorHAnsi" w:hAnsiTheme="minorHAnsi"/>
          <w:i/>
        </w:rPr>
        <w:t>Large biomolecules</w:t>
      </w:r>
      <w:r w:rsidR="006D247D">
        <w:rPr>
          <w:rFonts w:asciiTheme="minorHAnsi" w:hAnsiTheme="minorHAnsi"/>
          <w:i/>
        </w:rPr>
        <w:t xml:space="preserve"> </w:t>
      </w:r>
    </w:p>
    <w:p w:rsidR="00F26A3E" w:rsidDel="009C22FD" w:rsidRDefault="00F26A3E" w:rsidP="00F26A3E">
      <w:pPr>
        <w:spacing w:before="120" w:after="0" w:line="360" w:lineRule="auto"/>
        <w:jc w:val="both"/>
      </w:pPr>
      <w:r w:rsidRPr="001E3167">
        <w:rPr>
          <w:rFonts w:asciiTheme="minorHAnsi" w:hAnsiTheme="minorHAnsi"/>
        </w:rPr>
        <w:t>Early IM-MS studies of biological</w:t>
      </w:r>
      <w:r w:rsidR="002C3CE2">
        <w:rPr>
          <w:rFonts w:asciiTheme="minorHAnsi" w:hAnsiTheme="minorHAnsi"/>
        </w:rPr>
        <w:t>ly relevant polymers</w:t>
      </w:r>
      <w:r w:rsidRPr="001E3167">
        <w:rPr>
          <w:rFonts w:asciiTheme="minorHAnsi" w:hAnsiTheme="minorHAnsi"/>
        </w:rPr>
        <w:t xml:space="preserve"> focused on drift time measurements of isolated small proteins </w:t>
      </w:r>
      <w:r w:rsidR="002C3CE2">
        <w:rPr>
          <w:rFonts w:asciiTheme="minorHAnsi" w:hAnsiTheme="minorHAnsi"/>
        </w:rPr>
        <w:t>(</w:t>
      </w:r>
      <w:r w:rsidRPr="001E3167">
        <w:rPr>
          <w:rFonts w:asciiTheme="minorHAnsi" w:hAnsiTheme="minorHAnsi"/>
        </w:rPr>
        <w:t>enabling CCS calculation</w:t>
      </w:r>
      <w:r w:rsidR="002C3CE2">
        <w:rPr>
          <w:rFonts w:asciiTheme="minorHAnsi" w:hAnsiTheme="minorHAnsi"/>
        </w:rPr>
        <w:t>)</w:t>
      </w:r>
      <w:r w:rsidRPr="001E3167">
        <w:rPr>
          <w:rFonts w:asciiTheme="minorHAnsi" w:hAnsiTheme="minorHAnsi"/>
        </w:rPr>
        <w:t>, and were mainly used to improve understanding of the relationship between solution</w:t>
      </w:r>
      <w:r w:rsidRPr="00557DE4">
        <w:rPr>
          <w:rFonts w:asciiTheme="minorHAnsi" w:hAnsiTheme="minorHAnsi"/>
        </w:rPr>
        <w:t>-</w:t>
      </w:r>
      <w:r w:rsidRPr="001E3167">
        <w:rPr>
          <w:rFonts w:asciiTheme="minorHAnsi" w:hAnsiTheme="minorHAnsi"/>
        </w:rPr>
        <w:t>phase and gas-phase conformations</w:t>
      </w:r>
      <w:r w:rsidR="00017552">
        <w:rPr>
          <w:rFonts w:asciiTheme="minorHAnsi" w:hAnsiTheme="minorHAnsi"/>
        </w:rPr>
        <w:t xml:space="preserve">. </w:t>
      </w:r>
      <w:r w:rsidR="008A2953">
        <w:rPr>
          <w:rFonts w:asciiTheme="minorHAnsi" w:hAnsiTheme="minorHAnsi"/>
        </w:rPr>
        <w:t xml:space="preserve"> </w:t>
      </w:r>
      <w:r w:rsidR="00017552">
        <w:rPr>
          <w:rFonts w:asciiTheme="minorHAnsi" w:hAnsiTheme="minorHAnsi"/>
        </w:rPr>
        <w:t>Such structures</w:t>
      </w:r>
      <w:r w:rsidRPr="001E3167">
        <w:rPr>
          <w:rFonts w:asciiTheme="minorHAnsi" w:hAnsiTheme="minorHAnsi"/>
        </w:rPr>
        <w:t xml:space="preserve"> had already been explored by measuring charge state distribution by </w:t>
      </w:r>
      <w:r w:rsidR="00B67F38">
        <w:rPr>
          <w:rFonts w:asciiTheme="minorHAnsi" w:hAnsiTheme="minorHAnsi"/>
        </w:rPr>
        <w:t>electrospray ionisation (</w:t>
      </w:r>
      <w:r>
        <w:rPr>
          <w:rFonts w:asciiTheme="minorHAnsi" w:hAnsiTheme="minorHAnsi"/>
        </w:rPr>
        <w:t>ESI</w:t>
      </w:r>
      <w:r w:rsidR="00B67F38">
        <w:rPr>
          <w:rFonts w:asciiTheme="minorHAnsi" w:hAnsiTheme="minorHAnsi"/>
        </w:rPr>
        <w:t>)</w:t>
      </w:r>
      <w:r>
        <w:rPr>
          <w:rFonts w:asciiTheme="minorHAnsi" w:hAnsiTheme="minorHAnsi"/>
        </w:rPr>
        <w:t>-M</w:t>
      </w:r>
      <w:r w:rsidR="002E5624">
        <w:rPr>
          <w:rFonts w:asciiTheme="minorHAnsi" w:hAnsiTheme="minorHAnsi"/>
        </w:rPr>
        <w:t>S</w:t>
      </w:r>
      <w:hyperlink w:anchor="_ENREF_74" w:tooltip="Hall, 2012 #416"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&lt;EndNote&gt;&lt;Cite&gt;&lt;Author&gt;Hall&lt;/Author&gt;&lt;Year&gt;2012&lt;/Year&gt;&lt;RecNum&gt;416&lt;/RecNum&gt;&lt;DisplayText&gt;&lt;style face="superscript"&gt;74&lt;/style&gt;&lt;/DisplayText&gt;&lt;record&gt;&lt;rec-number&gt;416&lt;/rec-number&gt;&lt;foreign-keys&gt;&lt;key app="EN" db-id="xdp20x5z720ex3ezv92ppz0we2ws29s9ts5r" timestamp="1391521610"&gt;416&lt;/key&gt;&lt;/foreign-keys&gt;&lt;ref-type name="Journal Article"&gt;17&lt;/ref-type&gt;&lt;contributors&gt;&lt;authors&gt;&lt;author&gt;Hall, Zoe&lt;/author&gt;&lt;author&gt;Robinson, Carol V.&lt;/author&gt;&lt;/authors&gt;&lt;/contributors&gt;&lt;titles&gt;&lt;title&gt;Do charge state signatures guarantee protein conformations?&lt;/title&gt;&lt;secondary-title&gt;J. Am. Soc. Mass Spectrom.&lt;/secondary-title&gt;&lt;/titles&gt;&lt;periodical&gt;&lt;full-title&gt;J. Am. Soc. Mass Spectrom.&lt;/full-title&gt;&lt;/periodical&gt;&lt;pages&gt;1161-1168&lt;/pages&gt;&lt;volume&gt;23&lt;/volume&gt;&lt;keywords&gt;&lt;keyword&gt;Protein charge state&lt;/keyword&gt;&lt;keyword&gt;Gas-phase structure&lt;/keyword&gt;&lt;keyword&gt;Supercharging&lt;/keyword&gt;&lt;/keywords&gt;&lt;dates&gt;&lt;year&gt;2012&lt;/year&gt;&lt;/dates&gt;&lt;isbn&gt;1044-0305&lt;/isbn&gt;&lt;urls&gt;&lt;related-urls&gt;&lt;url&gt;http://dx.doi.org/10.1007/s13361-012-0393-z&lt;/url&gt;&lt;/related-urls&gt;&lt;/urls&gt;&lt;electronic-resource-num&gt;10.1007/s13361-012-0393-z&lt;/electronic-resource-num&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74</w:t>
        </w:r>
        <w:r w:rsidR="00D30A94" w:rsidRPr="00557DE4">
          <w:rPr>
            <w:rFonts w:asciiTheme="minorHAnsi" w:hAnsiTheme="minorHAnsi"/>
          </w:rPr>
          <w:fldChar w:fldCharType="end"/>
        </w:r>
      </w:hyperlink>
      <w:r w:rsidRPr="00557DE4">
        <w:rPr>
          <w:rFonts w:asciiTheme="minorHAnsi" w:hAnsiTheme="minorHAnsi"/>
        </w:rPr>
        <w:t xml:space="preserve"> </w:t>
      </w:r>
      <w:r>
        <w:rPr>
          <w:rFonts w:asciiTheme="minorHAnsi" w:hAnsiTheme="minorHAnsi"/>
        </w:rPr>
        <w:t xml:space="preserve">as lower charge states are </w:t>
      </w:r>
      <w:r w:rsidR="003F3552">
        <w:rPr>
          <w:rFonts w:asciiTheme="minorHAnsi" w:hAnsiTheme="minorHAnsi"/>
        </w:rPr>
        <w:t xml:space="preserve">generally </w:t>
      </w:r>
      <w:r>
        <w:rPr>
          <w:rFonts w:asciiTheme="minorHAnsi" w:hAnsiTheme="minorHAnsi"/>
        </w:rPr>
        <w:t xml:space="preserve">believed to be more representative of the folded, compact conformations adopted by </w:t>
      </w:r>
      <w:r w:rsidR="002C3CE2">
        <w:rPr>
          <w:rFonts w:asciiTheme="minorHAnsi" w:hAnsiTheme="minorHAnsi"/>
        </w:rPr>
        <w:t xml:space="preserve">a </w:t>
      </w:r>
      <w:r>
        <w:rPr>
          <w:rFonts w:asciiTheme="minorHAnsi" w:hAnsiTheme="minorHAnsi"/>
        </w:rPr>
        <w:t xml:space="preserve">protein in solution.  However, care should be taken in assuming that a reduced charge state </w:t>
      </w:r>
      <w:r w:rsidR="00CA5E31">
        <w:rPr>
          <w:rFonts w:asciiTheme="minorHAnsi" w:hAnsiTheme="minorHAnsi"/>
        </w:rPr>
        <w:t xml:space="preserve">always </w:t>
      </w:r>
      <w:r>
        <w:rPr>
          <w:rFonts w:asciiTheme="minorHAnsi" w:hAnsiTheme="minorHAnsi"/>
        </w:rPr>
        <w:t xml:space="preserve">corresponds to a native structure (see below).  </w:t>
      </w:r>
      <w:r w:rsidR="00017552">
        <w:rPr>
          <w:rFonts w:asciiTheme="minorHAnsi" w:hAnsiTheme="minorHAnsi"/>
        </w:rPr>
        <w:t>Indeed, d</w:t>
      </w:r>
      <w:r>
        <w:rPr>
          <w:rFonts w:asciiTheme="minorHAnsi" w:hAnsiTheme="minorHAnsi"/>
        </w:rPr>
        <w:t xml:space="preserve">epending on the contribution of hydrophobic, ionic and hydrogen bond interactions, the three dimensional structure </w:t>
      </w:r>
      <w:r w:rsidR="00017552">
        <w:rPr>
          <w:rFonts w:asciiTheme="minorHAnsi" w:hAnsiTheme="minorHAnsi"/>
        </w:rPr>
        <w:t>might</w:t>
      </w:r>
      <w:r>
        <w:rPr>
          <w:rFonts w:asciiTheme="minorHAnsi" w:hAnsiTheme="minorHAnsi"/>
        </w:rPr>
        <w:t xml:space="preserve"> evolve in very specific ways upon desolvation.  Therefore a</w:t>
      </w:r>
      <w:r w:rsidR="00017552">
        <w:rPr>
          <w:rFonts w:asciiTheme="minorHAnsi" w:hAnsiTheme="minorHAnsi"/>
        </w:rPr>
        <w:t>ny</w:t>
      </w:r>
      <w:r>
        <w:rPr>
          <w:rFonts w:asciiTheme="minorHAnsi" w:hAnsiTheme="minorHAnsi"/>
        </w:rPr>
        <w:t xml:space="preserve"> general relationship between low charge state and compactness is hard to define </w:t>
      </w:r>
      <w:r w:rsidRPr="00F517B5">
        <w:rPr>
          <w:rFonts w:asciiTheme="minorHAnsi" w:hAnsiTheme="minorHAnsi"/>
          <w:i/>
        </w:rPr>
        <w:t>a priori</w:t>
      </w:r>
      <w:r>
        <w:rPr>
          <w:rFonts w:asciiTheme="minorHAnsi" w:hAnsiTheme="minorHAnsi"/>
        </w:rPr>
        <w:t>.</w:t>
      </w:r>
      <w:hyperlink w:anchor="_ENREF_74" w:tooltip="Hall, 2012 #416" w:history="1">
        <w:r w:rsidR="00D30A94">
          <w:rPr>
            <w:rFonts w:asciiTheme="minorHAnsi" w:hAnsiTheme="minorHAnsi"/>
          </w:rPr>
          <w:fldChar w:fldCharType="begin"/>
        </w:r>
        <w:r w:rsidR="005A3244">
          <w:rPr>
            <w:rFonts w:asciiTheme="minorHAnsi" w:hAnsiTheme="minorHAnsi"/>
          </w:rPr>
          <w:instrText xml:space="preserve"> ADDIN EN.CITE &lt;EndNote&gt;&lt;Cite&gt;&lt;Author&gt;Hall&lt;/Author&gt;&lt;Year&gt;2012&lt;/Year&gt;&lt;RecNum&gt;416&lt;/RecNum&gt;&lt;DisplayText&gt;&lt;style face="superscript"&gt;74&lt;/style&gt;&lt;/DisplayText&gt;&lt;record&gt;&lt;rec-number&gt;416&lt;/rec-number&gt;&lt;foreign-keys&gt;&lt;key app="EN" db-id="xdp20x5z720ex3ezv92ppz0we2ws29s9ts5r" timestamp="1391521610"&gt;416&lt;/key&gt;&lt;/foreign-keys&gt;&lt;ref-type name="Journal Article"&gt;17&lt;/ref-type&gt;&lt;contributors&gt;&lt;authors&gt;&lt;author&gt;Hall, Zoe&lt;/author&gt;&lt;author&gt;Robinson, Carol V.&lt;/author&gt;&lt;/authors&gt;&lt;/contributors&gt;&lt;titles&gt;&lt;title&gt;Do charge state signatures guarantee protein conformations?&lt;/title&gt;&lt;secondary-title&gt;J. Am. Soc. Mass Spectrom.&lt;/secondary-title&gt;&lt;/titles&gt;&lt;periodical&gt;&lt;full-title&gt;J. Am. Soc. Mass Spectrom.&lt;/full-title&gt;&lt;/periodical&gt;&lt;pages&gt;1161-1168&lt;/pages&gt;&lt;volume&gt;23&lt;/volume&gt;&lt;keywords&gt;&lt;keyword&gt;Protein charge state&lt;/keyword&gt;&lt;keyword&gt;Gas-phase structure&lt;/keyword&gt;&lt;keyword&gt;Supercharging&lt;/keyword&gt;&lt;/keywords&gt;&lt;dates&gt;&lt;year&gt;2012&lt;/year&gt;&lt;/dates&gt;&lt;isbn&gt;1044-0305&lt;/isbn&gt;&lt;urls&gt;&lt;related-urls&gt;&lt;url&gt;http://dx.doi.org/10.1007/s13361-012-0393-z&lt;/url&gt;&lt;/related-urls&gt;&lt;/urls&gt;&lt;electronic-resource-num&gt;10.1007/s13361-012-0393-z&lt;/electronic-resource-num&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74</w:t>
        </w:r>
        <w:r w:rsidR="00D30A94">
          <w:rPr>
            <w:rFonts w:asciiTheme="minorHAnsi" w:hAnsiTheme="minorHAnsi"/>
          </w:rPr>
          <w:fldChar w:fldCharType="end"/>
        </w:r>
      </w:hyperlink>
      <w:r>
        <w:rPr>
          <w:rFonts w:asciiTheme="minorHAnsi" w:hAnsiTheme="minorHAnsi"/>
        </w:rPr>
        <w:t xml:space="preserve">  </w:t>
      </w:r>
      <w:r w:rsidRPr="001E3167">
        <w:rPr>
          <w:rFonts w:asciiTheme="minorHAnsi" w:hAnsiTheme="minorHAnsi"/>
        </w:rPr>
        <w:t xml:space="preserve"> </w:t>
      </w:r>
    </w:p>
    <w:p w:rsidR="00963CA6" w:rsidRPr="008A2953" w:rsidRDefault="00963CA6">
      <w:pPr>
        <w:spacing w:before="120" w:after="0" w:line="360" w:lineRule="auto"/>
        <w:jc w:val="both"/>
        <w:rPr>
          <w:rFonts w:asciiTheme="minorHAnsi" w:hAnsiTheme="minorHAnsi"/>
        </w:rPr>
      </w:pPr>
    </w:p>
    <w:p w:rsidR="00963CA6" w:rsidRDefault="00FE0C6B">
      <w:pPr>
        <w:spacing w:before="120" w:after="0" w:line="360" w:lineRule="auto"/>
        <w:jc w:val="both"/>
        <w:rPr>
          <w:rFonts w:asciiTheme="minorHAnsi" w:hAnsiTheme="minorHAnsi"/>
          <w:u w:val="single"/>
        </w:rPr>
      </w:pPr>
      <w:r w:rsidRPr="00FE0C6B">
        <w:rPr>
          <w:rFonts w:asciiTheme="minorHAnsi" w:hAnsiTheme="minorHAnsi"/>
          <w:i/>
        </w:rPr>
        <w:t>Proteins and protein complexes under native conditions</w:t>
      </w:r>
    </w:p>
    <w:p w:rsidR="00D3152B" w:rsidRDefault="00D42DE1" w:rsidP="00D42DE1">
      <w:pPr>
        <w:spacing w:before="120" w:after="0" w:line="360" w:lineRule="auto"/>
        <w:jc w:val="both"/>
        <w:rPr>
          <w:rFonts w:asciiTheme="minorHAnsi" w:hAnsiTheme="minorHAnsi"/>
        </w:rPr>
      </w:pPr>
      <w:r w:rsidRPr="001E3167">
        <w:rPr>
          <w:rFonts w:asciiTheme="minorHAnsi" w:hAnsiTheme="minorHAnsi"/>
        </w:rPr>
        <w:t xml:space="preserve">The possibility of generating gas-phase ions from solutions of controlled ionic strength and buffered pH enables interrogation of </w:t>
      </w:r>
      <w:r w:rsidR="002C3CE2">
        <w:rPr>
          <w:rFonts w:asciiTheme="minorHAnsi" w:hAnsiTheme="minorHAnsi"/>
        </w:rPr>
        <w:t xml:space="preserve">complex </w:t>
      </w:r>
      <w:r w:rsidRPr="001E3167">
        <w:rPr>
          <w:rFonts w:asciiTheme="minorHAnsi" w:hAnsiTheme="minorHAnsi"/>
        </w:rPr>
        <w:t>systems under near physiological conditions</w:t>
      </w:r>
      <w:r>
        <w:rPr>
          <w:rFonts w:asciiTheme="minorHAnsi" w:hAnsiTheme="minorHAnsi"/>
        </w:rPr>
        <w:t xml:space="preserve">. </w:t>
      </w:r>
      <w:r w:rsidR="00A21549">
        <w:rPr>
          <w:rFonts w:asciiTheme="minorHAnsi" w:hAnsiTheme="minorHAnsi"/>
        </w:rPr>
        <w:t xml:space="preserve"> </w:t>
      </w:r>
      <w:r>
        <w:rPr>
          <w:rFonts w:asciiTheme="minorHAnsi" w:hAnsiTheme="minorHAnsi"/>
        </w:rPr>
        <w:t>This</w:t>
      </w:r>
      <w:r w:rsidRPr="001E3167">
        <w:rPr>
          <w:rFonts w:asciiTheme="minorHAnsi" w:hAnsiTheme="minorHAnsi"/>
        </w:rPr>
        <w:t xml:space="preserve"> is extremely va</w:t>
      </w:r>
      <w:r>
        <w:rPr>
          <w:rFonts w:asciiTheme="minorHAnsi" w:hAnsiTheme="minorHAnsi"/>
        </w:rPr>
        <w:t xml:space="preserve">luable </w:t>
      </w:r>
      <w:r w:rsidRPr="001E3167">
        <w:rPr>
          <w:rFonts w:asciiTheme="minorHAnsi" w:hAnsiTheme="minorHAnsi"/>
        </w:rPr>
        <w:t xml:space="preserve">if structural properties are to be related to biological activity </w:t>
      </w:r>
      <w:r w:rsidR="00017552">
        <w:rPr>
          <w:rFonts w:asciiTheme="minorHAnsi" w:hAnsiTheme="minorHAnsi"/>
        </w:rPr>
        <w:t>because</w:t>
      </w:r>
      <w:r w:rsidRPr="001E3167">
        <w:rPr>
          <w:rFonts w:asciiTheme="minorHAnsi" w:hAnsiTheme="minorHAnsi"/>
        </w:rPr>
        <w:t xml:space="preserve"> </w:t>
      </w:r>
      <w:r>
        <w:rPr>
          <w:rFonts w:asciiTheme="minorHAnsi" w:hAnsiTheme="minorHAnsi"/>
        </w:rPr>
        <w:t xml:space="preserve">features of the </w:t>
      </w:r>
      <w:r w:rsidRPr="001E3167">
        <w:rPr>
          <w:rFonts w:asciiTheme="minorHAnsi" w:hAnsiTheme="minorHAnsi"/>
        </w:rPr>
        <w:t xml:space="preserve">solution-phase conformation may </w:t>
      </w:r>
      <w:r>
        <w:rPr>
          <w:rFonts w:asciiTheme="minorHAnsi" w:hAnsiTheme="minorHAnsi"/>
        </w:rPr>
        <w:t>sometimes be</w:t>
      </w:r>
      <w:r w:rsidRPr="001E3167">
        <w:rPr>
          <w:rFonts w:asciiTheme="minorHAnsi" w:hAnsiTheme="minorHAnsi"/>
        </w:rPr>
        <w:t xml:space="preserve"> preserved</w:t>
      </w:r>
      <w:r w:rsidRPr="00557DE4">
        <w:rPr>
          <w:rFonts w:asciiTheme="minorHAnsi" w:hAnsiTheme="minorHAnsi"/>
        </w:rPr>
        <w:t>.</w:t>
      </w:r>
      <w:hyperlink w:anchor="_ENREF_98" w:tooltip="van den Heuvel, 2004 #440" w:history="1">
        <w:r w:rsidR="00D30A94" w:rsidRPr="00557DE4">
          <w:rPr>
            <w:rFonts w:asciiTheme="minorHAnsi" w:hAnsiTheme="minorHAnsi"/>
          </w:rPr>
          <w:fldChar w:fldCharType="begin">
            <w:fldData xml:space="preserve">PEVuZE5vdGU+PENpdGU+PEF1dGhvcj52YW4gZGVuIEhldXZlbDwvQXV0aG9yPjxZZWFyPjIwMDQ8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PEVuZE5vdGU+PENpdGU+PEF1dGhvcj52YW4gZGVuIEhldXZlbDwvQXV0aG9yPjxZZWFyPjIwMDQ8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557DE4">
          <w:rPr>
            <w:rFonts w:asciiTheme="minorHAnsi" w:hAnsiTheme="minorHAnsi"/>
          </w:rPr>
        </w:r>
        <w:r w:rsidR="00D30A94" w:rsidRPr="00557DE4">
          <w:rPr>
            <w:rFonts w:asciiTheme="minorHAnsi" w:hAnsiTheme="minorHAnsi"/>
          </w:rPr>
          <w:fldChar w:fldCharType="separate"/>
        </w:r>
        <w:r w:rsidR="005A3244" w:rsidRPr="005C0CB3">
          <w:rPr>
            <w:rFonts w:asciiTheme="minorHAnsi" w:hAnsiTheme="minorHAnsi"/>
            <w:noProof/>
            <w:vertAlign w:val="superscript"/>
          </w:rPr>
          <w:t>98-102</w:t>
        </w:r>
        <w:r w:rsidR="00D30A94" w:rsidRPr="00557DE4">
          <w:rPr>
            <w:rFonts w:asciiTheme="minorHAnsi" w:hAnsiTheme="minorHAnsi"/>
          </w:rPr>
          <w:fldChar w:fldCharType="end"/>
        </w:r>
      </w:hyperlink>
      <w:r w:rsidRPr="00557DE4">
        <w:rPr>
          <w:rFonts w:asciiTheme="minorHAnsi" w:hAnsiTheme="minorHAnsi"/>
        </w:rPr>
        <w:t xml:space="preserve"> </w:t>
      </w:r>
      <w:r w:rsidRPr="001E3167">
        <w:rPr>
          <w:rFonts w:asciiTheme="minorHAnsi" w:hAnsiTheme="minorHAnsi"/>
        </w:rPr>
        <w:t xml:space="preserve"> ESI of proteins and protein assemblies generates several species with different charge states</w:t>
      </w:r>
      <w:r w:rsidR="0016655A">
        <w:rPr>
          <w:rFonts w:asciiTheme="minorHAnsi" w:hAnsiTheme="minorHAnsi"/>
        </w:rPr>
        <w:t>.</w:t>
      </w:r>
      <w:r w:rsidRPr="00557DE4">
        <w:rPr>
          <w:rFonts w:asciiTheme="minorHAnsi" w:hAnsiTheme="minorHAnsi"/>
        </w:rPr>
        <w:t xml:space="preserve"> </w:t>
      </w:r>
      <w:r w:rsidRPr="001E3167">
        <w:rPr>
          <w:rFonts w:asciiTheme="minorHAnsi" w:hAnsiTheme="minorHAnsi"/>
        </w:rPr>
        <w:t xml:space="preserve"> Generally, more compact structure</w:t>
      </w:r>
      <w:r>
        <w:rPr>
          <w:rFonts w:asciiTheme="minorHAnsi" w:hAnsiTheme="minorHAnsi"/>
        </w:rPr>
        <w:t>s</w:t>
      </w:r>
      <w:r w:rsidRPr="001E3167">
        <w:rPr>
          <w:rFonts w:asciiTheme="minorHAnsi" w:hAnsiTheme="minorHAnsi"/>
        </w:rPr>
        <w:t xml:space="preserve"> have a reduced number of exposed protonation sites, thus limiting the maximum charge on the corresponding gas-phase ions.  IM-MS analyses of ions of reduced charge state</w:t>
      </w:r>
      <w:r w:rsidR="00017552">
        <w:rPr>
          <w:rFonts w:asciiTheme="minorHAnsi" w:hAnsiTheme="minorHAnsi"/>
        </w:rPr>
        <w:t>s</w:t>
      </w:r>
      <w:r w:rsidRPr="001E3167">
        <w:rPr>
          <w:rFonts w:asciiTheme="minorHAnsi" w:hAnsiTheme="minorHAnsi"/>
        </w:rPr>
        <w:t xml:space="preserve"> are therefore optimal, as they are more likely to represent the biologically relevant, native </w:t>
      </w:r>
      <w:r w:rsidR="00E26FB6">
        <w:rPr>
          <w:rFonts w:asciiTheme="minorHAnsi" w:hAnsiTheme="minorHAnsi"/>
        </w:rPr>
        <w:t xml:space="preserve">folded </w:t>
      </w:r>
      <w:r>
        <w:rPr>
          <w:rFonts w:asciiTheme="minorHAnsi" w:hAnsiTheme="minorHAnsi"/>
        </w:rPr>
        <w:t>species</w:t>
      </w:r>
      <w:r w:rsidR="00CA5E31">
        <w:rPr>
          <w:rFonts w:asciiTheme="minorHAnsi" w:hAnsiTheme="minorHAnsi"/>
        </w:rPr>
        <w:t>. However, protein complexes containing a central cavity have been observed to collapse during IM-MS, yielding ions of low charge state with more compact structures, and thus smaller CCS values, than that of their native-like conformation</w:t>
      </w:r>
      <w:r w:rsidRPr="001E3167">
        <w:rPr>
          <w:rFonts w:asciiTheme="minorHAnsi" w:hAnsiTheme="minorHAnsi"/>
        </w:rPr>
        <w:t>.</w:t>
      </w:r>
      <w:hyperlink w:anchor="_ENREF_103" w:tooltip="Hall, 2012 #445" w:history="1">
        <w:r w:rsidR="00D30A94">
          <w:rPr>
            <w:rFonts w:asciiTheme="minorHAnsi" w:hAnsiTheme="minorHAnsi"/>
          </w:rPr>
          <w:fldChar w:fldCharType="begin">
            <w:fldData xml:space="preserve">PEVuZE5vdGU+PENpdGU+PEF1dGhvcj5IYWxsPC9BdXRob3I+PFllYXI+MjAxMjwvWWVhcj48UmVj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==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PEVuZE5vdGU+PENpdGU+PEF1dGhvcj5IYWxsPC9BdXRob3I+PFllYXI+MjAxMjwvWWVhcj48UmVj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==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Pr>
            <w:rFonts w:asciiTheme="minorHAnsi" w:hAnsiTheme="minorHAnsi"/>
          </w:rPr>
        </w:r>
        <w:r w:rsidR="00D30A94">
          <w:rPr>
            <w:rFonts w:asciiTheme="minorHAnsi" w:hAnsiTheme="minorHAnsi"/>
          </w:rPr>
          <w:fldChar w:fldCharType="separate"/>
        </w:r>
        <w:r w:rsidR="005A3244" w:rsidRPr="005C0CB3">
          <w:rPr>
            <w:rFonts w:asciiTheme="minorHAnsi" w:hAnsiTheme="minorHAnsi"/>
            <w:noProof/>
            <w:vertAlign w:val="superscript"/>
          </w:rPr>
          <w:t>103</w:t>
        </w:r>
        <w:r w:rsidR="00D30A94">
          <w:rPr>
            <w:rFonts w:asciiTheme="minorHAnsi" w:hAnsiTheme="minorHAnsi"/>
          </w:rPr>
          <w:fldChar w:fldCharType="end"/>
        </w:r>
      </w:hyperlink>
      <w:r w:rsidR="00D3152B">
        <w:rPr>
          <w:rFonts w:asciiTheme="minorHAnsi" w:hAnsiTheme="minorHAnsi"/>
        </w:rPr>
        <w:t xml:space="preserve"> </w:t>
      </w:r>
    </w:p>
    <w:p w:rsidR="00D42DE1" w:rsidRDefault="00D42DE1" w:rsidP="00D42DE1">
      <w:pPr>
        <w:spacing w:before="120" w:after="0" w:line="360" w:lineRule="auto"/>
        <w:jc w:val="both"/>
        <w:rPr>
          <w:rFonts w:asciiTheme="minorHAnsi" w:hAnsiTheme="minorHAnsi"/>
        </w:rPr>
      </w:pPr>
      <w:r w:rsidRPr="001E3167">
        <w:rPr>
          <w:rFonts w:asciiTheme="minorHAnsi" w:hAnsiTheme="minorHAnsi"/>
        </w:rPr>
        <w:t xml:space="preserve">A key concept in </w:t>
      </w:r>
      <w:r w:rsidR="00017552">
        <w:rPr>
          <w:rFonts w:asciiTheme="minorHAnsi" w:hAnsiTheme="minorHAnsi"/>
        </w:rPr>
        <w:t xml:space="preserve">the </w:t>
      </w:r>
      <w:r w:rsidRPr="001E3167">
        <w:rPr>
          <w:rFonts w:asciiTheme="minorHAnsi" w:hAnsiTheme="minorHAnsi"/>
        </w:rPr>
        <w:t>IM-MS analysis of proteins and protein complexes</w:t>
      </w:r>
      <w:r>
        <w:rPr>
          <w:rFonts w:asciiTheme="minorHAnsi" w:hAnsiTheme="minorHAnsi"/>
        </w:rPr>
        <w:t xml:space="preserve"> </w:t>
      </w:r>
      <w:r w:rsidR="00E26FB6">
        <w:rPr>
          <w:rFonts w:asciiTheme="minorHAnsi" w:hAnsiTheme="minorHAnsi"/>
        </w:rPr>
        <w:t>from</w:t>
      </w:r>
      <w:r>
        <w:rPr>
          <w:rFonts w:asciiTheme="minorHAnsi" w:hAnsiTheme="minorHAnsi"/>
        </w:rPr>
        <w:t xml:space="preserve"> native conditions </w:t>
      </w:r>
      <w:r w:rsidRPr="001E3167">
        <w:rPr>
          <w:rFonts w:asciiTheme="minorHAnsi" w:hAnsiTheme="minorHAnsi"/>
        </w:rPr>
        <w:t>is the ability to transfer intact species from solution into the gas</w:t>
      </w:r>
      <w:r w:rsidRPr="00557DE4">
        <w:rPr>
          <w:rFonts w:asciiTheme="minorHAnsi" w:hAnsiTheme="minorHAnsi"/>
        </w:rPr>
        <w:t xml:space="preserve"> </w:t>
      </w:r>
      <w:r w:rsidRPr="001E3167">
        <w:rPr>
          <w:rFonts w:asciiTheme="minorHAnsi" w:hAnsiTheme="minorHAnsi"/>
        </w:rPr>
        <w:t>phase without inducing major conformational changes upon the loss of solvating molecules</w:t>
      </w:r>
      <w:r w:rsidR="002C3CE2">
        <w:rPr>
          <w:rFonts w:asciiTheme="minorHAnsi" w:hAnsiTheme="minorHAnsi"/>
        </w:rPr>
        <w:t>,</w:t>
      </w:r>
      <w:r w:rsidR="00017552">
        <w:rPr>
          <w:rFonts w:asciiTheme="minorHAnsi" w:hAnsiTheme="minorHAnsi"/>
        </w:rPr>
        <w:t xml:space="preserve"> as occurs during ESI</w:t>
      </w:r>
      <w:r w:rsidRPr="00557DE4">
        <w:rPr>
          <w:rFonts w:asciiTheme="minorHAnsi" w:hAnsiTheme="minorHAnsi"/>
        </w:rPr>
        <w:t>.</w:t>
      </w:r>
      <w:hyperlink w:anchor="_ENREF_100" w:tooltip="Heck, 2008 #442"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&lt;EndNote&gt;&lt;Cite&gt;&lt;Author&gt;Heck&lt;/Author&gt;&lt;Year&gt;2008&lt;/Year&gt;&lt;RecNum&gt;442&lt;/RecNum&gt;&lt;DisplayText&gt;&lt;style face="superscript"&gt;100&lt;/style&gt;&lt;/DisplayText&gt;&lt;record&gt;&lt;rec-number&gt;442&lt;/rec-number&gt;&lt;foreign-keys&gt;&lt;key app="EN" db-id="xdp20x5z720ex3ezv92ppz0we2ws29s9ts5r" timestamp="1391521610"&gt;442&lt;/key&gt;&lt;/foreign-keys&gt;&lt;ref-type name="Journal Article"&gt;17&lt;/ref-type&gt;&lt;contributors&gt;&lt;authors&gt;&lt;author&gt;Heck, Albert J. R.&lt;/author&gt;&lt;/authors&gt;&lt;/contributors&gt;&lt;titles&gt;&lt;title&gt;Native mass spectrometry: A bridge between interactomics and structural biology&lt;/title&gt;&lt;secondary-title&gt;Nat. Methods&lt;/secondary-title&gt;&lt;/titles&gt;&lt;periodical&gt;&lt;full-title&gt;Nat. Methods&lt;/full-title&gt;&lt;/periodical&gt;&lt;pages&gt;927-933&lt;/pages&gt;&lt;volume&gt;5&lt;/volume&gt;&lt;dates&gt;&lt;year&gt;2008&lt;/year&gt;&lt;/dates&gt;&lt;isbn&gt;1548-7091&lt;/isbn&gt;&lt;urls&gt;&lt;related-urls&gt;&lt;url&gt;http://dx.doi.org/10.1038/nmeth.1265&lt;/url&gt;&lt;/related-urls&gt;&lt;/urls&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100</w:t>
        </w:r>
        <w:r w:rsidR="00D30A94" w:rsidRPr="00557DE4">
          <w:rPr>
            <w:rFonts w:asciiTheme="minorHAnsi" w:hAnsiTheme="minorHAnsi"/>
          </w:rPr>
          <w:fldChar w:fldCharType="end"/>
        </w:r>
      </w:hyperlink>
      <w:r w:rsidRPr="001E3167">
        <w:rPr>
          <w:rFonts w:asciiTheme="minorHAnsi" w:hAnsiTheme="minorHAnsi"/>
        </w:rPr>
        <w:t xml:space="preserve"> </w:t>
      </w:r>
      <w:r w:rsidRPr="00557DE4">
        <w:rPr>
          <w:rFonts w:asciiTheme="minorHAnsi" w:hAnsiTheme="minorHAnsi"/>
        </w:rPr>
        <w:t xml:space="preserve"> </w:t>
      </w:r>
      <w:r w:rsidRPr="001E3167">
        <w:rPr>
          <w:rFonts w:asciiTheme="minorHAnsi" w:hAnsiTheme="minorHAnsi"/>
        </w:rPr>
        <w:t xml:space="preserve">In order for </w:t>
      </w:r>
      <w:r w:rsidR="002C3CE2">
        <w:rPr>
          <w:rFonts w:asciiTheme="minorHAnsi" w:hAnsiTheme="minorHAnsi"/>
        </w:rPr>
        <w:t>a</w:t>
      </w:r>
      <w:r w:rsidR="002C3CE2" w:rsidRPr="001E3167">
        <w:rPr>
          <w:rFonts w:asciiTheme="minorHAnsi" w:hAnsiTheme="minorHAnsi"/>
        </w:rPr>
        <w:t xml:space="preserve"> </w:t>
      </w:r>
      <w:r w:rsidRPr="001E3167">
        <w:rPr>
          <w:rFonts w:asciiTheme="minorHAnsi" w:hAnsiTheme="minorHAnsi"/>
        </w:rPr>
        <w:t xml:space="preserve">structural analysis to be meaningful, </w:t>
      </w:r>
      <w:r w:rsidR="002C3CE2">
        <w:rPr>
          <w:rFonts w:asciiTheme="minorHAnsi" w:hAnsiTheme="minorHAnsi"/>
        </w:rPr>
        <w:t>it is important</w:t>
      </w:r>
      <w:r w:rsidRPr="001E3167">
        <w:rPr>
          <w:rFonts w:asciiTheme="minorHAnsi" w:hAnsiTheme="minorHAnsi"/>
        </w:rPr>
        <w:t xml:space="preserve"> to ensure that the structure being analysed resembles that of </w:t>
      </w:r>
      <w:r w:rsidR="00017552">
        <w:rPr>
          <w:rFonts w:asciiTheme="minorHAnsi" w:hAnsiTheme="minorHAnsi"/>
        </w:rPr>
        <w:t>its</w:t>
      </w:r>
      <w:r w:rsidR="00017552" w:rsidRPr="001E3167">
        <w:rPr>
          <w:rFonts w:asciiTheme="minorHAnsi" w:hAnsiTheme="minorHAnsi"/>
        </w:rPr>
        <w:t xml:space="preserve"> </w:t>
      </w:r>
      <w:r w:rsidRPr="001E3167">
        <w:rPr>
          <w:rFonts w:asciiTheme="minorHAnsi" w:hAnsiTheme="minorHAnsi"/>
        </w:rPr>
        <w:t>native, functional state.  Water molecules play a major role in controlling the stability of protein (and protein com</w:t>
      </w:r>
      <w:r>
        <w:rPr>
          <w:rFonts w:asciiTheme="minorHAnsi" w:hAnsiTheme="minorHAnsi"/>
        </w:rPr>
        <w:t>plex) conformations in solution</w:t>
      </w:r>
      <w:r w:rsidRPr="001E3167">
        <w:rPr>
          <w:rFonts w:asciiTheme="minorHAnsi" w:hAnsiTheme="minorHAnsi"/>
        </w:rPr>
        <w:t>, mainly by inducing hydrophobic regions to orient themselves towards the core of the structure and thus minimi</w:t>
      </w:r>
      <w:r w:rsidRPr="00557DE4">
        <w:rPr>
          <w:rFonts w:asciiTheme="minorHAnsi" w:hAnsiTheme="minorHAnsi"/>
        </w:rPr>
        <w:t>s</w:t>
      </w:r>
      <w:r w:rsidRPr="001E3167">
        <w:rPr>
          <w:rFonts w:asciiTheme="minorHAnsi" w:hAnsiTheme="minorHAnsi"/>
        </w:rPr>
        <w:t xml:space="preserve">e contact with the </w:t>
      </w:r>
      <w:r w:rsidR="002C3CE2">
        <w:rPr>
          <w:rFonts w:asciiTheme="minorHAnsi" w:hAnsiTheme="minorHAnsi"/>
        </w:rPr>
        <w:t xml:space="preserve">aqueous </w:t>
      </w:r>
      <w:r w:rsidRPr="001E3167">
        <w:rPr>
          <w:rFonts w:asciiTheme="minorHAnsi" w:hAnsiTheme="minorHAnsi"/>
        </w:rPr>
        <w:t>solvent</w:t>
      </w:r>
      <w:r w:rsidRPr="00557DE4">
        <w:rPr>
          <w:rFonts w:asciiTheme="minorHAnsi" w:hAnsiTheme="minorHAnsi"/>
        </w:rPr>
        <w:t>.</w:t>
      </w:r>
      <w:hyperlink w:anchor="_ENREF_104" w:tooltip="Raschke, 2006 #446"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&lt;EndNote&gt;&lt;Cite&gt;&lt;Author&gt;Raschke&lt;/Author&gt;&lt;Year&gt;2006&lt;/Year&gt;&lt;RecNum&gt;446&lt;/RecNum&gt;&lt;DisplayText&gt;&lt;style face="superscript"&gt;104&lt;/style&gt;&lt;/DisplayText&gt;&lt;record&gt;&lt;rec-number&gt;446&lt;/rec-number&gt;&lt;foreign-keys&gt;&lt;key app="EN" db-id="xdp20x5z720ex3ezv92ppz0we2ws29s9ts5r" timestamp="1391521610"&gt;446&lt;/key&gt;&lt;/foreign-keys&gt;&lt;ref-type name="Journal Article"&gt;17&lt;/ref-type&gt;&lt;contributors&gt;&lt;authors&gt;&lt;author&gt;Raschke, Tanya M.&lt;/author&gt;&lt;/authors&gt;&lt;/contributors&gt;&lt;titles&gt;&lt;title&gt;Water structure and interactions with protein surfaces&lt;/title&gt;&lt;secondary-title&gt;Curr. Opin. Struc. Biol.&lt;/secondary-title&gt;&lt;/titles&gt;&lt;periodical&gt;&lt;full-title&gt;Curr. Opin. Struc. Biol.&lt;/full-title&gt;&lt;/periodical&gt;&lt;pages&gt;152-159&lt;/pages&gt;&lt;volume&gt;16&lt;/volume&gt;&lt;number&gt;2&lt;/number&gt;&lt;dates&gt;&lt;year&gt;2006&lt;/year&gt;&lt;/dates&gt;&lt;isbn&gt;0959-440X&lt;/isbn&gt;&lt;urls&gt;&lt;related-urls&gt;&lt;url&gt;http://www.sciencedirect.com/science/article/pii/S0959440X06000406&lt;/url&gt;&lt;/related-urls&gt;&lt;/urls&gt;&lt;electronic-resource-num&gt;http://dx.doi.org/10.1016/j.sbi.2006.03.002&lt;/electronic-resource-num&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104</w:t>
        </w:r>
        <w:r w:rsidR="00D30A94" w:rsidRPr="00557DE4">
          <w:rPr>
            <w:rFonts w:asciiTheme="minorHAnsi" w:hAnsiTheme="minorHAnsi"/>
          </w:rPr>
          <w:fldChar w:fldCharType="end"/>
        </w:r>
      </w:hyperlink>
      <w:r w:rsidRPr="001E3167">
        <w:rPr>
          <w:rFonts w:asciiTheme="minorHAnsi" w:hAnsiTheme="minorHAnsi"/>
        </w:rPr>
        <w:t xml:space="preserve"> </w:t>
      </w:r>
      <w:r w:rsidRPr="00557DE4">
        <w:rPr>
          <w:rFonts w:asciiTheme="minorHAnsi" w:hAnsiTheme="minorHAnsi"/>
        </w:rPr>
        <w:t xml:space="preserve"> </w:t>
      </w:r>
      <w:r w:rsidRPr="001E3167">
        <w:rPr>
          <w:rFonts w:asciiTheme="minorHAnsi" w:hAnsiTheme="minorHAnsi"/>
        </w:rPr>
        <w:t xml:space="preserve">It has therefore been suggested that removal of these solvent molecules might induce major conformational changes leading to non-native </w:t>
      </w:r>
      <w:r w:rsidR="0027019B">
        <w:rPr>
          <w:rFonts w:asciiTheme="minorHAnsi" w:hAnsiTheme="minorHAnsi"/>
        </w:rPr>
        <w:t>(‘</w:t>
      </w:r>
      <w:r>
        <w:rPr>
          <w:rFonts w:asciiTheme="minorHAnsi" w:hAnsiTheme="minorHAnsi"/>
        </w:rPr>
        <w:t>inside-out</w:t>
      </w:r>
      <w:r w:rsidR="0027019B">
        <w:rPr>
          <w:rFonts w:asciiTheme="minorHAnsi" w:hAnsiTheme="minorHAnsi"/>
        </w:rPr>
        <w:t xml:space="preserve">’) </w:t>
      </w:r>
      <w:r w:rsidRPr="001E3167">
        <w:rPr>
          <w:rFonts w:asciiTheme="minorHAnsi" w:hAnsiTheme="minorHAnsi"/>
        </w:rPr>
        <w:t>structures</w:t>
      </w:r>
      <w:r w:rsidRPr="00557DE4">
        <w:rPr>
          <w:rFonts w:asciiTheme="minorHAnsi" w:hAnsiTheme="minorHAnsi"/>
        </w:rPr>
        <w:t>.</w:t>
      </w:r>
      <w:r w:rsidR="00D30A94" w:rsidRPr="00557DE4">
        <w:rPr>
          <w:rFonts w:asciiTheme="minorHAnsi" w:hAnsiTheme="minorHAnsi"/>
        </w:rPr>
        <w:fldChar w:fldCharType="begin"/>
      </w:r>
      <w:r w:rsidR="00924376">
        <w:rPr>
          <w:rFonts w:asciiTheme="minorHAnsi" w:hAnsiTheme="minorHAnsi"/>
        </w:rPr>
        <w:instrText xml:space="preserve"> ADDIN EN.CITE &lt;EndNote&gt;&lt;Cite&gt;&lt;Author&gt;Wolynes&lt;/Author&gt;&lt;Year&gt;1995&lt;/Year&gt;&lt;RecNum&gt;447&lt;/RecNum&gt;&lt;DisplayText&gt;&lt;style face="superscript"&gt;69, 105&lt;/style&gt;&lt;/DisplayText&gt;&lt;record&gt;&lt;rec-number&gt;447&lt;/rec-number&gt;&lt;foreign-keys&gt;&lt;key app="EN" db-id="xdp20x5z720ex3ezv92ppz0we2ws29s9ts5r" timestamp="1391521610"&gt;447&lt;/key&gt;&lt;/foreign-keys&gt;&lt;ref-type name="Journal Article"&gt;17&lt;/ref-type&gt;&lt;contributors&gt;&lt;authors&gt;&lt;author&gt;Wolynes, P. G.&lt;/author&gt;&lt;/authors&gt;&lt;/contributors&gt;&lt;titles&gt;&lt;title&gt;Biomolecular folding in vacuo!!!(?)&lt;/title&gt;&lt;secondary-title&gt;P. Natl. Acad. Sci. USA&lt;/secondary-title&gt;&lt;/titles&gt;&lt;periodical&gt;&lt;full-title&gt;P. Natl. Acad. Sci. USA&lt;/full-title&gt;&lt;/periodical&gt;&lt;pages&gt;2426-2427&lt;/pages&gt;&lt;volume&gt;92&lt;/volume&gt;&lt;dates&gt;&lt;year&gt;1995&lt;/year&gt;&lt;/dates&gt;&lt;urls&gt;&lt;/urls&gt;&lt;/record&gt;&lt;/Cite&gt;&lt;Cite&gt;&lt;Author&gt;Jurneczko&lt;/Author&gt;&lt;Year&gt;2011&lt;/Year&gt;&lt;RecNum&gt;411&lt;/RecNum&gt;&lt;record&gt;&lt;rec-number&gt;411&lt;/rec-number&gt;&lt;foreign-keys&gt;&lt;key app="EN" db-id="xdp20x5z720ex3ezv92ppz0we2ws29s9ts5r" timestamp="1391521610"&gt;411&lt;/key&gt;&lt;/foreign-keys&gt;&lt;ref-type name="Journal Article"&gt;17&lt;/ref-type&gt;&lt;contributors&gt;&lt;authors&gt;&lt;author&gt;Jurneczko, Ewa&lt;/author&gt;&lt;author&gt;Barran, Perdita E.&lt;/author&gt;&lt;/authors&gt;&lt;/contributors&gt;&lt;titles&gt;&lt;title&gt;How useful is ion mobility mass spectrometry for structural biology? The relationship between protein crystal structures and their collision cross sections in the gas phase&lt;/title&gt;&lt;secondary-title&gt;Analyst&lt;/secondary-title&gt;&lt;/titles&gt;&lt;periodical&gt;&lt;full-title&gt;Analyst&lt;/full-title&gt;&lt;/periodical&gt;&lt;pages&gt;20-28&lt;/pages&gt;&lt;volume&gt;136&lt;/volume&gt;&lt;dates&gt;&lt;year&gt;2011&lt;/year&gt;&lt;/dates&gt;&lt;isbn&gt;0003-2654&lt;/isbn&gt;&lt;urls&gt;&lt;related-urls&gt;&lt;url&gt;http://dx.doi.org/10.1039/C0AN00373E&lt;/url&gt;&lt;/related-urls&gt;&lt;/urls&gt;&lt;/record&gt;&lt;/Cite&gt;&lt;/EndNote&gt;</w:instrText>
      </w:r>
      <w:r w:rsidR="00D30A94" w:rsidRPr="00557DE4">
        <w:rPr>
          <w:rFonts w:asciiTheme="minorHAnsi" w:hAnsiTheme="minorHAnsi"/>
        </w:rPr>
        <w:fldChar w:fldCharType="separate"/>
      </w:r>
      <w:hyperlink w:anchor="_ENREF_69" w:tooltip="Jurneczko, 2011 #411" w:history="1">
        <w:r w:rsidR="005A3244" w:rsidRPr="005C0CB3">
          <w:rPr>
            <w:rFonts w:asciiTheme="minorHAnsi" w:hAnsiTheme="minorHAnsi"/>
            <w:noProof/>
            <w:vertAlign w:val="superscript"/>
          </w:rPr>
          <w:t>69</w:t>
        </w:r>
      </w:hyperlink>
      <w:r w:rsidR="005C0CB3" w:rsidRPr="005C0CB3">
        <w:rPr>
          <w:rFonts w:asciiTheme="minorHAnsi" w:hAnsiTheme="minorHAnsi"/>
          <w:noProof/>
          <w:vertAlign w:val="superscript"/>
        </w:rPr>
        <w:t xml:space="preserve">, </w:t>
      </w:r>
      <w:hyperlink w:anchor="_ENREF_105" w:tooltip="Wolynes, 1995 #447" w:history="1">
        <w:r w:rsidR="005A3244" w:rsidRPr="005C0CB3">
          <w:rPr>
            <w:rFonts w:asciiTheme="minorHAnsi" w:hAnsiTheme="minorHAnsi"/>
            <w:noProof/>
            <w:vertAlign w:val="superscript"/>
          </w:rPr>
          <w:t>105</w:t>
        </w:r>
      </w:hyperlink>
      <w:r w:rsidR="00D30A94" w:rsidRPr="00557DE4">
        <w:rPr>
          <w:rFonts w:asciiTheme="minorHAnsi" w:hAnsiTheme="minorHAnsi"/>
        </w:rPr>
        <w:fldChar w:fldCharType="end"/>
      </w:r>
      <w:r w:rsidRPr="001E3167">
        <w:rPr>
          <w:rFonts w:asciiTheme="minorHAnsi" w:hAnsiTheme="minorHAnsi"/>
        </w:rPr>
        <w:t xml:space="preserve"> </w:t>
      </w:r>
      <w:r>
        <w:rPr>
          <w:rFonts w:asciiTheme="minorHAnsi" w:hAnsiTheme="minorHAnsi"/>
        </w:rPr>
        <w:t xml:space="preserve"> </w:t>
      </w:r>
      <w:r w:rsidRPr="001E3167">
        <w:rPr>
          <w:rFonts w:asciiTheme="minorHAnsi" w:hAnsiTheme="minorHAnsi"/>
        </w:rPr>
        <w:t xml:space="preserve">A significant amount of effort has been devoted to understanding the relationship between solution and gas-phase conformation </w:t>
      </w:r>
      <w:r w:rsidR="00E26FB6">
        <w:rPr>
          <w:rFonts w:asciiTheme="minorHAnsi" w:hAnsiTheme="minorHAnsi"/>
        </w:rPr>
        <w:t>both the</w:t>
      </w:r>
      <w:r w:rsidR="002C3CE2">
        <w:rPr>
          <w:rFonts w:asciiTheme="minorHAnsi" w:hAnsiTheme="minorHAnsi"/>
        </w:rPr>
        <w:t>ore</w:t>
      </w:r>
      <w:r w:rsidR="00E26FB6">
        <w:rPr>
          <w:rFonts w:asciiTheme="minorHAnsi" w:hAnsiTheme="minorHAnsi"/>
        </w:rPr>
        <w:t xml:space="preserve">tically and </w:t>
      </w:r>
      <w:r w:rsidRPr="001E3167">
        <w:rPr>
          <w:rFonts w:asciiTheme="minorHAnsi" w:hAnsiTheme="minorHAnsi"/>
        </w:rPr>
        <w:t xml:space="preserve">experimentally, and much of the currently accepted theory </w:t>
      </w:r>
      <w:r w:rsidR="002C3CE2">
        <w:rPr>
          <w:rFonts w:asciiTheme="minorHAnsi" w:hAnsiTheme="minorHAnsi"/>
        </w:rPr>
        <w:t xml:space="preserve">in this area </w:t>
      </w:r>
      <w:r w:rsidRPr="001E3167">
        <w:rPr>
          <w:rFonts w:asciiTheme="minorHAnsi" w:hAnsiTheme="minorHAnsi"/>
        </w:rPr>
        <w:t xml:space="preserve">has been </w:t>
      </w:r>
      <w:r>
        <w:rPr>
          <w:rFonts w:asciiTheme="minorHAnsi" w:hAnsiTheme="minorHAnsi"/>
        </w:rPr>
        <w:t>generated</w:t>
      </w:r>
      <w:r w:rsidRPr="001E3167">
        <w:rPr>
          <w:rFonts w:asciiTheme="minorHAnsi" w:hAnsiTheme="minorHAnsi"/>
        </w:rPr>
        <w:t xml:space="preserve"> by IM</w:t>
      </w:r>
      <w:r>
        <w:rPr>
          <w:rFonts w:asciiTheme="minorHAnsi" w:hAnsiTheme="minorHAnsi"/>
        </w:rPr>
        <w:t>-M</w:t>
      </w:r>
      <w:r w:rsidRPr="001E3167">
        <w:rPr>
          <w:rFonts w:asciiTheme="minorHAnsi" w:hAnsiTheme="minorHAnsi"/>
        </w:rPr>
        <w:t>S measurements</w:t>
      </w:r>
      <w:r w:rsidRPr="00557DE4">
        <w:rPr>
          <w:rFonts w:asciiTheme="minorHAnsi" w:hAnsiTheme="minorHAnsi"/>
        </w:rPr>
        <w:t>.</w:t>
      </w:r>
      <w:hyperlink w:anchor="_ENREF_106" w:tooltip="Loo, 2005 #448" w:history="1">
        <w:r w:rsidR="00D30A94">
          <w:rPr>
            <w:rFonts w:asciiTheme="minorHAnsi" w:hAnsiTheme="minorHAnsi"/>
          </w:rPr>
          <w:fldChar w:fldCharType="begin">
            <w:fldData xml:space="preserve">PEVuZE5vdGU+PENpdGU+PEF1dGhvcj5Mb288L0F1dGhvcj48WWVhcj4yMDA1PC9ZZWFyPjxSZWNO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PEVuZE5vdGU+PENpdGU+PEF1dGhvcj5Mb288L0F1dGhvcj48WWVhcj4yMDA1PC9ZZWFyPjxSZWNO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Pr>
            <w:rFonts w:asciiTheme="minorHAnsi" w:hAnsiTheme="minorHAnsi"/>
          </w:rPr>
        </w:r>
        <w:r w:rsidR="00D30A94">
          <w:rPr>
            <w:rFonts w:asciiTheme="minorHAnsi" w:hAnsiTheme="minorHAnsi"/>
          </w:rPr>
          <w:fldChar w:fldCharType="separate"/>
        </w:r>
        <w:r w:rsidR="005A3244" w:rsidRPr="005C0CB3">
          <w:rPr>
            <w:rFonts w:asciiTheme="minorHAnsi" w:hAnsiTheme="minorHAnsi"/>
            <w:noProof/>
            <w:vertAlign w:val="superscript"/>
          </w:rPr>
          <w:t>106-109</w:t>
        </w:r>
        <w:r w:rsidR="00D30A94">
          <w:rPr>
            <w:rFonts w:asciiTheme="minorHAnsi" w:hAnsiTheme="minorHAnsi"/>
          </w:rPr>
          <w:fldChar w:fldCharType="end"/>
        </w:r>
      </w:hyperlink>
      <w:r w:rsidR="00E26FB6" w:rsidRPr="00E26FB6">
        <w:rPr>
          <w:rFonts w:asciiTheme="minorHAnsi" w:hAnsiTheme="minorHAnsi"/>
        </w:rPr>
        <w:t xml:space="preserve"> </w:t>
      </w:r>
    </w:p>
    <w:p w:rsidR="00D42DE1" w:rsidRDefault="00D3152B" w:rsidP="00D42DE1">
      <w:pPr>
        <w:spacing w:before="120" w:after="0" w:line="360" w:lineRule="auto"/>
        <w:jc w:val="both"/>
        <w:rPr>
          <w:rFonts w:asciiTheme="minorHAnsi" w:hAnsiTheme="minorHAnsi"/>
        </w:rPr>
      </w:pPr>
      <w:r>
        <w:rPr>
          <w:rFonts w:asciiTheme="minorHAnsi" w:hAnsiTheme="minorHAnsi"/>
        </w:rPr>
        <w:t xml:space="preserve">Investigations </w:t>
      </w:r>
      <w:r w:rsidR="002C3CE2">
        <w:rPr>
          <w:rFonts w:asciiTheme="minorHAnsi" w:hAnsiTheme="minorHAnsi"/>
        </w:rPr>
        <w:t>into</w:t>
      </w:r>
      <w:r>
        <w:rPr>
          <w:rFonts w:asciiTheme="minorHAnsi" w:hAnsiTheme="minorHAnsi"/>
        </w:rPr>
        <w:t xml:space="preserve"> t</w:t>
      </w:r>
      <w:r w:rsidR="00D42DE1">
        <w:rPr>
          <w:rFonts w:asciiTheme="minorHAnsi" w:hAnsiTheme="minorHAnsi"/>
        </w:rPr>
        <w:t>he role of hydration in controlling the stability and dynamics of protein conformations in the gas phase ha</w:t>
      </w:r>
      <w:r w:rsidR="008178EE">
        <w:rPr>
          <w:rFonts w:asciiTheme="minorHAnsi" w:hAnsiTheme="minorHAnsi"/>
        </w:rPr>
        <w:t>ve</w:t>
      </w:r>
      <w:r w:rsidR="00D42DE1">
        <w:rPr>
          <w:rFonts w:asciiTheme="minorHAnsi" w:hAnsiTheme="minorHAnsi"/>
        </w:rPr>
        <w:t xml:space="preserve"> provided significant insight into the many factors governing the folding and unfolding of </w:t>
      </w:r>
      <w:r w:rsidR="007E4362">
        <w:rPr>
          <w:rFonts w:asciiTheme="minorHAnsi" w:hAnsiTheme="minorHAnsi"/>
        </w:rPr>
        <w:t>gaseous protein ions</w:t>
      </w:r>
      <w:r w:rsidR="00D42DE1">
        <w:rPr>
          <w:rFonts w:asciiTheme="minorHAnsi" w:hAnsiTheme="minorHAnsi"/>
        </w:rPr>
        <w:t>.</w:t>
      </w:r>
      <w:hyperlink w:anchor="_ENREF_110" w:tooltip="Rodriguez-Cruz, 1997 #452" w:history="1">
        <w:r w:rsidR="00D30A94">
          <w:rPr>
            <w:rFonts w:asciiTheme="minorHAnsi" w:hAnsiTheme="minorHAnsi"/>
          </w:rPr>
          <w:fldChar w:fldCharType="begin">
            <w:fldData xml:space="preserve">PEVuZE5vdGU+PENpdGU+PEF1dGhvcj5Sb2RyaWd1ZXotQ3J1ejwvQXV0aG9yPjxZZWFyPjE5OTc8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PEVuZE5vdGU+PENpdGU+PEF1dGhvcj5Sb2RyaWd1ZXotQ3J1ejwvQXV0aG9yPjxZZWFyPjE5OTc8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Pr>
            <w:rFonts w:asciiTheme="minorHAnsi" w:hAnsiTheme="minorHAnsi"/>
          </w:rPr>
        </w:r>
        <w:r w:rsidR="00D30A94">
          <w:rPr>
            <w:rFonts w:asciiTheme="minorHAnsi" w:hAnsiTheme="minorHAnsi"/>
          </w:rPr>
          <w:fldChar w:fldCharType="separate"/>
        </w:r>
        <w:r w:rsidR="005A3244" w:rsidRPr="005C0CB3">
          <w:rPr>
            <w:rFonts w:asciiTheme="minorHAnsi" w:hAnsiTheme="minorHAnsi"/>
            <w:noProof/>
            <w:vertAlign w:val="superscript"/>
          </w:rPr>
          <w:t>110-115</w:t>
        </w:r>
        <w:r w:rsidR="00D30A94">
          <w:rPr>
            <w:rFonts w:asciiTheme="minorHAnsi" w:hAnsiTheme="minorHAnsi"/>
          </w:rPr>
          <w:fldChar w:fldCharType="end"/>
        </w:r>
      </w:hyperlink>
      <w:r w:rsidR="00D42DE1">
        <w:rPr>
          <w:rFonts w:asciiTheme="minorHAnsi" w:hAnsiTheme="minorHAnsi"/>
        </w:rPr>
        <w:t xml:space="preserve">  Of particular relevance are </w:t>
      </w:r>
      <w:r>
        <w:rPr>
          <w:rFonts w:asciiTheme="minorHAnsi" w:hAnsiTheme="minorHAnsi"/>
        </w:rPr>
        <w:t xml:space="preserve">studies </w:t>
      </w:r>
      <w:r w:rsidR="00D42DE1">
        <w:rPr>
          <w:rFonts w:asciiTheme="minorHAnsi" w:hAnsiTheme="minorHAnsi"/>
        </w:rPr>
        <w:t>of gas-phase hydration of folded and unfolded protein io</w:t>
      </w:r>
      <w:r w:rsidR="007E4362">
        <w:rPr>
          <w:rFonts w:asciiTheme="minorHAnsi" w:hAnsiTheme="minorHAnsi"/>
        </w:rPr>
        <w:t>ns by DTIMS-MS</w:t>
      </w:r>
      <w:r w:rsidR="002C3CE2">
        <w:rPr>
          <w:rFonts w:asciiTheme="minorHAnsi" w:hAnsiTheme="minorHAnsi"/>
        </w:rPr>
        <w:t xml:space="preserve"> in which ESI-generated </w:t>
      </w:r>
      <w:r w:rsidR="00E26FB6">
        <w:rPr>
          <w:rFonts w:asciiTheme="minorHAnsi" w:hAnsiTheme="minorHAnsi"/>
        </w:rPr>
        <w:t>c</w:t>
      </w:r>
      <w:r w:rsidR="00D42DE1">
        <w:rPr>
          <w:rFonts w:asciiTheme="minorHAnsi" w:hAnsiTheme="minorHAnsi"/>
        </w:rPr>
        <w:t xml:space="preserve">ytochrome c ions were allowed to react with water in the drift tube of the </w:t>
      </w:r>
      <w:r w:rsidR="002C3CE2">
        <w:rPr>
          <w:rFonts w:asciiTheme="minorHAnsi" w:hAnsiTheme="minorHAnsi"/>
        </w:rPr>
        <w:t>IM</w:t>
      </w:r>
      <w:r w:rsidR="00D42DE1">
        <w:rPr>
          <w:rFonts w:asciiTheme="minorHAnsi" w:hAnsiTheme="minorHAnsi"/>
        </w:rPr>
        <w:t xml:space="preserve"> device</w:t>
      </w:r>
      <w:r w:rsidR="002C3CE2">
        <w:rPr>
          <w:rFonts w:asciiTheme="minorHAnsi" w:hAnsiTheme="minorHAnsi"/>
        </w:rPr>
        <w:t xml:space="preserve">. </w:t>
      </w:r>
      <w:r w:rsidR="00485764">
        <w:rPr>
          <w:rFonts w:asciiTheme="minorHAnsi" w:hAnsiTheme="minorHAnsi"/>
        </w:rPr>
        <w:t xml:space="preserve"> </w:t>
      </w:r>
      <w:r w:rsidR="002C3CE2">
        <w:rPr>
          <w:rFonts w:asciiTheme="minorHAnsi" w:hAnsiTheme="minorHAnsi"/>
        </w:rPr>
        <w:t>The arrival time distributions (ATDs)</w:t>
      </w:r>
      <w:r w:rsidR="00D42DE1">
        <w:rPr>
          <w:rFonts w:asciiTheme="minorHAnsi" w:hAnsiTheme="minorHAnsi"/>
        </w:rPr>
        <w:t xml:space="preserve"> of fully desolvated ions were </w:t>
      </w:r>
      <w:r w:rsidR="002C3CE2">
        <w:rPr>
          <w:rFonts w:asciiTheme="minorHAnsi" w:hAnsiTheme="minorHAnsi"/>
        </w:rPr>
        <w:t xml:space="preserve">then </w:t>
      </w:r>
      <w:r w:rsidR="00D42DE1">
        <w:rPr>
          <w:rFonts w:asciiTheme="minorHAnsi" w:hAnsiTheme="minorHAnsi"/>
        </w:rPr>
        <w:t xml:space="preserve">compared </w:t>
      </w:r>
      <w:r w:rsidR="002C3CE2">
        <w:rPr>
          <w:rFonts w:asciiTheme="minorHAnsi" w:hAnsiTheme="minorHAnsi"/>
        </w:rPr>
        <w:t>with ATDs of</w:t>
      </w:r>
      <w:r w:rsidR="00D42DE1">
        <w:rPr>
          <w:rFonts w:asciiTheme="minorHAnsi" w:hAnsiTheme="minorHAnsi"/>
        </w:rPr>
        <w:t xml:space="preserve"> ions carrying an increasing number of solvent molecules.</w:t>
      </w:r>
      <w:hyperlink w:anchor="_ENREF_112" w:tooltip="Fye, 1998 #454" w:history="1">
        <w:r w:rsidR="00D30A94">
          <w:rPr>
            <w:rFonts w:asciiTheme="minorHAnsi" w:hAnsiTheme="minorHAnsi"/>
          </w:rPr>
          <w:fldChar w:fldCharType="begin"/>
        </w:r>
        <w:r w:rsidR="005A3244">
          <w:rPr>
            <w:rFonts w:asciiTheme="minorHAnsi" w:hAnsiTheme="minorHAnsi"/>
          </w:rPr>
          <w:instrText xml:space="preserve"> ADDIN EN.CITE &lt;EndNote&gt;&lt;Cite&gt;&lt;Author&gt;Fye&lt;/Author&gt;&lt;Year&gt;1998&lt;/Year&gt;&lt;RecNum&gt;454&lt;/RecNum&gt;&lt;DisplayText&gt;&lt;style face="superscript"&gt;112&lt;/style&gt;&lt;/DisplayText&gt;&lt;record&gt;&lt;rec-number&gt;454&lt;/rec-number&gt;&lt;foreign-keys&gt;&lt;key app="EN" db-id="xdp20x5z720ex3ezv92ppz0we2ws29s9ts5r" timestamp="1391521610"&gt;454&lt;/key&gt;&lt;/foreign-keys&gt;&lt;ref-type name="Journal Article"&gt;17&lt;/ref-type&gt;&lt;contributors&gt;&lt;authors&gt;&lt;author&gt;Fye, James L.&lt;/author&gt;&lt;author&gt;Woenckhaus, Jurgen&lt;/author&gt;&lt;author&gt;Jarrold, Martin F.&lt;/author&gt;&lt;/authors&gt;&lt;/contributors&gt;&lt;titles&gt;&lt;title&gt;Hydration of folded and unfolded gas-phase proteins: Saturation of cytochrome c and apomyoglobin&lt;/title&gt;&lt;secondary-title&gt;J. Am. Chem. Soc.&lt;/secondary-title&gt;&lt;/titles&gt;&lt;periodical&gt;&lt;full-title&gt;J. Am. Chem. Soc.&lt;/full-title&gt;&lt;/periodical&gt;&lt;pages&gt;1327-1328&lt;/pages&gt;&lt;volume&gt;120&lt;/volume&gt;&lt;dates&gt;&lt;year&gt;1998&lt;/year&gt;&lt;/dates&gt;&lt;urls&gt;&lt;/urls&gt;&lt;/record&gt;&lt;/Cite&gt;&lt;/EndNote&gt;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112</w:t>
        </w:r>
        <w:r w:rsidR="00D30A94">
          <w:rPr>
            <w:rFonts w:asciiTheme="minorHAnsi" w:hAnsiTheme="minorHAnsi"/>
          </w:rPr>
          <w:fldChar w:fldCharType="end"/>
        </w:r>
      </w:hyperlink>
      <w:r w:rsidR="00D42DE1">
        <w:rPr>
          <w:rFonts w:asciiTheme="minorHAnsi" w:hAnsiTheme="minorHAnsi"/>
        </w:rPr>
        <w:t xml:space="preserve">  Using this approach, Fye </w:t>
      </w:r>
      <w:r w:rsidR="00D42DE1" w:rsidRPr="00952613">
        <w:rPr>
          <w:rFonts w:asciiTheme="minorHAnsi" w:hAnsiTheme="minorHAnsi"/>
          <w:i/>
        </w:rPr>
        <w:t>et al</w:t>
      </w:r>
      <w:r w:rsidR="00D42DE1">
        <w:rPr>
          <w:rFonts w:asciiTheme="minorHAnsi" w:hAnsiTheme="minorHAnsi"/>
        </w:rPr>
        <w:t xml:space="preserve">. </w:t>
      </w:r>
      <w:r>
        <w:rPr>
          <w:rFonts w:asciiTheme="minorHAnsi" w:hAnsiTheme="minorHAnsi"/>
        </w:rPr>
        <w:t>demonstrated</w:t>
      </w:r>
      <w:r w:rsidR="00D42DE1">
        <w:rPr>
          <w:rFonts w:asciiTheme="minorHAnsi" w:hAnsiTheme="minorHAnsi"/>
        </w:rPr>
        <w:t xml:space="preserve"> that an unfolded charge state (</w:t>
      </w:r>
      <w:r w:rsidR="00D42DE1" w:rsidRPr="00952613">
        <w:rPr>
          <w:rFonts w:asciiTheme="minorHAnsi" w:hAnsiTheme="minorHAnsi"/>
          <w:i/>
        </w:rPr>
        <w:t>z</w:t>
      </w:r>
      <w:r w:rsidR="009B1FAF">
        <w:rPr>
          <w:rFonts w:asciiTheme="minorHAnsi" w:hAnsiTheme="minorHAnsi"/>
          <w:i/>
        </w:rPr>
        <w:t xml:space="preserve"> </w:t>
      </w:r>
      <w:r w:rsidR="00E26FB6">
        <w:rPr>
          <w:rFonts w:asciiTheme="minorHAnsi" w:hAnsiTheme="minorHAnsi"/>
        </w:rPr>
        <w:t>=</w:t>
      </w:r>
      <w:r w:rsidR="009B1FAF">
        <w:rPr>
          <w:rFonts w:asciiTheme="minorHAnsi" w:hAnsiTheme="minorHAnsi"/>
        </w:rPr>
        <w:t xml:space="preserve"> </w:t>
      </w:r>
      <w:r w:rsidR="00E26FB6">
        <w:rPr>
          <w:rFonts w:asciiTheme="minorHAnsi" w:hAnsiTheme="minorHAnsi"/>
        </w:rPr>
        <w:t>7)</w:t>
      </w:r>
      <w:r w:rsidR="00D42DE1">
        <w:rPr>
          <w:rFonts w:asciiTheme="minorHAnsi" w:hAnsiTheme="minorHAnsi"/>
        </w:rPr>
        <w:t xml:space="preserve"> characterised by two peaks in the fully desolvated state, shifted towards the more </w:t>
      </w:r>
      <w:r w:rsidR="00E26FB6">
        <w:rPr>
          <w:rFonts w:asciiTheme="minorHAnsi" w:hAnsiTheme="minorHAnsi"/>
        </w:rPr>
        <w:t xml:space="preserve">compact </w:t>
      </w:r>
      <w:r w:rsidR="00D42DE1">
        <w:rPr>
          <w:rFonts w:asciiTheme="minorHAnsi" w:hAnsiTheme="minorHAnsi"/>
        </w:rPr>
        <w:t>folded conformation (</w:t>
      </w:r>
      <w:r w:rsidR="00D42DE1">
        <w:rPr>
          <w:rFonts w:asciiTheme="minorHAnsi" w:hAnsiTheme="minorHAnsi"/>
          <w:i/>
        </w:rPr>
        <w:t>i.e.</w:t>
      </w:r>
      <w:r w:rsidR="00D42DE1">
        <w:rPr>
          <w:rFonts w:asciiTheme="minorHAnsi" w:hAnsiTheme="minorHAnsi"/>
        </w:rPr>
        <w:t xml:space="preserve"> earlier arrival time) upon hydration.  This pioneering study </w:t>
      </w:r>
      <w:r w:rsidR="002C3CE2">
        <w:rPr>
          <w:rFonts w:asciiTheme="minorHAnsi" w:hAnsiTheme="minorHAnsi"/>
        </w:rPr>
        <w:t>suggested that</w:t>
      </w:r>
      <w:r w:rsidR="00D42DE1">
        <w:rPr>
          <w:rFonts w:asciiTheme="minorHAnsi" w:hAnsiTheme="minorHAnsi"/>
        </w:rPr>
        <w:t xml:space="preserve"> the addition of water molecules to unfolded gas</w:t>
      </w:r>
      <w:r>
        <w:rPr>
          <w:rFonts w:asciiTheme="minorHAnsi" w:hAnsiTheme="minorHAnsi"/>
        </w:rPr>
        <w:t>-</w:t>
      </w:r>
      <w:r w:rsidR="00D42DE1">
        <w:rPr>
          <w:rFonts w:asciiTheme="minorHAnsi" w:hAnsiTheme="minorHAnsi"/>
        </w:rPr>
        <w:t>phase protein ions promote</w:t>
      </w:r>
      <w:r w:rsidR="002C3CE2">
        <w:rPr>
          <w:rFonts w:asciiTheme="minorHAnsi" w:hAnsiTheme="minorHAnsi"/>
        </w:rPr>
        <w:t>s</w:t>
      </w:r>
      <w:r w:rsidR="00D42DE1">
        <w:rPr>
          <w:rFonts w:asciiTheme="minorHAnsi" w:hAnsiTheme="minorHAnsi"/>
        </w:rPr>
        <w:t xml:space="preserve"> refolding towards more compact, native-like structures.  Similar studies </w:t>
      </w:r>
      <w:r>
        <w:rPr>
          <w:rFonts w:asciiTheme="minorHAnsi" w:hAnsiTheme="minorHAnsi"/>
        </w:rPr>
        <w:t>have been reported</w:t>
      </w:r>
      <w:r w:rsidR="00D42DE1">
        <w:rPr>
          <w:rFonts w:asciiTheme="minorHAnsi" w:hAnsiTheme="minorHAnsi"/>
        </w:rPr>
        <w:t xml:space="preserve"> by Rodriguez-Cruz </w:t>
      </w:r>
      <w:r w:rsidR="00D42DE1" w:rsidRPr="00952613">
        <w:rPr>
          <w:rFonts w:asciiTheme="minorHAnsi" w:hAnsiTheme="minorHAnsi"/>
          <w:i/>
        </w:rPr>
        <w:t>et al</w:t>
      </w:r>
      <w:r w:rsidR="00D42DE1">
        <w:rPr>
          <w:rFonts w:asciiTheme="minorHAnsi" w:hAnsiTheme="minorHAnsi"/>
        </w:rPr>
        <w:t xml:space="preserve">. </w:t>
      </w:r>
      <w:r w:rsidR="002C3CE2">
        <w:rPr>
          <w:rFonts w:asciiTheme="minorHAnsi" w:hAnsiTheme="minorHAnsi"/>
        </w:rPr>
        <w:t>using (</w:t>
      </w:r>
      <w:r w:rsidR="00D42DE1">
        <w:rPr>
          <w:rFonts w:asciiTheme="minorHAnsi" w:hAnsiTheme="minorHAnsi"/>
        </w:rPr>
        <w:t>smaller</w:t>
      </w:r>
      <w:r w:rsidR="002C3CE2">
        <w:rPr>
          <w:rFonts w:asciiTheme="minorHAnsi" w:hAnsiTheme="minorHAnsi"/>
        </w:rPr>
        <w:t>) biological</w:t>
      </w:r>
      <w:r w:rsidR="00D42DE1">
        <w:rPr>
          <w:rFonts w:asciiTheme="minorHAnsi" w:hAnsiTheme="minorHAnsi"/>
        </w:rPr>
        <w:t xml:space="preserve"> </w:t>
      </w:r>
      <w:r>
        <w:rPr>
          <w:rFonts w:asciiTheme="minorHAnsi" w:hAnsiTheme="minorHAnsi"/>
        </w:rPr>
        <w:t xml:space="preserve">peptides </w:t>
      </w:r>
      <w:r w:rsidR="00D42DE1">
        <w:rPr>
          <w:rFonts w:asciiTheme="minorHAnsi" w:hAnsiTheme="minorHAnsi"/>
        </w:rPr>
        <w:t>such as gramicidin</w:t>
      </w:r>
      <w:r w:rsidR="00B942D8">
        <w:rPr>
          <w:rFonts w:asciiTheme="minorHAnsi" w:hAnsiTheme="minorHAnsi"/>
        </w:rPr>
        <w:t xml:space="preserve"> S</w:t>
      </w:r>
      <w:r w:rsidR="00D42DE1">
        <w:rPr>
          <w:rFonts w:asciiTheme="minorHAnsi" w:hAnsiTheme="minorHAnsi"/>
        </w:rPr>
        <w:t xml:space="preserve">, outlining the competition between charge solvation with water and internal </w:t>
      </w:r>
      <w:r w:rsidR="0027019B">
        <w:rPr>
          <w:rFonts w:asciiTheme="minorHAnsi" w:hAnsiTheme="minorHAnsi"/>
        </w:rPr>
        <w:t>‘</w:t>
      </w:r>
      <w:r w:rsidR="003C79BD">
        <w:rPr>
          <w:rFonts w:asciiTheme="minorHAnsi" w:hAnsiTheme="minorHAnsi"/>
        </w:rPr>
        <w:t>self-solvation</w:t>
      </w:r>
      <w:r w:rsidR="0027019B">
        <w:rPr>
          <w:rFonts w:asciiTheme="minorHAnsi" w:hAnsiTheme="minorHAnsi"/>
        </w:rPr>
        <w:t xml:space="preserve">’ </w:t>
      </w:r>
      <w:r w:rsidR="00D42DE1">
        <w:rPr>
          <w:rFonts w:asciiTheme="minorHAnsi" w:hAnsiTheme="minorHAnsi"/>
        </w:rPr>
        <w:t>by hydrogen bonds and their influence on gas-phase and solution-phase structures.</w:t>
      </w:r>
      <w:hyperlink w:anchor="_ENREF_110" w:tooltip="Rodriguez-Cruz, 1997 #452" w:history="1">
        <w:r w:rsidR="00D30A94">
          <w:rPr>
            <w:rFonts w:asciiTheme="minorHAnsi" w:hAnsiTheme="minorHAnsi"/>
          </w:rPr>
          <w:fldChar w:fldCharType="begin"/>
        </w:r>
        <w:r w:rsidR="005A3244">
          <w:rPr>
            <w:rFonts w:asciiTheme="minorHAnsi" w:hAnsiTheme="minorHAnsi"/>
          </w:rPr>
          <w:instrText xml:space="preserve"> ADDIN EN.CITE &lt;EndNote&gt;&lt;Cite&gt;&lt;Author&gt;Rodriguez-Cruz&lt;/Author&gt;&lt;Year&gt;1997&lt;/Year&gt;&lt;RecNum&gt;452&lt;/RecNum&gt;&lt;DisplayText&gt;&lt;style face="superscript"&gt;110&lt;/style&gt;&lt;/DisplayText&gt;&lt;record&gt;&lt;rec-number&gt;452&lt;/rec-number&gt;&lt;foreign-keys&gt;&lt;key app="EN" db-id="xdp20x5z720ex3ezv92ppz0we2ws29s9ts5r" timestamp="1391521610"&gt;452&lt;/key&gt;&lt;/foreign-keys&gt;&lt;ref-type name="Journal Article"&gt;17&lt;/ref-type&gt;&lt;contributors&gt;&lt;authors&gt;&lt;author&gt;Rodriguez-Cruz, Sandra E.&lt;/author&gt;&lt;author&gt;Klassen, John S.&lt;/author&gt;&lt;author&gt;Williams, Evan R.&lt;/author&gt;&lt;/authors&gt;&lt;/contributors&gt;&lt;titles&gt;&lt;title&gt;&lt;style face="normal" font="default" size="100%"&gt;Hydration of gas-phase Gramicidin S (M + 2H)&lt;/style&gt;&lt;style face="superscript" font="default" size="100%"&gt;2+&lt;/style&gt;&lt;style face="normal" font="default" size="100%"&gt; ions formed by electrospray: The transition from solution to gas-phase structure&lt;/style&gt;&lt;/title&gt;&lt;secondary-title&gt;J. Am. Soc. Mass Spectrom.&lt;/secondary-title&gt;&lt;/titles&gt;&lt;periodical&gt;&lt;full-title&gt;J. Am. Soc. Mass Spectrom.&lt;/full-title&gt;&lt;/periodical&gt;&lt;pages&gt;565-568&lt;/pages&gt;&lt;volume&gt;8&lt;/volume&gt;&lt;dates&gt;&lt;year&gt;1997&lt;/year&gt;&lt;/dates&gt;&lt;urls&gt;&lt;/urls&gt;&lt;/record&gt;&lt;/Cite&gt;&lt;/EndNote&gt;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110</w:t>
        </w:r>
        <w:r w:rsidR="00D30A94">
          <w:rPr>
            <w:rFonts w:asciiTheme="minorHAnsi" w:hAnsiTheme="minorHAnsi"/>
          </w:rPr>
          <w:fldChar w:fldCharType="end"/>
        </w:r>
      </w:hyperlink>
      <w:r w:rsidR="000E34EA">
        <w:rPr>
          <w:rFonts w:asciiTheme="minorHAnsi" w:hAnsiTheme="minorHAnsi"/>
        </w:rPr>
        <w:t xml:space="preserve">  More recently, Gao and co-workers</w:t>
      </w:r>
      <w:r w:rsidR="00D42DE1">
        <w:rPr>
          <w:rFonts w:asciiTheme="minorHAnsi" w:hAnsiTheme="minorHAnsi"/>
        </w:rPr>
        <w:t xml:space="preserve"> </w:t>
      </w:r>
      <w:r>
        <w:rPr>
          <w:rFonts w:asciiTheme="minorHAnsi" w:hAnsiTheme="minorHAnsi"/>
        </w:rPr>
        <w:t>described</w:t>
      </w:r>
      <w:r w:rsidR="00D42DE1">
        <w:rPr>
          <w:rFonts w:asciiTheme="minorHAnsi" w:hAnsiTheme="minorHAnsi"/>
        </w:rPr>
        <w:t xml:space="preserve"> the effect of hydration in the competition between salt bridges and charge solvation for isolated, protonated basic amino acids (arginine and lysine), showing how hydration of the gas-phase ions balance</w:t>
      </w:r>
      <w:r w:rsidR="002C3CE2">
        <w:rPr>
          <w:rFonts w:asciiTheme="minorHAnsi" w:hAnsiTheme="minorHAnsi"/>
        </w:rPr>
        <w:t>s</w:t>
      </w:r>
      <w:r w:rsidR="00D42DE1">
        <w:rPr>
          <w:rFonts w:asciiTheme="minorHAnsi" w:hAnsiTheme="minorHAnsi"/>
        </w:rPr>
        <w:t xml:space="preserve"> the competition between the two types of interactions, </w:t>
      </w:r>
      <w:r>
        <w:rPr>
          <w:rFonts w:asciiTheme="minorHAnsi" w:hAnsiTheme="minorHAnsi"/>
        </w:rPr>
        <w:t xml:space="preserve">permitting </w:t>
      </w:r>
      <w:r w:rsidR="00D42DE1">
        <w:rPr>
          <w:rFonts w:asciiTheme="minorHAnsi" w:hAnsiTheme="minorHAnsi"/>
        </w:rPr>
        <w:t>formation of otherwise disfavoured salt bridges.</w:t>
      </w:r>
      <w:hyperlink w:anchor="_ENREF_115" w:tooltip="Gao, 2009 #457" w:history="1">
        <w:r w:rsidR="00D30A94">
          <w:rPr>
            <w:rFonts w:asciiTheme="minorHAnsi" w:hAnsiTheme="minorHAnsi"/>
          </w:rPr>
          <w:fldChar w:fldCharType="begin"/>
        </w:r>
        <w:r w:rsidR="005A3244">
          <w:rPr>
            <w:rFonts w:asciiTheme="minorHAnsi" w:hAnsiTheme="minorHAnsi"/>
          </w:rPr>
          <w:instrText xml:space="preserve"> ADDIN EN.CITE &lt;EndNote&gt;&lt;Cite&gt;&lt;Author&gt;Gao&lt;/Author&gt;&lt;Year&gt;2009&lt;/Year&gt;&lt;RecNum&gt;457&lt;/RecNum&gt;&lt;DisplayText&gt;&lt;style face="superscript"&gt;115&lt;/style&gt;&lt;/DisplayText&gt;&lt;record&gt;&lt;rec-number&gt;457&lt;/rec-number&gt;&lt;foreign-keys&gt;&lt;key app="EN" db-id="xdp20x5z720ex3ezv92ppz0we2ws29s9ts5r" timestamp="1391521610"&gt;457&lt;/key&gt;&lt;/foreign-keys&gt;&lt;ref-type name="Journal Article"&gt;17&lt;/ref-type&gt;&lt;contributors&gt;&lt;authors&gt;&lt;author&gt;Gao, Bing&lt;/author&gt;&lt;author&gt;Wyttenbach, Thomas&lt;/author&gt;&lt;author&gt;Bowers, Michael T.&lt;/author&gt;&lt;/authors&gt;&lt;/contributors&gt;&lt;titles&gt;&lt;title&gt;Protonated arginine and protonated lysine: Hydration and its effect on the stability of salt-bridge structures&lt;/title&gt;&lt;secondary-title&gt;J. Phys. Chem. B&lt;/secondary-title&gt;&lt;/titles&gt;&lt;periodical&gt;&lt;full-title&gt;J. Phys. Chem. B&lt;/full-title&gt;&lt;/periodical&gt;&lt;pages&gt;9995-10000&lt;/pages&gt;&lt;volume&gt;113&lt;/volume&gt;&lt;dates&gt;&lt;year&gt;2009&lt;/year&gt;&lt;/dates&gt;&lt;urls&gt;&lt;/urls&gt;&lt;/record&gt;&lt;/Cite&gt;&lt;/EndNote&gt;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115</w:t>
        </w:r>
        <w:r w:rsidR="00D30A94">
          <w:rPr>
            <w:rFonts w:asciiTheme="minorHAnsi" w:hAnsiTheme="minorHAnsi"/>
          </w:rPr>
          <w:fldChar w:fldCharType="end"/>
        </w:r>
      </w:hyperlink>
      <w:r w:rsidR="00D42DE1">
        <w:rPr>
          <w:rFonts w:asciiTheme="minorHAnsi" w:hAnsiTheme="minorHAnsi"/>
        </w:rPr>
        <w:t xml:space="preserve">  Such studies ha</w:t>
      </w:r>
      <w:r w:rsidR="0016655A">
        <w:rPr>
          <w:rFonts w:asciiTheme="minorHAnsi" w:hAnsiTheme="minorHAnsi"/>
        </w:rPr>
        <w:t>ve</w:t>
      </w:r>
      <w:r w:rsidR="00D42DE1">
        <w:rPr>
          <w:rFonts w:asciiTheme="minorHAnsi" w:hAnsiTheme="minorHAnsi"/>
        </w:rPr>
        <w:t xml:space="preserve"> advanc</w:t>
      </w:r>
      <w:r w:rsidR="00E26FB6">
        <w:rPr>
          <w:rFonts w:asciiTheme="minorHAnsi" w:hAnsiTheme="minorHAnsi"/>
        </w:rPr>
        <w:t>ed</w:t>
      </w:r>
      <w:r w:rsidR="00D42DE1">
        <w:rPr>
          <w:rFonts w:asciiTheme="minorHAnsi" w:hAnsiTheme="minorHAnsi"/>
        </w:rPr>
        <w:t xml:space="preserve"> our understanding of the </w:t>
      </w:r>
      <w:r w:rsidR="00E26FB6">
        <w:rPr>
          <w:rFonts w:asciiTheme="minorHAnsi" w:hAnsiTheme="minorHAnsi"/>
        </w:rPr>
        <w:t xml:space="preserve">mechanisms of </w:t>
      </w:r>
      <w:r w:rsidR="00D42DE1">
        <w:rPr>
          <w:rFonts w:asciiTheme="minorHAnsi" w:hAnsiTheme="minorHAnsi"/>
        </w:rPr>
        <w:t xml:space="preserve">ESI and how this </w:t>
      </w:r>
      <w:r w:rsidR="00E26FB6">
        <w:rPr>
          <w:rFonts w:asciiTheme="minorHAnsi" w:hAnsiTheme="minorHAnsi"/>
        </w:rPr>
        <w:t xml:space="preserve">process </w:t>
      </w:r>
      <w:r w:rsidR="00D42DE1">
        <w:rPr>
          <w:rFonts w:asciiTheme="minorHAnsi" w:hAnsiTheme="minorHAnsi"/>
        </w:rPr>
        <w:t>can contribute to preserving or disrupting the original solution-phase structure.</w:t>
      </w:r>
      <w:hyperlink w:anchor="_ENREF_113" w:tooltip="Rodriguez-Cruz, 1999 #455" w:history="1">
        <w:r w:rsidR="00D30A94">
          <w:rPr>
            <w:rFonts w:asciiTheme="minorHAnsi" w:hAnsiTheme="minorHAnsi"/>
          </w:rPr>
          <w:fldChar w:fldCharType="begin"/>
        </w:r>
        <w:r w:rsidR="005A3244">
          <w:rPr>
            <w:rFonts w:asciiTheme="minorHAnsi" w:hAnsiTheme="minorHAnsi"/>
          </w:rPr>
          <w:instrText xml:space="preserve"> ADDIN EN.CITE &lt;EndNote&gt;&lt;Cite&gt;&lt;Author&gt;Rodriguez-Cruz&lt;/Author&gt;&lt;Year&gt;1999&lt;/Year&gt;&lt;RecNum&gt;455&lt;/RecNum&gt;&lt;DisplayText&gt;&lt;style face="superscript"&gt;113&lt;/style&gt;&lt;/DisplayText&gt;&lt;record&gt;&lt;rec-number&gt;455&lt;/rec-number&gt;&lt;foreign-keys&gt;&lt;key app="EN" db-id="xdp20x5z720ex3ezv92ppz0we2ws29s9ts5r" timestamp="1391521610"&gt;455&lt;/key&gt;&lt;/foreign-keys&gt;&lt;ref-type name="Journal Article"&gt;17&lt;/ref-type&gt;&lt;contributors&gt;&lt;authors&gt;&lt;author&gt;Rodriguez-Cruz, Sandra E.&lt;/author&gt;&lt;author&gt;Klassen, John S.&lt;/author&gt;&lt;author&gt;Williams, Evan R.&lt;/author&gt;&lt;/authors&gt;&lt;/contributors&gt;&lt;titles&gt;&lt;title&gt;Hydration of gas-phase ions formed by electrospray ionization&lt;/title&gt;&lt;secondary-title&gt;J. Am. Soc. Mass Spectrom.&lt;/secondary-title&gt;&lt;/titles&gt;&lt;periodical&gt;&lt;full-title&gt;J. Am. Soc. Mass Spectrom.&lt;/full-title&gt;&lt;/periodical&gt;&lt;pages&gt;958-968&lt;/pages&gt;&lt;volume&gt;10&lt;/volume&gt;&lt;dates&gt;&lt;year&gt;1999&lt;/year&gt;&lt;/dates&gt;&lt;urls&gt;&lt;/urls&gt;&lt;/record&gt;&lt;/Cite&gt;&lt;/EndNote&gt;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113</w:t>
        </w:r>
        <w:r w:rsidR="00D30A94">
          <w:rPr>
            <w:rFonts w:asciiTheme="minorHAnsi" w:hAnsiTheme="minorHAnsi"/>
          </w:rPr>
          <w:fldChar w:fldCharType="end"/>
        </w:r>
      </w:hyperlink>
    </w:p>
    <w:p w:rsidR="00D42DE1" w:rsidRDefault="00841857" w:rsidP="00D42DE1">
      <w:pPr>
        <w:spacing w:before="120" w:after="0" w:line="360" w:lineRule="auto"/>
        <w:jc w:val="both"/>
        <w:rPr>
          <w:rFonts w:asciiTheme="minorHAnsi" w:hAnsiTheme="minorHAnsi"/>
        </w:rPr>
      </w:pPr>
      <w:r>
        <w:rPr>
          <w:rFonts w:asciiTheme="minorHAnsi" w:hAnsiTheme="minorHAnsi"/>
        </w:rPr>
        <w:t xml:space="preserve">While IM-MS determined </w:t>
      </w:r>
      <w:r w:rsidR="00D42DE1">
        <w:rPr>
          <w:rFonts w:asciiTheme="minorHAnsi" w:hAnsiTheme="minorHAnsi"/>
        </w:rPr>
        <w:t>CCS values for low</w:t>
      </w:r>
      <w:r w:rsidR="001875C2">
        <w:rPr>
          <w:rFonts w:asciiTheme="minorHAnsi" w:hAnsiTheme="minorHAnsi"/>
        </w:rPr>
        <w:t>er</w:t>
      </w:r>
      <w:r w:rsidR="00D42DE1">
        <w:rPr>
          <w:rFonts w:asciiTheme="minorHAnsi" w:hAnsiTheme="minorHAnsi"/>
        </w:rPr>
        <w:t xml:space="preserve"> charge states are generally in good agreement with </w:t>
      </w:r>
      <w:r w:rsidR="002C3CE2">
        <w:rPr>
          <w:rFonts w:asciiTheme="minorHAnsi" w:hAnsiTheme="minorHAnsi"/>
        </w:rPr>
        <w:t xml:space="preserve">data </w:t>
      </w:r>
      <w:r w:rsidR="00D42DE1">
        <w:rPr>
          <w:rFonts w:asciiTheme="minorHAnsi" w:hAnsiTheme="minorHAnsi"/>
        </w:rPr>
        <w:t>calculated for the same species based on X-ray crystallography or NMR spectroscopy data</w:t>
      </w:r>
      <w:r>
        <w:rPr>
          <w:rFonts w:asciiTheme="minorHAnsi" w:hAnsiTheme="minorHAnsi"/>
        </w:rPr>
        <w:t xml:space="preserve">, </w:t>
      </w:r>
      <w:r w:rsidR="00D42DE1">
        <w:rPr>
          <w:rFonts w:asciiTheme="minorHAnsi" w:hAnsiTheme="minorHAnsi"/>
        </w:rPr>
        <w:t xml:space="preserve">gas-phase CCS values are </w:t>
      </w:r>
      <w:r>
        <w:rPr>
          <w:rFonts w:asciiTheme="minorHAnsi" w:hAnsiTheme="minorHAnsi"/>
        </w:rPr>
        <w:t xml:space="preserve">typically slightly </w:t>
      </w:r>
      <w:r w:rsidR="00D42DE1">
        <w:rPr>
          <w:rFonts w:asciiTheme="minorHAnsi" w:hAnsiTheme="minorHAnsi"/>
        </w:rPr>
        <w:t xml:space="preserve">lower than </w:t>
      </w:r>
      <w:r>
        <w:rPr>
          <w:rFonts w:asciiTheme="minorHAnsi" w:hAnsiTheme="minorHAnsi"/>
        </w:rPr>
        <w:t xml:space="preserve">those calculated for </w:t>
      </w:r>
      <w:r w:rsidR="00D42DE1">
        <w:rPr>
          <w:rFonts w:asciiTheme="minorHAnsi" w:hAnsiTheme="minorHAnsi"/>
        </w:rPr>
        <w:t>solid</w:t>
      </w:r>
      <w:r>
        <w:rPr>
          <w:rFonts w:asciiTheme="minorHAnsi" w:hAnsiTheme="minorHAnsi"/>
        </w:rPr>
        <w:t>-phase</w:t>
      </w:r>
      <w:r w:rsidR="00D42DE1">
        <w:rPr>
          <w:rFonts w:asciiTheme="minorHAnsi" w:hAnsiTheme="minorHAnsi"/>
        </w:rPr>
        <w:t xml:space="preserve"> crystal structures.</w:t>
      </w:r>
      <w:hyperlink w:anchor="_ENREF_69" w:tooltip="Jurneczko, 2011 #411" w:history="1">
        <w:r w:rsidR="00D30A94">
          <w:rPr>
            <w:rFonts w:asciiTheme="minorHAnsi" w:hAnsiTheme="minorHAnsi"/>
          </w:rPr>
          <w:fldChar w:fldCharType="begin"/>
        </w:r>
        <w:r w:rsidR="005A3244">
          <w:rPr>
            <w:rFonts w:asciiTheme="minorHAnsi" w:hAnsiTheme="minorHAnsi"/>
          </w:rPr>
          <w:instrText xml:space="preserve"> ADDIN EN.CITE &lt;EndNote&gt;&lt;Cite&gt;&lt;Author&gt;Jurneczko&lt;/Author&gt;&lt;Year&gt;2011&lt;/Year&gt;&lt;RecNum&gt;411&lt;/RecNum&gt;&lt;DisplayText&gt;&lt;style face="superscript"&gt;69&lt;/style&gt;&lt;/DisplayText&gt;&lt;record&gt;&lt;rec-number&gt;411&lt;/rec-number&gt;&lt;foreign-keys&gt;&lt;key app="EN" db-id="xdp20x5z720ex3ezv92ppz0we2ws29s9ts5r" timestamp="1391521610"&gt;411&lt;/key&gt;&lt;/foreign-keys&gt;&lt;ref-type name="Journal Article"&gt;17&lt;/ref-type&gt;&lt;contributors&gt;&lt;authors&gt;&lt;author&gt;Jurneczko, Ewa&lt;/author&gt;&lt;author&gt;Barran, Perdita E.&lt;/author&gt;&lt;/authors&gt;&lt;/contributors&gt;&lt;titles&gt;&lt;title&gt;How useful is ion mobility mass spectrometry for structural biology? The relationship between protein crystal structures and their collision cross sections in the gas phase&lt;/title&gt;&lt;secondary-title&gt;Analyst&lt;/secondary-title&gt;&lt;/titles&gt;&lt;periodical&gt;&lt;full-title&gt;Analyst&lt;/full-title&gt;&lt;/periodical&gt;&lt;pages&gt;20-28&lt;/pages&gt;&lt;volume&gt;136&lt;/volume&gt;&lt;dates&gt;&lt;year&gt;2011&lt;/year&gt;&lt;/dates&gt;&lt;isbn&gt;0003-2654&lt;/isbn&gt;&lt;urls&gt;&lt;related-urls&gt;&lt;url&gt;http://dx.doi.org/10.1039/C0AN00373E&lt;/url&gt;&lt;/related-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69</w:t>
        </w:r>
        <w:r w:rsidR="00D30A94">
          <w:rPr>
            <w:rFonts w:asciiTheme="minorHAnsi" w:hAnsiTheme="minorHAnsi"/>
          </w:rPr>
          <w:fldChar w:fldCharType="end"/>
        </w:r>
      </w:hyperlink>
      <w:r w:rsidR="00D42DE1">
        <w:rPr>
          <w:rFonts w:asciiTheme="minorHAnsi" w:hAnsiTheme="minorHAnsi"/>
        </w:rPr>
        <w:t xml:space="preserve">  As recently reported for a collection of theoretical and experimental CCS values of proteins of different molecular weight, the discrepancy between the two sets of </w:t>
      </w:r>
      <w:r>
        <w:rPr>
          <w:rFonts w:asciiTheme="minorHAnsi" w:hAnsiTheme="minorHAnsi"/>
        </w:rPr>
        <w:t xml:space="preserve">data </w:t>
      </w:r>
      <w:r w:rsidR="00D42DE1">
        <w:rPr>
          <w:rFonts w:asciiTheme="minorHAnsi" w:hAnsiTheme="minorHAnsi"/>
        </w:rPr>
        <w:t>tend to increase with the size of the protein.</w:t>
      </w:r>
      <w:hyperlink w:anchor="_ENREF_69" w:tooltip="Jurneczko, 2011 #411" w:history="1">
        <w:r w:rsidR="00D30A94">
          <w:rPr>
            <w:rFonts w:asciiTheme="minorHAnsi" w:hAnsiTheme="minorHAnsi"/>
          </w:rPr>
          <w:fldChar w:fldCharType="begin"/>
        </w:r>
        <w:r w:rsidR="005A3244">
          <w:rPr>
            <w:rFonts w:asciiTheme="minorHAnsi" w:hAnsiTheme="minorHAnsi"/>
          </w:rPr>
          <w:instrText xml:space="preserve"> ADDIN EN.CITE &lt;EndNote&gt;&lt;Cite&gt;&lt;Author&gt;Jurneczko&lt;/Author&gt;&lt;Year&gt;2011&lt;/Year&gt;&lt;RecNum&gt;411&lt;/RecNum&gt;&lt;DisplayText&gt;&lt;style face="superscript"&gt;69&lt;/style&gt;&lt;/DisplayText&gt;&lt;record&gt;&lt;rec-number&gt;411&lt;/rec-number&gt;&lt;foreign-keys&gt;&lt;key app="EN" db-id="xdp20x5z720ex3ezv92ppz0we2ws29s9ts5r" timestamp="1391521610"&gt;411&lt;/key&gt;&lt;/foreign-keys&gt;&lt;ref-type name="Journal Article"&gt;17&lt;/ref-type&gt;&lt;contributors&gt;&lt;authors&gt;&lt;author&gt;Jurneczko, Ewa&lt;/author&gt;&lt;author&gt;Barran, Perdita E.&lt;/author&gt;&lt;/authors&gt;&lt;/contributors&gt;&lt;titles&gt;&lt;title&gt;How useful is ion mobility mass spectrometry for structural biology? The relationship between protein crystal structures and their collision cross sections in the gas phase&lt;/title&gt;&lt;secondary-title&gt;Analyst&lt;/secondary-title&gt;&lt;/titles&gt;&lt;periodical&gt;&lt;full-title&gt;Analyst&lt;/full-title&gt;&lt;/periodical&gt;&lt;pages&gt;20-28&lt;/pages&gt;&lt;volume&gt;136&lt;/volume&gt;&lt;dates&gt;&lt;year&gt;2011&lt;/year&gt;&lt;/dates&gt;&lt;isbn&gt;0003-2654&lt;/isbn&gt;&lt;urls&gt;&lt;related-urls&gt;&lt;url&gt;http://dx.doi.org/10.1039/C0AN00373E&lt;/url&gt;&lt;/related-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69</w:t>
        </w:r>
        <w:r w:rsidR="00D30A94">
          <w:rPr>
            <w:rFonts w:asciiTheme="minorHAnsi" w:hAnsiTheme="minorHAnsi"/>
          </w:rPr>
          <w:fldChar w:fldCharType="end"/>
        </w:r>
      </w:hyperlink>
      <w:r w:rsidR="00D42DE1">
        <w:rPr>
          <w:rFonts w:asciiTheme="minorHAnsi" w:hAnsiTheme="minorHAnsi"/>
        </w:rPr>
        <w:t xml:space="preserve">  Considering the fraction of crystal volume occupied by solvent molecules</w:t>
      </w:r>
      <w:r w:rsidR="00A71839">
        <w:rPr>
          <w:rFonts w:asciiTheme="minorHAnsi" w:hAnsiTheme="minorHAnsi"/>
        </w:rPr>
        <w:t>,</w:t>
      </w:r>
      <w:r w:rsidR="00D42DE1">
        <w:rPr>
          <w:rFonts w:asciiTheme="minorHAnsi" w:hAnsiTheme="minorHAnsi"/>
        </w:rPr>
        <w:t xml:space="preserve"> this </w:t>
      </w:r>
      <w:r w:rsidR="002C3CE2">
        <w:rPr>
          <w:rFonts w:asciiTheme="minorHAnsi" w:hAnsiTheme="minorHAnsi"/>
        </w:rPr>
        <w:t>variation can</w:t>
      </w:r>
      <w:r w:rsidR="00D42DE1">
        <w:rPr>
          <w:rFonts w:asciiTheme="minorHAnsi" w:hAnsiTheme="minorHAnsi"/>
        </w:rPr>
        <w:t xml:space="preserve"> be explained by invoking a partial collapse of the </w:t>
      </w:r>
      <w:r>
        <w:rPr>
          <w:rFonts w:asciiTheme="minorHAnsi" w:hAnsiTheme="minorHAnsi"/>
        </w:rPr>
        <w:t xml:space="preserve">gas-phase </w:t>
      </w:r>
      <w:r w:rsidR="00D42DE1">
        <w:rPr>
          <w:rFonts w:asciiTheme="minorHAnsi" w:hAnsiTheme="minorHAnsi"/>
        </w:rPr>
        <w:t>protein ions upon desolvation.</w:t>
      </w:r>
      <w:hyperlink w:anchor="_ENREF_116" w:tooltip="Kantardjieff, 2003 #458" w:history="1">
        <w:r w:rsidR="00D30A94">
          <w:rPr>
            <w:rFonts w:asciiTheme="minorHAnsi" w:hAnsiTheme="minorHAnsi"/>
          </w:rPr>
          <w:fldChar w:fldCharType="begin"/>
        </w:r>
        <w:r w:rsidR="005A3244">
          <w:rPr>
            <w:rFonts w:asciiTheme="minorHAnsi" w:hAnsiTheme="minorHAnsi"/>
          </w:rPr>
          <w:instrText xml:space="preserve"> ADDIN EN.CITE &lt;EndNote&gt;&lt;Cite&gt;&lt;Author&gt;Kantardjieff&lt;/Author&gt;&lt;Year&gt;2003&lt;/Year&gt;&lt;RecNum&gt;458&lt;/RecNum&gt;&lt;DisplayText&gt;&lt;style face="superscript"&gt;116&lt;/style&gt;&lt;/DisplayText&gt;&lt;record&gt;&lt;rec-number&gt;458&lt;/rec-number&gt;&lt;foreign-keys&gt;&lt;key app="EN" db-id="xdp20x5z720ex3ezv92ppz0we2ws29s9ts5r" timestamp="1391521610"&gt;458&lt;/key&gt;&lt;/foreign-keys&gt;&lt;ref-type name="Journal Article"&gt;17&lt;/ref-type&gt;&lt;contributors&gt;&lt;authors&gt;&lt;author&gt;Kantardjieff, Katherine A.&lt;/author&gt;&lt;author&gt;Rupp, Bernhard&lt;/author&gt;&lt;/authors&gt;&lt;/contributors&gt;&lt;titles&gt;&lt;title&gt;Matthews coefficient probabilities: Improved estimates for unit cell contents of proteins, DNA and protein-nucleic acid complex crystals&lt;/title&gt;&lt;secondary-title&gt;Protein Sci.&lt;/secondary-title&gt;&lt;/titles&gt;&lt;periodical&gt;&lt;full-title&gt;Protein Sci.&lt;/full-title&gt;&lt;/periodical&gt;&lt;pages&gt;1865-1871&lt;/pages&gt;&lt;volume&gt;12&lt;/volume&gt;&lt;dates&gt;&lt;year&gt;2003&lt;/year&gt;&lt;/dates&gt;&lt;urls&gt;&lt;/urls&gt;&lt;/record&gt;&lt;/Cite&gt;&lt;/EndNote&gt;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116</w:t>
        </w:r>
        <w:r w:rsidR="00D30A94">
          <w:rPr>
            <w:rFonts w:asciiTheme="minorHAnsi" w:hAnsiTheme="minorHAnsi"/>
          </w:rPr>
          <w:fldChar w:fldCharType="end"/>
        </w:r>
      </w:hyperlink>
      <w:r w:rsidR="00D2408F">
        <w:rPr>
          <w:rFonts w:asciiTheme="minorHAnsi" w:hAnsiTheme="minorHAnsi"/>
        </w:rPr>
        <w:t xml:space="preserve"> </w:t>
      </w:r>
      <w:r>
        <w:rPr>
          <w:rFonts w:asciiTheme="minorHAnsi" w:hAnsiTheme="minorHAnsi"/>
        </w:rPr>
        <w:t xml:space="preserve"> </w:t>
      </w:r>
      <w:r w:rsidR="0069796F">
        <w:rPr>
          <w:rFonts w:asciiTheme="minorHAnsi" w:hAnsiTheme="minorHAnsi"/>
        </w:rPr>
        <w:t xml:space="preserve">DMA-MS </w:t>
      </w:r>
      <w:r>
        <w:rPr>
          <w:rFonts w:asciiTheme="minorHAnsi" w:hAnsiTheme="minorHAnsi"/>
        </w:rPr>
        <w:t xml:space="preserve">studies </w:t>
      </w:r>
      <w:r w:rsidR="001875C2">
        <w:rPr>
          <w:rFonts w:asciiTheme="minorHAnsi" w:hAnsiTheme="minorHAnsi"/>
        </w:rPr>
        <w:t>have</w:t>
      </w:r>
      <w:r w:rsidR="0069796F">
        <w:rPr>
          <w:rFonts w:asciiTheme="minorHAnsi" w:hAnsiTheme="minorHAnsi"/>
        </w:rPr>
        <w:t xml:space="preserve"> revealed a difference as large as 40%  between the gas</w:t>
      </w:r>
      <w:r>
        <w:rPr>
          <w:rFonts w:asciiTheme="minorHAnsi" w:hAnsiTheme="minorHAnsi"/>
        </w:rPr>
        <w:t>-</w:t>
      </w:r>
      <w:r w:rsidR="0069796F">
        <w:rPr>
          <w:rFonts w:asciiTheme="minorHAnsi" w:hAnsiTheme="minorHAnsi"/>
        </w:rPr>
        <w:t>phase CCS and the X-ray stru</w:t>
      </w:r>
      <w:r w:rsidR="007862EA">
        <w:rPr>
          <w:rFonts w:asciiTheme="minorHAnsi" w:hAnsiTheme="minorHAnsi"/>
        </w:rPr>
        <w:t xml:space="preserve">cture of the GroEL tetradecamer, </w:t>
      </w:r>
      <w:r w:rsidR="0069796F">
        <w:rPr>
          <w:rFonts w:asciiTheme="minorHAnsi" w:hAnsiTheme="minorHAnsi"/>
        </w:rPr>
        <w:t xml:space="preserve">suggesting substantial compaction of the native structure </w:t>
      </w:r>
      <w:r w:rsidR="005A62B9" w:rsidRPr="005A62B9">
        <w:rPr>
          <w:rFonts w:asciiTheme="minorHAnsi" w:hAnsiTheme="minorHAnsi"/>
          <w:i/>
        </w:rPr>
        <w:t>in vacu</w:t>
      </w:r>
      <w:r>
        <w:rPr>
          <w:rFonts w:asciiTheme="minorHAnsi" w:hAnsiTheme="minorHAnsi"/>
          <w:i/>
        </w:rPr>
        <w:t>o</w:t>
      </w:r>
      <w:r w:rsidR="00E7378E">
        <w:rPr>
          <w:rFonts w:asciiTheme="minorHAnsi" w:hAnsiTheme="minorHAnsi"/>
        </w:rPr>
        <w:t>.</w:t>
      </w:r>
      <w:hyperlink w:anchor="_ENREF_117" w:tooltip="Hogan, 2011 #459" w:history="1">
        <w:r w:rsidR="00D30A94">
          <w:rPr>
            <w:rFonts w:asciiTheme="minorHAnsi" w:hAnsiTheme="minorHAnsi"/>
          </w:rPr>
          <w:fldChar w:fldCharType="begin"/>
        </w:r>
        <w:r w:rsidR="005A3244">
          <w:rPr>
            <w:rFonts w:asciiTheme="minorHAnsi" w:hAnsiTheme="minorHAnsi"/>
          </w:rPr>
          <w:instrText xml:space="preserve"> ADDIN EN.CITE &lt;EndNote&gt;&lt;Cite&gt;&lt;Author&gt;Hogan&lt;/Author&gt;&lt;Year&gt;2011&lt;/Year&gt;&lt;RecNum&gt;459&lt;/RecNum&gt;&lt;DisplayText&gt;&lt;style face="superscript"&gt;117&lt;/style&gt;&lt;/DisplayText&gt;&lt;record&gt;&lt;rec-number&gt;459&lt;/rec-number&gt;&lt;foreign-keys&gt;&lt;key app="EN" db-id="xdp20x5z720ex3ezv92ppz0we2ws29s9ts5r" timestamp="1391521610"&gt;459&lt;/key&gt;&lt;/foreign-keys&gt;&lt;ref-type name="Journal Article"&gt;17&lt;/ref-type&gt;&lt;contributors&gt;&lt;authors&gt;&lt;author&gt;Hogan, Christopher J.&lt;/author&gt;&lt;author&gt;Ruotolo, Brandon T.&lt;/author&gt;&lt;author&gt;Robinson, Carol V.&lt;/author&gt;&lt;author&gt;de la Mora, Juan Fernandez&lt;/author&gt;&lt;/authors&gt;&lt;/contributors&gt;&lt;titles&gt;&lt;title&gt;Tandem differential mobility analysis-mass spectrometry reveals partial gas-phase collapse of the GroEL complex&lt;/title&gt;&lt;secondary-title&gt;J. Phys. Chem. B&lt;/secondary-title&gt;&lt;/titles&gt;&lt;periodical&gt;&lt;full-title&gt;J. Phys. Chem. B&lt;/full-title&gt;&lt;/periodical&gt;&lt;pages&gt;3614-3621&lt;/pages&gt;&lt;volume&gt;115&lt;/volume&gt;&lt;dates&gt;&lt;year&gt;2011&lt;/year&gt;&lt;/dates&gt;&lt;urls&gt;&lt;/urls&gt;&lt;/record&gt;&lt;/Cite&gt;&lt;/EndNote&gt;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117</w:t>
        </w:r>
        <w:r w:rsidR="00D30A94">
          <w:rPr>
            <w:rFonts w:asciiTheme="minorHAnsi" w:hAnsiTheme="minorHAnsi"/>
          </w:rPr>
          <w:fldChar w:fldCharType="end"/>
        </w:r>
      </w:hyperlink>
      <w:r w:rsidR="00DF0FB5">
        <w:rPr>
          <w:rFonts w:asciiTheme="minorHAnsi" w:hAnsiTheme="minorHAnsi"/>
        </w:rPr>
        <w:t xml:space="preserve"> </w:t>
      </w:r>
      <w:r w:rsidR="007862EA">
        <w:rPr>
          <w:rFonts w:asciiTheme="minorHAnsi" w:hAnsiTheme="minorHAnsi"/>
        </w:rPr>
        <w:t xml:space="preserve"> </w:t>
      </w:r>
      <w:r w:rsidR="00B62209">
        <w:rPr>
          <w:rFonts w:asciiTheme="minorHAnsi" w:hAnsiTheme="minorHAnsi"/>
        </w:rPr>
        <w:t>However, d</w:t>
      </w:r>
      <w:r w:rsidR="00DF0FB5">
        <w:rPr>
          <w:rFonts w:asciiTheme="minorHAnsi" w:hAnsiTheme="minorHAnsi"/>
        </w:rPr>
        <w:t>espite th</w:t>
      </w:r>
      <w:r w:rsidR="00E26FB6">
        <w:rPr>
          <w:rFonts w:asciiTheme="minorHAnsi" w:hAnsiTheme="minorHAnsi"/>
        </w:rPr>
        <w:t>is</w:t>
      </w:r>
      <w:r w:rsidR="00DF0FB5">
        <w:rPr>
          <w:rFonts w:asciiTheme="minorHAnsi" w:hAnsiTheme="minorHAnsi"/>
        </w:rPr>
        <w:t xml:space="preserve"> noticeable difference, the authors were still able to demonstrate that the tetradecameric complex maintain</w:t>
      </w:r>
      <w:r w:rsidR="001875C2">
        <w:rPr>
          <w:rFonts w:asciiTheme="minorHAnsi" w:hAnsiTheme="minorHAnsi"/>
        </w:rPr>
        <w:t>s</w:t>
      </w:r>
      <w:r w:rsidR="00DF0FB5">
        <w:rPr>
          <w:rFonts w:asciiTheme="minorHAnsi" w:hAnsiTheme="minorHAnsi"/>
        </w:rPr>
        <w:t xml:space="preserve"> its native topology upon desolvation.</w:t>
      </w:r>
    </w:p>
    <w:p w:rsidR="003F3552" w:rsidRDefault="000B5ED0" w:rsidP="00D42DE1">
      <w:pPr>
        <w:spacing w:before="120" w:after="0" w:line="360" w:lineRule="auto"/>
        <w:jc w:val="both"/>
        <w:rPr>
          <w:rFonts w:asciiTheme="minorHAnsi" w:hAnsiTheme="minorHAnsi"/>
        </w:rPr>
      </w:pPr>
      <w:r>
        <w:rPr>
          <w:rFonts w:asciiTheme="minorHAnsi" w:hAnsiTheme="minorHAnsi"/>
        </w:rPr>
        <w:t xml:space="preserve">Figure 4 compares CCS values measured by TWIMS for </w:t>
      </w:r>
      <w:r w:rsidR="00B62209">
        <w:rPr>
          <w:rFonts w:asciiTheme="minorHAnsi" w:hAnsiTheme="minorHAnsi"/>
        </w:rPr>
        <w:t xml:space="preserve">the lowest charge state of </w:t>
      </w:r>
      <w:r>
        <w:rPr>
          <w:rFonts w:asciiTheme="minorHAnsi" w:hAnsiTheme="minorHAnsi"/>
        </w:rPr>
        <w:t>five protein</w:t>
      </w:r>
      <w:r w:rsidR="00B62209">
        <w:rPr>
          <w:rFonts w:asciiTheme="minorHAnsi" w:hAnsiTheme="minorHAnsi"/>
        </w:rPr>
        <w:t>s (believed to be representative of the native conformations)</w:t>
      </w:r>
      <w:r>
        <w:rPr>
          <w:rFonts w:asciiTheme="minorHAnsi" w:hAnsiTheme="minorHAnsi"/>
        </w:rPr>
        <w:t xml:space="preserve"> with values calculated from solid phase (X-ray crystallography) and solution phase (NMR spectroscopy) studies using the PA and TM theoretical methods described </w:t>
      </w:r>
      <w:r w:rsidR="002C3CE2">
        <w:rPr>
          <w:rFonts w:asciiTheme="minorHAnsi" w:hAnsiTheme="minorHAnsi"/>
        </w:rPr>
        <w:t>above</w:t>
      </w:r>
      <w:r w:rsidR="00B62209">
        <w:rPr>
          <w:rFonts w:asciiTheme="minorHAnsi" w:hAnsiTheme="minorHAnsi"/>
        </w:rPr>
        <w:t>.</w:t>
      </w:r>
      <w:hyperlink w:anchor="_ENREF_46" w:tooltip="Scarff, 2008 #388" w:history="1">
        <w:r w:rsidR="00D30A94">
          <w:rPr>
            <w:rFonts w:asciiTheme="minorHAnsi" w:hAnsiTheme="minorHAnsi"/>
          </w:rPr>
          <w:fldChar w:fldCharType="begin"/>
        </w:r>
        <w:r w:rsidR="005A3244">
          <w:rPr>
            <w:rFonts w:asciiTheme="minorHAnsi" w:hAnsiTheme="minorHAnsi"/>
          </w:rPr>
          <w:instrText xml:space="preserve"> ADDIN EN.CITE &lt;EndNote&gt;&lt;Cite&gt;&lt;Author&gt;Scarff&lt;/Author&gt;&lt;Year&gt;2008&lt;/Year&gt;&lt;RecNum&gt;388&lt;/RecNum&gt;&lt;DisplayText&gt;&lt;style face="superscript"&gt;46&lt;/style&gt;&lt;/DisplayText&gt;&lt;record&gt;&lt;rec-number&gt;388&lt;/rec-number&gt;&lt;foreign-keys&gt;&lt;key app="EN" db-id="xdp20x5z720ex3ezv92ppz0we2ws29s9ts5r" timestamp="1391521610"&gt;388&lt;/key&gt;&lt;/foreign-keys&gt;&lt;ref-type name="Journal Article"&gt;17&lt;/ref-type&gt;&lt;contributors&gt;&lt;authors&gt;&lt;author&gt;Scarff, C. A.&lt;/author&gt;&lt;author&gt;Thalassinos, K.&lt;/author&gt;&lt;author&gt;Hilton, G. R.&lt;/author&gt;&lt;author&gt;Scrivens, J. H.&lt;/author&gt;&lt;/authors&gt;&lt;/contributors&gt;&lt;titles&gt;&lt;title&gt;Travelling wave ion mobility mass spectrometry studies of protein structure: Biological significance and comparison with X-ray crystallography and nuclear magnetic resonance spectroscopy measurements&lt;/title&gt;&lt;secondary-title&gt;Rapid Commun. Mass Spectrom.&lt;/secondary-title&gt;&lt;/titles&gt;&lt;periodical&gt;&lt;full-title&gt;Rapid Commun. Mass Spectrom.&lt;/full-title&gt;&lt;/periodical&gt;&lt;pages&gt;3297-3304&lt;/pages&gt;&lt;volume&gt;22&lt;/volume&gt;&lt;dates&gt;&lt;year&gt;2008&lt;/year&gt;&lt;/dates&gt;&lt;urls&gt;&lt;/urls&gt;&lt;/record&gt;&lt;/Cite&gt;&lt;/EndNote&gt;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46</w:t>
        </w:r>
        <w:r w:rsidR="00D30A94">
          <w:rPr>
            <w:rFonts w:asciiTheme="minorHAnsi" w:hAnsiTheme="minorHAnsi"/>
          </w:rPr>
          <w:fldChar w:fldCharType="end"/>
        </w:r>
      </w:hyperlink>
      <w:r w:rsidR="00B62209">
        <w:rPr>
          <w:rFonts w:asciiTheme="minorHAnsi" w:hAnsiTheme="minorHAnsi"/>
        </w:rPr>
        <w:t xml:space="preserve"> </w:t>
      </w:r>
      <w:r w:rsidR="00E540C2">
        <w:rPr>
          <w:rFonts w:asciiTheme="minorHAnsi" w:hAnsiTheme="minorHAnsi"/>
        </w:rPr>
        <w:t xml:space="preserve"> </w:t>
      </w:r>
      <w:r w:rsidR="00B62209">
        <w:rPr>
          <w:rFonts w:asciiTheme="minorHAnsi" w:hAnsiTheme="minorHAnsi"/>
        </w:rPr>
        <w:t xml:space="preserve">The general observation of higher TM-derived values than those calculated using </w:t>
      </w:r>
      <w:r w:rsidR="00D42DE1">
        <w:rPr>
          <w:rFonts w:asciiTheme="minorHAnsi" w:hAnsiTheme="minorHAnsi"/>
        </w:rPr>
        <w:t>PA</w:t>
      </w:r>
      <w:r w:rsidR="00B62209">
        <w:rPr>
          <w:rFonts w:asciiTheme="minorHAnsi" w:hAnsiTheme="minorHAnsi"/>
        </w:rPr>
        <w:t xml:space="preserve"> </w:t>
      </w:r>
      <w:r w:rsidR="00D42DE1">
        <w:rPr>
          <w:rFonts w:asciiTheme="minorHAnsi" w:hAnsiTheme="minorHAnsi"/>
        </w:rPr>
        <w:t xml:space="preserve">is likely </w:t>
      </w:r>
      <w:r w:rsidR="00B62209">
        <w:rPr>
          <w:rFonts w:asciiTheme="minorHAnsi" w:hAnsiTheme="minorHAnsi"/>
        </w:rPr>
        <w:t>due to</w:t>
      </w:r>
      <w:r w:rsidR="00D42DE1">
        <w:rPr>
          <w:rFonts w:asciiTheme="minorHAnsi" w:hAnsiTheme="minorHAnsi"/>
        </w:rPr>
        <w:t xml:space="preserve"> the fact that PA does not </w:t>
      </w:r>
      <w:r w:rsidR="00B62209">
        <w:rPr>
          <w:rFonts w:asciiTheme="minorHAnsi" w:hAnsiTheme="minorHAnsi"/>
        </w:rPr>
        <w:t>consider</w:t>
      </w:r>
      <w:r w:rsidR="00D42DE1">
        <w:rPr>
          <w:rFonts w:asciiTheme="minorHAnsi" w:hAnsiTheme="minorHAnsi"/>
        </w:rPr>
        <w:t xml:space="preserve"> interactions of the ions with the buffer gas, meaning that for convex structures the CCS will be underestimated.</w:t>
      </w:r>
      <w:hyperlink w:anchor="_ENREF_66" w:tooltip="Wyttenbach, 1997 #408" w:history="1">
        <w:r w:rsidR="00D30A94">
          <w:rPr>
            <w:rFonts w:asciiTheme="minorHAnsi" w:hAnsiTheme="minorHAnsi"/>
          </w:rPr>
          <w:fldChar w:fldCharType="begin"/>
        </w:r>
        <w:r w:rsidR="005A3244">
          <w:rPr>
            <w:rFonts w:asciiTheme="minorHAnsi" w:hAnsiTheme="minorHAnsi"/>
          </w:rPr>
          <w:instrText xml:space="preserve"> ADDIN EN.CITE &lt;EndNote&gt;&lt;Cite&gt;&lt;Author&gt;Wyttenbach&lt;/Author&gt;&lt;Year&gt;1997&lt;/Year&gt;&lt;RecNum&gt;408&lt;/RecNum&gt;&lt;DisplayText&gt;&lt;style face="superscript"&gt;66&lt;/style&gt;&lt;/DisplayText&gt;&lt;record&gt;&lt;rec-number&gt;408&lt;/rec-number&gt;&lt;foreign-keys&gt;&lt;key app="EN" db-id="xdp20x5z720ex3ezv92ppz0we2ws29s9ts5r" timestamp="1391521610"&gt;408&lt;/key&gt;&lt;/foreign-keys&gt;&lt;ref-type name="Journal Article"&gt;17&lt;/ref-type&gt;&lt;contributors&gt;&lt;authors&gt;&lt;author&gt;Wyttenbach, T.&lt;/author&gt;&lt;author&gt;von Helden, G.&lt;/author&gt;&lt;author&gt;Batka, J. J.&lt;/author&gt;&lt;author&gt;Carlat, D.&lt;/author&gt;&lt;author&gt;Bowers, M. T.&lt;/author&gt;&lt;/authors&gt;&lt;/contributors&gt;&lt;titles&gt;&lt;title&gt;Effect of the long-range potential on ion mobility measurements&lt;/title&gt;&lt;secondary-title&gt;J. Am. Soc. Mass Spectrom.&lt;/secondary-title&gt;&lt;/titles&gt;&lt;periodical&gt;&lt;full-title&gt;J. Am. Soc. Mass Spectrom.&lt;/full-title&gt;&lt;/periodical&gt;&lt;pages&gt;275-282&lt;/pages&gt;&lt;volume&gt;8&lt;/volume&gt;&lt;number&gt;3&lt;/number&gt;&lt;dates&gt;&lt;year&gt;1997&lt;/year&gt;&lt;pub-dates&gt;&lt;date&gt;Mar&lt;/date&gt;&lt;/pub-dates&gt;&lt;/dates&gt;&lt;isbn&gt;1044-0305&lt;/isbn&gt;&lt;accession-num&gt;WOS:A1997WM26600009&lt;/accession-num&gt;&lt;urls&gt;&lt;related-urls&gt;&lt;url&gt;&amp;lt;Go to ISI&amp;gt;://WOS:A1997WM26600009&lt;/url&gt;&lt;/related-urls&gt;&lt;/urls&gt;&lt;electronic-resource-num&gt;10.1016/s1044-0305(96)00236-x&lt;/electronic-resource-num&gt;&lt;/record&gt;&lt;/Cite&gt;&lt;/EndNote&gt;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66</w:t>
        </w:r>
        <w:r w:rsidR="00D30A94">
          <w:rPr>
            <w:rFonts w:asciiTheme="minorHAnsi" w:hAnsiTheme="minorHAnsi"/>
          </w:rPr>
          <w:fldChar w:fldCharType="end"/>
        </w:r>
      </w:hyperlink>
      <w:r w:rsidR="00D42DE1">
        <w:rPr>
          <w:rFonts w:asciiTheme="minorHAnsi" w:hAnsiTheme="minorHAnsi"/>
        </w:rPr>
        <w:t xml:space="preserve">  </w:t>
      </w:r>
      <w:r w:rsidR="00024667">
        <w:rPr>
          <w:rFonts w:asciiTheme="minorHAnsi" w:hAnsiTheme="minorHAnsi"/>
        </w:rPr>
        <w:t>T</w:t>
      </w:r>
      <w:r w:rsidR="001875C2">
        <w:rPr>
          <w:rFonts w:asciiTheme="minorHAnsi" w:hAnsiTheme="minorHAnsi"/>
        </w:rPr>
        <w:t>he e</w:t>
      </w:r>
      <w:r w:rsidR="00024667">
        <w:rPr>
          <w:rFonts w:asciiTheme="minorHAnsi" w:hAnsiTheme="minorHAnsi"/>
        </w:rPr>
        <w:t>xperimentally determined</w:t>
      </w:r>
      <w:r w:rsidR="001875C2">
        <w:rPr>
          <w:rFonts w:asciiTheme="minorHAnsi" w:hAnsiTheme="minorHAnsi"/>
        </w:rPr>
        <w:t xml:space="preserve"> CCS values are lower</w:t>
      </w:r>
      <w:r w:rsidR="00024667">
        <w:rPr>
          <w:rFonts w:asciiTheme="minorHAnsi" w:hAnsiTheme="minorHAnsi"/>
        </w:rPr>
        <w:t xml:space="preserve"> </w:t>
      </w:r>
      <w:r w:rsidR="001875C2">
        <w:rPr>
          <w:rFonts w:asciiTheme="minorHAnsi" w:hAnsiTheme="minorHAnsi"/>
        </w:rPr>
        <w:t xml:space="preserve">than the TM values </w:t>
      </w:r>
      <w:r w:rsidR="00024667">
        <w:rPr>
          <w:rFonts w:asciiTheme="minorHAnsi" w:hAnsiTheme="minorHAnsi"/>
        </w:rPr>
        <w:t xml:space="preserve">but </w:t>
      </w:r>
      <w:r w:rsidR="001875C2">
        <w:rPr>
          <w:rFonts w:asciiTheme="minorHAnsi" w:hAnsiTheme="minorHAnsi"/>
        </w:rPr>
        <w:t>higher than the PA values</w:t>
      </w:r>
      <w:r w:rsidR="00024667">
        <w:rPr>
          <w:rFonts w:asciiTheme="minorHAnsi" w:hAnsiTheme="minorHAnsi"/>
        </w:rPr>
        <w:t xml:space="preserve"> for all five proteins, probably because gas-</w:t>
      </w:r>
      <w:r w:rsidR="001875C2">
        <w:rPr>
          <w:rFonts w:asciiTheme="minorHAnsi" w:hAnsiTheme="minorHAnsi"/>
        </w:rPr>
        <w:t xml:space="preserve">phase protein ions can adopt conformations </w:t>
      </w:r>
      <w:r w:rsidR="002C3CE2">
        <w:rPr>
          <w:rFonts w:asciiTheme="minorHAnsi" w:hAnsiTheme="minorHAnsi"/>
        </w:rPr>
        <w:t xml:space="preserve">that </w:t>
      </w:r>
      <w:r w:rsidR="001875C2">
        <w:rPr>
          <w:rFonts w:asciiTheme="minorHAnsi" w:hAnsiTheme="minorHAnsi"/>
        </w:rPr>
        <w:t>are more compact than the ones observed in the solid state, due to partial collapse of the charged residues as a consequence of solvent removal.</w:t>
      </w:r>
      <w:r w:rsidR="00D30A94">
        <w:rPr>
          <w:rFonts w:asciiTheme="minorHAnsi" w:hAnsiTheme="minorHAnsi"/>
        </w:rPr>
        <w:fldChar w:fldCharType="begin">
          <w:fldData xml:space="preserve">PEVuZE5vdGU+PENpdGU+PEF1dGhvcj5KdXJuZWN6a288L0F1dGhvcj48WWVhcj4yMDExPC9ZZWFy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=
</w:fldData>
        </w:fldChar>
      </w:r>
      <w:r w:rsidR="00924376">
        <w:rPr>
          <w:rFonts w:asciiTheme="minorHAnsi" w:hAnsiTheme="minorHAnsi"/>
        </w:rPr>
        <w:instrText xml:space="preserve"> ADDIN EN.CITE </w:instrText>
      </w:r>
      <w:r w:rsidR="00D30A94">
        <w:rPr>
          <w:rFonts w:asciiTheme="minorHAnsi" w:hAnsiTheme="minorHAnsi"/>
        </w:rPr>
        <w:fldChar w:fldCharType="begin">
          <w:fldData xml:space="preserve">PEVuZE5vdGU+PENpdGU+PEF1dGhvcj5KdXJuZWN6a288L0F1dGhvcj48WWVhcj4yMDExPC9ZZWFy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=
</w:fldData>
        </w:fldChar>
      </w:r>
      <w:r w:rsidR="00924376">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Pr>
          <w:rFonts w:asciiTheme="minorHAnsi" w:hAnsiTheme="minorHAnsi"/>
        </w:rPr>
      </w:r>
      <w:r w:rsidR="00D30A94">
        <w:rPr>
          <w:rFonts w:asciiTheme="minorHAnsi" w:hAnsiTheme="minorHAnsi"/>
        </w:rPr>
        <w:fldChar w:fldCharType="separate"/>
      </w:r>
      <w:hyperlink w:anchor="_ENREF_69" w:tooltip="Jurneczko, 2011 #411" w:history="1">
        <w:r w:rsidR="005A3244" w:rsidRPr="005C0CB3">
          <w:rPr>
            <w:rFonts w:asciiTheme="minorHAnsi" w:hAnsiTheme="minorHAnsi"/>
            <w:noProof/>
            <w:vertAlign w:val="superscript"/>
          </w:rPr>
          <w:t>69</w:t>
        </w:r>
      </w:hyperlink>
      <w:r w:rsidR="005C0CB3" w:rsidRPr="005C0CB3">
        <w:rPr>
          <w:rFonts w:asciiTheme="minorHAnsi" w:hAnsiTheme="minorHAnsi"/>
          <w:noProof/>
          <w:vertAlign w:val="superscript"/>
        </w:rPr>
        <w:t xml:space="preserve">, </w:t>
      </w:r>
      <w:hyperlink w:anchor="_ENREF_118" w:tooltip="Breuker, 2008 #460" w:history="1">
        <w:r w:rsidR="005A3244" w:rsidRPr="005C0CB3">
          <w:rPr>
            <w:rFonts w:asciiTheme="minorHAnsi" w:hAnsiTheme="minorHAnsi"/>
            <w:noProof/>
            <w:vertAlign w:val="superscript"/>
          </w:rPr>
          <w:t>118</w:t>
        </w:r>
      </w:hyperlink>
      <w:r w:rsidR="00D30A94">
        <w:rPr>
          <w:rFonts w:asciiTheme="minorHAnsi" w:hAnsiTheme="minorHAnsi"/>
        </w:rPr>
        <w:fldChar w:fldCharType="end"/>
      </w:r>
      <w:r w:rsidR="001875C2">
        <w:rPr>
          <w:rFonts w:asciiTheme="minorHAnsi" w:hAnsiTheme="minorHAnsi"/>
        </w:rPr>
        <w:t xml:space="preserve">  </w:t>
      </w:r>
      <w:r w:rsidR="001875C2" w:rsidRPr="001E3167">
        <w:rPr>
          <w:rFonts w:asciiTheme="minorHAnsi" w:hAnsiTheme="minorHAnsi"/>
        </w:rPr>
        <w:t>A detailed description of the structural evolution of a globular protein during and after ES</w:t>
      </w:r>
      <w:r w:rsidR="001875C2">
        <w:rPr>
          <w:rFonts w:asciiTheme="minorHAnsi" w:hAnsiTheme="minorHAnsi"/>
        </w:rPr>
        <w:t>I</w:t>
      </w:r>
      <w:r w:rsidR="001875C2" w:rsidRPr="001E3167">
        <w:rPr>
          <w:rFonts w:asciiTheme="minorHAnsi" w:hAnsiTheme="minorHAnsi"/>
        </w:rPr>
        <w:t xml:space="preserve"> </w:t>
      </w:r>
      <w:r w:rsidR="00024667">
        <w:rPr>
          <w:rFonts w:asciiTheme="minorHAnsi" w:hAnsiTheme="minorHAnsi"/>
        </w:rPr>
        <w:t>has been presented</w:t>
      </w:r>
      <w:r w:rsidR="001875C2" w:rsidRPr="001E3167">
        <w:rPr>
          <w:rFonts w:asciiTheme="minorHAnsi" w:hAnsiTheme="minorHAnsi"/>
        </w:rPr>
        <w:t xml:space="preserve"> by Breuker and McLafferty, who described </w:t>
      </w:r>
      <w:r w:rsidR="001875C2" w:rsidRPr="00557DE4">
        <w:rPr>
          <w:rFonts w:asciiTheme="minorHAnsi" w:hAnsiTheme="minorHAnsi"/>
        </w:rPr>
        <w:t xml:space="preserve">how </w:t>
      </w:r>
      <w:r w:rsidR="002C3CE2">
        <w:rPr>
          <w:rFonts w:asciiTheme="minorHAnsi" w:hAnsiTheme="minorHAnsi"/>
        </w:rPr>
        <w:t xml:space="preserve">a </w:t>
      </w:r>
      <w:r w:rsidR="001875C2" w:rsidRPr="00557DE4">
        <w:rPr>
          <w:rFonts w:asciiTheme="minorHAnsi" w:hAnsiTheme="minorHAnsi"/>
        </w:rPr>
        <w:t xml:space="preserve">gaseous environment can </w:t>
      </w:r>
      <w:r w:rsidR="00E26FB6">
        <w:rPr>
          <w:rFonts w:asciiTheme="minorHAnsi" w:hAnsiTheme="minorHAnsi"/>
        </w:rPr>
        <w:t xml:space="preserve">potentially </w:t>
      </w:r>
      <w:r w:rsidR="001875C2" w:rsidRPr="00557DE4">
        <w:rPr>
          <w:rFonts w:asciiTheme="minorHAnsi" w:hAnsiTheme="minorHAnsi"/>
        </w:rPr>
        <w:t>induce major</w:t>
      </w:r>
      <w:r w:rsidR="001875C2" w:rsidRPr="001E3167">
        <w:rPr>
          <w:rFonts w:asciiTheme="minorHAnsi" w:hAnsiTheme="minorHAnsi"/>
        </w:rPr>
        <w:t xml:space="preserve"> structural changes.</w:t>
      </w:r>
      <w:hyperlink w:anchor="_ENREF_118" w:tooltip="Breuker, 2008 #460"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&lt;EndNote&gt;&lt;Cite&gt;&lt;Author&gt;Breuker&lt;/Author&gt;&lt;Year&gt;2008&lt;/Year&gt;&lt;RecNum&gt;460&lt;/RecNum&gt;&lt;DisplayText&gt;&lt;style face="superscript"&gt;118&lt;/style&gt;&lt;/DisplayText&gt;&lt;record&gt;&lt;rec-number&gt;460&lt;/rec-number&gt;&lt;foreign-keys&gt;&lt;key app="EN" db-id="xdp20x5z720ex3ezv92ppz0we2ws29s9ts5r" timestamp="1391521610"&gt;460&lt;/key&gt;&lt;/foreign-keys&gt;&lt;ref-type name="Journal Article"&gt;17&lt;/ref-type&gt;&lt;contributors&gt;&lt;authors&gt;&lt;author&gt;Breuker, Kathrin&lt;/author&gt;&lt;author&gt;McLafferty, Fred W.&lt;/author&gt;&lt;/authors&gt;&lt;/contributors&gt;&lt;titles&gt;&lt;title&gt;&lt;style face="normal" font="default" size="100%"&gt;Stepwise evolution of protein native structure with electrospray into the gas phase, 10&lt;/style&gt;&lt;style face="superscript" font="default" size="100%"&gt;-12&lt;/style&gt;&lt;style face="normal" font="default" size="100%"&gt; to 10&lt;/style&gt;&lt;style face="superscript" font="default" size="100%"&gt;2&lt;/style&gt;&lt;style face="normal" font="default" size="100%"&gt; s&lt;/style&gt;&lt;/title&gt;&lt;secondary-title&gt;P. Natl. Acad. Sci. USA&lt;/secondary-title&gt;&lt;/titles&gt;&lt;periodical&gt;&lt;full-title&gt;P. Natl. Acad. Sci. USA&lt;/full-title&gt;&lt;/periodical&gt;&lt;pages&gt;18145-18152&lt;/pages&gt;&lt;volume&gt;105&lt;/volume&gt;&lt;dates&gt;&lt;year&gt;2008&lt;/year&gt;&lt;/dates&gt;&lt;urls&gt;&lt;related-urls&gt;&lt;url&gt;http://www.pnas.org/content/105/47/18145.abstract&lt;/url&gt;&lt;/related-urls&gt;&lt;/urls&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118</w:t>
        </w:r>
        <w:r w:rsidR="00D30A94" w:rsidRPr="00557DE4">
          <w:rPr>
            <w:rFonts w:asciiTheme="minorHAnsi" w:hAnsiTheme="minorHAnsi"/>
          </w:rPr>
          <w:fldChar w:fldCharType="end"/>
        </w:r>
      </w:hyperlink>
      <w:r w:rsidR="001875C2" w:rsidRPr="001E3167">
        <w:rPr>
          <w:rFonts w:asciiTheme="minorHAnsi" w:hAnsiTheme="minorHAnsi"/>
        </w:rPr>
        <w:t xml:space="preserve"> </w:t>
      </w:r>
      <w:r w:rsidR="001875C2" w:rsidRPr="00557DE4">
        <w:rPr>
          <w:rFonts w:asciiTheme="minorHAnsi" w:hAnsiTheme="minorHAnsi"/>
        </w:rPr>
        <w:t xml:space="preserve"> </w:t>
      </w:r>
      <w:r w:rsidR="00024667">
        <w:rPr>
          <w:rFonts w:asciiTheme="minorHAnsi" w:hAnsiTheme="minorHAnsi"/>
        </w:rPr>
        <w:t xml:space="preserve">As well as </w:t>
      </w:r>
      <w:r w:rsidR="002C3CE2">
        <w:rPr>
          <w:rFonts w:asciiTheme="minorHAnsi" w:hAnsiTheme="minorHAnsi"/>
        </w:rPr>
        <w:t xml:space="preserve">the </w:t>
      </w:r>
      <w:r w:rsidR="00024667">
        <w:rPr>
          <w:rFonts w:asciiTheme="minorHAnsi" w:hAnsiTheme="minorHAnsi"/>
        </w:rPr>
        <w:t xml:space="preserve">need to consider </w:t>
      </w:r>
      <w:r w:rsidR="002C3CE2">
        <w:rPr>
          <w:rFonts w:asciiTheme="minorHAnsi" w:hAnsiTheme="minorHAnsi"/>
        </w:rPr>
        <w:t>both covalent</w:t>
      </w:r>
      <w:r w:rsidR="001875C2" w:rsidRPr="00557DE4">
        <w:rPr>
          <w:rFonts w:asciiTheme="minorHAnsi" w:hAnsiTheme="minorHAnsi"/>
        </w:rPr>
        <w:t xml:space="preserve"> and non-covalent interactions </w:t>
      </w:r>
      <w:r w:rsidR="00024667">
        <w:rPr>
          <w:rFonts w:asciiTheme="minorHAnsi" w:hAnsiTheme="minorHAnsi"/>
        </w:rPr>
        <w:t>that stabilise protein structure</w:t>
      </w:r>
      <w:r w:rsidR="00E26FB6">
        <w:rPr>
          <w:rFonts w:asciiTheme="minorHAnsi" w:hAnsiTheme="minorHAnsi"/>
        </w:rPr>
        <w:t>s</w:t>
      </w:r>
      <w:r w:rsidR="00024667">
        <w:rPr>
          <w:rFonts w:asciiTheme="minorHAnsi" w:hAnsiTheme="minorHAnsi"/>
        </w:rPr>
        <w:t xml:space="preserve"> </w:t>
      </w:r>
      <w:r w:rsidR="001875C2" w:rsidRPr="001E3167">
        <w:rPr>
          <w:rFonts w:asciiTheme="minorHAnsi" w:hAnsiTheme="minorHAnsi"/>
        </w:rPr>
        <w:t>in solution, it appears that the time during which ions are allowed to relax in the gas</w:t>
      </w:r>
      <w:r w:rsidR="001875C2" w:rsidRPr="00557DE4">
        <w:rPr>
          <w:rFonts w:asciiTheme="minorHAnsi" w:hAnsiTheme="minorHAnsi"/>
        </w:rPr>
        <w:t xml:space="preserve"> </w:t>
      </w:r>
      <w:r w:rsidR="001875C2" w:rsidRPr="001E3167">
        <w:rPr>
          <w:rFonts w:asciiTheme="minorHAnsi" w:hAnsiTheme="minorHAnsi"/>
        </w:rPr>
        <w:t>phase prior to analysis is paramount in dictating whether the original conformation is preserved or a new more stable gaseous conformation arises.</w:t>
      </w:r>
      <w:r w:rsidR="001875C2" w:rsidRPr="007338FC">
        <w:rPr>
          <w:rFonts w:asciiTheme="minorHAnsi" w:hAnsiTheme="minorHAnsi"/>
        </w:rPr>
        <w:t xml:space="preserve"> </w:t>
      </w:r>
      <w:r w:rsidR="00C16396">
        <w:rPr>
          <w:rFonts w:asciiTheme="minorHAnsi" w:hAnsiTheme="minorHAnsi"/>
        </w:rPr>
        <w:t xml:space="preserve"> IM-MS-derived structural </w:t>
      </w:r>
      <w:r w:rsidR="001875C2">
        <w:rPr>
          <w:rFonts w:asciiTheme="minorHAnsi" w:hAnsiTheme="minorHAnsi"/>
        </w:rPr>
        <w:t xml:space="preserve">data </w:t>
      </w:r>
      <w:r w:rsidR="00C16396">
        <w:rPr>
          <w:rFonts w:asciiTheme="minorHAnsi" w:hAnsiTheme="minorHAnsi"/>
        </w:rPr>
        <w:t>should</w:t>
      </w:r>
      <w:r w:rsidR="001875C2">
        <w:rPr>
          <w:rFonts w:asciiTheme="minorHAnsi" w:hAnsiTheme="minorHAnsi"/>
        </w:rPr>
        <w:t xml:space="preserve"> </w:t>
      </w:r>
      <w:r w:rsidR="00024667">
        <w:rPr>
          <w:rFonts w:asciiTheme="minorHAnsi" w:hAnsiTheme="minorHAnsi"/>
        </w:rPr>
        <w:t xml:space="preserve">therefore </w:t>
      </w:r>
      <w:r w:rsidR="001875C2">
        <w:rPr>
          <w:rFonts w:asciiTheme="minorHAnsi" w:hAnsiTheme="minorHAnsi"/>
        </w:rPr>
        <w:t xml:space="preserve">be interpreted </w:t>
      </w:r>
      <w:r w:rsidR="00024667">
        <w:rPr>
          <w:rFonts w:asciiTheme="minorHAnsi" w:hAnsiTheme="minorHAnsi"/>
        </w:rPr>
        <w:t>with the caveat</w:t>
      </w:r>
      <w:r w:rsidR="001875C2">
        <w:rPr>
          <w:rFonts w:asciiTheme="minorHAnsi" w:hAnsiTheme="minorHAnsi"/>
        </w:rPr>
        <w:t xml:space="preserve"> that desolvation can introduce </w:t>
      </w:r>
      <w:r w:rsidR="00024667">
        <w:rPr>
          <w:rFonts w:asciiTheme="minorHAnsi" w:hAnsiTheme="minorHAnsi"/>
        </w:rPr>
        <w:t xml:space="preserve">changes </w:t>
      </w:r>
      <w:r w:rsidR="001875C2">
        <w:rPr>
          <w:rFonts w:asciiTheme="minorHAnsi" w:hAnsiTheme="minorHAnsi"/>
        </w:rPr>
        <w:t xml:space="preserve">in the overall </w:t>
      </w:r>
      <w:r w:rsidR="00024667">
        <w:rPr>
          <w:rFonts w:asciiTheme="minorHAnsi" w:hAnsiTheme="minorHAnsi"/>
        </w:rPr>
        <w:t xml:space="preserve">gas-phase ion </w:t>
      </w:r>
      <w:r w:rsidR="001875C2">
        <w:rPr>
          <w:rFonts w:asciiTheme="minorHAnsi" w:hAnsiTheme="minorHAnsi"/>
        </w:rPr>
        <w:t>structure</w:t>
      </w:r>
      <w:r w:rsidR="00024667">
        <w:rPr>
          <w:rFonts w:asciiTheme="minorHAnsi" w:hAnsiTheme="minorHAnsi"/>
        </w:rPr>
        <w:t xml:space="preserve"> </w:t>
      </w:r>
      <w:r w:rsidR="00D512E2">
        <w:rPr>
          <w:rFonts w:asciiTheme="minorHAnsi" w:hAnsiTheme="minorHAnsi"/>
        </w:rPr>
        <w:t>and the degree of change will be dependent on both the experimental conditions and the analyte itself</w:t>
      </w:r>
      <w:r w:rsidR="001B45E9">
        <w:rPr>
          <w:rFonts w:asciiTheme="minorHAnsi" w:hAnsiTheme="minorHAnsi"/>
        </w:rPr>
        <w:t>.</w:t>
      </w:r>
      <w:r w:rsidR="003F3552" w:rsidRPr="003F3552">
        <w:rPr>
          <w:rFonts w:asciiTheme="minorHAnsi" w:hAnsiTheme="minorHAnsi"/>
        </w:rPr>
        <w:t xml:space="preserve"> </w:t>
      </w:r>
    </w:p>
    <w:p w:rsidR="00D512E2" w:rsidRDefault="003F3552" w:rsidP="00D42DE1">
      <w:pPr>
        <w:spacing w:before="120" w:after="0" w:line="360" w:lineRule="auto"/>
        <w:jc w:val="both"/>
        <w:rPr>
          <w:rFonts w:asciiTheme="minorHAnsi" w:hAnsiTheme="minorHAnsi"/>
        </w:rPr>
      </w:pPr>
      <w:r>
        <w:rPr>
          <w:rFonts w:asciiTheme="minorHAnsi" w:hAnsiTheme="minorHAnsi"/>
        </w:rPr>
        <w:t xml:space="preserve">It is clear </w:t>
      </w:r>
      <w:r>
        <w:t>that the relationship</w:t>
      </w:r>
      <w:r>
        <w:rPr>
          <w:rFonts w:asciiTheme="minorHAnsi" w:hAnsiTheme="minorHAnsi"/>
        </w:rPr>
        <w:t xml:space="preserve"> between gas-phase and solution- and solid-phase conformations is not easily addressed, mainly because the changes which an ion undergo</w:t>
      </w:r>
      <w:r w:rsidR="002C3CE2">
        <w:rPr>
          <w:rFonts w:asciiTheme="minorHAnsi" w:hAnsiTheme="minorHAnsi"/>
        </w:rPr>
        <w:t>es</w:t>
      </w:r>
      <w:r>
        <w:rPr>
          <w:rFonts w:asciiTheme="minorHAnsi" w:hAnsiTheme="minorHAnsi"/>
        </w:rPr>
        <w:t xml:space="preserve"> upon </w:t>
      </w:r>
      <w:r w:rsidR="002C3CE2">
        <w:rPr>
          <w:rFonts w:asciiTheme="minorHAnsi" w:hAnsiTheme="minorHAnsi"/>
        </w:rPr>
        <w:t>transfer to the gas phase</w:t>
      </w:r>
      <w:r>
        <w:rPr>
          <w:rFonts w:asciiTheme="minorHAnsi" w:hAnsiTheme="minorHAnsi"/>
        </w:rPr>
        <w:t xml:space="preserve"> are largely dependent on the relative role</w:t>
      </w:r>
      <w:r w:rsidR="002C3CE2">
        <w:rPr>
          <w:rFonts w:asciiTheme="minorHAnsi" w:hAnsiTheme="minorHAnsi"/>
        </w:rPr>
        <w:t>s</w:t>
      </w:r>
      <w:r>
        <w:rPr>
          <w:rFonts w:asciiTheme="minorHAnsi" w:hAnsiTheme="minorHAnsi"/>
        </w:rPr>
        <w:t xml:space="preserve"> played by electrostatic and hydrophobic interactions in dictating the native structure.  Nonetheless, IM-MS measurements of CCS of biologically interesting species</w:t>
      </w:r>
      <w:r w:rsidR="00C16396">
        <w:rPr>
          <w:rFonts w:asciiTheme="minorHAnsi" w:hAnsiTheme="minorHAnsi"/>
        </w:rPr>
        <w:t>,</w:t>
      </w:r>
      <w:r w:rsidRPr="00D512E2">
        <w:rPr>
          <w:rFonts w:asciiTheme="minorHAnsi" w:hAnsiTheme="minorHAnsi"/>
        </w:rPr>
        <w:t xml:space="preserve"> </w:t>
      </w:r>
      <w:r>
        <w:rPr>
          <w:rFonts w:asciiTheme="minorHAnsi" w:hAnsiTheme="minorHAnsi"/>
        </w:rPr>
        <w:t>such as proteins and protein assemblies</w:t>
      </w:r>
      <w:r w:rsidR="00C16396">
        <w:rPr>
          <w:rFonts w:asciiTheme="minorHAnsi" w:hAnsiTheme="minorHAnsi"/>
        </w:rPr>
        <w:t>,</w:t>
      </w:r>
      <w:r>
        <w:rPr>
          <w:rFonts w:asciiTheme="minorHAnsi" w:hAnsiTheme="minorHAnsi"/>
        </w:rPr>
        <w:t xml:space="preserve"> </w:t>
      </w:r>
      <w:r w:rsidR="00C16396">
        <w:rPr>
          <w:rFonts w:asciiTheme="minorHAnsi" w:hAnsiTheme="minorHAnsi"/>
        </w:rPr>
        <w:t>are</w:t>
      </w:r>
      <w:r>
        <w:rPr>
          <w:rFonts w:asciiTheme="minorHAnsi" w:hAnsiTheme="minorHAnsi"/>
        </w:rPr>
        <w:t xml:space="preserve"> invaluable as </w:t>
      </w:r>
      <w:r w:rsidR="00C16396">
        <w:rPr>
          <w:rFonts w:asciiTheme="minorHAnsi" w:hAnsiTheme="minorHAnsi"/>
        </w:rPr>
        <w:t>they</w:t>
      </w:r>
      <w:r>
        <w:rPr>
          <w:rFonts w:asciiTheme="minorHAnsi" w:hAnsiTheme="minorHAnsi"/>
        </w:rPr>
        <w:t xml:space="preserve"> readily enable investigation of conformation dynamics and folding/unfolding equilibria that are not easily accessible by solid</w:t>
      </w:r>
      <w:r w:rsidR="00490F4F">
        <w:rPr>
          <w:rFonts w:asciiTheme="minorHAnsi" w:hAnsiTheme="minorHAnsi"/>
        </w:rPr>
        <w:t>-</w:t>
      </w:r>
      <w:r>
        <w:rPr>
          <w:rFonts w:asciiTheme="minorHAnsi" w:hAnsiTheme="minorHAnsi"/>
        </w:rPr>
        <w:t>phase or solution</w:t>
      </w:r>
      <w:r w:rsidR="00490F4F">
        <w:rPr>
          <w:rFonts w:asciiTheme="minorHAnsi" w:hAnsiTheme="minorHAnsi"/>
        </w:rPr>
        <w:t>-</w:t>
      </w:r>
      <w:r>
        <w:rPr>
          <w:rFonts w:asciiTheme="minorHAnsi" w:hAnsiTheme="minorHAnsi"/>
        </w:rPr>
        <w:t>phase strategies.  IM-MS therefore</w:t>
      </w:r>
      <w:r w:rsidRPr="003F3552">
        <w:rPr>
          <w:rFonts w:asciiTheme="minorHAnsi" w:hAnsiTheme="minorHAnsi"/>
        </w:rPr>
        <w:t xml:space="preserve"> </w:t>
      </w:r>
      <w:r>
        <w:rPr>
          <w:rFonts w:asciiTheme="minorHAnsi" w:hAnsiTheme="minorHAnsi"/>
        </w:rPr>
        <w:t xml:space="preserve">plays an important role in unravelling structural features.  </w:t>
      </w:r>
      <w:r>
        <w:t>A</w:t>
      </w:r>
      <w:r>
        <w:rPr>
          <w:b/>
        </w:rPr>
        <w:t xml:space="preserve"> </w:t>
      </w:r>
      <w:r>
        <w:rPr>
          <w:rFonts w:asciiTheme="minorHAnsi" w:hAnsiTheme="minorHAnsi"/>
        </w:rPr>
        <w:t>r</w:t>
      </w:r>
      <w:r w:rsidRPr="001E3167">
        <w:rPr>
          <w:rFonts w:asciiTheme="minorHAnsi" w:hAnsiTheme="minorHAnsi"/>
        </w:rPr>
        <w:t xml:space="preserve">ecent </w:t>
      </w:r>
      <w:r>
        <w:rPr>
          <w:rFonts w:asciiTheme="minorHAnsi" w:hAnsiTheme="minorHAnsi"/>
        </w:rPr>
        <w:t>example</w:t>
      </w:r>
      <w:r w:rsidRPr="001E3167">
        <w:rPr>
          <w:rFonts w:asciiTheme="minorHAnsi" w:hAnsiTheme="minorHAnsi"/>
        </w:rPr>
        <w:t xml:space="preserve"> includ</w:t>
      </w:r>
      <w:r>
        <w:rPr>
          <w:rFonts w:asciiTheme="minorHAnsi" w:hAnsiTheme="minorHAnsi"/>
        </w:rPr>
        <w:t>es</w:t>
      </w:r>
      <w:r w:rsidRPr="001E3167">
        <w:rPr>
          <w:rFonts w:asciiTheme="minorHAnsi" w:hAnsiTheme="minorHAnsi"/>
        </w:rPr>
        <w:t xml:space="preserve"> a 3D </w:t>
      </w:r>
      <w:r w:rsidRPr="001E3167">
        <w:rPr>
          <w:rStyle w:val="highlight"/>
          <w:rFonts w:asciiTheme="minorHAnsi" w:hAnsiTheme="minorHAnsi"/>
        </w:rPr>
        <w:t>ion</w:t>
      </w:r>
      <w:r>
        <w:rPr>
          <w:rFonts w:asciiTheme="minorHAnsi" w:hAnsiTheme="minorHAnsi"/>
        </w:rPr>
        <w:t xml:space="preserve"> trap- </w:t>
      </w:r>
    </w:p>
    <w:p w:rsidR="00FF1A5B" w:rsidRDefault="003F3552" w:rsidP="00315396">
      <w:pPr>
        <w:spacing w:before="120" w:after="0" w:line="360" w:lineRule="auto"/>
        <w:jc w:val="both"/>
        <w:rPr>
          <w:rFonts w:asciiTheme="minorHAnsi" w:hAnsiTheme="minorHAnsi"/>
        </w:rPr>
      </w:pPr>
      <w:r>
        <w:rPr>
          <w:rFonts w:asciiTheme="minorHAnsi" w:hAnsiTheme="minorHAnsi"/>
        </w:rPr>
        <w:t>IM-quadrupole-time of flight (Q-ToF)-MS</w:t>
      </w:r>
      <w:r w:rsidRPr="001E3167">
        <w:rPr>
          <w:rFonts w:asciiTheme="minorHAnsi" w:hAnsiTheme="minorHAnsi"/>
        </w:rPr>
        <w:t>-based study to monitor t</w:t>
      </w:r>
      <w:r>
        <w:rPr>
          <w:rFonts w:asciiTheme="minorHAnsi" w:hAnsiTheme="minorHAnsi"/>
        </w:rPr>
        <w:t xml:space="preserve">he effect of charge reduction on </w:t>
      </w:r>
      <w:r w:rsidR="00AC755B">
        <w:rPr>
          <w:rFonts w:asciiTheme="minorHAnsi" w:hAnsiTheme="minorHAnsi"/>
        </w:rPr>
        <w:t xml:space="preserve">the </w:t>
      </w:r>
      <w:r w:rsidR="007338FC" w:rsidRPr="001E3167">
        <w:rPr>
          <w:rFonts w:asciiTheme="minorHAnsi" w:hAnsiTheme="minorHAnsi"/>
        </w:rPr>
        <w:t>conformation of gas-phase cytochrome c ions</w:t>
      </w:r>
      <w:r w:rsidR="007338FC" w:rsidRPr="00557DE4">
        <w:rPr>
          <w:rFonts w:asciiTheme="minorHAnsi" w:hAnsiTheme="minorHAnsi"/>
        </w:rPr>
        <w:t>.</w:t>
      </w:r>
      <w:hyperlink w:anchor="_ENREF_119" w:tooltip="Zhao, 2010 #461"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&lt;EndNote&gt;&lt;Cite&gt;&lt;Author&gt;Zhao&lt;/Author&gt;&lt;Year&gt;2010&lt;/Year&gt;&lt;RecNum&gt;461&lt;/RecNum&gt;&lt;DisplayText&gt;&lt;style face="superscript"&gt;119&lt;/style&gt;&lt;/DisplayText&gt;&lt;record&gt;&lt;rec-number&gt;461&lt;/rec-number&gt;&lt;foreign-keys&gt;&lt;key app="EN" db-id="xdp20x5z720ex3ezv92ppz0we2ws29s9ts5r" timestamp="1391521610"&gt;461&lt;/key&gt;&lt;/foreign-keys&gt;&lt;ref-type name="Journal Article"&gt;17&lt;/ref-type&gt;&lt;contributors&gt;&lt;authors&gt;&lt;author&gt;Zhao, Q.&lt;/author&gt;&lt;author&gt;Schieffer, G. M.&lt;/author&gt;&lt;author&gt;Soyk, M. W.&lt;/author&gt;&lt;author&gt;Anderson, T. J.&lt;/author&gt;&lt;author&gt;Houk, R. S.&lt;/author&gt;&lt;author&gt;Badman, E. R.&lt;/author&gt;&lt;/authors&gt;&lt;/contributors&gt;&lt;titles&gt;&lt;title&gt;Effects of ion/ion proton transfer reactions on conformation of gas-phase cytochrome c ions&lt;/title&gt;&lt;secondary-title&gt;J. Am. Soc. Mass Spectrom.&lt;/secondary-title&gt;&lt;/titles&gt;&lt;periodical&gt;&lt;full-title&gt;J. Am. Soc. Mass Spectrom.&lt;/full-title&gt;&lt;/periodical&gt;&lt;pages&gt;1208-1217&lt;/pages&gt;&lt;volume&gt;21&lt;/volume&gt;&lt;dates&gt;&lt;year&gt;2010&lt;/year&gt;&lt;/dates&gt;&lt;urls&gt;&lt;/urls&gt;&lt;/record&gt;&lt;/Cite&gt;&lt;/EndNote&gt;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119</w:t>
        </w:r>
        <w:r w:rsidR="00D30A94" w:rsidRPr="00557DE4">
          <w:rPr>
            <w:rFonts w:asciiTheme="minorHAnsi" w:hAnsiTheme="minorHAnsi"/>
          </w:rPr>
          <w:fldChar w:fldCharType="end"/>
        </w:r>
      </w:hyperlink>
      <w:r w:rsidR="007338FC" w:rsidRPr="001E3167">
        <w:rPr>
          <w:rFonts w:asciiTheme="minorHAnsi" w:hAnsiTheme="minorHAnsi"/>
        </w:rPr>
        <w:t xml:space="preserve"> </w:t>
      </w:r>
      <w:r w:rsidR="007338FC" w:rsidRPr="00557DE4">
        <w:rPr>
          <w:rFonts w:asciiTheme="minorHAnsi" w:hAnsiTheme="minorHAnsi"/>
        </w:rPr>
        <w:t xml:space="preserve"> </w:t>
      </w:r>
      <w:r w:rsidR="00A06AA2">
        <w:rPr>
          <w:rFonts w:asciiTheme="minorHAnsi" w:hAnsiTheme="minorHAnsi"/>
        </w:rPr>
        <w:t>P</w:t>
      </w:r>
      <w:r w:rsidR="00A06AA2" w:rsidRPr="001E3167">
        <w:rPr>
          <w:rFonts w:asciiTheme="minorHAnsi" w:hAnsiTheme="minorHAnsi"/>
        </w:rPr>
        <w:t xml:space="preserve">rotein </w:t>
      </w:r>
      <w:r w:rsidR="007338FC" w:rsidRPr="001E3167">
        <w:rPr>
          <w:rFonts w:asciiTheme="minorHAnsi" w:hAnsiTheme="minorHAnsi"/>
        </w:rPr>
        <w:t xml:space="preserve">ions </w:t>
      </w:r>
      <w:r w:rsidR="00A06AA2">
        <w:rPr>
          <w:rFonts w:asciiTheme="minorHAnsi" w:hAnsiTheme="minorHAnsi"/>
        </w:rPr>
        <w:t xml:space="preserve">of high charge state </w:t>
      </w:r>
      <w:r w:rsidR="007338FC" w:rsidRPr="001E3167">
        <w:rPr>
          <w:rFonts w:asciiTheme="minorHAnsi" w:hAnsiTheme="minorHAnsi"/>
        </w:rPr>
        <w:t>were selected to</w:t>
      </w:r>
      <w:r w:rsidR="007338FC">
        <w:rPr>
          <w:rFonts w:asciiTheme="minorHAnsi" w:hAnsiTheme="minorHAnsi"/>
        </w:rPr>
        <w:t xml:space="preserve"> </w:t>
      </w:r>
      <w:r w:rsidR="001E3167" w:rsidRPr="001E3167">
        <w:rPr>
          <w:rFonts w:asciiTheme="minorHAnsi" w:hAnsiTheme="minorHAnsi"/>
        </w:rPr>
        <w:t xml:space="preserve">undergo proton transfer reactions in the ion trap and the resulting CCS values compared to those of the same charge states extracted from the solution by ESI. </w:t>
      </w:r>
      <w:r w:rsidR="00FF1A5B" w:rsidRPr="00557DE4">
        <w:rPr>
          <w:rFonts w:asciiTheme="minorHAnsi" w:hAnsiTheme="minorHAnsi"/>
        </w:rPr>
        <w:t xml:space="preserve"> </w:t>
      </w:r>
      <w:r w:rsidR="001E3167" w:rsidRPr="001E3167">
        <w:rPr>
          <w:rFonts w:asciiTheme="minorHAnsi" w:hAnsiTheme="minorHAnsi"/>
        </w:rPr>
        <w:t>The two values were similar, suggesting that initially unfolded, highly charged species can be induced to refold to their original compact states</w:t>
      </w:r>
      <w:r w:rsidR="00A06AA2">
        <w:rPr>
          <w:rFonts w:asciiTheme="minorHAnsi" w:hAnsiTheme="minorHAnsi"/>
        </w:rPr>
        <w:t xml:space="preserve"> </w:t>
      </w:r>
      <w:r w:rsidR="002C3CE2">
        <w:rPr>
          <w:rFonts w:asciiTheme="minorHAnsi" w:hAnsiTheme="minorHAnsi"/>
        </w:rPr>
        <w:t xml:space="preserve">through </w:t>
      </w:r>
      <w:r w:rsidR="00A06AA2">
        <w:rPr>
          <w:rFonts w:asciiTheme="minorHAnsi" w:hAnsiTheme="minorHAnsi"/>
        </w:rPr>
        <w:t>charge reduction</w:t>
      </w:r>
      <w:r w:rsidR="001E3167" w:rsidRPr="001E3167">
        <w:rPr>
          <w:rFonts w:asciiTheme="minorHAnsi" w:hAnsiTheme="minorHAnsi"/>
        </w:rPr>
        <w:t xml:space="preserve">. </w:t>
      </w:r>
      <w:r w:rsidR="00FF1A5B" w:rsidRPr="00557DE4">
        <w:rPr>
          <w:rFonts w:asciiTheme="minorHAnsi" w:hAnsiTheme="minorHAnsi"/>
        </w:rPr>
        <w:t xml:space="preserve"> </w:t>
      </w:r>
      <w:r w:rsidR="001E3167" w:rsidRPr="001E3167">
        <w:rPr>
          <w:rFonts w:asciiTheme="minorHAnsi" w:hAnsiTheme="minorHAnsi"/>
        </w:rPr>
        <w:t xml:space="preserve">These elegant experiments, which could only be facilitated by coupling an ion trap with </w:t>
      </w:r>
      <w:r w:rsidR="000B5ED0">
        <w:rPr>
          <w:rFonts w:asciiTheme="minorHAnsi" w:hAnsiTheme="minorHAnsi"/>
        </w:rPr>
        <w:t>I</w:t>
      </w:r>
      <w:r w:rsidR="001E3167" w:rsidRPr="001E3167">
        <w:rPr>
          <w:rFonts w:asciiTheme="minorHAnsi" w:hAnsiTheme="minorHAnsi"/>
        </w:rPr>
        <w:t xml:space="preserve">M-MS, permitted </w:t>
      </w:r>
      <w:r w:rsidR="001700EE">
        <w:rPr>
          <w:rFonts w:asciiTheme="minorHAnsi" w:hAnsiTheme="minorHAnsi"/>
        </w:rPr>
        <w:t>researchers</w:t>
      </w:r>
      <w:r w:rsidR="001E3167" w:rsidRPr="001E3167">
        <w:rPr>
          <w:rFonts w:asciiTheme="minorHAnsi" w:hAnsiTheme="minorHAnsi"/>
        </w:rPr>
        <w:t xml:space="preserve"> to follow conformational transitions and demonstrate how coulombic-induced unfolding </w:t>
      </w:r>
      <w:r w:rsidR="002C3CE2">
        <w:rPr>
          <w:rFonts w:asciiTheme="minorHAnsi" w:hAnsiTheme="minorHAnsi"/>
        </w:rPr>
        <w:t>might</w:t>
      </w:r>
      <w:r w:rsidR="002C3CE2" w:rsidRPr="001E3167">
        <w:rPr>
          <w:rFonts w:asciiTheme="minorHAnsi" w:hAnsiTheme="minorHAnsi"/>
        </w:rPr>
        <w:t xml:space="preserve"> </w:t>
      </w:r>
      <w:r w:rsidR="001E3167" w:rsidRPr="001E3167">
        <w:rPr>
          <w:rFonts w:asciiTheme="minorHAnsi" w:hAnsiTheme="minorHAnsi"/>
        </w:rPr>
        <w:t xml:space="preserve">be reversed. </w:t>
      </w:r>
      <w:r w:rsidR="00FF1A5B" w:rsidRPr="00557DE4">
        <w:rPr>
          <w:rFonts w:asciiTheme="minorHAnsi" w:hAnsiTheme="minorHAnsi"/>
        </w:rPr>
        <w:t xml:space="preserve"> </w:t>
      </w:r>
      <w:r w:rsidR="001E3167" w:rsidRPr="001E3167">
        <w:rPr>
          <w:rFonts w:asciiTheme="minorHAnsi" w:hAnsiTheme="minorHAnsi"/>
        </w:rPr>
        <w:t>Analogous experiments follow</w:t>
      </w:r>
      <w:r w:rsidR="00A06AA2">
        <w:rPr>
          <w:rFonts w:asciiTheme="minorHAnsi" w:hAnsiTheme="minorHAnsi"/>
        </w:rPr>
        <w:t>ed</w:t>
      </w:r>
      <w:r w:rsidR="001E3167" w:rsidRPr="001E3167">
        <w:rPr>
          <w:rFonts w:asciiTheme="minorHAnsi" w:hAnsiTheme="minorHAnsi"/>
        </w:rPr>
        <w:t xml:space="preserve"> the temporal evolution of ESI generated </w:t>
      </w:r>
      <w:r w:rsidR="00FF1A5B" w:rsidRPr="00557DE4">
        <w:rPr>
          <w:rFonts w:asciiTheme="minorHAnsi" w:hAnsiTheme="minorHAnsi"/>
        </w:rPr>
        <w:t>conformations of several charge states of cytochrome c over a timescale ranging from 10 ms to 10 s</w:t>
      </w:r>
      <w:r w:rsidR="00C16396">
        <w:rPr>
          <w:rFonts w:asciiTheme="minorHAnsi" w:hAnsiTheme="minorHAnsi"/>
        </w:rPr>
        <w:t>,</w:t>
      </w:r>
      <w:r w:rsidR="00C16396" w:rsidRPr="00C16396">
        <w:rPr>
          <w:rFonts w:asciiTheme="minorHAnsi" w:hAnsiTheme="minorHAnsi"/>
        </w:rPr>
        <w:t xml:space="preserve"> </w:t>
      </w:r>
      <w:r w:rsidR="00C16396">
        <w:rPr>
          <w:rFonts w:asciiTheme="minorHAnsi" w:hAnsiTheme="minorHAnsi"/>
        </w:rPr>
        <w:t>demonstrating</w:t>
      </w:r>
      <w:r w:rsidR="00C16396" w:rsidRPr="00557DE4">
        <w:rPr>
          <w:rFonts w:asciiTheme="minorHAnsi" w:hAnsiTheme="minorHAnsi"/>
        </w:rPr>
        <w:t xml:space="preserve"> that initially folded conformations can relax into new minima on the conformational potential energy surface by temporarily populating unfolded intermediates</w:t>
      </w:r>
      <w:r w:rsidR="00FF1A5B" w:rsidRPr="00557DE4">
        <w:rPr>
          <w:rFonts w:asciiTheme="minorHAnsi" w:hAnsiTheme="minorHAnsi"/>
        </w:rPr>
        <w:t>.</w:t>
      </w:r>
      <w:hyperlink w:anchor="_ENREF_120" w:tooltip="Badman, 2005 #462" w:history="1">
        <w:r w:rsidR="00D30A94">
          <w:rPr>
            <w:rFonts w:asciiTheme="minorHAnsi" w:hAnsiTheme="minorHAnsi"/>
          </w:rPr>
          <w:fldChar w:fldCharType="begin"/>
        </w:r>
        <w:r w:rsidR="005A3244">
          <w:rPr>
            <w:rFonts w:asciiTheme="minorHAnsi" w:hAnsiTheme="minorHAnsi"/>
          </w:rPr>
          <w:instrText xml:space="preserve"> ADDIN EN.CITE &lt;EndNote&gt;&lt;Cite&gt;&lt;Author&gt;Badman&lt;/Author&gt;&lt;Year&gt;2005&lt;/Year&gt;&lt;RecNum&gt;462&lt;/RecNum&gt;&lt;DisplayText&gt;&lt;style face="superscript"&gt;120&lt;/style&gt;&lt;/DisplayText&gt;&lt;record&gt;&lt;rec-number&gt;462&lt;/rec-number&gt;&lt;foreign-keys&gt;&lt;key app="EN" db-id="xdp20x5z720ex3ezv92ppz0we2ws29s9ts5r" timestamp="1391521610"&gt;462&lt;/key&gt;&lt;/foreign-keys&gt;&lt;ref-type name="Journal Article"&gt;17&lt;/ref-type&gt;&lt;contributors&gt;&lt;authors&gt;&lt;author&gt;Badman, E. R.&lt;/author&gt;&lt;author&gt;Myung, S.&lt;/author&gt;&lt;author&gt;Clemmer, D. E.&lt;/author&gt;&lt;/authors&gt;&lt;/contributors&gt;&lt;titles&gt;&lt;title&gt;Evidence for unfolding and refolding of gas-phase cytochrome c ions in a Paul trap&lt;/title&gt;&lt;secondary-title&gt;J. Am. Soc. Mass. Spectrom. &lt;/secondary-title&gt;&lt;/titles&gt;&lt;periodical&gt;&lt;full-title&gt;J. Am. Soc. Mass. Spectrom.&lt;/full-title&gt;&lt;/periodical&gt;&lt;pages&gt;1496-1497&lt;/pages&gt;&lt;volume&gt;16&lt;/volume&gt;&lt;dates&gt;&lt;year&gt;2005&lt;/year&gt;&lt;/dates&gt;&lt;urls&gt;&lt;/urls&gt;&lt;/record&gt;&lt;/Cite&gt;&lt;/EndNote&gt;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120</w:t>
        </w:r>
        <w:r w:rsidR="00D30A94">
          <w:rPr>
            <w:rFonts w:asciiTheme="minorHAnsi" w:hAnsiTheme="minorHAnsi"/>
          </w:rPr>
          <w:fldChar w:fldCharType="end"/>
        </w:r>
      </w:hyperlink>
      <w:r w:rsidR="00FF1A5B" w:rsidRPr="00557DE4">
        <w:rPr>
          <w:rFonts w:asciiTheme="minorHAnsi" w:hAnsiTheme="minorHAnsi"/>
        </w:rPr>
        <w:t xml:space="preserve">  </w:t>
      </w:r>
      <w:r w:rsidR="00C16396">
        <w:rPr>
          <w:rFonts w:asciiTheme="minorHAnsi" w:hAnsiTheme="minorHAnsi"/>
        </w:rPr>
        <w:t xml:space="preserve">A similar study </w:t>
      </w:r>
      <w:r w:rsidR="00C16396" w:rsidRPr="001E3167">
        <w:rPr>
          <w:rFonts w:asciiTheme="minorHAnsi" w:hAnsiTheme="minorHAnsi"/>
        </w:rPr>
        <w:t>on the evolution of the native and a partially unfolded state of ubiquitin using DTIMS</w:t>
      </w:r>
      <w:r w:rsidR="00C16396">
        <w:rPr>
          <w:rFonts w:asciiTheme="minorHAnsi" w:hAnsiTheme="minorHAnsi"/>
        </w:rPr>
        <w:t xml:space="preserve"> was also recently reported by </w:t>
      </w:r>
      <w:r w:rsidR="001E3167" w:rsidRPr="001E3167">
        <w:rPr>
          <w:rFonts w:asciiTheme="minorHAnsi" w:hAnsiTheme="minorHAnsi"/>
        </w:rPr>
        <w:t>Wyttenbach and Bower</w:t>
      </w:r>
      <w:r w:rsidR="00FF1A5B" w:rsidRPr="00557DE4">
        <w:rPr>
          <w:rFonts w:asciiTheme="minorHAnsi" w:hAnsiTheme="minorHAnsi"/>
        </w:rPr>
        <w:t>s</w:t>
      </w:r>
      <w:r w:rsidR="001E3167" w:rsidRPr="001E3167">
        <w:rPr>
          <w:rFonts w:asciiTheme="minorHAnsi" w:hAnsiTheme="minorHAnsi"/>
        </w:rPr>
        <w:t>.</w:t>
      </w:r>
      <w:hyperlink w:anchor="_ENREF_121" w:tooltip="Wyttenbach, 2011 #463"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&lt;EndNote&gt;&lt;Cite&gt;&lt;Author&gt;Wyttenbach&lt;/Author&gt;&lt;Year&gt;2011&lt;/Year&gt;&lt;RecNum&gt;463&lt;/RecNum&gt;&lt;DisplayText&gt;&lt;style face="superscript"&gt;121&lt;/style&gt;&lt;/DisplayText&gt;&lt;record&gt;&lt;rec-number&gt;463&lt;/rec-number&gt;&lt;foreign-keys&gt;&lt;key app="EN" db-id="xdp20x5z720ex3ezv92ppz0we2ws29s9ts5r" timestamp="1391521610"&gt;463&lt;/key&gt;&lt;/foreign-keys&gt;&lt;ref-type name="Journal Article"&gt;17&lt;/ref-type&gt;&lt;contributors&gt;&lt;authors&gt;&lt;author&gt;Wyttenbach, Thomas&lt;/author&gt;&lt;author&gt;Bowers, Michael T.&lt;/author&gt;&lt;/authors&gt;&lt;/contributors&gt;&lt;titles&gt;&lt;title&gt;Structural stability from solution to the gas phase: Native solution structure of ubiquitin survives analysis in a solvent-free ion mobility-mass spectrometry environment&lt;/title&gt;&lt;secondary-title&gt;J. Phys. Chem. B&lt;/secondary-title&gt;&lt;/titles&gt;&lt;periodical&gt;&lt;full-title&gt;J. Phys. Chem. B&lt;/full-title&gt;&lt;/periodical&gt;&lt;pages&gt;12266-12275&lt;/pages&gt;&lt;volume&gt;115&lt;/volume&gt;&lt;number&gt;42&lt;/number&gt;&lt;dates&gt;&lt;year&gt;2011&lt;/year&gt;&lt;pub-dates&gt;&lt;date&gt;2013/01/05&lt;/date&gt;&lt;/pub-dates&gt;&lt;/dates&gt;&lt;publisher&gt;American Chemical Society&lt;/publisher&gt;&lt;isbn&gt;1520-6106&lt;/isbn&gt;&lt;urls&gt;&lt;related-urls&gt;&lt;url&gt;http://dx.doi.org/10.1021/jp206867a&lt;/url&gt;&lt;/related-urls&gt;&lt;/urls&gt;&lt;electronic-resource-num&gt;10.1021/jp206867a&lt;/electronic-resource-num&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121</w:t>
        </w:r>
        <w:r w:rsidR="00D30A94" w:rsidRPr="00557DE4">
          <w:rPr>
            <w:rFonts w:asciiTheme="minorHAnsi" w:hAnsiTheme="minorHAnsi"/>
          </w:rPr>
          <w:fldChar w:fldCharType="end"/>
        </w:r>
      </w:hyperlink>
      <w:r w:rsidR="00FF1A5B" w:rsidRPr="00557DE4">
        <w:rPr>
          <w:rFonts w:asciiTheme="minorHAnsi" w:hAnsiTheme="minorHAnsi"/>
        </w:rPr>
        <w:t xml:space="preserve">  </w:t>
      </w:r>
      <w:r w:rsidR="001E3167" w:rsidRPr="001E3167">
        <w:rPr>
          <w:rFonts w:asciiTheme="minorHAnsi" w:hAnsiTheme="minorHAnsi"/>
        </w:rPr>
        <w:t xml:space="preserve">The compact state was found to survive for up to 100 ms </w:t>
      </w:r>
      <w:r w:rsidR="001E3167" w:rsidRPr="001E3167">
        <w:rPr>
          <w:rFonts w:asciiTheme="minorHAnsi" w:hAnsiTheme="minorHAnsi"/>
          <w:i/>
        </w:rPr>
        <w:t>in vacuo</w:t>
      </w:r>
      <w:r w:rsidR="001E3167" w:rsidRPr="001E3167">
        <w:rPr>
          <w:rFonts w:asciiTheme="minorHAnsi" w:hAnsiTheme="minorHAnsi"/>
        </w:rPr>
        <w:t xml:space="preserve">, whereas the </w:t>
      </w:r>
      <w:r w:rsidR="0027019B">
        <w:rPr>
          <w:rFonts w:asciiTheme="minorHAnsi" w:hAnsiTheme="minorHAnsi"/>
        </w:rPr>
        <w:t>‘</w:t>
      </w:r>
      <w:r w:rsidR="001E3167" w:rsidRPr="001E3167">
        <w:rPr>
          <w:rFonts w:asciiTheme="minorHAnsi" w:hAnsiTheme="minorHAnsi"/>
        </w:rPr>
        <w:t>A state</w:t>
      </w:r>
      <w:r w:rsidR="0027019B">
        <w:rPr>
          <w:rFonts w:asciiTheme="minorHAnsi" w:hAnsiTheme="minorHAnsi"/>
        </w:rPr>
        <w:t>’</w:t>
      </w:r>
      <w:r w:rsidR="001700EE" w:rsidRPr="001E3167">
        <w:rPr>
          <w:rFonts w:asciiTheme="minorHAnsi" w:hAnsiTheme="minorHAnsi"/>
        </w:rPr>
        <w:t xml:space="preserve">, </w:t>
      </w:r>
      <w:r w:rsidR="001E3167" w:rsidRPr="001E3167">
        <w:rPr>
          <w:rFonts w:asciiTheme="minorHAnsi" w:hAnsiTheme="minorHAnsi"/>
        </w:rPr>
        <w:t>extracted from an acidic solution expected to induce partial unfolding, showed a faster (≤</w:t>
      </w:r>
      <w:r w:rsidR="009A5018">
        <w:rPr>
          <w:rFonts w:asciiTheme="minorHAnsi" w:hAnsiTheme="minorHAnsi"/>
        </w:rPr>
        <w:t xml:space="preserve"> </w:t>
      </w:r>
      <w:r w:rsidR="001E3167" w:rsidRPr="001E3167">
        <w:rPr>
          <w:rFonts w:asciiTheme="minorHAnsi" w:hAnsiTheme="minorHAnsi"/>
        </w:rPr>
        <w:t>100 ms) decay to conformational intermediates</w:t>
      </w:r>
      <w:r w:rsidR="00A177F1">
        <w:rPr>
          <w:rFonts w:asciiTheme="minorHAnsi" w:hAnsiTheme="minorHAnsi"/>
        </w:rPr>
        <w:t>,</w:t>
      </w:r>
      <w:r w:rsidR="001E3167" w:rsidRPr="001E3167">
        <w:rPr>
          <w:rFonts w:asciiTheme="minorHAnsi" w:hAnsiTheme="minorHAnsi"/>
        </w:rPr>
        <w:t xml:space="preserve"> which then further refold</w:t>
      </w:r>
      <w:r w:rsidR="00FF1A5B" w:rsidRPr="00557DE4">
        <w:rPr>
          <w:rFonts w:asciiTheme="minorHAnsi" w:hAnsiTheme="minorHAnsi"/>
        </w:rPr>
        <w:t>ed</w:t>
      </w:r>
      <w:r w:rsidR="001E3167" w:rsidRPr="001E3167">
        <w:rPr>
          <w:rFonts w:asciiTheme="minorHAnsi" w:hAnsiTheme="minorHAnsi"/>
        </w:rPr>
        <w:t xml:space="preserve"> to new compact species.</w:t>
      </w:r>
      <w:r w:rsidR="00FF1A5B" w:rsidRPr="00557DE4">
        <w:rPr>
          <w:rFonts w:asciiTheme="minorHAnsi" w:hAnsiTheme="minorHAnsi"/>
        </w:rPr>
        <w:t xml:space="preserve"> </w:t>
      </w:r>
      <w:r w:rsidR="001E3167" w:rsidRPr="001E3167">
        <w:rPr>
          <w:rFonts w:asciiTheme="minorHAnsi" w:hAnsiTheme="minorHAnsi"/>
        </w:rPr>
        <w:t xml:space="preserve"> </w:t>
      </w:r>
      <w:r w:rsidR="00A06AA2">
        <w:rPr>
          <w:rFonts w:asciiTheme="minorHAnsi" w:hAnsiTheme="minorHAnsi"/>
        </w:rPr>
        <w:t>E</w:t>
      </w:r>
      <w:r w:rsidR="00492D1A">
        <w:rPr>
          <w:rFonts w:asciiTheme="minorHAnsi" w:hAnsiTheme="minorHAnsi"/>
        </w:rPr>
        <w:t>lectron paramagnetic resonance (E</w:t>
      </w:r>
      <w:r w:rsidR="00A06AA2">
        <w:rPr>
          <w:rFonts w:asciiTheme="minorHAnsi" w:hAnsiTheme="minorHAnsi"/>
        </w:rPr>
        <w:t>PR</w:t>
      </w:r>
      <w:r w:rsidR="00492D1A">
        <w:rPr>
          <w:rFonts w:asciiTheme="minorHAnsi" w:hAnsiTheme="minorHAnsi"/>
        </w:rPr>
        <w:t>)</w:t>
      </w:r>
      <w:r w:rsidR="00A06AA2">
        <w:rPr>
          <w:rFonts w:asciiTheme="minorHAnsi" w:hAnsiTheme="minorHAnsi"/>
        </w:rPr>
        <w:t xml:space="preserve"> spectroscopy in combination with </w:t>
      </w:r>
      <w:r w:rsidR="001E3167" w:rsidRPr="001E3167">
        <w:rPr>
          <w:rFonts w:asciiTheme="minorHAnsi" w:hAnsiTheme="minorHAnsi"/>
        </w:rPr>
        <w:t>TWIMS</w:t>
      </w:r>
      <w:r w:rsidR="00A06AA2">
        <w:rPr>
          <w:rFonts w:asciiTheme="minorHAnsi" w:hAnsiTheme="minorHAnsi"/>
        </w:rPr>
        <w:t>-MS</w:t>
      </w:r>
      <w:r w:rsidR="001E3167" w:rsidRPr="001E3167">
        <w:rPr>
          <w:rFonts w:asciiTheme="minorHAnsi" w:hAnsiTheme="minorHAnsi"/>
        </w:rPr>
        <w:t xml:space="preserve"> </w:t>
      </w:r>
      <w:r w:rsidR="00A177F1">
        <w:rPr>
          <w:rFonts w:asciiTheme="minorHAnsi" w:hAnsiTheme="minorHAnsi"/>
        </w:rPr>
        <w:t>has also</w:t>
      </w:r>
      <w:r w:rsidR="001E3167" w:rsidRPr="001E3167">
        <w:rPr>
          <w:rFonts w:asciiTheme="minorHAnsi" w:hAnsiTheme="minorHAnsi"/>
        </w:rPr>
        <w:t xml:space="preserve"> </w:t>
      </w:r>
      <w:r w:rsidR="00A06AA2">
        <w:rPr>
          <w:rFonts w:asciiTheme="minorHAnsi" w:hAnsiTheme="minorHAnsi"/>
        </w:rPr>
        <w:t>revealed</w:t>
      </w:r>
      <w:r w:rsidR="001E3167" w:rsidRPr="001E3167">
        <w:rPr>
          <w:rFonts w:asciiTheme="minorHAnsi" w:hAnsiTheme="minorHAnsi"/>
        </w:rPr>
        <w:t xml:space="preserve"> information about the conformational dynamics and molecular recognition processes which contribute to the functioning of the NarJ chaperone protein when bound to its substrate NarG</w:t>
      </w:r>
      <w:r w:rsidR="00FF1A5B" w:rsidRPr="00557DE4">
        <w:rPr>
          <w:rFonts w:asciiTheme="minorHAnsi" w:hAnsiTheme="minorHAnsi"/>
        </w:rPr>
        <w:t>.</w:t>
      </w:r>
      <w:hyperlink w:anchor="_ENREF_122" w:tooltip="Lorenzi, 2012 #464"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&lt;EndNote&gt;&lt;Cite&gt;&lt;Author&gt;Lorenzi&lt;/Author&gt;&lt;Year&gt;2012&lt;/Year&gt;&lt;RecNum&gt;464&lt;/RecNum&gt;&lt;DisplayText&gt;&lt;style face="superscript"&gt;122&lt;/style&gt;&lt;/DisplayText&gt;&lt;record&gt;&lt;rec-number&gt;464&lt;/rec-number&gt;&lt;foreign-keys&gt;&lt;key app="EN" db-id="xdp20x5z720ex3ezv92ppz0we2ws29s9ts5r" timestamp="1391521610"&gt;464&lt;/key&gt;&lt;/foreign-keys&gt;&lt;ref-type name="Journal Article"&gt;17&lt;/ref-type&gt;&lt;contributors&gt;&lt;authors&gt;&lt;author&gt;Lorenzi, Magali&lt;/author&gt;&lt;author&gt;Sylvi, LÃ©a&lt;/author&gt;&lt;author&gt;Gerbaud, Guillaume&lt;/author&gt;&lt;author&gt;Mileo, Elisabetta&lt;/author&gt;&lt;author&gt;Halgand, FrÃ©dÃ©ric&lt;/author&gt;&lt;author&gt;Walburger, Anne&lt;/author&gt;&lt;author&gt;Vezin, HervÃ©&lt;/author&gt;&lt;author&gt;Belle, ValÃ©rie&lt;/author&gt;&lt;author&gt;Guigliarelli, Bruno&lt;/author&gt;&lt;author&gt;Magalon, Axel&lt;/author&gt;&lt;/authors&gt;&lt;/contributors&gt;&lt;titles&gt;&lt;title&gt;Conformational Selection Underlies Recognition of a Molybdoenzyme by Its Dedicated Chaperone&lt;/title&gt;&lt;secondary-title&gt;PLoS ONE&lt;/secondary-title&gt;&lt;/titles&gt;&lt;periodical&gt;&lt;full-title&gt;PLoS ONE&lt;/full-title&gt;&lt;/periodical&gt;&lt;pages&gt;e49523&lt;/pages&gt;&lt;volume&gt;7&lt;/volume&gt;&lt;number&gt;11&lt;/number&gt;&lt;dates&gt;&lt;year&gt;2012&lt;/year&gt;&lt;/dates&gt;&lt;publisher&gt;Public Library of Science&lt;/publisher&gt;&lt;urls&gt;&lt;related-urls&gt;&lt;url&gt;http://dx.doi.org/10.1371%2Fjournal.pone.0049523&lt;/url&gt;&lt;/related-urls&gt;&lt;/urls&gt;&lt;/record&gt;&lt;/Cite&gt;&lt;/EndNote&gt;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122</w:t>
        </w:r>
        <w:r w:rsidR="00D30A94" w:rsidRPr="001E3167">
          <w:rPr>
            <w:rFonts w:asciiTheme="minorHAnsi" w:hAnsiTheme="minorHAnsi"/>
          </w:rPr>
          <w:fldChar w:fldCharType="end"/>
        </w:r>
      </w:hyperlink>
      <w:r w:rsidR="001E3167" w:rsidRPr="001E3167">
        <w:rPr>
          <w:rFonts w:asciiTheme="minorHAnsi" w:hAnsiTheme="minorHAnsi"/>
        </w:rPr>
        <w:t xml:space="preserve"> </w:t>
      </w:r>
      <w:r w:rsidR="00FF1A5B" w:rsidRPr="00557DE4">
        <w:rPr>
          <w:rFonts w:asciiTheme="minorHAnsi" w:hAnsiTheme="minorHAnsi"/>
        </w:rPr>
        <w:t xml:space="preserve"> </w:t>
      </w:r>
      <w:r w:rsidR="001E3167" w:rsidRPr="001E3167">
        <w:rPr>
          <w:rFonts w:asciiTheme="minorHAnsi" w:hAnsiTheme="minorHAnsi"/>
        </w:rPr>
        <w:t xml:space="preserve">ESI-IM-MS measurements of the unbound and bound chaperone </w:t>
      </w:r>
      <w:r w:rsidR="00AA1C08">
        <w:rPr>
          <w:rFonts w:asciiTheme="minorHAnsi" w:hAnsiTheme="minorHAnsi"/>
        </w:rPr>
        <w:t xml:space="preserve">under native solution conditions </w:t>
      </w:r>
      <w:r w:rsidR="001E3167" w:rsidRPr="001E3167">
        <w:rPr>
          <w:rFonts w:asciiTheme="minorHAnsi" w:hAnsiTheme="minorHAnsi"/>
        </w:rPr>
        <w:t>clearly demonstrated that substrate binding was dependent on recognition and selection of a single conformer.</w:t>
      </w:r>
    </w:p>
    <w:p w:rsidR="00FF1A5B" w:rsidRPr="00557DE4" w:rsidRDefault="00A06AA2" w:rsidP="00461ECC">
      <w:pPr>
        <w:spacing w:before="120" w:after="0" w:line="360" w:lineRule="auto"/>
        <w:jc w:val="both"/>
        <w:rPr>
          <w:rFonts w:asciiTheme="minorHAnsi" w:hAnsiTheme="minorHAnsi"/>
          <w:color w:val="FF0000"/>
        </w:rPr>
      </w:pPr>
      <w:r>
        <w:rPr>
          <w:rFonts w:asciiTheme="minorHAnsi" w:hAnsiTheme="minorHAnsi"/>
        </w:rPr>
        <w:t xml:space="preserve">Despite recent advances, </w:t>
      </w:r>
      <w:r w:rsidR="00C16396">
        <w:rPr>
          <w:rFonts w:asciiTheme="minorHAnsi" w:hAnsiTheme="minorHAnsi"/>
        </w:rPr>
        <w:t xml:space="preserve">structural investigation of </w:t>
      </w:r>
      <w:r>
        <w:rPr>
          <w:rFonts w:asciiTheme="minorHAnsi" w:hAnsiTheme="minorHAnsi"/>
        </w:rPr>
        <w:t>m</w:t>
      </w:r>
      <w:r w:rsidR="001E3167" w:rsidRPr="001E3167">
        <w:rPr>
          <w:rFonts w:asciiTheme="minorHAnsi" w:hAnsiTheme="minorHAnsi"/>
        </w:rPr>
        <w:t>embrane protein</w:t>
      </w:r>
      <w:r w:rsidR="00C16396">
        <w:rPr>
          <w:rFonts w:asciiTheme="minorHAnsi" w:hAnsiTheme="minorHAnsi"/>
        </w:rPr>
        <w:t xml:space="preserve">s </w:t>
      </w:r>
      <w:r>
        <w:rPr>
          <w:rFonts w:asciiTheme="minorHAnsi" w:hAnsiTheme="minorHAnsi"/>
        </w:rPr>
        <w:t>remains</w:t>
      </w:r>
      <w:r w:rsidRPr="001E3167">
        <w:rPr>
          <w:rFonts w:asciiTheme="minorHAnsi" w:hAnsiTheme="minorHAnsi"/>
        </w:rPr>
        <w:t xml:space="preserve"> </w:t>
      </w:r>
      <w:r w:rsidR="001E3167" w:rsidRPr="001E3167">
        <w:rPr>
          <w:rFonts w:asciiTheme="minorHAnsi" w:hAnsiTheme="minorHAnsi"/>
        </w:rPr>
        <w:t>particularly challenging due to the difficulty in solubili</w:t>
      </w:r>
      <w:r w:rsidR="00FF1A5B" w:rsidRPr="00557DE4">
        <w:rPr>
          <w:rFonts w:asciiTheme="minorHAnsi" w:hAnsiTheme="minorHAnsi"/>
        </w:rPr>
        <w:t>s</w:t>
      </w:r>
      <w:r w:rsidR="001E3167" w:rsidRPr="001E3167">
        <w:rPr>
          <w:rFonts w:asciiTheme="minorHAnsi" w:hAnsiTheme="minorHAnsi"/>
        </w:rPr>
        <w:t>ing these species in buffers compatible with ESI whilst preserving their native structure.</w:t>
      </w:r>
      <w:r w:rsidR="00FF1A5B" w:rsidRPr="00557DE4">
        <w:rPr>
          <w:rFonts w:asciiTheme="minorHAnsi" w:hAnsiTheme="minorHAnsi"/>
        </w:rPr>
        <w:t xml:space="preserve"> </w:t>
      </w:r>
      <w:r w:rsidR="001E3167" w:rsidRPr="001E3167">
        <w:rPr>
          <w:rFonts w:asciiTheme="minorHAnsi" w:hAnsiTheme="minorHAnsi"/>
        </w:rPr>
        <w:t xml:space="preserve"> Much work has been done to demonstrate that native protein conformation</w:t>
      </w:r>
      <w:r w:rsidR="00AA1C08">
        <w:rPr>
          <w:rFonts w:asciiTheme="minorHAnsi" w:hAnsiTheme="minorHAnsi"/>
        </w:rPr>
        <w:t>s</w:t>
      </w:r>
      <w:r w:rsidR="001E3167" w:rsidRPr="001E3167">
        <w:rPr>
          <w:rFonts w:asciiTheme="minorHAnsi" w:hAnsiTheme="minorHAnsi"/>
        </w:rPr>
        <w:t xml:space="preserve"> can be maintained under the relatively harsh conditions required to release hydrophobic proteins from stabili</w:t>
      </w:r>
      <w:r w:rsidR="00FF1A5B" w:rsidRPr="00557DE4">
        <w:rPr>
          <w:rFonts w:asciiTheme="minorHAnsi" w:hAnsiTheme="minorHAnsi"/>
        </w:rPr>
        <w:t>s</w:t>
      </w:r>
      <w:r w:rsidR="001E3167" w:rsidRPr="001E3167">
        <w:rPr>
          <w:rFonts w:asciiTheme="minorHAnsi" w:hAnsiTheme="minorHAnsi"/>
        </w:rPr>
        <w:t xml:space="preserve">ing detergent micelles during ESI, although this </w:t>
      </w:r>
      <w:r>
        <w:rPr>
          <w:rFonts w:asciiTheme="minorHAnsi" w:hAnsiTheme="minorHAnsi"/>
        </w:rPr>
        <w:t xml:space="preserve">process </w:t>
      </w:r>
      <w:r w:rsidR="001E3167" w:rsidRPr="001E3167">
        <w:rPr>
          <w:rFonts w:asciiTheme="minorHAnsi" w:hAnsiTheme="minorHAnsi"/>
        </w:rPr>
        <w:t>needs to be carefully controlled.</w:t>
      </w:r>
      <w:r w:rsidR="00D30A94">
        <w:rPr>
          <w:rFonts w:asciiTheme="minorHAnsi" w:hAnsiTheme="minorHAnsi"/>
        </w:rPr>
        <w:fldChar w:fldCharType="begin">
          <w:fldData xml:space="preserve">PEVuZE5vdGU+PENpdGU+PEF1dGhvcj5XYW5nPC9BdXRob3I+PFllYXI+MjAxMDwvWWVhcj48UmVj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=
</w:fldData>
        </w:fldChar>
      </w:r>
      <w:r w:rsidR="00924376">
        <w:rPr>
          <w:rFonts w:asciiTheme="minorHAnsi" w:hAnsiTheme="minorHAnsi"/>
        </w:rPr>
        <w:instrText xml:space="preserve"> ADDIN EN.CITE </w:instrText>
      </w:r>
      <w:r w:rsidR="00D30A94">
        <w:rPr>
          <w:rFonts w:asciiTheme="minorHAnsi" w:hAnsiTheme="minorHAnsi"/>
        </w:rPr>
        <w:fldChar w:fldCharType="begin">
          <w:fldData xml:space="preserve">PEVuZE5vdGU+PENpdGU+PEF1dGhvcj5XYW5nPC9BdXRob3I+PFllYXI+MjAxMDwvWWVhcj48UmVj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=
</w:fldData>
        </w:fldChar>
      </w:r>
      <w:r w:rsidR="00924376">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Pr>
          <w:rFonts w:asciiTheme="minorHAnsi" w:hAnsiTheme="minorHAnsi"/>
        </w:rPr>
      </w:r>
      <w:r w:rsidR="00D30A94">
        <w:rPr>
          <w:rFonts w:asciiTheme="minorHAnsi" w:hAnsiTheme="minorHAnsi"/>
        </w:rPr>
        <w:fldChar w:fldCharType="separate"/>
      </w:r>
      <w:hyperlink w:anchor="_ENREF_123" w:tooltip="Wang, 2010 #465" w:history="1">
        <w:r w:rsidR="005A3244" w:rsidRPr="005C0CB3">
          <w:rPr>
            <w:rFonts w:asciiTheme="minorHAnsi" w:hAnsiTheme="minorHAnsi"/>
            <w:noProof/>
            <w:vertAlign w:val="superscript"/>
          </w:rPr>
          <w:t>123</w:t>
        </w:r>
      </w:hyperlink>
      <w:r w:rsidR="005C0CB3" w:rsidRPr="005C0CB3">
        <w:rPr>
          <w:rFonts w:asciiTheme="minorHAnsi" w:hAnsiTheme="minorHAnsi"/>
          <w:noProof/>
          <w:vertAlign w:val="superscript"/>
        </w:rPr>
        <w:t xml:space="preserve">, </w:t>
      </w:r>
      <w:hyperlink w:anchor="_ENREF_124" w:tooltip="Boryski, 2012 #466" w:history="1">
        <w:r w:rsidR="005A3244" w:rsidRPr="005C0CB3">
          <w:rPr>
            <w:rFonts w:asciiTheme="minorHAnsi" w:hAnsiTheme="minorHAnsi"/>
            <w:noProof/>
            <w:vertAlign w:val="superscript"/>
          </w:rPr>
          <w:t>124</w:t>
        </w:r>
      </w:hyperlink>
      <w:r w:rsidR="00D30A94">
        <w:rPr>
          <w:rFonts w:asciiTheme="minorHAnsi" w:hAnsiTheme="minorHAnsi"/>
        </w:rPr>
        <w:fldChar w:fldCharType="end"/>
      </w:r>
      <w:r w:rsidR="00FF1A5B" w:rsidRPr="00557DE4">
        <w:rPr>
          <w:rFonts w:asciiTheme="minorHAnsi" w:hAnsiTheme="minorHAnsi"/>
        </w:rPr>
        <w:t xml:space="preserve"> </w:t>
      </w:r>
      <w:r w:rsidR="001E3167" w:rsidRPr="001E3167">
        <w:rPr>
          <w:rFonts w:asciiTheme="minorHAnsi" w:hAnsiTheme="minorHAnsi"/>
        </w:rPr>
        <w:t xml:space="preserve"> As an alternative to detergents as solubilising agents that may unduly influence protein structure, Leney </w:t>
      </w:r>
      <w:r w:rsidR="001E3167" w:rsidRPr="001E3167">
        <w:rPr>
          <w:rFonts w:asciiTheme="minorHAnsi" w:hAnsiTheme="minorHAnsi"/>
          <w:i/>
        </w:rPr>
        <w:t>et a</w:t>
      </w:r>
      <w:r w:rsidR="00FF1A5B" w:rsidRPr="00557DE4">
        <w:rPr>
          <w:rFonts w:asciiTheme="minorHAnsi" w:hAnsiTheme="minorHAnsi"/>
          <w:i/>
        </w:rPr>
        <w:t>l</w:t>
      </w:r>
      <w:r w:rsidR="001E3167" w:rsidRPr="001E3167">
        <w:rPr>
          <w:rFonts w:asciiTheme="minorHAnsi" w:hAnsiTheme="minorHAnsi"/>
          <w:i/>
        </w:rPr>
        <w:t>.</w:t>
      </w:r>
      <w:r w:rsidR="001E3167" w:rsidRPr="001E3167">
        <w:rPr>
          <w:rFonts w:asciiTheme="minorHAnsi" w:hAnsiTheme="minorHAnsi"/>
        </w:rPr>
        <w:t xml:space="preserve"> recently described an amphipathic polymer for </w:t>
      </w:r>
      <w:r w:rsidR="00FF1A5B" w:rsidRPr="00557DE4">
        <w:rPr>
          <w:rFonts w:asciiTheme="minorHAnsi" w:hAnsiTheme="minorHAnsi"/>
        </w:rPr>
        <w:t xml:space="preserve">solubilising </w:t>
      </w:r>
      <w:r w:rsidR="001E3167" w:rsidRPr="001E3167">
        <w:rPr>
          <w:rFonts w:asciiTheme="minorHAnsi" w:hAnsiTheme="minorHAnsi"/>
        </w:rPr>
        <w:t xml:space="preserve">two bacterial, </w:t>
      </w:r>
      <w:r w:rsidR="00FF1A5B" w:rsidRPr="00557DE4">
        <w:rPr>
          <w:rFonts w:asciiTheme="minorHAnsi" w:hAnsiTheme="minorHAnsi"/>
        </w:rPr>
        <w:t>β-barrel-functional outer membrane proteins in a detergent-free solution prior to IM-MS analysis.</w:t>
      </w:r>
      <w:hyperlink w:anchor="_ENREF_125" w:tooltip="Leney, 2012 #467"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&lt;EndNote&gt;&lt;Cite&gt;&lt;Author&gt;Leney&lt;/Author&gt;&lt;Year&gt;2012&lt;/Year&gt;&lt;RecNum&gt;467&lt;/RecNum&gt;&lt;DisplayText&gt;&lt;style face="superscript"&gt;125&lt;/style&gt;&lt;/DisplayText&gt;&lt;record&gt;&lt;rec-number&gt;467&lt;/rec-number&gt;&lt;foreign-keys&gt;&lt;key app="EN" db-id="xdp20x5z720ex3ezv92ppz0we2ws29s9ts5r" timestamp="1391521610"&gt;467&lt;/key&gt;&lt;/foreign-keys&gt;&lt;ref-type name="Journal Article"&gt;17&lt;/ref-type&gt;&lt;contributors&gt;&lt;authors&gt;&lt;author&gt;Leney, Aneika C.&lt;/author&gt;&lt;author&gt;McMorran, Lindsay M.&lt;/author&gt;&lt;author&gt;Radford, Sheena E.&lt;/author&gt;&lt;author&gt;Ashcroft, Alison E.&lt;/author&gt;&lt;/authors&gt;&lt;/contributors&gt;&lt;titles&gt;&lt;title&gt;Amphipathic polymers enable the study of functional membrane proteins in the gas phase&lt;/title&gt;&lt;secondary-title&gt;Anal. Chem.&lt;/secondary-title&gt;&lt;/titles&gt;&lt;periodical&gt;&lt;full-title&gt;Anal. Chem.&lt;/full-title&gt;&lt;/periodical&gt;&lt;pages&gt;9841-9847&lt;/pages&gt;&lt;volume&gt;84&lt;/volume&gt;&lt;dates&gt;&lt;year&gt;2012&lt;/year&gt;&lt;/dates&gt;&lt;urls&gt;&lt;/urls&gt;&lt;/record&gt;&lt;/Cite&gt;&lt;/EndNote&gt;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125</w:t>
        </w:r>
        <w:r w:rsidR="00D30A94" w:rsidRPr="00557DE4">
          <w:rPr>
            <w:rFonts w:asciiTheme="minorHAnsi" w:hAnsiTheme="minorHAnsi"/>
          </w:rPr>
          <w:fldChar w:fldCharType="end"/>
        </w:r>
      </w:hyperlink>
      <w:r w:rsidR="001B48BC">
        <w:rPr>
          <w:rFonts w:asciiTheme="minorHAnsi" w:hAnsiTheme="minorHAnsi"/>
        </w:rPr>
        <w:t xml:space="preserve"> </w:t>
      </w:r>
      <w:r w:rsidR="00D66623">
        <w:rPr>
          <w:rFonts w:asciiTheme="minorHAnsi" w:hAnsiTheme="minorHAnsi"/>
        </w:rPr>
        <w:t xml:space="preserve"> </w:t>
      </w:r>
      <w:r w:rsidR="00A177F1">
        <w:rPr>
          <w:rFonts w:asciiTheme="minorHAnsi" w:hAnsiTheme="minorHAnsi"/>
        </w:rPr>
        <w:t>Once in the gas phase, t</w:t>
      </w:r>
      <w:r w:rsidR="00FF1A5B" w:rsidRPr="00557DE4">
        <w:rPr>
          <w:rFonts w:asciiTheme="minorHAnsi" w:hAnsiTheme="minorHAnsi"/>
        </w:rPr>
        <w:t>he proteins were released from their complexes with the polymer by voltage-induced activation in the source and transfer regions of the mass spectrometer, and their conformational</w:t>
      </w:r>
      <w:r w:rsidR="00634EB2" w:rsidRPr="00557DE4">
        <w:rPr>
          <w:rFonts w:asciiTheme="minorHAnsi" w:hAnsiTheme="minorHAnsi"/>
        </w:rPr>
        <w:t xml:space="preserve"> pr</w:t>
      </w:r>
      <w:r w:rsidR="00766E8C">
        <w:rPr>
          <w:rFonts w:asciiTheme="minorHAnsi" w:hAnsiTheme="minorHAnsi"/>
        </w:rPr>
        <w:t>operties studied by TWIMS</w:t>
      </w:r>
      <w:r w:rsidR="00634EB2" w:rsidRPr="00557DE4">
        <w:rPr>
          <w:rFonts w:asciiTheme="minorHAnsi" w:hAnsiTheme="minorHAnsi"/>
        </w:rPr>
        <w:t xml:space="preserve">.  Both </w:t>
      </w:r>
      <w:r>
        <w:rPr>
          <w:rFonts w:asciiTheme="minorHAnsi" w:hAnsiTheme="minorHAnsi"/>
        </w:rPr>
        <w:t xml:space="preserve">proteins </w:t>
      </w:r>
      <w:r w:rsidR="00634EB2" w:rsidRPr="00557DE4">
        <w:rPr>
          <w:rFonts w:asciiTheme="minorHAnsi" w:hAnsiTheme="minorHAnsi"/>
        </w:rPr>
        <w:t>retain</w:t>
      </w:r>
      <w:r>
        <w:rPr>
          <w:rFonts w:asciiTheme="minorHAnsi" w:hAnsiTheme="minorHAnsi"/>
        </w:rPr>
        <w:t>ed</w:t>
      </w:r>
      <w:r w:rsidR="00634EB2" w:rsidRPr="00557DE4">
        <w:rPr>
          <w:rFonts w:asciiTheme="minorHAnsi" w:hAnsiTheme="minorHAnsi"/>
        </w:rPr>
        <w:t xml:space="preserve"> their native structures based on comparison with theoretically predicted CCS</w:t>
      </w:r>
      <w:r>
        <w:rPr>
          <w:rFonts w:asciiTheme="minorHAnsi" w:hAnsiTheme="minorHAnsi"/>
        </w:rPr>
        <w:t xml:space="preserve">, </w:t>
      </w:r>
      <w:r w:rsidR="00634EB2" w:rsidRPr="00557DE4">
        <w:rPr>
          <w:rFonts w:asciiTheme="minorHAnsi" w:hAnsiTheme="minorHAnsi"/>
        </w:rPr>
        <w:t>highlight</w:t>
      </w:r>
      <w:r>
        <w:rPr>
          <w:rFonts w:asciiTheme="minorHAnsi" w:hAnsiTheme="minorHAnsi"/>
        </w:rPr>
        <w:t>ing</w:t>
      </w:r>
      <w:r w:rsidR="00634EB2" w:rsidRPr="00557DE4">
        <w:rPr>
          <w:rFonts w:asciiTheme="minorHAnsi" w:hAnsiTheme="minorHAnsi"/>
        </w:rPr>
        <w:t xml:space="preserve"> the potential of IM-MS for the examination of membrane proteins</w:t>
      </w:r>
      <w:r>
        <w:rPr>
          <w:rFonts w:asciiTheme="minorHAnsi" w:hAnsiTheme="minorHAnsi"/>
        </w:rPr>
        <w:t xml:space="preserve">. </w:t>
      </w:r>
      <w:r w:rsidR="007C65B6">
        <w:rPr>
          <w:rFonts w:asciiTheme="minorHAnsi" w:hAnsiTheme="minorHAnsi"/>
        </w:rPr>
        <w:t xml:space="preserve"> </w:t>
      </w:r>
      <w:r>
        <w:rPr>
          <w:rFonts w:asciiTheme="minorHAnsi" w:hAnsiTheme="minorHAnsi"/>
        </w:rPr>
        <w:t>Such strategies</w:t>
      </w:r>
      <w:r w:rsidR="00634EB2" w:rsidRPr="00557DE4">
        <w:rPr>
          <w:rFonts w:asciiTheme="minorHAnsi" w:hAnsiTheme="minorHAnsi"/>
        </w:rPr>
        <w:t xml:space="preserve"> will undoubted</w:t>
      </w:r>
      <w:r w:rsidR="00766E8C">
        <w:rPr>
          <w:rFonts w:asciiTheme="minorHAnsi" w:hAnsiTheme="minorHAnsi"/>
        </w:rPr>
        <w:t xml:space="preserve">ly be of </w:t>
      </w:r>
      <w:r w:rsidR="007C65B6">
        <w:rPr>
          <w:rFonts w:asciiTheme="minorHAnsi" w:hAnsiTheme="minorHAnsi"/>
        </w:rPr>
        <w:t>great importance</w:t>
      </w:r>
      <w:r w:rsidR="00766E8C">
        <w:rPr>
          <w:rFonts w:asciiTheme="minorHAnsi" w:hAnsiTheme="minorHAnsi"/>
        </w:rPr>
        <w:t xml:space="preserve"> considering the </w:t>
      </w:r>
      <w:r w:rsidR="00FB0811">
        <w:rPr>
          <w:rFonts w:asciiTheme="minorHAnsi" w:hAnsiTheme="minorHAnsi"/>
        </w:rPr>
        <w:t xml:space="preserve">interest </w:t>
      </w:r>
      <w:r w:rsidR="002C3CE2">
        <w:rPr>
          <w:rFonts w:asciiTheme="minorHAnsi" w:hAnsiTheme="minorHAnsi"/>
        </w:rPr>
        <w:t xml:space="preserve">that </w:t>
      </w:r>
      <w:r w:rsidR="00FB0811">
        <w:rPr>
          <w:rFonts w:asciiTheme="minorHAnsi" w:hAnsiTheme="minorHAnsi"/>
        </w:rPr>
        <w:t>these</w:t>
      </w:r>
      <w:r w:rsidR="002C3CE2">
        <w:rPr>
          <w:rFonts w:asciiTheme="minorHAnsi" w:hAnsiTheme="minorHAnsi"/>
        </w:rPr>
        <w:t>, and other, membrane proteins</w:t>
      </w:r>
      <w:r w:rsidR="00FB0811">
        <w:rPr>
          <w:rFonts w:asciiTheme="minorHAnsi" w:hAnsiTheme="minorHAnsi"/>
        </w:rPr>
        <w:t xml:space="preserve"> have ga</w:t>
      </w:r>
      <w:r w:rsidR="002C3CE2">
        <w:rPr>
          <w:rFonts w:asciiTheme="minorHAnsi" w:hAnsiTheme="minorHAnsi"/>
        </w:rPr>
        <w:t>rnered</w:t>
      </w:r>
      <w:r w:rsidR="00FB0811">
        <w:rPr>
          <w:rFonts w:asciiTheme="minorHAnsi" w:hAnsiTheme="minorHAnsi"/>
        </w:rPr>
        <w:t xml:space="preserve"> as </w:t>
      </w:r>
      <w:r w:rsidR="00D21F1C">
        <w:rPr>
          <w:rFonts w:asciiTheme="minorHAnsi" w:hAnsiTheme="minorHAnsi"/>
        </w:rPr>
        <w:t xml:space="preserve">therapeutic </w:t>
      </w:r>
      <w:r w:rsidR="00FB0811">
        <w:rPr>
          <w:rFonts w:asciiTheme="minorHAnsi" w:hAnsiTheme="minorHAnsi"/>
        </w:rPr>
        <w:t>targets.</w:t>
      </w:r>
    </w:p>
    <w:p w:rsidR="00FF1A5B" w:rsidRDefault="001E3167" w:rsidP="0041007C">
      <w:pPr>
        <w:spacing w:before="120" w:after="0" w:line="360" w:lineRule="auto"/>
        <w:jc w:val="both"/>
        <w:rPr>
          <w:rFonts w:asciiTheme="minorHAnsi" w:hAnsiTheme="minorHAnsi"/>
        </w:rPr>
      </w:pPr>
      <w:r w:rsidRPr="001E3167">
        <w:rPr>
          <w:rFonts w:asciiTheme="minorHAnsi" w:hAnsiTheme="minorHAnsi"/>
        </w:rPr>
        <w:t xml:space="preserve">The analysis of pathways leading to the formation of non-covalent, insoluble protein aggregates, such as amyloid fibrils, which are associated </w:t>
      </w:r>
      <w:r w:rsidR="002C3CE2" w:rsidRPr="001E3167">
        <w:rPr>
          <w:rFonts w:asciiTheme="minorHAnsi" w:hAnsiTheme="minorHAnsi"/>
          <w:i/>
        </w:rPr>
        <w:t>in vivo</w:t>
      </w:r>
      <w:r w:rsidR="002C3CE2" w:rsidRPr="001E3167">
        <w:rPr>
          <w:rFonts w:asciiTheme="minorHAnsi" w:hAnsiTheme="minorHAnsi"/>
        </w:rPr>
        <w:t xml:space="preserve"> </w:t>
      </w:r>
      <w:r w:rsidRPr="001E3167">
        <w:rPr>
          <w:rFonts w:asciiTheme="minorHAnsi" w:hAnsiTheme="minorHAnsi"/>
        </w:rPr>
        <w:t>with the onset of pathological states including Parkinson’s and Alzheimer’s disease, has been revolutioni</w:t>
      </w:r>
      <w:r w:rsidR="00FF1A5B" w:rsidRPr="00557DE4">
        <w:rPr>
          <w:rFonts w:asciiTheme="minorHAnsi" w:hAnsiTheme="minorHAnsi"/>
        </w:rPr>
        <w:t>s</w:t>
      </w:r>
      <w:r w:rsidRPr="001E3167">
        <w:rPr>
          <w:rFonts w:asciiTheme="minorHAnsi" w:hAnsiTheme="minorHAnsi"/>
        </w:rPr>
        <w:t>ed by IM-MS</w:t>
      </w:r>
      <w:r w:rsidR="00FF1A5B" w:rsidRPr="00557DE4">
        <w:rPr>
          <w:rFonts w:asciiTheme="minorHAnsi" w:hAnsiTheme="minorHAnsi"/>
        </w:rPr>
        <w:t>.</w:t>
      </w:r>
      <w:hyperlink w:anchor="_ENREF_126" w:tooltip="Ashcroft, 2010 #468"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&lt;EndNote&gt;&lt;Cite&gt;&lt;Author&gt;Ashcroft&lt;/Author&gt;&lt;Year&gt;2010&lt;/Year&gt;&lt;RecNum&gt;468&lt;/RecNum&gt;&lt;DisplayText&gt;&lt;style face="superscript"&gt;126&lt;/style&gt;&lt;/DisplayText&gt;&lt;record&gt;&lt;rec-number&gt;468&lt;/rec-number&gt;&lt;foreign-keys&gt;&lt;key app="EN" db-id="xdp20x5z720ex3ezv92ppz0we2ws29s9ts5r" timestamp="1391521610"&gt;468&lt;/key&gt;&lt;/foreign-keys&gt;&lt;ref-type name="Journal Article"&gt;17&lt;/ref-type&gt;&lt;contributors&gt;&lt;authors&gt;&lt;author&gt;Ashcroft, A. E.&lt;/author&gt;&lt;/authors&gt;&lt;/contributors&gt;&lt;titles&gt;&lt;title&gt;Mass spectrometry and the amyloid problem - How far can we go in the gas phase?&lt;/title&gt;&lt;secondary-title&gt;J. Am. Soc. Mass. Spectrom. &lt;/secondary-title&gt;&lt;/titles&gt;&lt;periodical&gt;&lt;full-title&gt;J. Am. Soc. Mass. Spectrom.&lt;/full-title&gt;&lt;/periodical&gt;&lt;pages&gt;1087-1096&lt;/pages&gt;&lt;volume&gt;21&lt;/volume&gt;&lt;number&gt;7&lt;/number&gt;&lt;dates&gt;&lt;year&gt;2010&lt;/year&gt;&lt;/dates&gt;&lt;urls&gt;&lt;/urls&gt;&lt;/record&gt;&lt;/Cite&gt;&lt;/EndNote&gt;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126</w:t>
        </w:r>
        <w:r w:rsidR="00D30A94" w:rsidRPr="00557DE4">
          <w:rPr>
            <w:rFonts w:asciiTheme="minorHAnsi" w:hAnsiTheme="minorHAnsi"/>
          </w:rPr>
          <w:fldChar w:fldCharType="end"/>
        </w:r>
      </w:hyperlink>
      <w:r w:rsidR="00CF2BC8">
        <w:rPr>
          <w:rFonts w:asciiTheme="minorHAnsi" w:hAnsiTheme="minorHAnsi"/>
        </w:rPr>
        <w:t xml:space="preserve"> </w:t>
      </w:r>
      <w:r w:rsidR="00FF1A5B" w:rsidRPr="00557DE4">
        <w:rPr>
          <w:rFonts w:asciiTheme="minorHAnsi" w:hAnsiTheme="minorHAnsi"/>
        </w:rPr>
        <w:t xml:space="preserve"> </w:t>
      </w:r>
      <w:r w:rsidR="00AA1C08">
        <w:rPr>
          <w:rFonts w:asciiTheme="minorHAnsi" w:hAnsiTheme="minorHAnsi"/>
        </w:rPr>
        <w:t xml:space="preserve">Of particular relevance </w:t>
      </w:r>
      <w:r w:rsidR="00927989">
        <w:rPr>
          <w:rFonts w:asciiTheme="minorHAnsi" w:hAnsiTheme="minorHAnsi"/>
        </w:rPr>
        <w:t xml:space="preserve">are </w:t>
      </w:r>
      <w:r w:rsidR="00AA1C08">
        <w:rPr>
          <w:rFonts w:asciiTheme="minorHAnsi" w:hAnsiTheme="minorHAnsi"/>
        </w:rPr>
        <w:t>contribution</w:t>
      </w:r>
      <w:r w:rsidR="00927989">
        <w:rPr>
          <w:rFonts w:asciiTheme="minorHAnsi" w:hAnsiTheme="minorHAnsi"/>
        </w:rPr>
        <w:t>s</w:t>
      </w:r>
      <w:r w:rsidR="00AA1C08">
        <w:rPr>
          <w:rFonts w:asciiTheme="minorHAnsi" w:hAnsiTheme="minorHAnsi"/>
        </w:rPr>
        <w:t xml:space="preserve"> by</w:t>
      </w:r>
      <w:r w:rsidR="00927989">
        <w:rPr>
          <w:rFonts w:asciiTheme="minorHAnsi" w:hAnsiTheme="minorHAnsi"/>
        </w:rPr>
        <w:t xml:space="preserve"> the Bowers</w:t>
      </w:r>
      <w:r w:rsidR="001700EE">
        <w:rPr>
          <w:rFonts w:asciiTheme="minorHAnsi" w:hAnsiTheme="minorHAnsi"/>
        </w:rPr>
        <w:t>'</w:t>
      </w:r>
      <w:r w:rsidR="00215E99">
        <w:rPr>
          <w:rFonts w:asciiTheme="minorHAnsi" w:hAnsiTheme="minorHAnsi"/>
        </w:rPr>
        <w:t xml:space="preserve"> group</w:t>
      </w:r>
      <w:r w:rsidR="00927989">
        <w:rPr>
          <w:rFonts w:asciiTheme="minorHAnsi" w:hAnsiTheme="minorHAnsi"/>
        </w:rPr>
        <w:t xml:space="preserve">, including a fundamental study </w:t>
      </w:r>
      <w:r w:rsidR="002C3CE2">
        <w:rPr>
          <w:rFonts w:asciiTheme="minorHAnsi" w:hAnsiTheme="minorHAnsi"/>
        </w:rPr>
        <w:t xml:space="preserve">characterising </w:t>
      </w:r>
      <w:r w:rsidR="00927989">
        <w:rPr>
          <w:rFonts w:asciiTheme="minorHAnsi" w:hAnsiTheme="minorHAnsi"/>
        </w:rPr>
        <w:t xml:space="preserve">the </w:t>
      </w:r>
      <w:r w:rsidR="0096153D">
        <w:rPr>
          <w:rFonts w:asciiTheme="minorHAnsi" w:hAnsiTheme="minorHAnsi"/>
        </w:rPr>
        <w:t>mechanism</w:t>
      </w:r>
      <w:r w:rsidR="00927989">
        <w:rPr>
          <w:rFonts w:asciiTheme="minorHAnsi" w:hAnsiTheme="minorHAnsi"/>
        </w:rPr>
        <w:t xml:space="preserve"> of a</w:t>
      </w:r>
      <w:r w:rsidR="00927989" w:rsidRPr="00927989">
        <w:rPr>
          <w:rFonts w:asciiTheme="minorHAnsi" w:hAnsiTheme="minorHAnsi"/>
        </w:rPr>
        <w:t>myloid-β protein oligomeri</w:t>
      </w:r>
      <w:r w:rsidR="00CF2BC8">
        <w:rPr>
          <w:rFonts w:asciiTheme="minorHAnsi" w:hAnsiTheme="minorHAnsi"/>
        </w:rPr>
        <w:t>s</w:t>
      </w:r>
      <w:r w:rsidR="00927989" w:rsidRPr="00927989">
        <w:rPr>
          <w:rFonts w:asciiTheme="minorHAnsi" w:hAnsiTheme="minorHAnsi"/>
        </w:rPr>
        <w:t>ation</w:t>
      </w:r>
      <w:r w:rsidR="00927989">
        <w:rPr>
          <w:rFonts w:asciiTheme="minorHAnsi" w:hAnsiTheme="minorHAnsi"/>
        </w:rPr>
        <w:t xml:space="preserve"> </w:t>
      </w:r>
      <w:r w:rsidR="002C3CE2">
        <w:rPr>
          <w:rFonts w:asciiTheme="minorHAnsi" w:hAnsiTheme="minorHAnsi"/>
        </w:rPr>
        <w:t>and</w:t>
      </w:r>
      <w:r w:rsidR="0096153D">
        <w:rPr>
          <w:rFonts w:asciiTheme="minorHAnsi" w:hAnsiTheme="minorHAnsi"/>
        </w:rPr>
        <w:t xml:space="preserve"> generation of toxic amyloid fibrils</w:t>
      </w:r>
      <w:r w:rsidR="00D21F1C">
        <w:rPr>
          <w:rFonts w:asciiTheme="minorHAnsi" w:hAnsiTheme="minorHAnsi"/>
        </w:rPr>
        <w:t>,</w:t>
      </w:r>
      <w:hyperlink w:anchor="_ENREF_77" w:tooltip="Bernstein, 2009 #419" w:history="1">
        <w:r w:rsidR="00D30A94">
          <w:rPr>
            <w:rFonts w:asciiTheme="minorHAnsi" w:hAnsiTheme="minorHAnsi"/>
          </w:rPr>
          <w:fldChar w:fldCharType="begin"/>
        </w:r>
        <w:r w:rsidR="005A3244">
          <w:rPr>
            <w:rFonts w:asciiTheme="minorHAnsi" w:hAnsiTheme="minorHAnsi"/>
          </w:rPr>
          <w:instrText xml:space="preserve"> ADDIN EN.CITE &lt;EndNote&gt;&lt;Cite&gt;&lt;Author&gt;Bernstein&lt;/Author&gt;&lt;Year&gt;2009&lt;/Year&gt;&lt;RecNum&gt;419&lt;/RecNum&gt;&lt;DisplayText&gt;&lt;style face="superscript"&gt;77&lt;/style&gt;&lt;/DisplayText&gt;&lt;record&gt;&lt;rec-number&gt;419&lt;/rec-number&gt;&lt;foreign-keys&gt;&lt;key app="EN" db-id="xdp20x5z720ex3ezv92ppz0we2ws29s9ts5r" timestamp="1391521610"&gt;419&lt;/key&gt;&lt;/foreign-keys&gt;&lt;ref-type name="Journal Article"&gt;17&lt;/ref-type&gt;&lt;contributors&gt;&lt;authors&gt;&lt;author&gt;Bernstein, Summer L.&lt;/author&gt;&lt;author&gt;Dupuis, Nicholas F.&lt;/author&gt;&lt;author&gt;Lazo, Noel D.&lt;/author&gt;&lt;author&gt;Wyttenbach, Thomas&lt;/author&gt;&lt;author&gt;Condron, Margaret M.&lt;/author&gt;&lt;author&gt;Bitan, Gal&lt;/author&gt;&lt;author&gt;Teplow, David B.&lt;/author&gt;&lt;author&gt;Shea, Joan-Emma&lt;/author&gt;&lt;author&gt;Ruotolo, Brandon T.&lt;/author&gt;&lt;author&gt;Robinson, Carol V.&lt;/author&gt;&lt;author&gt;Bowers, Michael T.&lt;/author&gt;&lt;/authors&gt;&lt;/contributors&gt;&lt;titles&gt;&lt;title&gt;&lt;style face="normal" font="default" size="100%"&gt;Amyloid-&lt;/style&gt;&lt;style face="normal" font="default" charset="161" size="100%"&gt;β&lt;/style&gt;&lt;style face="normal" font="default" size="100%"&gt; protein oligomerization and the importance of tetramers and dodecamers in the aetiology of Alzheimer&amp;apos;s disease&lt;/style&gt;&lt;/title&gt;&lt;secondary-title&gt;Nat. Chem.&lt;/secondary-title&gt;&lt;/titles&gt;&lt;periodical&gt;&lt;full-title&gt;Nat. Chem.&lt;/full-title&gt;&lt;/periodical&gt;&lt;pages&gt;326-331&lt;/pages&gt;&lt;volume&gt;1&lt;/volume&gt;&lt;dates&gt;&lt;year&gt;2009&lt;/year&gt;&lt;/dates&gt;&lt;urls&gt;&lt;/urls&gt;&lt;/record&gt;&lt;/Cite&gt;&lt;/EndNote&gt;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77</w:t>
        </w:r>
        <w:r w:rsidR="00D30A94">
          <w:rPr>
            <w:rFonts w:asciiTheme="minorHAnsi" w:hAnsiTheme="minorHAnsi"/>
          </w:rPr>
          <w:fldChar w:fldCharType="end"/>
        </w:r>
      </w:hyperlink>
      <w:r w:rsidR="0096153D">
        <w:rPr>
          <w:rFonts w:asciiTheme="minorHAnsi" w:hAnsiTheme="minorHAnsi"/>
        </w:rPr>
        <w:t xml:space="preserve"> and investigations into the effects of spermine binding on </w:t>
      </w:r>
      <w:r w:rsidR="0096153D" w:rsidRPr="00F517B5">
        <w:rPr>
          <w:rFonts w:ascii="Symbol" w:hAnsi="Symbol"/>
        </w:rPr>
        <w:t></w:t>
      </w:r>
      <w:r w:rsidR="0096153D">
        <w:rPr>
          <w:rFonts w:asciiTheme="minorHAnsi" w:hAnsiTheme="minorHAnsi"/>
        </w:rPr>
        <w:t>-synuclein</w:t>
      </w:r>
      <w:r w:rsidR="00D21F1C">
        <w:rPr>
          <w:rFonts w:asciiTheme="minorHAnsi" w:hAnsiTheme="minorHAnsi"/>
        </w:rPr>
        <w:t xml:space="preserve"> protein conformation</w:t>
      </w:r>
      <w:r w:rsidR="0096153D">
        <w:rPr>
          <w:rFonts w:asciiTheme="minorHAnsi" w:hAnsiTheme="minorHAnsi"/>
        </w:rPr>
        <w:t xml:space="preserve"> leading to protein compaction</w:t>
      </w:r>
      <w:r w:rsidR="00D21F1C">
        <w:rPr>
          <w:rFonts w:asciiTheme="minorHAnsi" w:hAnsiTheme="minorHAnsi"/>
        </w:rPr>
        <w:t>, a likely</w:t>
      </w:r>
      <w:r w:rsidR="0096153D">
        <w:rPr>
          <w:rFonts w:asciiTheme="minorHAnsi" w:hAnsiTheme="minorHAnsi"/>
        </w:rPr>
        <w:t xml:space="preserve"> precursor for </w:t>
      </w:r>
      <w:r w:rsidR="0096153D" w:rsidRPr="00F517B5">
        <w:rPr>
          <w:rFonts w:ascii="Symbol" w:hAnsi="Symbol"/>
        </w:rPr>
        <w:t></w:t>
      </w:r>
      <w:r w:rsidR="0096153D">
        <w:rPr>
          <w:rFonts w:asciiTheme="minorHAnsi" w:hAnsiTheme="minorHAnsi"/>
        </w:rPr>
        <w:t xml:space="preserve">-synuclein aggregation </w:t>
      </w:r>
      <w:r w:rsidR="00D21F1C">
        <w:rPr>
          <w:rFonts w:asciiTheme="minorHAnsi" w:hAnsiTheme="minorHAnsi"/>
        </w:rPr>
        <w:t>and</w:t>
      </w:r>
      <w:r w:rsidR="0096153D">
        <w:rPr>
          <w:rFonts w:asciiTheme="minorHAnsi" w:hAnsiTheme="minorHAnsi"/>
        </w:rPr>
        <w:t xml:space="preserve"> the onset of Parkinson’s disease.</w:t>
      </w:r>
      <w:hyperlink w:anchor="_ENREF_78" w:tooltip="Grabenauer, 2008 #420" w:history="1">
        <w:r w:rsidR="00D30A94">
          <w:rPr>
            <w:rFonts w:asciiTheme="minorHAnsi" w:hAnsiTheme="minorHAnsi"/>
          </w:rPr>
          <w:fldChar w:fldCharType="begin"/>
        </w:r>
        <w:r w:rsidR="005A3244">
          <w:rPr>
            <w:rFonts w:asciiTheme="minorHAnsi" w:hAnsiTheme="minorHAnsi"/>
          </w:rPr>
          <w:instrText xml:space="preserve"> ADDIN EN.CITE &lt;EndNote&gt;&lt;Cite&gt;&lt;Author&gt;Grabenauer&lt;/Author&gt;&lt;Year&gt;2008&lt;/Year&gt;&lt;RecNum&gt;420&lt;/RecNum&gt;&lt;DisplayText&gt;&lt;style face="superscript"&gt;78&lt;/style&gt;&lt;/DisplayText&gt;&lt;record&gt;&lt;rec-number&gt;420&lt;/rec-number&gt;&lt;foreign-keys&gt;&lt;key app="EN" db-id="xdp20x5z720ex3ezv92ppz0we2ws29s9ts5r" timestamp="1391521610"&gt;420&lt;/key&gt;&lt;/foreign-keys&gt;&lt;ref-type name="Journal Article"&gt;17&lt;/ref-type&gt;&lt;contributors&gt;&lt;authors&gt;&lt;author&gt;Grabenauer, Megan&lt;/author&gt;&lt;author&gt;Bernstein, Summer L.&lt;/author&gt;&lt;author&gt;Lee, Jennifer C.&lt;/author&gt;&lt;author&gt;Wyttenbach, Thomas&lt;/author&gt;&lt;author&gt;Dupuis, Nicholas F.&lt;/author&gt;&lt;author&gt;Gray, Harry B.&lt;/author&gt;&lt;author&gt;Winkler, Jay R.&lt;/author&gt;&lt;author&gt;Bowers, Michael T.&lt;/author&gt;&lt;/authors&gt;&lt;/contributors&gt;&lt;titles&gt;&lt;title&gt;&lt;style face="normal" font="default" size="100%"&gt;Spermine binding to Parkinson&amp;apos;s protein &lt;/style&gt;&lt;style face="normal" font="default" charset="161" size="100%"&gt;α&lt;/style&gt;&lt;style face="normal" font="default" size="100%"&gt;-synuclein and its disease-related A30P and A53T mutants&lt;/style&gt;&lt;/title&gt;&lt;secondary-title&gt;J. Phys. Chem. B&lt;/secondary-title&gt;&lt;/titles&gt;&lt;periodical&gt;&lt;full-title&gt;J. Phys. Chem. B&lt;/full-title&gt;&lt;/periodical&gt;&lt;pages&gt;11147-11154&lt;/pages&gt;&lt;volume&gt;112&lt;/volume&gt;&lt;dates&gt;&lt;year&gt;2008&lt;/year&gt;&lt;/dates&gt;&lt;urls&gt;&lt;/urls&gt;&lt;/record&gt;&lt;/Cite&gt;&lt;/EndNote&gt;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78</w:t>
        </w:r>
        <w:r w:rsidR="00D30A94">
          <w:rPr>
            <w:rFonts w:asciiTheme="minorHAnsi" w:hAnsiTheme="minorHAnsi"/>
          </w:rPr>
          <w:fldChar w:fldCharType="end"/>
        </w:r>
      </w:hyperlink>
      <w:r w:rsidR="0096153D">
        <w:rPr>
          <w:rFonts w:asciiTheme="minorHAnsi" w:hAnsiTheme="minorHAnsi"/>
        </w:rPr>
        <w:t xml:space="preserve"> </w:t>
      </w:r>
      <w:r w:rsidR="00C6064B">
        <w:rPr>
          <w:rFonts w:asciiTheme="minorHAnsi" w:hAnsiTheme="minorHAnsi"/>
        </w:rPr>
        <w:t xml:space="preserve"> </w:t>
      </w:r>
      <w:r w:rsidR="0006144C">
        <w:rPr>
          <w:rFonts w:asciiTheme="minorHAnsi" w:hAnsiTheme="minorHAnsi"/>
        </w:rPr>
        <w:t xml:space="preserve">Measurement of drift times (and </w:t>
      </w:r>
      <w:r w:rsidR="00F10E3A">
        <w:rPr>
          <w:rFonts w:asciiTheme="minorHAnsi" w:hAnsiTheme="minorHAnsi"/>
        </w:rPr>
        <w:t xml:space="preserve">calculation </w:t>
      </w:r>
      <w:r w:rsidR="0006144C">
        <w:rPr>
          <w:rFonts w:asciiTheme="minorHAnsi" w:hAnsiTheme="minorHAnsi"/>
        </w:rPr>
        <w:t>of experimental CCS values) for different protein assemblies and prediction of model structures for the amyloid-</w:t>
      </w:r>
      <w:r w:rsidR="005A62B9" w:rsidRPr="005A62B9">
        <w:rPr>
          <w:rFonts w:ascii="Symbol" w:hAnsi="Symbol"/>
        </w:rPr>
        <w:t></w:t>
      </w:r>
      <w:r w:rsidR="005A62B9" w:rsidRPr="005A62B9">
        <w:rPr>
          <w:rFonts w:ascii="Symbol" w:hAnsi="Symbol"/>
        </w:rPr>
        <w:t></w:t>
      </w:r>
      <w:r w:rsidR="0006144C">
        <w:rPr>
          <w:rFonts w:asciiTheme="minorHAnsi" w:hAnsiTheme="minorHAnsi"/>
        </w:rPr>
        <w:t xml:space="preserve">aggregates using the </w:t>
      </w:r>
      <w:r w:rsidR="00814BA0">
        <w:rPr>
          <w:rFonts w:asciiTheme="minorHAnsi" w:hAnsiTheme="minorHAnsi"/>
        </w:rPr>
        <w:t>PA</w:t>
      </w:r>
      <w:r w:rsidR="0006144C">
        <w:rPr>
          <w:rFonts w:asciiTheme="minorHAnsi" w:hAnsiTheme="minorHAnsi"/>
        </w:rPr>
        <w:t xml:space="preserve"> model </w:t>
      </w:r>
      <w:r w:rsidR="00257698">
        <w:rPr>
          <w:rFonts w:asciiTheme="minorHAnsi" w:hAnsiTheme="minorHAnsi"/>
        </w:rPr>
        <w:t>allowed specific pathways</w:t>
      </w:r>
      <w:r w:rsidR="00F10E3A">
        <w:rPr>
          <w:rFonts w:asciiTheme="minorHAnsi" w:hAnsiTheme="minorHAnsi"/>
        </w:rPr>
        <w:t xml:space="preserve"> to be defined</w:t>
      </w:r>
      <w:r w:rsidR="00257698">
        <w:rPr>
          <w:rFonts w:asciiTheme="minorHAnsi" w:hAnsiTheme="minorHAnsi"/>
        </w:rPr>
        <w:t xml:space="preserve"> for the observed self-assembling processes, showing the potential of IM-MS as a complementary, and yet independent, structural tool for the investigation of these challenging systems.</w:t>
      </w:r>
      <w:r w:rsidR="00C504D1">
        <w:rPr>
          <w:rFonts w:asciiTheme="minorHAnsi" w:hAnsiTheme="minorHAnsi"/>
        </w:rPr>
        <w:t xml:space="preserve">  </w:t>
      </w:r>
      <w:r w:rsidR="00AA1C08" w:rsidRPr="001E3167">
        <w:rPr>
          <w:rFonts w:asciiTheme="minorHAnsi" w:hAnsiTheme="minorHAnsi"/>
        </w:rPr>
        <w:t>I</w:t>
      </w:r>
      <w:r w:rsidRPr="001E3167">
        <w:rPr>
          <w:rFonts w:asciiTheme="minorHAnsi" w:hAnsiTheme="minorHAnsi"/>
        </w:rPr>
        <w:t>n addition to permitting structural characteri</w:t>
      </w:r>
      <w:r w:rsidR="00FF1A5B" w:rsidRPr="00557DE4">
        <w:rPr>
          <w:rFonts w:asciiTheme="minorHAnsi" w:hAnsiTheme="minorHAnsi"/>
        </w:rPr>
        <w:t>s</w:t>
      </w:r>
      <w:r w:rsidRPr="001E3167">
        <w:rPr>
          <w:rFonts w:asciiTheme="minorHAnsi" w:hAnsiTheme="minorHAnsi"/>
        </w:rPr>
        <w:t>ation of the intermediate, oligomeric species in aggregate formation</w:t>
      </w:r>
      <w:r w:rsidR="00FF1A5B" w:rsidRPr="00557DE4">
        <w:rPr>
          <w:rFonts w:asciiTheme="minorHAnsi" w:hAnsiTheme="minorHAnsi"/>
        </w:rPr>
        <w:t>,</w:t>
      </w:r>
      <w:r w:rsidR="00D30A94">
        <w:rPr>
          <w:rFonts w:asciiTheme="minorHAnsi" w:hAnsiTheme="minorHAnsi"/>
        </w:rPr>
        <w:fldChar w:fldCharType="begin">
          <w:fldData xml:space="preserve">PEVuZE5vdGU+PENpdGU+PEF1dGhvcj5TbWl0aDwvQXV0aG9yPjxZZWFyPjIwMTA8L1llYXI+PFJl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</w:fldData>
        </w:fldChar>
      </w:r>
      <w:r w:rsidR="00924376">
        <w:rPr>
          <w:rFonts w:asciiTheme="minorHAnsi" w:hAnsiTheme="minorHAnsi"/>
        </w:rPr>
        <w:instrText xml:space="preserve"> ADDIN EN.CITE </w:instrText>
      </w:r>
      <w:r w:rsidR="00D30A94">
        <w:rPr>
          <w:rFonts w:asciiTheme="minorHAnsi" w:hAnsiTheme="minorHAnsi"/>
        </w:rPr>
        <w:fldChar w:fldCharType="begin">
          <w:fldData xml:space="preserve">PEVuZE5vdGU+PENpdGU+PEF1dGhvcj5TbWl0aDwvQXV0aG9yPjxZZWFyPjIwMTA8L1llYXI+PFJl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</w:fldData>
        </w:fldChar>
      </w:r>
      <w:r w:rsidR="00924376">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Pr>
          <w:rFonts w:asciiTheme="minorHAnsi" w:hAnsiTheme="minorHAnsi"/>
        </w:rPr>
      </w:r>
      <w:r w:rsidR="00D30A94">
        <w:rPr>
          <w:rFonts w:asciiTheme="minorHAnsi" w:hAnsiTheme="minorHAnsi"/>
        </w:rPr>
        <w:fldChar w:fldCharType="separate"/>
      </w:r>
      <w:hyperlink w:anchor="_ENREF_57" w:tooltip="Smith, 2010 #399" w:history="1">
        <w:r w:rsidR="005A3244" w:rsidRPr="005C0CB3">
          <w:rPr>
            <w:rFonts w:asciiTheme="minorHAnsi" w:hAnsiTheme="minorHAnsi"/>
            <w:noProof/>
            <w:vertAlign w:val="superscript"/>
          </w:rPr>
          <w:t>57</w:t>
        </w:r>
      </w:hyperlink>
      <w:r w:rsidR="005C0CB3" w:rsidRPr="005C0CB3">
        <w:rPr>
          <w:rFonts w:asciiTheme="minorHAnsi" w:hAnsiTheme="minorHAnsi"/>
          <w:noProof/>
          <w:vertAlign w:val="superscript"/>
        </w:rPr>
        <w:t xml:space="preserve">, </w:t>
      </w:r>
      <w:hyperlink w:anchor="_ENREF_77" w:tooltip="Bernstein, 2009 #419" w:history="1">
        <w:r w:rsidR="005A3244" w:rsidRPr="005C0CB3">
          <w:rPr>
            <w:rFonts w:asciiTheme="minorHAnsi" w:hAnsiTheme="minorHAnsi"/>
            <w:noProof/>
            <w:vertAlign w:val="superscript"/>
          </w:rPr>
          <w:t>77</w:t>
        </w:r>
      </w:hyperlink>
      <w:r w:rsidR="005C0CB3" w:rsidRPr="005C0CB3">
        <w:rPr>
          <w:rFonts w:asciiTheme="minorHAnsi" w:hAnsiTheme="minorHAnsi"/>
          <w:noProof/>
          <w:vertAlign w:val="superscript"/>
        </w:rPr>
        <w:t xml:space="preserve">, </w:t>
      </w:r>
      <w:hyperlink w:anchor="_ENREF_127" w:tooltip="Smith, 2011 #469" w:history="1">
        <w:r w:rsidR="005A3244" w:rsidRPr="005C0CB3">
          <w:rPr>
            <w:rFonts w:asciiTheme="minorHAnsi" w:hAnsiTheme="minorHAnsi"/>
            <w:noProof/>
            <w:vertAlign w:val="superscript"/>
          </w:rPr>
          <w:t>127</w:t>
        </w:r>
      </w:hyperlink>
      <w:r w:rsidR="00D30A94">
        <w:rPr>
          <w:rFonts w:asciiTheme="minorHAnsi" w:hAnsiTheme="minorHAnsi"/>
        </w:rPr>
        <w:fldChar w:fldCharType="end"/>
      </w:r>
      <w:r w:rsidR="004C0CB4">
        <w:rPr>
          <w:rFonts w:asciiTheme="minorHAnsi" w:hAnsiTheme="minorHAnsi"/>
        </w:rPr>
        <w:t xml:space="preserve"> </w:t>
      </w:r>
      <w:r w:rsidR="0096153D">
        <w:rPr>
          <w:rFonts w:asciiTheme="minorHAnsi" w:hAnsiTheme="minorHAnsi"/>
        </w:rPr>
        <w:t xml:space="preserve">these studies employed </w:t>
      </w:r>
      <w:r w:rsidR="00F10E3A">
        <w:rPr>
          <w:rFonts w:asciiTheme="minorHAnsi" w:hAnsiTheme="minorHAnsi"/>
        </w:rPr>
        <w:t>IM</w:t>
      </w:r>
      <w:r w:rsidRPr="001E3167">
        <w:rPr>
          <w:rFonts w:asciiTheme="minorHAnsi" w:hAnsiTheme="minorHAnsi"/>
        </w:rPr>
        <w:t xml:space="preserve"> to deconvolute isobaric peaks in the mass spectrum, originating from combinations of different numbers and charge states of homo-oligomers </w:t>
      </w:r>
      <w:r w:rsidR="00F10E3A">
        <w:rPr>
          <w:rFonts w:asciiTheme="minorHAnsi" w:hAnsiTheme="minorHAnsi"/>
        </w:rPr>
        <w:t>that</w:t>
      </w:r>
      <w:r w:rsidR="00F10E3A" w:rsidRPr="001E3167">
        <w:rPr>
          <w:rFonts w:asciiTheme="minorHAnsi" w:hAnsiTheme="minorHAnsi"/>
        </w:rPr>
        <w:t xml:space="preserve"> </w:t>
      </w:r>
      <w:r w:rsidRPr="001E3167">
        <w:rPr>
          <w:rFonts w:asciiTheme="minorHAnsi" w:hAnsiTheme="minorHAnsi"/>
        </w:rPr>
        <w:t xml:space="preserve">coalesce to the same </w:t>
      </w:r>
      <w:r w:rsidRPr="001E3167">
        <w:rPr>
          <w:rFonts w:asciiTheme="minorHAnsi" w:hAnsiTheme="minorHAnsi"/>
          <w:i/>
        </w:rPr>
        <w:t>m/z</w:t>
      </w:r>
      <w:r w:rsidRPr="001E3167">
        <w:rPr>
          <w:rFonts w:asciiTheme="minorHAnsi" w:hAnsiTheme="minorHAnsi"/>
        </w:rPr>
        <w:t xml:space="preserve"> value</w:t>
      </w:r>
      <w:r w:rsidR="00FF1A5B" w:rsidRPr="00557DE4">
        <w:rPr>
          <w:rFonts w:asciiTheme="minorHAnsi" w:hAnsiTheme="minorHAnsi"/>
        </w:rPr>
        <w:t>.</w:t>
      </w:r>
      <w:hyperlink w:anchor="_ENREF_128" w:tooltip="Bernstein, 2005 #470"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&lt;EndNote&gt;&lt;Cite&gt;&lt;Author&gt;Bernstein&lt;/Author&gt;&lt;Year&gt;2005&lt;/Year&gt;&lt;RecNum&gt;470&lt;/RecNum&gt;&lt;DisplayText&gt;&lt;style face="superscript"&gt;128&lt;/style&gt;&lt;/DisplayText&gt;&lt;record&gt;&lt;rec-number&gt;470&lt;/rec-number&gt;&lt;foreign-keys&gt;&lt;key app="EN" db-id="xdp20x5z720ex3ezv92ppz0we2ws29s9ts5r" timestamp="1391521610"&gt;470&lt;/key&gt;&lt;/foreign-keys&gt;&lt;ref-type name="Journal Article"&gt;17&lt;/ref-type&gt;&lt;contributors&gt;&lt;authors&gt;&lt;author&gt;Bernstein, Summer L.&lt;/author&gt;&lt;author&gt;Wyttenbach, Thomas&lt;/author&gt;&lt;author&gt;Baumketner, Andrij&lt;/author&gt;&lt;author&gt;Shea, Joan-Emma&lt;/author&gt;&lt;author&gt;Bitan, Gal&lt;/author&gt;&lt;author&gt;Teplow, David B.&lt;/author&gt;&lt;author&gt;Bowers, Michael T.&lt;/author&gt;&lt;/authors&gt;&lt;/contributors&gt;&lt;titles&gt;&lt;title&gt;&lt;style face="normal" font="default" size="100%"&gt;Amyloid &lt;/style&gt;&lt;style face="normal" font="default" charset="161" size="100%"&gt;β&lt;/style&gt;&lt;style face="normal" font="default" size="100%"&gt;-protein: Monomer structure and early aggregation states of A&lt;/style&gt;&lt;style face="normal" font="Symbol" charset="2" size="100%"&gt;b&lt;/style&gt;&lt;style face="normal" font="default" size="100%"&gt;42 and is Pro&lt;/style&gt;&lt;style face="superscript" font="default" size="100%"&gt;19 &lt;/style&gt;&lt;style face="normal" font="default" size="100%"&gt;alloform&lt;/style&gt;&lt;/title&gt;&lt;secondary-title&gt;J. Am. Chem. Soc.&lt;/secondary-title&gt;&lt;/titles&gt;&lt;periodical&gt;&lt;full-title&gt;J. Am. Chem. Soc.&lt;/full-title&gt;&lt;/periodical&gt;&lt;pages&gt;2075-2084&lt;/pages&gt;&lt;volume&gt;127&lt;/volume&gt;&lt;dates&gt;&lt;year&gt;2005&lt;/year&gt;&lt;/dates&gt;&lt;urls&gt;&lt;related-urls&gt;&lt;url&gt;http://dx.doi.org/10.1021/ja044531p&lt;/url&gt;&lt;/related-urls&gt;&lt;/urls&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128</w:t>
        </w:r>
        <w:r w:rsidR="00D30A94" w:rsidRPr="00557DE4">
          <w:rPr>
            <w:rFonts w:asciiTheme="minorHAnsi" w:hAnsiTheme="minorHAnsi"/>
          </w:rPr>
          <w:fldChar w:fldCharType="end"/>
        </w:r>
      </w:hyperlink>
      <w:r w:rsidRPr="001E3167">
        <w:rPr>
          <w:rFonts w:asciiTheme="minorHAnsi" w:hAnsiTheme="minorHAnsi"/>
        </w:rPr>
        <w:t xml:space="preserve"> </w:t>
      </w:r>
      <w:r w:rsidR="00FF1A5B" w:rsidRPr="00557DE4">
        <w:rPr>
          <w:rFonts w:asciiTheme="minorHAnsi" w:hAnsiTheme="minorHAnsi"/>
        </w:rPr>
        <w:t xml:space="preserve"> </w:t>
      </w:r>
      <w:r w:rsidRPr="001E3167">
        <w:rPr>
          <w:rFonts w:asciiTheme="minorHAnsi" w:hAnsiTheme="minorHAnsi"/>
        </w:rPr>
        <w:t xml:space="preserve">Analogous studies using </w:t>
      </w:r>
      <w:r w:rsidR="0041007C">
        <w:rPr>
          <w:rFonts w:asciiTheme="minorHAnsi" w:hAnsiTheme="minorHAnsi"/>
        </w:rPr>
        <w:t>DT</w:t>
      </w:r>
      <w:r w:rsidR="0041007C" w:rsidRPr="001E3167">
        <w:rPr>
          <w:rFonts w:asciiTheme="minorHAnsi" w:hAnsiTheme="minorHAnsi"/>
        </w:rPr>
        <w:t>IMS</w:t>
      </w:r>
      <w:r w:rsidR="00D30A94">
        <w:rPr>
          <w:rFonts w:asciiTheme="minorHAnsi" w:hAnsiTheme="minorHAnsi"/>
        </w:rPr>
        <w:fldChar w:fldCharType="begin">
          <w:fldData xml:space="preserve">PEVuZE5vdGU+PENpdGU+PEF1dGhvcj5HZXNzZWw8L0F1dGhvcj48WWVhcj4yMDEyPC9ZZWFyPjxS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</w:fldData>
        </w:fldChar>
      </w:r>
      <w:r w:rsidR="00924376">
        <w:rPr>
          <w:rFonts w:asciiTheme="minorHAnsi" w:hAnsiTheme="minorHAnsi"/>
        </w:rPr>
        <w:instrText xml:space="preserve"> ADDIN EN.CITE </w:instrText>
      </w:r>
      <w:r w:rsidR="00D30A94">
        <w:rPr>
          <w:rFonts w:asciiTheme="minorHAnsi" w:hAnsiTheme="minorHAnsi"/>
        </w:rPr>
        <w:fldChar w:fldCharType="begin">
          <w:fldData xml:space="preserve">PEVuZE5vdGU+PENpdGU+PEF1dGhvcj5HZXNzZWw8L0F1dGhvcj48WWVhcj4yMDEyPC9ZZWFyPjxS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</w:fldData>
        </w:fldChar>
      </w:r>
      <w:r w:rsidR="00924376">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Pr>
          <w:rFonts w:asciiTheme="minorHAnsi" w:hAnsiTheme="minorHAnsi"/>
        </w:rPr>
      </w:r>
      <w:r w:rsidR="00D30A94">
        <w:rPr>
          <w:rFonts w:asciiTheme="minorHAnsi" w:hAnsiTheme="minorHAnsi"/>
        </w:rPr>
        <w:fldChar w:fldCharType="separate"/>
      </w:r>
      <w:hyperlink w:anchor="_ENREF_129" w:tooltip="Gessel, 2012 #471" w:history="1">
        <w:r w:rsidR="005A3244" w:rsidRPr="005C0CB3">
          <w:rPr>
            <w:rFonts w:asciiTheme="minorHAnsi" w:hAnsiTheme="minorHAnsi"/>
            <w:noProof/>
            <w:vertAlign w:val="superscript"/>
          </w:rPr>
          <w:t>129</w:t>
        </w:r>
      </w:hyperlink>
      <w:r w:rsidR="005C0CB3" w:rsidRPr="005C0CB3">
        <w:rPr>
          <w:rFonts w:asciiTheme="minorHAnsi" w:hAnsiTheme="minorHAnsi"/>
          <w:noProof/>
          <w:vertAlign w:val="superscript"/>
        </w:rPr>
        <w:t xml:space="preserve">, </w:t>
      </w:r>
      <w:hyperlink w:anchor="_ENREF_130" w:tooltip="Zheng, 2012 #472" w:history="1">
        <w:r w:rsidR="005A3244" w:rsidRPr="005C0CB3">
          <w:rPr>
            <w:rFonts w:asciiTheme="minorHAnsi" w:hAnsiTheme="minorHAnsi"/>
            <w:noProof/>
            <w:vertAlign w:val="superscript"/>
          </w:rPr>
          <w:t>130</w:t>
        </w:r>
      </w:hyperlink>
      <w:r w:rsidR="00D30A94">
        <w:rPr>
          <w:rFonts w:asciiTheme="minorHAnsi" w:hAnsiTheme="minorHAnsi"/>
        </w:rPr>
        <w:fldChar w:fldCharType="end"/>
      </w:r>
      <w:r w:rsidR="0041007C" w:rsidRPr="001E3167">
        <w:rPr>
          <w:rFonts w:asciiTheme="minorHAnsi" w:hAnsiTheme="minorHAnsi"/>
        </w:rPr>
        <w:t xml:space="preserve"> </w:t>
      </w:r>
      <w:r w:rsidR="0041007C">
        <w:rPr>
          <w:rFonts w:asciiTheme="minorHAnsi" w:hAnsiTheme="minorHAnsi"/>
        </w:rPr>
        <w:t>or TWIMS</w:t>
      </w:r>
      <w:hyperlink w:anchor="_ENREF_131" w:tooltip="Amijee, 2012 #473" w:history="1">
        <w:r w:rsidR="00D30A94">
          <w:rPr>
            <w:rFonts w:asciiTheme="minorHAnsi" w:hAnsiTheme="minorHAnsi"/>
          </w:rPr>
          <w:fldChar w:fldCharType="begin"/>
        </w:r>
        <w:r w:rsidR="005A3244">
          <w:rPr>
            <w:rFonts w:asciiTheme="minorHAnsi" w:hAnsiTheme="minorHAnsi"/>
          </w:rPr>
          <w:instrText xml:space="preserve"> ADDIN EN.CITE &lt;EndNote&gt;&lt;Cite&gt;&lt;Author&gt;Amijee&lt;/Author&gt;&lt;Year&gt;2012&lt;/Year&gt;&lt;RecNum&gt;473&lt;/RecNum&gt;&lt;DisplayText&gt;&lt;style face="superscript"&gt;131&lt;/style&gt;&lt;/DisplayText&gt;&lt;record&gt;&lt;rec-number&gt;473&lt;/rec-number&gt;&lt;foreign-keys&gt;&lt;key app="EN" db-id="xdp20x5z720ex3ezv92ppz0we2ws29s9ts5r" timestamp="1391521610"&gt;473&lt;/key&gt;&lt;/foreign-keys&gt;&lt;ref-type name="Journal Article"&gt;17&lt;/ref-type&gt;&lt;contributors&gt;&lt;authors&gt;&lt;author&gt;Amijee, Hozefa&lt;/author&gt;&lt;author&gt;Bate, Clive&lt;/author&gt;&lt;author&gt;Williams, Alun&lt;/author&gt;&lt;author&gt;Virdee, Jasmeet&lt;/author&gt;&lt;author&gt;Jeggo, Ross&lt;/author&gt;&lt;author&gt;Spanswick, David&lt;/author&gt;&lt;author&gt;Scopes, David I. C.&lt;/author&gt;&lt;author&gt;Treherne, Mark&lt;/author&gt;&lt;author&gt;Mazzitelli, Sonia&lt;/author&gt;&lt;author&gt;Chawner, Ross&lt;/author&gt;&lt;author&gt;Eyers, Claire E.&lt;/author&gt;&lt;author&gt;Doig, Andrew J.&lt;/author&gt;&lt;/authors&gt;&lt;/contributors&gt;&lt;titles&gt;&lt;title&gt;&lt;style face="normal" font="default" size="100%"&gt;The N-methylated peptide SEN304 powerfully inhibits A&lt;/style&gt;&lt;style face="normal" font="default" charset="161" size="100%"&gt;β&lt;/style&gt;&lt;style face="normal" font="default" size="100%"&gt;(1-42) toxicity by perturbing oligomer formation&lt;/style&gt;&lt;/title&gt;&lt;secondary-title&gt;Biochemistry&lt;/secondary-title&gt;&lt;/titles&gt;&lt;periodical&gt;&lt;full-title&gt;Biochemistry&lt;/full-title&gt;&lt;/periodical&gt;&lt;pages&gt;8338-8352&lt;/pages&gt;&lt;volume&gt;51&lt;/volume&gt;&lt;dates&gt;&lt;year&gt;2012&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131</w:t>
        </w:r>
        <w:r w:rsidR="00D30A94">
          <w:rPr>
            <w:rFonts w:asciiTheme="minorHAnsi" w:hAnsiTheme="minorHAnsi"/>
          </w:rPr>
          <w:fldChar w:fldCharType="end"/>
        </w:r>
      </w:hyperlink>
      <w:r w:rsidR="003055F7">
        <w:rPr>
          <w:rFonts w:asciiTheme="minorHAnsi" w:hAnsiTheme="minorHAnsi"/>
        </w:rPr>
        <w:t xml:space="preserve"> </w:t>
      </w:r>
      <w:r w:rsidRPr="001E3167">
        <w:rPr>
          <w:rFonts w:asciiTheme="minorHAnsi" w:hAnsiTheme="minorHAnsi"/>
        </w:rPr>
        <w:t xml:space="preserve">have also been used to </w:t>
      </w:r>
      <w:r w:rsidR="00A139E3">
        <w:rPr>
          <w:rFonts w:asciiTheme="minorHAnsi" w:hAnsiTheme="minorHAnsi"/>
        </w:rPr>
        <w:t xml:space="preserve">investigate the binding </w:t>
      </w:r>
      <w:r w:rsidR="003055F7">
        <w:rPr>
          <w:rFonts w:asciiTheme="minorHAnsi" w:hAnsiTheme="minorHAnsi"/>
        </w:rPr>
        <w:t xml:space="preserve">mode </w:t>
      </w:r>
      <w:r w:rsidR="0041007C">
        <w:rPr>
          <w:rFonts w:asciiTheme="minorHAnsi" w:hAnsiTheme="minorHAnsi"/>
        </w:rPr>
        <w:t xml:space="preserve">of inhibitors </w:t>
      </w:r>
      <w:r w:rsidR="00E1544B">
        <w:rPr>
          <w:rFonts w:asciiTheme="minorHAnsi" w:hAnsiTheme="minorHAnsi"/>
        </w:rPr>
        <w:t xml:space="preserve">(small molecules, peptide mimetics and peptides) </w:t>
      </w:r>
      <w:r w:rsidR="0041007C">
        <w:rPr>
          <w:rFonts w:asciiTheme="minorHAnsi" w:hAnsiTheme="minorHAnsi"/>
        </w:rPr>
        <w:t xml:space="preserve">of </w:t>
      </w:r>
      <w:r w:rsidR="003055F7">
        <w:rPr>
          <w:rFonts w:asciiTheme="minorHAnsi" w:hAnsiTheme="minorHAnsi"/>
        </w:rPr>
        <w:t xml:space="preserve">formation </w:t>
      </w:r>
      <w:r w:rsidR="007D1723">
        <w:rPr>
          <w:rFonts w:asciiTheme="minorHAnsi" w:hAnsiTheme="minorHAnsi"/>
        </w:rPr>
        <w:t xml:space="preserve">of </w:t>
      </w:r>
      <w:r w:rsidR="003055F7" w:rsidRPr="001E3167">
        <w:rPr>
          <w:rFonts w:asciiTheme="minorHAnsi" w:hAnsiTheme="minorHAnsi"/>
        </w:rPr>
        <w:t>toxic β-amyloid aggregates</w:t>
      </w:r>
      <w:r w:rsidR="003055F7">
        <w:rPr>
          <w:rFonts w:asciiTheme="minorHAnsi" w:hAnsiTheme="minorHAnsi"/>
        </w:rPr>
        <w:t xml:space="preserve">, </w:t>
      </w:r>
      <w:r w:rsidR="00E1544B">
        <w:rPr>
          <w:rFonts w:asciiTheme="minorHAnsi" w:hAnsiTheme="minorHAnsi"/>
        </w:rPr>
        <w:t>providing evidence for the mechanism of action of effective therapeutic agents for the potential treatment of Alzheimer’s disease</w:t>
      </w:r>
      <w:r w:rsidR="00195300">
        <w:rPr>
          <w:rFonts w:asciiTheme="minorHAnsi" w:hAnsiTheme="minorHAnsi"/>
        </w:rPr>
        <w:t>.</w:t>
      </w:r>
    </w:p>
    <w:p w:rsidR="00A746CA" w:rsidRDefault="001E3167" w:rsidP="00461ECC">
      <w:pPr>
        <w:spacing w:before="120" w:after="0" w:line="360" w:lineRule="auto"/>
        <w:jc w:val="both"/>
        <w:rPr>
          <w:rFonts w:asciiTheme="minorHAnsi" w:hAnsiTheme="minorHAnsi"/>
        </w:rPr>
      </w:pPr>
      <w:r w:rsidRPr="001E3167">
        <w:rPr>
          <w:rFonts w:asciiTheme="minorHAnsi" w:hAnsiTheme="minorHAnsi"/>
        </w:rPr>
        <w:t xml:space="preserve">The field of IM-MS analysis of large protein assemblies was pioneered by Robinson and colleagues, and represents </w:t>
      </w:r>
      <w:r w:rsidR="002C3CE2">
        <w:rPr>
          <w:rFonts w:asciiTheme="minorHAnsi" w:hAnsiTheme="minorHAnsi"/>
        </w:rPr>
        <w:t>an extremely</w:t>
      </w:r>
      <w:r w:rsidRPr="001E3167">
        <w:rPr>
          <w:rFonts w:asciiTheme="minorHAnsi" w:hAnsiTheme="minorHAnsi"/>
        </w:rPr>
        <w:t xml:space="preserve"> exciting area of application </w:t>
      </w:r>
      <w:r w:rsidR="002C3CE2">
        <w:rPr>
          <w:rFonts w:asciiTheme="minorHAnsi" w:hAnsiTheme="minorHAnsi"/>
        </w:rPr>
        <w:t>for</w:t>
      </w:r>
      <w:r w:rsidRPr="001E3167">
        <w:rPr>
          <w:rFonts w:asciiTheme="minorHAnsi" w:hAnsiTheme="minorHAnsi"/>
        </w:rPr>
        <w:t xml:space="preserve"> this powerful technique.</w:t>
      </w:r>
      <w:r w:rsidR="00FF1A5B" w:rsidRPr="00557DE4">
        <w:rPr>
          <w:rFonts w:asciiTheme="minorHAnsi" w:hAnsiTheme="minorHAnsi"/>
        </w:rPr>
        <w:t xml:space="preserve">  </w:t>
      </w:r>
      <w:r w:rsidR="002C3CE2">
        <w:rPr>
          <w:rFonts w:asciiTheme="minorHAnsi" w:hAnsiTheme="minorHAnsi"/>
        </w:rPr>
        <w:t>For example, a</w:t>
      </w:r>
      <w:r w:rsidR="00F10E3A">
        <w:rPr>
          <w:rFonts w:asciiTheme="minorHAnsi" w:hAnsiTheme="minorHAnsi"/>
        </w:rPr>
        <w:t>nalys</w:t>
      </w:r>
      <w:r w:rsidR="002C3CE2">
        <w:rPr>
          <w:rFonts w:asciiTheme="minorHAnsi" w:hAnsiTheme="minorHAnsi"/>
        </w:rPr>
        <w:t>i</w:t>
      </w:r>
      <w:r w:rsidR="00F10E3A">
        <w:rPr>
          <w:rFonts w:asciiTheme="minorHAnsi" w:hAnsiTheme="minorHAnsi"/>
        </w:rPr>
        <w:t>s of</w:t>
      </w:r>
      <w:r w:rsidRPr="001E3167">
        <w:rPr>
          <w:rFonts w:asciiTheme="minorHAnsi" w:hAnsiTheme="minorHAnsi"/>
        </w:rPr>
        <w:t xml:space="preserve"> the </w:t>
      </w:r>
      <w:r w:rsidR="00FF1A5B" w:rsidRPr="00557DE4">
        <w:rPr>
          <w:rStyle w:val="Emphasis"/>
          <w:rFonts w:asciiTheme="minorHAnsi" w:hAnsiTheme="minorHAnsi"/>
        </w:rPr>
        <w:t>trp</w:t>
      </w:r>
      <w:r w:rsidR="00FF1A5B" w:rsidRPr="00557DE4">
        <w:rPr>
          <w:rFonts w:asciiTheme="minorHAnsi" w:hAnsiTheme="minorHAnsi"/>
        </w:rPr>
        <w:t xml:space="preserve"> RNA binding attenuation protein (TRAP)</w:t>
      </w:r>
      <w:hyperlink w:anchor="_ENREF_60" w:tooltip="Ruotolo, 2005 #402"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&lt;EndNote&gt;&lt;Cite&gt;&lt;Author&gt;Ruotolo&lt;/Author&gt;&lt;Year&gt;2005&lt;/Year&gt;&lt;RecNum&gt;402&lt;/RecNum&gt;&lt;DisplayText&gt;&lt;style face="superscript"&gt;60&lt;/style&gt;&lt;/DisplayText&gt;&lt;record&gt;&lt;rec-number&gt;402&lt;/rec-number&gt;&lt;foreign-keys&gt;&lt;key app="EN" db-id="xdp20x5z720ex3ezv92ppz0we2ws29s9ts5r" timestamp="1391521610"&gt;402&lt;/key&gt;&lt;/foreign-keys&gt;&lt;ref-type name="Journal Article"&gt;17&lt;/ref-type&gt;&lt;contributors&gt;&lt;authors&gt;&lt;author&gt;Ruotolo, Brandon T.&lt;/author&gt;&lt;author&gt;Giles, Kevin&lt;/author&gt;&lt;author&gt;Campuzano, Iain&lt;/author&gt;&lt;author&gt;Sandercock, Alan M.&lt;/author&gt;&lt;author&gt;Bateman, Robert H.&lt;/author&gt;&lt;author&gt;Robinson, Carol V.&lt;/author&gt;&lt;/authors&gt;&lt;/contributors&gt;&lt;titles&gt;&lt;title&gt;Evidence for macromolecular protein rings in the absence of bulk water&lt;/title&gt;&lt;secondary-title&gt;Science&lt;/secondary-title&gt;&lt;/titles&gt;&lt;periodical&gt;&lt;full-title&gt;Science&lt;/full-title&gt;&lt;/periodical&gt;&lt;pages&gt;1658-1661&lt;/pages&gt;&lt;volume&gt;310&lt;/volume&gt;&lt;number&gt;5754&lt;/number&gt;&lt;dates&gt;&lt;year&gt;2005&lt;/year&gt;&lt;pub-dates&gt;&lt;date&gt;December 9, 2005&lt;/date&gt;&lt;/pub-dates&gt;&lt;/dates&gt;&lt;urls&gt;&lt;related-urls&gt;&lt;url&gt;http://www.sciencemag.org/content/310/5754/1658.abstract&lt;/url&gt;&lt;/related-urls&gt;&lt;/urls&gt;&lt;electronic-resource-num&gt;10.1126/science.1120177&lt;/electronic-resource-num&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60</w:t>
        </w:r>
        <w:r w:rsidR="00D30A94" w:rsidRPr="00557DE4">
          <w:rPr>
            <w:rFonts w:asciiTheme="minorHAnsi" w:hAnsiTheme="minorHAnsi"/>
          </w:rPr>
          <w:fldChar w:fldCharType="end"/>
        </w:r>
      </w:hyperlink>
      <w:r w:rsidR="00FF1A5B" w:rsidRPr="00557DE4">
        <w:rPr>
          <w:rFonts w:asciiTheme="minorHAnsi" w:hAnsiTheme="minorHAnsi"/>
        </w:rPr>
        <w:t xml:space="preserve"> </w:t>
      </w:r>
      <w:r w:rsidRPr="001E3167">
        <w:rPr>
          <w:rFonts w:asciiTheme="minorHAnsi" w:hAnsiTheme="minorHAnsi"/>
        </w:rPr>
        <w:t>provide</w:t>
      </w:r>
      <w:r w:rsidR="00A27058">
        <w:rPr>
          <w:rFonts w:asciiTheme="minorHAnsi" w:hAnsiTheme="minorHAnsi"/>
        </w:rPr>
        <w:t>d</w:t>
      </w:r>
      <w:r w:rsidRPr="001E3167">
        <w:rPr>
          <w:rFonts w:asciiTheme="minorHAnsi" w:hAnsiTheme="minorHAnsi"/>
        </w:rPr>
        <w:t xml:space="preserve"> compelling evidence that many features of protein assemblies, including quaternary structure, can be preserved in th</w:t>
      </w:r>
      <w:r w:rsidR="00FF1A5B" w:rsidRPr="00557DE4">
        <w:rPr>
          <w:rFonts w:asciiTheme="minorHAnsi" w:hAnsiTheme="minorHAnsi"/>
        </w:rPr>
        <w:t>e absence of solvent molecules</w:t>
      </w:r>
      <w:r w:rsidR="00F10E3A">
        <w:rPr>
          <w:rFonts w:asciiTheme="minorHAnsi" w:hAnsiTheme="minorHAnsi"/>
        </w:rPr>
        <w:t xml:space="preserve">. </w:t>
      </w:r>
      <w:r w:rsidR="005A1BF9">
        <w:rPr>
          <w:rFonts w:asciiTheme="minorHAnsi" w:hAnsiTheme="minorHAnsi"/>
        </w:rPr>
        <w:t xml:space="preserve"> </w:t>
      </w:r>
      <w:r w:rsidR="00F10E3A">
        <w:rPr>
          <w:rFonts w:asciiTheme="minorHAnsi" w:hAnsiTheme="minorHAnsi"/>
        </w:rPr>
        <w:t>Indeed,</w:t>
      </w:r>
      <w:r w:rsidR="00BA1A83">
        <w:rPr>
          <w:rFonts w:asciiTheme="minorHAnsi" w:hAnsiTheme="minorHAnsi"/>
        </w:rPr>
        <w:t xml:space="preserve"> t</w:t>
      </w:r>
      <w:r w:rsidRPr="001E3167">
        <w:rPr>
          <w:rFonts w:asciiTheme="minorHAnsi" w:hAnsiTheme="minorHAnsi"/>
        </w:rPr>
        <w:t>h</w:t>
      </w:r>
      <w:r w:rsidR="00C657BB">
        <w:rPr>
          <w:rFonts w:asciiTheme="minorHAnsi" w:hAnsiTheme="minorHAnsi"/>
        </w:rPr>
        <w:t>is</w:t>
      </w:r>
      <w:r w:rsidRPr="001E3167">
        <w:rPr>
          <w:rFonts w:asciiTheme="minorHAnsi" w:hAnsiTheme="minorHAnsi"/>
        </w:rPr>
        <w:t xml:space="preserve"> was the first </w:t>
      </w:r>
      <w:r w:rsidR="00A746CA">
        <w:rPr>
          <w:rFonts w:asciiTheme="minorHAnsi" w:hAnsiTheme="minorHAnsi"/>
        </w:rPr>
        <w:t>IM</w:t>
      </w:r>
      <w:r w:rsidR="005A1BF9">
        <w:rPr>
          <w:rFonts w:asciiTheme="minorHAnsi" w:hAnsiTheme="minorHAnsi"/>
        </w:rPr>
        <w:t>-MS</w:t>
      </w:r>
      <w:r w:rsidRPr="001E3167">
        <w:rPr>
          <w:rFonts w:asciiTheme="minorHAnsi" w:hAnsiTheme="minorHAnsi"/>
        </w:rPr>
        <w:t xml:space="preserve"> study </w:t>
      </w:r>
      <w:r w:rsidR="002C3CE2">
        <w:rPr>
          <w:rFonts w:asciiTheme="minorHAnsi" w:hAnsiTheme="minorHAnsi"/>
        </w:rPr>
        <w:t xml:space="preserve">to </w:t>
      </w:r>
      <w:r w:rsidRPr="001E3167">
        <w:rPr>
          <w:rFonts w:asciiTheme="minorHAnsi" w:hAnsiTheme="minorHAnsi"/>
        </w:rPr>
        <w:t>succeed in showing that a large multimeric protein assembly</w:t>
      </w:r>
      <w:r w:rsidR="002C3CE2">
        <w:rPr>
          <w:rFonts w:asciiTheme="minorHAnsi" w:hAnsiTheme="minorHAnsi"/>
        </w:rPr>
        <w:t xml:space="preserve"> (relative </w:t>
      </w:r>
      <w:r w:rsidRPr="001E3167">
        <w:rPr>
          <w:rFonts w:asciiTheme="minorHAnsi" w:hAnsiTheme="minorHAnsi"/>
        </w:rPr>
        <w:t>molecular mass of 90 kDa</w:t>
      </w:r>
      <w:r w:rsidR="002C3CE2">
        <w:rPr>
          <w:rFonts w:asciiTheme="minorHAnsi" w:hAnsiTheme="minorHAnsi"/>
        </w:rPr>
        <w:t>)</w:t>
      </w:r>
      <w:r w:rsidRPr="001E3167">
        <w:rPr>
          <w:rFonts w:asciiTheme="minorHAnsi" w:hAnsiTheme="minorHAnsi"/>
        </w:rPr>
        <w:t xml:space="preserve"> could be transferred from aqueous solution to the gas</w:t>
      </w:r>
      <w:r w:rsidR="00FF1A5B" w:rsidRPr="00557DE4">
        <w:rPr>
          <w:rFonts w:asciiTheme="minorHAnsi" w:hAnsiTheme="minorHAnsi"/>
        </w:rPr>
        <w:t xml:space="preserve"> </w:t>
      </w:r>
      <w:r w:rsidRPr="001E3167">
        <w:rPr>
          <w:rFonts w:asciiTheme="minorHAnsi" w:hAnsiTheme="minorHAnsi"/>
        </w:rPr>
        <w:t>phase whilst maintaining its quaternary topology</w:t>
      </w:r>
      <w:r w:rsidR="00FF1A5B" w:rsidRPr="00557DE4">
        <w:rPr>
          <w:rFonts w:asciiTheme="minorHAnsi" w:hAnsiTheme="minorHAnsi"/>
        </w:rPr>
        <w:t>.</w:t>
      </w:r>
      <w:hyperlink w:anchor="_ENREF_60" w:tooltip="Ruotolo, 2005 #402"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&lt;EndNote&gt;&lt;Cite&gt;&lt;Author&gt;Ruotolo&lt;/Author&gt;&lt;Year&gt;2005&lt;/Year&gt;&lt;RecNum&gt;402&lt;/RecNum&gt;&lt;DisplayText&gt;&lt;style face="superscript"&gt;60&lt;/style&gt;&lt;/DisplayText&gt;&lt;record&gt;&lt;rec-number&gt;402&lt;/rec-number&gt;&lt;foreign-keys&gt;&lt;key app="EN" db-id="xdp20x5z720ex3ezv92ppz0we2ws29s9ts5r" timestamp="1391521610"&gt;402&lt;/key&gt;&lt;/foreign-keys&gt;&lt;ref-type name="Journal Article"&gt;17&lt;/ref-type&gt;&lt;contributors&gt;&lt;authors&gt;&lt;author&gt;Ruotolo, Brandon T.&lt;/author&gt;&lt;author&gt;Giles, Kevin&lt;/author&gt;&lt;author&gt;Campuzano, Iain&lt;/author&gt;&lt;author&gt;Sandercock, Alan M.&lt;/author&gt;&lt;author&gt;Bateman, Robert H.&lt;/author&gt;&lt;author&gt;Robinson, Carol V.&lt;/author&gt;&lt;/authors&gt;&lt;/contributors&gt;&lt;titles&gt;&lt;title&gt;Evidence for macromolecular protein rings in the absence of bulk water&lt;/title&gt;&lt;secondary-title&gt;Science&lt;/secondary-title&gt;&lt;/titles&gt;&lt;periodical&gt;&lt;full-title&gt;Science&lt;/full-title&gt;&lt;/periodical&gt;&lt;pages&gt;1658-1661&lt;/pages&gt;&lt;volume&gt;310&lt;/volume&gt;&lt;number&gt;5754&lt;/number&gt;&lt;dates&gt;&lt;year&gt;2005&lt;/year&gt;&lt;pub-dates&gt;&lt;date&gt;December 9, 2005&lt;/date&gt;&lt;/pub-dates&gt;&lt;/dates&gt;&lt;urls&gt;&lt;related-urls&gt;&lt;url&gt;http://www.sciencemag.org/content/310/5754/1658.abstract&lt;/url&gt;&lt;/related-urls&gt;&lt;/urls&gt;&lt;electronic-resource-num&gt;10.1126/science.1120177&lt;/electronic-resource-num&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60</w:t>
        </w:r>
        <w:r w:rsidR="00D30A94" w:rsidRPr="00557DE4">
          <w:rPr>
            <w:rFonts w:asciiTheme="minorHAnsi" w:hAnsiTheme="minorHAnsi"/>
          </w:rPr>
          <w:fldChar w:fldCharType="end"/>
        </w:r>
      </w:hyperlink>
      <w:r w:rsidRPr="001E3167">
        <w:rPr>
          <w:rFonts w:asciiTheme="minorHAnsi" w:hAnsiTheme="minorHAnsi"/>
        </w:rPr>
        <w:t xml:space="preserve"> </w:t>
      </w:r>
      <w:r w:rsidR="00FF1A5B" w:rsidRPr="00557DE4">
        <w:rPr>
          <w:rFonts w:asciiTheme="minorHAnsi" w:hAnsiTheme="minorHAnsi"/>
        </w:rPr>
        <w:t xml:space="preserve"> </w:t>
      </w:r>
      <w:r w:rsidRPr="001E3167">
        <w:rPr>
          <w:rFonts w:asciiTheme="minorHAnsi" w:hAnsiTheme="minorHAnsi"/>
        </w:rPr>
        <w:t xml:space="preserve">The </w:t>
      </w:r>
      <w:r w:rsidR="001700EE">
        <w:rPr>
          <w:rFonts w:asciiTheme="minorHAnsi" w:hAnsiTheme="minorHAnsi"/>
        </w:rPr>
        <w:t>researchers</w:t>
      </w:r>
      <w:r w:rsidR="001700EE" w:rsidRPr="001E3167">
        <w:rPr>
          <w:rFonts w:asciiTheme="minorHAnsi" w:hAnsiTheme="minorHAnsi"/>
        </w:rPr>
        <w:t xml:space="preserve"> </w:t>
      </w:r>
      <w:r w:rsidRPr="001E3167">
        <w:rPr>
          <w:rFonts w:asciiTheme="minorHAnsi" w:hAnsiTheme="minorHAnsi"/>
        </w:rPr>
        <w:t>made use o</w:t>
      </w:r>
      <w:r w:rsidR="000A5D1E">
        <w:rPr>
          <w:rFonts w:asciiTheme="minorHAnsi" w:hAnsiTheme="minorHAnsi"/>
        </w:rPr>
        <w:t>f TWIMS coupled to a modified To</w:t>
      </w:r>
      <w:r w:rsidRPr="001E3167">
        <w:rPr>
          <w:rFonts w:asciiTheme="minorHAnsi" w:hAnsiTheme="minorHAnsi"/>
        </w:rPr>
        <w:t>F</w:t>
      </w:r>
      <w:r w:rsidR="00FF1A5B" w:rsidRPr="00557DE4">
        <w:rPr>
          <w:rFonts w:asciiTheme="minorHAnsi" w:hAnsiTheme="minorHAnsi"/>
        </w:rPr>
        <w:t xml:space="preserve"> mass spectrometer</w:t>
      </w:r>
      <w:r w:rsidRPr="001E3167">
        <w:rPr>
          <w:rFonts w:asciiTheme="minorHAnsi" w:hAnsiTheme="minorHAnsi"/>
        </w:rPr>
        <w:t xml:space="preserve"> to measure </w:t>
      </w:r>
      <w:r w:rsidR="00A746CA">
        <w:rPr>
          <w:rFonts w:asciiTheme="minorHAnsi" w:hAnsiTheme="minorHAnsi"/>
        </w:rPr>
        <w:t xml:space="preserve">the </w:t>
      </w:r>
      <w:r w:rsidRPr="001E3167">
        <w:rPr>
          <w:rFonts w:asciiTheme="minorHAnsi" w:hAnsiTheme="minorHAnsi"/>
        </w:rPr>
        <w:t>CCS of four charge states (19</w:t>
      </w:r>
      <w:r w:rsidRPr="001E3167">
        <w:rPr>
          <w:rFonts w:asciiTheme="minorHAnsi" w:hAnsiTheme="minorHAnsi"/>
          <w:vertAlign w:val="superscript"/>
        </w:rPr>
        <w:t>+</w:t>
      </w:r>
      <w:r w:rsidRPr="001E3167">
        <w:rPr>
          <w:rFonts w:asciiTheme="minorHAnsi" w:hAnsiTheme="minorHAnsi"/>
        </w:rPr>
        <w:t>-22</w:t>
      </w:r>
      <w:r w:rsidRPr="001E3167">
        <w:rPr>
          <w:rFonts w:asciiTheme="minorHAnsi" w:hAnsiTheme="minorHAnsi"/>
          <w:vertAlign w:val="superscript"/>
        </w:rPr>
        <w:t>+</w:t>
      </w:r>
      <w:r w:rsidRPr="001E3167">
        <w:rPr>
          <w:rFonts w:asciiTheme="minorHAnsi" w:hAnsiTheme="minorHAnsi"/>
        </w:rPr>
        <w:t xml:space="preserve">) of the 11-mer complex, demonstrating that the lowest charge state exhibited the largest CCS, with a value in close agreement to that estimated for a ring structure determined by X-ray crystallography. </w:t>
      </w:r>
      <w:r w:rsidR="00FF1A5B" w:rsidRPr="00557DE4">
        <w:rPr>
          <w:rFonts w:asciiTheme="minorHAnsi" w:hAnsiTheme="minorHAnsi"/>
        </w:rPr>
        <w:t xml:space="preserve"> </w:t>
      </w:r>
      <w:r w:rsidRPr="001E3167">
        <w:rPr>
          <w:rFonts w:asciiTheme="minorHAnsi" w:hAnsiTheme="minorHAnsi"/>
        </w:rPr>
        <w:t>Further details of the identity of the conformers underlying this ionic population were provided by thorough molecular dynamic simulations</w:t>
      </w:r>
      <w:r w:rsidR="0014188A">
        <w:rPr>
          <w:rFonts w:asciiTheme="minorHAnsi" w:hAnsiTheme="minorHAnsi"/>
        </w:rPr>
        <w:t xml:space="preserve"> using the EHSS method</w:t>
      </w:r>
      <w:r w:rsidRPr="001E3167">
        <w:rPr>
          <w:rFonts w:asciiTheme="minorHAnsi" w:hAnsiTheme="minorHAnsi"/>
        </w:rPr>
        <w:t>, showing how the experimentally determined CCS for the 19</w:t>
      </w:r>
      <w:r w:rsidRPr="001E3167">
        <w:rPr>
          <w:rFonts w:asciiTheme="minorHAnsi" w:hAnsiTheme="minorHAnsi"/>
          <w:vertAlign w:val="superscript"/>
        </w:rPr>
        <w:t>+</w:t>
      </w:r>
      <w:r w:rsidRPr="001E3167">
        <w:rPr>
          <w:rFonts w:asciiTheme="minorHAnsi" w:hAnsiTheme="minorHAnsi"/>
        </w:rPr>
        <w:t xml:space="preserve"> charge state comprised the native ring structure as well as partial ring and buckled ring conformers. </w:t>
      </w:r>
      <w:r w:rsidR="00FF1A5B" w:rsidRPr="00557DE4">
        <w:rPr>
          <w:rFonts w:asciiTheme="minorHAnsi" w:hAnsiTheme="minorHAnsi"/>
        </w:rPr>
        <w:t xml:space="preserve"> </w:t>
      </w:r>
      <w:r w:rsidR="00AB4D8F">
        <w:rPr>
          <w:rFonts w:asciiTheme="minorHAnsi" w:hAnsiTheme="minorHAnsi"/>
        </w:rPr>
        <w:t>IM-MS studies also revealed how b</w:t>
      </w:r>
      <w:r w:rsidR="00F10E3A">
        <w:rPr>
          <w:rFonts w:asciiTheme="minorHAnsi" w:hAnsiTheme="minorHAnsi"/>
        </w:rPr>
        <w:t>inding</w:t>
      </w:r>
      <w:r w:rsidR="00AB4D8F">
        <w:rPr>
          <w:rFonts w:asciiTheme="minorHAnsi" w:hAnsiTheme="minorHAnsi"/>
        </w:rPr>
        <w:t xml:space="preserve"> of</w:t>
      </w:r>
      <w:r w:rsidR="00F10E3A">
        <w:rPr>
          <w:rFonts w:asciiTheme="minorHAnsi" w:hAnsiTheme="minorHAnsi"/>
        </w:rPr>
        <w:t xml:space="preserve"> </w:t>
      </w:r>
      <w:r w:rsidRPr="001E3167">
        <w:rPr>
          <w:rFonts w:asciiTheme="minorHAnsi" w:hAnsiTheme="minorHAnsi"/>
        </w:rPr>
        <w:t xml:space="preserve">a 53 base pair strand of RNA </w:t>
      </w:r>
      <w:r w:rsidR="00AB4D8F">
        <w:rPr>
          <w:rFonts w:asciiTheme="minorHAnsi" w:hAnsiTheme="minorHAnsi"/>
        </w:rPr>
        <w:t>to the TRAP complex had a stab</w:t>
      </w:r>
      <w:r w:rsidRPr="001E3167">
        <w:rPr>
          <w:rFonts w:asciiTheme="minorHAnsi" w:hAnsiTheme="minorHAnsi"/>
        </w:rPr>
        <w:t>ili</w:t>
      </w:r>
      <w:r w:rsidR="00FF1A5B" w:rsidRPr="00557DE4">
        <w:rPr>
          <w:rFonts w:asciiTheme="minorHAnsi" w:hAnsiTheme="minorHAnsi"/>
        </w:rPr>
        <w:t>s</w:t>
      </w:r>
      <w:r w:rsidRPr="001E3167">
        <w:rPr>
          <w:rFonts w:asciiTheme="minorHAnsi" w:hAnsiTheme="minorHAnsi"/>
        </w:rPr>
        <w:t>ing effect</w:t>
      </w:r>
      <w:r w:rsidR="00AB4D8F">
        <w:rPr>
          <w:rFonts w:asciiTheme="minorHAnsi" w:hAnsiTheme="minorHAnsi"/>
        </w:rPr>
        <w:t xml:space="preserve"> on the gas-phase conformation</w:t>
      </w:r>
      <w:r w:rsidRPr="001E3167">
        <w:rPr>
          <w:rFonts w:asciiTheme="minorHAnsi" w:hAnsiTheme="minorHAnsi"/>
        </w:rPr>
        <w:t>.</w:t>
      </w:r>
      <w:r w:rsidR="00FF1A5B" w:rsidRPr="00557DE4">
        <w:rPr>
          <w:rFonts w:asciiTheme="minorHAnsi" w:hAnsiTheme="minorHAnsi"/>
        </w:rPr>
        <w:t xml:space="preserve">  </w:t>
      </w:r>
    </w:p>
    <w:p w:rsidR="00FF1A5B" w:rsidRPr="00557DE4" w:rsidRDefault="00AB4D8F" w:rsidP="00461ECC">
      <w:pPr>
        <w:spacing w:before="120" w:after="0" w:line="360" w:lineRule="auto"/>
        <w:jc w:val="both"/>
        <w:rPr>
          <w:rFonts w:asciiTheme="minorHAnsi" w:hAnsiTheme="minorHAnsi"/>
        </w:rPr>
      </w:pPr>
      <w:r>
        <w:rPr>
          <w:rFonts w:asciiTheme="minorHAnsi" w:hAnsiTheme="minorHAnsi"/>
        </w:rPr>
        <w:t xml:space="preserve">Another fertile </w:t>
      </w:r>
      <w:r w:rsidR="002C3CE2">
        <w:rPr>
          <w:rFonts w:asciiTheme="minorHAnsi" w:hAnsiTheme="minorHAnsi"/>
        </w:rPr>
        <w:t xml:space="preserve">research </w:t>
      </w:r>
      <w:r>
        <w:rPr>
          <w:rFonts w:asciiTheme="minorHAnsi" w:hAnsiTheme="minorHAnsi"/>
        </w:rPr>
        <w:t xml:space="preserve">area is virus structure and assembly, with </w:t>
      </w:r>
      <w:r w:rsidR="001E3167" w:rsidRPr="001E3167">
        <w:rPr>
          <w:rFonts w:asciiTheme="minorHAnsi" w:hAnsiTheme="minorHAnsi"/>
        </w:rPr>
        <w:t xml:space="preserve">the </w:t>
      </w:r>
      <w:r w:rsidR="007F3842">
        <w:rPr>
          <w:rFonts w:asciiTheme="minorHAnsi" w:hAnsiTheme="minorHAnsi"/>
        </w:rPr>
        <w:t>Heck group</w:t>
      </w:r>
      <w:r w:rsidR="001E3167" w:rsidRPr="001E3167">
        <w:rPr>
          <w:rFonts w:asciiTheme="minorHAnsi" w:hAnsiTheme="minorHAnsi"/>
        </w:rPr>
        <w:t xml:space="preserve"> report</w:t>
      </w:r>
      <w:r>
        <w:rPr>
          <w:rFonts w:asciiTheme="minorHAnsi" w:hAnsiTheme="minorHAnsi"/>
        </w:rPr>
        <w:t>ing</w:t>
      </w:r>
      <w:r w:rsidR="001E3167" w:rsidRPr="001E3167">
        <w:rPr>
          <w:rFonts w:asciiTheme="minorHAnsi" w:hAnsiTheme="minorHAnsi"/>
        </w:rPr>
        <w:t xml:space="preserve"> IM-MS analysis of </w:t>
      </w:r>
      <w:r w:rsidR="00FF1A5B" w:rsidRPr="00557DE4">
        <w:rPr>
          <w:rFonts w:asciiTheme="minorHAnsi" w:hAnsiTheme="minorHAnsi"/>
        </w:rPr>
        <w:t>h</w:t>
      </w:r>
      <w:r w:rsidR="001E3167" w:rsidRPr="001E3167">
        <w:rPr>
          <w:rFonts w:asciiTheme="minorHAnsi" w:hAnsiTheme="minorHAnsi"/>
        </w:rPr>
        <w:t xml:space="preserve">epatitis B </w:t>
      </w:r>
      <w:r w:rsidR="00FF1A5B" w:rsidRPr="00557DE4">
        <w:rPr>
          <w:rFonts w:asciiTheme="minorHAnsi" w:hAnsiTheme="minorHAnsi"/>
        </w:rPr>
        <w:t>v</w:t>
      </w:r>
      <w:r w:rsidR="001E3167" w:rsidRPr="001E3167">
        <w:rPr>
          <w:rFonts w:asciiTheme="minorHAnsi" w:hAnsiTheme="minorHAnsi"/>
        </w:rPr>
        <w:t xml:space="preserve">irus (HBV) capsids as </w:t>
      </w:r>
      <w:r w:rsidR="002C3CE2">
        <w:rPr>
          <w:rFonts w:asciiTheme="minorHAnsi" w:hAnsiTheme="minorHAnsi"/>
        </w:rPr>
        <w:t>large</w:t>
      </w:r>
      <w:r w:rsidR="002C3CE2" w:rsidRPr="001E3167">
        <w:rPr>
          <w:rFonts w:asciiTheme="minorHAnsi" w:hAnsiTheme="minorHAnsi"/>
        </w:rPr>
        <w:t xml:space="preserve"> </w:t>
      </w:r>
      <w:r w:rsidR="001E3167" w:rsidRPr="001E3167">
        <w:rPr>
          <w:rFonts w:asciiTheme="minorHAnsi" w:hAnsiTheme="minorHAnsi"/>
        </w:rPr>
        <w:t>as 4 MDa</w:t>
      </w:r>
      <w:r w:rsidR="00FF1A5B" w:rsidRPr="00557DE4">
        <w:rPr>
          <w:rFonts w:asciiTheme="minorHAnsi" w:hAnsiTheme="minorHAnsi"/>
        </w:rPr>
        <w:t>.</w:t>
      </w:r>
      <w:hyperlink w:anchor="_ENREF_59" w:tooltip="Uetrecht, 2008 #401"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&lt;EndNote&gt;&lt;Cite&gt;&lt;Author&gt;Uetrecht&lt;/Author&gt;&lt;Year&gt;2008&lt;/Year&gt;&lt;RecNum&gt;401&lt;/RecNum&gt;&lt;DisplayText&gt;&lt;style face="superscript"&gt;59&lt;/style&gt;&lt;/DisplayText&gt;&lt;record&gt;&lt;rec-number&gt;401&lt;/rec-number&gt;&lt;foreign-keys&gt;&lt;key app="EN" db-id="xdp20x5z720ex3ezv92ppz0we2ws29s9ts5r" timestamp="1391521610"&gt;401&lt;/key&gt;&lt;/foreign-keys&gt;&lt;ref-type name="Journal Article"&gt;17&lt;/ref-type&gt;&lt;contributors&gt;&lt;authors&gt;&lt;author&gt;Uetrecht, Charlotte&lt;/author&gt;&lt;author&gt;Versluis, Cees&lt;/author&gt;&lt;author&gt;Watts, Norman R.&lt;/author&gt;&lt;author&gt;Wingfield, Paul T.&lt;/author&gt;&lt;author&gt;Steven, Alasdair C.&lt;/author&gt;&lt;author&gt;Heck, Albert J. R.&lt;/author&gt;&lt;/authors&gt;&lt;/contributors&gt;&lt;titles&gt;&lt;title&gt;Stability and shape of hepatitis B virus capsids in vacuo&lt;/title&gt;&lt;secondary-title&gt;Angew. Chem. Int. Ed.&lt;/secondary-title&gt;&lt;/titles&gt;&lt;periodical&gt;&lt;full-title&gt;Angew. Chem. Int. Ed.&lt;/full-title&gt;&lt;/periodical&gt;&lt;pages&gt;6247-6251&lt;/pages&gt;&lt;volume&gt;47&lt;/volume&gt;&lt;dates&gt;&lt;year&gt;2008&lt;/year&gt;&lt;/dates&gt;&lt;urls&gt;&lt;/urls&gt;&lt;/record&gt;&lt;/Cite&gt;&lt;/EndNote&gt;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59</w:t>
        </w:r>
        <w:r w:rsidR="00D30A94" w:rsidRPr="00557DE4">
          <w:rPr>
            <w:rFonts w:asciiTheme="minorHAnsi" w:hAnsiTheme="minorHAnsi"/>
          </w:rPr>
          <w:fldChar w:fldCharType="end"/>
        </w:r>
      </w:hyperlink>
      <w:r w:rsidR="001E3167" w:rsidRPr="001E3167">
        <w:rPr>
          <w:rFonts w:asciiTheme="minorHAnsi" w:hAnsiTheme="minorHAnsi"/>
        </w:rPr>
        <w:t xml:space="preserve"> </w:t>
      </w:r>
      <w:r w:rsidR="00FF1A5B" w:rsidRPr="00557DE4">
        <w:rPr>
          <w:rFonts w:asciiTheme="minorHAnsi" w:hAnsiTheme="minorHAnsi"/>
        </w:rPr>
        <w:t xml:space="preserve"> </w:t>
      </w:r>
      <w:r w:rsidR="001E3167" w:rsidRPr="001E3167">
        <w:rPr>
          <w:rFonts w:asciiTheme="minorHAnsi" w:hAnsiTheme="minorHAnsi"/>
        </w:rPr>
        <w:t>These virus particles are known to form two icosahedral capsids of different si</w:t>
      </w:r>
      <w:r w:rsidR="00FF1A5B" w:rsidRPr="00557DE4">
        <w:rPr>
          <w:rFonts w:asciiTheme="minorHAnsi" w:hAnsiTheme="minorHAnsi"/>
        </w:rPr>
        <w:t>z</w:t>
      </w:r>
      <w:r w:rsidR="001E3167" w:rsidRPr="001E3167">
        <w:rPr>
          <w:rFonts w:asciiTheme="minorHAnsi" w:hAnsiTheme="minorHAnsi"/>
        </w:rPr>
        <w:t>es depending on the number of dimers: T3 with 9</w:t>
      </w:r>
      <w:r w:rsidR="005443A4">
        <w:rPr>
          <w:rFonts w:asciiTheme="minorHAnsi" w:hAnsiTheme="minorHAnsi"/>
        </w:rPr>
        <w:t>0</w:t>
      </w:r>
      <w:r w:rsidR="001E3167" w:rsidRPr="001E3167">
        <w:rPr>
          <w:rFonts w:asciiTheme="minorHAnsi" w:hAnsiTheme="minorHAnsi"/>
        </w:rPr>
        <w:t xml:space="preserve"> or T4 with 120 dimers. </w:t>
      </w:r>
      <w:r w:rsidR="00FF1A5B" w:rsidRPr="00557DE4">
        <w:rPr>
          <w:rFonts w:asciiTheme="minorHAnsi" w:hAnsiTheme="minorHAnsi"/>
        </w:rPr>
        <w:t xml:space="preserve"> </w:t>
      </w:r>
      <w:r w:rsidR="001E3167" w:rsidRPr="001E3167">
        <w:rPr>
          <w:rFonts w:asciiTheme="minorHAnsi" w:hAnsiTheme="minorHAnsi"/>
        </w:rPr>
        <w:t>TWIMS</w:t>
      </w:r>
      <w:r w:rsidR="00FF1A5B" w:rsidRPr="00557DE4">
        <w:rPr>
          <w:rFonts w:asciiTheme="minorHAnsi" w:hAnsiTheme="minorHAnsi"/>
        </w:rPr>
        <w:t>-MS</w:t>
      </w:r>
      <w:r w:rsidR="001E3167" w:rsidRPr="001E3167">
        <w:rPr>
          <w:rFonts w:asciiTheme="minorHAnsi" w:hAnsiTheme="minorHAnsi"/>
        </w:rPr>
        <w:t xml:space="preserve"> </w:t>
      </w:r>
      <w:r>
        <w:rPr>
          <w:rFonts w:asciiTheme="minorHAnsi" w:hAnsiTheme="minorHAnsi"/>
        </w:rPr>
        <w:t xml:space="preserve">analysis identified </w:t>
      </w:r>
      <w:r w:rsidR="001E3167" w:rsidRPr="001E3167">
        <w:rPr>
          <w:rFonts w:asciiTheme="minorHAnsi" w:hAnsiTheme="minorHAnsi"/>
        </w:rPr>
        <w:t>two distinct conformations for each</w:t>
      </w:r>
      <w:r>
        <w:rPr>
          <w:rFonts w:asciiTheme="minorHAnsi" w:hAnsiTheme="minorHAnsi"/>
        </w:rPr>
        <w:t xml:space="preserve"> of the virus capsids, generating</w:t>
      </w:r>
      <w:r w:rsidR="001E3167" w:rsidRPr="001E3167">
        <w:rPr>
          <w:rFonts w:asciiTheme="minorHAnsi" w:hAnsiTheme="minorHAnsi"/>
        </w:rPr>
        <w:t xml:space="preserve"> CCS values </w:t>
      </w:r>
      <w:r>
        <w:rPr>
          <w:rFonts w:asciiTheme="minorHAnsi" w:hAnsiTheme="minorHAnsi"/>
        </w:rPr>
        <w:t>that</w:t>
      </w:r>
      <w:r w:rsidR="001E3167" w:rsidRPr="001E3167">
        <w:rPr>
          <w:rFonts w:asciiTheme="minorHAnsi" w:hAnsiTheme="minorHAnsi"/>
        </w:rPr>
        <w:t xml:space="preserve"> were found to be in close agreement with the radii obtained for the same structures </w:t>
      </w:r>
      <w:r w:rsidR="002C3CE2">
        <w:rPr>
          <w:rFonts w:asciiTheme="minorHAnsi" w:hAnsiTheme="minorHAnsi"/>
        </w:rPr>
        <w:t>analysed by</w:t>
      </w:r>
      <w:r w:rsidR="002C3CE2" w:rsidRPr="001E3167">
        <w:rPr>
          <w:rFonts w:asciiTheme="minorHAnsi" w:hAnsiTheme="minorHAnsi"/>
        </w:rPr>
        <w:t xml:space="preserve"> </w:t>
      </w:r>
      <w:r w:rsidR="001E3167" w:rsidRPr="001E3167">
        <w:rPr>
          <w:rFonts w:asciiTheme="minorHAnsi" w:hAnsiTheme="minorHAnsi"/>
        </w:rPr>
        <w:t>electron microscopy.</w:t>
      </w:r>
    </w:p>
    <w:p w:rsidR="007257A8" w:rsidRDefault="00151B50" w:rsidP="007257A8">
      <w:pPr>
        <w:spacing w:before="120" w:after="0" w:line="360" w:lineRule="auto"/>
        <w:jc w:val="both"/>
        <w:rPr>
          <w:rFonts w:asciiTheme="minorHAnsi" w:hAnsiTheme="minorHAnsi"/>
          <w:i/>
        </w:rPr>
      </w:pPr>
      <w:r>
        <w:rPr>
          <w:rFonts w:asciiTheme="minorHAnsi" w:hAnsiTheme="minorHAnsi"/>
        </w:rPr>
        <w:t>T</w:t>
      </w:r>
      <w:r w:rsidR="001E3167" w:rsidRPr="001E3167">
        <w:rPr>
          <w:rFonts w:asciiTheme="minorHAnsi" w:hAnsiTheme="minorHAnsi"/>
        </w:rPr>
        <w:t>he study of membrane-embedded molecular machines</w:t>
      </w:r>
      <w:r>
        <w:rPr>
          <w:rFonts w:asciiTheme="minorHAnsi" w:hAnsiTheme="minorHAnsi"/>
        </w:rPr>
        <w:t xml:space="preserve"> </w:t>
      </w:r>
      <w:r w:rsidR="001E3167" w:rsidRPr="001E3167">
        <w:rPr>
          <w:rFonts w:asciiTheme="minorHAnsi" w:hAnsiTheme="minorHAnsi"/>
        </w:rPr>
        <w:t>represent</w:t>
      </w:r>
      <w:r w:rsidR="0014188A">
        <w:rPr>
          <w:rFonts w:asciiTheme="minorHAnsi" w:hAnsiTheme="minorHAnsi"/>
        </w:rPr>
        <w:t>s</w:t>
      </w:r>
      <w:r w:rsidR="001E3167" w:rsidRPr="001E3167">
        <w:rPr>
          <w:rFonts w:asciiTheme="minorHAnsi" w:hAnsiTheme="minorHAnsi"/>
        </w:rPr>
        <w:t xml:space="preserve"> a </w:t>
      </w:r>
      <w:r>
        <w:rPr>
          <w:rFonts w:asciiTheme="minorHAnsi" w:hAnsiTheme="minorHAnsi"/>
        </w:rPr>
        <w:t>significant</w:t>
      </w:r>
      <w:r w:rsidR="001E3167" w:rsidRPr="001E3167">
        <w:rPr>
          <w:rFonts w:asciiTheme="minorHAnsi" w:hAnsiTheme="minorHAnsi"/>
        </w:rPr>
        <w:t xml:space="preserve"> challenge from a structural determination point of view </w:t>
      </w:r>
      <w:r>
        <w:rPr>
          <w:rFonts w:asciiTheme="minorHAnsi" w:hAnsiTheme="minorHAnsi"/>
        </w:rPr>
        <w:t xml:space="preserve">and has been revolutionised by IM-MS </w:t>
      </w:r>
      <w:r w:rsidR="00B62885">
        <w:rPr>
          <w:rFonts w:asciiTheme="minorHAnsi" w:hAnsiTheme="minorHAnsi"/>
        </w:rPr>
        <w:t>in conjunction with other MS-</w:t>
      </w:r>
      <w:r w:rsidRPr="001E3167">
        <w:rPr>
          <w:rFonts w:asciiTheme="minorHAnsi" w:hAnsiTheme="minorHAnsi"/>
        </w:rPr>
        <w:t>based techniques</w:t>
      </w:r>
      <w:r>
        <w:rPr>
          <w:rFonts w:asciiTheme="minorHAnsi" w:hAnsiTheme="minorHAnsi"/>
        </w:rPr>
        <w:t xml:space="preserve">. </w:t>
      </w:r>
      <w:r w:rsidR="000C5562">
        <w:rPr>
          <w:rFonts w:asciiTheme="minorHAnsi" w:hAnsiTheme="minorHAnsi"/>
        </w:rPr>
        <w:t xml:space="preserve"> </w:t>
      </w:r>
      <w:r>
        <w:rPr>
          <w:rFonts w:asciiTheme="minorHAnsi" w:hAnsiTheme="minorHAnsi"/>
        </w:rPr>
        <w:t>O</w:t>
      </w:r>
      <w:r w:rsidR="001E3167" w:rsidRPr="001E3167">
        <w:rPr>
          <w:rFonts w:asciiTheme="minorHAnsi" w:hAnsiTheme="minorHAnsi"/>
        </w:rPr>
        <w:t>ther biophysical techniques have been able to analy</w:t>
      </w:r>
      <w:r w:rsidR="00FF1A5B" w:rsidRPr="00557DE4">
        <w:rPr>
          <w:rFonts w:asciiTheme="minorHAnsi" w:hAnsiTheme="minorHAnsi"/>
        </w:rPr>
        <w:t>s</w:t>
      </w:r>
      <w:r w:rsidR="001E3167" w:rsidRPr="001E3167">
        <w:rPr>
          <w:rFonts w:asciiTheme="minorHAnsi" w:hAnsiTheme="minorHAnsi"/>
        </w:rPr>
        <w:t>e subunits of these large protein machineries, generating a wealth of informative data</w:t>
      </w:r>
      <w:r>
        <w:rPr>
          <w:rFonts w:asciiTheme="minorHAnsi" w:hAnsiTheme="minorHAnsi"/>
        </w:rPr>
        <w:t xml:space="preserve"> but failing to report any </w:t>
      </w:r>
      <w:r w:rsidR="001E3167" w:rsidRPr="001E3167">
        <w:rPr>
          <w:rFonts w:asciiTheme="minorHAnsi" w:hAnsiTheme="minorHAnsi"/>
        </w:rPr>
        <w:t>structural characteri</w:t>
      </w:r>
      <w:r w:rsidR="00FF1A5B" w:rsidRPr="00557DE4">
        <w:rPr>
          <w:rFonts w:asciiTheme="minorHAnsi" w:hAnsiTheme="minorHAnsi"/>
        </w:rPr>
        <w:t>s</w:t>
      </w:r>
      <w:r w:rsidR="001E3167" w:rsidRPr="001E3167">
        <w:rPr>
          <w:rFonts w:asciiTheme="minorHAnsi" w:hAnsiTheme="minorHAnsi"/>
        </w:rPr>
        <w:t>ation of intact complex</w:t>
      </w:r>
      <w:r>
        <w:rPr>
          <w:rFonts w:asciiTheme="minorHAnsi" w:hAnsiTheme="minorHAnsi"/>
        </w:rPr>
        <w:t>es</w:t>
      </w:r>
      <w:r w:rsidR="001E3167" w:rsidRPr="001E3167">
        <w:rPr>
          <w:rFonts w:asciiTheme="minorHAnsi" w:hAnsiTheme="minorHAnsi"/>
        </w:rPr>
        <w:t>.</w:t>
      </w:r>
      <w:r w:rsidR="00FF1A5B" w:rsidRPr="00557DE4">
        <w:rPr>
          <w:rFonts w:asciiTheme="minorHAnsi" w:hAnsiTheme="minorHAnsi"/>
        </w:rPr>
        <w:t xml:space="preserve"> </w:t>
      </w:r>
      <w:r w:rsidR="001E3167" w:rsidRPr="001E3167">
        <w:rPr>
          <w:rFonts w:asciiTheme="minorHAnsi" w:hAnsiTheme="minorHAnsi"/>
        </w:rPr>
        <w:t xml:space="preserve"> The first report on the gas-phase structure of an intact adenosine triphosphatase (ATPase)/synthase machinery appeared in 2011</w:t>
      </w:r>
      <w:r w:rsidR="00AB4D8F">
        <w:rPr>
          <w:rFonts w:asciiTheme="minorHAnsi" w:hAnsiTheme="minorHAnsi"/>
        </w:rPr>
        <w:t xml:space="preserve"> </w:t>
      </w:r>
      <w:r w:rsidR="001E3167" w:rsidRPr="001E3167">
        <w:rPr>
          <w:rFonts w:asciiTheme="minorHAnsi" w:hAnsiTheme="minorHAnsi"/>
        </w:rPr>
        <w:t>using a</w:t>
      </w:r>
      <w:r w:rsidR="000C051F">
        <w:rPr>
          <w:rFonts w:asciiTheme="minorHAnsi" w:hAnsiTheme="minorHAnsi"/>
        </w:rPr>
        <w:t>n IM-MS instrument</w:t>
      </w:r>
      <w:r w:rsidR="001E3167" w:rsidRPr="001E3167">
        <w:rPr>
          <w:rFonts w:asciiTheme="minorHAnsi" w:hAnsiTheme="minorHAnsi"/>
        </w:rPr>
        <w:t xml:space="preserve"> specifically modified for transmission of high mass complexes.</w:t>
      </w:r>
      <w:r w:rsidR="00D30A94" w:rsidRPr="00557DE4">
        <w:rPr>
          <w:rFonts w:asciiTheme="minorHAnsi" w:hAnsiTheme="minorHAnsi"/>
        </w:rPr>
        <w:fldChar w:fldCharType="begin">
          <w:fldData xml:space="preserve">PEVuZE5vdGU+PENpdGU+PEF1dGhvcj5IZXJuYW5kZXo8L0F1dGhvcj48WWVhcj4yMDA3PC9ZZWFy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</w:fldData>
        </w:fldChar>
      </w:r>
      <w:r w:rsidR="00924376">
        <w:rPr>
          <w:rFonts w:asciiTheme="minorHAnsi" w:hAnsiTheme="minorHAnsi"/>
        </w:rPr>
        <w:instrText xml:space="preserve"> ADDIN EN.CITE </w:instrText>
      </w:r>
      <w:r w:rsidR="00D30A94">
        <w:rPr>
          <w:rFonts w:asciiTheme="minorHAnsi" w:hAnsiTheme="minorHAnsi"/>
        </w:rPr>
        <w:fldChar w:fldCharType="begin">
          <w:fldData xml:space="preserve">PEVuZE5vdGU+PENpdGU+PEF1dGhvcj5IZXJuYW5kZXo8L0F1dGhvcj48WWVhcj4yMDA3PC9ZZWFy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</w:fldData>
        </w:fldChar>
      </w:r>
      <w:r w:rsidR="00924376">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557DE4">
        <w:rPr>
          <w:rFonts w:asciiTheme="minorHAnsi" w:hAnsiTheme="minorHAnsi"/>
        </w:rPr>
      </w:r>
      <w:r w:rsidR="00D30A94" w:rsidRPr="00557DE4">
        <w:rPr>
          <w:rFonts w:asciiTheme="minorHAnsi" w:hAnsiTheme="minorHAnsi"/>
        </w:rPr>
        <w:fldChar w:fldCharType="separate"/>
      </w:r>
      <w:hyperlink w:anchor="_ENREF_132" w:tooltip="Hernandez, 2007 #474" w:history="1">
        <w:r w:rsidR="005A3244" w:rsidRPr="005C0CB3">
          <w:rPr>
            <w:rFonts w:asciiTheme="minorHAnsi" w:hAnsiTheme="minorHAnsi"/>
            <w:noProof/>
            <w:vertAlign w:val="superscript"/>
          </w:rPr>
          <w:t>132</w:t>
        </w:r>
      </w:hyperlink>
      <w:r w:rsidR="005C0CB3" w:rsidRPr="005C0CB3">
        <w:rPr>
          <w:rFonts w:asciiTheme="minorHAnsi" w:hAnsiTheme="minorHAnsi"/>
          <w:noProof/>
          <w:vertAlign w:val="superscript"/>
        </w:rPr>
        <w:t xml:space="preserve">, </w:t>
      </w:r>
      <w:hyperlink w:anchor="_ENREF_133" w:tooltip="Zhou, 2011 #475" w:history="1">
        <w:r w:rsidR="005A3244" w:rsidRPr="005C0CB3">
          <w:rPr>
            <w:rFonts w:asciiTheme="minorHAnsi" w:hAnsiTheme="minorHAnsi"/>
            <w:noProof/>
            <w:vertAlign w:val="superscript"/>
          </w:rPr>
          <w:t>133</w:t>
        </w:r>
      </w:hyperlink>
      <w:r w:rsidR="00D30A94" w:rsidRPr="00557DE4">
        <w:rPr>
          <w:rFonts w:asciiTheme="minorHAnsi" w:hAnsiTheme="minorHAnsi"/>
        </w:rPr>
        <w:fldChar w:fldCharType="end"/>
      </w:r>
      <w:r w:rsidR="001E3167" w:rsidRPr="001E3167">
        <w:rPr>
          <w:rFonts w:asciiTheme="minorHAnsi" w:hAnsiTheme="minorHAnsi"/>
        </w:rPr>
        <w:t xml:space="preserve"> </w:t>
      </w:r>
      <w:r w:rsidR="00FF1A5B" w:rsidRPr="00557DE4">
        <w:rPr>
          <w:rFonts w:asciiTheme="minorHAnsi" w:hAnsiTheme="minorHAnsi"/>
        </w:rPr>
        <w:t xml:space="preserve"> </w:t>
      </w:r>
      <w:r w:rsidR="001E3167" w:rsidRPr="001E3167">
        <w:rPr>
          <w:rFonts w:asciiTheme="minorHAnsi" w:hAnsiTheme="minorHAnsi"/>
        </w:rPr>
        <w:t>The recorded mass spectra revealed the subunit stoichiometries for the two complexes</w:t>
      </w:r>
      <w:r w:rsidR="002C3CE2">
        <w:rPr>
          <w:rFonts w:asciiTheme="minorHAnsi" w:hAnsiTheme="minorHAnsi"/>
        </w:rPr>
        <w:t>,</w:t>
      </w:r>
      <w:r w:rsidR="001E3167" w:rsidRPr="001E3167">
        <w:rPr>
          <w:rFonts w:asciiTheme="minorHAnsi" w:hAnsiTheme="minorHAnsi"/>
        </w:rPr>
        <w:t xml:space="preserve"> and </w:t>
      </w:r>
      <w:r>
        <w:rPr>
          <w:rFonts w:asciiTheme="minorHAnsi" w:hAnsiTheme="minorHAnsi"/>
        </w:rPr>
        <w:t>IM</w:t>
      </w:r>
      <w:r w:rsidR="001E3167" w:rsidRPr="001E3167">
        <w:rPr>
          <w:rFonts w:asciiTheme="minorHAnsi" w:hAnsiTheme="minorHAnsi"/>
        </w:rPr>
        <w:t xml:space="preserve"> studies of the transmembrane proteins within the complex demonstrate</w:t>
      </w:r>
      <w:r w:rsidR="000C051F">
        <w:rPr>
          <w:rFonts w:asciiTheme="minorHAnsi" w:hAnsiTheme="minorHAnsi"/>
        </w:rPr>
        <w:t>d</w:t>
      </w:r>
      <w:r w:rsidR="001E3167" w:rsidRPr="001E3167">
        <w:rPr>
          <w:rFonts w:asciiTheme="minorHAnsi" w:hAnsiTheme="minorHAnsi"/>
        </w:rPr>
        <w:t xml:space="preserve"> conformational heterogeneity of </w:t>
      </w:r>
      <w:r>
        <w:rPr>
          <w:rFonts w:asciiTheme="minorHAnsi" w:hAnsiTheme="minorHAnsi"/>
        </w:rPr>
        <w:t>subunit I (in ICL</w:t>
      </w:r>
      <w:r w:rsidRPr="005A3244">
        <w:rPr>
          <w:rFonts w:asciiTheme="minorHAnsi" w:hAnsiTheme="minorHAnsi"/>
          <w:vertAlign w:val="subscript"/>
        </w:rPr>
        <w:t>12</w:t>
      </w:r>
      <w:r>
        <w:rPr>
          <w:rFonts w:asciiTheme="minorHAnsi" w:hAnsiTheme="minorHAnsi"/>
        </w:rPr>
        <w:t xml:space="preserve">), but not </w:t>
      </w:r>
      <w:r w:rsidR="002C3CE2">
        <w:rPr>
          <w:rFonts w:asciiTheme="minorHAnsi" w:hAnsiTheme="minorHAnsi"/>
        </w:rPr>
        <w:t xml:space="preserve">subunit </w:t>
      </w:r>
      <w:r>
        <w:rPr>
          <w:rFonts w:asciiTheme="minorHAnsi" w:hAnsiTheme="minorHAnsi"/>
        </w:rPr>
        <w:t>CL</w:t>
      </w:r>
      <w:r w:rsidRPr="005A3244">
        <w:rPr>
          <w:rFonts w:asciiTheme="minorHAnsi" w:hAnsiTheme="minorHAnsi"/>
          <w:vertAlign w:val="subscript"/>
        </w:rPr>
        <w:t>12</w:t>
      </w:r>
      <w:r w:rsidR="000C051F">
        <w:rPr>
          <w:rFonts w:asciiTheme="minorHAnsi" w:hAnsiTheme="minorHAnsi"/>
        </w:rPr>
        <w:t xml:space="preserve"> (</w:t>
      </w:r>
      <w:r w:rsidR="001E3167" w:rsidRPr="001E3167">
        <w:rPr>
          <w:rFonts w:asciiTheme="minorHAnsi" w:hAnsiTheme="minorHAnsi"/>
        </w:rPr>
        <w:t xml:space="preserve">as determined by a broader </w:t>
      </w:r>
      <w:r w:rsidR="002C3CE2">
        <w:rPr>
          <w:rFonts w:asciiTheme="minorHAnsi" w:hAnsiTheme="minorHAnsi"/>
        </w:rPr>
        <w:t>ATD</w:t>
      </w:r>
      <w:r>
        <w:rPr>
          <w:rFonts w:asciiTheme="minorHAnsi" w:hAnsiTheme="minorHAnsi"/>
        </w:rPr>
        <w:t xml:space="preserve"> </w:t>
      </w:r>
      <w:r w:rsidR="00BA1A83">
        <w:rPr>
          <w:rFonts w:asciiTheme="minorHAnsi" w:hAnsiTheme="minorHAnsi"/>
        </w:rPr>
        <w:t>o</w:t>
      </w:r>
      <w:r>
        <w:rPr>
          <w:rFonts w:asciiTheme="minorHAnsi" w:hAnsiTheme="minorHAnsi"/>
        </w:rPr>
        <w:t>f ICL</w:t>
      </w:r>
      <w:r w:rsidRPr="005A3244">
        <w:rPr>
          <w:rFonts w:asciiTheme="minorHAnsi" w:hAnsiTheme="minorHAnsi"/>
          <w:vertAlign w:val="subscript"/>
        </w:rPr>
        <w:t>12</w:t>
      </w:r>
      <w:r w:rsidR="000C051F">
        <w:rPr>
          <w:rFonts w:asciiTheme="minorHAnsi" w:hAnsiTheme="minorHAnsi"/>
        </w:rPr>
        <w:t>)</w:t>
      </w:r>
      <w:r>
        <w:rPr>
          <w:rFonts w:asciiTheme="minorHAnsi" w:hAnsiTheme="minorHAnsi"/>
        </w:rPr>
        <w:t xml:space="preserve"> (</w:t>
      </w:r>
      <w:r w:rsidR="000D0D0D">
        <w:rPr>
          <w:rFonts w:asciiTheme="minorHAnsi" w:hAnsiTheme="minorHAnsi"/>
        </w:rPr>
        <w:t xml:space="preserve">Figure </w:t>
      </w:r>
      <w:r>
        <w:rPr>
          <w:rFonts w:asciiTheme="minorHAnsi" w:hAnsiTheme="minorHAnsi"/>
        </w:rPr>
        <w:t>5)</w:t>
      </w:r>
      <w:r w:rsidR="001E3167" w:rsidRPr="001E3167">
        <w:rPr>
          <w:rFonts w:asciiTheme="minorHAnsi" w:hAnsiTheme="minorHAnsi"/>
        </w:rPr>
        <w:t xml:space="preserve">. </w:t>
      </w:r>
      <w:r w:rsidR="00FF1A5B" w:rsidRPr="00557DE4">
        <w:rPr>
          <w:rFonts w:asciiTheme="minorHAnsi" w:hAnsiTheme="minorHAnsi"/>
        </w:rPr>
        <w:t xml:space="preserve"> </w:t>
      </w:r>
      <w:r w:rsidR="000C051F">
        <w:rPr>
          <w:rFonts w:asciiTheme="minorHAnsi" w:hAnsiTheme="minorHAnsi"/>
        </w:rPr>
        <w:t xml:space="preserve">It was only by using </w:t>
      </w:r>
      <w:r w:rsidR="00AF67D7">
        <w:rPr>
          <w:rFonts w:asciiTheme="minorHAnsi" w:hAnsiTheme="minorHAnsi"/>
        </w:rPr>
        <w:t>this IM-MS-</w:t>
      </w:r>
      <w:r w:rsidR="001E3167" w:rsidRPr="001E3167">
        <w:rPr>
          <w:rFonts w:asciiTheme="minorHAnsi" w:hAnsiTheme="minorHAnsi"/>
        </w:rPr>
        <w:t>derived structural data</w:t>
      </w:r>
      <w:r w:rsidR="000C051F">
        <w:rPr>
          <w:rFonts w:asciiTheme="minorHAnsi" w:hAnsiTheme="minorHAnsi"/>
        </w:rPr>
        <w:t xml:space="preserve"> that</w:t>
      </w:r>
      <w:r w:rsidR="001E3167" w:rsidRPr="001E3167">
        <w:rPr>
          <w:rFonts w:asciiTheme="minorHAnsi" w:hAnsiTheme="minorHAnsi"/>
        </w:rPr>
        <w:t xml:space="preserve"> </w:t>
      </w:r>
      <w:r w:rsidR="000C051F">
        <w:rPr>
          <w:rFonts w:asciiTheme="minorHAnsi" w:hAnsiTheme="minorHAnsi"/>
        </w:rPr>
        <w:t xml:space="preserve">a </w:t>
      </w:r>
      <w:r w:rsidR="001E3167" w:rsidRPr="001E3167">
        <w:rPr>
          <w:rFonts w:asciiTheme="minorHAnsi" w:hAnsiTheme="minorHAnsi"/>
        </w:rPr>
        <w:t>mechanism of function</w:t>
      </w:r>
      <w:r w:rsidR="000C051F">
        <w:rPr>
          <w:rFonts w:asciiTheme="minorHAnsi" w:hAnsiTheme="minorHAnsi"/>
        </w:rPr>
        <w:t xml:space="preserve"> of this proton channel could be proposed</w:t>
      </w:r>
      <w:r w:rsidR="00FF1A5B" w:rsidRPr="00557DE4">
        <w:rPr>
          <w:rFonts w:asciiTheme="minorHAnsi" w:hAnsiTheme="minorHAnsi"/>
        </w:rPr>
        <w:t>.</w:t>
      </w:r>
      <w:hyperlink w:anchor="_ENREF_133" w:tooltip="Zhou, 2011 #475"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&lt;EndNote&gt;&lt;Cite&gt;&lt;Author&gt;Zhou&lt;/Author&gt;&lt;Year&gt;2011&lt;/Year&gt;&lt;RecNum&gt;475&lt;/RecNum&gt;&lt;DisplayText&gt;&lt;style face="superscript"&gt;133&lt;/style&gt;&lt;/DisplayText&gt;&lt;record&gt;&lt;rec-number&gt;475&lt;/rec-number&gt;&lt;foreign-keys&gt;&lt;key app="EN" db-id="xdp20x5z720ex3ezv92ppz0we2ws29s9ts5r" timestamp="1391521610"&gt;475&lt;/key&gt;&lt;/foreign-keys&gt;&lt;ref-type name="Journal Article"&gt;17&lt;/ref-type&gt;&lt;contributors&gt;&lt;authors&gt;&lt;author&gt;Zhou, Min&lt;/author&gt;&lt;author&gt;Morgner, Nina&lt;/author&gt;&lt;author&gt;Barrera, Nelson P.&lt;/author&gt;&lt;author&gt;Politis, Argyris&lt;/author&gt;&lt;author&gt;Isaacson, Shoshanna C.&lt;/author&gt;&lt;author&gt;Matak-VinkoviÄ‡, Dijana&lt;/author&gt;&lt;author&gt;Murata, Takeshi&lt;/author&gt;&lt;author&gt;Bernal, Ricardo A.&lt;/author&gt;&lt;author&gt;Stock, Daniela&lt;/author&gt;&lt;author&gt;Robinson, Carol V.&lt;/author&gt;&lt;/authors&gt;&lt;/contributors&gt;&lt;titles&gt;&lt;title&gt;Mass spectrometry of intact V-type ATPases reveals bound lipids and the effects of nucleotide binding&lt;/title&gt;&lt;secondary-title&gt;Science&lt;/secondary-title&gt;&lt;/titles&gt;&lt;periodical&gt;&lt;full-title&gt;Science&lt;/full-title&gt;&lt;/periodical&gt;&lt;pages&gt;380-385&lt;/pages&gt;&lt;volume&gt;334&lt;/volume&gt;&lt;number&gt;6054&lt;/number&gt;&lt;dates&gt;&lt;year&gt;2011&lt;/year&gt;&lt;pub-dates&gt;&lt;date&gt;October 21, 2011&lt;/date&gt;&lt;/pub-dates&gt;&lt;/dates&gt;&lt;urls&gt;&lt;related-urls&gt;&lt;url&gt;http://www.sciencemag.org/content/334/6054/380.abstract&lt;/url&gt;&lt;/related-urls&gt;&lt;/urls&gt;&lt;electronic-resource-num&gt;10.1126/science.1210148&lt;/electronic-resource-num&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133</w:t>
        </w:r>
        <w:r w:rsidR="00D30A94" w:rsidRPr="00557DE4">
          <w:rPr>
            <w:rFonts w:asciiTheme="minorHAnsi" w:hAnsiTheme="minorHAnsi"/>
          </w:rPr>
          <w:fldChar w:fldCharType="end"/>
        </w:r>
      </w:hyperlink>
    </w:p>
    <w:p w:rsidR="002A4023" w:rsidRDefault="002A4023" w:rsidP="002A4023">
      <w:pPr>
        <w:spacing w:before="120" w:after="0" w:line="360" w:lineRule="auto"/>
        <w:jc w:val="both"/>
        <w:rPr>
          <w:rFonts w:asciiTheme="minorHAnsi" w:hAnsiTheme="minorHAnsi"/>
          <w:i/>
        </w:rPr>
      </w:pPr>
      <w:r w:rsidRPr="001E3167">
        <w:rPr>
          <w:rFonts w:asciiTheme="minorHAnsi" w:hAnsiTheme="minorHAnsi"/>
          <w:i/>
        </w:rPr>
        <w:t xml:space="preserve">Other </w:t>
      </w:r>
      <w:r>
        <w:rPr>
          <w:rFonts w:asciiTheme="minorHAnsi" w:hAnsiTheme="minorHAnsi"/>
          <w:i/>
        </w:rPr>
        <w:t>l</w:t>
      </w:r>
      <w:r w:rsidRPr="001E3167">
        <w:rPr>
          <w:rFonts w:asciiTheme="minorHAnsi" w:hAnsiTheme="minorHAnsi"/>
          <w:i/>
        </w:rPr>
        <w:t xml:space="preserve">arge </w:t>
      </w:r>
      <w:r>
        <w:rPr>
          <w:rFonts w:asciiTheme="minorHAnsi" w:hAnsiTheme="minorHAnsi"/>
          <w:i/>
        </w:rPr>
        <w:t>m</w:t>
      </w:r>
      <w:r w:rsidRPr="001E3167">
        <w:rPr>
          <w:rFonts w:asciiTheme="minorHAnsi" w:hAnsiTheme="minorHAnsi"/>
          <w:i/>
        </w:rPr>
        <w:t>olecules</w:t>
      </w:r>
    </w:p>
    <w:p w:rsidR="002A4023" w:rsidRDefault="002C3CE2" w:rsidP="002A4023">
      <w:pPr>
        <w:spacing w:before="120" w:after="0" w:line="360" w:lineRule="auto"/>
        <w:jc w:val="both"/>
        <w:rPr>
          <w:rFonts w:asciiTheme="minorHAnsi" w:hAnsiTheme="minorHAnsi"/>
        </w:rPr>
      </w:pPr>
      <w:r>
        <w:rPr>
          <w:rFonts w:asciiTheme="minorHAnsi" w:hAnsiTheme="minorHAnsi"/>
        </w:rPr>
        <w:t>Many</w:t>
      </w:r>
      <w:r w:rsidR="002A4023" w:rsidRPr="001E3167">
        <w:rPr>
          <w:rFonts w:asciiTheme="minorHAnsi" w:hAnsiTheme="minorHAnsi"/>
        </w:rPr>
        <w:t xml:space="preserve"> large compounds have been studied by IMS, including </w:t>
      </w:r>
      <w:r w:rsidR="002A4023">
        <w:rPr>
          <w:rFonts w:asciiTheme="minorHAnsi" w:hAnsiTheme="minorHAnsi"/>
        </w:rPr>
        <w:t>deoxyribonucleic acids (</w:t>
      </w:r>
      <w:r w:rsidR="002A4023" w:rsidRPr="00557DE4">
        <w:rPr>
          <w:rFonts w:asciiTheme="minorHAnsi" w:hAnsiTheme="minorHAnsi"/>
        </w:rPr>
        <w:t>DNA</w:t>
      </w:r>
      <w:r w:rsidR="002A4023">
        <w:rPr>
          <w:rFonts w:asciiTheme="minorHAnsi" w:hAnsiTheme="minorHAnsi"/>
        </w:rPr>
        <w:t>)</w:t>
      </w:r>
      <w:r w:rsidR="002A4023" w:rsidRPr="00557DE4">
        <w:rPr>
          <w:rFonts w:asciiTheme="minorHAnsi" w:hAnsiTheme="minorHAnsi"/>
        </w:rPr>
        <w:t>,</w:t>
      </w:r>
      <w:hyperlink w:anchor="_ENREF_134" w:tooltip="Baker, 2009 #476"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&lt;EndNote&gt;&lt;Cite&gt;&lt;Author&gt;Baker&lt;/Author&gt;&lt;Year&gt;2009&lt;/Year&gt;&lt;RecNum&gt;476&lt;/RecNum&gt;&lt;DisplayText&gt;&lt;style face="superscript"&gt;134&lt;/style&gt;&lt;/DisplayText&gt;&lt;record&gt;&lt;rec-number&gt;476&lt;/rec-number&gt;&lt;foreign-keys&gt;&lt;key app="EN" db-id="xdp20x5z720ex3ezv92ppz0we2ws29s9ts5r" timestamp="1391521610"&gt;476&lt;/key&gt;&lt;/foreign-keys&gt;&lt;ref-type name="Journal Article"&gt;17&lt;/ref-type&gt;&lt;contributors&gt;&lt;authors&gt;&lt;author&gt;Baker, E. S.&lt;/author&gt;&lt;author&gt;Dupuis, N. F.&lt;/author&gt;&lt;author&gt;Bowers, M. T.&lt;/author&gt;&lt;/authors&gt;&lt;/contributors&gt;&lt;auth-address&gt;[Baker, Erin Shammel; Dupuis, Nicholas F.; Bowers, Michael T.] Univ Calif Santa Barbara, Dept Chem &amp;amp; Biochem, Santa Barbara, CA 93106 USA.&amp;#xD;Bowers, MT (reprint author), Univ Calif Santa Barbara, Dept Chem &amp;amp; Biochem, Santa Barbara, CA 93106 USA.&amp;#xD;bowers@chem.ucsb.edu&lt;/auth-address&gt;&lt;titles&gt;&lt;title&gt;DNA hairpin, pseudoknot, and cruciform stability in a solvent-free environment&lt;/title&gt;&lt;secondary-title&gt;J. Phys. Chem. B&lt;/secondary-title&gt;&lt;alt-title&gt;J. Phys. Chem. B&lt;/alt-title&gt;&lt;/titles&gt;&lt;periodical&gt;&lt;full-title&gt;J. Phys. Chem. B&lt;/full-title&gt;&lt;/periodical&gt;&lt;alt-periodical&gt;&lt;full-title&gt;J. Phys. Chem. B&lt;/full-title&gt;&lt;/alt-periodical&gt;&lt;pages&gt;1722-1727&lt;/pages&gt;&lt;volume&gt;113&lt;/volume&gt;&lt;number&gt;6&lt;/number&gt;&lt;keywords&gt;&lt;keyword&gt;gas-phase&lt;/keyword&gt;&lt;keyword&gt;conformations&lt;/keyword&gt;&lt;keyword&gt;complexes&lt;/keyword&gt;&lt;keyword&gt;probes&lt;/keyword&gt;&lt;keyword&gt;helix&lt;/keyword&gt;&lt;keyword&gt;rna&lt;/keyword&gt;&lt;/keywords&gt;&lt;dates&gt;&lt;year&gt;2009&lt;/year&gt;&lt;pub-dates&gt;&lt;date&gt;Feb&lt;/date&gt;&lt;/pub-dates&gt;&lt;/dates&gt;&lt;isbn&gt;1520-6106&lt;/isbn&gt;&lt;accession-num&gt;WOS:000263134500022&lt;/accession-num&gt;&lt;work-type&gt;Article&lt;/work-type&gt;&lt;urls&gt;&lt;related-urls&gt;&lt;url&gt;&amp;lt;Go to ISI&amp;gt;://WOS:000263134500022&lt;/url&gt;&lt;/related-urls&gt;&lt;/urls&gt;&lt;electronic-resource-num&gt;10.1021/jp807529m&lt;/electronic-resource-num&gt;&lt;language&gt;English&lt;/language&gt;&lt;/record&gt;&lt;/Cite&gt;&lt;/EndNote&gt;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134</w:t>
        </w:r>
        <w:r w:rsidR="00D30A94" w:rsidRPr="00557DE4">
          <w:rPr>
            <w:rFonts w:asciiTheme="minorHAnsi" w:hAnsiTheme="minorHAnsi"/>
          </w:rPr>
          <w:fldChar w:fldCharType="end"/>
        </w:r>
      </w:hyperlink>
      <w:r w:rsidR="002A4023" w:rsidRPr="00557DE4">
        <w:rPr>
          <w:rFonts w:asciiTheme="minorHAnsi" w:hAnsiTheme="minorHAnsi"/>
        </w:rPr>
        <w:t xml:space="preserve"> </w:t>
      </w:r>
      <w:r w:rsidR="002A4023">
        <w:rPr>
          <w:rFonts w:asciiTheme="minorHAnsi" w:hAnsiTheme="minorHAnsi"/>
        </w:rPr>
        <w:t>macrocycles</w:t>
      </w:r>
      <w:hyperlink w:anchor="_ENREF_135" w:tooltip="Chan, 2011 #477" w:history="1">
        <w:r w:rsidR="00D30A94" w:rsidRPr="00557DE4">
          <w:rPr>
            <w:rFonts w:asciiTheme="minorHAnsi" w:hAnsiTheme="minorHAnsi"/>
          </w:rPr>
          <w:fldChar w:fldCharType="begin">
            <w:fldData xml:space="preserve">PEVuZE5vdGU+PENpdGU+PEF1dGhvcj5DaGFuPC9BdXRob3I+PFllYXI+MjAxMTwvWWVhcj48UmVj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PEVuZE5vdGU+PENpdGU+PEF1dGhvcj5DaGFuPC9BdXRob3I+PFllYXI+MjAxMTwvWWVhcj48UmVj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557DE4">
          <w:rPr>
            <w:rFonts w:asciiTheme="minorHAnsi" w:hAnsiTheme="minorHAnsi"/>
          </w:rPr>
        </w:r>
        <w:r w:rsidR="00D30A94" w:rsidRPr="00557DE4">
          <w:rPr>
            <w:rFonts w:asciiTheme="minorHAnsi" w:hAnsiTheme="minorHAnsi"/>
          </w:rPr>
          <w:fldChar w:fldCharType="separate"/>
        </w:r>
        <w:r w:rsidR="005A3244" w:rsidRPr="005C0CB3">
          <w:rPr>
            <w:rFonts w:asciiTheme="minorHAnsi" w:hAnsiTheme="minorHAnsi"/>
            <w:noProof/>
            <w:vertAlign w:val="superscript"/>
          </w:rPr>
          <w:t>135</w:t>
        </w:r>
        <w:r w:rsidR="00D30A94" w:rsidRPr="00557DE4">
          <w:rPr>
            <w:rFonts w:asciiTheme="minorHAnsi" w:hAnsiTheme="minorHAnsi"/>
          </w:rPr>
          <w:fldChar w:fldCharType="end"/>
        </w:r>
      </w:hyperlink>
      <w:r w:rsidR="002A4023" w:rsidRPr="00557DE4">
        <w:rPr>
          <w:rFonts w:asciiTheme="minorHAnsi" w:hAnsiTheme="minorHAnsi"/>
        </w:rPr>
        <w:t xml:space="preserve"> and synthetic polymers.</w:t>
      </w:r>
      <w:hyperlink w:anchor="_ENREF_136" w:tooltip="Larriba, 2012 #478"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&lt;EndNote&gt;&lt;Cite&gt;&lt;Author&gt;Larriba&lt;/Author&gt;&lt;Year&gt;2012&lt;/Year&gt;&lt;RecNum&gt;478&lt;/RecNum&gt;&lt;DisplayText&gt;&lt;style face="superscript"&gt;136&lt;/style&gt;&lt;/DisplayText&gt;&lt;record&gt;&lt;rec-number&gt;478&lt;/rec-number&gt;&lt;foreign-keys&gt;&lt;key app="EN" db-id="xdp20x5z720ex3ezv92ppz0we2ws29s9ts5r" timestamp="1391521610"&gt;478&lt;/key&gt;&lt;/foreign-keys&gt;&lt;ref-type name="Journal Article"&gt;17&lt;/ref-type&gt;&lt;contributors&gt;&lt;authors&gt;&lt;author&gt;Larriba, C.&lt;/author&gt;&lt;author&gt;de la Mora, J. F.&lt;/author&gt;&lt;/authors&gt;&lt;/contributors&gt;&lt;auth-address&gt;[Larriba, Carlos; de la Mora, Juan Fernandez] Yale Univ, Dept Mech Engn, New Haven, CT 06520 USA.&amp;#xD;de la Mora, JF (reprint author), Yale Univ, Dept Mech Engn, POB 208286, New Haven, CT 06520 USA.&lt;/auth-address&gt;&lt;titles&gt;&lt;title&gt;The gas phase structure of coulombically stretched polyethylene glycol ions&lt;/title&gt;&lt;secondary-title&gt;J. Phys. Chem. B&lt;/secondary-title&gt;&lt;alt-title&gt;J. Phys. Chem. B&lt;/alt-title&gt;&lt;/titles&gt;&lt;periodical&gt;&lt;full-title&gt;J. Phys. Chem. B&lt;/full-title&gt;&lt;/periodical&gt;&lt;alt-periodical&gt;&lt;full-title&gt;J. Phys. Chem. B&lt;/full-title&gt;&lt;/alt-periodical&gt;&lt;pages&gt;593-598&lt;/pages&gt;&lt;volume&gt;116&lt;/volume&gt;&lt;number&gt;1&lt;/number&gt;&lt;keywords&gt;&lt;keyword&gt;mobility-mass-spectrometry&lt;/keyword&gt;&lt;keyword&gt;electrospray-ionization&lt;/keyword&gt;&lt;keyword&gt;poly(ethylene&lt;/keyword&gt;&lt;keyword&gt;glycols)&lt;/keyword&gt;&lt;keyword&gt;chromatography&lt;/keyword&gt;&lt;keyword&gt;polymers&lt;/keyword&gt;&lt;keyword&gt;conformations&lt;/keyword&gt;&lt;keyword&gt;biomolecules&lt;/keyword&gt;&lt;keyword&gt;complexes&lt;/keyword&gt;&lt;keyword&gt;evolution&lt;/keyword&gt;&lt;keyword&gt;proteins&lt;/keyword&gt;&lt;/keywords&gt;&lt;dates&gt;&lt;year&gt;2012&lt;/year&gt;&lt;pub-dates&gt;&lt;date&gt;Jan&lt;/date&gt;&lt;/pub-dates&gt;&lt;/dates&gt;&lt;isbn&gt;1520-6106&lt;/isbn&gt;&lt;accession-num&gt;WOS:000298978100069&lt;/accession-num&gt;&lt;work-type&gt;Article&lt;/work-type&gt;&lt;urls&gt;&lt;related-urls&gt;&lt;url&gt;&amp;lt;Go to ISI&amp;gt;://WOS:000298978100069&lt;/url&gt;&lt;/related-urls&gt;&lt;/urls&gt;&lt;electronic-resource-num&gt;10.1021/jp2092972&lt;/electronic-resource-num&gt;&lt;language&gt;English&lt;/language&gt;&lt;/record&gt;&lt;/Cite&gt;&lt;/EndNote&gt;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136</w:t>
        </w:r>
        <w:r w:rsidR="00D30A94" w:rsidRPr="00557DE4">
          <w:rPr>
            <w:rFonts w:asciiTheme="minorHAnsi" w:hAnsiTheme="minorHAnsi"/>
          </w:rPr>
          <w:fldChar w:fldCharType="end"/>
        </w:r>
      </w:hyperlink>
      <w:r w:rsidR="002A4023" w:rsidRPr="00557DE4">
        <w:rPr>
          <w:rFonts w:asciiTheme="minorHAnsi" w:hAnsiTheme="minorHAnsi"/>
        </w:rPr>
        <w:t xml:space="preserve">  </w:t>
      </w:r>
      <w:r w:rsidR="002A4023" w:rsidRPr="001E3167">
        <w:rPr>
          <w:rFonts w:asciiTheme="minorHAnsi" w:hAnsiTheme="minorHAnsi"/>
        </w:rPr>
        <w:t>These large molecule</w:t>
      </w:r>
      <w:r w:rsidR="002A4023" w:rsidRPr="00557DE4">
        <w:rPr>
          <w:rFonts w:asciiTheme="minorHAnsi" w:hAnsiTheme="minorHAnsi"/>
        </w:rPr>
        <w:t>s often retain their solution-</w:t>
      </w:r>
      <w:r w:rsidR="002A4023" w:rsidRPr="001E3167">
        <w:rPr>
          <w:rFonts w:asciiTheme="minorHAnsi" w:hAnsiTheme="minorHAnsi"/>
        </w:rPr>
        <w:t>phase structure in the gas</w:t>
      </w:r>
      <w:r w:rsidR="002A4023" w:rsidRPr="00557DE4">
        <w:rPr>
          <w:rFonts w:asciiTheme="minorHAnsi" w:hAnsiTheme="minorHAnsi"/>
        </w:rPr>
        <w:t xml:space="preserve"> </w:t>
      </w:r>
      <w:r w:rsidR="002A4023" w:rsidRPr="001E3167">
        <w:rPr>
          <w:rFonts w:asciiTheme="minorHAnsi" w:hAnsiTheme="minorHAnsi"/>
        </w:rPr>
        <w:t xml:space="preserve">phase for </w:t>
      </w:r>
      <w:r>
        <w:rPr>
          <w:rFonts w:asciiTheme="minorHAnsi" w:hAnsiTheme="minorHAnsi"/>
        </w:rPr>
        <w:t>(</w:t>
      </w:r>
      <w:r w:rsidR="002A4023" w:rsidRPr="001E3167">
        <w:rPr>
          <w:rFonts w:asciiTheme="minorHAnsi" w:hAnsiTheme="minorHAnsi"/>
        </w:rPr>
        <w:t>up to</w:t>
      </w:r>
      <w:r>
        <w:rPr>
          <w:rFonts w:asciiTheme="minorHAnsi" w:hAnsiTheme="minorHAnsi"/>
        </w:rPr>
        <w:t>)</w:t>
      </w:r>
      <w:r w:rsidR="002A4023" w:rsidRPr="001E3167">
        <w:rPr>
          <w:rFonts w:asciiTheme="minorHAnsi" w:hAnsiTheme="minorHAnsi"/>
        </w:rPr>
        <w:t xml:space="preserve"> milliseconds</w:t>
      </w:r>
      <w:r w:rsidR="002A4023" w:rsidRPr="00557DE4">
        <w:rPr>
          <w:rFonts w:asciiTheme="minorHAnsi" w:hAnsiTheme="minorHAnsi"/>
        </w:rPr>
        <w:t>.</w:t>
      </w:r>
      <w:hyperlink w:anchor="_ENREF_137" w:tooltip="Arcella, 2012 #479"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&lt;EndNote&gt;&lt;Cite&gt;&lt;Author&gt;Arcella&lt;/Author&gt;&lt;Year&gt;2012&lt;/Year&gt;&lt;RecNum&gt;479&lt;/RecNum&gt;&lt;DisplayText&gt;&lt;style face="superscript"&gt;137&lt;/style&gt;&lt;/DisplayText&gt;&lt;record&gt;&lt;rec-number&gt;479&lt;/rec-number&gt;&lt;foreign-keys&gt;&lt;key app="EN" db-id="xdp20x5z720ex3ezv92ppz0we2ws29s9ts5r" timestamp="1391521610"&gt;479&lt;/key&gt;&lt;/foreign-keys&gt;&lt;ref-type name="Journal Article"&gt;17&lt;/ref-type&gt;&lt;contributors&gt;&lt;authors&gt;&lt;author&gt;Arcella, Annalisa&lt;/author&gt;&lt;author&gt;Portella, Guillem&lt;/author&gt;&lt;author&gt;Ruiz, Maria Luz&lt;/author&gt;&lt;author&gt;Eritja, Ramon&lt;/author&gt;&lt;author&gt;Vilaseca, Marta&lt;/author&gt;&lt;author&gt;Gabelica, Valérie&lt;/author&gt;&lt;author&gt;Orozco, Modesto&lt;/author&gt;&lt;/authors&gt;&lt;/contributors&gt;&lt;titles&gt;&lt;title&gt;Structure of triplex DNA in the gas phase&lt;/title&gt;&lt;secondary-title&gt;J. Am. Chem. Soc.&lt;/secondary-title&gt;&lt;/titles&gt;&lt;periodical&gt;&lt;full-title&gt;J. Am. Chem. Soc.&lt;/full-title&gt;&lt;/periodical&gt;&lt;pages&gt;6596-6606&lt;/pages&gt;&lt;volume&gt;134&lt;/volume&gt;&lt;number&gt;15&lt;/number&gt;&lt;dates&gt;&lt;year&gt;2012&lt;/year&gt;&lt;pub-dates&gt;&lt;date&gt;2012/04/18&lt;/date&gt;&lt;/pub-dates&gt;&lt;/dates&gt;&lt;publisher&gt;American Chemical Society&lt;/publisher&gt;&lt;isbn&gt;0002-7863&lt;/isbn&gt;&lt;work-type&gt;doi: 10.1021/ja209786t&lt;/work-type&gt;&lt;urls&gt;&lt;related-urls&gt;&lt;url&gt;http://dx.doi.org/10.1021/ja209786t&lt;/url&gt;&lt;/related-urls&gt;&lt;/urls&gt;&lt;electronic-resource-num&gt;10.1021/ja209786t&lt;/electronic-resource-num&gt;&lt;access-date&gt;2012/10/30&lt;/access-date&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137</w:t>
        </w:r>
        <w:r w:rsidR="00D30A94" w:rsidRPr="001E3167">
          <w:rPr>
            <w:rFonts w:asciiTheme="minorHAnsi" w:hAnsiTheme="minorHAnsi"/>
          </w:rPr>
          <w:fldChar w:fldCharType="end"/>
        </w:r>
      </w:hyperlink>
      <w:r w:rsidR="002A4023" w:rsidRPr="001E3167">
        <w:rPr>
          <w:rFonts w:asciiTheme="minorHAnsi" w:hAnsiTheme="minorHAnsi"/>
        </w:rPr>
        <w:t xml:space="preserve"> </w:t>
      </w:r>
      <w:r w:rsidR="002A4023" w:rsidRPr="00557DE4">
        <w:rPr>
          <w:rFonts w:asciiTheme="minorHAnsi" w:hAnsiTheme="minorHAnsi"/>
        </w:rPr>
        <w:t xml:space="preserve"> </w:t>
      </w:r>
    </w:p>
    <w:p w:rsidR="002A4023" w:rsidRDefault="002A4023" w:rsidP="002A4023">
      <w:pPr>
        <w:spacing w:after="0" w:line="360" w:lineRule="auto"/>
        <w:jc w:val="both"/>
        <w:rPr>
          <w:rFonts w:asciiTheme="minorHAnsi" w:hAnsiTheme="minorHAnsi"/>
        </w:rPr>
      </w:pPr>
      <w:r w:rsidRPr="001E3167">
        <w:rPr>
          <w:rFonts w:asciiTheme="minorHAnsi" w:hAnsiTheme="minorHAnsi"/>
        </w:rPr>
        <w:t>The</w:t>
      </w:r>
      <w:r w:rsidRPr="00557DE4">
        <w:rPr>
          <w:rFonts w:asciiTheme="minorHAnsi" w:hAnsiTheme="minorHAnsi"/>
        </w:rPr>
        <w:t xml:space="preserve"> </w:t>
      </w:r>
      <w:r w:rsidRPr="001E3167">
        <w:rPr>
          <w:rFonts w:asciiTheme="minorHAnsi" w:hAnsiTheme="minorHAnsi"/>
        </w:rPr>
        <w:t xml:space="preserve">gas-phase conformations adopted by different DNA secondary structures, </w:t>
      </w:r>
      <w:r w:rsidR="002C3CE2">
        <w:rPr>
          <w:rFonts w:asciiTheme="minorHAnsi" w:hAnsiTheme="minorHAnsi"/>
        </w:rPr>
        <w:t>including</w:t>
      </w:r>
      <w:r w:rsidRPr="001E3167">
        <w:rPr>
          <w:rFonts w:asciiTheme="minorHAnsi" w:hAnsiTheme="minorHAnsi"/>
        </w:rPr>
        <w:t xml:space="preserve"> hairpins, pseudoknots and cruciforms</w:t>
      </w:r>
      <w:r>
        <w:rPr>
          <w:rFonts w:asciiTheme="minorHAnsi" w:hAnsiTheme="minorHAnsi"/>
        </w:rPr>
        <w:t xml:space="preserve"> (Holliday junction)</w:t>
      </w:r>
      <w:r w:rsidRPr="001E3167">
        <w:rPr>
          <w:rFonts w:asciiTheme="minorHAnsi" w:hAnsiTheme="minorHAnsi"/>
        </w:rPr>
        <w:t xml:space="preserve"> have been studied using both IM-MS and </w:t>
      </w:r>
      <w:r>
        <w:rPr>
          <w:rFonts w:asciiTheme="minorHAnsi" w:hAnsiTheme="minorHAnsi"/>
        </w:rPr>
        <w:t>molecular dynamics</w:t>
      </w:r>
      <w:r w:rsidRPr="001E3167">
        <w:rPr>
          <w:rFonts w:asciiTheme="minorHAnsi" w:hAnsiTheme="minorHAnsi"/>
        </w:rPr>
        <w:t xml:space="preserve"> </w:t>
      </w:r>
      <w:r>
        <w:rPr>
          <w:rFonts w:asciiTheme="minorHAnsi" w:hAnsiTheme="minorHAnsi"/>
        </w:rPr>
        <w:t>(Figure 6)</w:t>
      </w:r>
      <w:r w:rsidRPr="001E3167">
        <w:rPr>
          <w:rFonts w:asciiTheme="minorHAnsi" w:hAnsiTheme="minorHAnsi"/>
        </w:rPr>
        <w:t xml:space="preserve">. </w:t>
      </w:r>
      <w:r w:rsidRPr="00557DE4">
        <w:rPr>
          <w:rFonts w:asciiTheme="minorHAnsi" w:hAnsiTheme="minorHAnsi"/>
        </w:rPr>
        <w:t xml:space="preserve"> </w:t>
      </w:r>
      <w:r w:rsidRPr="001E3167">
        <w:rPr>
          <w:rFonts w:asciiTheme="minorHAnsi" w:hAnsiTheme="minorHAnsi"/>
        </w:rPr>
        <w:t>At lower charge density, all these secondary structures are stable</w:t>
      </w:r>
      <w:r>
        <w:rPr>
          <w:rFonts w:asciiTheme="minorHAnsi" w:hAnsiTheme="minorHAnsi"/>
        </w:rPr>
        <w:t xml:space="preserve"> </w:t>
      </w:r>
      <w:r w:rsidR="002C3CE2">
        <w:rPr>
          <w:rFonts w:asciiTheme="minorHAnsi" w:hAnsiTheme="minorHAnsi"/>
        </w:rPr>
        <w:t>over</w:t>
      </w:r>
      <w:r>
        <w:rPr>
          <w:rFonts w:asciiTheme="minorHAnsi" w:hAnsiTheme="minorHAnsi"/>
        </w:rPr>
        <w:t xml:space="preserve"> the typical</w:t>
      </w:r>
      <w:r w:rsidR="002C3CE2">
        <w:rPr>
          <w:rFonts w:asciiTheme="minorHAnsi" w:hAnsiTheme="minorHAnsi"/>
        </w:rPr>
        <w:t xml:space="preserve"> millisecond</w:t>
      </w:r>
      <w:r>
        <w:rPr>
          <w:rFonts w:asciiTheme="minorHAnsi" w:hAnsiTheme="minorHAnsi"/>
        </w:rPr>
        <w:t xml:space="preserve"> timescale of IM analysis</w:t>
      </w:r>
      <w:r w:rsidRPr="001E3167">
        <w:rPr>
          <w:rFonts w:asciiTheme="minorHAnsi" w:hAnsiTheme="minorHAnsi"/>
        </w:rPr>
        <w:t>.</w:t>
      </w:r>
      <w:r w:rsidRPr="00557DE4">
        <w:rPr>
          <w:rFonts w:asciiTheme="minorHAnsi" w:hAnsiTheme="minorHAnsi"/>
        </w:rPr>
        <w:t xml:space="preserve"> </w:t>
      </w:r>
      <w:r w:rsidRPr="001E3167">
        <w:rPr>
          <w:rFonts w:asciiTheme="minorHAnsi" w:hAnsiTheme="minorHAnsi"/>
        </w:rPr>
        <w:t xml:space="preserve"> Whe</w:t>
      </w:r>
      <w:r w:rsidR="002C3CE2">
        <w:rPr>
          <w:rFonts w:asciiTheme="minorHAnsi" w:hAnsiTheme="minorHAnsi"/>
        </w:rPr>
        <w:t>re</w:t>
      </w:r>
      <w:r w:rsidRPr="001E3167">
        <w:rPr>
          <w:rFonts w:asciiTheme="minorHAnsi" w:hAnsiTheme="minorHAnsi"/>
        </w:rPr>
        <w:t xml:space="preserve"> both pseudoknots and hairpins c</w:t>
      </w:r>
      <w:r w:rsidRPr="00557DE4">
        <w:rPr>
          <w:rFonts w:asciiTheme="minorHAnsi" w:hAnsiTheme="minorHAnsi"/>
        </w:rPr>
        <w:t>an</w:t>
      </w:r>
      <w:r w:rsidRPr="001E3167">
        <w:rPr>
          <w:rFonts w:asciiTheme="minorHAnsi" w:hAnsiTheme="minorHAnsi"/>
        </w:rPr>
        <w:t xml:space="preserve"> be</w:t>
      </w:r>
      <w:r w:rsidRPr="007257A8">
        <w:rPr>
          <w:rFonts w:asciiTheme="minorHAnsi" w:hAnsiTheme="minorHAnsi"/>
        </w:rPr>
        <w:t xml:space="preserve"> </w:t>
      </w:r>
      <w:r w:rsidRPr="001E3167">
        <w:rPr>
          <w:rFonts w:asciiTheme="minorHAnsi" w:hAnsiTheme="minorHAnsi"/>
        </w:rPr>
        <w:t>formed,</w:t>
      </w:r>
      <w:r w:rsidRPr="000D0D0D">
        <w:rPr>
          <w:rFonts w:asciiTheme="minorHAnsi" w:hAnsiTheme="minorHAnsi"/>
        </w:rPr>
        <w:t xml:space="preserve"> </w:t>
      </w:r>
      <w:r w:rsidRPr="001E3167">
        <w:rPr>
          <w:rFonts w:asciiTheme="minorHAnsi" w:hAnsiTheme="minorHAnsi"/>
        </w:rPr>
        <w:t xml:space="preserve">pseudoknots are found to be favoured due to the </w:t>
      </w:r>
      <w:r w:rsidRPr="00557DE4">
        <w:rPr>
          <w:rFonts w:asciiTheme="minorHAnsi" w:hAnsiTheme="minorHAnsi"/>
        </w:rPr>
        <w:t xml:space="preserve">formation of </w:t>
      </w:r>
      <w:r w:rsidRPr="001E3167">
        <w:rPr>
          <w:rFonts w:asciiTheme="minorHAnsi" w:hAnsiTheme="minorHAnsi"/>
        </w:rPr>
        <w:t>extra Watson</w:t>
      </w:r>
      <w:r>
        <w:rPr>
          <w:rFonts w:asciiTheme="minorHAnsi" w:hAnsiTheme="minorHAnsi"/>
        </w:rPr>
        <w:t>–</w:t>
      </w:r>
      <w:r w:rsidRPr="001E3167">
        <w:rPr>
          <w:rFonts w:asciiTheme="minorHAnsi" w:hAnsiTheme="minorHAnsi"/>
        </w:rPr>
        <w:t>Crick pairs</w:t>
      </w:r>
      <w:r>
        <w:rPr>
          <w:rFonts w:asciiTheme="minorHAnsi" w:hAnsiTheme="minorHAnsi"/>
        </w:rPr>
        <w:t xml:space="preserve"> between the initial secondary structure formed (usually a hairpin) and another single-stranded region</w:t>
      </w:r>
      <w:r w:rsidRPr="001E3167">
        <w:rPr>
          <w:rFonts w:asciiTheme="minorHAnsi" w:hAnsiTheme="minorHAnsi"/>
        </w:rPr>
        <w:t xml:space="preserve">. </w:t>
      </w:r>
      <w:r w:rsidRPr="00557DE4">
        <w:rPr>
          <w:rFonts w:asciiTheme="minorHAnsi" w:hAnsiTheme="minorHAnsi"/>
        </w:rPr>
        <w:t xml:space="preserve"> </w:t>
      </w:r>
      <w:r w:rsidRPr="001E3167">
        <w:rPr>
          <w:rFonts w:asciiTheme="minorHAnsi" w:hAnsiTheme="minorHAnsi"/>
        </w:rPr>
        <w:t>At higher charge density the</w:t>
      </w:r>
      <w:r>
        <w:rPr>
          <w:rFonts w:asciiTheme="minorHAnsi" w:hAnsiTheme="minorHAnsi"/>
        </w:rPr>
        <w:t>se structures</w:t>
      </w:r>
      <w:r w:rsidRPr="001E3167">
        <w:rPr>
          <w:rFonts w:asciiTheme="minorHAnsi" w:hAnsiTheme="minorHAnsi"/>
        </w:rPr>
        <w:t xml:space="preserve"> become elongated as Watson</w:t>
      </w:r>
      <w:r>
        <w:rPr>
          <w:rFonts w:asciiTheme="minorHAnsi" w:hAnsiTheme="minorHAnsi"/>
        </w:rPr>
        <w:t>–</w:t>
      </w:r>
      <w:r w:rsidRPr="001E3167">
        <w:rPr>
          <w:rFonts w:asciiTheme="minorHAnsi" w:hAnsiTheme="minorHAnsi"/>
        </w:rPr>
        <w:t>Crick pairs are broken.</w:t>
      </w:r>
      <w:r w:rsidR="00F447F5">
        <w:rPr>
          <w:rFonts w:asciiTheme="minorHAnsi" w:hAnsiTheme="minorHAnsi"/>
        </w:rPr>
        <w:t xml:space="preserve"> </w:t>
      </w:r>
      <w:r w:rsidRPr="001E3167">
        <w:rPr>
          <w:rFonts w:asciiTheme="minorHAnsi" w:hAnsiTheme="minorHAnsi"/>
        </w:rPr>
        <w:t xml:space="preserve"> Interestingly, the cruciform that was extensively studied formed a B-helix in the solution phase</w:t>
      </w:r>
      <w:r>
        <w:rPr>
          <w:rFonts w:asciiTheme="minorHAnsi" w:hAnsiTheme="minorHAnsi"/>
        </w:rPr>
        <w:t>.  However, this same analyte was found to ex</w:t>
      </w:r>
      <w:r w:rsidRPr="001E3167">
        <w:rPr>
          <w:rFonts w:asciiTheme="minorHAnsi" w:hAnsiTheme="minorHAnsi"/>
        </w:rPr>
        <w:t xml:space="preserve">ist as both a B-helix and an A-helix when desolvated, demonstrating </w:t>
      </w:r>
      <w:r>
        <w:rPr>
          <w:rFonts w:asciiTheme="minorHAnsi" w:hAnsiTheme="minorHAnsi"/>
        </w:rPr>
        <w:t xml:space="preserve">that </w:t>
      </w:r>
      <w:r w:rsidRPr="001E3167">
        <w:rPr>
          <w:rFonts w:asciiTheme="minorHAnsi" w:hAnsiTheme="minorHAnsi"/>
        </w:rPr>
        <w:t>IM</w:t>
      </w:r>
      <w:r w:rsidRPr="00557DE4">
        <w:rPr>
          <w:rFonts w:asciiTheme="minorHAnsi" w:hAnsiTheme="minorHAnsi"/>
        </w:rPr>
        <w:t>-</w:t>
      </w:r>
      <w:r>
        <w:rPr>
          <w:rFonts w:asciiTheme="minorHAnsi" w:hAnsiTheme="minorHAnsi"/>
        </w:rPr>
        <w:t xml:space="preserve">MS can be </w:t>
      </w:r>
      <w:r w:rsidRPr="00972619">
        <w:rPr>
          <w:rFonts w:asciiTheme="minorHAnsi" w:hAnsiTheme="minorHAnsi"/>
        </w:rPr>
        <w:t>used as tool to study structures adopted in a solvent-free environment.</w:t>
      </w:r>
      <w:r w:rsidRPr="00972619">
        <w:rPr>
          <w:rFonts w:asciiTheme="minorHAnsi" w:hAnsiTheme="minorHAnsi"/>
          <w:vertAlign w:val="superscript"/>
        </w:rPr>
        <w:t>136</w:t>
      </w:r>
      <w:r w:rsidRPr="00972619">
        <w:rPr>
          <w:rFonts w:asciiTheme="minorHAnsi" w:hAnsiTheme="minorHAnsi"/>
        </w:rPr>
        <w:t xml:space="preserve">  G-quadruplex formation, of particular importance in understanding the mechanism of cellular ageing and</w:t>
      </w:r>
      <w:r w:rsidRPr="00C73B50">
        <w:rPr>
          <w:rFonts w:asciiTheme="minorHAnsi" w:hAnsiTheme="minorHAnsi"/>
        </w:rPr>
        <w:t xml:space="preserve"> </w:t>
      </w:r>
      <w:r w:rsidRPr="00972619">
        <w:rPr>
          <w:rFonts w:asciiTheme="minorHAnsi" w:hAnsiTheme="minorHAnsi"/>
        </w:rPr>
        <w:t xml:space="preserve">transformation, has also been monitored by IM-MS.  In solution, these structures are known to form stacked planar rings where the plane is formed from four guanosine residues </w:t>
      </w:r>
      <w:r w:rsidR="002C3CE2">
        <w:rPr>
          <w:rFonts w:asciiTheme="minorHAnsi" w:hAnsiTheme="minorHAnsi"/>
        </w:rPr>
        <w:t>stabilised</w:t>
      </w:r>
      <w:r w:rsidRPr="00972619">
        <w:rPr>
          <w:rFonts w:asciiTheme="minorHAnsi" w:hAnsiTheme="minorHAnsi"/>
        </w:rPr>
        <w:t xml:space="preserve"> by</w:t>
      </w:r>
      <w:r w:rsidRPr="002A4023">
        <w:rPr>
          <w:rFonts w:asciiTheme="minorHAnsi" w:hAnsiTheme="minorHAnsi"/>
        </w:rPr>
        <w:t xml:space="preserve"> </w:t>
      </w:r>
      <w:r w:rsidRPr="00972619">
        <w:rPr>
          <w:rFonts w:asciiTheme="minorHAnsi" w:hAnsiTheme="minorHAnsi"/>
        </w:rPr>
        <w:t>atypical Hoogst</w:t>
      </w:r>
      <w:r>
        <w:rPr>
          <w:rFonts w:asciiTheme="minorHAnsi" w:hAnsiTheme="minorHAnsi"/>
        </w:rPr>
        <w:t>e</w:t>
      </w:r>
      <w:r w:rsidRPr="00972619">
        <w:rPr>
          <w:rFonts w:asciiTheme="minorHAnsi" w:hAnsiTheme="minorHAnsi"/>
        </w:rPr>
        <w:t xml:space="preserve">en hydrogen bonds </w:t>
      </w:r>
      <w:r w:rsidR="00EA6319">
        <w:rPr>
          <w:rFonts w:asciiTheme="minorHAnsi" w:hAnsiTheme="minorHAnsi"/>
        </w:rPr>
        <w:t>and</w:t>
      </w:r>
      <w:r w:rsidRPr="00972619">
        <w:rPr>
          <w:rFonts w:asciiTheme="minorHAnsi" w:hAnsiTheme="minorHAnsi"/>
        </w:rPr>
        <w:t xml:space="preserve"> cations between the planes.</w:t>
      </w:r>
      <w:r w:rsidRPr="00972619">
        <w:rPr>
          <w:rFonts w:asciiTheme="minorHAnsi" w:hAnsiTheme="minorHAnsi"/>
          <w:vertAlign w:val="superscript"/>
        </w:rPr>
        <w:t>140</w:t>
      </w:r>
      <w:r w:rsidRPr="00972619">
        <w:rPr>
          <w:rFonts w:asciiTheme="minorHAnsi" w:hAnsiTheme="minorHAnsi"/>
        </w:rPr>
        <w:t xml:space="preserve">  These structures are retained upon vaporisation as confirmed by IM-MS.  Analysis of tandem repeats of the telomeric region, where G-quadruplexes are often observed, allowed distinction and determination of G-quadruplex isomers.</w:t>
      </w:r>
      <w:r w:rsidRPr="00972619">
        <w:rPr>
          <w:rFonts w:asciiTheme="minorHAnsi" w:hAnsiTheme="minorHAnsi"/>
          <w:vertAlign w:val="superscript"/>
        </w:rPr>
        <w:t>141</w:t>
      </w:r>
      <w:r w:rsidRPr="00972619">
        <w:rPr>
          <w:rFonts w:asciiTheme="minorHAnsi" w:hAnsiTheme="minorHAnsi"/>
        </w:rPr>
        <w:t xml:space="preserve">  Using IM-MS, the intermediates in the assembly of these </w:t>
      </w:r>
      <w:r w:rsidRPr="001E3167">
        <w:rPr>
          <w:rFonts w:asciiTheme="minorHAnsi" w:hAnsiTheme="minorHAnsi"/>
        </w:rPr>
        <w:t>G-quadruplexes</w:t>
      </w:r>
      <w:r w:rsidRPr="00A97B2F">
        <w:rPr>
          <w:rFonts w:asciiTheme="minorHAnsi" w:hAnsiTheme="minorHAnsi"/>
        </w:rPr>
        <w:t xml:space="preserve"> </w:t>
      </w:r>
      <w:r w:rsidRPr="001E3167">
        <w:rPr>
          <w:rFonts w:asciiTheme="minorHAnsi" w:hAnsiTheme="minorHAnsi"/>
        </w:rPr>
        <w:t>could be charact</w:t>
      </w:r>
      <w:r>
        <w:rPr>
          <w:rFonts w:asciiTheme="minorHAnsi" w:hAnsiTheme="minorHAnsi"/>
        </w:rPr>
        <w:t xml:space="preserve">erised and </w:t>
      </w:r>
      <w:r w:rsidRPr="001E3167">
        <w:rPr>
          <w:rFonts w:asciiTheme="minorHAnsi" w:hAnsiTheme="minorHAnsi"/>
        </w:rPr>
        <w:t xml:space="preserve">it was only by using such a strategy that </w:t>
      </w:r>
      <w:r>
        <w:rPr>
          <w:rFonts w:asciiTheme="minorHAnsi" w:hAnsiTheme="minorHAnsi"/>
        </w:rPr>
        <w:t>it</w:t>
      </w:r>
      <w:r w:rsidRPr="00557DE4">
        <w:rPr>
          <w:rFonts w:asciiTheme="minorHAnsi" w:hAnsiTheme="minorHAnsi"/>
        </w:rPr>
        <w:t xml:space="preserve"> </w:t>
      </w:r>
      <w:r>
        <w:rPr>
          <w:rFonts w:asciiTheme="minorHAnsi" w:hAnsiTheme="minorHAnsi"/>
        </w:rPr>
        <w:t xml:space="preserve">could be demonstrated </w:t>
      </w:r>
      <w:r w:rsidRPr="001E3167">
        <w:rPr>
          <w:rFonts w:asciiTheme="minorHAnsi" w:hAnsiTheme="minorHAnsi"/>
        </w:rPr>
        <w:t>that the final kinetically stable</w:t>
      </w:r>
      <w:r>
        <w:rPr>
          <w:rFonts w:asciiTheme="minorHAnsi" w:hAnsiTheme="minorHAnsi"/>
        </w:rPr>
        <w:t xml:space="preserve"> </w:t>
      </w:r>
      <w:r w:rsidRPr="001E3167">
        <w:rPr>
          <w:rFonts w:asciiTheme="minorHAnsi" w:hAnsiTheme="minorHAnsi"/>
        </w:rPr>
        <w:t>tetramers form an equilibrium state of DNA monomers, dimers and trimers, upon addition of ammonium cations.</w:t>
      </w:r>
      <w:hyperlink w:anchor="_ENREF_138" w:tooltip="Rosu, 2010 #480" w:history="1">
        <w:r w:rsidR="00D30A94" w:rsidRPr="001E3167">
          <w:rPr>
            <w:rFonts w:asciiTheme="minorHAnsi" w:hAnsiTheme="minorHAnsi"/>
          </w:rPr>
          <w:fldChar w:fldCharType="begin">
            <w:fldData xml:space="preserve">PEVuZE5vdGU+PENpdGU+PEF1dGhvcj5Sb3N1PC9BdXRob3I+PFllYXI+MjAxMDwvWWVhcj48UmVj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PEVuZE5vdGU+PENpdGU+PEF1dGhvcj5Sb3N1PC9BdXRob3I+PFllYXI+MjAxMDwvWWVhcj48UmVj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1E3167">
          <w:rPr>
            <w:rFonts w:asciiTheme="minorHAnsi" w:hAnsiTheme="minorHAnsi"/>
          </w:rPr>
        </w:r>
        <w:r w:rsidR="00D30A94" w:rsidRPr="001E3167">
          <w:rPr>
            <w:rFonts w:asciiTheme="minorHAnsi" w:hAnsiTheme="minorHAnsi"/>
          </w:rPr>
          <w:fldChar w:fldCharType="separate"/>
        </w:r>
        <w:r w:rsidR="005A3244" w:rsidRPr="005C0CB3">
          <w:rPr>
            <w:rFonts w:asciiTheme="minorHAnsi" w:hAnsiTheme="minorHAnsi"/>
            <w:noProof/>
            <w:vertAlign w:val="superscript"/>
          </w:rPr>
          <w:t>138</w:t>
        </w:r>
        <w:r w:rsidR="00D30A94" w:rsidRPr="001E3167">
          <w:rPr>
            <w:rFonts w:asciiTheme="minorHAnsi" w:hAnsiTheme="minorHAnsi"/>
          </w:rPr>
          <w:fldChar w:fldCharType="end"/>
        </w:r>
      </w:hyperlink>
    </w:p>
    <w:p w:rsidR="00367802" w:rsidRDefault="00367802" w:rsidP="005A3244">
      <w:pPr>
        <w:spacing w:after="0" w:line="360" w:lineRule="auto"/>
        <w:jc w:val="both"/>
        <w:rPr>
          <w:rFonts w:asciiTheme="minorHAnsi" w:hAnsiTheme="minorHAnsi"/>
        </w:rPr>
      </w:pPr>
    </w:p>
    <w:p w:rsidR="002A4023" w:rsidRDefault="00C73B50" w:rsidP="005A3244">
      <w:pPr>
        <w:spacing w:after="0" w:line="360" w:lineRule="auto"/>
        <w:jc w:val="both"/>
        <w:rPr>
          <w:rFonts w:asciiTheme="minorHAnsi" w:hAnsiTheme="minorHAnsi"/>
        </w:rPr>
      </w:pPr>
      <w:r w:rsidRPr="001E3167">
        <w:rPr>
          <w:rFonts w:asciiTheme="minorHAnsi" w:hAnsiTheme="minorHAnsi"/>
        </w:rPr>
        <w:t>Polymer chemistry is also beginning to utili</w:t>
      </w:r>
      <w:r w:rsidRPr="00557DE4">
        <w:rPr>
          <w:rFonts w:asciiTheme="minorHAnsi" w:hAnsiTheme="minorHAnsi"/>
        </w:rPr>
        <w:t>s</w:t>
      </w:r>
      <w:r w:rsidRPr="001E3167">
        <w:rPr>
          <w:rFonts w:asciiTheme="minorHAnsi" w:hAnsiTheme="minorHAnsi"/>
        </w:rPr>
        <w:t xml:space="preserve">e IM-MS as a structure elucidation tool, </w:t>
      </w:r>
      <w:r>
        <w:rPr>
          <w:rFonts w:asciiTheme="minorHAnsi" w:hAnsiTheme="minorHAnsi"/>
        </w:rPr>
        <w:t xml:space="preserve">with </w:t>
      </w:r>
      <w:r w:rsidRPr="001E3167">
        <w:rPr>
          <w:rFonts w:asciiTheme="minorHAnsi" w:hAnsiTheme="minorHAnsi"/>
        </w:rPr>
        <w:t>polar</w:t>
      </w:r>
      <w:r w:rsidRPr="00C73B50">
        <w:rPr>
          <w:rFonts w:asciiTheme="minorHAnsi" w:hAnsiTheme="minorHAnsi"/>
        </w:rPr>
        <w:t xml:space="preserve"> </w:t>
      </w:r>
      <w:r w:rsidRPr="001E3167">
        <w:rPr>
          <w:rFonts w:asciiTheme="minorHAnsi" w:hAnsiTheme="minorHAnsi"/>
        </w:rPr>
        <w:t xml:space="preserve">homopolymers </w:t>
      </w:r>
      <w:r w:rsidR="00EA6319">
        <w:rPr>
          <w:rFonts w:asciiTheme="minorHAnsi" w:hAnsiTheme="minorHAnsi"/>
        </w:rPr>
        <w:t>often</w:t>
      </w:r>
      <w:r>
        <w:rPr>
          <w:rFonts w:asciiTheme="minorHAnsi" w:hAnsiTheme="minorHAnsi"/>
        </w:rPr>
        <w:t xml:space="preserve"> </w:t>
      </w:r>
      <w:r w:rsidRPr="001E3167">
        <w:rPr>
          <w:rFonts w:asciiTheme="minorHAnsi" w:hAnsiTheme="minorHAnsi"/>
        </w:rPr>
        <w:t>exhibit</w:t>
      </w:r>
      <w:r>
        <w:rPr>
          <w:rFonts w:asciiTheme="minorHAnsi" w:hAnsiTheme="minorHAnsi"/>
        </w:rPr>
        <w:t>ing</w:t>
      </w:r>
      <w:r w:rsidRPr="001E3167">
        <w:rPr>
          <w:rFonts w:asciiTheme="minorHAnsi" w:hAnsiTheme="minorHAnsi"/>
        </w:rPr>
        <w:t xml:space="preserve"> sharper </w:t>
      </w:r>
      <w:r w:rsidR="00EA6319">
        <w:rPr>
          <w:rFonts w:asciiTheme="minorHAnsi" w:hAnsiTheme="minorHAnsi"/>
        </w:rPr>
        <w:t>ATDs</w:t>
      </w:r>
      <w:r w:rsidRPr="001E3167">
        <w:rPr>
          <w:rFonts w:asciiTheme="minorHAnsi" w:hAnsiTheme="minorHAnsi"/>
        </w:rPr>
        <w:t xml:space="preserve"> than proteins.</w:t>
      </w:r>
      <w:hyperlink w:anchor="_ENREF_136" w:tooltip="Larriba, 2012 #478"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&lt;EndNote&gt;&lt;Cite&gt;&lt;Author&gt;Larriba&lt;/Author&gt;&lt;Year&gt;2012&lt;/Year&gt;&lt;RecNum&gt;478&lt;/RecNum&gt;&lt;DisplayText&gt;&lt;style face="superscript"&gt;136&lt;/style&gt;&lt;/DisplayText&gt;&lt;record&gt;&lt;rec-number&gt;478&lt;/rec-number&gt;&lt;foreign-keys&gt;&lt;key app="EN" db-id="xdp20x5z720ex3ezv92ppz0we2ws29s9ts5r" timestamp="1391521610"&gt;478&lt;/key&gt;&lt;/foreign-keys&gt;&lt;ref-type name="Journal Article"&gt;17&lt;/ref-type&gt;&lt;contributors&gt;&lt;authors&gt;&lt;author&gt;Larriba, C.&lt;/author&gt;&lt;author&gt;de la Mora, J. F.&lt;/author&gt;&lt;/authors&gt;&lt;/contributors&gt;&lt;auth-address&gt;[Larriba, Carlos; de la Mora, Juan Fernandez] Yale Univ, Dept Mech Engn, New Haven, CT 06520 USA.&amp;#xD;de la Mora, JF (reprint author), Yale Univ, Dept Mech Engn, POB 208286, New Haven, CT 06520 USA.&lt;/auth-address&gt;&lt;titles&gt;&lt;title&gt;The gas phase structure of coulombically stretched polyethylene glycol ions&lt;/title&gt;&lt;secondary-title&gt;J. Phys. Chem. B&lt;/secondary-title&gt;&lt;alt-title&gt;J. Phys. Chem. B&lt;/alt-title&gt;&lt;/titles&gt;&lt;periodical&gt;&lt;full-title&gt;J. Phys. Chem. B&lt;/full-title&gt;&lt;/periodical&gt;&lt;alt-periodical&gt;&lt;full-title&gt;J. Phys. Chem. B&lt;/full-title&gt;&lt;/alt-periodical&gt;&lt;pages&gt;593-598&lt;/pages&gt;&lt;volume&gt;116&lt;/volume&gt;&lt;number&gt;1&lt;/number&gt;&lt;keywords&gt;&lt;keyword&gt;mobility-mass-spectrometry&lt;/keyword&gt;&lt;keyword&gt;electrospray-ionization&lt;/keyword&gt;&lt;keyword&gt;poly(ethylene&lt;/keyword&gt;&lt;keyword&gt;glycols)&lt;/keyword&gt;&lt;keyword&gt;chromatography&lt;/keyword&gt;&lt;keyword&gt;polymers&lt;/keyword&gt;&lt;keyword&gt;conformations&lt;/keyword&gt;&lt;keyword&gt;biomolecules&lt;/keyword&gt;&lt;keyword&gt;complexes&lt;/keyword&gt;&lt;keyword&gt;evolution&lt;/keyword&gt;&lt;keyword&gt;proteins&lt;/keyword&gt;&lt;/keywords&gt;&lt;dates&gt;&lt;year&gt;2012&lt;/year&gt;&lt;pub-dates&gt;&lt;date&gt;Jan&lt;/date&gt;&lt;/pub-dates&gt;&lt;/dates&gt;&lt;isbn&gt;1520-6106&lt;/isbn&gt;&lt;accession-num&gt;WOS:000298978100069&lt;/accession-num&gt;&lt;work-type&gt;Article&lt;/work-type&gt;&lt;urls&gt;&lt;related-urls&gt;&lt;url&gt;&amp;lt;Go to ISI&amp;gt;://WOS:000298978100069&lt;/url&gt;&lt;/related-urls&gt;&lt;/urls&gt;&lt;electronic-resource-num&gt;10.1021/jp2092972&lt;/electronic-resource-num&gt;&lt;language&gt;English&lt;/language&gt;&lt;/record&gt;&lt;/Cite&gt;&lt;/EndNote&gt;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136</w:t>
        </w:r>
        <w:r w:rsidR="00D30A94" w:rsidRPr="001E3167">
          <w:rPr>
            <w:rFonts w:asciiTheme="minorHAnsi" w:hAnsiTheme="minorHAnsi"/>
          </w:rPr>
          <w:fldChar w:fldCharType="end"/>
        </w:r>
      </w:hyperlink>
      <w:r w:rsidRPr="00557DE4">
        <w:rPr>
          <w:rFonts w:asciiTheme="minorHAnsi" w:hAnsiTheme="minorHAnsi"/>
        </w:rPr>
        <w:t xml:space="preserve"> </w:t>
      </w:r>
      <w:r w:rsidRPr="001E3167">
        <w:rPr>
          <w:rFonts w:asciiTheme="minorHAnsi" w:hAnsiTheme="minorHAnsi"/>
        </w:rPr>
        <w:t xml:space="preserve"> </w:t>
      </w:r>
      <w:r w:rsidR="002A4023">
        <w:rPr>
          <w:rFonts w:asciiTheme="minorHAnsi" w:hAnsiTheme="minorHAnsi"/>
        </w:rPr>
        <w:t xml:space="preserve">Early experiments </w:t>
      </w:r>
      <w:r>
        <w:rPr>
          <w:rFonts w:asciiTheme="minorHAnsi" w:hAnsiTheme="minorHAnsi"/>
        </w:rPr>
        <w:t>were performed on thermally stable</w:t>
      </w:r>
      <w:r w:rsidRPr="001E3167">
        <w:rPr>
          <w:rFonts w:asciiTheme="minorHAnsi" w:hAnsiTheme="minorHAnsi"/>
        </w:rPr>
        <w:t xml:space="preserve"> PEG </w:t>
      </w:r>
      <w:r>
        <w:rPr>
          <w:rFonts w:asciiTheme="minorHAnsi" w:hAnsiTheme="minorHAnsi"/>
        </w:rPr>
        <w:t>ions coordinating a single alkali metal cation.</w:t>
      </w:r>
      <w:r w:rsidR="00D30A94">
        <w:rPr>
          <w:rFonts w:asciiTheme="minorHAnsi" w:hAnsiTheme="minorHAnsi"/>
        </w:rPr>
        <w:fldChar w:fldCharType="begin"/>
      </w:r>
      <w:r w:rsidR="00924376">
        <w:rPr>
          <w:rFonts w:asciiTheme="minorHAnsi" w:hAnsiTheme="minorHAnsi"/>
        </w:rPr>
        <w:instrText xml:space="preserve"> ADDIN EN.CITE &lt;EndNote&gt;&lt;Cite&gt;&lt;Author&gt;von Helden&lt;/Author&gt;&lt;Year&gt;1995&lt;/Year&gt;&lt;RecNum&gt;481&lt;/RecNum&gt;&lt;DisplayText&gt;&lt;style face="superscript"&gt;139, 140&lt;/style&gt;&lt;/DisplayText&gt;&lt;record&gt;&lt;rec-number&gt;481&lt;/rec-number&gt;&lt;foreign-keys&gt;&lt;key app="EN" db-id="xdp20x5z720ex3ezv92ppz0we2ws29s9ts5r" timestamp="1391521610"&gt;481&lt;/key&gt;&lt;/foreign-keys&gt;&lt;ref-type name="Journal Article"&gt;17&lt;/ref-type&gt;&lt;contributors&gt;&lt;authors&gt;&lt;author&gt;von Helden, Gert&lt;/author&gt;&lt;author&gt;Wyttenbach, Thomas&lt;/author&gt;&lt;author&gt;Bowers, Michael T.&lt;/author&gt;&lt;/authors&gt;&lt;/contributors&gt;&lt;titles&gt;&lt;title&gt;Conformation of macromolecules in the gas phase: Use of matrix-assisted laser desorption methods in ion chromatography&lt;/title&gt;&lt;secondary-title&gt;Science&lt;/secondary-title&gt;&lt;/titles&gt;&lt;periodical&gt;&lt;full-title&gt;Science&lt;/full-title&gt;&lt;/periodical&gt;&lt;pages&gt;1483-1485&lt;/pages&gt;&lt;volume&gt;267&lt;/volume&gt;&lt;dates&gt;&lt;year&gt;1995&lt;/year&gt;&lt;/dates&gt;&lt;urls&gt;&lt;/urls&gt;&lt;/record&gt;&lt;/Cite&gt;&lt;Cite&gt;&lt;Author&gt;Wyttenbach&lt;/Author&gt;&lt;Year&gt;1997&lt;/Year&gt;&lt;RecNum&gt;482&lt;/RecNum&gt;&lt;record&gt;&lt;rec-number&gt;482&lt;/rec-number&gt;&lt;foreign-keys&gt;&lt;key app="EN" db-id="xdp20x5z720ex3ezv92ppz0we2ws29s9ts5r" timestamp="1391521610"&gt;482&lt;/key&gt;&lt;/foreign-keys&gt;&lt;ref-type name="Journal Article"&gt;17&lt;/ref-type&gt;&lt;contributors&gt;&lt;authors&gt;&lt;author&gt;Wyttenbach, Thomas&lt;/author&gt;&lt;author&gt;von Helden, Gert&lt;/author&gt;&lt;author&gt;Bowers, Michael T.&lt;/author&gt;&lt;/authors&gt;&lt;/contributors&gt;&lt;titles&gt;&lt;title&gt;Conformations of alkali ion cationized polyethers in the gas phase: Polyethylene glycol and bis[(benzo-15-crown-5)-15-ylmethyl] pimelate&lt;/title&gt;&lt;secondary-title&gt;Int. J. Mass Spectrom. Ion Processes&lt;/secondary-title&gt;&lt;/titles&gt;&lt;periodical&gt;&lt;full-title&gt;Int. J. Mass Spectrom. Ion Processes&lt;/full-title&gt;&lt;/periodical&gt;&lt;pages&gt;377-390&lt;/pages&gt;&lt;volume&gt;165-166&lt;/volume&gt;&lt;dates&gt;&lt;year&gt;1997&lt;/year&gt;&lt;/dates&gt;&lt;urls&gt;&lt;/urls&gt;&lt;/record&gt;&lt;/Cite&gt;&lt;/EndNote&gt;</w:instrText>
      </w:r>
      <w:r w:rsidR="00D30A94">
        <w:rPr>
          <w:rFonts w:asciiTheme="minorHAnsi" w:hAnsiTheme="minorHAnsi"/>
        </w:rPr>
        <w:fldChar w:fldCharType="separate"/>
      </w:r>
      <w:hyperlink w:anchor="_ENREF_139" w:tooltip="von Helden, 1995 #481" w:history="1">
        <w:r w:rsidR="005A3244" w:rsidRPr="005C0CB3">
          <w:rPr>
            <w:rFonts w:asciiTheme="minorHAnsi" w:hAnsiTheme="minorHAnsi"/>
            <w:noProof/>
            <w:vertAlign w:val="superscript"/>
          </w:rPr>
          <w:t>139</w:t>
        </w:r>
      </w:hyperlink>
      <w:r w:rsidR="005C0CB3" w:rsidRPr="005C0CB3">
        <w:rPr>
          <w:rFonts w:asciiTheme="minorHAnsi" w:hAnsiTheme="minorHAnsi"/>
          <w:noProof/>
          <w:vertAlign w:val="superscript"/>
        </w:rPr>
        <w:t xml:space="preserve">, </w:t>
      </w:r>
      <w:hyperlink w:anchor="_ENREF_140" w:tooltip="Wyttenbach, 1997 #482" w:history="1">
        <w:r w:rsidR="005A3244" w:rsidRPr="005C0CB3">
          <w:rPr>
            <w:rFonts w:asciiTheme="minorHAnsi" w:hAnsiTheme="minorHAnsi"/>
            <w:noProof/>
            <w:vertAlign w:val="superscript"/>
          </w:rPr>
          <w:t>140</w:t>
        </w:r>
      </w:hyperlink>
      <w:r w:rsidR="00D30A94">
        <w:rPr>
          <w:rFonts w:asciiTheme="minorHAnsi" w:hAnsiTheme="minorHAnsi"/>
        </w:rPr>
        <w:fldChar w:fldCharType="end"/>
      </w:r>
      <w:r w:rsidRPr="000F7343">
        <w:rPr>
          <w:rFonts w:asciiTheme="minorHAnsi" w:hAnsiTheme="minorHAnsi"/>
        </w:rPr>
        <w:t xml:space="preserve">  </w:t>
      </w:r>
      <w:r>
        <w:rPr>
          <w:rFonts w:asciiTheme="minorHAnsi" w:hAnsiTheme="minorHAnsi"/>
        </w:rPr>
        <w:t>For Li</w:t>
      </w:r>
      <w:r w:rsidRPr="003C6300">
        <w:rPr>
          <w:rFonts w:asciiTheme="minorHAnsi" w:hAnsiTheme="minorHAnsi"/>
          <w:vertAlign w:val="superscript"/>
        </w:rPr>
        <w:t>+</w:t>
      </w:r>
      <w:r>
        <w:rPr>
          <w:rFonts w:asciiTheme="minorHAnsi" w:hAnsiTheme="minorHAnsi"/>
        </w:rPr>
        <w:t xml:space="preserve"> and Na</w:t>
      </w:r>
      <w:r w:rsidRPr="003C6300">
        <w:rPr>
          <w:rFonts w:asciiTheme="minorHAnsi" w:hAnsiTheme="minorHAnsi"/>
          <w:vertAlign w:val="superscript"/>
        </w:rPr>
        <w:t>+</w:t>
      </w:r>
      <w:r>
        <w:rPr>
          <w:rFonts w:asciiTheme="minorHAnsi" w:hAnsiTheme="minorHAnsi"/>
        </w:rPr>
        <w:t xml:space="preserve">, PEG appeared to coil around the cation, forming a similar structure to a classical crown ether to solvate </w:t>
      </w:r>
      <w:r w:rsidRPr="00991341">
        <w:rPr>
          <w:rFonts w:asciiTheme="minorHAnsi" w:hAnsiTheme="minorHAnsi"/>
        </w:rPr>
        <w:t>charge</w:t>
      </w:r>
      <w:r>
        <w:rPr>
          <w:rFonts w:asciiTheme="minorHAnsi" w:hAnsiTheme="minorHAnsi"/>
        </w:rPr>
        <w:t>.  However, precise structures differed depending on the</w:t>
      </w:r>
      <w:r w:rsidR="002A4023" w:rsidRPr="002A4023">
        <w:rPr>
          <w:rFonts w:asciiTheme="minorHAnsi" w:hAnsiTheme="minorHAnsi"/>
        </w:rPr>
        <w:t xml:space="preserve"> </w:t>
      </w:r>
      <w:r w:rsidR="002A4023">
        <w:rPr>
          <w:rFonts w:asciiTheme="minorHAnsi" w:hAnsiTheme="minorHAnsi"/>
        </w:rPr>
        <w:t>size of the PEG oligomers and the number of oxygen atoms that were capable of coordinating to the metal cation; while Li</w:t>
      </w:r>
      <w:r w:rsidR="002A4023" w:rsidRPr="003C6300">
        <w:rPr>
          <w:rFonts w:asciiTheme="minorHAnsi" w:hAnsiTheme="minorHAnsi"/>
          <w:vertAlign w:val="superscript"/>
        </w:rPr>
        <w:t>+</w:t>
      </w:r>
      <w:r w:rsidR="002A4023">
        <w:rPr>
          <w:rFonts w:asciiTheme="minorHAnsi" w:hAnsiTheme="minorHAnsi"/>
        </w:rPr>
        <w:t xml:space="preserve"> and Na</w:t>
      </w:r>
      <w:r w:rsidR="002A4023" w:rsidRPr="003C6300">
        <w:rPr>
          <w:rFonts w:asciiTheme="minorHAnsi" w:hAnsiTheme="minorHAnsi"/>
          <w:vertAlign w:val="superscript"/>
        </w:rPr>
        <w:t>+</w:t>
      </w:r>
      <w:r w:rsidR="002A4023">
        <w:rPr>
          <w:rFonts w:asciiTheme="minorHAnsi" w:hAnsiTheme="minorHAnsi"/>
          <w:vertAlign w:val="superscript"/>
        </w:rPr>
        <w:t xml:space="preserve"> </w:t>
      </w:r>
      <w:r w:rsidR="002A4023">
        <w:rPr>
          <w:rFonts w:asciiTheme="minorHAnsi" w:hAnsiTheme="minorHAnsi"/>
        </w:rPr>
        <w:t>coordinated with 7 and 8 oxygen atoms respectively, Cs</w:t>
      </w:r>
      <w:r w:rsidR="002A4023" w:rsidRPr="003C6300">
        <w:rPr>
          <w:rFonts w:asciiTheme="minorHAnsi" w:hAnsiTheme="minorHAnsi"/>
          <w:vertAlign w:val="superscript"/>
        </w:rPr>
        <w:t>+</w:t>
      </w:r>
      <w:r w:rsidR="002A4023">
        <w:rPr>
          <w:rFonts w:asciiTheme="minorHAnsi" w:hAnsiTheme="minorHAnsi"/>
        </w:rPr>
        <w:t xml:space="preserve"> coordinated with 10-11 oxygen atoms, exhibiting a different conformation.</w:t>
      </w:r>
      <w:hyperlink w:anchor="_ENREF_140" w:tooltip="Wyttenbach, 1997 #482" w:history="1">
        <w:r w:rsidR="00D30A94">
          <w:rPr>
            <w:rFonts w:asciiTheme="minorHAnsi" w:hAnsiTheme="minorHAnsi"/>
          </w:rPr>
          <w:fldChar w:fldCharType="begin"/>
        </w:r>
        <w:r w:rsidR="005A3244">
          <w:rPr>
            <w:rFonts w:asciiTheme="minorHAnsi" w:hAnsiTheme="minorHAnsi"/>
          </w:rPr>
          <w:instrText xml:space="preserve"> ADDIN EN.CITE &lt;EndNote&gt;&lt;Cite&gt;&lt;Author&gt;Wyttenbach&lt;/Author&gt;&lt;Year&gt;1997&lt;/Year&gt;&lt;RecNum&gt;482&lt;/RecNum&gt;&lt;DisplayText&gt;&lt;style face="superscript"&gt;140&lt;/style&gt;&lt;/DisplayText&gt;&lt;record&gt;&lt;rec-number&gt;482&lt;/rec-number&gt;&lt;foreign-keys&gt;&lt;key app="EN" db-id="xdp20x5z720ex3ezv92ppz0we2ws29s9ts5r" timestamp="1391521610"&gt;482&lt;/key&gt;&lt;/foreign-keys&gt;&lt;ref-type name="Journal Article"&gt;17&lt;/ref-type&gt;&lt;contributors&gt;&lt;authors&gt;&lt;author&gt;Wyttenbach, Thomas&lt;/author&gt;&lt;author&gt;von Helden, Gert&lt;/author&gt;&lt;author&gt;Bowers, Michael T.&lt;/author&gt;&lt;/authors&gt;&lt;/contributors&gt;&lt;titles&gt;&lt;title&gt;Conformations of alkali ion cationized polyethers in the gas phase: Polyethylene glycol and bis[(benzo-15-crown-5)-15-ylmethyl] pimelate&lt;/title&gt;&lt;secondary-title&gt;Int. J. Mass Spectrom. Ion Processes&lt;/secondary-title&gt;&lt;/titles&gt;&lt;periodical&gt;&lt;full-title&gt;Int. J. Mass Spectrom. Ion Processes&lt;/full-title&gt;&lt;/periodical&gt;&lt;pages&gt;377-390&lt;/pages&gt;&lt;volume&gt;165-166&lt;/volume&gt;&lt;dates&gt;&lt;year&gt;1997&lt;/year&gt;&lt;/dates&gt;&lt;urls&gt;&lt;/urls&gt;&lt;/record&gt;&lt;/Cite&gt;&lt;/EndNote&gt;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140</w:t>
        </w:r>
        <w:r w:rsidR="00D30A94">
          <w:rPr>
            <w:rFonts w:asciiTheme="minorHAnsi" w:hAnsiTheme="minorHAnsi"/>
          </w:rPr>
          <w:fldChar w:fldCharType="end"/>
        </w:r>
      </w:hyperlink>
      <w:r w:rsidR="002A4023">
        <w:rPr>
          <w:rFonts w:asciiTheme="minorHAnsi" w:hAnsiTheme="minorHAnsi"/>
        </w:rPr>
        <w:t xml:space="preserve">  Investigations into other polymeric systems have also indicated that, like polypeptides, they </w:t>
      </w:r>
      <w:r w:rsidR="002A4023" w:rsidRPr="001E3167">
        <w:rPr>
          <w:rFonts w:asciiTheme="minorHAnsi" w:hAnsiTheme="minorHAnsi"/>
        </w:rPr>
        <w:t>becom</w:t>
      </w:r>
      <w:r w:rsidR="002A4023">
        <w:rPr>
          <w:rFonts w:asciiTheme="minorHAnsi" w:hAnsiTheme="minorHAnsi"/>
        </w:rPr>
        <w:t>e</w:t>
      </w:r>
      <w:r w:rsidR="002A4023" w:rsidRPr="001E3167">
        <w:rPr>
          <w:rFonts w:asciiTheme="minorHAnsi" w:hAnsiTheme="minorHAnsi"/>
        </w:rPr>
        <w:t xml:space="preserve"> more extended </w:t>
      </w:r>
      <w:r w:rsidR="002A4023">
        <w:rPr>
          <w:rFonts w:asciiTheme="minorHAnsi" w:hAnsiTheme="minorHAnsi"/>
        </w:rPr>
        <w:t>as charge is increased</w:t>
      </w:r>
      <w:r w:rsidR="002A4023" w:rsidRPr="001E3167">
        <w:rPr>
          <w:rFonts w:asciiTheme="minorHAnsi" w:hAnsiTheme="minorHAnsi"/>
        </w:rPr>
        <w:t xml:space="preserve"> due to coulombic repulsion.</w:t>
      </w:r>
      <w:r w:rsidR="00D30A94" w:rsidRPr="001E3167">
        <w:rPr>
          <w:rFonts w:asciiTheme="minorHAnsi" w:hAnsiTheme="minorHAnsi"/>
        </w:rPr>
        <w:fldChar w:fldCharType="begin">
          <w:fldData xml:space="preserve">PEVuZE5vdGU+PENpdGU+PEF1dGhvcj5MYXJyaWJhPC9BdXRob3I+PFllYXI+MjAxMjwvWWVhcj48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</w:fldData>
        </w:fldChar>
      </w:r>
      <w:r w:rsidR="00924376">
        <w:rPr>
          <w:rFonts w:asciiTheme="minorHAnsi" w:hAnsiTheme="minorHAnsi"/>
        </w:rPr>
        <w:instrText xml:space="preserve"> ADDIN EN.CITE </w:instrText>
      </w:r>
      <w:r w:rsidR="00D30A94">
        <w:rPr>
          <w:rFonts w:asciiTheme="minorHAnsi" w:hAnsiTheme="minorHAnsi"/>
        </w:rPr>
        <w:fldChar w:fldCharType="begin">
          <w:fldData xml:space="preserve">PEVuZE5vdGU+PENpdGU+PEF1dGhvcj5MYXJyaWJhPC9BdXRob3I+PFllYXI+MjAxMjwvWWVhcj48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</w:fldData>
        </w:fldChar>
      </w:r>
      <w:r w:rsidR="00924376">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1E3167">
        <w:rPr>
          <w:rFonts w:asciiTheme="minorHAnsi" w:hAnsiTheme="minorHAnsi"/>
        </w:rPr>
      </w:r>
      <w:r w:rsidR="00D30A94" w:rsidRPr="001E3167">
        <w:rPr>
          <w:rFonts w:asciiTheme="minorHAnsi" w:hAnsiTheme="minorHAnsi"/>
        </w:rPr>
        <w:fldChar w:fldCharType="separate"/>
      </w:r>
      <w:hyperlink w:anchor="_ENREF_136" w:tooltip="Larriba, 2012 #478" w:history="1">
        <w:r w:rsidR="005A3244" w:rsidRPr="005C0CB3">
          <w:rPr>
            <w:rFonts w:asciiTheme="minorHAnsi" w:hAnsiTheme="minorHAnsi"/>
            <w:noProof/>
            <w:vertAlign w:val="superscript"/>
          </w:rPr>
          <w:t>136</w:t>
        </w:r>
      </w:hyperlink>
      <w:r w:rsidR="005C0CB3" w:rsidRPr="005C0CB3">
        <w:rPr>
          <w:rFonts w:asciiTheme="minorHAnsi" w:hAnsiTheme="minorHAnsi"/>
          <w:noProof/>
          <w:vertAlign w:val="superscript"/>
        </w:rPr>
        <w:t xml:space="preserve">, </w:t>
      </w:r>
      <w:hyperlink w:anchor="_ENREF_141" w:tooltip="De Winter, 2011 #483" w:history="1">
        <w:r w:rsidR="005A3244" w:rsidRPr="005C0CB3">
          <w:rPr>
            <w:rFonts w:asciiTheme="minorHAnsi" w:hAnsiTheme="minorHAnsi"/>
            <w:noProof/>
            <w:vertAlign w:val="superscript"/>
          </w:rPr>
          <w:t>141</w:t>
        </w:r>
      </w:hyperlink>
      <w:r w:rsidR="00D30A94" w:rsidRPr="001E3167">
        <w:rPr>
          <w:rFonts w:asciiTheme="minorHAnsi" w:hAnsiTheme="minorHAnsi"/>
        </w:rPr>
        <w:fldChar w:fldCharType="end"/>
      </w:r>
      <w:r w:rsidR="002A4023" w:rsidRPr="001E3167">
        <w:rPr>
          <w:rFonts w:asciiTheme="minorHAnsi" w:hAnsiTheme="minorHAnsi"/>
        </w:rPr>
        <w:t xml:space="preserve"> </w:t>
      </w:r>
      <w:r w:rsidR="002A4023" w:rsidRPr="00557DE4">
        <w:rPr>
          <w:rFonts w:asciiTheme="minorHAnsi" w:hAnsiTheme="minorHAnsi"/>
        </w:rPr>
        <w:t xml:space="preserve"> </w:t>
      </w:r>
      <w:r w:rsidR="002A4023">
        <w:rPr>
          <w:rFonts w:asciiTheme="minorHAnsi" w:hAnsiTheme="minorHAnsi"/>
        </w:rPr>
        <w:t>Recently, s</w:t>
      </w:r>
      <w:r w:rsidR="002A4023" w:rsidRPr="001E3167">
        <w:rPr>
          <w:rFonts w:asciiTheme="minorHAnsi" w:hAnsiTheme="minorHAnsi"/>
        </w:rPr>
        <w:t>tructures of intermediates and mechanisms of gas-phase thermal polymeri</w:t>
      </w:r>
      <w:r w:rsidR="002A4023" w:rsidRPr="00557DE4">
        <w:rPr>
          <w:rFonts w:asciiTheme="minorHAnsi" w:hAnsiTheme="minorHAnsi"/>
        </w:rPr>
        <w:t>s</w:t>
      </w:r>
      <w:r w:rsidR="002A4023" w:rsidRPr="001E3167">
        <w:rPr>
          <w:rFonts w:asciiTheme="minorHAnsi" w:hAnsiTheme="minorHAnsi"/>
        </w:rPr>
        <w:t>ation of styrene have been analysed using IM-MS, highlighting the possible application of this technology to directly monitor gas-phase reactions and polymerisation chemistry.</w:t>
      </w:r>
      <w:hyperlink w:anchor="_ENREF_142" w:tooltip="Alsharaeh, 2011 #484" w:history="1">
        <w:r w:rsidR="00D30A94" w:rsidRPr="001E3167">
          <w:rPr>
            <w:rFonts w:asciiTheme="minorHAnsi" w:hAnsiTheme="minorHAnsi"/>
          </w:rPr>
          <w:fldChar w:fldCharType="begin"/>
        </w:r>
        <w:r w:rsidR="005A3244">
          <w:rPr>
            <w:rFonts w:asciiTheme="minorHAnsi" w:hAnsiTheme="minorHAnsi"/>
          </w:rPr>
          <w:instrText xml:space="preserve"> ADDIN EN.CITE &lt;EndNote&gt;&lt;Cite&gt;&lt;Author&gt;Alsharaeh&lt;/Author&gt;&lt;Year&gt;2011&lt;/Year&gt;&lt;RecNum&gt;484&lt;/RecNum&gt;&lt;DisplayText&gt;&lt;style face="superscript"&gt;142&lt;/style&gt;&lt;/DisplayText&gt;&lt;record&gt;&lt;rec-number&gt;484&lt;/rec-number&gt;&lt;foreign-keys&gt;&lt;key app="EN" db-id="xdp20x5z720ex3ezv92ppz0we2ws29s9ts5r" timestamp="1391521610"&gt;484&lt;/key&gt;&lt;/foreign-keys&gt;&lt;ref-type name="Journal Article"&gt;17&lt;/ref-type&gt;&lt;contributors&gt;&lt;authors&gt;&lt;author&gt;Alsharaeh, E. H.&lt;/author&gt;&lt;author&gt;El-Shall, M. S.&lt;/author&gt;&lt;/authors&gt;&lt;/contributors&gt;&lt;auth-address&gt;[Alsharaeh, Edreese H.] Alfaisal Univ, Coll Sci &amp;amp; Gen Studies, Riyadh 11533, Saudi Arabia. [El-Shall, M. Samy] Virginia Commonwealth Univ, Dept Chem, Richmond, VA 23284 USA.&amp;#xD;Alsharaeh, EH (reprint author), Alfaisal Univ, Coll Sci &amp;amp; Gen Studies, Riyadh 11533, Saudi Arabia.&amp;#xD;ealsharaeh@alfaisal.edu; mselshal@vcu.edu&lt;/auth-address&gt;&lt;titles&gt;&lt;title&gt;Ion mobility study of the mechanism of the gas phase thermal polymerization of styrene and the structures of the early oligomers&lt;/title&gt;&lt;secondary-title&gt;Polymer&lt;/secondary-title&gt;&lt;alt-title&gt;Polymer&lt;/alt-title&gt;&lt;/titles&gt;&lt;periodical&gt;&lt;full-title&gt;Polymer&lt;/full-title&gt;&lt;abbr-1&gt;Polymer&lt;/abbr-1&gt;&lt;/periodical&gt;&lt;alt-periodical&gt;&lt;full-title&gt;Polymer&lt;/full-title&gt;&lt;abbr-1&gt;Polymer&lt;/abbr-1&gt;&lt;/alt-periodical&gt;&lt;pages&gt;5551-5559&lt;/pages&gt;&lt;volume&gt;52&lt;/volume&gt;&lt;number&gt;24&lt;/number&gt;&lt;keywords&gt;&lt;keyword&gt;Gas phase thermal polymerization&lt;/keyword&gt;&lt;keyword&gt;Mayo mechanism&lt;/keyword&gt;&lt;keyword&gt;Styrene dimer&lt;/keyword&gt;&lt;keyword&gt;primary radical termination&lt;/keyword&gt;&lt;keyword&gt;vinyl polymerization&lt;/keyword&gt;&lt;keyword&gt;initiation&lt;/keyword&gt;&lt;keyword&gt;chemistry&lt;/keyword&gt;&lt;keyword&gt;hydrogen&lt;/keyword&gt;&lt;keyword&gt;cations&lt;/keyword&gt;&lt;keyword&gt;dimer&lt;/keyword&gt;&lt;/keywords&gt;&lt;dates&gt;&lt;year&gt;2011&lt;/year&gt;&lt;pub-dates&gt;&lt;date&gt;Nov&lt;/date&gt;&lt;/pub-dates&gt;&lt;/dates&gt;&lt;isbn&gt;0032-3861&lt;/isbn&gt;&lt;accession-num&gt;WOS:000296930300022&lt;/accession-num&gt;&lt;work-type&gt;Article&lt;/work-type&gt;&lt;urls&gt;&lt;related-urls&gt;&lt;url&gt;&amp;lt;Go to ISI&amp;gt;://WOS:000296930300022&lt;/url&gt;&lt;/related-urls&gt;&lt;/urls&gt;&lt;electronic-resource-num&gt;10.1016/j.polymer.2011.09.051&lt;/electronic-resource-num&gt;&lt;language&gt;English&lt;/language&gt;&lt;/record&gt;&lt;/Cite&gt;&lt;/EndNote&gt;</w:instrText>
        </w:r>
        <w:r w:rsidR="00D30A94" w:rsidRPr="001E3167">
          <w:rPr>
            <w:rFonts w:asciiTheme="minorHAnsi" w:hAnsiTheme="minorHAnsi"/>
          </w:rPr>
          <w:fldChar w:fldCharType="separate"/>
        </w:r>
        <w:r w:rsidR="005A3244" w:rsidRPr="005C0CB3">
          <w:rPr>
            <w:rFonts w:asciiTheme="minorHAnsi" w:hAnsiTheme="minorHAnsi"/>
            <w:noProof/>
            <w:vertAlign w:val="superscript"/>
          </w:rPr>
          <w:t>142</w:t>
        </w:r>
        <w:r w:rsidR="00D30A94" w:rsidRPr="001E3167">
          <w:rPr>
            <w:rFonts w:asciiTheme="minorHAnsi" w:hAnsiTheme="minorHAnsi"/>
          </w:rPr>
          <w:fldChar w:fldCharType="end"/>
        </w:r>
      </w:hyperlink>
    </w:p>
    <w:p w:rsidR="007075B0" w:rsidRDefault="00CA5E31" w:rsidP="007075B0">
      <w:pPr>
        <w:spacing w:before="120" w:after="0" w:line="360" w:lineRule="auto"/>
        <w:jc w:val="both"/>
        <w:rPr>
          <w:rFonts w:asciiTheme="minorHAnsi" w:hAnsiTheme="minorHAnsi"/>
        </w:rPr>
      </w:pPr>
      <w:r>
        <w:rPr>
          <w:rFonts w:asciiTheme="minorHAnsi" w:hAnsiTheme="minorHAnsi"/>
        </w:rPr>
        <w:t>Synthetic m</w:t>
      </w:r>
      <w:r w:rsidR="00313716">
        <w:rPr>
          <w:rFonts w:asciiTheme="minorHAnsi" w:hAnsiTheme="minorHAnsi"/>
        </w:rPr>
        <w:t>olecules</w:t>
      </w:r>
      <w:r w:rsidR="007075B0" w:rsidRPr="001E3167">
        <w:rPr>
          <w:rFonts w:asciiTheme="minorHAnsi" w:hAnsiTheme="minorHAnsi"/>
        </w:rPr>
        <w:t xml:space="preserve"> including metal-ring host-guest complexes, rotaxanes, catenanes, macrocyclic porphyrin-like systems and synthetic baskets like resorcinarenes represent an exciting branch of chemistry due to their potential applications </w:t>
      </w:r>
      <w:r w:rsidR="00C73B50">
        <w:rPr>
          <w:rFonts w:asciiTheme="minorHAnsi" w:hAnsiTheme="minorHAnsi"/>
        </w:rPr>
        <w:t>in</w:t>
      </w:r>
      <w:r w:rsidR="007075B0" w:rsidRPr="001E3167">
        <w:rPr>
          <w:rFonts w:asciiTheme="minorHAnsi" w:hAnsiTheme="minorHAnsi"/>
        </w:rPr>
        <w:t xml:space="preserve"> biosens</w:t>
      </w:r>
      <w:r w:rsidR="00C73B50">
        <w:rPr>
          <w:rFonts w:asciiTheme="minorHAnsi" w:hAnsiTheme="minorHAnsi"/>
        </w:rPr>
        <w:t>ing</w:t>
      </w:r>
      <w:r w:rsidR="007075B0" w:rsidRPr="001E3167">
        <w:rPr>
          <w:rFonts w:asciiTheme="minorHAnsi" w:hAnsiTheme="minorHAnsi"/>
        </w:rPr>
        <w:t>, drug delivery, catalys</w:t>
      </w:r>
      <w:r w:rsidR="00C73B50">
        <w:rPr>
          <w:rFonts w:asciiTheme="minorHAnsi" w:hAnsiTheme="minorHAnsi"/>
        </w:rPr>
        <w:t>i</w:t>
      </w:r>
      <w:r w:rsidR="007075B0" w:rsidRPr="001E3167">
        <w:rPr>
          <w:rFonts w:asciiTheme="minorHAnsi" w:hAnsiTheme="minorHAnsi"/>
        </w:rPr>
        <w:t>s</w:t>
      </w:r>
      <w:r w:rsidR="002875DE">
        <w:rPr>
          <w:rFonts w:asciiTheme="minorHAnsi" w:hAnsiTheme="minorHAnsi"/>
        </w:rPr>
        <w:t>,</w:t>
      </w:r>
      <w:r w:rsidR="007075B0" w:rsidRPr="001E3167">
        <w:rPr>
          <w:rFonts w:asciiTheme="minorHAnsi" w:hAnsiTheme="minorHAnsi"/>
        </w:rPr>
        <w:t xml:space="preserve"> and material engineering. </w:t>
      </w:r>
      <w:r w:rsidR="007075B0" w:rsidRPr="00557DE4">
        <w:rPr>
          <w:rFonts w:asciiTheme="minorHAnsi" w:hAnsiTheme="minorHAnsi"/>
        </w:rPr>
        <w:t xml:space="preserve"> </w:t>
      </w:r>
      <w:r w:rsidR="007075B0" w:rsidRPr="001E3167">
        <w:rPr>
          <w:rFonts w:asciiTheme="minorHAnsi" w:hAnsiTheme="minorHAnsi"/>
        </w:rPr>
        <w:t>In many cases, the interaction between host and guest is controlled by fine structural differences</w:t>
      </w:r>
      <w:r w:rsidR="00EA6319">
        <w:rPr>
          <w:rFonts w:asciiTheme="minorHAnsi" w:hAnsiTheme="minorHAnsi"/>
        </w:rPr>
        <w:t>,</w:t>
      </w:r>
      <w:r w:rsidR="007075B0" w:rsidRPr="001E3167">
        <w:rPr>
          <w:rFonts w:asciiTheme="minorHAnsi" w:hAnsiTheme="minorHAnsi"/>
        </w:rPr>
        <w:t xml:space="preserve"> such as </w:t>
      </w:r>
      <w:r w:rsidR="007075B0" w:rsidRPr="001E3167">
        <w:rPr>
          <w:rFonts w:asciiTheme="minorHAnsi" w:hAnsiTheme="minorHAnsi"/>
          <w:i/>
        </w:rPr>
        <w:t>cis-trans</w:t>
      </w:r>
      <w:r w:rsidR="007075B0" w:rsidRPr="001E3167">
        <w:rPr>
          <w:rFonts w:asciiTheme="minorHAnsi" w:hAnsiTheme="minorHAnsi"/>
        </w:rPr>
        <w:t xml:space="preserve"> isomerism. </w:t>
      </w:r>
      <w:r w:rsidR="007075B0" w:rsidRPr="00557DE4">
        <w:rPr>
          <w:rFonts w:asciiTheme="minorHAnsi" w:hAnsiTheme="minorHAnsi"/>
        </w:rPr>
        <w:t xml:space="preserve"> </w:t>
      </w:r>
      <w:r w:rsidR="00C73B50">
        <w:rPr>
          <w:rFonts w:asciiTheme="minorHAnsi" w:hAnsiTheme="minorHAnsi"/>
        </w:rPr>
        <w:t>I</w:t>
      </w:r>
      <w:r w:rsidR="007075B0" w:rsidRPr="001E3167">
        <w:rPr>
          <w:rFonts w:asciiTheme="minorHAnsi" w:hAnsiTheme="minorHAnsi"/>
        </w:rPr>
        <w:t>n-depth characteri</w:t>
      </w:r>
      <w:r w:rsidR="007075B0" w:rsidRPr="00557DE4">
        <w:rPr>
          <w:rFonts w:asciiTheme="minorHAnsi" w:hAnsiTheme="minorHAnsi"/>
        </w:rPr>
        <w:t>s</w:t>
      </w:r>
      <w:r w:rsidR="007075B0" w:rsidRPr="001E3167">
        <w:rPr>
          <w:rFonts w:asciiTheme="minorHAnsi" w:hAnsiTheme="minorHAnsi"/>
        </w:rPr>
        <w:t xml:space="preserve">ation is therefore challenging, especially when </w:t>
      </w:r>
      <w:r w:rsidR="005622D6">
        <w:rPr>
          <w:rFonts w:asciiTheme="minorHAnsi" w:hAnsiTheme="minorHAnsi"/>
        </w:rPr>
        <w:t>classical</w:t>
      </w:r>
      <w:r w:rsidR="005622D6" w:rsidRPr="001E3167">
        <w:rPr>
          <w:rFonts w:asciiTheme="minorHAnsi" w:hAnsiTheme="minorHAnsi"/>
        </w:rPr>
        <w:t xml:space="preserve"> </w:t>
      </w:r>
      <w:r w:rsidR="005622D6">
        <w:rPr>
          <w:rFonts w:asciiTheme="minorHAnsi" w:hAnsiTheme="minorHAnsi"/>
        </w:rPr>
        <w:t xml:space="preserve">biophysical </w:t>
      </w:r>
      <w:r w:rsidR="007075B0" w:rsidRPr="001E3167">
        <w:rPr>
          <w:rFonts w:asciiTheme="minorHAnsi" w:hAnsiTheme="minorHAnsi"/>
        </w:rPr>
        <w:t>methodologies are not applicable.</w:t>
      </w:r>
      <w:r w:rsidR="007075B0" w:rsidRPr="00557DE4">
        <w:rPr>
          <w:rFonts w:asciiTheme="minorHAnsi" w:hAnsiTheme="minorHAnsi"/>
        </w:rPr>
        <w:t xml:space="preserve"> </w:t>
      </w:r>
      <w:r w:rsidR="007075B0" w:rsidRPr="001E3167">
        <w:rPr>
          <w:rFonts w:asciiTheme="minorHAnsi" w:hAnsiTheme="minorHAnsi"/>
        </w:rPr>
        <w:t xml:space="preserve"> The coupling of IM to MS offers a unique strategy to address the structural features of these systems with evident advantages over other techniques, combining the possibility of resolving different chemical entities by virtue of their </w:t>
      </w:r>
      <w:r w:rsidR="007075B0" w:rsidRPr="001E3167">
        <w:rPr>
          <w:rFonts w:asciiTheme="minorHAnsi" w:hAnsiTheme="minorHAnsi"/>
          <w:i/>
        </w:rPr>
        <w:t>m</w:t>
      </w:r>
      <w:r w:rsidR="007075B0" w:rsidRPr="001E3167">
        <w:rPr>
          <w:rFonts w:asciiTheme="minorHAnsi" w:hAnsiTheme="minorHAnsi"/>
        </w:rPr>
        <w:t>/</w:t>
      </w:r>
      <w:r w:rsidR="007075B0" w:rsidRPr="001E3167">
        <w:rPr>
          <w:rFonts w:asciiTheme="minorHAnsi" w:hAnsiTheme="minorHAnsi"/>
          <w:i/>
        </w:rPr>
        <w:t>z</w:t>
      </w:r>
      <w:r w:rsidR="007075B0" w:rsidRPr="001E3167">
        <w:rPr>
          <w:rFonts w:asciiTheme="minorHAnsi" w:hAnsiTheme="minorHAnsi"/>
        </w:rPr>
        <w:t xml:space="preserve"> values before measuring their gas-phase conformations, without the need </w:t>
      </w:r>
      <w:r w:rsidR="007075B0" w:rsidRPr="00557DE4">
        <w:rPr>
          <w:rFonts w:asciiTheme="minorHAnsi" w:hAnsiTheme="minorHAnsi"/>
        </w:rPr>
        <w:t>for</w:t>
      </w:r>
      <w:r w:rsidR="007075B0" w:rsidRPr="001E3167">
        <w:rPr>
          <w:rFonts w:asciiTheme="minorHAnsi" w:hAnsiTheme="minorHAnsi"/>
        </w:rPr>
        <w:t xml:space="preserve"> highly pure, concentrated sample solutions and offering high speed of analysis. </w:t>
      </w:r>
      <w:r w:rsidR="007075B0" w:rsidRPr="00557DE4">
        <w:rPr>
          <w:rFonts w:asciiTheme="minorHAnsi" w:hAnsiTheme="minorHAnsi"/>
        </w:rPr>
        <w:t xml:space="preserve"> </w:t>
      </w:r>
      <w:r w:rsidR="005622D6">
        <w:rPr>
          <w:rFonts w:asciiTheme="minorHAnsi" w:hAnsiTheme="minorHAnsi"/>
        </w:rPr>
        <w:t>R</w:t>
      </w:r>
      <w:r w:rsidR="007075B0" w:rsidRPr="001E3167">
        <w:rPr>
          <w:rFonts w:asciiTheme="minorHAnsi" w:hAnsiTheme="minorHAnsi"/>
        </w:rPr>
        <w:t xml:space="preserve">ecent </w:t>
      </w:r>
      <w:r w:rsidR="005622D6">
        <w:rPr>
          <w:rFonts w:asciiTheme="minorHAnsi" w:hAnsiTheme="minorHAnsi"/>
        </w:rPr>
        <w:t>studies have</w:t>
      </w:r>
      <w:r w:rsidR="007075B0" w:rsidRPr="001E3167">
        <w:rPr>
          <w:rFonts w:asciiTheme="minorHAnsi" w:hAnsiTheme="minorHAnsi"/>
        </w:rPr>
        <w:t xml:space="preserve"> highlight</w:t>
      </w:r>
      <w:r w:rsidR="005622D6">
        <w:rPr>
          <w:rFonts w:asciiTheme="minorHAnsi" w:hAnsiTheme="minorHAnsi"/>
        </w:rPr>
        <w:t>ed</w:t>
      </w:r>
      <w:r w:rsidR="007075B0" w:rsidRPr="001E3167">
        <w:rPr>
          <w:rFonts w:asciiTheme="minorHAnsi" w:hAnsiTheme="minorHAnsi"/>
        </w:rPr>
        <w:t xml:space="preserve"> the </w:t>
      </w:r>
      <w:r w:rsidR="005622D6">
        <w:rPr>
          <w:rFonts w:asciiTheme="minorHAnsi" w:hAnsiTheme="minorHAnsi"/>
        </w:rPr>
        <w:t>importance of IM-MS</w:t>
      </w:r>
      <w:r w:rsidR="007075B0">
        <w:rPr>
          <w:rFonts w:asciiTheme="minorHAnsi" w:hAnsiTheme="minorHAnsi"/>
        </w:rPr>
        <w:t xml:space="preserve"> to</w:t>
      </w:r>
      <w:r w:rsidR="007075B0" w:rsidRPr="001E3167">
        <w:rPr>
          <w:rFonts w:asciiTheme="minorHAnsi" w:hAnsiTheme="minorHAnsi"/>
        </w:rPr>
        <w:t xml:space="preserve"> resolve very similar structures</w:t>
      </w:r>
      <w:r w:rsidR="007075B0">
        <w:rPr>
          <w:rFonts w:asciiTheme="minorHAnsi" w:hAnsiTheme="minorHAnsi"/>
        </w:rPr>
        <w:t>:</w:t>
      </w:r>
      <w:r w:rsidR="007075B0" w:rsidRPr="001E3167">
        <w:rPr>
          <w:rFonts w:asciiTheme="minorHAnsi" w:hAnsiTheme="minorHAnsi"/>
        </w:rPr>
        <w:t xml:space="preserve"> </w:t>
      </w:r>
      <w:r w:rsidR="007075B0" w:rsidRPr="001E3167">
        <w:rPr>
          <w:rFonts w:asciiTheme="minorHAnsi" w:hAnsiTheme="minorHAnsi"/>
          <w:i/>
        </w:rPr>
        <w:t>cis-trans</w:t>
      </w:r>
      <w:r w:rsidR="007075B0" w:rsidRPr="001E3167">
        <w:rPr>
          <w:rFonts w:asciiTheme="minorHAnsi" w:hAnsiTheme="minorHAnsi"/>
        </w:rPr>
        <w:t xml:space="preserve"> cyclometallated cages</w:t>
      </w:r>
      <w:hyperlink w:anchor="_ENREF_143" w:tooltip="Ujma, 2012 #485"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&lt;EndNote&gt;&lt;Cite&gt;&lt;Author&gt;Ujma&lt;/Author&gt;&lt;Year&gt;2012&lt;/Year&gt;&lt;RecNum&gt;485&lt;/RecNum&gt;&lt;DisplayText&gt;&lt;style face="superscript"&gt;143&lt;/style&gt;&lt;/DisplayText&gt;&lt;record&gt;&lt;rec-number&gt;485&lt;/rec-number&gt;&lt;foreign-keys&gt;&lt;key app="EN" db-id="xdp20x5z720ex3ezv92ppz0we2ws29s9ts5r" timestamp="1391521610"&gt;485&lt;/key&gt;&lt;/foreign-keys&gt;&lt;ref-type name="Journal Article"&gt;17&lt;/ref-type&gt;&lt;contributors&gt;&lt;authors&gt;&lt;author&gt;Ujma, J.&lt;/author&gt;&lt;author&gt;De Cecco, M.&lt;/author&gt;&lt;author&gt;Chepelin, O.&lt;/author&gt;&lt;author&gt;Levene, H.&lt;/author&gt;&lt;author&gt;Moffat, C.&lt;/author&gt;&lt;author&gt;Pike, S. J.&lt;/author&gt;&lt;author&gt;Lusby, P. J.&lt;/author&gt;&lt;author&gt;Barran, P.E.&lt;/author&gt;&lt;/authors&gt;&lt;/contributors&gt;&lt;titles&gt;&lt;title&gt;Shapes of supramolecular cages by ion mobility mass spectrometry&lt;/title&gt;&lt;secondary-title&gt;Chem. Commun.&lt;/secondary-title&gt;&lt;/titles&gt;&lt;periodical&gt;&lt;full-title&gt;Chem. Commun.&lt;/full-title&gt;&lt;/periodical&gt;&lt;pages&gt;4423-4425&lt;/pages&gt;&lt;volume&gt;48&lt;/volume&gt;&lt;dates&gt;&lt;year&gt;2012&lt;/year&gt;&lt;/dates&gt;&lt;urls&gt;&lt;/urls&gt;&lt;/record&gt;&lt;/Cite&gt;&lt;/EndNote&gt;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143</w:t>
        </w:r>
        <w:r w:rsidR="00D30A94" w:rsidRPr="00557DE4">
          <w:rPr>
            <w:rFonts w:asciiTheme="minorHAnsi" w:hAnsiTheme="minorHAnsi"/>
          </w:rPr>
          <w:fldChar w:fldCharType="end"/>
        </w:r>
      </w:hyperlink>
      <w:r w:rsidR="007075B0" w:rsidRPr="001E3167">
        <w:rPr>
          <w:rFonts w:asciiTheme="minorHAnsi" w:hAnsiTheme="minorHAnsi"/>
        </w:rPr>
        <w:t xml:space="preserve"> and rigid coordination-based rectangular, triangular and prismatic platinum-complexes</w:t>
      </w:r>
      <w:hyperlink w:anchor="_ENREF_144" w:tooltip="Brocker, 2010 #486" w:history="1">
        <w:r w:rsidR="00D30A94" w:rsidRPr="00557DE4">
          <w:rPr>
            <w:rFonts w:asciiTheme="minorHAnsi" w:hAnsiTheme="minorHAnsi"/>
          </w:rPr>
          <w:fldChar w:fldCharType="begin">
            <w:fldData xml:space="preserve">PEVuZE5vdGU+PENpdGU+PEF1dGhvcj5Ccm9ja2VyPC9BdXRob3I+PFllYXI+MjAxMDwvWWVhcj48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PEVuZE5vdGU+PENpdGU+PEF1dGhvcj5Ccm9ja2VyPC9BdXRob3I+PFllYXI+MjAxMDwvWWVhcj48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557DE4">
          <w:rPr>
            <w:rFonts w:asciiTheme="minorHAnsi" w:hAnsiTheme="minorHAnsi"/>
          </w:rPr>
        </w:r>
        <w:r w:rsidR="00D30A94" w:rsidRPr="00557DE4">
          <w:rPr>
            <w:rFonts w:asciiTheme="minorHAnsi" w:hAnsiTheme="minorHAnsi"/>
          </w:rPr>
          <w:fldChar w:fldCharType="separate"/>
        </w:r>
        <w:r w:rsidR="005A3244" w:rsidRPr="005C0CB3">
          <w:rPr>
            <w:rFonts w:asciiTheme="minorHAnsi" w:hAnsiTheme="minorHAnsi"/>
            <w:noProof/>
            <w:vertAlign w:val="superscript"/>
          </w:rPr>
          <w:t>144</w:t>
        </w:r>
        <w:r w:rsidR="00D30A94" w:rsidRPr="00557DE4">
          <w:rPr>
            <w:rFonts w:asciiTheme="minorHAnsi" w:hAnsiTheme="minorHAnsi"/>
          </w:rPr>
          <w:fldChar w:fldCharType="end"/>
        </w:r>
      </w:hyperlink>
      <w:r w:rsidR="007075B0" w:rsidRPr="001E3167">
        <w:rPr>
          <w:rFonts w:asciiTheme="minorHAnsi" w:hAnsiTheme="minorHAnsi"/>
        </w:rPr>
        <w:t xml:space="preserve"> </w:t>
      </w:r>
      <w:r w:rsidR="007075B0">
        <w:rPr>
          <w:rFonts w:asciiTheme="minorHAnsi" w:hAnsiTheme="minorHAnsi"/>
        </w:rPr>
        <w:t xml:space="preserve">were separated using </w:t>
      </w:r>
      <w:r w:rsidR="000B5ED0">
        <w:rPr>
          <w:rFonts w:asciiTheme="minorHAnsi" w:hAnsiTheme="minorHAnsi"/>
        </w:rPr>
        <w:t>DT</w:t>
      </w:r>
      <w:r w:rsidR="007075B0">
        <w:rPr>
          <w:rFonts w:asciiTheme="minorHAnsi" w:hAnsiTheme="minorHAnsi"/>
        </w:rPr>
        <w:t>IM</w:t>
      </w:r>
      <w:r w:rsidR="000B5ED0">
        <w:rPr>
          <w:rFonts w:asciiTheme="minorHAnsi" w:hAnsiTheme="minorHAnsi"/>
        </w:rPr>
        <w:t>S</w:t>
      </w:r>
      <w:r w:rsidR="007075B0">
        <w:rPr>
          <w:rFonts w:asciiTheme="minorHAnsi" w:hAnsiTheme="minorHAnsi"/>
        </w:rPr>
        <w:t>-MS;</w:t>
      </w:r>
      <w:r w:rsidR="007075B0" w:rsidRPr="001E3167">
        <w:rPr>
          <w:rFonts w:asciiTheme="minorHAnsi" w:hAnsiTheme="minorHAnsi"/>
        </w:rPr>
        <w:t xml:space="preserve"> regio- and stereo-isomeric pairs of multi</w:t>
      </w:r>
      <w:r w:rsidR="007075B0" w:rsidRPr="00557DE4">
        <w:rPr>
          <w:rFonts w:asciiTheme="minorHAnsi" w:hAnsiTheme="minorHAnsi"/>
        </w:rPr>
        <w:t>-</w:t>
      </w:r>
      <w:r w:rsidR="007075B0" w:rsidRPr="001E3167">
        <w:rPr>
          <w:rFonts w:asciiTheme="minorHAnsi" w:hAnsiTheme="minorHAnsi"/>
        </w:rPr>
        <w:t>ruthenated porphyrins</w:t>
      </w:r>
      <w:hyperlink w:anchor="_ENREF_145" w:tooltip="Lalli, 2012 #487"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&lt;EndNote&gt;&lt;Cite&gt;&lt;Author&gt;Lalli&lt;/Author&gt;&lt;Year&gt;2012&lt;/Year&gt;&lt;RecNum&gt;487&lt;/RecNum&gt;&lt;DisplayText&gt;&lt;style face="superscript"&gt;145&lt;/style&gt;&lt;/DisplayText&gt;&lt;record&gt;&lt;rec-number&gt;487&lt;/rec-number&gt;&lt;foreign-keys&gt;&lt;key app="EN" db-id="xdp20x5z720ex3ezv92ppz0we2ws29s9ts5r" timestamp="1391521610"&gt;487&lt;/key&gt;&lt;/foreign-keys&gt;&lt;ref-type name="Journal Article"&gt;17&lt;/ref-type&gt;&lt;contributors&gt;&lt;authors&gt;&lt;author&gt;Lalli, P. M.&lt;/author&gt;&lt;author&gt;Iglesias, B. A.&lt;/author&gt;&lt;author&gt;Deda, D. K.&lt;/author&gt;&lt;author&gt;Toma, H. E.&lt;/author&gt;&lt;author&gt;de Sa, G. F.&lt;/author&gt;&lt;author&gt;Daroda, A. J.&lt;/author&gt;&lt;author&gt;Araki, K.&lt;/author&gt;&lt;author&gt;Eberlin, M. N.&lt;/author&gt;&lt;/authors&gt;&lt;/contributors&gt;&lt;titles&gt;&lt;title&gt;Resolution of isomeric multi-ruthenated porphyrins by travelling wave ion mobility mass spectrometry&lt;/title&gt;&lt;secondary-title&gt;Rapid Commun. Mass Spectrom.&lt;/secondary-title&gt;&lt;/titles&gt;&lt;periodical&gt;&lt;full-title&gt;Rapid Commun. Mass Spectrom.&lt;/full-title&gt;&lt;/periodical&gt;&lt;pages&gt;263-268&lt;/pages&gt;&lt;volume&gt;26&lt;/volume&gt;&lt;dates&gt;&lt;year&gt;2012&lt;/year&gt;&lt;/dates&gt;&lt;urls&gt;&lt;/urls&gt;&lt;/record&gt;&lt;/Cite&gt;&lt;/EndNote&gt;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145</w:t>
        </w:r>
        <w:r w:rsidR="00D30A94" w:rsidRPr="00557DE4">
          <w:rPr>
            <w:rFonts w:asciiTheme="minorHAnsi" w:hAnsiTheme="minorHAnsi"/>
          </w:rPr>
          <w:fldChar w:fldCharType="end"/>
        </w:r>
      </w:hyperlink>
      <w:r w:rsidR="007075B0" w:rsidRPr="00557DE4">
        <w:rPr>
          <w:rFonts w:asciiTheme="minorHAnsi" w:hAnsiTheme="minorHAnsi"/>
        </w:rPr>
        <w:t xml:space="preserve"> </w:t>
      </w:r>
      <w:r w:rsidR="007075B0" w:rsidRPr="001E3167">
        <w:rPr>
          <w:rFonts w:asciiTheme="minorHAnsi" w:hAnsiTheme="minorHAnsi"/>
        </w:rPr>
        <w:t>and entire libraries of supramolecular assemblies using TWIMS</w:t>
      </w:r>
      <w:r w:rsidR="007075B0">
        <w:rPr>
          <w:rFonts w:asciiTheme="minorHAnsi" w:hAnsiTheme="minorHAnsi"/>
        </w:rPr>
        <w:t>.</w:t>
      </w:r>
      <w:hyperlink w:anchor="_ENREF_146" w:tooltip="Li, 2011 #488" w:history="1">
        <w:r w:rsidR="00D30A94" w:rsidRPr="00557DE4">
          <w:rPr>
            <w:rFonts w:asciiTheme="minorHAnsi" w:hAnsiTheme="minorHAnsi"/>
          </w:rPr>
          <w:fldChar w:fldCharType="begin"/>
        </w:r>
        <w:r w:rsidR="005A3244">
          <w:rPr>
            <w:rFonts w:asciiTheme="minorHAnsi" w:hAnsiTheme="minorHAnsi"/>
          </w:rPr>
          <w:instrText xml:space="preserve"> ADDIN EN.CITE &lt;EndNote&gt;&lt;Cite&gt;&lt;Author&gt;Li&lt;/Author&gt;&lt;Year&gt;2011&lt;/Year&gt;&lt;RecNum&gt;488&lt;/RecNum&gt;&lt;DisplayText&gt;&lt;style face="superscript"&gt;146&lt;/style&gt;&lt;/DisplayText&gt;&lt;record&gt;&lt;rec-number&gt;488&lt;/rec-number&gt;&lt;foreign-keys&gt;&lt;key app="EN" db-id="xdp20x5z720ex3ezv92ppz0we2ws29s9ts5r" timestamp="1391521610"&gt;488&lt;/key&gt;&lt;/foreign-keys&gt;&lt;ref-type name="Journal Article"&gt;17&lt;/ref-type&gt;&lt;contributors&gt;&lt;authors&gt;&lt;author&gt;Li, X.&lt;/author&gt;&lt;author&gt;Chan, Y. T.&lt;/author&gt;&lt;author&gt;Casiano-Maldonado, M.&lt;/author&gt;&lt;author&gt;Yu, J.&lt;/author&gt;&lt;author&gt;Carri, G. A.&lt;/author&gt;&lt;author&gt;Newkome, G. R.&lt;/author&gt;&lt;author&gt;Wesdemiotis, C.&lt;/author&gt;&lt;/authors&gt;&lt;/contributors&gt;&lt;titles&gt;&lt;title&gt;Separation and characterization of metallosupramolecular libraries by ion mobility mass spectrometry&lt;/title&gt;&lt;secondary-title&gt;Anal. Chem.&lt;/secondary-title&gt;&lt;/titles&gt;&lt;periodical&gt;&lt;full-title&gt;Anal. Chem.&lt;/full-title&gt;&lt;/periodical&gt;&lt;pages&gt;6667-6674&lt;/pages&gt;&lt;volume&gt;83&lt;/volume&gt;&lt;dates&gt;&lt;year&gt;2011&lt;/year&gt;&lt;/dates&gt;&lt;urls&gt;&lt;/urls&gt;&lt;/record&gt;&lt;/Cite&gt;&lt;/EndNote&gt;</w:instrText>
        </w:r>
        <w:r w:rsidR="00D30A94" w:rsidRPr="00557DE4">
          <w:rPr>
            <w:rFonts w:asciiTheme="minorHAnsi" w:hAnsiTheme="minorHAnsi"/>
          </w:rPr>
          <w:fldChar w:fldCharType="separate"/>
        </w:r>
        <w:r w:rsidR="005A3244" w:rsidRPr="005C0CB3">
          <w:rPr>
            <w:rFonts w:asciiTheme="minorHAnsi" w:hAnsiTheme="minorHAnsi"/>
            <w:noProof/>
            <w:vertAlign w:val="superscript"/>
          </w:rPr>
          <w:t>146</w:t>
        </w:r>
        <w:r w:rsidR="00D30A94" w:rsidRPr="00557DE4">
          <w:rPr>
            <w:rFonts w:asciiTheme="minorHAnsi" w:hAnsiTheme="minorHAnsi"/>
          </w:rPr>
          <w:fldChar w:fldCharType="end"/>
        </w:r>
      </w:hyperlink>
      <w:r w:rsidR="007075B0" w:rsidRPr="001E3167">
        <w:rPr>
          <w:rFonts w:asciiTheme="minorHAnsi" w:hAnsiTheme="minorHAnsi"/>
        </w:rPr>
        <w:t xml:space="preserve"> </w:t>
      </w:r>
      <w:r w:rsidR="007075B0">
        <w:rPr>
          <w:rFonts w:asciiTheme="minorHAnsi" w:hAnsiTheme="minorHAnsi"/>
        </w:rPr>
        <w:t xml:space="preserve"> In </w:t>
      </w:r>
      <w:r w:rsidR="005622D6">
        <w:rPr>
          <w:rFonts w:asciiTheme="minorHAnsi" w:hAnsiTheme="minorHAnsi"/>
        </w:rPr>
        <w:t>m</w:t>
      </w:r>
      <w:r w:rsidR="007075B0">
        <w:rPr>
          <w:rFonts w:asciiTheme="minorHAnsi" w:hAnsiTheme="minorHAnsi"/>
        </w:rPr>
        <w:t xml:space="preserve">any instances, </w:t>
      </w:r>
      <w:r w:rsidR="007075B0" w:rsidRPr="001E3167">
        <w:rPr>
          <w:rFonts w:asciiTheme="minorHAnsi" w:hAnsiTheme="minorHAnsi"/>
        </w:rPr>
        <w:t>prediction of candidate structures by molecular modelling</w:t>
      </w:r>
      <w:r w:rsidR="007075B0">
        <w:rPr>
          <w:rFonts w:asciiTheme="minorHAnsi" w:hAnsiTheme="minorHAnsi"/>
        </w:rPr>
        <w:t xml:space="preserve"> was also used to </w:t>
      </w:r>
      <w:r w:rsidR="005622D6">
        <w:rPr>
          <w:rFonts w:asciiTheme="minorHAnsi" w:hAnsiTheme="minorHAnsi"/>
        </w:rPr>
        <w:t xml:space="preserve">help </w:t>
      </w:r>
      <w:r w:rsidR="007075B0">
        <w:rPr>
          <w:rFonts w:asciiTheme="minorHAnsi" w:hAnsiTheme="minorHAnsi"/>
        </w:rPr>
        <w:t>corroborate these results</w:t>
      </w:r>
      <w:r w:rsidR="007075B0" w:rsidRPr="001E3167">
        <w:rPr>
          <w:rFonts w:asciiTheme="minorHAnsi" w:hAnsiTheme="minorHAnsi"/>
        </w:rPr>
        <w:t>.</w:t>
      </w:r>
    </w:p>
    <w:p w:rsidR="00E32360" w:rsidRDefault="00D612E4" w:rsidP="00C73B50">
      <w:pPr>
        <w:spacing w:before="360" w:after="0" w:line="360" w:lineRule="auto"/>
        <w:rPr>
          <w:rFonts w:asciiTheme="minorHAnsi" w:hAnsiTheme="minorHAnsi"/>
          <w:b/>
        </w:rPr>
      </w:pPr>
      <w:r>
        <w:rPr>
          <w:rFonts w:asciiTheme="minorHAnsi" w:hAnsiTheme="minorHAnsi"/>
          <w:b/>
        </w:rPr>
        <w:t xml:space="preserve">Conclusions and </w:t>
      </w:r>
      <w:r w:rsidR="006C0CD2">
        <w:rPr>
          <w:rFonts w:asciiTheme="minorHAnsi" w:hAnsiTheme="minorHAnsi"/>
          <w:b/>
        </w:rPr>
        <w:t>future perspectives</w:t>
      </w:r>
    </w:p>
    <w:p w:rsidR="00F603B4" w:rsidRDefault="000E1953" w:rsidP="007F496E">
      <w:pPr>
        <w:spacing w:before="120" w:after="0" w:line="360" w:lineRule="auto"/>
        <w:jc w:val="both"/>
        <w:rPr>
          <w:rFonts w:asciiTheme="minorHAnsi" w:hAnsiTheme="minorHAnsi"/>
        </w:rPr>
      </w:pPr>
      <w:r w:rsidRPr="00E32360">
        <w:rPr>
          <w:rFonts w:asciiTheme="minorHAnsi" w:hAnsiTheme="minorHAnsi"/>
        </w:rPr>
        <w:t xml:space="preserve">The broad-ranging utility of </w:t>
      </w:r>
      <w:r>
        <w:rPr>
          <w:rFonts w:asciiTheme="minorHAnsi" w:hAnsiTheme="minorHAnsi"/>
        </w:rPr>
        <w:t>IM-MS</w:t>
      </w:r>
      <w:r w:rsidRPr="00E32360">
        <w:rPr>
          <w:rFonts w:asciiTheme="minorHAnsi" w:hAnsiTheme="minorHAnsi"/>
        </w:rPr>
        <w:t xml:space="preserve"> instrumentation </w:t>
      </w:r>
      <w:r w:rsidR="005622D6">
        <w:rPr>
          <w:rFonts w:asciiTheme="minorHAnsi" w:hAnsiTheme="minorHAnsi"/>
        </w:rPr>
        <w:t xml:space="preserve">by scientists in academia, process chemistry, </w:t>
      </w:r>
      <w:r w:rsidR="00CA50AA">
        <w:rPr>
          <w:rFonts w:asciiTheme="minorHAnsi" w:hAnsiTheme="minorHAnsi"/>
        </w:rPr>
        <w:t>pharmaceutical science</w:t>
      </w:r>
      <w:r w:rsidR="005622D6" w:rsidRPr="00E32360">
        <w:rPr>
          <w:rFonts w:asciiTheme="minorHAnsi" w:hAnsiTheme="minorHAnsi"/>
        </w:rPr>
        <w:t xml:space="preserve"> and </w:t>
      </w:r>
      <w:r w:rsidR="005622D6">
        <w:rPr>
          <w:rFonts w:asciiTheme="minorHAnsi" w:hAnsiTheme="minorHAnsi"/>
        </w:rPr>
        <w:t>biotech</w:t>
      </w:r>
      <w:r w:rsidR="00CA50AA">
        <w:rPr>
          <w:rFonts w:asciiTheme="minorHAnsi" w:hAnsiTheme="minorHAnsi"/>
        </w:rPr>
        <w:t>nology</w:t>
      </w:r>
      <w:r w:rsidR="005622D6">
        <w:rPr>
          <w:rFonts w:asciiTheme="minorHAnsi" w:hAnsiTheme="minorHAnsi"/>
        </w:rPr>
        <w:t xml:space="preserve"> </w:t>
      </w:r>
      <w:r>
        <w:rPr>
          <w:rFonts w:asciiTheme="minorHAnsi" w:hAnsiTheme="minorHAnsi"/>
        </w:rPr>
        <w:t>is</w:t>
      </w:r>
      <w:r w:rsidRPr="00E32360">
        <w:rPr>
          <w:rFonts w:asciiTheme="minorHAnsi" w:hAnsiTheme="minorHAnsi"/>
        </w:rPr>
        <w:t xml:space="preserve"> spurr</w:t>
      </w:r>
      <w:r>
        <w:rPr>
          <w:rFonts w:asciiTheme="minorHAnsi" w:hAnsiTheme="minorHAnsi"/>
        </w:rPr>
        <w:t>ing</w:t>
      </w:r>
      <w:r w:rsidRPr="00E32360">
        <w:rPr>
          <w:rFonts w:asciiTheme="minorHAnsi" w:hAnsiTheme="minorHAnsi"/>
        </w:rPr>
        <w:t xml:space="preserve"> rapid developments in instrument design</w:t>
      </w:r>
      <w:r>
        <w:rPr>
          <w:rFonts w:asciiTheme="minorHAnsi" w:hAnsiTheme="minorHAnsi"/>
        </w:rPr>
        <w:t xml:space="preserve"> and utilisation</w:t>
      </w:r>
      <w:r w:rsidRPr="00E32360">
        <w:rPr>
          <w:rFonts w:asciiTheme="minorHAnsi" w:hAnsiTheme="minorHAnsi"/>
        </w:rPr>
        <w:t xml:space="preserve">, with </w:t>
      </w:r>
      <w:r w:rsidR="005622D6" w:rsidRPr="00E32360">
        <w:rPr>
          <w:rFonts w:asciiTheme="minorHAnsi" w:hAnsiTheme="minorHAnsi"/>
        </w:rPr>
        <w:t>ne</w:t>
      </w:r>
      <w:r w:rsidR="001144E7">
        <w:rPr>
          <w:rFonts w:asciiTheme="minorHAnsi" w:hAnsiTheme="minorHAnsi"/>
        </w:rPr>
        <w:t>xt-</w:t>
      </w:r>
      <w:r w:rsidRPr="00E32360">
        <w:rPr>
          <w:rFonts w:asciiTheme="minorHAnsi" w:hAnsiTheme="minorHAnsi"/>
        </w:rPr>
        <w:t xml:space="preserve">generation instrumentation demonstrating improvements in versatility, resolution and limits of detection </w:t>
      </w:r>
      <w:r w:rsidR="005622D6">
        <w:rPr>
          <w:rFonts w:asciiTheme="minorHAnsi" w:hAnsiTheme="minorHAnsi"/>
        </w:rPr>
        <w:t>compared with</w:t>
      </w:r>
      <w:r w:rsidR="005622D6" w:rsidRPr="00E32360">
        <w:rPr>
          <w:rFonts w:asciiTheme="minorHAnsi" w:hAnsiTheme="minorHAnsi"/>
        </w:rPr>
        <w:t xml:space="preserve"> </w:t>
      </w:r>
      <w:r w:rsidRPr="00E32360">
        <w:rPr>
          <w:rFonts w:asciiTheme="minorHAnsi" w:hAnsiTheme="minorHAnsi"/>
        </w:rPr>
        <w:t>earlier models.</w:t>
      </w:r>
      <w:r w:rsidR="00D30A94">
        <w:rPr>
          <w:rFonts w:asciiTheme="minorHAnsi" w:hAnsiTheme="minorHAnsi"/>
        </w:rPr>
        <w:fldChar w:fldCharType="begin"/>
      </w:r>
      <w:r w:rsidR="00924376">
        <w:rPr>
          <w:rFonts w:asciiTheme="minorHAnsi" w:hAnsiTheme="minorHAnsi"/>
        </w:rPr>
        <w:instrText xml:space="preserve"> ADDIN EN.CITE &lt;EndNote&gt;&lt;Cite&gt;&lt;Author&gt;Zhong&lt;/Author&gt;&lt;Year&gt;2011&lt;/Year&gt;&lt;RecNum&gt;489&lt;/RecNum&gt;&lt;DisplayText&gt;&lt;style face="superscript"&gt;147, 148&lt;/style&gt;&lt;/DisplayText&gt;&lt;record&gt;&lt;rec-number&gt;489&lt;/rec-number&gt;&lt;foreign-keys&gt;&lt;key app="EN" db-id="xdp20x5z720ex3ezv92ppz0we2ws29s9ts5r" timestamp="1391521610"&gt;489&lt;/key&gt;&lt;/foreign-keys&gt;&lt;ref-type name="Journal Article"&gt;17&lt;/ref-type&gt;&lt;contributors&gt;&lt;authors&gt;&lt;author&gt;Zhong, Yueyang&lt;/author&gt;&lt;author&gt;Hyung, Suk-Joon&lt;/author&gt;&lt;author&gt;Ruotolo, Brandon T.&lt;/author&gt;&lt;/authors&gt;&lt;/contributors&gt;&lt;titles&gt;&lt;title&gt;Characterizing the resolution and accuracy of a second-generation traveling-wave ion mobility separator for biomolecular ions&lt;/title&gt;&lt;secondary-title&gt;Analyst&lt;/secondary-title&gt;&lt;/titles&gt;&lt;periodical&gt;&lt;full-title&gt;Analyst&lt;/full-title&gt;&lt;/periodical&gt;&lt;pages&gt;3534-3541&lt;/pages&gt;&lt;volume&gt;136&lt;/volume&gt;&lt;dates&gt;&lt;year&gt;2011&lt;/year&gt;&lt;/dates&gt;&lt;urls&gt;&lt;/urls&gt;&lt;/record&gt;&lt;/Cite&gt;&lt;Cite&gt;&lt;Author&gt;Li&lt;/Author&gt;&lt;Year&gt;2013&lt;/Year&gt;&lt;RecNum&gt;490&lt;/RecNum&gt;&lt;record&gt;&lt;rec-number&gt;490&lt;/rec-number&gt;&lt;foreign-keys&gt;&lt;key app="EN" db-id="xdp20x5z720ex3ezv92ppz0we2ws29s9ts5r" timestamp="1391521610"&gt;490&lt;/key&gt;&lt;/foreign-keys&gt;&lt;ref-type name="Journal Article"&gt;17&lt;/ref-type&gt;&lt;contributors&gt;&lt;authors&gt;&lt;author&gt;Li, Hongli&lt;/author&gt;&lt;author&gt;Bendiak, Brad&lt;/author&gt;&lt;author&gt;Siems, William F.&lt;/author&gt;&lt;author&gt;Gang, David R.&lt;/author&gt;&lt;author&gt;Hill, Jr., Herbert H.&lt;/author&gt;&lt;/authors&gt;&lt;/contributors&gt;&lt;titles&gt;&lt;title&gt;&lt;style face="normal" font="default" size="100%"&gt;Carbohydrate structure characterisation by tandem ion mobility mass spectrometry (IMMS)&lt;/style&gt;&lt;style face="superscript" font="default" size="100%"&gt;2&lt;/style&gt;&lt;/title&gt;&lt;secondary-title&gt;Anal. Chem.&lt;/secondary-title&gt;&lt;/titles&gt;&lt;periodical&gt;&lt;full-title&gt;Anal. Chem.&lt;/full-title&gt;&lt;/periodical&gt;&lt;pages&gt;2760-2769&lt;/pages&gt;&lt;volume&gt;85&lt;/volume&gt;&lt;dates&gt;&lt;year&gt;2013&lt;/year&gt;&lt;/dates&gt;&lt;urls&gt;&lt;/urls&gt;&lt;/record&gt;&lt;/Cite&gt;&lt;/EndNote&gt;</w:instrText>
      </w:r>
      <w:r w:rsidR="00D30A94">
        <w:rPr>
          <w:rFonts w:asciiTheme="minorHAnsi" w:hAnsiTheme="minorHAnsi"/>
        </w:rPr>
        <w:fldChar w:fldCharType="separate"/>
      </w:r>
      <w:hyperlink w:anchor="_ENREF_147" w:tooltip="Zhong, 2011 #489" w:history="1">
        <w:r w:rsidR="005A3244" w:rsidRPr="005C0CB3">
          <w:rPr>
            <w:rFonts w:asciiTheme="minorHAnsi" w:hAnsiTheme="minorHAnsi"/>
            <w:noProof/>
            <w:vertAlign w:val="superscript"/>
          </w:rPr>
          <w:t>147</w:t>
        </w:r>
      </w:hyperlink>
      <w:r w:rsidR="005C0CB3" w:rsidRPr="005C0CB3">
        <w:rPr>
          <w:rFonts w:asciiTheme="minorHAnsi" w:hAnsiTheme="minorHAnsi"/>
          <w:noProof/>
          <w:vertAlign w:val="superscript"/>
        </w:rPr>
        <w:t xml:space="preserve">, </w:t>
      </w:r>
      <w:hyperlink w:anchor="_ENREF_148" w:tooltip="Li, 2013 #490" w:history="1">
        <w:r w:rsidR="005A3244" w:rsidRPr="005C0CB3">
          <w:rPr>
            <w:rFonts w:asciiTheme="minorHAnsi" w:hAnsiTheme="minorHAnsi"/>
            <w:noProof/>
            <w:vertAlign w:val="superscript"/>
          </w:rPr>
          <w:t>148</w:t>
        </w:r>
      </w:hyperlink>
      <w:r w:rsidR="00D30A94">
        <w:rPr>
          <w:rFonts w:asciiTheme="minorHAnsi" w:hAnsiTheme="minorHAnsi"/>
        </w:rPr>
        <w:fldChar w:fldCharType="end"/>
      </w:r>
      <w:r>
        <w:rPr>
          <w:rFonts w:asciiTheme="minorHAnsi" w:hAnsiTheme="minorHAnsi"/>
        </w:rPr>
        <w:t xml:space="preserve"> </w:t>
      </w:r>
      <w:r w:rsidR="005619A0">
        <w:rPr>
          <w:rFonts w:asciiTheme="minorHAnsi" w:hAnsiTheme="minorHAnsi"/>
        </w:rPr>
        <w:t xml:space="preserve"> </w:t>
      </w:r>
      <w:r w:rsidR="00F2019E" w:rsidRPr="001E3167">
        <w:rPr>
          <w:rFonts w:asciiTheme="minorHAnsi" w:hAnsiTheme="minorHAnsi"/>
        </w:rPr>
        <w:t xml:space="preserve">Continuous advances in </w:t>
      </w:r>
      <w:r w:rsidR="00F2019E">
        <w:rPr>
          <w:rFonts w:asciiTheme="minorHAnsi" w:hAnsiTheme="minorHAnsi"/>
        </w:rPr>
        <w:t>both ion optics</w:t>
      </w:r>
      <w:hyperlink w:anchor="_ENREF_149" w:tooltip="Baker, 2007 #491" w:history="1">
        <w:r w:rsidR="00D30A94">
          <w:rPr>
            <w:rFonts w:asciiTheme="minorHAnsi" w:hAnsiTheme="minorHAnsi"/>
          </w:rPr>
          <w:fldChar w:fldCharType="begin"/>
        </w:r>
        <w:r w:rsidR="005A3244">
          <w:rPr>
            <w:rFonts w:asciiTheme="minorHAnsi" w:hAnsiTheme="minorHAnsi"/>
          </w:rPr>
          <w:instrText xml:space="preserve"> ADDIN EN.CITE &lt;EndNote&gt;&lt;Cite&gt;&lt;Author&gt;Baker&lt;/Author&gt;&lt;Year&gt;2007&lt;/Year&gt;&lt;RecNum&gt;491&lt;/RecNum&gt;&lt;DisplayText&gt;&lt;style face="superscript"&gt;149&lt;/style&gt;&lt;/DisplayText&gt;&lt;record&gt;&lt;rec-number&gt;491&lt;/rec-number&gt;&lt;foreign-keys&gt;&lt;key app="EN" db-id="xdp20x5z720ex3ezv92ppz0we2ws29s9ts5r" timestamp="1391521610"&gt;491&lt;/key&gt;&lt;/foreign-keys&gt;&lt;ref-type name="Journal Article"&gt;17&lt;/ref-type&gt;&lt;contributors&gt;&lt;authors&gt;&lt;author&gt;Baker, Erin Shammel&lt;/author&gt;&lt;author&gt;Clowers, Brian H.&lt;/author&gt;&lt;author&gt;Li, Fumin&lt;/author&gt;&lt;author&gt;Tang, Keqi&lt;/author&gt;&lt;author&gt;Tolmachev, Aleksey&lt;/author&gt;&lt;author&gt;Prior, David C.&lt;/author&gt;&lt;author&gt;Belov, Mikhail&lt;/author&gt;&lt;author&gt;Smith, Richard D.&lt;/author&gt;&lt;/authors&gt;&lt;/contributors&gt;&lt;titles&gt;&lt;title&gt;Ion mobility spectrometry-mass spectrometry performance using electrodynamic ion funnels and elevated drift gas pressures&lt;/title&gt;&lt;secondary-title&gt;J. Am. Soc. Mass Spectrom.&lt;/secondary-title&gt;&lt;/titles&gt;&lt;periodical&gt;&lt;full-title&gt;J. Am. Soc. Mass Spectrom.&lt;/full-title&gt;&lt;/periodical&gt;&lt;pages&gt;1176-1187&lt;/pages&gt;&lt;volume&gt;18&lt;/volume&gt;&lt;dates&gt;&lt;year&gt;2007&lt;/year&gt;&lt;/dates&gt;&lt;urls&gt;&lt;/urls&gt;&lt;/record&gt;&lt;/Cite&gt;&lt;/EndNote&gt;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149</w:t>
        </w:r>
        <w:r w:rsidR="00D30A94">
          <w:rPr>
            <w:rFonts w:asciiTheme="minorHAnsi" w:hAnsiTheme="minorHAnsi"/>
          </w:rPr>
          <w:fldChar w:fldCharType="end"/>
        </w:r>
      </w:hyperlink>
      <w:r w:rsidR="00F2019E">
        <w:rPr>
          <w:rFonts w:asciiTheme="minorHAnsi" w:hAnsiTheme="minorHAnsi"/>
        </w:rPr>
        <w:t xml:space="preserve"> and the mobility devices themselves</w:t>
      </w:r>
      <w:r w:rsidR="005223EE">
        <w:rPr>
          <w:rFonts w:asciiTheme="minorHAnsi" w:hAnsiTheme="minorHAnsi"/>
        </w:rPr>
        <w:t>,</w:t>
      </w:r>
      <w:hyperlink w:anchor="_ENREF_150" w:tooltip="Giles, 2011 #492" w:history="1">
        <w:r w:rsidR="00D30A94" w:rsidRPr="00557DE4">
          <w:rPr>
            <w:rFonts w:asciiTheme="minorHAnsi" w:hAnsiTheme="minorHAnsi"/>
          </w:rPr>
          <w:fldChar w:fldCharType="begin">
            <w:fldData xml:space="preserve">PEVuZE5vdGU+PENpdGU+PEF1dGhvcj5HaWxlczwvQXV0aG9yPjxZZWFyPjIwMTE8L1llYXI+PFJl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</w:fldData>
          </w:fldChar>
        </w:r>
        <w:r w:rsidR="005A3244">
          <w:rPr>
            <w:rFonts w:asciiTheme="minorHAnsi" w:hAnsiTheme="minorHAnsi"/>
          </w:rPr>
          <w:instrText xml:space="preserve"> ADDIN EN.CITE </w:instrText>
        </w:r>
        <w:r w:rsidR="00D30A94">
          <w:rPr>
            <w:rFonts w:asciiTheme="minorHAnsi" w:hAnsiTheme="minorHAnsi"/>
          </w:rPr>
          <w:fldChar w:fldCharType="begin">
            <w:fldData xml:space="preserve">PEVuZE5vdGU+PENpdGU+PEF1dGhvcj5HaWxlczwvQXV0aG9yPjxZZWFyPjIwMTE8L1llYXI+PFJl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</w:fldData>
          </w:fldChar>
        </w:r>
        <w:r w:rsidR="005A3244">
          <w:rPr>
            <w:rFonts w:asciiTheme="minorHAnsi" w:hAnsiTheme="minorHAnsi"/>
          </w:rPr>
          <w:instrText xml:space="preserve"> ADDIN EN.CITE.DATA </w:instrText>
        </w:r>
        <w:r w:rsidR="00D30A94">
          <w:rPr>
            <w:rFonts w:asciiTheme="minorHAnsi" w:hAnsiTheme="minorHAnsi"/>
          </w:rPr>
        </w:r>
        <w:r w:rsidR="00D30A94">
          <w:rPr>
            <w:rFonts w:asciiTheme="minorHAnsi" w:hAnsiTheme="minorHAnsi"/>
          </w:rPr>
          <w:fldChar w:fldCharType="end"/>
        </w:r>
        <w:r w:rsidR="00D30A94" w:rsidRPr="00557DE4">
          <w:rPr>
            <w:rFonts w:asciiTheme="minorHAnsi" w:hAnsiTheme="minorHAnsi"/>
          </w:rPr>
        </w:r>
        <w:r w:rsidR="00D30A94" w:rsidRPr="00557DE4">
          <w:rPr>
            <w:rFonts w:asciiTheme="minorHAnsi" w:hAnsiTheme="minorHAnsi"/>
          </w:rPr>
          <w:fldChar w:fldCharType="separate"/>
        </w:r>
        <w:r w:rsidR="005A3244" w:rsidRPr="005C0CB3">
          <w:rPr>
            <w:rFonts w:asciiTheme="minorHAnsi" w:hAnsiTheme="minorHAnsi"/>
            <w:noProof/>
            <w:vertAlign w:val="superscript"/>
          </w:rPr>
          <w:t>150-153</w:t>
        </w:r>
        <w:r w:rsidR="00D30A94" w:rsidRPr="00557DE4">
          <w:rPr>
            <w:rFonts w:asciiTheme="minorHAnsi" w:hAnsiTheme="minorHAnsi"/>
          </w:rPr>
          <w:fldChar w:fldCharType="end"/>
        </w:r>
      </w:hyperlink>
      <w:r w:rsidR="00F2019E" w:rsidRPr="001E3167">
        <w:rPr>
          <w:rFonts w:asciiTheme="minorHAnsi" w:hAnsiTheme="minorHAnsi"/>
        </w:rPr>
        <w:t xml:space="preserve"> </w:t>
      </w:r>
      <w:r w:rsidR="00F2019E">
        <w:rPr>
          <w:rFonts w:asciiTheme="minorHAnsi" w:hAnsiTheme="minorHAnsi"/>
        </w:rPr>
        <w:t>which improve ion transmission and instrument resolving power, are</w:t>
      </w:r>
      <w:r w:rsidR="00F2019E" w:rsidRPr="001E3167">
        <w:rPr>
          <w:rFonts w:asciiTheme="minorHAnsi" w:hAnsiTheme="minorHAnsi"/>
        </w:rPr>
        <w:t xml:space="preserve"> </w:t>
      </w:r>
      <w:r w:rsidR="00F2019E">
        <w:rPr>
          <w:rFonts w:asciiTheme="minorHAnsi" w:hAnsiTheme="minorHAnsi"/>
        </w:rPr>
        <w:t xml:space="preserve">significantly improving </w:t>
      </w:r>
      <w:r w:rsidR="00F23F16">
        <w:rPr>
          <w:rFonts w:asciiTheme="minorHAnsi" w:hAnsiTheme="minorHAnsi"/>
        </w:rPr>
        <w:t>IMS capability</w:t>
      </w:r>
      <w:r w:rsidR="00F2019E">
        <w:rPr>
          <w:rFonts w:asciiTheme="minorHAnsi" w:hAnsiTheme="minorHAnsi"/>
        </w:rPr>
        <w:t xml:space="preserve">, </w:t>
      </w:r>
      <w:r w:rsidR="00F2019E" w:rsidRPr="001E3167">
        <w:rPr>
          <w:rFonts w:asciiTheme="minorHAnsi" w:hAnsiTheme="minorHAnsi"/>
        </w:rPr>
        <w:t xml:space="preserve">enabling </w:t>
      </w:r>
      <w:r w:rsidR="00F2019E">
        <w:rPr>
          <w:rFonts w:asciiTheme="minorHAnsi" w:hAnsiTheme="minorHAnsi"/>
        </w:rPr>
        <w:t>studies</w:t>
      </w:r>
      <w:r w:rsidR="00F2019E" w:rsidRPr="001E3167">
        <w:rPr>
          <w:rFonts w:asciiTheme="minorHAnsi" w:hAnsiTheme="minorHAnsi"/>
        </w:rPr>
        <w:t xml:space="preserve"> of </w:t>
      </w:r>
      <w:r w:rsidR="00F2019E">
        <w:rPr>
          <w:rFonts w:asciiTheme="minorHAnsi" w:hAnsiTheme="minorHAnsi"/>
        </w:rPr>
        <w:t>larger analytes</w:t>
      </w:r>
      <w:r w:rsidR="007F496E">
        <w:rPr>
          <w:rFonts w:asciiTheme="minorHAnsi" w:hAnsiTheme="minorHAnsi"/>
        </w:rPr>
        <w:t xml:space="preserve"> </w:t>
      </w:r>
      <w:r w:rsidR="00F2019E" w:rsidRPr="001E3167">
        <w:rPr>
          <w:rFonts w:asciiTheme="minorHAnsi" w:hAnsiTheme="minorHAnsi"/>
        </w:rPr>
        <w:t>at submicromolar concentrations</w:t>
      </w:r>
      <w:r w:rsidR="00F2019E">
        <w:rPr>
          <w:rFonts w:asciiTheme="minorHAnsi" w:hAnsiTheme="minorHAnsi"/>
        </w:rPr>
        <w:t>.</w:t>
      </w:r>
      <w:r w:rsidR="005619A0">
        <w:rPr>
          <w:rFonts w:asciiTheme="minorHAnsi" w:hAnsiTheme="minorHAnsi"/>
        </w:rPr>
        <w:t xml:space="preserve"> </w:t>
      </w:r>
      <w:r w:rsidR="00F2019E">
        <w:rPr>
          <w:rFonts w:asciiTheme="minorHAnsi" w:hAnsiTheme="minorHAnsi"/>
        </w:rPr>
        <w:t xml:space="preserve"> For example, the inclusion of high pressure electrodynamic ion funnels (originally developed by Smith and colleagues)</w:t>
      </w:r>
      <w:hyperlink w:anchor="_ENREF_154" w:tooltip="Shaffer, 1997 #496" w:history="1">
        <w:r w:rsidR="00D30A94">
          <w:rPr>
            <w:rFonts w:asciiTheme="minorHAnsi" w:hAnsiTheme="minorHAnsi"/>
          </w:rPr>
          <w:fldChar w:fldCharType="begin"/>
        </w:r>
        <w:r w:rsidR="005A3244">
          <w:rPr>
            <w:rFonts w:asciiTheme="minorHAnsi" w:hAnsiTheme="minorHAnsi"/>
          </w:rPr>
          <w:instrText xml:space="preserve"> ADDIN EN.CITE &lt;EndNote&gt;&lt;Cite&gt;&lt;Author&gt;Shaffer&lt;/Author&gt;&lt;Year&gt;1997&lt;/Year&gt;&lt;RecNum&gt;496&lt;/RecNum&gt;&lt;DisplayText&gt;&lt;style face="superscript"&gt;154&lt;/style&gt;&lt;/DisplayText&gt;&lt;record&gt;&lt;rec-number&gt;496&lt;/rec-number&gt;&lt;foreign-keys&gt;&lt;key app="EN" db-id="xdp20x5z720ex3ezv92ppz0we2ws29s9ts5r" timestamp="1391521610"&gt;496&lt;/key&gt;&lt;/foreign-keys&gt;&lt;ref-type name="Journal Article"&gt;17&lt;/ref-type&gt;&lt;contributors&gt;&lt;authors&gt;&lt;author&gt;Shaffer, Scott A.&lt;/author&gt;&lt;author&gt;Tang, Keqi&lt;/author&gt;&lt;author&gt;Anderson, Gordon A.&lt;/author&gt;&lt;author&gt;Prior, David C.&lt;/author&gt;&lt;author&gt;Udseth, Harold R.&lt;/author&gt;&lt;author&gt;Smith, Richard D.&lt;/author&gt;&lt;/authors&gt;&lt;/contributors&gt;&lt;titles&gt;&lt;title&gt;A novel ion funnel for focusing ions at elevated pressure using electrospray ionization mass spectrometry&lt;/title&gt;&lt;secondary-title&gt;Rapid Commun. Mass Spectrom.&lt;/secondary-title&gt;&lt;/titles&gt;&lt;periodical&gt;&lt;full-title&gt;Rapid Commun. Mass Spectrom.&lt;/full-title&gt;&lt;/periodical&gt;&lt;pages&gt;1813-1817&lt;/pages&gt;&lt;volume&gt;11&lt;/volume&gt;&lt;dates&gt;&lt;year&gt;1997&lt;/year&gt;&lt;/dates&gt;&lt;urls&gt;&lt;/urls&gt;&lt;/record&gt;&lt;/Cite&gt;&lt;/EndNote&gt;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154</w:t>
        </w:r>
        <w:r w:rsidR="00D30A94">
          <w:rPr>
            <w:rFonts w:asciiTheme="minorHAnsi" w:hAnsiTheme="minorHAnsi"/>
          </w:rPr>
          <w:fldChar w:fldCharType="end"/>
        </w:r>
      </w:hyperlink>
      <w:r w:rsidR="00F2019E">
        <w:rPr>
          <w:rFonts w:asciiTheme="minorHAnsi" w:hAnsiTheme="minorHAnsi"/>
        </w:rPr>
        <w:t xml:space="preserve"> either side of the drift cell has significantly improved IMS resolution without negatively influencing sensitivity, due to the ability to perform mobility separation at higher pressures.</w:t>
      </w:r>
      <w:hyperlink w:anchor="_ENREF_149" w:tooltip="Baker, 2007 #491" w:history="1">
        <w:r w:rsidR="00D30A94">
          <w:rPr>
            <w:rFonts w:asciiTheme="minorHAnsi" w:hAnsiTheme="minorHAnsi"/>
          </w:rPr>
          <w:fldChar w:fldCharType="begin"/>
        </w:r>
        <w:r w:rsidR="005A3244">
          <w:rPr>
            <w:rFonts w:asciiTheme="minorHAnsi" w:hAnsiTheme="minorHAnsi"/>
          </w:rPr>
          <w:instrText xml:space="preserve"> ADDIN EN.CITE &lt;EndNote&gt;&lt;Cite&gt;&lt;Author&gt;Baker&lt;/Author&gt;&lt;Year&gt;2007&lt;/Year&gt;&lt;RecNum&gt;491&lt;/RecNum&gt;&lt;DisplayText&gt;&lt;style face="superscript"&gt;149&lt;/style&gt;&lt;/DisplayText&gt;&lt;record&gt;&lt;rec-number&gt;491&lt;/rec-number&gt;&lt;foreign-keys&gt;&lt;key app="EN" db-id="xdp20x5z720ex3ezv92ppz0we2ws29s9ts5r" timestamp="1391521610"&gt;491&lt;/key&gt;&lt;/foreign-keys&gt;&lt;ref-type name="Journal Article"&gt;17&lt;/ref-type&gt;&lt;contributors&gt;&lt;authors&gt;&lt;author&gt;Baker, Erin Shammel&lt;/author&gt;&lt;author&gt;Clowers, Brian H.&lt;/author&gt;&lt;author&gt;Li, Fumin&lt;/author&gt;&lt;author&gt;Tang, Keqi&lt;/author&gt;&lt;author&gt;Tolmachev, Aleksey&lt;/author&gt;&lt;author&gt;Prior, David C.&lt;/author&gt;&lt;author&gt;Belov, Mikhail&lt;/author&gt;&lt;author&gt;Smith, Richard D.&lt;/author&gt;&lt;/authors&gt;&lt;/contributors&gt;&lt;titles&gt;&lt;title&gt;Ion mobility spectrometry-mass spectrometry performance using electrodynamic ion funnels and elevated drift gas pressures&lt;/title&gt;&lt;secondary-title&gt;J. Am. Soc. Mass Spectrom.&lt;/secondary-title&gt;&lt;/titles&gt;&lt;periodical&gt;&lt;full-title&gt;J. Am. Soc. Mass Spectrom.&lt;/full-title&gt;&lt;/periodical&gt;&lt;pages&gt;1176-1187&lt;/pages&gt;&lt;volume&gt;18&lt;/volume&gt;&lt;dates&gt;&lt;year&gt;2007&lt;/year&gt;&lt;/dates&gt;&lt;urls&gt;&lt;/urls&gt;&lt;/record&gt;&lt;/Cite&gt;&lt;Cite&gt;&lt;Author&gt;Baker&lt;/Author&gt;&lt;Year&gt;2007&lt;/Year&gt;&lt;RecNum&gt;491&lt;/RecNum&gt;&lt;record&gt;&lt;rec-number&gt;491&lt;/rec-number&gt;&lt;foreign-keys&gt;&lt;key app="EN" db-id="xdp20x5z720ex3ezv92ppz0we2ws29s9ts5r" timestamp="1391521610"&gt;491&lt;/key&gt;&lt;/foreign-keys&gt;&lt;ref-type name="Journal Article"&gt;17&lt;/ref-type&gt;&lt;contributors&gt;&lt;authors&gt;&lt;author&gt;Baker, Erin Shammel&lt;/author&gt;&lt;author&gt;Clowers, Brian H.&lt;/author&gt;&lt;author&gt;Li, Fumin&lt;/author&gt;&lt;author&gt;Tang, Keqi&lt;/author&gt;&lt;author&gt;Tolmachev, Aleksey&lt;/author&gt;&lt;author&gt;Prior, David C.&lt;/author&gt;&lt;author&gt;Belov, Mikhail&lt;/author&gt;&lt;author&gt;Smith, Richard D.&lt;/author&gt;&lt;/authors&gt;&lt;/contributors&gt;&lt;titles&gt;&lt;title&gt;Ion mobility spectrometry-mass spectrometry performance using electrodynamic ion funnels and elevated drift gas pressures&lt;/title&gt;&lt;secondary-title&gt;J. Am. Soc. Mass Spectrom.&lt;/secondary-title&gt;&lt;/titles&gt;&lt;periodical&gt;&lt;full-title&gt;J. Am. Soc. Mass Spectrom.&lt;/full-title&gt;&lt;/periodical&gt;&lt;pages&gt;1176-1187&lt;/pages&gt;&lt;volume&gt;18&lt;/volume&gt;&lt;dates&gt;&lt;year&gt;2007&lt;/year&gt;&lt;/dates&gt;&lt;urls&gt;&lt;/urls&gt;&lt;/record&gt;&lt;/Cite&gt;&lt;/EndNote&gt;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149</w:t>
        </w:r>
        <w:r w:rsidR="00D30A94">
          <w:rPr>
            <w:rFonts w:asciiTheme="minorHAnsi" w:hAnsiTheme="minorHAnsi"/>
          </w:rPr>
          <w:fldChar w:fldCharType="end"/>
        </w:r>
      </w:hyperlink>
      <w:r w:rsidR="00F2019E">
        <w:rPr>
          <w:rFonts w:asciiTheme="minorHAnsi" w:hAnsiTheme="minorHAnsi"/>
        </w:rPr>
        <w:t xml:space="preserve"> </w:t>
      </w:r>
      <w:r w:rsidR="005619A0">
        <w:rPr>
          <w:rFonts w:asciiTheme="minorHAnsi" w:hAnsiTheme="minorHAnsi"/>
        </w:rPr>
        <w:t xml:space="preserve"> </w:t>
      </w:r>
      <w:r w:rsidR="00F23F16">
        <w:rPr>
          <w:rFonts w:asciiTheme="minorHAnsi" w:hAnsiTheme="minorHAnsi"/>
        </w:rPr>
        <w:t xml:space="preserve">The </w:t>
      </w:r>
      <w:r w:rsidR="007F496E">
        <w:rPr>
          <w:rFonts w:asciiTheme="minorHAnsi" w:hAnsiTheme="minorHAnsi"/>
        </w:rPr>
        <w:t xml:space="preserve">more </w:t>
      </w:r>
      <w:r w:rsidR="00F23F16">
        <w:rPr>
          <w:rFonts w:asciiTheme="minorHAnsi" w:hAnsiTheme="minorHAnsi"/>
        </w:rPr>
        <w:t>recent development of a cyclical ion drift tube with ion trapping capabilities to enhance ion current, has further improved the resolving power of ion mobility separation (</w:t>
      </w:r>
      <w:r w:rsidR="005A62B9" w:rsidRPr="005A62B9">
        <w:rPr>
          <w:rFonts w:asciiTheme="minorHAnsi" w:hAnsiTheme="minorHAnsi"/>
          <w:i/>
        </w:rPr>
        <w:t>R</w:t>
      </w:r>
      <w:r w:rsidR="00F23F16">
        <w:rPr>
          <w:rFonts w:asciiTheme="minorHAnsi" w:hAnsiTheme="minorHAnsi"/>
        </w:rPr>
        <w:t xml:space="preserve"> &gt; 1000), although the sensitivity of such measurements </w:t>
      </w:r>
      <w:r w:rsidR="005223EE">
        <w:rPr>
          <w:rFonts w:asciiTheme="minorHAnsi" w:hAnsiTheme="minorHAnsi"/>
        </w:rPr>
        <w:t>is currently</w:t>
      </w:r>
      <w:r w:rsidR="00F23F16">
        <w:rPr>
          <w:rFonts w:asciiTheme="minorHAnsi" w:hAnsiTheme="minorHAnsi"/>
        </w:rPr>
        <w:t xml:space="preserve"> poor.</w:t>
      </w:r>
      <w:hyperlink w:anchor="_ENREF_153" w:tooltip="Glaskin, 2013 #495" w:history="1">
        <w:r w:rsidR="00D30A94">
          <w:rPr>
            <w:rFonts w:asciiTheme="minorHAnsi" w:hAnsiTheme="minorHAnsi"/>
          </w:rPr>
          <w:fldChar w:fldCharType="begin"/>
        </w:r>
        <w:r w:rsidR="005A3244">
          <w:rPr>
            <w:rFonts w:asciiTheme="minorHAnsi" w:hAnsiTheme="minorHAnsi"/>
          </w:rPr>
          <w:instrText xml:space="preserve"> ADDIN EN.CITE &lt;EndNote&gt;&lt;Cite&gt;&lt;Author&gt;Glaskin&lt;/Author&gt;&lt;Year&gt;2013&lt;/Year&gt;&lt;RecNum&gt;495&lt;/RecNum&gt;&lt;DisplayText&gt;&lt;style face="superscript"&gt;153&lt;/style&gt;&lt;/DisplayText&gt;&lt;record&gt;&lt;rec-number&gt;495&lt;/rec-number&gt;&lt;foreign-keys&gt;&lt;key app="EN" db-id="xdp20x5z720ex3ezv92ppz0we2ws29s9ts5r" timestamp="1391521610"&gt;495&lt;/key&gt;&lt;/foreign-keys&gt;&lt;ref-type name="Journal Article"&gt;17&lt;/ref-type&gt;&lt;contributors&gt;&lt;authors&gt;&lt;author&gt;Glaskin, Rebecca S.&lt;/author&gt;&lt;author&gt;Ewing, Michael A.&lt;/author&gt;&lt;author&gt;Clemmer, David E.&lt;/author&gt;&lt;/authors&gt;&lt;/contributors&gt;&lt;titles&gt;&lt;title&gt;Ion trapping for ion mobility spectrometry measurements in a cyclical drift tube&lt;/title&gt;&lt;secondary-title&gt;Anal. Chem.&lt;/secondary-title&gt;&lt;/titles&gt;&lt;periodical&gt;&lt;full-title&gt;Anal. Chem.&lt;/full-title&gt;&lt;/periodical&gt;&lt;pages&gt;7003-7008&lt;/pages&gt;&lt;volume&gt;85&lt;/volume&gt;&lt;dates&gt;&lt;year&gt;2013&lt;/year&gt;&lt;/dates&gt;&lt;urls&gt;&lt;/urls&gt;&lt;/record&gt;&lt;/Cite&gt;&lt;/EndNote&gt;</w:instrText>
        </w:r>
        <w:r w:rsidR="00D30A94">
          <w:rPr>
            <w:rFonts w:asciiTheme="minorHAnsi" w:hAnsiTheme="minorHAnsi"/>
          </w:rPr>
          <w:fldChar w:fldCharType="separate"/>
        </w:r>
        <w:r w:rsidR="005A3244" w:rsidRPr="005C0CB3">
          <w:rPr>
            <w:rFonts w:asciiTheme="minorHAnsi" w:hAnsiTheme="minorHAnsi"/>
            <w:noProof/>
            <w:vertAlign w:val="superscript"/>
          </w:rPr>
          <w:t>153</w:t>
        </w:r>
        <w:r w:rsidR="00D30A94">
          <w:rPr>
            <w:rFonts w:asciiTheme="minorHAnsi" w:hAnsiTheme="minorHAnsi"/>
          </w:rPr>
          <w:fldChar w:fldCharType="end"/>
        </w:r>
      </w:hyperlink>
      <w:r w:rsidR="00F23F16">
        <w:rPr>
          <w:rFonts w:asciiTheme="minorHAnsi" w:hAnsiTheme="minorHAnsi"/>
        </w:rPr>
        <w:t xml:space="preserve">  Further developments in ion transmission will undoubtedly</w:t>
      </w:r>
      <w:r w:rsidR="005223EE">
        <w:rPr>
          <w:rFonts w:asciiTheme="minorHAnsi" w:hAnsiTheme="minorHAnsi"/>
        </w:rPr>
        <w:t xml:space="preserve"> lead to improved</w:t>
      </w:r>
      <w:r w:rsidR="00F23F16">
        <w:rPr>
          <w:rFonts w:asciiTheme="minorHAnsi" w:hAnsiTheme="minorHAnsi"/>
        </w:rPr>
        <w:t xml:space="preserve"> performance.  </w:t>
      </w:r>
      <w:r w:rsidR="00EA6319">
        <w:rPr>
          <w:rFonts w:asciiTheme="minorHAnsi" w:hAnsiTheme="minorHAnsi"/>
        </w:rPr>
        <w:t>Future commercial availability</w:t>
      </w:r>
      <w:r w:rsidR="00F23F16">
        <w:rPr>
          <w:rFonts w:asciiTheme="minorHAnsi" w:hAnsiTheme="minorHAnsi"/>
        </w:rPr>
        <w:t xml:space="preserve"> of different combinations of hybrid IM and MS instrumentation</w:t>
      </w:r>
      <w:r w:rsidR="00EA6319">
        <w:rPr>
          <w:rFonts w:asciiTheme="minorHAnsi" w:hAnsiTheme="minorHAnsi"/>
        </w:rPr>
        <w:t xml:space="preserve"> with improved specifications and greater versatility </w:t>
      </w:r>
      <w:r w:rsidR="007F496E">
        <w:rPr>
          <w:rFonts w:asciiTheme="minorHAnsi" w:hAnsiTheme="minorHAnsi"/>
        </w:rPr>
        <w:t xml:space="preserve"> </w:t>
      </w:r>
      <w:r w:rsidR="00EA6319">
        <w:rPr>
          <w:rFonts w:asciiTheme="minorHAnsi" w:hAnsiTheme="minorHAnsi"/>
        </w:rPr>
        <w:t xml:space="preserve">can </w:t>
      </w:r>
      <w:r w:rsidR="00F23F16">
        <w:rPr>
          <w:rFonts w:asciiTheme="minorHAnsi" w:hAnsiTheme="minorHAnsi"/>
        </w:rPr>
        <w:t>only enhance the already broad utility of this powerful analytical strategy.</w:t>
      </w:r>
    </w:p>
    <w:p w:rsidR="007F496E" w:rsidRDefault="008813F2" w:rsidP="008813F2">
      <w:pPr>
        <w:spacing w:before="120" w:after="0" w:line="360" w:lineRule="auto"/>
        <w:jc w:val="both"/>
        <w:rPr>
          <w:rFonts w:asciiTheme="minorHAnsi" w:hAnsiTheme="minorHAnsi"/>
        </w:rPr>
      </w:pPr>
      <w:r>
        <w:rPr>
          <w:rFonts w:asciiTheme="minorHAnsi" w:hAnsiTheme="minorHAnsi"/>
        </w:rPr>
        <w:t xml:space="preserve">Traditionally, MS, which operates on the microsecond timescale, has been combined with chromatographic separation (either </w:t>
      </w:r>
      <w:r w:rsidR="000B5ED0">
        <w:rPr>
          <w:rFonts w:asciiTheme="minorHAnsi" w:hAnsiTheme="minorHAnsi"/>
        </w:rPr>
        <w:t>liquid or gas)</w:t>
      </w:r>
      <w:r>
        <w:rPr>
          <w:rFonts w:asciiTheme="minorHAnsi" w:hAnsiTheme="minorHAnsi"/>
        </w:rPr>
        <w:t xml:space="preserve"> operating in the region of seconds</w:t>
      </w:r>
      <w:r w:rsidR="005223EE">
        <w:rPr>
          <w:rFonts w:asciiTheme="minorHAnsi" w:hAnsiTheme="minorHAnsi"/>
        </w:rPr>
        <w:t xml:space="preserve"> to </w:t>
      </w:r>
      <w:r>
        <w:rPr>
          <w:rFonts w:asciiTheme="minorHAnsi" w:hAnsiTheme="minorHAnsi"/>
        </w:rPr>
        <w:t xml:space="preserve">minutes, for the analysis of mixtures.  IM separation typically </w:t>
      </w:r>
      <w:r w:rsidRPr="00557DE4">
        <w:rPr>
          <w:rFonts w:asciiTheme="minorHAnsi" w:hAnsiTheme="minorHAnsi"/>
        </w:rPr>
        <w:t>operate</w:t>
      </w:r>
      <w:r>
        <w:rPr>
          <w:rFonts w:asciiTheme="minorHAnsi" w:hAnsiTheme="minorHAnsi"/>
        </w:rPr>
        <w:t>s</w:t>
      </w:r>
      <w:r w:rsidRPr="00557DE4">
        <w:rPr>
          <w:rFonts w:asciiTheme="minorHAnsi" w:hAnsiTheme="minorHAnsi"/>
        </w:rPr>
        <w:t xml:space="preserve"> on the millisecond time</w:t>
      </w:r>
      <w:r w:rsidRPr="001E3167">
        <w:rPr>
          <w:rFonts w:asciiTheme="minorHAnsi" w:hAnsiTheme="minorHAnsi"/>
        </w:rPr>
        <w:t>scale</w:t>
      </w:r>
      <w:r>
        <w:rPr>
          <w:rFonts w:asciiTheme="minorHAnsi" w:hAnsiTheme="minorHAnsi"/>
        </w:rPr>
        <w:t>, and consequently</w:t>
      </w:r>
      <w:r w:rsidRPr="001E3167">
        <w:rPr>
          <w:rFonts w:asciiTheme="minorHAnsi" w:hAnsiTheme="minorHAnsi"/>
        </w:rPr>
        <w:t xml:space="preserve"> can be nested between chromatographic separation and MS a</w:t>
      </w:r>
      <w:r w:rsidRPr="00557DE4">
        <w:rPr>
          <w:rFonts w:asciiTheme="minorHAnsi" w:hAnsiTheme="minorHAnsi"/>
        </w:rPr>
        <w:t>nalys</w:t>
      </w:r>
      <w:r>
        <w:rPr>
          <w:rFonts w:asciiTheme="minorHAnsi" w:hAnsiTheme="minorHAnsi"/>
        </w:rPr>
        <w:t>i</w:t>
      </w:r>
      <w:r w:rsidRPr="00557DE4">
        <w:rPr>
          <w:rFonts w:asciiTheme="minorHAnsi" w:hAnsiTheme="minorHAnsi"/>
        </w:rPr>
        <w:t>s</w:t>
      </w:r>
      <w:r w:rsidRPr="001E3167">
        <w:rPr>
          <w:rFonts w:asciiTheme="minorHAnsi" w:hAnsiTheme="minorHAnsi"/>
        </w:rPr>
        <w:t xml:space="preserve">.  Thus, the benefits of IMS </w:t>
      </w:r>
      <w:r w:rsidR="000E1953">
        <w:rPr>
          <w:rFonts w:asciiTheme="minorHAnsi" w:hAnsiTheme="minorHAnsi"/>
        </w:rPr>
        <w:t xml:space="preserve">for improved analysis of mixtures </w:t>
      </w:r>
      <w:r w:rsidRPr="001E3167">
        <w:rPr>
          <w:rFonts w:asciiTheme="minorHAnsi" w:hAnsiTheme="minorHAnsi"/>
        </w:rPr>
        <w:t>can be leveraged without detriment to the already established complementarity of chromatography and MS.</w:t>
      </w:r>
      <w:r w:rsidRPr="00557DE4">
        <w:rPr>
          <w:rFonts w:asciiTheme="minorHAnsi" w:hAnsiTheme="minorHAnsi"/>
        </w:rPr>
        <w:t xml:space="preserve"> </w:t>
      </w:r>
      <w:r>
        <w:rPr>
          <w:rFonts w:asciiTheme="minorHAnsi" w:hAnsiTheme="minorHAnsi"/>
        </w:rPr>
        <w:t xml:space="preserve"> We anticipate that </w:t>
      </w:r>
      <w:r w:rsidRPr="001E3167">
        <w:rPr>
          <w:rFonts w:asciiTheme="minorHAnsi" w:hAnsiTheme="minorHAnsi"/>
        </w:rPr>
        <w:t xml:space="preserve">in </w:t>
      </w:r>
      <w:r>
        <w:rPr>
          <w:rFonts w:asciiTheme="minorHAnsi" w:hAnsiTheme="minorHAnsi"/>
        </w:rPr>
        <w:t xml:space="preserve">the </w:t>
      </w:r>
      <w:r w:rsidRPr="001E3167">
        <w:rPr>
          <w:rFonts w:asciiTheme="minorHAnsi" w:hAnsiTheme="minorHAnsi"/>
        </w:rPr>
        <w:t xml:space="preserve">future, </w:t>
      </w:r>
      <w:r>
        <w:rPr>
          <w:rFonts w:asciiTheme="minorHAnsi" w:hAnsiTheme="minorHAnsi"/>
        </w:rPr>
        <w:t>(GC/LC)-IM</w:t>
      </w:r>
      <w:r w:rsidRPr="001E3167">
        <w:rPr>
          <w:rFonts w:asciiTheme="minorHAnsi" w:hAnsiTheme="minorHAnsi"/>
        </w:rPr>
        <w:t>-MS will become standard for optimal analytical capability</w:t>
      </w:r>
      <w:r w:rsidR="00EA6319">
        <w:rPr>
          <w:rFonts w:asciiTheme="minorHAnsi" w:hAnsiTheme="minorHAnsi"/>
        </w:rPr>
        <w:t xml:space="preserve"> in many situations</w:t>
      </w:r>
      <w:r w:rsidR="00267D1C">
        <w:rPr>
          <w:rFonts w:asciiTheme="minorHAnsi" w:hAnsiTheme="minorHAnsi"/>
        </w:rPr>
        <w:t>.</w:t>
      </w:r>
      <w:r w:rsidR="00AE1884">
        <w:rPr>
          <w:rFonts w:asciiTheme="minorHAnsi" w:hAnsiTheme="minorHAnsi"/>
        </w:rPr>
        <w:t xml:space="preserve">  </w:t>
      </w:r>
      <w:r>
        <w:rPr>
          <w:rFonts w:asciiTheme="minorHAnsi" w:hAnsiTheme="minorHAnsi"/>
        </w:rPr>
        <w:t>However, significant improvements in IM resolu</w:t>
      </w:r>
      <w:r w:rsidR="0027019B">
        <w:rPr>
          <w:rFonts w:asciiTheme="minorHAnsi" w:hAnsiTheme="minorHAnsi"/>
        </w:rPr>
        <w:t>tion will be required for it to ‘</w:t>
      </w:r>
      <w:r>
        <w:rPr>
          <w:rFonts w:asciiTheme="minorHAnsi" w:hAnsiTheme="minorHAnsi"/>
        </w:rPr>
        <w:t>outperform</w:t>
      </w:r>
      <w:r w:rsidR="0027019B">
        <w:rPr>
          <w:rFonts w:asciiTheme="minorHAnsi" w:hAnsiTheme="minorHAnsi"/>
        </w:rPr>
        <w:t xml:space="preserve">’ </w:t>
      </w:r>
      <w:r>
        <w:rPr>
          <w:rFonts w:asciiTheme="minorHAnsi" w:hAnsiTheme="minorHAnsi"/>
        </w:rPr>
        <w:t xml:space="preserve">recent developments in ultra-high performance </w:t>
      </w:r>
      <w:r w:rsidR="007F496E">
        <w:rPr>
          <w:rFonts w:asciiTheme="minorHAnsi" w:hAnsiTheme="minorHAnsi"/>
        </w:rPr>
        <w:t>LC</w:t>
      </w:r>
      <w:r>
        <w:rPr>
          <w:rFonts w:asciiTheme="minorHAnsi" w:hAnsiTheme="minorHAnsi"/>
        </w:rPr>
        <w:t xml:space="preserve">, and its benefits for high-throughput analyte separation lie in its </w:t>
      </w:r>
      <w:r w:rsidR="00EA6319">
        <w:rPr>
          <w:rFonts w:asciiTheme="minorHAnsi" w:hAnsiTheme="minorHAnsi"/>
        </w:rPr>
        <w:t>cap</w:t>
      </w:r>
      <w:r>
        <w:rPr>
          <w:rFonts w:asciiTheme="minorHAnsi" w:hAnsiTheme="minorHAnsi"/>
        </w:rPr>
        <w:t xml:space="preserve">ability </w:t>
      </w:r>
      <w:r w:rsidR="00EA6319">
        <w:rPr>
          <w:rFonts w:asciiTheme="minorHAnsi" w:hAnsiTheme="minorHAnsi"/>
        </w:rPr>
        <w:t xml:space="preserve">of separating </w:t>
      </w:r>
      <w:r>
        <w:rPr>
          <w:rFonts w:asciiTheme="minorHAnsi" w:hAnsiTheme="minorHAnsi"/>
        </w:rPr>
        <w:t>ions by different physico-chemical properties.</w:t>
      </w:r>
    </w:p>
    <w:p w:rsidR="008813F2" w:rsidRDefault="00EA6319" w:rsidP="008813F2">
      <w:pPr>
        <w:spacing w:before="120" w:after="0" w:line="360" w:lineRule="auto"/>
        <w:jc w:val="both"/>
        <w:rPr>
          <w:rFonts w:asciiTheme="minorHAnsi" w:hAnsiTheme="minorHAnsi"/>
        </w:rPr>
      </w:pPr>
      <w:r>
        <w:rPr>
          <w:rFonts w:asciiTheme="minorHAnsi" w:hAnsiTheme="minorHAnsi"/>
        </w:rPr>
        <w:t xml:space="preserve">A </w:t>
      </w:r>
      <w:r w:rsidR="007F496E">
        <w:rPr>
          <w:rFonts w:asciiTheme="minorHAnsi" w:hAnsiTheme="minorHAnsi"/>
        </w:rPr>
        <w:t xml:space="preserve">great strength of </w:t>
      </w:r>
      <w:r w:rsidR="000E1953">
        <w:rPr>
          <w:rFonts w:asciiTheme="minorHAnsi" w:hAnsiTheme="minorHAnsi"/>
        </w:rPr>
        <w:t xml:space="preserve">IM-MS </w:t>
      </w:r>
      <w:r>
        <w:rPr>
          <w:rFonts w:asciiTheme="minorHAnsi" w:hAnsiTheme="minorHAnsi"/>
        </w:rPr>
        <w:t>is the</w:t>
      </w:r>
      <w:r w:rsidR="007F496E">
        <w:rPr>
          <w:rFonts w:asciiTheme="minorHAnsi" w:hAnsiTheme="minorHAnsi"/>
        </w:rPr>
        <w:t xml:space="preserve"> ability to characterise a</w:t>
      </w:r>
      <w:r w:rsidR="000E1953">
        <w:rPr>
          <w:rFonts w:asciiTheme="minorHAnsi" w:hAnsiTheme="minorHAnsi"/>
        </w:rPr>
        <w:t>nd compar</w:t>
      </w:r>
      <w:r w:rsidR="007F496E">
        <w:rPr>
          <w:rFonts w:asciiTheme="minorHAnsi" w:hAnsiTheme="minorHAnsi"/>
        </w:rPr>
        <w:t>e</w:t>
      </w:r>
      <w:r w:rsidR="000E1953">
        <w:rPr>
          <w:rFonts w:asciiTheme="minorHAnsi" w:hAnsiTheme="minorHAnsi"/>
        </w:rPr>
        <w:t xml:space="preserve"> dynamic changes in analyte structure</w:t>
      </w:r>
      <w:r>
        <w:rPr>
          <w:rFonts w:asciiTheme="minorHAnsi" w:hAnsiTheme="minorHAnsi"/>
        </w:rPr>
        <w:t>,</w:t>
      </w:r>
      <w:r w:rsidR="00B07E64">
        <w:rPr>
          <w:rFonts w:asciiTheme="minorHAnsi" w:hAnsiTheme="minorHAnsi"/>
        </w:rPr>
        <w:t xml:space="preserve"> which has previously been extremely difficult </w:t>
      </w:r>
      <w:r>
        <w:rPr>
          <w:rFonts w:asciiTheme="minorHAnsi" w:hAnsiTheme="minorHAnsi"/>
        </w:rPr>
        <w:t>for most</w:t>
      </w:r>
      <w:r w:rsidR="00B07E64">
        <w:rPr>
          <w:rFonts w:asciiTheme="minorHAnsi" w:hAnsiTheme="minorHAnsi"/>
        </w:rPr>
        <w:t xml:space="preserve"> biological samples</w:t>
      </w:r>
      <w:r w:rsidR="000E1953">
        <w:rPr>
          <w:rFonts w:asciiTheme="minorHAnsi" w:hAnsiTheme="minorHAnsi"/>
        </w:rPr>
        <w:t xml:space="preserve">. </w:t>
      </w:r>
      <w:r w:rsidR="005C1EFF">
        <w:rPr>
          <w:rFonts w:asciiTheme="minorHAnsi" w:hAnsiTheme="minorHAnsi"/>
        </w:rPr>
        <w:t xml:space="preserve"> </w:t>
      </w:r>
      <w:r w:rsidR="000E1953">
        <w:rPr>
          <w:rFonts w:asciiTheme="minorHAnsi" w:hAnsiTheme="minorHAnsi"/>
        </w:rPr>
        <w:t>At present</w:t>
      </w:r>
      <w:r w:rsidR="008813F2">
        <w:rPr>
          <w:rFonts w:asciiTheme="minorHAnsi" w:hAnsiTheme="minorHAnsi"/>
        </w:rPr>
        <w:t xml:space="preserve"> IM-MS studies </w:t>
      </w:r>
      <w:r w:rsidR="000E1953">
        <w:rPr>
          <w:rFonts w:asciiTheme="minorHAnsi" w:hAnsiTheme="minorHAnsi"/>
        </w:rPr>
        <w:t xml:space="preserve">often </w:t>
      </w:r>
      <w:r w:rsidR="008813F2">
        <w:rPr>
          <w:rFonts w:asciiTheme="minorHAnsi" w:hAnsiTheme="minorHAnsi"/>
        </w:rPr>
        <w:t xml:space="preserve">require </w:t>
      </w:r>
      <w:r w:rsidR="0027019B">
        <w:rPr>
          <w:rFonts w:asciiTheme="minorHAnsi" w:hAnsiTheme="minorHAnsi"/>
        </w:rPr>
        <w:t>‘</w:t>
      </w:r>
      <w:r w:rsidR="008813F2">
        <w:rPr>
          <w:rFonts w:asciiTheme="minorHAnsi" w:hAnsiTheme="minorHAnsi"/>
        </w:rPr>
        <w:t>validation</w:t>
      </w:r>
      <w:r w:rsidR="0027019B">
        <w:rPr>
          <w:rFonts w:asciiTheme="minorHAnsi" w:hAnsiTheme="minorHAnsi"/>
        </w:rPr>
        <w:t>’</w:t>
      </w:r>
      <w:r w:rsidR="003B6F2D">
        <w:rPr>
          <w:rFonts w:asciiTheme="minorHAnsi" w:hAnsiTheme="minorHAnsi"/>
        </w:rPr>
        <w:t xml:space="preserve"> </w:t>
      </w:r>
      <w:r w:rsidR="008813F2">
        <w:rPr>
          <w:rFonts w:asciiTheme="minorHAnsi" w:hAnsiTheme="minorHAnsi"/>
        </w:rPr>
        <w:t>by other strategies</w:t>
      </w:r>
      <w:r w:rsidR="000E1953">
        <w:rPr>
          <w:rFonts w:asciiTheme="minorHAnsi" w:hAnsiTheme="minorHAnsi"/>
        </w:rPr>
        <w:t>, in part</w:t>
      </w:r>
      <w:r w:rsidR="008813F2">
        <w:rPr>
          <w:rFonts w:asciiTheme="minorHAnsi" w:hAnsiTheme="minorHAnsi"/>
        </w:rPr>
        <w:t xml:space="preserve"> due to </w:t>
      </w:r>
      <w:r w:rsidR="0027019B">
        <w:rPr>
          <w:rFonts w:asciiTheme="minorHAnsi" w:hAnsiTheme="minorHAnsi"/>
        </w:rPr>
        <w:t xml:space="preserve">natural scepticism </w:t>
      </w:r>
      <w:r>
        <w:rPr>
          <w:rFonts w:asciiTheme="minorHAnsi" w:hAnsiTheme="minorHAnsi"/>
        </w:rPr>
        <w:t xml:space="preserve">towards </w:t>
      </w:r>
      <w:r w:rsidR="0027019B">
        <w:rPr>
          <w:rFonts w:asciiTheme="minorHAnsi" w:hAnsiTheme="minorHAnsi"/>
        </w:rPr>
        <w:t>‘</w:t>
      </w:r>
      <w:r w:rsidR="008813F2">
        <w:rPr>
          <w:rFonts w:asciiTheme="minorHAnsi" w:hAnsiTheme="minorHAnsi"/>
        </w:rPr>
        <w:t>new</w:t>
      </w:r>
      <w:r w:rsidR="0027019B">
        <w:rPr>
          <w:rFonts w:asciiTheme="minorHAnsi" w:hAnsiTheme="minorHAnsi"/>
        </w:rPr>
        <w:t>’</w:t>
      </w:r>
      <w:r w:rsidR="003B6F2D">
        <w:rPr>
          <w:rFonts w:asciiTheme="minorHAnsi" w:hAnsiTheme="minorHAnsi"/>
        </w:rPr>
        <w:t xml:space="preserve"> </w:t>
      </w:r>
      <w:r w:rsidR="00C73B50">
        <w:rPr>
          <w:rFonts w:asciiTheme="minorHAnsi" w:hAnsiTheme="minorHAnsi"/>
        </w:rPr>
        <w:t xml:space="preserve">(or rather unfamiliar) </w:t>
      </w:r>
      <w:r w:rsidR="008813F2">
        <w:rPr>
          <w:rFonts w:asciiTheme="minorHAnsi" w:hAnsiTheme="minorHAnsi"/>
        </w:rPr>
        <w:t xml:space="preserve">techniques.  </w:t>
      </w:r>
      <w:r>
        <w:rPr>
          <w:rFonts w:asciiTheme="minorHAnsi" w:hAnsiTheme="minorHAnsi"/>
        </w:rPr>
        <w:t>However</w:t>
      </w:r>
      <w:r w:rsidR="008813F2">
        <w:rPr>
          <w:rFonts w:asciiTheme="minorHAnsi" w:hAnsiTheme="minorHAnsi"/>
        </w:rPr>
        <w:t xml:space="preserve">, the field is now approaching sufficient maturity that it should be possible for </w:t>
      </w:r>
      <w:r w:rsidR="007F496E">
        <w:rPr>
          <w:rFonts w:asciiTheme="minorHAnsi" w:hAnsiTheme="minorHAnsi"/>
        </w:rPr>
        <w:t xml:space="preserve">IM-MS generated </w:t>
      </w:r>
      <w:r w:rsidR="008813F2">
        <w:rPr>
          <w:rFonts w:asciiTheme="minorHAnsi" w:hAnsiTheme="minorHAnsi"/>
        </w:rPr>
        <w:t>structural information, acquired under carefully controlled conditions, to stand alone</w:t>
      </w:r>
      <w:r>
        <w:rPr>
          <w:rFonts w:asciiTheme="minorHAnsi" w:hAnsiTheme="minorHAnsi"/>
        </w:rPr>
        <w:t xml:space="preserve"> on its own merits</w:t>
      </w:r>
      <w:r w:rsidR="008813F2">
        <w:rPr>
          <w:rFonts w:asciiTheme="minorHAnsi" w:hAnsiTheme="minorHAnsi"/>
        </w:rPr>
        <w:t xml:space="preserve">.  </w:t>
      </w:r>
      <w:r w:rsidR="007F496E">
        <w:rPr>
          <w:rFonts w:asciiTheme="minorHAnsi" w:hAnsiTheme="minorHAnsi"/>
        </w:rPr>
        <w:t>In</w:t>
      </w:r>
      <w:r>
        <w:rPr>
          <w:rFonts w:asciiTheme="minorHAnsi" w:hAnsiTheme="minorHAnsi"/>
        </w:rPr>
        <w:t>deed</w:t>
      </w:r>
      <w:r w:rsidR="000E1953">
        <w:rPr>
          <w:rFonts w:asciiTheme="minorHAnsi" w:hAnsiTheme="minorHAnsi"/>
        </w:rPr>
        <w:t xml:space="preserve">, </w:t>
      </w:r>
      <w:r w:rsidR="008813F2">
        <w:rPr>
          <w:rFonts w:asciiTheme="minorHAnsi" w:hAnsiTheme="minorHAnsi"/>
        </w:rPr>
        <w:t xml:space="preserve">structures </w:t>
      </w:r>
      <w:r>
        <w:rPr>
          <w:rFonts w:asciiTheme="minorHAnsi" w:hAnsiTheme="minorHAnsi"/>
        </w:rPr>
        <w:t>inferred</w:t>
      </w:r>
      <w:r w:rsidR="008813F2">
        <w:rPr>
          <w:rFonts w:asciiTheme="minorHAnsi" w:hAnsiTheme="minorHAnsi"/>
        </w:rPr>
        <w:t xml:space="preserve"> by X-ray crystallography, should </w:t>
      </w:r>
      <w:r w:rsidR="007F496E">
        <w:rPr>
          <w:rFonts w:asciiTheme="minorHAnsi" w:hAnsiTheme="minorHAnsi"/>
        </w:rPr>
        <w:t xml:space="preserve">ideally </w:t>
      </w:r>
      <w:r w:rsidR="00047163">
        <w:rPr>
          <w:rFonts w:asciiTheme="minorHAnsi" w:hAnsiTheme="minorHAnsi"/>
        </w:rPr>
        <w:t>be used to complement</w:t>
      </w:r>
      <w:r>
        <w:rPr>
          <w:rFonts w:asciiTheme="minorHAnsi" w:hAnsiTheme="minorHAnsi"/>
        </w:rPr>
        <w:t>,</w:t>
      </w:r>
      <w:r w:rsidR="00047163">
        <w:rPr>
          <w:rFonts w:asciiTheme="minorHAnsi" w:hAnsiTheme="minorHAnsi"/>
        </w:rPr>
        <w:t xml:space="preserve"> rather than purely validate</w:t>
      </w:r>
      <w:r w:rsidR="008813F2">
        <w:rPr>
          <w:rFonts w:asciiTheme="minorHAnsi" w:hAnsiTheme="minorHAnsi"/>
        </w:rPr>
        <w:t xml:space="preserve"> </w:t>
      </w:r>
      <w:r w:rsidR="00B07E64">
        <w:rPr>
          <w:rFonts w:asciiTheme="minorHAnsi" w:hAnsiTheme="minorHAnsi"/>
        </w:rPr>
        <w:t xml:space="preserve">the </w:t>
      </w:r>
      <w:r w:rsidR="008813F2">
        <w:rPr>
          <w:rFonts w:asciiTheme="minorHAnsi" w:hAnsiTheme="minorHAnsi"/>
        </w:rPr>
        <w:t xml:space="preserve">gas-phase </w:t>
      </w:r>
      <w:r w:rsidR="00B07E64">
        <w:rPr>
          <w:rFonts w:asciiTheme="minorHAnsi" w:hAnsiTheme="minorHAnsi"/>
        </w:rPr>
        <w:t xml:space="preserve">conformational information </w:t>
      </w:r>
      <w:r w:rsidR="008813F2">
        <w:rPr>
          <w:rFonts w:asciiTheme="minorHAnsi" w:hAnsiTheme="minorHAnsi"/>
        </w:rPr>
        <w:t>generated by IM-MS.</w:t>
      </w:r>
      <w:r w:rsidR="00267D1C">
        <w:rPr>
          <w:rFonts w:asciiTheme="minorHAnsi" w:hAnsiTheme="minorHAnsi"/>
        </w:rPr>
        <w:t xml:space="preserve"> </w:t>
      </w:r>
      <w:r w:rsidR="0061542F">
        <w:rPr>
          <w:rFonts w:asciiTheme="minorHAnsi" w:hAnsiTheme="minorHAnsi"/>
        </w:rPr>
        <w:t xml:space="preserve"> </w:t>
      </w:r>
      <w:r w:rsidR="005223EE">
        <w:rPr>
          <w:rFonts w:asciiTheme="minorHAnsi" w:hAnsiTheme="minorHAnsi"/>
        </w:rPr>
        <w:t xml:space="preserve">IMS is limited in that it is not capable of providing </w:t>
      </w:r>
      <w:r w:rsidR="00267D1C">
        <w:rPr>
          <w:rFonts w:asciiTheme="minorHAnsi" w:hAnsiTheme="minorHAnsi"/>
        </w:rPr>
        <w:t>detailed atomi</w:t>
      </w:r>
      <w:r>
        <w:rPr>
          <w:rFonts w:asciiTheme="minorHAnsi" w:hAnsiTheme="minorHAnsi"/>
        </w:rPr>
        <w:t>c</w:t>
      </w:r>
      <w:r w:rsidR="00267D1C">
        <w:rPr>
          <w:rFonts w:asciiTheme="minorHAnsi" w:hAnsiTheme="minorHAnsi"/>
        </w:rPr>
        <w:t xml:space="preserve">-level structural </w:t>
      </w:r>
      <w:r w:rsidR="005223EE">
        <w:rPr>
          <w:rFonts w:asciiTheme="minorHAnsi" w:hAnsiTheme="minorHAnsi"/>
        </w:rPr>
        <w:t>information.</w:t>
      </w:r>
      <w:r w:rsidR="0045237E">
        <w:rPr>
          <w:rFonts w:asciiTheme="minorHAnsi" w:hAnsiTheme="minorHAnsi"/>
        </w:rPr>
        <w:t xml:space="preserve"> </w:t>
      </w:r>
      <w:r w:rsidR="0061542F">
        <w:rPr>
          <w:rFonts w:asciiTheme="minorHAnsi" w:hAnsiTheme="minorHAnsi"/>
        </w:rPr>
        <w:t xml:space="preserve"> </w:t>
      </w:r>
      <w:r w:rsidR="0045237E">
        <w:rPr>
          <w:rFonts w:asciiTheme="minorHAnsi" w:hAnsiTheme="minorHAnsi"/>
        </w:rPr>
        <w:t>However, th</w:t>
      </w:r>
      <w:r w:rsidR="00B07E64">
        <w:rPr>
          <w:rFonts w:asciiTheme="minorHAnsi" w:hAnsiTheme="minorHAnsi"/>
        </w:rPr>
        <w:t xml:space="preserve">is is counterbalanced by </w:t>
      </w:r>
      <w:r w:rsidR="0045237E">
        <w:rPr>
          <w:rFonts w:asciiTheme="minorHAnsi" w:hAnsiTheme="minorHAnsi"/>
        </w:rPr>
        <w:t xml:space="preserve">its </w:t>
      </w:r>
      <w:r w:rsidR="00B07E64">
        <w:rPr>
          <w:rFonts w:asciiTheme="minorHAnsi" w:hAnsiTheme="minorHAnsi"/>
        </w:rPr>
        <w:t>utility in</w:t>
      </w:r>
      <w:r w:rsidR="0045237E">
        <w:rPr>
          <w:rFonts w:asciiTheme="minorHAnsi" w:hAnsiTheme="minorHAnsi"/>
        </w:rPr>
        <w:t xml:space="preserve"> study</w:t>
      </w:r>
      <w:r w:rsidR="00B07E64">
        <w:rPr>
          <w:rFonts w:asciiTheme="minorHAnsi" w:hAnsiTheme="minorHAnsi"/>
        </w:rPr>
        <w:t>ing</w:t>
      </w:r>
      <w:r w:rsidR="0045237E">
        <w:rPr>
          <w:rFonts w:asciiTheme="minorHAnsi" w:hAnsiTheme="minorHAnsi"/>
        </w:rPr>
        <w:t xml:space="preserve"> conformational dynamics </w:t>
      </w:r>
      <w:r w:rsidR="00D06B7C">
        <w:rPr>
          <w:rFonts w:asciiTheme="minorHAnsi" w:hAnsiTheme="minorHAnsi"/>
        </w:rPr>
        <w:t>of rapidly evolving systems</w:t>
      </w:r>
      <w:r w:rsidR="00B436AE">
        <w:rPr>
          <w:rFonts w:asciiTheme="minorHAnsi" w:hAnsiTheme="minorHAnsi"/>
        </w:rPr>
        <w:t>.</w:t>
      </w:r>
    </w:p>
    <w:p w:rsidR="00CA5E31" w:rsidRDefault="00C73B50" w:rsidP="0092222F">
      <w:pPr>
        <w:spacing w:before="120" w:after="0" w:line="360" w:lineRule="auto"/>
        <w:jc w:val="both"/>
        <w:rPr>
          <w:rFonts w:asciiTheme="minorHAnsi" w:hAnsiTheme="minorHAnsi"/>
        </w:rPr>
      </w:pPr>
      <w:r>
        <w:rPr>
          <w:rFonts w:asciiTheme="minorHAnsi" w:hAnsiTheme="minorHAnsi"/>
        </w:rPr>
        <w:t>Like mass spectrometry before it, w</w:t>
      </w:r>
      <w:r w:rsidR="007F496E">
        <w:rPr>
          <w:rFonts w:asciiTheme="minorHAnsi" w:hAnsiTheme="minorHAnsi"/>
        </w:rPr>
        <w:t xml:space="preserve">e </w:t>
      </w:r>
      <w:r w:rsidR="008813F2">
        <w:rPr>
          <w:rFonts w:asciiTheme="minorHAnsi" w:hAnsiTheme="minorHAnsi"/>
        </w:rPr>
        <w:t xml:space="preserve">believe that IM-MS </w:t>
      </w:r>
      <w:r w:rsidR="00EA6319">
        <w:rPr>
          <w:rFonts w:asciiTheme="minorHAnsi" w:hAnsiTheme="minorHAnsi"/>
        </w:rPr>
        <w:t>is rapidly</w:t>
      </w:r>
      <w:r w:rsidR="008813F2">
        <w:rPr>
          <w:rFonts w:asciiTheme="minorHAnsi" w:hAnsiTheme="minorHAnsi"/>
        </w:rPr>
        <w:t xml:space="preserve"> becom</w:t>
      </w:r>
      <w:r w:rsidR="00EA6319">
        <w:rPr>
          <w:rFonts w:asciiTheme="minorHAnsi" w:hAnsiTheme="minorHAnsi"/>
        </w:rPr>
        <w:t>ing</w:t>
      </w:r>
      <w:r w:rsidR="008813F2">
        <w:rPr>
          <w:rFonts w:asciiTheme="minorHAnsi" w:hAnsiTheme="minorHAnsi"/>
        </w:rPr>
        <w:t xml:space="preserve"> </w:t>
      </w:r>
      <w:r w:rsidR="00EA6319">
        <w:rPr>
          <w:rFonts w:asciiTheme="minorHAnsi" w:hAnsiTheme="minorHAnsi"/>
        </w:rPr>
        <w:t xml:space="preserve">an </w:t>
      </w:r>
      <w:r w:rsidR="008813F2">
        <w:rPr>
          <w:rFonts w:asciiTheme="minorHAnsi" w:hAnsiTheme="minorHAnsi"/>
        </w:rPr>
        <w:t xml:space="preserve">invaluable tool for </w:t>
      </w:r>
      <w:r w:rsidR="00EA6319">
        <w:rPr>
          <w:rFonts w:asciiTheme="minorHAnsi" w:hAnsiTheme="minorHAnsi"/>
        </w:rPr>
        <w:t>wide</w:t>
      </w:r>
      <w:r w:rsidR="008813F2">
        <w:rPr>
          <w:rFonts w:asciiTheme="minorHAnsi" w:hAnsiTheme="minorHAnsi"/>
        </w:rPr>
        <w:t>-ranging chemical analysis</w:t>
      </w:r>
      <w:r w:rsidR="007F496E">
        <w:rPr>
          <w:rFonts w:asciiTheme="minorHAnsi" w:hAnsiTheme="minorHAnsi"/>
        </w:rPr>
        <w:t xml:space="preserve">, with different modes of IMS employed depending on specific experimental requirements </w:t>
      </w:r>
      <w:r w:rsidR="007F496E">
        <w:rPr>
          <w:rFonts w:asciiTheme="minorHAnsi" w:hAnsiTheme="minorHAnsi"/>
          <w:i/>
        </w:rPr>
        <w:t xml:space="preserve">i.e. </w:t>
      </w:r>
      <w:r w:rsidR="007F496E">
        <w:rPr>
          <w:rFonts w:asciiTheme="minorHAnsi" w:hAnsiTheme="minorHAnsi"/>
        </w:rPr>
        <w:t xml:space="preserve">discrimination of compounds in </w:t>
      </w:r>
      <w:r w:rsidR="007F496E" w:rsidRPr="00B436AE">
        <w:rPr>
          <w:rFonts w:asciiTheme="minorHAnsi" w:hAnsiTheme="minorHAnsi"/>
        </w:rPr>
        <w:t xml:space="preserve">mixtures </w:t>
      </w:r>
      <w:r w:rsidR="007F496E" w:rsidRPr="00C73B50">
        <w:rPr>
          <w:rFonts w:asciiTheme="minorHAnsi" w:hAnsiTheme="minorHAnsi"/>
          <w:i/>
        </w:rPr>
        <w:t>versus</w:t>
      </w:r>
      <w:r w:rsidR="007F496E" w:rsidRPr="00B436AE">
        <w:rPr>
          <w:rFonts w:asciiTheme="minorHAnsi" w:hAnsiTheme="minorHAnsi"/>
        </w:rPr>
        <w:t xml:space="preserve"> CCS</w:t>
      </w:r>
      <w:r w:rsidR="007F496E">
        <w:rPr>
          <w:rFonts w:asciiTheme="minorHAnsi" w:hAnsiTheme="minorHAnsi"/>
        </w:rPr>
        <w:t xml:space="preserve"> value determination</w:t>
      </w:r>
      <w:r w:rsidR="008813F2">
        <w:rPr>
          <w:rFonts w:asciiTheme="minorHAnsi" w:hAnsiTheme="minorHAnsi"/>
        </w:rPr>
        <w:t>.</w:t>
      </w:r>
      <w:r w:rsidR="007F496E">
        <w:rPr>
          <w:rFonts w:asciiTheme="minorHAnsi" w:hAnsiTheme="minorHAnsi"/>
        </w:rPr>
        <w:t xml:space="preserve"> </w:t>
      </w:r>
      <w:r w:rsidR="00F617B5">
        <w:rPr>
          <w:rFonts w:asciiTheme="minorHAnsi" w:hAnsiTheme="minorHAnsi"/>
        </w:rPr>
        <w:t xml:space="preserve"> </w:t>
      </w:r>
      <w:r w:rsidR="007F496E">
        <w:rPr>
          <w:rFonts w:asciiTheme="minorHAnsi" w:hAnsiTheme="minorHAnsi"/>
        </w:rPr>
        <w:t xml:space="preserve">That IM can be used both for analyte separation and structural investigation of a wide range of sample types makes it </w:t>
      </w:r>
      <w:r w:rsidR="000B5ED0">
        <w:rPr>
          <w:rFonts w:asciiTheme="minorHAnsi" w:hAnsiTheme="minorHAnsi"/>
        </w:rPr>
        <w:t>an extremely powerful addition</w:t>
      </w:r>
      <w:r w:rsidR="007F496E">
        <w:rPr>
          <w:rFonts w:asciiTheme="minorHAnsi" w:hAnsiTheme="minorHAnsi"/>
        </w:rPr>
        <w:t xml:space="preserve"> to the analytical </w:t>
      </w:r>
      <w:r w:rsidR="0027019B">
        <w:rPr>
          <w:rFonts w:asciiTheme="minorHAnsi" w:hAnsiTheme="minorHAnsi"/>
        </w:rPr>
        <w:t>‘</w:t>
      </w:r>
      <w:r w:rsidR="007F496E">
        <w:rPr>
          <w:rFonts w:asciiTheme="minorHAnsi" w:hAnsiTheme="minorHAnsi"/>
        </w:rPr>
        <w:t>toolbox</w:t>
      </w:r>
      <w:r w:rsidR="0027019B">
        <w:rPr>
          <w:rFonts w:asciiTheme="minorHAnsi" w:hAnsiTheme="minorHAnsi"/>
        </w:rPr>
        <w:t xml:space="preserve">’ </w:t>
      </w:r>
      <w:r w:rsidR="005223EE">
        <w:rPr>
          <w:rFonts w:asciiTheme="minorHAnsi" w:hAnsiTheme="minorHAnsi"/>
        </w:rPr>
        <w:t xml:space="preserve">of </w:t>
      </w:r>
      <w:r w:rsidR="00EA6319">
        <w:rPr>
          <w:rFonts w:asciiTheme="minorHAnsi" w:hAnsiTheme="minorHAnsi"/>
        </w:rPr>
        <w:t xml:space="preserve">all </w:t>
      </w:r>
      <w:r w:rsidR="005223EE">
        <w:rPr>
          <w:rFonts w:asciiTheme="minorHAnsi" w:hAnsiTheme="minorHAnsi"/>
        </w:rPr>
        <w:t>chemists and biochemists</w:t>
      </w:r>
      <w:r w:rsidR="007F496E">
        <w:rPr>
          <w:rFonts w:asciiTheme="minorHAnsi" w:hAnsiTheme="minorHAnsi"/>
        </w:rPr>
        <w:t xml:space="preserve">. </w:t>
      </w:r>
    </w:p>
    <w:p w:rsidR="00CA5E31" w:rsidRDefault="00CA5E31" w:rsidP="0092222F">
      <w:pPr>
        <w:spacing w:before="120" w:after="0" w:line="360" w:lineRule="auto"/>
        <w:jc w:val="both"/>
        <w:rPr>
          <w:rFonts w:asciiTheme="minorHAnsi" w:hAnsiTheme="minorHAnsi"/>
        </w:rPr>
        <w:sectPr w:rsidR="00CA5E31" w:rsidSect="005A3244">
          <w:pgSz w:w="11906" w:h="16838"/>
          <w:pgMar w:top="1440" w:right="1440" w:bottom="1440" w:left="1440" w:header="708" w:footer="708" w:gutter="0"/>
          <w:cols w:space="708"/>
          <w:docGrid w:linePitch="360"/>
        </w:sectPr>
      </w:pPr>
    </w:p>
    <w:p w:rsidR="00CA5E31" w:rsidRDefault="00CA5E31" w:rsidP="005A3244">
      <w:pPr>
        <w:spacing w:before="120" w:after="0" w:line="360" w:lineRule="auto"/>
        <w:jc w:val="both"/>
        <w:rPr>
          <w:rFonts w:asciiTheme="minorHAnsi" w:hAnsiTheme="minorHAnsi"/>
          <w:b/>
        </w:rPr>
      </w:pPr>
      <w:r>
        <w:rPr>
          <w:rFonts w:asciiTheme="minorHAnsi" w:hAnsiTheme="minorHAnsi"/>
          <w:b/>
        </w:rPr>
        <w:t>Table 1</w:t>
      </w:r>
      <w:r>
        <w:rPr>
          <w:rFonts w:asciiTheme="minorHAnsi" w:hAnsiTheme="minorHAnsi"/>
          <w:b/>
        </w:rPr>
        <w:tab/>
      </w:r>
      <w:r>
        <w:rPr>
          <w:rFonts w:asciiTheme="minorHAnsi" w:hAnsiTheme="minorHAnsi"/>
          <w:b/>
        </w:rPr>
        <w:tab/>
      </w:r>
      <w:r w:rsidRPr="00F44CEB">
        <w:rPr>
          <w:rFonts w:asciiTheme="minorHAnsi" w:hAnsiTheme="minorHAnsi"/>
          <w:b/>
        </w:rPr>
        <w:t>Comparison of the three main types of IMS: drift tube ion mobility separation (DTIMS), travelling wave ion mobility spectrometry (TWIMS)</w:t>
      </w:r>
      <w:r>
        <w:rPr>
          <w:rFonts w:asciiTheme="minorHAnsi" w:hAnsiTheme="minorHAnsi"/>
          <w:b/>
        </w:rPr>
        <w:t xml:space="preserve"> and field asymmetric ion mobility spectrometry (FAIMS)</w:t>
      </w:r>
      <w:r w:rsidRPr="00F44CEB">
        <w:rPr>
          <w:rFonts w:asciiTheme="minorHAnsi" w:hAnsiTheme="minorHAnsi"/>
          <w:b/>
        </w:rPr>
        <w:t>.</w:t>
      </w:r>
      <w:r>
        <w:rPr>
          <w:rFonts w:asciiTheme="minorHAnsi" w:hAnsiTheme="minorHAnsi"/>
          <w:b/>
        </w:rPr>
        <w:t xml:space="preserve"> </w:t>
      </w:r>
      <w:r w:rsidRPr="006F55C3">
        <w:rPr>
          <w:rFonts w:asciiTheme="minorHAnsi" w:hAnsiTheme="minorHAnsi"/>
        </w:rPr>
        <w:t xml:space="preserve">CCS: collisional cross-section; </w:t>
      </w:r>
      <w:r>
        <w:rPr>
          <w:rFonts w:asciiTheme="minorHAnsi" w:hAnsiTheme="minorHAnsi"/>
        </w:rPr>
        <w:t xml:space="preserve">CV: compensation voltage; </w:t>
      </w:r>
      <w:r w:rsidRPr="006F55C3">
        <w:rPr>
          <w:rFonts w:asciiTheme="minorHAnsi" w:hAnsiTheme="minorHAnsi"/>
        </w:rPr>
        <w:t>FWHM: full width at half maximum</w:t>
      </w:r>
    </w:p>
    <w:tbl>
      <w:tblPr>
        <w:tblpPr w:leftFromText="180" w:rightFromText="180" w:vertAnchor="text" w:horzAnchor="margin" w:tblpY="246"/>
        <w:tblW w:w="4999" w:type="pct"/>
        <w:tblBorders>
          <w:top w:val="single" w:sz="8" w:space="0" w:color="000000" w:themeColor="text1"/>
          <w:left w:val="single" w:sz="8" w:space="0" w:color="000000" w:themeColor="text1"/>
          <w:bottom w:val="single" w:sz="8" w:space="0" w:color="000000" w:themeColor="text1"/>
          <w:right w:val="single" w:sz="8" w:space="0" w:color="000000" w:themeColor="text1"/>
        </w:tblBorders>
        <w:tblLook w:val="04A0"/>
      </w:tblPr>
      <w:tblGrid>
        <w:gridCol w:w="2183"/>
        <w:gridCol w:w="3996"/>
        <w:gridCol w:w="3996"/>
        <w:gridCol w:w="3996"/>
      </w:tblGrid>
      <w:tr w:rsidR="00CA5E31" w:rsidRPr="009B5BB2" w:rsidTr="005A3244">
        <w:trPr>
          <w:trHeight w:val="375"/>
        </w:trPr>
        <w:tc>
          <w:tcPr>
            <w:tcW w:w="770" w:type="pct"/>
            <w:tcBorders>
              <w:top w:val="single" w:sz="8" w:space="0" w:color="000000" w:themeColor="text1"/>
              <w:bottom w:val="single" w:sz="4" w:space="0" w:color="auto"/>
              <w:right w:val="single" w:sz="4" w:space="0" w:color="auto"/>
            </w:tcBorders>
            <w:shd w:val="clear" w:color="auto" w:fill="000000" w:themeFill="text1"/>
            <w:vAlign w:val="center"/>
            <w:hideMark/>
          </w:tcPr>
          <w:p w:rsidR="00CA5E31" w:rsidRPr="009B5BB2" w:rsidRDefault="00CA5E31" w:rsidP="00367802">
            <w:pPr>
              <w:spacing w:after="0"/>
              <w:jc w:val="center"/>
              <w:rPr>
                <w:rFonts w:asciiTheme="minorHAnsi" w:eastAsia="Times New Roman" w:hAnsiTheme="minorHAnsi" w:cs="Times New Roman"/>
                <w:b/>
                <w:bCs/>
                <w:color w:val="FFFFFF" w:themeColor="background1"/>
                <w:sz w:val="20"/>
                <w:szCs w:val="20"/>
                <w:lang w:eastAsia="zh-CN"/>
              </w:rPr>
            </w:pPr>
          </w:p>
        </w:tc>
        <w:tc>
          <w:tcPr>
            <w:tcW w:w="1410" w:type="pct"/>
            <w:tcBorders>
              <w:top w:val="single" w:sz="8" w:space="0" w:color="000000" w:themeColor="text1"/>
              <w:left w:val="single" w:sz="4" w:space="0" w:color="auto"/>
              <w:bottom w:val="single" w:sz="4" w:space="0" w:color="auto"/>
              <w:right w:val="single" w:sz="4" w:space="0" w:color="auto"/>
            </w:tcBorders>
            <w:shd w:val="clear" w:color="auto" w:fill="000000" w:themeFill="text1"/>
            <w:vAlign w:val="center"/>
            <w:hideMark/>
          </w:tcPr>
          <w:p w:rsidR="00CA5E31" w:rsidRPr="009B5BB2" w:rsidRDefault="00CA5E31" w:rsidP="00367802">
            <w:pPr>
              <w:spacing w:after="0"/>
              <w:jc w:val="center"/>
              <w:rPr>
                <w:rFonts w:asciiTheme="minorHAnsi" w:eastAsia="Times New Roman" w:hAnsiTheme="minorHAnsi" w:cs="Times New Roman"/>
                <w:b/>
                <w:bCs/>
                <w:color w:val="FFFFFF" w:themeColor="background1"/>
                <w:sz w:val="20"/>
                <w:szCs w:val="20"/>
                <w:lang w:eastAsia="zh-CN"/>
              </w:rPr>
            </w:pPr>
            <w:r>
              <w:rPr>
                <w:rFonts w:asciiTheme="minorHAnsi" w:eastAsia="Times New Roman" w:hAnsiTheme="minorHAnsi" w:cs="Times New Roman"/>
                <w:b/>
                <w:color w:val="FFFFFF" w:themeColor="background1"/>
                <w:sz w:val="20"/>
                <w:szCs w:val="20"/>
                <w:lang w:eastAsia="zh-CN"/>
              </w:rPr>
              <w:t>DTIMS</w:t>
            </w:r>
          </w:p>
        </w:tc>
        <w:tc>
          <w:tcPr>
            <w:tcW w:w="1410" w:type="pct"/>
            <w:tcBorders>
              <w:top w:val="single" w:sz="8" w:space="0" w:color="000000" w:themeColor="text1"/>
              <w:left w:val="single" w:sz="4" w:space="0" w:color="auto"/>
              <w:bottom w:val="single" w:sz="4" w:space="0" w:color="auto"/>
              <w:right w:val="single" w:sz="4" w:space="0" w:color="auto"/>
            </w:tcBorders>
            <w:shd w:val="clear" w:color="auto" w:fill="000000" w:themeFill="text1"/>
            <w:vAlign w:val="center"/>
          </w:tcPr>
          <w:p w:rsidR="00CA5E31" w:rsidRDefault="00CA5E31" w:rsidP="00367802">
            <w:pPr>
              <w:spacing w:after="0"/>
              <w:jc w:val="center"/>
              <w:rPr>
                <w:rFonts w:asciiTheme="minorHAnsi" w:eastAsia="Times New Roman" w:hAnsiTheme="minorHAnsi" w:cs="Times New Roman"/>
                <w:b/>
                <w:color w:val="FFFFFF" w:themeColor="background1"/>
                <w:sz w:val="20"/>
                <w:szCs w:val="20"/>
                <w:lang w:eastAsia="zh-CN"/>
              </w:rPr>
            </w:pPr>
            <w:r>
              <w:rPr>
                <w:rFonts w:asciiTheme="minorHAnsi" w:eastAsia="Times New Roman" w:hAnsiTheme="minorHAnsi" w:cs="Times New Roman"/>
                <w:b/>
                <w:color w:val="FFFFFF" w:themeColor="background1"/>
                <w:sz w:val="20"/>
                <w:szCs w:val="20"/>
                <w:lang w:eastAsia="zh-CN"/>
              </w:rPr>
              <w:t>TWIMS</w:t>
            </w:r>
          </w:p>
        </w:tc>
        <w:tc>
          <w:tcPr>
            <w:tcW w:w="1410" w:type="pct"/>
            <w:tcBorders>
              <w:top w:val="single" w:sz="8" w:space="0" w:color="000000" w:themeColor="text1"/>
              <w:left w:val="single" w:sz="4" w:space="0" w:color="auto"/>
              <w:bottom w:val="single" w:sz="4" w:space="0" w:color="auto"/>
              <w:right w:val="single" w:sz="4" w:space="0" w:color="auto"/>
            </w:tcBorders>
            <w:shd w:val="clear" w:color="auto" w:fill="000000" w:themeFill="text1"/>
            <w:vAlign w:val="center"/>
            <w:hideMark/>
          </w:tcPr>
          <w:p w:rsidR="00CA5E31" w:rsidRPr="009B5BB2" w:rsidRDefault="00CA5E31" w:rsidP="00367802">
            <w:pPr>
              <w:spacing w:after="0"/>
              <w:jc w:val="center"/>
              <w:rPr>
                <w:rFonts w:asciiTheme="minorHAnsi" w:eastAsia="Times New Roman" w:hAnsiTheme="minorHAnsi" w:cs="Times New Roman"/>
                <w:b/>
                <w:bCs/>
                <w:color w:val="FFFFFF" w:themeColor="background1"/>
                <w:sz w:val="20"/>
                <w:szCs w:val="20"/>
                <w:lang w:eastAsia="zh-CN"/>
              </w:rPr>
            </w:pPr>
            <w:r>
              <w:rPr>
                <w:rFonts w:asciiTheme="minorHAnsi" w:eastAsia="Times New Roman" w:hAnsiTheme="minorHAnsi" w:cs="Times New Roman"/>
                <w:b/>
                <w:color w:val="FFFFFF" w:themeColor="background1"/>
                <w:sz w:val="20"/>
                <w:szCs w:val="20"/>
                <w:lang w:eastAsia="zh-CN"/>
              </w:rPr>
              <w:t>FAIMS</w:t>
            </w:r>
          </w:p>
        </w:tc>
      </w:tr>
      <w:tr w:rsidR="00CA5E31" w:rsidRPr="00777808" w:rsidTr="005A3244">
        <w:trPr>
          <w:trHeight w:val="374"/>
        </w:trPr>
        <w:tc>
          <w:tcPr>
            <w:tcW w:w="770" w:type="pct"/>
            <w:vMerge w:val="restart"/>
            <w:tcBorders>
              <w:top w:val="single" w:sz="4" w:space="0" w:color="auto"/>
              <w:right w:val="single" w:sz="4" w:space="0" w:color="auto"/>
            </w:tcBorders>
            <w:vAlign w:val="center"/>
          </w:tcPr>
          <w:p w:rsidR="00CA5E31" w:rsidRPr="009B5BB2" w:rsidRDefault="00CA5E31" w:rsidP="00367802">
            <w:pPr>
              <w:spacing w:after="0"/>
              <w:jc w:val="center"/>
              <w:rPr>
                <w:rFonts w:asciiTheme="minorHAnsi" w:eastAsia="Times New Roman" w:hAnsiTheme="minorHAnsi" w:cs="Times New Roman"/>
                <w:b/>
                <w:color w:val="000000"/>
                <w:sz w:val="20"/>
                <w:szCs w:val="20"/>
                <w:lang w:eastAsia="zh-CN"/>
              </w:rPr>
            </w:pPr>
            <w:r w:rsidRPr="009B5BB2">
              <w:rPr>
                <w:rFonts w:asciiTheme="minorHAnsi" w:eastAsia="Times New Roman" w:hAnsiTheme="minorHAnsi" w:cs="Times New Roman"/>
                <w:b/>
                <w:color w:val="000000"/>
                <w:sz w:val="20"/>
                <w:szCs w:val="20"/>
                <w:lang w:eastAsia="zh-CN"/>
              </w:rPr>
              <w:t>Advantages</w:t>
            </w:r>
          </w:p>
        </w:tc>
        <w:tc>
          <w:tcPr>
            <w:tcW w:w="1410" w:type="pct"/>
            <w:tcBorders>
              <w:top w:val="single" w:sz="4" w:space="0" w:color="auto"/>
              <w:left w:val="single" w:sz="4" w:space="0" w:color="auto"/>
              <w:bottom w:val="single" w:sz="4" w:space="0" w:color="auto"/>
              <w:right w:val="single" w:sz="4" w:space="0" w:color="auto"/>
            </w:tcBorders>
            <w:vAlign w:val="center"/>
          </w:tcPr>
          <w:p w:rsidR="00CA5E31"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 xml:space="preserve">Rotationally averaged collisional cross section (CCS;  Ω) </w:t>
            </w:r>
            <w:r w:rsidRPr="00E65E25">
              <w:rPr>
                <w:rFonts w:asciiTheme="minorHAnsi" w:eastAsia="Times New Roman" w:hAnsiTheme="minorHAnsi" w:cs="Times New Roman"/>
                <w:i/>
                <w:color w:val="000000"/>
                <w:sz w:val="20"/>
                <w:szCs w:val="20"/>
                <w:lang w:eastAsia="zh-CN"/>
              </w:rPr>
              <w:t>i.e.</w:t>
            </w:r>
            <w:r>
              <w:rPr>
                <w:rFonts w:asciiTheme="minorHAnsi" w:eastAsia="Times New Roman" w:hAnsiTheme="minorHAnsi" w:cs="Times New Roman"/>
                <w:color w:val="000000"/>
                <w:sz w:val="20"/>
                <w:szCs w:val="20"/>
                <w:lang w:eastAsia="zh-CN"/>
              </w:rPr>
              <w:t xml:space="preserve"> ‘shape’ can be measured (Å</w:t>
            </w:r>
            <w:r>
              <w:rPr>
                <w:rFonts w:asciiTheme="minorHAnsi" w:eastAsia="Times New Roman" w:hAnsiTheme="minorHAnsi" w:cs="Times New Roman"/>
                <w:color w:val="000000"/>
                <w:sz w:val="20"/>
                <w:szCs w:val="20"/>
                <w:vertAlign w:val="superscript"/>
                <w:lang w:eastAsia="zh-CN"/>
              </w:rPr>
              <w:t>2</w:t>
            </w:r>
            <w:r>
              <w:rPr>
                <w:rFonts w:asciiTheme="minorHAnsi" w:eastAsia="Times New Roman" w:hAnsiTheme="minorHAnsi" w:cs="Times New Roman"/>
                <w:color w:val="000000"/>
                <w:sz w:val="20"/>
                <w:szCs w:val="20"/>
                <w:lang w:eastAsia="zh-CN"/>
              </w:rPr>
              <w:t>)</w:t>
            </w:r>
          </w:p>
        </w:tc>
        <w:tc>
          <w:tcPr>
            <w:tcW w:w="1410" w:type="pct"/>
            <w:tcBorders>
              <w:top w:val="single" w:sz="4" w:space="0" w:color="auto"/>
              <w:left w:val="single" w:sz="4" w:space="0" w:color="auto"/>
              <w:bottom w:val="single" w:sz="4" w:space="0" w:color="auto"/>
              <w:right w:val="single" w:sz="4" w:space="0" w:color="auto"/>
            </w:tcBorders>
            <w:vAlign w:val="center"/>
          </w:tcPr>
          <w:p w:rsidR="00CA5E31"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Rotationally averaged CCS can be determined</w:t>
            </w:r>
          </w:p>
        </w:tc>
        <w:tc>
          <w:tcPr>
            <w:tcW w:w="1410" w:type="pct"/>
            <w:tcBorders>
              <w:top w:val="single" w:sz="4" w:space="0" w:color="auto"/>
              <w:left w:val="single" w:sz="4" w:space="0" w:color="auto"/>
              <w:bottom w:val="single" w:sz="4" w:space="0" w:color="auto"/>
              <w:right w:val="single" w:sz="4" w:space="0" w:color="auto"/>
            </w:tcBorders>
            <w:vAlign w:val="center"/>
          </w:tcPr>
          <w:p w:rsidR="00CA5E31" w:rsidRDefault="00CA5E31" w:rsidP="00367802">
            <w:pPr>
              <w:spacing w:after="0"/>
              <w:jc w:val="center"/>
              <w:rPr>
                <w:rFonts w:asciiTheme="minorHAnsi" w:eastAsia="Times New Roman" w:hAnsiTheme="minorHAnsi" w:cs="Times New Roman"/>
                <w:color w:val="000000"/>
                <w:sz w:val="20"/>
                <w:szCs w:val="20"/>
                <w:lang w:eastAsia="zh-CN"/>
              </w:rPr>
            </w:pPr>
          </w:p>
        </w:tc>
      </w:tr>
      <w:tr w:rsidR="00CA5E31" w:rsidRPr="00777808" w:rsidTr="005A3244">
        <w:trPr>
          <w:trHeight w:val="374"/>
        </w:trPr>
        <w:tc>
          <w:tcPr>
            <w:tcW w:w="770" w:type="pct"/>
            <w:vMerge/>
            <w:tcBorders>
              <w:right w:val="single" w:sz="4" w:space="0" w:color="auto"/>
            </w:tcBorders>
            <w:vAlign w:val="center"/>
            <w:hideMark/>
          </w:tcPr>
          <w:p w:rsidR="00CA5E31" w:rsidRPr="009B5BB2" w:rsidRDefault="00CA5E31" w:rsidP="00367802">
            <w:pPr>
              <w:spacing w:after="0"/>
              <w:jc w:val="center"/>
              <w:rPr>
                <w:rFonts w:asciiTheme="minorHAnsi" w:eastAsia="Times New Roman" w:hAnsiTheme="minorHAnsi" w:cs="Times New Roman"/>
                <w:b/>
                <w:bCs/>
                <w:color w:val="000000"/>
                <w:sz w:val="20"/>
                <w:szCs w:val="20"/>
                <w:lang w:eastAsia="zh-CN"/>
              </w:rPr>
            </w:pPr>
          </w:p>
        </w:tc>
        <w:tc>
          <w:tcPr>
            <w:tcW w:w="1410" w:type="pct"/>
            <w:tcBorders>
              <w:top w:val="single" w:sz="4" w:space="0" w:color="auto"/>
              <w:left w:val="single" w:sz="4" w:space="0" w:color="auto"/>
              <w:bottom w:val="single" w:sz="4" w:space="0" w:color="auto"/>
              <w:right w:val="single" w:sz="4" w:space="0" w:color="auto"/>
            </w:tcBorders>
            <w:vAlign w:val="center"/>
          </w:tcPr>
          <w:p w:rsidR="00CA5E31" w:rsidRPr="006F55C3" w:rsidRDefault="00CA5E31" w:rsidP="005A3244">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 xml:space="preserve">Can be used to separate species of very similar mobility </w:t>
            </w:r>
            <w:r w:rsidRPr="00E65E25">
              <w:rPr>
                <w:rFonts w:asciiTheme="minorHAnsi" w:eastAsia="Times New Roman" w:hAnsiTheme="minorHAnsi" w:cs="Times New Roman"/>
                <w:i/>
                <w:color w:val="000000"/>
                <w:sz w:val="20"/>
                <w:szCs w:val="20"/>
                <w:lang w:eastAsia="zh-CN"/>
              </w:rPr>
              <w:t>i.e.</w:t>
            </w:r>
            <w:r>
              <w:rPr>
                <w:rFonts w:asciiTheme="minorHAnsi" w:eastAsia="Times New Roman" w:hAnsiTheme="minorHAnsi" w:cs="Times New Roman"/>
                <w:color w:val="000000"/>
                <w:sz w:val="20"/>
                <w:szCs w:val="20"/>
                <w:lang w:eastAsia="zh-CN"/>
              </w:rPr>
              <w:t xml:space="preserve"> has high resolving power (&gt;100 as defined by Ω/ΔΩ measured at </w:t>
            </w:r>
            <w:r>
              <w:t xml:space="preserve"> </w:t>
            </w:r>
            <w:r w:rsidRPr="00F0199A">
              <w:rPr>
                <w:rFonts w:asciiTheme="minorHAnsi" w:eastAsia="Times New Roman" w:hAnsiTheme="minorHAnsi" w:cs="Times New Roman"/>
                <w:color w:val="000000"/>
                <w:sz w:val="20"/>
                <w:szCs w:val="20"/>
                <w:lang w:eastAsia="zh-CN"/>
              </w:rPr>
              <w:t xml:space="preserve">full width at half maximum </w:t>
            </w:r>
            <w:r>
              <w:rPr>
                <w:rFonts w:asciiTheme="minorHAnsi" w:eastAsia="Times New Roman" w:hAnsiTheme="minorHAnsi" w:cs="Times New Roman"/>
                <w:color w:val="000000"/>
                <w:sz w:val="20"/>
                <w:szCs w:val="20"/>
                <w:lang w:eastAsia="zh-CN"/>
              </w:rPr>
              <w:t>(FWHM))</w:t>
            </w:r>
            <w:hyperlink w:anchor="_ENREF_155" w:tooltip="Kemper, 2009 #497" w:history="1">
              <w:r w:rsidR="00D30A94">
                <w:rPr>
                  <w:rFonts w:asciiTheme="minorHAnsi" w:eastAsia="Times New Roman" w:hAnsiTheme="minorHAnsi" w:cs="Times New Roman"/>
                  <w:color w:val="000000"/>
                  <w:sz w:val="20"/>
                  <w:szCs w:val="20"/>
                  <w:lang w:eastAsia="zh-CN"/>
                </w:rPr>
                <w:fldChar w:fldCharType="begin"/>
              </w:r>
              <w:r w:rsidR="005A3244">
                <w:rPr>
                  <w:rFonts w:asciiTheme="minorHAnsi" w:eastAsia="Times New Roman" w:hAnsiTheme="minorHAnsi" w:cs="Times New Roman"/>
                  <w:color w:val="000000"/>
                  <w:sz w:val="20"/>
                  <w:szCs w:val="20"/>
                  <w:lang w:eastAsia="zh-CN"/>
                </w:rPr>
                <w:instrText xml:space="preserve"> ADDIN EN.CITE &lt;EndNote&gt;&lt;Cite&gt;&lt;Author&gt;Kemper&lt;/Author&gt;&lt;Year&gt;2009&lt;/Year&gt;&lt;RecNum&gt;497&lt;/RecNum&gt;&lt;DisplayText&gt;&lt;style face="superscript"&gt;155&lt;/style&gt;&lt;/DisplayText&gt;&lt;record&gt;&lt;rec-number&gt;497&lt;/rec-number&gt;&lt;foreign-keys&gt;&lt;key app="EN" db-id="xdp20x5z720ex3ezv92ppz0we2ws29s9ts5r" timestamp="1391521610"&gt;497&lt;/key&gt;&lt;/foreign-keys&gt;&lt;ref-type name="Journal Article"&gt;17&lt;/ref-type&gt;&lt;contributors&gt;&lt;authors&gt;&lt;author&gt;Kemper, P. R.&lt;/author&gt;&lt;author&gt;Dupuis, N. F.&lt;/author&gt;&lt;author&gt;Bowers, M. T.&lt;/author&gt;&lt;/authors&gt;&lt;/contributors&gt;&lt;titles&gt;&lt;title&gt;A new, higher resolution, ion mobility mass spectrometer&lt;/title&gt;&lt;secondary-title&gt;Int. J. Mass Spectrom.&lt;/secondary-title&gt;&lt;/titles&gt;&lt;periodical&gt;&lt;full-title&gt;Int. J. Mass Spectrom.&lt;/full-title&gt;&lt;/periodical&gt;&lt;pages&gt;46-57&lt;/pages&gt;&lt;volume&gt;287&lt;/volume&gt;&lt;dates&gt;&lt;year&gt;2009&lt;/year&gt;&lt;/dates&gt;&lt;urls&gt;&lt;/urls&gt;&lt;/record&gt;&lt;/Cite&gt;&lt;/EndNote&gt;</w:instrText>
              </w:r>
              <w:r w:rsidR="00D30A94">
                <w:rPr>
                  <w:rFonts w:asciiTheme="minorHAnsi" w:eastAsia="Times New Roman" w:hAnsiTheme="minorHAnsi" w:cs="Times New Roman"/>
                  <w:color w:val="000000"/>
                  <w:sz w:val="20"/>
                  <w:szCs w:val="20"/>
                  <w:lang w:eastAsia="zh-CN"/>
                </w:rPr>
                <w:fldChar w:fldCharType="separate"/>
              </w:r>
              <w:r w:rsidR="005A3244" w:rsidRPr="005C0CB3">
                <w:rPr>
                  <w:rFonts w:asciiTheme="minorHAnsi" w:eastAsia="Times New Roman" w:hAnsiTheme="minorHAnsi" w:cs="Times New Roman"/>
                  <w:noProof/>
                  <w:color w:val="000000"/>
                  <w:sz w:val="20"/>
                  <w:szCs w:val="20"/>
                  <w:vertAlign w:val="superscript"/>
                  <w:lang w:eastAsia="zh-CN"/>
                </w:rPr>
                <w:t>155</w:t>
              </w:r>
              <w:r w:rsidR="00D30A94">
                <w:rPr>
                  <w:rFonts w:asciiTheme="minorHAnsi" w:eastAsia="Times New Roman" w:hAnsiTheme="minorHAnsi" w:cs="Times New Roman"/>
                  <w:color w:val="000000"/>
                  <w:sz w:val="20"/>
                  <w:szCs w:val="20"/>
                  <w:lang w:eastAsia="zh-CN"/>
                </w:rPr>
                <w:fldChar w:fldCharType="end"/>
              </w:r>
            </w:hyperlink>
          </w:p>
        </w:tc>
        <w:tc>
          <w:tcPr>
            <w:tcW w:w="1410" w:type="pct"/>
            <w:tcBorders>
              <w:top w:val="single" w:sz="4" w:space="0" w:color="auto"/>
              <w:left w:val="single" w:sz="4" w:space="0" w:color="auto"/>
              <w:bottom w:val="single" w:sz="4" w:space="0" w:color="auto"/>
              <w:right w:val="single" w:sz="4" w:space="0" w:color="auto"/>
            </w:tcBorders>
            <w:vAlign w:val="center"/>
          </w:tcPr>
          <w:p w:rsidR="00CA5E31" w:rsidRDefault="00CA5E31" w:rsidP="00367802">
            <w:pPr>
              <w:spacing w:after="0"/>
              <w:jc w:val="center"/>
              <w:rPr>
                <w:rFonts w:asciiTheme="minorHAnsi" w:eastAsia="Times New Roman" w:hAnsiTheme="minorHAnsi" w:cs="Times New Roman"/>
                <w:color w:val="000000"/>
                <w:sz w:val="20"/>
                <w:szCs w:val="20"/>
                <w:lang w:eastAsia="zh-CN"/>
              </w:rPr>
            </w:pPr>
          </w:p>
        </w:tc>
        <w:tc>
          <w:tcPr>
            <w:tcW w:w="1410"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5A3244">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High resolving power (≤~100 as defined by Ω/ΔΩ at FWHM)</w:t>
            </w:r>
            <w:hyperlink w:anchor="_ENREF_14" w:tooltip="Shvartsburg, 2010 #356" w:history="1">
              <w:r w:rsidR="00D30A94">
                <w:rPr>
                  <w:rFonts w:asciiTheme="minorHAnsi" w:eastAsia="Times New Roman" w:hAnsiTheme="minorHAnsi" w:cs="Times New Roman"/>
                  <w:color w:val="000000"/>
                  <w:sz w:val="20"/>
                  <w:szCs w:val="20"/>
                  <w:lang w:eastAsia="zh-CN"/>
                </w:rPr>
                <w:fldChar w:fldCharType="begin"/>
              </w:r>
              <w:r w:rsidR="005A3244">
                <w:rPr>
                  <w:rFonts w:asciiTheme="minorHAnsi" w:eastAsia="Times New Roman" w:hAnsiTheme="minorHAnsi" w:cs="Times New Roman"/>
                  <w:color w:val="000000"/>
                  <w:sz w:val="20"/>
                  <w:szCs w:val="20"/>
                  <w:lang w:eastAsia="zh-CN"/>
                </w:rPr>
                <w:instrText xml:space="preserve"> ADDIN EN.CITE &lt;EndNote&gt;&lt;Cite&gt;&lt;Author&gt;Shvartsburg&lt;/Author&gt;&lt;Year&gt;2010&lt;/Year&gt;&lt;RecNum&gt;356&lt;/RecNum&gt;&lt;DisplayText&gt;&lt;style face="superscript"&gt;14&lt;/style&gt;&lt;/DisplayText&gt;&lt;record&gt;&lt;rec-number&gt;356&lt;/rec-number&gt;&lt;foreign-keys&gt;&lt;key app="EN" db-id="xdp20x5z720ex3ezv92ppz0we2ws29s9ts5r" timestamp="1391521610"&gt;356&lt;/key&gt;&lt;/foreign-keys&gt;&lt;ref-type name="Journal Article"&gt;17&lt;/ref-type&gt;&lt;contributors&gt;&lt;authors&gt;&lt;author&gt;Shvartsburg, Alexandre A.&lt;/author&gt;&lt;author&gt;Danielson, W. F.&lt;/author&gt;&lt;author&gt;Smith, Richard D.&lt;/author&gt;&lt;/authors&gt;&lt;/contributors&gt;&lt;titles&gt;&lt;title&gt;High-resolution differential ion mobility separations using helium-rich gases&lt;/title&gt;&lt;secondary-title&gt;Anal. Chem.&lt;/secondary-title&gt;&lt;/titles&gt;&lt;periodical&gt;&lt;full-title&gt;Anal. Chem.&lt;/full-title&gt;&lt;/periodical&gt;&lt;pages&gt;2456-2462&lt;/pages&gt;&lt;volume&gt;82&lt;/volume&gt;&lt;dates&gt;&lt;year&gt;2010&lt;/year&gt;&lt;/dates&gt;&lt;urls&gt;&lt;/urls&gt;&lt;/record&gt;&lt;/Cite&gt;&lt;/EndNote&gt;</w:instrText>
              </w:r>
              <w:r w:rsidR="00D30A94">
                <w:rPr>
                  <w:rFonts w:asciiTheme="minorHAnsi" w:eastAsia="Times New Roman" w:hAnsiTheme="minorHAnsi" w:cs="Times New Roman"/>
                  <w:color w:val="000000"/>
                  <w:sz w:val="20"/>
                  <w:szCs w:val="20"/>
                  <w:lang w:eastAsia="zh-CN"/>
                </w:rPr>
                <w:fldChar w:fldCharType="separate"/>
              </w:r>
              <w:r w:rsidR="005A3244" w:rsidRPr="00AC408D">
                <w:rPr>
                  <w:rFonts w:asciiTheme="minorHAnsi" w:eastAsia="Times New Roman" w:hAnsiTheme="minorHAnsi" w:cs="Times New Roman"/>
                  <w:noProof/>
                  <w:color w:val="000000"/>
                  <w:sz w:val="20"/>
                  <w:szCs w:val="20"/>
                  <w:vertAlign w:val="superscript"/>
                  <w:lang w:eastAsia="zh-CN"/>
                </w:rPr>
                <w:t>14</w:t>
              </w:r>
              <w:r w:rsidR="00D30A94">
                <w:rPr>
                  <w:rFonts w:asciiTheme="minorHAnsi" w:eastAsia="Times New Roman" w:hAnsiTheme="minorHAnsi" w:cs="Times New Roman"/>
                  <w:color w:val="000000"/>
                  <w:sz w:val="20"/>
                  <w:szCs w:val="20"/>
                  <w:lang w:eastAsia="zh-CN"/>
                </w:rPr>
                <w:fldChar w:fldCharType="end"/>
              </w:r>
            </w:hyperlink>
          </w:p>
        </w:tc>
      </w:tr>
      <w:tr w:rsidR="00CA5E31" w:rsidRPr="00777808" w:rsidTr="005A3244">
        <w:trPr>
          <w:trHeight w:val="374"/>
        </w:trPr>
        <w:tc>
          <w:tcPr>
            <w:tcW w:w="770" w:type="pct"/>
            <w:vMerge/>
            <w:tcBorders>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b/>
                <w:bCs/>
                <w:color w:val="000000"/>
                <w:sz w:val="20"/>
                <w:szCs w:val="20"/>
                <w:lang w:eastAsia="zh-CN"/>
              </w:rPr>
            </w:pPr>
          </w:p>
        </w:tc>
        <w:tc>
          <w:tcPr>
            <w:tcW w:w="1410" w:type="pct"/>
            <w:tcBorders>
              <w:top w:val="single" w:sz="4" w:space="0" w:color="auto"/>
              <w:left w:val="single" w:sz="4" w:space="0" w:color="auto"/>
              <w:bottom w:val="single" w:sz="4" w:space="0" w:color="auto"/>
              <w:right w:val="single" w:sz="4" w:space="0" w:color="auto"/>
            </w:tcBorders>
            <w:vAlign w:val="center"/>
          </w:tcPr>
          <w:p w:rsidR="00CA5E31" w:rsidDel="00F0199A" w:rsidRDefault="00CA5E31" w:rsidP="00367802">
            <w:pPr>
              <w:spacing w:after="0"/>
              <w:jc w:val="center"/>
              <w:rPr>
                <w:rFonts w:asciiTheme="minorHAnsi" w:eastAsia="Times New Roman" w:hAnsiTheme="minorHAnsi" w:cs="Times New Roman"/>
                <w:color w:val="000000"/>
                <w:sz w:val="20"/>
                <w:szCs w:val="20"/>
                <w:lang w:eastAsia="zh-CN"/>
              </w:rPr>
            </w:pPr>
          </w:p>
        </w:tc>
        <w:tc>
          <w:tcPr>
            <w:tcW w:w="1410" w:type="pct"/>
            <w:tcBorders>
              <w:top w:val="single" w:sz="4" w:space="0" w:color="auto"/>
              <w:left w:val="single" w:sz="4" w:space="0" w:color="auto"/>
              <w:bottom w:val="single" w:sz="4" w:space="0" w:color="auto"/>
              <w:right w:val="single" w:sz="4" w:space="0" w:color="auto"/>
            </w:tcBorders>
            <w:vAlign w:val="center"/>
          </w:tcPr>
          <w:p w:rsidR="00CA5E31" w:rsidRDefault="00CA5E31" w:rsidP="00367802">
            <w:pPr>
              <w:spacing w:after="0"/>
              <w:jc w:val="center"/>
              <w:rPr>
                <w:rFonts w:asciiTheme="minorHAnsi" w:eastAsia="Times New Roman" w:hAnsiTheme="minorHAnsi" w:cs="Times New Roman"/>
                <w:color w:val="000000"/>
                <w:sz w:val="20"/>
                <w:szCs w:val="20"/>
                <w:lang w:eastAsia="zh-CN"/>
              </w:rPr>
            </w:pPr>
          </w:p>
        </w:tc>
        <w:tc>
          <w:tcPr>
            <w:tcW w:w="1410" w:type="pct"/>
            <w:tcBorders>
              <w:top w:val="single" w:sz="4" w:space="0" w:color="auto"/>
              <w:left w:val="single" w:sz="4" w:space="0" w:color="auto"/>
              <w:bottom w:val="single" w:sz="4" w:space="0" w:color="auto"/>
              <w:right w:val="single" w:sz="4" w:space="0" w:color="auto"/>
            </w:tcBorders>
            <w:vAlign w:val="center"/>
          </w:tcPr>
          <w:p w:rsidR="00CA5E31" w:rsidDel="00386EB7"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Relatively straightforward to transfer the ion mobility device between different mass spectrometers</w:t>
            </w:r>
          </w:p>
        </w:tc>
      </w:tr>
      <w:tr w:rsidR="00CA5E31" w:rsidRPr="00777808" w:rsidTr="005A3244">
        <w:trPr>
          <w:trHeight w:val="374"/>
        </w:trPr>
        <w:tc>
          <w:tcPr>
            <w:tcW w:w="770" w:type="pct"/>
            <w:vMerge/>
            <w:tcBorders>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b/>
                <w:bCs/>
                <w:color w:val="000000"/>
                <w:sz w:val="20"/>
                <w:szCs w:val="20"/>
                <w:lang w:eastAsia="zh-CN"/>
              </w:rPr>
            </w:pPr>
          </w:p>
        </w:tc>
        <w:tc>
          <w:tcPr>
            <w:tcW w:w="1410"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c>
          <w:tcPr>
            <w:tcW w:w="1410" w:type="pct"/>
            <w:tcBorders>
              <w:top w:val="single" w:sz="4" w:space="0" w:color="auto"/>
              <w:left w:val="single" w:sz="4" w:space="0" w:color="auto"/>
              <w:bottom w:val="single" w:sz="4" w:space="0" w:color="auto"/>
              <w:right w:val="single" w:sz="4" w:space="0" w:color="auto"/>
            </w:tcBorders>
            <w:vAlign w:val="center"/>
          </w:tcPr>
          <w:p w:rsidR="00CA5E31"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Can be used to mobility separate product ions generated either by collision-induced dissociation or electron-transfer dissociation</w:t>
            </w:r>
          </w:p>
        </w:tc>
        <w:tc>
          <w:tcPr>
            <w:tcW w:w="1410" w:type="pct"/>
            <w:tcBorders>
              <w:top w:val="single" w:sz="4" w:space="0" w:color="auto"/>
              <w:left w:val="single" w:sz="4" w:space="0" w:color="auto"/>
              <w:bottom w:val="single" w:sz="4" w:space="0" w:color="auto"/>
              <w:right w:val="single" w:sz="4" w:space="0" w:color="auto"/>
            </w:tcBorders>
            <w:vAlign w:val="center"/>
          </w:tcPr>
          <w:p w:rsidR="00CA5E31" w:rsidRDefault="00CA5E31" w:rsidP="00367802">
            <w:pPr>
              <w:spacing w:after="0"/>
              <w:jc w:val="center"/>
              <w:rPr>
                <w:rFonts w:asciiTheme="minorHAnsi" w:eastAsia="Times New Roman" w:hAnsiTheme="minorHAnsi" w:cs="Times New Roman"/>
                <w:color w:val="000000"/>
                <w:sz w:val="20"/>
                <w:szCs w:val="20"/>
                <w:lang w:eastAsia="zh-CN"/>
              </w:rPr>
            </w:pPr>
          </w:p>
        </w:tc>
      </w:tr>
      <w:tr w:rsidR="00CA5E31" w:rsidRPr="00777808" w:rsidTr="005A3244">
        <w:trPr>
          <w:trHeight w:val="920"/>
        </w:trPr>
        <w:tc>
          <w:tcPr>
            <w:tcW w:w="770" w:type="pct"/>
            <w:vMerge w:val="restart"/>
            <w:tcBorders>
              <w:top w:val="single" w:sz="4" w:space="0" w:color="auto"/>
              <w:right w:val="single" w:sz="4" w:space="0" w:color="auto"/>
            </w:tcBorders>
            <w:vAlign w:val="center"/>
          </w:tcPr>
          <w:p w:rsidR="00CA5E31" w:rsidRPr="009B5BB2" w:rsidRDefault="00CA5E31" w:rsidP="00367802">
            <w:pPr>
              <w:spacing w:after="0"/>
              <w:jc w:val="center"/>
              <w:rPr>
                <w:rFonts w:asciiTheme="minorHAnsi" w:eastAsia="Times New Roman" w:hAnsiTheme="minorHAnsi" w:cs="Times New Roman"/>
                <w:b/>
                <w:color w:val="000000"/>
                <w:sz w:val="20"/>
                <w:szCs w:val="20"/>
                <w:lang w:eastAsia="zh-CN"/>
              </w:rPr>
            </w:pPr>
            <w:r w:rsidRPr="009B5BB2">
              <w:rPr>
                <w:rFonts w:asciiTheme="minorHAnsi" w:eastAsia="Times New Roman" w:hAnsiTheme="minorHAnsi" w:cs="Times New Roman"/>
                <w:b/>
                <w:color w:val="000000"/>
                <w:sz w:val="20"/>
                <w:szCs w:val="20"/>
                <w:lang w:eastAsia="zh-CN"/>
              </w:rPr>
              <w:t>Disadvantages</w:t>
            </w:r>
          </w:p>
        </w:tc>
        <w:tc>
          <w:tcPr>
            <w:tcW w:w="1410" w:type="pct"/>
            <w:tcBorders>
              <w:top w:val="single" w:sz="4" w:space="0" w:color="auto"/>
              <w:left w:val="single" w:sz="4" w:space="0" w:color="auto"/>
              <w:bottom w:val="single" w:sz="4" w:space="0" w:color="auto"/>
              <w:right w:val="single" w:sz="4" w:space="0" w:color="auto"/>
            </w:tcBorders>
            <w:vAlign w:val="center"/>
          </w:tcPr>
          <w:p w:rsidR="00CA5E31" w:rsidRDefault="00CA5E31" w:rsidP="00367802">
            <w:pPr>
              <w:spacing w:after="0"/>
              <w:jc w:val="center"/>
              <w:rPr>
                <w:rFonts w:asciiTheme="minorHAnsi" w:eastAsia="Times New Roman" w:hAnsiTheme="minorHAnsi" w:cs="Times New Roman"/>
                <w:color w:val="000000"/>
                <w:sz w:val="20"/>
                <w:szCs w:val="20"/>
                <w:lang w:eastAsia="zh-CN"/>
              </w:rPr>
            </w:pPr>
          </w:p>
        </w:tc>
        <w:tc>
          <w:tcPr>
            <w:tcW w:w="1410" w:type="pct"/>
            <w:tcBorders>
              <w:top w:val="single" w:sz="4" w:space="0" w:color="auto"/>
              <w:left w:val="single" w:sz="4" w:space="0" w:color="auto"/>
              <w:bottom w:val="single" w:sz="4" w:space="0" w:color="auto"/>
              <w:right w:val="single" w:sz="4" w:space="0" w:color="auto"/>
            </w:tcBorders>
            <w:vAlign w:val="center"/>
          </w:tcPr>
          <w:p w:rsidR="00CA5E31"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CCS determination requires calibration of the drift time through the TWIMS cell, ideally using a calibrant of similar physical and chemical properties</w:t>
            </w:r>
          </w:p>
        </w:tc>
        <w:tc>
          <w:tcPr>
            <w:tcW w:w="1410" w:type="pct"/>
            <w:tcBorders>
              <w:top w:val="single" w:sz="4" w:space="0" w:color="auto"/>
              <w:left w:val="single" w:sz="4" w:space="0" w:color="auto"/>
              <w:bottom w:val="single" w:sz="4" w:space="0" w:color="auto"/>
              <w:right w:val="single" w:sz="4" w:space="0" w:color="auto"/>
            </w:tcBorders>
            <w:vAlign w:val="center"/>
          </w:tcPr>
          <w:p w:rsidR="00CA5E31" w:rsidRPr="00313716" w:rsidRDefault="00CA5E31" w:rsidP="00367802">
            <w:pPr>
              <w:spacing w:after="0"/>
              <w:jc w:val="center"/>
              <w:rPr>
                <w:rFonts w:asciiTheme="minorHAnsi" w:hAnsiTheme="minorHAnsi"/>
                <w:sz w:val="20"/>
                <w:szCs w:val="20"/>
              </w:rPr>
            </w:pPr>
            <w:r>
              <w:rPr>
                <w:rFonts w:asciiTheme="minorHAnsi" w:eastAsia="Times New Roman" w:hAnsiTheme="minorHAnsi" w:cs="Times New Roman"/>
                <w:color w:val="000000"/>
                <w:sz w:val="20"/>
                <w:szCs w:val="20"/>
                <w:lang w:eastAsia="zh-CN"/>
              </w:rPr>
              <w:t>CCS cannot be determined</w:t>
            </w:r>
          </w:p>
        </w:tc>
      </w:tr>
      <w:tr w:rsidR="00CA5E31" w:rsidRPr="00777808" w:rsidTr="005A3244">
        <w:trPr>
          <w:trHeight w:val="721"/>
        </w:trPr>
        <w:tc>
          <w:tcPr>
            <w:tcW w:w="770" w:type="pct"/>
            <w:vMerge/>
            <w:tcBorders>
              <w:right w:val="single" w:sz="4" w:space="0" w:color="auto"/>
            </w:tcBorders>
            <w:vAlign w:val="center"/>
            <w:hideMark/>
          </w:tcPr>
          <w:p w:rsidR="00CA5E31" w:rsidRPr="009B5BB2" w:rsidRDefault="00CA5E31" w:rsidP="00367802">
            <w:pPr>
              <w:spacing w:after="0"/>
              <w:jc w:val="center"/>
              <w:rPr>
                <w:rFonts w:asciiTheme="minorHAnsi" w:eastAsia="Times New Roman" w:hAnsiTheme="minorHAnsi" w:cs="Times New Roman"/>
                <w:b/>
                <w:bCs/>
                <w:color w:val="000000"/>
                <w:sz w:val="20"/>
                <w:szCs w:val="20"/>
                <w:lang w:eastAsia="zh-CN"/>
              </w:rPr>
            </w:pPr>
          </w:p>
        </w:tc>
        <w:tc>
          <w:tcPr>
            <w:tcW w:w="1410"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c>
          <w:tcPr>
            <w:tcW w:w="1410" w:type="pct"/>
            <w:tcBorders>
              <w:top w:val="single" w:sz="4" w:space="0" w:color="auto"/>
              <w:left w:val="single" w:sz="4" w:space="0" w:color="auto"/>
              <w:bottom w:val="single" w:sz="4" w:space="0" w:color="auto"/>
              <w:right w:val="single" w:sz="4" w:space="0" w:color="auto"/>
            </w:tcBorders>
            <w:vAlign w:val="center"/>
          </w:tcPr>
          <w:p w:rsidR="00CA5E31" w:rsidRDefault="00CA5E31" w:rsidP="005A3244">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Relatively low resolving power (≤ ~45 as defined by  Ω/ΔΩ at FWHM)</w:t>
            </w:r>
            <w:r w:rsidDel="003362AA">
              <w:t xml:space="preserve"> </w:t>
            </w:r>
            <w:hyperlink w:anchor="_ENREF_150" w:tooltip="Giles, 2011 #492" w:history="1">
              <w:r w:rsidR="00D30A94">
                <w:rPr>
                  <w:rFonts w:asciiTheme="minorHAnsi" w:eastAsia="Times New Roman" w:hAnsiTheme="minorHAnsi" w:cs="Times New Roman"/>
                  <w:color w:val="000000"/>
                  <w:sz w:val="20"/>
                  <w:szCs w:val="20"/>
                  <w:lang w:eastAsia="zh-CN"/>
                </w:rPr>
                <w:fldChar w:fldCharType="begin"/>
              </w:r>
              <w:r w:rsidR="005A3244">
                <w:rPr>
                  <w:rFonts w:asciiTheme="minorHAnsi" w:eastAsia="Times New Roman" w:hAnsiTheme="minorHAnsi" w:cs="Times New Roman"/>
                  <w:color w:val="000000"/>
                  <w:sz w:val="20"/>
                  <w:szCs w:val="20"/>
                  <w:lang w:eastAsia="zh-CN"/>
                </w:rPr>
                <w:instrText xml:space="preserve"> ADDIN EN.CITE &lt;EndNote&gt;&lt;Cite&gt;&lt;Author&gt;Giles&lt;/Author&gt;&lt;Year&gt;2011&lt;/Year&gt;&lt;RecNum&gt;492&lt;/RecNum&gt;&lt;DisplayText&gt;&lt;style face="superscript"&gt;150&lt;/style&gt;&lt;/DisplayText&gt;&lt;record&gt;&lt;rec-number&gt;492&lt;/rec-number&gt;&lt;foreign-keys&gt;&lt;key app="EN" db-id="xdp20x5z720ex3ezv92ppz0we2ws29s9ts5r" timestamp="1391521610"&gt;492&lt;/key&gt;&lt;/foreign-keys&gt;&lt;ref-type name="Journal Article"&gt;17&lt;/ref-type&gt;&lt;contributors&gt;&lt;authors&gt;&lt;author&gt;Giles, K.&lt;/author&gt;&lt;author&gt;Williams, J. P.&lt;/author&gt;&lt;author&gt;Campuzano, I.&lt;/author&gt;&lt;/authors&gt;&lt;/contributors&gt;&lt;titles&gt;&lt;title&gt;Enhancements in travelling wave ion mobility resolution&lt;/title&gt;&lt;secondary-title&gt;Rapid Commun. Mass Spectrom.&lt;/secondary-title&gt;&lt;/titles&gt;&lt;periodical&gt;&lt;full-title&gt;Rapid Commun. Mass Spectrom.&lt;/full-title&gt;&lt;/periodical&gt;&lt;pages&gt;1559-1566&lt;/pages&gt;&lt;volume&gt;25&lt;/volume&gt;&lt;dates&gt;&lt;year&gt;2011&lt;/year&gt;&lt;/dates&gt;&lt;urls&gt;&lt;/urls&gt;&lt;/record&gt;&lt;/Cite&gt;&lt;/EndNote&gt;</w:instrText>
              </w:r>
              <w:r w:rsidR="00D30A94">
                <w:rPr>
                  <w:rFonts w:asciiTheme="minorHAnsi" w:eastAsia="Times New Roman" w:hAnsiTheme="minorHAnsi" w:cs="Times New Roman"/>
                  <w:color w:val="000000"/>
                  <w:sz w:val="20"/>
                  <w:szCs w:val="20"/>
                  <w:lang w:eastAsia="zh-CN"/>
                </w:rPr>
                <w:fldChar w:fldCharType="separate"/>
              </w:r>
              <w:r w:rsidR="005A3244" w:rsidRPr="005C0CB3">
                <w:rPr>
                  <w:rFonts w:asciiTheme="minorHAnsi" w:eastAsia="Times New Roman" w:hAnsiTheme="minorHAnsi" w:cs="Times New Roman"/>
                  <w:noProof/>
                  <w:color w:val="000000"/>
                  <w:sz w:val="20"/>
                  <w:szCs w:val="20"/>
                  <w:vertAlign w:val="superscript"/>
                  <w:lang w:eastAsia="zh-CN"/>
                </w:rPr>
                <w:t>150</w:t>
              </w:r>
              <w:r w:rsidR="00D30A94">
                <w:rPr>
                  <w:rFonts w:asciiTheme="minorHAnsi" w:eastAsia="Times New Roman" w:hAnsiTheme="minorHAnsi" w:cs="Times New Roman"/>
                  <w:color w:val="000000"/>
                  <w:sz w:val="20"/>
                  <w:szCs w:val="20"/>
                  <w:lang w:eastAsia="zh-CN"/>
                </w:rPr>
                <w:fldChar w:fldCharType="end"/>
              </w:r>
            </w:hyperlink>
          </w:p>
        </w:tc>
        <w:tc>
          <w:tcPr>
            <w:tcW w:w="1410"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r>
      <w:tr w:rsidR="00CA5E31" w:rsidRPr="00777808" w:rsidTr="005A3244">
        <w:trPr>
          <w:trHeight w:val="374"/>
        </w:trPr>
        <w:tc>
          <w:tcPr>
            <w:tcW w:w="770" w:type="pct"/>
            <w:vMerge/>
            <w:tcBorders>
              <w:right w:val="single" w:sz="4" w:space="0" w:color="auto"/>
            </w:tcBorders>
            <w:vAlign w:val="center"/>
          </w:tcPr>
          <w:p w:rsidR="00CA5E31" w:rsidRPr="009B5BB2" w:rsidRDefault="00CA5E31" w:rsidP="00367802">
            <w:pPr>
              <w:spacing w:after="0"/>
              <w:jc w:val="center"/>
              <w:rPr>
                <w:rFonts w:asciiTheme="minorHAnsi" w:eastAsia="Times New Roman" w:hAnsiTheme="minorHAnsi" w:cs="Times New Roman"/>
                <w:b/>
                <w:color w:val="000000"/>
                <w:sz w:val="20"/>
                <w:szCs w:val="20"/>
                <w:lang w:eastAsia="zh-CN"/>
              </w:rPr>
            </w:pPr>
          </w:p>
        </w:tc>
        <w:tc>
          <w:tcPr>
            <w:tcW w:w="1410"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The geometric configuration of current commercial DTIMS-MS instruments means that it can only be used to separate analytes immediately post-ionisation</w:t>
            </w:r>
          </w:p>
        </w:tc>
        <w:tc>
          <w:tcPr>
            <w:tcW w:w="1410" w:type="pct"/>
            <w:tcBorders>
              <w:top w:val="single" w:sz="4" w:space="0" w:color="auto"/>
              <w:left w:val="single" w:sz="4" w:space="0" w:color="auto"/>
              <w:bottom w:val="single" w:sz="4" w:space="0" w:color="auto"/>
              <w:right w:val="single" w:sz="4" w:space="0" w:color="auto"/>
            </w:tcBorders>
            <w:vAlign w:val="center"/>
          </w:tcPr>
          <w:p w:rsidR="00CA5E31" w:rsidRDefault="00CA5E31" w:rsidP="00367802">
            <w:pPr>
              <w:spacing w:after="0"/>
              <w:jc w:val="center"/>
              <w:rPr>
                <w:rFonts w:asciiTheme="minorHAnsi" w:eastAsia="Times New Roman" w:hAnsiTheme="minorHAnsi" w:cs="Times New Roman"/>
                <w:color w:val="000000"/>
                <w:sz w:val="20"/>
                <w:szCs w:val="20"/>
                <w:lang w:eastAsia="zh-CN"/>
              </w:rPr>
            </w:pPr>
          </w:p>
        </w:tc>
        <w:tc>
          <w:tcPr>
            <w:tcW w:w="1410"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 xml:space="preserve">The geometric configuration of a FAIMS-MS instrument means that it can only be used to separate analytes immediately post-ionisation </w:t>
            </w:r>
          </w:p>
        </w:tc>
      </w:tr>
      <w:tr w:rsidR="00CA5E31" w:rsidRPr="00777808" w:rsidTr="005A3244">
        <w:trPr>
          <w:trHeight w:val="374"/>
        </w:trPr>
        <w:tc>
          <w:tcPr>
            <w:tcW w:w="770" w:type="pct"/>
            <w:vMerge/>
            <w:tcBorders>
              <w:right w:val="single" w:sz="4" w:space="0" w:color="auto"/>
            </w:tcBorders>
            <w:vAlign w:val="center"/>
          </w:tcPr>
          <w:p w:rsidR="00CA5E31" w:rsidRPr="009B5BB2" w:rsidRDefault="00CA5E31" w:rsidP="00367802">
            <w:pPr>
              <w:spacing w:after="0"/>
              <w:jc w:val="center"/>
              <w:rPr>
                <w:rFonts w:asciiTheme="minorHAnsi" w:eastAsia="Times New Roman" w:hAnsiTheme="minorHAnsi" w:cs="Times New Roman"/>
                <w:b/>
                <w:color w:val="000000"/>
                <w:sz w:val="20"/>
                <w:szCs w:val="20"/>
                <w:lang w:eastAsia="zh-CN"/>
              </w:rPr>
            </w:pPr>
          </w:p>
        </w:tc>
        <w:tc>
          <w:tcPr>
            <w:tcW w:w="1410"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Gating-type instruments are susceptible to ion losses when transferred from atmospheric pressure during ionisation to the reduced pressure required for analysis</w:t>
            </w:r>
          </w:p>
        </w:tc>
        <w:tc>
          <w:tcPr>
            <w:tcW w:w="1410"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Ion heating can occur as ions are injected into the TWIMS cell which may affect gas-phase conformation. Unless carefully controlled, the process of measurement may therefore perturb analyte structure</w:t>
            </w:r>
          </w:p>
        </w:tc>
        <w:tc>
          <w:tcPr>
            <w:tcW w:w="1410"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E65E25">
              <w:rPr>
                <w:rFonts w:asciiTheme="minorHAnsi" w:hAnsiTheme="minorHAnsi"/>
                <w:sz w:val="20"/>
                <w:szCs w:val="20"/>
              </w:rPr>
              <w:t>The percentage of ions detected relative to those generated following ionisation (</w:t>
            </w:r>
            <w:r w:rsidRPr="00E65E25">
              <w:rPr>
                <w:rFonts w:asciiTheme="minorHAnsi" w:hAnsiTheme="minorHAnsi"/>
                <w:i/>
                <w:sz w:val="20"/>
                <w:szCs w:val="20"/>
              </w:rPr>
              <w:t>i.e.</w:t>
            </w:r>
            <w:r w:rsidRPr="00E65E25">
              <w:rPr>
                <w:rFonts w:asciiTheme="minorHAnsi" w:hAnsiTheme="minorHAnsi"/>
                <w:sz w:val="20"/>
                <w:szCs w:val="20"/>
              </w:rPr>
              <w:t xml:space="preserve"> the duty cycle) is relatively low</w:t>
            </w:r>
            <w:r>
              <w:rPr>
                <w:rFonts w:asciiTheme="minorHAnsi" w:eastAsia="Times New Roman" w:hAnsiTheme="minorHAnsi" w:cs="Times New Roman"/>
                <w:color w:val="000000"/>
                <w:sz w:val="20"/>
                <w:szCs w:val="20"/>
                <w:lang w:eastAsia="zh-CN"/>
              </w:rPr>
              <w:t xml:space="preserve"> </w:t>
            </w:r>
            <w:r w:rsidRPr="00386EB7">
              <w:rPr>
                <w:rFonts w:asciiTheme="minorHAnsi" w:eastAsia="Times New Roman" w:hAnsiTheme="minorHAnsi" w:cs="Times New Roman"/>
                <w:color w:val="000000"/>
                <w:sz w:val="20"/>
                <w:szCs w:val="20"/>
                <w:lang w:eastAsia="zh-CN"/>
              </w:rPr>
              <w:t>when operated under conditions where the compensation voltage (CV) is ramped (CV scanning mode)</w:t>
            </w:r>
            <w:r>
              <w:rPr>
                <w:rFonts w:asciiTheme="minorHAnsi" w:eastAsia="Times New Roman" w:hAnsiTheme="minorHAnsi" w:cs="Times New Roman"/>
                <w:color w:val="000000"/>
                <w:sz w:val="20"/>
                <w:szCs w:val="20"/>
                <w:lang w:eastAsia="zh-CN"/>
              </w:rPr>
              <w:t>, reducing sensitivity</w:t>
            </w:r>
          </w:p>
        </w:tc>
      </w:tr>
    </w:tbl>
    <w:p w:rsidR="00CA5E31" w:rsidRDefault="00CA5E31">
      <w:pPr>
        <w:spacing w:after="0" w:line="240" w:lineRule="auto"/>
        <w:rPr>
          <w:rFonts w:asciiTheme="minorHAnsi" w:hAnsiTheme="minorHAnsi"/>
          <w:b/>
        </w:rPr>
        <w:sectPr w:rsidR="00CA5E31" w:rsidSect="005A3244">
          <w:pgSz w:w="16838" w:h="11906" w:orient="landscape"/>
          <w:pgMar w:top="1440" w:right="1440" w:bottom="1440" w:left="1440" w:header="708" w:footer="708" w:gutter="0"/>
          <w:cols w:space="708"/>
          <w:docGrid w:linePitch="360"/>
        </w:sectPr>
      </w:pPr>
      <w:r w:rsidRPr="00CA5E31">
        <w:rPr>
          <w:rFonts w:asciiTheme="minorHAnsi" w:hAnsiTheme="minorHAnsi"/>
          <w:b/>
        </w:rPr>
        <w:br w:type="page"/>
      </w:r>
    </w:p>
    <w:p w:rsidR="00CA5E31" w:rsidRDefault="00CA5E31" w:rsidP="00CA5E31">
      <w:pPr>
        <w:spacing w:before="120" w:after="0"/>
        <w:jc w:val="both"/>
        <w:rPr>
          <w:rFonts w:asciiTheme="minorHAnsi" w:hAnsiTheme="minorHAnsi"/>
        </w:rPr>
      </w:pPr>
      <w:r>
        <w:rPr>
          <w:rFonts w:asciiTheme="minorHAnsi" w:hAnsiTheme="minorHAnsi"/>
          <w:b/>
        </w:rPr>
        <w:t>Table 2</w:t>
      </w:r>
      <w:r>
        <w:rPr>
          <w:rFonts w:asciiTheme="minorHAnsi" w:hAnsiTheme="minorHAnsi"/>
        </w:rPr>
        <w:tab/>
      </w:r>
      <w:r>
        <w:rPr>
          <w:rFonts w:asciiTheme="minorHAnsi" w:hAnsiTheme="minorHAnsi"/>
        </w:rPr>
        <w:tab/>
      </w:r>
      <w:r w:rsidRPr="00E65E25">
        <w:rPr>
          <w:rFonts w:asciiTheme="minorHAnsi" w:hAnsiTheme="minorHAnsi"/>
          <w:b/>
        </w:rPr>
        <w:t>Some a</w:t>
      </w:r>
      <w:r w:rsidRPr="00E65E25">
        <w:rPr>
          <w:b/>
        </w:rPr>
        <w:t>dvantages and disadvantages of commonly applied analytical techniques for determining structural information about analytes</w:t>
      </w:r>
      <w:r w:rsidR="00D30A94">
        <w:fldChar w:fldCharType="begin">
          <w:fldData xml:space="preserve">PEVuZE5vdGU+PENpdGU+PEF1dGhvcj5SYW5qYmFyPC9BdXRob3I+PFllYXI+MjAwOTwvWWVhcj48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==
</w:fldData>
        </w:fldChar>
      </w:r>
      <w:r w:rsidR="00924376">
        <w:instrText xml:space="preserve"> ADDIN EN.CITE </w:instrText>
      </w:r>
      <w:r w:rsidR="00D30A94">
        <w:fldChar w:fldCharType="begin">
          <w:fldData xml:space="preserve">PEVuZE5vdGU+PENpdGU+PEF1dGhvcj5SYW5qYmFyPC9BdXRob3I+PFllYXI+MjAwOTwvWWVhcj48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==
</w:fldData>
        </w:fldChar>
      </w:r>
      <w:r w:rsidR="00924376">
        <w:instrText xml:space="preserve"> ADDIN EN.CITE.DATA </w:instrText>
      </w:r>
      <w:r w:rsidR="00D30A94">
        <w:fldChar w:fldCharType="end"/>
      </w:r>
      <w:r w:rsidR="00D30A94">
        <w:fldChar w:fldCharType="separate"/>
      </w:r>
      <w:hyperlink w:anchor="_ENREF_156" w:tooltip="Ranjbar, 2009 #498" w:history="1">
        <w:r w:rsidR="005A3244" w:rsidRPr="005C0CB3">
          <w:rPr>
            <w:noProof/>
            <w:vertAlign w:val="superscript"/>
          </w:rPr>
          <w:t>156</w:t>
        </w:r>
      </w:hyperlink>
      <w:r w:rsidR="005C0CB3" w:rsidRPr="005C0CB3">
        <w:rPr>
          <w:noProof/>
          <w:vertAlign w:val="superscript"/>
        </w:rPr>
        <w:t xml:space="preserve">, </w:t>
      </w:r>
      <w:hyperlink w:anchor="_ENREF_157" w:tooltip="Roberts, 2011 #499" w:history="1">
        <w:r w:rsidR="005A3244" w:rsidRPr="005C0CB3">
          <w:rPr>
            <w:noProof/>
            <w:vertAlign w:val="superscript"/>
          </w:rPr>
          <w:t>157</w:t>
        </w:r>
      </w:hyperlink>
      <w:r w:rsidR="00D30A94">
        <w:fldChar w:fldCharType="end"/>
      </w:r>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tblBorders>
        <w:tblLook w:val="04A0"/>
      </w:tblPr>
      <w:tblGrid>
        <w:gridCol w:w="1608"/>
        <w:gridCol w:w="2512"/>
        <w:gridCol w:w="2514"/>
        <w:gridCol w:w="2512"/>
        <w:gridCol w:w="2514"/>
        <w:gridCol w:w="2514"/>
      </w:tblGrid>
      <w:tr w:rsidR="00CA5E31" w:rsidRPr="00707A84" w:rsidTr="00367802">
        <w:trPr>
          <w:trHeight w:val="375"/>
        </w:trPr>
        <w:tc>
          <w:tcPr>
            <w:tcW w:w="567" w:type="pct"/>
            <w:tcBorders>
              <w:top w:val="single" w:sz="8" w:space="0" w:color="000000" w:themeColor="text1"/>
              <w:bottom w:val="single" w:sz="4" w:space="0" w:color="auto"/>
              <w:right w:val="single" w:sz="4" w:space="0" w:color="auto"/>
            </w:tcBorders>
            <w:shd w:val="clear" w:color="auto" w:fill="000000" w:themeFill="text1"/>
            <w:vAlign w:val="center"/>
            <w:hideMark/>
          </w:tcPr>
          <w:p w:rsidR="00CA5E31" w:rsidRPr="009B5BB2" w:rsidRDefault="00CA5E31" w:rsidP="00367802">
            <w:pPr>
              <w:spacing w:after="0"/>
              <w:jc w:val="center"/>
              <w:rPr>
                <w:rFonts w:asciiTheme="minorHAnsi" w:eastAsia="Times New Roman" w:hAnsiTheme="minorHAnsi" w:cs="Times New Roman"/>
                <w:b/>
                <w:bCs/>
                <w:color w:val="FFFFFF" w:themeColor="background1"/>
                <w:sz w:val="20"/>
                <w:szCs w:val="20"/>
                <w:lang w:eastAsia="zh-CN"/>
              </w:rPr>
            </w:pPr>
          </w:p>
        </w:tc>
        <w:tc>
          <w:tcPr>
            <w:tcW w:w="886" w:type="pct"/>
            <w:tcBorders>
              <w:top w:val="single" w:sz="8" w:space="0" w:color="000000" w:themeColor="text1"/>
              <w:left w:val="single" w:sz="4" w:space="0" w:color="auto"/>
              <w:bottom w:val="single" w:sz="4" w:space="0" w:color="auto"/>
            </w:tcBorders>
            <w:shd w:val="clear" w:color="auto" w:fill="000000" w:themeFill="text1"/>
            <w:vAlign w:val="center"/>
            <w:hideMark/>
          </w:tcPr>
          <w:p w:rsidR="00CA5E31" w:rsidRPr="009B5BB2" w:rsidRDefault="00CA5E31" w:rsidP="00367802">
            <w:pPr>
              <w:spacing w:after="0"/>
              <w:jc w:val="center"/>
              <w:rPr>
                <w:rFonts w:asciiTheme="minorHAnsi" w:eastAsia="Times New Roman" w:hAnsiTheme="minorHAnsi" w:cs="Times New Roman"/>
                <w:b/>
                <w:bCs/>
                <w:color w:val="FFFFFF" w:themeColor="background1"/>
                <w:sz w:val="20"/>
                <w:szCs w:val="20"/>
                <w:lang w:eastAsia="zh-CN"/>
              </w:rPr>
            </w:pPr>
            <w:r w:rsidRPr="009B5BB2">
              <w:rPr>
                <w:rFonts w:asciiTheme="minorHAnsi" w:eastAsia="Times New Roman" w:hAnsiTheme="minorHAnsi" w:cs="Times New Roman"/>
                <w:b/>
                <w:color w:val="FFFFFF" w:themeColor="background1"/>
                <w:sz w:val="20"/>
                <w:szCs w:val="20"/>
                <w:lang w:eastAsia="zh-CN"/>
              </w:rPr>
              <w:t>IM-MS</w:t>
            </w:r>
          </w:p>
        </w:tc>
        <w:tc>
          <w:tcPr>
            <w:tcW w:w="887" w:type="pct"/>
            <w:tcBorders>
              <w:top w:val="single" w:sz="8" w:space="0" w:color="000000" w:themeColor="text1"/>
              <w:bottom w:val="single" w:sz="4" w:space="0" w:color="auto"/>
            </w:tcBorders>
            <w:shd w:val="clear" w:color="auto" w:fill="000000" w:themeFill="text1"/>
            <w:vAlign w:val="center"/>
            <w:hideMark/>
          </w:tcPr>
          <w:p w:rsidR="00CA5E31" w:rsidRPr="009B5BB2" w:rsidRDefault="00CA5E31" w:rsidP="00367802">
            <w:pPr>
              <w:spacing w:after="0"/>
              <w:jc w:val="center"/>
              <w:rPr>
                <w:rFonts w:asciiTheme="minorHAnsi" w:eastAsia="Times New Roman" w:hAnsiTheme="minorHAnsi" w:cs="Times New Roman"/>
                <w:b/>
                <w:bCs/>
                <w:color w:val="FFFFFF" w:themeColor="background1"/>
                <w:sz w:val="20"/>
                <w:szCs w:val="20"/>
                <w:lang w:eastAsia="zh-CN"/>
              </w:rPr>
            </w:pPr>
            <w:r w:rsidRPr="009B5BB2">
              <w:rPr>
                <w:rFonts w:asciiTheme="minorHAnsi" w:eastAsia="Times New Roman" w:hAnsiTheme="minorHAnsi" w:cs="Times New Roman"/>
                <w:b/>
                <w:color w:val="FFFFFF" w:themeColor="background1"/>
                <w:sz w:val="20"/>
                <w:szCs w:val="20"/>
                <w:lang w:eastAsia="zh-CN"/>
              </w:rPr>
              <w:t>MS</w:t>
            </w:r>
            <w:r w:rsidRPr="009B5BB2">
              <w:rPr>
                <w:rFonts w:asciiTheme="minorHAnsi" w:eastAsia="Times New Roman" w:hAnsiTheme="minorHAnsi" w:cs="Times New Roman"/>
                <w:b/>
                <w:i/>
                <w:color w:val="FFFFFF" w:themeColor="background1"/>
                <w:sz w:val="20"/>
                <w:szCs w:val="20"/>
                <w:vertAlign w:val="superscript"/>
                <w:lang w:eastAsia="zh-CN"/>
              </w:rPr>
              <w:t>n</w:t>
            </w:r>
            <w:r>
              <w:rPr>
                <w:rFonts w:asciiTheme="minorHAnsi" w:eastAsia="Times New Roman" w:hAnsiTheme="minorHAnsi" w:cs="Times New Roman"/>
                <w:b/>
                <w:i/>
                <w:color w:val="FFFFFF" w:themeColor="background1"/>
                <w:sz w:val="20"/>
                <w:szCs w:val="20"/>
                <w:vertAlign w:val="superscript"/>
                <w:lang w:eastAsia="zh-CN"/>
              </w:rPr>
              <w:t xml:space="preserve">  a</w:t>
            </w:r>
          </w:p>
        </w:tc>
        <w:tc>
          <w:tcPr>
            <w:tcW w:w="886" w:type="pct"/>
            <w:tcBorders>
              <w:top w:val="single" w:sz="8" w:space="0" w:color="000000" w:themeColor="text1"/>
              <w:bottom w:val="single" w:sz="4" w:space="0" w:color="auto"/>
            </w:tcBorders>
            <w:shd w:val="clear" w:color="auto" w:fill="000000" w:themeFill="text1"/>
            <w:vAlign w:val="center"/>
            <w:hideMark/>
          </w:tcPr>
          <w:p w:rsidR="00CA5E31" w:rsidRPr="009B5BB2" w:rsidRDefault="00CA5E31" w:rsidP="00367802">
            <w:pPr>
              <w:spacing w:after="0"/>
              <w:jc w:val="center"/>
              <w:rPr>
                <w:rFonts w:asciiTheme="minorHAnsi" w:eastAsia="Times New Roman" w:hAnsiTheme="minorHAnsi" w:cs="Times New Roman"/>
                <w:b/>
                <w:bCs/>
                <w:color w:val="FFFFFF" w:themeColor="background1"/>
                <w:sz w:val="20"/>
                <w:szCs w:val="20"/>
                <w:lang w:eastAsia="zh-CN"/>
              </w:rPr>
            </w:pPr>
            <w:r w:rsidRPr="009B5BB2">
              <w:rPr>
                <w:rFonts w:asciiTheme="minorHAnsi" w:eastAsia="Times New Roman" w:hAnsiTheme="minorHAnsi" w:cs="Times New Roman"/>
                <w:b/>
                <w:color w:val="FFFFFF" w:themeColor="background1"/>
                <w:sz w:val="20"/>
                <w:szCs w:val="20"/>
                <w:lang w:eastAsia="zh-CN"/>
              </w:rPr>
              <w:t>NMR</w:t>
            </w:r>
            <w:r>
              <w:rPr>
                <w:rFonts w:asciiTheme="minorHAnsi" w:eastAsia="Times New Roman" w:hAnsiTheme="minorHAnsi" w:cs="Times New Roman"/>
                <w:b/>
                <w:color w:val="FFFFFF" w:themeColor="background1"/>
                <w:sz w:val="20"/>
                <w:szCs w:val="20"/>
                <w:lang w:eastAsia="zh-CN"/>
              </w:rPr>
              <w:t xml:space="preserve"> spectroscopy</w:t>
            </w:r>
          </w:p>
        </w:tc>
        <w:tc>
          <w:tcPr>
            <w:tcW w:w="887" w:type="pct"/>
            <w:tcBorders>
              <w:top w:val="single" w:sz="8" w:space="0" w:color="000000" w:themeColor="text1"/>
              <w:bottom w:val="single" w:sz="4" w:space="0" w:color="auto"/>
            </w:tcBorders>
            <w:shd w:val="clear" w:color="auto" w:fill="000000" w:themeFill="text1"/>
            <w:vAlign w:val="center"/>
            <w:hideMark/>
          </w:tcPr>
          <w:p w:rsidR="00CA5E31" w:rsidRPr="009B5BB2" w:rsidRDefault="00CA5E31" w:rsidP="00367802">
            <w:pPr>
              <w:spacing w:after="0"/>
              <w:jc w:val="center"/>
              <w:rPr>
                <w:rFonts w:asciiTheme="minorHAnsi" w:eastAsia="Times New Roman" w:hAnsiTheme="minorHAnsi" w:cs="Times New Roman"/>
                <w:b/>
                <w:bCs/>
                <w:color w:val="FFFFFF" w:themeColor="background1"/>
                <w:sz w:val="20"/>
                <w:szCs w:val="20"/>
                <w:lang w:eastAsia="zh-CN"/>
              </w:rPr>
            </w:pPr>
            <w:r w:rsidRPr="009B5BB2">
              <w:rPr>
                <w:rFonts w:asciiTheme="minorHAnsi" w:eastAsia="Times New Roman" w:hAnsiTheme="minorHAnsi" w:cs="Times New Roman"/>
                <w:b/>
                <w:color w:val="FFFFFF" w:themeColor="background1"/>
                <w:sz w:val="20"/>
                <w:szCs w:val="20"/>
                <w:lang w:eastAsia="zh-CN"/>
              </w:rPr>
              <w:t>X-ray crystallography</w:t>
            </w:r>
          </w:p>
        </w:tc>
        <w:tc>
          <w:tcPr>
            <w:tcW w:w="887" w:type="pct"/>
            <w:tcBorders>
              <w:top w:val="single" w:sz="8" w:space="0" w:color="000000" w:themeColor="text1"/>
              <w:bottom w:val="single" w:sz="4" w:space="0" w:color="auto"/>
            </w:tcBorders>
            <w:shd w:val="clear" w:color="auto" w:fill="000000" w:themeFill="text1"/>
            <w:vAlign w:val="center"/>
            <w:hideMark/>
          </w:tcPr>
          <w:p w:rsidR="00CA5E31" w:rsidRPr="009B5BB2" w:rsidRDefault="00CA5E31" w:rsidP="00367802">
            <w:pPr>
              <w:spacing w:after="0"/>
              <w:jc w:val="center"/>
              <w:rPr>
                <w:rFonts w:asciiTheme="minorHAnsi" w:eastAsia="Times New Roman" w:hAnsiTheme="minorHAnsi" w:cs="Times New Roman"/>
                <w:b/>
                <w:bCs/>
                <w:color w:val="FFFFFF" w:themeColor="background1"/>
                <w:sz w:val="20"/>
                <w:szCs w:val="20"/>
                <w:lang w:eastAsia="zh-CN"/>
              </w:rPr>
            </w:pPr>
            <w:r w:rsidRPr="009B5BB2">
              <w:rPr>
                <w:rFonts w:asciiTheme="minorHAnsi" w:eastAsia="Times New Roman" w:hAnsiTheme="minorHAnsi" w:cs="Times New Roman"/>
                <w:b/>
                <w:color w:val="FFFFFF" w:themeColor="background1"/>
                <w:sz w:val="20"/>
                <w:szCs w:val="20"/>
                <w:lang w:eastAsia="zh-CN"/>
              </w:rPr>
              <w:t>C</w:t>
            </w:r>
            <w:r>
              <w:rPr>
                <w:rFonts w:asciiTheme="minorHAnsi" w:eastAsia="Times New Roman" w:hAnsiTheme="minorHAnsi" w:cs="Times New Roman"/>
                <w:b/>
                <w:color w:val="FFFFFF" w:themeColor="background1"/>
                <w:sz w:val="20"/>
                <w:szCs w:val="20"/>
                <w:lang w:eastAsia="zh-CN"/>
              </w:rPr>
              <w:t>ircular dichroism</w:t>
            </w:r>
          </w:p>
        </w:tc>
      </w:tr>
      <w:tr w:rsidR="00CA5E31" w:rsidRPr="00707A84" w:rsidTr="00367802">
        <w:trPr>
          <w:trHeight w:val="630"/>
        </w:trPr>
        <w:tc>
          <w:tcPr>
            <w:tcW w:w="567" w:type="pct"/>
            <w:tcBorders>
              <w:top w:val="single" w:sz="4" w:space="0" w:color="auto"/>
              <w:bottom w:val="single" w:sz="4" w:space="0" w:color="auto"/>
              <w:right w:val="single" w:sz="4" w:space="0" w:color="auto"/>
            </w:tcBorders>
            <w:vAlign w:val="center"/>
            <w:hideMark/>
          </w:tcPr>
          <w:p w:rsidR="00CA5E31" w:rsidRPr="009B5BB2" w:rsidRDefault="00CA5E31" w:rsidP="00367802">
            <w:pPr>
              <w:spacing w:after="0"/>
              <w:jc w:val="center"/>
              <w:rPr>
                <w:rFonts w:asciiTheme="minorHAnsi" w:eastAsia="Times New Roman" w:hAnsiTheme="minorHAnsi" w:cs="Times New Roman"/>
                <w:b/>
                <w:bCs/>
                <w:color w:val="000000"/>
                <w:sz w:val="20"/>
                <w:szCs w:val="20"/>
                <w:lang w:eastAsia="zh-CN"/>
              </w:rPr>
            </w:pPr>
            <w:r w:rsidRPr="009B5BB2">
              <w:rPr>
                <w:rFonts w:asciiTheme="minorHAnsi" w:eastAsia="Times New Roman" w:hAnsiTheme="minorHAnsi" w:cs="Times New Roman"/>
                <w:b/>
                <w:color w:val="000000"/>
                <w:sz w:val="20"/>
                <w:szCs w:val="20"/>
                <w:lang w:eastAsia="zh-CN"/>
              </w:rPr>
              <w:t>Phase of analyte during analysis</w:t>
            </w:r>
          </w:p>
        </w:tc>
        <w:tc>
          <w:tcPr>
            <w:tcW w:w="886"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Gas</w:t>
            </w:r>
          </w:p>
        </w:tc>
        <w:tc>
          <w:tcPr>
            <w:tcW w:w="887"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Gas</w:t>
            </w:r>
          </w:p>
        </w:tc>
        <w:tc>
          <w:tcPr>
            <w:tcW w:w="886"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Liquid(/Solid)</w:t>
            </w:r>
          </w:p>
        </w:tc>
        <w:tc>
          <w:tcPr>
            <w:tcW w:w="887"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Solid</w:t>
            </w:r>
          </w:p>
        </w:tc>
        <w:tc>
          <w:tcPr>
            <w:tcW w:w="887" w:type="pct"/>
            <w:tcBorders>
              <w:top w:val="single" w:sz="4" w:space="0" w:color="auto"/>
              <w:left w:val="single" w:sz="4" w:space="0" w:color="auto"/>
              <w:bottom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Liquid (Gas/solid)</w:t>
            </w:r>
          </w:p>
        </w:tc>
      </w:tr>
      <w:tr w:rsidR="00CA5E31" w:rsidRPr="00707A84" w:rsidTr="00367802">
        <w:trPr>
          <w:trHeight w:val="482"/>
        </w:trPr>
        <w:tc>
          <w:tcPr>
            <w:tcW w:w="567" w:type="pct"/>
            <w:vMerge w:val="restart"/>
            <w:tcBorders>
              <w:top w:val="single" w:sz="4" w:space="0" w:color="auto"/>
              <w:right w:val="single" w:sz="4" w:space="0" w:color="auto"/>
            </w:tcBorders>
            <w:vAlign w:val="center"/>
            <w:hideMark/>
          </w:tcPr>
          <w:p w:rsidR="00CA5E31" w:rsidRPr="009B5BB2" w:rsidRDefault="00CA5E31" w:rsidP="00367802">
            <w:pPr>
              <w:spacing w:after="0"/>
              <w:jc w:val="center"/>
              <w:rPr>
                <w:rFonts w:asciiTheme="minorHAnsi" w:eastAsia="Times New Roman" w:hAnsiTheme="minorHAnsi" w:cs="Times New Roman"/>
                <w:b/>
                <w:bCs/>
                <w:color w:val="000000"/>
                <w:sz w:val="20"/>
                <w:szCs w:val="20"/>
                <w:lang w:eastAsia="zh-CN"/>
              </w:rPr>
            </w:pPr>
            <w:r w:rsidRPr="009B5BB2">
              <w:rPr>
                <w:rFonts w:asciiTheme="minorHAnsi" w:eastAsia="Times New Roman" w:hAnsiTheme="minorHAnsi" w:cs="Times New Roman"/>
                <w:b/>
                <w:color w:val="000000"/>
                <w:sz w:val="20"/>
                <w:szCs w:val="20"/>
                <w:lang w:eastAsia="zh-CN"/>
              </w:rPr>
              <w:t>Advantages</w:t>
            </w:r>
          </w:p>
        </w:tc>
        <w:tc>
          <w:tcPr>
            <w:tcW w:w="886"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Very sensitive</w:t>
            </w:r>
          </w:p>
        </w:tc>
        <w:tc>
          <w:tcPr>
            <w:tcW w:w="887"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Very sensitive</w:t>
            </w:r>
          </w:p>
        </w:tc>
        <w:tc>
          <w:tcPr>
            <w:tcW w:w="886"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Non-</w:t>
            </w:r>
            <w:r>
              <w:rPr>
                <w:rFonts w:asciiTheme="minorHAnsi" w:eastAsia="Times New Roman" w:hAnsiTheme="minorHAnsi" w:cs="Times New Roman"/>
                <w:color w:val="000000"/>
                <w:sz w:val="20"/>
                <w:szCs w:val="20"/>
                <w:lang w:eastAsia="zh-CN"/>
              </w:rPr>
              <w:t>d</w:t>
            </w:r>
            <w:r w:rsidRPr="00777808">
              <w:rPr>
                <w:rFonts w:asciiTheme="minorHAnsi" w:eastAsia="Times New Roman" w:hAnsiTheme="minorHAnsi" w:cs="Times New Roman"/>
                <w:color w:val="000000"/>
                <w:sz w:val="20"/>
                <w:szCs w:val="20"/>
                <w:lang w:eastAsia="zh-CN"/>
              </w:rPr>
              <w:t>estructive</w:t>
            </w:r>
          </w:p>
        </w:tc>
        <w:tc>
          <w:tcPr>
            <w:tcW w:w="887"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Non-</w:t>
            </w:r>
            <w:r>
              <w:rPr>
                <w:rFonts w:asciiTheme="minorHAnsi" w:eastAsia="Times New Roman" w:hAnsiTheme="minorHAnsi" w:cs="Times New Roman"/>
                <w:color w:val="000000"/>
                <w:sz w:val="20"/>
                <w:szCs w:val="20"/>
                <w:lang w:eastAsia="zh-CN"/>
              </w:rPr>
              <w:t>d</w:t>
            </w:r>
            <w:r w:rsidRPr="00777808">
              <w:rPr>
                <w:rFonts w:asciiTheme="minorHAnsi" w:eastAsia="Times New Roman" w:hAnsiTheme="minorHAnsi" w:cs="Times New Roman"/>
                <w:color w:val="000000"/>
                <w:sz w:val="20"/>
                <w:szCs w:val="20"/>
                <w:lang w:eastAsia="zh-CN"/>
              </w:rPr>
              <w:t>estructive</w:t>
            </w:r>
          </w:p>
        </w:tc>
        <w:tc>
          <w:tcPr>
            <w:tcW w:w="887" w:type="pct"/>
            <w:tcBorders>
              <w:top w:val="single" w:sz="4" w:space="0" w:color="auto"/>
              <w:left w:val="single" w:sz="4" w:space="0" w:color="auto"/>
              <w:bottom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Non-</w:t>
            </w:r>
            <w:r>
              <w:rPr>
                <w:rFonts w:asciiTheme="minorHAnsi" w:eastAsia="Times New Roman" w:hAnsiTheme="minorHAnsi" w:cs="Times New Roman"/>
                <w:color w:val="000000"/>
                <w:sz w:val="20"/>
                <w:szCs w:val="20"/>
                <w:lang w:eastAsia="zh-CN"/>
              </w:rPr>
              <w:t>d</w:t>
            </w:r>
            <w:r w:rsidRPr="00777808">
              <w:rPr>
                <w:rFonts w:asciiTheme="minorHAnsi" w:eastAsia="Times New Roman" w:hAnsiTheme="minorHAnsi" w:cs="Times New Roman"/>
                <w:color w:val="000000"/>
                <w:sz w:val="20"/>
                <w:szCs w:val="20"/>
                <w:lang w:eastAsia="zh-CN"/>
              </w:rPr>
              <w:t>estructive</w:t>
            </w:r>
          </w:p>
        </w:tc>
      </w:tr>
      <w:tr w:rsidR="00CA5E31" w:rsidRPr="00707A84" w:rsidTr="00367802">
        <w:trPr>
          <w:trHeight w:val="377"/>
        </w:trPr>
        <w:tc>
          <w:tcPr>
            <w:tcW w:w="567" w:type="pct"/>
            <w:vMerge/>
            <w:tcBorders>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b/>
                <w:bCs/>
                <w:color w:val="000000"/>
                <w:sz w:val="20"/>
                <w:szCs w:val="20"/>
                <w:lang w:eastAsia="zh-CN"/>
              </w:rPr>
            </w:pPr>
          </w:p>
        </w:tc>
        <w:tc>
          <w:tcPr>
            <w:tcW w:w="886"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Can analyse mixtures of products</w:t>
            </w:r>
          </w:p>
        </w:tc>
        <w:tc>
          <w:tcPr>
            <w:tcW w:w="887"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Can analyse mixtures of products</w:t>
            </w:r>
          </w:p>
        </w:tc>
        <w:tc>
          <w:tcPr>
            <w:tcW w:w="886"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c>
          <w:tcPr>
            <w:tcW w:w="887"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c>
          <w:tcPr>
            <w:tcW w:w="887" w:type="pct"/>
            <w:tcBorders>
              <w:top w:val="single" w:sz="4" w:space="0" w:color="auto"/>
              <w:left w:val="single" w:sz="4" w:space="0" w:color="auto"/>
              <w:bottom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r>
      <w:tr w:rsidR="00CA5E31" w:rsidRPr="00707A84" w:rsidTr="00367802">
        <w:trPr>
          <w:trHeight w:val="930"/>
        </w:trPr>
        <w:tc>
          <w:tcPr>
            <w:tcW w:w="567" w:type="pct"/>
            <w:vMerge/>
            <w:tcBorders>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b/>
                <w:bCs/>
                <w:color w:val="000000"/>
                <w:sz w:val="20"/>
                <w:szCs w:val="20"/>
                <w:lang w:eastAsia="zh-CN"/>
              </w:rPr>
            </w:pPr>
          </w:p>
        </w:tc>
        <w:tc>
          <w:tcPr>
            <w:tcW w:w="886"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c>
          <w:tcPr>
            <w:tcW w:w="887"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c>
          <w:tcPr>
            <w:tcW w:w="886" w:type="pct"/>
            <w:tcBorders>
              <w:top w:val="single" w:sz="4" w:space="0" w:color="auto"/>
              <w:left w:val="single" w:sz="4" w:space="0" w:color="auto"/>
              <w:bottom w:val="single" w:sz="4" w:space="0" w:color="auto"/>
              <w:right w:val="single" w:sz="4" w:space="0" w:color="auto"/>
            </w:tcBorders>
            <w:vAlign w:val="center"/>
          </w:tcPr>
          <w:p w:rsidR="00CA5E31" w:rsidRPr="00777808" w:rsidDel="00406284"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 xml:space="preserve">Can be very rapid when analysing smaller molecules (&lt;500 </w:t>
            </w:r>
            <w:r>
              <w:rPr>
                <w:rFonts w:asciiTheme="minorHAnsi" w:eastAsia="Times New Roman" w:hAnsiTheme="minorHAnsi" w:cs="Times New Roman"/>
                <w:color w:val="000000"/>
                <w:sz w:val="20"/>
                <w:szCs w:val="20"/>
                <w:lang w:eastAsia="zh-CN"/>
              </w:rPr>
              <w:t>Da</w:t>
            </w:r>
            <w:r w:rsidRPr="00777808">
              <w:rPr>
                <w:rFonts w:asciiTheme="minorHAnsi" w:eastAsia="Times New Roman" w:hAnsiTheme="minorHAnsi" w:cs="Times New Roman"/>
                <w:color w:val="000000"/>
                <w:sz w:val="20"/>
                <w:szCs w:val="20"/>
                <w:lang w:eastAsia="zh-CN"/>
              </w:rPr>
              <w:t>)</w:t>
            </w:r>
          </w:p>
        </w:tc>
        <w:tc>
          <w:tcPr>
            <w:tcW w:w="887"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Can directly determine structural information at the atomic level</w:t>
            </w:r>
          </w:p>
        </w:tc>
        <w:tc>
          <w:tcPr>
            <w:tcW w:w="887" w:type="pct"/>
            <w:tcBorders>
              <w:top w:val="single" w:sz="4" w:space="0" w:color="auto"/>
              <w:left w:val="single" w:sz="4" w:space="0" w:color="auto"/>
              <w:bottom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Can measure exchanging structures (&gt;p</w:t>
            </w:r>
            <w:r>
              <w:rPr>
                <w:rFonts w:asciiTheme="minorHAnsi" w:eastAsia="Times New Roman" w:hAnsiTheme="minorHAnsi" w:cs="Times New Roman"/>
                <w:color w:val="000000"/>
                <w:sz w:val="20"/>
                <w:szCs w:val="20"/>
                <w:lang w:eastAsia="zh-CN"/>
              </w:rPr>
              <w:t xml:space="preserve">ico </w:t>
            </w:r>
            <w:r w:rsidRPr="00777808">
              <w:rPr>
                <w:rFonts w:asciiTheme="minorHAnsi" w:eastAsia="Times New Roman" w:hAnsiTheme="minorHAnsi" w:cs="Times New Roman"/>
                <w:color w:val="000000"/>
                <w:sz w:val="20"/>
                <w:szCs w:val="20"/>
                <w:lang w:eastAsia="zh-CN"/>
              </w:rPr>
              <w:t>s</w:t>
            </w:r>
            <w:r>
              <w:rPr>
                <w:rFonts w:asciiTheme="minorHAnsi" w:eastAsia="Times New Roman" w:hAnsiTheme="minorHAnsi" w:cs="Times New Roman"/>
                <w:color w:val="000000"/>
                <w:sz w:val="20"/>
                <w:szCs w:val="20"/>
                <w:lang w:eastAsia="zh-CN"/>
              </w:rPr>
              <w:t>econds</w:t>
            </w:r>
            <w:r w:rsidRPr="00777808">
              <w:rPr>
                <w:rFonts w:asciiTheme="minorHAnsi" w:eastAsia="Times New Roman" w:hAnsiTheme="minorHAnsi" w:cs="Times New Roman"/>
                <w:color w:val="000000"/>
                <w:sz w:val="20"/>
                <w:szCs w:val="20"/>
                <w:lang w:eastAsia="zh-CN"/>
              </w:rPr>
              <w:t>)</w:t>
            </w:r>
          </w:p>
        </w:tc>
      </w:tr>
      <w:tr w:rsidR="00CA5E31" w:rsidRPr="00707A84" w:rsidTr="00367802">
        <w:trPr>
          <w:trHeight w:val="1260"/>
        </w:trPr>
        <w:tc>
          <w:tcPr>
            <w:tcW w:w="567" w:type="pct"/>
            <w:vMerge/>
            <w:tcBorders>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b/>
                <w:bCs/>
                <w:color w:val="000000"/>
                <w:sz w:val="20"/>
                <w:szCs w:val="20"/>
                <w:lang w:eastAsia="zh-CN"/>
              </w:rPr>
            </w:pPr>
          </w:p>
        </w:tc>
        <w:tc>
          <w:tcPr>
            <w:tcW w:w="886"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 xml:space="preserve">Fairly rapid for simple structures, with the most time-consuming parts being </w:t>
            </w:r>
            <w:r>
              <w:rPr>
                <w:rFonts w:asciiTheme="minorHAnsi" w:eastAsia="Times New Roman" w:hAnsiTheme="minorHAnsi" w:cs="Times New Roman"/>
                <w:color w:val="000000"/>
                <w:sz w:val="20"/>
                <w:szCs w:val="20"/>
                <w:lang w:eastAsia="zh-CN"/>
              </w:rPr>
              <w:t>molecular dynamics (MD)</w:t>
            </w:r>
            <w:r w:rsidRPr="00777808">
              <w:rPr>
                <w:rFonts w:asciiTheme="minorHAnsi" w:eastAsia="Times New Roman" w:hAnsiTheme="minorHAnsi" w:cs="Times New Roman"/>
                <w:color w:val="000000"/>
                <w:sz w:val="20"/>
                <w:szCs w:val="20"/>
                <w:lang w:eastAsia="zh-CN"/>
              </w:rPr>
              <w:t xml:space="preserve"> simulations</w:t>
            </w:r>
          </w:p>
        </w:tc>
        <w:tc>
          <w:tcPr>
            <w:tcW w:w="887"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Fairly rapid, aided by mass spectra search engines and spectral databases</w:t>
            </w:r>
          </w:p>
        </w:tc>
        <w:tc>
          <w:tcPr>
            <w:tcW w:w="886" w:type="pct"/>
            <w:tcBorders>
              <w:top w:val="single" w:sz="4" w:space="0" w:color="auto"/>
              <w:left w:val="single" w:sz="4" w:space="0" w:color="auto"/>
              <w:bottom w:val="single" w:sz="4" w:space="0" w:color="auto"/>
              <w:right w:val="single" w:sz="4" w:space="0" w:color="auto"/>
            </w:tcBorders>
            <w:vAlign w:val="center"/>
          </w:tcPr>
          <w:p w:rsidR="00CA5E31" w:rsidRPr="00777808" w:rsidDel="00406284" w:rsidRDefault="00CA5E31" w:rsidP="00367802">
            <w:pPr>
              <w:spacing w:after="0"/>
              <w:jc w:val="center"/>
              <w:rPr>
                <w:rFonts w:asciiTheme="minorHAnsi" w:eastAsia="Times New Roman" w:hAnsiTheme="minorHAnsi" w:cs="Times New Roman"/>
                <w:color w:val="000000"/>
                <w:sz w:val="20"/>
                <w:szCs w:val="20"/>
                <w:lang w:eastAsia="zh-CN"/>
              </w:rPr>
            </w:pPr>
          </w:p>
        </w:tc>
        <w:tc>
          <w:tcPr>
            <w:tcW w:w="887"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c>
          <w:tcPr>
            <w:tcW w:w="887" w:type="pct"/>
            <w:tcBorders>
              <w:top w:val="single" w:sz="4" w:space="0" w:color="auto"/>
              <w:left w:val="single" w:sz="4" w:space="0" w:color="auto"/>
              <w:bottom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Rapid direct diagnostic test for certain structural features</w:t>
            </w:r>
            <w:r>
              <w:rPr>
                <w:rFonts w:asciiTheme="minorHAnsi" w:eastAsia="Times New Roman" w:hAnsiTheme="minorHAnsi" w:cs="Times New Roman"/>
                <w:color w:val="000000"/>
                <w:sz w:val="20"/>
                <w:szCs w:val="20"/>
                <w:lang w:eastAsia="zh-CN"/>
              </w:rPr>
              <w:t xml:space="preserve"> </w:t>
            </w:r>
            <w:r>
              <w:rPr>
                <w:rFonts w:asciiTheme="minorHAnsi" w:eastAsia="Times New Roman" w:hAnsiTheme="minorHAnsi" w:cs="Times New Roman"/>
                <w:i/>
                <w:color w:val="000000"/>
                <w:sz w:val="20"/>
                <w:szCs w:val="20"/>
                <w:lang w:eastAsia="zh-CN"/>
              </w:rPr>
              <w:t>e.g.</w:t>
            </w:r>
            <w:r>
              <w:rPr>
                <w:rFonts w:asciiTheme="minorHAnsi" w:eastAsia="Times New Roman" w:hAnsiTheme="minorHAnsi" w:cs="Times New Roman"/>
                <w:color w:val="000000"/>
                <w:sz w:val="20"/>
                <w:szCs w:val="20"/>
                <w:lang w:eastAsia="zh-CN"/>
              </w:rPr>
              <w:t xml:space="preserve"> relative helicity</w:t>
            </w:r>
          </w:p>
        </w:tc>
      </w:tr>
      <w:tr w:rsidR="00CA5E31" w:rsidRPr="00707A84" w:rsidTr="00367802">
        <w:trPr>
          <w:trHeight w:val="1260"/>
        </w:trPr>
        <w:tc>
          <w:tcPr>
            <w:tcW w:w="567" w:type="pct"/>
            <w:vMerge/>
            <w:tcBorders>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b/>
                <w:bCs/>
                <w:color w:val="000000"/>
                <w:sz w:val="20"/>
                <w:szCs w:val="20"/>
                <w:lang w:eastAsia="zh-CN"/>
              </w:rPr>
            </w:pPr>
          </w:p>
        </w:tc>
        <w:tc>
          <w:tcPr>
            <w:tcW w:w="886"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Under carefully controlled ionisation and acquisition conditions, can be used to determine structure from native conditions</w:t>
            </w:r>
          </w:p>
        </w:tc>
        <w:tc>
          <w:tcPr>
            <w:tcW w:w="887"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c>
          <w:tcPr>
            <w:tcW w:w="886"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As most biologically</w:t>
            </w:r>
            <w:r w:rsidRPr="00777808">
              <w:rPr>
                <w:rFonts w:asciiTheme="minorHAnsi" w:eastAsia="Times New Roman" w:hAnsiTheme="minorHAnsi" w:cs="Times New Roman"/>
                <w:color w:val="000000"/>
                <w:sz w:val="20"/>
                <w:szCs w:val="20"/>
                <w:lang w:eastAsia="zh-CN"/>
              </w:rPr>
              <w:t xml:space="preserve"> </w:t>
            </w:r>
            <w:r>
              <w:rPr>
                <w:rFonts w:asciiTheme="minorHAnsi" w:eastAsia="Times New Roman" w:hAnsiTheme="minorHAnsi" w:cs="Times New Roman"/>
                <w:color w:val="000000"/>
                <w:sz w:val="20"/>
                <w:szCs w:val="20"/>
                <w:lang w:eastAsia="zh-CN"/>
              </w:rPr>
              <w:t xml:space="preserve">relevant </w:t>
            </w:r>
            <w:r w:rsidRPr="00777808">
              <w:rPr>
                <w:rFonts w:asciiTheme="minorHAnsi" w:eastAsia="Times New Roman" w:hAnsiTheme="minorHAnsi" w:cs="Times New Roman"/>
                <w:color w:val="000000"/>
                <w:sz w:val="20"/>
                <w:szCs w:val="20"/>
                <w:lang w:eastAsia="zh-CN"/>
              </w:rPr>
              <w:t>compounds are found in aqueous media</w:t>
            </w:r>
            <w:r>
              <w:rPr>
                <w:rFonts w:asciiTheme="minorHAnsi" w:eastAsia="Times New Roman" w:hAnsiTheme="minorHAnsi" w:cs="Times New Roman"/>
                <w:color w:val="000000"/>
                <w:sz w:val="20"/>
                <w:szCs w:val="20"/>
                <w:lang w:eastAsia="zh-CN"/>
              </w:rPr>
              <w:t xml:space="preserve">, the ability to perform solution-state NMR means that structure can be analysed under native-like conditions.  </w:t>
            </w:r>
          </w:p>
        </w:tc>
        <w:tc>
          <w:tcPr>
            <w:tcW w:w="887"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c>
          <w:tcPr>
            <w:tcW w:w="887" w:type="pct"/>
            <w:tcBorders>
              <w:top w:val="single" w:sz="4" w:space="0" w:color="auto"/>
              <w:left w:val="single" w:sz="4" w:space="0" w:color="auto"/>
              <w:bottom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Can determined native structural features</w:t>
            </w:r>
          </w:p>
        </w:tc>
      </w:tr>
      <w:tr w:rsidR="00CA5E31" w:rsidRPr="00707A84" w:rsidTr="00367802">
        <w:trPr>
          <w:trHeight w:val="824"/>
        </w:trPr>
        <w:tc>
          <w:tcPr>
            <w:tcW w:w="567" w:type="pct"/>
            <w:vMerge/>
            <w:tcBorders>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b/>
                <w:bCs/>
                <w:color w:val="000000"/>
                <w:sz w:val="20"/>
                <w:szCs w:val="20"/>
                <w:lang w:eastAsia="zh-CN"/>
              </w:rPr>
            </w:pPr>
          </w:p>
        </w:tc>
        <w:tc>
          <w:tcPr>
            <w:tcW w:w="886"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Can determine stoichiometry of complexes</w:t>
            </w:r>
          </w:p>
        </w:tc>
        <w:tc>
          <w:tcPr>
            <w:tcW w:w="887"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Can determine stoichiometry of complexes</w:t>
            </w:r>
          </w:p>
        </w:tc>
        <w:tc>
          <w:tcPr>
            <w:tcW w:w="886"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May allow stereochemical information</w:t>
            </w:r>
            <w:r>
              <w:rPr>
                <w:rFonts w:asciiTheme="minorHAnsi" w:eastAsia="Times New Roman" w:hAnsiTheme="minorHAnsi" w:cs="Times New Roman"/>
                <w:color w:val="000000"/>
                <w:sz w:val="20"/>
                <w:szCs w:val="20"/>
                <w:lang w:eastAsia="zh-CN"/>
              </w:rPr>
              <w:t>, bond angles</w:t>
            </w:r>
            <w:r w:rsidRPr="00777808">
              <w:rPr>
                <w:rFonts w:asciiTheme="minorHAnsi" w:eastAsia="Times New Roman" w:hAnsiTheme="minorHAnsi" w:cs="Times New Roman"/>
                <w:color w:val="000000"/>
                <w:sz w:val="20"/>
                <w:szCs w:val="20"/>
                <w:lang w:eastAsia="zh-CN"/>
              </w:rPr>
              <w:t xml:space="preserve"> and distances to be elucidated</w:t>
            </w:r>
          </w:p>
        </w:tc>
        <w:tc>
          <w:tcPr>
            <w:tcW w:w="887"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May allow stereochemical information</w:t>
            </w:r>
            <w:r>
              <w:rPr>
                <w:rFonts w:asciiTheme="minorHAnsi" w:eastAsia="Times New Roman" w:hAnsiTheme="minorHAnsi" w:cs="Times New Roman"/>
                <w:color w:val="000000"/>
                <w:sz w:val="20"/>
                <w:szCs w:val="20"/>
                <w:lang w:eastAsia="zh-CN"/>
              </w:rPr>
              <w:t xml:space="preserve">, bond </w:t>
            </w:r>
            <w:r w:rsidRPr="00777808">
              <w:rPr>
                <w:rFonts w:asciiTheme="minorHAnsi" w:eastAsia="Times New Roman" w:hAnsiTheme="minorHAnsi" w:cs="Times New Roman"/>
                <w:color w:val="000000"/>
                <w:sz w:val="20"/>
                <w:szCs w:val="20"/>
                <w:lang w:eastAsia="zh-CN"/>
              </w:rPr>
              <w:t xml:space="preserve">lengths </w:t>
            </w:r>
            <w:r>
              <w:rPr>
                <w:rFonts w:asciiTheme="minorHAnsi" w:eastAsia="Times New Roman" w:hAnsiTheme="minorHAnsi" w:cs="Times New Roman"/>
                <w:color w:val="000000"/>
                <w:sz w:val="20"/>
                <w:szCs w:val="20"/>
                <w:lang w:eastAsia="zh-CN"/>
              </w:rPr>
              <w:t>and angles to</w:t>
            </w:r>
            <w:r w:rsidRPr="00777808">
              <w:rPr>
                <w:rFonts w:asciiTheme="minorHAnsi" w:eastAsia="Times New Roman" w:hAnsiTheme="minorHAnsi" w:cs="Times New Roman"/>
                <w:color w:val="000000"/>
                <w:sz w:val="20"/>
                <w:szCs w:val="20"/>
                <w:lang w:eastAsia="zh-CN"/>
              </w:rPr>
              <w:t xml:space="preserve"> be elucidated</w:t>
            </w:r>
          </w:p>
        </w:tc>
        <w:tc>
          <w:tcPr>
            <w:tcW w:w="887" w:type="pct"/>
            <w:tcBorders>
              <w:top w:val="single" w:sz="4" w:space="0" w:color="auto"/>
              <w:left w:val="single" w:sz="4" w:space="0" w:color="auto"/>
              <w:bottom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Allows determination of stereochemistry</w:t>
            </w:r>
          </w:p>
        </w:tc>
      </w:tr>
      <w:tr w:rsidR="00CA5E31" w:rsidRPr="00707A84" w:rsidTr="00367802">
        <w:trPr>
          <w:trHeight w:val="949"/>
        </w:trPr>
        <w:tc>
          <w:tcPr>
            <w:tcW w:w="567" w:type="pct"/>
            <w:vMerge/>
            <w:tcBorders>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b/>
                <w:bCs/>
                <w:color w:val="000000"/>
                <w:sz w:val="20"/>
                <w:szCs w:val="20"/>
                <w:lang w:eastAsia="zh-CN"/>
              </w:rPr>
            </w:pPr>
          </w:p>
        </w:tc>
        <w:tc>
          <w:tcPr>
            <w:tcW w:w="886"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Measures 3-D structure in dynamic motion</w:t>
            </w:r>
          </w:p>
        </w:tc>
        <w:tc>
          <w:tcPr>
            <w:tcW w:w="887"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Products of electron-mediated dissociation can be used to infer 3D-structure</w:t>
            </w:r>
          </w:p>
        </w:tc>
        <w:tc>
          <w:tcPr>
            <w:tcW w:w="886"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C</w:t>
            </w:r>
            <w:r w:rsidRPr="00777808">
              <w:rPr>
                <w:rFonts w:asciiTheme="minorHAnsi" w:eastAsia="Times New Roman" w:hAnsiTheme="minorHAnsi" w:cs="Times New Roman"/>
                <w:color w:val="000000"/>
                <w:sz w:val="20"/>
                <w:szCs w:val="20"/>
                <w:lang w:eastAsia="zh-CN"/>
              </w:rPr>
              <w:t>onventional</w:t>
            </w:r>
            <w:r>
              <w:rPr>
                <w:rFonts w:asciiTheme="minorHAnsi" w:eastAsia="Times New Roman" w:hAnsiTheme="minorHAnsi" w:cs="Times New Roman"/>
                <w:color w:val="000000"/>
                <w:sz w:val="20"/>
                <w:szCs w:val="20"/>
                <w:lang w:eastAsia="zh-CN"/>
              </w:rPr>
              <w:t xml:space="preserve"> solution state NMR spectroscopy can measure 3</w:t>
            </w:r>
            <w:r w:rsidRPr="00777808">
              <w:rPr>
                <w:rFonts w:asciiTheme="minorHAnsi" w:eastAsia="Times New Roman" w:hAnsiTheme="minorHAnsi" w:cs="Times New Roman"/>
                <w:color w:val="000000"/>
                <w:sz w:val="20"/>
                <w:szCs w:val="20"/>
                <w:lang w:eastAsia="zh-CN"/>
              </w:rPr>
              <w:t>D structure in dynamic motion</w:t>
            </w:r>
          </w:p>
        </w:tc>
        <w:tc>
          <w:tcPr>
            <w:tcW w:w="887"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c>
          <w:tcPr>
            <w:tcW w:w="887" w:type="pct"/>
            <w:tcBorders>
              <w:top w:val="single" w:sz="4" w:space="0" w:color="auto"/>
              <w:left w:val="single" w:sz="4" w:space="0" w:color="auto"/>
              <w:bottom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r>
      <w:tr w:rsidR="00CA5E31" w:rsidRPr="00707A84" w:rsidTr="00367802">
        <w:trPr>
          <w:trHeight w:val="890"/>
        </w:trPr>
        <w:tc>
          <w:tcPr>
            <w:tcW w:w="567" w:type="pct"/>
            <w:tcBorders>
              <w:top w:val="single" w:sz="4" w:space="0" w:color="auto"/>
              <w:right w:val="single" w:sz="4" w:space="0" w:color="auto"/>
            </w:tcBorders>
            <w:vAlign w:val="center"/>
            <w:hideMark/>
          </w:tcPr>
          <w:p w:rsidR="00CA5E31" w:rsidRPr="009B5BB2" w:rsidRDefault="00CA5E31" w:rsidP="00367802">
            <w:pPr>
              <w:spacing w:after="0"/>
              <w:rPr>
                <w:rFonts w:asciiTheme="minorHAnsi" w:eastAsia="Times New Roman" w:hAnsiTheme="minorHAnsi" w:cs="Times New Roman"/>
                <w:b/>
                <w:bCs/>
                <w:color w:val="000000"/>
                <w:sz w:val="20"/>
                <w:szCs w:val="20"/>
                <w:lang w:eastAsia="zh-CN"/>
              </w:rPr>
            </w:pPr>
            <w:r w:rsidRPr="009B5BB2">
              <w:rPr>
                <w:rFonts w:asciiTheme="minorHAnsi" w:eastAsia="Times New Roman" w:hAnsiTheme="minorHAnsi" w:cs="Times New Roman"/>
                <w:b/>
                <w:color w:val="000000"/>
                <w:sz w:val="20"/>
                <w:szCs w:val="20"/>
                <w:lang w:eastAsia="zh-CN"/>
              </w:rPr>
              <w:t>Disadvantages</w:t>
            </w:r>
          </w:p>
        </w:tc>
        <w:tc>
          <w:tcPr>
            <w:tcW w:w="886"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Analyte must be able to be ionised</w:t>
            </w:r>
          </w:p>
        </w:tc>
        <w:tc>
          <w:tcPr>
            <w:tcW w:w="887"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Analyte must be able to be ionised</w:t>
            </w:r>
            <w:r w:rsidRPr="00777808" w:rsidDel="008E1072">
              <w:rPr>
                <w:rFonts w:asciiTheme="minorHAnsi" w:eastAsia="Times New Roman" w:hAnsiTheme="minorHAnsi" w:cs="Times New Roman"/>
                <w:color w:val="000000"/>
                <w:sz w:val="20"/>
                <w:szCs w:val="20"/>
                <w:lang w:eastAsia="zh-CN"/>
              </w:rPr>
              <w:t xml:space="preserve"> </w:t>
            </w:r>
          </w:p>
        </w:tc>
        <w:tc>
          <w:tcPr>
            <w:tcW w:w="886" w:type="pct"/>
            <w:tcBorders>
              <w:top w:val="single" w:sz="4" w:space="0" w:color="auto"/>
              <w:left w:val="single" w:sz="4" w:space="0" w:color="auto"/>
              <w:bottom w:val="single" w:sz="4" w:space="0" w:color="auto"/>
              <w:right w:val="single" w:sz="4" w:space="0" w:color="auto"/>
            </w:tcBorders>
            <w:vAlign w:val="center"/>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Difficult to analyse mixtures of products.  S</w:t>
            </w:r>
            <w:r w:rsidRPr="00777808">
              <w:rPr>
                <w:rFonts w:asciiTheme="minorHAnsi" w:eastAsia="Times New Roman" w:hAnsiTheme="minorHAnsi" w:cs="Times New Roman"/>
                <w:color w:val="000000"/>
                <w:sz w:val="20"/>
                <w:szCs w:val="20"/>
                <w:lang w:eastAsia="zh-CN"/>
              </w:rPr>
              <w:t>amples often have to be purified and concentrated, which may affect the structure</w:t>
            </w:r>
            <w:r>
              <w:rPr>
                <w:rFonts w:asciiTheme="minorHAnsi" w:eastAsia="Times New Roman" w:hAnsiTheme="minorHAnsi" w:cs="Times New Roman"/>
                <w:color w:val="000000"/>
                <w:sz w:val="20"/>
                <w:szCs w:val="20"/>
                <w:lang w:eastAsia="zh-CN"/>
              </w:rPr>
              <w:t xml:space="preserve"> of biological samples</w:t>
            </w:r>
          </w:p>
        </w:tc>
        <w:tc>
          <w:tcPr>
            <w:tcW w:w="887"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Requires purified and crystallised material.</w:t>
            </w:r>
            <w:r w:rsidRPr="00777808">
              <w:rPr>
                <w:rFonts w:asciiTheme="minorHAnsi" w:eastAsia="Times New Roman" w:hAnsiTheme="minorHAnsi" w:cs="Times New Roman"/>
                <w:color w:val="000000"/>
                <w:sz w:val="20"/>
                <w:szCs w:val="20"/>
                <w:lang w:eastAsia="zh-CN"/>
              </w:rPr>
              <w:t xml:space="preserve"> </w:t>
            </w:r>
            <w:r>
              <w:rPr>
                <w:rFonts w:asciiTheme="minorHAnsi" w:eastAsia="Times New Roman" w:hAnsiTheme="minorHAnsi" w:cs="Times New Roman"/>
                <w:color w:val="000000"/>
                <w:sz w:val="20"/>
                <w:szCs w:val="20"/>
                <w:lang w:eastAsia="zh-CN"/>
              </w:rPr>
              <w:t xml:space="preserve"> </w:t>
            </w:r>
            <w:r w:rsidRPr="00777808">
              <w:rPr>
                <w:rFonts w:asciiTheme="minorHAnsi" w:eastAsia="Times New Roman" w:hAnsiTheme="minorHAnsi" w:cs="Times New Roman"/>
                <w:color w:val="000000"/>
                <w:sz w:val="20"/>
                <w:szCs w:val="20"/>
                <w:lang w:eastAsia="zh-CN"/>
              </w:rPr>
              <w:t>May be time-consuming or impossible to generate crystals</w:t>
            </w:r>
          </w:p>
        </w:tc>
        <w:tc>
          <w:tcPr>
            <w:tcW w:w="887" w:type="pct"/>
            <w:tcBorders>
              <w:top w:val="single" w:sz="4" w:space="0" w:color="auto"/>
              <w:left w:val="single" w:sz="4" w:space="0" w:color="auto"/>
              <w:bottom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 xml:space="preserve">Cannot be used for mixtures.  </w:t>
            </w:r>
            <w:r w:rsidRPr="00777808">
              <w:rPr>
                <w:rFonts w:asciiTheme="minorHAnsi" w:eastAsia="Times New Roman" w:hAnsiTheme="minorHAnsi" w:cs="Times New Roman"/>
                <w:color w:val="000000"/>
                <w:sz w:val="20"/>
                <w:szCs w:val="20"/>
                <w:lang w:eastAsia="zh-CN"/>
              </w:rPr>
              <w:t>Requires relatively concentrated (~0.5 mgmL</w:t>
            </w:r>
            <w:r w:rsidRPr="00777808">
              <w:rPr>
                <w:rFonts w:asciiTheme="minorHAnsi" w:eastAsia="Times New Roman" w:hAnsiTheme="minorHAnsi" w:cs="Times New Roman"/>
                <w:color w:val="000000"/>
                <w:sz w:val="20"/>
                <w:szCs w:val="20"/>
                <w:vertAlign w:val="superscript"/>
                <w:lang w:eastAsia="zh-CN"/>
              </w:rPr>
              <w:t>-1</w:t>
            </w:r>
            <w:r w:rsidRPr="00777808">
              <w:rPr>
                <w:rFonts w:asciiTheme="minorHAnsi" w:eastAsia="Times New Roman" w:hAnsiTheme="minorHAnsi" w:cs="Times New Roman"/>
                <w:color w:val="000000"/>
                <w:sz w:val="20"/>
                <w:szCs w:val="20"/>
                <w:lang w:eastAsia="zh-CN"/>
              </w:rPr>
              <w:t>)</w:t>
            </w:r>
            <w:r>
              <w:rPr>
                <w:rFonts w:asciiTheme="minorHAnsi" w:eastAsia="Times New Roman" w:hAnsiTheme="minorHAnsi" w:cs="Times New Roman"/>
                <w:color w:val="000000"/>
                <w:sz w:val="20"/>
                <w:szCs w:val="20"/>
                <w:lang w:eastAsia="zh-CN"/>
              </w:rPr>
              <w:t xml:space="preserve"> purified </w:t>
            </w:r>
            <w:r w:rsidRPr="00777808">
              <w:rPr>
                <w:rFonts w:asciiTheme="minorHAnsi" w:eastAsia="Times New Roman" w:hAnsiTheme="minorHAnsi" w:cs="Times New Roman"/>
                <w:color w:val="000000"/>
                <w:sz w:val="20"/>
                <w:szCs w:val="20"/>
                <w:lang w:eastAsia="zh-CN"/>
              </w:rPr>
              <w:t>samples</w:t>
            </w:r>
          </w:p>
        </w:tc>
      </w:tr>
      <w:tr w:rsidR="00CA5E31" w:rsidRPr="00707A84" w:rsidTr="00367802">
        <w:trPr>
          <w:trHeight w:val="973"/>
        </w:trPr>
        <w:tc>
          <w:tcPr>
            <w:tcW w:w="567" w:type="pct"/>
            <w:tcBorders>
              <w:right w:val="single" w:sz="4" w:space="0" w:color="auto"/>
            </w:tcBorders>
            <w:vAlign w:val="center"/>
            <w:hideMark/>
          </w:tcPr>
          <w:p w:rsidR="00CA5E31" w:rsidRPr="00777808" w:rsidRDefault="00CA5E31" w:rsidP="00367802">
            <w:pPr>
              <w:spacing w:after="0"/>
              <w:rPr>
                <w:rFonts w:asciiTheme="minorHAnsi" w:eastAsia="Times New Roman" w:hAnsiTheme="minorHAnsi" w:cs="Times New Roman"/>
                <w:color w:val="000000"/>
                <w:sz w:val="20"/>
                <w:szCs w:val="20"/>
                <w:lang w:eastAsia="zh-CN"/>
              </w:rPr>
            </w:pPr>
          </w:p>
        </w:tc>
        <w:tc>
          <w:tcPr>
            <w:tcW w:w="886"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Relies on MD simulations to indirectly determine precise structural information from CCS values</w:t>
            </w:r>
            <w:r>
              <w:rPr>
                <w:rFonts w:asciiTheme="minorHAnsi" w:eastAsia="Times New Roman" w:hAnsiTheme="minorHAnsi" w:cs="Times New Roman"/>
                <w:color w:val="000000"/>
                <w:sz w:val="20"/>
                <w:szCs w:val="20"/>
                <w:lang w:eastAsia="zh-CN"/>
              </w:rPr>
              <w:t xml:space="preserve">.  </w:t>
            </w:r>
            <w:r w:rsidRPr="00777808">
              <w:rPr>
                <w:rFonts w:asciiTheme="minorHAnsi" w:eastAsia="Times New Roman" w:hAnsiTheme="minorHAnsi" w:cs="Times New Roman"/>
                <w:color w:val="000000"/>
                <w:sz w:val="20"/>
                <w:szCs w:val="20"/>
                <w:lang w:eastAsia="zh-CN"/>
              </w:rPr>
              <w:t>MD simulations become more challeng</w:t>
            </w:r>
            <w:r>
              <w:rPr>
                <w:rFonts w:asciiTheme="minorHAnsi" w:eastAsia="Times New Roman" w:hAnsiTheme="minorHAnsi" w:cs="Times New Roman"/>
                <w:color w:val="000000"/>
                <w:sz w:val="20"/>
                <w:szCs w:val="20"/>
                <w:lang w:eastAsia="zh-CN"/>
              </w:rPr>
              <w:t>ing</w:t>
            </w:r>
            <w:r w:rsidRPr="00777808">
              <w:rPr>
                <w:rFonts w:asciiTheme="minorHAnsi" w:eastAsia="Times New Roman" w:hAnsiTheme="minorHAnsi" w:cs="Times New Roman"/>
                <w:color w:val="000000"/>
                <w:sz w:val="20"/>
                <w:szCs w:val="20"/>
                <w:lang w:eastAsia="zh-CN"/>
              </w:rPr>
              <w:t xml:space="preserve"> as molecules become larger</w:t>
            </w:r>
          </w:p>
        </w:tc>
        <w:tc>
          <w:tcPr>
            <w:tcW w:w="887" w:type="pct"/>
            <w:tcBorders>
              <w:top w:val="single" w:sz="4" w:space="0" w:color="auto"/>
              <w:left w:val="single" w:sz="4" w:space="0" w:color="auto"/>
              <w:bottom w:val="single" w:sz="4" w:space="0" w:color="auto"/>
              <w:right w:val="single" w:sz="4" w:space="0" w:color="auto"/>
            </w:tcBorders>
            <w:vAlign w:val="center"/>
            <w:hideMark/>
          </w:tcPr>
          <w:p w:rsidR="00CA5E31" w:rsidRDefault="00CA5E31" w:rsidP="00367802">
            <w:pPr>
              <w:spacing w:after="0"/>
              <w:jc w:val="center"/>
              <w:rPr>
                <w:rFonts w:asciiTheme="minorHAnsi" w:eastAsia="Times New Roman" w:hAnsiTheme="minorHAnsi" w:cs="Times New Roman"/>
                <w:color w:val="000000"/>
                <w:sz w:val="20"/>
                <w:szCs w:val="20"/>
                <w:lang w:eastAsia="zh-CN"/>
              </w:rPr>
            </w:pPr>
            <w:r>
              <w:rPr>
                <w:rFonts w:asciiTheme="minorHAnsi" w:eastAsia="Times New Roman" w:hAnsiTheme="minorHAnsi" w:cs="Times New Roman"/>
                <w:color w:val="000000"/>
                <w:sz w:val="20"/>
                <w:szCs w:val="20"/>
                <w:lang w:eastAsia="zh-CN"/>
              </w:rPr>
              <w:t>Difficult to ascertain detailed 3</w:t>
            </w:r>
            <w:r w:rsidRPr="00777808">
              <w:rPr>
                <w:rFonts w:asciiTheme="minorHAnsi" w:eastAsia="Times New Roman" w:hAnsiTheme="minorHAnsi" w:cs="Times New Roman"/>
                <w:color w:val="000000"/>
                <w:sz w:val="20"/>
                <w:szCs w:val="20"/>
                <w:lang w:eastAsia="zh-CN"/>
              </w:rPr>
              <w:t>D structure information directly from mass spectra</w:t>
            </w:r>
          </w:p>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c>
          <w:tcPr>
            <w:tcW w:w="886"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Analysis of spectra becomes difficult for larger molecules</w:t>
            </w:r>
          </w:p>
        </w:tc>
        <w:tc>
          <w:tcPr>
            <w:tcW w:w="887"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c>
          <w:tcPr>
            <w:tcW w:w="887" w:type="pct"/>
            <w:tcBorders>
              <w:top w:val="single" w:sz="4" w:space="0" w:color="auto"/>
              <w:left w:val="single" w:sz="4" w:space="0" w:color="auto"/>
              <w:bottom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Gives no specific structural information at the atomic level</w:t>
            </w:r>
          </w:p>
        </w:tc>
      </w:tr>
      <w:tr w:rsidR="00CA5E31" w:rsidRPr="00707A84" w:rsidTr="00367802">
        <w:trPr>
          <w:trHeight w:val="413"/>
        </w:trPr>
        <w:tc>
          <w:tcPr>
            <w:tcW w:w="567" w:type="pct"/>
            <w:tcBorders>
              <w:right w:val="single" w:sz="4" w:space="0" w:color="auto"/>
            </w:tcBorders>
            <w:vAlign w:val="center"/>
            <w:hideMark/>
          </w:tcPr>
          <w:p w:rsidR="00CA5E31" w:rsidRPr="00777808" w:rsidRDefault="00CA5E31" w:rsidP="00367802">
            <w:pPr>
              <w:spacing w:after="0"/>
              <w:rPr>
                <w:rFonts w:asciiTheme="minorHAnsi" w:eastAsia="Times New Roman" w:hAnsiTheme="minorHAnsi" w:cs="Times New Roman"/>
                <w:color w:val="000000"/>
                <w:sz w:val="20"/>
                <w:szCs w:val="20"/>
                <w:lang w:eastAsia="zh-CN"/>
              </w:rPr>
            </w:pPr>
          </w:p>
        </w:tc>
        <w:tc>
          <w:tcPr>
            <w:tcW w:w="886"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Destructive</w:t>
            </w:r>
          </w:p>
        </w:tc>
        <w:tc>
          <w:tcPr>
            <w:tcW w:w="887"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Destructive</w:t>
            </w:r>
          </w:p>
        </w:tc>
        <w:tc>
          <w:tcPr>
            <w:tcW w:w="886"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c>
          <w:tcPr>
            <w:tcW w:w="887" w:type="pct"/>
            <w:tcBorders>
              <w:top w:val="single" w:sz="4" w:space="0" w:color="auto"/>
              <w:left w:val="single" w:sz="4" w:space="0" w:color="auto"/>
              <w:bottom w:val="single" w:sz="4" w:space="0" w:color="auto"/>
              <w:right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r w:rsidRPr="00777808">
              <w:rPr>
                <w:rFonts w:asciiTheme="minorHAnsi" w:eastAsia="Times New Roman" w:hAnsiTheme="minorHAnsi" w:cs="Times New Roman"/>
                <w:color w:val="000000"/>
                <w:sz w:val="20"/>
                <w:szCs w:val="20"/>
                <w:lang w:eastAsia="zh-CN"/>
              </w:rPr>
              <w:t xml:space="preserve">Analyte </w:t>
            </w:r>
            <w:r>
              <w:rPr>
                <w:rFonts w:asciiTheme="minorHAnsi" w:eastAsia="Times New Roman" w:hAnsiTheme="minorHAnsi" w:cs="Times New Roman"/>
                <w:color w:val="000000"/>
                <w:sz w:val="20"/>
                <w:szCs w:val="20"/>
                <w:lang w:eastAsia="zh-CN"/>
              </w:rPr>
              <w:t>may</w:t>
            </w:r>
            <w:r w:rsidRPr="00777808">
              <w:rPr>
                <w:rFonts w:asciiTheme="minorHAnsi" w:eastAsia="Times New Roman" w:hAnsiTheme="minorHAnsi" w:cs="Times New Roman"/>
                <w:color w:val="000000"/>
                <w:sz w:val="20"/>
                <w:szCs w:val="20"/>
                <w:lang w:eastAsia="zh-CN"/>
              </w:rPr>
              <w:t xml:space="preserve"> be damaged by the X-rays</w:t>
            </w:r>
          </w:p>
        </w:tc>
        <w:tc>
          <w:tcPr>
            <w:tcW w:w="887" w:type="pct"/>
            <w:tcBorders>
              <w:top w:val="single" w:sz="4" w:space="0" w:color="auto"/>
              <w:left w:val="single" w:sz="4" w:space="0" w:color="auto"/>
              <w:bottom w:val="single" w:sz="4" w:space="0" w:color="auto"/>
            </w:tcBorders>
            <w:vAlign w:val="center"/>
            <w:hideMark/>
          </w:tcPr>
          <w:p w:rsidR="00CA5E31" w:rsidRPr="00777808" w:rsidRDefault="00CA5E31" w:rsidP="00367802">
            <w:pPr>
              <w:spacing w:after="0"/>
              <w:jc w:val="center"/>
              <w:rPr>
                <w:rFonts w:asciiTheme="minorHAnsi" w:eastAsia="Times New Roman" w:hAnsiTheme="minorHAnsi" w:cs="Times New Roman"/>
                <w:color w:val="000000"/>
                <w:sz w:val="20"/>
                <w:szCs w:val="20"/>
                <w:lang w:eastAsia="zh-CN"/>
              </w:rPr>
            </w:pPr>
          </w:p>
        </w:tc>
      </w:tr>
    </w:tbl>
    <w:p w:rsidR="00CA5E31" w:rsidRPr="00E65E25" w:rsidRDefault="00CA5E31" w:rsidP="00CA5E31">
      <w:pPr>
        <w:spacing w:before="120" w:after="0" w:line="360" w:lineRule="auto"/>
        <w:jc w:val="both"/>
        <w:rPr>
          <w:rFonts w:asciiTheme="minorHAnsi" w:hAnsiTheme="minorHAnsi"/>
        </w:rPr>
      </w:pPr>
      <w:r>
        <w:rPr>
          <w:rFonts w:asciiTheme="minorHAnsi" w:hAnsiTheme="minorHAnsi"/>
          <w:vertAlign w:val="superscript"/>
        </w:rPr>
        <w:t xml:space="preserve">a </w:t>
      </w:r>
      <w:r>
        <w:rPr>
          <w:rFonts w:asciiTheme="minorHAnsi" w:hAnsiTheme="minorHAnsi"/>
        </w:rPr>
        <w:t>MS</w:t>
      </w:r>
      <w:r w:rsidRPr="00E65E25">
        <w:rPr>
          <w:rFonts w:asciiTheme="minorHAnsi" w:hAnsiTheme="minorHAnsi"/>
          <w:i/>
          <w:vertAlign w:val="superscript"/>
        </w:rPr>
        <w:t>n</w:t>
      </w:r>
      <w:r w:rsidRPr="000440B0">
        <w:t xml:space="preserve"> </w:t>
      </w:r>
      <w:r>
        <w:t xml:space="preserve">refers to multi-stage MS/MS experiments designed to record product ion spectra where </w:t>
      </w:r>
      <w:r w:rsidRPr="00E65E25">
        <w:rPr>
          <w:i/>
        </w:rPr>
        <w:t>n</w:t>
      </w:r>
      <w:r>
        <w:t xml:space="preserve"> is the number of stages of mass analysis</w:t>
      </w:r>
      <w:hyperlink w:anchor="_ENREF_158" w:tooltip="Murray, 2013 #500" w:history="1">
        <w:r w:rsidR="00D30A94">
          <w:fldChar w:fldCharType="begin">
            <w:fldData xml:space="preserve">PEVuZE5vdGU+PENpdGU+PEF1dGhvcj5NdXJyYXk8L0F1dGhvcj48WWVhcj4yMDEzPC9ZZWFyPjxS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</w:fldData>
          </w:fldChar>
        </w:r>
        <w:r w:rsidR="005A3244">
          <w:instrText xml:space="preserve"> ADDIN EN.CITE </w:instrText>
        </w:r>
        <w:r w:rsidR="00D30A94">
          <w:fldChar w:fldCharType="begin">
            <w:fldData xml:space="preserve">PEVuZE5vdGU+PENpdGU+PEF1dGhvcj5NdXJyYXk8L0F1dGhvcj48WWVhcj4yMDEzPC9ZZWFyPjxS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</w:fldData>
          </w:fldChar>
        </w:r>
        <w:r w:rsidR="005A3244">
          <w:instrText xml:space="preserve"> ADDIN EN.CITE.DATA </w:instrText>
        </w:r>
        <w:r w:rsidR="00D30A94">
          <w:fldChar w:fldCharType="end"/>
        </w:r>
        <w:r w:rsidR="00D30A94">
          <w:fldChar w:fldCharType="separate"/>
        </w:r>
        <w:r w:rsidR="005A3244" w:rsidRPr="005C0CB3">
          <w:rPr>
            <w:noProof/>
            <w:vertAlign w:val="superscript"/>
          </w:rPr>
          <w:t>158</w:t>
        </w:r>
        <w:r w:rsidR="00D30A94">
          <w:fldChar w:fldCharType="end"/>
        </w:r>
      </w:hyperlink>
    </w:p>
    <w:p w:rsidR="00CA5E31" w:rsidRDefault="00CA5E31">
      <w:pPr>
        <w:spacing w:after="0" w:line="240" w:lineRule="auto"/>
        <w:rPr>
          <w:rFonts w:asciiTheme="minorHAnsi" w:hAnsiTheme="minorHAnsi"/>
          <w:b/>
        </w:rPr>
        <w:sectPr w:rsidR="00CA5E31" w:rsidSect="005A3244">
          <w:pgSz w:w="16838" w:h="11906" w:orient="landscape"/>
          <w:pgMar w:top="1440" w:right="1440" w:bottom="1440" w:left="1440" w:header="708" w:footer="708" w:gutter="0"/>
          <w:cols w:space="708"/>
          <w:docGrid w:linePitch="360"/>
        </w:sectPr>
      </w:pPr>
    </w:p>
    <w:p w:rsidR="00CA5E31" w:rsidRDefault="00CA5E31">
      <w:pPr>
        <w:spacing w:after="0" w:line="240" w:lineRule="auto"/>
        <w:rPr>
          <w:rFonts w:asciiTheme="minorHAnsi" w:hAnsiTheme="minorHAnsi"/>
          <w:b/>
        </w:rPr>
      </w:pPr>
    </w:p>
    <w:p w:rsidR="00CA5E31" w:rsidRDefault="00CA5E31" w:rsidP="00CA5E31">
      <w:pPr>
        <w:spacing w:before="120" w:after="0" w:line="360" w:lineRule="auto"/>
        <w:jc w:val="both"/>
        <w:rPr>
          <w:rFonts w:asciiTheme="minorHAnsi" w:hAnsiTheme="minorHAnsi"/>
          <w:b/>
        </w:rPr>
      </w:pPr>
      <w:r w:rsidRPr="005A3244">
        <w:rPr>
          <w:rFonts w:asciiTheme="minorHAnsi" w:hAnsiTheme="minorHAnsi"/>
          <w:b/>
          <w:noProof/>
          <w:lang w:eastAsia="en-GB"/>
        </w:rPr>
        <w:drawing>
          <wp:inline distT="0" distB="0" distL="0" distR="0">
            <wp:extent cx="7289800" cy="427245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CE.tif"/>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91931" cy="4273704"/>
                    </a:xfrm>
                    <a:prstGeom prst="rect">
                      <a:avLst/>
                    </a:prstGeom>
                  </pic:spPr>
                </pic:pic>
              </a:graphicData>
            </a:graphic>
          </wp:inline>
        </w:drawing>
      </w:r>
    </w:p>
    <w:p w:rsidR="00CA5E31" w:rsidRDefault="00CA5E31" w:rsidP="005A3244">
      <w:pPr>
        <w:spacing w:before="120" w:after="0"/>
        <w:jc w:val="both"/>
        <w:rPr>
          <w:rFonts w:asciiTheme="minorHAnsi" w:hAnsiTheme="minorHAnsi"/>
        </w:rPr>
      </w:pPr>
      <w:r>
        <w:rPr>
          <w:rFonts w:asciiTheme="minorHAnsi" w:hAnsiTheme="minorHAnsi"/>
          <w:b/>
        </w:rPr>
        <w:t>Figure 1</w:t>
      </w:r>
      <w:r>
        <w:rPr>
          <w:rFonts w:asciiTheme="minorHAnsi" w:hAnsiTheme="minorHAnsi"/>
          <w:b/>
        </w:rPr>
        <w:tab/>
      </w:r>
      <w:r w:rsidRPr="00E65E25">
        <w:rPr>
          <w:rFonts w:asciiTheme="minorHAnsi" w:hAnsiTheme="minorHAnsi"/>
          <w:b/>
        </w:rPr>
        <w:t>Number of peer-reviewed papers published annually (to end of 2013) combining ion mobility and mass spectrometry</w:t>
      </w:r>
      <w:r>
        <w:rPr>
          <w:rFonts w:asciiTheme="minorHAnsi" w:hAnsiTheme="minorHAnsi"/>
        </w:rPr>
        <w:t>.</w:t>
      </w:r>
      <w:r w:rsidRPr="00E65E25">
        <w:rPr>
          <w:rFonts w:asciiTheme="minorHAnsi" w:hAnsiTheme="minorHAnsi"/>
        </w:rPr>
        <w:t xml:space="preserve"> </w:t>
      </w:r>
      <w:r>
        <w:rPr>
          <w:rFonts w:asciiTheme="minorHAnsi" w:hAnsiTheme="minorHAnsi"/>
        </w:rPr>
        <w:t>Data generated using Web of Science, SCI-expanded between 1985 and 2013, search terms – “ion mobility” and “mass spectrometry”.  The years that various commercial ion mobility devices were made available is indicated.  UltraFAIMS (Owlstone) and SelexION (ABSciex) are variants of the FAIMS device described below.</w:t>
      </w:r>
    </w:p>
    <w:p w:rsidR="00CA5E31" w:rsidRDefault="00CA5E31">
      <w:pPr>
        <w:spacing w:after="0" w:line="240" w:lineRule="auto"/>
        <w:rPr>
          <w:rFonts w:asciiTheme="minorHAnsi" w:hAnsiTheme="minorHAnsi"/>
          <w:b/>
        </w:rPr>
      </w:pPr>
      <w:r>
        <w:rPr>
          <w:rFonts w:asciiTheme="minorHAnsi" w:hAnsiTheme="minorHAnsi"/>
          <w:b/>
        </w:rPr>
        <w:br w:type="page"/>
      </w:r>
    </w:p>
    <w:p w:rsidR="00CA5E31" w:rsidRDefault="00B612A2" w:rsidP="00CA5E31">
      <w:pPr>
        <w:spacing w:before="120" w:after="0" w:line="360" w:lineRule="auto"/>
        <w:rPr>
          <w:rFonts w:asciiTheme="minorHAnsi" w:hAnsiTheme="minorHAnsi"/>
        </w:rPr>
      </w:pPr>
      <w:r>
        <w:rPr>
          <w:rFonts w:asciiTheme="minorHAnsi" w:hAnsiTheme="minorHAnsi"/>
          <w:noProof/>
          <w:lang w:eastAsia="en-GB"/>
        </w:rPr>
        <w:drawing>
          <wp:inline distT="0" distB="0" distL="0" distR="0">
            <wp:extent cx="6902745" cy="315019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rectangle.tif"/>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07800" cy="3152505"/>
                    </a:xfrm>
                    <a:prstGeom prst="rect">
                      <a:avLst/>
                    </a:prstGeom>
                  </pic:spPr>
                </pic:pic>
              </a:graphicData>
            </a:graphic>
          </wp:inline>
        </w:drawing>
      </w:r>
      <w:bookmarkStart w:id="0" w:name="_GoBack"/>
      <w:bookmarkEnd w:id="0"/>
    </w:p>
    <w:p w:rsidR="00CA5E31" w:rsidRDefault="00CA5E31" w:rsidP="005A3244">
      <w:pPr>
        <w:spacing w:before="120" w:after="0" w:line="240" w:lineRule="auto"/>
        <w:jc w:val="both"/>
        <w:rPr>
          <w:rFonts w:asciiTheme="minorHAnsi" w:hAnsiTheme="minorHAnsi"/>
        </w:rPr>
      </w:pPr>
      <w:r>
        <w:rPr>
          <w:rFonts w:asciiTheme="minorHAnsi" w:hAnsiTheme="minorHAnsi"/>
          <w:b/>
        </w:rPr>
        <w:t>Figure 2</w:t>
      </w:r>
      <w:r>
        <w:rPr>
          <w:rFonts w:asciiTheme="minorHAnsi" w:hAnsiTheme="minorHAnsi"/>
        </w:rPr>
        <w:tab/>
      </w:r>
      <w:r w:rsidRPr="00E65E25">
        <w:rPr>
          <w:rFonts w:asciiTheme="minorHAnsi" w:hAnsiTheme="minorHAnsi"/>
          <w:b/>
        </w:rPr>
        <w:t>Schematic diagrams of the major types of IM device.</w:t>
      </w:r>
      <w:r>
        <w:rPr>
          <w:rFonts w:asciiTheme="minorHAnsi" w:hAnsiTheme="minorHAnsi"/>
        </w:rPr>
        <w:t xml:space="preserve">  Small ions are in red, large ions are in blue.  </w:t>
      </w:r>
      <w:r w:rsidRPr="00E65E25">
        <w:rPr>
          <w:rFonts w:asciiTheme="minorHAnsi" w:hAnsiTheme="minorHAnsi"/>
          <w:b/>
        </w:rPr>
        <w:t>a)</w:t>
      </w:r>
      <w:r>
        <w:rPr>
          <w:rFonts w:asciiTheme="minorHAnsi" w:hAnsiTheme="minorHAnsi"/>
        </w:rPr>
        <w:t xml:space="preserve"> Drift time ion mobility spectrometry (DTIMS) for direct calculation of an ion’s collision cross section (Ω; CCS) by means of the Mason-Schamp equation.  Separation is achieved by passing the ions through a drift gas along the axis of an applied electric field.  The flight of a small ion (red) is retarded to a lesser degree than a large ion (blue) due to fewer interactions with the gas. The time taken to traverse the device </w:t>
      </w:r>
      <w:r>
        <w:rPr>
          <w:rFonts w:asciiTheme="minorHAnsi" w:hAnsiTheme="minorHAnsi"/>
          <w:i/>
        </w:rPr>
        <w:t>i.e.</w:t>
      </w:r>
      <w:r>
        <w:rPr>
          <w:rFonts w:asciiTheme="minorHAnsi" w:hAnsiTheme="minorHAnsi"/>
        </w:rPr>
        <w:t xml:space="preserve"> the drift time, is correspondingly shorter.  </w:t>
      </w:r>
      <w:r w:rsidRPr="00E65E25">
        <w:rPr>
          <w:rFonts w:asciiTheme="minorHAnsi" w:hAnsiTheme="minorHAnsi"/>
          <w:b/>
        </w:rPr>
        <w:t>b)</w:t>
      </w:r>
      <w:r>
        <w:rPr>
          <w:rFonts w:asciiTheme="minorHAnsi" w:hAnsiTheme="minorHAnsi"/>
        </w:rPr>
        <w:t xml:space="preserve"> T</w:t>
      </w:r>
      <w:r w:rsidRPr="001E3167">
        <w:rPr>
          <w:rFonts w:asciiTheme="minorHAnsi" w:hAnsiTheme="minorHAnsi"/>
        </w:rPr>
        <w:t>ravelling wave ion mobility</w:t>
      </w:r>
      <w:r>
        <w:rPr>
          <w:rFonts w:asciiTheme="minorHAnsi" w:hAnsiTheme="minorHAnsi"/>
        </w:rPr>
        <w:t xml:space="preserve"> spectrometry (TWIMS) used for both CCS calculation (after calibration of the drift time with ions of similar Ω and charge state), and differential separation of ions in a complex mixture.  Application of a travelling voltage wave to a series of electrically connected ring electrodes (stacked ring ion guide; SRIG) pushes ions through the device.  Separation is achieved since, for a given wave speed and magnitude, higher mobility ions (red) will be carried forward by the wave, whilst lower mobility species (blue) will roll over the wave, thus taking longer to exit the device. </w:t>
      </w:r>
      <w:r w:rsidRPr="000D0D0D">
        <w:rPr>
          <w:rFonts w:asciiTheme="minorHAnsi" w:hAnsiTheme="minorHAnsi"/>
        </w:rPr>
        <w:t xml:space="preserve"> </w:t>
      </w:r>
      <w:r w:rsidRPr="00E65E25">
        <w:rPr>
          <w:rFonts w:asciiTheme="minorHAnsi" w:hAnsiTheme="minorHAnsi"/>
          <w:b/>
        </w:rPr>
        <w:t>c)</w:t>
      </w:r>
      <w:r>
        <w:rPr>
          <w:rFonts w:asciiTheme="minorHAnsi" w:hAnsiTheme="minorHAnsi"/>
        </w:rPr>
        <w:t xml:space="preserve"> Field asymmetric ion mobility spectrometry (FAIMS) used primarily for differential separation of ions in a complex mixture.  Introduction of ions into an alternating asymmetric electric field (E) causes them to drift towards to two electrodes at different rates.  Time at positive voltage (t</w:t>
      </w:r>
      <w:r w:rsidRPr="00E65E25">
        <w:rPr>
          <w:rFonts w:asciiTheme="minorHAnsi" w:hAnsiTheme="minorHAnsi"/>
          <w:vertAlign w:val="subscript"/>
        </w:rPr>
        <w:t>1</w:t>
      </w:r>
      <w:r>
        <w:rPr>
          <w:rFonts w:asciiTheme="minorHAnsi" w:hAnsiTheme="minorHAnsi"/>
        </w:rPr>
        <w:t>) is shorter than the time at negative voltage (t</w:t>
      </w:r>
      <w:r w:rsidRPr="00E65E25">
        <w:rPr>
          <w:rFonts w:asciiTheme="minorHAnsi" w:hAnsiTheme="minorHAnsi"/>
          <w:vertAlign w:val="subscript"/>
        </w:rPr>
        <w:t>2</w:t>
      </w:r>
      <w:r>
        <w:rPr>
          <w:rFonts w:asciiTheme="minorHAnsi" w:hAnsiTheme="minorHAnsi"/>
        </w:rPr>
        <w:t>), although an equal</w:t>
      </w:r>
      <w:r w:rsidRPr="001E3167">
        <w:rPr>
          <w:rFonts w:asciiTheme="minorHAnsi" w:hAnsiTheme="minorHAnsi"/>
        </w:rPr>
        <w:t xml:space="preserve"> voltage</w:t>
      </w:r>
      <w:r w:rsidRPr="00557DE4">
        <w:rPr>
          <w:rFonts w:asciiTheme="minorHAnsi" w:hAnsiTheme="minorHAnsi" w:cstheme="minorHAnsi"/>
        </w:rPr>
        <w:t>•</w:t>
      </w:r>
      <w:r w:rsidRPr="001E3167">
        <w:rPr>
          <w:rFonts w:asciiTheme="minorHAnsi" w:hAnsiTheme="minorHAnsi"/>
        </w:rPr>
        <w:t>time product for each part of the waveform</w:t>
      </w:r>
      <w:r>
        <w:rPr>
          <w:rFonts w:asciiTheme="minorHAnsi" w:hAnsiTheme="minorHAnsi"/>
        </w:rPr>
        <w:t xml:space="preserve"> is maintained. </w:t>
      </w:r>
      <w:r w:rsidRPr="001E3167">
        <w:rPr>
          <w:rFonts w:asciiTheme="minorHAnsi" w:hAnsiTheme="minorHAnsi"/>
        </w:rPr>
        <w:t xml:space="preserve"> </w:t>
      </w:r>
      <w:r>
        <w:rPr>
          <w:rFonts w:asciiTheme="minorHAnsi" w:hAnsiTheme="minorHAnsi"/>
        </w:rPr>
        <w:t>Application of a DC voltage, termed the compensation voltage (CV), repels the ions and refocuses their flight through the device.  Different analytes require different CVs to prevent collision with the electrodes.  In this case, the analyte with the smaller CCS (red) drifts quickly towards the electrode and requires a high CV to refocus it through the device.  The analyte with the larger CCS (blue) is less affected by the RF voltage and travels towards the electrode more slowly, and thus requires a lower CV to correct its trajectory.</w:t>
      </w:r>
    </w:p>
    <w:p w:rsidR="00CA5E31" w:rsidRDefault="009271B9" w:rsidP="00CA5E31">
      <w:pPr>
        <w:spacing w:before="120" w:after="0" w:line="360" w:lineRule="auto"/>
        <w:jc w:val="both"/>
        <w:rPr>
          <w:rFonts w:asciiTheme="minorHAnsi" w:hAnsiTheme="minorHAnsi"/>
        </w:rPr>
      </w:pPr>
      <w:r>
        <w:rPr>
          <w:rFonts w:asciiTheme="minorHAnsi" w:hAnsiTheme="minorHAnsi"/>
          <w:noProof/>
          <w:lang w:eastAsia="en-GB"/>
        </w:rPr>
        <w:drawing>
          <wp:inline distT="0" distB="0" distL="0" distR="0">
            <wp:extent cx="6375400" cy="429398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77241" cy="4295223"/>
                    </a:xfrm>
                    <a:prstGeom prst="rect">
                      <a:avLst/>
                    </a:prstGeom>
                  </pic:spPr>
                </pic:pic>
              </a:graphicData>
            </a:graphic>
          </wp:inline>
        </w:drawing>
      </w:r>
    </w:p>
    <w:p w:rsidR="00CA5E31" w:rsidRDefault="00CA5E31" w:rsidP="005A3244">
      <w:pPr>
        <w:spacing w:before="120" w:after="0"/>
        <w:jc w:val="both"/>
        <w:rPr>
          <w:i/>
        </w:rPr>
      </w:pPr>
      <w:r>
        <w:rPr>
          <w:rFonts w:asciiTheme="minorHAnsi" w:hAnsiTheme="minorHAnsi"/>
          <w:b/>
        </w:rPr>
        <w:t>Figure 3</w:t>
      </w:r>
      <w:r>
        <w:rPr>
          <w:rFonts w:asciiTheme="minorHAnsi" w:hAnsiTheme="minorHAnsi"/>
        </w:rPr>
        <w:tab/>
      </w:r>
      <w:r w:rsidRPr="00E65E25">
        <w:rPr>
          <w:rFonts w:asciiTheme="minorHAnsi" w:hAnsiTheme="minorHAnsi"/>
          <w:b/>
        </w:rPr>
        <w:t xml:space="preserve">Arrival time distributions (ATDs) </w:t>
      </w:r>
      <w:r>
        <w:rPr>
          <w:rFonts w:asciiTheme="minorHAnsi" w:hAnsiTheme="minorHAnsi"/>
          <w:b/>
        </w:rPr>
        <w:t xml:space="preserve">as determined by travelling wave ion mobility spectrometry, </w:t>
      </w:r>
      <w:r w:rsidRPr="00E65E25">
        <w:rPr>
          <w:rFonts w:asciiTheme="minorHAnsi" w:hAnsiTheme="minorHAnsi"/>
          <w:b/>
        </w:rPr>
        <w:t>and structures of the parent drug ondansetron (1) and its isomeric metabolites GR90315 (8-hydroxy), GR63418 (7-hydroxy) and GR60661 (6-hydroxy) (2-4, respectively).</w:t>
      </w:r>
      <w:r>
        <w:rPr>
          <w:rFonts w:asciiTheme="minorHAnsi" w:hAnsiTheme="minorHAnsi"/>
        </w:rPr>
        <w:t xml:space="preserve">  Metabolite </w:t>
      </w:r>
      <w:r w:rsidRPr="00E65E25">
        <w:rPr>
          <w:rFonts w:asciiTheme="minorHAnsi" w:hAnsiTheme="minorHAnsi"/>
          <w:b/>
        </w:rPr>
        <w:t>2</w:t>
      </w:r>
      <w:r>
        <w:rPr>
          <w:rFonts w:asciiTheme="minorHAnsi" w:hAnsiTheme="minorHAnsi"/>
        </w:rPr>
        <w:t xml:space="preserve"> can clearly be discriminated from metabolites </w:t>
      </w:r>
      <w:r w:rsidRPr="00E65E25">
        <w:rPr>
          <w:rFonts w:asciiTheme="minorHAnsi" w:hAnsiTheme="minorHAnsi"/>
          <w:b/>
        </w:rPr>
        <w:t>3</w:t>
      </w:r>
      <w:r>
        <w:rPr>
          <w:rFonts w:asciiTheme="minorHAnsi" w:hAnsiTheme="minorHAnsi"/>
        </w:rPr>
        <w:t xml:space="preserve"> and </w:t>
      </w:r>
      <w:r w:rsidRPr="00E65E25">
        <w:rPr>
          <w:rFonts w:asciiTheme="minorHAnsi" w:hAnsiTheme="minorHAnsi"/>
          <w:b/>
        </w:rPr>
        <w:t>4</w:t>
      </w:r>
      <w:r>
        <w:rPr>
          <w:rFonts w:asciiTheme="minorHAnsi" w:hAnsiTheme="minorHAnsi"/>
        </w:rPr>
        <w:t xml:space="preserve"> by their respective ATDs following ion mobility separation, discrimination which would be impossible by mass spectrometry alone. </w:t>
      </w:r>
      <w:r w:rsidRPr="008636D4">
        <w:rPr>
          <w:rFonts w:asciiTheme="minorHAnsi" w:hAnsiTheme="minorHAnsi"/>
        </w:rPr>
        <w:t xml:space="preserve"> </w:t>
      </w:r>
      <w:r>
        <w:rPr>
          <w:rFonts w:asciiTheme="minorHAnsi" w:hAnsiTheme="minorHAnsi"/>
        </w:rPr>
        <w:t xml:space="preserve">ATD for </w:t>
      </w:r>
      <w:r w:rsidRPr="00B966C3">
        <w:rPr>
          <w:rFonts w:asciiTheme="minorHAnsi" w:hAnsiTheme="minorHAnsi"/>
          <w:b/>
        </w:rPr>
        <w:t>4</w:t>
      </w:r>
      <w:r>
        <w:rPr>
          <w:rFonts w:asciiTheme="minorHAnsi" w:hAnsiTheme="minorHAnsi"/>
        </w:rPr>
        <w:t xml:space="preserve"> is differentiated from ATD for </w:t>
      </w:r>
      <w:r w:rsidRPr="00B966C3">
        <w:rPr>
          <w:rFonts w:asciiTheme="minorHAnsi" w:hAnsiTheme="minorHAnsi"/>
          <w:b/>
        </w:rPr>
        <w:t>3</w:t>
      </w:r>
      <w:r>
        <w:rPr>
          <w:rFonts w:asciiTheme="minorHAnsi" w:hAnsiTheme="minorHAnsi"/>
        </w:rPr>
        <w:t xml:space="preserve"> by means of a dashed line.  The experimentally determined collision cross section values are reported in Å</w:t>
      </w:r>
      <w:r>
        <w:rPr>
          <w:rFonts w:asciiTheme="minorHAnsi" w:hAnsiTheme="minorHAnsi"/>
          <w:vertAlign w:val="superscript"/>
        </w:rPr>
        <w:t>2</w:t>
      </w:r>
      <w:r>
        <w:rPr>
          <w:rFonts w:asciiTheme="minorHAnsi" w:hAnsiTheme="minorHAnsi"/>
        </w:rPr>
        <w:t xml:space="preserve">.  </w:t>
      </w:r>
      <w:r w:rsidRPr="00B966C3">
        <w:rPr>
          <w:i/>
        </w:rPr>
        <w:t>Reproduced</w:t>
      </w:r>
      <w:r>
        <w:rPr>
          <w:i/>
        </w:rPr>
        <w:t xml:space="preserve"> with</w:t>
      </w:r>
      <w:r w:rsidRPr="0073704F">
        <w:rPr>
          <w:i/>
        </w:rPr>
        <w:t xml:space="preserve"> permission from </w:t>
      </w:r>
      <w:hyperlink w:anchor="_ENREF_64" w:tooltip="Dear, 2010 #406" w:history="1">
        <w:r w:rsidR="00D30A94">
          <w:rPr>
            <w:i/>
          </w:rPr>
          <w:fldChar w:fldCharType="begin">
            <w:fldData xml:space="preserve">PEVuZE5vdGU+PENpdGU+PEF1dGhvcj5EZWFyPC9BdXRob3I+PFllYXI+MjAxMDwvWWVhcj48UmVj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</w:fldData>
          </w:fldChar>
        </w:r>
        <w:r w:rsidR="005A3244">
          <w:rPr>
            <w:i/>
          </w:rPr>
          <w:instrText xml:space="preserve"> ADDIN EN.CITE </w:instrText>
        </w:r>
        <w:r w:rsidR="00D30A94">
          <w:rPr>
            <w:i/>
          </w:rPr>
          <w:fldChar w:fldCharType="begin">
            <w:fldData xml:space="preserve">PEVuZE5vdGU+PENpdGU+PEF1dGhvcj5EZWFyPC9BdXRob3I+PFllYXI+MjAxMDwvWWVhcj48UmVj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</w:fldData>
          </w:fldChar>
        </w:r>
        <w:r w:rsidR="005A3244">
          <w:rPr>
            <w:i/>
          </w:rPr>
          <w:instrText xml:space="preserve"> ADDIN EN.CITE.DATA </w:instrText>
        </w:r>
        <w:r w:rsidR="00D30A94">
          <w:rPr>
            <w:i/>
          </w:rPr>
        </w:r>
        <w:r w:rsidR="00D30A94">
          <w:rPr>
            <w:i/>
          </w:rPr>
          <w:fldChar w:fldCharType="end"/>
        </w:r>
        <w:r w:rsidR="00D30A94">
          <w:rPr>
            <w:i/>
          </w:rPr>
        </w:r>
        <w:r w:rsidR="00D30A94">
          <w:rPr>
            <w:i/>
          </w:rPr>
          <w:fldChar w:fldCharType="separate"/>
        </w:r>
        <w:r w:rsidR="005A3244" w:rsidRPr="005C0CB3">
          <w:rPr>
            <w:i/>
            <w:noProof/>
            <w:vertAlign w:val="superscript"/>
          </w:rPr>
          <w:t>64</w:t>
        </w:r>
        <w:r w:rsidR="00D30A94">
          <w:rPr>
            <w:i/>
          </w:rPr>
          <w:fldChar w:fldCharType="end"/>
        </w:r>
      </w:hyperlink>
      <w:r>
        <w:rPr>
          <w:i/>
        </w:rPr>
        <w:t>.  Copyright 2010, John Wiley &amp; Sons Ltd.</w:t>
      </w:r>
    </w:p>
    <w:p w:rsidR="00CA5E31" w:rsidRDefault="00CA5E31" w:rsidP="00CA5E31">
      <w:pPr>
        <w:spacing w:before="120" w:after="0"/>
        <w:ind w:left="1440" w:hanging="1440"/>
        <w:jc w:val="both"/>
        <w:rPr>
          <w:i/>
        </w:rPr>
        <w:sectPr w:rsidR="00CA5E31" w:rsidSect="000F5898">
          <w:pgSz w:w="16838" w:h="11906" w:orient="landscape"/>
          <w:pgMar w:top="1440" w:right="1440" w:bottom="993" w:left="1440" w:header="708" w:footer="708" w:gutter="0"/>
          <w:cols w:space="708"/>
          <w:docGrid w:linePitch="360"/>
        </w:sectPr>
      </w:pPr>
    </w:p>
    <w:p w:rsidR="00CA5E31" w:rsidRDefault="00CA5E31" w:rsidP="00CA5E31">
      <w:pPr>
        <w:spacing w:before="120" w:after="0"/>
        <w:jc w:val="both"/>
        <w:rPr>
          <w:b/>
        </w:rPr>
      </w:pPr>
      <w:r w:rsidRPr="005A3244">
        <w:rPr>
          <w:b/>
          <w:noProof/>
          <w:lang w:eastAsia="en-GB"/>
        </w:rPr>
        <w:drawing>
          <wp:inline distT="0" distB="0" distL="0" distR="0">
            <wp:extent cx="8953031" cy="36195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CE.tif"/>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50578" cy="3618508"/>
                    </a:xfrm>
                    <a:prstGeom prst="rect">
                      <a:avLst/>
                    </a:prstGeom>
                  </pic:spPr>
                </pic:pic>
              </a:graphicData>
            </a:graphic>
          </wp:inline>
        </w:drawing>
      </w:r>
    </w:p>
    <w:p w:rsidR="00CA5E31" w:rsidRPr="00315396" w:rsidRDefault="00CA5E31" w:rsidP="005A3244">
      <w:pPr>
        <w:spacing w:before="120" w:after="0"/>
        <w:jc w:val="both"/>
        <w:rPr>
          <w:i/>
        </w:rPr>
      </w:pPr>
      <w:r>
        <w:rPr>
          <w:b/>
        </w:rPr>
        <w:t>Figure 4</w:t>
      </w:r>
      <w:r>
        <w:rPr>
          <w:b/>
        </w:rPr>
        <w:tab/>
      </w:r>
      <w:r w:rsidRPr="00E65E25">
        <w:rPr>
          <w:b/>
        </w:rPr>
        <w:t>Comparison of experimentally estimated collision cross sections (Å</w:t>
      </w:r>
      <w:r w:rsidRPr="00E65E25">
        <w:rPr>
          <w:b/>
          <w:vertAlign w:val="superscript"/>
        </w:rPr>
        <w:t>2</w:t>
      </w:r>
      <w:r w:rsidRPr="00E65E25">
        <w:rPr>
          <w:b/>
        </w:rPr>
        <w:t xml:space="preserve">) </w:t>
      </w:r>
      <w:r>
        <w:rPr>
          <w:b/>
        </w:rPr>
        <w:t>(</w:t>
      </w:r>
      <w:r w:rsidRPr="00E65E25">
        <w:rPr>
          <w:b/>
        </w:rPr>
        <w:t>CCS</w:t>
      </w:r>
      <w:r>
        <w:rPr>
          <w:b/>
        </w:rPr>
        <w:t>)</w:t>
      </w:r>
      <w:r w:rsidRPr="00E65E25">
        <w:rPr>
          <w:b/>
        </w:rPr>
        <w:t xml:space="preserve"> of five protein standards</w:t>
      </w:r>
      <w:r>
        <w:rPr>
          <w:b/>
        </w:rPr>
        <w:t>.</w:t>
      </w:r>
      <w:r>
        <w:t xml:space="preserve">  CCS values calculated using either the projection approximation (PA) or the trajectory method (TM) from available X-ray and NMR structures of the same proteins are plotted for each of the proteins together with the CCS as determined by travelling wave ion mobility-mass spectrometry.  The</w:t>
      </w:r>
      <w:r w:rsidR="00DB5C17">
        <w:t xml:space="preserve"> crystallographic structures</w:t>
      </w:r>
      <w:r>
        <w:t xml:space="preserve"> obtained from the Pdb files in the RSCD Protein Data Bank (</w:t>
      </w:r>
      <w:hyperlink r:id="rId15" w:history="1">
        <w:r w:rsidRPr="00B30BB6">
          <w:rPr>
            <w:rStyle w:val="Hyperlink"/>
          </w:rPr>
          <w:t>www.rcsb.org/pdb</w:t>
        </w:r>
      </w:hyperlink>
      <w:r>
        <w:rPr>
          <w:rStyle w:val="Hyperlink"/>
        </w:rPr>
        <w:t>)</w:t>
      </w:r>
      <w:r w:rsidRPr="00315396">
        <w:rPr>
          <w:rStyle w:val="Hyperlink"/>
          <w:color w:val="auto"/>
          <w:u w:val="none"/>
        </w:rPr>
        <w:t xml:space="preserve"> a</w:t>
      </w:r>
      <w:r>
        <w:rPr>
          <w:rStyle w:val="Hyperlink"/>
          <w:color w:val="auto"/>
          <w:u w:val="none"/>
        </w:rPr>
        <w:t xml:space="preserve">re depicted.  Chicken lysozyme c </w:t>
      </w:r>
      <w:r>
        <w:t xml:space="preserve">PDB IDs: </w:t>
      </w:r>
      <w:r w:rsidRPr="00E65E25">
        <w:t>1DPX</w:t>
      </w:r>
      <w:r>
        <w:t xml:space="preserve"> (X-ray), 1GXX (NMR); human lysozyme c PDB IDs: 2NWD (X-ray); 1IY3 (NMR); sperm whale myoglobin PDB IDs: 1VXG (X-ray), 1MYF (NMR); equine myoglobin PDB ID: 1WLA (X-ray); equine cytochrome c PDB IDs: 1HRC (X-ray); 1LC1 (NMR).  </w:t>
      </w:r>
      <w:r w:rsidRPr="00DB5C17">
        <w:rPr>
          <w:i/>
        </w:rPr>
        <w:t>Figure a</w:t>
      </w:r>
      <w:r w:rsidRPr="00DB5C17">
        <w:rPr>
          <w:rStyle w:val="Hyperlink"/>
          <w:i/>
          <w:color w:val="auto"/>
          <w:u w:val="none"/>
        </w:rPr>
        <w:t xml:space="preserve">dapted with permission from </w:t>
      </w:r>
      <w:hyperlink w:anchor="_ENREF_46" w:tooltip="Scarff, 2008 #388" w:history="1">
        <w:r w:rsidR="00D30A94" w:rsidRPr="00DB5C17">
          <w:rPr>
            <w:i/>
          </w:rPr>
          <w:fldChar w:fldCharType="begin"/>
        </w:r>
        <w:r w:rsidR="005A3244" w:rsidRPr="00DB5C17">
          <w:rPr>
            <w:i/>
          </w:rPr>
          <w:instrText xml:space="preserve"> ADDIN EN.CITE &lt;EndNote&gt;&lt;Cite&gt;&lt;Author&gt;Scarff&lt;/Author&gt;&lt;Year&gt;2008&lt;/Year&gt;&lt;RecNum&gt;388&lt;/RecNum&gt;&lt;DisplayText&gt;&lt;style face="superscript"&gt;46&lt;/style&gt;&lt;/DisplayText&gt;&lt;record&gt;&lt;rec-number&gt;388&lt;/rec-number&gt;&lt;foreign-keys&gt;&lt;key app="EN" db-id="xdp20x5z720ex3ezv92ppz0we2ws29s9ts5r" timestamp="1391521610"&gt;388&lt;/key&gt;&lt;/foreign-keys&gt;&lt;ref-type name="Journal Article"&gt;17&lt;/ref-type&gt;&lt;contributors&gt;&lt;authors&gt;&lt;author&gt;Scarff, C. A.&lt;/author&gt;&lt;author&gt;Thalassinos, K.&lt;/author&gt;&lt;author&gt;Hilton, G. R.&lt;/author&gt;&lt;author&gt;Scrivens, J. H.&lt;/author&gt;&lt;/authors&gt;&lt;/contributors&gt;&lt;titles&gt;&lt;title&gt;Travelling wave ion mobility mass spectrometry studies of protein structure: Biological significance and comparison with X-ray crystallography and nuclear magnetic resonance spectroscopy measurements&lt;/title&gt;&lt;secondary-title&gt;Rapid Commun. Mass Spectrom.&lt;/secondary-title&gt;&lt;/titles&gt;&lt;periodical&gt;&lt;full-title&gt;Rapid Commun. Mass Spectrom.&lt;/full-title&gt;&lt;/periodical&gt;&lt;pages&gt;3297-3304&lt;/pages&gt;&lt;volume&gt;22&lt;/volume&gt;&lt;dates&gt;&lt;year&gt;2008&lt;/year&gt;&lt;/dates&gt;&lt;urls&gt;&lt;/urls&gt;&lt;/record&gt;&lt;/Cite&gt;&lt;/EndNote&gt;</w:instrText>
        </w:r>
        <w:r w:rsidR="00D30A94" w:rsidRPr="00DB5C17">
          <w:rPr>
            <w:i/>
          </w:rPr>
          <w:fldChar w:fldCharType="separate"/>
        </w:r>
        <w:r w:rsidR="005A3244" w:rsidRPr="00DB5C17">
          <w:rPr>
            <w:i/>
            <w:noProof/>
            <w:vertAlign w:val="superscript"/>
          </w:rPr>
          <w:t>46</w:t>
        </w:r>
        <w:r w:rsidR="00D30A94" w:rsidRPr="00DB5C17">
          <w:rPr>
            <w:i/>
          </w:rPr>
          <w:fldChar w:fldCharType="end"/>
        </w:r>
      </w:hyperlink>
      <w:r w:rsidRPr="00DB5C17">
        <w:rPr>
          <w:rStyle w:val="Hyperlink"/>
          <w:i/>
          <w:color w:val="auto"/>
          <w:u w:val="none"/>
        </w:rPr>
        <w:t>.</w:t>
      </w:r>
      <w:r>
        <w:rPr>
          <w:rStyle w:val="Hyperlink"/>
          <w:i/>
          <w:color w:val="auto"/>
          <w:u w:val="none"/>
        </w:rPr>
        <w:t xml:space="preserve">  Copyright 2008, John Wiley &amp; Sons Ltd.</w:t>
      </w:r>
    </w:p>
    <w:p w:rsidR="00CA5E31" w:rsidRDefault="00CA5E31" w:rsidP="00CA5E31">
      <w:pPr>
        <w:spacing w:before="120" w:after="0"/>
        <w:ind w:left="1440" w:hanging="1440"/>
        <w:jc w:val="both"/>
        <w:rPr>
          <w:rFonts w:asciiTheme="minorHAnsi" w:hAnsiTheme="minorHAnsi"/>
        </w:rPr>
        <w:sectPr w:rsidR="00CA5E31" w:rsidSect="005A3244">
          <w:pgSz w:w="16838" w:h="11906" w:orient="landscape"/>
          <w:pgMar w:top="1440" w:right="1440" w:bottom="1440" w:left="1440" w:header="708" w:footer="708" w:gutter="0"/>
          <w:cols w:space="708"/>
          <w:docGrid w:linePitch="360"/>
        </w:sectPr>
      </w:pPr>
    </w:p>
    <w:p w:rsidR="00CA5E31" w:rsidRDefault="00CA5E31" w:rsidP="00CA5E31">
      <w:pPr>
        <w:spacing w:before="120" w:after="0" w:line="360" w:lineRule="auto"/>
        <w:jc w:val="both"/>
        <w:rPr>
          <w:rFonts w:asciiTheme="minorHAnsi" w:hAnsiTheme="minorHAnsi"/>
        </w:rPr>
      </w:pPr>
    </w:p>
    <w:p w:rsidR="00CA5E31" w:rsidRDefault="00CA4D46" w:rsidP="00CA5E31">
      <w:pPr>
        <w:spacing w:before="120" w:after="0"/>
        <w:ind w:left="1418" w:hanging="1418"/>
        <w:jc w:val="both"/>
        <w:rPr>
          <w:b/>
          <w:lang w:val="en-US"/>
        </w:rPr>
      </w:pPr>
      <w:r>
        <w:rPr>
          <w:b/>
          <w:noProof/>
          <w:lang w:eastAsia="en-GB"/>
        </w:rPr>
        <w:drawing>
          <wp:inline distT="0" distB="0" distL="0" distR="0">
            <wp:extent cx="8863330" cy="3753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CE.tif"/>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63330" cy="3753485"/>
                    </a:xfrm>
                    <a:prstGeom prst="rect">
                      <a:avLst/>
                    </a:prstGeom>
                  </pic:spPr>
                </pic:pic>
              </a:graphicData>
            </a:graphic>
          </wp:inline>
        </w:drawing>
      </w:r>
    </w:p>
    <w:p w:rsidR="00CA5E31" w:rsidRPr="00972619" w:rsidRDefault="00CA5E31" w:rsidP="005A3244">
      <w:pPr>
        <w:spacing w:before="120" w:after="0"/>
        <w:jc w:val="both"/>
        <w:rPr>
          <w:rFonts w:asciiTheme="minorHAnsi" w:hAnsiTheme="minorHAnsi"/>
        </w:rPr>
      </w:pPr>
      <w:r w:rsidRPr="003433DD">
        <w:rPr>
          <w:b/>
          <w:lang w:val="en-US"/>
        </w:rPr>
        <w:t xml:space="preserve">Figure </w:t>
      </w:r>
      <w:r w:rsidRPr="005A62B9">
        <w:rPr>
          <w:b/>
          <w:lang w:val="en-US"/>
        </w:rPr>
        <w:t>5</w:t>
      </w:r>
      <w:r w:rsidRPr="00975882">
        <w:rPr>
          <w:lang w:val="en-US"/>
        </w:rPr>
        <w:t xml:space="preserve"> </w:t>
      </w:r>
      <w:r>
        <w:rPr>
          <w:lang w:val="en-US"/>
        </w:rPr>
        <w:tab/>
      </w:r>
      <w:r w:rsidRPr="00E65E25">
        <w:rPr>
          <w:b/>
          <w:lang w:val="en-US"/>
        </w:rPr>
        <w:t>Conformational heterogeneity and dissociation of subunit I from ICL</w:t>
      </w:r>
      <w:r w:rsidRPr="00E65E25">
        <w:rPr>
          <w:b/>
          <w:vertAlign w:val="subscript"/>
          <w:lang w:val="en-US"/>
        </w:rPr>
        <w:t>12</w:t>
      </w:r>
      <w:r w:rsidRPr="00E65E25">
        <w:rPr>
          <w:b/>
          <w:lang w:val="en-US"/>
        </w:rPr>
        <w:t xml:space="preserve"> implies a mechanism</w:t>
      </w:r>
      <w:r w:rsidRPr="00E65E25">
        <w:rPr>
          <w:b/>
        </w:rPr>
        <w:t xml:space="preserve"> </w:t>
      </w:r>
      <w:r>
        <w:rPr>
          <w:b/>
        </w:rPr>
        <w:t xml:space="preserve">for </w:t>
      </w:r>
      <w:r w:rsidRPr="00E65E25">
        <w:rPr>
          <w:b/>
        </w:rPr>
        <w:t>closing the H</w:t>
      </w:r>
      <w:r w:rsidRPr="00E65E25">
        <w:rPr>
          <w:b/>
          <w:vertAlign w:val="superscript"/>
        </w:rPr>
        <w:t>+</w:t>
      </w:r>
      <w:r w:rsidRPr="00E65E25">
        <w:rPr>
          <w:b/>
        </w:rPr>
        <w:t xml:space="preserve"> channel.</w:t>
      </w:r>
      <w:r>
        <w:rPr>
          <w:lang w:val="en-US"/>
        </w:rPr>
        <w:t xml:space="preserve">  </w:t>
      </w:r>
      <w:r w:rsidRPr="00975882">
        <w:rPr>
          <w:lang w:val="en-US"/>
        </w:rPr>
        <w:t xml:space="preserve">Arrival time distributions </w:t>
      </w:r>
      <w:r>
        <w:rPr>
          <w:lang w:val="en-US"/>
        </w:rPr>
        <w:t xml:space="preserve">(ATDs) </w:t>
      </w:r>
      <w:r w:rsidRPr="00975882">
        <w:rPr>
          <w:lang w:val="en-US"/>
        </w:rPr>
        <w:t>for ICL</w:t>
      </w:r>
      <w:r w:rsidRPr="00E65E25">
        <w:rPr>
          <w:vertAlign w:val="subscript"/>
          <w:lang w:val="en-US"/>
        </w:rPr>
        <w:t>12</w:t>
      </w:r>
      <w:r>
        <w:rPr>
          <w:lang w:val="en-US"/>
        </w:rPr>
        <w:t xml:space="preserve"> (</w:t>
      </w:r>
      <w:r w:rsidRPr="00E65E25">
        <w:rPr>
          <w:b/>
          <w:lang w:val="en-US"/>
        </w:rPr>
        <w:t>a</w:t>
      </w:r>
      <w:r>
        <w:rPr>
          <w:lang w:val="en-US"/>
        </w:rPr>
        <w:t>)</w:t>
      </w:r>
      <w:r w:rsidRPr="00975882">
        <w:rPr>
          <w:lang w:val="en-US"/>
        </w:rPr>
        <w:t xml:space="preserve"> and CL</w:t>
      </w:r>
      <w:r w:rsidRPr="00E65E25">
        <w:rPr>
          <w:vertAlign w:val="subscript"/>
          <w:lang w:val="en-US"/>
        </w:rPr>
        <w:t>12</w:t>
      </w:r>
      <w:r>
        <w:rPr>
          <w:lang w:val="en-US"/>
        </w:rPr>
        <w:t xml:space="preserve"> (</w:t>
      </w:r>
      <w:r>
        <w:rPr>
          <w:b/>
          <w:lang w:val="en-US"/>
        </w:rPr>
        <w:t>b</w:t>
      </w:r>
      <w:r>
        <w:rPr>
          <w:lang w:val="en-US"/>
        </w:rPr>
        <w:t>)</w:t>
      </w:r>
      <w:r w:rsidRPr="00975882">
        <w:rPr>
          <w:lang w:val="en-US"/>
        </w:rPr>
        <w:t xml:space="preserve"> complexes</w:t>
      </w:r>
      <w:r>
        <w:rPr>
          <w:lang w:val="en-US"/>
        </w:rPr>
        <w:t xml:space="preserve"> (drift time measures in milliseconds (ms)).  The broader ATDs observed for selected charge states of the intact ICL</w:t>
      </w:r>
      <w:r w:rsidRPr="00E65E25">
        <w:rPr>
          <w:vertAlign w:val="subscript"/>
          <w:lang w:val="en-US"/>
        </w:rPr>
        <w:t>12</w:t>
      </w:r>
      <w:r>
        <w:rPr>
          <w:lang w:val="en-US"/>
        </w:rPr>
        <w:t xml:space="preserve"> complex are indicative of multiple conformations of the subunit I.  (</w:t>
      </w:r>
      <w:r>
        <w:rPr>
          <w:b/>
          <w:lang w:val="en-US"/>
        </w:rPr>
        <w:t>c</w:t>
      </w:r>
      <w:r>
        <w:rPr>
          <w:lang w:val="en-US"/>
        </w:rPr>
        <w:t>) Coarse-grained and atomic model of complex ICL</w:t>
      </w:r>
      <w:r w:rsidRPr="00E65E25">
        <w:rPr>
          <w:vertAlign w:val="subscript"/>
          <w:lang w:val="en-US"/>
        </w:rPr>
        <w:t>12</w:t>
      </w:r>
      <w:r>
        <w:rPr>
          <w:lang w:val="en-US"/>
        </w:rPr>
        <w:t xml:space="preserve"> based on ion mobility spatial restraints.  The flexible subunit I is shown in grey, with the nucleotide binding region highlighted in orange.  (</w:t>
      </w:r>
      <w:r w:rsidRPr="00E65E25">
        <w:rPr>
          <w:b/>
          <w:lang w:val="en-US"/>
        </w:rPr>
        <w:t>d</w:t>
      </w:r>
      <w:r>
        <w:rPr>
          <w:lang w:val="en-US"/>
        </w:rPr>
        <w:t>) Proposed mechanism for the closure of the proton channel upon lateral movements of the subunit I (view from the top).  Mass spectrometry identifies loss of the subunit I under low [ATP] and low [H</w:t>
      </w:r>
      <w:r w:rsidRPr="00CB2ED3">
        <w:rPr>
          <w:vertAlign w:val="superscript"/>
          <w:lang w:val="en-US"/>
        </w:rPr>
        <w:t>+</w:t>
      </w:r>
      <w:r>
        <w:rPr>
          <w:lang w:val="en-US"/>
        </w:rPr>
        <w:t xml:space="preserve">] concentrations; the gap left between subunit L and the rest of the complex can then be filled with membrane lipids.  </w:t>
      </w:r>
      <w:r w:rsidR="00CA4D46">
        <w:rPr>
          <w:i/>
          <w:lang w:val="en-US"/>
        </w:rPr>
        <w:t xml:space="preserve">Adapted </w:t>
      </w:r>
      <w:r>
        <w:rPr>
          <w:i/>
          <w:lang w:val="en-US"/>
        </w:rPr>
        <w:t xml:space="preserve">with permission from </w:t>
      </w:r>
      <w:hyperlink w:anchor="_ENREF_133" w:tooltip="Zhou, 2011 #475" w:history="1">
        <w:r w:rsidR="00D30A94" w:rsidRPr="005659FE">
          <w:rPr>
            <w:i/>
            <w:vertAlign w:val="superscript"/>
            <w:lang w:val="en-US"/>
          </w:rPr>
          <w:fldChar w:fldCharType="begin"/>
        </w:r>
        <w:r w:rsidR="005A3244">
          <w:rPr>
            <w:i/>
            <w:vertAlign w:val="superscript"/>
            <w:lang w:val="en-US"/>
          </w:rPr>
          <w:instrText xml:space="preserve"> ADDIN EN.CITE &lt;EndNote&gt;&lt;Cite&gt;&lt;Author&gt;Zhou&lt;/Author&gt;&lt;Year&gt;2011&lt;/Year&gt;&lt;RecNum&gt;475&lt;/RecNum&gt;&lt;DisplayText&gt;&lt;style face="superscript"&gt;133&lt;/style&gt;&lt;/DisplayText&gt;&lt;record&gt;&lt;rec-number&gt;475&lt;/rec-number&gt;&lt;foreign-keys&gt;&lt;key app="EN" db-id="xdp20x5z720ex3ezv92ppz0we2ws29s9ts5r" timestamp="1391521610"&gt;475&lt;/key&gt;&lt;/foreign-keys&gt;&lt;ref-type name="Journal Article"&gt;17&lt;/ref-type&gt;&lt;contributors&gt;&lt;authors&gt;&lt;author&gt;Zhou, Min&lt;/author&gt;&lt;author&gt;Morgner, Nina&lt;/author&gt;&lt;author&gt;Barrera, Nelson P.&lt;/author&gt;&lt;author&gt;Politis, Argyris&lt;/author&gt;&lt;author&gt;Isaacson, Shoshanna C.&lt;/author&gt;&lt;author&gt;Matak-VinkoviÄ‡, Dijana&lt;/author&gt;&lt;author&gt;Murata, Takeshi&lt;/author&gt;&lt;author&gt;Bernal, Ricardo A.&lt;/author&gt;&lt;author&gt;Stock, Daniela&lt;/author&gt;&lt;author&gt;Robinson, Carol V.&lt;/author&gt;&lt;/authors&gt;&lt;/contributors&gt;&lt;titles&gt;&lt;title&gt;Mass spectrometry of intact V-type ATPases reveals bound lipids and the effects of nucleotide binding&lt;/title&gt;&lt;secondary-title&gt;Science&lt;/secondary-title&gt;&lt;/titles&gt;&lt;periodical&gt;&lt;full-title&gt;Science&lt;/full-title&gt;&lt;/periodical&gt;&lt;pages&gt;380-385&lt;/pages&gt;&lt;volume&gt;334&lt;/volume&gt;&lt;number&gt;6054&lt;/number&gt;&lt;dates&gt;&lt;year&gt;2011&lt;/year&gt;&lt;pub-dates&gt;&lt;date&gt;October 21, 2011&lt;/date&gt;&lt;/pub-dates&gt;&lt;/dates&gt;&lt;urls&gt;&lt;related-urls&gt;&lt;url&gt;http://www.sciencemag.org/content/334/6054/380.abstract&lt;/url&gt;&lt;/related-urls&gt;&lt;/urls&gt;&lt;electronic-resource-num&gt;10.1126/science.1210148&lt;/electronic-resource-num&gt;&lt;/record&gt;&lt;/Cite&gt;&lt;/EndNote&gt;</w:instrText>
        </w:r>
        <w:r w:rsidR="00D30A94" w:rsidRPr="005659FE">
          <w:rPr>
            <w:i/>
            <w:vertAlign w:val="superscript"/>
            <w:lang w:val="en-US"/>
          </w:rPr>
          <w:fldChar w:fldCharType="separate"/>
        </w:r>
        <w:r w:rsidR="005A3244">
          <w:rPr>
            <w:i/>
            <w:noProof/>
            <w:vertAlign w:val="superscript"/>
            <w:lang w:val="en-US"/>
          </w:rPr>
          <w:t>133</w:t>
        </w:r>
        <w:r w:rsidR="00D30A94" w:rsidRPr="005659FE">
          <w:rPr>
            <w:i/>
            <w:vertAlign w:val="superscript"/>
            <w:lang w:val="en-US"/>
          </w:rPr>
          <w:fldChar w:fldCharType="end"/>
        </w:r>
      </w:hyperlink>
      <w:r w:rsidRPr="005659FE">
        <w:rPr>
          <w:i/>
          <w:lang w:val="en-US"/>
        </w:rPr>
        <w:t>.</w:t>
      </w:r>
      <w:r>
        <w:rPr>
          <w:i/>
          <w:lang w:val="en-US"/>
        </w:rPr>
        <w:t xml:space="preserve">  Copyright 2011, American Association for the Advancement of Science.</w:t>
      </w:r>
    </w:p>
    <w:p w:rsidR="00CA5E31" w:rsidRDefault="00CA5E31" w:rsidP="00CA5E31">
      <w:pPr>
        <w:spacing w:before="120" w:after="0"/>
        <w:jc w:val="both"/>
        <w:rPr>
          <w:rFonts w:asciiTheme="minorHAnsi" w:hAnsiTheme="minorHAnsi"/>
        </w:rPr>
        <w:sectPr w:rsidR="00CA5E31" w:rsidSect="00CA5E31">
          <w:pgSz w:w="16838" w:h="11906" w:orient="landscape"/>
          <w:pgMar w:top="1440" w:right="1440" w:bottom="1440" w:left="1440" w:header="708" w:footer="708" w:gutter="0"/>
          <w:cols w:space="708"/>
          <w:docGrid w:linePitch="360"/>
        </w:sectPr>
      </w:pPr>
    </w:p>
    <w:p w:rsidR="00CA5E31" w:rsidRDefault="000F5898" w:rsidP="00CA5E31">
      <w:pPr>
        <w:spacing w:before="240" w:after="0" w:line="360" w:lineRule="auto"/>
        <w:jc w:val="both"/>
        <w:rPr>
          <w:rFonts w:asciiTheme="minorHAnsi" w:hAnsiTheme="minorHAnsi"/>
        </w:rPr>
      </w:pPr>
      <w:r>
        <w:rPr>
          <w:rFonts w:asciiTheme="minorHAnsi" w:hAnsiTheme="minorHAnsi"/>
          <w:noProof/>
          <w:lang w:eastAsia="en-GB"/>
        </w:rPr>
        <w:drawing>
          <wp:inline distT="0" distB="0" distL="0" distR="0">
            <wp:extent cx="8037342" cy="3310597"/>
            <wp:effectExtent l="19050" t="0" r="1758" b="0"/>
            <wp:docPr id="3" name="Picture 2" descr="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7"/>
                    <a:stretch>
                      <a:fillRect/>
                    </a:stretch>
                  </pic:blipFill>
                  <pic:spPr>
                    <a:xfrm>
                      <a:off x="0" y="0"/>
                      <a:ext cx="8037342" cy="3310597"/>
                    </a:xfrm>
                    <a:prstGeom prst="rect">
                      <a:avLst/>
                    </a:prstGeom>
                  </pic:spPr>
                </pic:pic>
              </a:graphicData>
            </a:graphic>
          </wp:inline>
        </w:drawing>
      </w:r>
    </w:p>
    <w:p w:rsidR="00CA5E31" w:rsidRDefault="00CA5E31" w:rsidP="005A3244">
      <w:pPr>
        <w:spacing w:before="120" w:after="0"/>
        <w:jc w:val="both"/>
        <w:rPr>
          <w:i/>
        </w:rPr>
      </w:pPr>
      <w:r w:rsidRPr="00753B6F">
        <w:rPr>
          <w:rFonts w:asciiTheme="minorHAnsi" w:hAnsiTheme="minorHAnsi"/>
          <w:b/>
        </w:rPr>
        <w:t xml:space="preserve">Figure </w:t>
      </w:r>
      <w:r>
        <w:rPr>
          <w:rFonts w:asciiTheme="minorHAnsi" w:hAnsiTheme="minorHAnsi"/>
          <w:b/>
        </w:rPr>
        <w:t>6</w:t>
      </w:r>
      <w:r>
        <w:rPr>
          <w:rFonts w:asciiTheme="minorHAnsi" w:hAnsiTheme="minorHAnsi"/>
          <w:b/>
        </w:rPr>
        <w:tab/>
      </w:r>
      <w:r w:rsidRPr="00E65E25">
        <w:rPr>
          <w:rFonts w:asciiTheme="minorHAnsi" w:hAnsiTheme="minorHAnsi"/>
          <w:b/>
        </w:rPr>
        <w:t xml:space="preserve">Polynucleotide structures as determined </w:t>
      </w:r>
      <w:r w:rsidR="003C5F9E">
        <w:rPr>
          <w:rFonts w:asciiTheme="minorHAnsi" w:hAnsiTheme="minorHAnsi"/>
          <w:b/>
        </w:rPr>
        <w:t>using a combination of</w:t>
      </w:r>
      <w:r w:rsidRPr="00E65E25">
        <w:rPr>
          <w:rFonts w:asciiTheme="minorHAnsi" w:hAnsiTheme="minorHAnsi"/>
          <w:b/>
        </w:rPr>
        <w:t xml:space="preserve"> molecular dynamic simulations and experimentally determined arrival time distributions.</w:t>
      </w:r>
      <w:r>
        <w:rPr>
          <w:rFonts w:asciiTheme="minorHAnsi" w:hAnsiTheme="minorHAnsi"/>
        </w:rPr>
        <w:t xml:space="preserve">  </w:t>
      </w:r>
      <w:r w:rsidR="00DB5C17">
        <w:rPr>
          <w:rFonts w:asciiTheme="minorHAnsi" w:hAnsiTheme="minorHAnsi"/>
        </w:rPr>
        <w:t>Depicted (top) are the arrival time distributions (ATDs) and structures as predicted using molecular dynamics (MD), together with the polynucleotide sequence(s) and expected conformations</w:t>
      </w:r>
      <w:r w:rsidR="00C14523">
        <w:rPr>
          <w:rFonts w:asciiTheme="minorHAnsi" w:hAnsiTheme="minorHAnsi"/>
        </w:rPr>
        <w:t xml:space="preserve"> (bottom)</w:t>
      </w:r>
      <w:r w:rsidR="00DB5C17">
        <w:rPr>
          <w:rFonts w:asciiTheme="minorHAnsi" w:hAnsiTheme="minorHAnsi"/>
        </w:rPr>
        <w:t xml:space="preserve">. </w:t>
      </w:r>
      <w:r w:rsidRPr="00E65E25">
        <w:rPr>
          <w:rFonts w:asciiTheme="minorHAnsi" w:hAnsiTheme="minorHAnsi"/>
          <w:b/>
        </w:rPr>
        <w:t>a)</w:t>
      </w:r>
      <w:r>
        <w:rPr>
          <w:rFonts w:asciiTheme="minorHAnsi" w:hAnsiTheme="minorHAnsi"/>
        </w:rPr>
        <w:t xml:space="preserve"> 5’-TGCGATACTCATCGCA-3’ adopts a hairpin secondary structure where the nucleotide backbone ‘loops’ back to form a series of Watson-Crick pairs.  </w:t>
      </w:r>
      <w:r w:rsidRPr="00E65E25">
        <w:rPr>
          <w:rFonts w:asciiTheme="minorHAnsi" w:hAnsiTheme="minorHAnsi"/>
          <w:b/>
        </w:rPr>
        <w:t>b)</w:t>
      </w:r>
      <w:r>
        <w:rPr>
          <w:rFonts w:asciiTheme="minorHAnsi" w:hAnsiTheme="minorHAnsi"/>
        </w:rPr>
        <w:t xml:space="preserve"> 5’-GCGATTTCTGACCGCTTTTTTGTCAG-3’ could adopt one of two potential conformations, forming either a hairpin structure, or a pseudoknot where two loops are formed and held in place by Watson-Crick pairs to the adjacent nucleotide</w:t>
      </w:r>
      <w:r w:rsidR="00DB5C17">
        <w:rPr>
          <w:rFonts w:asciiTheme="minorHAnsi" w:hAnsiTheme="minorHAnsi"/>
        </w:rPr>
        <w:t xml:space="preserve"> sequence.  </w:t>
      </w:r>
      <w:r>
        <w:rPr>
          <w:rFonts w:asciiTheme="minorHAnsi" w:hAnsiTheme="minorHAnsi"/>
        </w:rPr>
        <w:t>MD and ion mobility-mass spectrometry (IM-MS) measurement</w:t>
      </w:r>
      <w:r w:rsidR="003C5F9E">
        <w:rPr>
          <w:rFonts w:asciiTheme="minorHAnsi" w:hAnsiTheme="minorHAnsi"/>
        </w:rPr>
        <w:t>s</w:t>
      </w:r>
      <w:r>
        <w:rPr>
          <w:rFonts w:asciiTheme="minorHAnsi" w:hAnsiTheme="minorHAnsi"/>
        </w:rPr>
        <w:t xml:space="preserve"> both indicate the presence of a single structure corresponding to the pseudoknot.  </w:t>
      </w:r>
      <w:r w:rsidRPr="00E65E25">
        <w:rPr>
          <w:rFonts w:asciiTheme="minorHAnsi" w:hAnsiTheme="minorHAnsi"/>
          <w:b/>
        </w:rPr>
        <w:t>c)</w:t>
      </w:r>
      <w:r>
        <w:rPr>
          <w:rFonts w:asciiTheme="minorHAnsi" w:hAnsiTheme="minorHAnsi"/>
        </w:rPr>
        <w:t xml:space="preserve"> The DNA strands CF1 (5’-CCGGCCGGATACGCGCGCG-3’) and CF2 (5’-CGCGCGCGATACCGGCCGG-3’) together form two IM resolvable structures, that MD shows are cruciform secondary structures adopting both A and B helical conformations.</w:t>
      </w:r>
      <w:r w:rsidRPr="0073704F">
        <w:rPr>
          <w:rFonts w:asciiTheme="minorHAnsi" w:hAnsiTheme="minorHAnsi"/>
          <w:b/>
          <w:i/>
        </w:rPr>
        <w:t xml:space="preserve">  </w:t>
      </w:r>
      <w:r w:rsidRPr="0073704F">
        <w:rPr>
          <w:i/>
        </w:rPr>
        <w:t>Adapted with permission from</w:t>
      </w:r>
      <w:r>
        <w:rPr>
          <w:i/>
        </w:rPr>
        <w:t xml:space="preserve"> </w:t>
      </w:r>
      <w:hyperlink w:anchor="_ENREF_134" w:tooltip="Baker, 2009 #476" w:history="1">
        <w:r w:rsidR="00D30A94">
          <w:rPr>
            <w:i/>
          </w:rPr>
          <w:fldChar w:fldCharType="begin"/>
        </w:r>
        <w:r w:rsidR="005A3244">
          <w:rPr>
            <w:i/>
          </w:rPr>
          <w:instrText xml:space="preserve"> ADDIN EN.CITE &lt;EndNote&gt;&lt;Cite&gt;&lt;Author&gt;Baker&lt;/Author&gt;&lt;Year&gt;2009&lt;/Year&gt;&lt;RecNum&gt;476&lt;/RecNum&gt;&lt;DisplayText&gt;&lt;style face="superscript"&gt;134&lt;/style&gt;&lt;/DisplayText&gt;&lt;record&gt;&lt;rec-number&gt;476&lt;/rec-number&gt;&lt;foreign-keys&gt;&lt;key app="EN" db-id="xdp20x5z720ex3ezv92ppz0we2ws29s9ts5r" timestamp="1391521610"&gt;476&lt;/key&gt;&lt;/foreign-keys&gt;&lt;ref-type name="Journal Article"&gt;17&lt;/ref-type&gt;&lt;contributors&gt;&lt;authors&gt;&lt;author&gt;Baker, E. S.&lt;/author&gt;&lt;author&gt;Dupuis, N. F.&lt;/author&gt;&lt;author&gt;Bowers, M. T.&lt;/author&gt;&lt;/authors&gt;&lt;/contributors&gt;&lt;auth-address&gt;[Baker, Erin Shammel; Dupuis, Nicholas F.; Bowers, Michael T.] Univ Calif Santa Barbara, Dept Chem &amp;amp; Biochem, Santa Barbara, CA 93106 USA.&amp;#xD;Bowers, MT (reprint author), Univ Calif Santa Barbara, Dept Chem &amp;amp; Biochem, Santa Barbara, CA 93106 USA.&amp;#xD;bowers@chem.ucsb.edu&lt;/auth-address&gt;&lt;titles&gt;&lt;title&gt;DNA hairpin, pseudoknot, and cruciform stability in a solvent-free environment&lt;/title&gt;&lt;secondary-title&gt;J. Phys. Chem. B&lt;/secondary-title&gt;&lt;alt-title&gt;J. Phys. Chem. B&lt;/alt-title&gt;&lt;/titles&gt;&lt;periodical&gt;&lt;full-title&gt;J. Phys. Chem. B&lt;/full-title&gt;&lt;/periodical&gt;&lt;alt-periodical&gt;&lt;full-title&gt;J. Phys. Chem. B&lt;/full-title&gt;&lt;/alt-periodical&gt;&lt;pages&gt;1722-1727&lt;/pages&gt;&lt;volume&gt;113&lt;/volume&gt;&lt;number&gt;6&lt;/number&gt;&lt;keywords&gt;&lt;keyword&gt;gas-phase&lt;/keyword&gt;&lt;keyword&gt;conformations&lt;/keyword&gt;&lt;keyword&gt;complexes&lt;/keyword&gt;&lt;keyword&gt;probes&lt;/keyword&gt;&lt;keyword&gt;helix&lt;/keyword&gt;&lt;keyword&gt;rna&lt;/keyword&gt;&lt;/keywords&gt;&lt;dates&gt;&lt;year&gt;2009&lt;/year&gt;&lt;pub-dates&gt;&lt;date&gt;Feb&lt;/date&gt;&lt;/pub-dates&gt;&lt;/dates&gt;&lt;isbn&gt;1520-6106&lt;/isbn&gt;&lt;accession-num&gt;WOS:000263134500022&lt;/accession-num&gt;&lt;work-type&gt;Article&lt;/work-type&gt;&lt;urls&gt;&lt;related-urls&gt;&lt;url&gt;&amp;lt;Go to ISI&amp;gt;://WOS:000263134500022&lt;/url&gt;&lt;/related-urls&gt;&lt;/urls&gt;&lt;electronic-resource-num&gt;10.1021/jp807529m&lt;/electronic-resource-num&gt;&lt;language&gt;English&lt;/language&gt;&lt;/record&gt;&lt;/Cite&gt;&lt;/EndNote&gt;</w:instrText>
        </w:r>
        <w:r w:rsidR="00D30A94">
          <w:rPr>
            <w:i/>
          </w:rPr>
          <w:fldChar w:fldCharType="separate"/>
        </w:r>
        <w:r w:rsidR="005A3244" w:rsidRPr="005C0CB3">
          <w:rPr>
            <w:i/>
            <w:noProof/>
            <w:vertAlign w:val="superscript"/>
          </w:rPr>
          <w:t>134</w:t>
        </w:r>
        <w:r w:rsidR="00D30A94">
          <w:rPr>
            <w:i/>
          </w:rPr>
          <w:fldChar w:fldCharType="end"/>
        </w:r>
      </w:hyperlink>
      <w:r w:rsidRPr="0073704F">
        <w:rPr>
          <w:i/>
        </w:rPr>
        <w:t>.</w:t>
      </w:r>
      <w:r>
        <w:rPr>
          <w:i/>
        </w:rPr>
        <w:t xml:space="preserve"> </w:t>
      </w:r>
      <w:r w:rsidRPr="0073704F">
        <w:rPr>
          <w:i/>
        </w:rPr>
        <w:t xml:space="preserve"> Copyright 2009, </w:t>
      </w:r>
      <w:r>
        <w:rPr>
          <w:i/>
        </w:rPr>
        <w:t>American Chemical Society</w:t>
      </w:r>
      <w:r w:rsidRPr="0073704F">
        <w:rPr>
          <w:i/>
        </w:rPr>
        <w:t>.</w:t>
      </w:r>
    </w:p>
    <w:p w:rsidR="00CA5E31" w:rsidRDefault="00CA5E31" w:rsidP="005A3244">
      <w:pPr>
        <w:spacing w:before="120" w:after="0"/>
        <w:jc w:val="both"/>
        <w:rPr>
          <w:rFonts w:asciiTheme="minorHAnsi" w:hAnsiTheme="minorHAnsi"/>
        </w:rPr>
        <w:sectPr w:rsidR="00CA5E31" w:rsidSect="005A3244">
          <w:pgSz w:w="16838" w:h="11906" w:orient="landscape"/>
          <w:pgMar w:top="1440" w:right="1440" w:bottom="1440" w:left="1440" w:header="708" w:footer="708" w:gutter="0"/>
          <w:cols w:space="708"/>
          <w:docGrid w:linePitch="360"/>
        </w:sectPr>
      </w:pPr>
    </w:p>
    <w:p w:rsidR="00FF1A5B" w:rsidRPr="00557DE4" w:rsidRDefault="002C6803" w:rsidP="00461ECC">
      <w:pPr>
        <w:spacing w:before="120" w:after="0" w:line="360" w:lineRule="auto"/>
        <w:jc w:val="both"/>
        <w:rPr>
          <w:rFonts w:asciiTheme="minorHAnsi" w:hAnsiTheme="minorHAnsi"/>
          <w:b/>
        </w:rPr>
      </w:pPr>
      <w:r w:rsidRPr="00557DE4">
        <w:rPr>
          <w:rFonts w:asciiTheme="minorHAnsi" w:hAnsiTheme="minorHAnsi"/>
          <w:b/>
        </w:rPr>
        <w:t>REFERENCES</w:t>
      </w:r>
    </w:p>
    <w:p w:rsidR="005A3244" w:rsidRPr="005A3244" w:rsidRDefault="00D30A94" w:rsidP="005A3244">
      <w:pPr>
        <w:pStyle w:val="EndNoteBibliography"/>
        <w:spacing w:after="0"/>
        <w:ind w:left="720" w:hanging="720"/>
      </w:pPr>
      <w:r w:rsidRPr="00D30A94">
        <w:rPr>
          <w:rFonts w:asciiTheme="minorHAnsi" w:hAnsiTheme="minorHAnsi"/>
        </w:rPr>
        <w:fldChar w:fldCharType="begin"/>
      </w:r>
      <w:r w:rsidR="00FF1A5B" w:rsidRPr="00557DE4">
        <w:rPr>
          <w:rFonts w:asciiTheme="minorHAnsi" w:hAnsiTheme="minorHAnsi"/>
        </w:rPr>
        <w:instrText xml:space="preserve"> ADDIN EN.REFLIST </w:instrText>
      </w:r>
      <w:r w:rsidRPr="00D30A94">
        <w:rPr>
          <w:rFonts w:asciiTheme="minorHAnsi" w:hAnsiTheme="minorHAnsi"/>
        </w:rPr>
        <w:fldChar w:fldCharType="separate"/>
      </w:r>
      <w:bookmarkStart w:id="1" w:name="_ENREF_1"/>
      <w:r w:rsidR="005A3244" w:rsidRPr="005A3244">
        <w:t>1.</w:t>
      </w:r>
      <w:r w:rsidR="005A3244" w:rsidRPr="005A3244">
        <w:tab/>
        <w:t xml:space="preserve">D'Agostino, P.A. &amp; Chenier, C.L. Desorption electrospray ionization mass spectrometric analysis of organophosphorus chemical warfare agents using ion mobility and tandem mass spectrometry. </w:t>
      </w:r>
      <w:r w:rsidR="005A3244" w:rsidRPr="005A3244">
        <w:rPr>
          <w:i/>
        </w:rPr>
        <w:t>Rapid Commun. Mass Spectrom.</w:t>
      </w:r>
      <w:r w:rsidR="005A3244" w:rsidRPr="005A3244">
        <w:t xml:space="preserve"> </w:t>
      </w:r>
      <w:r w:rsidR="005A3244" w:rsidRPr="005A3244">
        <w:rPr>
          <w:b/>
        </w:rPr>
        <w:t>24</w:t>
      </w:r>
      <w:r w:rsidR="005A3244" w:rsidRPr="005A3244">
        <w:t>, 1617-1624 (2010).</w:t>
      </w:r>
      <w:bookmarkEnd w:id="1"/>
    </w:p>
    <w:p w:rsidR="005A3244" w:rsidRPr="005A3244" w:rsidRDefault="005A3244" w:rsidP="005A3244">
      <w:pPr>
        <w:pStyle w:val="EndNoteBibliography"/>
        <w:spacing w:after="0"/>
        <w:ind w:left="720" w:hanging="720"/>
      </w:pPr>
      <w:bookmarkStart w:id="2" w:name="_ENREF_2"/>
      <w:r w:rsidRPr="005A3244">
        <w:t>2.</w:t>
      </w:r>
      <w:r w:rsidRPr="005A3244">
        <w:tab/>
        <w:t xml:space="preserve">McDaniel, E.W., Martin, D.W. &amp; Barnes, W.S. Drift-tube mass spectrometer for studies of low-energy ion-molecule reactions. </w:t>
      </w:r>
      <w:r w:rsidRPr="005A3244">
        <w:rPr>
          <w:i/>
        </w:rPr>
        <w:t>Rev. Sci. Instrum.</w:t>
      </w:r>
      <w:r w:rsidRPr="005A3244">
        <w:t xml:space="preserve"> </w:t>
      </w:r>
      <w:r w:rsidRPr="005A3244">
        <w:rPr>
          <w:b/>
        </w:rPr>
        <w:t>33</w:t>
      </w:r>
      <w:r w:rsidRPr="005A3244">
        <w:t>, 2-7 (1962).</w:t>
      </w:r>
      <w:bookmarkEnd w:id="2"/>
    </w:p>
    <w:p w:rsidR="005A3244" w:rsidRPr="005A3244" w:rsidRDefault="005A3244" w:rsidP="005A3244">
      <w:pPr>
        <w:pStyle w:val="EndNoteBibliography"/>
        <w:spacing w:after="0"/>
        <w:ind w:left="720" w:hanging="720"/>
      </w:pPr>
      <w:bookmarkStart w:id="3" w:name="_ENREF_3"/>
      <w:r w:rsidRPr="005A3244">
        <w:t>3.</w:t>
      </w:r>
      <w:r w:rsidRPr="005A3244">
        <w:tab/>
        <w:t xml:space="preserve">Mason, E.A. &amp; Schamp Jr., H.W. Mobility of gaseous ions in weak electric fields. </w:t>
      </w:r>
      <w:r w:rsidRPr="005A3244">
        <w:rPr>
          <w:i/>
        </w:rPr>
        <w:t>Ann. Phys.</w:t>
      </w:r>
      <w:r w:rsidRPr="005A3244">
        <w:t xml:space="preserve"> </w:t>
      </w:r>
      <w:r w:rsidRPr="005A3244">
        <w:rPr>
          <w:b/>
        </w:rPr>
        <w:t>4</w:t>
      </w:r>
      <w:r w:rsidRPr="005A3244">
        <w:t>, 233-270 (1958).</w:t>
      </w:r>
      <w:bookmarkEnd w:id="3"/>
    </w:p>
    <w:p w:rsidR="005A3244" w:rsidRPr="005A3244" w:rsidRDefault="005A3244" w:rsidP="005A3244">
      <w:pPr>
        <w:pStyle w:val="EndNoteBibliography"/>
        <w:spacing w:after="0"/>
        <w:ind w:left="720" w:hanging="720"/>
      </w:pPr>
      <w:bookmarkStart w:id="4" w:name="_ENREF_4"/>
      <w:r w:rsidRPr="005A3244">
        <w:t>4.</w:t>
      </w:r>
      <w:r w:rsidRPr="005A3244">
        <w:tab/>
        <w:t xml:space="preserve">Creaser, C.S. et al. Ion mobility spectrometry: a review. Part 1. Structural analysis by mobility measurement. </w:t>
      </w:r>
      <w:r w:rsidRPr="005A3244">
        <w:rPr>
          <w:i/>
        </w:rPr>
        <w:t>Analyst</w:t>
      </w:r>
      <w:r w:rsidRPr="005A3244">
        <w:t xml:space="preserve"> </w:t>
      </w:r>
      <w:r w:rsidRPr="005A3244">
        <w:rPr>
          <w:b/>
        </w:rPr>
        <w:t>129</w:t>
      </w:r>
      <w:r w:rsidRPr="005A3244">
        <w:t>, 984-994 (2004).</w:t>
      </w:r>
      <w:bookmarkEnd w:id="4"/>
    </w:p>
    <w:p w:rsidR="005A3244" w:rsidRPr="005A3244" w:rsidRDefault="005A3244" w:rsidP="005A3244">
      <w:pPr>
        <w:pStyle w:val="EndNoteBibliography"/>
        <w:spacing w:after="0"/>
        <w:ind w:left="720" w:hanging="720"/>
      </w:pPr>
      <w:bookmarkStart w:id="5" w:name="_ENREF_5"/>
      <w:r w:rsidRPr="005A3244">
        <w:t>5.</w:t>
      </w:r>
      <w:r w:rsidRPr="005A3244">
        <w:tab/>
        <w:t xml:space="preserve">Wyttenbach, T., Kemper, P.R. &amp; Bowers, M.T. Design of a new electrospray ion mobility mass spectrometer. </w:t>
      </w:r>
      <w:r w:rsidRPr="005A3244">
        <w:rPr>
          <w:i/>
        </w:rPr>
        <w:t>Int. J. Mass Spectrom.</w:t>
      </w:r>
      <w:r w:rsidRPr="005A3244">
        <w:t xml:space="preserve"> </w:t>
      </w:r>
      <w:r w:rsidRPr="005A3244">
        <w:rPr>
          <w:b/>
        </w:rPr>
        <w:t>212</w:t>
      </w:r>
      <w:r w:rsidRPr="005A3244">
        <w:t>, 13-23 (2001).</w:t>
      </w:r>
      <w:bookmarkEnd w:id="5"/>
    </w:p>
    <w:p w:rsidR="005A3244" w:rsidRPr="005A3244" w:rsidRDefault="005A3244" w:rsidP="005A3244">
      <w:pPr>
        <w:pStyle w:val="EndNoteBibliography"/>
        <w:spacing w:after="0"/>
        <w:ind w:left="720" w:hanging="720"/>
      </w:pPr>
      <w:bookmarkStart w:id="6" w:name="_ENREF_6"/>
      <w:r w:rsidRPr="005A3244">
        <w:t>6.</w:t>
      </w:r>
      <w:r w:rsidRPr="005A3244">
        <w:tab/>
        <w:t xml:space="preserve">Harvey, S.R., MacPhee, C.E. &amp; Barran, P.E. Ion mobility mass spectrometry for peptide analysis. </w:t>
      </w:r>
      <w:r w:rsidRPr="005A3244">
        <w:rPr>
          <w:i/>
        </w:rPr>
        <w:t>Methods</w:t>
      </w:r>
      <w:r w:rsidRPr="005A3244">
        <w:t xml:space="preserve"> </w:t>
      </w:r>
      <w:r w:rsidRPr="005A3244">
        <w:rPr>
          <w:b/>
        </w:rPr>
        <w:t>54</w:t>
      </w:r>
      <w:r w:rsidRPr="005A3244">
        <w:t>, 454-461 (2011).</w:t>
      </w:r>
      <w:bookmarkEnd w:id="6"/>
    </w:p>
    <w:p w:rsidR="005A3244" w:rsidRPr="005A3244" w:rsidRDefault="005A3244" w:rsidP="005A3244">
      <w:pPr>
        <w:pStyle w:val="EndNoteBibliography"/>
        <w:spacing w:after="0"/>
        <w:ind w:left="720" w:hanging="720"/>
      </w:pPr>
      <w:bookmarkStart w:id="7" w:name="_ENREF_7"/>
      <w:r w:rsidRPr="005A3244">
        <w:t>7.</w:t>
      </w:r>
      <w:r w:rsidRPr="005A3244">
        <w:tab/>
        <w:t xml:space="preserve">Giles, K. et al. Applications of a travelling-wave based radio-frequency-only stacked ring ion guide. </w:t>
      </w:r>
      <w:r w:rsidRPr="005A3244">
        <w:rPr>
          <w:i/>
        </w:rPr>
        <w:t>Rapid Commun. Mass Spectrom.</w:t>
      </w:r>
      <w:r w:rsidRPr="005A3244">
        <w:t xml:space="preserve"> </w:t>
      </w:r>
      <w:r w:rsidRPr="005A3244">
        <w:rPr>
          <w:b/>
        </w:rPr>
        <w:t>18</w:t>
      </w:r>
      <w:r w:rsidRPr="005A3244">
        <w:t>, 2401-2414 (2004).</w:t>
      </w:r>
      <w:bookmarkEnd w:id="7"/>
    </w:p>
    <w:p w:rsidR="005A3244" w:rsidRPr="005A3244" w:rsidRDefault="005A3244" w:rsidP="005A3244">
      <w:pPr>
        <w:pStyle w:val="EndNoteBibliography"/>
        <w:spacing w:after="0"/>
        <w:ind w:left="720" w:hanging="720"/>
      </w:pPr>
      <w:bookmarkStart w:id="8" w:name="_ENREF_8"/>
      <w:r w:rsidRPr="005A3244">
        <w:t>8.</w:t>
      </w:r>
      <w:r w:rsidRPr="005A3244">
        <w:tab/>
        <w:t xml:space="preserve">Bush, M.F. et al. Collision cross sections of proteins and their complexes: a calibration framework and database for gas-phase structural biology. </w:t>
      </w:r>
      <w:r w:rsidRPr="005A3244">
        <w:rPr>
          <w:i/>
        </w:rPr>
        <w:t>Anal. Chem.</w:t>
      </w:r>
      <w:r w:rsidRPr="005A3244">
        <w:t xml:space="preserve"> </w:t>
      </w:r>
      <w:r w:rsidRPr="005A3244">
        <w:rPr>
          <w:b/>
        </w:rPr>
        <w:t>82</w:t>
      </w:r>
      <w:r w:rsidRPr="005A3244">
        <w:t>, 9557-9565 (2010).</w:t>
      </w:r>
      <w:bookmarkEnd w:id="8"/>
    </w:p>
    <w:p w:rsidR="005A3244" w:rsidRPr="005A3244" w:rsidRDefault="005A3244" w:rsidP="005A3244">
      <w:pPr>
        <w:pStyle w:val="EndNoteBibliography"/>
        <w:spacing w:after="0"/>
        <w:ind w:left="720" w:hanging="720"/>
      </w:pPr>
      <w:bookmarkStart w:id="9" w:name="_ENREF_9"/>
      <w:r w:rsidRPr="005A3244">
        <w:t>9.</w:t>
      </w:r>
      <w:r w:rsidRPr="005A3244">
        <w:tab/>
        <w:t xml:space="preserve">Campuzano, I. et al. Structural characterization of drug-like compounds by ion mobility mass spectrometry: Comparison of theoretical and experimentally derived nitrogen collision cross sections. </w:t>
      </w:r>
      <w:r w:rsidRPr="005A3244">
        <w:rPr>
          <w:i/>
        </w:rPr>
        <w:t>Anal. Chem.</w:t>
      </w:r>
      <w:r w:rsidRPr="005A3244">
        <w:t xml:space="preserve"> </w:t>
      </w:r>
      <w:r w:rsidRPr="005A3244">
        <w:rPr>
          <w:b/>
        </w:rPr>
        <w:t>84</w:t>
      </w:r>
      <w:r w:rsidRPr="005A3244">
        <w:t>, 1026-1033 (2012).</w:t>
      </w:r>
      <w:bookmarkEnd w:id="9"/>
    </w:p>
    <w:p w:rsidR="005A3244" w:rsidRPr="005A3244" w:rsidRDefault="005A3244" w:rsidP="005A3244">
      <w:pPr>
        <w:pStyle w:val="EndNoteBibliography"/>
        <w:spacing w:after="0"/>
        <w:ind w:left="720" w:hanging="720"/>
      </w:pPr>
      <w:bookmarkStart w:id="10" w:name="_ENREF_10"/>
      <w:r w:rsidRPr="005A3244">
        <w:t>10.</w:t>
      </w:r>
      <w:r w:rsidRPr="005A3244">
        <w:tab/>
        <w:t xml:space="preserve">Bush, M.F., Campuzano, I.D. &amp; Robinson, C.V. Ion mobility mass spectrometry of peptide ions: Effects of drift gas and calibration strategies. </w:t>
      </w:r>
      <w:r w:rsidRPr="005A3244">
        <w:rPr>
          <w:i/>
        </w:rPr>
        <w:t>Anal. Chem.</w:t>
      </w:r>
      <w:r w:rsidRPr="005A3244">
        <w:t xml:space="preserve"> </w:t>
      </w:r>
      <w:r w:rsidRPr="005A3244">
        <w:rPr>
          <w:b/>
        </w:rPr>
        <w:t>84</w:t>
      </w:r>
      <w:r w:rsidRPr="005A3244">
        <w:t>, 7124-7130 (2012).</w:t>
      </w:r>
      <w:bookmarkEnd w:id="10"/>
    </w:p>
    <w:p w:rsidR="005A3244" w:rsidRPr="005A3244" w:rsidRDefault="005A3244" w:rsidP="005A3244">
      <w:pPr>
        <w:pStyle w:val="EndNoteBibliography"/>
        <w:spacing w:after="0"/>
        <w:ind w:left="720" w:hanging="720"/>
      </w:pPr>
      <w:bookmarkStart w:id="11" w:name="_ENREF_11"/>
      <w:r w:rsidRPr="005A3244">
        <w:t>11.</w:t>
      </w:r>
      <w:r w:rsidRPr="005A3244">
        <w:tab/>
        <w:t xml:space="preserve">Chawner, R. et al. QconCAT standard for calibration of ion mobility-mass spectrometry systems. </w:t>
      </w:r>
      <w:r w:rsidRPr="005A3244">
        <w:rPr>
          <w:i/>
        </w:rPr>
        <w:t>J. Proteome Res.</w:t>
      </w:r>
      <w:r w:rsidRPr="005A3244">
        <w:t xml:space="preserve"> </w:t>
      </w:r>
      <w:r w:rsidRPr="005A3244">
        <w:rPr>
          <w:b/>
        </w:rPr>
        <w:t>11</w:t>
      </w:r>
      <w:r w:rsidRPr="005A3244">
        <w:t>, 5564-5572 (2012).</w:t>
      </w:r>
      <w:bookmarkEnd w:id="11"/>
    </w:p>
    <w:p w:rsidR="005A3244" w:rsidRPr="005A3244" w:rsidRDefault="005A3244" w:rsidP="005A3244">
      <w:pPr>
        <w:pStyle w:val="EndNoteBibliography"/>
        <w:spacing w:after="0"/>
        <w:ind w:left="720" w:hanging="720"/>
      </w:pPr>
      <w:bookmarkStart w:id="12" w:name="_ENREF_12"/>
      <w:r w:rsidRPr="005A3244">
        <w:t>12.</w:t>
      </w:r>
      <w:r w:rsidRPr="005A3244">
        <w:tab/>
        <w:t xml:space="preserve">Purves, R.W. &amp; Guevremont, R. Electrospray ionization high-field asymmetric waveform ion mobility spectrometry-mass spectrometry. </w:t>
      </w:r>
      <w:r w:rsidRPr="005A3244">
        <w:rPr>
          <w:i/>
        </w:rPr>
        <w:t>Anal. Chem.</w:t>
      </w:r>
      <w:r w:rsidRPr="005A3244">
        <w:t xml:space="preserve"> </w:t>
      </w:r>
      <w:r w:rsidRPr="005A3244">
        <w:rPr>
          <w:b/>
        </w:rPr>
        <w:t>71</w:t>
      </w:r>
      <w:r w:rsidRPr="005A3244">
        <w:t>, 2346-2357 (1999).</w:t>
      </w:r>
      <w:bookmarkEnd w:id="12"/>
    </w:p>
    <w:p w:rsidR="005A3244" w:rsidRPr="005A3244" w:rsidRDefault="005A3244" w:rsidP="005A3244">
      <w:pPr>
        <w:pStyle w:val="EndNoteBibliography"/>
        <w:spacing w:after="0"/>
        <w:ind w:left="720" w:hanging="720"/>
      </w:pPr>
      <w:bookmarkStart w:id="13" w:name="_ENREF_13"/>
      <w:r w:rsidRPr="005A3244">
        <w:t>13.</w:t>
      </w:r>
      <w:r w:rsidRPr="005A3244">
        <w:tab/>
        <w:t xml:space="preserve">Canterbury, J.D., Yi, X., Hoopman, M.R. &amp; MacCoss, M.J. Assessing the dynamic range and peak capacity of nanoflow LC-FAIMS-MS on an ion trap mass spectrometer for proteomics. </w:t>
      </w:r>
      <w:r w:rsidRPr="005A3244">
        <w:rPr>
          <w:i/>
        </w:rPr>
        <w:t>Anal. Chem.</w:t>
      </w:r>
      <w:r w:rsidRPr="005A3244">
        <w:t xml:space="preserve"> </w:t>
      </w:r>
      <w:r w:rsidRPr="005A3244">
        <w:rPr>
          <w:b/>
        </w:rPr>
        <w:t>80</w:t>
      </w:r>
      <w:r w:rsidRPr="005A3244">
        <w:t>, 6888-6897 (2008).</w:t>
      </w:r>
      <w:bookmarkEnd w:id="13"/>
    </w:p>
    <w:p w:rsidR="005A3244" w:rsidRPr="005A3244" w:rsidRDefault="005A3244" w:rsidP="005A3244">
      <w:pPr>
        <w:pStyle w:val="EndNoteBibliography"/>
        <w:spacing w:after="0"/>
        <w:ind w:left="720" w:hanging="720"/>
      </w:pPr>
      <w:bookmarkStart w:id="14" w:name="_ENREF_14"/>
      <w:r w:rsidRPr="005A3244">
        <w:t>14.</w:t>
      </w:r>
      <w:r w:rsidRPr="005A3244">
        <w:tab/>
        <w:t xml:space="preserve">Shvartsburg, A.A., Danielson, W.F. &amp; Smith, R.D. High-resolution differential ion mobility separations using helium-rich gases. </w:t>
      </w:r>
      <w:r w:rsidRPr="005A3244">
        <w:rPr>
          <w:i/>
        </w:rPr>
        <w:t>Anal. Chem.</w:t>
      </w:r>
      <w:r w:rsidRPr="005A3244">
        <w:t xml:space="preserve"> </w:t>
      </w:r>
      <w:r w:rsidRPr="005A3244">
        <w:rPr>
          <w:b/>
        </w:rPr>
        <w:t>82</w:t>
      </w:r>
      <w:r w:rsidRPr="005A3244">
        <w:t>, 2456-2462 (2010).</w:t>
      </w:r>
      <w:bookmarkEnd w:id="14"/>
    </w:p>
    <w:p w:rsidR="005A3244" w:rsidRPr="005A3244" w:rsidRDefault="005A3244" w:rsidP="005A3244">
      <w:pPr>
        <w:pStyle w:val="EndNoteBibliography"/>
        <w:spacing w:after="0"/>
        <w:ind w:left="720" w:hanging="720"/>
      </w:pPr>
      <w:bookmarkStart w:id="15" w:name="_ENREF_15"/>
      <w:r w:rsidRPr="005A3244">
        <w:t>15.</w:t>
      </w:r>
      <w:r w:rsidRPr="005A3244">
        <w:tab/>
        <w:t xml:space="preserve">Shvartsburg, A.A. &amp; Smith, R.D. Accelerated high-resolution differential ion mobility separations using hydrogen. </w:t>
      </w:r>
      <w:r w:rsidRPr="005A3244">
        <w:rPr>
          <w:i/>
        </w:rPr>
        <w:t>Anal. Chem.</w:t>
      </w:r>
      <w:r w:rsidRPr="005A3244">
        <w:t xml:space="preserve"> </w:t>
      </w:r>
      <w:r w:rsidRPr="005A3244">
        <w:rPr>
          <w:b/>
        </w:rPr>
        <w:t>83</w:t>
      </w:r>
      <w:r w:rsidRPr="005A3244">
        <w:t>, 9159-9166 (2011).</w:t>
      </w:r>
      <w:bookmarkEnd w:id="15"/>
    </w:p>
    <w:p w:rsidR="005A3244" w:rsidRPr="005A3244" w:rsidRDefault="005A3244" w:rsidP="005A3244">
      <w:pPr>
        <w:pStyle w:val="EndNoteBibliography"/>
        <w:spacing w:after="0"/>
        <w:ind w:left="720" w:hanging="720"/>
      </w:pPr>
      <w:bookmarkStart w:id="16" w:name="_ENREF_16"/>
      <w:r w:rsidRPr="005A3244">
        <w:t>16.</w:t>
      </w:r>
      <w:r w:rsidRPr="005A3244">
        <w:tab/>
        <w:t xml:space="preserve">Shvartsburg, A.A. et al. High-definition differential ion mobility spectrometry with resolving power up to 500. </w:t>
      </w:r>
      <w:r w:rsidRPr="005A3244">
        <w:rPr>
          <w:i/>
        </w:rPr>
        <w:t>J. Am. Soc. Mass Spectrom.</w:t>
      </w:r>
      <w:r w:rsidRPr="005A3244">
        <w:t xml:space="preserve"> </w:t>
      </w:r>
      <w:r w:rsidRPr="005A3244">
        <w:rPr>
          <w:b/>
        </w:rPr>
        <w:t>24</w:t>
      </w:r>
      <w:r w:rsidRPr="005A3244">
        <w:t>, 109-114 (2013).</w:t>
      </w:r>
      <w:bookmarkEnd w:id="16"/>
    </w:p>
    <w:p w:rsidR="005A3244" w:rsidRPr="005A3244" w:rsidRDefault="005A3244" w:rsidP="005A3244">
      <w:pPr>
        <w:pStyle w:val="EndNoteBibliography"/>
        <w:spacing w:after="0"/>
        <w:ind w:left="720" w:hanging="720"/>
      </w:pPr>
      <w:bookmarkStart w:id="17" w:name="_ENREF_17"/>
      <w:r w:rsidRPr="005A3244">
        <w:t>17.</w:t>
      </w:r>
      <w:r w:rsidRPr="005A3244">
        <w:tab/>
        <w:t xml:space="preserve">Knutson, E.O. &amp; Whitby, K.T. Aerosol classification by electric mobility: Apparatus, theory, and applications. </w:t>
      </w:r>
      <w:r w:rsidRPr="005A3244">
        <w:rPr>
          <w:i/>
        </w:rPr>
        <w:t>J. Aerosol Sci.</w:t>
      </w:r>
      <w:r w:rsidRPr="005A3244">
        <w:t xml:space="preserve"> </w:t>
      </w:r>
      <w:r w:rsidRPr="005A3244">
        <w:rPr>
          <w:b/>
        </w:rPr>
        <w:t>6</w:t>
      </w:r>
      <w:r w:rsidRPr="005A3244">
        <w:t>, 443-451 (1975).</w:t>
      </w:r>
      <w:bookmarkEnd w:id="17"/>
    </w:p>
    <w:p w:rsidR="005A3244" w:rsidRPr="005A3244" w:rsidRDefault="005A3244" w:rsidP="005A3244">
      <w:pPr>
        <w:pStyle w:val="EndNoteBibliography"/>
        <w:spacing w:after="0"/>
        <w:ind w:left="720" w:hanging="720"/>
      </w:pPr>
      <w:bookmarkStart w:id="18" w:name="_ENREF_18"/>
      <w:r w:rsidRPr="005A3244">
        <w:t>18.</w:t>
      </w:r>
      <w:r w:rsidRPr="005A3244">
        <w:tab/>
        <w:t xml:space="preserve">Pomareda, V., Lopez-Vidal, S., Calvo, D., Pardo, A. &amp; Marco, S. A novel differential mobility analyzer as a VOC detector and multivariate techniques for identification and quantification. </w:t>
      </w:r>
      <w:r w:rsidRPr="005A3244">
        <w:rPr>
          <w:i/>
        </w:rPr>
        <w:t>Analyst</w:t>
      </w:r>
      <w:r w:rsidRPr="005A3244">
        <w:t xml:space="preserve"> </w:t>
      </w:r>
      <w:r w:rsidRPr="005A3244">
        <w:rPr>
          <w:b/>
        </w:rPr>
        <w:t>138</w:t>
      </w:r>
      <w:r w:rsidRPr="005A3244">
        <w:t>, 3512-3521 (2013).</w:t>
      </w:r>
      <w:bookmarkEnd w:id="18"/>
    </w:p>
    <w:p w:rsidR="005A3244" w:rsidRPr="005A3244" w:rsidRDefault="005A3244" w:rsidP="005A3244">
      <w:pPr>
        <w:pStyle w:val="EndNoteBibliography"/>
        <w:spacing w:after="0"/>
        <w:ind w:left="720" w:hanging="720"/>
      </w:pPr>
      <w:bookmarkStart w:id="19" w:name="_ENREF_19"/>
      <w:r w:rsidRPr="005A3244">
        <w:t>19.</w:t>
      </w:r>
      <w:r w:rsidRPr="005A3244">
        <w:tab/>
        <w:t xml:space="preserve">de la Mora, J.F., de Juan, L., Eichler, T. &amp; Rosell, J. Differential mobility analysis of molecular ions and nanometer particles. </w:t>
      </w:r>
      <w:r w:rsidRPr="005A3244">
        <w:rPr>
          <w:i/>
        </w:rPr>
        <w:t>TRAC - Trend. Anal. Chem.</w:t>
      </w:r>
      <w:r w:rsidRPr="005A3244">
        <w:t xml:space="preserve"> </w:t>
      </w:r>
      <w:r w:rsidRPr="005A3244">
        <w:rPr>
          <w:b/>
        </w:rPr>
        <w:t>17</w:t>
      </w:r>
      <w:r w:rsidRPr="005A3244">
        <w:t>, 328-339 (1998).</w:t>
      </w:r>
      <w:bookmarkEnd w:id="19"/>
    </w:p>
    <w:p w:rsidR="005A3244" w:rsidRPr="005A3244" w:rsidRDefault="005A3244" w:rsidP="005A3244">
      <w:pPr>
        <w:pStyle w:val="EndNoteBibliography"/>
        <w:spacing w:after="0"/>
        <w:ind w:left="720" w:hanging="720"/>
      </w:pPr>
      <w:bookmarkStart w:id="20" w:name="_ENREF_20"/>
      <w:r w:rsidRPr="005A3244">
        <w:t>20.</w:t>
      </w:r>
      <w:r w:rsidRPr="005A3244">
        <w:tab/>
        <w:t xml:space="preserve">Rus, J. et al. IMS-MS studies based on coupling a differential mobility analyzer (DMA) to commercial API-MS systems. </w:t>
      </w:r>
      <w:r w:rsidRPr="005A3244">
        <w:rPr>
          <w:i/>
        </w:rPr>
        <w:t>Int. J. Mass Spectrom.</w:t>
      </w:r>
      <w:r w:rsidRPr="005A3244">
        <w:t xml:space="preserve"> </w:t>
      </w:r>
      <w:r w:rsidRPr="005A3244">
        <w:rPr>
          <w:b/>
        </w:rPr>
        <w:t>298</w:t>
      </w:r>
      <w:r w:rsidRPr="005A3244">
        <w:t>, 30-40 (2010).</w:t>
      </w:r>
      <w:bookmarkEnd w:id="20"/>
    </w:p>
    <w:p w:rsidR="005A3244" w:rsidRPr="005A3244" w:rsidRDefault="005A3244" w:rsidP="005A3244">
      <w:pPr>
        <w:pStyle w:val="EndNoteBibliography"/>
        <w:spacing w:after="0"/>
        <w:ind w:left="720" w:hanging="720"/>
      </w:pPr>
      <w:bookmarkStart w:id="21" w:name="_ENREF_21"/>
      <w:r w:rsidRPr="005A3244">
        <w:t>21.</w:t>
      </w:r>
      <w:r w:rsidRPr="005A3244">
        <w:tab/>
        <w:t xml:space="preserve">Creese, A.J. &amp; Cooper, H.J. Separation and identification of isomeric glycopeptides by high field asymmetric waveform ion mobility spectrometry. </w:t>
      </w:r>
      <w:r w:rsidRPr="005A3244">
        <w:rPr>
          <w:i/>
        </w:rPr>
        <w:t>Anal. Chem.</w:t>
      </w:r>
      <w:r w:rsidRPr="005A3244">
        <w:t xml:space="preserve"> </w:t>
      </w:r>
      <w:r w:rsidRPr="005A3244">
        <w:rPr>
          <w:b/>
        </w:rPr>
        <w:t>84</w:t>
      </w:r>
      <w:r w:rsidRPr="005A3244">
        <w:t>, 2597-2601 (2012).</w:t>
      </w:r>
      <w:bookmarkEnd w:id="21"/>
    </w:p>
    <w:p w:rsidR="005A3244" w:rsidRPr="005A3244" w:rsidRDefault="005A3244" w:rsidP="005A3244">
      <w:pPr>
        <w:pStyle w:val="EndNoteBibliography"/>
        <w:spacing w:after="0"/>
        <w:ind w:left="720" w:hanging="720"/>
      </w:pPr>
      <w:bookmarkStart w:id="22" w:name="_ENREF_22"/>
      <w:r w:rsidRPr="005A3244">
        <w:t>22.</w:t>
      </w:r>
      <w:r w:rsidRPr="005A3244">
        <w:tab/>
        <w:t xml:space="preserve">Varesio, E., Le Blanc, J.C.Y. &amp; Hopfgartner, G. Real-time 2D separation by LC x differential ion mobility hyphenated to mass spectrometry. </w:t>
      </w:r>
      <w:r w:rsidRPr="005A3244">
        <w:rPr>
          <w:i/>
        </w:rPr>
        <w:t>Anal. Bioanal. Chem.</w:t>
      </w:r>
      <w:r w:rsidRPr="005A3244">
        <w:t xml:space="preserve"> </w:t>
      </w:r>
      <w:r w:rsidRPr="005A3244">
        <w:rPr>
          <w:b/>
        </w:rPr>
        <w:t>402</w:t>
      </w:r>
      <w:r w:rsidRPr="005A3244">
        <w:t>, 2555-2564 (2012).</w:t>
      </w:r>
      <w:bookmarkEnd w:id="22"/>
    </w:p>
    <w:p w:rsidR="005A3244" w:rsidRPr="005A3244" w:rsidRDefault="005A3244" w:rsidP="005A3244">
      <w:pPr>
        <w:pStyle w:val="EndNoteBibliography"/>
        <w:spacing w:after="0"/>
        <w:ind w:left="720" w:hanging="720"/>
      </w:pPr>
      <w:bookmarkStart w:id="23" w:name="_ENREF_23"/>
      <w:r w:rsidRPr="005A3244">
        <w:t>23.</w:t>
      </w:r>
      <w:r w:rsidRPr="005A3244">
        <w:tab/>
        <w:t xml:space="preserve">Howdle, M.D., Eckers, C., Laures, A.M.-F. &amp; Creaser, C.S. The effect of drift gas on the separation of active pharmaceutical ingredients and impurities by ion mobility-mass spectrometry. </w:t>
      </w:r>
      <w:r w:rsidRPr="005A3244">
        <w:rPr>
          <w:i/>
        </w:rPr>
        <w:t>Int. J. Mass Spectrom.</w:t>
      </w:r>
      <w:r w:rsidRPr="005A3244">
        <w:t xml:space="preserve"> </w:t>
      </w:r>
      <w:r w:rsidRPr="005A3244">
        <w:rPr>
          <w:b/>
        </w:rPr>
        <w:t>298</w:t>
      </w:r>
      <w:r w:rsidRPr="005A3244">
        <w:t>, 72-77 (2010).</w:t>
      </w:r>
      <w:bookmarkEnd w:id="23"/>
    </w:p>
    <w:p w:rsidR="005A3244" w:rsidRPr="005A3244" w:rsidRDefault="005A3244" w:rsidP="005A3244">
      <w:pPr>
        <w:pStyle w:val="EndNoteBibliography"/>
        <w:spacing w:after="0"/>
        <w:ind w:left="720" w:hanging="720"/>
      </w:pPr>
      <w:bookmarkStart w:id="24" w:name="_ENREF_24"/>
      <w:r w:rsidRPr="005A3244">
        <w:t>24.</w:t>
      </w:r>
      <w:r w:rsidRPr="005A3244">
        <w:tab/>
        <w:t xml:space="preserve">Fernández-Maestre, R., Wu, C. &amp; Hill, J., H. H. Using a buffer gas modifier to change separation selectivity in ion mobility spectrometry. </w:t>
      </w:r>
      <w:r w:rsidRPr="005A3244">
        <w:rPr>
          <w:i/>
        </w:rPr>
        <w:t>Int. J. Mass Spectrom.</w:t>
      </w:r>
      <w:r w:rsidRPr="005A3244">
        <w:t xml:space="preserve"> </w:t>
      </w:r>
      <w:r w:rsidRPr="005A3244">
        <w:rPr>
          <w:b/>
        </w:rPr>
        <w:t>298</w:t>
      </w:r>
      <w:r w:rsidRPr="005A3244">
        <w:t>, 2-9 (2010).</w:t>
      </w:r>
      <w:bookmarkEnd w:id="24"/>
    </w:p>
    <w:p w:rsidR="005A3244" w:rsidRPr="005A3244" w:rsidRDefault="005A3244" w:rsidP="005A3244">
      <w:pPr>
        <w:pStyle w:val="EndNoteBibliography"/>
        <w:spacing w:after="0"/>
        <w:ind w:left="720" w:hanging="720"/>
      </w:pPr>
      <w:bookmarkStart w:id="25" w:name="_ENREF_25"/>
      <w:r w:rsidRPr="005A3244">
        <w:t>25.</w:t>
      </w:r>
      <w:r w:rsidRPr="005A3244">
        <w:tab/>
        <w:t xml:space="preserve">Fernández-Maestre, R., Wu, C. &amp; Hill, J., H. H. Buffer gas modifiers effect resolution in ion mobility spectrometry through selective ion-molecule clustering reactions. </w:t>
      </w:r>
      <w:r w:rsidRPr="005A3244">
        <w:rPr>
          <w:i/>
        </w:rPr>
        <w:t>Rapid Commun. Mass Spectrom.</w:t>
      </w:r>
      <w:r w:rsidRPr="005A3244">
        <w:t xml:space="preserve"> </w:t>
      </w:r>
      <w:r w:rsidRPr="005A3244">
        <w:rPr>
          <w:b/>
        </w:rPr>
        <w:t>26</w:t>
      </w:r>
      <w:r w:rsidRPr="005A3244">
        <w:t>, 2211-2223 (2012).</w:t>
      </w:r>
      <w:bookmarkEnd w:id="25"/>
    </w:p>
    <w:p w:rsidR="005A3244" w:rsidRPr="005A3244" w:rsidRDefault="005A3244" w:rsidP="005A3244">
      <w:pPr>
        <w:pStyle w:val="EndNoteBibliography"/>
        <w:spacing w:after="0"/>
        <w:ind w:left="720" w:hanging="720"/>
      </w:pPr>
      <w:bookmarkStart w:id="26" w:name="_ENREF_26"/>
      <w:r w:rsidRPr="005A3244">
        <w:t>26.</w:t>
      </w:r>
      <w:r w:rsidRPr="005A3244">
        <w:tab/>
        <w:t xml:space="preserve">Holness, H.K., Jamal, A., Mebel, A. &amp; Almirall, J.R. Separation mechanism of chiral impurities, ephedrine and pseudoephedrin, found in amphetamine-type substances using achiral modifiers in the gas phase. </w:t>
      </w:r>
      <w:r w:rsidRPr="005A3244">
        <w:rPr>
          <w:i/>
        </w:rPr>
        <w:t>Anal. Bioanal. Chem.</w:t>
      </w:r>
      <w:r w:rsidRPr="005A3244">
        <w:t xml:space="preserve"> </w:t>
      </w:r>
      <w:r w:rsidRPr="005A3244">
        <w:rPr>
          <w:b/>
        </w:rPr>
        <w:t>404</w:t>
      </w:r>
      <w:r w:rsidRPr="005A3244">
        <w:t>, 2407-2416 (2012).</w:t>
      </w:r>
      <w:bookmarkEnd w:id="26"/>
    </w:p>
    <w:p w:rsidR="005A3244" w:rsidRPr="005A3244" w:rsidRDefault="005A3244" w:rsidP="005A3244">
      <w:pPr>
        <w:pStyle w:val="EndNoteBibliography"/>
        <w:spacing w:after="0"/>
        <w:ind w:left="720" w:hanging="720"/>
      </w:pPr>
      <w:bookmarkStart w:id="27" w:name="_ENREF_27"/>
      <w:r w:rsidRPr="005A3244">
        <w:t>27.</w:t>
      </w:r>
      <w:r w:rsidRPr="005A3244">
        <w:tab/>
        <w:t xml:space="preserve">Howdle, M.D., Eckers, C., Laures, A.M.-F. &amp; Creaser, C.S. The use of shift reagents in ion mobility-mass spectrometry: Studies on the complexation of an active pharmaceutical ingredient with polyethylene glycol excipients. </w:t>
      </w:r>
      <w:r w:rsidRPr="005A3244">
        <w:rPr>
          <w:i/>
        </w:rPr>
        <w:t>J. Am. Soc. Mass Spectrom.</w:t>
      </w:r>
      <w:r w:rsidRPr="005A3244">
        <w:t xml:space="preserve"> </w:t>
      </w:r>
      <w:r w:rsidRPr="005A3244">
        <w:rPr>
          <w:b/>
        </w:rPr>
        <w:t>20</w:t>
      </w:r>
      <w:r w:rsidRPr="005A3244">
        <w:t xml:space="preserve"> (2009).</w:t>
      </w:r>
      <w:bookmarkEnd w:id="27"/>
    </w:p>
    <w:p w:rsidR="005A3244" w:rsidRPr="005A3244" w:rsidRDefault="005A3244" w:rsidP="005A3244">
      <w:pPr>
        <w:pStyle w:val="EndNoteBibliography"/>
        <w:spacing w:after="0"/>
        <w:ind w:left="720" w:hanging="720"/>
      </w:pPr>
      <w:bookmarkStart w:id="28" w:name="_ENREF_28"/>
      <w:r w:rsidRPr="005A3244">
        <w:t>28.</w:t>
      </w:r>
      <w:r w:rsidRPr="005A3244">
        <w:tab/>
        <w:t xml:space="preserve">Hilderbrand, A.E., Myung, S. &amp; Clemmer, D.E. Exploring crown ethers as shift reagents for ion mobility spectrometry. </w:t>
      </w:r>
      <w:r w:rsidRPr="005A3244">
        <w:rPr>
          <w:i/>
        </w:rPr>
        <w:t>Anal Chem</w:t>
      </w:r>
      <w:r w:rsidRPr="005A3244">
        <w:t xml:space="preserve"> </w:t>
      </w:r>
      <w:r w:rsidRPr="005A3244">
        <w:rPr>
          <w:b/>
        </w:rPr>
        <w:t>78</w:t>
      </w:r>
      <w:r w:rsidRPr="005A3244">
        <w:t>, 6792-6800 (2006).</w:t>
      </w:r>
      <w:bookmarkEnd w:id="28"/>
    </w:p>
    <w:p w:rsidR="005A3244" w:rsidRPr="005A3244" w:rsidRDefault="005A3244" w:rsidP="005A3244">
      <w:pPr>
        <w:pStyle w:val="EndNoteBibliography"/>
        <w:spacing w:after="0"/>
        <w:ind w:left="720" w:hanging="720"/>
      </w:pPr>
      <w:bookmarkStart w:id="29" w:name="_ENREF_29"/>
      <w:r w:rsidRPr="005A3244">
        <w:t>29.</w:t>
      </w:r>
      <w:r w:rsidRPr="005A3244">
        <w:tab/>
        <w:t xml:space="preserve">Bohrer, B.C. &amp; Clemmer, D.E. Shift Reagents for Multidimensional Ion Mobility Spectrometry-Mass Spectrometry Analysis of Complex Peptide Mixtures: Evaluation of 18-Crown-6 Ether Complexes. </w:t>
      </w:r>
      <w:r w:rsidRPr="005A3244">
        <w:rPr>
          <w:i/>
        </w:rPr>
        <w:t>Anal Chem</w:t>
      </w:r>
      <w:r w:rsidRPr="005A3244">
        <w:t xml:space="preserve"> </w:t>
      </w:r>
      <w:r w:rsidRPr="005A3244">
        <w:rPr>
          <w:b/>
        </w:rPr>
        <w:t>83</w:t>
      </w:r>
      <w:r w:rsidRPr="005A3244">
        <w:t>, 5377-5385 (2011).</w:t>
      </w:r>
      <w:bookmarkEnd w:id="29"/>
    </w:p>
    <w:p w:rsidR="005A3244" w:rsidRPr="005A3244" w:rsidRDefault="005A3244" w:rsidP="005A3244">
      <w:pPr>
        <w:pStyle w:val="EndNoteBibliography"/>
        <w:spacing w:after="0"/>
        <w:ind w:left="720" w:hanging="720"/>
      </w:pPr>
      <w:bookmarkStart w:id="30" w:name="_ENREF_30"/>
      <w:r w:rsidRPr="005A3244">
        <w:t>30.</w:t>
      </w:r>
      <w:r w:rsidRPr="005A3244">
        <w:tab/>
        <w:t xml:space="preserve">Kiss, A. &amp; Heeren, R.M.A. Size, weight and position: ion mobility spectrometry and imaging MS combined. </w:t>
      </w:r>
      <w:r w:rsidRPr="005A3244">
        <w:rPr>
          <w:i/>
        </w:rPr>
        <w:t>Anal. Bioanal. Chem.</w:t>
      </w:r>
      <w:r w:rsidRPr="005A3244">
        <w:t xml:space="preserve"> </w:t>
      </w:r>
      <w:r w:rsidRPr="005A3244">
        <w:rPr>
          <w:b/>
        </w:rPr>
        <w:t>399</w:t>
      </w:r>
      <w:r w:rsidRPr="005A3244">
        <w:t>, 2623-2634 (2011).</w:t>
      </w:r>
      <w:bookmarkEnd w:id="30"/>
    </w:p>
    <w:p w:rsidR="005A3244" w:rsidRPr="005A3244" w:rsidRDefault="005A3244" w:rsidP="005A3244">
      <w:pPr>
        <w:pStyle w:val="EndNoteBibliography"/>
        <w:spacing w:after="0"/>
        <w:ind w:left="720" w:hanging="720"/>
      </w:pPr>
      <w:bookmarkStart w:id="31" w:name="_ENREF_31"/>
      <w:r w:rsidRPr="005A3244">
        <w:t>31.</w:t>
      </w:r>
      <w:r w:rsidRPr="005A3244">
        <w:tab/>
        <w:t xml:space="preserve">Stauber, J. et al. On-tissue protein identification and imaging by MALDI-ion mobility mass spectrometry. </w:t>
      </w:r>
      <w:r w:rsidRPr="005A3244">
        <w:rPr>
          <w:i/>
        </w:rPr>
        <w:t>J. Am. Soc. Mass Spectrom.</w:t>
      </w:r>
      <w:r w:rsidRPr="005A3244">
        <w:t xml:space="preserve"> </w:t>
      </w:r>
      <w:r w:rsidRPr="005A3244">
        <w:rPr>
          <w:b/>
        </w:rPr>
        <w:t>21</w:t>
      </w:r>
      <w:r w:rsidRPr="005A3244">
        <w:t>, 338-347 (2010).</w:t>
      </w:r>
      <w:bookmarkEnd w:id="31"/>
    </w:p>
    <w:p w:rsidR="005A3244" w:rsidRPr="005A3244" w:rsidRDefault="005A3244" w:rsidP="005A3244">
      <w:pPr>
        <w:pStyle w:val="EndNoteBibliography"/>
        <w:spacing w:after="0"/>
        <w:ind w:left="720" w:hanging="720"/>
      </w:pPr>
      <w:bookmarkStart w:id="32" w:name="_ENREF_32"/>
      <w:r w:rsidRPr="005A3244">
        <w:t>32.</w:t>
      </w:r>
      <w:r w:rsidRPr="005A3244">
        <w:tab/>
        <w:t xml:space="preserve">Trim, P.J. et al. Matrix-assisted laser desorption/ionization-ion mobility separation-mass spectrometry imaging of vinblastine in whole body tissue sections. </w:t>
      </w:r>
      <w:r w:rsidRPr="005A3244">
        <w:rPr>
          <w:i/>
        </w:rPr>
        <w:t>Anal. Chem.</w:t>
      </w:r>
      <w:r w:rsidRPr="005A3244">
        <w:t xml:space="preserve"> </w:t>
      </w:r>
      <w:r w:rsidRPr="005A3244">
        <w:rPr>
          <w:b/>
        </w:rPr>
        <w:t>80</w:t>
      </w:r>
      <w:r w:rsidRPr="005A3244">
        <w:t>, 8628-8634 (2008).</w:t>
      </w:r>
      <w:bookmarkEnd w:id="32"/>
    </w:p>
    <w:p w:rsidR="005A3244" w:rsidRPr="005A3244" w:rsidRDefault="005A3244" w:rsidP="005A3244">
      <w:pPr>
        <w:pStyle w:val="EndNoteBibliography"/>
        <w:spacing w:after="0"/>
        <w:ind w:left="720" w:hanging="720"/>
      </w:pPr>
      <w:bookmarkStart w:id="33" w:name="_ENREF_33"/>
      <w:r w:rsidRPr="005A3244">
        <w:t>33.</w:t>
      </w:r>
      <w:r w:rsidRPr="005A3244">
        <w:tab/>
        <w:t xml:space="preserve">Shliaha, P.V., Bond, N.J., Gatto, L. &amp; Lilley, K.S. Effects of travelling wave ion mobility separation on data independent acquisition in proteomics studies. </w:t>
      </w:r>
      <w:r w:rsidRPr="005A3244">
        <w:rPr>
          <w:i/>
        </w:rPr>
        <w:t>J. Proteome Res.</w:t>
      </w:r>
      <w:r w:rsidRPr="005A3244">
        <w:t xml:space="preserve"> </w:t>
      </w:r>
      <w:r w:rsidRPr="005A3244">
        <w:rPr>
          <w:b/>
        </w:rPr>
        <w:t>12</w:t>
      </w:r>
      <w:r w:rsidRPr="005A3244">
        <w:t>, 2323-2339 (2013).</w:t>
      </w:r>
      <w:bookmarkEnd w:id="33"/>
    </w:p>
    <w:p w:rsidR="005A3244" w:rsidRPr="005A3244" w:rsidRDefault="005A3244" w:rsidP="005A3244">
      <w:pPr>
        <w:pStyle w:val="EndNoteBibliography"/>
        <w:spacing w:after="0"/>
        <w:ind w:left="720" w:hanging="720"/>
      </w:pPr>
      <w:bookmarkStart w:id="34" w:name="_ENREF_34"/>
      <w:r w:rsidRPr="005A3244">
        <w:t>34.</w:t>
      </w:r>
      <w:r w:rsidRPr="005A3244">
        <w:tab/>
        <w:t xml:space="preserve">Rodriguez-Suarez, E. et al. An ion mobility assisted data independent LC-MS strategy for the analysis of complex biological samples. </w:t>
      </w:r>
      <w:r w:rsidRPr="005A3244">
        <w:rPr>
          <w:i/>
        </w:rPr>
        <w:t>Curr. Anal. Chem.</w:t>
      </w:r>
      <w:r w:rsidRPr="005A3244">
        <w:t xml:space="preserve"> </w:t>
      </w:r>
      <w:r w:rsidRPr="005A3244">
        <w:rPr>
          <w:b/>
        </w:rPr>
        <w:t>9</w:t>
      </w:r>
      <w:r w:rsidRPr="005A3244">
        <w:t>, 199-211 (2013).</w:t>
      </w:r>
      <w:bookmarkEnd w:id="34"/>
    </w:p>
    <w:p w:rsidR="005A3244" w:rsidRPr="005A3244" w:rsidRDefault="005A3244" w:rsidP="005A3244">
      <w:pPr>
        <w:pStyle w:val="EndNoteBibliography"/>
        <w:spacing w:after="0"/>
        <w:ind w:left="720" w:hanging="720"/>
      </w:pPr>
      <w:bookmarkStart w:id="35" w:name="_ENREF_35"/>
      <w:r w:rsidRPr="005A3244">
        <w:t>35.</w:t>
      </w:r>
      <w:r w:rsidRPr="005A3244">
        <w:tab/>
        <w:t xml:space="preserve">Parson, W.B. et al. Rapid analysis of isomeric exogenous metabolites by differential mobility spectrometry-mass spectrometry. </w:t>
      </w:r>
      <w:r w:rsidRPr="005A3244">
        <w:rPr>
          <w:i/>
        </w:rPr>
        <w:t>Rapid Commun. Mass Spectrom.</w:t>
      </w:r>
      <w:r w:rsidRPr="005A3244">
        <w:t xml:space="preserve"> </w:t>
      </w:r>
      <w:r w:rsidRPr="005A3244">
        <w:rPr>
          <w:b/>
        </w:rPr>
        <w:t>25</w:t>
      </w:r>
      <w:r w:rsidRPr="005A3244">
        <w:t>, 3382-3386 (2011).</w:t>
      </w:r>
      <w:bookmarkEnd w:id="35"/>
    </w:p>
    <w:p w:rsidR="005A3244" w:rsidRPr="005A3244" w:rsidRDefault="005A3244" w:rsidP="005A3244">
      <w:pPr>
        <w:pStyle w:val="EndNoteBibliography"/>
        <w:spacing w:after="0"/>
        <w:ind w:left="720" w:hanging="720"/>
      </w:pPr>
      <w:bookmarkStart w:id="36" w:name="_ENREF_36"/>
      <w:r w:rsidRPr="005A3244">
        <w:t>36.</w:t>
      </w:r>
      <w:r w:rsidRPr="005A3244">
        <w:tab/>
        <w:t xml:space="preserve">Esquenazi, E., Daly, M., Bahrainwala, T., Gerwick, W.H. &amp; Dorrestein, P.C. Ion mobility mass spectrometry enables the efficient detection and identification of halogenated natural products from cyanobacteria with minimal sample preparation. </w:t>
      </w:r>
      <w:r w:rsidRPr="005A3244">
        <w:rPr>
          <w:i/>
        </w:rPr>
        <w:t>Bioorgan. Med. Chem.</w:t>
      </w:r>
      <w:r w:rsidRPr="005A3244">
        <w:t xml:space="preserve"> </w:t>
      </w:r>
      <w:r w:rsidRPr="005A3244">
        <w:rPr>
          <w:b/>
        </w:rPr>
        <w:t>19</w:t>
      </w:r>
      <w:r w:rsidRPr="005A3244">
        <w:t>, 6639-6644 (2011).</w:t>
      </w:r>
      <w:bookmarkEnd w:id="36"/>
    </w:p>
    <w:p w:rsidR="005A3244" w:rsidRPr="005A3244" w:rsidRDefault="005A3244" w:rsidP="005A3244">
      <w:pPr>
        <w:pStyle w:val="EndNoteBibliography"/>
        <w:spacing w:after="0"/>
        <w:ind w:left="720" w:hanging="720"/>
      </w:pPr>
      <w:bookmarkStart w:id="37" w:name="_ENREF_37"/>
      <w:r w:rsidRPr="005A3244">
        <w:t>37.</w:t>
      </w:r>
      <w:r w:rsidRPr="005A3244">
        <w:tab/>
        <w:t xml:space="preserve">Harry, E.L., Weston, D.J., Bristow, A.W.T., Wilson, I.D. &amp; Creaser, C.S. An approach to enhancing coverage of the urinary metabonome using liquid chromatography-ion mobility-mass spectrometry. </w:t>
      </w:r>
      <w:r w:rsidRPr="005A3244">
        <w:rPr>
          <w:i/>
        </w:rPr>
        <w:t>J. Chromatogr. B.</w:t>
      </w:r>
      <w:r w:rsidRPr="005A3244">
        <w:t xml:space="preserve"> </w:t>
      </w:r>
      <w:r w:rsidRPr="005A3244">
        <w:rPr>
          <w:b/>
        </w:rPr>
        <w:t>871</w:t>
      </w:r>
      <w:r w:rsidRPr="005A3244">
        <w:t>, 357-361 (2008).</w:t>
      </w:r>
      <w:bookmarkEnd w:id="37"/>
    </w:p>
    <w:p w:rsidR="005A3244" w:rsidRPr="005A3244" w:rsidRDefault="005A3244" w:rsidP="005A3244">
      <w:pPr>
        <w:pStyle w:val="EndNoteBibliography"/>
        <w:spacing w:after="0"/>
        <w:ind w:left="720" w:hanging="720"/>
      </w:pPr>
      <w:bookmarkStart w:id="38" w:name="_ENREF_38"/>
      <w:r w:rsidRPr="005A3244">
        <w:t>38.</w:t>
      </w:r>
      <w:r w:rsidRPr="005A3244">
        <w:tab/>
        <w:t xml:space="preserve">Picotti, P., Bodenmiller, B., Mueller, L.N., Domon, B. &amp; Aebersold, R. Full dynamic range proteome analysis of </w:t>
      </w:r>
      <w:r w:rsidRPr="005A3244">
        <w:rPr>
          <w:i/>
        </w:rPr>
        <w:t>S. cerevisiae</w:t>
      </w:r>
      <w:r w:rsidRPr="005A3244">
        <w:t xml:space="preserve"> by targeted proteomics. </w:t>
      </w:r>
      <w:r w:rsidRPr="005A3244">
        <w:rPr>
          <w:i/>
        </w:rPr>
        <w:t>Cell</w:t>
      </w:r>
      <w:r w:rsidRPr="005A3244">
        <w:t xml:space="preserve"> </w:t>
      </w:r>
      <w:r w:rsidRPr="005A3244">
        <w:rPr>
          <w:b/>
        </w:rPr>
        <w:t>138</w:t>
      </w:r>
      <w:r w:rsidRPr="005A3244">
        <w:t>, 795-806 (2009).</w:t>
      </w:r>
      <w:bookmarkEnd w:id="38"/>
    </w:p>
    <w:p w:rsidR="005A3244" w:rsidRPr="005A3244" w:rsidRDefault="005A3244" w:rsidP="005A3244">
      <w:pPr>
        <w:pStyle w:val="EndNoteBibliography"/>
        <w:spacing w:after="0"/>
        <w:ind w:left="720" w:hanging="720"/>
      </w:pPr>
      <w:bookmarkStart w:id="39" w:name="_ENREF_39"/>
      <w:r w:rsidRPr="005A3244">
        <w:t>39.</w:t>
      </w:r>
      <w:r w:rsidRPr="005A3244">
        <w:tab/>
        <w:t xml:space="preserve">Brownridge, P. et al. Global absolute quantification of a proteome: Challenges in the deployment of a QconCAT strategy. </w:t>
      </w:r>
      <w:r w:rsidRPr="005A3244">
        <w:rPr>
          <w:i/>
        </w:rPr>
        <w:t>Proteomics</w:t>
      </w:r>
      <w:r w:rsidRPr="005A3244">
        <w:t xml:space="preserve"> </w:t>
      </w:r>
      <w:r w:rsidRPr="005A3244">
        <w:rPr>
          <w:b/>
        </w:rPr>
        <w:t>2011</w:t>
      </w:r>
      <w:r w:rsidRPr="005A3244">
        <w:t>, 2957-2970 (2011).</w:t>
      </w:r>
      <w:bookmarkEnd w:id="39"/>
    </w:p>
    <w:p w:rsidR="005A3244" w:rsidRPr="005A3244" w:rsidRDefault="005A3244" w:rsidP="005A3244">
      <w:pPr>
        <w:pStyle w:val="EndNoteBibliography"/>
        <w:spacing w:after="0"/>
        <w:ind w:left="720" w:hanging="720"/>
      </w:pPr>
      <w:bookmarkStart w:id="40" w:name="_ENREF_40"/>
      <w:r w:rsidRPr="005A3244">
        <w:t>40.</w:t>
      </w:r>
      <w:r w:rsidRPr="005A3244">
        <w:tab/>
        <w:t xml:space="preserve">Saba, J., Bonneil, E., Pomiès, C., Eng, K. &amp; Thibault, P. Enhanced sensitivity in proteomics experiments using FAIMS coupled with a hybrid linear ion trap/orbitrap mass spectrometer. </w:t>
      </w:r>
      <w:r w:rsidRPr="005A3244">
        <w:rPr>
          <w:i/>
        </w:rPr>
        <w:t>J. Proteome Res.</w:t>
      </w:r>
      <w:r w:rsidRPr="005A3244">
        <w:t xml:space="preserve"> </w:t>
      </w:r>
      <w:r w:rsidRPr="005A3244">
        <w:rPr>
          <w:b/>
        </w:rPr>
        <w:t>8</w:t>
      </w:r>
      <w:r w:rsidRPr="005A3244">
        <w:t>, 3355-3366 (2009).</w:t>
      </w:r>
      <w:bookmarkEnd w:id="40"/>
    </w:p>
    <w:p w:rsidR="005A3244" w:rsidRPr="005A3244" w:rsidRDefault="005A3244" w:rsidP="005A3244">
      <w:pPr>
        <w:pStyle w:val="EndNoteBibliography"/>
        <w:spacing w:after="0"/>
        <w:ind w:left="720" w:hanging="720"/>
      </w:pPr>
      <w:bookmarkStart w:id="41" w:name="_ENREF_41"/>
      <w:r w:rsidRPr="005A3244">
        <w:t>41.</w:t>
      </w:r>
      <w:r w:rsidRPr="005A3244">
        <w:tab/>
        <w:t xml:space="preserve">Bridon, G., Bonneil, E., Muratore-Schroeder, Caron-Lizotte, O. &amp; Thibault, P. Improvement of phosphoproteomic analysis using FAIMS and decision tree fragmentation. Application to the insulin signaling pathway in </w:t>
      </w:r>
      <w:r w:rsidRPr="005A3244">
        <w:rPr>
          <w:i/>
        </w:rPr>
        <w:t>Drosophila melanogaster</w:t>
      </w:r>
      <w:r w:rsidRPr="005A3244">
        <w:t xml:space="preserve"> S2 cells. </w:t>
      </w:r>
      <w:r w:rsidRPr="005A3244">
        <w:rPr>
          <w:i/>
        </w:rPr>
        <w:t>J. Proteome Res.</w:t>
      </w:r>
      <w:r w:rsidRPr="005A3244">
        <w:t xml:space="preserve"> </w:t>
      </w:r>
      <w:r w:rsidRPr="005A3244">
        <w:rPr>
          <w:b/>
        </w:rPr>
        <w:t>11</w:t>
      </w:r>
      <w:r w:rsidRPr="005A3244">
        <w:t>, 927-940 (2012).</w:t>
      </w:r>
      <w:bookmarkEnd w:id="41"/>
    </w:p>
    <w:p w:rsidR="005A3244" w:rsidRPr="005A3244" w:rsidRDefault="005A3244" w:rsidP="005A3244">
      <w:pPr>
        <w:pStyle w:val="EndNoteBibliography"/>
        <w:spacing w:after="0"/>
        <w:ind w:left="720" w:hanging="720"/>
      </w:pPr>
      <w:bookmarkStart w:id="42" w:name="_ENREF_42"/>
      <w:r w:rsidRPr="005A3244">
        <w:t>42.</w:t>
      </w:r>
      <w:r w:rsidRPr="005A3244">
        <w:tab/>
        <w:t xml:space="preserve">Ibrahim, Y.M., Shvartsburg, A.A., Smith, R.D. &amp; Belov, M.E. Ultrasensitive identification of localization variants of modified peptides using ion mobility spectrometry. </w:t>
      </w:r>
      <w:r w:rsidRPr="005A3244">
        <w:rPr>
          <w:i/>
        </w:rPr>
        <w:t>Anal. Chem.</w:t>
      </w:r>
      <w:r w:rsidRPr="005A3244">
        <w:t xml:space="preserve"> </w:t>
      </w:r>
      <w:r w:rsidRPr="005A3244">
        <w:rPr>
          <w:b/>
        </w:rPr>
        <w:t>83</w:t>
      </w:r>
      <w:r w:rsidRPr="005A3244">
        <w:t>, 5617-5623 (2011).</w:t>
      </w:r>
      <w:bookmarkEnd w:id="42"/>
    </w:p>
    <w:p w:rsidR="005A3244" w:rsidRPr="005A3244" w:rsidRDefault="005A3244" w:rsidP="005A3244">
      <w:pPr>
        <w:pStyle w:val="EndNoteBibliography"/>
        <w:spacing w:after="0"/>
        <w:ind w:left="720" w:hanging="720"/>
      </w:pPr>
      <w:bookmarkStart w:id="43" w:name="_ENREF_43"/>
      <w:r w:rsidRPr="005A3244">
        <w:t>43.</w:t>
      </w:r>
      <w:r w:rsidRPr="005A3244">
        <w:tab/>
        <w:t xml:space="preserve">Cuyckens, F. et al. Identifying metabolite ions of peptide drugs in the presence of an </w:t>
      </w:r>
      <w:r w:rsidRPr="005A3244">
        <w:rPr>
          <w:i/>
        </w:rPr>
        <w:t>in vivo</w:t>
      </w:r>
      <w:r w:rsidRPr="005A3244">
        <w:t xml:space="preserve"> matrix background. </w:t>
      </w:r>
      <w:r w:rsidRPr="005A3244">
        <w:rPr>
          <w:i/>
        </w:rPr>
        <w:t>Bioanalysis</w:t>
      </w:r>
      <w:r w:rsidRPr="005A3244">
        <w:t xml:space="preserve"> </w:t>
      </w:r>
      <w:r w:rsidRPr="005A3244">
        <w:rPr>
          <w:b/>
        </w:rPr>
        <w:t>4</w:t>
      </w:r>
      <w:r w:rsidRPr="005A3244">
        <w:t>, 595-604 (2012).</w:t>
      </w:r>
      <w:bookmarkEnd w:id="43"/>
    </w:p>
    <w:p w:rsidR="005A3244" w:rsidRPr="005A3244" w:rsidRDefault="005A3244" w:rsidP="005A3244">
      <w:pPr>
        <w:pStyle w:val="EndNoteBibliography"/>
        <w:spacing w:after="0"/>
        <w:ind w:left="720" w:hanging="720"/>
      </w:pPr>
      <w:bookmarkStart w:id="44" w:name="_ENREF_44"/>
      <w:r w:rsidRPr="005A3244">
        <w:t>44.</w:t>
      </w:r>
      <w:r w:rsidRPr="005A3244">
        <w:tab/>
        <w:t xml:space="preserve">Blackburn, M.A. et al. Identification and subsequent removal of an interference by FAIMS in the bioanalysis of dianicline in animal plasma. </w:t>
      </w:r>
      <w:r w:rsidRPr="005A3244">
        <w:rPr>
          <w:i/>
        </w:rPr>
        <w:t>Bioanalysis</w:t>
      </w:r>
      <w:r w:rsidRPr="005A3244">
        <w:t xml:space="preserve"> </w:t>
      </w:r>
      <w:r w:rsidRPr="005A3244">
        <w:rPr>
          <w:b/>
        </w:rPr>
        <w:t>3</w:t>
      </w:r>
      <w:r w:rsidRPr="005A3244">
        <w:t>, 2119-2127 (2011).</w:t>
      </w:r>
      <w:bookmarkEnd w:id="44"/>
    </w:p>
    <w:p w:rsidR="005A3244" w:rsidRPr="005A3244" w:rsidRDefault="005A3244" w:rsidP="005A3244">
      <w:pPr>
        <w:pStyle w:val="EndNoteBibliography"/>
        <w:spacing w:after="0"/>
        <w:ind w:left="720" w:hanging="720"/>
      </w:pPr>
      <w:bookmarkStart w:id="45" w:name="_ENREF_45"/>
      <w:r w:rsidRPr="005A3244">
        <w:t>45.</w:t>
      </w:r>
      <w:r w:rsidRPr="005A3244">
        <w:tab/>
        <w:t xml:space="preserve">Guddat, S., Thevis, M., Kapron, J., Thomas, A. &amp; Schänzer, W. Application of FAIMS to anabolic androgenic steroids in sport drug testing. </w:t>
      </w:r>
      <w:r w:rsidRPr="005A3244">
        <w:rPr>
          <w:i/>
        </w:rPr>
        <w:t>Drug Testing Anal.</w:t>
      </w:r>
      <w:r w:rsidRPr="005A3244">
        <w:t xml:space="preserve"> </w:t>
      </w:r>
      <w:r w:rsidRPr="005A3244">
        <w:rPr>
          <w:b/>
        </w:rPr>
        <w:t>1</w:t>
      </w:r>
      <w:r w:rsidRPr="005A3244">
        <w:t>, 545-553 (2009).</w:t>
      </w:r>
      <w:bookmarkEnd w:id="45"/>
    </w:p>
    <w:p w:rsidR="005A3244" w:rsidRPr="005A3244" w:rsidRDefault="005A3244" w:rsidP="005A3244">
      <w:pPr>
        <w:pStyle w:val="EndNoteBibliography"/>
        <w:spacing w:after="0"/>
        <w:ind w:left="720" w:hanging="720"/>
      </w:pPr>
      <w:bookmarkStart w:id="46" w:name="_ENREF_46"/>
      <w:r w:rsidRPr="005A3244">
        <w:t>46.</w:t>
      </w:r>
      <w:r w:rsidRPr="005A3244">
        <w:tab/>
        <w:t xml:space="preserve">Scarff, C.A., Thalassinos, K., Hilton, G.R. &amp; Scrivens, J.H. Travelling wave ion mobility mass spectrometry studies of protein structure: Biological significance and comparison with X-ray crystallography and nuclear magnetic resonance spectroscopy measurements. </w:t>
      </w:r>
      <w:r w:rsidRPr="005A3244">
        <w:rPr>
          <w:i/>
        </w:rPr>
        <w:t>Rapid Commun. Mass Spectrom.</w:t>
      </w:r>
      <w:r w:rsidRPr="005A3244">
        <w:t xml:space="preserve"> </w:t>
      </w:r>
      <w:r w:rsidRPr="005A3244">
        <w:rPr>
          <w:b/>
        </w:rPr>
        <w:t>22</w:t>
      </w:r>
      <w:r w:rsidRPr="005A3244">
        <w:t>, 3297-3304 (2008).</w:t>
      </w:r>
      <w:bookmarkEnd w:id="46"/>
    </w:p>
    <w:p w:rsidR="005A3244" w:rsidRPr="005A3244" w:rsidRDefault="005A3244" w:rsidP="005A3244">
      <w:pPr>
        <w:pStyle w:val="EndNoteBibliography"/>
        <w:spacing w:after="0"/>
        <w:ind w:left="720" w:hanging="720"/>
      </w:pPr>
      <w:bookmarkStart w:id="47" w:name="_ENREF_47"/>
      <w:r w:rsidRPr="005A3244">
        <w:t>47.</w:t>
      </w:r>
      <w:r w:rsidRPr="005A3244">
        <w:tab/>
        <w:t>Gidden, J., Bushnell, J.E. &amp; Bowers, M.T. Gas-phase conformations and folding energetics of oligonucleotides: dTG</w:t>
      </w:r>
      <w:r w:rsidRPr="005A3244">
        <w:rPr>
          <w:vertAlign w:val="superscript"/>
        </w:rPr>
        <w:t>-</w:t>
      </w:r>
      <w:r w:rsidRPr="005A3244">
        <w:t xml:space="preserve"> and dGT</w:t>
      </w:r>
      <w:r w:rsidRPr="005A3244">
        <w:rPr>
          <w:vertAlign w:val="superscript"/>
        </w:rPr>
        <w:t>-</w:t>
      </w:r>
      <w:r w:rsidRPr="005A3244">
        <w:t xml:space="preserve">. </w:t>
      </w:r>
      <w:r w:rsidRPr="005A3244">
        <w:rPr>
          <w:i/>
        </w:rPr>
        <w:t>J. Am. Chem. Soc.</w:t>
      </w:r>
      <w:r w:rsidRPr="005A3244">
        <w:t xml:space="preserve"> </w:t>
      </w:r>
      <w:r w:rsidRPr="005A3244">
        <w:rPr>
          <w:b/>
        </w:rPr>
        <w:t>123</w:t>
      </w:r>
      <w:r w:rsidRPr="005A3244">
        <w:t>, 5610-5611 (2001).</w:t>
      </w:r>
      <w:bookmarkEnd w:id="47"/>
    </w:p>
    <w:p w:rsidR="005A3244" w:rsidRPr="005A3244" w:rsidRDefault="005A3244" w:rsidP="005A3244">
      <w:pPr>
        <w:pStyle w:val="EndNoteBibliography"/>
        <w:spacing w:after="0"/>
        <w:ind w:left="720" w:hanging="720"/>
      </w:pPr>
      <w:bookmarkStart w:id="48" w:name="_ENREF_48"/>
      <w:r w:rsidRPr="005A3244">
        <w:t>48.</w:t>
      </w:r>
      <w:r w:rsidRPr="005A3244">
        <w:tab/>
        <w:t xml:space="preserve">Gidden, J. &amp; Bowers, M.T. Gas-phase conformational and energetic properties of deprotonated dinucleotides. </w:t>
      </w:r>
      <w:r w:rsidRPr="005A3244">
        <w:rPr>
          <w:i/>
        </w:rPr>
        <w:t>Eur. Phys. J. D</w:t>
      </w:r>
      <w:r w:rsidRPr="005A3244">
        <w:t xml:space="preserve"> </w:t>
      </w:r>
      <w:r w:rsidRPr="005A3244">
        <w:rPr>
          <w:b/>
        </w:rPr>
        <w:t>20</w:t>
      </w:r>
      <w:r w:rsidRPr="005A3244">
        <w:t>, 409-419 (2002).</w:t>
      </w:r>
      <w:bookmarkEnd w:id="48"/>
    </w:p>
    <w:p w:rsidR="005A3244" w:rsidRPr="005A3244" w:rsidRDefault="005A3244" w:rsidP="005A3244">
      <w:pPr>
        <w:pStyle w:val="EndNoteBibliography"/>
        <w:spacing w:after="0"/>
        <w:ind w:left="720" w:hanging="720"/>
      </w:pPr>
      <w:bookmarkStart w:id="49" w:name="_ENREF_49"/>
      <w:r w:rsidRPr="005A3244">
        <w:t>49.</w:t>
      </w:r>
      <w:r w:rsidRPr="005A3244">
        <w:tab/>
        <w:t xml:space="preserve">Wyttenbach, T., Grabenauer, M., Thalassinos, K., Scrivens, J.H. &amp; Bowers, M.T. The effect of calcium ions and peptide ligands on the relative stabilities of the calmodulin dumbbell and compact structures. </w:t>
      </w:r>
      <w:r w:rsidRPr="005A3244">
        <w:rPr>
          <w:i/>
        </w:rPr>
        <w:t>J. Phys. Chem. B</w:t>
      </w:r>
      <w:r w:rsidRPr="005A3244">
        <w:t xml:space="preserve"> </w:t>
      </w:r>
      <w:r w:rsidRPr="005A3244">
        <w:rPr>
          <w:b/>
        </w:rPr>
        <w:t>114</w:t>
      </w:r>
      <w:r w:rsidRPr="005A3244">
        <w:t>, 437-447 (2010).</w:t>
      </w:r>
      <w:bookmarkEnd w:id="49"/>
    </w:p>
    <w:p w:rsidR="005A3244" w:rsidRPr="005A3244" w:rsidRDefault="005A3244" w:rsidP="005A3244">
      <w:pPr>
        <w:pStyle w:val="EndNoteBibliography"/>
        <w:spacing w:after="0"/>
        <w:ind w:left="720" w:hanging="720"/>
      </w:pPr>
      <w:bookmarkStart w:id="50" w:name="_ENREF_50"/>
      <w:r w:rsidRPr="005A3244">
        <w:t>50.</w:t>
      </w:r>
      <w:r w:rsidRPr="005A3244">
        <w:tab/>
        <w:t xml:space="preserve">Jenner, M. et al. Detection of a protein conformational equilibrium by electrospray ionisation-ion mobility-mass spectrometry. </w:t>
      </w:r>
      <w:r w:rsidRPr="005A3244">
        <w:rPr>
          <w:i/>
        </w:rPr>
        <w:t>Angew. Chem. Int. Ed.</w:t>
      </w:r>
      <w:r w:rsidRPr="005A3244">
        <w:t xml:space="preserve"> </w:t>
      </w:r>
      <w:r w:rsidRPr="005A3244">
        <w:rPr>
          <w:b/>
        </w:rPr>
        <w:t>50</w:t>
      </w:r>
      <w:r w:rsidRPr="005A3244">
        <w:t>, 8291-8294 (2011).</w:t>
      </w:r>
      <w:bookmarkEnd w:id="50"/>
    </w:p>
    <w:p w:rsidR="005A3244" w:rsidRPr="005A3244" w:rsidRDefault="005A3244" w:rsidP="005A3244">
      <w:pPr>
        <w:pStyle w:val="EndNoteBibliography"/>
        <w:spacing w:after="0"/>
        <w:ind w:left="720" w:hanging="720"/>
      </w:pPr>
      <w:bookmarkStart w:id="51" w:name="_ENREF_51"/>
      <w:r w:rsidRPr="005A3244">
        <w:t>51.</w:t>
      </w:r>
      <w:r w:rsidRPr="005A3244">
        <w:tab/>
        <w:t xml:space="preserve">Bereszczak, J.Z. et al. Structure, stability and dynamics of norovirus P domain derived protein complexes studied by native mass spectrometry. </w:t>
      </w:r>
      <w:r w:rsidRPr="005A3244">
        <w:rPr>
          <w:i/>
        </w:rPr>
        <w:t>J. Struct. Biol.</w:t>
      </w:r>
      <w:r w:rsidRPr="005A3244">
        <w:t xml:space="preserve"> </w:t>
      </w:r>
      <w:r w:rsidRPr="005A3244">
        <w:rPr>
          <w:b/>
        </w:rPr>
        <w:t>177</w:t>
      </w:r>
      <w:r w:rsidRPr="005A3244">
        <w:t>, 273-282 (2012).</w:t>
      </w:r>
      <w:bookmarkEnd w:id="51"/>
    </w:p>
    <w:p w:rsidR="005A3244" w:rsidRPr="005A3244" w:rsidRDefault="005A3244" w:rsidP="005A3244">
      <w:pPr>
        <w:pStyle w:val="EndNoteBibliography"/>
        <w:spacing w:after="0"/>
        <w:ind w:left="720" w:hanging="720"/>
      </w:pPr>
      <w:bookmarkStart w:id="52" w:name="_ENREF_52"/>
      <w:r w:rsidRPr="005A3244">
        <w:t>52.</w:t>
      </w:r>
      <w:r w:rsidRPr="005A3244">
        <w:tab/>
        <w:t>Shi, H., Pierson, N.A., Valentine, S.J. &amp; Clemmer, D.E. Conformation types of ubiquitin [M+8H]</w:t>
      </w:r>
      <w:r w:rsidRPr="005A3244">
        <w:rPr>
          <w:vertAlign w:val="superscript"/>
        </w:rPr>
        <w:t>8+</w:t>
      </w:r>
      <w:r w:rsidRPr="005A3244">
        <w:t xml:space="preserve"> ions from water:methanol solutions: Evidence for the N and A states in aqueous solution. </w:t>
      </w:r>
      <w:r w:rsidRPr="005A3244">
        <w:rPr>
          <w:i/>
        </w:rPr>
        <w:t>J. Phys. Chem. B</w:t>
      </w:r>
      <w:r w:rsidRPr="005A3244">
        <w:t xml:space="preserve"> </w:t>
      </w:r>
      <w:r w:rsidRPr="005A3244">
        <w:rPr>
          <w:b/>
        </w:rPr>
        <w:t>116</w:t>
      </w:r>
      <w:r w:rsidRPr="005A3244">
        <w:t>, 3344-3352 (2012).</w:t>
      </w:r>
      <w:bookmarkEnd w:id="52"/>
    </w:p>
    <w:p w:rsidR="005A3244" w:rsidRPr="005A3244" w:rsidRDefault="005A3244" w:rsidP="005A3244">
      <w:pPr>
        <w:pStyle w:val="EndNoteBibliography"/>
        <w:spacing w:after="0"/>
        <w:ind w:left="720" w:hanging="720"/>
      </w:pPr>
      <w:bookmarkStart w:id="53" w:name="_ENREF_53"/>
      <w:r w:rsidRPr="005A3244">
        <w:t>53.</w:t>
      </w:r>
      <w:r w:rsidRPr="005A3244">
        <w:tab/>
        <w:t xml:space="preserve">Smith, D.P., Giles, K., Bateman, R.H., Radford, S.E. &amp; Ashcroft, A.E. Monitoring copopulated conformational states during protein folding events using electrospray ionization-ion mobility spectrometry-mass spectrometry. </w:t>
      </w:r>
      <w:r w:rsidRPr="005A3244">
        <w:rPr>
          <w:i/>
        </w:rPr>
        <w:t xml:space="preserve">J. Am. Soc. Mass. Spectrom. </w:t>
      </w:r>
      <w:r w:rsidRPr="005A3244">
        <w:rPr>
          <w:b/>
        </w:rPr>
        <w:t>18</w:t>
      </w:r>
      <w:r w:rsidRPr="005A3244">
        <w:t>, 2180-2190 (2007).</w:t>
      </w:r>
      <w:bookmarkEnd w:id="53"/>
    </w:p>
    <w:p w:rsidR="005A3244" w:rsidRPr="005A3244" w:rsidRDefault="005A3244" w:rsidP="005A3244">
      <w:pPr>
        <w:pStyle w:val="EndNoteBibliography"/>
        <w:spacing w:after="0"/>
        <w:ind w:left="720" w:hanging="720"/>
      </w:pPr>
      <w:bookmarkStart w:id="54" w:name="_ENREF_54"/>
      <w:r w:rsidRPr="005A3244">
        <w:t>54.</w:t>
      </w:r>
      <w:r w:rsidRPr="005A3244">
        <w:tab/>
        <w:t xml:space="preserve">Nabuchi, Y., Hirose, K. &amp; Takayama, M. Ion mobility and collision-induced dissociation analysis of carbonic anhydrase 2. </w:t>
      </w:r>
      <w:r w:rsidRPr="005A3244">
        <w:rPr>
          <w:i/>
        </w:rPr>
        <w:t>Anal. Chem.</w:t>
      </w:r>
      <w:r w:rsidRPr="005A3244">
        <w:t xml:space="preserve"> </w:t>
      </w:r>
      <w:r w:rsidRPr="005A3244">
        <w:rPr>
          <w:b/>
        </w:rPr>
        <w:t>82</w:t>
      </w:r>
      <w:r w:rsidRPr="005A3244">
        <w:t>, 8890-8896 (2010).</w:t>
      </w:r>
      <w:bookmarkEnd w:id="54"/>
    </w:p>
    <w:p w:rsidR="005A3244" w:rsidRPr="005A3244" w:rsidRDefault="005A3244" w:rsidP="005A3244">
      <w:pPr>
        <w:pStyle w:val="EndNoteBibliography"/>
        <w:spacing w:after="0"/>
        <w:ind w:left="720" w:hanging="720"/>
      </w:pPr>
      <w:bookmarkStart w:id="55" w:name="_ENREF_55"/>
      <w:r w:rsidRPr="005A3244">
        <w:t>55.</w:t>
      </w:r>
      <w:r w:rsidRPr="005A3244">
        <w:tab/>
        <w:t xml:space="preserve">Hyung, S.-J., Robinson, C.V. &amp; Ruotolo, B.T. Gas-phase unfolding and disassembly reveals stability differences in ligand-bound multiprotein complexes. </w:t>
      </w:r>
      <w:r w:rsidRPr="005A3244">
        <w:rPr>
          <w:i/>
        </w:rPr>
        <w:t>Chem. Biol.</w:t>
      </w:r>
      <w:r w:rsidRPr="005A3244">
        <w:t xml:space="preserve"> </w:t>
      </w:r>
      <w:r w:rsidRPr="005A3244">
        <w:rPr>
          <w:b/>
        </w:rPr>
        <w:t>16</w:t>
      </w:r>
      <w:r w:rsidRPr="005A3244">
        <w:t>, 382-390 (2009).</w:t>
      </w:r>
      <w:bookmarkEnd w:id="55"/>
    </w:p>
    <w:p w:rsidR="005A3244" w:rsidRPr="005A3244" w:rsidRDefault="005A3244" w:rsidP="005A3244">
      <w:pPr>
        <w:pStyle w:val="EndNoteBibliography"/>
        <w:spacing w:after="0"/>
        <w:ind w:left="720" w:hanging="720"/>
      </w:pPr>
      <w:bookmarkStart w:id="56" w:name="_ENREF_56"/>
      <w:r w:rsidRPr="005A3244">
        <w:t>56.</w:t>
      </w:r>
      <w:r w:rsidRPr="005A3244">
        <w:tab/>
        <w:t xml:space="preserve">Hopper, J.T.S. &amp; Oldham, N.J. Collision induced unfolding of protein ions in the gas phase studied by ion mobility-mass spectrometry: The effect of ligand binding on conformational stability. </w:t>
      </w:r>
      <w:r w:rsidRPr="005A3244">
        <w:rPr>
          <w:i/>
        </w:rPr>
        <w:t>J. Am. Soc. Mass Spectrom.</w:t>
      </w:r>
      <w:r w:rsidRPr="005A3244">
        <w:t xml:space="preserve"> </w:t>
      </w:r>
      <w:r w:rsidRPr="005A3244">
        <w:rPr>
          <w:b/>
        </w:rPr>
        <w:t>20</w:t>
      </w:r>
      <w:r w:rsidRPr="005A3244">
        <w:t>, 1851-1858 (2009).</w:t>
      </w:r>
      <w:bookmarkEnd w:id="56"/>
    </w:p>
    <w:p w:rsidR="005A3244" w:rsidRPr="005A3244" w:rsidRDefault="005A3244" w:rsidP="005A3244">
      <w:pPr>
        <w:pStyle w:val="EndNoteBibliography"/>
        <w:spacing w:after="0"/>
        <w:ind w:left="720" w:hanging="720"/>
      </w:pPr>
      <w:bookmarkStart w:id="57" w:name="_ENREF_57"/>
      <w:r w:rsidRPr="005A3244">
        <w:t>57.</w:t>
      </w:r>
      <w:r w:rsidRPr="005A3244">
        <w:tab/>
        <w:t xml:space="preserve">Smith, D.P., Radford, S.E. &amp; Ashcroft, A.E. Elongated oligomers in </w:t>
      </w:r>
      <w:r w:rsidRPr="005A3244">
        <w:rPr>
          <w:rFonts w:ascii="Symbol" w:hAnsi="Symbol"/>
        </w:rPr>
        <w:t>b</w:t>
      </w:r>
      <w:r w:rsidRPr="005A3244">
        <w:t xml:space="preserve">2-microglobulin amyloid assembly revealed by ion mobility spectrometry-mass spectrometry. </w:t>
      </w:r>
      <w:r w:rsidRPr="005A3244">
        <w:rPr>
          <w:i/>
        </w:rPr>
        <w:t>P. Natl. Acad. Sci. USA</w:t>
      </w:r>
      <w:r w:rsidRPr="005A3244">
        <w:t xml:space="preserve"> </w:t>
      </w:r>
      <w:r w:rsidRPr="005A3244">
        <w:rPr>
          <w:b/>
        </w:rPr>
        <w:t>107</w:t>
      </w:r>
      <w:r w:rsidRPr="005A3244">
        <w:t>, 6794-6798 (2010).</w:t>
      </w:r>
      <w:bookmarkEnd w:id="57"/>
    </w:p>
    <w:p w:rsidR="005A3244" w:rsidRPr="005A3244" w:rsidRDefault="005A3244" w:rsidP="005A3244">
      <w:pPr>
        <w:pStyle w:val="EndNoteBibliography"/>
        <w:spacing w:after="0"/>
        <w:ind w:left="720" w:hanging="720"/>
      </w:pPr>
      <w:bookmarkStart w:id="58" w:name="_ENREF_58"/>
      <w:r w:rsidRPr="005A3244">
        <w:t>58.</w:t>
      </w:r>
      <w:r w:rsidRPr="005A3244">
        <w:tab/>
        <w:t xml:space="preserve">Beveridge, R., Chappuis, Q., MacPhee, C. &amp; Barran, P. Mass spectrometry methods for intrinsically disordered proteins. </w:t>
      </w:r>
      <w:r w:rsidRPr="005A3244">
        <w:rPr>
          <w:i/>
        </w:rPr>
        <w:t>Analyst</w:t>
      </w:r>
      <w:r w:rsidRPr="005A3244">
        <w:t xml:space="preserve"> </w:t>
      </w:r>
      <w:r w:rsidRPr="005A3244">
        <w:rPr>
          <w:b/>
        </w:rPr>
        <w:t>138</w:t>
      </w:r>
      <w:r w:rsidRPr="005A3244">
        <w:t>, 32-42 (2013).</w:t>
      </w:r>
      <w:bookmarkEnd w:id="58"/>
    </w:p>
    <w:p w:rsidR="005A3244" w:rsidRPr="005A3244" w:rsidRDefault="005A3244" w:rsidP="005A3244">
      <w:pPr>
        <w:pStyle w:val="EndNoteBibliography"/>
        <w:spacing w:after="0"/>
        <w:ind w:left="720" w:hanging="720"/>
      </w:pPr>
      <w:bookmarkStart w:id="59" w:name="_ENREF_59"/>
      <w:r w:rsidRPr="005A3244">
        <w:t>59.</w:t>
      </w:r>
      <w:r w:rsidRPr="005A3244">
        <w:tab/>
        <w:t xml:space="preserve">Uetrecht, C. et al. Stability and shape of hepatitis B virus capsids in vacuo. </w:t>
      </w:r>
      <w:r w:rsidRPr="005A3244">
        <w:rPr>
          <w:i/>
        </w:rPr>
        <w:t>Angew. Chem. Int. Ed.</w:t>
      </w:r>
      <w:r w:rsidRPr="005A3244">
        <w:t xml:space="preserve"> </w:t>
      </w:r>
      <w:r w:rsidRPr="005A3244">
        <w:rPr>
          <w:b/>
        </w:rPr>
        <w:t>47</w:t>
      </w:r>
      <w:r w:rsidRPr="005A3244">
        <w:t>, 6247-6251 (2008).</w:t>
      </w:r>
      <w:bookmarkEnd w:id="59"/>
    </w:p>
    <w:p w:rsidR="005A3244" w:rsidRPr="005A3244" w:rsidRDefault="005A3244" w:rsidP="005A3244">
      <w:pPr>
        <w:pStyle w:val="EndNoteBibliography"/>
        <w:spacing w:after="0"/>
        <w:ind w:left="720" w:hanging="720"/>
      </w:pPr>
      <w:bookmarkStart w:id="60" w:name="_ENREF_60"/>
      <w:r w:rsidRPr="005A3244">
        <w:t>60.</w:t>
      </w:r>
      <w:r w:rsidRPr="005A3244">
        <w:tab/>
        <w:t xml:space="preserve">Ruotolo, B.T. et al. Evidence for macromolecular protein rings in the absence of bulk water. </w:t>
      </w:r>
      <w:r w:rsidRPr="005A3244">
        <w:rPr>
          <w:i/>
        </w:rPr>
        <w:t>Science</w:t>
      </w:r>
      <w:r w:rsidRPr="005A3244">
        <w:t xml:space="preserve"> </w:t>
      </w:r>
      <w:r w:rsidRPr="005A3244">
        <w:rPr>
          <w:b/>
        </w:rPr>
        <w:t>310</w:t>
      </w:r>
      <w:r w:rsidRPr="005A3244">
        <w:t>, 1658-1661 (2005).</w:t>
      </w:r>
      <w:bookmarkEnd w:id="60"/>
    </w:p>
    <w:p w:rsidR="005A3244" w:rsidRPr="005A3244" w:rsidRDefault="005A3244" w:rsidP="005A3244">
      <w:pPr>
        <w:pStyle w:val="EndNoteBibliography"/>
        <w:spacing w:after="0"/>
        <w:ind w:left="720" w:hanging="720"/>
      </w:pPr>
      <w:bookmarkStart w:id="61" w:name="_ENREF_61"/>
      <w:r w:rsidRPr="005A3244">
        <w:t>61.</w:t>
      </w:r>
      <w:r w:rsidRPr="005A3244">
        <w:tab/>
        <w:t xml:space="preserve">Jurneczko, E., Kalapothakis, J., Campuzano, I.D.G., Morris, M. &amp; Barran, P.E. Effects of drift gas on collision cross sections of a protein standard in linear drift tube and traveling wave ion mobility mass spectrometry. </w:t>
      </w:r>
      <w:r w:rsidRPr="005A3244">
        <w:rPr>
          <w:i/>
        </w:rPr>
        <w:t>Anal. Chem.</w:t>
      </w:r>
      <w:r w:rsidRPr="005A3244">
        <w:t xml:space="preserve"> </w:t>
      </w:r>
      <w:r w:rsidRPr="005A3244">
        <w:rPr>
          <w:b/>
        </w:rPr>
        <w:t>84</w:t>
      </w:r>
      <w:r w:rsidRPr="005A3244">
        <w:t>, 8524-8531 (2012).</w:t>
      </w:r>
      <w:bookmarkEnd w:id="61"/>
    </w:p>
    <w:p w:rsidR="005A3244" w:rsidRPr="005A3244" w:rsidRDefault="005A3244" w:rsidP="005A3244">
      <w:pPr>
        <w:pStyle w:val="EndNoteBibliography"/>
        <w:spacing w:after="0"/>
        <w:ind w:left="720" w:hanging="720"/>
      </w:pPr>
      <w:bookmarkStart w:id="62" w:name="_ENREF_62"/>
      <w:r w:rsidRPr="005A3244">
        <w:t>62.</w:t>
      </w:r>
      <w:r w:rsidRPr="005A3244">
        <w:tab/>
        <w:t xml:space="preserve">Wyttenbach, T., von Helden, G. &amp; Bowers, M.T. Gas-phase conformation of biological molecules: Bradykinin. </w:t>
      </w:r>
      <w:r w:rsidRPr="005A3244">
        <w:rPr>
          <w:i/>
        </w:rPr>
        <w:t>J. Am. Chem. Soc.</w:t>
      </w:r>
      <w:r w:rsidRPr="005A3244">
        <w:t xml:space="preserve"> </w:t>
      </w:r>
      <w:r w:rsidRPr="005A3244">
        <w:rPr>
          <w:b/>
        </w:rPr>
        <w:t>118</w:t>
      </w:r>
      <w:r w:rsidRPr="005A3244">
        <w:t>, 8355-8364 (1996).</w:t>
      </w:r>
      <w:bookmarkEnd w:id="62"/>
    </w:p>
    <w:p w:rsidR="005A3244" w:rsidRPr="005A3244" w:rsidRDefault="005A3244" w:rsidP="005A3244">
      <w:pPr>
        <w:pStyle w:val="EndNoteBibliography"/>
        <w:spacing w:after="0"/>
        <w:ind w:left="720" w:hanging="720"/>
      </w:pPr>
      <w:bookmarkStart w:id="63" w:name="_ENREF_63"/>
      <w:r w:rsidRPr="005A3244">
        <w:t>63.</w:t>
      </w:r>
      <w:r w:rsidRPr="005A3244">
        <w:tab/>
        <w:t xml:space="preserve">Baumketner, A. et al. Amyloid β-protein monomer structure: A computationaly and experimental study. </w:t>
      </w:r>
      <w:r w:rsidRPr="005A3244">
        <w:rPr>
          <w:i/>
        </w:rPr>
        <w:t>Protein Sci.</w:t>
      </w:r>
      <w:r w:rsidRPr="005A3244">
        <w:t xml:space="preserve"> </w:t>
      </w:r>
      <w:r w:rsidRPr="005A3244">
        <w:rPr>
          <w:b/>
        </w:rPr>
        <w:t>15</w:t>
      </w:r>
      <w:r w:rsidRPr="005A3244">
        <w:t>, 420-428 (2006).</w:t>
      </w:r>
      <w:bookmarkEnd w:id="63"/>
    </w:p>
    <w:p w:rsidR="005A3244" w:rsidRPr="005A3244" w:rsidRDefault="005A3244" w:rsidP="005A3244">
      <w:pPr>
        <w:pStyle w:val="EndNoteBibliography"/>
        <w:spacing w:after="0"/>
        <w:ind w:left="720" w:hanging="720"/>
      </w:pPr>
      <w:bookmarkStart w:id="64" w:name="_ENREF_64"/>
      <w:r w:rsidRPr="005A3244">
        <w:t>64.</w:t>
      </w:r>
      <w:r w:rsidRPr="005A3244">
        <w:tab/>
        <w:t xml:space="preserve">Dear, G.J. et al. Sites of metabolic substitution: Investigating metabolite structures utilising ion mobility and molecular modelling. </w:t>
      </w:r>
      <w:r w:rsidRPr="005A3244">
        <w:rPr>
          <w:i/>
        </w:rPr>
        <w:t>Rapid Commun. Mass Spectrom.</w:t>
      </w:r>
      <w:r w:rsidRPr="005A3244">
        <w:t xml:space="preserve"> </w:t>
      </w:r>
      <w:r w:rsidRPr="005A3244">
        <w:rPr>
          <w:b/>
        </w:rPr>
        <w:t>24</w:t>
      </w:r>
      <w:r w:rsidRPr="005A3244">
        <w:t>, 3157-3162 (2010).</w:t>
      </w:r>
      <w:bookmarkEnd w:id="64"/>
    </w:p>
    <w:p w:rsidR="005A3244" w:rsidRPr="005A3244" w:rsidRDefault="005A3244" w:rsidP="005A3244">
      <w:pPr>
        <w:pStyle w:val="EndNoteBibliography"/>
        <w:spacing w:after="0"/>
        <w:ind w:left="720" w:hanging="720"/>
      </w:pPr>
      <w:bookmarkStart w:id="65" w:name="_ENREF_65"/>
      <w:r w:rsidRPr="005A3244">
        <w:t>65.</w:t>
      </w:r>
      <w:r w:rsidRPr="005A3244">
        <w:tab/>
        <w:t xml:space="preserve">Cuyckens, F. et al. Product ion mobility as a promising tool for assignment of positional isomers of drug metabolites. </w:t>
      </w:r>
      <w:r w:rsidRPr="005A3244">
        <w:rPr>
          <w:i/>
        </w:rPr>
        <w:t>Rapid Commun. Mass Spectrom.</w:t>
      </w:r>
      <w:r w:rsidRPr="005A3244">
        <w:t xml:space="preserve"> </w:t>
      </w:r>
      <w:r w:rsidRPr="005A3244">
        <w:rPr>
          <w:b/>
        </w:rPr>
        <w:t>25</w:t>
      </w:r>
      <w:r w:rsidRPr="005A3244">
        <w:t>, 3497-3503 (2011).</w:t>
      </w:r>
      <w:bookmarkEnd w:id="65"/>
    </w:p>
    <w:p w:rsidR="005A3244" w:rsidRPr="005A3244" w:rsidRDefault="005A3244" w:rsidP="005A3244">
      <w:pPr>
        <w:pStyle w:val="EndNoteBibliography"/>
        <w:spacing w:after="0"/>
        <w:ind w:left="720" w:hanging="720"/>
      </w:pPr>
      <w:bookmarkStart w:id="66" w:name="_ENREF_66"/>
      <w:r w:rsidRPr="005A3244">
        <w:t>66.</w:t>
      </w:r>
      <w:r w:rsidRPr="005A3244">
        <w:tab/>
        <w:t xml:space="preserve">Wyttenbach, T., von Helden, G., Batka, J.J., Carlat, D. &amp; Bowers, M.T. Effect of the long-range potential on ion mobility measurements. </w:t>
      </w:r>
      <w:r w:rsidRPr="005A3244">
        <w:rPr>
          <w:i/>
        </w:rPr>
        <w:t>J. Am. Soc. Mass Spectrom.</w:t>
      </w:r>
      <w:r w:rsidRPr="005A3244">
        <w:t xml:space="preserve"> </w:t>
      </w:r>
      <w:r w:rsidRPr="005A3244">
        <w:rPr>
          <w:b/>
        </w:rPr>
        <w:t>8</w:t>
      </w:r>
      <w:r w:rsidRPr="005A3244">
        <w:t>, 275-282 (1997).</w:t>
      </w:r>
      <w:bookmarkEnd w:id="66"/>
    </w:p>
    <w:p w:rsidR="005A3244" w:rsidRPr="005A3244" w:rsidRDefault="005A3244" w:rsidP="005A3244">
      <w:pPr>
        <w:pStyle w:val="EndNoteBibliography"/>
        <w:spacing w:after="0"/>
        <w:ind w:left="720" w:hanging="720"/>
      </w:pPr>
      <w:bookmarkStart w:id="67" w:name="_ENREF_67"/>
      <w:r w:rsidRPr="005A3244">
        <w:t>67.</w:t>
      </w:r>
      <w:r w:rsidRPr="005A3244">
        <w:tab/>
        <w:t xml:space="preserve">Shvartsburg, A.A. &amp; Jarrold, M.F. An exact hard-spheres scattering model for the mobilities of polyatomic ions. </w:t>
      </w:r>
      <w:r w:rsidRPr="005A3244">
        <w:rPr>
          <w:i/>
        </w:rPr>
        <w:t>Chem. Phys. Lett.</w:t>
      </w:r>
      <w:r w:rsidRPr="005A3244">
        <w:t xml:space="preserve"> </w:t>
      </w:r>
      <w:r w:rsidRPr="005A3244">
        <w:rPr>
          <w:b/>
        </w:rPr>
        <w:t>261</w:t>
      </w:r>
      <w:r w:rsidRPr="005A3244">
        <w:t>, 86-91 (1996).</w:t>
      </w:r>
      <w:bookmarkEnd w:id="67"/>
    </w:p>
    <w:p w:rsidR="005A3244" w:rsidRPr="005A3244" w:rsidRDefault="005A3244" w:rsidP="005A3244">
      <w:pPr>
        <w:pStyle w:val="EndNoteBibliography"/>
        <w:spacing w:after="0"/>
        <w:ind w:left="720" w:hanging="720"/>
      </w:pPr>
      <w:bookmarkStart w:id="68" w:name="_ENREF_68"/>
      <w:r w:rsidRPr="005A3244">
        <w:t>68.</w:t>
      </w:r>
      <w:r w:rsidRPr="005A3244">
        <w:tab/>
        <w:t xml:space="preserve">Shvartsburg, A.A., Schatz, G.C. &amp; Jarrold, M.F. Mobilities of carbon cluster ions: Critical importance of the molecular attractive potential. </w:t>
      </w:r>
      <w:r w:rsidRPr="005A3244">
        <w:rPr>
          <w:i/>
        </w:rPr>
        <w:t>J. Chem. Phys.</w:t>
      </w:r>
      <w:r w:rsidRPr="005A3244">
        <w:t xml:space="preserve"> </w:t>
      </w:r>
      <w:r w:rsidRPr="005A3244">
        <w:rPr>
          <w:b/>
        </w:rPr>
        <w:t>108</w:t>
      </w:r>
      <w:r w:rsidRPr="005A3244">
        <w:t>, 2416-2423 (1998).</w:t>
      </w:r>
      <w:bookmarkEnd w:id="68"/>
    </w:p>
    <w:p w:rsidR="005A3244" w:rsidRPr="005A3244" w:rsidRDefault="005A3244" w:rsidP="005A3244">
      <w:pPr>
        <w:pStyle w:val="EndNoteBibliography"/>
        <w:spacing w:after="0"/>
        <w:ind w:left="720" w:hanging="720"/>
      </w:pPr>
      <w:bookmarkStart w:id="69" w:name="_ENREF_69"/>
      <w:r w:rsidRPr="005A3244">
        <w:t>69.</w:t>
      </w:r>
      <w:r w:rsidRPr="005A3244">
        <w:tab/>
        <w:t xml:space="preserve">Jurneczko, E. &amp; Barran, P.E. How useful is ion mobility mass spectrometry for structural biology? The relationship between protein crystal structures and their collision cross sections in the gas phase. </w:t>
      </w:r>
      <w:r w:rsidRPr="005A3244">
        <w:rPr>
          <w:i/>
        </w:rPr>
        <w:t>Analyst</w:t>
      </w:r>
      <w:r w:rsidRPr="005A3244">
        <w:t xml:space="preserve"> </w:t>
      </w:r>
      <w:r w:rsidRPr="005A3244">
        <w:rPr>
          <w:b/>
        </w:rPr>
        <w:t>136</w:t>
      </w:r>
      <w:r w:rsidRPr="005A3244">
        <w:t>, 20-28 (2011).</w:t>
      </w:r>
      <w:bookmarkEnd w:id="69"/>
    </w:p>
    <w:p w:rsidR="005A3244" w:rsidRPr="005A3244" w:rsidRDefault="005A3244" w:rsidP="005A3244">
      <w:pPr>
        <w:pStyle w:val="EndNoteBibliography"/>
        <w:spacing w:after="0"/>
        <w:ind w:left="720" w:hanging="720"/>
      </w:pPr>
      <w:bookmarkStart w:id="70" w:name="_ENREF_70"/>
      <w:r w:rsidRPr="005A3244">
        <w:t>70.</w:t>
      </w:r>
      <w:r w:rsidRPr="005A3244">
        <w:tab/>
        <w:t xml:space="preserve">Bleiholder, C., Wyttenbach, T. &amp; Bowers, M.T. A novel projection approximation algorithm for the fast and accurate computation of molecular collision cross sections (I). Method. </w:t>
      </w:r>
      <w:r w:rsidRPr="005A3244">
        <w:rPr>
          <w:i/>
        </w:rPr>
        <w:t>Int. J. Mass Spectrom.</w:t>
      </w:r>
      <w:r w:rsidRPr="005A3244">
        <w:t xml:space="preserve"> </w:t>
      </w:r>
      <w:r w:rsidRPr="005A3244">
        <w:rPr>
          <w:b/>
        </w:rPr>
        <w:t>308</w:t>
      </w:r>
      <w:r w:rsidRPr="005A3244">
        <w:t>, 1-10 (2011).</w:t>
      </w:r>
      <w:bookmarkEnd w:id="70"/>
    </w:p>
    <w:p w:rsidR="005A3244" w:rsidRPr="005A3244" w:rsidRDefault="005A3244" w:rsidP="005A3244">
      <w:pPr>
        <w:pStyle w:val="EndNoteBibliography"/>
        <w:spacing w:after="0"/>
        <w:ind w:left="720" w:hanging="720"/>
      </w:pPr>
      <w:bookmarkStart w:id="71" w:name="_ENREF_71"/>
      <w:r w:rsidRPr="005A3244">
        <w:t>71.</w:t>
      </w:r>
      <w:r w:rsidRPr="005A3244">
        <w:tab/>
        <w:t xml:space="preserve">Bleiholder, C., Contreras, S., Do, T.D. &amp; Bowers, M.T. A novel projection approximation algorithm for the fast and accurate computation of molecular collision cross sections (II). Model parameterization and definitions of empirical shape factors for proteins. </w:t>
      </w:r>
      <w:r w:rsidRPr="005A3244">
        <w:rPr>
          <w:i/>
        </w:rPr>
        <w:t>Int. J. Mass Spectrom.</w:t>
      </w:r>
      <w:r w:rsidRPr="005A3244">
        <w:t xml:space="preserve"> </w:t>
      </w:r>
      <w:r w:rsidRPr="005A3244">
        <w:rPr>
          <w:b/>
        </w:rPr>
        <w:t>345-347</w:t>
      </w:r>
      <w:r w:rsidRPr="005A3244">
        <w:t>, 89-96 (2013).</w:t>
      </w:r>
      <w:bookmarkEnd w:id="71"/>
    </w:p>
    <w:p w:rsidR="005A3244" w:rsidRPr="005A3244" w:rsidRDefault="005A3244" w:rsidP="005A3244">
      <w:pPr>
        <w:pStyle w:val="EndNoteBibliography"/>
        <w:spacing w:after="0"/>
        <w:ind w:left="720" w:hanging="720"/>
      </w:pPr>
      <w:bookmarkStart w:id="72" w:name="_ENREF_72"/>
      <w:r w:rsidRPr="005A3244">
        <w:t>72.</w:t>
      </w:r>
      <w:r w:rsidRPr="005A3244">
        <w:tab/>
        <w:t xml:space="preserve">Bleiholder, C., Contreras, S. &amp; Bowers, M.T. A novel projection approximation algorithm for the fast and accurate computation of molecular collision cross section (IV). Application to polypeptides. </w:t>
      </w:r>
      <w:r w:rsidRPr="005A3244">
        <w:rPr>
          <w:i/>
        </w:rPr>
        <w:t>Int. J. Mass Spectrom.</w:t>
      </w:r>
      <w:r w:rsidRPr="005A3244">
        <w:t xml:space="preserve"> </w:t>
      </w:r>
      <w:r w:rsidRPr="005A3244">
        <w:rPr>
          <w:b/>
        </w:rPr>
        <w:t>354-355</w:t>
      </w:r>
      <w:r w:rsidRPr="005A3244">
        <w:t>, 275-280 (2013).</w:t>
      </w:r>
      <w:bookmarkEnd w:id="72"/>
    </w:p>
    <w:p w:rsidR="005A3244" w:rsidRPr="005A3244" w:rsidRDefault="005A3244" w:rsidP="005A3244">
      <w:pPr>
        <w:pStyle w:val="EndNoteBibliography"/>
        <w:spacing w:after="0"/>
        <w:ind w:left="720" w:hanging="720"/>
      </w:pPr>
      <w:bookmarkStart w:id="73" w:name="_ENREF_73"/>
      <w:r w:rsidRPr="005A3244">
        <w:t>73.</w:t>
      </w:r>
      <w:r w:rsidRPr="005A3244">
        <w:tab/>
        <w:t xml:space="preserve">Wyttenbach, T., Bleiholder, C. &amp; Bowers, M.T. Factors contributing to the collision cross section of polyatomic ions in the kilodalton to gigadalton range: Application to ion mobility measurements. </w:t>
      </w:r>
      <w:r w:rsidRPr="005A3244">
        <w:rPr>
          <w:i/>
        </w:rPr>
        <w:t>Anal. Chem.</w:t>
      </w:r>
      <w:r w:rsidRPr="005A3244">
        <w:t xml:space="preserve"> </w:t>
      </w:r>
      <w:r w:rsidRPr="005A3244">
        <w:rPr>
          <w:b/>
        </w:rPr>
        <w:t>85</w:t>
      </w:r>
      <w:r w:rsidRPr="005A3244">
        <w:t>, 2191-2199 (2013).</w:t>
      </w:r>
      <w:bookmarkEnd w:id="73"/>
    </w:p>
    <w:p w:rsidR="005A3244" w:rsidRPr="005A3244" w:rsidRDefault="005A3244" w:rsidP="005A3244">
      <w:pPr>
        <w:pStyle w:val="EndNoteBibliography"/>
        <w:spacing w:after="0"/>
        <w:ind w:left="720" w:hanging="720"/>
      </w:pPr>
      <w:bookmarkStart w:id="74" w:name="_ENREF_74"/>
      <w:r w:rsidRPr="005A3244">
        <w:t>74.</w:t>
      </w:r>
      <w:r w:rsidRPr="005A3244">
        <w:tab/>
        <w:t xml:space="preserve">Hall, Z. &amp; Robinson, C.V. Do charge state signatures guarantee protein conformations? </w:t>
      </w:r>
      <w:r w:rsidRPr="005A3244">
        <w:rPr>
          <w:i/>
        </w:rPr>
        <w:t>J. Am. Soc. Mass Spectrom.</w:t>
      </w:r>
      <w:r w:rsidRPr="005A3244">
        <w:t xml:space="preserve"> </w:t>
      </w:r>
      <w:r w:rsidRPr="005A3244">
        <w:rPr>
          <w:b/>
        </w:rPr>
        <w:t>23</w:t>
      </w:r>
      <w:r w:rsidRPr="005A3244">
        <w:t>, 1161-1168 (2012).</w:t>
      </w:r>
      <w:bookmarkEnd w:id="74"/>
    </w:p>
    <w:p w:rsidR="005A3244" w:rsidRPr="005A3244" w:rsidRDefault="005A3244" w:rsidP="005A3244">
      <w:pPr>
        <w:pStyle w:val="EndNoteBibliography"/>
        <w:spacing w:after="0"/>
        <w:ind w:left="720" w:hanging="720"/>
      </w:pPr>
      <w:bookmarkStart w:id="75" w:name="_ENREF_75"/>
      <w:r w:rsidRPr="005A3244">
        <w:t>75.</w:t>
      </w:r>
      <w:r w:rsidRPr="005A3244">
        <w:tab/>
        <w:t xml:space="preserve">Berezovskaya, Y., Porrini, M. &amp; Barran, P.E. The effect of salt on the conformations of three model proteins is revealed by variable temperature ion mobility mass spectrometry. </w:t>
      </w:r>
      <w:r w:rsidRPr="005A3244">
        <w:rPr>
          <w:i/>
        </w:rPr>
        <w:t>Int. J. Mass Spectrom.</w:t>
      </w:r>
      <w:r w:rsidRPr="005A3244">
        <w:t xml:space="preserve"> </w:t>
      </w:r>
      <w:r w:rsidRPr="005A3244">
        <w:rPr>
          <w:b/>
        </w:rPr>
        <w:t>345</w:t>
      </w:r>
      <w:r w:rsidRPr="005A3244">
        <w:t>, 8-18 (2013).</w:t>
      </w:r>
      <w:bookmarkEnd w:id="75"/>
    </w:p>
    <w:p w:rsidR="005A3244" w:rsidRPr="005A3244" w:rsidRDefault="005A3244" w:rsidP="005A3244">
      <w:pPr>
        <w:pStyle w:val="EndNoteBibliography"/>
        <w:spacing w:after="0"/>
        <w:ind w:left="720" w:hanging="720"/>
      </w:pPr>
      <w:bookmarkStart w:id="76" w:name="_ENREF_76"/>
      <w:r w:rsidRPr="005A3244">
        <w:t>76.</w:t>
      </w:r>
      <w:r w:rsidRPr="005A3244">
        <w:tab/>
        <w:t xml:space="preserve">Shvartsburg, A.A. &amp; Smith, R.D. Separation of protein conformers by differential ion mobility in hydrogen-rich gases. </w:t>
      </w:r>
      <w:r w:rsidRPr="005A3244">
        <w:rPr>
          <w:i/>
        </w:rPr>
        <w:t>Anal. Chem.</w:t>
      </w:r>
      <w:r w:rsidRPr="005A3244">
        <w:t xml:space="preserve"> </w:t>
      </w:r>
      <w:r w:rsidRPr="005A3244">
        <w:rPr>
          <w:b/>
        </w:rPr>
        <w:t>85</w:t>
      </w:r>
      <w:r w:rsidRPr="005A3244">
        <w:t>, 6967-6973 (2013).</w:t>
      </w:r>
      <w:bookmarkEnd w:id="76"/>
    </w:p>
    <w:p w:rsidR="005A3244" w:rsidRPr="005A3244" w:rsidRDefault="005A3244" w:rsidP="005A3244">
      <w:pPr>
        <w:pStyle w:val="EndNoteBibliography"/>
        <w:spacing w:after="0"/>
        <w:ind w:left="720" w:hanging="720"/>
      </w:pPr>
      <w:bookmarkStart w:id="77" w:name="_ENREF_77"/>
      <w:r w:rsidRPr="005A3244">
        <w:t>77.</w:t>
      </w:r>
      <w:r w:rsidRPr="005A3244">
        <w:tab/>
        <w:t xml:space="preserve">Bernstein, S.L. et al. Amyloid-β protein oligomerization and the importance of tetramers and dodecamers in the aetiology of Alzheimer's disease. </w:t>
      </w:r>
      <w:r w:rsidRPr="005A3244">
        <w:rPr>
          <w:i/>
        </w:rPr>
        <w:t>Nat. Chem.</w:t>
      </w:r>
      <w:r w:rsidRPr="005A3244">
        <w:t xml:space="preserve"> </w:t>
      </w:r>
      <w:r w:rsidRPr="005A3244">
        <w:rPr>
          <w:b/>
        </w:rPr>
        <w:t>1</w:t>
      </w:r>
      <w:r w:rsidRPr="005A3244">
        <w:t>, 326-331 (2009).</w:t>
      </w:r>
      <w:bookmarkEnd w:id="77"/>
    </w:p>
    <w:p w:rsidR="005A3244" w:rsidRPr="005A3244" w:rsidRDefault="005A3244" w:rsidP="005A3244">
      <w:pPr>
        <w:pStyle w:val="EndNoteBibliography"/>
        <w:spacing w:after="0"/>
        <w:ind w:left="720" w:hanging="720"/>
      </w:pPr>
      <w:bookmarkStart w:id="78" w:name="_ENREF_78"/>
      <w:r w:rsidRPr="005A3244">
        <w:t>78.</w:t>
      </w:r>
      <w:r w:rsidRPr="005A3244">
        <w:tab/>
        <w:t xml:space="preserve">Grabenauer, M. et al. Spermine binding to Parkinson's protein α-synuclein and its disease-related A30P and A53T mutants. </w:t>
      </w:r>
      <w:r w:rsidRPr="005A3244">
        <w:rPr>
          <w:i/>
        </w:rPr>
        <w:t>J. Phys. Chem. B</w:t>
      </w:r>
      <w:r w:rsidRPr="005A3244">
        <w:t xml:space="preserve"> </w:t>
      </w:r>
      <w:r w:rsidRPr="005A3244">
        <w:rPr>
          <w:b/>
        </w:rPr>
        <w:t>112</w:t>
      </w:r>
      <w:r w:rsidRPr="005A3244">
        <w:t>, 11147-11154 (2008).</w:t>
      </w:r>
      <w:bookmarkEnd w:id="78"/>
    </w:p>
    <w:p w:rsidR="005A3244" w:rsidRPr="005A3244" w:rsidRDefault="005A3244" w:rsidP="005A3244">
      <w:pPr>
        <w:pStyle w:val="EndNoteBibliography"/>
        <w:spacing w:after="0"/>
        <w:ind w:left="720" w:hanging="720"/>
      </w:pPr>
      <w:bookmarkStart w:id="79" w:name="_ENREF_79"/>
      <w:r w:rsidRPr="005A3244">
        <w:t>79.</w:t>
      </w:r>
      <w:r w:rsidRPr="005A3244">
        <w:tab/>
        <w:t xml:space="preserve">Shimizu, A., Ohe, T. &amp; Chiba, M. A novel method for the determination of the site of glucuronidation by ion mobility spectrometry-mass spectrometry. </w:t>
      </w:r>
      <w:r w:rsidRPr="005A3244">
        <w:rPr>
          <w:i/>
        </w:rPr>
        <w:t>Drug Metab. Dispos.</w:t>
      </w:r>
      <w:r w:rsidRPr="005A3244">
        <w:t xml:space="preserve"> </w:t>
      </w:r>
      <w:r w:rsidRPr="005A3244">
        <w:rPr>
          <w:b/>
        </w:rPr>
        <w:t>40</w:t>
      </w:r>
      <w:r w:rsidRPr="005A3244">
        <w:t>, 1456-1459 (2012).</w:t>
      </w:r>
      <w:bookmarkEnd w:id="79"/>
    </w:p>
    <w:p w:rsidR="005A3244" w:rsidRPr="005A3244" w:rsidRDefault="005A3244" w:rsidP="005A3244">
      <w:pPr>
        <w:pStyle w:val="EndNoteBibliography"/>
        <w:spacing w:after="0"/>
        <w:ind w:left="720" w:hanging="720"/>
      </w:pPr>
      <w:bookmarkStart w:id="80" w:name="_ENREF_80"/>
      <w:r w:rsidRPr="005A3244">
        <w:t>80.</w:t>
      </w:r>
      <w:r w:rsidRPr="005A3244">
        <w:tab/>
        <w:t xml:space="preserve">Baker, E.S. et al. Diastereomer assignment of an olefin-linked bis-paracyclophane by ion mobility mass spectrometry. </w:t>
      </w:r>
      <w:r w:rsidRPr="005A3244">
        <w:rPr>
          <w:i/>
        </w:rPr>
        <w:t>J. Am. Chem. Soc.</w:t>
      </w:r>
      <w:r w:rsidRPr="005A3244">
        <w:t xml:space="preserve"> </w:t>
      </w:r>
      <w:r w:rsidRPr="005A3244">
        <w:rPr>
          <w:b/>
        </w:rPr>
        <w:t>126</w:t>
      </w:r>
      <w:r w:rsidRPr="005A3244">
        <w:t>, 6255-6257 (2004).</w:t>
      </w:r>
      <w:bookmarkEnd w:id="80"/>
    </w:p>
    <w:p w:rsidR="005A3244" w:rsidRPr="005A3244" w:rsidRDefault="005A3244" w:rsidP="005A3244">
      <w:pPr>
        <w:pStyle w:val="EndNoteBibliography"/>
        <w:spacing w:after="0"/>
        <w:ind w:left="720" w:hanging="720"/>
      </w:pPr>
      <w:bookmarkStart w:id="81" w:name="_ENREF_81"/>
      <w:r w:rsidRPr="005A3244">
        <w:t>81.</w:t>
      </w:r>
      <w:r w:rsidRPr="005A3244">
        <w:tab/>
        <w:t xml:space="preserve">Both, P. et al. Discrimination of epimeric glycans and glycopeptides using ion-mobility mass spectrometry and its potential for carbohydrate sequencing. </w:t>
      </w:r>
      <w:r w:rsidRPr="005A3244">
        <w:rPr>
          <w:i/>
        </w:rPr>
        <w:t>Nat. Chem.</w:t>
      </w:r>
      <w:r w:rsidRPr="005A3244">
        <w:t xml:space="preserve"> </w:t>
      </w:r>
      <w:r w:rsidRPr="005A3244">
        <w:rPr>
          <w:b/>
        </w:rPr>
        <w:t>6</w:t>
      </w:r>
      <w:r w:rsidRPr="005A3244">
        <w:t>, 65-74 (2014).</w:t>
      </w:r>
      <w:bookmarkEnd w:id="81"/>
    </w:p>
    <w:p w:rsidR="005A3244" w:rsidRPr="005A3244" w:rsidRDefault="005A3244" w:rsidP="005A3244">
      <w:pPr>
        <w:pStyle w:val="EndNoteBibliography"/>
        <w:spacing w:after="0"/>
        <w:ind w:left="720" w:hanging="720"/>
      </w:pPr>
      <w:bookmarkStart w:id="82" w:name="_ENREF_82"/>
      <w:r w:rsidRPr="005A3244">
        <w:t>82.</w:t>
      </w:r>
      <w:r w:rsidRPr="005A3244">
        <w:tab/>
        <w:t xml:space="preserve">Lee, S. et al. Extracted fragment ion mobility distributions: A new method for complex mixture analysis. </w:t>
      </w:r>
      <w:r w:rsidRPr="005A3244">
        <w:rPr>
          <w:i/>
        </w:rPr>
        <w:t>Int J Mass Spectrom</w:t>
      </w:r>
      <w:r w:rsidRPr="005A3244">
        <w:t xml:space="preserve"> </w:t>
      </w:r>
      <w:r w:rsidRPr="005A3244">
        <w:rPr>
          <w:b/>
        </w:rPr>
        <w:t>309</w:t>
      </w:r>
      <w:r w:rsidRPr="005A3244">
        <w:t>, 154-160 (2012).</w:t>
      </w:r>
      <w:bookmarkEnd w:id="82"/>
    </w:p>
    <w:p w:rsidR="005A3244" w:rsidRPr="005A3244" w:rsidRDefault="005A3244" w:rsidP="005A3244">
      <w:pPr>
        <w:pStyle w:val="EndNoteBibliography"/>
        <w:spacing w:after="0"/>
        <w:ind w:left="720" w:hanging="720"/>
      </w:pPr>
      <w:bookmarkStart w:id="83" w:name="_ENREF_83"/>
      <w:r w:rsidRPr="005A3244">
        <w:t>83.</w:t>
      </w:r>
      <w:r w:rsidRPr="005A3244">
        <w:tab/>
        <w:t xml:space="preserve">Florance, H.V. et al. Evidence for alpha-helices in the gas phase: A case study using melittin from honey bee venom. </w:t>
      </w:r>
      <w:r w:rsidRPr="005A3244">
        <w:rPr>
          <w:i/>
        </w:rPr>
        <w:t>Analyst</w:t>
      </w:r>
      <w:r w:rsidRPr="005A3244">
        <w:t xml:space="preserve"> </w:t>
      </w:r>
      <w:r w:rsidRPr="005A3244">
        <w:rPr>
          <w:b/>
        </w:rPr>
        <w:t>136</w:t>
      </w:r>
      <w:r w:rsidRPr="005A3244">
        <w:t>, 3446-3452 (2011).</w:t>
      </w:r>
      <w:bookmarkEnd w:id="83"/>
    </w:p>
    <w:p w:rsidR="005A3244" w:rsidRPr="005A3244" w:rsidRDefault="005A3244" w:rsidP="005A3244">
      <w:pPr>
        <w:pStyle w:val="EndNoteBibliography"/>
        <w:spacing w:after="0"/>
        <w:ind w:left="720" w:hanging="720"/>
      </w:pPr>
      <w:bookmarkStart w:id="84" w:name="_ENREF_84"/>
      <w:r w:rsidRPr="005A3244">
        <w:t>84.</w:t>
      </w:r>
      <w:r w:rsidRPr="005A3244">
        <w:tab/>
        <w:t xml:space="preserve">Jarrold, M.F. Helices and sheets </w:t>
      </w:r>
      <w:r w:rsidRPr="005A3244">
        <w:rPr>
          <w:i/>
        </w:rPr>
        <w:t>in vacuo</w:t>
      </w:r>
      <w:r w:rsidRPr="005A3244">
        <w:t xml:space="preserve">. </w:t>
      </w:r>
      <w:r w:rsidRPr="005A3244">
        <w:rPr>
          <w:i/>
        </w:rPr>
        <w:t>Phys. Chem. Chem. Phys.</w:t>
      </w:r>
      <w:r w:rsidRPr="005A3244">
        <w:t xml:space="preserve"> </w:t>
      </w:r>
      <w:r w:rsidRPr="005A3244">
        <w:rPr>
          <w:b/>
        </w:rPr>
        <w:t>9</w:t>
      </w:r>
      <w:r w:rsidRPr="005A3244">
        <w:t>, 1659-1671 (2007).</w:t>
      </w:r>
      <w:bookmarkEnd w:id="84"/>
    </w:p>
    <w:p w:rsidR="005A3244" w:rsidRPr="005A3244" w:rsidRDefault="005A3244" w:rsidP="005A3244">
      <w:pPr>
        <w:pStyle w:val="EndNoteBibliography"/>
        <w:spacing w:after="0"/>
        <w:ind w:left="720" w:hanging="720"/>
      </w:pPr>
      <w:bookmarkStart w:id="85" w:name="_ENREF_85"/>
      <w:r w:rsidRPr="005A3244">
        <w:t>85.</w:t>
      </w:r>
      <w:r w:rsidRPr="005A3244">
        <w:tab/>
        <w:t xml:space="preserve">Zilch, L.W., Kaleta, D.T., Kohtani, M., Krishnan, R. &amp; Jarrold, M.F. Folding and unfolding of helix-turn-helix motifs in the gas phase. </w:t>
      </w:r>
      <w:r w:rsidRPr="005A3244">
        <w:rPr>
          <w:i/>
        </w:rPr>
        <w:t>J. Am. Soc. Mass Spectrom.</w:t>
      </w:r>
      <w:r w:rsidRPr="005A3244">
        <w:t xml:space="preserve"> </w:t>
      </w:r>
      <w:r w:rsidRPr="005A3244">
        <w:rPr>
          <w:b/>
        </w:rPr>
        <w:t>18</w:t>
      </w:r>
      <w:r w:rsidRPr="005A3244">
        <w:t>, 1239-1248 (2007).</w:t>
      </w:r>
      <w:bookmarkEnd w:id="85"/>
    </w:p>
    <w:p w:rsidR="005A3244" w:rsidRPr="005A3244" w:rsidRDefault="005A3244" w:rsidP="005A3244">
      <w:pPr>
        <w:pStyle w:val="EndNoteBibliography"/>
        <w:spacing w:after="0"/>
        <w:ind w:left="720" w:hanging="720"/>
      </w:pPr>
      <w:bookmarkStart w:id="86" w:name="_ENREF_86"/>
      <w:r w:rsidRPr="005A3244">
        <w:t>86.</w:t>
      </w:r>
      <w:r w:rsidRPr="005A3244">
        <w:tab/>
        <w:t xml:space="preserve">McLean, J.R. et al. Factors that influence helical preferences for singly charged gas-phase peptide ions: The effects of multiple potential charge-carrying sites. </w:t>
      </w:r>
      <w:r w:rsidRPr="005A3244">
        <w:rPr>
          <w:i/>
        </w:rPr>
        <w:t>J. Phys. Chem. B</w:t>
      </w:r>
      <w:r w:rsidRPr="005A3244">
        <w:t xml:space="preserve"> </w:t>
      </w:r>
      <w:r w:rsidRPr="005A3244">
        <w:rPr>
          <w:b/>
        </w:rPr>
        <w:t>114</w:t>
      </w:r>
      <w:r w:rsidRPr="005A3244">
        <w:t>, 809-816 (2010).</w:t>
      </w:r>
      <w:bookmarkEnd w:id="86"/>
    </w:p>
    <w:p w:rsidR="005A3244" w:rsidRPr="005A3244" w:rsidRDefault="005A3244" w:rsidP="005A3244">
      <w:pPr>
        <w:pStyle w:val="EndNoteBibliography"/>
        <w:spacing w:after="0"/>
        <w:ind w:left="720" w:hanging="720"/>
      </w:pPr>
      <w:bookmarkStart w:id="87" w:name="_ENREF_87"/>
      <w:r w:rsidRPr="005A3244">
        <w:t>87.</w:t>
      </w:r>
      <w:r w:rsidRPr="005A3244">
        <w:tab/>
        <w:t xml:space="preserve">Albrieux, F. et al. Conformation of polyalanine and polyglycine dications in the gas phase: Insight from ion mobility spectrometry and replica-exchange molecular dynamics. </w:t>
      </w:r>
      <w:r w:rsidRPr="005A3244">
        <w:rPr>
          <w:i/>
        </w:rPr>
        <w:t>J. Phys. Chem. A</w:t>
      </w:r>
      <w:r w:rsidRPr="005A3244">
        <w:t xml:space="preserve"> </w:t>
      </w:r>
      <w:r w:rsidRPr="005A3244">
        <w:rPr>
          <w:b/>
        </w:rPr>
        <w:t>114</w:t>
      </w:r>
      <w:r w:rsidRPr="005A3244">
        <w:t>, 6888-6896 (2010).</w:t>
      </w:r>
      <w:bookmarkEnd w:id="87"/>
    </w:p>
    <w:p w:rsidR="005A3244" w:rsidRPr="005A3244" w:rsidRDefault="005A3244" w:rsidP="005A3244">
      <w:pPr>
        <w:pStyle w:val="EndNoteBibliography"/>
        <w:spacing w:after="0"/>
        <w:ind w:left="720" w:hanging="720"/>
      </w:pPr>
      <w:bookmarkStart w:id="88" w:name="_ENREF_88"/>
      <w:r w:rsidRPr="005A3244">
        <w:t>88.</w:t>
      </w:r>
      <w:r w:rsidRPr="005A3244">
        <w:tab/>
        <w:t xml:space="preserve">Albrieux, F. et al. Structural preferences of gas-phase M2TMP monomers upon sequence variations. </w:t>
      </w:r>
      <w:r w:rsidRPr="005A3244">
        <w:rPr>
          <w:i/>
        </w:rPr>
        <w:t>J. Phys. Chem. A</w:t>
      </w:r>
      <w:r w:rsidRPr="005A3244">
        <w:t xml:space="preserve"> </w:t>
      </w:r>
      <w:r w:rsidRPr="005A3244">
        <w:rPr>
          <w:b/>
        </w:rPr>
        <w:t>115</w:t>
      </w:r>
      <w:r w:rsidRPr="005A3244">
        <w:t>, 4711-4718 (2011).</w:t>
      </w:r>
      <w:bookmarkEnd w:id="88"/>
    </w:p>
    <w:p w:rsidR="005A3244" w:rsidRPr="005A3244" w:rsidRDefault="005A3244" w:rsidP="005A3244">
      <w:pPr>
        <w:pStyle w:val="EndNoteBibliography"/>
        <w:spacing w:after="0"/>
        <w:ind w:left="720" w:hanging="720"/>
      </w:pPr>
      <w:bookmarkStart w:id="89" w:name="_ENREF_89"/>
      <w:r w:rsidRPr="005A3244">
        <w:t>89.</w:t>
      </w:r>
      <w:r w:rsidRPr="005A3244">
        <w:tab/>
        <w:t xml:space="preserve">Wu, C., Klasmeier, J. &amp; Hill, H.H. Atmospheric pressure ion mobility spectrometry of protonated and sodiated peptides. </w:t>
      </w:r>
      <w:r w:rsidRPr="005A3244">
        <w:rPr>
          <w:i/>
        </w:rPr>
        <w:t>Rapid Commun. Mass Spectrom.</w:t>
      </w:r>
      <w:r w:rsidRPr="005A3244">
        <w:t xml:space="preserve"> </w:t>
      </w:r>
      <w:r w:rsidRPr="005A3244">
        <w:rPr>
          <w:b/>
        </w:rPr>
        <w:t>13</w:t>
      </w:r>
      <w:r w:rsidRPr="005A3244">
        <w:t>, 1138-1142 (1999).</w:t>
      </w:r>
      <w:bookmarkEnd w:id="89"/>
    </w:p>
    <w:p w:rsidR="005A3244" w:rsidRPr="005A3244" w:rsidRDefault="005A3244" w:rsidP="005A3244">
      <w:pPr>
        <w:pStyle w:val="EndNoteBibliography"/>
        <w:spacing w:after="0"/>
        <w:ind w:left="720" w:hanging="720"/>
      </w:pPr>
      <w:bookmarkStart w:id="90" w:name="_ENREF_90"/>
      <w:r w:rsidRPr="005A3244">
        <w:t>90.</w:t>
      </w:r>
      <w:r w:rsidRPr="005A3244">
        <w:tab/>
        <w:t xml:space="preserve">Liu, D.F. et al. Oxytocin-receptor binding: Why divalent metals are essential. </w:t>
      </w:r>
      <w:r w:rsidRPr="005A3244">
        <w:rPr>
          <w:i/>
        </w:rPr>
        <w:t>J. Am. Chem. Soc.</w:t>
      </w:r>
      <w:r w:rsidRPr="005A3244">
        <w:t xml:space="preserve"> </w:t>
      </w:r>
      <w:r w:rsidRPr="005A3244">
        <w:rPr>
          <w:b/>
        </w:rPr>
        <w:t>127</w:t>
      </w:r>
      <w:r w:rsidRPr="005A3244">
        <w:t>, 2024-2025 (2005).</w:t>
      </w:r>
      <w:bookmarkEnd w:id="90"/>
    </w:p>
    <w:p w:rsidR="005A3244" w:rsidRPr="005A3244" w:rsidRDefault="005A3244" w:rsidP="005A3244">
      <w:pPr>
        <w:pStyle w:val="EndNoteBibliography"/>
        <w:spacing w:after="0"/>
        <w:ind w:left="720" w:hanging="720"/>
      </w:pPr>
      <w:bookmarkStart w:id="91" w:name="_ENREF_91"/>
      <w:r w:rsidRPr="005A3244">
        <w:t>91.</w:t>
      </w:r>
      <w:r w:rsidRPr="005A3244">
        <w:tab/>
        <w:t xml:space="preserve">Rožman, M. &amp; Gaskell, S.J. Non-covalent interactions of alkali metal cations with singly charged tryptic peptides. </w:t>
      </w:r>
      <w:r w:rsidRPr="005A3244">
        <w:rPr>
          <w:i/>
        </w:rPr>
        <w:t>J. Mass Spectrom.</w:t>
      </w:r>
      <w:r w:rsidRPr="005A3244">
        <w:t xml:space="preserve"> </w:t>
      </w:r>
      <w:r w:rsidRPr="005A3244">
        <w:rPr>
          <w:b/>
        </w:rPr>
        <w:t>45</w:t>
      </w:r>
      <w:r w:rsidRPr="005A3244">
        <w:t>, 1409-1415 (2010).</w:t>
      </w:r>
      <w:bookmarkEnd w:id="91"/>
    </w:p>
    <w:p w:rsidR="005A3244" w:rsidRPr="005A3244" w:rsidRDefault="005A3244" w:rsidP="005A3244">
      <w:pPr>
        <w:pStyle w:val="EndNoteBibliography"/>
        <w:spacing w:after="0"/>
        <w:ind w:left="720" w:hanging="720"/>
      </w:pPr>
      <w:bookmarkStart w:id="92" w:name="_ENREF_92"/>
      <w:r w:rsidRPr="005A3244">
        <w:t>92.</w:t>
      </w:r>
      <w:r w:rsidRPr="005A3244">
        <w:tab/>
        <w:t xml:space="preserve">Chen, L., Gao, Y.Q. &amp; Russell, D.H. How alkali metal ion binding alters the conformation preferences of gramicidin A: A molecular dynamics and ion mobility study. </w:t>
      </w:r>
      <w:r w:rsidRPr="005A3244">
        <w:rPr>
          <w:i/>
        </w:rPr>
        <w:t>J. Phys. Chem. A</w:t>
      </w:r>
      <w:r w:rsidRPr="005A3244">
        <w:t xml:space="preserve"> </w:t>
      </w:r>
      <w:r w:rsidRPr="005A3244">
        <w:rPr>
          <w:b/>
        </w:rPr>
        <w:t>116</w:t>
      </w:r>
      <w:r w:rsidRPr="005A3244">
        <w:t>, 689-696 (2012).</w:t>
      </w:r>
      <w:bookmarkEnd w:id="92"/>
    </w:p>
    <w:p w:rsidR="005A3244" w:rsidRPr="005A3244" w:rsidRDefault="005A3244" w:rsidP="005A3244">
      <w:pPr>
        <w:pStyle w:val="EndNoteBibliography"/>
        <w:spacing w:after="0"/>
        <w:ind w:left="720" w:hanging="720"/>
      </w:pPr>
      <w:bookmarkStart w:id="93" w:name="_ENREF_93"/>
      <w:r w:rsidRPr="005A3244">
        <w:t>93.</w:t>
      </w:r>
      <w:r w:rsidRPr="005A3244">
        <w:tab/>
        <w:t xml:space="preserve">Garcia, I.R., Giles, K., Bateman, R.H. &amp; Gaskell, S.J. Studies of peptide a- and b-type fragment ions using stable isotope labeling and integrated ion mobility/tandem mass spectrometry. </w:t>
      </w:r>
      <w:r w:rsidRPr="005A3244">
        <w:rPr>
          <w:i/>
        </w:rPr>
        <w:t>J. Am. Soc. Mass Spectrom.</w:t>
      </w:r>
      <w:r w:rsidRPr="005A3244">
        <w:t xml:space="preserve"> </w:t>
      </w:r>
      <w:r w:rsidRPr="005A3244">
        <w:rPr>
          <w:b/>
        </w:rPr>
        <w:t>19</w:t>
      </w:r>
      <w:r w:rsidRPr="005A3244">
        <w:t>, 1781-1787 (2008).</w:t>
      </w:r>
      <w:bookmarkEnd w:id="93"/>
    </w:p>
    <w:p w:rsidR="005A3244" w:rsidRPr="005A3244" w:rsidRDefault="005A3244" w:rsidP="005A3244">
      <w:pPr>
        <w:pStyle w:val="EndNoteBibliography"/>
        <w:spacing w:after="0"/>
        <w:ind w:left="720" w:hanging="720"/>
      </w:pPr>
      <w:bookmarkStart w:id="94" w:name="_ENREF_94"/>
      <w:r w:rsidRPr="005A3244">
        <w:t>94.</w:t>
      </w:r>
      <w:r w:rsidRPr="005A3244">
        <w:tab/>
        <w:t xml:space="preserve">Polfer, N.C., Bohrer, B.C., Plasencia, M.D., Paizs, B. &amp; Clemmer, D.E. On the dynamics of fragment isomerization in collision-induced dissociation of peptides. </w:t>
      </w:r>
      <w:r w:rsidRPr="005A3244">
        <w:rPr>
          <w:i/>
        </w:rPr>
        <w:t>J. Phys. Chem. A</w:t>
      </w:r>
      <w:r w:rsidRPr="005A3244">
        <w:t xml:space="preserve"> </w:t>
      </w:r>
      <w:r w:rsidRPr="005A3244">
        <w:rPr>
          <w:b/>
        </w:rPr>
        <w:t>112</w:t>
      </w:r>
      <w:r w:rsidRPr="005A3244">
        <w:t>, 1286-1293 (2008).</w:t>
      </w:r>
      <w:bookmarkEnd w:id="94"/>
    </w:p>
    <w:p w:rsidR="005A3244" w:rsidRPr="005A3244" w:rsidRDefault="005A3244" w:rsidP="005A3244">
      <w:pPr>
        <w:pStyle w:val="EndNoteBibliography"/>
        <w:spacing w:after="0"/>
        <w:ind w:left="720" w:hanging="720"/>
      </w:pPr>
      <w:bookmarkStart w:id="95" w:name="_ENREF_95"/>
      <w:r w:rsidRPr="005A3244">
        <w:t>95.</w:t>
      </w:r>
      <w:r w:rsidRPr="005A3244">
        <w:tab/>
        <w:t xml:space="preserve">Saminathan, I.S. et al. The extent and effects of peptide sequence scrambling via formation of macrocyclic </w:t>
      </w:r>
      <w:r w:rsidRPr="005A3244">
        <w:rPr>
          <w:i/>
        </w:rPr>
        <w:t>b</w:t>
      </w:r>
      <w:r w:rsidRPr="005A3244">
        <w:t xml:space="preserve"> ions in model proteins. </w:t>
      </w:r>
      <w:r w:rsidRPr="005A3244">
        <w:rPr>
          <w:i/>
        </w:rPr>
        <w:t>J. Am. Soc. Mass Spectrom.</w:t>
      </w:r>
      <w:r w:rsidRPr="005A3244">
        <w:t xml:space="preserve"> </w:t>
      </w:r>
      <w:r w:rsidRPr="005A3244">
        <w:rPr>
          <w:b/>
        </w:rPr>
        <w:t>21</w:t>
      </w:r>
      <w:r w:rsidRPr="005A3244">
        <w:t>, 2085-2094 (2010).</w:t>
      </w:r>
      <w:bookmarkEnd w:id="95"/>
    </w:p>
    <w:p w:rsidR="005A3244" w:rsidRPr="005A3244" w:rsidRDefault="005A3244" w:rsidP="005A3244">
      <w:pPr>
        <w:pStyle w:val="EndNoteBibliography"/>
        <w:spacing w:after="0"/>
        <w:ind w:left="720" w:hanging="720"/>
      </w:pPr>
      <w:bookmarkStart w:id="96" w:name="_ENREF_96"/>
      <w:r w:rsidRPr="005A3244">
        <w:t>96.</w:t>
      </w:r>
      <w:r w:rsidRPr="005A3244">
        <w:tab/>
        <w:t xml:space="preserve">Chawner, R., Gaskell, S.J. &amp; Eyers, C.E. Proposal for a common nomenclature for peptide fragment ions generated following sequence scrambling during collision-induced dissociation. </w:t>
      </w:r>
      <w:r w:rsidRPr="005A3244">
        <w:rPr>
          <w:i/>
        </w:rPr>
        <w:t>Rapid Commun. Mass Spectrom.</w:t>
      </w:r>
      <w:r w:rsidRPr="005A3244">
        <w:t xml:space="preserve"> </w:t>
      </w:r>
      <w:r w:rsidRPr="005A3244">
        <w:rPr>
          <w:b/>
        </w:rPr>
        <w:t>26</w:t>
      </w:r>
      <w:r w:rsidRPr="005A3244">
        <w:t>, 205-206 (2012).</w:t>
      </w:r>
      <w:bookmarkEnd w:id="96"/>
    </w:p>
    <w:p w:rsidR="005A3244" w:rsidRPr="005A3244" w:rsidRDefault="005A3244" w:rsidP="005A3244">
      <w:pPr>
        <w:pStyle w:val="EndNoteBibliography"/>
        <w:spacing w:after="0"/>
        <w:ind w:left="720" w:hanging="720"/>
      </w:pPr>
      <w:bookmarkStart w:id="97" w:name="_ENREF_97"/>
      <w:r w:rsidRPr="005A3244">
        <w:t>97.</w:t>
      </w:r>
      <w:r w:rsidRPr="005A3244">
        <w:tab/>
        <w:t xml:space="preserve">Moss, C.L. et al. Assigning structures to gas-phase peptide cations and cation-radicals. An infrared multiphoton dissociation, ion mobility, electron transfer, and computational study of a histidine peptide ion. </w:t>
      </w:r>
      <w:r w:rsidRPr="005A3244">
        <w:rPr>
          <w:i/>
        </w:rPr>
        <w:t>J. Phys. Chem. B</w:t>
      </w:r>
      <w:r w:rsidRPr="005A3244">
        <w:t xml:space="preserve"> </w:t>
      </w:r>
      <w:r w:rsidRPr="005A3244">
        <w:rPr>
          <w:b/>
        </w:rPr>
        <w:t>116</w:t>
      </w:r>
      <w:r w:rsidRPr="005A3244">
        <w:t>, 3445-3456 (2012).</w:t>
      </w:r>
      <w:bookmarkEnd w:id="97"/>
    </w:p>
    <w:p w:rsidR="005A3244" w:rsidRPr="005A3244" w:rsidRDefault="005A3244" w:rsidP="005A3244">
      <w:pPr>
        <w:pStyle w:val="EndNoteBibliography"/>
        <w:spacing w:after="0"/>
        <w:ind w:left="720" w:hanging="720"/>
      </w:pPr>
      <w:bookmarkStart w:id="98" w:name="_ENREF_98"/>
      <w:r w:rsidRPr="005A3244">
        <w:t>98.</w:t>
      </w:r>
      <w:r w:rsidRPr="005A3244">
        <w:tab/>
        <w:t xml:space="preserve">van den Heuvel, R.H.H. &amp; Heck, A.J.R. Native protein mass spectrometry: from intact oligomers to functional machineries. </w:t>
      </w:r>
      <w:r w:rsidRPr="005A3244">
        <w:rPr>
          <w:i/>
        </w:rPr>
        <w:t>Curr. Opin. Chem. Biol.</w:t>
      </w:r>
      <w:r w:rsidRPr="005A3244">
        <w:t xml:space="preserve"> </w:t>
      </w:r>
      <w:r w:rsidRPr="005A3244">
        <w:rPr>
          <w:b/>
        </w:rPr>
        <w:t>8</w:t>
      </w:r>
      <w:r w:rsidRPr="005A3244">
        <w:t>, 519-526 (2004).</w:t>
      </w:r>
      <w:bookmarkEnd w:id="98"/>
    </w:p>
    <w:p w:rsidR="005A3244" w:rsidRPr="005A3244" w:rsidRDefault="005A3244" w:rsidP="005A3244">
      <w:pPr>
        <w:pStyle w:val="EndNoteBibliography"/>
        <w:spacing w:after="0"/>
        <w:ind w:left="720" w:hanging="720"/>
      </w:pPr>
      <w:bookmarkStart w:id="99" w:name="_ENREF_99"/>
      <w:r w:rsidRPr="005A3244">
        <w:t>99.</w:t>
      </w:r>
      <w:r w:rsidRPr="005A3244">
        <w:tab/>
        <w:t xml:space="preserve">Kaddis, C.S. &amp; Loo, J.A. Native protein MS and ion mobility: Large flying proteins with ESI. </w:t>
      </w:r>
      <w:r w:rsidRPr="005A3244">
        <w:rPr>
          <w:i/>
        </w:rPr>
        <w:t>Anal. Chem.</w:t>
      </w:r>
      <w:r w:rsidRPr="005A3244">
        <w:t xml:space="preserve"> </w:t>
      </w:r>
      <w:r w:rsidRPr="005A3244">
        <w:rPr>
          <w:b/>
        </w:rPr>
        <w:t>79</w:t>
      </w:r>
      <w:r w:rsidRPr="005A3244">
        <w:t>, 1778-1784 (2007).</w:t>
      </w:r>
      <w:bookmarkEnd w:id="99"/>
    </w:p>
    <w:p w:rsidR="005A3244" w:rsidRPr="005A3244" w:rsidRDefault="005A3244" w:rsidP="005A3244">
      <w:pPr>
        <w:pStyle w:val="EndNoteBibliography"/>
        <w:spacing w:after="0"/>
        <w:ind w:left="720" w:hanging="720"/>
      </w:pPr>
      <w:bookmarkStart w:id="100" w:name="_ENREF_100"/>
      <w:r w:rsidRPr="005A3244">
        <w:t>100.</w:t>
      </w:r>
      <w:r w:rsidRPr="005A3244">
        <w:tab/>
        <w:t xml:space="preserve">Heck, A.J.R. Native mass spectrometry: A bridge between interactomics and structural biology. </w:t>
      </w:r>
      <w:r w:rsidRPr="005A3244">
        <w:rPr>
          <w:i/>
        </w:rPr>
        <w:t>Nat. Methods</w:t>
      </w:r>
      <w:r w:rsidRPr="005A3244">
        <w:t xml:space="preserve"> </w:t>
      </w:r>
      <w:r w:rsidRPr="005A3244">
        <w:rPr>
          <w:b/>
        </w:rPr>
        <w:t>5</w:t>
      </w:r>
      <w:r w:rsidRPr="005A3244">
        <w:t>, 927-933 (2008).</w:t>
      </w:r>
      <w:bookmarkEnd w:id="100"/>
    </w:p>
    <w:p w:rsidR="005A3244" w:rsidRPr="005A3244" w:rsidRDefault="005A3244" w:rsidP="005A3244">
      <w:pPr>
        <w:pStyle w:val="EndNoteBibliography"/>
        <w:spacing w:after="0"/>
        <w:ind w:left="720" w:hanging="720"/>
      </w:pPr>
      <w:bookmarkStart w:id="101" w:name="_ENREF_101"/>
      <w:r w:rsidRPr="005A3244">
        <w:t>101.</w:t>
      </w:r>
      <w:r w:rsidRPr="005A3244">
        <w:tab/>
        <w:t xml:space="preserve">Kondrat, F.D.L., Kowald, G.R., Scarff, C.A., Scrivens, J.H. &amp; Blindauer, C.A. Resolution of a paradox by native mass spectrometry: Facile occupation of all four metal binding sites in the dimeric zinc sensor SmtB. </w:t>
      </w:r>
      <w:r w:rsidRPr="005A3244">
        <w:rPr>
          <w:i/>
        </w:rPr>
        <w:t>Chem. Commun.</w:t>
      </w:r>
      <w:r w:rsidRPr="005A3244">
        <w:t xml:space="preserve"> </w:t>
      </w:r>
      <w:r w:rsidRPr="005A3244">
        <w:rPr>
          <w:b/>
        </w:rPr>
        <w:t>49</w:t>
      </w:r>
      <w:r w:rsidRPr="005A3244">
        <w:t>, 813-815 (2013).</w:t>
      </w:r>
      <w:bookmarkEnd w:id="101"/>
    </w:p>
    <w:p w:rsidR="005A3244" w:rsidRPr="005A3244" w:rsidRDefault="005A3244" w:rsidP="005A3244">
      <w:pPr>
        <w:pStyle w:val="EndNoteBibliography"/>
        <w:spacing w:after="0"/>
        <w:ind w:left="720" w:hanging="720"/>
      </w:pPr>
      <w:bookmarkStart w:id="102" w:name="_ENREF_102"/>
      <w:r w:rsidRPr="005A3244">
        <w:t>102.</w:t>
      </w:r>
      <w:r w:rsidRPr="005A3244">
        <w:tab/>
        <w:t xml:space="preserve">Konijnenberg, A., Butterer, A. &amp; Sobott, F. Native ion mobility-mass spectrometry and related methods in structural biology. </w:t>
      </w:r>
      <w:r w:rsidRPr="005A3244">
        <w:rPr>
          <w:i/>
        </w:rPr>
        <w:t>BBA-Proteins Proteom.</w:t>
      </w:r>
      <w:r w:rsidRPr="005A3244">
        <w:t xml:space="preserve"> </w:t>
      </w:r>
      <w:r w:rsidRPr="005A3244">
        <w:rPr>
          <w:b/>
        </w:rPr>
        <w:t>1835</w:t>
      </w:r>
      <w:r w:rsidRPr="005A3244">
        <w:t>, 1239-1256 (2013).</w:t>
      </w:r>
      <w:bookmarkEnd w:id="102"/>
    </w:p>
    <w:p w:rsidR="005A3244" w:rsidRPr="005A3244" w:rsidRDefault="005A3244" w:rsidP="005A3244">
      <w:pPr>
        <w:pStyle w:val="EndNoteBibliography"/>
        <w:spacing w:after="0"/>
        <w:ind w:left="720" w:hanging="720"/>
      </w:pPr>
      <w:bookmarkStart w:id="103" w:name="_ENREF_103"/>
      <w:r w:rsidRPr="005A3244">
        <w:t>103.</w:t>
      </w:r>
      <w:r w:rsidRPr="005A3244">
        <w:tab/>
        <w:t xml:space="preserve">Hall, Z., Politis, A., Bush, M.F., Smith, L.J. &amp; Robinson, C.V. Charge-State Dependent Compaction and Dissociation of Protein Complexes: Insights from Ion Mobility and Molecular Dynamics. </w:t>
      </w:r>
      <w:r w:rsidRPr="005A3244">
        <w:rPr>
          <w:i/>
        </w:rPr>
        <w:t>J Am Chem Soc</w:t>
      </w:r>
      <w:r w:rsidRPr="005A3244">
        <w:t xml:space="preserve"> </w:t>
      </w:r>
      <w:r w:rsidRPr="005A3244">
        <w:rPr>
          <w:b/>
        </w:rPr>
        <w:t>134</w:t>
      </w:r>
      <w:r w:rsidRPr="005A3244">
        <w:t>, 3429-3438 (2012).</w:t>
      </w:r>
      <w:bookmarkEnd w:id="103"/>
    </w:p>
    <w:p w:rsidR="005A3244" w:rsidRPr="005A3244" w:rsidRDefault="005A3244" w:rsidP="005A3244">
      <w:pPr>
        <w:pStyle w:val="EndNoteBibliography"/>
        <w:spacing w:after="0"/>
        <w:ind w:left="720" w:hanging="720"/>
      </w:pPr>
      <w:bookmarkStart w:id="104" w:name="_ENREF_104"/>
      <w:r w:rsidRPr="005A3244">
        <w:t>104.</w:t>
      </w:r>
      <w:r w:rsidRPr="005A3244">
        <w:tab/>
        <w:t xml:space="preserve">Raschke, T.M. Water structure and interactions with protein surfaces. </w:t>
      </w:r>
      <w:r w:rsidRPr="005A3244">
        <w:rPr>
          <w:i/>
        </w:rPr>
        <w:t>Curr. Opin. Struc. Biol.</w:t>
      </w:r>
      <w:r w:rsidRPr="005A3244">
        <w:t xml:space="preserve"> </w:t>
      </w:r>
      <w:r w:rsidRPr="005A3244">
        <w:rPr>
          <w:b/>
        </w:rPr>
        <w:t>16</w:t>
      </w:r>
      <w:r w:rsidRPr="005A3244">
        <w:t>, 152-159 (2006).</w:t>
      </w:r>
      <w:bookmarkEnd w:id="104"/>
    </w:p>
    <w:p w:rsidR="005A3244" w:rsidRPr="005A3244" w:rsidRDefault="005A3244" w:rsidP="005A3244">
      <w:pPr>
        <w:pStyle w:val="EndNoteBibliography"/>
        <w:spacing w:after="0"/>
        <w:ind w:left="720" w:hanging="720"/>
      </w:pPr>
      <w:bookmarkStart w:id="105" w:name="_ENREF_105"/>
      <w:r w:rsidRPr="005A3244">
        <w:t>105.</w:t>
      </w:r>
      <w:r w:rsidRPr="005A3244">
        <w:tab/>
        <w:t xml:space="preserve">Wolynes, P.G. Biomolecular folding in vacuo!!!(?). </w:t>
      </w:r>
      <w:r w:rsidRPr="005A3244">
        <w:rPr>
          <w:i/>
        </w:rPr>
        <w:t>P. Natl. Acad. Sci. USA</w:t>
      </w:r>
      <w:r w:rsidRPr="005A3244">
        <w:t xml:space="preserve"> </w:t>
      </w:r>
      <w:r w:rsidRPr="005A3244">
        <w:rPr>
          <w:b/>
        </w:rPr>
        <w:t>92</w:t>
      </w:r>
      <w:r w:rsidRPr="005A3244">
        <w:t>, 2426-2427 (1995).</w:t>
      </w:r>
      <w:bookmarkEnd w:id="105"/>
    </w:p>
    <w:p w:rsidR="005A3244" w:rsidRPr="005A3244" w:rsidRDefault="005A3244" w:rsidP="005A3244">
      <w:pPr>
        <w:pStyle w:val="EndNoteBibliography"/>
        <w:spacing w:after="0"/>
        <w:ind w:left="720" w:hanging="720"/>
      </w:pPr>
      <w:bookmarkStart w:id="106" w:name="_ENREF_106"/>
      <w:r w:rsidRPr="005A3244">
        <w:t>106.</w:t>
      </w:r>
      <w:r w:rsidRPr="005A3244">
        <w:tab/>
        <w:t xml:space="preserve">Loo, J.A. et al. Electrospray ionization mass spectrometry and ion mobility analysis of the 20S proteasome complex. </w:t>
      </w:r>
      <w:r w:rsidRPr="005A3244">
        <w:rPr>
          <w:i/>
        </w:rPr>
        <w:t>J. Am. Soc. Mass Spectrom.</w:t>
      </w:r>
      <w:r w:rsidRPr="005A3244">
        <w:t xml:space="preserve"> </w:t>
      </w:r>
      <w:r w:rsidRPr="005A3244">
        <w:rPr>
          <w:b/>
        </w:rPr>
        <w:t>16</w:t>
      </w:r>
      <w:r w:rsidRPr="005A3244">
        <w:t>, 998-1008 (2005).</w:t>
      </w:r>
      <w:bookmarkEnd w:id="106"/>
    </w:p>
    <w:p w:rsidR="005A3244" w:rsidRPr="005A3244" w:rsidRDefault="005A3244" w:rsidP="005A3244">
      <w:pPr>
        <w:pStyle w:val="EndNoteBibliography"/>
        <w:spacing w:after="0"/>
        <w:ind w:left="720" w:hanging="720"/>
      </w:pPr>
      <w:bookmarkStart w:id="107" w:name="_ENREF_107"/>
      <w:r w:rsidRPr="005A3244">
        <w:t>107.</w:t>
      </w:r>
      <w:r w:rsidRPr="005A3244">
        <w:tab/>
        <w:t xml:space="preserve">Sharon, M. et al. 20S proteasomes have the potential to keep substrates in store for continual degradation. </w:t>
      </w:r>
      <w:r w:rsidRPr="005A3244">
        <w:rPr>
          <w:i/>
        </w:rPr>
        <w:t>J. Biol. Chem.</w:t>
      </w:r>
      <w:r w:rsidRPr="005A3244">
        <w:t xml:space="preserve"> </w:t>
      </w:r>
      <w:r w:rsidRPr="005A3244">
        <w:rPr>
          <w:b/>
        </w:rPr>
        <w:t>281</w:t>
      </w:r>
      <w:r w:rsidRPr="005A3244">
        <w:t>, 9569-9575 (2006).</w:t>
      </w:r>
      <w:bookmarkEnd w:id="107"/>
    </w:p>
    <w:p w:rsidR="005A3244" w:rsidRPr="005A3244" w:rsidRDefault="005A3244" w:rsidP="005A3244">
      <w:pPr>
        <w:pStyle w:val="EndNoteBibliography"/>
        <w:spacing w:after="0"/>
        <w:ind w:left="720" w:hanging="720"/>
      </w:pPr>
      <w:bookmarkStart w:id="108" w:name="_ENREF_108"/>
      <w:r w:rsidRPr="005A3244">
        <w:t>108.</w:t>
      </w:r>
      <w:r w:rsidRPr="005A3244">
        <w:tab/>
        <w:t xml:space="preserve">Ruotolo, B.T. &amp; Robinson, C.V. Aspects of native proteins are retained in vacuum. </w:t>
      </w:r>
      <w:r w:rsidRPr="005A3244">
        <w:rPr>
          <w:i/>
        </w:rPr>
        <w:t>Curr. Opin. Chem. Biol.</w:t>
      </w:r>
      <w:r w:rsidRPr="005A3244">
        <w:t xml:space="preserve"> </w:t>
      </w:r>
      <w:r w:rsidRPr="005A3244">
        <w:rPr>
          <w:b/>
        </w:rPr>
        <w:t>10</w:t>
      </w:r>
      <w:r w:rsidRPr="005A3244">
        <w:t>, 402-408 (2006).</w:t>
      </w:r>
      <w:bookmarkEnd w:id="108"/>
    </w:p>
    <w:p w:rsidR="005A3244" w:rsidRPr="005A3244" w:rsidRDefault="005A3244" w:rsidP="005A3244">
      <w:pPr>
        <w:pStyle w:val="EndNoteBibliography"/>
        <w:spacing w:after="0"/>
        <w:ind w:left="720" w:hanging="720"/>
      </w:pPr>
      <w:bookmarkStart w:id="109" w:name="_ENREF_109"/>
      <w:r w:rsidRPr="005A3244">
        <w:t>109.</w:t>
      </w:r>
      <w:r w:rsidRPr="005A3244">
        <w:tab/>
        <w:t xml:space="preserve">van Duijn, E., Barendregt, A., Synowsky, S., Versluis, C. &amp; Heck, A.J.R. Chaperonin complexes monitored by ion mobility mass spectrometry. </w:t>
      </w:r>
      <w:r w:rsidRPr="005A3244">
        <w:rPr>
          <w:i/>
        </w:rPr>
        <w:t>J. Am. Chem. Soc.</w:t>
      </w:r>
      <w:r w:rsidRPr="005A3244">
        <w:t xml:space="preserve"> </w:t>
      </w:r>
      <w:r w:rsidRPr="005A3244">
        <w:rPr>
          <w:b/>
        </w:rPr>
        <w:t>131</w:t>
      </w:r>
      <w:r w:rsidRPr="005A3244">
        <w:t>, 1452 (2009).</w:t>
      </w:r>
      <w:bookmarkEnd w:id="109"/>
    </w:p>
    <w:p w:rsidR="005A3244" w:rsidRPr="005A3244" w:rsidRDefault="005A3244" w:rsidP="005A3244">
      <w:pPr>
        <w:pStyle w:val="EndNoteBibliography"/>
        <w:spacing w:after="0"/>
        <w:ind w:left="720" w:hanging="720"/>
      </w:pPr>
      <w:bookmarkStart w:id="110" w:name="_ENREF_110"/>
      <w:r w:rsidRPr="005A3244">
        <w:t>110.</w:t>
      </w:r>
      <w:r w:rsidRPr="005A3244">
        <w:tab/>
        <w:t>Rodriguez-Cruz, S.E., Klassen, J.S. &amp; Williams, E.R. Hydration of gas-phase Gramicidin S (M + 2H)</w:t>
      </w:r>
      <w:r w:rsidRPr="005A3244">
        <w:rPr>
          <w:vertAlign w:val="superscript"/>
        </w:rPr>
        <w:t>2+</w:t>
      </w:r>
      <w:r w:rsidRPr="005A3244">
        <w:t xml:space="preserve"> ions formed by electrospray: The transition from solution to gas-phase structure. </w:t>
      </w:r>
      <w:r w:rsidRPr="005A3244">
        <w:rPr>
          <w:i/>
        </w:rPr>
        <w:t>J. Am. Soc. Mass Spectrom.</w:t>
      </w:r>
      <w:r w:rsidRPr="005A3244">
        <w:t xml:space="preserve"> </w:t>
      </w:r>
      <w:r w:rsidRPr="005A3244">
        <w:rPr>
          <w:b/>
        </w:rPr>
        <w:t>8</w:t>
      </w:r>
      <w:r w:rsidRPr="005A3244">
        <w:t>, 565-568 (1997).</w:t>
      </w:r>
      <w:bookmarkEnd w:id="110"/>
    </w:p>
    <w:p w:rsidR="005A3244" w:rsidRPr="005A3244" w:rsidRDefault="005A3244" w:rsidP="005A3244">
      <w:pPr>
        <w:pStyle w:val="EndNoteBibliography"/>
        <w:spacing w:after="0"/>
        <w:ind w:left="720" w:hanging="720"/>
      </w:pPr>
      <w:bookmarkStart w:id="111" w:name="_ENREF_111"/>
      <w:r w:rsidRPr="005A3244">
        <w:t>111.</w:t>
      </w:r>
      <w:r w:rsidRPr="005A3244">
        <w:tab/>
        <w:t xml:space="preserve">Woenckhaus, J., Hudgins, R.R. &amp; Jarrold, M.F. Hydration of gas-phase proteins: A special hydration site on gas-phase BPTI. </w:t>
      </w:r>
      <w:r w:rsidRPr="005A3244">
        <w:rPr>
          <w:i/>
        </w:rPr>
        <w:t>J. Am. Chem. Soc.</w:t>
      </w:r>
      <w:r w:rsidRPr="005A3244">
        <w:t xml:space="preserve"> </w:t>
      </w:r>
      <w:r w:rsidRPr="005A3244">
        <w:rPr>
          <w:b/>
        </w:rPr>
        <w:t>119</w:t>
      </w:r>
      <w:r w:rsidRPr="005A3244">
        <w:t>, 9586-9587 (1997).</w:t>
      </w:r>
      <w:bookmarkEnd w:id="111"/>
    </w:p>
    <w:p w:rsidR="005A3244" w:rsidRPr="005A3244" w:rsidRDefault="005A3244" w:rsidP="005A3244">
      <w:pPr>
        <w:pStyle w:val="EndNoteBibliography"/>
        <w:spacing w:after="0"/>
        <w:ind w:left="720" w:hanging="720"/>
      </w:pPr>
      <w:bookmarkStart w:id="112" w:name="_ENREF_112"/>
      <w:r w:rsidRPr="005A3244">
        <w:t>112.</w:t>
      </w:r>
      <w:r w:rsidRPr="005A3244">
        <w:tab/>
        <w:t xml:space="preserve">Fye, J.L., Woenckhaus, J. &amp; Jarrold, M.F. Hydration of folded and unfolded gas-phase proteins: Saturation of cytochrome c and apomyoglobin. </w:t>
      </w:r>
      <w:r w:rsidRPr="005A3244">
        <w:rPr>
          <w:i/>
        </w:rPr>
        <w:t>J. Am. Chem. Soc.</w:t>
      </w:r>
      <w:r w:rsidRPr="005A3244">
        <w:t xml:space="preserve"> </w:t>
      </w:r>
      <w:r w:rsidRPr="005A3244">
        <w:rPr>
          <w:b/>
        </w:rPr>
        <w:t>120</w:t>
      </w:r>
      <w:r w:rsidRPr="005A3244">
        <w:t>, 1327-1328 (1998).</w:t>
      </w:r>
      <w:bookmarkEnd w:id="112"/>
    </w:p>
    <w:p w:rsidR="005A3244" w:rsidRPr="005A3244" w:rsidRDefault="005A3244" w:rsidP="005A3244">
      <w:pPr>
        <w:pStyle w:val="EndNoteBibliography"/>
        <w:spacing w:after="0"/>
        <w:ind w:left="720" w:hanging="720"/>
      </w:pPr>
      <w:bookmarkStart w:id="113" w:name="_ENREF_113"/>
      <w:r w:rsidRPr="005A3244">
        <w:t>113.</w:t>
      </w:r>
      <w:r w:rsidRPr="005A3244">
        <w:tab/>
        <w:t xml:space="preserve">Rodriguez-Cruz, S.E., Klassen, J.S. &amp; Williams, E.R. Hydration of gas-phase ions formed by electrospray ionization. </w:t>
      </w:r>
      <w:r w:rsidRPr="005A3244">
        <w:rPr>
          <w:i/>
        </w:rPr>
        <w:t>J. Am. Soc. Mass Spectrom.</w:t>
      </w:r>
      <w:r w:rsidRPr="005A3244">
        <w:t xml:space="preserve"> </w:t>
      </w:r>
      <w:r w:rsidRPr="005A3244">
        <w:rPr>
          <w:b/>
        </w:rPr>
        <w:t>10</w:t>
      </w:r>
      <w:r w:rsidRPr="005A3244">
        <w:t>, 958-968 (1999).</w:t>
      </w:r>
      <w:bookmarkEnd w:id="113"/>
    </w:p>
    <w:p w:rsidR="005A3244" w:rsidRPr="005A3244" w:rsidRDefault="005A3244" w:rsidP="005A3244">
      <w:pPr>
        <w:pStyle w:val="EndNoteBibliography"/>
        <w:spacing w:after="0"/>
        <w:ind w:left="720" w:hanging="720"/>
      </w:pPr>
      <w:bookmarkStart w:id="114" w:name="_ENREF_114"/>
      <w:r w:rsidRPr="005A3244">
        <w:t>114.</w:t>
      </w:r>
      <w:r w:rsidRPr="005A3244">
        <w:tab/>
        <w:t xml:space="preserve">Jarrold, M.F. Peptides and proteins in the vapor phase. </w:t>
      </w:r>
      <w:r w:rsidRPr="005A3244">
        <w:rPr>
          <w:i/>
        </w:rPr>
        <w:t>Annu. Rev. Phys. Chem.</w:t>
      </w:r>
      <w:r w:rsidRPr="005A3244">
        <w:t xml:space="preserve"> </w:t>
      </w:r>
      <w:r w:rsidRPr="005A3244">
        <w:rPr>
          <w:b/>
        </w:rPr>
        <w:t>51</w:t>
      </w:r>
      <w:r w:rsidRPr="005A3244">
        <w:t>, 179-207 (2000).</w:t>
      </w:r>
      <w:bookmarkEnd w:id="114"/>
    </w:p>
    <w:p w:rsidR="005A3244" w:rsidRPr="005A3244" w:rsidRDefault="005A3244" w:rsidP="005A3244">
      <w:pPr>
        <w:pStyle w:val="EndNoteBibliography"/>
        <w:spacing w:after="0"/>
        <w:ind w:left="720" w:hanging="720"/>
      </w:pPr>
      <w:bookmarkStart w:id="115" w:name="_ENREF_115"/>
      <w:r w:rsidRPr="005A3244">
        <w:t>115.</w:t>
      </w:r>
      <w:r w:rsidRPr="005A3244">
        <w:tab/>
        <w:t xml:space="preserve">Gao, B., Wyttenbach, T. &amp; Bowers, M.T. Protonated arginine and protonated lysine: Hydration and its effect on the stability of salt-bridge structures. </w:t>
      </w:r>
      <w:r w:rsidRPr="005A3244">
        <w:rPr>
          <w:i/>
        </w:rPr>
        <w:t>J. Phys. Chem. B</w:t>
      </w:r>
      <w:r w:rsidRPr="005A3244">
        <w:t xml:space="preserve"> </w:t>
      </w:r>
      <w:r w:rsidRPr="005A3244">
        <w:rPr>
          <w:b/>
        </w:rPr>
        <w:t>113</w:t>
      </w:r>
      <w:r w:rsidRPr="005A3244">
        <w:t>, 9995-10000 (2009).</w:t>
      </w:r>
      <w:bookmarkEnd w:id="115"/>
    </w:p>
    <w:p w:rsidR="005A3244" w:rsidRPr="005A3244" w:rsidRDefault="005A3244" w:rsidP="005A3244">
      <w:pPr>
        <w:pStyle w:val="EndNoteBibliography"/>
        <w:spacing w:after="0"/>
        <w:ind w:left="720" w:hanging="720"/>
      </w:pPr>
      <w:bookmarkStart w:id="116" w:name="_ENREF_116"/>
      <w:r w:rsidRPr="005A3244">
        <w:t>116.</w:t>
      </w:r>
      <w:r w:rsidRPr="005A3244">
        <w:tab/>
        <w:t xml:space="preserve">Kantardjieff, K.A. &amp; Rupp, B. Matthews coefficient probabilities: Improved estimates for unit cell contents of proteins, DNA and protein-nucleic acid complex crystals. </w:t>
      </w:r>
      <w:r w:rsidRPr="005A3244">
        <w:rPr>
          <w:i/>
        </w:rPr>
        <w:t>Protein Sci.</w:t>
      </w:r>
      <w:r w:rsidRPr="005A3244">
        <w:t xml:space="preserve"> </w:t>
      </w:r>
      <w:r w:rsidRPr="005A3244">
        <w:rPr>
          <w:b/>
        </w:rPr>
        <w:t>12</w:t>
      </w:r>
      <w:r w:rsidRPr="005A3244">
        <w:t>, 1865-1871 (2003).</w:t>
      </w:r>
      <w:bookmarkEnd w:id="116"/>
    </w:p>
    <w:p w:rsidR="005A3244" w:rsidRPr="005A3244" w:rsidRDefault="005A3244" w:rsidP="005A3244">
      <w:pPr>
        <w:pStyle w:val="EndNoteBibliography"/>
        <w:spacing w:after="0"/>
        <w:ind w:left="720" w:hanging="720"/>
      </w:pPr>
      <w:bookmarkStart w:id="117" w:name="_ENREF_117"/>
      <w:r w:rsidRPr="005A3244">
        <w:t>117.</w:t>
      </w:r>
      <w:r w:rsidRPr="005A3244">
        <w:tab/>
        <w:t xml:space="preserve">Hogan, C.J., Ruotolo, B.T., Robinson, C.V. &amp; de la Mora, J.F. Tandem differential mobility analysis-mass spectrometry reveals partial gas-phase collapse of the GroEL complex. </w:t>
      </w:r>
      <w:r w:rsidRPr="005A3244">
        <w:rPr>
          <w:i/>
        </w:rPr>
        <w:t>J. Phys. Chem. B</w:t>
      </w:r>
      <w:r w:rsidRPr="005A3244">
        <w:t xml:space="preserve"> </w:t>
      </w:r>
      <w:r w:rsidRPr="005A3244">
        <w:rPr>
          <w:b/>
        </w:rPr>
        <w:t>115</w:t>
      </w:r>
      <w:r w:rsidRPr="005A3244">
        <w:t>, 3614-3621 (2011).</w:t>
      </w:r>
      <w:bookmarkEnd w:id="117"/>
    </w:p>
    <w:p w:rsidR="005A3244" w:rsidRPr="005A3244" w:rsidRDefault="005A3244" w:rsidP="005A3244">
      <w:pPr>
        <w:pStyle w:val="EndNoteBibliography"/>
        <w:spacing w:after="0"/>
        <w:ind w:left="720" w:hanging="720"/>
      </w:pPr>
      <w:bookmarkStart w:id="118" w:name="_ENREF_118"/>
      <w:r w:rsidRPr="005A3244">
        <w:t>118.</w:t>
      </w:r>
      <w:r w:rsidRPr="005A3244">
        <w:tab/>
        <w:t>Breuker, K. &amp; McLafferty, F.W. Stepwise evolution of protein native structure with electrospray into the gas phase, 10</w:t>
      </w:r>
      <w:r w:rsidRPr="005A3244">
        <w:rPr>
          <w:vertAlign w:val="superscript"/>
        </w:rPr>
        <w:t>-12</w:t>
      </w:r>
      <w:r w:rsidRPr="005A3244">
        <w:t xml:space="preserve"> to 10</w:t>
      </w:r>
      <w:r w:rsidRPr="005A3244">
        <w:rPr>
          <w:vertAlign w:val="superscript"/>
        </w:rPr>
        <w:t>2</w:t>
      </w:r>
      <w:r w:rsidRPr="005A3244">
        <w:t xml:space="preserve"> s. </w:t>
      </w:r>
      <w:r w:rsidRPr="005A3244">
        <w:rPr>
          <w:i/>
        </w:rPr>
        <w:t>P. Natl. Acad. Sci. USA</w:t>
      </w:r>
      <w:r w:rsidRPr="005A3244">
        <w:t xml:space="preserve"> </w:t>
      </w:r>
      <w:r w:rsidRPr="005A3244">
        <w:rPr>
          <w:b/>
        </w:rPr>
        <w:t>105</w:t>
      </w:r>
      <w:r w:rsidRPr="005A3244">
        <w:t>, 18145-18152 (2008).</w:t>
      </w:r>
      <w:bookmarkEnd w:id="118"/>
    </w:p>
    <w:p w:rsidR="005A3244" w:rsidRPr="005A3244" w:rsidRDefault="005A3244" w:rsidP="005A3244">
      <w:pPr>
        <w:pStyle w:val="EndNoteBibliography"/>
        <w:spacing w:after="0"/>
        <w:ind w:left="720" w:hanging="720"/>
      </w:pPr>
      <w:bookmarkStart w:id="119" w:name="_ENREF_119"/>
      <w:r w:rsidRPr="005A3244">
        <w:t>119.</w:t>
      </w:r>
      <w:r w:rsidRPr="005A3244">
        <w:tab/>
        <w:t xml:space="preserve">Zhao, Q. et al. Effects of ion/ion proton transfer reactions on conformation of gas-phase cytochrome c ions. </w:t>
      </w:r>
      <w:r w:rsidRPr="005A3244">
        <w:rPr>
          <w:i/>
        </w:rPr>
        <w:t>J. Am. Soc. Mass Spectrom.</w:t>
      </w:r>
      <w:r w:rsidRPr="005A3244">
        <w:t xml:space="preserve"> </w:t>
      </w:r>
      <w:r w:rsidRPr="005A3244">
        <w:rPr>
          <w:b/>
        </w:rPr>
        <w:t>21</w:t>
      </w:r>
      <w:r w:rsidRPr="005A3244">
        <w:t>, 1208-1217 (2010).</w:t>
      </w:r>
      <w:bookmarkEnd w:id="119"/>
    </w:p>
    <w:p w:rsidR="005A3244" w:rsidRPr="005A3244" w:rsidRDefault="005A3244" w:rsidP="005A3244">
      <w:pPr>
        <w:pStyle w:val="EndNoteBibliography"/>
        <w:spacing w:after="0"/>
        <w:ind w:left="720" w:hanging="720"/>
      </w:pPr>
      <w:bookmarkStart w:id="120" w:name="_ENREF_120"/>
      <w:r w:rsidRPr="005A3244">
        <w:t>120.</w:t>
      </w:r>
      <w:r w:rsidRPr="005A3244">
        <w:tab/>
        <w:t xml:space="preserve">Badman, E.R., Myung, S. &amp; Clemmer, D.E. Evidence for unfolding and refolding of gas-phase cytochrome c ions in a Paul trap. </w:t>
      </w:r>
      <w:r w:rsidRPr="005A3244">
        <w:rPr>
          <w:i/>
        </w:rPr>
        <w:t xml:space="preserve">J. Am. Soc. Mass. Spectrom. </w:t>
      </w:r>
      <w:r w:rsidRPr="005A3244">
        <w:rPr>
          <w:b/>
        </w:rPr>
        <w:t>16</w:t>
      </w:r>
      <w:r w:rsidRPr="005A3244">
        <w:t>, 1496-1497 (2005).</w:t>
      </w:r>
      <w:bookmarkEnd w:id="120"/>
    </w:p>
    <w:p w:rsidR="005A3244" w:rsidRPr="005A3244" w:rsidRDefault="005A3244" w:rsidP="005A3244">
      <w:pPr>
        <w:pStyle w:val="EndNoteBibliography"/>
        <w:spacing w:after="0"/>
        <w:ind w:left="720" w:hanging="720"/>
      </w:pPr>
      <w:bookmarkStart w:id="121" w:name="_ENREF_121"/>
      <w:r w:rsidRPr="005A3244">
        <w:t>121.</w:t>
      </w:r>
      <w:r w:rsidRPr="005A3244">
        <w:tab/>
        <w:t xml:space="preserve">Wyttenbach, T. &amp; Bowers, M.T. Structural stability from solution to the gas phase: Native solution structure of ubiquitin survives analysis in a solvent-free ion mobility-mass spectrometry environment. </w:t>
      </w:r>
      <w:r w:rsidRPr="005A3244">
        <w:rPr>
          <w:i/>
        </w:rPr>
        <w:t>J. Phys. Chem. B</w:t>
      </w:r>
      <w:r w:rsidRPr="005A3244">
        <w:t xml:space="preserve"> </w:t>
      </w:r>
      <w:r w:rsidRPr="005A3244">
        <w:rPr>
          <w:b/>
        </w:rPr>
        <w:t>115</w:t>
      </w:r>
      <w:r w:rsidRPr="005A3244">
        <w:t>, 12266-12275 (2011).</w:t>
      </w:r>
      <w:bookmarkEnd w:id="121"/>
    </w:p>
    <w:p w:rsidR="005A3244" w:rsidRPr="005A3244" w:rsidRDefault="005A3244" w:rsidP="005A3244">
      <w:pPr>
        <w:pStyle w:val="EndNoteBibliography"/>
        <w:spacing w:after="0"/>
        <w:ind w:left="720" w:hanging="720"/>
      </w:pPr>
      <w:bookmarkStart w:id="122" w:name="_ENREF_122"/>
      <w:r w:rsidRPr="005A3244">
        <w:t>122.</w:t>
      </w:r>
      <w:r w:rsidRPr="005A3244">
        <w:tab/>
        <w:t xml:space="preserve">Lorenzi, M. et al. Conformational Selection Underlies Recognition of a Molybdoenzyme by Its Dedicated Chaperone. </w:t>
      </w:r>
      <w:r w:rsidRPr="005A3244">
        <w:rPr>
          <w:i/>
        </w:rPr>
        <w:t>PLoS ONE</w:t>
      </w:r>
      <w:r w:rsidRPr="005A3244">
        <w:t xml:space="preserve"> </w:t>
      </w:r>
      <w:r w:rsidRPr="005A3244">
        <w:rPr>
          <w:b/>
        </w:rPr>
        <w:t>7</w:t>
      </w:r>
      <w:r w:rsidRPr="005A3244">
        <w:t>, e49523 (2012).</w:t>
      </w:r>
      <w:bookmarkEnd w:id="122"/>
    </w:p>
    <w:p w:rsidR="005A3244" w:rsidRPr="005A3244" w:rsidRDefault="005A3244" w:rsidP="005A3244">
      <w:pPr>
        <w:pStyle w:val="EndNoteBibliography"/>
        <w:spacing w:after="0"/>
        <w:ind w:left="720" w:hanging="720"/>
      </w:pPr>
      <w:bookmarkStart w:id="123" w:name="_ENREF_123"/>
      <w:r w:rsidRPr="005A3244">
        <w:t>123.</w:t>
      </w:r>
      <w:r w:rsidRPr="005A3244">
        <w:tab/>
        <w:t xml:space="preserve">Wang, S.C. et al. Ion mobility mass spectrometry of two tetrameric membrane protein complexes reveals compact structures and differences in stability and packing. </w:t>
      </w:r>
      <w:r w:rsidRPr="005A3244">
        <w:rPr>
          <w:i/>
        </w:rPr>
        <w:t>J. Am. Chem. Soc.</w:t>
      </w:r>
      <w:r w:rsidRPr="005A3244">
        <w:t xml:space="preserve"> </w:t>
      </w:r>
      <w:r w:rsidRPr="005A3244">
        <w:rPr>
          <w:b/>
        </w:rPr>
        <w:t>132</w:t>
      </w:r>
      <w:r w:rsidRPr="005A3244">
        <w:t>, 15468-15470 (2010).</w:t>
      </w:r>
      <w:bookmarkEnd w:id="123"/>
    </w:p>
    <w:p w:rsidR="005A3244" w:rsidRPr="005A3244" w:rsidRDefault="005A3244" w:rsidP="005A3244">
      <w:pPr>
        <w:pStyle w:val="EndNoteBibliography"/>
        <w:spacing w:after="0"/>
        <w:ind w:left="720" w:hanging="720"/>
      </w:pPr>
      <w:bookmarkStart w:id="124" w:name="_ENREF_124"/>
      <w:r w:rsidRPr="005A3244">
        <w:t>124.</w:t>
      </w:r>
      <w:r w:rsidRPr="005A3244">
        <w:tab/>
        <w:t xml:space="preserve">Boryski, A.J. &amp; Robinson, C.V. The 'sticky business' of cleaning gas-phase membrane proteins: A detergent oriented perspective. </w:t>
      </w:r>
      <w:r w:rsidRPr="005A3244">
        <w:rPr>
          <w:i/>
        </w:rPr>
        <w:t>Phys. Chem. Chem. Phys.</w:t>
      </w:r>
      <w:r w:rsidRPr="005A3244">
        <w:t xml:space="preserve"> </w:t>
      </w:r>
      <w:r w:rsidRPr="005A3244">
        <w:rPr>
          <w:b/>
        </w:rPr>
        <w:t>14</w:t>
      </w:r>
      <w:r w:rsidRPr="005A3244">
        <w:t>, 14439-14449 (2012).</w:t>
      </w:r>
      <w:bookmarkEnd w:id="124"/>
    </w:p>
    <w:p w:rsidR="005A3244" w:rsidRPr="005A3244" w:rsidRDefault="005A3244" w:rsidP="005A3244">
      <w:pPr>
        <w:pStyle w:val="EndNoteBibliography"/>
        <w:spacing w:after="0"/>
        <w:ind w:left="720" w:hanging="720"/>
      </w:pPr>
      <w:bookmarkStart w:id="125" w:name="_ENREF_125"/>
      <w:r w:rsidRPr="005A3244">
        <w:t>125.</w:t>
      </w:r>
      <w:r w:rsidRPr="005A3244">
        <w:tab/>
        <w:t xml:space="preserve">Leney, A.C., McMorran, L.M., Radford, S.E. &amp; Ashcroft, A.E. Amphipathic polymers enable the study of functional membrane proteins in the gas phase. </w:t>
      </w:r>
      <w:r w:rsidRPr="005A3244">
        <w:rPr>
          <w:i/>
        </w:rPr>
        <w:t>Anal. Chem.</w:t>
      </w:r>
      <w:r w:rsidRPr="005A3244">
        <w:t xml:space="preserve"> </w:t>
      </w:r>
      <w:r w:rsidRPr="005A3244">
        <w:rPr>
          <w:b/>
        </w:rPr>
        <w:t>84</w:t>
      </w:r>
      <w:r w:rsidRPr="005A3244">
        <w:t>, 9841-9847 (2012).</w:t>
      </w:r>
      <w:bookmarkEnd w:id="125"/>
    </w:p>
    <w:p w:rsidR="005A3244" w:rsidRPr="005A3244" w:rsidRDefault="005A3244" w:rsidP="005A3244">
      <w:pPr>
        <w:pStyle w:val="EndNoteBibliography"/>
        <w:spacing w:after="0"/>
        <w:ind w:left="720" w:hanging="720"/>
      </w:pPr>
      <w:bookmarkStart w:id="126" w:name="_ENREF_126"/>
      <w:r w:rsidRPr="005A3244">
        <w:t>126.</w:t>
      </w:r>
      <w:r w:rsidRPr="005A3244">
        <w:tab/>
        <w:t xml:space="preserve">Ashcroft, A.E. Mass spectrometry and the amyloid problem - How far can we go in the gas phase? </w:t>
      </w:r>
      <w:r w:rsidRPr="005A3244">
        <w:rPr>
          <w:i/>
        </w:rPr>
        <w:t xml:space="preserve">J. Am. Soc. Mass. Spectrom. </w:t>
      </w:r>
      <w:r w:rsidRPr="005A3244">
        <w:rPr>
          <w:b/>
        </w:rPr>
        <w:t>21</w:t>
      </w:r>
      <w:r w:rsidRPr="005A3244">
        <w:t>, 1087-1096 (2010).</w:t>
      </w:r>
      <w:bookmarkEnd w:id="126"/>
    </w:p>
    <w:p w:rsidR="005A3244" w:rsidRPr="005A3244" w:rsidRDefault="005A3244" w:rsidP="005A3244">
      <w:pPr>
        <w:pStyle w:val="EndNoteBibliography"/>
        <w:spacing w:after="0"/>
        <w:ind w:left="720" w:hanging="720"/>
      </w:pPr>
      <w:bookmarkStart w:id="127" w:name="_ENREF_127"/>
      <w:r w:rsidRPr="005A3244">
        <w:t>127.</w:t>
      </w:r>
      <w:r w:rsidRPr="005A3244">
        <w:tab/>
        <w:t xml:space="preserve">Smith, D.P., Woods, L.W., Radford, S.E. &amp; Ashcroft, A.E. Structure and dynamics of oligomeric intermediates in </w:t>
      </w:r>
      <w:r w:rsidRPr="005A3244">
        <w:rPr>
          <w:i/>
        </w:rPr>
        <w:t>β</w:t>
      </w:r>
      <w:r w:rsidRPr="005A3244">
        <w:rPr>
          <w:vertAlign w:val="subscript"/>
        </w:rPr>
        <w:t>2</w:t>
      </w:r>
      <w:r w:rsidRPr="005A3244">
        <w:t xml:space="preserve">-microglobulin self-assembly. </w:t>
      </w:r>
      <w:r w:rsidRPr="005A3244">
        <w:rPr>
          <w:i/>
        </w:rPr>
        <w:t>Biophys. J.</w:t>
      </w:r>
      <w:r w:rsidRPr="005A3244">
        <w:t xml:space="preserve"> </w:t>
      </w:r>
      <w:r w:rsidRPr="005A3244">
        <w:rPr>
          <w:b/>
        </w:rPr>
        <w:t>101</w:t>
      </w:r>
      <w:r w:rsidRPr="005A3244">
        <w:t>, 1238-1247 (2011).</w:t>
      </w:r>
      <w:bookmarkEnd w:id="127"/>
    </w:p>
    <w:p w:rsidR="005A3244" w:rsidRPr="005A3244" w:rsidRDefault="005A3244" w:rsidP="005A3244">
      <w:pPr>
        <w:pStyle w:val="EndNoteBibliography"/>
        <w:spacing w:after="0"/>
        <w:ind w:left="720" w:hanging="720"/>
      </w:pPr>
      <w:bookmarkStart w:id="128" w:name="_ENREF_128"/>
      <w:r w:rsidRPr="005A3244">
        <w:t>128.</w:t>
      </w:r>
      <w:r w:rsidRPr="005A3244">
        <w:tab/>
        <w:t>Bernstein, S.L. et al. Amyloid β-protein: Monomer structure and early aggregation states of A</w:t>
      </w:r>
      <w:r w:rsidRPr="005A3244">
        <w:rPr>
          <w:rFonts w:ascii="Symbol" w:hAnsi="Symbol"/>
        </w:rPr>
        <w:t>b</w:t>
      </w:r>
      <w:r w:rsidRPr="005A3244">
        <w:t>42 and is Pro</w:t>
      </w:r>
      <w:r w:rsidRPr="005A3244">
        <w:rPr>
          <w:vertAlign w:val="superscript"/>
        </w:rPr>
        <w:t xml:space="preserve">19 </w:t>
      </w:r>
      <w:r w:rsidRPr="005A3244">
        <w:t xml:space="preserve">alloform. </w:t>
      </w:r>
      <w:r w:rsidRPr="005A3244">
        <w:rPr>
          <w:i/>
        </w:rPr>
        <w:t>J. Am. Chem. Soc.</w:t>
      </w:r>
      <w:r w:rsidRPr="005A3244">
        <w:t xml:space="preserve"> </w:t>
      </w:r>
      <w:r w:rsidRPr="005A3244">
        <w:rPr>
          <w:b/>
        </w:rPr>
        <w:t>127</w:t>
      </w:r>
      <w:r w:rsidRPr="005A3244">
        <w:t>, 2075-2084 (2005).</w:t>
      </w:r>
      <w:bookmarkEnd w:id="128"/>
    </w:p>
    <w:p w:rsidR="005A3244" w:rsidRPr="005A3244" w:rsidRDefault="005A3244" w:rsidP="005A3244">
      <w:pPr>
        <w:pStyle w:val="EndNoteBibliography"/>
        <w:spacing w:after="0"/>
        <w:ind w:left="720" w:hanging="720"/>
      </w:pPr>
      <w:bookmarkStart w:id="129" w:name="_ENREF_129"/>
      <w:r w:rsidRPr="005A3244">
        <w:t>129.</w:t>
      </w:r>
      <w:r w:rsidRPr="005A3244">
        <w:tab/>
        <w:t xml:space="preserve">Gessel, M.M. et al. Aβ(39-42) modulates Aβ oligomerization but not fibril formation. </w:t>
      </w:r>
      <w:r w:rsidRPr="005A3244">
        <w:rPr>
          <w:i/>
        </w:rPr>
        <w:t>Biochemistry</w:t>
      </w:r>
      <w:r w:rsidRPr="005A3244">
        <w:t xml:space="preserve"> </w:t>
      </w:r>
      <w:r w:rsidRPr="005A3244">
        <w:rPr>
          <w:b/>
        </w:rPr>
        <w:t>51</w:t>
      </w:r>
      <w:r w:rsidRPr="005A3244">
        <w:t>, 108-117 (2012).</w:t>
      </w:r>
      <w:bookmarkEnd w:id="129"/>
    </w:p>
    <w:p w:rsidR="005A3244" w:rsidRPr="005A3244" w:rsidRDefault="005A3244" w:rsidP="005A3244">
      <w:pPr>
        <w:pStyle w:val="EndNoteBibliography"/>
        <w:spacing w:after="0"/>
        <w:ind w:left="720" w:hanging="720"/>
      </w:pPr>
      <w:bookmarkStart w:id="130" w:name="_ENREF_130"/>
      <w:r w:rsidRPr="005A3244">
        <w:t>130.</w:t>
      </w:r>
      <w:r w:rsidRPr="005A3244">
        <w:tab/>
        <w:t xml:space="preserve">Zheng, X. et al. Z-Phe-Ala-diazomethylketone (PADK) disrupts and remodels early oligomer states of Alzheimer diseases Aβ42 protein. </w:t>
      </w:r>
      <w:r w:rsidRPr="005A3244">
        <w:rPr>
          <w:i/>
        </w:rPr>
        <w:t>J. Biol. Chem.</w:t>
      </w:r>
      <w:r w:rsidRPr="005A3244">
        <w:t xml:space="preserve"> </w:t>
      </w:r>
      <w:r w:rsidRPr="005A3244">
        <w:rPr>
          <w:b/>
        </w:rPr>
        <w:t>287</w:t>
      </w:r>
      <w:r w:rsidRPr="005A3244">
        <w:t>, 6084-6088 (2012).</w:t>
      </w:r>
      <w:bookmarkEnd w:id="130"/>
    </w:p>
    <w:p w:rsidR="005A3244" w:rsidRPr="005A3244" w:rsidRDefault="005A3244" w:rsidP="005A3244">
      <w:pPr>
        <w:pStyle w:val="EndNoteBibliography"/>
        <w:spacing w:after="0"/>
        <w:ind w:left="720" w:hanging="720"/>
      </w:pPr>
      <w:bookmarkStart w:id="131" w:name="_ENREF_131"/>
      <w:r w:rsidRPr="005A3244">
        <w:t>131.</w:t>
      </w:r>
      <w:r w:rsidRPr="005A3244">
        <w:tab/>
        <w:t xml:space="preserve">Amijee, H. et al. The N-methylated peptide SEN304 powerfully inhibits Aβ(1-42) toxicity by perturbing oligomer formation. </w:t>
      </w:r>
      <w:r w:rsidRPr="005A3244">
        <w:rPr>
          <w:i/>
        </w:rPr>
        <w:t>Biochemistry</w:t>
      </w:r>
      <w:r w:rsidRPr="005A3244">
        <w:t xml:space="preserve"> </w:t>
      </w:r>
      <w:r w:rsidRPr="005A3244">
        <w:rPr>
          <w:b/>
        </w:rPr>
        <w:t>51</w:t>
      </w:r>
      <w:r w:rsidRPr="005A3244">
        <w:t>, 8338-8352 (2012).</w:t>
      </w:r>
      <w:bookmarkEnd w:id="131"/>
    </w:p>
    <w:p w:rsidR="005A3244" w:rsidRPr="005A3244" w:rsidRDefault="005A3244" w:rsidP="005A3244">
      <w:pPr>
        <w:pStyle w:val="EndNoteBibliography"/>
        <w:spacing w:after="0"/>
        <w:ind w:left="720" w:hanging="720"/>
      </w:pPr>
      <w:bookmarkStart w:id="132" w:name="_ENREF_132"/>
      <w:r w:rsidRPr="005A3244">
        <w:t>132.</w:t>
      </w:r>
      <w:r w:rsidRPr="005A3244">
        <w:tab/>
        <w:t xml:space="preserve">Hernandez, H. &amp; Robinson, C.V. Determining the stoichiometry and interactions of macromolecular assemblies from mass spectrometry. </w:t>
      </w:r>
      <w:r w:rsidRPr="005A3244">
        <w:rPr>
          <w:i/>
        </w:rPr>
        <w:t>Nat. Protoc.</w:t>
      </w:r>
      <w:r w:rsidRPr="005A3244">
        <w:t xml:space="preserve"> </w:t>
      </w:r>
      <w:r w:rsidRPr="005A3244">
        <w:rPr>
          <w:b/>
        </w:rPr>
        <w:t>2</w:t>
      </w:r>
      <w:r w:rsidRPr="005A3244">
        <w:t>, 715-726 (2007).</w:t>
      </w:r>
      <w:bookmarkEnd w:id="132"/>
    </w:p>
    <w:p w:rsidR="005A3244" w:rsidRPr="005A3244" w:rsidRDefault="005A3244" w:rsidP="005A3244">
      <w:pPr>
        <w:pStyle w:val="EndNoteBibliography"/>
        <w:spacing w:after="0"/>
        <w:ind w:left="720" w:hanging="720"/>
      </w:pPr>
      <w:bookmarkStart w:id="133" w:name="_ENREF_133"/>
      <w:r w:rsidRPr="005A3244">
        <w:t>133.</w:t>
      </w:r>
      <w:r w:rsidRPr="005A3244">
        <w:tab/>
        <w:t xml:space="preserve">Zhou, M. et al. Mass spectrometry of intact V-type ATPases reveals bound lipids and the effects of nucleotide binding. </w:t>
      </w:r>
      <w:r w:rsidRPr="005A3244">
        <w:rPr>
          <w:i/>
        </w:rPr>
        <w:t>Science</w:t>
      </w:r>
      <w:r w:rsidRPr="005A3244">
        <w:t xml:space="preserve"> </w:t>
      </w:r>
      <w:r w:rsidRPr="005A3244">
        <w:rPr>
          <w:b/>
        </w:rPr>
        <w:t>334</w:t>
      </w:r>
      <w:r w:rsidRPr="005A3244">
        <w:t>, 380-385 (2011).</w:t>
      </w:r>
      <w:bookmarkEnd w:id="133"/>
    </w:p>
    <w:p w:rsidR="005A3244" w:rsidRPr="005A3244" w:rsidRDefault="005A3244" w:rsidP="005A3244">
      <w:pPr>
        <w:pStyle w:val="EndNoteBibliography"/>
        <w:spacing w:after="0"/>
        <w:ind w:left="720" w:hanging="720"/>
      </w:pPr>
      <w:bookmarkStart w:id="134" w:name="_ENREF_134"/>
      <w:r w:rsidRPr="005A3244">
        <w:t>134.</w:t>
      </w:r>
      <w:r w:rsidRPr="005A3244">
        <w:tab/>
        <w:t xml:space="preserve">Baker, E.S., Dupuis, N.F. &amp; Bowers, M.T. DNA hairpin, pseudoknot, and cruciform stability in a solvent-free environment. </w:t>
      </w:r>
      <w:r w:rsidRPr="005A3244">
        <w:rPr>
          <w:i/>
        </w:rPr>
        <w:t>J. Phys. Chem. B</w:t>
      </w:r>
      <w:r w:rsidRPr="005A3244">
        <w:t xml:space="preserve"> </w:t>
      </w:r>
      <w:r w:rsidRPr="005A3244">
        <w:rPr>
          <w:b/>
        </w:rPr>
        <w:t>113</w:t>
      </w:r>
      <w:r w:rsidRPr="005A3244">
        <w:t>, 1722-1727 (2009).</w:t>
      </w:r>
      <w:bookmarkEnd w:id="134"/>
    </w:p>
    <w:p w:rsidR="005A3244" w:rsidRPr="005A3244" w:rsidRDefault="005A3244" w:rsidP="005A3244">
      <w:pPr>
        <w:pStyle w:val="EndNoteBibliography"/>
        <w:spacing w:after="0"/>
        <w:ind w:left="720" w:hanging="720"/>
      </w:pPr>
      <w:bookmarkStart w:id="135" w:name="_ENREF_135"/>
      <w:r w:rsidRPr="005A3244">
        <w:t>135.</w:t>
      </w:r>
      <w:r w:rsidRPr="005A3244">
        <w:tab/>
        <w:t xml:space="preserve">Chan, Y.T. et al. Design, synthesis, and traveling wave ion mobility mass spectrometry characterization of iron(II)- and ruthenium(II)-terpyridine metallomacrocycles. </w:t>
      </w:r>
      <w:r w:rsidRPr="005A3244">
        <w:rPr>
          <w:i/>
        </w:rPr>
        <w:t>J. Am. Chem. Soc.</w:t>
      </w:r>
      <w:r w:rsidRPr="005A3244">
        <w:t xml:space="preserve"> </w:t>
      </w:r>
      <w:r w:rsidRPr="005A3244">
        <w:rPr>
          <w:b/>
        </w:rPr>
        <w:t>133</w:t>
      </w:r>
      <w:r w:rsidRPr="005A3244">
        <w:t>, 11967-11976 (2011).</w:t>
      </w:r>
      <w:bookmarkEnd w:id="135"/>
    </w:p>
    <w:p w:rsidR="005A3244" w:rsidRPr="005A3244" w:rsidRDefault="005A3244" w:rsidP="005A3244">
      <w:pPr>
        <w:pStyle w:val="EndNoteBibliography"/>
        <w:spacing w:after="0"/>
        <w:ind w:left="720" w:hanging="720"/>
      </w:pPr>
      <w:bookmarkStart w:id="136" w:name="_ENREF_136"/>
      <w:r w:rsidRPr="005A3244">
        <w:t>136.</w:t>
      </w:r>
      <w:r w:rsidRPr="005A3244">
        <w:tab/>
        <w:t xml:space="preserve">Larriba, C. &amp; de la Mora, J.F. The gas phase structure of coulombically stretched polyethylene glycol ions. </w:t>
      </w:r>
      <w:r w:rsidRPr="005A3244">
        <w:rPr>
          <w:i/>
        </w:rPr>
        <w:t>J. Phys. Chem. B</w:t>
      </w:r>
      <w:r w:rsidRPr="005A3244">
        <w:t xml:space="preserve"> </w:t>
      </w:r>
      <w:r w:rsidRPr="005A3244">
        <w:rPr>
          <w:b/>
        </w:rPr>
        <w:t>116</w:t>
      </w:r>
      <w:r w:rsidRPr="005A3244">
        <w:t>, 593-598 (2012).</w:t>
      </w:r>
      <w:bookmarkEnd w:id="136"/>
    </w:p>
    <w:p w:rsidR="005A3244" w:rsidRPr="005A3244" w:rsidRDefault="005A3244" w:rsidP="005A3244">
      <w:pPr>
        <w:pStyle w:val="EndNoteBibliography"/>
        <w:spacing w:after="0"/>
        <w:ind w:left="720" w:hanging="720"/>
      </w:pPr>
      <w:bookmarkStart w:id="137" w:name="_ENREF_137"/>
      <w:r w:rsidRPr="005A3244">
        <w:t>137.</w:t>
      </w:r>
      <w:r w:rsidRPr="005A3244">
        <w:tab/>
        <w:t xml:space="preserve">Arcella, A. et al. Structure of triplex DNA in the gas phase. </w:t>
      </w:r>
      <w:r w:rsidRPr="005A3244">
        <w:rPr>
          <w:i/>
        </w:rPr>
        <w:t>J. Am. Chem. Soc.</w:t>
      </w:r>
      <w:r w:rsidRPr="005A3244">
        <w:t xml:space="preserve"> </w:t>
      </w:r>
      <w:r w:rsidRPr="005A3244">
        <w:rPr>
          <w:b/>
        </w:rPr>
        <w:t>134</w:t>
      </w:r>
      <w:r w:rsidRPr="005A3244">
        <w:t>, 6596-6606 (2012).</w:t>
      </w:r>
      <w:bookmarkEnd w:id="137"/>
    </w:p>
    <w:p w:rsidR="005A3244" w:rsidRPr="005A3244" w:rsidRDefault="005A3244" w:rsidP="005A3244">
      <w:pPr>
        <w:pStyle w:val="EndNoteBibliography"/>
        <w:spacing w:after="0"/>
        <w:ind w:left="720" w:hanging="720"/>
      </w:pPr>
      <w:bookmarkStart w:id="138" w:name="_ENREF_138"/>
      <w:r w:rsidRPr="005A3244">
        <w:t>138.</w:t>
      </w:r>
      <w:r w:rsidRPr="005A3244">
        <w:tab/>
        <w:t xml:space="preserve">Rosu, F., Gabelica, V., Poncelet, H. &amp; De Pauw, E. Tetramolecular G-quadruplex formation pathways studied by electrospray mass spectrometry. </w:t>
      </w:r>
      <w:r w:rsidRPr="005A3244">
        <w:rPr>
          <w:i/>
        </w:rPr>
        <w:t>Nucleic Acids Res.</w:t>
      </w:r>
      <w:r w:rsidRPr="005A3244">
        <w:t xml:space="preserve"> </w:t>
      </w:r>
      <w:r w:rsidRPr="005A3244">
        <w:rPr>
          <w:b/>
        </w:rPr>
        <w:t>38</w:t>
      </w:r>
      <w:r w:rsidRPr="005A3244">
        <w:t>, 5217-5225 (2010).</w:t>
      </w:r>
      <w:bookmarkEnd w:id="138"/>
    </w:p>
    <w:p w:rsidR="005A3244" w:rsidRPr="005A3244" w:rsidRDefault="005A3244" w:rsidP="005A3244">
      <w:pPr>
        <w:pStyle w:val="EndNoteBibliography"/>
        <w:spacing w:after="0"/>
        <w:ind w:left="720" w:hanging="720"/>
      </w:pPr>
      <w:bookmarkStart w:id="139" w:name="_ENREF_139"/>
      <w:r w:rsidRPr="005A3244">
        <w:t>139.</w:t>
      </w:r>
      <w:r w:rsidRPr="005A3244">
        <w:tab/>
        <w:t xml:space="preserve">von Helden, G., Wyttenbach, T. &amp; Bowers, M.T. Conformation of macromolecules in the gas phase: Use of matrix-assisted laser desorption methods in ion chromatography. </w:t>
      </w:r>
      <w:r w:rsidRPr="005A3244">
        <w:rPr>
          <w:i/>
        </w:rPr>
        <w:t>Science</w:t>
      </w:r>
      <w:r w:rsidRPr="005A3244">
        <w:t xml:space="preserve"> </w:t>
      </w:r>
      <w:r w:rsidRPr="005A3244">
        <w:rPr>
          <w:b/>
        </w:rPr>
        <w:t>267</w:t>
      </w:r>
      <w:r w:rsidRPr="005A3244">
        <w:t>, 1483-1485 (1995).</w:t>
      </w:r>
      <w:bookmarkEnd w:id="139"/>
    </w:p>
    <w:p w:rsidR="005A3244" w:rsidRPr="005A3244" w:rsidRDefault="005A3244" w:rsidP="005A3244">
      <w:pPr>
        <w:pStyle w:val="EndNoteBibliography"/>
        <w:spacing w:after="0"/>
        <w:ind w:left="720" w:hanging="720"/>
      </w:pPr>
      <w:bookmarkStart w:id="140" w:name="_ENREF_140"/>
      <w:r w:rsidRPr="005A3244">
        <w:t>140.</w:t>
      </w:r>
      <w:r w:rsidRPr="005A3244">
        <w:tab/>
        <w:t xml:space="preserve">Wyttenbach, T., von Helden, G. &amp; Bowers, M.T. Conformations of alkali ion cationized polyethers in the gas phase: Polyethylene glycol and bis[(benzo-15-crown-5)-15-ylmethyl] pimelate. </w:t>
      </w:r>
      <w:r w:rsidRPr="005A3244">
        <w:rPr>
          <w:i/>
        </w:rPr>
        <w:t>Int. J. Mass Spectrom. Ion Processes</w:t>
      </w:r>
      <w:r w:rsidRPr="005A3244">
        <w:t xml:space="preserve"> </w:t>
      </w:r>
      <w:r w:rsidRPr="005A3244">
        <w:rPr>
          <w:b/>
        </w:rPr>
        <w:t>165-166</w:t>
      </w:r>
      <w:r w:rsidRPr="005A3244">
        <w:t>, 377-390 (1997).</w:t>
      </w:r>
      <w:bookmarkEnd w:id="140"/>
    </w:p>
    <w:p w:rsidR="005A3244" w:rsidRPr="005A3244" w:rsidRDefault="005A3244" w:rsidP="005A3244">
      <w:pPr>
        <w:pStyle w:val="EndNoteBibliography"/>
        <w:spacing w:after="0"/>
        <w:ind w:left="720" w:hanging="720"/>
      </w:pPr>
      <w:bookmarkStart w:id="141" w:name="_ENREF_141"/>
      <w:r w:rsidRPr="005A3244">
        <w:t>141.</w:t>
      </w:r>
      <w:r w:rsidRPr="005A3244">
        <w:tab/>
        <w:t xml:space="preserve">De Winter, J. et al. Size dependence of the folding of multiply charged sodium cationized polylactides revealed by ion mobility mass spectrometry and molecular modelling. </w:t>
      </w:r>
      <w:r w:rsidRPr="005A3244">
        <w:rPr>
          <w:i/>
        </w:rPr>
        <w:t>Chem.-Eur. J.</w:t>
      </w:r>
      <w:r w:rsidRPr="005A3244">
        <w:t xml:space="preserve"> </w:t>
      </w:r>
      <w:r w:rsidRPr="005A3244">
        <w:rPr>
          <w:b/>
        </w:rPr>
        <w:t>17</w:t>
      </w:r>
      <w:r w:rsidRPr="005A3244">
        <w:t>, 9738-9745 (2011).</w:t>
      </w:r>
      <w:bookmarkEnd w:id="141"/>
    </w:p>
    <w:p w:rsidR="005A3244" w:rsidRPr="005A3244" w:rsidRDefault="005A3244" w:rsidP="005A3244">
      <w:pPr>
        <w:pStyle w:val="EndNoteBibliography"/>
        <w:spacing w:after="0"/>
        <w:ind w:left="720" w:hanging="720"/>
      </w:pPr>
      <w:bookmarkStart w:id="142" w:name="_ENREF_142"/>
      <w:r w:rsidRPr="005A3244">
        <w:t>142.</w:t>
      </w:r>
      <w:r w:rsidRPr="005A3244">
        <w:tab/>
        <w:t xml:space="preserve">Alsharaeh, E.H. &amp; El-Shall, M.S. Ion mobility study of the mechanism of the gas phase thermal polymerization of styrene and the structures of the early oligomers. </w:t>
      </w:r>
      <w:r w:rsidRPr="005A3244">
        <w:rPr>
          <w:i/>
        </w:rPr>
        <w:t>Polymer</w:t>
      </w:r>
      <w:r w:rsidRPr="005A3244">
        <w:t xml:space="preserve"> </w:t>
      </w:r>
      <w:r w:rsidRPr="005A3244">
        <w:rPr>
          <w:b/>
        </w:rPr>
        <w:t>52</w:t>
      </w:r>
      <w:r w:rsidRPr="005A3244">
        <w:t>, 5551-5559 (2011).</w:t>
      </w:r>
      <w:bookmarkEnd w:id="142"/>
    </w:p>
    <w:p w:rsidR="005A3244" w:rsidRPr="005A3244" w:rsidRDefault="005A3244" w:rsidP="005A3244">
      <w:pPr>
        <w:pStyle w:val="EndNoteBibliography"/>
        <w:spacing w:after="0"/>
        <w:ind w:left="720" w:hanging="720"/>
      </w:pPr>
      <w:bookmarkStart w:id="143" w:name="_ENREF_143"/>
      <w:r w:rsidRPr="005A3244">
        <w:t>143.</w:t>
      </w:r>
      <w:r w:rsidRPr="005A3244">
        <w:tab/>
        <w:t xml:space="preserve">Ujma, J. et al. Shapes of supramolecular cages by ion mobility mass spectrometry. </w:t>
      </w:r>
      <w:r w:rsidRPr="005A3244">
        <w:rPr>
          <w:i/>
        </w:rPr>
        <w:t>Chem. Commun.</w:t>
      </w:r>
      <w:r w:rsidRPr="005A3244">
        <w:t xml:space="preserve"> </w:t>
      </w:r>
      <w:r w:rsidRPr="005A3244">
        <w:rPr>
          <w:b/>
        </w:rPr>
        <w:t>48</w:t>
      </w:r>
      <w:r w:rsidRPr="005A3244">
        <w:t>, 4423-4425 (2012).</w:t>
      </w:r>
      <w:bookmarkEnd w:id="143"/>
    </w:p>
    <w:p w:rsidR="005A3244" w:rsidRPr="005A3244" w:rsidRDefault="005A3244" w:rsidP="005A3244">
      <w:pPr>
        <w:pStyle w:val="EndNoteBibliography"/>
        <w:spacing w:after="0"/>
        <w:ind w:left="720" w:hanging="720"/>
      </w:pPr>
      <w:bookmarkStart w:id="144" w:name="_ENREF_144"/>
      <w:r w:rsidRPr="005A3244">
        <w:t>144.</w:t>
      </w:r>
      <w:r w:rsidRPr="005A3244">
        <w:tab/>
        <w:t xml:space="preserve">Brocker, E.R., Anderson, S.E., Northrop, B.H., Stang, P.J. &amp; Bowers, M.T. Structures of metallosupramolecular coordination assemblies can be obtained by ion mobility spectrometry-mass spectrometry. </w:t>
      </w:r>
      <w:r w:rsidRPr="005A3244">
        <w:rPr>
          <w:i/>
        </w:rPr>
        <w:t>J. Am. Chem. Soc.</w:t>
      </w:r>
      <w:r w:rsidRPr="005A3244">
        <w:t xml:space="preserve"> </w:t>
      </w:r>
      <w:r w:rsidRPr="005A3244">
        <w:rPr>
          <w:b/>
        </w:rPr>
        <w:t>132</w:t>
      </w:r>
      <w:r w:rsidRPr="005A3244">
        <w:t>, 13486-13494 (2010).</w:t>
      </w:r>
      <w:bookmarkEnd w:id="144"/>
    </w:p>
    <w:p w:rsidR="005A3244" w:rsidRPr="005A3244" w:rsidRDefault="005A3244" w:rsidP="005A3244">
      <w:pPr>
        <w:pStyle w:val="EndNoteBibliography"/>
        <w:spacing w:after="0"/>
        <w:ind w:left="720" w:hanging="720"/>
      </w:pPr>
      <w:bookmarkStart w:id="145" w:name="_ENREF_145"/>
      <w:r w:rsidRPr="005A3244">
        <w:t>145.</w:t>
      </w:r>
      <w:r w:rsidRPr="005A3244">
        <w:tab/>
        <w:t xml:space="preserve">Lalli, P.M. et al. Resolution of isomeric multi-ruthenated porphyrins by travelling wave ion mobility mass spectrometry. </w:t>
      </w:r>
      <w:r w:rsidRPr="005A3244">
        <w:rPr>
          <w:i/>
        </w:rPr>
        <w:t>Rapid Commun. Mass Spectrom.</w:t>
      </w:r>
      <w:r w:rsidRPr="005A3244">
        <w:t xml:space="preserve"> </w:t>
      </w:r>
      <w:r w:rsidRPr="005A3244">
        <w:rPr>
          <w:b/>
        </w:rPr>
        <w:t>26</w:t>
      </w:r>
      <w:r w:rsidRPr="005A3244">
        <w:t>, 263-268 (2012).</w:t>
      </w:r>
      <w:bookmarkEnd w:id="145"/>
    </w:p>
    <w:p w:rsidR="005A3244" w:rsidRPr="005A3244" w:rsidRDefault="005A3244" w:rsidP="005A3244">
      <w:pPr>
        <w:pStyle w:val="EndNoteBibliography"/>
        <w:spacing w:after="0"/>
        <w:ind w:left="720" w:hanging="720"/>
      </w:pPr>
      <w:bookmarkStart w:id="146" w:name="_ENREF_146"/>
      <w:r w:rsidRPr="005A3244">
        <w:t>146.</w:t>
      </w:r>
      <w:r w:rsidRPr="005A3244">
        <w:tab/>
        <w:t xml:space="preserve">Li, X. et al. Separation and characterization of metallosupramolecular libraries by ion mobility mass spectrometry. </w:t>
      </w:r>
      <w:r w:rsidRPr="005A3244">
        <w:rPr>
          <w:i/>
        </w:rPr>
        <w:t>Anal. Chem.</w:t>
      </w:r>
      <w:r w:rsidRPr="005A3244">
        <w:t xml:space="preserve"> </w:t>
      </w:r>
      <w:r w:rsidRPr="005A3244">
        <w:rPr>
          <w:b/>
        </w:rPr>
        <w:t>83</w:t>
      </w:r>
      <w:r w:rsidRPr="005A3244">
        <w:t>, 6667-6674 (2011).</w:t>
      </w:r>
      <w:bookmarkEnd w:id="146"/>
    </w:p>
    <w:p w:rsidR="005A3244" w:rsidRPr="005A3244" w:rsidRDefault="005A3244" w:rsidP="005A3244">
      <w:pPr>
        <w:pStyle w:val="EndNoteBibliography"/>
        <w:spacing w:after="0"/>
        <w:ind w:left="720" w:hanging="720"/>
      </w:pPr>
      <w:bookmarkStart w:id="147" w:name="_ENREF_147"/>
      <w:r w:rsidRPr="005A3244">
        <w:t>147.</w:t>
      </w:r>
      <w:r w:rsidRPr="005A3244">
        <w:tab/>
        <w:t xml:space="preserve">Zhong, Y., Hyung, S.-J. &amp; Ruotolo, B.T. Characterizing the resolution and accuracy of a second-generation traveling-wave ion mobility separator for biomolecular ions. </w:t>
      </w:r>
      <w:r w:rsidRPr="005A3244">
        <w:rPr>
          <w:i/>
        </w:rPr>
        <w:t>Analyst</w:t>
      </w:r>
      <w:r w:rsidRPr="005A3244">
        <w:t xml:space="preserve"> </w:t>
      </w:r>
      <w:r w:rsidRPr="005A3244">
        <w:rPr>
          <w:b/>
        </w:rPr>
        <w:t>136</w:t>
      </w:r>
      <w:r w:rsidRPr="005A3244">
        <w:t>, 3534-3541 (2011).</w:t>
      </w:r>
      <w:bookmarkEnd w:id="147"/>
    </w:p>
    <w:p w:rsidR="005A3244" w:rsidRPr="005A3244" w:rsidRDefault="005A3244" w:rsidP="005A3244">
      <w:pPr>
        <w:pStyle w:val="EndNoteBibliography"/>
        <w:spacing w:after="0"/>
        <w:ind w:left="720" w:hanging="720"/>
      </w:pPr>
      <w:bookmarkStart w:id="148" w:name="_ENREF_148"/>
      <w:r w:rsidRPr="005A3244">
        <w:t>148.</w:t>
      </w:r>
      <w:r w:rsidRPr="005A3244">
        <w:tab/>
        <w:t>Li, H., Bendiak, B., Siems, W.F., Gang, D.R. &amp; Hill, J., Herbert H. Carbohydrate structure characterisation by tandem ion mobility mass spectrometry (IMMS)</w:t>
      </w:r>
      <w:r w:rsidRPr="005A3244">
        <w:rPr>
          <w:vertAlign w:val="superscript"/>
        </w:rPr>
        <w:t>2</w:t>
      </w:r>
      <w:r w:rsidRPr="005A3244">
        <w:t xml:space="preserve">. </w:t>
      </w:r>
      <w:r w:rsidRPr="005A3244">
        <w:rPr>
          <w:i/>
        </w:rPr>
        <w:t>Anal. Chem.</w:t>
      </w:r>
      <w:r w:rsidRPr="005A3244">
        <w:t xml:space="preserve"> </w:t>
      </w:r>
      <w:r w:rsidRPr="005A3244">
        <w:rPr>
          <w:b/>
        </w:rPr>
        <w:t>85</w:t>
      </w:r>
      <w:r w:rsidRPr="005A3244">
        <w:t>, 2760-2769 (2013).</w:t>
      </w:r>
      <w:bookmarkEnd w:id="148"/>
    </w:p>
    <w:p w:rsidR="005A3244" w:rsidRPr="005A3244" w:rsidRDefault="005A3244" w:rsidP="005A3244">
      <w:pPr>
        <w:pStyle w:val="EndNoteBibliography"/>
        <w:spacing w:after="0"/>
        <w:ind w:left="720" w:hanging="720"/>
      </w:pPr>
      <w:bookmarkStart w:id="149" w:name="_ENREF_149"/>
      <w:r w:rsidRPr="005A3244">
        <w:t>149.</w:t>
      </w:r>
      <w:r w:rsidRPr="005A3244">
        <w:tab/>
        <w:t xml:space="preserve">Baker, E.S. et al. Ion mobility spectrometry-mass spectrometry performance using electrodynamic ion funnels and elevated drift gas pressures. </w:t>
      </w:r>
      <w:r w:rsidRPr="005A3244">
        <w:rPr>
          <w:i/>
        </w:rPr>
        <w:t>J. Am. Soc. Mass Spectrom.</w:t>
      </w:r>
      <w:r w:rsidRPr="005A3244">
        <w:t xml:space="preserve"> </w:t>
      </w:r>
      <w:r w:rsidRPr="005A3244">
        <w:rPr>
          <w:b/>
        </w:rPr>
        <w:t>18</w:t>
      </w:r>
      <w:r w:rsidRPr="005A3244">
        <w:t>, 1176-1187 (2007).</w:t>
      </w:r>
      <w:bookmarkEnd w:id="149"/>
    </w:p>
    <w:p w:rsidR="005A3244" w:rsidRPr="005A3244" w:rsidRDefault="005A3244" w:rsidP="005A3244">
      <w:pPr>
        <w:pStyle w:val="EndNoteBibliography"/>
        <w:spacing w:after="0"/>
        <w:ind w:left="720" w:hanging="720"/>
      </w:pPr>
      <w:bookmarkStart w:id="150" w:name="_ENREF_150"/>
      <w:r w:rsidRPr="005A3244">
        <w:t>150.</w:t>
      </w:r>
      <w:r w:rsidRPr="005A3244">
        <w:tab/>
        <w:t xml:space="preserve">Giles, K., Williams, J.P. &amp; Campuzano, I. Enhancements in travelling wave ion mobility resolution. </w:t>
      </w:r>
      <w:r w:rsidRPr="005A3244">
        <w:rPr>
          <w:i/>
        </w:rPr>
        <w:t>Rapid Commun. Mass Spectrom.</w:t>
      </w:r>
      <w:r w:rsidRPr="005A3244">
        <w:t xml:space="preserve"> </w:t>
      </w:r>
      <w:r w:rsidRPr="005A3244">
        <w:rPr>
          <w:b/>
        </w:rPr>
        <w:t>25</w:t>
      </w:r>
      <w:r w:rsidRPr="005A3244">
        <w:t>, 1559-1566 (2011).</w:t>
      </w:r>
      <w:bookmarkEnd w:id="150"/>
    </w:p>
    <w:p w:rsidR="005A3244" w:rsidRPr="005A3244" w:rsidRDefault="005A3244" w:rsidP="005A3244">
      <w:pPr>
        <w:pStyle w:val="EndNoteBibliography"/>
        <w:spacing w:after="0"/>
        <w:ind w:left="720" w:hanging="720"/>
      </w:pPr>
      <w:bookmarkStart w:id="151" w:name="_ENREF_151"/>
      <w:r w:rsidRPr="005A3244">
        <w:t>151.</w:t>
      </w:r>
      <w:r w:rsidRPr="005A3244">
        <w:tab/>
        <w:t xml:space="preserve">Merenbloom, S.I., Glaskin, R.S., Henson, Z.B. &amp; Clemmer, D.E. High-resolution ion cyclotron mobility spectrometry. </w:t>
      </w:r>
      <w:r w:rsidRPr="005A3244">
        <w:rPr>
          <w:i/>
        </w:rPr>
        <w:t>Anal. Chem.</w:t>
      </w:r>
      <w:r w:rsidRPr="005A3244">
        <w:t xml:space="preserve"> </w:t>
      </w:r>
      <w:r w:rsidRPr="005A3244">
        <w:rPr>
          <w:b/>
        </w:rPr>
        <w:t>81</w:t>
      </w:r>
      <w:r w:rsidRPr="005A3244">
        <w:t>, 1482-1487 (2009).</w:t>
      </w:r>
      <w:bookmarkEnd w:id="151"/>
    </w:p>
    <w:p w:rsidR="005A3244" w:rsidRPr="005A3244" w:rsidRDefault="005A3244" w:rsidP="005A3244">
      <w:pPr>
        <w:pStyle w:val="EndNoteBibliography"/>
        <w:spacing w:after="0"/>
        <w:ind w:left="720" w:hanging="720"/>
      </w:pPr>
      <w:bookmarkStart w:id="152" w:name="_ENREF_152"/>
      <w:r w:rsidRPr="005A3244">
        <w:t>152.</w:t>
      </w:r>
      <w:r w:rsidRPr="005A3244">
        <w:tab/>
        <w:t xml:space="preserve">Glaskin, R.S., Valentine, S.J. &amp; Clemmer, D.E. A scanning frequency mode for ion cyclotron mobility spectrometry. </w:t>
      </w:r>
      <w:r w:rsidRPr="005A3244">
        <w:rPr>
          <w:i/>
        </w:rPr>
        <w:t>Anal. Chem.</w:t>
      </w:r>
      <w:r w:rsidRPr="005A3244">
        <w:t xml:space="preserve"> </w:t>
      </w:r>
      <w:r w:rsidRPr="005A3244">
        <w:rPr>
          <w:b/>
        </w:rPr>
        <w:t>82</w:t>
      </w:r>
      <w:r w:rsidRPr="005A3244">
        <w:t>, 8266-8271 (2010).</w:t>
      </w:r>
      <w:bookmarkEnd w:id="152"/>
    </w:p>
    <w:p w:rsidR="005A3244" w:rsidRPr="005A3244" w:rsidRDefault="005A3244" w:rsidP="005A3244">
      <w:pPr>
        <w:pStyle w:val="EndNoteBibliography"/>
        <w:spacing w:after="0"/>
        <w:ind w:left="720" w:hanging="720"/>
      </w:pPr>
      <w:bookmarkStart w:id="153" w:name="_ENREF_153"/>
      <w:r w:rsidRPr="005A3244">
        <w:t>153.</w:t>
      </w:r>
      <w:r w:rsidRPr="005A3244">
        <w:tab/>
        <w:t xml:space="preserve">Glaskin, R.S., Ewing, M.A. &amp; Clemmer, D.E. Ion trapping for ion mobility spectrometry measurements in a cyclical drift tube. </w:t>
      </w:r>
      <w:r w:rsidRPr="005A3244">
        <w:rPr>
          <w:i/>
        </w:rPr>
        <w:t>Anal. Chem.</w:t>
      </w:r>
      <w:r w:rsidRPr="005A3244">
        <w:t xml:space="preserve"> </w:t>
      </w:r>
      <w:r w:rsidRPr="005A3244">
        <w:rPr>
          <w:b/>
        </w:rPr>
        <w:t>85</w:t>
      </w:r>
      <w:r w:rsidRPr="005A3244">
        <w:t>, 7003-7008 (2013).</w:t>
      </w:r>
      <w:bookmarkEnd w:id="153"/>
    </w:p>
    <w:p w:rsidR="005A3244" w:rsidRPr="005A3244" w:rsidRDefault="005A3244" w:rsidP="005A3244">
      <w:pPr>
        <w:pStyle w:val="EndNoteBibliography"/>
        <w:spacing w:after="0"/>
        <w:ind w:left="720" w:hanging="720"/>
      </w:pPr>
      <w:bookmarkStart w:id="154" w:name="_ENREF_154"/>
      <w:r w:rsidRPr="005A3244">
        <w:t>154.</w:t>
      </w:r>
      <w:r w:rsidRPr="005A3244">
        <w:tab/>
        <w:t xml:space="preserve">Shaffer, S.A. et al. A novel ion funnel for focusing ions at elevated pressure using electrospray ionization mass spectrometry. </w:t>
      </w:r>
      <w:r w:rsidRPr="005A3244">
        <w:rPr>
          <w:i/>
        </w:rPr>
        <w:t>Rapid Commun. Mass Spectrom.</w:t>
      </w:r>
      <w:r w:rsidRPr="005A3244">
        <w:t xml:space="preserve"> </w:t>
      </w:r>
      <w:r w:rsidRPr="005A3244">
        <w:rPr>
          <w:b/>
        </w:rPr>
        <w:t>11</w:t>
      </w:r>
      <w:r w:rsidRPr="005A3244">
        <w:t>, 1813-1817 (1997).</w:t>
      </w:r>
      <w:bookmarkEnd w:id="154"/>
    </w:p>
    <w:p w:rsidR="005A3244" w:rsidRPr="005A3244" w:rsidRDefault="005A3244" w:rsidP="005A3244">
      <w:pPr>
        <w:pStyle w:val="EndNoteBibliography"/>
        <w:spacing w:after="0"/>
        <w:ind w:left="720" w:hanging="720"/>
      </w:pPr>
      <w:bookmarkStart w:id="155" w:name="_ENREF_155"/>
      <w:r w:rsidRPr="005A3244">
        <w:t>155.</w:t>
      </w:r>
      <w:r w:rsidRPr="005A3244">
        <w:tab/>
        <w:t xml:space="preserve">Kemper, P.R., Dupuis, N.F. &amp; Bowers, M.T. A new, higher resolution, ion mobility mass spectrometer. </w:t>
      </w:r>
      <w:r w:rsidRPr="005A3244">
        <w:rPr>
          <w:i/>
        </w:rPr>
        <w:t>Int. J. Mass Spectrom.</w:t>
      </w:r>
      <w:r w:rsidRPr="005A3244">
        <w:t xml:space="preserve"> </w:t>
      </w:r>
      <w:r w:rsidRPr="005A3244">
        <w:rPr>
          <w:b/>
        </w:rPr>
        <w:t>287</w:t>
      </w:r>
      <w:r w:rsidRPr="005A3244">
        <w:t>, 46-57 (2009).</w:t>
      </w:r>
      <w:bookmarkEnd w:id="155"/>
    </w:p>
    <w:p w:rsidR="005A3244" w:rsidRPr="005A3244" w:rsidRDefault="005A3244" w:rsidP="005A3244">
      <w:pPr>
        <w:pStyle w:val="EndNoteBibliography"/>
        <w:spacing w:after="0"/>
        <w:ind w:left="720" w:hanging="720"/>
      </w:pPr>
      <w:bookmarkStart w:id="156" w:name="_ENREF_156"/>
      <w:r w:rsidRPr="005A3244">
        <w:t>156.</w:t>
      </w:r>
      <w:r w:rsidRPr="005A3244">
        <w:tab/>
        <w:t xml:space="preserve">Ranjbar, B. &amp; Gill, P. Circular dichroism techniques: Biomolecular and nanostructural analyses - A review. </w:t>
      </w:r>
      <w:r w:rsidRPr="005A3244">
        <w:rPr>
          <w:i/>
        </w:rPr>
        <w:t>Chem. Biol. Drug Des.</w:t>
      </w:r>
      <w:r w:rsidRPr="005A3244">
        <w:t xml:space="preserve"> </w:t>
      </w:r>
      <w:r w:rsidRPr="005A3244">
        <w:rPr>
          <w:b/>
        </w:rPr>
        <w:t>74</w:t>
      </w:r>
      <w:r w:rsidRPr="005A3244">
        <w:t>, 101-120 (2009).</w:t>
      </w:r>
      <w:bookmarkEnd w:id="156"/>
    </w:p>
    <w:p w:rsidR="005A3244" w:rsidRPr="005A3244" w:rsidRDefault="005A3244" w:rsidP="005A3244">
      <w:pPr>
        <w:pStyle w:val="EndNoteBibliography"/>
        <w:spacing w:after="0"/>
        <w:ind w:left="720" w:hanging="720"/>
      </w:pPr>
      <w:bookmarkStart w:id="157" w:name="_ENREF_157"/>
      <w:r w:rsidRPr="005A3244">
        <w:t>157.</w:t>
      </w:r>
      <w:r w:rsidRPr="005A3244">
        <w:tab/>
        <w:t>Roberts, G. &amp; Lian, L.Y. Protein NMR spectroscopy: Practical techniques and applications. (John Wiley &amp; Sons Ltd., Chichester; 2011).</w:t>
      </w:r>
      <w:bookmarkEnd w:id="157"/>
    </w:p>
    <w:p w:rsidR="005A3244" w:rsidRPr="005A3244" w:rsidRDefault="005A3244" w:rsidP="005A3244">
      <w:pPr>
        <w:pStyle w:val="EndNoteBibliography"/>
        <w:ind w:left="720" w:hanging="720"/>
      </w:pPr>
      <w:bookmarkStart w:id="158" w:name="_ENREF_158"/>
      <w:r w:rsidRPr="005A3244">
        <w:t>158.</w:t>
      </w:r>
      <w:r w:rsidRPr="005A3244">
        <w:tab/>
        <w:t xml:space="preserve">Murray, K.K. et al. Definitions of terms relating to mass spectrometry (IUPAC Recommendations 2013). </w:t>
      </w:r>
      <w:r w:rsidRPr="005A3244">
        <w:rPr>
          <w:i/>
        </w:rPr>
        <w:t>Pure Appl Chem</w:t>
      </w:r>
      <w:r w:rsidRPr="005A3244">
        <w:t xml:space="preserve"> </w:t>
      </w:r>
      <w:r w:rsidRPr="005A3244">
        <w:rPr>
          <w:b/>
        </w:rPr>
        <w:t>85</w:t>
      </w:r>
      <w:r w:rsidRPr="005A3244">
        <w:t>, 1515-1609 (2013).</w:t>
      </w:r>
      <w:bookmarkEnd w:id="158"/>
    </w:p>
    <w:p w:rsidR="00EB30BA" w:rsidRDefault="00D30A94">
      <w:pPr>
        <w:spacing w:after="0" w:line="240" w:lineRule="auto"/>
        <w:ind w:left="720" w:hanging="720"/>
        <w:jc w:val="both"/>
        <w:rPr>
          <w:rFonts w:asciiTheme="minorHAnsi" w:hAnsiTheme="minorHAnsi"/>
        </w:rPr>
      </w:pPr>
      <w:r w:rsidRPr="00557DE4">
        <w:rPr>
          <w:rFonts w:asciiTheme="minorHAnsi" w:hAnsiTheme="minorHAnsi"/>
        </w:rPr>
        <w:fldChar w:fldCharType="end"/>
      </w:r>
    </w:p>
    <w:p w:rsidR="00D7652F" w:rsidRPr="00552E15" w:rsidRDefault="00D7652F" w:rsidP="006C27B0">
      <w:pPr>
        <w:spacing w:after="0" w:line="360" w:lineRule="auto"/>
        <w:ind w:left="720" w:hanging="720"/>
        <w:jc w:val="both"/>
        <w:rPr>
          <w:rFonts w:asciiTheme="minorHAnsi" w:hAnsiTheme="minorHAnsi"/>
          <w:b/>
        </w:rPr>
      </w:pPr>
      <w:r w:rsidRPr="00D7652F">
        <w:rPr>
          <w:rFonts w:asciiTheme="minorHAnsi" w:hAnsiTheme="minorHAnsi"/>
          <w:b/>
        </w:rPr>
        <w:t>Acknowledgements</w:t>
      </w:r>
    </w:p>
    <w:p w:rsidR="000B3753" w:rsidRPr="00557DE4" w:rsidRDefault="00D7652F" w:rsidP="006C27B0">
      <w:pPr>
        <w:spacing w:after="0" w:line="360" w:lineRule="auto"/>
        <w:jc w:val="both"/>
        <w:rPr>
          <w:rFonts w:asciiTheme="minorHAnsi" w:hAnsiTheme="minorHAnsi"/>
        </w:rPr>
      </w:pPr>
      <w:r>
        <w:rPr>
          <w:rFonts w:asciiTheme="minorHAnsi" w:hAnsiTheme="minorHAnsi"/>
        </w:rPr>
        <w:t xml:space="preserve">The </w:t>
      </w:r>
      <w:r w:rsidRPr="00D7652F">
        <w:rPr>
          <w:rFonts w:asciiTheme="minorHAnsi" w:hAnsiTheme="minorHAnsi"/>
        </w:rPr>
        <w:t xml:space="preserve">authors would like to acknowledge the financial support of the </w:t>
      </w:r>
      <w:r>
        <w:rPr>
          <w:rFonts w:asciiTheme="minorHAnsi" w:hAnsiTheme="minorHAnsi"/>
        </w:rPr>
        <w:t>Biotechnology and Biological Sciences Research Council (</w:t>
      </w:r>
      <w:r w:rsidR="00552E15">
        <w:rPr>
          <w:rFonts w:asciiTheme="minorHAnsi" w:hAnsiTheme="minorHAnsi"/>
        </w:rPr>
        <w:t xml:space="preserve">BB/H007113/1, BB/G009058/1, BB/F00561X/1) and the </w:t>
      </w:r>
      <w:r w:rsidR="00552E15">
        <w:t>European Commission’s Seventh Framework Programme (FP7), which funded GlycoBioM.</w:t>
      </w:r>
      <w:r w:rsidR="00E1544B">
        <w:t xml:space="preserve"> </w:t>
      </w:r>
      <w:r w:rsidR="00DA003C">
        <w:t xml:space="preserve"> </w:t>
      </w:r>
      <w:r w:rsidR="002A4023">
        <w:t>CG is supported by a BBSRC doctoral training grant.</w:t>
      </w:r>
      <w:r w:rsidR="00BB28A6">
        <w:t xml:space="preserve"> </w:t>
      </w:r>
      <w:r w:rsidR="00100063">
        <w:t xml:space="preserve"> </w:t>
      </w:r>
      <w:r w:rsidR="00BB28A6">
        <w:t xml:space="preserve">Finally, we thank Dr. Pat Eyers for a critical reading of the review. </w:t>
      </w:r>
    </w:p>
    <w:sectPr w:rsidR="000B3753" w:rsidRPr="00557DE4" w:rsidSect="00CA5E3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0B3" w:rsidRDefault="00DA30B3" w:rsidP="001B410D">
      <w:pPr>
        <w:spacing w:after="0" w:line="240" w:lineRule="auto"/>
      </w:pPr>
      <w:r>
        <w:separator/>
      </w:r>
    </w:p>
  </w:endnote>
  <w:endnote w:type="continuationSeparator" w:id="0">
    <w:p w:rsidR="00DA30B3" w:rsidRDefault="00DA30B3" w:rsidP="001B41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7154860"/>
      <w:docPartObj>
        <w:docPartGallery w:val="Page Numbers (Bottom of Page)"/>
        <w:docPartUnique/>
      </w:docPartObj>
    </w:sdtPr>
    <w:sdtContent>
      <w:p w:rsidR="000F5898" w:rsidRDefault="00D30A94">
        <w:pPr>
          <w:pStyle w:val="Footer"/>
          <w:jc w:val="right"/>
        </w:pPr>
        <w:fldSimple w:instr=" PAGE   \* MERGEFORMAT ">
          <w:r w:rsidR="00DA30B3">
            <w:rPr>
              <w:noProof/>
            </w:rPr>
            <w:t>1</w:t>
          </w:r>
        </w:fldSimple>
      </w:p>
    </w:sdtContent>
  </w:sdt>
  <w:p w:rsidR="000F5898" w:rsidRDefault="000F58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0B3" w:rsidRDefault="00DA30B3" w:rsidP="001B410D">
      <w:pPr>
        <w:spacing w:after="0" w:line="240" w:lineRule="auto"/>
      </w:pPr>
      <w:r>
        <w:separator/>
      </w:r>
    </w:p>
  </w:footnote>
  <w:footnote w:type="continuationSeparator" w:id="0">
    <w:p w:rsidR="00DA30B3" w:rsidRDefault="00DA30B3" w:rsidP="001B41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C1560"/>
    <w:multiLevelType w:val="hybridMultilevel"/>
    <w:tmpl w:val="64740B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916185"/>
    <w:multiLevelType w:val="multilevel"/>
    <w:tmpl w:val="11B4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64632A"/>
    <w:multiLevelType w:val="multilevel"/>
    <w:tmpl w:val="1CB6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DC7CD0"/>
    <w:multiLevelType w:val="multilevel"/>
    <w:tmpl w:val="31448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0C5856"/>
    <w:multiLevelType w:val="hybridMultilevel"/>
    <w:tmpl w:val="AA8C6C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3595C35"/>
    <w:multiLevelType w:val="multilevel"/>
    <w:tmpl w:val="44C0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B520E4"/>
    <w:multiLevelType w:val="multilevel"/>
    <w:tmpl w:val="0D305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0"/>
  </w:num>
  <w:num w:numId="5">
    <w:abstractNumId w:val="6"/>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283"/>
  <w:drawingGridHorizontalSpacing w:val="110"/>
  <w:displayHorizontalDrawingGridEvery w:val="2"/>
  <w:characterSpacingControl w:val="doNotCompress"/>
  <w:savePreviewPicture/>
  <w:footnotePr>
    <w:footnote w:id="-1"/>
    <w:footnote w:id="0"/>
  </w:footnotePr>
  <w:endnotePr>
    <w:endnote w:id="-1"/>
    <w:endnote w:id="0"/>
  </w:endnotePr>
  <w:compat>
    <w:applyBreakingRules/>
    <w:useFELayout/>
  </w:compat>
  <w:docVars>
    <w:docVar w:name="EN.InstantFormat" w:val="&lt;ENInstantFormat&gt;&lt;Enabled&gt;1&lt;/Enabled&gt;&lt;ScanUnformatted&gt;1&lt;/ScanUnformatted&gt;&lt;ScanChanges&gt;1&lt;/ScanChanges&gt;&lt;Suspended&gt;0&lt;/Suspended&gt;&lt;/ENInstantFormat&gt;"/>
    <w:docVar w:name="EN.Layout" w:val="&lt;ENLayout&gt;&lt;Style&gt;Nature Biotechn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dp20x5z720ex3ezv92ppz0we2ws29s9ts5r&quot;&gt;Round 4 library&lt;record-ids&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498&lt;/item&gt;&lt;item&gt;499&lt;/item&gt;&lt;item&gt;500&lt;/item&gt;&lt;/record-ids&gt;&lt;/item&gt;&lt;/Libraries&gt;"/>
  </w:docVars>
  <w:rsids>
    <w:rsidRoot w:val="00FF1A5B"/>
    <w:rsid w:val="000008A3"/>
    <w:rsid w:val="00000D65"/>
    <w:rsid w:val="00001FBA"/>
    <w:rsid w:val="000029E7"/>
    <w:rsid w:val="000037EC"/>
    <w:rsid w:val="00006DE0"/>
    <w:rsid w:val="00007090"/>
    <w:rsid w:val="000103FE"/>
    <w:rsid w:val="00010BE3"/>
    <w:rsid w:val="000111E1"/>
    <w:rsid w:val="0001142E"/>
    <w:rsid w:val="0001178D"/>
    <w:rsid w:val="0001181E"/>
    <w:rsid w:val="00013F0D"/>
    <w:rsid w:val="00014D8D"/>
    <w:rsid w:val="00016725"/>
    <w:rsid w:val="00017552"/>
    <w:rsid w:val="00020243"/>
    <w:rsid w:val="000207F9"/>
    <w:rsid w:val="00021899"/>
    <w:rsid w:val="00021C21"/>
    <w:rsid w:val="00023F9F"/>
    <w:rsid w:val="00024667"/>
    <w:rsid w:val="00024F6D"/>
    <w:rsid w:val="000306A2"/>
    <w:rsid w:val="00031489"/>
    <w:rsid w:val="00031E42"/>
    <w:rsid w:val="00033908"/>
    <w:rsid w:val="00033A05"/>
    <w:rsid w:val="00036525"/>
    <w:rsid w:val="0004328A"/>
    <w:rsid w:val="000440B0"/>
    <w:rsid w:val="0004417B"/>
    <w:rsid w:val="000441F2"/>
    <w:rsid w:val="00044B90"/>
    <w:rsid w:val="00046C4F"/>
    <w:rsid w:val="00046F17"/>
    <w:rsid w:val="00047163"/>
    <w:rsid w:val="00047CC9"/>
    <w:rsid w:val="00051181"/>
    <w:rsid w:val="00051977"/>
    <w:rsid w:val="000532A9"/>
    <w:rsid w:val="00054D87"/>
    <w:rsid w:val="0005577E"/>
    <w:rsid w:val="00056CDC"/>
    <w:rsid w:val="00056FF7"/>
    <w:rsid w:val="000570CA"/>
    <w:rsid w:val="00057915"/>
    <w:rsid w:val="0006144C"/>
    <w:rsid w:val="000627C1"/>
    <w:rsid w:val="00062E4E"/>
    <w:rsid w:val="00063149"/>
    <w:rsid w:val="0006341C"/>
    <w:rsid w:val="00063DB1"/>
    <w:rsid w:val="000658ED"/>
    <w:rsid w:val="00066AF0"/>
    <w:rsid w:val="0007071D"/>
    <w:rsid w:val="000715B1"/>
    <w:rsid w:val="00074B6C"/>
    <w:rsid w:val="00075728"/>
    <w:rsid w:val="000761CF"/>
    <w:rsid w:val="00076972"/>
    <w:rsid w:val="00077D1E"/>
    <w:rsid w:val="00080B0A"/>
    <w:rsid w:val="00082AA8"/>
    <w:rsid w:val="000835B8"/>
    <w:rsid w:val="00083E48"/>
    <w:rsid w:val="00084519"/>
    <w:rsid w:val="0008511B"/>
    <w:rsid w:val="00086533"/>
    <w:rsid w:val="00086F5A"/>
    <w:rsid w:val="00087501"/>
    <w:rsid w:val="000902CB"/>
    <w:rsid w:val="00090CD7"/>
    <w:rsid w:val="00092D70"/>
    <w:rsid w:val="000937EF"/>
    <w:rsid w:val="000943A4"/>
    <w:rsid w:val="00094DDD"/>
    <w:rsid w:val="00095EB6"/>
    <w:rsid w:val="0009614E"/>
    <w:rsid w:val="00096B2D"/>
    <w:rsid w:val="000974E2"/>
    <w:rsid w:val="000A16E2"/>
    <w:rsid w:val="000A2528"/>
    <w:rsid w:val="000A25DB"/>
    <w:rsid w:val="000A3612"/>
    <w:rsid w:val="000A3B14"/>
    <w:rsid w:val="000A5D1E"/>
    <w:rsid w:val="000A6435"/>
    <w:rsid w:val="000B01EC"/>
    <w:rsid w:val="000B049A"/>
    <w:rsid w:val="000B14CA"/>
    <w:rsid w:val="000B3753"/>
    <w:rsid w:val="000B43E7"/>
    <w:rsid w:val="000B4667"/>
    <w:rsid w:val="000B4A74"/>
    <w:rsid w:val="000B5ED0"/>
    <w:rsid w:val="000B62CA"/>
    <w:rsid w:val="000B7D41"/>
    <w:rsid w:val="000C051F"/>
    <w:rsid w:val="000C1A4C"/>
    <w:rsid w:val="000C2829"/>
    <w:rsid w:val="000C32C5"/>
    <w:rsid w:val="000C48A7"/>
    <w:rsid w:val="000C5562"/>
    <w:rsid w:val="000C6323"/>
    <w:rsid w:val="000C6B3D"/>
    <w:rsid w:val="000C711E"/>
    <w:rsid w:val="000C74A8"/>
    <w:rsid w:val="000C765E"/>
    <w:rsid w:val="000D0121"/>
    <w:rsid w:val="000D0694"/>
    <w:rsid w:val="000D0D0D"/>
    <w:rsid w:val="000D1B16"/>
    <w:rsid w:val="000D2220"/>
    <w:rsid w:val="000D2FB3"/>
    <w:rsid w:val="000D31D1"/>
    <w:rsid w:val="000D3C63"/>
    <w:rsid w:val="000D635B"/>
    <w:rsid w:val="000D7B40"/>
    <w:rsid w:val="000D7DE8"/>
    <w:rsid w:val="000E1953"/>
    <w:rsid w:val="000E1F60"/>
    <w:rsid w:val="000E3096"/>
    <w:rsid w:val="000E32E6"/>
    <w:rsid w:val="000E34EA"/>
    <w:rsid w:val="000E4227"/>
    <w:rsid w:val="000E4A71"/>
    <w:rsid w:val="000E531F"/>
    <w:rsid w:val="000E653E"/>
    <w:rsid w:val="000E6C15"/>
    <w:rsid w:val="000E7F39"/>
    <w:rsid w:val="000F043E"/>
    <w:rsid w:val="000F1DE3"/>
    <w:rsid w:val="000F3A19"/>
    <w:rsid w:val="000F3DBF"/>
    <w:rsid w:val="000F5898"/>
    <w:rsid w:val="000F646F"/>
    <w:rsid w:val="000F6AA6"/>
    <w:rsid w:val="000F6C1D"/>
    <w:rsid w:val="000F6D0F"/>
    <w:rsid w:val="000F7343"/>
    <w:rsid w:val="00100063"/>
    <w:rsid w:val="001021C7"/>
    <w:rsid w:val="001032F1"/>
    <w:rsid w:val="00103705"/>
    <w:rsid w:val="00103D37"/>
    <w:rsid w:val="001065FD"/>
    <w:rsid w:val="00106613"/>
    <w:rsid w:val="001122E3"/>
    <w:rsid w:val="0011256E"/>
    <w:rsid w:val="00112AAE"/>
    <w:rsid w:val="001132C6"/>
    <w:rsid w:val="001144E7"/>
    <w:rsid w:val="00114788"/>
    <w:rsid w:val="001148FE"/>
    <w:rsid w:val="001204EE"/>
    <w:rsid w:val="00121D27"/>
    <w:rsid w:val="00123D8A"/>
    <w:rsid w:val="00126661"/>
    <w:rsid w:val="001274B2"/>
    <w:rsid w:val="001277B1"/>
    <w:rsid w:val="00127B09"/>
    <w:rsid w:val="001308A6"/>
    <w:rsid w:val="001308F6"/>
    <w:rsid w:val="00130B62"/>
    <w:rsid w:val="0013177D"/>
    <w:rsid w:val="00132251"/>
    <w:rsid w:val="001327F4"/>
    <w:rsid w:val="001330DA"/>
    <w:rsid w:val="001341EF"/>
    <w:rsid w:val="001342B5"/>
    <w:rsid w:val="00134479"/>
    <w:rsid w:val="00135019"/>
    <w:rsid w:val="00135040"/>
    <w:rsid w:val="00136319"/>
    <w:rsid w:val="00136AA5"/>
    <w:rsid w:val="001377BC"/>
    <w:rsid w:val="0014174B"/>
    <w:rsid w:val="0014188A"/>
    <w:rsid w:val="001437BB"/>
    <w:rsid w:val="00143E12"/>
    <w:rsid w:val="00147078"/>
    <w:rsid w:val="001471A0"/>
    <w:rsid w:val="00147436"/>
    <w:rsid w:val="00150093"/>
    <w:rsid w:val="00150D9E"/>
    <w:rsid w:val="001510B5"/>
    <w:rsid w:val="0015114C"/>
    <w:rsid w:val="00151B50"/>
    <w:rsid w:val="00151B90"/>
    <w:rsid w:val="00153EFA"/>
    <w:rsid w:val="001542A2"/>
    <w:rsid w:val="00154A26"/>
    <w:rsid w:val="00155815"/>
    <w:rsid w:val="00155FC4"/>
    <w:rsid w:val="0015651C"/>
    <w:rsid w:val="00156BA2"/>
    <w:rsid w:val="0016033A"/>
    <w:rsid w:val="001609F5"/>
    <w:rsid w:val="00160D52"/>
    <w:rsid w:val="0016160B"/>
    <w:rsid w:val="00161D65"/>
    <w:rsid w:val="001636A4"/>
    <w:rsid w:val="00163CAF"/>
    <w:rsid w:val="00163E1E"/>
    <w:rsid w:val="00164AF8"/>
    <w:rsid w:val="00164F4A"/>
    <w:rsid w:val="001662B4"/>
    <w:rsid w:val="0016655A"/>
    <w:rsid w:val="001700EE"/>
    <w:rsid w:val="00170A5D"/>
    <w:rsid w:val="00173A94"/>
    <w:rsid w:val="00175866"/>
    <w:rsid w:val="00176AA9"/>
    <w:rsid w:val="00180AB5"/>
    <w:rsid w:val="00180D5E"/>
    <w:rsid w:val="00181208"/>
    <w:rsid w:val="001853E3"/>
    <w:rsid w:val="001858E8"/>
    <w:rsid w:val="0018676B"/>
    <w:rsid w:val="00186D1E"/>
    <w:rsid w:val="001875C2"/>
    <w:rsid w:val="00191BEB"/>
    <w:rsid w:val="0019336A"/>
    <w:rsid w:val="00193987"/>
    <w:rsid w:val="00193DA2"/>
    <w:rsid w:val="00193F30"/>
    <w:rsid w:val="00194129"/>
    <w:rsid w:val="001946A0"/>
    <w:rsid w:val="001948E4"/>
    <w:rsid w:val="00194AF3"/>
    <w:rsid w:val="00195300"/>
    <w:rsid w:val="00195D21"/>
    <w:rsid w:val="00197747"/>
    <w:rsid w:val="001A04F1"/>
    <w:rsid w:val="001A24BD"/>
    <w:rsid w:val="001A2EDE"/>
    <w:rsid w:val="001A51C9"/>
    <w:rsid w:val="001A5D72"/>
    <w:rsid w:val="001A65E6"/>
    <w:rsid w:val="001A6E34"/>
    <w:rsid w:val="001A7913"/>
    <w:rsid w:val="001B03BC"/>
    <w:rsid w:val="001B0555"/>
    <w:rsid w:val="001B0E3B"/>
    <w:rsid w:val="001B1D88"/>
    <w:rsid w:val="001B3366"/>
    <w:rsid w:val="001B37FC"/>
    <w:rsid w:val="001B410D"/>
    <w:rsid w:val="001B45E9"/>
    <w:rsid w:val="001B48BC"/>
    <w:rsid w:val="001B792D"/>
    <w:rsid w:val="001C0500"/>
    <w:rsid w:val="001C169C"/>
    <w:rsid w:val="001C186F"/>
    <w:rsid w:val="001C1D90"/>
    <w:rsid w:val="001C2C4A"/>
    <w:rsid w:val="001C2D52"/>
    <w:rsid w:val="001C501D"/>
    <w:rsid w:val="001C5930"/>
    <w:rsid w:val="001C6921"/>
    <w:rsid w:val="001C7793"/>
    <w:rsid w:val="001D11EC"/>
    <w:rsid w:val="001D1B09"/>
    <w:rsid w:val="001D1C63"/>
    <w:rsid w:val="001D2700"/>
    <w:rsid w:val="001D3A32"/>
    <w:rsid w:val="001D43F4"/>
    <w:rsid w:val="001D5CDF"/>
    <w:rsid w:val="001D7647"/>
    <w:rsid w:val="001D7B2C"/>
    <w:rsid w:val="001E0231"/>
    <w:rsid w:val="001E0B5B"/>
    <w:rsid w:val="001E24D0"/>
    <w:rsid w:val="001E310A"/>
    <w:rsid w:val="001E3167"/>
    <w:rsid w:val="001E55F3"/>
    <w:rsid w:val="001E581B"/>
    <w:rsid w:val="001E5C01"/>
    <w:rsid w:val="001E7405"/>
    <w:rsid w:val="001F2055"/>
    <w:rsid w:val="001F208E"/>
    <w:rsid w:val="001F2A10"/>
    <w:rsid w:val="001F543D"/>
    <w:rsid w:val="001F6BA9"/>
    <w:rsid w:val="001F78B8"/>
    <w:rsid w:val="00200DE6"/>
    <w:rsid w:val="00201D31"/>
    <w:rsid w:val="00203E9B"/>
    <w:rsid w:val="00203FE0"/>
    <w:rsid w:val="002044FA"/>
    <w:rsid w:val="00206550"/>
    <w:rsid w:val="00206A8D"/>
    <w:rsid w:val="0020767D"/>
    <w:rsid w:val="0021112F"/>
    <w:rsid w:val="00211543"/>
    <w:rsid w:val="00211941"/>
    <w:rsid w:val="00212011"/>
    <w:rsid w:val="00212EDE"/>
    <w:rsid w:val="0021421E"/>
    <w:rsid w:val="0021522A"/>
    <w:rsid w:val="0021581F"/>
    <w:rsid w:val="00215E99"/>
    <w:rsid w:val="00216136"/>
    <w:rsid w:val="00216F13"/>
    <w:rsid w:val="002172CA"/>
    <w:rsid w:val="00217AC6"/>
    <w:rsid w:val="002218F7"/>
    <w:rsid w:val="00226BCC"/>
    <w:rsid w:val="00227A4F"/>
    <w:rsid w:val="00230C13"/>
    <w:rsid w:val="00232091"/>
    <w:rsid w:val="002351A3"/>
    <w:rsid w:val="002354D8"/>
    <w:rsid w:val="0023639E"/>
    <w:rsid w:val="00240293"/>
    <w:rsid w:val="00240455"/>
    <w:rsid w:val="0024181F"/>
    <w:rsid w:val="0024311B"/>
    <w:rsid w:val="00245AB1"/>
    <w:rsid w:val="00246354"/>
    <w:rsid w:val="002474D4"/>
    <w:rsid w:val="002524EC"/>
    <w:rsid w:val="002525AF"/>
    <w:rsid w:val="002539E7"/>
    <w:rsid w:val="00254CD1"/>
    <w:rsid w:val="00257698"/>
    <w:rsid w:val="00260E39"/>
    <w:rsid w:val="002610EB"/>
    <w:rsid w:val="0026248D"/>
    <w:rsid w:val="002625F2"/>
    <w:rsid w:val="0026271A"/>
    <w:rsid w:val="0026307A"/>
    <w:rsid w:val="002655F0"/>
    <w:rsid w:val="002658C4"/>
    <w:rsid w:val="00265F6A"/>
    <w:rsid w:val="002668DF"/>
    <w:rsid w:val="00266CBF"/>
    <w:rsid w:val="00267D1C"/>
    <w:rsid w:val="0027004D"/>
    <w:rsid w:val="0027019B"/>
    <w:rsid w:val="00272FA0"/>
    <w:rsid w:val="002739DC"/>
    <w:rsid w:val="00276BF1"/>
    <w:rsid w:val="0028008F"/>
    <w:rsid w:val="00280368"/>
    <w:rsid w:val="00280407"/>
    <w:rsid w:val="00280AD9"/>
    <w:rsid w:val="002833C2"/>
    <w:rsid w:val="0028473C"/>
    <w:rsid w:val="00284B19"/>
    <w:rsid w:val="002861C9"/>
    <w:rsid w:val="00286C79"/>
    <w:rsid w:val="002875DE"/>
    <w:rsid w:val="002878B5"/>
    <w:rsid w:val="00287F03"/>
    <w:rsid w:val="00290A59"/>
    <w:rsid w:val="00290F77"/>
    <w:rsid w:val="00291A50"/>
    <w:rsid w:val="00291E1E"/>
    <w:rsid w:val="00293F73"/>
    <w:rsid w:val="002964A9"/>
    <w:rsid w:val="002975D0"/>
    <w:rsid w:val="00297C27"/>
    <w:rsid w:val="002A3B6E"/>
    <w:rsid w:val="002A4023"/>
    <w:rsid w:val="002A4A10"/>
    <w:rsid w:val="002A4C0F"/>
    <w:rsid w:val="002A651D"/>
    <w:rsid w:val="002A6A5F"/>
    <w:rsid w:val="002A6EC4"/>
    <w:rsid w:val="002B036D"/>
    <w:rsid w:val="002B171E"/>
    <w:rsid w:val="002B1AA1"/>
    <w:rsid w:val="002B1AFA"/>
    <w:rsid w:val="002B3B65"/>
    <w:rsid w:val="002B3DA4"/>
    <w:rsid w:val="002B4E8F"/>
    <w:rsid w:val="002B5125"/>
    <w:rsid w:val="002B55AC"/>
    <w:rsid w:val="002B5D9F"/>
    <w:rsid w:val="002C1C5E"/>
    <w:rsid w:val="002C264D"/>
    <w:rsid w:val="002C2EC7"/>
    <w:rsid w:val="002C2ED0"/>
    <w:rsid w:val="002C307C"/>
    <w:rsid w:val="002C3590"/>
    <w:rsid w:val="002C3BC4"/>
    <w:rsid w:val="002C3CE2"/>
    <w:rsid w:val="002C512A"/>
    <w:rsid w:val="002C5989"/>
    <w:rsid w:val="002C6803"/>
    <w:rsid w:val="002D03D2"/>
    <w:rsid w:val="002D0BB3"/>
    <w:rsid w:val="002D1514"/>
    <w:rsid w:val="002D2BE8"/>
    <w:rsid w:val="002D56B5"/>
    <w:rsid w:val="002D581D"/>
    <w:rsid w:val="002D643A"/>
    <w:rsid w:val="002D7577"/>
    <w:rsid w:val="002E0410"/>
    <w:rsid w:val="002E0F6F"/>
    <w:rsid w:val="002E19D8"/>
    <w:rsid w:val="002E1DDB"/>
    <w:rsid w:val="002E1F3D"/>
    <w:rsid w:val="002E3643"/>
    <w:rsid w:val="002E4B7A"/>
    <w:rsid w:val="002E4D70"/>
    <w:rsid w:val="002E5624"/>
    <w:rsid w:val="002E5930"/>
    <w:rsid w:val="002E6F7D"/>
    <w:rsid w:val="002F0A5D"/>
    <w:rsid w:val="002F3888"/>
    <w:rsid w:val="002F3895"/>
    <w:rsid w:val="002F3936"/>
    <w:rsid w:val="002F5C1E"/>
    <w:rsid w:val="003003BF"/>
    <w:rsid w:val="00301050"/>
    <w:rsid w:val="00302C92"/>
    <w:rsid w:val="00304FAF"/>
    <w:rsid w:val="003055E3"/>
    <w:rsid w:val="003055F7"/>
    <w:rsid w:val="00306642"/>
    <w:rsid w:val="0030676C"/>
    <w:rsid w:val="00306B51"/>
    <w:rsid w:val="00306B64"/>
    <w:rsid w:val="00306F88"/>
    <w:rsid w:val="00307254"/>
    <w:rsid w:val="00307F6A"/>
    <w:rsid w:val="003100C3"/>
    <w:rsid w:val="003102C9"/>
    <w:rsid w:val="00310EF4"/>
    <w:rsid w:val="00311346"/>
    <w:rsid w:val="003125CD"/>
    <w:rsid w:val="00312C90"/>
    <w:rsid w:val="00313716"/>
    <w:rsid w:val="00314CD1"/>
    <w:rsid w:val="00315396"/>
    <w:rsid w:val="0031757E"/>
    <w:rsid w:val="0031777F"/>
    <w:rsid w:val="00320B5F"/>
    <w:rsid w:val="003224A5"/>
    <w:rsid w:val="003274E1"/>
    <w:rsid w:val="003276C3"/>
    <w:rsid w:val="00331191"/>
    <w:rsid w:val="00331776"/>
    <w:rsid w:val="003326C2"/>
    <w:rsid w:val="00332F14"/>
    <w:rsid w:val="00334327"/>
    <w:rsid w:val="00334505"/>
    <w:rsid w:val="003353CE"/>
    <w:rsid w:val="003362AA"/>
    <w:rsid w:val="00337D86"/>
    <w:rsid w:val="003406FA"/>
    <w:rsid w:val="00340C79"/>
    <w:rsid w:val="003419A6"/>
    <w:rsid w:val="003429BD"/>
    <w:rsid w:val="00342D48"/>
    <w:rsid w:val="00343F17"/>
    <w:rsid w:val="003469D5"/>
    <w:rsid w:val="00346B76"/>
    <w:rsid w:val="00350645"/>
    <w:rsid w:val="003539B0"/>
    <w:rsid w:val="00353A9B"/>
    <w:rsid w:val="00353F7A"/>
    <w:rsid w:val="00354B3E"/>
    <w:rsid w:val="00356385"/>
    <w:rsid w:val="00356D90"/>
    <w:rsid w:val="003601EB"/>
    <w:rsid w:val="00360AF6"/>
    <w:rsid w:val="00362A50"/>
    <w:rsid w:val="00362ACC"/>
    <w:rsid w:val="00364E00"/>
    <w:rsid w:val="0036552C"/>
    <w:rsid w:val="00366019"/>
    <w:rsid w:val="00367802"/>
    <w:rsid w:val="00372BAE"/>
    <w:rsid w:val="00373329"/>
    <w:rsid w:val="003744E1"/>
    <w:rsid w:val="00375762"/>
    <w:rsid w:val="00375928"/>
    <w:rsid w:val="00376826"/>
    <w:rsid w:val="00376B87"/>
    <w:rsid w:val="003803A3"/>
    <w:rsid w:val="00381156"/>
    <w:rsid w:val="003834B4"/>
    <w:rsid w:val="00383E7B"/>
    <w:rsid w:val="003852C0"/>
    <w:rsid w:val="003853F6"/>
    <w:rsid w:val="00385665"/>
    <w:rsid w:val="00385EC9"/>
    <w:rsid w:val="003869FC"/>
    <w:rsid w:val="00386EB7"/>
    <w:rsid w:val="003879C7"/>
    <w:rsid w:val="0039154A"/>
    <w:rsid w:val="00392772"/>
    <w:rsid w:val="00392C41"/>
    <w:rsid w:val="003959FB"/>
    <w:rsid w:val="00395E36"/>
    <w:rsid w:val="003970E1"/>
    <w:rsid w:val="003975EC"/>
    <w:rsid w:val="00397A6D"/>
    <w:rsid w:val="003A1371"/>
    <w:rsid w:val="003A4A71"/>
    <w:rsid w:val="003A5B99"/>
    <w:rsid w:val="003A6360"/>
    <w:rsid w:val="003A6AD1"/>
    <w:rsid w:val="003A7A6D"/>
    <w:rsid w:val="003B25D7"/>
    <w:rsid w:val="003B32B5"/>
    <w:rsid w:val="003B450E"/>
    <w:rsid w:val="003B459D"/>
    <w:rsid w:val="003B6437"/>
    <w:rsid w:val="003B6B43"/>
    <w:rsid w:val="003B6F2D"/>
    <w:rsid w:val="003C1337"/>
    <w:rsid w:val="003C1E49"/>
    <w:rsid w:val="003C247A"/>
    <w:rsid w:val="003C5454"/>
    <w:rsid w:val="003C5A41"/>
    <w:rsid w:val="003C5F9E"/>
    <w:rsid w:val="003C79BD"/>
    <w:rsid w:val="003D1E94"/>
    <w:rsid w:val="003D5D75"/>
    <w:rsid w:val="003D5DD9"/>
    <w:rsid w:val="003E0C4E"/>
    <w:rsid w:val="003E0C79"/>
    <w:rsid w:val="003E109E"/>
    <w:rsid w:val="003E1938"/>
    <w:rsid w:val="003E2394"/>
    <w:rsid w:val="003E2C7C"/>
    <w:rsid w:val="003E339E"/>
    <w:rsid w:val="003E42BF"/>
    <w:rsid w:val="003E48E7"/>
    <w:rsid w:val="003E6B68"/>
    <w:rsid w:val="003E6EC3"/>
    <w:rsid w:val="003E73D0"/>
    <w:rsid w:val="003E7D72"/>
    <w:rsid w:val="003F0291"/>
    <w:rsid w:val="003F186D"/>
    <w:rsid w:val="003F204B"/>
    <w:rsid w:val="003F3552"/>
    <w:rsid w:val="003F4F63"/>
    <w:rsid w:val="003F59D2"/>
    <w:rsid w:val="003F5BBF"/>
    <w:rsid w:val="003F62FA"/>
    <w:rsid w:val="003F6AE8"/>
    <w:rsid w:val="004008D5"/>
    <w:rsid w:val="00400F9D"/>
    <w:rsid w:val="00401CB7"/>
    <w:rsid w:val="0040212C"/>
    <w:rsid w:val="004039A0"/>
    <w:rsid w:val="004049EA"/>
    <w:rsid w:val="0040591B"/>
    <w:rsid w:val="00405FCB"/>
    <w:rsid w:val="00406284"/>
    <w:rsid w:val="00406485"/>
    <w:rsid w:val="00407632"/>
    <w:rsid w:val="004079FA"/>
    <w:rsid w:val="0041007C"/>
    <w:rsid w:val="00410750"/>
    <w:rsid w:val="004123EE"/>
    <w:rsid w:val="00413F94"/>
    <w:rsid w:val="0041450E"/>
    <w:rsid w:val="00415082"/>
    <w:rsid w:val="004151EF"/>
    <w:rsid w:val="00415AAF"/>
    <w:rsid w:val="00416DB8"/>
    <w:rsid w:val="00420116"/>
    <w:rsid w:val="004203DF"/>
    <w:rsid w:val="004207C9"/>
    <w:rsid w:val="004208F3"/>
    <w:rsid w:val="00421D96"/>
    <w:rsid w:val="00423CC8"/>
    <w:rsid w:val="00423CF1"/>
    <w:rsid w:val="0042591D"/>
    <w:rsid w:val="00426E44"/>
    <w:rsid w:val="0042743D"/>
    <w:rsid w:val="00430C5C"/>
    <w:rsid w:val="004321B8"/>
    <w:rsid w:val="00433646"/>
    <w:rsid w:val="00433EB6"/>
    <w:rsid w:val="0043445E"/>
    <w:rsid w:val="00434D7E"/>
    <w:rsid w:val="00435CDC"/>
    <w:rsid w:val="00436379"/>
    <w:rsid w:val="004365F0"/>
    <w:rsid w:val="00440A12"/>
    <w:rsid w:val="00441F22"/>
    <w:rsid w:val="004473F3"/>
    <w:rsid w:val="00447654"/>
    <w:rsid w:val="004478B2"/>
    <w:rsid w:val="0045237E"/>
    <w:rsid w:val="00453956"/>
    <w:rsid w:val="00453BEB"/>
    <w:rsid w:val="00454436"/>
    <w:rsid w:val="00455D23"/>
    <w:rsid w:val="00455F81"/>
    <w:rsid w:val="004574BC"/>
    <w:rsid w:val="00457D12"/>
    <w:rsid w:val="00461718"/>
    <w:rsid w:val="00461810"/>
    <w:rsid w:val="00461ECC"/>
    <w:rsid w:val="00464391"/>
    <w:rsid w:val="004648A2"/>
    <w:rsid w:val="00464902"/>
    <w:rsid w:val="00465A06"/>
    <w:rsid w:val="004660A6"/>
    <w:rsid w:val="004663DB"/>
    <w:rsid w:val="004672DD"/>
    <w:rsid w:val="00470311"/>
    <w:rsid w:val="0047037F"/>
    <w:rsid w:val="00470D41"/>
    <w:rsid w:val="00471B9B"/>
    <w:rsid w:val="004724A8"/>
    <w:rsid w:val="00472914"/>
    <w:rsid w:val="00472BC5"/>
    <w:rsid w:val="004740A7"/>
    <w:rsid w:val="00475805"/>
    <w:rsid w:val="00481B95"/>
    <w:rsid w:val="00483566"/>
    <w:rsid w:val="00485764"/>
    <w:rsid w:val="00485D54"/>
    <w:rsid w:val="004872B4"/>
    <w:rsid w:val="00490F4F"/>
    <w:rsid w:val="00491976"/>
    <w:rsid w:val="00492D1A"/>
    <w:rsid w:val="00492E6D"/>
    <w:rsid w:val="00493916"/>
    <w:rsid w:val="004947FF"/>
    <w:rsid w:val="00495FF9"/>
    <w:rsid w:val="0049655E"/>
    <w:rsid w:val="00496DD2"/>
    <w:rsid w:val="004970A2"/>
    <w:rsid w:val="00497826"/>
    <w:rsid w:val="004A01FD"/>
    <w:rsid w:val="004A1FBB"/>
    <w:rsid w:val="004A261B"/>
    <w:rsid w:val="004A352D"/>
    <w:rsid w:val="004A3873"/>
    <w:rsid w:val="004A3FA1"/>
    <w:rsid w:val="004A453F"/>
    <w:rsid w:val="004A53C5"/>
    <w:rsid w:val="004A735F"/>
    <w:rsid w:val="004B07D4"/>
    <w:rsid w:val="004B1A11"/>
    <w:rsid w:val="004B35C9"/>
    <w:rsid w:val="004B35DC"/>
    <w:rsid w:val="004B3FB6"/>
    <w:rsid w:val="004B4C85"/>
    <w:rsid w:val="004B7D04"/>
    <w:rsid w:val="004C0042"/>
    <w:rsid w:val="004C0CB4"/>
    <w:rsid w:val="004C1251"/>
    <w:rsid w:val="004C2ECD"/>
    <w:rsid w:val="004C3B2F"/>
    <w:rsid w:val="004C50BA"/>
    <w:rsid w:val="004C5A27"/>
    <w:rsid w:val="004C5DC9"/>
    <w:rsid w:val="004C61CC"/>
    <w:rsid w:val="004C785C"/>
    <w:rsid w:val="004D01B6"/>
    <w:rsid w:val="004D2109"/>
    <w:rsid w:val="004D28A3"/>
    <w:rsid w:val="004D3833"/>
    <w:rsid w:val="004D3B25"/>
    <w:rsid w:val="004D3D6D"/>
    <w:rsid w:val="004D434C"/>
    <w:rsid w:val="004D4B92"/>
    <w:rsid w:val="004D4EC4"/>
    <w:rsid w:val="004D51AE"/>
    <w:rsid w:val="004D60D1"/>
    <w:rsid w:val="004E118D"/>
    <w:rsid w:val="004E19B0"/>
    <w:rsid w:val="004E1AED"/>
    <w:rsid w:val="004E2E77"/>
    <w:rsid w:val="004E4CCE"/>
    <w:rsid w:val="004F1223"/>
    <w:rsid w:val="004F1A53"/>
    <w:rsid w:val="004F5557"/>
    <w:rsid w:val="004F5596"/>
    <w:rsid w:val="004F6A2B"/>
    <w:rsid w:val="00501BB5"/>
    <w:rsid w:val="0050377A"/>
    <w:rsid w:val="0050702F"/>
    <w:rsid w:val="00507370"/>
    <w:rsid w:val="0051001E"/>
    <w:rsid w:val="005100B2"/>
    <w:rsid w:val="00510F1B"/>
    <w:rsid w:val="00512239"/>
    <w:rsid w:val="00514A06"/>
    <w:rsid w:val="005159E2"/>
    <w:rsid w:val="0052001A"/>
    <w:rsid w:val="00520413"/>
    <w:rsid w:val="005223EE"/>
    <w:rsid w:val="005224FA"/>
    <w:rsid w:val="00522A57"/>
    <w:rsid w:val="005246E0"/>
    <w:rsid w:val="00526030"/>
    <w:rsid w:val="00530133"/>
    <w:rsid w:val="00531722"/>
    <w:rsid w:val="00531B25"/>
    <w:rsid w:val="00532217"/>
    <w:rsid w:val="00536166"/>
    <w:rsid w:val="00536926"/>
    <w:rsid w:val="005369B2"/>
    <w:rsid w:val="00537C87"/>
    <w:rsid w:val="00540792"/>
    <w:rsid w:val="00543396"/>
    <w:rsid w:val="005443A4"/>
    <w:rsid w:val="00546402"/>
    <w:rsid w:val="005473C8"/>
    <w:rsid w:val="005476C4"/>
    <w:rsid w:val="00547A72"/>
    <w:rsid w:val="0055038A"/>
    <w:rsid w:val="00552014"/>
    <w:rsid w:val="00552A08"/>
    <w:rsid w:val="00552E15"/>
    <w:rsid w:val="00553424"/>
    <w:rsid w:val="0055398D"/>
    <w:rsid w:val="00555BA1"/>
    <w:rsid w:val="005567CB"/>
    <w:rsid w:val="00557DC6"/>
    <w:rsid w:val="00557DE4"/>
    <w:rsid w:val="0056183C"/>
    <w:rsid w:val="005619A0"/>
    <w:rsid w:val="005622D6"/>
    <w:rsid w:val="00563175"/>
    <w:rsid w:val="00563F12"/>
    <w:rsid w:val="005645A0"/>
    <w:rsid w:val="005646F4"/>
    <w:rsid w:val="00565568"/>
    <w:rsid w:val="005659FE"/>
    <w:rsid w:val="00565D9D"/>
    <w:rsid w:val="00566024"/>
    <w:rsid w:val="00567E75"/>
    <w:rsid w:val="005708F3"/>
    <w:rsid w:val="00571010"/>
    <w:rsid w:val="0057279A"/>
    <w:rsid w:val="005727D7"/>
    <w:rsid w:val="005728B4"/>
    <w:rsid w:val="005735FD"/>
    <w:rsid w:val="00574078"/>
    <w:rsid w:val="005747B7"/>
    <w:rsid w:val="00574D42"/>
    <w:rsid w:val="0057655E"/>
    <w:rsid w:val="00576B86"/>
    <w:rsid w:val="00576E97"/>
    <w:rsid w:val="0057730F"/>
    <w:rsid w:val="005818A7"/>
    <w:rsid w:val="00581AF5"/>
    <w:rsid w:val="00582843"/>
    <w:rsid w:val="00582F95"/>
    <w:rsid w:val="00587AF0"/>
    <w:rsid w:val="005907F9"/>
    <w:rsid w:val="00591F74"/>
    <w:rsid w:val="00593BFA"/>
    <w:rsid w:val="00596FB5"/>
    <w:rsid w:val="00597E4A"/>
    <w:rsid w:val="005A0A5A"/>
    <w:rsid w:val="005A1BF9"/>
    <w:rsid w:val="005A3244"/>
    <w:rsid w:val="005A34F2"/>
    <w:rsid w:val="005A36C2"/>
    <w:rsid w:val="005A38E1"/>
    <w:rsid w:val="005A62B9"/>
    <w:rsid w:val="005A7976"/>
    <w:rsid w:val="005B072D"/>
    <w:rsid w:val="005B0AA6"/>
    <w:rsid w:val="005B0F32"/>
    <w:rsid w:val="005B1081"/>
    <w:rsid w:val="005B168C"/>
    <w:rsid w:val="005B4D3E"/>
    <w:rsid w:val="005B5B10"/>
    <w:rsid w:val="005B65CD"/>
    <w:rsid w:val="005B7C47"/>
    <w:rsid w:val="005C07A6"/>
    <w:rsid w:val="005C0C03"/>
    <w:rsid w:val="005C0CB3"/>
    <w:rsid w:val="005C1EFF"/>
    <w:rsid w:val="005C4CE9"/>
    <w:rsid w:val="005C55BC"/>
    <w:rsid w:val="005C5E7A"/>
    <w:rsid w:val="005C6224"/>
    <w:rsid w:val="005D1506"/>
    <w:rsid w:val="005D2CD8"/>
    <w:rsid w:val="005D3CD6"/>
    <w:rsid w:val="005D43AF"/>
    <w:rsid w:val="005D5477"/>
    <w:rsid w:val="005D5DED"/>
    <w:rsid w:val="005D7339"/>
    <w:rsid w:val="005D78F7"/>
    <w:rsid w:val="005E0596"/>
    <w:rsid w:val="005E11E9"/>
    <w:rsid w:val="005E1207"/>
    <w:rsid w:val="005E3173"/>
    <w:rsid w:val="005E4D60"/>
    <w:rsid w:val="005E52CB"/>
    <w:rsid w:val="005E6599"/>
    <w:rsid w:val="005F106E"/>
    <w:rsid w:val="005F2C61"/>
    <w:rsid w:val="005F3F82"/>
    <w:rsid w:val="005F4927"/>
    <w:rsid w:val="005F4A20"/>
    <w:rsid w:val="005F55F0"/>
    <w:rsid w:val="005F6744"/>
    <w:rsid w:val="00600207"/>
    <w:rsid w:val="006003AB"/>
    <w:rsid w:val="00601893"/>
    <w:rsid w:val="0060273B"/>
    <w:rsid w:val="006033DF"/>
    <w:rsid w:val="00604274"/>
    <w:rsid w:val="00605D00"/>
    <w:rsid w:val="00606E32"/>
    <w:rsid w:val="00606F78"/>
    <w:rsid w:val="00607172"/>
    <w:rsid w:val="006100B0"/>
    <w:rsid w:val="00610905"/>
    <w:rsid w:val="0061391C"/>
    <w:rsid w:val="006145DE"/>
    <w:rsid w:val="00614CF6"/>
    <w:rsid w:val="0061542F"/>
    <w:rsid w:val="00616F62"/>
    <w:rsid w:val="0062017F"/>
    <w:rsid w:val="006202FB"/>
    <w:rsid w:val="00620D0A"/>
    <w:rsid w:val="00620DFF"/>
    <w:rsid w:val="00622171"/>
    <w:rsid w:val="006234CA"/>
    <w:rsid w:val="00623F37"/>
    <w:rsid w:val="00624D03"/>
    <w:rsid w:val="00626D6A"/>
    <w:rsid w:val="00630C91"/>
    <w:rsid w:val="0063110B"/>
    <w:rsid w:val="0063158D"/>
    <w:rsid w:val="00632268"/>
    <w:rsid w:val="00633877"/>
    <w:rsid w:val="0063393B"/>
    <w:rsid w:val="00633AA0"/>
    <w:rsid w:val="00634EB2"/>
    <w:rsid w:val="0063735A"/>
    <w:rsid w:val="00641C6F"/>
    <w:rsid w:val="006426AD"/>
    <w:rsid w:val="0064311A"/>
    <w:rsid w:val="006447B5"/>
    <w:rsid w:val="00644A59"/>
    <w:rsid w:val="006458C2"/>
    <w:rsid w:val="00645E6E"/>
    <w:rsid w:val="006460A6"/>
    <w:rsid w:val="006462DF"/>
    <w:rsid w:val="00647E65"/>
    <w:rsid w:val="00650472"/>
    <w:rsid w:val="00650A31"/>
    <w:rsid w:val="00653580"/>
    <w:rsid w:val="00653D88"/>
    <w:rsid w:val="00654072"/>
    <w:rsid w:val="00655CC7"/>
    <w:rsid w:val="00656A4D"/>
    <w:rsid w:val="00657C98"/>
    <w:rsid w:val="00657CBA"/>
    <w:rsid w:val="0066129D"/>
    <w:rsid w:val="00662C9D"/>
    <w:rsid w:val="00663A70"/>
    <w:rsid w:val="0066483C"/>
    <w:rsid w:val="00664BC7"/>
    <w:rsid w:val="0066521E"/>
    <w:rsid w:val="00665B19"/>
    <w:rsid w:val="006663A5"/>
    <w:rsid w:val="0066649F"/>
    <w:rsid w:val="00670397"/>
    <w:rsid w:val="00670B61"/>
    <w:rsid w:val="00671382"/>
    <w:rsid w:val="00671600"/>
    <w:rsid w:val="00673CBC"/>
    <w:rsid w:val="006746BD"/>
    <w:rsid w:val="00675145"/>
    <w:rsid w:val="006752EB"/>
    <w:rsid w:val="006753E4"/>
    <w:rsid w:val="00677023"/>
    <w:rsid w:val="00677A26"/>
    <w:rsid w:val="00681258"/>
    <w:rsid w:val="00681650"/>
    <w:rsid w:val="00681EA1"/>
    <w:rsid w:val="0068221C"/>
    <w:rsid w:val="006822D9"/>
    <w:rsid w:val="0068257F"/>
    <w:rsid w:val="00682967"/>
    <w:rsid w:val="00683C95"/>
    <w:rsid w:val="00684C60"/>
    <w:rsid w:val="00685624"/>
    <w:rsid w:val="006859D2"/>
    <w:rsid w:val="00686D70"/>
    <w:rsid w:val="006873D6"/>
    <w:rsid w:val="0069167B"/>
    <w:rsid w:val="006916ED"/>
    <w:rsid w:val="00691E7B"/>
    <w:rsid w:val="0069303C"/>
    <w:rsid w:val="00694CE7"/>
    <w:rsid w:val="00694F60"/>
    <w:rsid w:val="00696D96"/>
    <w:rsid w:val="0069796F"/>
    <w:rsid w:val="00697C09"/>
    <w:rsid w:val="006A2287"/>
    <w:rsid w:val="006A3925"/>
    <w:rsid w:val="006A4B02"/>
    <w:rsid w:val="006A72C6"/>
    <w:rsid w:val="006B008E"/>
    <w:rsid w:val="006B024D"/>
    <w:rsid w:val="006B1954"/>
    <w:rsid w:val="006B2A24"/>
    <w:rsid w:val="006B2B6D"/>
    <w:rsid w:val="006B2E96"/>
    <w:rsid w:val="006B36BA"/>
    <w:rsid w:val="006B4114"/>
    <w:rsid w:val="006B4D33"/>
    <w:rsid w:val="006B67F0"/>
    <w:rsid w:val="006B6877"/>
    <w:rsid w:val="006C0202"/>
    <w:rsid w:val="006C0A04"/>
    <w:rsid w:val="006C0CD2"/>
    <w:rsid w:val="006C2667"/>
    <w:rsid w:val="006C27B0"/>
    <w:rsid w:val="006C3FB6"/>
    <w:rsid w:val="006C41E9"/>
    <w:rsid w:val="006C423F"/>
    <w:rsid w:val="006C453C"/>
    <w:rsid w:val="006C45E4"/>
    <w:rsid w:val="006C4936"/>
    <w:rsid w:val="006C4BD6"/>
    <w:rsid w:val="006C5680"/>
    <w:rsid w:val="006C62E1"/>
    <w:rsid w:val="006D073E"/>
    <w:rsid w:val="006D247D"/>
    <w:rsid w:val="006D2B75"/>
    <w:rsid w:val="006D3AB7"/>
    <w:rsid w:val="006D3ACD"/>
    <w:rsid w:val="006D3BEE"/>
    <w:rsid w:val="006D3CF7"/>
    <w:rsid w:val="006D3F27"/>
    <w:rsid w:val="006D4000"/>
    <w:rsid w:val="006D5219"/>
    <w:rsid w:val="006D5B89"/>
    <w:rsid w:val="006D7FEF"/>
    <w:rsid w:val="006E0F7B"/>
    <w:rsid w:val="006E0FFC"/>
    <w:rsid w:val="006E3250"/>
    <w:rsid w:val="006E3760"/>
    <w:rsid w:val="006E4D75"/>
    <w:rsid w:val="006E75F8"/>
    <w:rsid w:val="006F029B"/>
    <w:rsid w:val="006F1DCE"/>
    <w:rsid w:val="006F1EBB"/>
    <w:rsid w:val="006F2DD4"/>
    <w:rsid w:val="006F55C3"/>
    <w:rsid w:val="006F5B24"/>
    <w:rsid w:val="006F657B"/>
    <w:rsid w:val="006F665D"/>
    <w:rsid w:val="006F6729"/>
    <w:rsid w:val="006F7FAC"/>
    <w:rsid w:val="0070147A"/>
    <w:rsid w:val="0070180B"/>
    <w:rsid w:val="00701B1B"/>
    <w:rsid w:val="00702E93"/>
    <w:rsid w:val="00703EA0"/>
    <w:rsid w:val="00704BBA"/>
    <w:rsid w:val="00704F2E"/>
    <w:rsid w:val="007052B7"/>
    <w:rsid w:val="007052D2"/>
    <w:rsid w:val="007058F1"/>
    <w:rsid w:val="0070676D"/>
    <w:rsid w:val="007075B0"/>
    <w:rsid w:val="00707F05"/>
    <w:rsid w:val="0071435E"/>
    <w:rsid w:val="00715CA7"/>
    <w:rsid w:val="00717534"/>
    <w:rsid w:val="00717AFC"/>
    <w:rsid w:val="007208C9"/>
    <w:rsid w:val="00721CF7"/>
    <w:rsid w:val="007231FB"/>
    <w:rsid w:val="00724613"/>
    <w:rsid w:val="007246E8"/>
    <w:rsid w:val="00724B67"/>
    <w:rsid w:val="00725322"/>
    <w:rsid w:val="007257A8"/>
    <w:rsid w:val="00725BA9"/>
    <w:rsid w:val="007266E8"/>
    <w:rsid w:val="007268C3"/>
    <w:rsid w:val="00730074"/>
    <w:rsid w:val="00730B25"/>
    <w:rsid w:val="0073171D"/>
    <w:rsid w:val="007324A9"/>
    <w:rsid w:val="007338FC"/>
    <w:rsid w:val="00735D81"/>
    <w:rsid w:val="007362A3"/>
    <w:rsid w:val="00736F4E"/>
    <w:rsid w:val="0073704F"/>
    <w:rsid w:val="0073750E"/>
    <w:rsid w:val="007406E5"/>
    <w:rsid w:val="00741549"/>
    <w:rsid w:val="007417A6"/>
    <w:rsid w:val="00741FF6"/>
    <w:rsid w:val="007428B5"/>
    <w:rsid w:val="0074541F"/>
    <w:rsid w:val="00746DE6"/>
    <w:rsid w:val="007504D5"/>
    <w:rsid w:val="00750D28"/>
    <w:rsid w:val="007522B9"/>
    <w:rsid w:val="0075358B"/>
    <w:rsid w:val="00753B6F"/>
    <w:rsid w:val="0075410D"/>
    <w:rsid w:val="00755F17"/>
    <w:rsid w:val="007560ED"/>
    <w:rsid w:val="00756B5A"/>
    <w:rsid w:val="007572A5"/>
    <w:rsid w:val="00757499"/>
    <w:rsid w:val="00760810"/>
    <w:rsid w:val="00760812"/>
    <w:rsid w:val="007611E7"/>
    <w:rsid w:val="00761963"/>
    <w:rsid w:val="007628D7"/>
    <w:rsid w:val="0076371C"/>
    <w:rsid w:val="00764764"/>
    <w:rsid w:val="00764AA5"/>
    <w:rsid w:val="00766B06"/>
    <w:rsid w:val="00766E8C"/>
    <w:rsid w:val="00767646"/>
    <w:rsid w:val="00767A19"/>
    <w:rsid w:val="00771B2E"/>
    <w:rsid w:val="007738A8"/>
    <w:rsid w:val="00775D96"/>
    <w:rsid w:val="00777808"/>
    <w:rsid w:val="0078056C"/>
    <w:rsid w:val="00780B5A"/>
    <w:rsid w:val="00781860"/>
    <w:rsid w:val="00781A51"/>
    <w:rsid w:val="007831D4"/>
    <w:rsid w:val="00783BD5"/>
    <w:rsid w:val="00784E57"/>
    <w:rsid w:val="007862EA"/>
    <w:rsid w:val="0078794D"/>
    <w:rsid w:val="00787950"/>
    <w:rsid w:val="007901C3"/>
    <w:rsid w:val="0079304A"/>
    <w:rsid w:val="00793946"/>
    <w:rsid w:val="00793C77"/>
    <w:rsid w:val="00793E28"/>
    <w:rsid w:val="00796B33"/>
    <w:rsid w:val="00797898"/>
    <w:rsid w:val="007A0537"/>
    <w:rsid w:val="007A12DB"/>
    <w:rsid w:val="007A4094"/>
    <w:rsid w:val="007A47C0"/>
    <w:rsid w:val="007A5399"/>
    <w:rsid w:val="007A5DB1"/>
    <w:rsid w:val="007A7D6E"/>
    <w:rsid w:val="007B1766"/>
    <w:rsid w:val="007B1813"/>
    <w:rsid w:val="007B3028"/>
    <w:rsid w:val="007B3EAA"/>
    <w:rsid w:val="007B5DE2"/>
    <w:rsid w:val="007B606C"/>
    <w:rsid w:val="007B69F2"/>
    <w:rsid w:val="007C0C1D"/>
    <w:rsid w:val="007C1AED"/>
    <w:rsid w:val="007C3B7E"/>
    <w:rsid w:val="007C3EEB"/>
    <w:rsid w:val="007C4301"/>
    <w:rsid w:val="007C4F50"/>
    <w:rsid w:val="007C6159"/>
    <w:rsid w:val="007C65B6"/>
    <w:rsid w:val="007C79F8"/>
    <w:rsid w:val="007D0238"/>
    <w:rsid w:val="007D1664"/>
    <w:rsid w:val="007D1723"/>
    <w:rsid w:val="007D1A1C"/>
    <w:rsid w:val="007D3263"/>
    <w:rsid w:val="007D32D6"/>
    <w:rsid w:val="007D72B7"/>
    <w:rsid w:val="007D79F8"/>
    <w:rsid w:val="007E0A09"/>
    <w:rsid w:val="007E1542"/>
    <w:rsid w:val="007E1831"/>
    <w:rsid w:val="007E1A9E"/>
    <w:rsid w:val="007E3B4A"/>
    <w:rsid w:val="007E4362"/>
    <w:rsid w:val="007E5D12"/>
    <w:rsid w:val="007E66A2"/>
    <w:rsid w:val="007E6A72"/>
    <w:rsid w:val="007E6ADE"/>
    <w:rsid w:val="007E6B48"/>
    <w:rsid w:val="007E74E0"/>
    <w:rsid w:val="007E7E01"/>
    <w:rsid w:val="007F10D9"/>
    <w:rsid w:val="007F1DD0"/>
    <w:rsid w:val="007F25A1"/>
    <w:rsid w:val="007F2A6F"/>
    <w:rsid w:val="007F383E"/>
    <w:rsid w:val="007F3842"/>
    <w:rsid w:val="007F496E"/>
    <w:rsid w:val="007F5348"/>
    <w:rsid w:val="007F658D"/>
    <w:rsid w:val="007F712C"/>
    <w:rsid w:val="007F7448"/>
    <w:rsid w:val="0080055C"/>
    <w:rsid w:val="00800F5F"/>
    <w:rsid w:val="0080267B"/>
    <w:rsid w:val="00803ED6"/>
    <w:rsid w:val="008049B6"/>
    <w:rsid w:val="00804C3B"/>
    <w:rsid w:val="0080629F"/>
    <w:rsid w:val="00807D36"/>
    <w:rsid w:val="00810740"/>
    <w:rsid w:val="008116D5"/>
    <w:rsid w:val="00813E33"/>
    <w:rsid w:val="0081443A"/>
    <w:rsid w:val="00814BA0"/>
    <w:rsid w:val="0081591E"/>
    <w:rsid w:val="008178EE"/>
    <w:rsid w:val="00817949"/>
    <w:rsid w:val="00820316"/>
    <w:rsid w:val="008217D1"/>
    <w:rsid w:val="00821956"/>
    <w:rsid w:val="00821F9F"/>
    <w:rsid w:val="008222AB"/>
    <w:rsid w:val="00825098"/>
    <w:rsid w:val="00825F1C"/>
    <w:rsid w:val="00826302"/>
    <w:rsid w:val="008301F1"/>
    <w:rsid w:val="008306AE"/>
    <w:rsid w:val="00830B06"/>
    <w:rsid w:val="0083309F"/>
    <w:rsid w:val="00833982"/>
    <w:rsid w:val="00835549"/>
    <w:rsid w:val="008359D2"/>
    <w:rsid w:val="00841857"/>
    <w:rsid w:val="008422F1"/>
    <w:rsid w:val="008433F6"/>
    <w:rsid w:val="00844B12"/>
    <w:rsid w:val="008463C8"/>
    <w:rsid w:val="00847565"/>
    <w:rsid w:val="00847C97"/>
    <w:rsid w:val="00850EDD"/>
    <w:rsid w:val="00850F7F"/>
    <w:rsid w:val="008533E5"/>
    <w:rsid w:val="008549D2"/>
    <w:rsid w:val="00854EBA"/>
    <w:rsid w:val="00856E8E"/>
    <w:rsid w:val="0086087D"/>
    <w:rsid w:val="008608B3"/>
    <w:rsid w:val="00860E63"/>
    <w:rsid w:val="00861630"/>
    <w:rsid w:val="00862C9D"/>
    <w:rsid w:val="008636D4"/>
    <w:rsid w:val="00863797"/>
    <w:rsid w:val="0086388D"/>
    <w:rsid w:val="0086405D"/>
    <w:rsid w:val="008652E7"/>
    <w:rsid w:val="00866B9D"/>
    <w:rsid w:val="008673CA"/>
    <w:rsid w:val="008677A6"/>
    <w:rsid w:val="00867DB2"/>
    <w:rsid w:val="00870C2D"/>
    <w:rsid w:val="0087162C"/>
    <w:rsid w:val="0087487E"/>
    <w:rsid w:val="00875C45"/>
    <w:rsid w:val="00876995"/>
    <w:rsid w:val="00877859"/>
    <w:rsid w:val="00877CEF"/>
    <w:rsid w:val="00880A34"/>
    <w:rsid w:val="00880BF3"/>
    <w:rsid w:val="008813F2"/>
    <w:rsid w:val="00883E76"/>
    <w:rsid w:val="00884B34"/>
    <w:rsid w:val="00887D61"/>
    <w:rsid w:val="00890141"/>
    <w:rsid w:val="00891604"/>
    <w:rsid w:val="00891C43"/>
    <w:rsid w:val="008924DE"/>
    <w:rsid w:val="00892D3A"/>
    <w:rsid w:val="00893964"/>
    <w:rsid w:val="00894FA1"/>
    <w:rsid w:val="0089683B"/>
    <w:rsid w:val="00896EA1"/>
    <w:rsid w:val="008974AC"/>
    <w:rsid w:val="008A1AA5"/>
    <w:rsid w:val="008A2953"/>
    <w:rsid w:val="008A37D9"/>
    <w:rsid w:val="008A39E8"/>
    <w:rsid w:val="008A5E6E"/>
    <w:rsid w:val="008A6CF2"/>
    <w:rsid w:val="008B05B5"/>
    <w:rsid w:val="008B090C"/>
    <w:rsid w:val="008B1DC9"/>
    <w:rsid w:val="008B2E62"/>
    <w:rsid w:val="008B333D"/>
    <w:rsid w:val="008B4D58"/>
    <w:rsid w:val="008B6D45"/>
    <w:rsid w:val="008B7322"/>
    <w:rsid w:val="008C0DF3"/>
    <w:rsid w:val="008C13F2"/>
    <w:rsid w:val="008C15C6"/>
    <w:rsid w:val="008C1850"/>
    <w:rsid w:val="008C2188"/>
    <w:rsid w:val="008C3601"/>
    <w:rsid w:val="008C3B9D"/>
    <w:rsid w:val="008C3F93"/>
    <w:rsid w:val="008C4EEA"/>
    <w:rsid w:val="008C56BA"/>
    <w:rsid w:val="008C7C88"/>
    <w:rsid w:val="008D0EFE"/>
    <w:rsid w:val="008D3BA4"/>
    <w:rsid w:val="008D71DF"/>
    <w:rsid w:val="008D7252"/>
    <w:rsid w:val="008E007A"/>
    <w:rsid w:val="008E1072"/>
    <w:rsid w:val="008E1C15"/>
    <w:rsid w:val="008E3311"/>
    <w:rsid w:val="008E5095"/>
    <w:rsid w:val="008E59A6"/>
    <w:rsid w:val="008E59B7"/>
    <w:rsid w:val="008E68DB"/>
    <w:rsid w:val="008E7A9B"/>
    <w:rsid w:val="008E7CAA"/>
    <w:rsid w:val="008F10D7"/>
    <w:rsid w:val="008F154F"/>
    <w:rsid w:val="008F2B88"/>
    <w:rsid w:val="008F2D91"/>
    <w:rsid w:val="008F3763"/>
    <w:rsid w:val="008F438E"/>
    <w:rsid w:val="008F5B81"/>
    <w:rsid w:val="008F618A"/>
    <w:rsid w:val="008F7092"/>
    <w:rsid w:val="0090242C"/>
    <w:rsid w:val="00903EE7"/>
    <w:rsid w:val="009043F9"/>
    <w:rsid w:val="00904ACD"/>
    <w:rsid w:val="0090593C"/>
    <w:rsid w:val="0090609E"/>
    <w:rsid w:val="00906515"/>
    <w:rsid w:val="00906A6B"/>
    <w:rsid w:val="00906D62"/>
    <w:rsid w:val="0090749B"/>
    <w:rsid w:val="00907C33"/>
    <w:rsid w:val="0091066F"/>
    <w:rsid w:val="009113CA"/>
    <w:rsid w:val="00912522"/>
    <w:rsid w:val="00914C34"/>
    <w:rsid w:val="0091666E"/>
    <w:rsid w:val="009170CC"/>
    <w:rsid w:val="00917109"/>
    <w:rsid w:val="0092222F"/>
    <w:rsid w:val="00923519"/>
    <w:rsid w:val="009241AC"/>
    <w:rsid w:val="00924376"/>
    <w:rsid w:val="009249B0"/>
    <w:rsid w:val="00925694"/>
    <w:rsid w:val="00925C63"/>
    <w:rsid w:val="009265E9"/>
    <w:rsid w:val="009271B9"/>
    <w:rsid w:val="00927989"/>
    <w:rsid w:val="0093024E"/>
    <w:rsid w:val="00930731"/>
    <w:rsid w:val="0093157B"/>
    <w:rsid w:val="00931D7B"/>
    <w:rsid w:val="009331F2"/>
    <w:rsid w:val="0093384D"/>
    <w:rsid w:val="00934386"/>
    <w:rsid w:val="00934456"/>
    <w:rsid w:val="00936D63"/>
    <w:rsid w:val="009373F5"/>
    <w:rsid w:val="009377F5"/>
    <w:rsid w:val="00940035"/>
    <w:rsid w:val="0094040D"/>
    <w:rsid w:val="0094116D"/>
    <w:rsid w:val="009445BA"/>
    <w:rsid w:val="00945877"/>
    <w:rsid w:val="00945CFE"/>
    <w:rsid w:val="00946BD2"/>
    <w:rsid w:val="0094752F"/>
    <w:rsid w:val="009520DD"/>
    <w:rsid w:val="00952613"/>
    <w:rsid w:val="0095324B"/>
    <w:rsid w:val="009533DF"/>
    <w:rsid w:val="00953AB6"/>
    <w:rsid w:val="00953E2E"/>
    <w:rsid w:val="00954671"/>
    <w:rsid w:val="009549D9"/>
    <w:rsid w:val="00955618"/>
    <w:rsid w:val="00956390"/>
    <w:rsid w:val="009607BF"/>
    <w:rsid w:val="0096153D"/>
    <w:rsid w:val="00963C27"/>
    <w:rsid w:val="00963CA6"/>
    <w:rsid w:val="00965744"/>
    <w:rsid w:val="0096643E"/>
    <w:rsid w:val="009669C3"/>
    <w:rsid w:val="0097004B"/>
    <w:rsid w:val="009701D9"/>
    <w:rsid w:val="00970C39"/>
    <w:rsid w:val="00971079"/>
    <w:rsid w:val="00972592"/>
    <w:rsid w:val="00972619"/>
    <w:rsid w:val="009760F7"/>
    <w:rsid w:val="009772BE"/>
    <w:rsid w:val="0098000D"/>
    <w:rsid w:val="009804FF"/>
    <w:rsid w:val="0098091F"/>
    <w:rsid w:val="00980AB0"/>
    <w:rsid w:val="00980C62"/>
    <w:rsid w:val="009844EB"/>
    <w:rsid w:val="009847E8"/>
    <w:rsid w:val="009852BA"/>
    <w:rsid w:val="00985DC6"/>
    <w:rsid w:val="00986DC8"/>
    <w:rsid w:val="009878A5"/>
    <w:rsid w:val="00990DA0"/>
    <w:rsid w:val="00991557"/>
    <w:rsid w:val="0099261D"/>
    <w:rsid w:val="00994F3E"/>
    <w:rsid w:val="00996193"/>
    <w:rsid w:val="0099679B"/>
    <w:rsid w:val="00996F3E"/>
    <w:rsid w:val="00996FAB"/>
    <w:rsid w:val="00997549"/>
    <w:rsid w:val="009A0067"/>
    <w:rsid w:val="009A0604"/>
    <w:rsid w:val="009A08FA"/>
    <w:rsid w:val="009A0991"/>
    <w:rsid w:val="009A21EF"/>
    <w:rsid w:val="009A268C"/>
    <w:rsid w:val="009A2DC1"/>
    <w:rsid w:val="009A357B"/>
    <w:rsid w:val="009A4F6B"/>
    <w:rsid w:val="009A5018"/>
    <w:rsid w:val="009A7461"/>
    <w:rsid w:val="009A779F"/>
    <w:rsid w:val="009A7BC4"/>
    <w:rsid w:val="009B16BE"/>
    <w:rsid w:val="009B19DE"/>
    <w:rsid w:val="009B1E33"/>
    <w:rsid w:val="009B1FAF"/>
    <w:rsid w:val="009B2304"/>
    <w:rsid w:val="009B32FD"/>
    <w:rsid w:val="009B4ABC"/>
    <w:rsid w:val="009B5658"/>
    <w:rsid w:val="009B57B1"/>
    <w:rsid w:val="009B5B14"/>
    <w:rsid w:val="009B5BB2"/>
    <w:rsid w:val="009B61E2"/>
    <w:rsid w:val="009C22FD"/>
    <w:rsid w:val="009C2435"/>
    <w:rsid w:val="009C34D6"/>
    <w:rsid w:val="009C3BA7"/>
    <w:rsid w:val="009C5053"/>
    <w:rsid w:val="009C66F4"/>
    <w:rsid w:val="009D1F1D"/>
    <w:rsid w:val="009D2D4E"/>
    <w:rsid w:val="009D2DC0"/>
    <w:rsid w:val="009D369A"/>
    <w:rsid w:val="009D384F"/>
    <w:rsid w:val="009D7AC8"/>
    <w:rsid w:val="009D7F35"/>
    <w:rsid w:val="009E25A5"/>
    <w:rsid w:val="009E3F39"/>
    <w:rsid w:val="009E40D5"/>
    <w:rsid w:val="009E4CE6"/>
    <w:rsid w:val="009E4EF1"/>
    <w:rsid w:val="009E7C1E"/>
    <w:rsid w:val="009F12E9"/>
    <w:rsid w:val="009F30EE"/>
    <w:rsid w:val="009F4396"/>
    <w:rsid w:val="009F5D72"/>
    <w:rsid w:val="009F7111"/>
    <w:rsid w:val="009F743F"/>
    <w:rsid w:val="00A00FFD"/>
    <w:rsid w:val="00A018E2"/>
    <w:rsid w:val="00A02CC1"/>
    <w:rsid w:val="00A043BD"/>
    <w:rsid w:val="00A04611"/>
    <w:rsid w:val="00A064CF"/>
    <w:rsid w:val="00A06AA2"/>
    <w:rsid w:val="00A0708B"/>
    <w:rsid w:val="00A07C03"/>
    <w:rsid w:val="00A07FE6"/>
    <w:rsid w:val="00A120AB"/>
    <w:rsid w:val="00A139E3"/>
    <w:rsid w:val="00A13A87"/>
    <w:rsid w:val="00A14594"/>
    <w:rsid w:val="00A147DD"/>
    <w:rsid w:val="00A177F1"/>
    <w:rsid w:val="00A20398"/>
    <w:rsid w:val="00A205BC"/>
    <w:rsid w:val="00A207F9"/>
    <w:rsid w:val="00A21549"/>
    <w:rsid w:val="00A2180E"/>
    <w:rsid w:val="00A22A9A"/>
    <w:rsid w:val="00A243EB"/>
    <w:rsid w:val="00A24676"/>
    <w:rsid w:val="00A256E0"/>
    <w:rsid w:val="00A27058"/>
    <w:rsid w:val="00A270A0"/>
    <w:rsid w:val="00A27480"/>
    <w:rsid w:val="00A2764A"/>
    <w:rsid w:val="00A3002F"/>
    <w:rsid w:val="00A32F8C"/>
    <w:rsid w:val="00A33331"/>
    <w:rsid w:val="00A34269"/>
    <w:rsid w:val="00A3634D"/>
    <w:rsid w:val="00A369BE"/>
    <w:rsid w:val="00A36DAB"/>
    <w:rsid w:val="00A37D01"/>
    <w:rsid w:val="00A414C7"/>
    <w:rsid w:val="00A4189C"/>
    <w:rsid w:val="00A41CC2"/>
    <w:rsid w:val="00A42DB5"/>
    <w:rsid w:val="00A4329B"/>
    <w:rsid w:val="00A440C2"/>
    <w:rsid w:val="00A44B16"/>
    <w:rsid w:val="00A47F8C"/>
    <w:rsid w:val="00A5183A"/>
    <w:rsid w:val="00A54CE3"/>
    <w:rsid w:val="00A54E3A"/>
    <w:rsid w:val="00A55125"/>
    <w:rsid w:val="00A5619E"/>
    <w:rsid w:val="00A56E55"/>
    <w:rsid w:val="00A63B03"/>
    <w:rsid w:val="00A707CE"/>
    <w:rsid w:val="00A71839"/>
    <w:rsid w:val="00A71A89"/>
    <w:rsid w:val="00A72C2E"/>
    <w:rsid w:val="00A746CA"/>
    <w:rsid w:val="00A74B3B"/>
    <w:rsid w:val="00A76037"/>
    <w:rsid w:val="00A765F0"/>
    <w:rsid w:val="00A80007"/>
    <w:rsid w:val="00A802A3"/>
    <w:rsid w:val="00A806B4"/>
    <w:rsid w:val="00A81A4E"/>
    <w:rsid w:val="00A83E22"/>
    <w:rsid w:val="00A842FA"/>
    <w:rsid w:val="00A85901"/>
    <w:rsid w:val="00A85BF1"/>
    <w:rsid w:val="00A8606E"/>
    <w:rsid w:val="00A86B18"/>
    <w:rsid w:val="00A87BED"/>
    <w:rsid w:val="00A87C0D"/>
    <w:rsid w:val="00A91A37"/>
    <w:rsid w:val="00A92347"/>
    <w:rsid w:val="00A9256F"/>
    <w:rsid w:val="00A9271C"/>
    <w:rsid w:val="00A939CC"/>
    <w:rsid w:val="00A94163"/>
    <w:rsid w:val="00A9585E"/>
    <w:rsid w:val="00A97B2F"/>
    <w:rsid w:val="00A97B38"/>
    <w:rsid w:val="00A97BD9"/>
    <w:rsid w:val="00AA0524"/>
    <w:rsid w:val="00AA0A9D"/>
    <w:rsid w:val="00AA0CED"/>
    <w:rsid w:val="00AA1C08"/>
    <w:rsid w:val="00AA267F"/>
    <w:rsid w:val="00AA3164"/>
    <w:rsid w:val="00AA3674"/>
    <w:rsid w:val="00AA530D"/>
    <w:rsid w:val="00AA60F1"/>
    <w:rsid w:val="00AA62A7"/>
    <w:rsid w:val="00AA6895"/>
    <w:rsid w:val="00AA6940"/>
    <w:rsid w:val="00AB1738"/>
    <w:rsid w:val="00AB4D8F"/>
    <w:rsid w:val="00AB5304"/>
    <w:rsid w:val="00AB53E4"/>
    <w:rsid w:val="00AB7176"/>
    <w:rsid w:val="00AB75A2"/>
    <w:rsid w:val="00AC009E"/>
    <w:rsid w:val="00AC1CBF"/>
    <w:rsid w:val="00AC1FB5"/>
    <w:rsid w:val="00AC408D"/>
    <w:rsid w:val="00AC755B"/>
    <w:rsid w:val="00AC7CC7"/>
    <w:rsid w:val="00AD2CA3"/>
    <w:rsid w:val="00AD4E32"/>
    <w:rsid w:val="00AD4FA6"/>
    <w:rsid w:val="00AD6E42"/>
    <w:rsid w:val="00AD7346"/>
    <w:rsid w:val="00AD774F"/>
    <w:rsid w:val="00AE137D"/>
    <w:rsid w:val="00AE1884"/>
    <w:rsid w:val="00AE1C20"/>
    <w:rsid w:val="00AE2FCE"/>
    <w:rsid w:val="00AE35F4"/>
    <w:rsid w:val="00AE3FA0"/>
    <w:rsid w:val="00AE5E4D"/>
    <w:rsid w:val="00AE74C5"/>
    <w:rsid w:val="00AE7B68"/>
    <w:rsid w:val="00AE7F29"/>
    <w:rsid w:val="00AF0266"/>
    <w:rsid w:val="00AF33B4"/>
    <w:rsid w:val="00AF4EAA"/>
    <w:rsid w:val="00AF5A61"/>
    <w:rsid w:val="00AF5AF9"/>
    <w:rsid w:val="00AF67D7"/>
    <w:rsid w:val="00AF68FE"/>
    <w:rsid w:val="00AF754D"/>
    <w:rsid w:val="00B00EB1"/>
    <w:rsid w:val="00B03F7F"/>
    <w:rsid w:val="00B04712"/>
    <w:rsid w:val="00B05669"/>
    <w:rsid w:val="00B07E64"/>
    <w:rsid w:val="00B12F13"/>
    <w:rsid w:val="00B15224"/>
    <w:rsid w:val="00B20DC5"/>
    <w:rsid w:val="00B2351A"/>
    <w:rsid w:val="00B2353A"/>
    <w:rsid w:val="00B23EFB"/>
    <w:rsid w:val="00B242EA"/>
    <w:rsid w:val="00B26424"/>
    <w:rsid w:val="00B300D8"/>
    <w:rsid w:val="00B31365"/>
    <w:rsid w:val="00B34800"/>
    <w:rsid w:val="00B3542C"/>
    <w:rsid w:val="00B35DBA"/>
    <w:rsid w:val="00B366FB"/>
    <w:rsid w:val="00B36C71"/>
    <w:rsid w:val="00B37F7E"/>
    <w:rsid w:val="00B40891"/>
    <w:rsid w:val="00B41651"/>
    <w:rsid w:val="00B42F5C"/>
    <w:rsid w:val="00B436AE"/>
    <w:rsid w:val="00B437F0"/>
    <w:rsid w:val="00B44E45"/>
    <w:rsid w:val="00B45178"/>
    <w:rsid w:val="00B47374"/>
    <w:rsid w:val="00B51294"/>
    <w:rsid w:val="00B52C6D"/>
    <w:rsid w:val="00B5305C"/>
    <w:rsid w:val="00B5341E"/>
    <w:rsid w:val="00B53D73"/>
    <w:rsid w:val="00B612A2"/>
    <w:rsid w:val="00B61FF0"/>
    <w:rsid w:val="00B62209"/>
    <w:rsid w:val="00B625F1"/>
    <w:rsid w:val="00B62885"/>
    <w:rsid w:val="00B62D22"/>
    <w:rsid w:val="00B62E94"/>
    <w:rsid w:val="00B6587D"/>
    <w:rsid w:val="00B66523"/>
    <w:rsid w:val="00B679BE"/>
    <w:rsid w:val="00B67F38"/>
    <w:rsid w:val="00B67F72"/>
    <w:rsid w:val="00B718BF"/>
    <w:rsid w:val="00B72022"/>
    <w:rsid w:val="00B721D8"/>
    <w:rsid w:val="00B72F15"/>
    <w:rsid w:val="00B73419"/>
    <w:rsid w:val="00B73603"/>
    <w:rsid w:val="00B7447F"/>
    <w:rsid w:val="00B74B07"/>
    <w:rsid w:val="00B7590E"/>
    <w:rsid w:val="00B77370"/>
    <w:rsid w:val="00B80EAF"/>
    <w:rsid w:val="00B81676"/>
    <w:rsid w:val="00B841F4"/>
    <w:rsid w:val="00B84B23"/>
    <w:rsid w:val="00B85753"/>
    <w:rsid w:val="00B87195"/>
    <w:rsid w:val="00B902EF"/>
    <w:rsid w:val="00B903E4"/>
    <w:rsid w:val="00B91A39"/>
    <w:rsid w:val="00B92EE1"/>
    <w:rsid w:val="00B932CF"/>
    <w:rsid w:val="00B93518"/>
    <w:rsid w:val="00B93CE0"/>
    <w:rsid w:val="00B942D8"/>
    <w:rsid w:val="00B9565A"/>
    <w:rsid w:val="00B966C3"/>
    <w:rsid w:val="00B966E9"/>
    <w:rsid w:val="00B96F17"/>
    <w:rsid w:val="00BA095E"/>
    <w:rsid w:val="00BA0A6E"/>
    <w:rsid w:val="00BA0CB6"/>
    <w:rsid w:val="00BA1A83"/>
    <w:rsid w:val="00BA1A97"/>
    <w:rsid w:val="00BA21C9"/>
    <w:rsid w:val="00BA3217"/>
    <w:rsid w:val="00BA3311"/>
    <w:rsid w:val="00BA38B0"/>
    <w:rsid w:val="00BA4120"/>
    <w:rsid w:val="00BA444C"/>
    <w:rsid w:val="00BA53F8"/>
    <w:rsid w:val="00BA5D1F"/>
    <w:rsid w:val="00BA5E25"/>
    <w:rsid w:val="00BA70C0"/>
    <w:rsid w:val="00BB0EB4"/>
    <w:rsid w:val="00BB10E6"/>
    <w:rsid w:val="00BB2214"/>
    <w:rsid w:val="00BB232B"/>
    <w:rsid w:val="00BB28A6"/>
    <w:rsid w:val="00BB2C5E"/>
    <w:rsid w:val="00BB5745"/>
    <w:rsid w:val="00BB580A"/>
    <w:rsid w:val="00BB6732"/>
    <w:rsid w:val="00BB797A"/>
    <w:rsid w:val="00BB7A1C"/>
    <w:rsid w:val="00BC0818"/>
    <w:rsid w:val="00BC1839"/>
    <w:rsid w:val="00BC2E76"/>
    <w:rsid w:val="00BC4140"/>
    <w:rsid w:val="00BC469B"/>
    <w:rsid w:val="00BC4708"/>
    <w:rsid w:val="00BC5C4B"/>
    <w:rsid w:val="00BC6FBF"/>
    <w:rsid w:val="00BC7C59"/>
    <w:rsid w:val="00BD1F3B"/>
    <w:rsid w:val="00BD4204"/>
    <w:rsid w:val="00BD4770"/>
    <w:rsid w:val="00BD4862"/>
    <w:rsid w:val="00BD4AC4"/>
    <w:rsid w:val="00BD534E"/>
    <w:rsid w:val="00BE04B0"/>
    <w:rsid w:val="00BE0961"/>
    <w:rsid w:val="00BE3327"/>
    <w:rsid w:val="00BE45DC"/>
    <w:rsid w:val="00BE6959"/>
    <w:rsid w:val="00BE7C43"/>
    <w:rsid w:val="00BF492C"/>
    <w:rsid w:val="00BF504F"/>
    <w:rsid w:val="00C007A3"/>
    <w:rsid w:val="00C02833"/>
    <w:rsid w:val="00C02D78"/>
    <w:rsid w:val="00C048BB"/>
    <w:rsid w:val="00C05168"/>
    <w:rsid w:val="00C06C96"/>
    <w:rsid w:val="00C105B0"/>
    <w:rsid w:val="00C10629"/>
    <w:rsid w:val="00C11C65"/>
    <w:rsid w:val="00C128AC"/>
    <w:rsid w:val="00C12B30"/>
    <w:rsid w:val="00C142E1"/>
    <w:rsid w:val="00C14523"/>
    <w:rsid w:val="00C146D9"/>
    <w:rsid w:val="00C15AD5"/>
    <w:rsid w:val="00C15DF3"/>
    <w:rsid w:val="00C16396"/>
    <w:rsid w:val="00C17533"/>
    <w:rsid w:val="00C17948"/>
    <w:rsid w:val="00C20C3E"/>
    <w:rsid w:val="00C21771"/>
    <w:rsid w:val="00C21B51"/>
    <w:rsid w:val="00C23DED"/>
    <w:rsid w:val="00C25470"/>
    <w:rsid w:val="00C2593C"/>
    <w:rsid w:val="00C30B55"/>
    <w:rsid w:val="00C3117E"/>
    <w:rsid w:val="00C3179E"/>
    <w:rsid w:val="00C339CF"/>
    <w:rsid w:val="00C36A5A"/>
    <w:rsid w:val="00C36CF0"/>
    <w:rsid w:val="00C36F3E"/>
    <w:rsid w:val="00C43532"/>
    <w:rsid w:val="00C443B7"/>
    <w:rsid w:val="00C44923"/>
    <w:rsid w:val="00C44CDA"/>
    <w:rsid w:val="00C46645"/>
    <w:rsid w:val="00C504D1"/>
    <w:rsid w:val="00C508E7"/>
    <w:rsid w:val="00C51684"/>
    <w:rsid w:val="00C51AF9"/>
    <w:rsid w:val="00C527B5"/>
    <w:rsid w:val="00C54BF6"/>
    <w:rsid w:val="00C54F74"/>
    <w:rsid w:val="00C54FE9"/>
    <w:rsid w:val="00C55247"/>
    <w:rsid w:val="00C56744"/>
    <w:rsid w:val="00C6064B"/>
    <w:rsid w:val="00C6097A"/>
    <w:rsid w:val="00C60B35"/>
    <w:rsid w:val="00C61097"/>
    <w:rsid w:val="00C6129B"/>
    <w:rsid w:val="00C6198E"/>
    <w:rsid w:val="00C636C5"/>
    <w:rsid w:val="00C63AD3"/>
    <w:rsid w:val="00C657BB"/>
    <w:rsid w:val="00C70E01"/>
    <w:rsid w:val="00C71D1E"/>
    <w:rsid w:val="00C71E97"/>
    <w:rsid w:val="00C73095"/>
    <w:rsid w:val="00C73B50"/>
    <w:rsid w:val="00C73C87"/>
    <w:rsid w:val="00C743D8"/>
    <w:rsid w:val="00C74622"/>
    <w:rsid w:val="00C758FC"/>
    <w:rsid w:val="00C82CBD"/>
    <w:rsid w:val="00C838A9"/>
    <w:rsid w:val="00C83B8E"/>
    <w:rsid w:val="00C84E85"/>
    <w:rsid w:val="00C8541D"/>
    <w:rsid w:val="00C90025"/>
    <w:rsid w:val="00C9160C"/>
    <w:rsid w:val="00C9217D"/>
    <w:rsid w:val="00C9288D"/>
    <w:rsid w:val="00C936ED"/>
    <w:rsid w:val="00C94811"/>
    <w:rsid w:val="00C9785F"/>
    <w:rsid w:val="00C979AF"/>
    <w:rsid w:val="00C979DF"/>
    <w:rsid w:val="00CA07AD"/>
    <w:rsid w:val="00CA3000"/>
    <w:rsid w:val="00CA482A"/>
    <w:rsid w:val="00CA4D46"/>
    <w:rsid w:val="00CA50AA"/>
    <w:rsid w:val="00CA5531"/>
    <w:rsid w:val="00CA5E31"/>
    <w:rsid w:val="00CA65E7"/>
    <w:rsid w:val="00CB0E73"/>
    <w:rsid w:val="00CB125C"/>
    <w:rsid w:val="00CB1A92"/>
    <w:rsid w:val="00CB2ED3"/>
    <w:rsid w:val="00CB4EE5"/>
    <w:rsid w:val="00CB534B"/>
    <w:rsid w:val="00CB7987"/>
    <w:rsid w:val="00CC026A"/>
    <w:rsid w:val="00CC0825"/>
    <w:rsid w:val="00CC2C8C"/>
    <w:rsid w:val="00CC5854"/>
    <w:rsid w:val="00CD0ADC"/>
    <w:rsid w:val="00CD534B"/>
    <w:rsid w:val="00CD5F13"/>
    <w:rsid w:val="00CD60CB"/>
    <w:rsid w:val="00CD78EA"/>
    <w:rsid w:val="00CD7E6D"/>
    <w:rsid w:val="00CE0BA0"/>
    <w:rsid w:val="00CE4A1A"/>
    <w:rsid w:val="00CE4AC7"/>
    <w:rsid w:val="00CE5935"/>
    <w:rsid w:val="00CE76CE"/>
    <w:rsid w:val="00CF07E3"/>
    <w:rsid w:val="00CF27DB"/>
    <w:rsid w:val="00CF2BC8"/>
    <w:rsid w:val="00CF3CC4"/>
    <w:rsid w:val="00CF48B3"/>
    <w:rsid w:val="00CF4B1E"/>
    <w:rsid w:val="00CF6A8F"/>
    <w:rsid w:val="00D00F1D"/>
    <w:rsid w:val="00D033A4"/>
    <w:rsid w:val="00D03400"/>
    <w:rsid w:val="00D034F9"/>
    <w:rsid w:val="00D057E4"/>
    <w:rsid w:val="00D06B7C"/>
    <w:rsid w:val="00D07C2B"/>
    <w:rsid w:val="00D07DCD"/>
    <w:rsid w:val="00D10DCD"/>
    <w:rsid w:val="00D111F4"/>
    <w:rsid w:val="00D11610"/>
    <w:rsid w:val="00D11EA5"/>
    <w:rsid w:val="00D12279"/>
    <w:rsid w:val="00D144C6"/>
    <w:rsid w:val="00D144FC"/>
    <w:rsid w:val="00D15215"/>
    <w:rsid w:val="00D15C3E"/>
    <w:rsid w:val="00D15D03"/>
    <w:rsid w:val="00D16D54"/>
    <w:rsid w:val="00D16D7F"/>
    <w:rsid w:val="00D17233"/>
    <w:rsid w:val="00D20484"/>
    <w:rsid w:val="00D20566"/>
    <w:rsid w:val="00D21F1C"/>
    <w:rsid w:val="00D22E07"/>
    <w:rsid w:val="00D2408F"/>
    <w:rsid w:val="00D246C1"/>
    <w:rsid w:val="00D24E87"/>
    <w:rsid w:val="00D2584D"/>
    <w:rsid w:val="00D2593F"/>
    <w:rsid w:val="00D27E25"/>
    <w:rsid w:val="00D30A94"/>
    <w:rsid w:val="00D3152B"/>
    <w:rsid w:val="00D3363E"/>
    <w:rsid w:val="00D342EB"/>
    <w:rsid w:val="00D35772"/>
    <w:rsid w:val="00D36E8D"/>
    <w:rsid w:val="00D403D9"/>
    <w:rsid w:val="00D406AB"/>
    <w:rsid w:val="00D425D3"/>
    <w:rsid w:val="00D42DE1"/>
    <w:rsid w:val="00D44045"/>
    <w:rsid w:val="00D44735"/>
    <w:rsid w:val="00D46E98"/>
    <w:rsid w:val="00D470F8"/>
    <w:rsid w:val="00D4728B"/>
    <w:rsid w:val="00D4730F"/>
    <w:rsid w:val="00D503A4"/>
    <w:rsid w:val="00D512E2"/>
    <w:rsid w:val="00D51333"/>
    <w:rsid w:val="00D5173C"/>
    <w:rsid w:val="00D52342"/>
    <w:rsid w:val="00D5515A"/>
    <w:rsid w:val="00D564C8"/>
    <w:rsid w:val="00D56DE5"/>
    <w:rsid w:val="00D570AE"/>
    <w:rsid w:val="00D57D6F"/>
    <w:rsid w:val="00D60FA3"/>
    <w:rsid w:val="00D61128"/>
    <w:rsid w:val="00D612E4"/>
    <w:rsid w:val="00D64890"/>
    <w:rsid w:val="00D6491F"/>
    <w:rsid w:val="00D65A6B"/>
    <w:rsid w:val="00D65CBB"/>
    <w:rsid w:val="00D66623"/>
    <w:rsid w:val="00D70299"/>
    <w:rsid w:val="00D71F50"/>
    <w:rsid w:val="00D7652F"/>
    <w:rsid w:val="00D775BE"/>
    <w:rsid w:val="00D81165"/>
    <w:rsid w:val="00D81D63"/>
    <w:rsid w:val="00D85E06"/>
    <w:rsid w:val="00D863A3"/>
    <w:rsid w:val="00D8657F"/>
    <w:rsid w:val="00D86EAE"/>
    <w:rsid w:val="00D901F0"/>
    <w:rsid w:val="00D9213C"/>
    <w:rsid w:val="00D93CEC"/>
    <w:rsid w:val="00D94EBB"/>
    <w:rsid w:val="00D95028"/>
    <w:rsid w:val="00D96636"/>
    <w:rsid w:val="00D96851"/>
    <w:rsid w:val="00D96DF3"/>
    <w:rsid w:val="00DA003C"/>
    <w:rsid w:val="00DA30B3"/>
    <w:rsid w:val="00DA343B"/>
    <w:rsid w:val="00DA38B5"/>
    <w:rsid w:val="00DB15D8"/>
    <w:rsid w:val="00DB224A"/>
    <w:rsid w:val="00DB348C"/>
    <w:rsid w:val="00DB42F8"/>
    <w:rsid w:val="00DB527C"/>
    <w:rsid w:val="00DB5C17"/>
    <w:rsid w:val="00DC0472"/>
    <w:rsid w:val="00DC0586"/>
    <w:rsid w:val="00DC0A7E"/>
    <w:rsid w:val="00DC1409"/>
    <w:rsid w:val="00DC3B49"/>
    <w:rsid w:val="00DC4EB3"/>
    <w:rsid w:val="00DC54B1"/>
    <w:rsid w:val="00DC5723"/>
    <w:rsid w:val="00DC6793"/>
    <w:rsid w:val="00DC7194"/>
    <w:rsid w:val="00DC71DA"/>
    <w:rsid w:val="00DD31D8"/>
    <w:rsid w:val="00DD32C6"/>
    <w:rsid w:val="00DD4363"/>
    <w:rsid w:val="00DD4444"/>
    <w:rsid w:val="00DD4490"/>
    <w:rsid w:val="00DD600C"/>
    <w:rsid w:val="00DE28BD"/>
    <w:rsid w:val="00DE3B43"/>
    <w:rsid w:val="00DE3DBB"/>
    <w:rsid w:val="00DE6073"/>
    <w:rsid w:val="00DE6501"/>
    <w:rsid w:val="00DE6A94"/>
    <w:rsid w:val="00DE7B19"/>
    <w:rsid w:val="00DF0CFA"/>
    <w:rsid w:val="00DF0FB5"/>
    <w:rsid w:val="00DF1453"/>
    <w:rsid w:val="00DF2899"/>
    <w:rsid w:val="00DF39A1"/>
    <w:rsid w:val="00DF508E"/>
    <w:rsid w:val="00DF50B2"/>
    <w:rsid w:val="00DF5A5A"/>
    <w:rsid w:val="00E01353"/>
    <w:rsid w:val="00E01854"/>
    <w:rsid w:val="00E0218C"/>
    <w:rsid w:val="00E03AD7"/>
    <w:rsid w:val="00E03EA9"/>
    <w:rsid w:val="00E056B7"/>
    <w:rsid w:val="00E05E5D"/>
    <w:rsid w:val="00E064A9"/>
    <w:rsid w:val="00E06DA3"/>
    <w:rsid w:val="00E06DEE"/>
    <w:rsid w:val="00E0772A"/>
    <w:rsid w:val="00E120CB"/>
    <w:rsid w:val="00E1211F"/>
    <w:rsid w:val="00E12949"/>
    <w:rsid w:val="00E14545"/>
    <w:rsid w:val="00E1544B"/>
    <w:rsid w:val="00E17BB2"/>
    <w:rsid w:val="00E20822"/>
    <w:rsid w:val="00E208F4"/>
    <w:rsid w:val="00E2125C"/>
    <w:rsid w:val="00E21CFC"/>
    <w:rsid w:val="00E23257"/>
    <w:rsid w:val="00E23D4F"/>
    <w:rsid w:val="00E26FB6"/>
    <w:rsid w:val="00E32360"/>
    <w:rsid w:val="00E35C26"/>
    <w:rsid w:val="00E42110"/>
    <w:rsid w:val="00E4310C"/>
    <w:rsid w:val="00E43500"/>
    <w:rsid w:val="00E441DF"/>
    <w:rsid w:val="00E443B6"/>
    <w:rsid w:val="00E501DD"/>
    <w:rsid w:val="00E506CB"/>
    <w:rsid w:val="00E53CE8"/>
    <w:rsid w:val="00E540C2"/>
    <w:rsid w:val="00E56318"/>
    <w:rsid w:val="00E5683B"/>
    <w:rsid w:val="00E56B5D"/>
    <w:rsid w:val="00E56D94"/>
    <w:rsid w:val="00E60A8B"/>
    <w:rsid w:val="00E62D83"/>
    <w:rsid w:val="00E6369D"/>
    <w:rsid w:val="00E6437F"/>
    <w:rsid w:val="00E65B01"/>
    <w:rsid w:val="00E66AF6"/>
    <w:rsid w:val="00E67B9C"/>
    <w:rsid w:val="00E67DB8"/>
    <w:rsid w:val="00E71188"/>
    <w:rsid w:val="00E7378E"/>
    <w:rsid w:val="00E7430D"/>
    <w:rsid w:val="00E74889"/>
    <w:rsid w:val="00E74B7D"/>
    <w:rsid w:val="00E774CB"/>
    <w:rsid w:val="00E777A4"/>
    <w:rsid w:val="00E818DE"/>
    <w:rsid w:val="00E823E0"/>
    <w:rsid w:val="00E841AF"/>
    <w:rsid w:val="00E84452"/>
    <w:rsid w:val="00E859FD"/>
    <w:rsid w:val="00E860A8"/>
    <w:rsid w:val="00E90093"/>
    <w:rsid w:val="00E908DE"/>
    <w:rsid w:val="00E91F68"/>
    <w:rsid w:val="00E92832"/>
    <w:rsid w:val="00E93020"/>
    <w:rsid w:val="00E931A1"/>
    <w:rsid w:val="00E93808"/>
    <w:rsid w:val="00E95C9F"/>
    <w:rsid w:val="00E96A31"/>
    <w:rsid w:val="00E9772D"/>
    <w:rsid w:val="00E977A5"/>
    <w:rsid w:val="00E9794E"/>
    <w:rsid w:val="00EA2C8C"/>
    <w:rsid w:val="00EA3201"/>
    <w:rsid w:val="00EA6319"/>
    <w:rsid w:val="00EA655F"/>
    <w:rsid w:val="00EA7F99"/>
    <w:rsid w:val="00EB0CE2"/>
    <w:rsid w:val="00EB1676"/>
    <w:rsid w:val="00EB24B0"/>
    <w:rsid w:val="00EB30BA"/>
    <w:rsid w:val="00EB37AA"/>
    <w:rsid w:val="00EB3C6C"/>
    <w:rsid w:val="00EB4D99"/>
    <w:rsid w:val="00EB59ED"/>
    <w:rsid w:val="00EB5F5D"/>
    <w:rsid w:val="00EB6A83"/>
    <w:rsid w:val="00EC114F"/>
    <w:rsid w:val="00EC1FF8"/>
    <w:rsid w:val="00EC24A5"/>
    <w:rsid w:val="00EC4CC5"/>
    <w:rsid w:val="00EC72A3"/>
    <w:rsid w:val="00EC74E4"/>
    <w:rsid w:val="00EC7792"/>
    <w:rsid w:val="00EC7982"/>
    <w:rsid w:val="00ED0470"/>
    <w:rsid w:val="00ED0FEA"/>
    <w:rsid w:val="00ED321B"/>
    <w:rsid w:val="00ED4B01"/>
    <w:rsid w:val="00ED6858"/>
    <w:rsid w:val="00ED7FF1"/>
    <w:rsid w:val="00EE0327"/>
    <w:rsid w:val="00EE0333"/>
    <w:rsid w:val="00EE0F34"/>
    <w:rsid w:val="00EE0FDB"/>
    <w:rsid w:val="00EE1D23"/>
    <w:rsid w:val="00EE1E85"/>
    <w:rsid w:val="00EE2A59"/>
    <w:rsid w:val="00EE3040"/>
    <w:rsid w:val="00EE37D9"/>
    <w:rsid w:val="00EE3B19"/>
    <w:rsid w:val="00EE432A"/>
    <w:rsid w:val="00EE5A6B"/>
    <w:rsid w:val="00EE5FFE"/>
    <w:rsid w:val="00EE6D25"/>
    <w:rsid w:val="00EF0225"/>
    <w:rsid w:val="00EF0C16"/>
    <w:rsid w:val="00EF29B5"/>
    <w:rsid w:val="00EF2FA0"/>
    <w:rsid w:val="00EF586F"/>
    <w:rsid w:val="00EF5A3E"/>
    <w:rsid w:val="00EF6BB2"/>
    <w:rsid w:val="00F0199A"/>
    <w:rsid w:val="00F02BCB"/>
    <w:rsid w:val="00F02E87"/>
    <w:rsid w:val="00F03BFF"/>
    <w:rsid w:val="00F04327"/>
    <w:rsid w:val="00F05698"/>
    <w:rsid w:val="00F05F38"/>
    <w:rsid w:val="00F0714F"/>
    <w:rsid w:val="00F07F7E"/>
    <w:rsid w:val="00F10667"/>
    <w:rsid w:val="00F1078E"/>
    <w:rsid w:val="00F10E3A"/>
    <w:rsid w:val="00F1201E"/>
    <w:rsid w:val="00F1291D"/>
    <w:rsid w:val="00F14A79"/>
    <w:rsid w:val="00F17D65"/>
    <w:rsid w:val="00F17E70"/>
    <w:rsid w:val="00F2019E"/>
    <w:rsid w:val="00F2048C"/>
    <w:rsid w:val="00F21AE5"/>
    <w:rsid w:val="00F21B44"/>
    <w:rsid w:val="00F21DD0"/>
    <w:rsid w:val="00F22FB6"/>
    <w:rsid w:val="00F23995"/>
    <w:rsid w:val="00F23DE6"/>
    <w:rsid w:val="00F23F16"/>
    <w:rsid w:val="00F24515"/>
    <w:rsid w:val="00F253B4"/>
    <w:rsid w:val="00F253D5"/>
    <w:rsid w:val="00F261FE"/>
    <w:rsid w:val="00F26A3E"/>
    <w:rsid w:val="00F26A85"/>
    <w:rsid w:val="00F3342D"/>
    <w:rsid w:val="00F335FF"/>
    <w:rsid w:val="00F33AFB"/>
    <w:rsid w:val="00F35A6C"/>
    <w:rsid w:val="00F37259"/>
    <w:rsid w:val="00F377DD"/>
    <w:rsid w:val="00F41AFE"/>
    <w:rsid w:val="00F42D0D"/>
    <w:rsid w:val="00F42D98"/>
    <w:rsid w:val="00F43AB3"/>
    <w:rsid w:val="00F447F5"/>
    <w:rsid w:val="00F44C0A"/>
    <w:rsid w:val="00F45E88"/>
    <w:rsid w:val="00F47DCF"/>
    <w:rsid w:val="00F47E13"/>
    <w:rsid w:val="00F5210C"/>
    <w:rsid w:val="00F54FE6"/>
    <w:rsid w:val="00F554E1"/>
    <w:rsid w:val="00F56292"/>
    <w:rsid w:val="00F5709F"/>
    <w:rsid w:val="00F57D56"/>
    <w:rsid w:val="00F603B4"/>
    <w:rsid w:val="00F6044E"/>
    <w:rsid w:val="00F60D20"/>
    <w:rsid w:val="00F60ED3"/>
    <w:rsid w:val="00F615CC"/>
    <w:rsid w:val="00F617B5"/>
    <w:rsid w:val="00F646BD"/>
    <w:rsid w:val="00F64BCE"/>
    <w:rsid w:val="00F65149"/>
    <w:rsid w:val="00F66241"/>
    <w:rsid w:val="00F7063E"/>
    <w:rsid w:val="00F718DF"/>
    <w:rsid w:val="00F72710"/>
    <w:rsid w:val="00F72C6C"/>
    <w:rsid w:val="00F72EF5"/>
    <w:rsid w:val="00F736D6"/>
    <w:rsid w:val="00F7496B"/>
    <w:rsid w:val="00F75ACA"/>
    <w:rsid w:val="00F764F9"/>
    <w:rsid w:val="00F769DB"/>
    <w:rsid w:val="00F76E14"/>
    <w:rsid w:val="00F770A0"/>
    <w:rsid w:val="00F8140D"/>
    <w:rsid w:val="00F82317"/>
    <w:rsid w:val="00F849DD"/>
    <w:rsid w:val="00F84B52"/>
    <w:rsid w:val="00F857F5"/>
    <w:rsid w:val="00F8698C"/>
    <w:rsid w:val="00F86C31"/>
    <w:rsid w:val="00F90AC2"/>
    <w:rsid w:val="00F90E4F"/>
    <w:rsid w:val="00F92C1D"/>
    <w:rsid w:val="00F949BF"/>
    <w:rsid w:val="00F94A98"/>
    <w:rsid w:val="00F94B19"/>
    <w:rsid w:val="00F94E47"/>
    <w:rsid w:val="00F952A2"/>
    <w:rsid w:val="00F95D0A"/>
    <w:rsid w:val="00F964B0"/>
    <w:rsid w:val="00FA06F1"/>
    <w:rsid w:val="00FA2303"/>
    <w:rsid w:val="00FA25F5"/>
    <w:rsid w:val="00FA3551"/>
    <w:rsid w:val="00FA3640"/>
    <w:rsid w:val="00FA4BA5"/>
    <w:rsid w:val="00FB03E1"/>
    <w:rsid w:val="00FB0811"/>
    <w:rsid w:val="00FB1120"/>
    <w:rsid w:val="00FB1849"/>
    <w:rsid w:val="00FB1E6A"/>
    <w:rsid w:val="00FB3233"/>
    <w:rsid w:val="00FB3B4B"/>
    <w:rsid w:val="00FB48E4"/>
    <w:rsid w:val="00FB6D51"/>
    <w:rsid w:val="00FC2D87"/>
    <w:rsid w:val="00FC2FDC"/>
    <w:rsid w:val="00FC5963"/>
    <w:rsid w:val="00FC7919"/>
    <w:rsid w:val="00FD1B6F"/>
    <w:rsid w:val="00FD1CD7"/>
    <w:rsid w:val="00FD2376"/>
    <w:rsid w:val="00FD2554"/>
    <w:rsid w:val="00FD255B"/>
    <w:rsid w:val="00FD2765"/>
    <w:rsid w:val="00FD476D"/>
    <w:rsid w:val="00FD4EC6"/>
    <w:rsid w:val="00FD6863"/>
    <w:rsid w:val="00FD6C35"/>
    <w:rsid w:val="00FD7416"/>
    <w:rsid w:val="00FE06C0"/>
    <w:rsid w:val="00FE0C6B"/>
    <w:rsid w:val="00FE11B0"/>
    <w:rsid w:val="00FE1D7D"/>
    <w:rsid w:val="00FE30C9"/>
    <w:rsid w:val="00FE393C"/>
    <w:rsid w:val="00FE66E0"/>
    <w:rsid w:val="00FE7C17"/>
    <w:rsid w:val="00FF10BE"/>
    <w:rsid w:val="00FF1275"/>
    <w:rsid w:val="00FF1A5B"/>
    <w:rsid w:val="00FF58A3"/>
    <w:rsid w:val="00FF5A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Arial"/>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A5B"/>
    <w:pPr>
      <w:spacing w:after="200" w:line="276" w:lineRule="auto"/>
    </w:pPr>
    <w:rPr>
      <w:rFonts w:eastAsia="Calibri"/>
      <w:sz w:val="22"/>
      <w:szCs w:val="22"/>
      <w:lang w:eastAsia="en-US"/>
    </w:rPr>
  </w:style>
  <w:style w:type="paragraph" w:styleId="Heading1">
    <w:name w:val="heading 1"/>
    <w:basedOn w:val="Normal"/>
    <w:link w:val="Heading1Char"/>
    <w:uiPriority w:val="9"/>
    <w:qFormat/>
    <w:rsid w:val="00DF39A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2C30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FF1A5B"/>
    <w:rPr>
      <w:rFonts w:ascii="Tahoma" w:eastAsia="Calibri" w:hAnsi="Tahoma" w:cs="Tahoma"/>
      <w:sz w:val="16"/>
      <w:szCs w:val="16"/>
      <w:lang w:eastAsia="en-US"/>
    </w:rPr>
  </w:style>
  <w:style w:type="paragraph" w:styleId="BalloonText">
    <w:name w:val="Balloon Text"/>
    <w:basedOn w:val="Normal"/>
    <w:link w:val="BalloonTextChar"/>
    <w:uiPriority w:val="99"/>
    <w:semiHidden/>
    <w:unhideWhenUsed/>
    <w:rsid w:val="00FF1A5B"/>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rsid w:val="00FF1A5B"/>
    <w:rPr>
      <w:rFonts w:eastAsia="Calibri"/>
      <w:sz w:val="20"/>
      <w:szCs w:val="20"/>
      <w:lang w:eastAsia="en-US"/>
    </w:rPr>
  </w:style>
  <w:style w:type="paragraph" w:styleId="CommentText">
    <w:name w:val="annotation text"/>
    <w:basedOn w:val="Normal"/>
    <w:link w:val="CommentTextChar"/>
    <w:uiPriority w:val="99"/>
    <w:unhideWhenUsed/>
    <w:rsid w:val="00FF1A5B"/>
    <w:pPr>
      <w:spacing w:line="240" w:lineRule="auto"/>
    </w:pPr>
    <w:rPr>
      <w:sz w:val="20"/>
      <w:szCs w:val="20"/>
    </w:rPr>
  </w:style>
  <w:style w:type="character" w:customStyle="1" w:styleId="CommentSubjectChar">
    <w:name w:val="Comment Subject Char"/>
    <w:basedOn w:val="CommentTextChar"/>
    <w:link w:val="CommentSubject"/>
    <w:uiPriority w:val="99"/>
    <w:semiHidden/>
    <w:rsid w:val="00FF1A5B"/>
    <w:rPr>
      <w:rFonts w:eastAsia="Calibri"/>
      <w:b/>
      <w:bCs/>
      <w:sz w:val="20"/>
      <w:szCs w:val="20"/>
      <w:lang w:eastAsia="en-US"/>
    </w:rPr>
  </w:style>
  <w:style w:type="paragraph" w:styleId="CommentSubject">
    <w:name w:val="annotation subject"/>
    <w:basedOn w:val="CommentText"/>
    <w:next w:val="CommentText"/>
    <w:link w:val="CommentSubjectChar"/>
    <w:uiPriority w:val="99"/>
    <w:semiHidden/>
    <w:unhideWhenUsed/>
    <w:rsid w:val="00FF1A5B"/>
    <w:rPr>
      <w:b/>
      <w:bCs/>
    </w:rPr>
  </w:style>
  <w:style w:type="character" w:styleId="CommentReference">
    <w:name w:val="annotation reference"/>
    <w:basedOn w:val="DefaultParagraphFont"/>
    <w:uiPriority w:val="99"/>
    <w:semiHidden/>
    <w:unhideWhenUsed/>
    <w:rsid w:val="00FF1A5B"/>
    <w:rPr>
      <w:sz w:val="16"/>
      <w:szCs w:val="16"/>
    </w:rPr>
  </w:style>
  <w:style w:type="paragraph" w:styleId="Caption">
    <w:name w:val="caption"/>
    <w:basedOn w:val="Normal"/>
    <w:next w:val="Normal"/>
    <w:uiPriority w:val="35"/>
    <w:unhideWhenUsed/>
    <w:qFormat/>
    <w:rsid w:val="00FF1A5B"/>
    <w:pPr>
      <w:spacing w:line="240" w:lineRule="auto"/>
    </w:pPr>
    <w:rPr>
      <w:b/>
      <w:bCs/>
      <w:color w:val="4F81BD"/>
      <w:sz w:val="18"/>
      <w:szCs w:val="18"/>
    </w:rPr>
  </w:style>
  <w:style w:type="character" w:customStyle="1" w:styleId="highlight">
    <w:name w:val="highlight"/>
    <w:basedOn w:val="DefaultParagraphFont"/>
    <w:rsid w:val="00FF1A5B"/>
  </w:style>
  <w:style w:type="character" w:styleId="Emphasis">
    <w:name w:val="Emphasis"/>
    <w:basedOn w:val="DefaultParagraphFont"/>
    <w:uiPriority w:val="20"/>
    <w:qFormat/>
    <w:rsid w:val="00FF1A5B"/>
    <w:rPr>
      <w:i/>
      <w:iCs/>
    </w:rPr>
  </w:style>
  <w:style w:type="paragraph" w:styleId="Revision">
    <w:name w:val="Revision"/>
    <w:hidden/>
    <w:uiPriority w:val="99"/>
    <w:semiHidden/>
    <w:rsid w:val="004D2109"/>
    <w:rPr>
      <w:rFonts w:eastAsia="Calibri"/>
      <w:sz w:val="22"/>
      <w:szCs w:val="22"/>
      <w:lang w:eastAsia="en-US"/>
    </w:rPr>
  </w:style>
  <w:style w:type="table" w:customStyle="1" w:styleId="LightList1">
    <w:name w:val="Light List1"/>
    <w:basedOn w:val="TableNormal"/>
    <w:uiPriority w:val="61"/>
    <w:rsid w:val="00777808"/>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Hyperlink">
    <w:name w:val="Hyperlink"/>
    <w:basedOn w:val="DefaultParagraphFont"/>
    <w:uiPriority w:val="99"/>
    <w:unhideWhenUsed/>
    <w:rsid w:val="006F6729"/>
    <w:rPr>
      <w:color w:val="0000FF"/>
      <w:u w:val="single"/>
    </w:rPr>
  </w:style>
  <w:style w:type="paragraph" w:customStyle="1" w:styleId="BBAuthorName">
    <w:name w:val="BB_Author_Name"/>
    <w:basedOn w:val="Normal"/>
    <w:next w:val="Normal"/>
    <w:autoRedefine/>
    <w:uiPriority w:val="99"/>
    <w:rsid w:val="00461ECC"/>
    <w:pPr>
      <w:spacing w:after="180" w:line="240" w:lineRule="auto"/>
      <w:jc w:val="both"/>
    </w:pPr>
    <w:rPr>
      <w:rFonts w:eastAsia="Times New Roman" w:cs="Times New Roman"/>
      <w:kern w:val="26"/>
      <w:sz w:val="20"/>
      <w:szCs w:val="20"/>
    </w:rPr>
  </w:style>
  <w:style w:type="character" w:styleId="PlaceholderText">
    <w:name w:val="Placeholder Text"/>
    <w:basedOn w:val="DefaultParagraphFont"/>
    <w:uiPriority w:val="99"/>
    <w:semiHidden/>
    <w:rsid w:val="00FE11B0"/>
    <w:rPr>
      <w:color w:val="808080"/>
    </w:rPr>
  </w:style>
  <w:style w:type="character" w:customStyle="1" w:styleId="Heading1Char">
    <w:name w:val="Heading 1 Char"/>
    <w:basedOn w:val="DefaultParagraphFont"/>
    <w:link w:val="Heading1"/>
    <w:uiPriority w:val="9"/>
    <w:rsid w:val="00DF39A1"/>
    <w:rPr>
      <w:rFonts w:ascii="Times New Roman" w:eastAsia="Times New Roman" w:hAnsi="Times New Roman" w:cs="Times New Roman"/>
      <w:b/>
      <w:bCs/>
      <w:kern w:val="36"/>
      <w:sz w:val="48"/>
      <w:szCs w:val="48"/>
      <w:lang w:val="en-US" w:eastAsia="en-US"/>
    </w:rPr>
  </w:style>
  <w:style w:type="paragraph" w:styleId="NormalWeb">
    <w:name w:val="Normal (Web)"/>
    <w:basedOn w:val="Normal"/>
    <w:uiPriority w:val="99"/>
    <w:semiHidden/>
    <w:unhideWhenUsed/>
    <w:rsid w:val="00DF39A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rnl">
    <w:name w:val="jrnl"/>
    <w:basedOn w:val="DefaultParagraphFont"/>
    <w:rsid w:val="00DF39A1"/>
  </w:style>
  <w:style w:type="paragraph" w:styleId="Header">
    <w:name w:val="header"/>
    <w:basedOn w:val="Normal"/>
    <w:link w:val="HeaderChar"/>
    <w:uiPriority w:val="99"/>
    <w:semiHidden/>
    <w:unhideWhenUsed/>
    <w:rsid w:val="001B410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B410D"/>
    <w:rPr>
      <w:rFonts w:eastAsia="Calibri"/>
      <w:sz w:val="22"/>
      <w:szCs w:val="22"/>
      <w:lang w:eastAsia="en-US"/>
    </w:rPr>
  </w:style>
  <w:style w:type="paragraph" w:styleId="Footer">
    <w:name w:val="footer"/>
    <w:basedOn w:val="Normal"/>
    <w:link w:val="FooterChar"/>
    <w:uiPriority w:val="99"/>
    <w:unhideWhenUsed/>
    <w:rsid w:val="001B4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10D"/>
    <w:rPr>
      <w:rFonts w:eastAsia="Calibri"/>
      <w:sz w:val="22"/>
      <w:szCs w:val="22"/>
      <w:lang w:eastAsia="en-US"/>
    </w:rPr>
  </w:style>
  <w:style w:type="character" w:styleId="Strong">
    <w:name w:val="Strong"/>
    <w:basedOn w:val="DefaultParagraphFont"/>
    <w:uiPriority w:val="22"/>
    <w:qFormat/>
    <w:rsid w:val="00B80EAF"/>
    <w:rPr>
      <w:b/>
      <w:bCs/>
    </w:rPr>
  </w:style>
  <w:style w:type="character" w:customStyle="1" w:styleId="pseudotab">
    <w:name w:val="pseudotab"/>
    <w:basedOn w:val="DefaultParagraphFont"/>
    <w:rsid w:val="00D36E8D"/>
  </w:style>
  <w:style w:type="character" w:customStyle="1" w:styleId="nlmcasdate">
    <w:name w:val="nlm_cas:date"/>
    <w:basedOn w:val="DefaultParagraphFont"/>
    <w:rsid w:val="00655CC7"/>
  </w:style>
  <w:style w:type="character" w:customStyle="1" w:styleId="nlmcasissue">
    <w:name w:val="nlm_cas:issue"/>
    <w:basedOn w:val="DefaultParagraphFont"/>
    <w:rsid w:val="00655CC7"/>
  </w:style>
  <w:style w:type="character" w:customStyle="1" w:styleId="nlmcaspages">
    <w:name w:val="nlm_cas:pages"/>
    <w:basedOn w:val="DefaultParagraphFont"/>
    <w:rsid w:val="00655CC7"/>
  </w:style>
  <w:style w:type="character" w:customStyle="1" w:styleId="nlmx">
    <w:name w:val="nlm_x"/>
    <w:basedOn w:val="DefaultParagraphFont"/>
    <w:rsid w:val="00835549"/>
  </w:style>
  <w:style w:type="character" w:customStyle="1" w:styleId="citationsource-journal">
    <w:name w:val="citation_source-journal"/>
    <w:basedOn w:val="DefaultParagraphFont"/>
    <w:rsid w:val="00835549"/>
  </w:style>
  <w:style w:type="character" w:customStyle="1" w:styleId="nlmyear">
    <w:name w:val="nlm_year"/>
    <w:basedOn w:val="DefaultParagraphFont"/>
    <w:rsid w:val="00835549"/>
  </w:style>
  <w:style w:type="character" w:customStyle="1" w:styleId="nlmvolume">
    <w:name w:val="nlm_volume"/>
    <w:basedOn w:val="DefaultParagraphFont"/>
    <w:rsid w:val="00835549"/>
  </w:style>
  <w:style w:type="character" w:customStyle="1" w:styleId="nlmfpage">
    <w:name w:val="nlm_fpage"/>
    <w:basedOn w:val="DefaultParagraphFont"/>
    <w:rsid w:val="00835549"/>
  </w:style>
  <w:style w:type="character" w:customStyle="1" w:styleId="nlmlpage">
    <w:name w:val="nlm_lpage"/>
    <w:basedOn w:val="DefaultParagraphFont"/>
    <w:rsid w:val="00835549"/>
  </w:style>
  <w:style w:type="character" w:customStyle="1" w:styleId="citation-abbreviation">
    <w:name w:val="citation-abbreviation"/>
    <w:basedOn w:val="DefaultParagraphFont"/>
    <w:rsid w:val="0096153D"/>
  </w:style>
  <w:style w:type="character" w:customStyle="1" w:styleId="citation-publication-date">
    <w:name w:val="citation-publication-date"/>
    <w:basedOn w:val="DefaultParagraphFont"/>
    <w:rsid w:val="0096153D"/>
  </w:style>
  <w:style w:type="character" w:customStyle="1" w:styleId="citation-volume">
    <w:name w:val="citation-volume"/>
    <w:basedOn w:val="DefaultParagraphFont"/>
    <w:rsid w:val="0096153D"/>
  </w:style>
  <w:style w:type="character" w:customStyle="1" w:styleId="citation-issue">
    <w:name w:val="citation-issue"/>
    <w:basedOn w:val="DefaultParagraphFont"/>
    <w:rsid w:val="0096153D"/>
  </w:style>
  <w:style w:type="character" w:customStyle="1" w:styleId="citation-flpages">
    <w:name w:val="citation-flpages"/>
    <w:basedOn w:val="DefaultParagraphFont"/>
    <w:rsid w:val="0096153D"/>
  </w:style>
  <w:style w:type="character" w:customStyle="1" w:styleId="Heading2Char">
    <w:name w:val="Heading 2 Char"/>
    <w:basedOn w:val="DefaultParagraphFont"/>
    <w:link w:val="Heading2"/>
    <w:uiPriority w:val="9"/>
    <w:semiHidden/>
    <w:rsid w:val="002C307C"/>
    <w:rPr>
      <w:rFonts w:asciiTheme="majorHAnsi" w:eastAsiaTheme="majorEastAsia" w:hAnsiTheme="majorHAnsi" w:cstheme="majorBidi"/>
      <w:b/>
      <w:bCs/>
      <w:color w:val="4F81BD" w:themeColor="accent1"/>
      <w:sz w:val="26"/>
      <w:szCs w:val="26"/>
      <w:lang w:eastAsia="en-US"/>
    </w:rPr>
  </w:style>
  <w:style w:type="character" w:customStyle="1" w:styleId="filesize">
    <w:name w:val="filesize"/>
    <w:basedOn w:val="DefaultParagraphFont"/>
    <w:rsid w:val="002C307C"/>
  </w:style>
  <w:style w:type="character" w:customStyle="1" w:styleId="quickreflink">
    <w:name w:val="quickreflink"/>
    <w:basedOn w:val="DefaultParagraphFont"/>
    <w:rsid w:val="002C307C"/>
  </w:style>
  <w:style w:type="character" w:styleId="HTMLCite">
    <w:name w:val="HTML Cite"/>
    <w:basedOn w:val="DefaultParagraphFont"/>
    <w:uiPriority w:val="99"/>
    <w:semiHidden/>
    <w:unhideWhenUsed/>
    <w:rsid w:val="002C307C"/>
    <w:rPr>
      <w:i/>
      <w:iCs/>
    </w:rPr>
  </w:style>
  <w:style w:type="character" w:customStyle="1" w:styleId="citationyear">
    <w:name w:val="citation_year"/>
    <w:basedOn w:val="DefaultParagraphFont"/>
    <w:rsid w:val="002C307C"/>
  </w:style>
  <w:style w:type="character" w:customStyle="1" w:styleId="citationvolume">
    <w:name w:val="citation_volume"/>
    <w:basedOn w:val="DefaultParagraphFont"/>
    <w:rsid w:val="002C307C"/>
  </w:style>
  <w:style w:type="paragraph" w:customStyle="1" w:styleId="volissue">
    <w:name w:val="volissue"/>
    <w:basedOn w:val="Normal"/>
    <w:rsid w:val="002C30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15E99"/>
    <w:pPr>
      <w:ind w:left="720"/>
      <w:contextualSpacing/>
    </w:pPr>
  </w:style>
  <w:style w:type="character" w:customStyle="1" w:styleId="details">
    <w:name w:val="details"/>
    <w:basedOn w:val="DefaultParagraphFont"/>
    <w:rsid w:val="00215E99"/>
  </w:style>
  <w:style w:type="character" w:customStyle="1" w:styleId="institution">
    <w:name w:val="institution"/>
    <w:basedOn w:val="DefaultParagraphFont"/>
    <w:rsid w:val="00215E99"/>
  </w:style>
  <w:style w:type="character" w:customStyle="1" w:styleId="fm-citation-ids-label">
    <w:name w:val="fm-citation-ids-label"/>
    <w:basedOn w:val="DefaultParagraphFont"/>
    <w:rsid w:val="002655F0"/>
  </w:style>
  <w:style w:type="paragraph" w:customStyle="1" w:styleId="EndNoteBibliographyTitle">
    <w:name w:val="EndNote Bibliography Title"/>
    <w:basedOn w:val="Normal"/>
    <w:link w:val="EndNoteBibliographyTitleChar"/>
    <w:rsid w:val="00EC114F"/>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EC114F"/>
    <w:rPr>
      <w:rFonts w:eastAsia="Calibri"/>
      <w:noProof/>
      <w:sz w:val="22"/>
      <w:szCs w:val="22"/>
      <w:lang w:val="en-US" w:eastAsia="en-US"/>
    </w:rPr>
  </w:style>
  <w:style w:type="paragraph" w:customStyle="1" w:styleId="EndNoteBibliography">
    <w:name w:val="EndNote Bibliography"/>
    <w:basedOn w:val="Normal"/>
    <w:link w:val="EndNoteBibliographyChar"/>
    <w:rsid w:val="00EC114F"/>
    <w:pPr>
      <w:spacing w:line="240" w:lineRule="auto"/>
      <w:jc w:val="both"/>
    </w:pPr>
    <w:rPr>
      <w:noProof/>
      <w:lang w:val="en-US"/>
    </w:rPr>
  </w:style>
  <w:style w:type="character" w:customStyle="1" w:styleId="EndNoteBibliographyChar">
    <w:name w:val="EndNote Bibliography Char"/>
    <w:basedOn w:val="DefaultParagraphFont"/>
    <w:link w:val="EndNoteBibliography"/>
    <w:rsid w:val="00EC114F"/>
    <w:rPr>
      <w:rFonts w:eastAsia="Calibri"/>
      <w:noProof/>
      <w:sz w:val="22"/>
      <w:szCs w:val="22"/>
      <w:lang w:val="en-US" w:eastAsia="en-US"/>
    </w:rPr>
  </w:style>
  <w:style w:type="character" w:styleId="FollowedHyperlink">
    <w:name w:val="FollowedHyperlink"/>
    <w:basedOn w:val="DefaultParagraphFont"/>
    <w:uiPriority w:val="99"/>
    <w:semiHidden/>
    <w:unhideWhenUsed/>
    <w:rsid w:val="002A402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Arial"/>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A5B"/>
    <w:pPr>
      <w:spacing w:after="200" w:line="276" w:lineRule="auto"/>
    </w:pPr>
    <w:rPr>
      <w:rFonts w:eastAsia="Calibri"/>
      <w:sz w:val="22"/>
      <w:szCs w:val="22"/>
      <w:lang w:eastAsia="en-US"/>
    </w:rPr>
  </w:style>
  <w:style w:type="paragraph" w:styleId="Heading1">
    <w:name w:val="heading 1"/>
    <w:basedOn w:val="Normal"/>
    <w:link w:val="Heading1Char"/>
    <w:uiPriority w:val="9"/>
    <w:qFormat/>
    <w:rsid w:val="00DF39A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2C30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FF1A5B"/>
    <w:rPr>
      <w:rFonts w:ascii="Tahoma" w:eastAsia="Calibri" w:hAnsi="Tahoma" w:cs="Tahoma"/>
      <w:sz w:val="16"/>
      <w:szCs w:val="16"/>
      <w:lang w:eastAsia="en-US"/>
    </w:rPr>
  </w:style>
  <w:style w:type="paragraph" w:styleId="BalloonText">
    <w:name w:val="Balloon Text"/>
    <w:basedOn w:val="Normal"/>
    <w:link w:val="BalloonTextChar"/>
    <w:uiPriority w:val="99"/>
    <w:semiHidden/>
    <w:unhideWhenUsed/>
    <w:rsid w:val="00FF1A5B"/>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rsid w:val="00FF1A5B"/>
    <w:rPr>
      <w:rFonts w:eastAsia="Calibri"/>
      <w:sz w:val="20"/>
      <w:szCs w:val="20"/>
      <w:lang w:eastAsia="en-US"/>
    </w:rPr>
  </w:style>
  <w:style w:type="paragraph" w:styleId="CommentText">
    <w:name w:val="annotation text"/>
    <w:basedOn w:val="Normal"/>
    <w:link w:val="CommentTextChar"/>
    <w:uiPriority w:val="99"/>
    <w:unhideWhenUsed/>
    <w:rsid w:val="00FF1A5B"/>
    <w:pPr>
      <w:spacing w:line="240" w:lineRule="auto"/>
    </w:pPr>
    <w:rPr>
      <w:sz w:val="20"/>
      <w:szCs w:val="20"/>
    </w:rPr>
  </w:style>
  <w:style w:type="character" w:customStyle="1" w:styleId="CommentSubjectChar">
    <w:name w:val="Comment Subject Char"/>
    <w:basedOn w:val="CommentTextChar"/>
    <w:link w:val="CommentSubject"/>
    <w:uiPriority w:val="99"/>
    <w:semiHidden/>
    <w:rsid w:val="00FF1A5B"/>
    <w:rPr>
      <w:rFonts w:eastAsia="Calibri"/>
      <w:b/>
      <w:bCs/>
      <w:sz w:val="20"/>
      <w:szCs w:val="20"/>
      <w:lang w:eastAsia="en-US"/>
    </w:rPr>
  </w:style>
  <w:style w:type="paragraph" w:styleId="CommentSubject">
    <w:name w:val="annotation subject"/>
    <w:basedOn w:val="CommentText"/>
    <w:next w:val="CommentText"/>
    <w:link w:val="CommentSubjectChar"/>
    <w:uiPriority w:val="99"/>
    <w:semiHidden/>
    <w:unhideWhenUsed/>
    <w:rsid w:val="00FF1A5B"/>
    <w:rPr>
      <w:b/>
      <w:bCs/>
    </w:rPr>
  </w:style>
  <w:style w:type="character" w:styleId="CommentReference">
    <w:name w:val="annotation reference"/>
    <w:basedOn w:val="DefaultParagraphFont"/>
    <w:uiPriority w:val="99"/>
    <w:semiHidden/>
    <w:unhideWhenUsed/>
    <w:rsid w:val="00FF1A5B"/>
    <w:rPr>
      <w:sz w:val="16"/>
      <w:szCs w:val="16"/>
    </w:rPr>
  </w:style>
  <w:style w:type="paragraph" w:styleId="Caption">
    <w:name w:val="caption"/>
    <w:basedOn w:val="Normal"/>
    <w:next w:val="Normal"/>
    <w:uiPriority w:val="35"/>
    <w:unhideWhenUsed/>
    <w:qFormat/>
    <w:rsid w:val="00FF1A5B"/>
    <w:pPr>
      <w:spacing w:line="240" w:lineRule="auto"/>
    </w:pPr>
    <w:rPr>
      <w:b/>
      <w:bCs/>
      <w:color w:val="4F81BD"/>
      <w:sz w:val="18"/>
      <w:szCs w:val="18"/>
    </w:rPr>
  </w:style>
  <w:style w:type="character" w:customStyle="1" w:styleId="highlight">
    <w:name w:val="highlight"/>
    <w:basedOn w:val="DefaultParagraphFont"/>
    <w:rsid w:val="00FF1A5B"/>
  </w:style>
  <w:style w:type="character" w:styleId="Emphasis">
    <w:name w:val="Emphasis"/>
    <w:basedOn w:val="DefaultParagraphFont"/>
    <w:uiPriority w:val="20"/>
    <w:qFormat/>
    <w:rsid w:val="00FF1A5B"/>
    <w:rPr>
      <w:i/>
      <w:iCs/>
    </w:rPr>
  </w:style>
  <w:style w:type="paragraph" w:styleId="Revision">
    <w:name w:val="Revision"/>
    <w:hidden/>
    <w:uiPriority w:val="99"/>
    <w:semiHidden/>
    <w:rsid w:val="004D2109"/>
    <w:rPr>
      <w:rFonts w:eastAsia="Calibri"/>
      <w:sz w:val="22"/>
      <w:szCs w:val="22"/>
      <w:lang w:eastAsia="en-US"/>
    </w:rPr>
  </w:style>
  <w:style w:type="table" w:customStyle="1" w:styleId="LightList1">
    <w:name w:val="Light List1"/>
    <w:basedOn w:val="TableNormal"/>
    <w:uiPriority w:val="61"/>
    <w:rsid w:val="00777808"/>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Hyperlink">
    <w:name w:val="Hyperlink"/>
    <w:basedOn w:val="DefaultParagraphFont"/>
    <w:uiPriority w:val="99"/>
    <w:unhideWhenUsed/>
    <w:rsid w:val="006F6729"/>
    <w:rPr>
      <w:color w:val="0000FF"/>
      <w:u w:val="single"/>
    </w:rPr>
  </w:style>
  <w:style w:type="paragraph" w:customStyle="1" w:styleId="BBAuthorName">
    <w:name w:val="BB_Author_Name"/>
    <w:basedOn w:val="Normal"/>
    <w:next w:val="Normal"/>
    <w:autoRedefine/>
    <w:uiPriority w:val="99"/>
    <w:rsid w:val="00461ECC"/>
    <w:pPr>
      <w:spacing w:after="180" w:line="240" w:lineRule="auto"/>
      <w:jc w:val="both"/>
    </w:pPr>
    <w:rPr>
      <w:rFonts w:eastAsia="Times New Roman" w:cs="Times New Roman"/>
      <w:kern w:val="26"/>
      <w:sz w:val="20"/>
      <w:szCs w:val="20"/>
    </w:rPr>
  </w:style>
  <w:style w:type="character" w:styleId="PlaceholderText">
    <w:name w:val="Placeholder Text"/>
    <w:basedOn w:val="DefaultParagraphFont"/>
    <w:uiPriority w:val="99"/>
    <w:semiHidden/>
    <w:rsid w:val="00FE11B0"/>
    <w:rPr>
      <w:color w:val="808080"/>
    </w:rPr>
  </w:style>
  <w:style w:type="character" w:customStyle="1" w:styleId="Heading1Char">
    <w:name w:val="Heading 1 Char"/>
    <w:basedOn w:val="DefaultParagraphFont"/>
    <w:link w:val="Heading1"/>
    <w:uiPriority w:val="9"/>
    <w:rsid w:val="00DF39A1"/>
    <w:rPr>
      <w:rFonts w:ascii="Times New Roman" w:eastAsia="Times New Roman" w:hAnsi="Times New Roman" w:cs="Times New Roman"/>
      <w:b/>
      <w:bCs/>
      <w:kern w:val="36"/>
      <w:sz w:val="48"/>
      <w:szCs w:val="48"/>
      <w:lang w:val="en-US" w:eastAsia="en-US"/>
    </w:rPr>
  </w:style>
  <w:style w:type="paragraph" w:styleId="NormalWeb">
    <w:name w:val="Normal (Web)"/>
    <w:basedOn w:val="Normal"/>
    <w:uiPriority w:val="99"/>
    <w:semiHidden/>
    <w:unhideWhenUsed/>
    <w:rsid w:val="00DF39A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rnl">
    <w:name w:val="jrnl"/>
    <w:basedOn w:val="DefaultParagraphFont"/>
    <w:rsid w:val="00DF39A1"/>
  </w:style>
  <w:style w:type="paragraph" w:styleId="Header">
    <w:name w:val="header"/>
    <w:basedOn w:val="Normal"/>
    <w:link w:val="HeaderChar"/>
    <w:uiPriority w:val="99"/>
    <w:semiHidden/>
    <w:unhideWhenUsed/>
    <w:rsid w:val="001B410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B410D"/>
    <w:rPr>
      <w:rFonts w:eastAsia="Calibri"/>
      <w:sz w:val="22"/>
      <w:szCs w:val="22"/>
      <w:lang w:eastAsia="en-US"/>
    </w:rPr>
  </w:style>
  <w:style w:type="paragraph" w:styleId="Footer">
    <w:name w:val="footer"/>
    <w:basedOn w:val="Normal"/>
    <w:link w:val="FooterChar"/>
    <w:uiPriority w:val="99"/>
    <w:unhideWhenUsed/>
    <w:rsid w:val="001B4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10D"/>
    <w:rPr>
      <w:rFonts w:eastAsia="Calibri"/>
      <w:sz w:val="22"/>
      <w:szCs w:val="22"/>
      <w:lang w:eastAsia="en-US"/>
    </w:rPr>
  </w:style>
  <w:style w:type="character" w:styleId="Strong">
    <w:name w:val="Strong"/>
    <w:basedOn w:val="DefaultParagraphFont"/>
    <w:uiPriority w:val="22"/>
    <w:qFormat/>
    <w:rsid w:val="00B80EAF"/>
    <w:rPr>
      <w:b/>
      <w:bCs/>
    </w:rPr>
  </w:style>
  <w:style w:type="character" w:customStyle="1" w:styleId="pseudotab">
    <w:name w:val="pseudotab"/>
    <w:basedOn w:val="DefaultParagraphFont"/>
    <w:rsid w:val="00D36E8D"/>
  </w:style>
  <w:style w:type="character" w:customStyle="1" w:styleId="nlmcasdate">
    <w:name w:val="nlm_cas:date"/>
    <w:basedOn w:val="DefaultParagraphFont"/>
    <w:rsid w:val="00655CC7"/>
  </w:style>
  <w:style w:type="character" w:customStyle="1" w:styleId="nlmcasissue">
    <w:name w:val="nlm_cas:issue"/>
    <w:basedOn w:val="DefaultParagraphFont"/>
    <w:rsid w:val="00655CC7"/>
  </w:style>
  <w:style w:type="character" w:customStyle="1" w:styleId="nlmcaspages">
    <w:name w:val="nlm_cas:pages"/>
    <w:basedOn w:val="DefaultParagraphFont"/>
    <w:rsid w:val="00655CC7"/>
  </w:style>
  <w:style w:type="character" w:customStyle="1" w:styleId="nlmx">
    <w:name w:val="nlm_x"/>
    <w:basedOn w:val="DefaultParagraphFont"/>
    <w:rsid w:val="00835549"/>
  </w:style>
  <w:style w:type="character" w:customStyle="1" w:styleId="citationsource-journal">
    <w:name w:val="citation_source-journal"/>
    <w:basedOn w:val="DefaultParagraphFont"/>
    <w:rsid w:val="00835549"/>
  </w:style>
  <w:style w:type="character" w:customStyle="1" w:styleId="nlmyear">
    <w:name w:val="nlm_year"/>
    <w:basedOn w:val="DefaultParagraphFont"/>
    <w:rsid w:val="00835549"/>
  </w:style>
  <w:style w:type="character" w:customStyle="1" w:styleId="nlmvolume">
    <w:name w:val="nlm_volume"/>
    <w:basedOn w:val="DefaultParagraphFont"/>
    <w:rsid w:val="00835549"/>
  </w:style>
  <w:style w:type="character" w:customStyle="1" w:styleId="nlmfpage">
    <w:name w:val="nlm_fpage"/>
    <w:basedOn w:val="DefaultParagraphFont"/>
    <w:rsid w:val="00835549"/>
  </w:style>
  <w:style w:type="character" w:customStyle="1" w:styleId="nlmlpage">
    <w:name w:val="nlm_lpage"/>
    <w:basedOn w:val="DefaultParagraphFont"/>
    <w:rsid w:val="00835549"/>
  </w:style>
  <w:style w:type="character" w:customStyle="1" w:styleId="citation-abbreviation">
    <w:name w:val="citation-abbreviation"/>
    <w:basedOn w:val="DefaultParagraphFont"/>
    <w:rsid w:val="0096153D"/>
  </w:style>
  <w:style w:type="character" w:customStyle="1" w:styleId="citation-publication-date">
    <w:name w:val="citation-publication-date"/>
    <w:basedOn w:val="DefaultParagraphFont"/>
    <w:rsid w:val="0096153D"/>
  </w:style>
  <w:style w:type="character" w:customStyle="1" w:styleId="citation-volume">
    <w:name w:val="citation-volume"/>
    <w:basedOn w:val="DefaultParagraphFont"/>
    <w:rsid w:val="0096153D"/>
  </w:style>
  <w:style w:type="character" w:customStyle="1" w:styleId="citation-issue">
    <w:name w:val="citation-issue"/>
    <w:basedOn w:val="DefaultParagraphFont"/>
    <w:rsid w:val="0096153D"/>
  </w:style>
  <w:style w:type="character" w:customStyle="1" w:styleId="citation-flpages">
    <w:name w:val="citation-flpages"/>
    <w:basedOn w:val="DefaultParagraphFont"/>
    <w:rsid w:val="0096153D"/>
  </w:style>
  <w:style w:type="character" w:customStyle="1" w:styleId="Heading2Char">
    <w:name w:val="Heading 2 Char"/>
    <w:basedOn w:val="DefaultParagraphFont"/>
    <w:link w:val="Heading2"/>
    <w:uiPriority w:val="9"/>
    <w:semiHidden/>
    <w:rsid w:val="002C307C"/>
    <w:rPr>
      <w:rFonts w:asciiTheme="majorHAnsi" w:eastAsiaTheme="majorEastAsia" w:hAnsiTheme="majorHAnsi" w:cstheme="majorBidi"/>
      <w:b/>
      <w:bCs/>
      <w:color w:val="4F81BD" w:themeColor="accent1"/>
      <w:sz w:val="26"/>
      <w:szCs w:val="26"/>
      <w:lang w:eastAsia="en-US"/>
    </w:rPr>
  </w:style>
  <w:style w:type="character" w:customStyle="1" w:styleId="filesize">
    <w:name w:val="filesize"/>
    <w:basedOn w:val="DefaultParagraphFont"/>
    <w:rsid w:val="002C307C"/>
  </w:style>
  <w:style w:type="character" w:customStyle="1" w:styleId="quickreflink">
    <w:name w:val="quickreflink"/>
    <w:basedOn w:val="DefaultParagraphFont"/>
    <w:rsid w:val="002C307C"/>
  </w:style>
  <w:style w:type="character" w:styleId="HTMLCite">
    <w:name w:val="HTML Cite"/>
    <w:basedOn w:val="DefaultParagraphFont"/>
    <w:uiPriority w:val="99"/>
    <w:semiHidden/>
    <w:unhideWhenUsed/>
    <w:rsid w:val="002C307C"/>
    <w:rPr>
      <w:i/>
      <w:iCs/>
    </w:rPr>
  </w:style>
  <w:style w:type="character" w:customStyle="1" w:styleId="citationyear">
    <w:name w:val="citation_year"/>
    <w:basedOn w:val="DefaultParagraphFont"/>
    <w:rsid w:val="002C307C"/>
  </w:style>
  <w:style w:type="character" w:customStyle="1" w:styleId="citationvolume">
    <w:name w:val="citation_volume"/>
    <w:basedOn w:val="DefaultParagraphFont"/>
    <w:rsid w:val="002C307C"/>
  </w:style>
  <w:style w:type="paragraph" w:customStyle="1" w:styleId="volissue">
    <w:name w:val="volissue"/>
    <w:basedOn w:val="Normal"/>
    <w:rsid w:val="002C30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15E99"/>
    <w:pPr>
      <w:ind w:left="720"/>
      <w:contextualSpacing/>
    </w:pPr>
  </w:style>
  <w:style w:type="character" w:customStyle="1" w:styleId="details">
    <w:name w:val="details"/>
    <w:basedOn w:val="DefaultParagraphFont"/>
    <w:rsid w:val="00215E99"/>
  </w:style>
  <w:style w:type="character" w:customStyle="1" w:styleId="institution">
    <w:name w:val="institution"/>
    <w:basedOn w:val="DefaultParagraphFont"/>
    <w:rsid w:val="00215E99"/>
  </w:style>
  <w:style w:type="character" w:customStyle="1" w:styleId="fm-citation-ids-label">
    <w:name w:val="fm-citation-ids-label"/>
    <w:basedOn w:val="DefaultParagraphFont"/>
    <w:rsid w:val="002655F0"/>
  </w:style>
  <w:style w:type="paragraph" w:customStyle="1" w:styleId="EndNoteBibliographyTitle">
    <w:name w:val="EndNote Bibliography Title"/>
    <w:basedOn w:val="Normal"/>
    <w:link w:val="EndNoteBibliographyTitleChar"/>
    <w:rsid w:val="00EC114F"/>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EC114F"/>
    <w:rPr>
      <w:rFonts w:eastAsia="Calibri"/>
      <w:noProof/>
      <w:sz w:val="22"/>
      <w:szCs w:val="22"/>
      <w:lang w:val="en-US" w:eastAsia="en-US"/>
    </w:rPr>
  </w:style>
  <w:style w:type="paragraph" w:customStyle="1" w:styleId="EndNoteBibliography">
    <w:name w:val="EndNote Bibliography"/>
    <w:basedOn w:val="Normal"/>
    <w:link w:val="EndNoteBibliographyChar"/>
    <w:rsid w:val="00EC114F"/>
    <w:pPr>
      <w:spacing w:line="240" w:lineRule="auto"/>
      <w:jc w:val="both"/>
    </w:pPr>
    <w:rPr>
      <w:noProof/>
      <w:lang w:val="en-US"/>
    </w:rPr>
  </w:style>
  <w:style w:type="character" w:customStyle="1" w:styleId="EndNoteBibliographyChar">
    <w:name w:val="EndNote Bibliography Char"/>
    <w:basedOn w:val="DefaultParagraphFont"/>
    <w:link w:val="EndNoteBibliography"/>
    <w:rsid w:val="00EC114F"/>
    <w:rPr>
      <w:rFonts w:eastAsia="Calibri"/>
      <w:noProof/>
      <w:sz w:val="22"/>
      <w:szCs w:val="22"/>
      <w:lang w:val="en-US" w:eastAsia="en-US"/>
    </w:rPr>
  </w:style>
  <w:style w:type="character" w:styleId="FollowedHyperlink">
    <w:name w:val="FollowedHyperlink"/>
    <w:basedOn w:val="DefaultParagraphFont"/>
    <w:uiPriority w:val="99"/>
    <w:semiHidden/>
    <w:unhideWhenUsed/>
    <w:rsid w:val="002A40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65759254">
      <w:bodyDiv w:val="1"/>
      <w:marLeft w:val="0"/>
      <w:marRight w:val="0"/>
      <w:marTop w:val="0"/>
      <w:marBottom w:val="0"/>
      <w:divBdr>
        <w:top w:val="none" w:sz="0" w:space="0" w:color="auto"/>
        <w:left w:val="none" w:sz="0" w:space="0" w:color="auto"/>
        <w:bottom w:val="none" w:sz="0" w:space="0" w:color="auto"/>
        <w:right w:val="none" w:sz="0" w:space="0" w:color="auto"/>
      </w:divBdr>
      <w:divsChild>
        <w:div w:id="1502502519">
          <w:marLeft w:val="0"/>
          <w:marRight w:val="0"/>
          <w:marTop w:val="0"/>
          <w:marBottom w:val="0"/>
          <w:divBdr>
            <w:top w:val="none" w:sz="0" w:space="0" w:color="auto"/>
            <w:left w:val="none" w:sz="0" w:space="0" w:color="auto"/>
            <w:bottom w:val="none" w:sz="0" w:space="0" w:color="auto"/>
            <w:right w:val="none" w:sz="0" w:space="0" w:color="auto"/>
          </w:divBdr>
          <w:divsChild>
            <w:div w:id="2032993336">
              <w:marLeft w:val="0"/>
              <w:marRight w:val="0"/>
              <w:marTop w:val="0"/>
              <w:marBottom w:val="0"/>
              <w:divBdr>
                <w:top w:val="none" w:sz="0" w:space="0" w:color="auto"/>
                <w:left w:val="none" w:sz="0" w:space="0" w:color="auto"/>
                <w:bottom w:val="none" w:sz="0" w:space="0" w:color="auto"/>
                <w:right w:val="none" w:sz="0" w:space="0" w:color="auto"/>
              </w:divBdr>
            </w:div>
          </w:divsChild>
        </w:div>
        <w:div w:id="754597156">
          <w:marLeft w:val="0"/>
          <w:marRight w:val="0"/>
          <w:marTop w:val="0"/>
          <w:marBottom w:val="0"/>
          <w:divBdr>
            <w:top w:val="none" w:sz="0" w:space="0" w:color="auto"/>
            <w:left w:val="none" w:sz="0" w:space="0" w:color="auto"/>
            <w:bottom w:val="none" w:sz="0" w:space="0" w:color="auto"/>
            <w:right w:val="none" w:sz="0" w:space="0" w:color="auto"/>
          </w:divBdr>
        </w:div>
      </w:divsChild>
    </w:div>
    <w:div w:id="398868095">
      <w:bodyDiv w:val="1"/>
      <w:marLeft w:val="0"/>
      <w:marRight w:val="0"/>
      <w:marTop w:val="0"/>
      <w:marBottom w:val="0"/>
      <w:divBdr>
        <w:top w:val="none" w:sz="0" w:space="0" w:color="auto"/>
        <w:left w:val="none" w:sz="0" w:space="0" w:color="auto"/>
        <w:bottom w:val="none" w:sz="0" w:space="0" w:color="auto"/>
        <w:right w:val="none" w:sz="0" w:space="0" w:color="auto"/>
      </w:divBdr>
      <w:divsChild>
        <w:div w:id="116726173">
          <w:marLeft w:val="0"/>
          <w:marRight w:val="0"/>
          <w:marTop w:val="0"/>
          <w:marBottom w:val="0"/>
          <w:divBdr>
            <w:top w:val="none" w:sz="0" w:space="0" w:color="auto"/>
            <w:left w:val="none" w:sz="0" w:space="0" w:color="auto"/>
            <w:bottom w:val="none" w:sz="0" w:space="0" w:color="auto"/>
            <w:right w:val="none" w:sz="0" w:space="0" w:color="auto"/>
          </w:divBdr>
        </w:div>
        <w:div w:id="532040102">
          <w:marLeft w:val="0"/>
          <w:marRight w:val="0"/>
          <w:marTop w:val="0"/>
          <w:marBottom w:val="0"/>
          <w:divBdr>
            <w:top w:val="none" w:sz="0" w:space="0" w:color="auto"/>
            <w:left w:val="none" w:sz="0" w:space="0" w:color="auto"/>
            <w:bottom w:val="none" w:sz="0" w:space="0" w:color="auto"/>
            <w:right w:val="none" w:sz="0" w:space="0" w:color="auto"/>
          </w:divBdr>
        </w:div>
        <w:div w:id="268239093">
          <w:marLeft w:val="0"/>
          <w:marRight w:val="0"/>
          <w:marTop w:val="0"/>
          <w:marBottom w:val="0"/>
          <w:divBdr>
            <w:top w:val="none" w:sz="0" w:space="0" w:color="auto"/>
            <w:left w:val="none" w:sz="0" w:space="0" w:color="auto"/>
            <w:bottom w:val="none" w:sz="0" w:space="0" w:color="auto"/>
            <w:right w:val="none" w:sz="0" w:space="0" w:color="auto"/>
          </w:divBdr>
        </w:div>
        <w:div w:id="1151292099">
          <w:marLeft w:val="0"/>
          <w:marRight w:val="0"/>
          <w:marTop w:val="0"/>
          <w:marBottom w:val="0"/>
          <w:divBdr>
            <w:top w:val="none" w:sz="0" w:space="0" w:color="auto"/>
            <w:left w:val="none" w:sz="0" w:space="0" w:color="auto"/>
            <w:bottom w:val="none" w:sz="0" w:space="0" w:color="auto"/>
            <w:right w:val="none" w:sz="0" w:space="0" w:color="auto"/>
          </w:divBdr>
        </w:div>
        <w:div w:id="358966864">
          <w:marLeft w:val="0"/>
          <w:marRight w:val="0"/>
          <w:marTop w:val="0"/>
          <w:marBottom w:val="0"/>
          <w:divBdr>
            <w:top w:val="none" w:sz="0" w:space="0" w:color="auto"/>
            <w:left w:val="none" w:sz="0" w:space="0" w:color="auto"/>
            <w:bottom w:val="none" w:sz="0" w:space="0" w:color="auto"/>
            <w:right w:val="none" w:sz="0" w:space="0" w:color="auto"/>
          </w:divBdr>
        </w:div>
        <w:div w:id="1001153846">
          <w:marLeft w:val="0"/>
          <w:marRight w:val="0"/>
          <w:marTop w:val="0"/>
          <w:marBottom w:val="0"/>
          <w:divBdr>
            <w:top w:val="none" w:sz="0" w:space="0" w:color="auto"/>
            <w:left w:val="none" w:sz="0" w:space="0" w:color="auto"/>
            <w:bottom w:val="none" w:sz="0" w:space="0" w:color="auto"/>
            <w:right w:val="none" w:sz="0" w:space="0" w:color="auto"/>
          </w:divBdr>
        </w:div>
        <w:div w:id="1617062802">
          <w:marLeft w:val="0"/>
          <w:marRight w:val="0"/>
          <w:marTop w:val="0"/>
          <w:marBottom w:val="0"/>
          <w:divBdr>
            <w:top w:val="none" w:sz="0" w:space="0" w:color="auto"/>
            <w:left w:val="none" w:sz="0" w:space="0" w:color="auto"/>
            <w:bottom w:val="none" w:sz="0" w:space="0" w:color="auto"/>
            <w:right w:val="none" w:sz="0" w:space="0" w:color="auto"/>
          </w:divBdr>
        </w:div>
        <w:div w:id="1530878666">
          <w:marLeft w:val="0"/>
          <w:marRight w:val="0"/>
          <w:marTop w:val="0"/>
          <w:marBottom w:val="0"/>
          <w:divBdr>
            <w:top w:val="none" w:sz="0" w:space="0" w:color="auto"/>
            <w:left w:val="none" w:sz="0" w:space="0" w:color="auto"/>
            <w:bottom w:val="none" w:sz="0" w:space="0" w:color="auto"/>
            <w:right w:val="none" w:sz="0" w:space="0" w:color="auto"/>
          </w:divBdr>
        </w:div>
        <w:div w:id="438305968">
          <w:marLeft w:val="0"/>
          <w:marRight w:val="0"/>
          <w:marTop w:val="0"/>
          <w:marBottom w:val="0"/>
          <w:divBdr>
            <w:top w:val="none" w:sz="0" w:space="0" w:color="auto"/>
            <w:left w:val="none" w:sz="0" w:space="0" w:color="auto"/>
            <w:bottom w:val="none" w:sz="0" w:space="0" w:color="auto"/>
            <w:right w:val="none" w:sz="0" w:space="0" w:color="auto"/>
          </w:divBdr>
        </w:div>
        <w:div w:id="1715958241">
          <w:marLeft w:val="0"/>
          <w:marRight w:val="0"/>
          <w:marTop w:val="0"/>
          <w:marBottom w:val="0"/>
          <w:divBdr>
            <w:top w:val="none" w:sz="0" w:space="0" w:color="auto"/>
            <w:left w:val="none" w:sz="0" w:space="0" w:color="auto"/>
            <w:bottom w:val="none" w:sz="0" w:space="0" w:color="auto"/>
            <w:right w:val="none" w:sz="0" w:space="0" w:color="auto"/>
          </w:divBdr>
        </w:div>
        <w:div w:id="1794401605">
          <w:marLeft w:val="0"/>
          <w:marRight w:val="0"/>
          <w:marTop w:val="0"/>
          <w:marBottom w:val="0"/>
          <w:divBdr>
            <w:top w:val="none" w:sz="0" w:space="0" w:color="auto"/>
            <w:left w:val="none" w:sz="0" w:space="0" w:color="auto"/>
            <w:bottom w:val="none" w:sz="0" w:space="0" w:color="auto"/>
            <w:right w:val="none" w:sz="0" w:space="0" w:color="auto"/>
          </w:divBdr>
        </w:div>
        <w:div w:id="810094855">
          <w:marLeft w:val="0"/>
          <w:marRight w:val="0"/>
          <w:marTop w:val="0"/>
          <w:marBottom w:val="0"/>
          <w:divBdr>
            <w:top w:val="none" w:sz="0" w:space="0" w:color="auto"/>
            <w:left w:val="none" w:sz="0" w:space="0" w:color="auto"/>
            <w:bottom w:val="none" w:sz="0" w:space="0" w:color="auto"/>
            <w:right w:val="none" w:sz="0" w:space="0" w:color="auto"/>
          </w:divBdr>
        </w:div>
        <w:div w:id="1301615799">
          <w:marLeft w:val="0"/>
          <w:marRight w:val="0"/>
          <w:marTop w:val="0"/>
          <w:marBottom w:val="0"/>
          <w:divBdr>
            <w:top w:val="none" w:sz="0" w:space="0" w:color="auto"/>
            <w:left w:val="none" w:sz="0" w:space="0" w:color="auto"/>
            <w:bottom w:val="none" w:sz="0" w:space="0" w:color="auto"/>
            <w:right w:val="none" w:sz="0" w:space="0" w:color="auto"/>
          </w:divBdr>
        </w:div>
        <w:div w:id="1280531487">
          <w:marLeft w:val="0"/>
          <w:marRight w:val="0"/>
          <w:marTop w:val="0"/>
          <w:marBottom w:val="0"/>
          <w:divBdr>
            <w:top w:val="none" w:sz="0" w:space="0" w:color="auto"/>
            <w:left w:val="none" w:sz="0" w:space="0" w:color="auto"/>
            <w:bottom w:val="none" w:sz="0" w:space="0" w:color="auto"/>
            <w:right w:val="none" w:sz="0" w:space="0" w:color="auto"/>
          </w:divBdr>
        </w:div>
        <w:div w:id="650133319">
          <w:marLeft w:val="0"/>
          <w:marRight w:val="0"/>
          <w:marTop w:val="0"/>
          <w:marBottom w:val="0"/>
          <w:divBdr>
            <w:top w:val="none" w:sz="0" w:space="0" w:color="auto"/>
            <w:left w:val="none" w:sz="0" w:space="0" w:color="auto"/>
            <w:bottom w:val="none" w:sz="0" w:space="0" w:color="auto"/>
            <w:right w:val="none" w:sz="0" w:space="0" w:color="auto"/>
          </w:divBdr>
        </w:div>
        <w:div w:id="850220948">
          <w:marLeft w:val="0"/>
          <w:marRight w:val="0"/>
          <w:marTop w:val="0"/>
          <w:marBottom w:val="0"/>
          <w:divBdr>
            <w:top w:val="none" w:sz="0" w:space="0" w:color="auto"/>
            <w:left w:val="none" w:sz="0" w:space="0" w:color="auto"/>
            <w:bottom w:val="none" w:sz="0" w:space="0" w:color="auto"/>
            <w:right w:val="none" w:sz="0" w:space="0" w:color="auto"/>
          </w:divBdr>
        </w:div>
        <w:div w:id="1741369211">
          <w:marLeft w:val="0"/>
          <w:marRight w:val="0"/>
          <w:marTop w:val="0"/>
          <w:marBottom w:val="0"/>
          <w:divBdr>
            <w:top w:val="none" w:sz="0" w:space="0" w:color="auto"/>
            <w:left w:val="none" w:sz="0" w:space="0" w:color="auto"/>
            <w:bottom w:val="none" w:sz="0" w:space="0" w:color="auto"/>
            <w:right w:val="none" w:sz="0" w:space="0" w:color="auto"/>
          </w:divBdr>
        </w:div>
        <w:div w:id="497841220">
          <w:marLeft w:val="0"/>
          <w:marRight w:val="0"/>
          <w:marTop w:val="0"/>
          <w:marBottom w:val="0"/>
          <w:divBdr>
            <w:top w:val="none" w:sz="0" w:space="0" w:color="auto"/>
            <w:left w:val="none" w:sz="0" w:space="0" w:color="auto"/>
            <w:bottom w:val="none" w:sz="0" w:space="0" w:color="auto"/>
            <w:right w:val="none" w:sz="0" w:space="0" w:color="auto"/>
          </w:divBdr>
        </w:div>
        <w:div w:id="1833830059">
          <w:marLeft w:val="0"/>
          <w:marRight w:val="0"/>
          <w:marTop w:val="0"/>
          <w:marBottom w:val="0"/>
          <w:divBdr>
            <w:top w:val="none" w:sz="0" w:space="0" w:color="auto"/>
            <w:left w:val="none" w:sz="0" w:space="0" w:color="auto"/>
            <w:bottom w:val="none" w:sz="0" w:space="0" w:color="auto"/>
            <w:right w:val="none" w:sz="0" w:space="0" w:color="auto"/>
          </w:divBdr>
        </w:div>
        <w:div w:id="1777214419">
          <w:marLeft w:val="0"/>
          <w:marRight w:val="0"/>
          <w:marTop w:val="0"/>
          <w:marBottom w:val="0"/>
          <w:divBdr>
            <w:top w:val="none" w:sz="0" w:space="0" w:color="auto"/>
            <w:left w:val="none" w:sz="0" w:space="0" w:color="auto"/>
            <w:bottom w:val="none" w:sz="0" w:space="0" w:color="auto"/>
            <w:right w:val="none" w:sz="0" w:space="0" w:color="auto"/>
          </w:divBdr>
        </w:div>
        <w:div w:id="1852987340">
          <w:marLeft w:val="0"/>
          <w:marRight w:val="0"/>
          <w:marTop w:val="0"/>
          <w:marBottom w:val="0"/>
          <w:divBdr>
            <w:top w:val="none" w:sz="0" w:space="0" w:color="auto"/>
            <w:left w:val="none" w:sz="0" w:space="0" w:color="auto"/>
            <w:bottom w:val="none" w:sz="0" w:space="0" w:color="auto"/>
            <w:right w:val="none" w:sz="0" w:space="0" w:color="auto"/>
          </w:divBdr>
        </w:div>
        <w:div w:id="1544366508">
          <w:marLeft w:val="0"/>
          <w:marRight w:val="0"/>
          <w:marTop w:val="0"/>
          <w:marBottom w:val="0"/>
          <w:divBdr>
            <w:top w:val="none" w:sz="0" w:space="0" w:color="auto"/>
            <w:left w:val="none" w:sz="0" w:space="0" w:color="auto"/>
            <w:bottom w:val="none" w:sz="0" w:space="0" w:color="auto"/>
            <w:right w:val="none" w:sz="0" w:space="0" w:color="auto"/>
          </w:divBdr>
        </w:div>
        <w:div w:id="983698340">
          <w:marLeft w:val="0"/>
          <w:marRight w:val="0"/>
          <w:marTop w:val="0"/>
          <w:marBottom w:val="0"/>
          <w:divBdr>
            <w:top w:val="none" w:sz="0" w:space="0" w:color="auto"/>
            <w:left w:val="none" w:sz="0" w:space="0" w:color="auto"/>
            <w:bottom w:val="none" w:sz="0" w:space="0" w:color="auto"/>
            <w:right w:val="none" w:sz="0" w:space="0" w:color="auto"/>
          </w:divBdr>
        </w:div>
        <w:div w:id="381029147">
          <w:marLeft w:val="0"/>
          <w:marRight w:val="0"/>
          <w:marTop w:val="0"/>
          <w:marBottom w:val="0"/>
          <w:divBdr>
            <w:top w:val="none" w:sz="0" w:space="0" w:color="auto"/>
            <w:left w:val="none" w:sz="0" w:space="0" w:color="auto"/>
            <w:bottom w:val="none" w:sz="0" w:space="0" w:color="auto"/>
            <w:right w:val="none" w:sz="0" w:space="0" w:color="auto"/>
          </w:divBdr>
        </w:div>
        <w:div w:id="345982640">
          <w:marLeft w:val="0"/>
          <w:marRight w:val="0"/>
          <w:marTop w:val="0"/>
          <w:marBottom w:val="0"/>
          <w:divBdr>
            <w:top w:val="none" w:sz="0" w:space="0" w:color="auto"/>
            <w:left w:val="none" w:sz="0" w:space="0" w:color="auto"/>
            <w:bottom w:val="none" w:sz="0" w:space="0" w:color="auto"/>
            <w:right w:val="none" w:sz="0" w:space="0" w:color="auto"/>
          </w:divBdr>
        </w:div>
        <w:div w:id="1623683952">
          <w:marLeft w:val="0"/>
          <w:marRight w:val="0"/>
          <w:marTop w:val="0"/>
          <w:marBottom w:val="0"/>
          <w:divBdr>
            <w:top w:val="none" w:sz="0" w:space="0" w:color="auto"/>
            <w:left w:val="none" w:sz="0" w:space="0" w:color="auto"/>
            <w:bottom w:val="none" w:sz="0" w:space="0" w:color="auto"/>
            <w:right w:val="none" w:sz="0" w:space="0" w:color="auto"/>
          </w:divBdr>
        </w:div>
        <w:div w:id="679158361">
          <w:marLeft w:val="0"/>
          <w:marRight w:val="0"/>
          <w:marTop w:val="0"/>
          <w:marBottom w:val="0"/>
          <w:divBdr>
            <w:top w:val="none" w:sz="0" w:space="0" w:color="auto"/>
            <w:left w:val="none" w:sz="0" w:space="0" w:color="auto"/>
            <w:bottom w:val="none" w:sz="0" w:space="0" w:color="auto"/>
            <w:right w:val="none" w:sz="0" w:space="0" w:color="auto"/>
          </w:divBdr>
        </w:div>
        <w:div w:id="1419786096">
          <w:marLeft w:val="0"/>
          <w:marRight w:val="0"/>
          <w:marTop w:val="0"/>
          <w:marBottom w:val="0"/>
          <w:divBdr>
            <w:top w:val="none" w:sz="0" w:space="0" w:color="auto"/>
            <w:left w:val="none" w:sz="0" w:space="0" w:color="auto"/>
            <w:bottom w:val="none" w:sz="0" w:space="0" w:color="auto"/>
            <w:right w:val="none" w:sz="0" w:space="0" w:color="auto"/>
          </w:divBdr>
        </w:div>
        <w:div w:id="1860584955">
          <w:marLeft w:val="0"/>
          <w:marRight w:val="0"/>
          <w:marTop w:val="0"/>
          <w:marBottom w:val="0"/>
          <w:divBdr>
            <w:top w:val="none" w:sz="0" w:space="0" w:color="auto"/>
            <w:left w:val="none" w:sz="0" w:space="0" w:color="auto"/>
            <w:bottom w:val="none" w:sz="0" w:space="0" w:color="auto"/>
            <w:right w:val="none" w:sz="0" w:space="0" w:color="auto"/>
          </w:divBdr>
        </w:div>
        <w:div w:id="1250432693">
          <w:marLeft w:val="0"/>
          <w:marRight w:val="0"/>
          <w:marTop w:val="0"/>
          <w:marBottom w:val="0"/>
          <w:divBdr>
            <w:top w:val="none" w:sz="0" w:space="0" w:color="auto"/>
            <w:left w:val="none" w:sz="0" w:space="0" w:color="auto"/>
            <w:bottom w:val="none" w:sz="0" w:space="0" w:color="auto"/>
            <w:right w:val="none" w:sz="0" w:space="0" w:color="auto"/>
          </w:divBdr>
        </w:div>
        <w:div w:id="503664305">
          <w:marLeft w:val="0"/>
          <w:marRight w:val="0"/>
          <w:marTop w:val="0"/>
          <w:marBottom w:val="0"/>
          <w:divBdr>
            <w:top w:val="none" w:sz="0" w:space="0" w:color="auto"/>
            <w:left w:val="none" w:sz="0" w:space="0" w:color="auto"/>
            <w:bottom w:val="none" w:sz="0" w:space="0" w:color="auto"/>
            <w:right w:val="none" w:sz="0" w:space="0" w:color="auto"/>
          </w:divBdr>
        </w:div>
        <w:div w:id="2092894095">
          <w:marLeft w:val="0"/>
          <w:marRight w:val="0"/>
          <w:marTop w:val="0"/>
          <w:marBottom w:val="0"/>
          <w:divBdr>
            <w:top w:val="none" w:sz="0" w:space="0" w:color="auto"/>
            <w:left w:val="none" w:sz="0" w:space="0" w:color="auto"/>
            <w:bottom w:val="none" w:sz="0" w:space="0" w:color="auto"/>
            <w:right w:val="none" w:sz="0" w:space="0" w:color="auto"/>
          </w:divBdr>
        </w:div>
        <w:div w:id="228418313">
          <w:marLeft w:val="0"/>
          <w:marRight w:val="0"/>
          <w:marTop w:val="0"/>
          <w:marBottom w:val="0"/>
          <w:divBdr>
            <w:top w:val="none" w:sz="0" w:space="0" w:color="auto"/>
            <w:left w:val="none" w:sz="0" w:space="0" w:color="auto"/>
            <w:bottom w:val="none" w:sz="0" w:space="0" w:color="auto"/>
            <w:right w:val="none" w:sz="0" w:space="0" w:color="auto"/>
          </w:divBdr>
        </w:div>
        <w:div w:id="140512626">
          <w:marLeft w:val="0"/>
          <w:marRight w:val="0"/>
          <w:marTop w:val="0"/>
          <w:marBottom w:val="0"/>
          <w:divBdr>
            <w:top w:val="none" w:sz="0" w:space="0" w:color="auto"/>
            <w:left w:val="none" w:sz="0" w:space="0" w:color="auto"/>
            <w:bottom w:val="none" w:sz="0" w:space="0" w:color="auto"/>
            <w:right w:val="none" w:sz="0" w:space="0" w:color="auto"/>
          </w:divBdr>
        </w:div>
        <w:div w:id="1210608502">
          <w:marLeft w:val="0"/>
          <w:marRight w:val="0"/>
          <w:marTop w:val="0"/>
          <w:marBottom w:val="0"/>
          <w:divBdr>
            <w:top w:val="none" w:sz="0" w:space="0" w:color="auto"/>
            <w:left w:val="none" w:sz="0" w:space="0" w:color="auto"/>
            <w:bottom w:val="none" w:sz="0" w:space="0" w:color="auto"/>
            <w:right w:val="none" w:sz="0" w:space="0" w:color="auto"/>
          </w:divBdr>
        </w:div>
        <w:div w:id="873545381">
          <w:marLeft w:val="0"/>
          <w:marRight w:val="0"/>
          <w:marTop w:val="0"/>
          <w:marBottom w:val="0"/>
          <w:divBdr>
            <w:top w:val="none" w:sz="0" w:space="0" w:color="auto"/>
            <w:left w:val="none" w:sz="0" w:space="0" w:color="auto"/>
            <w:bottom w:val="none" w:sz="0" w:space="0" w:color="auto"/>
            <w:right w:val="none" w:sz="0" w:space="0" w:color="auto"/>
          </w:divBdr>
        </w:div>
        <w:div w:id="1564606713">
          <w:marLeft w:val="0"/>
          <w:marRight w:val="0"/>
          <w:marTop w:val="0"/>
          <w:marBottom w:val="0"/>
          <w:divBdr>
            <w:top w:val="none" w:sz="0" w:space="0" w:color="auto"/>
            <w:left w:val="none" w:sz="0" w:space="0" w:color="auto"/>
            <w:bottom w:val="none" w:sz="0" w:space="0" w:color="auto"/>
            <w:right w:val="none" w:sz="0" w:space="0" w:color="auto"/>
          </w:divBdr>
        </w:div>
        <w:div w:id="1706175268">
          <w:marLeft w:val="0"/>
          <w:marRight w:val="0"/>
          <w:marTop w:val="0"/>
          <w:marBottom w:val="0"/>
          <w:divBdr>
            <w:top w:val="none" w:sz="0" w:space="0" w:color="auto"/>
            <w:left w:val="none" w:sz="0" w:space="0" w:color="auto"/>
            <w:bottom w:val="none" w:sz="0" w:space="0" w:color="auto"/>
            <w:right w:val="none" w:sz="0" w:space="0" w:color="auto"/>
          </w:divBdr>
        </w:div>
        <w:div w:id="683214476">
          <w:marLeft w:val="0"/>
          <w:marRight w:val="0"/>
          <w:marTop w:val="0"/>
          <w:marBottom w:val="0"/>
          <w:divBdr>
            <w:top w:val="none" w:sz="0" w:space="0" w:color="auto"/>
            <w:left w:val="none" w:sz="0" w:space="0" w:color="auto"/>
            <w:bottom w:val="none" w:sz="0" w:space="0" w:color="auto"/>
            <w:right w:val="none" w:sz="0" w:space="0" w:color="auto"/>
          </w:divBdr>
        </w:div>
        <w:div w:id="1085107857">
          <w:marLeft w:val="0"/>
          <w:marRight w:val="0"/>
          <w:marTop w:val="0"/>
          <w:marBottom w:val="0"/>
          <w:divBdr>
            <w:top w:val="none" w:sz="0" w:space="0" w:color="auto"/>
            <w:left w:val="none" w:sz="0" w:space="0" w:color="auto"/>
            <w:bottom w:val="none" w:sz="0" w:space="0" w:color="auto"/>
            <w:right w:val="none" w:sz="0" w:space="0" w:color="auto"/>
          </w:divBdr>
        </w:div>
        <w:div w:id="1268729191">
          <w:marLeft w:val="0"/>
          <w:marRight w:val="0"/>
          <w:marTop w:val="0"/>
          <w:marBottom w:val="0"/>
          <w:divBdr>
            <w:top w:val="none" w:sz="0" w:space="0" w:color="auto"/>
            <w:left w:val="none" w:sz="0" w:space="0" w:color="auto"/>
            <w:bottom w:val="none" w:sz="0" w:space="0" w:color="auto"/>
            <w:right w:val="none" w:sz="0" w:space="0" w:color="auto"/>
          </w:divBdr>
        </w:div>
      </w:divsChild>
    </w:div>
    <w:div w:id="450824059">
      <w:bodyDiv w:val="1"/>
      <w:marLeft w:val="0"/>
      <w:marRight w:val="0"/>
      <w:marTop w:val="0"/>
      <w:marBottom w:val="0"/>
      <w:divBdr>
        <w:top w:val="none" w:sz="0" w:space="0" w:color="auto"/>
        <w:left w:val="none" w:sz="0" w:space="0" w:color="auto"/>
        <w:bottom w:val="none" w:sz="0" w:space="0" w:color="auto"/>
        <w:right w:val="none" w:sz="0" w:space="0" w:color="auto"/>
      </w:divBdr>
      <w:divsChild>
        <w:div w:id="1928031529">
          <w:marLeft w:val="0"/>
          <w:marRight w:val="0"/>
          <w:marTop w:val="0"/>
          <w:marBottom w:val="0"/>
          <w:divBdr>
            <w:top w:val="none" w:sz="0" w:space="0" w:color="auto"/>
            <w:left w:val="none" w:sz="0" w:space="0" w:color="auto"/>
            <w:bottom w:val="none" w:sz="0" w:space="0" w:color="auto"/>
            <w:right w:val="none" w:sz="0" w:space="0" w:color="auto"/>
          </w:divBdr>
        </w:div>
        <w:div w:id="1402174890">
          <w:marLeft w:val="0"/>
          <w:marRight w:val="0"/>
          <w:marTop w:val="0"/>
          <w:marBottom w:val="0"/>
          <w:divBdr>
            <w:top w:val="none" w:sz="0" w:space="0" w:color="auto"/>
            <w:left w:val="none" w:sz="0" w:space="0" w:color="auto"/>
            <w:bottom w:val="none" w:sz="0" w:space="0" w:color="auto"/>
            <w:right w:val="none" w:sz="0" w:space="0" w:color="auto"/>
          </w:divBdr>
        </w:div>
      </w:divsChild>
    </w:div>
    <w:div w:id="540635843">
      <w:bodyDiv w:val="1"/>
      <w:marLeft w:val="0"/>
      <w:marRight w:val="0"/>
      <w:marTop w:val="0"/>
      <w:marBottom w:val="0"/>
      <w:divBdr>
        <w:top w:val="none" w:sz="0" w:space="0" w:color="auto"/>
        <w:left w:val="none" w:sz="0" w:space="0" w:color="auto"/>
        <w:bottom w:val="none" w:sz="0" w:space="0" w:color="auto"/>
        <w:right w:val="none" w:sz="0" w:space="0" w:color="auto"/>
      </w:divBdr>
      <w:divsChild>
        <w:div w:id="1993633070">
          <w:marLeft w:val="0"/>
          <w:marRight w:val="0"/>
          <w:marTop w:val="0"/>
          <w:marBottom w:val="0"/>
          <w:divBdr>
            <w:top w:val="none" w:sz="0" w:space="0" w:color="auto"/>
            <w:left w:val="none" w:sz="0" w:space="0" w:color="auto"/>
            <w:bottom w:val="none" w:sz="0" w:space="0" w:color="auto"/>
            <w:right w:val="none" w:sz="0" w:space="0" w:color="auto"/>
          </w:divBdr>
          <w:divsChild>
            <w:div w:id="15975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54064">
      <w:bodyDiv w:val="1"/>
      <w:marLeft w:val="0"/>
      <w:marRight w:val="0"/>
      <w:marTop w:val="0"/>
      <w:marBottom w:val="0"/>
      <w:divBdr>
        <w:top w:val="none" w:sz="0" w:space="0" w:color="auto"/>
        <w:left w:val="none" w:sz="0" w:space="0" w:color="auto"/>
        <w:bottom w:val="none" w:sz="0" w:space="0" w:color="auto"/>
        <w:right w:val="none" w:sz="0" w:space="0" w:color="auto"/>
      </w:divBdr>
      <w:divsChild>
        <w:div w:id="939533090">
          <w:marLeft w:val="0"/>
          <w:marRight w:val="0"/>
          <w:marTop w:val="0"/>
          <w:marBottom w:val="0"/>
          <w:divBdr>
            <w:top w:val="none" w:sz="0" w:space="0" w:color="auto"/>
            <w:left w:val="none" w:sz="0" w:space="0" w:color="auto"/>
            <w:bottom w:val="none" w:sz="0" w:space="0" w:color="auto"/>
            <w:right w:val="none" w:sz="0" w:space="0" w:color="auto"/>
          </w:divBdr>
        </w:div>
        <w:div w:id="245071261">
          <w:marLeft w:val="0"/>
          <w:marRight w:val="0"/>
          <w:marTop w:val="0"/>
          <w:marBottom w:val="0"/>
          <w:divBdr>
            <w:top w:val="none" w:sz="0" w:space="0" w:color="auto"/>
            <w:left w:val="none" w:sz="0" w:space="0" w:color="auto"/>
            <w:bottom w:val="none" w:sz="0" w:space="0" w:color="auto"/>
            <w:right w:val="none" w:sz="0" w:space="0" w:color="auto"/>
          </w:divBdr>
          <w:divsChild>
            <w:div w:id="1673486963">
              <w:marLeft w:val="0"/>
              <w:marRight w:val="0"/>
              <w:marTop w:val="0"/>
              <w:marBottom w:val="0"/>
              <w:divBdr>
                <w:top w:val="none" w:sz="0" w:space="0" w:color="auto"/>
                <w:left w:val="none" w:sz="0" w:space="0" w:color="auto"/>
                <w:bottom w:val="none" w:sz="0" w:space="0" w:color="auto"/>
                <w:right w:val="none" w:sz="0" w:space="0" w:color="auto"/>
              </w:divBdr>
            </w:div>
            <w:div w:id="1751541757">
              <w:marLeft w:val="0"/>
              <w:marRight w:val="0"/>
              <w:marTop w:val="0"/>
              <w:marBottom w:val="0"/>
              <w:divBdr>
                <w:top w:val="none" w:sz="0" w:space="0" w:color="auto"/>
                <w:left w:val="none" w:sz="0" w:space="0" w:color="auto"/>
                <w:bottom w:val="none" w:sz="0" w:space="0" w:color="auto"/>
                <w:right w:val="none" w:sz="0" w:space="0" w:color="auto"/>
              </w:divBdr>
              <w:divsChild>
                <w:div w:id="195122717">
                  <w:marLeft w:val="0"/>
                  <w:marRight w:val="0"/>
                  <w:marTop w:val="0"/>
                  <w:marBottom w:val="0"/>
                  <w:divBdr>
                    <w:top w:val="none" w:sz="0" w:space="0" w:color="auto"/>
                    <w:left w:val="none" w:sz="0" w:space="0" w:color="auto"/>
                    <w:bottom w:val="none" w:sz="0" w:space="0" w:color="auto"/>
                    <w:right w:val="none" w:sz="0" w:space="0" w:color="auto"/>
                  </w:divBdr>
                </w:div>
                <w:div w:id="184171379">
                  <w:marLeft w:val="0"/>
                  <w:marRight w:val="0"/>
                  <w:marTop w:val="0"/>
                  <w:marBottom w:val="0"/>
                  <w:divBdr>
                    <w:top w:val="none" w:sz="0" w:space="0" w:color="auto"/>
                    <w:left w:val="none" w:sz="0" w:space="0" w:color="auto"/>
                    <w:bottom w:val="none" w:sz="0" w:space="0" w:color="auto"/>
                    <w:right w:val="none" w:sz="0" w:space="0" w:color="auto"/>
                  </w:divBdr>
                  <w:divsChild>
                    <w:div w:id="715012714">
                      <w:marLeft w:val="0"/>
                      <w:marRight w:val="0"/>
                      <w:marTop w:val="0"/>
                      <w:marBottom w:val="0"/>
                      <w:divBdr>
                        <w:top w:val="none" w:sz="0" w:space="0" w:color="auto"/>
                        <w:left w:val="none" w:sz="0" w:space="0" w:color="auto"/>
                        <w:bottom w:val="none" w:sz="0" w:space="0" w:color="auto"/>
                        <w:right w:val="none" w:sz="0" w:space="0" w:color="auto"/>
                      </w:divBdr>
                    </w:div>
                  </w:divsChild>
                </w:div>
                <w:div w:id="1084259611">
                  <w:marLeft w:val="0"/>
                  <w:marRight w:val="0"/>
                  <w:marTop w:val="0"/>
                  <w:marBottom w:val="0"/>
                  <w:divBdr>
                    <w:top w:val="none" w:sz="0" w:space="0" w:color="auto"/>
                    <w:left w:val="none" w:sz="0" w:space="0" w:color="auto"/>
                    <w:bottom w:val="none" w:sz="0" w:space="0" w:color="auto"/>
                    <w:right w:val="none" w:sz="0" w:space="0" w:color="auto"/>
                  </w:divBdr>
                </w:div>
                <w:div w:id="64712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90881">
      <w:bodyDiv w:val="1"/>
      <w:marLeft w:val="0"/>
      <w:marRight w:val="0"/>
      <w:marTop w:val="0"/>
      <w:marBottom w:val="0"/>
      <w:divBdr>
        <w:top w:val="none" w:sz="0" w:space="0" w:color="auto"/>
        <w:left w:val="none" w:sz="0" w:space="0" w:color="auto"/>
        <w:bottom w:val="none" w:sz="0" w:space="0" w:color="auto"/>
        <w:right w:val="none" w:sz="0" w:space="0" w:color="auto"/>
      </w:divBdr>
      <w:divsChild>
        <w:div w:id="1236818536">
          <w:marLeft w:val="0"/>
          <w:marRight w:val="0"/>
          <w:marTop w:val="0"/>
          <w:marBottom w:val="0"/>
          <w:divBdr>
            <w:top w:val="none" w:sz="0" w:space="0" w:color="auto"/>
            <w:left w:val="none" w:sz="0" w:space="0" w:color="auto"/>
            <w:bottom w:val="none" w:sz="0" w:space="0" w:color="auto"/>
            <w:right w:val="none" w:sz="0" w:space="0" w:color="auto"/>
          </w:divBdr>
        </w:div>
        <w:div w:id="1527716407">
          <w:marLeft w:val="0"/>
          <w:marRight w:val="0"/>
          <w:marTop w:val="0"/>
          <w:marBottom w:val="0"/>
          <w:divBdr>
            <w:top w:val="none" w:sz="0" w:space="0" w:color="auto"/>
            <w:left w:val="none" w:sz="0" w:space="0" w:color="auto"/>
            <w:bottom w:val="none" w:sz="0" w:space="0" w:color="auto"/>
            <w:right w:val="none" w:sz="0" w:space="0" w:color="auto"/>
          </w:divBdr>
        </w:div>
      </w:divsChild>
    </w:div>
    <w:div w:id="977027222">
      <w:bodyDiv w:val="1"/>
      <w:marLeft w:val="0"/>
      <w:marRight w:val="0"/>
      <w:marTop w:val="0"/>
      <w:marBottom w:val="0"/>
      <w:divBdr>
        <w:top w:val="none" w:sz="0" w:space="0" w:color="auto"/>
        <w:left w:val="none" w:sz="0" w:space="0" w:color="auto"/>
        <w:bottom w:val="none" w:sz="0" w:space="0" w:color="auto"/>
        <w:right w:val="none" w:sz="0" w:space="0" w:color="auto"/>
      </w:divBdr>
      <w:divsChild>
        <w:div w:id="2070035278">
          <w:marLeft w:val="0"/>
          <w:marRight w:val="0"/>
          <w:marTop w:val="0"/>
          <w:marBottom w:val="0"/>
          <w:divBdr>
            <w:top w:val="none" w:sz="0" w:space="0" w:color="auto"/>
            <w:left w:val="none" w:sz="0" w:space="0" w:color="auto"/>
            <w:bottom w:val="none" w:sz="0" w:space="0" w:color="auto"/>
            <w:right w:val="none" w:sz="0" w:space="0" w:color="auto"/>
          </w:divBdr>
        </w:div>
      </w:divsChild>
    </w:div>
    <w:div w:id="1027174191">
      <w:bodyDiv w:val="1"/>
      <w:marLeft w:val="0"/>
      <w:marRight w:val="0"/>
      <w:marTop w:val="0"/>
      <w:marBottom w:val="0"/>
      <w:divBdr>
        <w:top w:val="none" w:sz="0" w:space="0" w:color="auto"/>
        <w:left w:val="none" w:sz="0" w:space="0" w:color="auto"/>
        <w:bottom w:val="none" w:sz="0" w:space="0" w:color="auto"/>
        <w:right w:val="none" w:sz="0" w:space="0" w:color="auto"/>
      </w:divBdr>
    </w:div>
    <w:div w:id="1129859100">
      <w:bodyDiv w:val="1"/>
      <w:marLeft w:val="0"/>
      <w:marRight w:val="0"/>
      <w:marTop w:val="0"/>
      <w:marBottom w:val="0"/>
      <w:divBdr>
        <w:top w:val="none" w:sz="0" w:space="0" w:color="auto"/>
        <w:left w:val="none" w:sz="0" w:space="0" w:color="auto"/>
        <w:bottom w:val="none" w:sz="0" w:space="0" w:color="auto"/>
        <w:right w:val="none" w:sz="0" w:space="0" w:color="auto"/>
      </w:divBdr>
      <w:divsChild>
        <w:div w:id="1426345794">
          <w:marLeft w:val="0"/>
          <w:marRight w:val="0"/>
          <w:marTop w:val="0"/>
          <w:marBottom w:val="0"/>
          <w:divBdr>
            <w:top w:val="none" w:sz="0" w:space="0" w:color="auto"/>
            <w:left w:val="none" w:sz="0" w:space="0" w:color="auto"/>
            <w:bottom w:val="none" w:sz="0" w:space="0" w:color="auto"/>
            <w:right w:val="none" w:sz="0" w:space="0" w:color="auto"/>
          </w:divBdr>
          <w:divsChild>
            <w:div w:id="467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14505">
      <w:bodyDiv w:val="1"/>
      <w:marLeft w:val="0"/>
      <w:marRight w:val="0"/>
      <w:marTop w:val="0"/>
      <w:marBottom w:val="0"/>
      <w:divBdr>
        <w:top w:val="none" w:sz="0" w:space="0" w:color="auto"/>
        <w:left w:val="none" w:sz="0" w:space="0" w:color="auto"/>
        <w:bottom w:val="none" w:sz="0" w:space="0" w:color="auto"/>
        <w:right w:val="none" w:sz="0" w:space="0" w:color="auto"/>
      </w:divBdr>
      <w:divsChild>
        <w:div w:id="1864975502">
          <w:marLeft w:val="0"/>
          <w:marRight w:val="0"/>
          <w:marTop w:val="0"/>
          <w:marBottom w:val="0"/>
          <w:divBdr>
            <w:top w:val="none" w:sz="0" w:space="0" w:color="auto"/>
            <w:left w:val="none" w:sz="0" w:space="0" w:color="auto"/>
            <w:bottom w:val="none" w:sz="0" w:space="0" w:color="auto"/>
            <w:right w:val="none" w:sz="0" w:space="0" w:color="auto"/>
          </w:divBdr>
        </w:div>
        <w:div w:id="372462917">
          <w:marLeft w:val="0"/>
          <w:marRight w:val="0"/>
          <w:marTop w:val="0"/>
          <w:marBottom w:val="0"/>
          <w:divBdr>
            <w:top w:val="none" w:sz="0" w:space="0" w:color="auto"/>
            <w:left w:val="none" w:sz="0" w:space="0" w:color="auto"/>
            <w:bottom w:val="none" w:sz="0" w:space="0" w:color="auto"/>
            <w:right w:val="none" w:sz="0" w:space="0" w:color="auto"/>
          </w:divBdr>
        </w:div>
      </w:divsChild>
    </w:div>
    <w:div w:id="1362365741">
      <w:bodyDiv w:val="1"/>
      <w:marLeft w:val="0"/>
      <w:marRight w:val="0"/>
      <w:marTop w:val="0"/>
      <w:marBottom w:val="0"/>
      <w:divBdr>
        <w:top w:val="none" w:sz="0" w:space="0" w:color="auto"/>
        <w:left w:val="none" w:sz="0" w:space="0" w:color="auto"/>
        <w:bottom w:val="none" w:sz="0" w:space="0" w:color="auto"/>
        <w:right w:val="none" w:sz="0" w:space="0" w:color="auto"/>
      </w:divBdr>
    </w:div>
    <w:div w:id="1388266132">
      <w:bodyDiv w:val="1"/>
      <w:marLeft w:val="0"/>
      <w:marRight w:val="0"/>
      <w:marTop w:val="0"/>
      <w:marBottom w:val="0"/>
      <w:divBdr>
        <w:top w:val="none" w:sz="0" w:space="0" w:color="auto"/>
        <w:left w:val="none" w:sz="0" w:space="0" w:color="auto"/>
        <w:bottom w:val="none" w:sz="0" w:space="0" w:color="auto"/>
        <w:right w:val="none" w:sz="0" w:space="0" w:color="auto"/>
      </w:divBdr>
      <w:divsChild>
        <w:div w:id="1265578265">
          <w:marLeft w:val="0"/>
          <w:marRight w:val="0"/>
          <w:marTop w:val="0"/>
          <w:marBottom w:val="0"/>
          <w:divBdr>
            <w:top w:val="none" w:sz="0" w:space="0" w:color="auto"/>
            <w:left w:val="none" w:sz="0" w:space="0" w:color="auto"/>
            <w:bottom w:val="none" w:sz="0" w:space="0" w:color="auto"/>
            <w:right w:val="none" w:sz="0" w:space="0" w:color="auto"/>
          </w:divBdr>
          <w:divsChild>
            <w:div w:id="1355233506">
              <w:marLeft w:val="0"/>
              <w:marRight w:val="0"/>
              <w:marTop w:val="0"/>
              <w:marBottom w:val="0"/>
              <w:divBdr>
                <w:top w:val="none" w:sz="0" w:space="0" w:color="auto"/>
                <w:left w:val="none" w:sz="0" w:space="0" w:color="auto"/>
                <w:bottom w:val="none" w:sz="0" w:space="0" w:color="auto"/>
                <w:right w:val="none" w:sz="0" w:space="0" w:color="auto"/>
              </w:divBdr>
              <w:divsChild>
                <w:div w:id="12927677">
                  <w:marLeft w:val="0"/>
                  <w:marRight w:val="0"/>
                  <w:marTop w:val="0"/>
                  <w:marBottom w:val="0"/>
                  <w:divBdr>
                    <w:top w:val="none" w:sz="0" w:space="0" w:color="auto"/>
                    <w:left w:val="none" w:sz="0" w:space="0" w:color="auto"/>
                    <w:bottom w:val="none" w:sz="0" w:space="0" w:color="auto"/>
                    <w:right w:val="none" w:sz="0" w:space="0" w:color="auto"/>
                  </w:divBdr>
                  <w:divsChild>
                    <w:div w:id="2114546552">
                      <w:marLeft w:val="0"/>
                      <w:marRight w:val="0"/>
                      <w:marTop w:val="0"/>
                      <w:marBottom w:val="0"/>
                      <w:divBdr>
                        <w:top w:val="none" w:sz="0" w:space="0" w:color="auto"/>
                        <w:left w:val="none" w:sz="0" w:space="0" w:color="auto"/>
                        <w:bottom w:val="none" w:sz="0" w:space="0" w:color="auto"/>
                        <w:right w:val="none" w:sz="0" w:space="0" w:color="auto"/>
                      </w:divBdr>
                      <w:divsChild>
                        <w:div w:id="77656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4407">
                  <w:marLeft w:val="0"/>
                  <w:marRight w:val="0"/>
                  <w:marTop w:val="0"/>
                  <w:marBottom w:val="0"/>
                  <w:divBdr>
                    <w:top w:val="none" w:sz="0" w:space="0" w:color="auto"/>
                    <w:left w:val="none" w:sz="0" w:space="0" w:color="auto"/>
                    <w:bottom w:val="none" w:sz="0" w:space="0" w:color="auto"/>
                    <w:right w:val="none" w:sz="0" w:space="0" w:color="auto"/>
                  </w:divBdr>
                  <w:divsChild>
                    <w:div w:id="970329948">
                      <w:marLeft w:val="0"/>
                      <w:marRight w:val="0"/>
                      <w:marTop w:val="0"/>
                      <w:marBottom w:val="0"/>
                      <w:divBdr>
                        <w:top w:val="none" w:sz="0" w:space="0" w:color="auto"/>
                        <w:left w:val="none" w:sz="0" w:space="0" w:color="auto"/>
                        <w:bottom w:val="none" w:sz="0" w:space="0" w:color="auto"/>
                        <w:right w:val="none" w:sz="0" w:space="0" w:color="auto"/>
                      </w:divBdr>
                      <w:divsChild>
                        <w:div w:id="186439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967844">
          <w:marLeft w:val="0"/>
          <w:marRight w:val="0"/>
          <w:marTop w:val="0"/>
          <w:marBottom w:val="0"/>
          <w:divBdr>
            <w:top w:val="none" w:sz="0" w:space="0" w:color="auto"/>
            <w:left w:val="none" w:sz="0" w:space="0" w:color="auto"/>
            <w:bottom w:val="none" w:sz="0" w:space="0" w:color="auto"/>
            <w:right w:val="none" w:sz="0" w:space="0" w:color="auto"/>
          </w:divBdr>
          <w:divsChild>
            <w:div w:id="8804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3178">
      <w:bodyDiv w:val="1"/>
      <w:marLeft w:val="0"/>
      <w:marRight w:val="0"/>
      <w:marTop w:val="0"/>
      <w:marBottom w:val="0"/>
      <w:divBdr>
        <w:top w:val="none" w:sz="0" w:space="0" w:color="auto"/>
        <w:left w:val="none" w:sz="0" w:space="0" w:color="auto"/>
        <w:bottom w:val="none" w:sz="0" w:space="0" w:color="auto"/>
        <w:right w:val="none" w:sz="0" w:space="0" w:color="auto"/>
      </w:divBdr>
    </w:div>
    <w:div w:id="1485076970">
      <w:bodyDiv w:val="1"/>
      <w:marLeft w:val="0"/>
      <w:marRight w:val="0"/>
      <w:marTop w:val="0"/>
      <w:marBottom w:val="0"/>
      <w:divBdr>
        <w:top w:val="none" w:sz="0" w:space="0" w:color="auto"/>
        <w:left w:val="none" w:sz="0" w:space="0" w:color="auto"/>
        <w:bottom w:val="none" w:sz="0" w:space="0" w:color="auto"/>
        <w:right w:val="none" w:sz="0" w:space="0" w:color="auto"/>
      </w:divBdr>
    </w:div>
    <w:div w:id="1580291677">
      <w:bodyDiv w:val="1"/>
      <w:marLeft w:val="0"/>
      <w:marRight w:val="0"/>
      <w:marTop w:val="0"/>
      <w:marBottom w:val="0"/>
      <w:divBdr>
        <w:top w:val="none" w:sz="0" w:space="0" w:color="auto"/>
        <w:left w:val="none" w:sz="0" w:space="0" w:color="auto"/>
        <w:bottom w:val="none" w:sz="0" w:space="0" w:color="auto"/>
        <w:right w:val="none" w:sz="0" w:space="0" w:color="auto"/>
      </w:divBdr>
      <w:divsChild>
        <w:div w:id="755442081">
          <w:marLeft w:val="0"/>
          <w:marRight w:val="0"/>
          <w:marTop w:val="0"/>
          <w:marBottom w:val="0"/>
          <w:divBdr>
            <w:top w:val="none" w:sz="0" w:space="0" w:color="auto"/>
            <w:left w:val="none" w:sz="0" w:space="0" w:color="auto"/>
            <w:bottom w:val="none" w:sz="0" w:space="0" w:color="auto"/>
            <w:right w:val="none" w:sz="0" w:space="0" w:color="auto"/>
          </w:divBdr>
        </w:div>
        <w:div w:id="884565255">
          <w:marLeft w:val="0"/>
          <w:marRight w:val="0"/>
          <w:marTop w:val="0"/>
          <w:marBottom w:val="0"/>
          <w:divBdr>
            <w:top w:val="none" w:sz="0" w:space="0" w:color="auto"/>
            <w:left w:val="none" w:sz="0" w:space="0" w:color="auto"/>
            <w:bottom w:val="none" w:sz="0" w:space="0" w:color="auto"/>
            <w:right w:val="none" w:sz="0" w:space="0" w:color="auto"/>
          </w:divBdr>
        </w:div>
      </w:divsChild>
    </w:div>
    <w:div w:id="1698653765">
      <w:bodyDiv w:val="1"/>
      <w:marLeft w:val="0"/>
      <w:marRight w:val="0"/>
      <w:marTop w:val="0"/>
      <w:marBottom w:val="0"/>
      <w:divBdr>
        <w:top w:val="none" w:sz="0" w:space="0" w:color="auto"/>
        <w:left w:val="none" w:sz="0" w:space="0" w:color="auto"/>
        <w:bottom w:val="none" w:sz="0" w:space="0" w:color="auto"/>
        <w:right w:val="none" w:sz="0" w:space="0" w:color="auto"/>
      </w:divBdr>
    </w:div>
    <w:div w:id="1732581017">
      <w:bodyDiv w:val="1"/>
      <w:marLeft w:val="0"/>
      <w:marRight w:val="0"/>
      <w:marTop w:val="0"/>
      <w:marBottom w:val="0"/>
      <w:divBdr>
        <w:top w:val="none" w:sz="0" w:space="0" w:color="auto"/>
        <w:left w:val="none" w:sz="0" w:space="0" w:color="auto"/>
        <w:bottom w:val="none" w:sz="0" w:space="0" w:color="auto"/>
        <w:right w:val="none" w:sz="0" w:space="0" w:color="auto"/>
      </w:divBdr>
      <w:divsChild>
        <w:div w:id="646251986">
          <w:marLeft w:val="0"/>
          <w:marRight w:val="0"/>
          <w:marTop w:val="0"/>
          <w:marBottom w:val="0"/>
          <w:divBdr>
            <w:top w:val="none" w:sz="0" w:space="0" w:color="auto"/>
            <w:left w:val="none" w:sz="0" w:space="0" w:color="auto"/>
            <w:bottom w:val="none" w:sz="0" w:space="0" w:color="auto"/>
            <w:right w:val="none" w:sz="0" w:space="0" w:color="auto"/>
          </w:divBdr>
        </w:div>
        <w:div w:id="1424188079">
          <w:marLeft w:val="0"/>
          <w:marRight w:val="0"/>
          <w:marTop w:val="0"/>
          <w:marBottom w:val="0"/>
          <w:divBdr>
            <w:top w:val="none" w:sz="0" w:space="0" w:color="auto"/>
            <w:left w:val="none" w:sz="0" w:space="0" w:color="auto"/>
            <w:bottom w:val="none" w:sz="0" w:space="0" w:color="auto"/>
            <w:right w:val="none" w:sz="0" w:space="0" w:color="auto"/>
          </w:divBdr>
        </w:div>
      </w:divsChild>
    </w:div>
    <w:div w:id="1926573977">
      <w:bodyDiv w:val="1"/>
      <w:marLeft w:val="0"/>
      <w:marRight w:val="0"/>
      <w:marTop w:val="0"/>
      <w:marBottom w:val="0"/>
      <w:divBdr>
        <w:top w:val="none" w:sz="0" w:space="0" w:color="auto"/>
        <w:left w:val="none" w:sz="0" w:space="0" w:color="auto"/>
        <w:bottom w:val="none" w:sz="0" w:space="0" w:color="auto"/>
        <w:right w:val="none" w:sz="0" w:space="0" w:color="auto"/>
      </w:divBdr>
      <w:divsChild>
        <w:div w:id="974874657">
          <w:marLeft w:val="0"/>
          <w:marRight w:val="0"/>
          <w:marTop w:val="0"/>
          <w:marBottom w:val="0"/>
          <w:divBdr>
            <w:top w:val="none" w:sz="0" w:space="0" w:color="auto"/>
            <w:left w:val="none" w:sz="0" w:space="0" w:color="auto"/>
            <w:bottom w:val="none" w:sz="0" w:space="0" w:color="auto"/>
            <w:right w:val="none" w:sz="0" w:space="0" w:color="auto"/>
          </w:divBdr>
        </w:div>
        <w:div w:id="1762682570">
          <w:marLeft w:val="0"/>
          <w:marRight w:val="0"/>
          <w:marTop w:val="0"/>
          <w:marBottom w:val="0"/>
          <w:divBdr>
            <w:top w:val="none" w:sz="0" w:space="0" w:color="auto"/>
            <w:left w:val="none" w:sz="0" w:space="0" w:color="auto"/>
            <w:bottom w:val="none" w:sz="0" w:space="0" w:color="auto"/>
            <w:right w:val="none" w:sz="0" w:space="0" w:color="auto"/>
          </w:divBdr>
        </w:div>
      </w:divsChild>
    </w:div>
    <w:div w:id="1963221257">
      <w:bodyDiv w:val="1"/>
      <w:marLeft w:val="0"/>
      <w:marRight w:val="0"/>
      <w:marTop w:val="0"/>
      <w:marBottom w:val="0"/>
      <w:divBdr>
        <w:top w:val="none" w:sz="0" w:space="0" w:color="auto"/>
        <w:left w:val="none" w:sz="0" w:space="0" w:color="auto"/>
        <w:bottom w:val="none" w:sz="0" w:space="0" w:color="auto"/>
        <w:right w:val="none" w:sz="0" w:space="0" w:color="auto"/>
      </w:divBdr>
      <w:divsChild>
        <w:div w:id="106655791">
          <w:marLeft w:val="0"/>
          <w:marRight w:val="0"/>
          <w:marTop w:val="0"/>
          <w:marBottom w:val="0"/>
          <w:divBdr>
            <w:top w:val="none" w:sz="0" w:space="0" w:color="auto"/>
            <w:left w:val="none" w:sz="0" w:space="0" w:color="auto"/>
            <w:bottom w:val="none" w:sz="0" w:space="0" w:color="auto"/>
            <w:right w:val="none" w:sz="0" w:space="0" w:color="auto"/>
          </w:divBdr>
          <w:divsChild>
            <w:div w:id="209689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0615">
      <w:bodyDiv w:val="1"/>
      <w:marLeft w:val="0"/>
      <w:marRight w:val="0"/>
      <w:marTop w:val="0"/>
      <w:marBottom w:val="0"/>
      <w:divBdr>
        <w:top w:val="none" w:sz="0" w:space="0" w:color="auto"/>
        <w:left w:val="none" w:sz="0" w:space="0" w:color="auto"/>
        <w:bottom w:val="none" w:sz="0" w:space="0" w:color="auto"/>
        <w:right w:val="none" w:sz="0" w:space="0" w:color="auto"/>
      </w:divBdr>
    </w:div>
    <w:div w:id="1978026308">
      <w:bodyDiv w:val="1"/>
      <w:marLeft w:val="0"/>
      <w:marRight w:val="0"/>
      <w:marTop w:val="0"/>
      <w:marBottom w:val="0"/>
      <w:divBdr>
        <w:top w:val="none" w:sz="0" w:space="0" w:color="auto"/>
        <w:left w:val="none" w:sz="0" w:space="0" w:color="auto"/>
        <w:bottom w:val="none" w:sz="0" w:space="0" w:color="auto"/>
        <w:right w:val="none" w:sz="0" w:space="0" w:color="auto"/>
      </w:divBdr>
      <w:divsChild>
        <w:div w:id="748617808">
          <w:marLeft w:val="0"/>
          <w:marRight w:val="0"/>
          <w:marTop w:val="0"/>
          <w:marBottom w:val="0"/>
          <w:divBdr>
            <w:top w:val="none" w:sz="0" w:space="0" w:color="auto"/>
            <w:left w:val="none" w:sz="0" w:space="0" w:color="auto"/>
            <w:bottom w:val="none" w:sz="0" w:space="0" w:color="auto"/>
            <w:right w:val="none" w:sz="0" w:space="0" w:color="auto"/>
          </w:divBdr>
          <w:divsChild>
            <w:div w:id="21032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1950">
      <w:bodyDiv w:val="1"/>
      <w:marLeft w:val="0"/>
      <w:marRight w:val="0"/>
      <w:marTop w:val="0"/>
      <w:marBottom w:val="0"/>
      <w:divBdr>
        <w:top w:val="none" w:sz="0" w:space="0" w:color="auto"/>
        <w:left w:val="none" w:sz="0" w:space="0" w:color="auto"/>
        <w:bottom w:val="none" w:sz="0" w:space="0" w:color="auto"/>
        <w:right w:val="none" w:sz="0" w:space="0" w:color="auto"/>
      </w:divBdr>
      <w:divsChild>
        <w:div w:id="151602650">
          <w:marLeft w:val="0"/>
          <w:marRight w:val="0"/>
          <w:marTop w:val="0"/>
          <w:marBottom w:val="0"/>
          <w:divBdr>
            <w:top w:val="none" w:sz="0" w:space="0" w:color="auto"/>
            <w:left w:val="none" w:sz="0" w:space="0" w:color="auto"/>
            <w:bottom w:val="none" w:sz="0" w:space="0" w:color="auto"/>
            <w:right w:val="none" w:sz="0" w:space="0" w:color="auto"/>
          </w:divBdr>
        </w:div>
        <w:div w:id="1470435769">
          <w:marLeft w:val="0"/>
          <w:marRight w:val="0"/>
          <w:marTop w:val="0"/>
          <w:marBottom w:val="0"/>
          <w:divBdr>
            <w:top w:val="none" w:sz="0" w:space="0" w:color="auto"/>
            <w:left w:val="none" w:sz="0" w:space="0" w:color="auto"/>
            <w:bottom w:val="none" w:sz="0" w:space="0" w:color="auto"/>
            <w:right w:val="none" w:sz="0" w:space="0" w:color="auto"/>
          </w:divBdr>
          <w:divsChild>
            <w:div w:id="1807972549">
              <w:marLeft w:val="0"/>
              <w:marRight w:val="0"/>
              <w:marTop w:val="0"/>
              <w:marBottom w:val="0"/>
              <w:divBdr>
                <w:top w:val="none" w:sz="0" w:space="0" w:color="auto"/>
                <w:left w:val="none" w:sz="0" w:space="0" w:color="auto"/>
                <w:bottom w:val="none" w:sz="0" w:space="0" w:color="auto"/>
                <w:right w:val="none" w:sz="0" w:space="0" w:color="auto"/>
              </w:divBdr>
            </w:div>
            <w:div w:id="1414812985">
              <w:marLeft w:val="0"/>
              <w:marRight w:val="0"/>
              <w:marTop w:val="0"/>
              <w:marBottom w:val="0"/>
              <w:divBdr>
                <w:top w:val="none" w:sz="0" w:space="0" w:color="auto"/>
                <w:left w:val="none" w:sz="0" w:space="0" w:color="auto"/>
                <w:bottom w:val="none" w:sz="0" w:space="0" w:color="auto"/>
                <w:right w:val="none" w:sz="0" w:space="0" w:color="auto"/>
              </w:divBdr>
              <w:divsChild>
                <w:div w:id="1459252797">
                  <w:marLeft w:val="0"/>
                  <w:marRight w:val="0"/>
                  <w:marTop w:val="0"/>
                  <w:marBottom w:val="0"/>
                  <w:divBdr>
                    <w:top w:val="none" w:sz="0" w:space="0" w:color="auto"/>
                    <w:left w:val="none" w:sz="0" w:space="0" w:color="auto"/>
                    <w:bottom w:val="none" w:sz="0" w:space="0" w:color="auto"/>
                    <w:right w:val="none" w:sz="0" w:space="0" w:color="auto"/>
                  </w:divBdr>
                </w:div>
              </w:divsChild>
            </w:div>
            <w:div w:id="136260504">
              <w:marLeft w:val="0"/>
              <w:marRight w:val="0"/>
              <w:marTop w:val="0"/>
              <w:marBottom w:val="0"/>
              <w:divBdr>
                <w:top w:val="none" w:sz="0" w:space="0" w:color="auto"/>
                <w:left w:val="none" w:sz="0" w:space="0" w:color="auto"/>
                <w:bottom w:val="none" w:sz="0" w:space="0" w:color="auto"/>
                <w:right w:val="none" w:sz="0" w:space="0" w:color="auto"/>
              </w:divBdr>
            </w:div>
            <w:div w:id="19871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76401">
      <w:bodyDiv w:val="1"/>
      <w:marLeft w:val="0"/>
      <w:marRight w:val="0"/>
      <w:marTop w:val="0"/>
      <w:marBottom w:val="0"/>
      <w:divBdr>
        <w:top w:val="none" w:sz="0" w:space="0" w:color="auto"/>
        <w:left w:val="none" w:sz="0" w:space="0" w:color="auto"/>
        <w:bottom w:val="none" w:sz="0" w:space="0" w:color="auto"/>
        <w:right w:val="none" w:sz="0" w:space="0" w:color="auto"/>
      </w:divBdr>
      <w:divsChild>
        <w:div w:id="564225378">
          <w:marLeft w:val="0"/>
          <w:marRight w:val="0"/>
          <w:marTop w:val="0"/>
          <w:marBottom w:val="0"/>
          <w:divBdr>
            <w:top w:val="none" w:sz="0" w:space="0" w:color="auto"/>
            <w:left w:val="none" w:sz="0" w:space="0" w:color="auto"/>
            <w:bottom w:val="none" w:sz="0" w:space="0" w:color="auto"/>
            <w:right w:val="none" w:sz="0" w:space="0" w:color="auto"/>
          </w:divBdr>
        </w:div>
        <w:div w:id="402067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yperlink" Target="http://www.rcsb.org/pdb"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C84026-9B17-485C-B38C-BF350731C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33920</Words>
  <Characters>193348</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226815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mbdsssh8</dc:creator>
  <cp:lastModifiedBy>Claire Eyers</cp:lastModifiedBy>
  <cp:revision>3</cp:revision>
  <cp:lastPrinted>2013-11-26T12:15:00Z</cp:lastPrinted>
  <dcterms:created xsi:type="dcterms:W3CDTF">2014-02-04T21:03:00Z</dcterms:created>
  <dcterms:modified xsi:type="dcterms:W3CDTF">2014-02-04T21:28:00Z</dcterms:modified>
</cp:coreProperties>
</file>