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D459E" w14:textId="77777777" w:rsidR="000B7452" w:rsidRDefault="000B7452" w:rsidP="000B7452">
      <w:pPr>
        <w:pStyle w:val="APA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influence of individual differences on emotion perception in music and speech prosody</w:t>
      </w:r>
    </w:p>
    <w:p w14:paraId="17F47FBD" w14:textId="77777777" w:rsidR="000B7452" w:rsidRDefault="000B7452" w:rsidP="000B7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9D53820" w14:textId="77777777" w:rsidR="000B7452" w:rsidRDefault="000B7452" w:rsidP="000B7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3D6F287" w14:textId="77777777" w:rsidR="000B7452" w:rsidRDefault="000B7452" w:rsidP="000B7452">
      <w:pPr>
        <w:pStyle w:val="APAAbstract"/>
        <w:jc w:val="center"/>
        <w:rPr>
          <w:noProof w:val="0"/>
          <w:vertAlign w:val="superscript"/>
          <w:lang w:val="en-GB"/>
        </w:rPr>
      </w:pPr>
      <w:r>
        <w:rPr>
          <w:noProof w:val="0"/>
          <w:lang w:val="en-GB"/>
        </w:rPr>
        <w:t>Nicola Dibben</w:t>
      </w:r>
      <w:r w:rsidRPr="00A61A65">
        <w:rPr>
          <w:noProof w:val="0"/>
          <w:vertAlign w:val="superscript"/>
          <w:lang w:val="en-GB"/>
        </w:rPr>
        <w:t>1</w:t>
      </w:r>
      <w:r>
        <w:rPr>
          <w:noProof w:val="0"/>
          <w:lang w:val="en-GB"/>
        </w:rPr>
        <w:t xml:space="preserve"> and </w:t>
      </w:r>
      <w:r w:rsidRPr="00E92272">
        <w:rPr>
          <w:noProof w:val="0"/>
          <w:lang w:val="en-GB"/>
        </w:rPr>
        <w:t>Eduardo Coutinho</w:t>
      </w:r>
      <w:r>
        <w:rPr>
          <w:noProof w:val="0"/>
          <w:vertAlign w:val="superscript"/>
          <w:lang w:val="en-GB"/>
        </w:rPr>
        <w:t>2</w:t>
      </w:r>
      <w:r w:rsidRPr="00E92272">
        <w:rPr>
          <w:noProof w:val="0"/>
          <w:vertAlign w:val="superscript"/>
          <w:lang w:val="en-GB"/>
        </w:rPr>
        <w:t>,</w:t>
      </w:r>
      <w:r w:rsidRPr="00007187">
        <w:rPr>
          <w:noProof w:val="0"/>
          <w:vertAlign w:val="superscript"/>
          <w:lang w:val="en-GB"/>
        </w:rPr>
        <w:t xml:space="preserve"> 3</w:t>
      </w:r>
    </w:p>
    <w:p w14:paraId="0822E2CA" w14:textId="77777777" w:rsidR="000B7452" w:rsidRPr="00E92272" w:rsidRDefault="000B7452" w:rsidP="000B7452">
      <w:pPr>
        <w:pStyle w:val="APATitle"/>
        <w:rPr>
          <w:noProof w:val="0"/>
          <w:lang w:val="en-GB"/>
        </w:rPr>
      </w:pPr>
      <w:r>
        <w:rPr>
          <w:noProof w:val="0"/>
          <w:vertAlign w:val="superscript"/>
          <w:lang w:val="en-GB"/>
        </w:rPr>
        <w:t>1</w:t>
      </w:r>
      <w:r w:rsidRPr="00E92272">
        <w:rPr>
          <w:noProof w:val="0"/>
          <w:lang w:val="en-GB"/>
        </w:rPr>
        <w:t>University of Sheff</w:t>
      </w:r>
      <w:r>
        <w:rPr>
          <w:noProof w:val="0"/>
          <w:lang w:val="en-GB"/>
        </w:rPr>
        <w:t>ield, Sheffield, United Kingdom</w:t>
      </w:r>
    </w:p>
    <w:p w14:paraId="3D630645" w14:textId="77777777" w:rsidR="000B7452" w:rsidRDefault="000B7452" w:rsidP="000B7452">
      <w:pPr>
        <w:pStyle w:val="APATitle"/>
        <w:rPr>
          <w:noProof w:val="0"/>
          <w:lang w:val="en-GB"/>
        </w:rPr>
      </w:pPr>
      <w:r>
        <w:rPr>
          <w:noProof w:val="0"/>
          <w:vertAlign w:val="superscript"/>
          <w:lang w:val="en-GB"/>
        </w:rPr>
        <w:t>2</w:t>
      </w:r>
      <w:r w:rsidRPr="00E92272">
        <w:rPr>
          <w:noProof w:val="0"/>
          <w:lang w:val="en-GB"/>
        </w:rPr>
        <w:t xml:space="preserve">Swiss </w:t>
      </w:r>
      <w:proofErr w:type="spellStart"/>
      <w:r w:rsidRPr="00E92272">
        <w:rPr>
          <w:noProof w:val="0"/>
          <w:lang w:val="en-GB"/>
        </w:rPr>
        <w:t>Center</w:t>
      </w:r>
      <w:proofErr w:type="spellEnd"/>
      <w:r w:rsidRPr="00E92272">
        <w:rPr>
          <w:noProof w:val="0"/>
          <w:lang w:val="en-GB"/>
        </w:rPr>
        <w:t xml:space="preserve"> for Affective Sciences, Geneva, Switzerland</w:t>
      </w:r>
    </w:p>
    <w:p w14:paraId="1AF46953" w14:textId="77777777" w:rsidR="000B7452" w:rsidRDefault="000B7452" w:rsidP="000B7452">
      <w:pPr>
        <w:pStyle w:val="APATitle"/>
        <w:rPr>
          <w:noProof w:val="0"/>
          <w:lang w:val="en-GB"/>
        </w:rPr>
      </w:pPr>
      <w:r>
        <w:rPr>
          <w:noProof w:val="0"/>
          <w:vertAlign w:val="superscript"/>
          <w:lang w:val="en-GB"/>
        </w:rPr>
        <w:t>3</w:t>
      </w:r>
      <w:r w:rsidRPr="00E92272">
        <w:rPr>
          <w:noProof w:val="0"/>
          <w:lang w:val="en-GB"/>
        </w:rPr>
        <w:t>University of Liverpool, Liverpool, United Kingdom</w:t>
      </w:r>
    </w:p>
    <w:p w14:paraId="2D7949FA" w14:textId="77777777" w:rsidR="000B7452" w:rsidRPr="00E92272" w:rsidRDefault="000B7452" w:rsidP="000B7452">
      <w:pPr>
        <w:pStyle w:val="APATitle"/>
        <w:rPr>
          <w:noProof w:val="0"/>
          <w:lang w:val="en-GB"/>
        </w:rPr>
      </w:pPr>
    </w:p>
    <w:p w14:paraId="2117D7D6" w14:textId="77777777" w:rsidR="000B7452" w:rsidRPr="000B7452" w:rsidRDefault="000B7452" w:rsidP="000B7452">
      <w:pPr>
        <w:pStyle w:val="APAAbstract"/>
        <w:rPr>
          <w:rFonts w:ascii="Times New Roman" w:hAnsi="Times New Roman"/>
          <w:szCs w:val="24"/>
        </w:rPr>
      </w:pPr>
    </w:p>
    <w:p w14:paraId="2ABFE251" w14:textId="77777777" w:rsidR="000B7452" w:rsidRDefault="000B7452" w:rsidP="000B7452">
      <w:pPr>
        <w:pStyle w:val="APAAbstract"/>
        <w:rPr>
          <w:rFonts w:ascii="Times New Roman" w:hAnsi="Times New Roman"/>
          <w:szCs w:val="24"/>
        </w:rPr>
      </w:pPr>
      <w:r w:rsidRPr="000B7452">
        <w:rPr>
          <w:rFonts w:ascii="Times New Roman" w:hAnsi="Times New Roman"/>
          <w:szCs w:val="24"/>
        </w:rPr>
        <w:t>The study reported here investigates the influence of individual differences on</w:t>
      </w:r>
      <w:r w:rsidRPr="00FE148B">
        <w:rPr>
          <w:rFonts w:ascii="Times New Roman" w:hAnsi="Times New Roman"/>
          <w:szCs w:val="24"/>
        </w:rPr>
        <w:t xml:space="preserve"> perception of emotion in music and speech</w:t>
      </w:r>
      <w:r>
        <w:rPr>
          <w:rFonts w:ascii="Times New Roman" w:hAnsi="Times New Roman"/>
          <w:szCs w:val="24"/>
        </w:rPr>
        <w:t>:</w:t>
      </w:r>
      <w:r w:rsidRPr="00FE148B">
        <w:rPr>
          <w:rFonts w:ascii="Times New Roman" w:hAnsi="Times New Roman"/>
          <w:szCs w:val="24"/>
        </w:rPr>
        <w:t xml:space="preserve"> specifically we tested the mediating influence of personality, emotional intelligence, gender and musical training. </w:t>
      </w:r>
      <w:r>
        <w:rPr>
          <w:rFonts w:ascii="Times New Roman" w:hAnsi="Times New Roman"/>
          <w:szCs w:val="24"/>
        </w:rPr>
        <w:t>A</w:t>
      </w:r>
      <w:r w:rsidRPr="00FE148B">
        <w:rPr>
          <w:rFonts w:ascii="Times New Roman" w:hAnsi="Times New Roman"/>
          <w:szCs w:val="24"/>
        </w:rPr>
        <w:t xml:space="preserve"> behavioural study collected two main types of data: continuous ratings of emotion perceived while listening to extracts of music and speech, using a computer interface which modelled emotion on two dimensions (arousal and valence), and demographic information including measures of personality (TIPI) and emotional intelligence (TEIQue-SF). </w:t>
      </w:r>
      <w:r>
        <w:rPr>
          <w:rFonts w:ascii="Times New Roman" w:hAnsi="Times New Roman"/>
          <w:szCs w:val="24"/>
        </w:rPr>
        <w:t>We employed the novel statistical method of f</w:t>
      </w:r>
      <w:r w:rsidRPr="00FE148B">
        <w:rPr>
          <w:rFonts w:ascii="Times New Roman" w:hAnsi="Times New Roman"/>
          <w:szCs w:val="24"/>
        </w:rPr>
        <w:t xml:space="preserve">unctional </w:t>
      </w:r>
      <w:r>
        <w:rPr>
          <w:rFonts w:ascii="Times New Roman" w:hAnsi="Times New Roman"/>
          <w:szCs w:val="24"/>
        </w:rPr>
        <w:t>analysis of variance</w:t>
      </w:r>
      <w:r w:rsidRPr="00FE148B">
        <w:rPr>
          <w:rFonts w:ascii="Times New Roman" w:hAnsi="Times New Roman"/>
          <w:szCs w:val="24"/>
        </w:rPr>
        <w:t xml:space="preserve"> on the time series data </w:t>
      </w:r>
      <w:r>
        <w:rPr>
          <w:rFonts w:ascii="Times New Roman" w:hAnsi="Times New Roman"/>
          <w:szCs w:val="24"/>
        </w:rPr>
        <w:t xml:space="preserve">which </w:t>
      </w:r>
      <w:r w:rsidRPr="00FE148B">
        <w:rPr>
          <w:rFonts w:ascii="Times New Roman" w:hAnsi="Times New Roman"/>
          <w:szCs w:val="24"/>
        </w:rPr>
        <w:t>revealed a small number of statistically significant differences according to gende</w:t>
      </w:r>
      <w:r>
        <w:rPr>
          <w:rFonts w:ascii="Times New Roman" w:hAnsi="Times New Roman"/>
          <w:szCs w:val="24"/>
        </w:rPr>
        <w:t>r</w:t>
      </w:r>
      <w:r w:rsidRPr="00FE148B">
        <w:rPr>
          <w:rFonts w:ascii="Times New Roman" w:hAnsi="Times New Roman"/>
          <w:szCs w:val="24"/>
        </w:rPr>
        <w:t xml:space="preserve">, emotional intelligence, emotional stability and musical training. This is the first time to our knowledge that effects of individual differences </w:t>
      </w:r>
      <w:r>
        <w:rPr>
          <w:rFonts w:ascii="Times New Roman" w:hAnsi="Times New Roman"/>
          <w:szCs w:val="24"/>
        </w:rPr>
        <w:t xml:space="preserve">on continuous measures of emotion </w:t>
      </w:r>
      <w:r w:rsidRPr="00FE148B">
        <w:rPr>
          <w:rFonts w:ascii="Times New Roman" w:hAnsi="Times New Roman"/>
          <w:szCs w:val="24"/>
        </w:rPr>
        <w:t>have been tested.</w:t>
      </w:r>
    </w:p>
    <w:p w14:paraId="1E5A1266" w14:textId="77777777" w:rsidR="000B7452" w:rsidRPr="00E92272" w:rsidRDefault="000B7452" w:rsidP="000B7452">
      <w:pPr>
        <w:pStyle w:val="APAAbstract"/>
        <w:rPr>
          <w:noProof w:val="0"/>
          <w:lang w:val="en-GB"/>
        </w:rPr>
      </w:pPr>
    </w:p>
    <w:p w14:paraId="008085C9" w14:textId="77777777" w:rsidR="000B7452" w:rsidRDefault="000B7452" w:rsidP="000B7452">
      <w:pPr>
        <w:pStyle w:val="APALevelOneHeading"/>
        <w:jc w:val="left"/>
        <w:rPr>
          <w:noProof w:val="0"/>
          <w:lang w:val="en-GB"/>
        </w:rPr>
      </w:pPr>
      <w:bookmarkStart w:id="0" w:name="_Toc172878216"/>
      <w:r w:rsidRPr="00E92272">
        <w:rPr>
          <w:i/>
          <w:noProof w:val="0"/>
          <w:lang w:val="en-GB"/>
        </w:rPr>
        <w:t>Key words</w:t>
      </w:r>
      <w:r w:rsidRPr="00E92272">
        <w:rPr>
          <w:noProof w:val="0"/>
          <w:lang w:val="en-GB"/>
        </w:rPr>
        <w:t xml:space="preserve">: </w:t>
      </w:r>
      <w:bookmarkEnd w:id="0"/>
      <w:r w:rsidRPr="00FE148B">
        <w:rPr>
          <w:rFonts w:ascii="Times New Roman" w:hAnsi="Times New Roman"/>
        </w:rPr>
        <w:t xml:space="preserve">Arousal and valence; Psychoacoustics; </w:t>
      </w:r>
      <w:r>
        <w:rPr>
          <w:rFonts w:ascii="Times New Roman" w:hAnsi="Times New Roman"/>
        </w:rPr>
        <w:t>Personality;</w:t>
      </w:r>
      <w:r w:rsidRPr="00FE148B">
        <w:rPr>
          <w:rFonts w:ascii="Times New Roman" w:hAnsi="Times New Roman"/>
        </w:rPr>
        <w:t xml:space="preserve"> Emotional Intelligence.</w:t>
      </w:r>
      <w:r w:rsidRPr="00E92272">
        <w:rPr>
          <w:noProof w:val="0"/>
          <w:lang w:val="en-GB"/>
        </w:rPr>
        <w:br w:type="page"/>
      </w:r>
    </w:p>
    <w:p w14:paraId="14231902" w14:textId="77777777" w:rsidR="00D143AA" w:rsidRDefault="00D143AA" w:rsidP="00D143AA">
      <w:bookmarkStart w:id="1" w:name="_GoBack"/>
      <w:bookmarkEnd w:id="1"/>
    </w:p>
    <w:p w14:paraId="218324CA" w14:textId="5B699FF5" w:rsidR="00D143AA" w:rsidRPr="00D143AA" w:rsidRDefault="00D143AA" w:rsidP="00D143AA">
      <w:r w:rsidRPr="00D143AA">
        <w:t xml:space="preserve">Speed poster </w:t>
      </w:r>
      <w:proofErr w:type="spellStart"/>
      <w:r w:rsidRPr="00D143AA">
        <w:t>AbstractID</w:t>
      </w:r>
      <w:proofErr w:type="spellEnd"/>
      <w:r w:rsidRPr="00D143AA">
        <w:t>: 1237</w:t>
      </w:r>
    </w:p>
    <w:p w14:paraId="5D99225F" w14:textId="77777777" w:rsidR="00B33FFC" w:rsidRDefault="00B33FFC"/>
    <w:sectPr w:rsidR="00B33FFC" w:rsidSect="00B33F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52"/>
    <w:rsid w:val="000B7452"/>
    <w:rsid w:val="00473561"/>
    <w:rsid w:val="00B33FFC"/>
    <w:rsid w:val="00D1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70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LevelOneHeading">
    <w:name w:val="APA Level One Heading"/>
    <w:basedOn w:val="Normal"/>
    <w:next w:val="Normal"/>
    <w:qFormat/>
    <w:rsid w:val="000B7452"/>
    <w:pPr>
      <w:spacing w:line="480" w:lineRule="auto"/>
      <w:jc w:val="center"/>
      <w:outlineLvl w:val="0"/>
    </w:pPr>
    <w:rPr>
      <w:rFonts w:ascii="Times" w:eastAsia="Times New Roman" w:hAnsi="Times" w:cs="Times New Roman"/>
      <w:noProof/>
      <w:szCs w:val="20"/>
      <w:lang w:val="en-US"/>
    </w:rPr>
  </w:style>
  <w:style w:type="paragraph" w:customStyle="1" w:styleId="APAAbstract">
    <w:name w:val="APA Abstract"/>
    <w:basedOn w:val="Normal"/>
    <w:qFormat/>
    <w:rsid w:val="000B7452"/>
    <w:pPr>
      <w:spacing w:line="480" w:lineRule="auto"/>
    </w:pPr>
    <w:rPr>
      <w:rFonts w:ascii="Times" w:eastAsia="Times New Roman" w:hAnsi="Times" w:cs="Times New Roman"/>
      <w:noProof/>
      <w:szCs w:val="20"/>
      <w:lang w:val="en-US"/>
    </w:rPr>
  </w:style>
  <w:style w:type="paragraph" w:customStyle="1" w:styleId="APATitle">
    <w:name w:val="APA Title"/>
    <w:basedOn w:val="Normal"/>
    <w:rsid w:val="000B7452"/>
    <w:pPr>
      <w:spacing w:line="480" w:lineRule="auto"/>
      <w:jc w:val="center"/>
    </w:pPr>
    <w:rPr>
      <w:rFonts w:ascii="Times" w:eastAsia="Times New Roman" w:hAnsi="Times" w:cs="Times New Roman"/>
      <w:noProof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LevelOneHeading">
    <w:name w:val="APA Level One Heading"/>
    <w:basedOn w:val="Normal"/>
    <w:next w:val="Normal"/>
    <w:qFormat/>
    <w:rsid w:val="000B7452"/>
    <w:pPr>
      <w:spacing w:line="480" w:lineRule="auto"/>
      <w:jc w:val="center"/>
      <w:outlineLvl w:val="0"/>
    </w:pPr>
    <w:rPr>
      <w:rFonts w:ascii="Times" w:eastAsia="Times New Roman" w:hAnsi="Times" w:cs="Times New Roman"/>
      <w:noProof/>
      <w:szCs w:val="20"/>
      <w:lang w:val="en-US"/>
    </w:rPr>
  </w:style>
  <w:style w:type="paragraph" w:customStyle="1" w:styleId="APAAbstract">
    <w:name w:val="APA Abstract"/>
    <w:basedOn w:val="Normal"/>
    <w:qFormat/>
    <w:rsid w:val="000B7452"/>
    <w:pPr>
      <w:spacing w:line="480" w:lineRule="auto"/>
    </w:pPr>
    <w:rPr>
      <w:rFonts w:ascii="Times" w:eastAsia="Times New Roman" w:hAnsi="Times" w:cs="Times New Roman"/>
      <w:noProof/>
      <w:szCs w:val="20"/>
      <w:lang w:val="en-US"/>
    </w:rPr>
  </w:style>
  <w:style w:type="paragraph" w:customStyle="1" w:styleId="APATitle">
    <w:name w:val="APA Title"/>
    <w:basedOn w:val="Normal"/>
    <w:rsid w:val="000B7452"/>
    <w:pPr>
      <w:spacing w:line="480" w:lineRule="auto"/>
      <w:jc w:val="center"/>
    </w:pPr>
    <w:rPr>
      <w:rFonts w:ascii="Times" w:eastAsia="Times New Roman" w:hAnsi="Times" w:cs="Times New Roman"/>
      <w:noProof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1180</Characters>
  <Application>Microsoft Macintosh Word</Application>
  <DocSecurity>0</DocSecurity>
  <Lines>9</Lines>
  <Paragraphs>2</Paragraphs>
  <ScaleCrop>false</ScaleCrop>
  <Company>University of Sheffield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Dibben</dc:creator>
  <cp:keywords/>
  <dc:description/>
  <cp:lastModifiedBy>Nicola Dibben</cp:lastModifiedBy>
  <cp:revision>3</cp:revision>
  <dcterms:created xsi:type="dcterms:W3CDTF">2013-04-14T19:59:00Z</dcterms:created>
  <dcterms:modified xsi:type="dcterms:W3CDTF">2013-04-14T20:06:00Z</dcterms:modified>
</cp:coreProperties>
</file>