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4D" w:rsidRPr="00C0654D" w:rsidRDefault="00C0654D" w:rsidP="004E0665">
      <w:pPr>
        <w:spacing w:before="360" w:after="240" w:line="280" w:lineRule="atLeast"/>
        <w:rPr>
          <w:rFonts w:ascii="Cambria" w:hAnsi="Cambria" w:cs="Times New Roman"/>
          <w:b/>
          <w:bCs/>
          <w:lang w:val="en-GB"/>
        </w:rPr>
      </w:pPr>
      <w:r w:rsidRPr="00C0654D">
        <w:rPr>
          <w:rFonts w:eastAsia="Times New Roman"/>
          <w:sz w:val="25"/>
          <w:szCs w:val="25"/>
          <w:lang w:val="en-GB"/>
        </w:rPr>
        <w:t>TEACHING SPOKEN STANCE MARKERS: A COMPARISON OF RECEPTIVE AND PRODUCTIVE PRACTICE</w:t>
      </w:r>
    </w:p>
    <w:p w:rsidR="00C0654D" w:rsidRPr="00C0654D" w:rsidRDefault="00C0654D" w:rsidP="004E0665">
      <w:pPr>
        <w:spacing w:before="360" w:after="240" w:line="280" w:lineRule="atLeast"/>
        <w:rPr>
          <w:rFonts w:ascii="Cambria" w:hAnsi="Cambria" w:cs="Times New Roman"/>
          <w:b/>
          <w:bCs/>
          <w:lang w:val="en-GB"/>
        </w:rPr>
      </w:pPr>
      <w:r w:rsidRPr="00C0654D">
        <w:rPr>
          <w:rFonts w:ascii="Times New Roman" w:hAnsi="Times New Roman" w:cs="Times New Roman"/>
          <w:b/>
          <w:bCs/>
          <w:i/>
          <w:iCs/>
          <w:lang w:val="en-GB"/>
        </w:rPr>
        <w:t>Christian Jones, University of Liverpool, UK</w:t>
      </w:r>
    </w:p>
    <w:p w:rsidR="0001424F" w:rsidRPr="00C0654D" w:rsidRDefault="0001424F" w:rsidP="004E0665">
      <w:pPr>
        <w:spacing w:before="360" w:after="240" w:line="280" w:lineRule="atLeast"/>
        <w:rPr>
          <w:rFonts w:ascii="Cambria" w:hAnsi="Cambria" w:cs="Times New Roman"/>
          <w:b/>
          <w:bCs/>
          <w:lang w:val="en-GB"/>
        </w:rPr>
      </w:pPr>
      <w:r w:rsidRPr="00C0654D">
        <w:rPr>
          <w:rFonts w:ascii="Cambria" w:hAnsi="Cambria" w:cs="Times New Roman"/>
          <w:b/>
          <w:bCs/>
          <w:lang w:val="en-GB"/>
        </w:rPr>
        <w:t>ABSTRACT</w:t>
      </w:r>
    </w:p>
    <w:p w:rsidR="0001424F" w:rsidRPr="00C0654D" w:rsidRDefault="00725B8C" w:rsidP="004E0665">
      <w:pPr>
        <w:spacing w:before="360" w:after="240" w:line="280" w:lineRule="atLeast"/>
        <w:rPr>
          <w:rFonts w:ascii="Times New Roman" w:hAnsi="Times New Roman" w:cs="Times New Roman"/>
          <w:bCs/>
          <w:lang w:val="en-GB"/>
        </w:rPr>
      </w:pPr>
      <w:r w:rsidRPr="00C0654D">
        <w:rPr>
          <w:rFonts w:ascii="Times New Roman" w:hAnsi="Times New Roman" w:cs="Times New Roman"/>
          <w:bCs/>
          <w:lang w:val="en-GB"/>
        </w:rPr>
        <w:t xml:space="preserve">This article </w:t>
      </w:r>
      <w:r w:rsidR="00DE65B6" w:rsidRPr="00C0654D">
        <w:rPr>
          <w:rFonts w:ascii="Times New Roman" w:hAnsi="Times New Roman" w:cs="Times New Roman"/>
          <w:bCs/>
          <w:lang w:val="en-GB"/>
        </w:rPr>
        <w:t xml:space="preserve">reports on the results of an </w:t>
      </w:r>
      <w:r w:rsidR="00BF4531" w:rsidRPr="00C0654D">
        <w:rPr>
          <w:rFonts w:ascii="Times New Roman" w:hAnsi="Times New Roman" w:cs="Times New Roman"/>
          <w:bCs/>
          <w:lang w:val="en-GB"/>
        </w:rPr>
        <w:t>experimental</w:t>
      </w:r>
      <w:r w:rsidR="00DE65B6" w:rsidRPr="00C0654D">
        <w:rPr>
          <w:rFonts w:ascii="Times New Roman" w:hAnsi="Times New Roman" w:cs="Times New Roman"/>
          <w:bCs/>
          <w:lang w:val="en-GB"/>
        </w:rPr>
        <w:t xml:space="preserve"> study designed to </w:t>
      </w:r>
      <w:r w:rsidR="00BF4531" w:rsidRPr="00C0654D">
        <w:rPr>
          <w:rFonts w:ascii="Times New Roman" w:hAnsi="Times New Roman" w:cs="Times New Roman"/>
          <w:bCs/>
          <w:lang w:val="en-GB"/>
        </w:rPr>
        <w:t>investigate</w:t>
      </w:r>
      <w:r w:rsidR="00DE65B6" w:rsidRPr="00C0654D">
        <w:rPr>
          <w:rFonts w:ascii="Times New Roman" w:hAnsi="Times New Roman" w:cs="Times New Roman"/>
          <w:bCs/>
          <w:lang w:val="en-GB"/>
        </w:rPr>
        <w:t xml:space="preserve"> the e</w:t>
      </w:r>
      <w:r w:rsidR="00DE65B6" w:rsidRPr="00C0654D">
        <w:rPr>
          <w:rFonts w:ascii="Times New Roman" w:hAnsi="Times New Roman" w:cs="Times New Roman"/>
          <w:bCs/>
          <w:lang w:val="en-GB"/>
        </w:rPr>
        <w:t>f</w:t>
      </w:r>
      <w:r w:rsidR="00DE65B6" w:rsidRPr="00C0654D">
        <w:rPr>
          <w:rFonts w:ascii="Times New Roman" w:hAnsi="Times New Roman" w:cs="Times New Roman"/>
          <w:bCs/>
          <w:lang w:val="en-GB"/>
        </w:rPr>
        <w:t xml:space="preserve">fects of receptive and productive practice </w:t>
      </w:r>
      <w:r w:rsidR="002173C9" w:rsidRPr="00C0654D">
        <w:rPr>
          <w:rFonts w:ascii="Times New Roman" w:hAnsi="Times New Roman" w:cs="Times New Roman"/>
          <w:bCs/>
          <w:lang w:val="en-GB"/>
        </w:rPr>
        <w:t>on the acquisition of sp</w:t>
      </w:r>
      <w:r w:rsidR="002173C9" w:rsidRPr="00C0654D">
        <w:rPr>
          <w:rFonts w:ascii="Times New Roman" w:hAnsi="Times New Roman" w:cs="Times New Roman"/>
          <w:bCs/>
          <w:lang w:val="en-GB"/>
        </w:rPr>
        <w:t>o</w:t>
      </w:r>
      <w:r w:rsidR="00FB1F4F" w:rsidRPr="00C0654D">
        <w:rPr>
          <w:rFonts w:ascii="Times New Roman" w:hAnsi="Times New Roman" w:cs="Times New Roman"/>
          <w:bCs/>
          <w:lang w:val="en-GB"/>
        </w:rPr>
        <w:t>ken stance markers such as ‘basically ‘ and ‘to be honest’.</w:t>
      </w:r>
      <w:r w:rsidR="002173C9" w:rsidRPr="00C0654D">
        <w:rPr>
          <w:rFonts w:ascii="Times New Roman" w:hAnsi="Times New Roman" w:cs="Times New Roman"/>
          <w:bCs/>
          <w:lang w:val="en-GB"/>
        </w:rPr>
        <w:t xml:space="preserve"> </w:t>
      </w:r>
      <w:r w:rsidR="00FB1F4F" w:rsidRPr="00C0654D">
        <w:rPr>
          <w:rFonts w:ascii="Times New Roman" w:hAnsi="Times New Roman" w:cs="Times New Roman"/>
          <w:bCs/>
          <w:lang w:val="en-GB"/>
        </w:rPr>
        <w:t>Two groups of pa</w:t>
      </w:r>
      <w:r w:rsidR="00FB1F4F" w:rsidRPr="00C0654D">
        <w:rPr>
          <w:rFonts w:ascii="Times New Roman" w:hAnsi="Times New Roman" w:cs="Times New Roman"/>
          <w:bCs/>
          <w:lang w:val="en-GB"/>
        </w:rPr>
        <w:t>r</w:t>
      </w:r>
      <w:r w:rsidR="00FB1F4F" w:rsidRPr="00C0654D">
        <w:rPr>
          <w:rFonts w:ascii="Times New Roman" w:hAnsi="Times New Roman" w:cs="Times New Roman"/>
          <w:bCs/>
          <w:lang w:val="en-GB"/>
        </w:rPr>
        <w:t>ticipants w</w:t>
      </w:r>
      <w:r w:rsidR="00BF4531" w:rsidRPr="00C0654D">
        <w:rPr>
          <w:rFonts w:ascii="Times New Roman" w:hAnsi="Times New Roman" w:cs="Times New Roman"/>
          <w:bCs/>
          <w:lang w:val="en-GB"/>
        </w:rPr>
        <w:t>ere each given a different</w:t>
      </w:r>
      <w:r w:rsidR="00FB1F4F" w:rsidRPr="00C0654D">
        <w:rPr>
          <w:rFonts w:ascii="Times New Roman" w:hAnsi="Times New Roman" w:cs="Times New Roman"/>
          <w:bCs/>
          <w:lang w:val="en-GB"/>
        </w:rPr>
        <w:t xml:space="preserve"> type of instruction </w:t>
      </w:r>
      <w:r w:rsidR="007527D2" w:rsidRPr="00C0654D">
        <w:rPr>
          <w:rFonts w:ascii="Times New Roman" w:hAnsi="Times New Roman" w:cs="Times New Roman"/>
          <w:bCs/>
          <w:lang w:val="en-GB"/>
        </w:rPr>
        <w:t xml:space="preserve">for ninety </w:t>
      </w:r>
      <w:r w:rsidR="002D5CAD" w:rsidRPr="00C0654D">
        <w:rPr>
          <w:rFonts w:ascii="Times New Roman" w:hAnsi="Times New Roman" w:cs="Times New Roman"/>
          <w:bCs/>
          <w:lang w:val="en-GB"/>
        </w:rPr>
        <w:t>minutes: one emphasised production of the target stance mark</w:t>
      </w:r>
      <w:r w:rsidR="00BF4531" w:rsidRPr="00C0654D">
        <w:rPr>
          <w:rFonts w:ascii="Times New Roman" w:hAnsi="Times New Roman" w:cs="Times New Roman"/>
          <w:bCs/>
          <w:lang w:val="en-GB"/>
        </w:rPr>
        <w:t>ers and the other receptive un</w:t>
      </w:r>
      <w:r w:rsidR="002D5CAD" w:rsidRPr="00C0654D">
        <w:rPr>
          <w:rFonts w:ascii="Times New Roman" w:hAnsi="Times New Roman" w:cs="Times New Roman"/>
          <w:bCs/>
          <w:lang w:val="en-GB"/>
        </w:rPr>
        <w:t xml:space="preserve">derstanding of them. </w:t>
      </w:r>
      <w:r w:rsidR="00BF4531" w:rsidRPr="00C0654D">
        <w:rPr>
          <w:rFonts w:ascii="Times New Roman" w:hAnsi="Times New Roman" w:cs="Times New Roman"/>
          <w:bCs/>
          <w:lang w:val="en-GB"/>
        </w:rPr>
        <w:t xml:space="preserve"> Prior to and following instruction, participants were given a receptive test, a controlled pr</w:t>
      </w:r>
      <w:r w:rsidR="00BF4531" w:rsidRPr="00C0654D">
        <w:rPr>
          <w:rFonts w:ascii="Times New Roman" w:hAnsi="Times New Roman" w:cs="Times New Roman"/>
          <w:bCs/>
          <w:lang w:val="en-GB"/>
        </w:rPr>
        <w:t>o</w:t>
      </w:r>
      <w:r w:rsidR="00BF4531" w:rsidRPr="00C0654D">
        <w:rPr>
          <w:rFonts w:ascii="Times New Roman" w:hAnsi="Times New Roman" w:cs="Times New Roman"/>
          <w:bCs/>
          <w:lang w:val="en-GB"/>
        </w:rPr>
        <w:t xml:space="preserve">duction test and a free production test to measure acquisition </w:t>
      </w:r>
      <w:proofErr w:type="gramStart"/>
      <w:r w:rsidR="003C1C64" w:rsidRPr="00C0654D">
        <w:rPr>
          <w:rFonts w:ascii="Times New Roman" w:hAnsi="Times New Roman" w:cs="Times New Roman"/>
          <w:bCs/>
          <w:lang w:val="en-GB"/>
        </w:rPr>
        <w:t>of  t</w:t>
      </w:r>
      <w:r w:rsidR="00BF4531" w:rsidRPr="00C0654D">
        <w:rPr>
          <w:rFonts w:ascii="Times New Roman" w:hAnsi="Times New Roman" w:cs="Times New Roman"/>
          <w:bCs/>
          <w:lang w:val="en-GB"/>
        </w:rPr>
        <w:t>he</w:t>
      </w:r>
      <w:proofErr w:type="gramEnd"/>
      <w:r w:rsidR="00BF4531" w:rsidRPr="00C0654D">
        <w:rPr>
          <w:rFonts w:ascii="Times New Roman" w:hAnsi="Times New Roman" w:cs="Times New Roman"/>
          <w:bCs/>
          <w:lang w:val="en-GB"/>
        </w:rPr>
        <w:t xml:space="preserve"> target </w:t>
      </w:r>
      <w:r w:rsidR="00FB1F4F" w:rsidRPr="00C0654D">
        <w:rPr>
          <w:rFonts w:ascii="Times New Roman" w:hAnsi="Times New Roman" w:cs="Times New Roman"/>
          <w:bCs/>
          <w:lang w:val="en-GB"/>
        </w:rPr>
        <w:t xml:space="preserve">forms. </w:t>
      </w:r>
      <w:r w:rsidR="002D5CAD" w:rsidRPr="00C0654D">
        <w:rPr>
          <w:rFonts w:ascii="Times New Roman" w:hAnsi="Times New Roman" w:cs="Times New Roman"/>
          <w:bCs/>
          <w:lang w:val="en-GB"/>
        </w:rPr>
        <w:t>Results show that the instruction r</w:t>
      </w:r>
      <w:r w:rsidR="002D5CAD" w:rsidRPr="00C0654D">
        <w:rPr>
          <w:rFonts w:ascii="Times New Roman" w:hAnsi="Times New Roman" w:cs="Times New Roman"/>
          <w:bCs/>
          <w:lang w:val="en-GB"/>
        </w:rPr>
        <w:t>e</w:t>
      </w:r>
      <w:r w:rsidR="002D5CAD" w:rsidRPr="00C0654D">
        <w:rPr>
          <w:rFonts w:ascii="Times New Roman" w:hAnsi="Times New Roman" w:cs="Times New Roman"/>
          <w:bCs/>
          <w:lang w:val="en-GB"/>
        </w:rPr>
        <w:t xml:space="preserve">sulted in increased scores on </w:t>
      </w:r>
      <w:r w:rsidR="00BF4531" w:rsidRPr="00C0654D">
        <w:rPr>
          <w:rFonts w:ascii="Times New Roman" w:hAnsi="Times New Roman" w:cs="Times New Roman"/>
          <w:bCs/>
          <w:lang w:val="en-GB"/>
        </w:rPr>
        <w:t xml:space="preserve">almost </w:t>
      </w:r>
      <w:r w:rsidR="002D5CAD" w:rsidRPr="00C0654D">
        <w:rPr>
          <w:rFonts w:ascii="Times New Roman" w:hAnsi="Times New Roman" w:cs="Times New Roman"/>
          <w:bCs/>
          <w:lang w:val="en-GB"/>
        </w:rPr>
        <w:t>all meas</w:t>
      </w:r>
      <w:r w:rsidR="00BF4531" w:rsidRPr="00C0654D">
        <w:rPr>
          <w:rFonts w:ascii="Times New Roman" w:hAnsi="Times New Roman" w:cs="Times New Roman"/>
          <w:bCs/>
          <w:lang w:val="en-GB"/>
        </w:rPr>
        <w:t>ures in the short term, but that</w:t>
      </w:r>
      <w:r w:rsidR="00FB1F4F" w:rsidRPr="00C0654D">
        <w:rPr>
          <w:rFonts w:ascii="Times New Roman" w:hAnsi="Times New Roman" w:cs="Times New Roman"/>
          <w:bCs/>
          <w:lang w:val="en-GB"/>
        </w:rPr>
        <w:t xml:space="preserve"> this</w:t>
      </w:r>
      <w:r w:rsidR="00BF4531" w:rsidRPr="00C0654D">
        <w:rPr>
          <w:rFonts w:ascii="Times New Roman" w:hAnsi="Times New Roman" w:cs="Times New Roman"/>
          <w:bCs/>
          <w:lang w:val="en-GB"/>
        </w:rPr>
        <w:t xml:space="preserve"> </w:t>
      </w:r>
      <w:r w:rsidR="002D5CAD" w:rsidRPr="00C0654D">
        <w:rPr>
          <w:rFonts w:ascii="Times New Roman" w:hAnsi="Times New Roman" w:cs="Times New Roman"/>
          <w:bCs/>
          <w:lang w:val="en-GB"/>
        </w:rPr>
        <w:t xml:space="preserve">was not sustained over time and </w:t>
      </w:r>
      <w:r w:rsidR="00BF4531" w:rsidRPr="00C0654D">
        <w:rPr>
          <w:rFonts w:ascii="Times New Roman" w:hAnsi="Times New Roman" w:cs="Times New Roman"/>
          <w:bCs/>
          <w:lang w:val="en-GB"/>
        </w:rPr>
        <w:t>was only significant for the receptive practice group in terms of their pr</w:t>
      </w:r>
      <w:r w:rsidR="00BF4531" w:rsidRPr="00C0654D">
        <w:rPr>
          <w:rFonts w:ascii="Times New Roman" w:hAnsi="Times New Roman" w:cs="Times New Roman"/>
          <w:bCs/>
          <w:lang w:val="en-GB"/>
        </w:rPr>
        <w:t>o</w:t>
      </w:r>
      <w:r w:rsidR="00BF4531" w:rsidRPr="00C0654D">
        <w:rPr>
          <w:rFonts w:ascii="Times New Roman" w:hAnsi="Times New Roman" w:cs="Times New Roman"/>
          <w:bCs/>
          <w:lang w:val="en-GB"/>
        </w:rPr>
        <w:t xml:space="preserve">duction of the target language.  When compared, no significant </w:t>
      </w:r>
      <w:r w:rsidR="00FB1F4F" w:rsidRPr="00C0654D">
        <w:rPr>
          <w:rFonts w:ascii="Times New Roman" w:hAnsi="Times New Roman" w:cs="Times New Roman"/>
          <w:bCs/>
          <w:lang w:val="en-GB"/>
        </w:rPr>
        <w:t>defences’</w:t>
      </w:r>
      <w:r w:rsidR="00BF4531" w:rsidRPr="00C0654D">
        <w:rPr>
          <w:rFonts w:ascii="Times New Roman" w:hAnsi="Times New Roman" w:cs="Times New Roman"/>
          <w:bCs/>
          <w:lang w:val="en-GB"/>
        </w:rPr>
        <w:t xml:space="preserve"> between </w:t>
      </w:r>
      <w:r w:rsidR="00FB1F4F" w:rsidRPr="00C0654D">
        <w:rPr>
          <w:rFonts w:ascii="Times New Roman" w:hAnsi="Times New Roman" w:cs="Times New Roman"/>
          <w:bCs/>
          <w:lang w:val="en-GB"/>
        </w:rPr>
        <w:t>the groups’ score were found.</w:t>
      </w:r>
    </w:p>
    <w:p w:rsidR="00C751AE" w:rsidRPr="00C0654D" w:rsidRDefault="00881598" w:rsidP="004E0665">
      <w:pPr>
        <w:spacing w:before="360" w:after="240" w:line="280" w:lineRule="atLeast"/>
        <w:rPr>
          <w:rFonts w:ascii="Cambria" w:hAnsi="Cambria" w:cs="Times New Roman"/>
          <w:b/>
          <w:bCs/>
          <w:lang w:val="en-GB"/>
        </w:rPr>
      </w:pPr>
      <w:r w:rsidRPr="00C0654D">
        <w:rPr>
          <w:rFonts w:ascii="Cambria" w:hAnsi="Cambria" w:cs="Times New Roman"/>
          <w:b/>
          <w:bCs/>
          <w:lang w:val="en-GB"/>
        </w:rPr>
        <w:t>1. INTRODUCTION</w:t>
      </w:r>
    </w:p>
    <w:p w:rsidR="00AF5345" w:rsidRPr="00C0654D" w:rsidRDefault="00AF5345" w:rsidP="004E0665">
      <w:pPr>
        <w:spacing w:after="0" w:line="280" w:lineRule="atLeast"/>
        <w:jc w:val="both"/>
        <w:rPr>
          <w:rFonts w:ascii="Cambria" w:hAnsi="Cambria" w:cs="Times New Roman"/>
          <w:b/>
          <w:bCs/>
          <w:lang w:val="en-GB"/>
        </w:rPr>
      </w:pPr>
      <w:r w:rsidRPr="00C0654D">
        <w:rPr>
          <w:rFonts w:ascii="Times New Roman" w:hAnsi="Times New Roman" w:cs="Times New Roman"/>
          <w:lang w:val="en-GB"/>
        </w:rPr>
        <w:t xml:space="preserve">In a recent review of research into spoken language, </w:t>
      </w:r>
      <w:proofErr w:type="spellStart"/>
      <w:r w:rsidRPr="00C0654D">
        <w:rPr>
          <w:rFonts w:ascii="Times New Roman" w:hAnsi="Times New Roman" w:cs="Times New Roman"/>
          <w:lang w:val="en-GB"/>
        </w:rPr>
        <w:t>Timmis</w:t>
      </w:r>
      <w:proofErr w:type="spellEnd"/>
      <w:r w:rsidRPr="00C0654D">
        <w:rPr>
          <w:rFonts w:ascii="Times New Roman" w:hAnsi="Times New Roman" w:cs="Times New Roman"/>
          <w:lang w:val="en-GB"/>
        </w:rPr>
        <w:t xml:space="preserve"> (2012) highlights some fin</w:t>
      </w:r>
      <w:r w:rsidRPr="00C0654D">
        <w:rPr>
          <w:rFonts w:ascii="Times New Roman" w:hAnsi="Times New Roman" w:cs="Times New Roman"/>
          <w:lang w:val="en-GB"/>
        </w:rPr>
        <w:t>d</w:t>
      </w:r>
      <w:r w:rsidRPr="00C0654D">
        <w:rPr>
          <w:rFonts w:ascii="Times New Roman" w:hAnsi="Times New Roman" w:cs="Times New Roman"/>
          <w:lang w:val="en-GB"/>
        </w:rPr>
        <w:t xml:space="preserve">ings, areas of debate and potential ways forward for future research. He describes how recent research in </w:t>
      </w:r>
      <w:r w:rsidR="005757B6" w:rsidRPr="00C0654D">
        <w:rPr>
          <w:rFonts w:ascii="Times New Roman" w:hAnsi="Times New Roman" w:cs="Times New Roman"/>
          <w:lang w:val="en-GB"/>
        </w:rPr>
        <w:t>corpus linguistics has helped</w:t>
      </w:r>
      <w:r w:rsidR="00645DF5" w:rsidRPr="00C0654D">
        <w:rPr>
          <w:rFonts w:ascii="Times New Roman" w:hAnsi="Times New Roman" w:cs="Times New Roman"/>
          <w:lang w:val="en-GB"/>
        </w:rPr>
        <w:t xml:space="preserve"> to provide a clear</w:t>
      </w:r>
      <w:r w:rsidRPr="00C0654D">
        <w:rPr>
          <w:rFonts w:ascii="Times New Roman" w:hAnsi="Times New Roman" w:cs="Times New Roman"/>
          <w:lang w:val="en-GB"/>
        </w:rPr>
        <w:t xml:space="preserve"> picture of how spoken grammar and written grammar differ i</w:t>
      </w:r>
      <w:r w:rsidR="005757B6" w:rsidRPr="00C0654D">
        <w:rPr>
          <w:rFonts w:ascii="Times New Roman" w:hAnsi="Times New Roman" w:cs="Times New Roman"/>
          <w:lang w:val="en-GB"/>
        </w:rPr>
        <w:t>n at least some respects. K</w:t>
      </w:r>
      <w:r w:rsidRPr="00C0654D">
        <w:rPr>
          <w:rFonts w:ascii="Times New Roman" w:hAnsi="Times New Roman" w:cs="Times New Roman"/>
          <w:lang w:val="en-GB"/>
        </w:rPr>
        <w:t xml:space="preserve">ey findings of </w:t>
      </w:r>
      <w:proofErr w:type="spellStart"/>
      <w:r w:rsidRPr="00C0654D">
        <w:rPr>
          <w:rFonts w:ascii="Times New Roman" w:hAnsi="Times New Roman" w:cs="Times New Roman"/>
          <w:lang w:val="en-GB"/>
        </w:rPr>
        <w:t>Biber</w:t>
      </w:r>
      <w:proofErr w:type="spellEnd"/>
      <w:r w:rsidRPr="00C0654D">
        <w:rPr>
          <w:rFonts w:ascii="Times New Roman" w:hAnsi="Times New Roman" w:cs="Times New Roman"/>
          <w:noProof/>
          <w:lang w:val="en-GB"/>
        </w:rPr>
        <w:t xml:space="preserve"> Johansson, Leech and Finegan </w:t>
      </w:r>
      <w:r w:rsidRPr="00C0654D">
        <w:rPr>
          <w:rFonts w:ascii="Times New Roman" w:hAnsi="Times New Roman" w:cs="Times New Roman"/>
          <w:lang w:val="en-GB"/>
        </w:rPr>
        <w:t>(1</w:t>
      </w:r>
      <w:r w:rsidR="008269D0" w:rsidRPr="00C0654D">
        <w:rPr>
          <w:rFonts w:ascii="Times New Roman" w:hAnsi="Times New Roman" w:cs="Times New Roman"/>
          <w:lang w:val="en-GB"/>
        </w:rPr>
        <w:t>999), Carter and McCarthy (</w:t>
      </w:r>
      <w:r w:rsidRPr="00C0654D">
        <w:rPr>
          <w:rFonts w:ascii="Times New Roman" w:hAnsi="Times New Roman" w:cs="Times New Roman"/>
          <w:lang w:val="en-GB"/>
        </w:rPr>
        <w:t>2006</w:t>
      </w:r>
      <w:r w:rsidR="007079B6" w:rsidRPr="00C0654D">
        <w:rPr>
          <w:rFonts w:ascii="Times New Roman" w:hAnsi="Times New Roman" w:cs="Times New Roman"/>
          <w:lang w:val="en-GB"/>
        </w:rPr>
        <w:t>, 2015</w:t>
      </w:r>
      <w:r w:rsidRPr="00C0654D">
        <w:rPr>
          <w:rFonts w:ascii="Times New Roman" w:hAnsi="Times New Roman" w:cs="Times New Roman"/>
          <w:lang w:val="en-GB"/>
        </w:rPr>
        <w:t>)</w:t>
      </w:r>
      <w:r w:rsidR="00C06468" w:rsidRPr="00C0654D">
        <w:rPr>
          <w:rFonts w:ascii="Times New Roman" w:hAnsi="Times New Roman" w:cs="Times New Roman"/>
          <w:lang w:val="en-GB"/>
        </w:rPr>
        <w:t>,</w:t>
      </w:r>
      <w:r w:rsidRPr="00C0654D">
        <w:rPr>
          <w:rFonts w:ascii="Times New Roman" w:hAnsi="Times New Roman" w:cs="Times New Roman"/>
          <w:lang w:val="en-GB"/>
        </w:rPr>
        <w:t xml:space="preserve"> McCarthy and Carter (1995) and Leech (2000), for instance, su</w:t>
      </w:r>
      <w:r w:rsidR="005757B6" w:rsidRPr="00C0654D">
        <w:rPr>
          <w:rFonts w:ascii="Times New Roman" w:hAnsi="Times New Roman" w:cs="Times New Roman"/>
          <w:lang w:val="en-GB"/>
        </w:rPr>
        <w:t xml:space="preserve">ggest that some major elements of spoken language </w:t>
      </w:r>
      <w:r w:rsidRPr="00C0654D">
        <w:rPr>
          <w:rFonts w:ascii="Times New Roman" w:hAnsi="Times New Roman" w:cs="Times New Roman"/>
          <w:lang w:val="en-GB"/>
        </w:rPr>
        <w:t>are that it contains features such as ellipsis, tails, stance markers and discourse markers with greater frequency than we might intuitively guess.</w:t>
      </w:r>
    </w:p>
    <w:p w:rsidR="00AF5345" w:rsidRPr="00C0654D" w:rsidRDefault="00AF5345" w:rsidP="004E0665">
      <w:pPr>
        <w:spacing w:after="120" w:line="280" w:lineRule="atLeast"/>
        <w:ind w:firstLine="360"/>
        <w:jc w:val="both"/>
        <w:rPr>
          <w:rFonts w:ascii="Times New Roman" w:hAnsi="Times New Roman" w:cs="Times New Roman"/>
          <w:lang w:val="en-GB"/>
        </w:rPr>
      </w:pPr>
      <w:r w:rsidRPr="00C0654D">
        <w:rPr>
          <w:rFonts w:ascii="Times New Roman" w:hAnsi="Times New Roman" w:cs="Times New Roman"/>
          <w:lang w:val="en-GB"/>
        </w:rPr>
        <w:t xml:space="preserve">However, as </w:t>
      </w:r>
      <w:proofErr w:type="spellStart"/>
      <w:r w:rsidRPr="00C0654D">
        <w:rPr>
          <w:rFonts w:ascii="Times New Roman" w:hAnsi="Times New Roman" w:cs="Times New Roman"/>
          <w:lang w:val="en-GB"/>
        </w:rPr>
        <w:t>Timmis</w:t>
      </w:r>
      <w:proofErr w:type="spellEnd"/>
      <w:r w:rsidRPr="00C0654D">
        <w:rPr>
          <w:rFonts w:ascii="Times New Roman" w:hAnsi="Times New Roman" w:cs="Times New Roman"/>
          <w:lang w:val="en-GB"/>
        </w:rPr>
        <w:t xml:space="preserve"> (2012) also acknowledges, there have been few empirical studies which have investigated the teachin</w:t>
      </w:r>
      <w:r w:rsidR="002F1A61" w:rsidRPr="00C0654D">
        <w:rPr>
          <w:rFonts w:ascii="Times New Roman" w:hAnsi="Times New Roman" w:cs="Times New Roman"/>
          <w:lang w:val="en-GB"/>
        </w:rPr>
        <w:t>g and learning of</w:t>
      </w:r>
      <w:r w:rsidR="00C06468" w:rsidRPr="00C0654D">
        <w:rPr>
          <w:rFonts w:ascii="Times New Roman" w:hAnsi="Times New Roman" w:cs="Times New Roman"/>
          <w:lang w:val="en-GB"/>
        </w:rPr>
        <w:t xml:space="preserve"> such features of</w:t>
      </w:r>
      <w:r w:rsidR="002F1A61" w:rsidRPr="00C0654D">
        <w:rPr>
          <w:rFonts w:ascii="Times New Roman" w:hAnsi="Times New Roman" w:cs="Times New Roman"/>
          <w:lang w:val="en-GB"/>
        </w:rPr>
        <w:t xml:space="preserve"> spoken language</w:t>
      </w:r>
      <w:r w:rsidRPr="00C0654D">
        <w:rPr>
          <w:rFonts w:ascii="Times New Roman" w:hAnsi="Times New Roman" w:cs="Times New Roman"/>
          <w:lang w:val="en-GB"/>
        </w:rPr>
        <w:t xml:space="preserve"> in classroom contexts. </w:t>
      </w:r>
      <w:r w:rsidR="00854E8F" w:rsidRPr="00C0654D">
        <w:rPr>
          <w:rFonts w:ascii="Times New Roman" w:hAnsi="Times New Roman" w:cs="Times New Roman"/>
          <w:lang w:val="en-GB"/>
        </w:rPr>
        <w:t>One way to remedy this</w:t>
      </w:r>
      <w:r w:rsidR="00B7324E" w:rsidRPr="00C0654D">
        <w:rPr>
          <w:rFonts w:ascii="Times New Roman" w:hAnsi="Times New Roman" w:cs="Times New Roman"/>
          <w:lang w:val="en-GB"/>
        </w:rPr>
        <w:t xml:space="preserve"> is by ex</w:t>
      </w:r>
      <w:r w:rsidR="00854E8F" w:rsidRPr="00C0654D">
        <w:rPr>
          <w:rFonts w:ascii="Times New Roman" w:hAnsi="Times New Roman" w:cs="Times New Roman"/>
          <w:lang w:val="en-GB"/>
        </w:rPr>
        <w:t>a</w:t>
      </w:r>
      <w:r w:rsidR="00B7324E" w:rsidRPr="00C0654D">
        <w:rPr>
          <w:rFonts w:ascii="Times New Roman" w:hAnsi="Times New Roman" w:cs="Times New Roman"/>
          <w:lang w:val="en-GB"/>
        </w:rPr>
        <w:t xml:space="preserve">mining the effect of different practice types on </w:t>
      </w:r>
      <w:r w:rsidR="007079B6" w:rsidRPr="00C0654D">
        <w:rPr>
          <w:rFonts w:ascii="Times New Roman" w:hAnsi="Times New Roman" w:cs="Times New Roman"/>
          <w:lang w:val="en-GB"/>
        </w:rPr>
        <w:t>acquisition of particular aspects of spoken language.</w:t>
      </w:r>
      <w:r w:rsidR="009624BF" w:rsidRPr="00C0654D">
        <w:rPr>
          <w:rFonts w:ascii="Times New Roman" w:hAnsi="Times New Roman" w:cs="Times New Roman"/>
          <w:lang w:val="en-GB"/>
        </w:rPr>
        <w:t xml:space="preserve"> Practice can be defined as</w:t>
      </w:r>
      <w:r w:rsidR="009624BF" w:rsidRPr="00C0654D">
        <w:rPr>
          <w:sz w:val="20"/>
          <w:szCs w:val="20"/>
          <w:lang w:val="en-GB"/>
        </w:rPr>
        <w:t xml:space="preserve"> </w:t>
      </w:r>
      <w:r w:rsidR="00C06468" w:rsidRPr="00C0654D">
        <w:rPr>
          <w:rFonts w:ascii="Times New Roman" w:hAnsi="Times New Roman" w:cs="Times New Roman"/>
          <w:lang w:val="en-GB"/>
        </w:rPr>
        <w:t>“</w:t>
      </w:r>
      <w:r w:rsidR="009624BF" w:rsidRPr="00C0654D">
        <w:rPr>
          <w:rFonts w:ascii="Times New Roman" w:hAnsi="Times New Roman" w:cs="Times New Roman"/>
          <w:lang w:val="en-GB"/>
        </w:rPr>
        <w:t>specific activities in the second language engaged in systematically, deliberately, deve</w:t>
      </w:r>
      <w:r w:rsidR="009624BF" w:rsidRPr="00C0654D">
        <w:rPr>
          <w:rFonts w:ascii="Times New Roman" w:hAnsi="Times New Roman" w:cs="Times New Roman"/>
          <w:lang w:val="en-GB"/>
        </w:rPr>
        <w:t>l</w:t>
      </w:r>
      <w:r w:rsidR="009624BF" w:rsidRPr="00C0654D">
        <w:rPr>
          <w:rFonts w:ascii="Times New Roman" w:hAnsi="Times New Roman" w:cs="Times New Roman"/>
          <w:lang w:val="en-GB"/>
        </w:rPr>
        <w:t>oping knowledge an</w:t>
      </w:r>
      <w:r w:rsidR="00C06468" w:rsidRPr="00C0654D">
        <w:rPr>
          <w:rFonts w:ascii="Times New Roman" w:hAnsi="Times New Roman" w:cs="Times New Roman"/>
          <w:lang w:val="en-GB"/>
        </w:rPr>
        <w:t>d skills in the second language”</w:t>
      </w:r>
      <w:r w:rsidR="009624BF" w:rsidRPr="00C0654D">
        <w:rPr>
          <w:rFonts w:ascii="Times New Roman" w:hAnsi="Times New Roman" w:cs="Times New Roman"/>
          <w:lang w:val="en-GB"/>
        </w:rPr>
        <w:t xml:space="preserve"> (</w:t>
      </w:r>
      <w:proofErr w:type="spellStart"/>
      <w:r w:rsidR="009624BF" w:rsidRPr="00C0654D">
        <w:rPr>
          <w:rFonts w:ascii="Times New Roman" w:hAnsi="Times New Roman" w:cs="Times New Roman"/>
          <w:lang w:val="en-GB"/>
        </w:rPr>
        <w:t>DeKeyser</w:t>
      </w:r>
      <w:proofErr w:type="spellEnd"/>
      <w:r w:rsidR="009624BF" w:rsidRPr="00C0654D">
        <w:rPr>
          <w:rFonts w:ascii="Times New Roman" w:hAnsi="Times New Roman" w:cs="Times New Roman"/>
          <w:lang w:val="en-GB"/>
        </w:rPr>
        <w:t>, 2</w:t>
      </w:r>
      <w:r w:rsidR="007079B6" w:rsidRPr="00C0654D">
        <w:rPr>
          <w:rFonts w:ascii="Times New Roman" w:hAnsi="Times New Roman" w:cs="Times New Roman"/>
          <w:lang w:val="en-GB"/>
        </w:rPr>
        <w:t>007, p.</w:t>
      </w:r>
      <w:r w:rsidR="003439B1" w:rsidRPr="00C0654D">
        <w:rPr>
          <w:rFonts w:ascii="Times New Roman" w:hAnsi="Times New Roman" w:cs="Times New Roman"/>
          <w:lang w:val="en-GB"/>
        </w:rPr>
        <w:t xml:space="preserve"> </w:t>
      </w:r>
      <w:r w:rsidR="007079B6" w:rsidRPr="00C0654D">
        <w:rPr>
          <w:rFonts w:ascii="Times New Roman" w:hAnsi="Times New Roman" w:cs="Times New Roman"/>
          <w:lang w:val="en-GB"/>
        </w:rPr>
        <w:t>8) and as such is an est</w:t>
      </w:r>
      <w:r w:rsidR="009624BF" w:rsidRPr="00C0654D">
        <w:rPr>
          <w:rFonts w:ascii="Times New Roman" w:hAnsi="Times New Roman" w:cs="Times New Roman"/>
          <w:lang w:val="en-GB"/>
        </w:rPr>
        <w:t>ablishe</w:t>
      </w:r>
      <w:r w:rsidR="00645DF5" w:rsidRPr="00C0654D">
        <w:rPr>
          <w:rFonts w:ascii="Times New Roman" w:hAnsi="Times New Roman" w:cs="Times New Roman"/>
          <w:lang w:val="en-GB"/>
        </w:rPr>
        <w:t>d aspect of most communicative</w:t>
      </w:r>
      <w:r w:rsidR="009624BF" w:rsidRPr="00C0654D">
        <w:rPr>
          <w:rFonts w:ascii="Times New Roman" w:hAnsi="Times New Roman" w:cs="Times New Roman"/>
          <w:lang w:val="en-GB"/>
        </w:rPr>
        <w:t xml:space="preserve"> methodologies. Despite this, there is </w:t>
      </w:r>
      <w:r w:rsidR="00E71DC2" w:rsidRPr="00C0654D">
        <w:rPr>
          <w:rFonts w:ascii="Times New Roman" w:hAnsi="Times New Roman" w:cs="Times New Roman"/>
          <w:lang w:val="en-GB"/>
        </w:rPr>
        <w:t xml:space="preserve">to date </w:t>
      </w:r>
      <w:r w:rsidR="009624BF" w:rsidRPr="00C0654D">
        <w:rPr>
          <w:rFonts w:ascii="Times New Roman" w:hAnsi="Times New Roman" w:cs="Times New Roman"/>
          <w:lang w:val="en-GB"/>
        </w:rPr>
        <w:t>only a limited amount of research into its effect upon a</w:t>
      </w:r>
      <w:r w:rsidR="009447AC" w:rsidRPr="00C0654D">
        <w:rPr>
          <w:rFonts w:ascii="Times New Roman" w:hAnsi="Times New Roman" w:cs="Times New Roman"/>
          <w:lang w:val="en-GB"/>
        </w:rPr>
        <w:t>c</w:t>
      </w:r>
      <w:r w:rsidR="009624BF" w:rsidRPr="00C0654D">
        <w:rPr>
          <w:rFonts w:ascii="Times New Roman" w:hAnsi="Times New Roman" w:cs="Times New Roman"/>
          <w:lang w:val="en-GB"/>
        </w:rPr>
        <w:t>quisition (</w:t>
      </w:r>
      <w:proofErr w:type="spellStart"/>
      <w:r w:rsidR="009624BF" w:rsidRPr="00C0654D">
        <w:rPr>
          <w:rFonts w:ascii="Times New Roman" w:hAnsi="Times New Roman" w:cs="Times New Roman"/>
          <w:lang w:val="en-GB"/>
        </w:rPr>
        <w:t>DeKeyser</w:t>
      </w:r>
      <w:proofErr w:type="spellEnd"/>
      <w:r w:rsidR="009624BF" w:rsidRPr="00C0654D">
        <w:rPr>
          <w:rFonts w:ascii="Times New Roman" w:hAnsi="Times New Roman" w:cs="Times New Roman"/>
          <w:lang w:val="en-GB"/>
        </w:rPr>
        <w:t>, 2007). This suggests</w:t>
      </w:r>
      <w:r w:rsidR="00645DF5" w:rsidRPr="00C0654D">
        <w:rPr>
          <w:rFonts w:ascii="Times New Roman" w:hAnsi="Times New Roman" w:cs="Times New Roman"/>
          <w:lang w:val="en-GB"/>
        </w:rPr>
        <w:t xml:space="preserve"> that research investigating</w:t>
      </w:r>
      <w:r w:rsidR="008E7374" w:rsidRPr="00C0654D">
        <w:rPr>
          <w:rFonts w:ascii="Times New Roman" w:hAnsi="Times New Roman" w:cs="Times New Roman"/>
          <w:lang w:val="en-GB"/>
        </w:rPr>
        <w:t xml:space="preserve"> how to best practise </w:t>
      </w:r>
      <w:r w:rsidR="009624BF" w:rsidRPr="00C0654D">
        <w:rPr>
          <w:rFonts w:ascii="Times New Roman" w:hAnsi="Times New Roman" w:cs="Times New Roman"/>
          <w:lang w:val="en-GB"/>
        </w:rPr>
        <w:t xml:space="preserve">forms which could help learners to speak more effectively is worthwhile, providing the forms chosen are appropriate for that context. </w:t>
      </w:r>
      <w:r w:rsidR="00B7324E" w:rsidRPr="00C0654D">
        <w:rPr>
          <w:rFonts w:ascii="Times New Roman" w:hAnsi="Times New Roman" w:cs="Times New Roman"/>
          <w:lang w:val="en-GB"/>
        </w:rPr>
        <w:t xml:space="preserve">Data from spoken corpora indicate that spoken stance markers </w:t>
      </w:r>
      <w:r w:rsidR="00C06468" w:rsidRPr="00C0654D">
        <w:rPr>
          <w:rFonts w:ascii="Times New Roman" w:hAnsi="Times New Roman" w:cs="Times New Roman"/>
          <w:lang w:val="en-GB"/>
        </w:rPr>
        <w:t>are common in speech (Carter &amp;</w:t>
      </w:r>
      <w:r w:rsidR="00B7324E" w:rsidRPr="00C0654D">
        <w:rPr>
          <w:rFonts w:ascii="Times New Roman" w:hAnsi="Times New Roman" w:cs="Times New Roman"/>
          <w:lang w:val="en-GB"/>
        </w:rPr>
        <w:t xml:space="preserve"> McCarthy 2006) and the function of marking stanc</w:t>
      </w:r>
      <w:r w:rsidR="00891D28" w:rsidRPr="00C0654D">
        <w:rPr>
          <w:rFonts w:ascii="Times New Roman" w:hAnsi="Times New Roman" w:cs="Times New Roman"/>
          <w:lang w:val="en-GB"/>
        </w:rPr>
        <w:t xml:space="preserve">e would also seem to </w:t>
      </w:r>
      <w:r w:rsidR="00891D28" w:rsidRPr="00C0654D">
        <w:rPr>
          <w:rFonts w:ascii="Times New Roman" w:hAnsi="Times New Roman" w:cs="Times New Roman"/>
          <w:lang w:val="en-GB"/>
        </w:rPr>
        <w:lastRenderedPageBreak/>
        <w:t>be an importa</w:t>
      </w:r>
      <w:r w:rsidR="009447AC" w:rsidRPr="00C0654D">
        <w:rPr>
          <w:rFonts w:ascii="Times New Roman" w:hAnsi="Times New Roman" w:cs="Times New Roman"/>
          <w:lang w:val="en-GB"/>
        </w:rPr>
        <w:t>nt one</w:t>
      </w:r>
      <w:r w:rsidR="00B7324E" w:rsidRPr="00C0654D">
        <w:rPr>
          <w:rFonts w:ascii="Times New Roman" w:hAnsi="Times New Roman" w:cs="Times New Roman"/>
          <w:lang w:val="en-GB"/>
        </w:rPr>
        <w:t xml:space="preserve"> for most learners, as it has been shown to be highly frequent i</w:t>
      </w:r>
      <w:r w:rsidR="00645DF5" w:rsidRPr="00C0654D">
        <w:rPr>
          <w:rFonts w:ascii="Times New Roman" w:hAnsi="Times New Roman" w:cs="Times New Roman"/>
          <w:lang w:val="en-GB"/>
        </w:rPr>
        <w:t>n co</w:t>
      </w:r>
      <w:r w:rsidR="00645DF5" w:rsidRPr="00C0654D">
        <w:rPr>
          <w:rFonts w:ascii="Times New Roman" w:hAnsi="Times New Roman" w:cs="Times New Roman"/>
          <w:lang w:val="en-GB"/>
        </w:rPr>
        <w:t>n</w:t>
      </w:r>
      <w:r w:rsidR="00645DF5" w:rsidRPr="00C0654D">
        <w:rPr>
          <w:rFonts w:ascii="Times New Roman" w:hAnsi="Times New Roman" w:cs="Times New Roman"/>
          <w:lang w:val="en-GB"/>
        </w:rPr>
        <w:t>versational discourse</w:t>
      </w:r>
      <w:r w:rsidR="00C06468" w:rsidRPr="00C0654D">
        <w:rPr>
          <w:rFonts w:ascii="Times New Roman" w:hAnsi="Times New Roman" w:cs="Times New Roman"/>
          <w:lang w:val="en-GB"/>
        </w:rPr>
        <w:t xml:space="preserve"> (</w:t>
      </w:r>
      <w:proofErr w:type="spellStart"/>
      <w:r w:rsidR="00C06468" w:rsidRPr="00C0654D">
        <w:rPr>
          <w:rFonts w:ascii="Times New Roman" w:hAnsi="Times New Roman" w:cs="Times New Roman"/>
          <w:lang w:val="en-GB"/>
        </w:rPr>
        <w:t>Biber</w:t>
      </w:r>
      <w:proofErr w:type="spellEnd"/>
      <w:r w:rsidR="00C06468" w:rsidRPr="00C0654D">
        <w:rPr>
          <w:rFonts w:ascii="Times New Roman" w:hAnsi="Times New Roman" w:cs="Times New Roman"/>
          <w:lang w:val="en-GB"/>
        </w:rPr>
        <w:t>, Conrad, &amp;</w:t>
      </w:r>
      <w:r w:rsidR="00B7324E" w:rsidRPr="00C0654D">
        <w:rPr>
          <w:rFonts w:ascii="Times New Roman" w:hAnsi="Times New Roman" w:cs="Times New Roman"/>
          <w:lang w:val="en-GB"/>
        </w:rPr>
        <w:t xml:space="preserve"> Leech, 2002).</w:t>
      </w:r>
      <w:r w:rsidR="00C43818" w:rsidRPr="00C0654D">
        <w:rPr>
          <w:rFonts w:ascii="Times New Roman" w:hAnsi="Times New Roman" w:cs="Times New Roman"/>
          <w:lang w:val="en-GB"/>
        </w:rPr>
        <w:t xml:space="preserve"> This suggests that based on fr</w:t>
      </w:r>
      <w:r w:rsidR="00C43818" w:rsidRPr="00C0654D">
        <w:rPr>
          <w:rFonts w:ascii="Times New Roman" w:hAnsi="Times New Roman" w:cs="Times New Roman"/>
          <w:lang w:val="en-GB"/>
        </w:rPr>
        <w:t>e</w:t>
      </w:r>
      <w:r w:rsidR="00C43818" w:rsidRPr="00C0654D">
        <w:rPr>
          <w:rFonts w:ascii="Times New Roman" w:hAnsi="Times New Roman" w:cs="Times New Roman"/>
          <w:lang w:val="en-GB"/>
        </w:rPr>
        <w:t>quency, spoken stance markers are worthy of investigation. In addit</w:t>
      </w:r>
      <w:r w:rsidR="00854E8F" w:rsidRPr="00C0654D">
        <w:rPr>
          <w:rFonts w:ascii="Times New Roman" w:hAnsi="Times New Roman" w:cs="Times New Roman"/>
          <w:lang w:val="en-GB"/>
        </w:rPr>
        <w:t>i</w:t>
      </w:r>
      <w:r w:rsidR="003439B1" w:rsidRPr="00C0654D">
        <w:rPr>
          <w:rFonts w:ascii="Times New Roman" w:hAnsi="Times New Roman" w:cs="Times New Roman"/>
          <w:lang w:val="en-GB"/>
        </w:rPr>
        <w:t>on,</w:t>
      </w:r>
      <w:r w:rsidR="00C43818" w:rsidRPr="00C0654D">
        <w:rPr>
          <w:rFonts w:ascii="Times New Roman" w:hAnsi="Times New Roman" w:cs="Times New Roman"/>
          <w:lang w:val="en-GB"/>
        </w:rPr>
        <w:t xml:space="preserve"> s</w:t>
      </w:r>
      <w:r w:rsidR="00C06468" w:rsidRPr="00C0654D">
        <w:rPr>
          <w:rFonts w:ascii="Times New Roman" w:hAnsi="Times New Roman" w:cs="Times New Roman"/>
          <w:lang w:val="en-GB"/>
        </w:rPr>
        <w:t xml:space="preserve">tance markers such as </w:t>
      </w:r>
      <w:r w:rsidR="00E1690A" w:rsidRPr="00C0654D">
        <w:rPr>
          <w:rFonts w:ascii="Times New Roman" w:hAnsi="Times New Roman" w:cs="Times New Roman"/>
          <w:lang w:val="en-GB"/>
        </w:rPr>
        <w:t>t</w:t>
      </w:r>
      <w:r w:rsidRPr="00C0654D">
        <w:rPr>
          <w:rFonts w:ascii="Times New Roman" w:hAnsi="Times New Roman" w:cs="Times New Roman"/>
          <w:lang w:val="en-GB"/>
        </w:rPr>
        <w:t xml:space="preserve">o be </w:t>
      </w:r>
      <w:r w:rsidR="00C06468" w:rsidRPr="00C0654D">
        <w:rPr>
          <w:rFonts w:ascii="Times New Roman" w:hAnsi="Times New Roman" w:cs="Times New Roman"/>
          <w:lang w:val="en-GB"/>
        </w:rPr>
        <w:t>“honest”, “basically” and “</w:t>
      </w:r>
      <w:r w:rsidRPr="00C0654D">
        <w:rPr>
          <w:rFonts w:ascii="Times New Roman" w:hAnsi="Times New Roman" w:cs="Times New Roman"/>
          <w:lang w:val="en-GB"/>
        </w:rPr>
        <w:t>no doubt</w:t>
      </w:r>
      <w:r w:rsidR="00C06468" w:rsidRPr="00C0654D">
        <w:rPr>
          <w:rFonts w:ascii="Times New Roman" w:hAnsi="Times New Roman" w:cs="Times New Roman"/>
          <w:lang w:val="en-GB"/>
        </w:rPr>
        <w:t>”</w:t>
      </w:r>
      <w:r w:rsidRPr="00C0654D">
        <w:rPr>
          <w:rFonts w:ascii="Times New Roman" w:hAnsi="Times New Roman" w:cs="Times New Roman"/>
          <w:lang w:val="en-GB"/>
        </w:rPr>
        <w:t xml:space="preserve"> are not highly idiomatic in the way that slang or colloquial language can b</w:t>
      </w:r>
      <w:r w:rsidR="00C43818" w:rsidRPr="00C0654D">
        <w:rPr>
          <w:rFonts w:ascii="Times New Roman" w:hAnsi="Times New Roman" w:cs="Times New Roman"/>
          <w:lang w:val="en-GB"/>
        </w:rPr>
        <w:t>e and are th</w:t>
      </w:r>
      <w:r w:rsidR="00854E8F" w:rsidRPr="00C0654D">
        <w:rPr>
          <w:rFonts w:ascii="Times New Roman" w:hAnsi="Times New Roman" w:cs="Times New Roman"/>
          <w:lang w:val="en-GB"/>
        </w:rPr>
        <w:t>erefore likely to be useful for</w:t>
      </w:r>
      <w:r w:rsidR="00C43818" w:rsidRPr="00C0654D">
        <w:rPr>
          <w:rFonts w:ascii="Times New Roman" w:hAnsi="Times New Roman" w:cs="Times New Roman"/>
          <w:lang w:val="en-GB"/>
        </w:rPr>
        <w:t xml:space="preserve"> learners</w:t>
      </w:r>
      <w:r w:rsidR="00854E8F" w:rsidRPr="00C0654D">
        <w:rPr>
          <w:rFonts w:ascii="Times New Roman" w:hAnsi="Times New Roman" w:cs="Times New Roman"/>
          <w:lang w:val="en-GB"/>
        </w:rPr>
        <w:t xml:space="preserve"> in an English speaking context. Finally, we can suggest that </w:t>
      </w:r>
      <w:r w:rsidR="00C43818" w:rsidRPr="00C0654D">
        <w:rPr>
          <w:rFonts w:ascii="Times New Roman" w:hAnsi="Times New Roman" w:cs="Times New Roman"/>
          <w:lang w:val="en-GB"/>
        </w:rPr>
        <w:t>stance markers</w:t>
      </w:r>
      <w:r w:rsidR="00854E8F" w:rsidRPr="00C0654D">
        <w:rPr>
          <w:rFonts w:ascii="Times New Roman" w:hAnsi="Times New Roman" w:cs="Times New Roman"/>
          <w:lang w:val="en-GB"/>
        </w:rPr>
        <w:t xml:space="preserve"> </w:t>
      </w:r>
      <w:r w:rsidR="00E1690A" w:rsidRPr="00C0654D">
        <w:rPr>
          <w:rFonts w:ascii="Times New Roman" w:hAnsi="Times New Roman" w:cs="Times New Roman"/>
          <w:lang w:val="en-GB"/>
        </w:rPr>
        <w:t>are worthy of inve</w:t>
      </w:r>
      <w:r w:rsidR="00E1690A" w:rsidRPr="00C0654D">
        <w:rPr>
          <w:rFonts w:ascii="Times New Roman" w:hAnsi="Times New Roman" w:cs="Times New Roman"/>
          <w:lang w:val="en-GB"/>
        </w:rPr>
        <w:t>s</w:t>
      </w:r>
      <w:r w:rsidR="00E1690A" w:rsidRPr="00C0654D">
        <w:rPr>
          <w:rFonts w:ascii="Times New Roman" w:hAnsi="Times New Roman" w:cs="Times New Roman"/>
          <w:lang w:val="en-GB"/>
        </w:rPr>
        <w:t>tigation bec</w:t>
      </w:r>
      <w:r w:rsidR="00854E8F" w:rsidRPr="00C0654D">
        <w:rPr>
          <w:rFonts w:ascii="Times New Roman" w:hAnsi="Times New Roman" w:cs="Times New Roman"/>
          <w:lang w:val="en-GB"/>
        </w:rPr>
        <w:t>a</w:t>
      </w:r>
      <w:r w:rsidR="00E1690A" w:rsidRPr="00C0654D">
        <w:rPr>
          <w:rFonts w:ascii="Times New Roman" w:hAnsi="Times New Roman" w:cs="Times New Roman"/>
          <w:lang w:val="en-GB"/>
        </w:rPr>
        <w:t>u</w:t>
      </w:r>
      <w:r w:rsidR="00854E8F" w:rsidRPr="00C0654D">
        <w:rPr>
          <w:rFonts w:ascii="Times New Roman" w:hAnsi="Times New Roman" w:cs="Times New Roman"/>
          <w:lang w:val="en-GB"/>
        </w:rPr>
        <w:t>se they</w:t>
      </w:r>
      <w:r w:rsidR="00251546" w:rsidRPr="00C0654D">
        <w:rPr>
          <w:rFonts w:ascii="Times New Roman" w:hAnsi="Times New Roman" w:cs="Times New Roman"/>
          <w:lang w:val="en-GB"/>
        </w:rPr>
        <w:t xml:space="preserve"> </w:t>
      </w:r>
      <w:r w:rsidR="00D15433" w:rsidRPr="00C0654D">
        <w:rPr>
          <w:rFonts w:ascii="Times New Roman" w:hAnsi="Times New Roman" w:cs="Times New Roman"/>
          <w:lang w:val="en-GB"/>
        </w:rPr>
        <w:t xml:space="preserve">have only </w:t>
      </w:r>
      <w:r w:rsidRPr="00C0654D">
        <w:rPr>
          <w:rFonts w:ascii="Times New Roman" w:hAnsi="Times New Roman" w:cs="Times New Roman"/>
          <w:lang w:val="en-GB"/>
        </w:rPr>
        <w:t>occasionally been the subject of classroom research</w:t>
      </w:r>
      <w:r w:rsidR="001E2178" w:rsidRPr="00C0654D">
        <w:rPr>
          <w:rFonts w:ascii="Times New Roman" w:hAnsi="Times New Roman" w:cs="Times New Roman"/>
          <w:lang w:val="en-GB"/>
        </w:rPr>
        <w:t>, pa</w:t>
      </w:r>
      <w:r w:rsidR="001E2178" w:rsidRPr="00C0654D">
        <w:rPr>
          <w:rFonts w:ascii="Times New Roman" w:hAnsi="Times New Roman" w:cs="Times New Roman"/>
          <w:lang w:val="en-GB"/>
        </w:rPr>
        <w:t>r</w:t>
      </w:r>
      <w:r w:rsidR="001E2178" w:rsidRPr="00C0654D">
        <w:rPr>
          <w:rFonts w:ascii="Times New Roman" w:hAnsi="Times New Roman" w:cs="Times New Roman"/>
          <w:lang w:val="en-GB"/>
        </w:rPr>
        <w:t>ticular</w:t>
      </w:r>
      <w:r w:rsidR="009447AC" w:rsidRPr="00C0654D">
        <w:rPr>
          <w:rFonts w:ascii="Times New Roman" w:hAnsi="Times New Roman" w:cs="Times New Roman"/>
          <w:lang w:val="en-GB"/>
        </w:rPr>
        <w:t>l</w:t>
      </w:r>
      <w:r w:rsidR="001E2178" w:rsidRPr="00C0654D">
        <w:rPr>
          <w:rFonts w:ascii="Times New Roman" w:hAnsi="Times New Roman" w:cs="Times New Roman"/>
          <w:lang w:val="en-GB"/>
        </w:rPr>
        <w:t>y in spoken form.</w:t>
      </w:r>
      <w:r w:rsidR="00C94BF8" w:rsidRPr="00C0654D">
        <w:rPr>
          <w:rFonts w:ascii="Times New Roman" w:hAnsi="Times New Roman" w:cs="Times New Roman"/>
          <w:lang w:val="en-GB"/>
        </w:rPr>
        <w:t xml:space="preserve"> </w:t>
      </w:r>
      <w:r w:rsidRPr="00C0654D">
        <w:rPr>
          <w:rFonts w:ascii="Times New Roman" w:hAnsi="Times New Roman" w:cs="Times New Roman"/>
          <w:lang w:val="en-GB"/>
        </w:rPr>
        <w:t>This study is therefore a small attempt to address the gap in e</w:t>
      </w:r>
      <w:r w:rsidRPr="00C0654D">
        <w:rPr>
          <w:rFonts w:ascii="Times New Roman" w:hAnsi="Times New Roman" w:cs="Times New Roman"/>
          <w:lang w:val="en-GB"/>
        </w:rPr>
        <w:t>m</w:t>
      </w:r>
      <w:r w:rsidRPr="00C0654D">
        <w:rPr>
          <w:rFonts w:ascii="Times New Roman" w:hAnsi="Times New Roman" w:cs="Times New Roman"/>
          <w:lang w:val="en-GB"/>
        </w:rPr>
        <w:t xml:space="preserve">pirical research which </w:t>
      </w:r>
      <w:proofErr w:type="spellStart"/>
      <w:r w:rsidRPr="00C0654D">
        <w:rPr>
          <w:rFonts w:ascii="Times New Roman" w:hAnsi="Times New Roman" w:cs="Times New Roman"/>
          <w:lang w:val="en-GB"/>
        </w:rPr>
        <w:t>Timmis</w:t>
      </w:r>
      <w:proofErr w:type="spellEnd"/>
      <w:r w:rsidRPr="00C0654D">
        <w:rPr>
          <w:rFonts w:ascii="Times New Roman" w:hAnsi="Times New Roman" w:cs="Times New Roman"/>
          <w:lang w:val="en-GB"/>
        </w:rPr>
        <w:t xml:space="preserve"> (2012) highlights by attempting to answer the following research questions:</w:t>
      </w:r>
    </w:p>
    <w:p w:rsidR="00AF5345" w:rsidRPr="00C0654D" w:rsidRDefault="00AF5345" w:rsidP="004E0665">
      <w:pPr>
        <w:spacing w:after="120" w:line="280" w:lineRule="atLeast"/>
        <w:ind w:left="540" w:hanging="540"/>
        <w:jc w:val="both"/>
        <w:rPr>
          <w:rFonts w:ascii="Times New Roman" w:hAnsi="Times New Roman" w:cs="Times New Roman"/>
          <w:lang w:val="en-GB"/>
        </w:rPr>
      </w:pPr>
      <w:r w:rsidRPr="00C0654D">
        <w:rPr>
          <w:rFonts w:ascii="Times New Roman" w:hAnsi="Times New Roman" w:cs="Times New Roman"/>
          <w:lang w:val="en-GB"/>
        </w:rPr>
        <w:t>RQ1. To wha</w:t>
      </w:r>
      <w:r w:rsidR="00C94BF8" w:rsidRPr="00C0654D">
        <w:rPr>
          <w:rFonts w:ascii="Times New Roman" w:hAnsi="Times New Roman" w:cs="Times New Roman"/>
          <w:lang w:val="en-GB"/>
        </w:rPr>
        <w:t>t extent do</w:t>
      </w:r>
      <w:r w:rsidR="00886AD1" w:rsidRPr="00C0654D">
        <w:rPr>
          <w:rFonts w:ascii="Times New Roman" w:hAnsi="Times New Roman" w:cs="Times New Roman"/>
          <w:lang w:val="en-GB"/>
        </w:rPr>
        <w:t>es receptive and productive</w:t>
      </w:r>
      <w:r w:rsidR="00AD5403" w:rsidRPr="00C0654D">
        <w:rPr>
          <w:rFonts w:ascii="Times New Roman" w:hAnsi="Times New Roman" w:cs="Times New Roman"/>
          <w:lang w:val="en-GB"/>
        </w:rPr>
        <w:t xml:space="preserve"> practice</w:t>
      </w:r>
      <w:r w:rsidR="00886AD1" w:rsidRPr="00C0654D">
        <w:rPr>
          <w:rFonts w:ascii="Times New Roman" w:hAnsi="Times New Roman" w:cs="Times New Roman"/>
          <w:lang w:val="en-GB"/>
        </w:rPr>
        <w:t xml:space="preserve"> </w:t>
      </w:r>
      <w:r w:rsidRPr="00C0654D">
        <w:rPr>
          <w:rFonts w:ascii="Times New Roman" w:hAnsi="Times New Roman" w:cs="Times New Roman"/>
          <w:lang w:val="en-GB"/>
        </w:rPr>
        <w:t xml:space="preserve">aid the </w:t>
      </w:r>
      <w:r w:rsidR="009447AC" w:rsidRPr="00C0654D">
        <w:rPr>
          <w:rFonts w:ascii="Times New Roman" w:hAnsi="Times New Roman" w:cs="Times New Roman"/>
          <w:lang w:val="en-GB"/>
        </w:rPr>
        <w:t>acquisition of spoken</w:t>
      </w:r>
      <w:r w:rsidR="00886AD1" w:rsidRPr="00C0654D">
        <w:rPr>
          <w:rFonts w:ascii="Times New Roman" w:hAnsi="Times New Roman" w:cs="Times New Roman"/>
          <w:lang w:val="en-GB"/>
        </w:rPr>
        <w:t xml:space="preserve"> stance </w:t>
      </w:r>
      <w:r w:rsidRPr="00C0654D">
        <w:rPr>
          <w:rFonts w:ascii="Times New Roman" w:hAnsi="Times New Roman" w:cs="Times New Roman"/>
          <w:lang w:val="en-GB"/>
        </w:rPr>
        <w:t>markers by intermediate (</w:t>
      </w:r>
      <w:r w:rsidR="00886AD1" w:rsidRPr="00C0654D">
        <w:rPr>
          <w:rFonts w:ascii="Times New Roman" w:hAnsi="Times New Roman" w:cs="Times New Roman"/>
          <w:lang w:val="en-GB"/>
        </w:rPr>
        <w:t xml:space="preserve">CEFR B2) level </w:t>
      </w:r>
      <w:r w:rsidRPr="00C0654D">
        <w:rPr>
          <w:rFonts w:ascii="Times New Roman" w:hAnsi="Times New Roman" w:cs="Times New Roman"/>
          <w:lang w:val="en-GB"/>
        </w:rPr>
        <w:t>EAP learners studying in the UK?</w:t>
      </w:r>
    </w:p>
    <w:p w:rsidR="00881598" w:rsidRPr="00C0654D" w:rsidRDefault="00886AD1" w:rsidP="004E0665">
      <w:pPr>
        <w:spacing w:after="0" w:line="280" w:lineRule="atLeast"/>
        <w:ind w:left="540" w:hanging="540"/>
        <w:jc w:val="both"/>
        <w:rPr>
          <w:rFonts w:ascii="Times New Roman" w:hAnsi="Times New Roman" w:cs="Times New Roman"/>
          <w:lang w:val="en-GB"/>
        </w:rPr>
      </w:pPr>
      <w:r w:rsidRPr="00C0654D">
        <w:rPr>
          <w:rFonts w:ascii="Times New Roman" w:hAnsi="Times New Roman" w:cs="Times New Roman"/>
          <w:lang w:val="en-GB"/>
        </w:rPr>
        <w:t>RQ2. Which form of practice</w:t>
      </w:r>
      <w:r w:rsidR="007275AA" w:rsidRPr="00C0654D">
        <w:rPr>
          <w:rFonts w:ascii="Times New Roman" w:hAnsi="Times New Roman" w:cs="Times New Roman"/>
          <w:lang w:val="en-GB"/>
        </w:rPr>
        <w:t xml:space="preserve"> (receptive or productive)</w:t>
      </w:r>
      <w:r w:rsidRPr="00C0654D">
        <w:rPr>
          <w:rFonts w:ascii="Times New Roman" w:hAnsi="Times New Roman" w:cs="Times New Roman"/>
          <w:lang w:val="en-GB"/>
        </w:rPr>
        <w:t xml:space="preserve"> </w:t>
      </w:r>
      <w:r w:rsidR="00AD5403" w:rsidRPr="00C0654D">
        <w:rPr>
          <w:rFonts w:ascii="Times New Roman" w:hAnsi="Times New Roman" w:cs="Times New Roman"/>
          <w:lang w:val="en-GB"/>
        </w:rPr>
        <w:t>had</w:t>
      </w:r>
      <w:r w:rsidRPr="00C0654D">
        <w:rPr>
          <w:rFonts w:ascii="Times New Roman" w:hAnsi="Times New Roman" w:cs="Times New Roman"/>
          <w:lang w:val="en-GB"/>
        </w:rPr>
        <w:t xml:space="preserve"> more effect upon </w:t>
      </w:r>
      <w:r w:rsidR="00C06468" w:rsidRPr="00C0654D">
        <w:rPr>
          <w:rFonts w:ascii="Times New Roman" w:hAnsi="Times New Roman" w:cs="Times New Roman"/>
          <w:lang w:val="en-GB"/>
        </w:rPr>
        <w:t xml:space="preserve">the </w:t>
      </w:r>
      <w:r w:rsidRPr="00C0654D">
        <w:rPr>
          <w:rFonts w:ascii="Times New Roman" w:hAnsi="Times New Roman" w:cs="Times New Roman"/>
          <w:lang w:val="en-GB"/>
        </w:rPr>
        <w:t>acquis</w:t>
      </w:r>
      <w:r w:rsidRPr="00C0654D">
        <w:rPr>
          <w:rFonts w:ascii="Times New Roman" w:hAnsi="Times New Roman" w:cs="Times New Roman"/>
          <w:lang w:val="en-GB"/>
        </w:rPr>
        <w:t>i</w:t>
      </w:r>
      <w:r w:rsidRPr="00C0654D">
        <w:rPr>
          <w:rFonts w:ascii="Times New Roman" w:hAnsi="Times New Roman" w:cs="Times New Roman"/>
          <w:lang w:val="en-GB"/>
        </w:rPr>
        <w:t>tion of</w:t>
      </w:r>
      <w:r w:rsidR="007275AA" w:rsidRPr="00C0654D">
        <w:rPr>
          <w:rFonts w:ascii="Times New Roman" w:hAnsi="Times New Roman" w:cs="Times New Roman"/>
          <w:lang w:val="en-GB"/>
        </w:rPr>
        <w:t xml:space="preserve"> spoken stance markers?</w:t>
      </w:r>
      <w:r w:rsidRPr="00C0654D">
        <w:rPr>
          <w:rFonts w:ascii="Times New Roman" w:hAnsi="Times New Roman" w:cs="Times New Roman"/>
          <w:lang w:val="en-GB"/>
        </w:rPr>
        <w:t xml:space="preserve"> </w:t>
      </w:r>
      <w:r w:rsidR="007275AA" w:rsidRPr="00C0654D">
        <w:rPr>
          <w:rFonts w:ascii="Times New Roman" w:hAnsi="Times New Roman" w:cs="Times New Roman"/>
          <w:lang w:val="en-GB"/>
        </w:rPr>
        <w:t xml:space="preserve"> </w:t>
      </w:r>
    </w:p>
    <w:p w:rsidR="00CA5AD8" w:rsidRPr="00C0654D" w:rsidRDefault="00CA5AD8" w:rsidP="004E0665">
      <w:pPr>
        <w:spacing w:before="360" w:after="120" w:line="280" w:lineRule="atLeast"/>
        <w:rPr>
          <w:rFonts w:ascii="Cambria" w:hAnsi="Cambria" w:cs="Times New Roman"/>
          <w:b/>
          <w:bCs/>
          <w:lang w:val="en-GB"/>
        </w:rPr>
      </w:pPr>
      <w:r w:rsidRPr="00C0654D">
        <w:rPr>
          <w:rFonts w:ascii="Cambria" w:hAnsi="Cambria" w:cs="Times New Roman"/>
          <w:b/>
          <w:bCs/>
          <w:lang w:val="en-GB"/>
        </w:rPr>
        <w:t>2. PREVIOUS RESEARCH</w:t>
      </w:r>
    </w:p>
    <w:p w:rsidR="00AD5403" w:rsidRPr="00C0654D" w:rsidRDefault="00A84AD7" w:rsidP="004E0665">
      <w:pPr>
        <w:spacing w:after="240" w:line="280" w:lineRule="atLeast"/>
        <w:rPr>
          <w:rFonts w:ascii="Cambria" w:hAnsi="Cambria" w:cs="Times New Roman"/>
          <w:b/>
          <w:bCs/>
          <w:lang w:val="en-GB"/>
        </w:rPr>
      </w:pPr>
      <w:r w:rsidRPr="00C0654D">
        <w:rPr>
          <w:rFonts w:ascii="Cambria" w:hAnsi="Cambria" w:cs="Times New Roman"/>
          <w:b/>
          <w:bCs/>
          <w:lang w:val="en-GB"/>
        </w:rPr>
        <w:t xml:space="preserve">2.1 </w:t>
      </w:r>
      <w:r w:rsidR="00AD5403" w:rsidRPr="00C0654D">
        <w:rPr>
          <w:rFonts w:ascii="Cambria" w:hAnsi="Cambria" w:cs="Times New Roman"/>
          <w:b/>
          <w:bCs/>
          <w:lang w:val="en-GB"/>
        </w:rPr>
        <w:t>W</w:t>
      </w:r>
      <w:r w:rsidR="00C06468" w:rsidRPr="00C0654D">
        <w:rPr>
          <w:rFonts w:ascii="Cambria" w:hAnsi="Cambria" w:cs="Times New Roman"/>
          <w:b/>
          <w:bCs/>
          <w:lang w:val="en-GB"/>
        </w:rPr>
        <w:t>HAT ARE STANCE MARKERS</w:t>
      </w:r>
      <w:r w:rsidR="00466E18" w:rsidRPr="00C0654D">
        <w:rPr>
          <w:rFonts w:ascii="Cambria" w:hAnsi="Cambria" w:cs="Times New Roman"/>
          <w:b/>
          <w:bCs/>
          <w:lang w:val="en-GB"/>
        </w:rPr>
        <w:t>?</w:t>
      </w:r>
    </w:p>
    <w:p w:rsidR="00EF167F" w:rsidRPr="00C0654D" w:rsidRDefault="00466E18" w:rsidP="004E0665">
      <w:pPr>
        <w:autoSpaceDE w:val="0"/>
        <w:autoSpaceDN w:val="0"/>
        <w:adjustRightInd w:val="0"/>
        <w:spacing w:after="0" w:line="280" w:lineRule="atLeast"/>
        <w:jc w:val="both"/>
        <w:rPr>
          <w:rFonts w:ascii="Times New Roman" w:hAnsi="Times New Roman" w:cs="Times New Roman"/>
          <w:bCs/>
          <w:lang w:val="en-GB"/>
        </w:rPr>
      </w:pPr>
      <w:r w:rsidRPr="00C0654D">
        <w:rPr>
          <w:rFonts w:ascii="Times New Roman" w:hAnsi="Times New Roman" w:cs="Times New Roman"/>
          <w:bCs/>
          <w:lang w:val="en-GB"/>
        </w:rPr>
        <w:t xml:space="preserve">Stance markers can be defined as a form </w:t>
      </w:r>
      <w:r w:rsidR="00255E5C" w:rsidRPr="00C0654D">
        <w:rPr>
          <w:rFonts w:ascii="Times New Roman" w:hAnsi="Times New Roman" w:cs="Times New Roman"/>
          <w:bCs/>
          <w:lang w:val="en-GB"/>
        </w:rPr>
        <w:t xml:space="preserve">of </w:t>
      </w:r>
      <w:r w:rsidR="00C06468" w:rsidRPr="00C0654D">
        <w:rPr>
          <w:rFonts w:ascii="Times New Roman" w:hAnsi="Times New Roman" w:cs="Times New Roman"/>
          <w:lang w:val="en-GB"/>
        </w:rPr>
        <w:t>“</w:t>
      </w:r>
      <w:r w:rsidR="00255E5C" w:rsidRPr="00C0654D">
        <w:rPr>
          <w:rFonts w:ascii="Times New Roman" w:hAnsi="Times New Roman" w:cs="Times New Roman"/>
          <w:bCs/>
          <w:lang w:val="en-GB"/>
        </w:rPr>
        <w:t>pragmatic</w:t>
      </w:r>
      <w:r w:rsidRPr="00C0654D">
        <w:rPr>
          <w:rFonts w:ascii="Times New Roman" w:hAnsi="Times New Roman" w:cs="Times New Roman"/>
          <w:bCs/>
          <w:lang w:val="en-GB"/>
        </w:rPr>
        <w:t xml:space="preserve"> marker</w:t>
      </w:r>
      <w:r w:rsidR="00C06468" w:rsidRPr="00C0654D">
        <w:rPr>
          <w:rFonts w:ascii="Times New Roman" w:hAnsi="Times New Roman" w:cs="Times New Roman"/>
          <w:lang w:val="en-GB"/>
        </w:rPr>
        <w:t>”</w:t>
      </w:r>
      <w:r w:rsidR="00C06468" w:rsidRPr="00C0654D">
        <w:rPr>
          <w:rFonts w:ascii="Times New Roman" w:hAnsi="Times New Roman" w:cs="Times New Roman"/>
          <w:bCs/>
          <w:lang w:val="en-GB"/>
        </w:rPr>
        <w:t xml:space="preserve"> (Carter &amp;</w:t>
      </w:r>
      <w:r w:rsidRPr="00C0654D">
        <w:rPr>
          <w:rFonts w:ascii="Times New Roman" w:hAnsi="Times New Roman" w:cs="Times New Roman"/>
          <w:bCs/>
          <w:lang w:val="en-GB"/>
        </w:rPr>
        <w:t xml:space="preserve"> McCarthy, 2006</w:t>
      </w:r>
      <w:r w:rsidR="008C3657" w:rsidRPr="00C0654D">
        <w:rPr>
          <w:rFonts w:ascii="Times New Roman" w:hAnsi="Times New Roman" w:cs="Times New Roman"/>
          <w:bCs/>
          <w:lang w:val="en-GB"/>
        </w:rPr>
        <w:t>, p.</w:t>
      </w:r>
      <w:r w:rsidR="00C06468" w:rsidRPr="00C0654D">
        <w:rPr>
          <w:rFonts w:ascii="Times New Roman" w:hAnsi="Times New Roman" w:cs="Times New Roman"/>
          <w:bCs/>
          <w:lang w:val="en-GB"/>
        </w:rPr>
        <w:t xml:space="preserve"> </w:t>
      </w:r>
      <w:r w:rsidR="00C76FED" w:rsidRPr="00C0654D">
        <w:rPr>
          <w:rFonts w:ascii="Times New Roman" w:hAnsi="Times New Roman" w:cs="Times New Roman"/>
          <w:bCs/>
          <w:lang w:val="en-GB"/>
        </w:rPr>
        <w:t>208</w:t>
      </w:r>
      <w:r w:rsidRPr="00C0654D">
        <w:rPr>
          <w:rFonts w:ascii="Times New Roman" w:hAnsi="Times New Roman" w:cs="Times New Roman"/>
          <w:bCs/>
          <w:lang w:val="en-GB"/>
        </w:rPr>
        <w:t>)</w:t>
      </w:r>
      <w:r w:rsidR="00251546" w:rsidRPr="00C0654D">
        <w:rPr>
          <w:rFonts w:ascii="Times New Roman" w:hAnsi="Times New Roman" w:cs="Times New Roman"/>
          <w:bCs/>
          <w:lang w:val="en-GB"/>
        </w:rPr>
        <w:t xml:space="preserve"> because they do not </w:t>
      </w:r>
      <w:r w:rsidRPr="00C0654D">
        <w:rPr>
          <w:rFonts w:ascii="Times New Roman" w:hAnsi="Times New Roman" w:cs="Times New Roman"/>
          <w:bCs/>
          <w:lang w:val="en-GB"/>
        </w:rPr>
        <w:t>indicate a propositional meaning but rather have a pra</w:t>
      </w:r>
      <w:r w:rsidRPr="00C0654D">
        <w:rPr>
          <w:rFonts w:ascii="Times New Roman" w:hAnsi="Times New Roman" w:cs="Times New Roman"/>
          <w:bCs/>
          <w:lang w:val="en-GB"/>
        </w:rPr>
        <w:t>g</w:t>
      </w:r>
      <w:r w:rsidRPr="00C0654D">
        <w:rPr>
          <w:rFonts w:ascii="Times New Roman" w:hAnsi="Times New Roman" w:cs="Times New Roman"/>
          <w:bCs/>
          <w:lang w:val="en-GB"/>
        </w:rPr>
        <w:t>matic fun</w:t>
      </w:r>
      <w:r w:rsidR="00C06468" w:rsidRPr="00C0654D">
        <w:rPr>
          <w:rFonts w:ascii="Times New Roman" w:hAnsi="Times New Roman" w:cs="Times New Roman"/>
          <w:bCs/>
          <w:lang w:val="en-GB"/>
        </w:rPr>
        <w:t xml:space="preserve">ction to </w:t>
      </w:r>
      <w:r w:rsidR="00C06468" w:rsidRPr="00C0654D">
        <w:rPr>
          <w:rFonts w:ascii="Times New Roman" w:hAnsi="Times New Roman" w:cs="Times New Roman"/>
          <w:lang w:val="en-GB"/>
        </w:rPr>
        <w:t>“</w:t>
      </w:r>
      <w:r w:rsidRPr="00C0654D">
        <w:rPr>
          <w:rFonts w:ascii="Times New Roman" w:hAnsi="Times New Roman" w:cs="Times New Roman"/>
          <w:bCs/>
          <w:lang w:val="en-GB"/>
        </w:rPr>
        <w:t xml:space="preserve">indicate the speaker’s stance or attitude </w:t>
      </w:r>
      <w:proofErr w:type="spellStart"/>
      <w:r w:rsidR="003439B1" w:rsidRPr="00C0654D">
        <w:rPr>
          <w:rFonts w:ascii="Times New Roman" w:hAnsi="Times New Roman" w:cs="Times New Roman"/>
          <w:bCs/>
          <w:lang w:val="en-GB"/>
        </w:rPr>
        <w:t>vis</w:t>
      </w:r>
      <w:proofErr w:type="spellEnd"/>
      <w:r w:rsidR="003439B1" w:rsidRPr="00C0654D">
        <w:rPr>
          <w:rFonts w:ascii="Times New Roman" w:hAnsi="Times New Roman" w:cs="Times New Roman"/>
          <w:bCs/>
          <w:lang w:val="en-GB"/>
        </w:rPr>
        <w:t>-a-</w:t>
      </w:r>
      <w:proofErr w:type="spellStart"/>
      <w:r w:rsidR="00255E5C" w:rsidRPr="00C0654D">
        <w:rPr>
          <w:rFonts w:ascii="Times New Roman" w:hAnsi="Times New Roman" w:cs="Times New Roman"/>
          <w:bCs/>
          <w:lang w:val="en-GB"/>
        </w:rPr>
        <w:t>vis</w:t>
      </w:r>
      <w:proofErr w:type="spellEnd"/>
      <w:r w:rsidR="00255E5C" w:rsidRPr="00C0654D">
        <w:rPr>
          <w:rFonts w:ascii="Times New Roman" w:hAnsi="Times New Roman" w:cs="Times New Roman"/>
          <w:bCs/>
          <w:lang w:val="en-GB"/>
        </w:rPr>
        <w:t xml:space="preserve"> the mes</w:t>
      </w:r>
      <w:r w:rsidRPr="00C0654D">
        <w:rPr>
          <w:rFonts w:ascii="Times New Roman" w:hAnsi="Times New Roman" w:cs="Times New Roman"/>
          <w:bCs/>
          <w:lang w:val="en-GB"/>
        </w:rPr>
        <w:t>sage</w:t>
      </w:r>
      <w:r w:rsidR="00C06468" w:rsidRPr="00C0654D">
        <w:rPr>
          <w:rFonts w:ascii="Times New Roman" w:hAnsi="Times New Roman" w:cs="Times New Roman"/>
          <w:lang w:val="en-GB"/>
        </w:rPr>
        <w:t>”</w:t>
      </w:r>
      <w:r w:rsidR="00255E5C" w:rsidRPr="00C0654D">
        <w:rPr>
          <w:rFonts w:ascii="Times New Roman" w:hAnsi="Times New Roman" w:cs="Times New Roman"/>
          <w:bCs/>
          <w:lang w:val="en-GB"/>
        </w:rPr>
        <w:t>. In other words, they serve to indicate how a speaker feels about the message they are trying to co</w:t>
      </w:r>
      <w:r w:rsidR="00255E5C" w:rsidRPr="00C0654D">
        <w:rPr>
          <w:rFonts w:ascii="Times New Roman" w:hAnsi="Times New Roman" w:cs="Times New Roman"/>
          <w:bCs/>
          <w:lang w:val="en-GB"/>
        </w:rPr>
        <w:t>n</w:t>
      </w:r>
      <w:r w:rsidR="00255E5C" w:rsidRPr="00C0654D">
        <w:rPr>
          <w:rFonts w:ascii="Times New Roman" w:hAnsi="Times New Roman" w:cs="Times New Roman"/>
          <w:bCs/>
          <w:lang w:val="en-GB"/>
        </w:rPr>
        <w:t>vey rather than th</w:t>
      </w:r>
      <w:r w:rsidR="00EF167F" w:rsidRPr="00C0654D">
        <w:rPr>
          <w:rFonts w:ascii="Times New Roman" w:hAnsi="Times New Roman" w:cs="Times New Roman"/>
          <w:bCs/>
          <w:lang w:val="en-GB"/>
        </w:rPr>
        <w:t xml:space="preserve">e content of the message </w:t>
      </w:r>
      <w:r w:rsidR="005531B6" w:rsidRPr="00C0654D">
        <w:rPr>
          <w:rFonts w:ascii="Times New Roman" w:hAnsi="Times New Roman" w:cs="Times New Roman"/>
          <w:bCs/>
          <w:lang w:val="en-GB"/>
        </w:rPr>
        <w:t xml:space="preserve">itself. As a </w:t>
      </w:r>
      <w:r w:rsidR="00251546" w:rsidRPr="00C0654D">
        <w:rPr>
          <w:rFonts w:ascii="Times New Roman" w:hAnsi="Times New Roman" w:cs="Times New Roman"/>
          <w:bCs/>
          <w:lang w:val="en-GB"/>
        </w:rPr>
        <w:t xml:space="preserve">category of </w:t>
      </w:r>
      <w:r w:rsidR="005531B6" w:rsidRPr="00C0654D">
        <w:rPr>
          <w:rFonts w:ascii="Times New Roman" w:hAnsi="Times New Roman" w:cs="Times New Roman"/>
          <w:bCs/>
          <w:lang w:val="en-GB"/>
        </w:rPr>
        <w:t>pragmatic marker, t</w:t>
      </w:r>
      <w:r w:rsidR="00EF167F" w:rsidRPr="00C0654D">
        <w:rPr>
          <w:rFonts w:ascii="Times New Roman" w:hAnsi="Times New Roman" w:cs="Times New Roman"/>
          <w:bCs/>
          <w:lang w:val="en-GB"/>
        </w:rPr>
        <w:t>hey share some core similarities with discourse markers</w:t>
      </w:r>
      <w:r w:rsidR="00C06468" w:rsidRPr="00C0654D">
        <w:rPr>
          <w:rFonts w:ascii="Times New Roman" w:hAnsi="Times New Roman" w:cs="Times New Roman"/>
          <w:bCs/>
          <w:lang w:val="en-GB"/>
        </w:rPr>
        <w:t xml:space="preserve"> (such as </w:t>
      </w:r>
      <w:r w:rsidR="00C06468" w:rsidRPr="00C0654D">
        <w:rPr>
          <w:rFonts w:ascii="Times New Roman" w:hAnsi="Times New Roman" w:cs="Times New Roman"/>
          <w:lang w:val="en-GB"/>
        </w:rPr>
        <w:t>“</w:t>
      </w:r>
      <w:r w:rsidR="008E7374" w:rsidRPr="00C0654D">
        <w:rPr>
          <w:rFonts w:ascii="Times New Roman" w:hAnsi="Times New Roman" w:cs="Times New Roman"/>
          <w:bCs/>
          <w:lang w:val="en-GB"/>
        </w:rPr>
        <w:t>I mean</w:t>
      </w:r>
      <w:r w:rsidR="00C06468" w:rsidRPr="00C0654D">
        <w:rPr>
          <w:rFonts w:ascii="Times New Roman" w:hAnsi="Times New Roman" w:cs="Times New Roman"/>
          <w:lang w:val="en-GB"/>
        </w:rPr>
        <w:t>”</w:t>
      </w:r>
      <w:r w:rsidR="00C06468" w:rsidRPr="00C0654D">
        <w:rPr>
          <w:rFonts w:ascii="Times New Roman" w:hAnsi="Times New Roman" w:cs="Times New Roman"/>
          <w:bCs/>
          <w:lang w:val="en-GB"/>
        </w:rPr>
        <w:t xml:space="preserve"> and </w:t>
      </w:r>
      <w:r w:rsidR="00C06468" w:rsidRPr="00C0654D">
        <w:rPr>
          <w:rFonts w:ascii="Times New Roman" w:hAnsi="Times New Roman" w:cs="Times New Roman"/>
          <w:lang w:val="en-GB"/>
        </w:rPr>
        <w:t>“</w:t>
      </w:r>
      <w:r w:rsidR="008E7374" w:rsidRPr="00C0654D">
        <w:rPr>
          <w:rFonts w:ascii="Times New Roman" w:hAnsi="Times New Roman" w:cs="Times New Roman"/>
          <w:bCs/>
          <w:lang w:val="en-GB"/>
        </w:rPr>
        <w:t>w</w:t>
      </w:r>
      <w:r w:rsidR="005531B6" w:rsidRPr="00C0654D">
        <w:rPr>
          <w:rFonts w:ascii="Times New Roman" w:hAnsi="Times New Roman" w:cs="Times New Roman"/>
          <w:bCs/>
          <w:lang w:val="en-GB"/>
        </w:rPr>
        <w:t>ell</w:t>
      </w:r>
      <w:r w:rsidR="00C06468" w:rsidRPr="00C0654D">
        <w:rPr>
          <w:rFonts w:ascii="Times New Roman" w:hAnsi="Times New Roman" w:cs="Times New Roman"/>
          <w:lang w:val="en-GB"/>
        </w:rPr>
        <w:t>”</w:t>
      </w:r>
      <w:r w:rsidR="005531B6" w:rsidRPr="00C0654D">
        <w:rPr>
          <w:rFonts w:ascii="Times New Roman" w:hAnsi="Times New Roman" w:cs="Times New Roman"/>
          <w:bCs/>
          <w:lang w:val="en-GB"/>
        </w:rPr>
        <w:t>)</w:t>
      </w:r>
      <w:r w:rsidR="00251546" w:rsidRPr="00C0654D">
        <w:rPr>
          <w:rFonts w:ascii="Times New Roman" w:hAnsi="Times New Roman" w:cs="Times New Roman"/>
          <w:bCs/>
          <w:lang w:val="en-GB"/>
        </w:rPr>
        <w:t xml:space="preserve">, </w:t>
      </w:r>
      <w:r w:rsidR="00EF167F" w:rsidRPr="00C0654D">
        <w:rPr>
          <w:rFonts w:ascii="Times New Roman" w:hAnsi="Times New Roman" w:cs="Times New Roman"/>
          <w:bCs/>
          <w:lang w:val="en-GB"/>
        </w:rPr>
        <w:t>whic</w:t>
      </w:r>
      <w:r w:rsidR="005531B6" w:rsidRPr="00C0654D">
        <w:rPr>
          <w:rFonts w:ascii="Times New Roman" w:hAnsi="Times New Roman" w:cs="Times New Roman"/>
          <w:bCs/>
          <w:lang w:val="en-GB"/>
        </w:rPr>
        <w:t>h Jones and Carter (2014, p.</w:t>
      </w:r>
      <w:r w:rsidR="00C06468" w:rsidRPr="00C0654D">
        <w:rPr>
          <w:rFonts w:ascii="Times New Roman" w:hAnsi="Times New Roman" w:cs="Times New Roman"/>
          <w:bCs/>
          <w:lang w:val="en-GB"/>
        </w:rPr>
        <w:t xml:space="preserve"> </w:t>
      </w:r>
      <w:r w:rsidR="005531B6" w:rsidRPr="00C0654D">
        <w:rPr>
          <w:rFonts w:ascii="Times New Roman" w:hAnsi="Times New Roman" w:cs="Times New Roman"/>
          <w:bCs/>
          <w:lang w:val="en-GB"/>
        </w:rPr>
        <w:t>40) have suggested</w:t>
      </w:r>
      <w:r w:rsidR="00D07B23" w:rsidRPr="00C0654D">
        <w:rPr>
          <w:rFonts w:ascii="Times New Roman" w:hAnsi="Times New Roman" w:cs="Times New Roman"/>
          <w:bCs/>
          <w:lang w:val="en-GB"/>
        </w:rPr>
        <w:t xml:space="preserve"> </w:t>
      </w:r>
      <w:r w:rsidR="006D79FC" w:rsidRPr="00C0654D">
        <w:rPr>
          <w:rFonts w:ascii="Times New Roman" w:hAnsi="Times New Roman" w:cs="Times New Roman"/>
          <w:bCs/>
          <w:lang w:val="en-GB"/>
        </w:rPr>
        <w:t xml:space="preserve">are optional in speech </w:t>
      </w:r>
      <w:r w:rsidR="00EF167F" w:rsidRPr="00C0654D">
        <w:rPr>
          <w:rFonts w:ascii="Times New Roman" w:hAnsi="Times New Roman" w:cs="Times New Roman"/>
          <w:bCs/>
          <w:lang w:val="en-GB"/>
        </w:rPr>
        <w:t>and can</w:t>
      </w:r>
      <w:r w:rsidR="00E8634A" w:rsidRPr="00C0654D">
        <w:rPr>
          <w:rFonts w:ascii="Times New Roman" w:hAnsi="Times New Roman" w:cs="Times New Roman"/>
          <w:bCs/>
          <w:lang w:val="en-GB"/>
        </w:rPr>
        <w:t xml:space="preserve"> function</w:t>
      </w:r>
      <w:r w:rsidR="00EF167F" w:rsidRPr="00C0654D">
        <w:rPr>
          <w:rFonts w:ascii="Times New Roman" w:hAnsi="Times New Roman" w:cs="Times New Roman"/>
          <w:bCs/>
          <w:lang w:val="en-GB"/>
        </w:rPr>
        <w:t xml:space="preserve"> in more than one way</w:t>
      </w:r>
      <w:r w:rsidR="00D07B23" w:rsidRPr="00C0654D">
        <w:rPr>
          <w:rFonts w:ascii="Times New Roman" w:hAnsi="Times New Roman" w:cs="Times New Roman"/>
          <w:bCs/>
          <w:lang w:val="en-GB"/>
        </w:rPr>
        <w:t>.</w:t>
      </w:r>
      <w:r w:rsidR="00E8634A" w:rsidRPr="00C0654D">
        <w:rPr>
          <w:rFonts w:ascii="Times New Roman" w:hAnsi="Times New Roman" w:cs="Times New Roman"/>
          <w:bCs/>
          <w:lang w:val="en-GB"/>
        </w:rPr>
        <w:t xml:space="preserve"> </w:t>
      </w:r>
      <w:r w:rsidR="00EF167F" w:rsidRPr="00C0654D">
        <w:rPr>
          <w:rFonts w:ascii="Times New Roman" w:hAnsi="Times New Roman" w:cs="Times New Roman"/>
          <w:bCs/>
          <w:lang w:val="en-GB"/>
        </w:rPr>
        <w:t>Common</w:t>
      </w:r>
      <w:r w:rsidR="00255E5C" w:rsidRPr="00C0654D">
        <w:rPr>
          <w:rFonts w:ascii="Times New Roman" w:hAnsi="Times New Roman" w:cs="Times New Roman"/>
          <w:bCs/>
          <w:lang w:val="en-GB"/>
        </w:rPr>
        <w:t xml:space="preserve"> spoken stance </w:t>
      </w:r>
      <w:r w:rsidR="009E61B7" w:rsidRPr="00C0654D">
        <w:rPr>
          <w:rFonts w:ascii="Times New Roman" w:hAnsi="Times New Roman" w:cs="Times New Roman"/>
          <w:bCs/>
          <w:lang w:val="en-GB"/>
        </w:rPr>
        <w:t>markers have</w:t>
      </w:r>
      <w:r w:rsidR="00255E5C" w:rsidRPr="00C0654D">
        <w:rPr>
          <w:rFonts w:ascii="Times New Roman" w:hAnsi="Times New Roman" w:cs="Times New Roman"/>
          <w:bCs/>
          <w:lang w:val="en-GB"/>
        </w:rPr>
        <w:t xml:space="preserve"> bee</w:t>
      </w:r>
      <w:r w:rsidR="008E7374" w:rsidRPr="00C0654D">
        <w:rPr>
          <w:rFonts w:ascii="Times New Roman" w:hAnsi="Times New Roman" w:cs="Times New Roman"/>
          <w:bCs/>
          <w:lang w:val="en-GB"/>
        </w:rPr>
        <w:t xml:space="preserve">n identified </w:t>
      </w:r>
      <w:r w:rsidR="00C06468" w:rsidRPr="00C0654D">
        <w:rPr>
          <w:rFonts w:ascii="Times New Roman" w:hAnsi="Times New Roman" w:cs="Times New Roman"/>
          <w:bCs/>
          <w:lang w:val="en-GB"/>
        </w:rPr>
        <w:t xml:space="preserve">as items such as </w:t>
      </w:r>
      <w:r w:rsidR="00C06468" w:rsidRPr="00C0654D">
        <w:rPr>
          <w:rFonts w:ascii="Times New Roman" w:hAnsi="Times New Roman" w:cs="Times New Roman"/>
          <w:lang w:val="en-GB"/>
        </w:rPr>
        <w:t>“</w:t>
      </w:r>
      <w:r w:rsidR="008E7374" w:rsidRPr="00C0654D">
        <w:rPr>
          <w:rFonts w:ascii="Times New Roman" w:hAnsi="Times New Roman" w:cs="Times New Roman"/>
          <w:bCs/>
          <w:lang w:val="en-GB"/>
        </w:rPr>
        <w:t>t</w:t>
      </w:r>
      <w:r w:rsidR="00255E5C" w:rsidRPr="00C0654D">
        <w:rPr>
          <w:rFonts w:ascii="Times New Roman" w:hAnsi="Times New Roman" w:cs="Times New Roman"/>
          <w:bCs/>
          <w:lang w:val="en-GB"/>
        </w:rPr>
        <w:t>o be honest</w:t>
      </w:r>
      <w:r w:rsidR="00C06468" w:rsidRPr="00C0654D">
        <w:rPr>
          <w:rFonts w:ascii="Times New Roman" w:hAnsi="Times New Roman" w:cs="Times New Roman"/>
          <w:lang w:val="en-GB"/>
        </w:rPr>
        <w:t>”</w:t>
      </w:r>
      <w:r w:rsidR="00C06468" w:rsidRPr="00C0654D">
        <w:rPr>
          <w:rFonts w:ascii="Times New Roman" w:hAnsi="Times New Roman" w:cs="Times New Roman"/>
          <w:bCs/>
          <w:lang w:val="en-GB"/>
        </w:rPr>
        <w:t xml:space="preserve">, </w:t>
      </w:r>
      <w:r w:rsidR="00C06468" w:rsidRPr="00C0654D">
        <w:rPr>
          <w:rFonts w:ascii="Times New Roman" w:hAnsi="Times New Roman" w:cs="Times New Roman"/>
          <w:lang w:val="en-GB"/>
        </w:rPr>
        <w:t>“</w:t>
      </w:r>
      <w:r w:rsidR="00255E5C" w:rsidRPr="00C0654D">
        <w:rPr>
          <w:rFonts w:ascii="Times New Roman" w:hAnsi="Times New Roman" w:cs="Times New Roman"/>
          <w:bCs/>
          <w:lang w:val="en-GB"/>
        </w:rPr>
        <w:t>basically</w:t>
      </w:r>
      <w:r w:rsidR="00C06468" w:rsidRPr="00C0654D">
        <w:rPr>
          <w:rFonts w:ascii="Times New Roman" w:hAnsi="Times New Roman" w:cs="Times New Roman"/>
          <w:lang w:val="en-GB"/>
        </w:rPr>
        <w:t>”</w:t>
      </w:r>
      <w:r w:rsidR="00C06468" w:rsidRPr="00C0654D">
        <w:rPr>
          <w:rFonts w:ascii="Times New Roman" w:hAnsi="Times New Roman" w:cs="Times New Roman"/>
          <w:bCs/>
          <w:lang w:val="en-GB"/>
        </w:rPr>
        <w:t xml:space="preserve"> and </w:t>
      </w:r>
      <w:r w:rsidR="00C06468" w:rsidRPr="00C0654D">
        <w:rPr>
          <w:rFonts w:ascii="Times New Roman" w:hAnsi="Times New Roman" w:cs="Times New Roman"/>
          <w:lang w:val="en-GB"/>
        </w:rPr>
        <w:t>“</w:t>
      </w:r>
      <w:r w:rsidR="00255E5C" w:rsidRPr="00C0654D">
        <w:rPr>
          <w:rFonts w:ascii="Times New Roman" w:hAnsi="Times New Roman" w:cs="Times New Roman"/>
          <w:bCs/>
          <w:lang w:val="en-GB"/>
        </w:rPr>
        <w:t>obviously</w:t>
      </w:r>
      <w:r w:rsidR="00C06468" w:rsidRPr="00C0654D">
        <w:rPr>
          <w:rFonts w:ascii="Times New Roman" w:hAnsi="Times New Roman" w:cs="Times New Roman"/>
          <w:lang w:val="en-GB"/>
        </w:rPr>
        <w:t>”</w:t>
      </w:r>
      <w:r w:rsidR="00C06468" w:rsidRPr="00C0654D">
        <w:rPr>
          <w:rFonts w:ascii="Times New Roman" w:hAnsi="Times New Roman" w:cs="Times New Roman"/>
          <w:bCs/>
          <w:lang w:val="en-GB"/>
        </w:rPr>
        <w:t xml:space="preserve"> (Carter &amp;</w:t>
      </w:r>
      <w:r w:rsidR="00255E5C" w:rsidRPr="00C0654D">
        <w:rPr>
          <w:rFonts w:ascii="Times New Roman" w:hAnsi="Times New Roman" w:cs="Times New Roman"/>
          <w:bCs/>
          <w:lang w:val="en-GB"/>
        </w:rPr>
        <w:t xml:space="preserve"> McCarthy</w:t>
      </w:r>
      <w:r w:rsidR="00251546" w:rsidRPr="00C0654D">
        <w:rPr>
          <w:rFonts w:ascii="Times New Roman" w:hAnsi="Times New Roman" w:cs="Times New Roman"/>
          <w:bCs/>
          <w:lang w:val="en-GB"/>
        </w:rPr>
        <w:t>,</w:t>
      </w:r>
      <w:r w:rsidR="009F527E" w:rsidRPr="00C0654D">
        <w:rPr>
          <w:rFonts w:ascii="Times New Roman" w:hAnsi="Times New Roman" w:cs="Times New Roman"/>
          <w:bCs/>
          <w:lang w:val="en-GB"/>
        </w:rPr>
        <w:t xml:space="preserve"> 2006</w:t>
      </w:r>
      <w:r w:rsidR="00C76FED" w:rsidRPr="00C0654D">
        <w:rPr>
          <w:rFonts w:ascii="Times New Roman" w:hAnsi="Times New Roman" w:cs="Times New Roman"/>
          <w:bCs/>
          <w:lang w:val="en-GB"/>
        </w:rPr>
        <w:t>, p.</w:t>
      </w:r>
      <w:r w:rsidR="00C06468" w:rsidRPr="00C0654D">
        <w:rPr>
          <w:rFonts w:ascii="Times New Roman" w:hAnsi="Times New Roman" w:cs="Times New Roman"/>
          <w:bCs/>
          <w:lang w:val="en-GB"/>
        </w:rPr>
        <w:t xml:space="preserve"> </w:t>
      </w:r>
      <w:r w:rsidR="00C76FED" w:rsidRPr="00C0654D">
        <w:rPr>
          <w:rFonts w:ascii="Times New Roman" w:hAnsi="Times New Roman" w:cs="Times New Roman"/>
          <w:bCs/>
          <w:lang w:val="en-GB"/>
        </w:rPr>
        <w:t>222</w:t>
      </w:r>
      <w:r w:rsidR="00C94BF8" w:rsidRPr="00C0654D">
        <w:rPr>
          <w:rFonts w:ascii="Times New Roman" w:hAnsi="Times New Roman" w:cs="Times New Roman"/>
          <w:bCs/>
          <w:lang w:val="en-GB"/>
        </w:rPr>
        <w:t>).</w:t>
      </w:r>
      <w:r w:rsidR="00251546" w:rsidRPr="00C0654D">
        <w:rPr>
          <w:rFonts w:ascii="Times New Roman" w:hAnsi="Times New Roman" w:cs="Times New Roman"/>
          <w:bCs/>
          <w:lang w:val="en-GB"/>
        </w:rPr>
        <w:t xml:space="preserve"> </w:t>
      </w:r>
      <w:r w:rsidR="00E8634A" w:rsidRPr="00C0654D">
        <w:rPr>
          <w:rFonts w:ascii="Times New Roman" w:hAnsi="Times New Roman" w:cs="Times New Roman"/>
          <w:bCs/>
          <w:lang w:val="en-GB"/>
        </w:rPr>
        <w:t>By e</w:t>
      </w:r>
      <w:r w:rsidR="00251546" w:rsidRPr="00C0654D">
        <w:rPr>
          <w:rFonts w:ascii="Times New Roman" w:hAnsi="Times New Roman" w:cs="Times New Roman"/>
          <w:bCs/>
          <w:lang w:val="en-GB"/>
        </w:rPr>
        <w:t>xa</w:t>
      </w:r>
      <w:r w:rsidR="00251546" w:rsidRPr="00C0654D">
        <w:rPr>
          <w:rFonts w:ascii="Times New Roman" w:hAnsi="Times New Roman" w:cs="Times New Roman"/>
          <w:bCs/>
          <w:lang w:val="en-GB"/>
        </w:rPr>
        <w:t>m</w:t>
      </w:r>
      <w:r w:rsidR="00251546" w:rsidRPr="00C0654D">
        <w:rPr>
          <w:rFonts w:ascii="Times New Roman" w:hAnsi="Times New Roman" w:cs="Times New Roman"/>
          <w:bCs/>
          <w:lang w:val="en-GB"/>
        </w:rPr>
        <w:t xml:space="preserve">ining a typical example in speech such as </w:t>
      </w:r>
      <w:r w:rsidR="00C06468" w:rsidRPr="00C0654D">
        <w:rPr>
          <w:rFonts w:ascii="Times New Roman" w:hAnsi="Times New Roman" w:cs="Times New Roman"/>
          <w:lang w:val="en-GB"/>
        </w:rPr>
        <w:t>“</w:t>
      </w:r>
      <w:r w:rsidR="00251546" w:rsidRPr="00C0654D">
        <w:rPr>
          <w:rFonts w:ascii="Times New Roman" w:hAnsi="Times New Roman" w:cs="Times New Roman"/>
          <w:bCs/>
          <w:i/>
          <w:lang w:val="en-GB"/>
        </w:rPr>
        <w:t>Clearly</w:t>
      </w:r>
      <w:r w:rsidR="00251546" w:rsidRPr="00C0654D">
        <w:rPr>
          <w:rFonts w:ascii="Times New Roman" w:hAnsi="Times New Roman" w:cs="Times New Roman"/>
          <w:bCs/>
          <w:lang w:val="en-GB"/>
        </w:rPr>
        <w:t>, you should tell her the truth</w:t>
      </w:r>
      <w:r w:rsidR="003F48D7" w:rsidRPr="00C0654D">
        <w:rPr>
          <w:rFonts w:ascii="Times New Roman" w:hAnsi="Times New Roman" w:cs="Times New Roman"/>
          <w:lang w:val="en-GB"/>
        </w:rPr>
        <w:t>”</w:t>
      </w:r>
      <w:r w:rsidR="00251546" w:rsidRPr="00C0654D">
        <w:rPr>
          <w:rFonts w:ascii="Times New Roman" w:hAnsi="Times New Roman" w:cs="Times New Roman"/>
          <w:bCs/>
          <w:lang w:val="en-GB"/>
        </w:rPr>
        <w:t xml:space="preserve"> (Ca</w:t>
      </w:r>
      <w:r w:rsidR="00251546" w:rsidRPr="00C0654D">
        <w:rPr>
          <w:rFonts w:ascii="Times New Roman" w:hAnsi="Times New Roman" w:cs="Times New Roman"/>
          <w:bCs/>
          <w:lang w:val="en-GB"/>
        </w:rPr>
        <w:t>m</w:t>
      </w:r>
      <w:r w:rsidR="00251546" w:rsidRPr="00C0654D">
        <w:rPr>
          <w:rFonts w:ascii="Times New Roman" w:hAnsi="Times New Roman" w:cs="Times New Roman"/>
          <w:bCs/>
          <w:lang w:val="en-GB"/>
        </w:rPr>
        <w:t>bridge Advanced Learner’s Dictionary, 2015) we can see that the stance marker is optional here</w:t>
      </w:r>
      <w:r w:rsidR="006D79FC" w:rsidRPr="00C0654D">
        <w:rPr>
          <w:rFonts w:ascii="Times New Roman" w:hAnsi="Times New Roman" w:cs="Times New Roman"/>
          <w:bCs/>
          <w:lang w:val="en-GB"/>
        </w:rPr>
        <w:t xml:space="preserve"> a</w:t>
      </w:r>
      <w:r w:rsidR="008E7374" w:rsidRPr="00C0654D">
        <w:rPr>
          <w:rFonts w:ascii="Times New Roman" w:hAnsi="Times New Roman" w:cs="Times New Roman"/>
          <w:bCs/>
          <w:lang w:val="en-GB"/>
        </w:rPr>
        <w:t>nd in other contexts can</w:t>
      </w:r>
      <w:r w:rsidR="008E7374" w:rsidRPr="00C0654D">
        <w:rPr>
          <w:rFonts w:ascii="Times New Roman" w:hAnsi="Times New Roman" w:cs="Times New Roman"/>
          <w:b/>
          <w:bCs/>
          <w:lang w:val="en-GB"/>
        </w:rPr>
        <w:t xml:space="preserve"> </w:t>
      </w:r>
      <w:r w:rsidR="008E7374" w:rsidRPr="00C0654D">
        <w:rPr>
          <w:rFonts w:ascii="Times New Roman" w:hAnsi="Times New Roman" w:cs="Times New Roman"/>
          <w:bCs/>
          <w:lang w:val="en-GB"/>
        </w:rPr>
        <w:t>function</w:t>
      </w:r>
      <w:r w:rsidR="006D79FC" w:rsidRPr="00C0654D">
        <w:rPr>
          <w:rFonts w:ascii="Times New Roman" w:hAnsi="Times New Roman" w:cs="Times New Roman"/>
          <w:bCs/>
          <w:lang w:val="en-GB"/>
        </w:rPr>
        <w:t xml:space="preserve"> differently</w:t>
      </w:r>
      <w:r w:rsidR="00AA7388" w:rsidRPr="00C0654D">
        <w:rPr>
          <w:rFonts w:ascii="Times New Roman" w:hAnsi="Times New Roman" w:cs="Times New Roman"/>
          <w:bCs/>
          <w:lang w:val="en-GB"/>
        </w:rPr>
        <w:t xml:space="preserve">, </w:t>
      </w:r>
      <w:r w:rsidR="006D79FC" w:rsidRPr="00C0654D">
        <w:rPr>
          <w:rFonts w:ascii="Times New Roman" w:hAnsi="Times New Roman" w:cs="Times New Roman"/>
          <w:bCs/>
          <w:lang w:val="en-GB"/>
        </w:rPr>
        <w:t xml:space="preserve">as in the example </w:t>
      </w:r>
      <w:r w:rsidR="003F48D7" w:rsidRPr="00C0654D">
        <w:rPr>
          <w:rFonts w:ascii="Times New Roman" w:hAnsi="Times New Roman" w:cs="Times New Roman"/>
          <w:lang w:val="en-GB"/>
        </w:rPr>
        <w:t>“</w:t>
      </w:r>
      <w:r w:rsidR="006D79FC" w:rsidRPr="00C0654D">
        <w:rPr>
          <w:rFonts w:ascii="Times New Roman" w:hAnsi="Times New Roman" w:cs="Times New Roman"/>
          <w:bCs/>
          <w:lang w:val="en-GB"/>
        </w:rPr>
        <w:t xml:space="preserve">I can see </w:t>
      </w:r>
      <w:r w:rsidR="006D79FC" w:rsidRPr="00C0654D">
        <w:rPr>
          <w:rFonts w:ascii="Times New Roman" w:hAnsi="Times New Roman" w:cs="Times New Roman"/>
          <w:bCs/>
          <w:i/>
          <w:lang w:val="en-GB"/>
        </w:rPr>
        <w:t>clearly</w:t>
      </w:r>
      <w:r w:rsidR="003F48D7" w:rsidRPr="00C0654D">
        <w:rPr>
          <w:rFonts w:ascii="Times New Roman" w:hAnsi="Times New Roman" w:cs="Times New Roman"/>
          <w:lang w:val="en-GB"/>
        </w:rPr>
        <w:t>”</w:t>
      </w:r>
      <w:r w:rsidR="003F48D7" w:rsidRPr="00C0654D">
        <w:rPr>
          <w:rFonts w:ascii="Times New Roman" w:hAnsi="Times New Roman" w:cs="Times New Roman"/>
          <w:bCs/>
          <w:i/>
          <w:lang w:val="en-GB"/>
        </w:rPr>
        <w:t xml:space="preserve"> </w:t>
      </w:r>
      <w:r w:rsidR="006D79FC" w:rsidRPr="00C0654D">
        <w:rPr>
          <w:rFonts w:ascii="Times New Roman" w:hAnsi="Times New Roman" w:cs="Times New Roman"/>
          <w:bCs/>
          <w:lang w:val="en-GB"/>
        </w:rPr>
        <w:t>where it acts as an adverb of manner and has a propositional meaning.</w:t>
      </w:r>
    </w:p>
    <w:p w:rsidR="00A71F7E" w:rsidRPr="00C0654D" w:rsidRDefault="006C2567" w:rsidP="004E0665">
      <w:pPr>
        <w:autoSpaceDE w:val="0"/>
        <w:autoSpaceDN w:val="0"/>
        <w:adjustRightInd w:val="0"/>
        <w:spacing w:after="0" w:line="280" w:lineRule="atLeast"/>
        <w:ind w:firstLine="360"/>
        <w:jc w:val="both"/>
        <w:rPr>
          <w:rFonts w:ascii="Times New Roman" w:hAnsi="Times New Roman" w:cs="Times New Roman"/>
          <w:lang w:val="en-GB" w:eastAsia="en-GB"/>
        </w:rPr>
      </w:pPr>
      <w:r w:rsidRPr="00C0654D">
        <w:rPr>
          <w:rFonts w:ascii="Times New Roman" w:hAnsi="Times New Roman" w:cs="Times New Roman"/>
          <w:bCs/>
          <w:lang w:val="en-GB"/>
        </w:rPr>
        <w:t>Many researchers have attempted to classify different forms of stance markers, often according to their function</w:t>
      </w:r>
      <w:r w:rsidR="006A2419" w:rsidRPr="00C0654D">
        <w:rPr>
          <w:rFonts w:ascii="Times New Roman" w:hAnsi="Times New Roman" w:cs="Times New Roman"/>
          <w:bCs/>
          <w:lang w:val="en-GB"/>
        </w:rPr>
        <w:t xml:space="preserve">. </w:t>
      </w:r>
      <w:r w:rsidR="00C94BF8" w:rsidRPr="00C0654D">
        <w:rPr>
          <w:rFonts w:ascii="Times New Roman" w:hAnsi="Times New Roman" w:cs="Times New Roman"/>
          <w:bCs/>
          <w:lang w:val="en-GB"/>
        </w:rPr>
        <w:t xml:space="preserve">In an early study, </w:t>
      </w:r>
      <w:proofErr w:type="spellStart"/>
      <w:r w:rsidR="00C94BF8" w:rsidRPr="00C0654D">
        <w:rPr>
          <w:rFonts w:ascii="Times New Roman" w:hAnsi="Times New Roman" w:cs="Times New Roman"/>
          <w:bCs/>
          <w:lang w:val="en-GB"/>
        </w:rPr>
        <w:t>Biber</w:t>
      </w:r>
      <w:proofErr w:type="spellEnd"/>
      <w:r w:rsidR="00C94BF8" w:rsidRPr="00C0654D">
        <w:rPr>
          <w:rFonts w:ascii="Times New Roman" w:hAnsi="Times New Roman" w:cs="Times New Roman"/>
          <w:bCs/>
          <w:lang w:val="en-GB"/>
        </w:rPr>
        <w:t xml:space="preserve"> and </w:t>
      </w:r>
      <w:r w:rsidR="008C3657" w:rsidRPr="00C0654D">
        <w:rPr>
          <w:rFonts w:ascii="Times New Roman" w:hAnsi="Times New Roman" w:cs="Times New Roman"/>
          <w:bCs/>
          <w:lang w:val="en-GB"/>
        </w:rPr>
        <w:t>Finnegan</w:t>
      </w:r>
      <w:r w:rsidR="007816C5" w:rsidRPr="00C0654D">
        <w:rPr>
          <w:rFonts w:ascii="Times New Roman" w:hAnsi="Times New Roman" w:cs="Times New Roman"/>
          <w:bCs/>
          <w:lang w:val="en-GB"/>
        </w:rPr>
        <w:t xml:space="preserve"> (1988), </w:t>
      </w:r>
      <w:r w:rsidR="003F48D7" w:rsidRPr="00C0654D">
        <w:rPr>
          <w:rFonts w:ascii="Times New Roman" w:hAnsi="Times New Roman" w:cs="Times New Roman"/>
          <w:bCs/>
          <w:lang w:val="en-GB"/>
        </w:rPr>
        <w:t xml:space="preserve">who term these items </w:t>
      </w:r>
      <w:r w:rsidR="003F48D7" w:rsidRPr="00C0654D">
        <w:rPr>
          <w:rFonts w:ascii="Times New Roman" w:hAnsi="Times New Roman" w:cs="Times New Roman"/>
          <w:lang w:val="en-GB"/>
        </w:rPr>
        <w:t>“</w:t>
      </w:r>
      <w:r w:rsidR="00C94BF8" w:rsidRPr="00C0654D">
        <w:rPr>
          <w:rFonts w:ascii="Times New Roman" w:hAnsi="Times New Roman" w:cs="Times New Roman"/>
          <w:bCs/>
          <w:lang w:val="en-GB"/>
        </w:rPr>
        <w:t>stance adverbials</w:t>
      </w:r>
      <w:r w:rsidR="003F48D7" w:rsidRPr="00C0654D">
        <w:rPr>
          <w:rFonts w:ascii="Times New Roman" w:hAnsi="Times New Roman" w:cs="Times New Roman"/>
          <w:lang w:val="en-GB"/>
        </w:rPr>
        <w:t>”</w:t>
      </w:r>
      <w:r w:rsidR="00C94BF8" w:rsidRPr="00C0654D">
        <w:rPr>
          <w:rFonts w:ascii="Times New Roman" w:hAnsi="Times New Roman" w:cs="Times New Roman"/>
          <w:bCs/>
          <w:lang w:val="en-GB"/>
        </w:rPr>
        <w:t>, su</w:t>
      </w:r>
      <w:r w:rsidR="003F48D7" w:rsidRPr="00C0654D">
        <w:rPr>
          <w:rFonts w:ascii="Times New Roman" w:hAnsi="Times New Roman" w:cs="Times New Roman"/>
          <w:bCs/>
          <w:lang w:val="en-GB"/>
        </w:rPr>
        <w:t>ggest that they can be categoris</w:t>
      </w:r>
      <w:r w:rsidR="00C94BF8" w:rsidRPr="00C0654D">
        <w:rPr>
          <w:rFonts w:ascii="Times New Roman" w:hAnsi="Times New Roman" w:cs="Times New Roman"/>
          <w:bCs/>
          <w:lang w:val="en-GB"/>
        </w:rPr>
        <w:t xml:space="preserve">ed under one of six functions </w:t>
      </w:r>
      <w:r w:rsidR="007747B0" w:rsidRPr="00C0654D">
        <w:rPr>
          <w:rFonts w:ascii="Times New Roman" w:hAnsi="Times New Roman" w:cs="Times New Roman"/>
          <w:bCs/>
          <w:lang w:val="en-GB"/>
        </w:rPr>
        <w:t>(1)</w:t>
      </w:r>
      <w:r w:rsidR="00182609" w:rsidRPr="00C0654D">
        <w:rPr>
          <w:rFonts w:ascii="Times New Roman" w:hAnsi="Times New Roman" w:cs="Times New Roman"/>
          <w:bCs/>
          <w:lang w:val="en-GB"/>
        </w:rPr>
        <w:t xml:space="preserve"> </w:t>
      </w:r>
      <w:r w:rsidR="00C94BF8" w:rsidRPr="00C0654D">
        <w:rPr>
          <w:rFonts w:ascii="Times New Roman" w:hAnsi="Times New Roman" w:cs="Times New Roman"/>
          <w:i/>
          <w:iCs/>
          <w:lang w:val="en-GB" w:eastAsia="en-GB"/>
        </w:rPr>
        <w:t xml:space="preserve">honestly </w:t>
      </w:r>
      <w:r w:rsidR="00C94BF8" w:rsidRPr="00C0654D">
        <w:rPr>
          <w:rFonts w:ascii="Times New Roman" w:hAnsi="Times New Roman" w:cs="Times New Roman"/>
          <w:lang w:val="en-GB" w:eastAsia="en-GB"/>
        </w:rPr>
        <w:t>adverbials,</w:t>
      </w:r>
      <w:r w:rsidR="003F48D7" w:rsidRPr="00C0654D">
        <w:rPr>
          <w:rFonts w:ascii="Times New Roman" w:hAnsi="Times New Roman" w:cs="Times New Roman"/>
          <w:lang w:val="en-GB" w:eastAsia="en-GB"/>
        </w:rPr>
        <w:t xml:space="preserve"> </w:t>
      </w:r>
      <w:r w:rsidR="00C94BF8" w:rsidRPr="00C0654D">
        <w:rPr>
          <w:rFonts w:ascii="Times New Roman" w:hAnsi="Times New Roman" w:cs="Times New Roman"/>
          <w:lang w:val="en-GB" w:eastAsia="en-GB"/>
        </w:rPr>
        <w:t xml:space="preserve">(2) </w:t>
      </w:r>
      <w:r w:rsidR="00C94BF8" w:rsidRPr="00C0654D">
        <w:rPr>
          <w:rFonts w:ascii="Times New Roman" w:hAnsi="Times New Roman" w:cs="Times New Roman"/>
          <w:i/>
          <w:iCs/>
          <w:lang w:val="en-GB" w:eastAsia="en-GB"/>
        </w:rPr>
        <w:t xml:space="preserve">generally </w:t>
      </w:r>
      <w:r w:rsidR="00C94BF8" w:rsidRPr="00C0654D">
        <w:rPr>
          <w:rFonts w:ascii="Times New Roman" w:hAnsi="Times New Roman" w:cs="Times New Roman"/>
          <w:lang w:val="en-GB" w:eastAsia="en-GB"/>
        </w:rPr>
        <w:t xml:space="preserve">adverbials, (3) </w:t>
      </w:r>
      <w:r w:rsidR="00C94BF8" w:rsidRPr="00C0654D">
        <w:rPr>
          <w:rFonts w:ascii="Times New Roman" w:hAnsi="Times New Roman" w:cs="Times New Roman"/>
          <w:i/>
          <w:iCs/>
          <w:lang w:val="en-GB" w:eastAsia="en-GB"/>
        </w:rPr>
        <w:t xml:space="preserve">surely </w:t>
      </w:r>
      <w:r w:rsidR="00C94BF8" w:rsidRPr="00C0654D">
        <w:rPr>
          <w:rFonts w:ascii="Times New Roman" w:hAnsi="Times New Roman" w:cs="Times New Roman"/>
          <w:lang w:val="en-GB" w:eastAsia="en-GB"/>
        </w:rPr>
        <w:t xml:space="preserve">adverbials, (4) </w:t>
      </w:r>
      <w:r w:rsidR="00C94BF8" w:rsidRPr="00C0654D">
        <w:rPr>
          <w:rFonts w:ascii="Times New Roman" w:hAnsi="Times New Roman" w:cs="Times New Roman"/>
          <w:i/>
          <w:iCs/>
          <w:lang w:val="en-GB" w:eastAsia="en-GB"/>
        </w:rPr>
        <w:t xml:space="preserve">actually </w:t>
      </w:r>
      <w:r w:rsidR="00C94BF8" w:rsidRPr="00C0654D">
        <w:rPr>
          <w:rFonts w:ascii="Times New Roman" w:hAnsi="Times New Roman" w:cs="Times New Roman"/>
          <w:lang w:val="en-GB" w:eastAsia="en-GB"/>
        </w:rPr>
        <w:t>adve</w:t>
      </w:r>
      <w:r w:rsidR="00C94BF8" w:rsidRPr="00C0654D">
        <w:rPr>
          <w:rFonts w:ascii="Times New Roman" w:hAnsi="Times New Roman" w:cs="Times New Roman"/>
          <w:lang w:val="en-GB" w:eastAsia="en-GB"/>
        </w:rPr>
        <w:t>r</w:t>
      </w:r>
      <w:r w:rsidR="00C94BF8" w:rsidRPr="00C0654D">
        <w:rPr>
          <w:rFonts w:ascii="Times New Roman" w:hAnsi="Times New Roman" w:cs="Times New Roman"/>
          <w:lang w:val="en-GB" w:eastAsia="en-GB"/>
        </w:rPr>
        <w:t xml:space="preserve">bials, (5) </w:t>
      </w:r>
      <w:r w:rsidR="00C94BF8" w:rsidRPr="00C0654D">
        <w:rPr>
          <w:rFonts w:ascii="Times New Roman" w:hAnsi="Times New Roman" w:cs="Times New Roman"/>
          <w:i/>
          <w:iCs/>
          <w:lang w:val="en-GB" w:eastAsia="en-GB"/>
        </w:rPr>
        <w:t xml:space="preserve">maybe </w:t>
      </w:r>
      <w:r w:rsidR="008C3657" w:rsidRPr="00C0654D">
        <w:rPr>
          <w:rFonts w:ascii="Times New Roman" w:hAnsi="Times New Roman" w:cs="Times New Roman"/>
          <w:lang w:val="en-GB" w:eastAsia="en-GB"/>
        </w:rPr>
        <w:t xml:space="preserve">adverbials </w:t>
      </w:r>
      <w:r w:rsidR="00C94BF8" w:rsidRPr="00C0654D">
        <w:rPr>
          <w:rFonts w:ascii="Times New Roman" w:hAnsi="Times New Roman" w:cs="Times New Roman"/>
          <w:lang w:val="en-GB" w:eastAsia="en-GB"/>
        </w:rPr>
        <w:t xml:space="preserve">and (6) </w:t>
      </w:r>
      <w:r w:rsidR="00C94BF8" w:rsidRPr="00C0654D">
        <w:rPr>
          <w:rFonts w:ascii="Times New Roman" w:hAnsi="Times New Roman" w:cs="Times New Roman"/>
          <w:i/>
          <w:iCs/>
          <w:lang w:val="en-GB" w:eastAsia="en-GB"/>
        </w:rPr>
        <w:t xml:space="preserve">amazingly </w:t>
      </w:r>
      <w:r w:rsidR="00182609" w:rsidRPr="00C0654D">
        <w:rPr>
          <w:rFonts w:ascii="Times New Roman" w:hAnsi="Times New Roman" w:cs="Times New Roman"/>
          <w:lang w:val="en-GB" w:eastAsia="en-GB"/>
        </w:rPr>
        <w:t xml:space="preserve">adverbials </w:t>
      </w:r>
      <w:r w:rsidR="003F48D7" w:rsidRPr="00C0654D">
        <w:rPr>
          <w:rFonts w:ascii="Times New Roman" w:hAnsi="Times New Roman" w:cs="Times New Roman"/>
          <w:lang w:val="en-GB" w:eastAsia="en-GB"/>
        </w:rPr>
        <w:t>(</w:t>
      </w:r>
      <w:proofErr w:type="spellStart"/>
      <w:r w:rsidR="003F48D7" w:rsidRPr="00C0654D">
        <w:rPr>
          <w:rFonts w:ascii="Times New Roman" w:hAnsi="Times New Roman" w:cs="Times New Roman"/>
          <w:lang w:val="en-GB" w:eastAsia="en-GB"/>
        </w:rPr>
        <w:t>Biber</w:t>
      </w:r>
      <w:proofErr w:type="spellEnd"/>
      <w:r w:rsidR="003F48D7" w:rsidRPr="00C0654D">
        <w:rPr>
          <w:rFonts w:ascii="Times New Roman" w:hAnsi="Times New Roman" w:cs="Times New Roman"/>
          <w:lang w:val="en-GB" w:eastAsia="en-GB"/>
        </w:rPr>
        <w:t xml:space="preserve"> &amp;</w:t>
      </w:r>
      <w:r w:rsidR="00C94BF8" w:rsidRPr="00C0654D">
        <w:rPr>
          <w:rFonts w:ascii="Times New Roman" w:hAnsi="Times New Roman" w:cs="Times New Roman"/>
          <w:lang w:val="en-GB" w:eastAsia="en-GB"/>
        </w:rPr>
        <w:t xml:space="preserve"> </w:t>
      </w:r>
      <w:proofErr w:type="spellStart"/>
      <w:r w:rsidR="00C94BF8" w:rsidRPr="00C0654D">
        <w:rPr>
          <w:rFonts w:ascii="Times New Roman" w:hAnsi="Times New Roman" w:cs="Times New Roman"/>
          <w:lang w:val="en-GB" w:eastAsia="en-GB"/>
        </w:rPr>
        <w:t>Finegan</w:t>
      </w:r>
      <w:proofErr w:type="spellEnd"/>
      <w:r w:rsidR="00C94BF8" w:rsidRPr="00C0654D">
        <w:rPr>
          <w:rFonts w:ascii="Times New Roman" w:hAnsi="Times New Roman" w:cs="Times New Roman"/>
          <w:lang w:val="en-GB" w:eastAsia="en-GB"/>
        </w:rPr>
        <w:t xml:space="preserve"> 1988, p</w:t>
      </w:r>
      <w:r w:rsidR="00C76FED" w:rsidRPr="00C0654D">
        <w:rPr>
          <w:rFonts w:ascii="Times New Roman" w:hAnsi="Times New Roman" w:cs="Times New Roman"/>
          <w:lang w:val="en-GB" w:eastAsia="en-GB"/>
        </w:rPr>
        <w:t>.</w:t>
      </w:r>
      <w:r w:rsidR="003F48D7" w:rsidRPr="00C0654D">
        <w:rPr>
          <w:rFonts w:ascii="Times New Roman" w:hAnsi="Times New Roman" w:cs="Times New Roman"/>
          <w:lang w:val="en-GB" w:eastAsia="en-GB"/>
        </w:rPr>
        <w:t xml:space="preserve"> </w:t>
      </w:r>
      <w:r w:rsidR="00C94BF8" w:rsidRPr="00C0654D">
        <w:rPr>
          <w:rFonts w:ascii="Times New Roman" w:hAnsi="Times New Roman" w:cs="Times New Roman"/>
          <w:lang w:val="en-GB" w:eastAsia="en-GB"/>
        </w:rPr>
        <w:t xml:space="preserve">1). Using a spoken and written corpus, </w:t>
      </w:r>
      <w:proofErr w:type="spellStart"/>
      <w:r w:rsidR="00C94BF8" w:rsidRPr="00C0654D">
        <w:rPr>
          <w:rFonts w:ascii="Times New Roman" w:hAnsi="Times New Roman" w:cs="Times New Roman"/>
          <w:lang w:val="en-GB" w:eastAsia="en-GB"/>
        </w:rPr>
        <w:t>Biber</w:t>
      </w:r>
      <w:proofErr w:type="spellEnd"/>
      <w:r w:rsidR="00C94BF8" w:rsidRPr="00C0654D">
        <w:rPr>
          <w:rFonts w:ascii="Times New Roman" w:hAnsi="Times New Roman" w:cs="Times New Roman"/>
          <w:lang w:val="en-GB" w:eastAsia="en-GB"/>
        </w:rPr>
        <w:t xml:space="preserve"> and </w:t>
      </w:r>
      <w:proofErr w:type="spellStart"/>
      <w:r w:rsidR="00C94BF8" w:rsidRPr="00C0654D">
        <w:rPr>
          <w:rFonts w:ascii="Times New Roman" w:hAnsi="Times New Roman" w:cs="Times New Roman"/>
          <w:lang w:val="en-GB" w:eastAsia="en-GB"/>
        </w:rPr>
        <w:t>Finegan</w:t>
      </w:r>
      <w:proofErr w:type="spellEnd"/>
      <w:r w:rsidR="00C94BF8" w:rsidRPr="00C0654D">
        <w:rPr>
          <w:rFonts w:ascii="Times New Roman" w:hAnsi="Times New Roman" w:cs="Times New Roman"/>
          <w:lang w:val="en-GB" w:eastAsia="en-GB"/>
        </w:rPr>
        <w:t xml:space="preserve"> studied large amount</w:t>
      </w:r>
      <w:r w:rsidR="008C3657" w:rsidRPr="00C0654D">
        <w:rPr>
          <w:rFonts w:ascii="Times New Roman" w:hAnsi="Times New Roman" w:cs="Times New Roman"/>
          <w:lang w:val="en-GB" w:eastAsia="en-GB"/>
        </w:rPr>
        <w:t>s</w:t>
      </w:r>
      <w:r w:rsidR="00C94BF8" w:rsidRPr="00C0654D">
        <w:rPr>
          <w:rFonts w:ascii="Times New Roman" w:hAnsi="Times New Roman" w:cs="Times New Roman"/>
          <w:lang w:val="en-GB" w:eastAsia="en-GB"/>
        </w:rPr>
        <w:t xml:space="preserve"> of stance markers in context in order to distinguish between items with a literal meaning and </w:t>
      </w:r>
      <w:r w:rsidR="007747B0" w:rsidRPr="00C0654D">
        <w:rPr>
          <w:rFonts w:ascii="Times New Roman" w:hAnsi="Times New Roman" w:cs="Times New Roman"/>
          <w:lang w:val="en-GB" w:eastAsia="en-GB"/>
        </w:rPr>
        <w:t>those</w:t>
      </w:r>
      <w:r w:rsidR="00C94BF8" w:rsidRPr="00C0654D">
        <w:rPr>
          <w:rFonts w:ascii="Times New Roman" w:hAnsi="Times New Roman" w:cs="Times New Roman"/>
          <w:lang w:val="en-GB" w:eastAsia="en-GB"/>
        </w:rPr>
        <w:t xml:space="preserve"> marking stance</w:t>
      </w:r>
      <w:r w:rsidR="008C3657" w:rsidRPr="00C0654D">
        <w:rPr>
          <w:rFonts w:ascii="Times New Roman" w:hAnsi="Times New Roman" w:cs="Times New Roman"/>
          <w:lang w:val="en-GB" w:eastAsia="en-GB"/>
        </w:rPr>
        <w:t>, such</w:t>
      </w:r>
      <w:r w:rsidR="00C94BF8" w:rsidRPr="00C0654D">
        <w:rPr>
          <w:rFonts w:ascii="Times New Roman" w:hAnsi="Times New Roman" w:cs="Times New Roman"/>
          <w:lang w:val="en-GB" w:eastAsia="en-GB"/>
        </w:rPr>
        <w:t xml:space="preserve"> as</w:t>
      </w:r>
      <w:r w:rsidR="002E243B" w:rsidRPr="00C0654D">
        <w:rPr>
          <w:rFonts w:ascii="Times New Roman" w:hAnsi="Times New Roman" w:cs="Times New Roman"/>
          <w:lang w:val="en-GB" w:eastAsia="en-GB"/>
        </w:rPr>
        <w:t xml:space="preserve"> the example</w:t>
      </w:r>
      <w:r w:rsidR="003F48D7" w:rsidRPr="00C0654D">
        <w:rPr>
          <w:rFonts w:ascii="Times New Roman" w:hAnsi="Times New Roman" w:cs="Times New Roman"/>
          <w:lang w:val="en-GB" w:eastAsia="en-GB"/>
        </w:rPr>
        <w:t xml:space="preserve"> </w:t>
      </w:r>
      <w:r w:rsidR="003F48D7" w:rsidRPr="00C0654D">
        <w:rPr>
          <w:rFonts w:ascii="Times New Roman" w:hAnsi="Times New Roman" w:cs="Times New Roman"/>
          <w:lang w:val="en-GB"/>
        </w:rPr>
        <w:t>“</w:t>
      </w:r>
      <w:r w:rsidR="00C94BF8" w:rsidRPr="00C0654D">
        <w:rPr>
          <w:rFonts w:ascii="Times New Roman" w:hAnsi="Times New Roman" w:cs="Times New Roman"/>
          <w:lang w:val="en-GB" w:eastAsia="en-GB"/>
        </w:rPr>
        <w:t>clearly</w:t>
      </w:r>
      <w:r w:rsidR="003F48D7" w:rsidRPr="00C0654D">
        <w:rPr>
          <w:rFonts w:ascii="Times New Roman" w:hAnsi="Times New Roman" w:cs="Times New Roman"/>
          <w:lang w:val="en-GB"/>
        </w:rPr>
        <w:t>”</w:t>
      </w:r>
      <w:r w:rsidR="002E243B" w:rsidRPr="00C0654D">
        <w:rPr>
          <w:rFonts w:ascii="Times New Roman" w:hAnsi="Times New Roman" w:cs="Times New Roman"/>
          <w:lang w:val="en-GB" w:eastAsia="en-GB"/>
        </w:rPr>
        <w:t xml:space="preserve"> shown previously</w:t>
      </w:r>
      <w:r w:rsidR="003439B1"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 xml:space="preserve"> Based o</w:t>
      </w:r>
      <w:r w:rsidR="008C3657" w:rsidRPr="00C0654D">
        <w:rPr>
          <w:rFonts w:ascii="Times New Roman" w:hAnsi="Times New Roman" w:cs="Times New Roman"/>
          <w:lang w:val="en-GB" w:eastAsia="en-GB"/>
        </w:rPr>
        <w:t>n this analysi</w:t>
      </w:r>
      <w:r w:rsidR="008E7374" w:rsidRPr="00C0654D">
        <w:rPr>
          <w:rFonts w:ascii="Times New Roman" w:hAnsi="Times New Roman" w:cs="Times New Roman"/>
          <w:lang w:val="en-GB" w:eastAsia="en-GB"/>
        </w:rPr>
        <w:t>s, they suggest the following exemplars for</w:t>
      </w:r>
      <w:r w:rsidR="008C3657" w:rsidRPr="00C0654D">
        <w:rPr>
          <w:rFonts w:ascii="Times New Roman" w:hAnsi="Times New Roman" w:cs="Times New Roman"/>
          <w:lang w:val="en-GB" w:eastAsia="en-GB"/>
        </w:rPr>
        <w:t xml:space="preserve"> each fu</w:t>
      </w:r>
      <w:r w:rsidR="003F48D7" w:rsidRPr="00C0654D">
        <w:rPr>
          <w:rFonts w:ascii="Times New Roman" w:hAnsi="Times New Roman" w:cs="Times New Roman"/>
          <w:lang w:val="en-GB" w:eastAsia="en-GB"/>
        </w:rPr>
        <w:t>nctional category listed above:</w:t>
      </w:r>
      <w:r w:rsidR="007747B0" w:rsidRPr="00C0654D">
        <w:rPr>
          <w:rFonts w:ascii="Times New Roman" w:hAnsi="Times New Roman" w:cs="Times New Roman"/>
          <w:lang w:val="en-GB" w:eastAsia="en-GB"/>
        </w:rPr>
        <w:t xml:space="preserve"> </w:t>
      </w:r>
      <w:r w:rsidR="009C56E9"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 xml:space="preserve">1) Frankly, </w:t>
      </w:r>
      <w:r w:rsidR="009C56E9"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2) Roughly</w:t>
      </w:r>
      <w:r w:rsidR="003F48D7"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 xml:space="preserve"> </w:t>
      </w:r>
      <w:r w:rsidR="009C56E9"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3) Clearly</w:t>
      </w:r>
      <w:r w:rsidR="003F48D7"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 xml:space="preserve"> </w:t>
      </w:r>
      <w:r w:rsidR="009C56E9"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4) In fact</w:t>
      </w:r>
      <w:r w:rsidR="003F48D7"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 xml:space="preserve"> </w:t>
      </w:r>
      <w:r w:rsidR="009C56E9"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5</w:t>
      </w:r>
      <w:r w:rsidR="008C3657" w:rsidRPr="00C0654D">
        <w:rPr>
          <w:rFonts w:ascii="Times New Roman" w:hAnsi="Times New Roman" w:cs="Times New Roman"/>
          <w:lang w:val="en-GB" w:eastAsia="en-GB"/>
        </w:rPr>
        <w:t>) Possibly</w:t>
      </w:r>
      <w:r w:rsidR="003F48D7" w:rsidRPr="00C0654D">
        <w:rPr>
          <w:rFonts w:ascii="Times New Roman" w:hAnsi="Times New Roman" w:cs="Times New Roman"/>
          <w:lang w:val="en-GB" w:eastAsia="en-GB"/>
        </w:rPr>
        <w:t xml:space="preserve"> and</w:t>
      </w:r>
      <w:r w:rsidR="007747B0" w:rsidRPr="00C0654D">
        <w:rPr>
          <w:rFonts w:ascii="Times New Roman" w:hAnsi="Times New Roman" w:cs="Times New Roman"/>
          <w:lang w:val="en-GB" w:eastAsia="en-GB"/>
        </w:rPr>
        <w:t xml:space="preserve"> </w:t>
      </w:r>
      <w:r w:rsidR="009C56E9"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6</w:t>
      </w:r>
      <w:r w:rsidR="008C3657" w:rsidRPr="00C0654D">
        <w:rPr>
          <w:rFonts w:ascii="Times New Roman" w:hAnsi="Times New Roman" w:cs="Times New Roman"/>
          <w:lang w:val="en-GB" w:eastAsia="en-GB"/>
        </w:rPr>
        <w:t>) Amazingly</w:t>
      </w:r>
      <w:r w:rsidR="007747B0" w:rsidRPr="00C0654D">
        <w:rPr>
          <w:rFonts w:ascii="Times New Roman" w:hAnsi="Times New Roman" w:cs="Times New Roman"/>
          <w:lang w:val="en-GB" w:eastAsia="en-GB"/>
        </w:rPr>
        <w:t xml:space="preserve"> (</w:t>
      </w:r>
      <w:proofErr w:type="spellStart"/>
      <w:r w:rsidR="003F48D7" w:rsidRPr="00C0654D">
        <w:rPr>
          <w:rFonts w:ascii="Times New Roman" w:hAnsi="Times New Roman" w:cs="Times New Roman"/>
          <w:lang w:val="en-GB" w:eastAsia="en-GB"/>
        </w:rPr>
        <w:t>Biber</w:t>
      </w:r>
      <w:proofErr w:type="spellEnd"/>
      <w:r w:rsidR="003F48D7" w:rsidRPr="00C0654D">
        <w:rPr>
          <w:rFonts w:ascii="Times New Roman" w:hAnsi="Times New Roman" w:cs="Times New Roman"/>
          <w:lang w:val="en-GB" w:eastAsia="en-GB"/>
        </w:rPr>
        <w:t xml:space="preserve"> &amp; </w:t>
      </w:r>
      <w:proofErr w:type="spellStart"/>
      <w:r w:rsidR="003F48D7" w:rsidRPr="00C0654D">
        <w:rPr>
          <w:rFonts w:ascii="Times New Roman" w:hAnsi="Times New Roman" w:cs="Times New Roman"/>
          <w:lang w:val="en-GB" w:eastAsia="en-GB"/>
        </w:rPr>
        <w:t>Finegan</w:t>
      </w:r>
      <w:proofErr w:type="spellEnd"/>
      <w:r w:rsidR="003F48D7" w:rsidRPr="00C0654D">
        <w:rPr>
          <w:rFonts w:ascii="Times New Roman" w:hAnsi="Times New Roman" w:cs="Times New Roman"/>
          <w:lang w:val="en-GB" w:eastAsia="en-GB"/>
        </w:rPr>
        <w:t xml:space="preserve"> 1988, </w:t>
      </w:r>
      <w:r w:rsidR="007747B0" w:rsidRPr="00C0654D">
        <w:rPr>
          <w:rFonts w:ascii="Times New Roman" w:hAnsi="Times New Roman" w:cs="Times New Roman"/>
          <w:lang w:val="en-GB" w:eastAsia="en-GB"/>
        </w:rPr>
        <w:t>p</w:t>
      </w:r>
      <w:r w:rsidR="003439B1" w:rsidRPr="00C0654D">
        <w:rPr>
          <w:rFonts w:ascii="Times New Roman" w:hAnsi="Times New Roman" w:cs="Times New Roman"/>
          <w:lang w:val="en-GB" w:eastAsia="en-GB"/>
        </w:rPr>
        <w:t>p</w:t>
      </w:r>
      <w:r w:rsidR="00C76FED" w:rsidRPr="00C0654D">
        <w:rPr>
          <w:rFonts w:ascii="Times New Roman" w:hAnsi="Times New Roman" w:cs="Times New Roman"/>
          <w:lang w:val="en-GB" w:eastAsia="en-GB"/>
        </w:rPr>
        <w:t>.</w:t>
      </w:r>
      <w:r w:rsidR="003439B1" w:rsidRPr="00C0654D">
        <w:rPr>
          <w:rFonts w:ascii="Times New Roman" w:hAnsi="Times New Roman" w:cs="Times New Roman"/>
          <w:lang w:val="en-GB" w:eastAsia="en-GB"/>
        </w:rPr>
        <w:t xml:space="preserve"> 33</w:t>
      </w:r>
      <w:r w:rsidR="003F48D7"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34). This initial analysis is illuminating and helps</w:t>
      </w:r>
      <w:r w:rsidR="008C3657" w:rsidRPr="00C0654D">
        <w:rPr>
          <w:rFonts w:ascii="Times New Roman" w:hAnsi="Times New Roman" w:cs="Times New Roman"/>
          <w:lang w:val="en-GB" w:eastAsia="en-GB"/>
        </w:rPr>
        <w:t xml:space="preserve"> us to identify clear </w:t>
      </w:r>
      <w:r w:rsidR="008C3657" w:rsidRPr="00C0654D">
        <w:rPr>
          <w:rFonts w:ascii="Times New Roman" w:hAnsi="Times New Roman" w:cs="Times New Roman"/>
          <w:lang w:val="en-GB" w:eastAsia="en-GB"/>
        </w:rPr>
        <w:lastRenderedPageBreak/>
        <w:t xml:space="preserve">categories for stance markers by demonstrating how they function in context. </w:t>
      </w:r>
      <w:r w:rsidR="007747B0" w:rsidRPr="00C0654D">
        <w:rPr>
          <w:rFonts w:ascii="Times New Roman" w:hAnsi="Times New Roman" w:cs="Times New Roman"/>
          <w:lang w:val="en-GB" w:eastAsia="en-GB"/>
        </w:rPr>
        <w:t>The perspe</w:t>
      </w:r>
      <w:r w:rsidR="007747B0" w:rsidRPr="00C0654D">
        <w:rPr>
          <w:rFonts w:ascii="Times New Roman" w:hAnsi="Times New Roman" w:cs="Times New Roman"/>
          <w:lang w:val="en-GB" w:eastAsia="en-GB"/>
        </w:rPr>
        <w:t>c</w:t>
      </w:r>
      <w:r w:rsidR="007747B0" w:rsidRPr="00C0654D">
        <w:rPr>
          <w:rFonts w:ascii="Times New Roman" w:hAnsi="Times New Roman" w:cs="Times New Roman"/>
          <w:lang w:val="en-GB" w:eastAsia="en-GB"/>
        </w:rPr>
        <w:t>ti</w:t>
      </w:r>
      <w:r w:rsidR="00934ECB" w:rsidRPr="00C0654D">
        <w:rPr>
          <w:rFonts w:ascii="Times New Roman" w:hAnsi="Times New Roman" w:cs="Times New Roman"/>
          <w:lang w:val="en-GB" w:eastAsia="en-GB"/>
        </w:rPr>
        <w:t>ve has been developed further by</w:t>
      </w:r>
      <w:r w:rsidR="007747B0" w:rsidRPr="00C0654D">
        <w:rPr>
          <w:rFonts w:ascii="Times New Roman" w:hAnsi="Times New Roman" w:cs="Times New Roman"/>
          <w:lang w:val="en-GB" w:eastAsia="en-GB"/>
        </w:rPr>
        <w:t xml:space="preserve"> </w:t>
      </w:r>
      <w:proofErr w:type="spellStart"/>
      <w:r w:rsidR="007747B0" w:rsidRPr="00C0654D">
        <w:rPr>
          <w:rFonts w:ascii="Times New Roman" w:hAnsi="Times New Roman" w:cs="Times New Roman"/>
          <w:lang w:val="en-GB" w:eastAsia="en-GB"/>
        </w:rPr>
        <w:t>Biber</w:t>
      </w:r>
      <w:proofErr w:type="spellEnd"/>
      <w:r w:rsidR="004E0665" w:rsidRPr="00C0654D">
        <w:rPr>
          <w:rFonts w:ascii="Times New Roman" w:eastAsia="Times New Roman" w:hAnsi="Times New Roman" w:cs="Times New Roman"/>
          <w:lang w:val="en-GB"/>
        </w:rPr>
        <w:t xml:space="preserve">, </w:t>
      </w:r>
      <w:proofErr w:type="spellStart"/>
      <w:r w:rsidR="004E0665" w:rsidRPr="00C0654D">
        <w:rPr>
          <w:rFonts w:ascii="Times New Roman" w:eastAsia="Times New Roman" w:hAnsi="Times New Roman" w:cs="Times New Roman"/>
          <w:lang w:val="en-GB"/>
        </w:rPr>
        <w:t>Finegan</w:t>
      </w:r>
      <w:proofErr w:type="spellEnd"/>
      <w:r w:rsidR="004E0665" w:rsidRPr="00C0654D">
        <w:rPr>
          <w:rFonts w:ascii="Times New Roman" w:eastAsia="Times New Roman" w:hAnsi="Times New Roman" w:cs="Times New Roman"/>
          <w:lang w:val="en-GB"/>
        </w:rPr>
        <w:t>, Leech, Conrad and Johansson</w:t>
      </w:r>
      <w:r w:rsidR="007747B0" w:rsidRPr="00C0654D">
        <w:rPr>
          <w:rFonts w:ascii="Times New Roman" w:hAnsi="Times New Roman" w:cs="Times New Roman"/>
          <w:lang w:val="en-GB" w:eastAsia="en-GB"/>
        </w:rPr>
        <w:t xml:space="preserve"> (1999) and </w:t>
      </w:r>
      <w:proofErr w:type="spellStart"/>
      <w:r w:rsidR="007747B0" w:rsidRPr="00C0654D">
        <w:rPr>
          <w:rFonts w:ascii="Times New Roman" w:hAnsi="Times New Roman" w:cs="Times New Roman"/>
          <w:lang w:val="en-GB" w:eastAsia="en-GB"/>
        </w:rPr>
        <w:t>Biber</w:t>
      </w:r>
      <w:proofErr w:type="spellEnd"/>
      <w:r w:rsidR="007747B0" w:rsidRPr="00C0654D">
        <w:rPr>
          <w:rFonts w:ascii="Times New Roman" w:hAnsi="Times New Roman" w:cs="Times New Roman"/>
          <w:lang w:val="en-GB" w:eastAsia="en-GB"/>
        </w:rPr>
        <w:t xml:space="preserve">, Conrad and Leech (2002), who </w:t>
      </w:r>
      <w:r w:rsidR="002936AA" w:rsidRPr="00C0654D">
        <w:rPr>
          <w:rFonts w:ascii="Times New Roman" w:hAnsi="Times New Roman" w:cs="Times New Roman"/>
          <w:lang w:val="en-GB" w:eastAsia="en-GB"/>
        </w:rPr>
        <w:t>categorise stance markers (again</w:t>
      </w:r>
      <w:r w:rsidR="007747B0" w:rsidRPr="00C0654D">
        <w:rPr>
          <w:rFonts w:ascii="Times New Roman" w:hAnsi="Times New Roman" w:cs="Times New Roman"/>
          <w:lang w:val="en-GB" w:eastAsia="en-GB"/>
        </w:rPr>
        <w:t xml:space="preserve"> </w:t>
      </w:r>
      <w:r w:rsidR="008C3657" w:rsidRPr="00C0654D">
        <w:rPr>
          <w:rFonts w:ascii="Times New Roman" w:hAnsi="Times New Roman" w:cs="Times New Roman"/>
          <w:lang w:val="en-GB" w:eastAsia="en-GB"/>
        </w:rPr>
        <w:t>term</w:t>
      </w:r>
      <w:r w:rsidR="002936AA" w:rsidRPr="00C0654D">
        <w:rPr>
          <w:rFonts w:ascii="Times New Roman" w:hAnsi="Times New Roman" w:cs="Times New Roman"/>
          <w:lang w:val="en-GB" w:eastAsia="en-GB"/>
        </w:rPr>
        <w:t>ed</w:t>
      </w:r>
      <w:r w:rsidR="003F48D7" w:rsidRPr="00C0654D">
        <w:rPr>
          <w:rFonts w:ascii="Times New Roman" w:hAnsi="Times New Roman" w:cs="Times New Roman"/>
          <w:lang w:val="en-GB" w:eastAsia="en-GB"/>
        </w:rPr>
        <w:t xml:space="preserve"> “</w:t>
      </w:r>
      <w:r w:rsidR="008C3657" w:rsidRPr="00C0654D">
        <w:rPr>
          <w:rFonts w:ascii="Times New Roman" w:hAnsi="Times New Roman" w:cs="Times New Roman"/>
          <w:lang w:val="en-GB" w:eastAsia="en-GB"/>
        </w:rPr>
        <w:t>stance</w:t>
      </w:r>
      <w:r w:rsidR="007747B0" w:rsidRPr="00C0654D">
        <w:rPr>
          <w:rFonts w:ascii="Times New Roman" w:hAnsi="Times New Roman" w:cs="Times New Roman"/>
          <w:lang w:val="en-GB" w:eastAsia="en-GB"/>
        </w:rPr>
        <w:t xml:space="preserve"> adverbials</w:t>
      </w:r>
      <w:r w:rsidR="003F48D7" w:rsidRPr="00C0654D">
        <w:rPr>
          <w:rFonts w:ascii="Times New Roman" w:hAnsi="Times New Roman" w:cs="Times New Roman"/>
          <w:lang w:val="en-GB" w:eastAsia="en-GB"/>
        </w:rPr>
        <w:t>”</w:t>
      </w:r>
      <w:r w:rsidR="008C3657" w:rsidRPr="00C0654D">
        <w:rPr>
          <w:rFonts w:ascii="Times New Roman" w:hAnsi="Times New Roman" w:cs="Times New Roman"/>
          <w:lang w:val="en-GB" w:eastAsia="en-GB"/>
        </w:rPr>
        <w:t>) within the broad areas of epistemic</w:t>
      </w:r>
      <w:r w:rsidR="007747B0" w:rsidRPr="00C0654D">
        <w:rPr>
          <w:rFonts w:ascii="Times New Roman" w:hAnsi="Times New Roman" w:cs="Times New Roman"/>
          <w:lang w:val="en-GB" w:eastAsia="en-GB"/>
        </w:rPr>
        <w:t>, attitude and style</w:t>
      </w:r>
      <w:r w:rsidR="008C3657" w:rsidRPr="00C0654D">
        <w:rPr>
          <w:rFonts w:ascii="Times New Roman" w:hAnsi="Times New Roman" w:cs="Times New Roman"/>
          <w:lang w:val="en-GB" w:eastAsia="en-GB"/>
        </w:rPr>
        <w:t xml:space="preserve"> adverbials</w:t>
      </w:r>
      <w:r w:rsidR="007747B0" w:rsidRPr="00C0654D">
        <w:rPr>
          <w:rFonts w:ascii="Times New Roman" w:hAnsi="Times New Roman" w:cs="Times New Roman"/>
          <w:lang w:val="en-GB" w:eastAsia="en-GB"/>
        </w:rPr>
        <w:t xml:space="preserve"> (</w:t>
      </w:r>
      <w:proofErr w:type="spellStart"/>
      <w:r w:rsidR="007747B0" w:rsidRPr="00C0654D">
        <w:rPr>
          <w:rFonts w:ascii="Times New Roman" w:hAnsi="Times New Roman" w:cs="Times New Roman"/>
          <w:lang w:val="en-GB" w:eastAsia="en-GB"/>
        </w:rPr>
        <w:t>Biber</w:t>
      </w:r>
      <w:proofErr w:type="spellEnd"/>
      <w:r w:rsidR="003F48D7" w:rsidRPr="00C0654D">
        <w:rPr>
          <w:rFonts w:ascii="Times New Roman" w:hAnsi="Times New Roman" w:cs="Times New Roman"/>
          <w:lang w:val="en-GB" w:eastAsia="en-GB"/>
        </w:rPr>
        <w:t>, Co</w:t>
      </w:r>
      <w:r w:rsidR="003F48D7" w:rsidRPr="00C0654D">
        <w:rPr>
          <w:rFonts w:ascii="Times New Roman" w:hAnsi="Times New Roman" w:cs="Times New Roman"/>
          <w:lang w:val="en-GB" w:eastAsia="en-GB"/>
        </w:rPr>
        <w:t>n</w:t>
      </w:r>
      <w:r w:rsidR="003F48D7" w:rsidRPr="00C0654D">
        <w:rPr>
          <w:rFonts w:ascii="Times New Roman" w:hAnsi="Times New Roman" w:cs="Times New Roman"/>
          <w:lang w:val="en-GB" w:eastAsia="en-GB"/>
        </w:rPr>
        <w:t>rad, &amp;</w:t>
      </w:r>
      <w:r w:rsidR="007747B0" w:rsidRPr="00C0654D">
        <w:rPr>
          <w:rFonts w:ascii="Times New Roman" w:hAnsi="Times New Roman" w:cs="Times New Roman"/>
          <w:lang w:val="en-GB" w:eastAsia="en-GB"/>
        </w:rPr>
        <w:t xml:space="preserve"> Leech 2002, p</w:t>
      </w:r>
      <w:r w:rsidR="00C76FED" w:rsidRPr="00C0654D">
        <w:rPr>
          <w:rFonts w:ascii="Times New Roman" w:hAnsi="Times New Roman" w:cs="Times New Roman"/>
          <w:lang w:val="en-GB" w:eastAsia="en-GB"/>
        </w:rPr>
        <w:t>.</w:t>
      </w:r>
      <w:r w:rsidR="003F48D7" w:rsidRPr="00C0654D">
        <w:rPr>
          <w:rFonts w:ascii="Times New Roman" w:hAnsi="Times New Roman" w:cs="Times New Roman"/>
          <w:lang w:val="en-GB" w:eastAsia="en-GB"/>
        </w:rPr>
        <w:t xml:space="preserve"> </w:t>
      </w:r>
      <w:r w:rsidR="007747B0" w:rsidRPr="00C0654D">
        <w:rPr>
          <w:rFonts w:ascii="Times New Roman" w:hAnsi="Times New Roman" w:cs="Times New Roman"/>
          <w:lang w:val="en-GB" w:eastAsia="en-GB"/>
        </w:rPr>
        <w:t>383</w:t>
      </w:r>
      <w:r w:rsidR="003F48D7"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385). Looking at large spoken and written corpora, they suggest that epistemic stance</w:t>
      </w:r>
      <w:r w:rsidR="008C3657" w:rsidRPr="00C0654D">
        <w:rPr>
          <w:rFonts w:ascii="Times New Roman" w:hAnsi="Times New Roman" w:cs="Times New Roman"/>
          <w:lang w:val="en-GB" w:eastAsia="en-GB"/>
        </w:rPr>
        <w:t>, the largest category</w:t>
      </w:r>
      <w:r w:rsidR="00C76FED" w:rsidRPr="00C0654D">
        <w:rPr>
          <w:rFonts w:ascii="Times New Roman" w:hAnsi="Times New Roman" w:cs="Times New Roman"/>
          <w:lang w:val="en-GB" w:eastAsia="en-GB"/>
        </w:rPr>
        <w:t>, gives</w:t>
      </w:r>
      <w:r w:rsidR="003F48D7" w:rsidRPr="00C0654D">
        <w:rPr>
          <w:rFonts w:ascii="Times New Roman" w:hAnsi="Times New Roman" w:cs="Times New Roman"/>
          <w:lang w:val="en-GB" w:eastAsia="en-GB"/>
        </w:rPr>
        <w:t xml:space="preserve"> “</w:t>
      </w:r>
      <w:r w:rsidR="007747B0" w:rsidRPr="00C0654D">
        <w:rPr>
          <w:rFonts w:ascii="Times New Roman" w:hAnsi="Times New Roman" w:cs="Times New Roman"/>
          <w:lang w:val="en-GB" w:eastAsia="en-GB"/>
        </w:rPr>
        <w:t>the speaker’s judgments about t</w:t>
      </w:r>
      <w:r w:rsidR="003F48D7" w:rsidRPr="00C0654D">
        <w:rPr>
          <w:rFonts w:ascii="Times New Roman" w:hAnsi="Times New Roman" w:cs="Times New Roman"/>
          <w:lang w:val="en-GB" w:eastAsia="en-GB"/>
        </w:rPr>
        <w:t>he info</w:t>
      </w:r>
      <w:r w:rsidR="003F48D7" w:rsidRPr="00C0654D">
        <w:rPr>
          <w:rFonts w:ascii="Times New Roman" w:hAnsi="Times New Roman" w:cs="Times New Roman"/>
          <w:lang w:val="en-GB" w:eastAsia="en-GB"/>
        </w:rPr>
        <w:t>r</w:t>
      </w:r>
      <w:r w:rsidR="003F48D7" w:rsidRPr="00C0654D">
        <w:rPr>
          <w:rFonts w:ascii="Times New Roman" w:hAnsi="Times New Roman" w:cs="Times New Roman"/>
          <w:lang w:val="en-GB" w:eastAsia="en-GB"/>
        </w:rPr>
        <w:t>mation in a proposition”</w:t>
      </w:r>
      <w:r w:rsidR="007747B0" w:rsidRPr="00C0654D">
        <w:rPr>
          <w:rFonts w:ascii="Times New Roman" w:hAnsi="Times New Roman" w:cs="Times New Roman"/>
          <w:lang w:val="en-GB" w:eastAsia="en-GB"/>
        </w:rPr>
        <w:t xml:space="preserve"> (p</w:t>
      </w:r>
      <w:r w:rsidR="00C76FED" w:rsidRPr="00C0654D">
        <w:rPr>
          <w:rFonts w:ascii="Times New Roman" w:hAnsi="Times New Roman" w:cs="Times New Roman"/>
          <w:lang w:val="en-GB" w:eastAsia="en-GB"/>
        </w:rPr>
        <w:t>.</w:t>
      </w:r>
      <w:r w:rsidR="003F48D7" w:rsidRPr="00C0654D">
        <w:rPr>
          <w:rFonts w:ascii="Times New Roman" w:hAnsi="Times New Roman" w:cs="Times New Roman"/>
          <w:lang w:val="en-GB" w:eastAsia="en-GB"/>
        </w:rPr>
        <w:t xml:space="preserve"> </w:t>
      </w:r>
      <w:r w:rsidR="007747B0" w:rsidRPr="00C0654D">
        <w:rPr>
          <w:rFonts w:ascii="Times New Roman" w:hAnsi="Times New Roman" w:cs="Times New Roman"/>
          <w:lang w:val="en-GB" w:eastAsia="en-GB"/>
        </w:rPr>
        <w:t>382)</w:t>
      </w:r>
      <w:r w:rsidR="008C3657" w:rsidRPr="00C0654D">
        <w:rPr>
          <w:rFonts w:ascii="Times New Roman" w:hAnsi="Times New Roman" w:cs="Times New Roman"/>
          <w:lang w:val="en-GB" w:eastAsia="en-GB"/>
        </w:rPr>
        <w:t>, allowing speakers to exp</w:t>
      </w:r>
      <w:r w:rsidR="00C76FED" w:rsidRPr="00C0654D">
        <w:rPr>
          <w:rFonts w:ascii="Times New Roman" w:hAnsi="Times New Roman" w:cs="Times New Roman"/>
          <w:lang w:val="en-GB" w:eastAsia="en-GB"/>
        </w:rPr>
        <w:t>ress aspects such as the ce</w:t>
      </w:r>
      <w:r w:rsidR="00C76FED" w:rsidRPr="00C0654D">
        <w:rPr>
          <w:rFonts w:ascii="Times New Roman" w:hAnsi="Times New Roman" w:cs="Times New Roman"/>
          <w:lang w:val="en-GB" w:eastAsia="en-GB"/>
        </w:rPr>
        <w:t>r</w:t>
      </w:r>
      <w:r w:rsidR="00C76FED" w:rsidRPr="00C0654D">
        <w:rPr>
          <w:rFonts w:ascii="Times New Roman" w:hAnsi="Times New Roman" w:cs="Times New Roman"/>
          <w:lang w:val="en-GB" w:eastAsia="en-GB"/>
        </w:rPr>
        <w:t>tainty with which they view the proposition,</w:t>
      </w:r>
      <w:r w:rsidR="007747B0" w:rsidRPr="00C0654D">
        <w:rPr>
          <w:rFonts w:ascii="Times New Roman" w:hAnsi="Times New Roman" w:cs="Times New Roman"/>
          <w:lang w:val="en-GB" w:eastAsia="en-GB"/>
        </w:rPr>
        <w:t xml:space="preserve"> </w:t>
      </w:r>
      <w:r w:rsidR="00182609" w:rsidRPr="00C0654D">
        <w:rPr>
          <w:rFonts w:ascii="Times New Roman" w:hAnsi="Times New Roman" w:cs="Times New Roman"/>
          <w:lang w:val="en-GB" w:eastAsia="en-GB"/>
        </w:rPr>
        <w:t xml:space="preserve">while an attitude adverbial </w:t>
      </w:r>
      <w:r w:rsidR="003F48D7"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tells the speake</w:t>
      </w:r>
      <w:r w:rsidR="000828AB" w:rsidRPr="00C0654D">
        <w:rPr>
          <w:rFonts w:ascii="Times New Roman" w:hAnsi="Times New Roman" w:cs="Times New Roman"/>
          <w:lang w:val="en-GB" w:eastAsia="en-GB"/>
        </w:rPr>
        <w:t>r</w:t>
      </w:r>
      <w:r w:rsidR="007747B0" w:rsidRPr="00C0654D">
        <w:rPr>
          <w:rFonts w:ascii="Times New Roman" w:hAnsi="Times New Roman" w:cs="Times New Roman"/>
          <w:lang w:val="en-GB" w:eastAsia="en-GB"/>
        </w:rPr>
        <w:t>’s attitude towards the proposi</w:t>
      </w:r>
      <w:r w:rsidR="003F48D7" w:rsidRPr="00C0654D">
        <w:rPr>
          <w:rFonts w:ascii="Times New Roman" w:hAnsi="Times New Roman" w:cs="Times New Roman"/>
          <w:lang w:val="en-GB" w:eastAsia="en-GB"/>
        </w:rPr>
        <w:t>tion”</w:t>
      </w:r>
      <w:r w:rsidR="007747B0" w:rsidRPr="00C0654D">
        <w:rPr>
          <w:rFonts w:ascii="Times New Roman" w:hAnsi="Times New Roman" w:cs="Times New Roman"/>
          <w:lang w:val="en-GB" w:eastAsia="en-GB"/>
        </w:rPr>
        <w:t xml:space="preserve"> (p</w:t>
      </w:r>
      <w:r w:rsidR="00C76FED" w:rsidRPr="00C0654D">
        <w:rPr>
          <w:rFonts w:ascii="Times New Roman" w:hAnsi="Times New Roman" w:cs="Times New Roman"/>
          <w:lang w:val="en-GB" w:eastAsia="en-GB"/>
        </w:rPr>
        <w:t>.</w:t>
      </w:r>
      <w:r w:rsidR="003F48D7" w:rsidRPr="00C0654D">
        <w:rPr>
          <w:rFonts w:ascii="Times New Roman" w:hAnsi="Times New Roman" w:cs="Times New Roman"/>
          <w:lang w:val="en-GB" w:eastAsia="en-GB"/>
        </w:rPr>
        <w:t xml:space="preserve"> </w:t>
      </w:r>
      <w:r w:rsidR="007747B0" w:rsidRPr="00C0654D">
        <w:rPr>
          <w:rFonts w:ascii="Times New Roman" w:hAnsi="Times New Roman" w:cs="Times New Roman"/>
          <w:lang w:val="en-GB" w:eastAsia="en-GB"/>
        </w:rPr>
        <w:t>384) and st</w:t>
      </w:r>
      <w:r w:rsidR="000828AB" w:rsidRPr="00C0654D">
        <w:rPr>
          <w:rFonts w:ascii="Times New Roman" w:hAnsi="Times New Roman" w:cs="Times New Roman"/>
          <w:lang w:val="en-GB" w:eastAsia="en-GB"/>
        </w:rPr>
        <w:t>y</w:t>
      </w:r>
      <w:r w:rsidR="007747B0" w:rsidRPr="00C0654D">
        <w:rPr>
          <w:rFonts w:ascii="Times New Roman" w:hAnsi="Times New Roman" w:cs="Times New Roman"/>
          <w:lang w:val="en-GB" w:eastAsia="en-GB"/>
        </w:rPr>
        <w:t xml:space="preserve">le adverbials </w:t>
      </w:r>
      <w:r w:rsidR="003F48D7" w:rsidRPr="00C0654D">
        <w:rPr>
          <w:rFonts w:ascii="Times New Roman" w:hAnsi="Times New Roman" w:cs="Times New Roman"/>
          <w:lang w:val="en-GB" w:eastAsia="en-GB"/>
        </w:rPr>
        <w:t>“</w:t>
      </w:r>
      <w:r w:rsidR="007747B0" w:rsidRPr="00C0654D">
        <w:rPr>
          <w:rFonts w:ascii="Times New Roman" w:hAnsi="Times New Roman" w:cs="Times New Roman"/>
          <w:lang w:val="en-GB" w:eastAsia="en-GB"/>
        </w:rPr>
        <w:t xml:space="preserve">comment on the </w:t>
      </w:r>
      <w:r w:rsidR="003F48D7" w:rsidRPr="00C0654D">
        <w:rPr>
          <w:rFonts w:ascii="Times New Roman" w:hAnsi="Times New Roman" w:cs="Times New Roman"/>
          <w:lang w:val="en-GB" w:eastAsia="en-GB"/>
        </w:rPr>
        <w:t>manner of conveying the message”</w:t>
      </w:r>
      <w:r w:rsidR="00C76FED" w:rsidRPr="00C0654D">
        <w:rPr>
          <w:rFonts w:ascii="Times New Roman" w:hAnsi="Times New Roman" w:cs="Times New Roman"/>
          <w:lang w:val="en-GB" w:eastAsia="en-GB"/>
        </w:rPr>
        <w:t xml:space="preserve"> (p.</w:t>
      </w:r>
      <w:r w:rsidR="003F48D7" w:rsidRPr="00C0654D">
        <w:rPr>
          <w:rFonts w:ascii="Times New Roman" w:hAnsi="Times New Roman" w:cs="Times New Roman"/>
          <w:lang w:val="en-GB" w:eastAsia="en-GB"/>
        </w:rPr>
        <w:t xml:space="preserve"> </w:t>
      </w:r>
      <w:r w:rsidR="00C76FED" w:rsidRPr="00C0654D">
        <w:rPr>
          <w:rFonts w:ascii="Times New Roman" w:hAnsi="Times New Roman" w:cs="Times New Roman"/>
          <w:lang w:val="en-GB" w:eastAsia="en-GB"/>
        </w:rPr>
        <w:t>385)</w:t>
      </w:r>
      <w:r w:rsidR="008C3657" w:rsidRPr="00C0654D">
        <w:rPr>
          <w:rFonts w:ascii="Times New Roman" w:hAnsi="Times New Roman" w:cs="Times New Roman"/>
          <w:lang w:val="en-GB" w:eastAsia="en-GB"/>
        </w:rPr>
        <w:t xml:space="preserve">. Examples they give for each category include </w:t>
      </w:r>
      <w:r w:rsidR="003F48D7" w:rsidRPr="00C0654D">
        <w:rPr>
          <w:rFonts w:ascii="Times New Roman" w:hAnsi="Times New Roman" w:cs="Times New Roman"/>
          <w:lang w:val="en-GB" w:eastAsia="en-GB"/>
        </w:rPr>
        <w:t>“prob</w:t>
      </w:r>
      <w:r w:rsidR="003F48D7" w:rsidRPr="00C0654D">
        <w:rPr>
          <w:rFonts w:ascii="Times New Roman" w:hAnsi="Times New Roman" w:cs="Times New Roman"/>
          <w:lang w:val="en-GB" w:eastAsia="en-GB"/>
        </w:rPr>
        <w:t>a</w:t>
      </w:r>
      <w:r w:rsidR="003F48D7" w:rsidRPr="00C0654D">
        <w:rPr>
          <w:rFonts w:ascii="Times New Roman" w:hAnsi="Times New Roman" w:cs="Times New Roman"/>
          <w:lang w:val="en-GB" w:eastAsia="en-GB"/>
        </w:rPr>
        <w:t>bly” (epistemic), “hopefully” (attitude) and “</w:t>
      </w:r>
      <w:r w:rsidR="00C76FED" w:rsidRPr="00C0654D">
        <w:rPr>
          <w:rFonts w:ascii="Times New Roman" w:hAnsi="Times New Roman" w:cs="Times New Roman"/>
          <w:lang w:val="en-GB" w:eastAsia="en-GB"/>
        </w:rPr>
        <w:t>to tell you the trut</w:t>
      </w:r>
      <w:r w:rsidR="003F48D7" w:rsidRPr="00C0654D">
        <w:rPr>
          <w:rFonts w:ascii="Times New Roman" w:hAnsi="Times New Roman" w:cs="Times New Roman"/>
          <w:lang w:val="en-GB" w:eastAsia="en-GB"/>
        </w:rPr>
        <w:t>h”</w:t>
      </w:r>
      <w:r w:rsidR="00C76FED" w:rsidRPr="00C0654D">
        <w:rPr>
          <w:rFonts w:ascii="Times New Roman" w:hAnsi="Times New Roman" w:cs="Times New Roman"/>
          <w:lang w:val="en-GB" w:eastAsia="en-GB"/>
        </w:rPr>
        <w:t xml:space="preserve"> (style) (pp. 383</w:t>
      </w:r>
      <w:r w:rsidR="003F48D7" w:rsidRPr="00C0654D">
        <w:rPr>
          <w:rFonts w:ascii="Times New Roman" w:hAnsi="Times New Roman" w:cs="Times New Roman"/>
          <w:lang w:val="en-GB" w:eastAsia="en-GB"/>
        </w:rPr>
        <w:t>–</w:t>
      </w:r>
      <w:r w:rsidR="00C76FED" w:rsidRPr="00C0654D">
        <w:rPr>
          <w:rFonts w:ascii="Times New Roman" w:hAnsi="Times New Roman" w:cs="Times New Roman"/>
          <w:lang w:val="en-GB" w:eastAsia="en-GB"/>
        </w:rPr>
        <w:t xml:space="preserve">385). </w:t>
      </w:r>
      <w:r w:rsidR="007816C5" w:rsidRPr="00C0654D">
        <w:rPr>
          <w:rFonts w:ascii="Times New Roman" w:hAnsi="Times New Roman" w:cs="Times New Roman"/>
          <w:lang w:val="en-GB" w:eastAsia="en-GB"/>
        </w:rPr>
        <w:t xml:space="preserve">Their analysis also suggests that </w:t>
      </w:r>
      <w:proofErr w:type="gramStart"/>
      <w:r w:rsidR="007816C5" w:rsidRPr="00C0654D">
        <w:rPr>
          <w:rFonts w:ascii="Times New Roman" w:hAnsi="Times New Roman" w:cs="Times New Roman"/>
          <w:lang w:val="en-GB" w:eastAsia="en-GB"/>
        </w:rPr>
        <w:t>overall,</w:t>
      </w:r>
      <w:proofErr w:type="gramEnd"/>
      <w:r w:rsidR="007816C5" w:rsidRPr="00C0654D">
        <w:rPr>
          <w:rFonts w:ascii="Times New Roman" w:hAnsi="Times New Roman" w:cs="Times New Roman"/>
          <w:lang w:val="en-GB" w:eastAsia="en-GB"/>
        </w:rPr>
        <w:t xml:space="preserve"> stance markers are most frequent in convers</w:t>
      </w:r>
      <w:r w:rsidR="007816C5" w:rsidRPr="00C0654D">
        <w:rPr>
          <w:rFonts w:ascii="Times New Roman" w:hAnsi="Times New Roman" w:cs="Times New Roman"/>
          <w:lang w:val="en-GB" w:eastAsia="en-GB"/>
        </w:rPr>
        <w:t>a</w:t>
      </w:r>
      <w:r w:rsidR="007816C5" w:rsidRPr="00C0654D">
        <w:rPr>
          <w:rFonts w:ascii="Times New Roman" w:hAnsi="Times New Roman" w:cs="Times New Roman"/>
          <w:lang w:val="en-GB" w:eastAsia="en-GB"/>
        </w:rPr>
        <w:t>tional discourse, with</w:t>
      </w:r>
      <w:r w:rsidR="00E71DC2" w:rsidRPr="00C0654D">
        <w:rPr>
          <w:rFonts w:ascii="Times New Roman" w:hAnsi="Times New Roman" w:cs="Times New Roman"/>
          <w:lang w:val="en-GB" w:eastAsia="en-GB"/>
        </w:rPr>
        <w:t xml:space="preserve"> the most common category being</w:t>
      </w:r>
      <w:r w:rsidR="00E8634A" w:rsidRPr="00C0654D">
        <w:rPr>
          <w:rFonts w:ascii="Times New Roman" w:hAnsi="Times New Roman" w:cs="Times New Roman"/>
          <w:lang w:val="en-GB" w:eastAsia="en-GB"/>
        </w:rPr>
        <w:t xml:space="preserve"> markers which express </w:t>
      </w:r>
      <w:r w:rsidR="007816C5" w:rsidRPr="00C0654D">
        <w:rPr>
          <w:rFonts w:ascii="Times New Roman" w:hAnsi="Times New Roman" w:cs="Times New Roman"/>
          <w:lang w:val="en-GB" w:eastAsia="en-GB"/>
        </w:rPr>
        <w:t>epistemic</w:t>
      </w:r>
      <w:r w:rsidR="00E8634A" w:rsidRPr="00C0654D">
        <w:rPr>
          <w:rFonts w:ascii="Times New Roman" w:hAnsi="Times New Roman" w:cs="Times New Roman"/>
          <w:lang w:val="en-GB" w:eastAsia="en-GB"/>
        </w:rPr>
        <w:t xml:space="preserve"> stance</w:t>
      </w:r>
      <w:r w:rsidR="003439B1" w:rsidRPr="00C0654D">
        <w:rPr>
          <w:rFonts w:ascii="Times New Roman" w:hAnsi="Times New Roman" w:cs="Times New Roman"/>
          <w:lang w:val="en-GB" w:eastAsia="en-GB"/>
        </w:rPr>
        <w:t>.</w:t>
      </w:r>
      <w:r w:rsidR="00EF167F" w:rsidRPr="00C0654D">
        <w:rPr>
          <w:rFonts w:ascii="Times New Roman" w:hAnsi="Times New Roman" w:cs="Times New Roman"/>
          <w:lang w:val="en-GB" w:eastAsia="en-GB"/>
        </w:rPr>
        <w:t xml:space="preserve"> While this analysis is very useful, it is worth noting, as </w:t>
      </w:r>
      <w:proofErr w:type="spellStart"/>
      <w:r w:rsidR="00EF167F" w:rsidRPr="00C0654D">
        <w:rPr>
          <w:rFonts w:ascii="Times New Roman" w:hAnsi="Times New Roman" w:cs="Times New Roman"/>
          <w:lang w:val="en-GB" w:eastAsia="en-GB"/>
        </w:rPr>
        <w:t>Biber</w:t>
      </w:r>
      <w:proofErr w:type="spellEnd"/>
      <w:r w:rsidR="00EF167F" w:rsidRPr="00C0654D">
        <w:rPr>
          <w:rFonts w:ascii="Times New Roman" w:hAnsi="Times New Roman" w:cs="Times New Roman"/>
          <w:lang w:val="en-GB" w:eastAsia="en-GB"/>
        </w:rPr>
        <w:t>, Conrad and Leech</w:t>
      </w:r>
      <w:r w:rsidR="00891D28" w:rsidRPr="00C0654D">
        <w:rPr>
          <w:rFonts w:ascii="Times New Roman" w:hAnsi="Times New Roman" w:cs="Times New Roman"/>
          <w:lang w:val="en-GB" w:eastAsia="en-GB"/>
        </w:rPr>
        <w:t xml:space="preserve"> (2002</w:t>
      </w:r>
      <w:r w:rsidR="002E243B" w:rsidRPr="00C0654D">
        <w:rPr>
          <w:rFonts w:ascii="Times New Roman" w:hAnsi="Times New Roman" w:cs="Times New Roman"/>
          <w:lang w:val="en-GB" w:eastAsia="en-GB"/>
        </w:rPr>
        <w:t>) acknowledge</w:t>
      </w:r>
      <w:r w:rsidR="0045685C" w:rsidRPr="00C0654D">
        <w:rPr>
          <w:rFonts w:ascii="Times New Roman" w:hAnsi="Times New Roman" w:cs="Times New Roman"/>
          <w:lang w:val="en-GB" w:eastAsia="en-GB"/>
        </w:rPr>
        <w:t xml:space="preserve"> and as mentioned above,</w:t>
      </w:r>
      <w:r w:rsidR="00EF167F" w:rsidRPr="00C0654D">
        <w:rPr>
          <w:rFonts w:ascii="Times New Roman" w:hAnsi="Times New Roman" w:cs="Times New Roman"/>
          <w:lang w:val="en-GB" w:eastAsia="en-GB"/>
        </w:rPr>
        <w:t xml:space="preserve"> that stance markers may function in more than o</w:t>
      </w:r>
      <w:r w:rsidR="003F48D7" w:rsidRPr="00C0654D">
        <w:rPr>
          <w:rFonts w:ascii="Times New Roman" w:hAnsi="Times New Roman" w:cs="Times New Roman"/>
          <w:lang w:val="en-GB" w:eastAsia="en-GB"/>
        </w:rPr>
        <w:t>ne way. To take the example of “honestly”</w:t>
      </w:r>
      <w:r w:rsidR="00EF167F" w:rsidRPr="00C0654D">
        <w:rPr>
          <w:rFonts w:ascii="Times New Roman" w:hAnsi="Times New Roman" w:cs="Times New Roman"/>
          <w:lang w:val="en-GB" w:eastAsia="en-GB"/>
        </w:rPr>
        <w:t xml:space="preserve"> it is perfectly possible to suggest that it can comment on the manner in which a speaker is creating a message (style</w:t>
      </w:r>
      <w:r w:rsidR="0045685C" w:rsidRPr="00C0654D">
        <w:rPr>
          <w:rFonts w:ascii="Times New Roman" w:hAnsi="Times New Roman" w:cs="Times New Roman"/>
          <w:lang w:val="en-GB" w:eastAsia="en-GB"/>
        </w:rPr>
        <w:t xml:space="preserve"> adverbial</w:t>
      </w:r>
      <w:r w:rsidR="00E71DC2" w:rsidRPr="00C0654D">
        <w:rPr>
          <w:rFonts w:ascii="Times New Roman" w:hAnsi="Times New Roman" w:cs="Times New Roman"/>
          <w:lang w:val="en-GB" w:eastAsia="en-GB"/>
        </w:rPr>
        <w:t>, emphasising that I am being honest</w:t>
      </w:r>
      <w:r w:rsidR="00EF167F" w:rsidRPr="00C0654D">
        <w:rPr>
          <w:rFonts w:ascii="Times New Roman" w:hAnsi="Times New Roman" w:cs="Times New Roman"/>
          <w:lang w:val="en-GB" w:eastAsia="en-GB"/>
        </w:rPr>
        <w:t xml:space="preserve">) </w:t>
      </w:r>
      <w:r w:rsidR="0045685C" w:rsidRPr="00C0654D">
        <w:rPr>
          <w:rFonts w:ascii="Times New Roman" w:hAnsi="Times New Roman" w:cs="Times New Roman"/>
          <w:lang w:val="en-GB" w:eastAsia="en-GB"/>
        </w:rPr>
        <w:t>whilst</w:t>
      </w:r>
      <w:r w:rsidR="00EF167F" w:rsidRPr="00C0654D">
        <w:rPr>
          <w:rFonts w:ascii="Times New Roman" w:hAnsi="Times New Roman" w:cs="Times New Roman"/>
          <w:lang w:val="en-GB" w:eastAsia="en-GB"/>
        </w:rPr>
        <w:t xml:space="preserve"> also conveying an attitude </w:t>
      </w:r>
      <w:r w:rsidR="0045685C" w:rsidRPr="00C0654D">
        <w:rPr>
          <w:rFonts w:ascii="Times New Roman" w:hAnsi="Times New Roman" w:cs="Times New Roman"/>
          <w:lang w:val="en-GB" w:eastAsia="en-GB"/>
        </w:rPr>
        <w:t>towards the message (attitude adverbial</w:t>
      </w:r>
      <w:r w:rsidR="00E71DC2" w:rsidRPr="00C0654D">
        <w:rPr>
          <w:rFonts w:ascii="Times New Roman" w:hAnsi="Times New Roman" w:cs="Times New Roman"/>
          <w:lang w:val="en-GB" w:eastAsia="en-GB"/>
        </w:rPr>
        <w:t>, meaning that is a surprising or even ridiculous idea</w:t>
      </w:r>
      <w:r w:rsidR="0045685C" w:rsidRPr="00C0654D">
        <w:rPr>
          <w:rFonts w:ascii="Times New Roman" w:hAnsi="Times New Roman" w:cs="Times New Roman"/>
          <w:lang w:val="en-GB" w:eastAsia="en-GB"/>
        </w:rPr>
        <w:t>). It is also the c</w:t>
      </w:r>
      <w:r w:rsidR="008E7374" w:rsidRPr="00C0654D">
        <w:rPr>
          <w:rFonts w:ascii="Times New Roman" w:hAnsi="Times New Roman" w:cs="Times New Roman"/>
          <w:lang w:val="en-GB" w:eastAsia="en-GB"/>
        </w:rPr>
        <w:t>ase that, as mentioned above</w:t>
      </w:r>
      <w:r w:rsidR="008E7374" w:rsidRPr="00C0654D">
        <w:rPr>
          <w:rFonts w:ascii="Times New Roman" w:hAnsi="Times New Roman" w:cs="Times New Roman"/>
          <w:b/>
          <w:lang w:val="en-GB" w:eastAsia="en-GB"/>
        </w:rPr>
        <w:t>,</w:t>
      </w:r>
      <w:r w:rsidR="008E7374" w:rsidRPr="00C0654D">
        <w:rPr>
          <w:rFonts w:ascii="Times New Roman" w:hAnsi="Times New Roman" w:cs="Times New Roman"/>
          <w:lang w:val="en-GB" w:eastAsia="en-GB"/>
        </w:rPr>
        <w:t xml:space="preserve"> </w:t>
      </w:r>
      <w:r w:rsidR="0045685C" w:rsidRPr="00C0654D">
        <w:rPr>
          <w:rFonts w:ascii="Times New Roman" w:hAnsi="Times New Roman" w:cs="Times New Roman"/>
          <w:lang w:val="en-GB" w:eastAsia="en-GB"/>
        </w:rPr>
        <w:t xml:space="preserve">items which act as stance markers </w:t>
      </w:r>
      <w:r w:rsidR="00BB15AE" w:rsidRPr="00C0654D">
        <w:rPr>
          <w:rFonts w:ascii="Times New Roman" w:hAnsi="Times New Roman" w:cs="Times New Roman"/>
          <w:lang w:val="en-GB" w:eastAsia="en-GB"/>
        </w:rPr>
        <w:t xml:space="preserve">can also belong to </w:t>
      </w:r>
      <w:r w:rsidR="008E7374" w:rsidRPr="00C0654D">
        <w:rPr>
          <w:rFonts w:ascii="Times New Roman" w:hAnsi="Times New Roman" w:cs="Times New Roman"/>
          <w:lang w:val="en-GB" w:eastAsia="en-GB"/>
        </w:rPr>
        <w:t xml:space="preserve">other word classes. </w:t>
      </w:r>
      <w:proofErr w:type="spellStart"/>
      <w:r w:rsidR="003F48D7" w:rsidRPr="00C0654D">
        <w:rPr>
          <w:rFonts w:ascii="Times New Roman" w:hAnsi="Times New Roman" w:cs="Times New Roman"/>
          <w:lang w:val="en-GB" w:eastAsia="en-GB"/>
        </w:rPr>
        <w:t>Biber</w:t>
      </w:r>
      <w:proofErr w:type="spellEnd"/>
      <w:r w:rsidR="003F48D7" w:rsidRPr="00C0654D">
        <w:rPr>
          <w:rFonts w:ascii="Times New Roman" w:hAnsi="Times New Roman" w:cs="Times New Roman"/>
          <w:lang w:val="en-GB" w:eastAsia="en-GB"/>
        </w:rPr>
        <w:t>, Conrad and Leech (2002,</w:t>
      </w:r>
      <w:r w:rsidR="00683FE1" w:rsidRPr="00C0654D">
        <w:rPr>
          <w:rFonts w:ascii="Times New Roman" w:hAnsi="Times New Roman" w:cs="Times New Roman"/>
          <w:lang w:val="en-GB" w:eastAsia="en-GB"/>
        </w:rPr>
        <w:t xml:space="preserve"> p.</w:t>
      </w:r>
      <w:r w:rsidR="003F48D7" w:rsidRPr="00C0654D">
        <w:rPr>
          <w:rFonts w:ascii="Times New Roman" w:hAnsi="Times New Roman" w:cs="Times New Roman"/>
          <w:lang w:val="en-GB" w:eastAsia="en-GB"/>
        </w:rPr>
        <w:t xml:space="preserve"> 386) give the example of “like”</w:t>
      </w:r>
      <w:r w:rsidR="00683FE1" w:rsidRPr="00C0654D">
        <w:rPr>
          <w:rFonts w:ascii="Times New Roman" w:hAnsi="Times New Roman" w:cs="Times New Roman"/>
          <w:lang w:val="en-GB" w:eastAsia="en-GB"/>
        </w:rPr>
        <w:t xml:space="preserve"> which can act as a discourse marker and to indicate epistemic stance, showing imprecision in the me</w:t>
      </w:r>
      <w:r w:rsidR="00683FE1" w:rsidRPr="00C0654D">
        <w:rPr>
          <w:rFonts w:ascii="Times New Roman" w:hAnsi="Times New Roman" w:cs="Times New Roman"/>
          <w:lang w:val="en-GB" w:eastAsia="en-GB"/>
        </w:rPr>
        <w:t>s</w:t>
      </w:r>
      <w:r w:rsidR="00683FE1" w:rsidRPr="00C0654D">
        <w:rPr>
          <w:rFonts w:ascii="Times New Roman" w:hAnsi="Times New Roman" w:cs="Times New Roman"/>
          <w:lang w:val="en-GB" w:eastAsia="en-GB"/>
        </w:rPr>
        <w:t>sage</w:t>
      </w:r>
      <w:r w:rsidR="002936AA" w:rsidRPr="00C0654D">
        <w:rPr>
          <w:rFonts w:ascii="Times New Roman" w:hAnsi="Times New Roman" w:cs="Times New Roman"/>
          <w:lang w:val="en-GB" w:eastAsia="en-GB"/>
        </w:rPr>
        <w:t>,</w:t>
      </w:r>
      <w:r w:rsidR="00683FE1" w:rsidRPr="00C0654D">
        <w:rPr>
          <w:rFonts w:ascii="Times New Roman" w:hAnsi="Times New Roman" w:cs="Times New Roman"/>
          <w:lang w:val="en-GB" w:eastAsia="en-GB"/>
        </w:rPr>
        <w:t xml:space="preserve"> as in the example </w:t>
      </w:r>
      <w:r w:rsidR="003F48D7" w:rsidRPr="00C0654D">
        <w:rPr>
          <w:rFonts w:ascii="Times New Roman" w:hAnsi="Times New Roman" w:cs="Times New Roman"/>
          <w:lang w:val="en-GB" w:eastAsia="en-GB"/>
        </w:rPr>
        <w:t>“</w:t>
      </w:r>
      <w:r w:rsidR="00683FE1" w:rsidRPr="00C0654D">
        <w:rPr>
          <w:rFonts w:ascii="Times New Roman" w:hAnsi="Times New Roman" w:cs="Times New Roman"/>
          <w:iCs/>
          <w:bdr w:val="none" w:sz="0" w:space="0" w:color="auto" w:frame="1"/>
          <w:shd w:val="clear" w:color="auto" w:fill="FFFFFF"/>
          <w:lang w:val="en-GB"/>
        </w:rPr>
        <w:t>It wasn’t till</w:t>
      </w:r>
      <w:r w:rsidR="00683FE1" w:rsidRPr="00C0654D">
        <w:rPr>
          <w:rStyle w:val="apple-converted-space"/>
          <w:rFonts w:ascii="Times New Roman" w:hAnsi="Times New Roman" w:cs="Times New Roman"/>
          <w:iCs/>
          <w:bdr w:val="none" w:sz="0" w:space="0" w:color="auto" w:frame="1"/>
          <w:shd w:val="clear" w:color="auto" w:fill="FFFFFF"/>
          <w:lang w:val="en-GB"/>
        </w:rPr>
        <w:t> </w:t>
      </w:r>
      <w:r w:rsidR="007D0F42" w:rsidRPr="00C0654D">
        <w:rPr>
          <w:rFonts w:ascii="Times New Roman" w:hAnsi="Times New Roman" w:cs="Times New Roman"/>
          <w:bCs/>
          <w:i/>
          <w:iCs/>
          <w:bdr w:val="none" w:sz="0" w:space="0" w:color="auto" w:frame="1"/>
          <w:shd w:val="clear" w:color="auto" w:fill="FFFFFF"/>
          <w:lang w:val="en-GB"/>
        </w:rPr>
        <w:t>like</w:t>
      </w:r>
      <w:r w:rsidR="00683FE1" w:rsidRPr="00C0654D">
        <w:rPr>
          <w:rStyle w:val="apple-converted-space"/>
          <w:rFonts w:ascii="Times New Roman" w:hAnsi="Times New Roman" w:cs="Times New Roman"/>
          <w:iCs/>
          <w:bdr w:val="none" w:sz="0" w:space="0" w:color="auto" w:frame="1"/>
          <w:shd w:val="clear" w:color="auto" w:fill="FFFFFF"/>
          <w:lang w:val="en-GB"/>
        </w:rPr>
        <w:t> </w:t>
      </w:r>
      <w:r w:rsidR="00683FE1" w:rsidRPr="00C0654D">
        <w:rPr>
          <w:rFonts w:ascii="Times New Roman" w:hAnsi="Times New Roman" w:cs="Times New Roman"/>
          <w:iCs/>
          <w:bdr w:val="none" w:sz="0" w:space="0" w:color="auto" w:frame="1"/>
          <w:shd w:val="clear" w:color="auto" w:fill="FFFFFF"/>
          <w:lang w:val="en-GB"/>
        </w:rPr>
        <w:t>12:00 that I actually got to start on the projec</w:t>
      </w:r>
      <w:r w:rsidR="003F48D7" w:rsidRPr="00C0654D">
        <w:rPr>
          <w:rFonts w:ascii="Times New Roman" w:hAnsi="Times New Roman" w:cs="Times New Roman"/>
          <w:iCs/>
          <w:bdr w:val="none" w:sz="0" w:space="0" w:color="auto" w:frame="1"/>
          <w:shd w:val="clear" w:color="auto" w:fill="FFFFFF"/>
          <w:lang w:val="en-GB"/>
        </w:rPr>
        <w:t>t” (Carter, Mark, O’Keeffe, &amp;</w:t>
      </w:r>
      <w:r w:rsidR="00771419" w:rsidRPr="00C0654D">
        <w:rPr>
          <w:rFonts w:ascii="Times New Roman" w:hAnsi="Times New Roman" w:cs="Times New Roman"/>
          <w:iCs/>
          <w:bdr w:val="none" w:sz="0" w:space="0" w:color="auto" w:frame="1"/>
          <w:shd w:val="clear" w:color="auto" w:fill="FFFFFF"/>
          <w:lang w:val="en-GB"/>
        </w:rPr>
        <w:t xml:space="preserve"> McCarthy</w:t>
      </w:r>
      <w:r w:rsidR="0098037D" w:rsidRPr="00C0654D">
        <w:rPr>
          <w:rFonts w:ascii="Times New Roman" w:hAnsi="Times New Roman" w:cs="Times New Roman"/>
          <w:iCs/>
          <w:bdr w:val="none" w:sz="0" w:space="0" w:color="auto" w:frame="1"/>
          <w:shd w:val="clear" w:color="auto" w:fill="FFFFFF"/>
          <w:lang w:val="en-GB"/>
        </w:rPr>
        <w:t>, 2011, p. 268</w:t>
      </w:r>
      <w:r w:rsidR="00683FE1" w:rsidRPr="00C0654D">
        <w:rPr>
          <w:rFonts w:ascii="Times New Roman" w:hAnsi="Times New Roman" w:cs="Times New Roman"/>
          <w:iCs/>
          <w:bdr w:val="none" w:sz="0" w:space="0" w:color="auto" w:frame="1"/>
          <w:shd w:val="clear" w:color="auto" w:fill="FFFFFF"/>
          <w:lang w:val="en-GB"/>
        </w:rPr>
        <w:t xml:space="preserve">). </w:t>
      </w:r>
      <w:r w:rsidR="00A71F7E" w:rsidRPr="00C0654D">
        <w:rPr>
          <w:rFonts w:ascii="Times New Roman" w:hAnsi="Times New Roman" w:cs="Times New Roman"/>
          <w:iCs/>
          <w:bdr w:val="none" w:sz="0" w:space="0" w:color="auto" w:frame="1"/>
          <w:shd w:val="clear" w:color="auto" w:fill="FFFFFF"/>
          <w:lang w:val="en-GB"/>
        </w:rPr>
        <w:t>Despite these issues, it is this fun</w:t>
      </w:r>
      <w:r w:rsidR="00A71F7E" w:rsidRPr="00C0654D">
        <w:rPr>
          <w:rFonts w:ascii="Times New Roman" w:hAnsi="Times New Roman" w:cs="Times New Roman"/>
          <w:iCs/>
          <w:bdr w:val="none" w:sz="0" w:space="0" w:color="auto" w:frame="1"/>
          <w:shd w:val="clear" w:color="auto" w:fill="FFFFFF"/>
          <w:lang w:val="en-GB"/>
        </w:rPr>
        <w:t>c</w:t>
      </w:r>
      <w:r w:rsidR="00A71F7E" w:rsidRPr="00C0654D">
        <w:rPr>
          <w:rFonts w:ascii="Times New Roman" w:hAnsi="Times New Roman" w:cs="Times New Roman"/>
          <w:iCs/>
          <w:bdr w:val="none" w:sz="0" w:space="0" w:color="auto" w:frame="1"/>
          <w:shd w:val="clear" w:color="auto" w:fill="FFFFFF"/>
          <w:lang w:val="en-GB"/>
        </w:rPr>
        <w:t>tional view of stance markers which would seem to b</w:t>
      </w:r>
      <w:r w:rsidR="00381CC9" w:rsidRPr="00C0654D">
        <w:rPr>
          <w:rFonts w:ascii="Times New Roman" w:hAnsi="Times New Roman" w:cs="Times New Roman"/>
          <w:iCs/>
          <w:bdr w:val="none" w:sz="0" w:space="0" w:color="auto" w:frame="1"/>
          <w:shd w:val="clear" w:color="auto" w:fill="FFFFFF"/>
          <w:lang w:val="en-GB"/>
        </w:rPr>
        <w:t>e the most useful</w:t>
      </w:r>
      <w:r w:rsidR="00A71F7E" w:rsidRPr="00C0654D">
        <w:rPr>
          <w:rFonts w:ascii="Times New Roman" w:hAnsi="Times New Roman" w:cs="Times New Roman"/>
          <w:iCs/>
          <w:bdr w:val="none" w:sz="0" w:space="0" w:color="auto" w:frame="1"/>
          <w:shd w:val="clear" w:color="auto" w:fill="FFFFFF"/>
          <w:lang w:val="en-GB"/>
        </w:rPr>
        <w:t xml:space="preserve">, particularly in terms of analysing items for </w:t>
      </w:r>
      <w:r w:rsidR="00E71DC2" w:rsidRPr="00C0654D">
        <w:rPr>
          <w:rFonts w:ascii="Times New Roman" w:hAnsi="Times New Roman" w:cs="Times New Roman"/>
          <w:iCs/>
          <w:bdr w:val="none" w:sz="0" w:space="0" w:color="auto" w:frame="1"/>
          <w:shd w:val="clear" w:color="auto" w:fill="FFFFFF"/>
          <w:lang w:val="en-GB"/>
        </w:rPr>
        <w:t>teaching and research purposes and it is this one which has been employed in this study.</w:t>
      </w:r>
    </w:p>
    <w:p w:rsidR="00C60B9C" w:rsidRPr="00C0654D" w:rsidRDefault="00A84AD7" w:rsidP="004E0665">
      <w:pPr>
        <w:spacing w:before="360" w:after="240" w:line="280" w:lineRule="atLeast"/>
        <w:rPr>
          <w:rFonts w:ascii="Cambria" w:hAnsi="Cambria" w:cs="Times New Roman"/>
          <w:b/>
          <w:bCs/>
          <w:lang w:val="en-GB"/>
        </w:rPr>
      </w:pPr>
      <w:r w:rsidRPr="00C0654D">
        <w:rPr>
          <w:rFonts w:ascii="Cambria" w:hAnsi="Cambria" w:cs="Times New Roman"/>
          <w:b/>
          <w:bCs/>
          <w:lang w:val="en-GB"/>
        </w:rPr>
        <w:t xml:space="preserve">2.2 </w:t>
      </w:r>
      <w:r w:rsidR="00C60B9C" w:rsidRPr="00C0654D">
        <w:rPr>
          <w:rFonts w:ascii="Cambria" w:hAnsi="Cambria" w:cs="Times New Roman"/>
          <w:b/>
          <w:bCs/>
          <w:lang w:val="en-GB"/>
        </w:rPr>
        <w:t>I</w:t>
      </w:r>
      <w:r w:rsidR="003F48D7" w:rsidRPr="00C0654D">
        <w:rPr>
          <w:rFonts w:ascii="Cambria" w:hAnsi="Cambria" w:cs="Times New Roman"/>
          <w:b/>
          <w:bCs/>
          <w:lang w:val="en-GB"/>
        </w:rPr>
        <w:t>NVESTIGATIONS OF STANCE MARKERS</w:t>
      </w:r>
    </w:p>
    <w:p w:rsidR="006A2419" w:rsidRPr="00C0654D" w:rsidRDefault="00A03452" w:rsidP="004E0665">
      <w:pPr>
        <w:autoSpaceDE w:val="0"/>
        <w:autoSpaceDN w:val="0"/>
        <w:adjustRightInd w:val="0"/>
        <w:spacing w:after="0" w:line="280" w:lineRule="atLeast"/>
        <w:jc w:val="both"/>
        <w:rPr>
          <w:rFonts w:ascii="Times New Roman" w:hAnsi="Times New Roman" w:cs="Times New Roman"/>
          <w:bCs/>
          <w:lang w:val="en-GB"/>
        </w:rPr>
      </w:pPr>
      <w:r w:rsidRPr="00C0654D">
        <w:rPr>
          <w:rFonts w:ascii="Times New Roman" w:hAnsi="Times New Roman" w:cs="Times New Roman"/>
          <w:bCs/>
          <w:lang w:val="en-GB"/>
        </w:rPr>
        <w:t xml:space="preserve">Studies investigating stance markers have often focused </w:t>
      </w:r>
      <w:r w:rsidR="00116C53" w:rsidRPr="00C0654D">
        <w:rPr>
          <w:rFonts w:ascii="Times New Roman" w:hAnsi="Times New Roman" w:cs="Times New Roman"/>
          <w:bCs/>
          <w:lang w:val="en-GB"/>
        </w:rPr>
        <w:t>upon their usage by non-native speakers in comparison</w:t>
      </w:r>
      <w:r w:rsidR="00F911DB" w:rsidRPr="00C0654D">
        <w:rPr>
          <w:rFonts w:ascii="Times New Roman" w:hAnsi="Times New Roman" w:cs="Times New Roman"/>
          <w:bCs/>
          <w:lang w:val="en-GB"/>
        </w:rPr>
        <w:t xml:space="preserve"> to native speakers and</w:t>
      </w:r>
      <w:r w:rsidR="00381CC9" w:rsidRPr="00C0654D">
        <w:rPr>
          <w:rFonts w:ascii="Times New Roman" w:hAnsi="Times New Roman" w:cs="Times New Roman"/>
          <w:bCs/>
          <w:lang w:val="en-GB"/>
        </w:rPr>
        <w:t xml:space="preserve"> have tended to focus on such usage within written discourse. Hyland and Milton (1997), for example, </w:t>
      </w:r>
      <w:r w:rsidR="003859B8" w:rsidRPr="00C0654D">
        <w:rPr>
          <w:rFonts w:ascii="Times New Roman" w:hAnsi="Times New Roman" w:cs="Times New Roman"/>
          <w:bCs/>
          <w:lang w:val="en-GB"/>
        </w:rPr>
        <w:t>constructed a</w:t>
      </w:r>
      <w:r w:rsidR="00381CC9" w:rsidRPr="00C0654D">
        <w:rPr>
          <w:rFonts w:ascii="Times New Roman" w:hAnsi="Times New Roman" w:cs="Times New Roman"/>
          <w:bCs/>
          <w:lang w:val="en-GB"/>
        </w:rPr>
        <w:t xml:space="preserve"> corpus containing almost a million words of students writing. This </w:t>
      </w:r>
      <w:r w:rsidR="003859B8" w:rsidRPr="00C0654D">
        <w:rPr>
          <w:rFonts w:ascii="Times New Roman" w:hAnsi="Times New Roman" w:cs="Times New Roman"/>
          <w:bCs/>
          <w:lang w:val="en-GB"/>
        </w:rPr>
        <w:t>contained essays</w:t>
      </w:r>
      <w:r w:rsidR="00381CC9" w:rsidRPr="00C0654D">
        <w:rPr>
          <w:rFonts w:ascii="Times New Roman" w:hAnsi="Times New Roman" w:cs="Times New Roman"/>
          <w:bCs/>
          <w:lang w:val="en-GB"/>
        </w:rPr>
        <w:t xml:space="preserve"> by speakers of Canto</w:t>
      </w:r>
      <w:r w:rsidR="00381CC9" w:rsidRPr="00C0654D">
        <w:rPr>
          <w:rFonts w:ascii="Times New Roman" w:hAnsi="Times New Roman" w:cs="Times New Roman"/>
          <w:bCs/>
          <w:lang w:val="en-GB"/>
        </w:rPr>
        <w:t>n</w:t>
      </w:r>
      <w:r w:rsidR="002936AA" w:rsidRPr="00C0654D">
        <w:rPr>
          <w:rFonts w:ascii="Times New Roman" w:hAnsi="Times New Roman" w:cs="Times New Roman"/>
          <w:bCs/>
          <w:lang w:val="en-GB"/>
        </w:rPr>
        <w:t>ese as an</w:t>
      </w:r>
      <w:r w:rsidR="00381CC9" w:rsidRPr="00C0654D">
        <w:rPr>
          <w:rFonts w:ascii="Times New Roman" w:hAnsi="Times New Roman" w:cs="Times New Roman"/>
          <w:bCs/>
          <w:lang w:val="en-GB"/>
        </w:rPr>
        <w:t xml:space="preserve"> L1 and of English </w:t>
      </w:r>
      <w:r w:rsidR="003859B8" w:rsidRPr="00C0654D">
        <w:rPr>
          <w:rFonts w:ascii="Times New Roman" w:hAnsi="Times New Roman" w:cs="Times New Roman"/>
          <w:bCs/>
          <w:lang w:val="en-GB"/>
        </w:rPr>
        <w:t xml:space="preserve">as an L1 of equivalent age and educational level. Findings indicated that the non-native speakers used a more limited range of stance markers and were less able to express differing degrees of certainty with precision. </w:t>
      </w:r>
      <w:proofErr w:type="spellStart"/>
      <w:r w:rsidR="003859B8" w:rsidRPr="00C0654D">
        <w:rPr>
          <w:rFonts w:ascii="Times New Roman" w:hAnsi="Times New Roman" w:cs="Times New Roman"/>
          <w:bCs/>
          <w:lang w:val="en-GB"/>
        </w:rPr>
        <w:t>Aijmer</w:t>
      </w:r>
      <w:proofErr w:type="spellEnd"/>
      <w:r w:rsidR="003859B8" w:rsidRPr="00C0654D">
        <w:rPr>
          <w:rFonts w:ascii="Times New Roman" w:hAnsi="Times New Roman" w:cs="Times New Roman"/>
          <w:bCs/>
          <w:lang w:val="en-GB"/>
        </w:rPr>
        <w:t xml:space="preserve"> (2002) </w:t>
      </w:r>
      <w:r w:rsidR="00031D98" w:rsidRPr="00C0654D">
        <w:rPr>
          <w:rFonts w:ascii="Times New Roman" w:hAnsi="Times New Roman" w:cs="Times New Roman"/>
          <w:bCs/>
          <w:lang w:val="en-GB"/>
        </w:rPr>
        <w:t>co</w:t>
      </w:r>
      <w:r w:rsidR="00031D98" w:rsidRPr="00C0654D">
        <w:rPr>
          <w:rFonts w:ascii="Times New Roman" w:hAnsi="Times New Roman" w:cs="Times New Roman"/>
          <w:bCs/>
          <w:lang w:val="en-GB"/>
        </w:rPr>
        <w:t>n</w:t>
      </w:r>
      <w:r w:rsidR="00031D98" w:rsidRPr="00C0654D">
        <w:rPr>
          <w:rFonts w:ascii="Times New Roman" w:hAnsi="Times New Roman" w:cs="Times New Roman"/>
          <w:bCs/>
          <w:lang w:val="en-GB"/>
        </w:rPr>
        <w:t>structed</w:t>
      </w:r>
      <w:r w:rsidR="00F540A4" w:rsidRPr="00C0654D">
        <w:rPr>
          <w:rFonts w:ascii="Times New Roman" w:hAnsi="Times New Roman" w:cs="Times New Roman"/>
          <w:bCs/>
          <w:lang w:val="en-GB"/>
        </w:rPr>
        <w:t xml:space="preserve"> a corpus to examine</w:t>
      </w:r>
      <w:r w:rsidR="003859B8" w:rsidRPr="00C0654D">
        <w:rPr>
          <w:rFonts w:ascii="Times New Roman" w:hAnsi="Times New Roman" w:cs="Times New Roman"/>
          <w:bCs/>
          <w:lang w:val="en-GB"/>
        </w:rPr>
        <w:t xml:space="preserve"> </w:t>
      </w:r>
      <w:r w:rsidR="00F540A4" w:rsidRPr="00C0654D">
        <w:rPr>
          <w:rFonts w:ascii="Times New Roman" w:hAnsi="Times New Roman" w:cs="Times New Roman"/>
          <w:bCs/>
          <w:lang w:val="en-GB"/>
        </w:rPr>
        <w:t>the writing of high level Swedish learners in comparison with native speakers and found that when expressing epistemic stance, the learners overused forms of modality in their writing when compared to native speakers.</w:t>
      </w:r>
      <w:r w:rsidR="000B27E0" w:rsidRPr="00C0654D">
        <w:rPr>
          <w:rFonts w:ascii="Times New Roman" w:hAnsi="Times New Roman" w:cs="Times New Roman"/>
          <w:bCs/>
          <w:lang w:val="en-GB"/>
        </w:rPr>
        <w:t xml:space="preserve"> </w:t>
      </w:r>
      <w:proofErr w:type="spellStart"/>
      <w:r w:rsidR="000B27E0" w:rsidRPr="00C0654D">
        <w:rPr>
          <w:rFonts w:ascii="Times New Roman" w:hAnsi="Times New Roman" w:cs="Times New Roman"/>
          <w:bCs/>
          <w:lang w:val="en-GB"/>
        </w:rPr>
        <w:t>Precht</w:t>
      </w:r>
      <w:proofErr w:type="spellEnd"/>
      <w:r w:rsidR="000B27E0" w:rsidRPr="00C0654D">
        <w:rPr>
          <w:rFonts w:ascii="Times New Roman" w:hAnsi="Times New Roman" w:cs="Times New Roman"/>
          <w:bCs/>
          <w:lang w:val="en-GB"/>
        </w:rPr>
        <w:t xml:space="preserve"> (2003)</w:t>
      </w:r>
      <w:r w:rsidR="000E252D" w:rsidRPr="00C0654D">
        <w:rPr>
          <w:rFonts w:ascii="Times New Roman" w:hAnsi="Times New Roman" w:cs="Times New Roman"/>
          <w:bCs/>
          <w:lang w:val="en-GB"/>
        </w:rPr>
        <w:t xml:space="preserve"> exa</w:t>
      </w:r>
      <w:r w:rsidR="000E252D" w:rsidRPr="00C0654D">
        <w:rPr>
          <w:rFonts w:ascii="Times New Roman" w:hAnsi="Times New Roman" w:cs="Times New Roman"/>
          <w:bCs/>
          <w:lang w:val="en-GB"/>
        </w:rPr>
        <w:t>m</w:t>
      </w:r>
      <w:r w:rsidR="000E252D" w:rsidRPr="00C0654D">
        <w:rPr>
          <w:rFonts w:ascii="Times New Roman" w:hAnsi="Times New Roman" w:cs="Times New Roman"/>
          <w:bCs/>
          <w:lang w:val="en-GB"/>
        </w:rPr>
        <w:t xml:space="preserve">ined the British and American conversation elements of the Longman Corpus of Spoken and Written English to explore differences in the usage of stance markers in these two varieties of English. Her findings suggest that </w:t>
      </w:r>
      <w:r w:rsidR="000E252D" w:rsidRPr="00C0654D">
        <w:rPr>
          <w:rFonts w:ascii="Times New Roman" w:hAnsi="Times New Roman" w:cs="Times New Roman"/>
          <w:lang w:val="en-GB" w:eastAsia="en-GB"/>
        </w:rPr>
        <w:t xml:space="preserve">American speakers tend to use more stance </w:t>
      </w:r>
      <w:r w:rsidR="000E252D" w:rsidRPr="00C0654D">
        <w:rPr>
          <w:rFonts w:ascii="Times New Roman" w:hAnsi="Times New Roman" w:cs="Times New Roman"/>
          <w:lang w:val="en-GB" w:eastAsia="en-GB"/>
        </w:rPr>
        <w:lastRenderedPageBreak/>
        <w:t>mar</w:t>
      </w:r>
      <w:r w:rsidR="003F48D7" w:rsidRPr="00C0654D">
        <w:rPr>
          <w:rFonts w:ascii="Times New Roman" w:hAnsi="Times New Roman" w:cs="Times New Roman"/>
          <w:lang w:val="en-GB" w:eastAsia="en-GB"/>
        </w:rPr>
        <w:t>kers to express what she terms “</w:t>
      </w:r>
      <w:r w:rsidR="000E252D" w:rsidRPr="00C0654D">
        <w:rPr>
          <w:rFonts w:ascii="Times New Roman" w:hAnsi="Times New Roman" w:cs="Times New Roman"/>
          <w:lang w:val="en-GB" w:eastAsia="en-GB"/>
        </w:rPr>
        <w:t>affect</w:t>
      </w:r>
      <w:r w:rsidR="00595504" w:rsidRPr="00C0654D">
        <w:rPr>
          <w:rFonts w:ascii="Times New Roman" w:hAnsi="Times New Roman" w:cs="Times New Roman"/>
          <w:lang w:val="en-GB" w:eastAsia="en-GB"/>
        </w:rPr>
        <w:t xml:space="preserve"> </w:t>
      </w:r>
      <w:r w:rsidR="003F48D7" w:rsidRPr="00C0654D">
        <w:rPr>
          <w:rFonts w:ascii="Times New Roman" w:hAnsi="Times New Roman" w:cs="Times New Roman"/>
          <w:lang w:val="en-GB" w:eastAsia="en-GB"/>
        </w:rPr>
        <w:t>markers”</w:t>
      </w:r>
      <w:r w:rsidR="00182609" w:rsidRPr="00C0654D">
        <w:rPr>
          <w:rFonts w:ascii="Times New Roman" w:hAnsi="Times New Roman" w:cs="Times New Roman"/>
          <w:lang w:val="en-GB" w:eastAsia="en-GB"/>
        </w:rPr>
        <w:t xml:space="preserve">. For example, </w:t>
      </w:r>
      <w:r w:rsidR="000E252D" w:rsidRPr="00C0654D">
        <w:rPr>
          <w:rFonts w:ascii="Times New Roman" w:hAnsi="Times New Roman" w:cs="Times New Roman"/>
          <w:lang w:val="en-GB" w:eastAsia="en-GB"/>
        </w:rPr>
        <w:t xml:space="preserve">Americans </w:t>
      </w:r>
      <w:r w:rsidR="002E243B" w:rsidRPr="00C0654D">
        <w:rPr>
          <w:rFonts w:ascii="Times New Roman" w:hAnsi="Times New Roman" w:cs="Times New Roman"/>
          <w:lang w:val="en-GB" w:eastAsia="en-GB"/>
        </w:rPr>
        <w:t>tended to use</w:t>
      </w:r>
      <w:r w:rsidR="003439B1" w:rsidRPr="00C0654D">
        <w:rPr>
          <w:rFonts w:ascii="Times New Roman" w:hAnsi="Times New Roman" w:cs="Times New Roman"/>
          <w:lang w:val="en-GB" w:eastAsia="en-GB"/>
        </w:rPr>
        <w:t xml:space="preserve"> more</w:t>
      </w:r>
      <w:r w:rsidR="00C74521" w:rsidRPr="00C0654D">
        <w:rPr>
          <w:rFonts w:ascii="Times New Roman" w:hAnsi="Times New Roman" w:cs="Times New Roman"/>
          <w:lang w:val="en-GB" w:eastAsia="en-GB"/>
        </w:rPr>
        <w:t xml:space="preserve"> items</w:t>
      </w:r>
      <w:r w:rsidR="003F48D7" w:rsidRPr="00C0654D">
        <w:rPr>
          <w:rFonts w:ascii="Times New Roman" w:hAnsi="Times New Roman" w:cs="Times New Roman"/>
          <w:lang w:val="en-GB" w:eastAsia="en-GB"/>
        </w:rPr>
        <w:t xml:space="preserve"> such as “cool” and “wow”</w:t>
      </w:r>
      <w:r w:rsidR="00595504" w:rsidRPr="00C0654D">
        <w:rPr>
          <w:rFonts w:ascii="Times New Roman" w:hAnsi="Times New Roman" w:cs="Times New Roman"/>
          <w:lang w:val="en-GB" w:eastAsia="en-GB"/>
        </w:rPr>
        <w:t>, while Briti</w:t>
      </w:r>
      <w:r w:rsidR="003F48D7" w:rsidRPr="00C0654D">
        <w:rPr>
          <w:rFonts w:ascii="Times New Roman" w:hAnsi="Times New Roman" w:cs="Times New Roman"/>
          <w:lang w:val="en-GB" w:eastAsia="en-GB"/>
        </w:rPr>
        <w:t>sh speakers tended to use more “</w:t>
      </w:r>
      <w:r w:rsidR="00595504" w:rsidRPr="00C0654D">
        <w:rPr>
          <w:rFonts w:ascii="Times New Roman" w:hAnsi="Times New Roman" w:cs="Times New Roman"/>
          <w:lang w:val="en-GB" w:eastAsia="en-GB"/>
        </w:rPr>
        <w:t>evide</w:t>
      </w:r>
      <w:r w:rsidR="00595504" w:rsidRPr="00C0654D">
        <w:rPr>
          <w:rFonts w:ascii="Times New Roman" w:hAnsi="Times New Roman" w:cs="Times New Roman"/>
          <w:lang w:val="en-GB" w:eastAsia="en-GB"/>
        </w:rPr>
        <w:t>n</w:t>
      </w:r>
      <w:r w:rsidR="003F48D7" w:rsidRPr="00C0654D">
        <w:rPr>
          <w:rFonts w:ascii="Times New Roman" w:hAnsi="Times New Roman" w:cs="Times New Roman"/>
          <w:lang w:val="en-GB" w:eastAsia="en-GB"/>
        </w:rPr>
        <w:t>tial markers” such as “a bit”</w:t>
      </w:r>
      <w:r w:rsidR="00595504" w:rsidRPr="00C0654D">
        <w:rPr>
          <w:rFonts w:ascii="Times New Roman" w:hAnsi="Times New Roman" w:cs="Times New Roman"/>
          <w:lang w:val="en-GB" w:eastAsia="en-GB"/>
        </w:rPr>
        <w:t xml:space="preserve"> to hedge propositions. </w:t>
      </w:r>
      <w:proofErr w:type="spellStart"/>
      <w:r w:rsidR="0064710A" w:rsidRPr="00C0654D">
        <w:rPr>
          <w:rFonts w:ascii="Times New Roman" w:hAnsi="Times New Roman" w:cs="Times New Roman"/>
          <w:bCs/>
          <w:lang w:val="en-GB"/>
        </w:rPr>
        <w:t>Garielatos</w:t>
      </w:r>
      <w:proofErr w:type="spellEnd"/>
      <w:r w:rsidR="0064710A" w:rsidRPr="00C0654D">
        <w:rPr>
          <w:rFonts w:ascii="Times New Roman" w:hAnsi="Times New Roman" w:cs="Times New Roman"/>
          <w:bCs/>
          <w:lang w:val="en-GB"/>
        </w:rPr>
        <w:t xml:space="preserve"> </w:t>
      </w:r>
      <w:r w:rsidR="00595504" w:rsidRPr="00C0654D">
        <w:rPr>
          <w:rFonts w:ascii="Times New Roman" w:hAnsi="Times New Roman" w:cs="Times New Roman"/>
          <w:bCs/>
          <w:lang w:val="en-GB"/>
        </w:rPr>
        <w:t xml:space="preserve">and </w:t>
      </w:r>
      <w:proofErr w:type="spellStart"/>
      <w:r w:rsidR="00595504" w:rsidRPr="00C0654D">
        <w:rPr>
          <w:rFonts w:ascii="Times New Roman" w:hAnsi="Times New Roman" w:cs="Times New Roman"/>
          <w:bCs/>
          <w:lang w:val="en-GB"/>
        </w:rPr>
        <w:t>McEnery</w:t>
      </w:r>
      <w:proofErr w:type="spellEnd"/>
      <w:r w:rsidR="003F48D7" w:rsidRPr="00C0654D">
        <w:rPr>
          <w:rFonts w:ascii="Times New Roman" w:hAnsi="Times New Roman" w:cs="Times New Roman"/>
          <w:bCs/>
          <w:lang w:val="en-GB"/>
        </w:rPr>
        <w:t xml:space="preserve"> </w:t>
      </w:r>
      <w:r w:rsidR="0064710A" w:rsidRPr="00C0654D">
        <w:rPr>
          <w:rFonts w:ascii="Times New Roman" w:hAnsi="Times New Roman" w:cs="Times New Roman"/>
          <w:bCs/>
          <w:lang w:val="en-GB"/>
        </w:rPr>
        <w:t>(2005) used a</w:t>
      </w:r>
      <w:r w:rsidR="003439B1" w:rsidRPr="00C0654D">
        <w:rPr>
          <w:rFonts w:ascii="Times New Roman" w:hAnsi="Times New Roman" w:cs="Times New Roman"/>
          <w:bCs/>
          <w:lang w:val="en-GB"/>
        </w:rPr>
        <w:t xml:space="preserve"> corpus of</w:t>
      </w:r>
      <w:r w:rsidR="00595504" w:rsidRPr="00C0654D">
        <w:rPr>
          <w:rFonts w:ascii="Times New Roman" w:hAnsi="Times New Roman" w:cs="Times New Roman"/>
          <w:bCs/>
          <w:lang w:val="en-GB"/>
        </w:rPr>
        <w:t xml:space="preserve"> MA dissertations to compare </w:t>
      </w:r>
      <w:r w:rsidR="00A0407E" w:rsidRPr="00C0654D">
        <w:rPr>
          <w:rFonts w:ascii="Times New Roman" w:hAnsi="Times New Roman" w:cs="Times New Roman"/>
          <w:bCs/>
          <w:lang w:val="en-GB"/>
        </w:rPr>
        <w:t xml:space="preserve">epistemic stance in </w:t>
      </w:r>
      <w:r w:rsidR="00595504" w:rsidRPr="00C0654D">
        <w:rPr>
          <w:rFonts w:ascii="Times New Roman" w:hAnsi="Times New Roman" w:cs="Times New Roman"/>
          <w:bCs/>
          <w:lang w:val="en-GB"/>
        </w:rPr>
        <w:t>native and non-</w:t>
      </w:r>
      <w:r w:rsidR="0072742F" w:rsidRPr="00C0654D">
        <w:rPr>
          <w:rFonts w:ascii="Times New Roman" w:hAnsi="Times New Roman" w:cs="Times New Roman"/>
          <w:bCs/>
          <w:lang w:val="en-GB"/>
        </w:rPr>
        <w:t>native</w:t>
      </w:r>
      <w:r w:rsidR="00595504" w:rsidRPr="00C0654D">
        <w:rPr>
          <w:rFonts w:ascii="Times New Roman" w:hAnsi="Times New Roman" w:cs="Times New Roman"/>
          <w:bCs/>
          <w:lang w:val="en-GB"/>
        </w:rPr>
        <w:t xml:space="preserve"> </w:t>
      </w:r>
      <w:r w:rsidR="0072742F" w:rsidRPr="00C0654D">
        <w:rPr>
          <w:rFonts w:ascii="Times New Roman" w:hAnsi="Times New Roman" w:cs="Times New Roman"/>
          <w:bCs/>
          <w:lang w:val="en-GB"/>
        </w:rPr>
        <w:t>speakers. Their f</w:t>
      </w:r>
      <w:r w:rsidR="00595504" w:rsidRPr="00C0654D">
        <w:rPr>
          <w:rFonts w:ascii="Times New Roman" w:hAnsi="Times New Roman" w:cs="Times New Roman"/>
          <w:bCs/>
          <w:lang w:val="en-GB"/>
        </w:rPr>
        <w:t>indings show that</w:t>
      </w:r>
      <w:r w:rsidR="0072742F" w:rsidRPr="00C0654D">
        <w:rPr>
          <w:rFonts w:ascii="Times New Roman" w:hAnsi="Times New Roman" w:cs="Times New Roman"/>
          <w:bCs/>
          <w:lang w:val="en-GB"/>
        </w:rPr>
        <w:t xml:space="preserve"> native speaker writers</w:t>
      </w:r>
      <w:r w:rsidR="00595504" w:rsidRPr="00C0654D">
        <w:rPr>
          <w:rFonts w:ascii="Times New Roman" w:hAnsi="Times New Roman" w:cs="Times New Roman"/>
          <w:bCs/>
          <w:lang w:val="en-GB"/>
        </w:rPr>
        <w:t xml:space="preserve"> used </w:t>
      </w:r>
      <w:r w:rsidR="0072742F" w:rsidRPr="00C0654D">
        <w:rPr>
          <w:rFonts w:ascii="Times New Roman" w:hAnsi="Times New Roman" w:cs="Times New Roman"/>
          <w:bCs/>
          <w:lang w:val="en-GB"/>
        </w:rPr>
        <w:t>considerably</w:t>
      </w:r>
      <w:r w:rsidR="00595504" w:rsidRPr="00C0654D">
        <w:rPr>
          <w:rFonts w:ascii="Times New Roman" w:hAnsi="Times New Roman" w:cs="Times New Roman"/>
          <w:bCs/>
          <w:lang w:val="en-GB"/>
        </w:rPr>
        <w:t xml:space="preserve"> more modal auxiliaries, adjectives and adverbs than non-native </w:t>
      </w:r>
      <w:r w:rsidR="0072742F" w:rsidRPr="00C0654D">
        <w:rPr>
          <w:rFonts w:ascii="Times New Roman" w:hAnsi="Times New Roman" w:cs="Times New Roman"/>
          <w:bCs/>
          <w:lang w:val="en-GB"/>
        </w:rPr>
        <w:t>speakers</w:t>
      </w:r>
      <w:r w:rsidR="00595504" w:rsidRPr="00C0654D">
        <w:rPr>
          <w:rFonts w:ascii="Times New Roman" w:hAnsi="Times New Roman" w:cs="Times New Roman"/>
          <w:bCs/>
          <w:lang w:val="en-GB"/>
        </w:rPr>
        <w:t xml:space="preserve"> when expressing epistemic stance.</w:t>
      </w:r>
      <w:r w:rsidR="007D0F42" w:rsidRPr="00C0654D">
        <w:rPr>
          <w:rFonts w:ascii="Times New Roman" w:hAnsi="Times New Roman" w:cs="Times New Roman"/>
          <w:bCs/>
          <w:lang w:val="en-GB"/>
        </w:rPr>
        <w:t xml:space="preserve"> </w:t>
      </w:r>
      <w:r w:rsidR="002E243B" w:rsidRPr="00C0654D">
        <w:rPr>
          <w:rFonts w:ascii="Times New Roman" w:hAnsi="Times New Roman" w:cs="Times New Roman"/>
          <w:bCs/>
          <w:lang w:val="en-GB"/>
        </w:rPr>
        <w:t>Fo</w:t>
      </w:r>
      <w:r w:rsidR="002E243B" w:rsidRPr="00C0654D">
        <w:rPr>
          <w:rFonts w:ascii="Times New Roman" w:hAnsi="Times New Roman" w:cs="Times New Roman"/>
          <w:bCs/>
          <w:lang w:val="en-GB"/>
        </w:rPr>
        <w:t>r</w:t>
      </w:r>
      <w:r w:rsidR="002E243B" w:rsidRPr="00C0654D">
        <w:rPr>
          <w:rFonts w:ascii="Times New Roman" w:hAnsi="Times New Roman" w:cs="Times New Roman"/>
          <w:bCs/>
          <w:lang w:val="en-GB"/>
        </w:rPr>
        <w:t>dyce (2009)</w:t>
      </w:r>
      <w:r w:rsidR="002936AA" w:rsidRPr="00C0654D">
        <w:rPr>
          <w:rFonts w:ascii="Times New Roman" w:hAnsi="Times New Roman" w:cs="Times New Roman"/>
          <w:bCs/>
          <w:lang w:val="en-GB"/>
        </w:rPr>
        <w:t xml:space="preserve"> used a corpus of Japanese </w:t>
      </w:r>
      <w:r w:rsidR="002E243B" w:rsidRPr="00C0654D">
        <w:rPr>
          <w:rFonts w:ascii="Times New Roman" w:hAnsi="Times New Roman" w:cs="Times New Roman"/>
          <w:bCs/>
          <w:lang w:val="en-GB"/>
        </w:rPr>
        <w:t xml:space="preserve">EFL students’ </w:t>
      </w:r>
      <w:r w:rsidR="002936AA" w:rsidRPr="00C0654D">
        <w:rPr>
          <w:rFonts w:ascii="Times New Roman" w:hAnsi="Times New Roman" w:cs="Times New Roman"/>
          <w:bCs/>
          <w:lang w:val="en-GB"/>
        </w:rPr>
        <w:t>language</w:t>
      </w:r>
      <w:r w:rsidR="0072742F" w:rsidRPr="00C0654D">
        <w:rPr>
          <w:rFonts w:ascii="Times New Roman" w:hAnsi="Times New Roman" w:cs="Times New Roman"/>
          <w:bCs/>
          <w:lang w:val="en-GB"/>
        </w:rPr>
        <w:t xml:space="preserve"> to compare the means by which epistemic stance were expressed in spoken and written modes. His findings suggest that learners tended to rely on lexical ways to express stance, avoid</w:t>
      </w:r>
      <w:r w:rsidR="002E243B" w:rsidRPr="00C0654D">
        <w:rPr>
          <w:rFonts w:ascii="Times New Roman" w:hAnsi="Times New Roman" w:cs="Times New Roman"/>
          <w:bCs/>
          <w:lang w:val="en-GB"/>
        </w:rPr>
        <w:t>ed</w:t>
      </w:r>
      <w:r w:rsidR="0072742F" w:rsidRPr="00C0654D">
        <w:rPr>
          <w:rFonts w:ascii="Times New Roman" w:hAnsi="Times New Roman" w:cs="Times New Roman"/>
          <w:bCs/>
          <w:lang w:val="en-GB"/>
        </w:rPr>
        <w:t xml:space="preserve"> modal verbs and place</w:t>
      </w:r>
      <w:r w:rsidR="002E243B" w:rsidRPr="00C0654D">
        <w:rPr>
          <w:rFonts w:ascii="Times New Roman" w:hAnsi="Times New Roman" w:cs="Times New Roman"/>
          <w:bCs/>
          <w:lang w:val="en-GB"/>
        </w:rPr>
        <w:t>d</w:t>
      </w:r>
      <w:r w:rsidR="00CB6607" w:rsidRPr="00C0654D">
        <w:rPr>
          <w:rFonts w:ascii="Times New Roman" w:hAnsi="Times New Roman" w:cs="Times New Roman"/>
          <w:bCs/>
          <w:lang w:val="en-GB"/>
        </w:rPr>
        <w:t xml:space="preserve"> a heavy reliance on the verb “think”</w:t>
      </w:r>
      <w:r w:rsidR="00A0407E" w:rsidRPr="00C0654D">
        <w:rPr>
          <w:rFonts w:ascii="Times New Roman" w:hAnsi="Times New Roman" w:cs="Times New Roman"/>
          <w:bCs/>
          <w:lang w:val="en-GB"/>
        </w:rPr>
        <w:t>. Taken together, t</w:t>
      </w:r>
      <w:r w:rsidR="00E71DC2" w:rsidRPr="00C0654D">
        <w:rPr>
          <w:rFonts w:ascii="Times New Roman" w:hAnsi="Times New Roman" w:cs="Times New Roman"/>
          <w:bCs/>
          <w:lang w:val="en-GB"/>
        </w:rPr>
        <w:t xml:space="preserve">hese findings show, as we might </w:t>
      </w:r>
      <w:r w:rsidR="00A0407E" w:rsidRPr="00C0654D">
        <w:rPr>
          <w:rFonts w:ascii="Times New Roman" w:hAnsi="Times New Roman" w:cs="Times New Roman"/>
          <w:bCs/>
          <w:lang w:val="en-GB"/>
        </w:rPr>
        <w:t>expect, that there are clear differences in the stance markers employed by native and non-native</w:t>
      </w:r>
      <w:r w:rsidR="000E09B5" w:rsidRPr="00C0654D">
        <w:rPr>
          <w:rFonts w:ascii="Times New Roman" w:hAnsi="Times New Roman" w:cs="Times New Roman"/>
          <w:bCs/>
          <w:lang w:val="en-GB"/>
        </w:rPr>
        <w:t xml:space="preserve"> speakers in different contexts and </w:t>
      </w:r>
      <w:proofErr w:type="gramStart"/>
      <w:r w:rsidR="000E09B5" w:rsidRPr="00C0654D">
        <w:rPr>
          <w:rFonts w:ascii="Times New Roman" w:hAnsi="Times New Roman" w:cs="Times New Roman"/>
          <w:bCs/>
          <w:lang w:val="en-GB"/>
        </w:rPr>
        <w:t>that native speakers</w:t>
      </w:r>
      <w:proofErr w:type="gramEnd"/>
      <w:r w:rsidR="00E71DC2" w:rsidRPr="00C0654D">
        <w:rPr>
          <w:rFonts w:ascii="Times New Roman" w:hAnsi="Times New Roman" w:cs="Times New Roman"/>
          <w:bCs/>
          <w:lang w:val="en-GB"/>
        </w:rPr>
        <w:t xml:space="preserve"> in</w:t>
      </w:r>
      <w:r w:rsidR="000E09B5" w:rsidRPr="00C0654D">
        <w:rPr>
          <w:rFonts w:ascii="Times New Roman" w:hAnsi="Times New Roman" w:cs="Times New Roman"/>
          <w:bCs/>
          <w:lang w:val="en-GB"/>
        </w:rPr>
        <w:t xml:space="preserve"> general use a wider range of markers to express stance.</w:t>
      </w:r>
      <w:r w:rsidR="00B41362" w:rsidRPr="00C0654D">
        <w:rPr>
          <w:rFonts w:ascii="Times New Roman" w:hAnsi="Times New Roman" w:cs="Times New Roman"/>
          <w:bCs/>
          <w:lang w:val="en-GB"/>
        </w:rPr>
        <w:t xml:space="preserve"> </w:t>
      </w:r>
      <w:r w:rsidR="007D0F42" w:rsidRPr="00C0654D">
        <w:rPr>
          <w:rFonts w:ascii="Times New Roman" w:hAnsi="Times New Roman" w:cs="Times New Roman"/>
          <w:bCs/>
          <w:lang w:val="en-GB"/>
        </w:rPr>
        <w:t xml:space="preserve">Finally, </w:t>
      </w:r>
      <w:proofErr w:type="spellStart"/>
      <w:r w:rsidR="007D0F42" w:rsidRPr="00C0654D">
        <w:rPr>
          <w:rFonts w:ascii="Times New Roman" w:hAnsi="Times New Roman" w:cs="Times New Roman"/>
          <w:shd w:val="clear" w:color="auto" w:fill="FFFFFF"/>
          <w:lang w:val="en-GB"/>
        </w:rPr>
        <w:t>Gablasova</w:t>
      </w:r>
      <w:proofErr w:type="spellEnd"/>
      <w:r w:rsidR="007D0F42" w:rsidRPr="00C0654D">
        <w:rPr>
          <w:rFonts w:ascii="Times New Roman" w:hAnsi="Times New Roman" w:cs="Times New Roman"/>
          <w:shd w:val="clear" w:color="auto" w:fill="FFFFFF"/>
          <w:lang w:val="en-GB"/>
        </w:rPr>
        <w:t>,</w:t>
      </w:r>
      <w:r w:rsidR="004D7D59" w:rsidRPr="00C0654D">
        <w:rPr>
          <w:rFonts w:ascii="Times New Roman" w:hAnsi="Times New Roman" w:cs="Times New Roman"/>
          <w:shd w:val="clear" w:color="auto" w:fill="FFFFFF"/>
          <w:lang w:val="en-GB"/>
        </w:rPr>
        <w:t xml:space="preserve"> </w:t>
      </w:r>
      <w:proofErr w:type="spellStart"/>
      <w:r w:rsidR="007D0F42" w:rsidRPr="00C0654D">
        <w:rPr>
          <w:rFonts w:ascii="Times New Roman" w:hAnsi="Times New Roman" w:cs="Times New Roman"/>
          <w:shd w:val="clear" w:color="auto" w:fill="FFFFFF"/>
          <w:lang w:val="en-GB"/>
        </w:rPr>
        <w:t>Brezina</w:t>
      </w:r>
      <w:proofErr w:type="spellEnd"/>
      <w:r w:rsidR="007D0F42" w:rsidRPr="00C0654D">
        <w:rPr>
          <w:rFonts w:ascii="Times New Roman" w:hAnsi="Times New Roman" w:cs="Times New Roman"/>
          <w:shd w:val="clear" w:color="auto" w:fill="FFFFFF"/>
          <w:lang w:val="en-GB"/>
        </w:rPr>
        <w:t xml:space="preserve">, </w:t>
      </w:r>
      <w:proofErr w:type="spellStart"/>
      <w:r w:rsidR="007D0F42" w:rsidRPr="00C0654D">
        <w:rPr>
          <w:rFonts w:ascii="Times New Roman" w:hAnsi="Times New Roman" w:cs="Times New Roman"/>
          <w:shd w:val="clear" w:color="auto" w:fill="FFFFFF"/>
          <w:lang w:val="en-GB"/>
        </w:rPr>
        <w:t>McEnery</w:t>
      </w:r>
      <w:proofErr w:type="spellEnd"/>
      <w:r w:rsidR="007D0F42" w:rsidRPr="00C0654D">
        <w:rPr>
          <w:rFonts w:ascii="Times New Roman" w:hAnsi="Times New Roman" w:cs="Times New Roman"/>
          <w:shd w:val="clear" w:color="auto" w:fill="FFFFFF"/>
          <w:lang w:val="en-GB"/>
        </w:rPr>
        <w:t xml:space="preserve"> and Boyd (2015</w:t>
      </w:r>
      <w:r w:rsidR="007E2770" w:rsidRPr="00C0654D">
        <w:rPr>
          <w:rFonts w:ascii="Times New Roman" w:hAnsi="Times New Roman" w:cs="Times New Roman"/>
          <w:shd w:val="clear" w:color="auto" w:fill="FFFFFF"/>
          <w:lang w:val="en-GB"/>
        </w:rPr>
        <w:t>)</w:t>
      </w:r>
      <w:r w:rsidR="007E2770" w:rsidRPr="00C0654D">
        <w:rPr>
          <w:rFonts w:ascii="Times New Roman" w:hAnsi="Times New Roman" w:cs="Times New Roman"/>
          <w:bCs/>
          <w:lang w:val="en-GB"/>
        </w:rPr>
        <w:t xml:space="preserve"> have</w:t>
      </w:r>
      <w:r w:rsidR="007D0F42" w:rsidRPr="00C0654D">
        <w:rPr>
          <w:rFonts w:ascii="Times New Roman" w:hAnsi="Times New Roman" w:cs="Times New Roman"/>
          <w:bCs/>
          <w:lang w:val="en-GB"/>
        </w:rPr>
        <w:t xml:space="preserve"> investigated spoken epistemic stance in a corpus of advanced English as L2 </w:t>
      </w:r>
      <w:r w:rsidR="007E2770" w:rsidRPr="00C0654D">
        <w:rPr>
          <w:rFonts w:ascii="Times New Roman" w:hAnsi="Times New Roman" w:cs="Times New Roman"/>
          <w:bCs/>
          <w:lang w:val="en-GB"/>
        </w:rPr>
        <w:t>speaker</w:t>
      </w:r>
      <w:r w:rsidR="007D0F42" w:rsidRPr="00C0654D">
        <w:rPr>
          <w:rFonts w:ascii="Times New Roman" w:hAnsi="Times New Roman" w:cs="Times New Roman"/>
          <w:bCs/>
          <w:lang w:val="en-GB"/>
        </w:rPr>
        <w:t xml:space="preserve"> of mixed nationalities.</w:t>
      </w:r>
      <w:r w:rsidR="004D7D59" w:rsidRPr="00C0654D">
        <w:rPr>
          <w:rFonts w:ascii="Times New Roman" w:hAnsi="Times New Roman" w:cs="Times New Roman"/>
          <w:bCs/>
          <w:lang w:val="en-GB"/>
        </w:rPr>
        <w:t xml:space="preserve"> The data, taken from standardised speaking </w:t>
      </w:r>
      <w:r w:rsidR="00E66D86" w:rsidRPr="00C0654D">
        <w:rPr>
          <w:rFonts w:ascii="Times New Roman" w:hAnsi="Times New Roman" w:cs="Times New Roman"/>
          <w:bCs/>
          <w:lang w:val="en-GB"/>
        </w:rPr>
        <w:t xml:space="preserve">tests, contained different tasks in which </w:t>
      </w:r>
      <w:r w:rsidR="007E2770" w:rsidRPr="00C0654D">
        <w:rPr>
          <w:rFonts w:ascii="Times New Roman" w:hAnsi="Times New Roman" w:cs="Times New Roman"/>
          <w:bCs/>
          <w:lang w:val="en-GB"/>
        </w:rPr>
        <w:t>interact</w:t>
      </w:r>
      <w:r w:rsidR="00E66D86" w:rsidRPr="00C0654D">
        <w:rPr>
          <w:rFonts w:ascii="Times New Roman" w:hAnsi="Times New Roman" w:cs="Times New Roman"/>
          <w:bCs/>
          <w:lang w:val="en-GB"/>
        </w:rPr>
        <w:t>ion patterns varied. For example, students were re</w:t>
      </w:r>
      <w:r w:rsidR="00CB6607" w:rsidRPr="00C0654D">
        <w:rPr>
          <w:rFonts w:ascii="Times New Roman" w:hAnsi="Times New Roman" w:cs="Times New Roman"/>
          <w:bCs/>
          <w:lang w:val="en-GB"/>
        </w:rPr>
        <w:t>quired to “present”</w:t>
      </w:r>
      <w:r w:rsidR="00E66D86" w:rsidRPr="00C0654D">
        <w:rPr>
          <w:rFonts w:ascii="Times New Roman" w:hAnsi="Times New Roman" w:cs="Times New Roman"/>
          <w:bCs/>
          <w:lang w:val="en-GB"/>
        </w:rPr>
        <w:t xml:space="preserve"> a topic of their choice and later required to undertake an interactive discussion with the examiner on the same topic. Results showed that</w:t>
      </w:r>
      <w:r w:rsidR="007D0F42" w:rsidRPr="00C0654D">
        <w:rPr>
          <w:rFonts w:ascii="Times New Roman" w:hAnsi="Times New Roman" w:cs="Times New Roman"/>
          <w:bCs/>
          <w:lang w:val="en-GB"/>
        </w:rPr>
        <w:t xml:space="preserve"> distribution of stance markers</w:t>
      </w:r>
      <w:r w:rsidR="00E66D86" w:rsidRPr="00C0654D">
        <w:rPr>
          <w:rFonts w:ascii="Times New Roman" w:hAnsi="Times New Roman" w:cs="Times New Roman"/>
          <w:bCs/>
          <w:lang w:val="en-GB"/>
        </w:rPr>
        <w:t xml:space="preserve"> varied</w:t>
      </w:r>
      <w:r w:rsidR="007D0F42" w:rsidRPr="00C0654D">
        <w:rPr>
          <w:rFonts w:ascii="Times New Roman" w:hAnsi="Times New Roman" w:cs="Times New Roman"/>
          <w:bCs/>
          <w:lang w:val="en-GB"/>
        </w:rPr>
        <w:t xml:space="preserve"> depending on whether the task was a monologue or dialogue</w:t>
      </w:r>
      <w:r w:rsidR="00CB6607" w:rsidRPr="00C0654D">
        <w:rPr>
          <w:rFonts w:ascii="Times New Roman" w:hAnsi="Times New Roman" w:cs="Times New Roman"/>
          <w:bCs/>
          <w:lang w:val="en-GB"/>
        </w:rPr>
        <w:t>, w</w:t>
      </w:r>
      <w:r w:rsidR="00E66D86" w:rsidRPr="00C0654D">
        <w:rPr>
          <w:rFonts w:ascii="Times New Roman" w:hAnsi="Times New Roman" w:cs="Times New Roman"/>
          <w:bCs/>
          <w:lang w:val="en-GB"/>
        </w:rPr>
        <w:t xml:space="preserve">ith far fewer stance markers used in the </w:t>
      </w:r>
      <w:proofErr w:type="spellStart"/>
      <w:r w:rsidR="00E66D86" w:rsidRPr="00C0654D">
        <w:rPr>
          <w:rFonts w:ascii="Times New Roman" w:hAnsi="Times New Roman" w:cs="Times New Roman"/>
          <w:bCs/>
          <w:lang w:val="en-GB"/>
        </w:rPr>
        <w:t>monologic</w:t>
      </w:r>
      <w:proofErr w:type="spellEnd"/>
      <w:r w:rsidR="00E66D86" w:rsidRPr="00C0654D">
        <w:rPr>
          <w:rFonts w:ascii="Times New Roman" w:hAnsi="Times New Roman" w:cs="Times New Roman"/>
          <w:bCs/>
          <w:lang w:val="en-GB"/>
        </w:rPr>
        <w:t xml:space="preserve"> tasks. This leads them to</w:t>
      </w:r>
      <w:r w:rsidR="007D0F42" w:rsidRPr="00C0654D">
        <w:rPr>
          <w:rFonts w:ascii="Times New Roman" w:hAnsi="Times New Roman" w:cs="Times New Roman"/>
          <w:bCs/>
          <w:lang w:val="en-GB"/>
        </w:rPr>
        <w:t xml:space="preserve"> suggest that the interactional d</w:t>
      </w:r>
      <w:r w:rsidR="007D0F42" w:rsidRPr="00C0654D">
        <w:rPr>
          <w:rFonts w:ascii="Times New Roman" w:hAnsi="Times New Roman" w:cs="Times New Roman"/>
          <w:bCs/>
          <w:lang w:val="en-GB"/>
        </w:rPr>
        <w:t>e</w:t>
      </w:r>
      <w:r w:rsidR="007D0F42" w:rsidRPr="00C0654D">
        <w:rPr>
          <w:rFonts w:ascii="Times New Roman" w:hAnsi="Times New Roman" w:cs="Times New Roman"/>
          <w:bCs/>
          <w:lang w:val="en-GB"/>
        </w:rPr>
        <w:t xml:space="preserve">mand of the task impact </w:t>
      </w:r>
      <w:r w:rsidR="00E66D86" w:rsidRPr="00C0654D">
        <w:rPr>
          <w:rFonts w:ascii="Times New Roman" w:hAnsi="Times New Roman" w:cs="Times New Roman"/>
          <w:bCs/>
          <w:lang w:val="en-GB"/>
        </w:rPr>
        <w:t xml:space="preserve">has a significant impact </w:t>
      </w:r>
      <w:r w:rsidR="007D0F42" w:rsidRPr="00C0654D">
        <w:rPr>
          <w:rFonts w:ascii="Times New Roman" w:hAnsi="Times New Roman" w:cs="Times New Roman"/>
          <w:bCs/>
          <w:lang w:val="en-GB"/>
        </w:rPr>
        <w:t>upon usage of these items. In</w:t>
      </w:r>
      <w:r w:rsidR="004D7D59" w:rsidRPr="00C0654D">
        <w:rPr>
          <w:rFonts w:ascii="Times New Roman" w:hAnsi="Times New Roman" w:cs="Times New Roman"/>
          <w:bCs/>
          <w:lang w:val="en-GB"/>
        </w:rPr>
        <w:t xml:space="preserve"> </w:t>
      </w:r>
      <w:r w:rsidR="006C66F0" w:rsidRPr="00C0654D">
        <w:rPr>
          <w:rFonts w:ascii="Times New Roman" w:hAnsi="Times New Roman" w:cs="Times New Roman"/>
          <w:bCs/>
          <w:lang w:val="en-GB"/>
        </w:rPr>
        <w:t>addition to this, results also show that they there</w:t>
      </w:r>
      <w:r w:rsidR="004D7D59" w:rsidRPr="00C0654D">
        <w:rPr>
          <w:rFonts w:ascii="Times New Roman" w:hAnsi="Times New Roman" w:cs="Times New Roman"/>
          <w:bCs/>
          <w:lang w:val="en-GB"/>
        </w:rPr>
        <w:t xml:space="preserve"> was a lot of </w:t>
      </w:r>
      <w:r w:rsidR="007E2770" w:rsidRPr="00C0654D">
        <w:rPr>
          <w:rFonts w:ascii="Times New Roman" w:hAnsi="Times New Roman" w:cs="Times New Roman"/>
          <w:bCs/>
          <w:lang w:val="en-GB"/>
        </w:rPr>
        <w:t>variation</w:t>
      </w:r>
      <w:r w:rsidR="006C66F0" w:rsidRPr="00C0654D">
        <w:rPr>
          <w:rFonts w:ascii="Times New Roman" w:hAnsi="Times New Roman" w:cs="Times New Roman"/>
          <w:bCs/>
          <w:lang w:val="en-GB"/>
        </w:rPr>
        <w:t xml:space="preserve"> based on personal choice</w:t>
      </w:r>
      <w:r w:rsidR="002E243B" w:rsidRPr="00C0654D">
        <w:rPr>
          <w:rFonts w:ascii="Times New Roman" w:hAnsi="Times New Roman" w:cs="Times New Roman"/>
          <w:bCs/>
          <w:lang w:val="en-GB"/>
        </w:rPr>
        <w:t>,</w:t>
      </w:r>
      <w:r w:rsidR="006C66F0" w:rsidRPr="00C0654D">
        <w:rPr>
          <w:rFonts w:ascii="Times New Roman" w:hAnsi="Times New Roman" w:cs="Times New Roman"/>
          <w:bCs/>
          <w:lang w:val="en-GB"/>
        </w:rPr>
        <w:t xml:space="preserve"> meaning that speakers of the same level and nationality could use markedly different nu</w:t>
      </w:r>
      <w:r w:rsidR="006C66F0" w:rsidRPr="00C0654D">
        <w:rPr>
          <w:rFonts w:ascii="Times New Roman" w:hAnsi="Times New Roman" w:cs="Times New Roman"/>
          <w:bCs/>
          <w:lang w:val="en-GB"/>
        </w:rPr>
        <w:t>m</w:t>
      </w:r>
      <w:r w:rsidR="006C66F0" w:rsidRPr="00C0654D">
        <w:rPr>
          <w:rFonts w:ascii="Times New Roman" w:hAnsi="Times New Roman" w:cs="Times New Roman"/>
          <w:bCs/>
          <w:lang w:val="en-GB"/>
        </w:rPr>
        <w:t>bers of stance markers on the same task. This suggests that usage of pragmatic markers can also be influenced by how learners wish to present themselves in their L2. To take a simple example, learners might avoid</w:t>
      </w:r>
      <w:r w:rsidR="00891D28" w:rsidRPr="00C0654D">
        <w:rPr>
          <w:rFonts w:ascii="Times New Roman" w:hAnsi="Times New Roman" w:cs="Times New Roman"/>
          <w:bCs/>
          <w:lang w:val="en-GB"/>
        </w:rPr>
        <w:t xml:space="preserve"> </w:t>
      </w:r>
      <w:r w:rsidR="00CB6607" w:rsidRPr="00C0654D">
        <w:rPr>
          <w:rFonts w:ascii="Times New Roman" w:hAnsi="Times New Roman" w:cs="Times New Roman"/>
          <w:bCs/>
          <w:lang w:val="en-GB"/>
        </w:rPr>
        <w:t>items such as “maybe”</w:t>
      </w:r>
      <w:r w:rsidR="006C66F0" w:rsidRPr="00C0654D">
        <w:rPr>
          <w:rFonts w:ascii="Times New Roman" w:hAnsi="Times New Roman" w:cs="Times New Roman"/>
          <w:bCs/>
          <w:lang w:val="en-GB"/>
        </w:rPr>
        <w:t xml:space="preserve"> if they do not wish to seem to</w:t>
      </w:r>
      <w:r w:rsidR="00BB15AE" w:rsidRPr="00C0654D">
        <w:rPr>
          <w:rFonts w:ascii="Times New Roman" w:hAnsi="Times New Roman" w:cs="Times New Roman"/>
          <w:bCs/>
          <w:lang w:val="en-GB"/>
        </w:rPr>
        <w:t>o</w:t>
      </w:r>
      <w:r w:rsidR="006C66F0" w:rsidRPr="00C0654D">
        <w:rPr>
          <w:rFonts w:ascii="Times New Roman" w:hAnsi="Times New Roman" w:cs="Times New Roman"/>
          <w:bCs/>
          <w:lang w:val="en-GB"/>
        </w:rPr>
        <w:t xml:space="preserve"> hes</w:t>
      </w:r>
      <w:r w:rsidR="006C66F0" w:rsidRPr="00C0654D">
        <w:rPr>
          <w:rFonts w:ascii="Times New Roman" w:hAnsi="Times New Roman" w:cs="Times New Roman"/>
          <w:bCs/>
          <w:lang w:val="en-GB"/>
        </w:rPr>
        <w:t>i</w:t>
      </w:r>
      <w:r w:rsidR="006C66F0" w:rsidRPr="00C0654D">
        <w:rPr>
          <w:rFonts w:ascii="Times New Roman" w:hAnsi="Times New Roman" w:cs="Times New Roman"/>
          <w:bCs/>
          <w:lang w:val="en-GB"/>
        </w:rPr>
        <w:t>tant or unsure.</w:t>
      </w:r>
    </w:p>
    <w:p w:rsidR="00CB6607" w:rsidRPr="00C0654D" w:rsidRDefault="0064710A" w:rsidP="004E0665">
      <w:pPr>
        <w:spacing w:after="0" w:line="280" w:lineRule="atLeast"/>
        <w:ind w:firstLine="360"/>
        <w:jc w:val="both"/>
        <w:rPr>
          <w:rFonts w:ascii="Times New Roman" w:hAnsi="Times New Roman" w:cs="Times New Roman"/>
          <w:bCs/>
          <w:lang w:val="en-GB"/>
        </w:rPr>
      </w:pPr>
      <w:r w:rsidRPr="00C0654D">
        <w:rPr>
          <w:rFonts w:ascii="Times New Roman" w:hAnsi="Times New Roman" w:cs="Times New Roman"/>
          <w:bCs/>
          <w:lang w:val="en-GB"/>
        </w:rPr>
        <w:t>While comparisons of usage have been fairly frequent, there have been noticeably fewer studies which have sought to investigate the teaching and learning of stance markers, particularly in regard to expressing stance in spoken discourse.</w:t>
      </w:r>
      <w:r w:rsidR="00C74521" w:rsidRPr="00C0654D">
        <w:rPr>
          <w:rFonts w:ascii="Times New Roman" w:hAnsi="Times New Roman" w:cs="Times New Roman"/>
          <w:bCs/>
          <w:lang w:val="en-GB"/>
        </w:rPr>
        <w:t xml:space="preserve"> </w:t>
      </w:r>
      <w:r w:rsidR="00E71DC2" w:rsidRPr="00C0654D">
        <w:rPr>
          <w:rFonts w:ascii="Times New Roman" w:hAnsi="Times New Roman" w:cs="Times New Roman"/>
          <w:bCs/>
          <w:lang w:val="en-GB"/>
        </w:rPr>
        <w:t xml:space="preserve">One of the few studies which </w:t>
      </w:r>
      <w:proofErr w:type="gramStart"/>
      <w:r w:rsidR="00E71DC2" w:rsidRPr="00C0654D">
        <w:rPr>
          <w:rFonts w:ascii="Times New Roman" w:hAnsi="Times New Roman" w:cs="Times New Roman"/>
          <w:bCs/>
          <w:lang w:val="en-GB"/>
        </w:rPr>
        <w:t>exists</w:t>
      </w:r>
      <w:proofErr w:type="gramEnd"/>
      <w:r w:rsidR="00E71DC2" w:rsidRPr="00C0654D">
        <w:rPr>
          <w:rFonts w:ascii="Times New Roman" w:hAnsi="Times New Roman" w:cs="Times New Roman"/>
          <w:bCs/>
          <w:lang w:val="en-GB"/>
        </w:rPr>
        <w:t xml:space="preserve"> has been undertaken by Fordyce</w:t>
      </w:r>
      <w:r w:rsidR="005531B6" w:rsidRPr="00C0654D">
        <w:rPr>
          <w:rFonts w:ascii="Times New Roman" w:hAnsi="Times New Roman" w:cs="Times New Roman"/>
          <w:bCs/>
          <w:lang w:val="en-GB"/>
        </w:rPr>
        <w:t xml:space="preserve"> (2014)</w:t>
      </w:r>
      <w:r w:rsidR="00E71DC2" w:rsidRPr="00C0654D">
        <w:rPr>
          <w:rFonts w:ascii="Times New Roman" w:hAnsi="Times New Roman" w:cs="Times New Roman"/>
          <w:bCs/>
          <w:lang w:val="en-GB"/>
        </w:rPr>
        <w:t>, who</w:t>
      </w:r>
      <w:r w:rsidR="005531B6" w:rsidRPr="00C0654D">
        <w:rPr>
          <w:rFonts w:ascii="Times New Roman" w:hAnsi="Times New Roman" w:cs="Times New Roman"/>
          <w:bCs/>
          <w:lang w:val="en-GB"/>
        </w:rPr>
        <w:t xml:space="preserve"> has </w:t>
      </w:r>
      <w:r w:rsidR="006B37AE" w:rsidRPr="00C0654D">
        <w:rPr>
          <w:rFonts w:ascii="Times New Roman" w:hAnsi="Times New Roman" w:cs="Times New Roman"/>
          <w:bCs/>
          <w:lang w:val="en-GB"/>
        </w:rPr>
        <w:t>investigated</w:t>
      </w:r>
      <w:r w:rsidR="005531B6" w:rsidRPr="00C0654D">
        <w:rPr>
          <w:rFonts w:ascii="Times New Roman" w:hAnsi="Times New Roman" w:cs="Times New Roman"/>
          <w:bCs/>
          <w:lang w:val="en-GB"/>
        </w:rPr>
        <w:t xml:space="preserve"> </w:t>
      </w:r>
      <w:r w:rsidR="006B37AE" w:rsidRPr="00C0654D">
        <w:rPr>
          <w:rFonts w:ascii="Times New Roman" w:hAnsi="Times New Roman" w:cs="Times New Roman"/>
          <w:bCs/>
          <w:lang w:val="en-GB"/>
        </w:rPr>
        <w:t>epistemic</w:t>
      </w:r>
      <w:r w:rsidR="005531B6" w:rsidRPr="00C0654D">
        <w:rPr>
          <w:rFonts w:ascii="Times New Roman" w:hAnsi="Times New Roman" w:cs="Times New Roman"/>
          <w:bCs/>
          <w:lang w:val="en-GB"/>
        </w:rPr>
        <w:t xml:space="preserve"> stance in the written work of Japanese EFL learners. </w:t>
      </w:r>
      <w:proofErr w:type="gramStart"/>
      <w:r w:rsidR="005531B6" w:rsidRPr="00C0654D">
        <w:rPr>
          <w:rFonts w:ascii="Times New Roman" w:hAnsi="Times New Roman" w:cs="Times New Roman"/>
          <w:bCs/>
          <w:lang w:val="en-GB"/>
        </w:rPr>
        <w:t xml:space="preserve">Comparing an explicit and </w:t>
      </w:r>
      <w:r w:rsidR="006B37AE" w:rsidRPr="00C0654D">
        <w:rPr>
          <w:rFonts w:ascii="Times New Roman" w:hAnsi="Times New Roman" w:cs="Times New Roman"/>
          <w:bCs/>
          <w:lang w:val="en-GB"/>
        </w:rPr>
        <w:t>implicit</w:t>
      </w:r>
      <w:r w:rsidR="005531B6" w:rsidRPr="00C0654D">
        <w:rPr>
          <w:rFonts w:ascii="Times New Roman" w:hAnsi="Times New Roman" w:cs="Times New Roman"/>
          <w:bCs/>
          <w:lang w:val="en-GB"/>
        </w:rPr>
        <w:t xml:space="preserve"> interventi</w:t>
      </w:r>
      <w:r w:rsidR="00CB6607" w:rsidRPr="00C0654D">
        <w:rPr>
          <w:rFonts w:ascii="Times New Roman" w:hAnsi="Times New Roman" w:cs="Times New Roman"/>
          <w:bCs/>
          <w:lang w:val="en-GB"/>
        </w:rPr>
        <w:t>on when teaching items such as “probably”, “seems” and “believe”</w:t>
      </w:r>
      <w:r w:rsidR="00891D28" w:rsidRPr="00C0654D">
        <w:rPr>
          <w:rFonts w:ascii="Times New Roman" w:hAnsi="Times New Roman" w:cs="Times New Roman"/>
          <w:bCs/>
          <w:lang w:val="en-GB"/>
        </w:rPr>
        <w:t>, t</w:t>
      </w:r>
      <w:r w:rsidR="00CB6607" w:rsidRPr="00C0654D">
        <w:rPr>
          <w:rFonts w:ascii="Times New Roman" w:hAnsi="Times New Roman" w:cs="Times New Roman"/>
          <w:bCs/>
          <w:lang w:val="en-GB"/>
        </w:rPr>
        <w:t>he explicit group was</w:t>
      </w:r>
      <w:r w:rsidR="006B37AE" w:rsidRPr="00C0654D">
        <w:rPr>
          <w:rFonts w:ascii="Times New Roman" w:hAnsi="Times New Roman" w:cs="Times New Roman"/>
          <w:bCs/>
          <w:lang w:val="en-GB"/>
        </w:rPr>
        <w:t xml:space="preserve"> given instruction which included input enhancement, deductive and inductive </w:t>
      </w:r>
      <w:proofErr w:type="spellStart"/>
      <w:r w:rsidR="006B37AE" w:rsidRPr="00C0654D">
        <w:rPr>
          <w:rFonts w:ascii="Times New Roman" w:hAnsi="Times New Roman" w:cs="Times New Roman"/>
          <w:bCs/>
          <w:lang w:val="en-GB"/>
        </w:rPr>
        <w:t>metalinguistic</w:t>
      </w:r>
      <w:proofErr w:type="spellEnd"/>
      <w:r w:rsidR="006B37AE" w:rsidRPr="00C0654D">
        <w:rPr>
          <w:rFonts w:ascii="Times New Roman" w:hAnsi="Times New Roman" w:cs="Times New Roman"/>
          <w:bCs/>
          <w:lang w:val="en-GB"/>
        </w:rPr>
        <w:t>/</w:t>
      </w:r>
      <w:proofErr w:type="spellStart"/>
      <w:r w:rsidR="006B37AE" w:rsidRPr="00C0654D">
        <w:rPr>
          <w:rFonts w:ascii="Times New Roman" w:hAnsi="Times New Roman" w:cs="Times New Roman"/>
          <w:bCs/>
          <w:lang w:val="en-GB"/>
        </w:rPr>
        <w:t>metapragm</w:t>
      </w:r>
      <w:r w:rsidR="006D79FC" w:rsidRPr="00C0654D">
        <w:rPr>
          <w:rFonts w:ascii="Times New Roman" w:hAnsi="Times New Roman" w:cs="Times New Roman"/>
          <w:bCs/>
          <w:lang w:val="en-GB"/>
        </w:rPr>
        <w:t>ati</w:t>
      </w:r>
      <w:r w:rsidR="006B37AE" w:rsidRPr="00C0654D">
        <w:rPr>
          <w:rFonts w:ascii="Times New Roman" w:hAnsi="Times New Roman" w:cs="Times New Roman"/>
          <w:bCs/>
          <w:lang w:val="en-GB"/>
        </w:rPr>
        <w:t>c</w:t>
      </w:r>
      <w:proofErr w:type="spellEnd"/>
      <w:r w:rsidR="006B37AE" w:rsidRPr="00C0654D">
        <w:rPr>
          <w:rFonts w:ascii="Times New Roman" w:hAnsi="Times New Roman" w:cs="Times New Roman"/>
          <w:bCs/>
          <w:lang w:val="en-GB"/>
        </w:rPr>
        <w:t xml:space="preserve"> instruction</w:t>
      </w:r>
      <w:r w:rsidR="00CB6607" w:rsidRPr="00C0654D">
        <w:rPr>
          <w:rFonts w:ascii="Times New Roman" w:hAnsi="Times New Roman" w:cs="Times New Roman"/>
          <w:bCs/>
          <w:lang w:val="en-GB"/>
        </w:rPr>
        <w:t>,</w:t>
      </w:r>
      <w:r w:rsidR="006B37AE" w:rsidRPr="00C0654D">
        <w:rPr>
          <w:rFonts w:ascii="Times New Roman" w:hAnsi="Times New Roman" w:cs="Times New Roman"/>
          <w:bCs/>
          <w:lang w:val="en-GB"/>
        </w:rPr>
        <w:t xml:space="preserve"> while the implicit group focused on comprehe</w:t>
      </w:r>
      <w:r w:rsidR="006B37AE" w:rsidRPr="00C0654D">
        <w:rPr>
          <w:rFonts w:ascii="Times New Roman" w:hAnsi="Times New Roman" w:cs="Times New Roman"/>
          <w:bCs/>
          <w:lang w:val="en-GB"/>
        </w:rPr>
        <w:t>n</w:t>
      </w:r>
      <w:r w:rsidR="006B37AE" w:rsidRPr="00C0654D">
        <w:rPr>
          <w:rFonts w:ascii="Times New Roman" w:hAnsi="Times New Roman" w:cs="Times New Roman"/>
          <w:bCs/>
          <w:lang w:val="en-GB"/>
        </w:rPr>
        <w:t xml:space="preserve">sion of class texts containing the target </w:t>
      </w:r>
      <w:r w:rsidR="00C74521" w:rsidRPr="00C0654D">
        <w:rPr>
          <w:rFonts w:ascii="Times New Roman" w:hAnsi="Times New Roman" w:cs="Times New Roman"/>
          <w:bCs/>
          <w:lang w:val="en-GB"/>
        </w:rPr>
        <w:t>items.</w:t>
      </w:r>
      <w:proofErr w:type="gramEnd"/>
      <w:r w:rsidR="00C74521" w:rsidRPr="00C0654D">
        <w:rPr>
          <w:rFonts w:ascii="Times New Roman" w:hAnsi="Times New Roman" w:cs="Times New Roman"/>
          <w:bCs/>
          <w:lang w:val="en-GB"/>
        </w:rPr>
        <w:t xml:space="preserve"> Both groups were given</w:t>
      </w:r>
      <w:r w:rsidR="006B37AE" w:rsidRPr="00C0654D">
        <w:rPr>
          <w:rFonts w:ascii="Times New Roman" w:hAnsi="Times New Roman" w:cs="Times New Roman"/>
          <w:bCs/>
          <w:lang w:val="en-GB"/>
        </w:rPr>
        <w:t xml:space="preserve"> immediate and d</w:t>
      </w:r>
      <w:r w:rsidR="006B37AE" w:rsidRPr="00C0654D">
        <w:rPr>
          <w:rFonts w:ascii="Times New Roman" w:hAnsi="Times New Roman" w:cs="Times New Roman"/>
          <w:bCs/>
          <w:lang w:val="en-GB"/>
        </w:rPr>
        <w:t>e</w:t>
      </w:r>
      <w:r w:rsidR="006B37AE" w:rsidRPr="00C0654D">
        <w:rPr>
          <w:rFonts w:ascii="Times New Roman" w:hAnsi="Times New Roman" w:cs="Times New Roman"/>
          <w:bCs/>
          <w:lang w:val="en-GB"/>
        </w:rPr>
        <w:t xml:space="preserve">layed post-test which involved two written tasks: a picture </w:t>
      </w:r>
      <w:r w:rsidR="004C7ECB" w:rsidRPr="00C0654D">
        <w:rPr>
          <w:rFonts w:ascii="Times New Roman" w:hAnsi="Times New Roman" w:cs="Times New Roman"/>
          <w:bCs/>
          <w:lang w:val="en-GB"/>
        </w:rPr>
        <w:t>description</w:t>
      </w:r>
      <w:r w:rsidR="006B37AE" w:rsidRPr="00C0654D">
        <w:rPr>
          <w:rFonts w:ascii="Times New Roman" w:hAnsi="Times New Roman" w:cs="Times New Roman"/>
          <w:bCs/>
          <w:lang w:val="en-GB"/>
        </w:rPr>
        <w:t xml:space="preserve"> and a short discu</w:t>
      </w:r>
      <w:r w:rsidR="006B37AE" w:rsidRPr="00C0654D">
        <w:rPr>
          <w:rFonts w:ascii="Times New Roman" w:hAnsi="Times New Roman" w:cs="Times New Roman"/>
          <w:bCs/>
          <w:lang w:val="en-GB"/>
        </w:rPr>
        <w:t>r</w:t>
      </w:r>
      <w:r w:rsidR="006B37AE" w:rsidRPr="00C0654D">
        <w:rPr>
          <w:rFonts w:ascii="Times New Roman" w:hAnsi="Times New Roman" w:cs="Times New Roman"/>
          <w:bCs/>
          <w:lang w:val="en-GB"/>
        </w:rPr>
        <w:t>sive essay. Results indicated significant gains for both groups</w:t>
      </w:r>
      <w:r w:rsidR="004C7ECB" w:rsidRPr="00C0654D">
        <w:rPr>
          <w:rFonts w:ascii="Times New Roman" w:hAnsi="Times New Roman" w:cs="Times New Roman"/>
          <w:bCs/>
          <w:lang w:val="en-GB"/>
        </w:rPr>
        <w:t xml:space="preserve"> in their use of stance, with the explicit group showing a stronger effect,</w:t>
      </w:r>
      <w:r w:rsidR="000E09B5" w:rsidRPr="00C0654D">
        <w:rPr>
          <w:rFonts w:ascii="Times New Roman" w:hAnsi="Times New Roman" w:cs="Times New Roman"/>
          <w:bCs/>
          <w:lang w:val="en-GB"/>
        </w:rPr>
        <w:t xml:space="preserve"> particularly in the immediate </w:t>
      </w:r>
      <w:r w:rsidR="004C7ECB" w:rsidRPr="00C0654D">
        <w:rPr>
          <w:rFonts w:ascii="Times New Roman" w:hAnsi="Times New Roman" w:cs="Times New Roman"/>
          <w:bCs/>
          <w:lang w:val="en-GB"/>
        </w:rPr>
        <w:t>post</w:t>
      </w:r>
      <w:r w:rsidR="00C74521" w:rsidRPr="00C0654D">
        <w:rPr>
          <w:rFonts w:ascii="Times New Roman" w:hAnsi="Times New Roman" w:cs="Times New Roman"/>
          <w:bCs/>
          <w:lang w:val="en-GB"/>
        </w:rPr>
        <w:t>-test</w:t>
      </w:r>
      <w:r w:rsidR="00CB6607" w:rsidRPr="00C0654D">
        <w:rPr>
          <w:rFonts w:ascii="Times New Roman" w:hAnsi="Times New Roman" w:cs="Times New Roman"/>
          <w:bCs/>
          <w:lang w:val="en-GB"/>
        </w:rPr>
        <w:t>,</w:t>
      </w:r>
      <w:r w:rsidR="00C74521" w:rsidRPr="00C0654D">
        <w:rPr>
          <w:rFonts w:ascii="Times New Roman" w:hAnsi="Times New Roman" w:cs="Times New Roman"/>
          <w:bCs/>
          <w:lang w:val="en-GB"/>
        </w:rPr>
        <w:t xml:space="preserve"> but also sustained to a large</w:t>
      </w:r>
      <w:r w:rsidR="004C7ECB" w:rsidRPr="00C0654D">
        <w:rPr>
          <w:rFonts w:ascii="Times New Roman" w:hAnsi="Times New Roman" w:cs="Times New Roman"/>
          <w:bCs/>
          <w:lang w:val="en-GB"/>
        </w:rPr>
        <w:t xml:space="preserve"> extent over the five months between treatment and the delayed test (Fordy</w:t>
      </w:r>
      <w:r w:rsidR="00CB6607" w:rsidRPr="00C0654D">
        <w:rPr>
          <w:rFonts w:ascii="Times New Roman" w:hAnsi="Times New Roman" w:cs="Times New Roman"/>
          <w:bCs/>
          <w:lang w:val="en-GB"/>
        </w:rPr>
        <w:t>c</w:t>
      </w:r>
      <w:r w:rsidR="004C7ECB" w:rsidRPr="00C0654D">
        <w:rPr>
          <w:rFonts w:ascii="Times New Roman" w:hAnsi="Times New Roman" w:cs="Times New Roman"/>
          <w:bCs/>
          <w:lang w:val="en-GB"/>
        </w:rPr>
        <w:t>e</w:t>
      </w:r>
      <w:r w:rsidR="00CB6607" w:rsidRPr="00C0654D">
        <w:rPr>
          <w:rFonts w:ascii="Times New Roman" w:hAnsi="Times New Roman" w:cs="Times New Roman"/>
          <w:bCs/>
          <w:lang w:val="en-GB"/>
        </w:rPr>
        <w:t>,</w:t>
      </w:r>
      <w:r w:rsidR="004C7ECB" w:rsidRPr="00C0654D">
        <w:rPr>
          <w:rFonts w:ascii="Times New Roman" w:hAnsi="Times New Roman" w:cs="Times New Roman"/>
          <w:bCs/>
          <w:lang w:val="en-GB"/>
        </w:rPr>
        <w:t xml:space="preserve"> 2014, p. 21). These results suggest, alongside meta-analyses of instructed SL</w:t>
      </w:r>
      <w:r w:rsidR="002E243B" w:rsidRPr="00C0654D">
        <w:rPr>
          <w:rFonts w:ascii="Times New Roman" w:hAnsi="Times New Roman" w:cs="Times New Roman"/>
          <w:bCs/>
          <w:lang w:val="en-GB"/>
        </w:rPr>
        <w:t>A in general (Nor</w:t>
      </w:r>
      <w:r w:rsidR="00CB6607" w:rsidRPr="00C0654D">
        <w:rPr>
          <w:rFonts w:ascii="Times New Roman" w:hAnsi="Times New Roman" w:cs="Times New Roman"/>
          <w:bCs/>
          <w:lang w:val="en-GB"/>
        </w:rPr>
        <w:t>ris &amp;</w:t>
      </w:r>
      <w:r w:rsidR="002E243B" w:rsidRPr="00C0654D">
        <w:rPr>
          <w:rFonts w:ascii="Times New Roman" w:hAnsi="Times New Roman" w:cs="Times New Roman"/>
          <w:bCs/>
          <w:lang w:val="en-GB"/>
        </w:rPr>
        <w:t xml:space="preserve"> Ortega, </w:t>
      </w:r>
      <w:r w:rsidR="004C7ECB" w:rsidRPr="00C0654D">
        <w:rPr>
          <w:rFonts w:ascii="Times New Roman" w:hAnsi="Times New Roman" w:cs="Times New Roman"/>
          <w:bCs/>
          <w:lang w:val="en-GB"/>
        </w:rPr>
        <w:t>2000</w:t>
      </w:r>
      <w:r w:rsidR="00D52102" w:rsidRPr="00C0654D">
        <w:rPr>
          <w:rFonts w:ascii="Times New Roman" w:hAnsi="Times New Roman" w:cs="Times New Roman"/>
          <w:bCs/>
          <w:lang w:val="en-GB"/>
        </w:rPr>
        <w:t>;</w:t>
      </w:r>
      <w:r w:rsidR="00CB6607" w:rsidRPr="00C0654D">
        <w:rPr>
          <w:rFonts w:ascii="Times New Roman" w:hAnsi="Times New Roman" w:cs="Times New Roman"/>
          <w:bCs/>
          <w:lang w:val="en-GB"/>
        </w:rPr>
        <w:t xml:space="preserve"> </w:t>
      </w:r>
      <w:proofErr w:type="spellStart"/>
      <w:r w:rsidR="00CB6607" w:rsidRPr="00C0654D">
        <w:rPr>
          <w:rFonts w:ascii="Times New Roman" w:hAnsi="Times New Roman" w:cs="Times New Roman"/>
          <w:bCs/>
          <w:lang w:val="en-GB"/>
        </w:rPr>
        <w:t>Spada</w:t>
      </w:r>
      <w:proofErr w:type="spellEnd"/>
      <w:r w:rsidR="00CB6607" w:rsidRPr="00C0654D">
        <w:rPr>
          <w:rFonts w:ascii="Times New Roman" w:hAnsi="Times New Roman" w:cs="Times New Roman"/>
          <w:bCs/>
          <w:lang w:val="en-GB"/>
        </w:rPr>
        <w:t xml:space="preserve"> &amp;</w:t>
      </w:r>
      <w:r w:rsidR="00365155" w:rsidRPr="00C0654D">
        <w:rPr>
          <w:rFonts w:ascii="Times New Roman" w:hAnsi="Times New Roman" w:cs="Times New Roman"/>
          <w:bCs/>
          <w:lang w:val="en-GB"/>
        </w:rPr>
        <w:t xml:space="preserve"> Tomita, 2010)</w:t>
      </w:r>
      <w:r w:rsidR="000E09B5" w:rsidRPr="00C0654D">
        <w:rPr>
          <w:rFonts w:ascii="Times New Roman" w:hAnsi="Times New Roman" w:cs="Times New Roman"/>
          <w:bCs/>
          <w:lang w:val="en-GB"/>
        </w:rPr>
        <w:t xml:space="preserve"> </w:t>
      </w:r>
      <w:r w:rsidR="004C7ECB" w:rsidRPr="00C0654D">
        <w:rPr>
          <w:rFonts w:ascii="Times New Roman" w:hAnsi="Times New Roman" w:cs="Times New Roman"/>
          <w:bCs/>
          <w:lang w:val="en-GB"/>
        </w:rPr>
        <w:t>that explicit instruction is likely to have a stronger effect upon acquisition of targeted forms.</w:t>
      </w:r>
    </w:p>
    <w:p w:rsidR="00CB6607" w:rsidRPr="00C0654D" w:rsidRDefault="000E09B5" w:rsidP="004E0665">
      <w:pPr>
        <w:spacing w:after="0" w:line="280" w:lineRule="atLeast"/>
        <w:ind w:firstLine="360"/>
        <w:jc w:val="both"/>
        <w:rPr>
          <w:rFonts w:ascii="Times New Roman" w:eastAsia="Times New Roman" w:hAnsi="Times New Roman" w:cs="Times New Roman"/>
          <w:lang w:val="en-GB"/>
        </w:rPr>
      </w:pPr>
      <w:r w:rsidRPr="00C0654D">
        <w:rPr>
          <w:rFonts w:ascii="Times New Roman" w:eastAsia="Times New Roman" w:hAnsi="Times New Roman" w:cs="Times New Roman"/>
          <w:lang w:val="en-GB"/>
        </w:rPr>
        <w:lastRenderedPageBreak/>
        <w:t>A</w:t>
      </w:r>
      <w:r w:rsidR="00407B44" w:rsidRPr="00C0654D">
        <w:rPr>
          <w:rFonts w:ascii="Times New Roman" w:eastAsia="Times New Roman" w:hAnsi="Times New Roman" w:cs="Times New Roman"/>
          <w:lang w:val="en-GB"/>
        </w:rPr>
        <w:t xml:space="preserve"> search fo</w:t>
      </w:r>
      <w:r w:rsidRPr="00C0654D">
        <w:rPr>
          <w:rFonts w:ascii="Times New Roman" w:eastAsia="Times New Roman" w:hAnsi="Times New Roman" w:cs="Times New Roman"/>
          <w:lang w:val="en-GB"/>
        </w:rPr>
        <w:t xml:space="preserve">r similar studies to </w:t>
      </w:r>
      <w:r w:rsidR="007E2770" w:rsidRPr="00C0654D">
        <w:rPr>
          <w:rFonts w:ascii="Times New Roman" w:eastAsia="Times New Roman" w:hAnsi="Times New Roman" w:cs="Times New Roman"/>
          <w:lang w:val="en-GB"/>
        </w:rPr>
        <w:t>Fordy</w:t>
      </w:r>
      <w:r w:rsidR="00CB6607" w:rsidRPr="00C0654D">
        <w:rPr>
          <w:rFonts w:ascii="Times New Roman" w:eastAsia="Times New Roman" w:hAnsi="Times New Roman" w:cs="Times New Roman"/>
          <w:lang w:val="en-GB"/>
        </w:rPr>
        <w:t>c</w:t>
      </w:r>
      <w:r w:rsidR="007E2770" w:rsidRPr="00C0654D">
        <w:rPr>
          <w:rFonts w:ascii="Times New Roman" w:eastAsia="Times New Roman" w:hAnsi="Times New Roman" w:cs="Times New Roman"/>
          <w:lang w:val="en-GB"/>
        </w:rPr>
        <w:t xml:space="preserve">e (2014) </w:t>
      </w:r>
      <w:r w:rsidRPr="00C0654D">
        <w:rPr>
          <w:rFonts w:ascii="Times New Roman" w:eastAsia="Times New Roman" w:hAnsi="Times New Roman" w:cs="Times New Roman"/>
          <w:lang w:val="en-GB"/>
        </w:rPr>
        <w:t>investigating forms of practice and a</w:t>
      </w:r>
      <w:r w:rsidRPr="00C0654D">
        <w:rPr>
          <w:rFonts w:ascii="Times New Roman" w:eastAsia="Times New Roman" w:hAnsi="Times New Roman" w:cs="Times New Roman"/>
          <w:lang w:val="en-GB"/>
        </w:rPr>
        <w:t>c</w:t>
      </w:r>
      <w:r w:rsidRPr="00C0654D">
        <w:rPr>
          <w:rFonts w:ascii="Times New Roman" w:eastAsia="Times New Roman" w:hAnsi="Times New Roman" w:cs="Times New Roman"/>
          <w:lang w:val="en-GB"/>
        </w:rPr>
        <w:t xml:space="preserve">quisition </w:t>
      </w:r>
      <w:r w:rsidR="0084288C" w:rsidRPr="00C0654D">
        <w:rPr>
          <w:rFonts w:ascii="Times New Roman" w:eastAsia="Times New Roman" w:hAnsi="Times New Roman" w:cs="Times New Roman"/>
          <w:lang w:val="en-GB"/>
        </w:rPr>
        <w:t>of spoken</w:t>
      </w:r>
      <w:r w:rsidRPr="00C0654D">
        <w:rPr>
          <w:rFonts w:ascii="Times New Roman" w:eastAsia="Times New Roman" w:hAnsi="Times New Roman" w:cs="Times New Roman"/>
          <w:lang w:val="en-GB"/>
        </w:rPr>
        <w:t xml:space="preserve"> sta</w:t>
      </w:r>
      <w:r w:rsidR="003439B1" w:rsidRPr="00C0654D">
        <w:rPr>
          <w:rFonts w:ascii="Times New Roman" w:eastAsia="Times New Roman" w:hAnsi="Times New Roman" w:cs="Times New Roman"/>
          <w:lang w:val="en-GB"/>
        </w:rPr>
        <w:t>nce markers yielded no results.</w:t>
      </w:r>
      <w:r w:rsidRPr="00C0654D">
        <w:rPr>
          <w:rFonts w:ascii="Times New Roman" w:eastAsia="Times New Roman" w:hAnsi="Times New Roman" w:cs="Times New Roman"/>
          <w:lang w:val="en-GB"/>
        </w:rPr>
        <w:t xml:space="preserve"> However, </w:t>
      </w:r>
      <w:r w:rsidR="00407B44" w:rsidRPr="00C0654D">
        <w:rPr>
          <w:rFonts w:ascii="Times New Roman" w:eastAsia="Times New Roman" w:hAnsi="Times New Roman" w:cs="Times New Roman"/>
          <w:lang w:val="en-GB"/>
        </w:rPr>
        <w:t>within the field of i</w:t>
      </w:r>
      <w:r w:rsidR="00407B44" w:rsidRPr="00C0654D">
        <w:rPr>
          <w:rFonts w:ascii="Times New Roman" w:eastAsia="Times New Roman" w:hAnsi="Times New Roman" w:cs="Times New Roman"/>
          <w:lang w:val="en-GB"/>
        </w:rPr>
        <w:t>n</w:t>
      </w:r>
      <w:r w:rsidR="00407B44" w:rsidRPr="00C0654D">
        <w:rPr>
          <w:rFonts w:ascii="Times New Roman" w:eastAsia="Times New Roman" w:hAnsi="Times New Roman" w:cs="Times New Roman"/>
          <w:lang w:val="en-GB"/>
        </w:rPr>
        <w:t>structed second language acquisition in general, t</w:t>
      </w:r>
      <w:r w:rsidR="006200A3" w:rsidRPr="00C0654D">
        <w:rPr>
          <w:rFonts w:ascii="Times New Roman" w:eastAsia="Times New Roman" w:hAnsi="Times New Roman" w:cs="Times New Roman"/>
          <w:lang w:val="en-GB"/>
        </w:rPr>
        <w:t>here is</w:t>
      </w:r>
      <w:r w:rsidR="00407B44" w:rsidRPr="00C0654D">
        <w:rPr>
          <w:rFonts w:ascii="Times New Roman" w:eastAsia="Times New Roman" w:hAnsi="Times New Roman" w:cs="Times New Roman"/>
          <w:lang w:val="en-GB"/>
        </w:rPr>
        <w:t xml:space="preserve"> </w:t>
      </w:r>
      <w:r w:rsidR="006200A3" w:rsidRPr="00C0654D">
        <w:rPr>
          <w:rFonts w:ascii="Times New Roman" w:eastAsia="Times New Roman" w:hAnsi="Times New Roman" w:cs="Times New Roman"/>
          <w:lang w:val="en-GB"/>
        </w:rPr>
        <w:t>some</w:t>
      </w:r>
      <w:r w:rsidR="00E71DC2" w:rsidRPr="00C0654D">
        <w:rPr>
          <w:rFonts w:ascii="Times New Roman" w:eastAsia="Times New Roman" w:hAnsi="Times New Roman" w:cs="Times New Roman"/>
          <w:lang w:val="en-GB"/>
        </w:rPr>
        <w:t xml:space="preserve"> limited</w:t>
      </w:r>
      <w:r w:rsidR="006200A3" w:rsidRPr="00C0654D">
        <w:rPr>
          <w:rFonts w:ascii="Times New Roman" w:eastAsia="Times New Roman" w:hAnsi="Times New Roman" w:cs="Times New Roman"/>
          <w:lang w:val="en-GB"/>
        </w:rPr>
        <w:t xml:space="preserve"> evidence</w:t>
      </w:r>
      <w:r w:rsidR="00557C0F" w:rsidRPr="00C0654D">
        <w:rPr>
          <w:rFonts w:ascii="Times New Roman" w:eastAsia="Times New Roman" w:hAnsi="Times New Roman" w:cs="Times New Roman"/>
          <w:lang w:val="en-GB"/>
        </w:rPr>
        <w:t xml:space="preserve"> regarding the effects of </w:t>
      </w:r>
      <w:r w:rsidR="006200A3" w:rsidRPr="00C0654D">
        <w:rPr>
          <w:rFonts w:ascii="Times New Roman" w:eastAsia="Times New Roman" w:hAnsi="Times New Roman" w:cs="Times New Roman"/>
          <w:lang w:val="en-GB"/>
        </w:rPr>
        <w:t>different type of prac</w:t>
      </w:r>
      <w:r w:rsidR="00557C0F" w:rsidRPr="00C0654D">
        <w:rPr>
          <w:rFonts w:ascii="Times New Roman" w:eastAsia="Times New Roman" w:hAnsi="Times New Roman" w:cs="Times New Roman"/>
          <w:lang w:val="en-GB"/>
        </w:rPr>
        <w:t>tice.</w:t>
      </w:r>
      <w:r w:rsidR="006720E1" w:rsidRPr="00C0654D">
        <w:rPr>
          <w:rFonts w:ascii="Times New Roman" w:eastAsia="Times New Roman" w:hAnsi="Times New Roman" w:cs="Times New Roman"/>
          <w:lang w:val="en-GB"/>
        </w:rPr>
        <w:t xml:space="preserve"> As mentioned in the introduction, we </w:t>
      </w:r>
      <w:r w:rsidR="0084288C" w:rsidRPr="00C0654D">
        <w:rPr>
          <w:rFonts w:ascii="Times New Roman" w:eastAsia="Times New Roman" w:hAnsi="Times New Roman" w:cs="Times New Roman"/>
          <w:lang w:val="en-GB"/>
        </w:rPr>
        <w:t xml:space="preserve">can define </w:t>
      </w:r>
      <w:r w:rsidR="00CB6607" w:rsidRPr="00C0654D">
        <w:rPr>
          <w:rFonts w:ascii="Times New Roman" w:hAnsi="Times New Roman" w:cs="Times New Roman"/>
          <w:lang w:val="en-GB"/>
        </w:rPr>
        <w:t xml:space="preserve">practice as </w:t>
      </w:r>
      <w:r w:rsidR="00CB6607" w:rsidRPr="00C0654D">
        <w:rPr>
          <w:rFonts w:ascii="Times New Roman" w:hAnsi="Times New Roman" w:cs="Times New Roman"/>
          <w:bCs/>
          <w:lang w:val="en-GB"/>
        </w:rPr>
        <w:t>“</w:t>
      </w:r>
      <w:r w:rsidR="00B7324E" w:rsidRPr="00C0654D">
        <w:rPr>
          <w:rFonts w:ascii="Times New Roman" w:hAnsi="Times New Roman" w:cs="Times New Roman"/>
          <w:lang w:val="en-GB"/>
        </w:rPr>
        <w:t>specific activities in the second language engaged in systematically, delibe</w:t>
      </w:r>
      <w:r w:rsidR="00B7324E" w:rsidRPr="00C0654D">
        <w:rPr>
          <w:rFonts w:ascii="Times New Roman" w:hAnsi="Times New Roman" w:cs="Times New Roman"/>
          <w:lang w:val="en-GB"/>
        </w:rPr>
        <w:t>r</w:t>
      </w:r>
      <w:r w:rsidR="00B7324E" w:rsidRPr="00C0654D">
        <w:rPr>
          <w:rFonts w:ascii="Times New Roman" w:hAnsi="Times New Roman" w:cs="Times New Roman"/>
          <w:lang w:val="en-GB"/>
        </w:rPr>
        <w:t>ately, developing knowledge an</w:t>
      </w:r>
      <w:r w:rsidR="00CB6607" w:rsidRPr="00C0654D">
        <w:rPr>
          <w:rFonts w:ascii="Times New Roman" w:hAnsi="Times New Roman" w:cs="Times New Roman"/>
          <w:lang w:val="en-GB"/>
        </w:rPr>
        <w:t>d skills in the second language”</w:t>
      </w:r>
      <w:r w:rsidR="0084288C" w:rsidRPr="00C0654D">
        <w:rPr>
          <w:rFonts w:ascii="Times New Roman" w:hAnsi="Times New Roman" w:cs="Times New Roman"/>
          <w:lang w:val="en-GB"/>
        </w:rPr>
        <w:t xml:space="preserve"> (</w:t>
      </w:r>
      <w:proofErr w:type="spellStart"/>
      <w:r w:rsidR="0084288C" w:rsidRPr="00C0654D">
        <w:rPr>
          <w:rFonts w:ascii="Times New Roman" w:hAnsi="Times New Roman" w:cs="Times New Roman"/>
          <w:lang w:val="en-GB"/>
        </w:rPr>
        <w:t>DeKeyser</w:t>
      </w:r>
      <w:proofErr w:type="spellEnd"/>
      <w:r w:rsidR="0084288C" w:rsidRPr="00C0654D">
        <w:rPr>
          <w:rFonts w:ascii="Times New Roman" w:hAnsi="Times New Roman" w:cs="Times New Roman"/>
          <w:lang w:val="en-GB"/>
        </w:rPr>
        <w:t>, 2007, p.</w:t>
      </w:r>
      <w:r w:rsidR="00CB6607" w:rsidRPr="00C0654D">
        <w:rPr>
          <w:rFonts w:ascii="Times New Roman" w:hAnsi="Times New Roman" w:cs="Times New Roman"/>
          <w:lang w:val="en-GB"/>
        </w:rPr>
        <w:t xml:space="preserve"> </w:t>
      </w:r>
      <w:r w:rsidR="0084288C" w:rsidRPr="00C0654D">
        <w:rPr>
          <w:rFonts w:ascii="Times New Roman" w:hAnsi="Times New Roman" w:cs="Times New Roman"/>
          <w:lang w:val="en-GB"/>
        </w:rPr>
        <w:t>8) and under thi</w:t>
      </w:r>
      <w:r w:rsidR="006720E1" w:rsidRPr="00C0654D">
        <w:rPr>
          <w:rFonts w:ascii="Times New Roman" w:hAnsi="Times New Roman" w:cs="Times New Roman"/>
          <w:lang w:val="en-GB"/>
        </w:rPr>
        <w:t xml:space="preserve">s broad definition, </w:t>
      </w:r>
      <w:r w:rsidR="0084288C" w:rsidRPr="00C0654D">
        <w:rPr>
          <w:rFonts w:ascii="Times New Roman" w:hAnsi="Times New Roman" w:cs="Times New Roman"/>
          <w:lang w:val="en-GB"/>
        </w:rPr>
        <w:t>studies within the area of instructed SLA have been unde</w:t>
      </w:r>
      <w:r w:rsidR="0084288C" w:rsidRPr="00C0654D">
        <w:rPr>
          <w:rFonts w:ascii="Times New Roman" w:hAnsi="Times New Roman" w:cs="Times New Roman"/>
          <w:lang w:val="en-GB"/>
        </w:rPr>
        <w:t>r</w:t>
      </w:r>
      <w:r w:rsidR="0084288C" w:rsidRPr="00C0654D">
        <w:rPr>
          <w:rFonts w:ascii="Times New Roman" w:hAnsi="Times New Roman" w:cs="Times New Roman"/>
          <w:lang w:val="en-GB"/>
        </w:rPr>
        <w:t>taken.</w:t>
      </w:r>
    </w:p>
    <w:p w:rsidR="009E0567" w:rsidRPr="00C0654D" w:rsidRDefault="00557C0F" w:rsidP="004E0665">
      <w:pPr>
        <w:spacing w:after="0" w:line="280" w:lineRule="atLeast"/>
        <w:ind w:firstLine="360"/>
        <w:jc w:val="both"/>
        <w:rPr>
          <w:rFonts w:ascii="Times New Roman" w:hAnsi="Times New Roman" w:cs="Times New Roman"/>
          <w:bCs/>
          <w:lang w:val="en-GB"/>
        </w:rPr>
      </w:pPr>
      <w:r w:rsidRPr="00C0654D">
        <w:rPr>
          <w:rFonts w:ascii="Times New Roman" w:eastAsia="Times New Roman" w:hAnsi="Times New Roman" w:cs="Times New Roman"/>
          <w:lang w:val="en-GB"/>
        </w:rPr>
        <w:t>Investigations into processing instruction (</w:t>
      </w:r>
      <w:r w:rsidR="003439B1" w:rsidRPr="00C0654D">
        <w:rPr>
          <w:rFonts w:ascii="Times New Roman" w:eastAsia="Times New Roman" w:hAnsi="Times New Roman" w:cs="Times New Roman"/>
          <w:lang w:val="en-GB"/>
        </w:rPr>
        <w:t>e.g.</w:t>
      </w:r>
      <w:r w:rsidR="00DF629E" w:rsidRPr="00C0654D">
        <w:rPr>
          <w:rFonts w:ascii="Times New Roman" w:eastAsia="Times New Roman" w:hAnsi="Times New Roman" w:cs="Times New Roman"/>
          <w:lang w:val="en-GB"/>
        </w:rPr>
        <w:t xml:space="preserve"> </w:t>
      </w:r>
      <w:proofErr w:type="spellStart"/>
      <w:r w:rsidR="00CB6607" w:rsidRPr="00C0654D">
        <w:rPr>
          <w:rFonts w:ascii="Times New Roman" w:eastAsia="Times New Roman" w:hAnsi="Times New Roman" w:cs="Times New Roman"/>
          <w:lang w:val="en-GB"/>
        </w:rPr>
        <w:t>VanPatten</w:t>
      </w:r>
      <w:proofErr w:type="spellEnd"/>
      <w:r w:rsidR="00CB6607" w:rsidRPr="00C0654D">
        <w:rPr>
          <w:rFonts w:ascii="Times New Roman" w:eastAsia="Times New Roman" w:hAnsi="Times New Roman" w:cs="Times New Roman"/>
          <w:lang w:val="en-GB"/>
        </w:rPr>
        <w:t xml:space="preserve"> &amp;</w:t>
      </w:r>
      <w:r w:rsidRPr="00C0654D">
        <w:rPr>
          <w:rFonts w:ascii="Times New Roman" w:eastAsia="Times New Roman" w:hAnsi="Times New Roman" w:cs="Times New Roman"/>
          <w:lang w:val="en-GB"/>
        </w:rPr>
        <w:t xml:space="preserve"> </w:t>
      </w:r>
      <w:proofErr w:type="spellStart"/>
      <w:r w:rsidRPr="00C0654D">
        <w:rPr>
          <w:rFonts w:ascii="Times New Roman" w:eastAsia="Times New Roman" w:hAnsi="Times New Roman" w:cs="Times New Roman"/>
          <w:lang w:val="en-GB"/>
        </w:rPr>
        <w:t>Cadierno</w:t>
      </w:r>
      <w:proofErr w:type="spellEnd"/>
      <w:r w:rsidR="00CB6607" w:rsidRPr="00C0654D">
        <w:rPr>
          <w:rFonts w:ascii="Times New Roman" w:eastAsia="Times New Roman" w:hAnsi="Times New Roman" w:cs="Times New Roman"/>
          <w:lang w:val="en-GB"/>
        </w:rPr>
        <w:t>,</w:t>
      </w:r>
      <w:r w:rsidRPr="00C0654D">
        <w:rPr>
          <w:rFonts w:ascii="Times New Roman" w:eastAsia="Times New Roman" w:hAnsi="Times New Roman" w:cs="Times New Roman"/>
          <w:lang w:val="en-GB"/>
        </w:rPr>
        <w:t xml:space="preserve"> 1993</w:t>
      </w:r>
      <w:r w:rsidR="00CB6607" w:rsidRPr="00C0654D">
        <w:rPr>
          <w:rFonts w:ascii="Times New Roman" w:eastAsia="Times New Roman" w:hAnsi="Times New Roman" w:cs="Times New Roman"/>
          <w:lang w:val="en-GB"/>
        </w:rPr>
        <w:t>;</w:t>
      </w:r>
      <w:r w:rsidR="00DF629E" w:rsidRPr="00C0654D">
        <w:rPr>
          <w:rFonts w:ascii="Times New Roman" w:eastAsia="Times New Roman" w:hAnsi="Times New Roman" w:cs="Times New Roman"/>
          <w:lang w:val="en-GB"/>
        </w:rPr>
        <w:t xml:space="preserve"> </w:t>
      </w:r>
      <w:proofErr w:type="spellStart"/>
      <w:r w:rsidR="00DF629E" w:rsidRPr="00C0654D">
        <w:rPr>
          <w:rFonts w:ascii="Times New Roman" w:eastAsia="Times New Roman" w:hAnsi="Times New Roman" w:cs="Times New Roman"/>
          <w:lang w:val="en-GB"/>
        </w:rPr>
        <w:t>Va</w:t>
      </w:r>
      <w:r w:rsidR="00DF629E" w:rsidRPr="00C0654D">
        <w:rPr>
          <w:rFonts w:ascii="Times New Roman" w:eastAsia="Times New Roman" w:hAnsi="Times New Roman" w:cs="Times New Roman"/>
          <w:lang w:val="en-GB"/>
        </w:rPr>
        <w:t>n</w:t>
      </w:r>
      <w:r w:rsidR="00DF629E" w:rsidRPr="00C0654D">
        <w:rPr>
          <w:rFonts w:ascii="Times New Roman" w:eastAsia="Times New Roman" w:hAnsi="Times New Roman" w:cs="Times New Roman"/>
          <w:lang w:val="en-GB"/>
        </w:rPr>
        <w:t>Patten</w:t>
      </w:r>
      <w:proofErr w:type="spellEnd"/>
      <w:r w:rsidR="000318CF" w:rsidRPr="00C0654D">
        <w:rPr>
          <w:rFonts w:ascii="Times New Roman" w:eastAsia="Times New Roman" w:hAnsi="Times New Roman" w:cs="Times New Roman"/>
          <w:lang w:val="en-GB"/>
        </w:rPr>
        <w:t>,</w:t>
      </w:r>
      <w:r w:rsidR="00532508" w:rsidRPr="00C0654D">
        <w:rPr>
          <w:rFonts w:ascii="Times New Roman" w:eastAsia="Times New Roman" w:hAnsi="Times New Roman" w:cs="Times New Roman"/>
          <w:lang w:val="en-GB"/>
        </w:rPr>
        <w:t xml:space="preserve"> 2002</w:t>
      </w:r>
      <w:r w:rsidR="00893044" w:rsidRPr="00C0654D">
        <w:rPr>
          <w:rFonts w:ascii="Times New Roman" w:eastAsia="Times New Roman" w:hAnsi="Times New Roman" w:cs="Times New Roman"/>
          <w:lang w:val="en-GB"/>
        </w:rPr>
        <w:t>,</w:t>
      </w:r>
      <w:r w:rsidR="001D760E" w:rsidRPr="00C0654D">
        <w:rPr>
          <w:rFonts w:ascii="Times New Roman" w:eastAsia="Times New Roman" w:hAnsi="Times New Roman" w:cs="Times New Roman"/>
          <w:lang w:val="en-GB"/>
        </w:rPr>
        <w:t xml:space="preserve"> </w:t>
      </w:r>
      <w:r w:rsidR="00615A3E" w:rsidRPr="00C0654D">
        <w:rPr>
          <w:rFonts w:ascii="Times New Roman" w:eastAsia="Times New Roman" w:hAnsi="Times New Roman" w:cs="Times New Roman"/>
          <w:lang w:val="en-GB"/>
        </w:rPr>
        <w:t>2015</w:t>
      </w:r>
      <w:r w:rsidRPr="00C0654D">
        <w:rPr>
          <w:rFonts w:ascii="Times New Roman" w:eastAsia="Times New Roman" w:hAnsi="Times New Roman" w:cs="Times New Roman"/>
          <w:lang w:val="en-GB"/>
        </w:rPr>
        <w:t xml:space="preserve">) </w:t>
      </w:r>
      <w:r w:rsidR="0084288C" w:rsidRPr="00C0654D">
        <w:rPr>
          <w:rFonts w:ascii="Times New Roman" w:eastAsia="Times New Roman" w:hAnsi="Times New Roman" w:cs="Times New Roman"/>
          <w:lang w:val="en-GB"/>
        </w:rPr>
        <w:t>seek</w:t>
      </w:r>
      <w:r w:rsidRPr="00C0654D">
        <w:rPr>
          <w:rFonts w:ascii="Times New Roman" w:eastAsia="Times New Roman" w:hAnsi="Times New Roman" w:cs="Times New Roman"/>
          <w:lang w:val="en-GB"/>
        </w:rPr>
        <w:t xml:space="preserve"> to help with converting input to intake </w:t>
      </w:r>
      <w:r w:rsidR="00E16D6D" w:rsidRPr="00C0654D">
        <w:rPr>
          <w:rFonts w:ascii="Times New Roman" w:eastAsia="Times New Roman" w:hAnsi="Times New Roman" w:cs="Times New Roman"/>
          <w:lang w:val="en-GB"/>
        </w:rPr>
        <w:t xml:space="preserve">via a form of receptive practice. </w:t>
      </w:r>
      <w:r w:rsidR="000318CF" w:rsidRPr="00C0654D">
        <w:rPr>
          <w:rFonts w:ascii="Times New Roman" w:eastAsia="Times New Roman" w:hAnsi="Times New Roman" w:cs="Times New Roman"/>
          <w:lang w:val="en-GB"/>
        </w:rPr>
        <w:t>In this model, l</w:t>
      </w:r>
      <w:r w:rsidRPr="00C0654D">
        <w:rPr>
          <w:rFonts w:ascii="Times New Roman" w:eastAsia="Times New Roman" w:hAnsi="Times New Roman" w:cs="Times New Roman"/>
          <w:lang w:val="en-GB"/>
        </w:rPr>
        <w:t xml:space="preserve">earners are not asked to produce the target forms but to recognise patterns and demonstrate understanding of form and content by, for example, listening and marking the picture which corresponds to the form given. This work is then followed with activities which require students to respond to the content of spoken </w:t>
      </w:r>
      <w:r w:rsidR="00CB6607" w:rsidRPr="00C0654D">
        <w:rPr>
          <w:rFonts w:ascii="Times New Roman" w:eastAsia="Times New Roman" w:hAnsi="Times New Roman" w:cs="Times New Roman"/>
          <w:lang w:val="en-GB"/>
        </w:rPr>
        <w:t>samples of the form by agreeing</w:t>
      </w:r>
      <w:r w:rsidRPr="00C0654D">
        <w:rPr>
          <w:rFonts w:ascii="Times New Roman" w:eastAsia="Times New Roman" w:hAnsi="Times New Roman" w:cs="Times New Roman"/>
          <w:lang w:val="en-GB"/>
        </w:rPr>
        <w:t xml:space="preserve"> or disagreeing. Students are also asked to read passages</w:t>
      </w:r>
      <w:r w:rsidR="00CB6607" w:rsidRPr="00C0654D">
        <w:rPr>
          <w:rFonts w:ascii="Times New Roman" w:eastAsia="Times New Roman" w:hAnsi="Times New Roman" w:cs="Times New Roman"/>
          <w:lang w:val="en-GB"/>
        </w:rPr>
        <w:t>,</w:t>
      </w:r>
      <w:r w:rsidRPr="00C0654D">
        <w:rPr>
          <w:rFonts w:ascii="Times New Roman" w:eastAsia="Times New Roman" w:hAnsi="Times New Roman" w:cs="Times New Roman"/>
          <w:lang w:val="en-GB"/>
        </w:rPr>
        <w:t xml:space="preserve"> including sentences with the target language highlighted and asked to explain them. In studies of this nature, input pro</w:t>
      </w:r>
      <w:r w:rsidR="0084288C" w:rsidRPr="00C0654D">
        <w:rPr>
          <w:rFonts w:ascii="Times New Roman" w:eastAsia="Times New Roman" w:hAnsi="Times New Roman" w:cs="Times New Roman"/>
          <w:lang w:val="en-GB"/>
        </w:rPr>
        <w:t>cessing</w:t>
      </w:r>
      <w:r w:rsidR="00E16D6D" w:rsidRPr="00C0654D">
        <w:rPr>
          <w:rFonts w:ascii="Times New Roman" w:eastAsia="Times New Roman" w:hAnsi="Times New Roman" w:cs="Times New Roman"/>
          <w:lang w:val="en-GB"/>
        </w:rPr>
        <w:t>, has often been</w:t>
      </w:r>
      <w:r w:rsidRPr="00C0654D">
        <w:rPr>
          <w:rFonts w:ascii="Times New Roman" w:eastAsia="Times New Roman" w:hAnsi="Times New Roman" w:cs="Times New Roman"/>
          <w:lang w:val="en-GB"/>
        </w:rPr>
        <w:t xml:space="preserve"> contrasted with a </w:t>
      </w:r>
      <w:r w:rsidR="00CB6607" w:rsidRPr="00C0654D">
        <w:rPr>
          <w:rFonts w:ascii="Times New Roman" w:eastAsia="Times New Roman" w:hAnsi="Times New Roman" w:cs="Times New Roman"/>
          <w:lang w:val="en-GB"/>
        </w:rPr>
        <w:t>“</w:t>
      </w:r>
      <w:r w:rsidRPr="00C0654D">
        <w:rPr>
          <w:rFonts w:ascii="Times New Roman" w:eastAsia="Times New Roman" w:hAnsi="Times New Roman" w:cs="Times New Roman"/>
          <w:lang w:val="en-GB"/>
        </w:rPr>
        <w:t>traditional</w:t>
      </w:r>
      <w:r w:rsidR="00CB6607" w:rsidRPr="00C0654D">
        <w:rPr>
          <w:rFonts w:ascii="Times New Roman" w:eastAsia="Times New Roman" w:hAnsi="Times New Roman" w:cs="Times New Roman"/>
          <w:lang w:val="en-GB"/>
        </w:rPr>
        <w:t>”</w:t>
      </w:r>
      <w:r w:rsidRPr="00C0654D">
        <w:rPr>
          <w:rFonts w:ascii="Times New Roman" w:eastAsia="Times New Roman" w:hAnsi="Times New Roman" w:cs="Times New Roman"/>
          <w:lang w:val="en-GB"/>
        </w:rPr>
        <w:t xml:space="preserve"> ap</w:t>
      </w:r>
      <w:r w:rsidR="00E16D6D" w:rsidRPr="00C0654D">
        <w:rPr>
          <w:rFonts w:ascii="Times New Roman" w:eastAsia="Times New Roman" w:hAnsi="Times New Roman" w:cs="Times New Roman"/>
          <w:lang w:val="en-GB"/>
        </w:rPr>
        <w:t>proach to the target form</w:t>
      </w:r>
      <w:r w:rsidR="000D7961" w:rsidRPr="00C0654D">
        <w:rPr>
          <w:rFonts w:ascii="Times New Roman" w:eastAsia="Times New Roman" w:hAnsi="Times New Roman" w:cs="Times New Roman"/>
          <w:lang w:val="en-GB"/>
        </w:rPr>
        <w:t>s, where productive practice is</w:t>
      </w:r>
      <w:r w:rsidR="00E16D6D" w:rsidRPr="00C0654D">
        <w:rPr>
          <w:rFonts w:ascii="Times New Roman" w:eastAsia="Times New Roman" w:hAnsi="Times New Roman" w:cs="Times New Roman"/>
          <w:lang w:val="en-GB"/>
        </w:rPr>
        <w:t xml:space="preserve"> given a prominent role. In many cases, results seem to favour input processing. For example</w:t>
      </w:r>
      <w:r w:rsidRPr="00C0654D">
        <w:rPr>
          <w:rFonts w:ascii="Times New Roman" w:eastAsia="Times New Roman" w:hAnsi="Times New Roman" w:cs="Times New Roman"/>
          <w:lang w:val="en-GB"/>
        </w:rPr>
        <w:t xml:space="preserve"> </w:t>
      </w:r>
      <w:proofErr w:type="spellStart"/>
      <w:r w:rsidRPr="00C0654D">
        <w:rPr>
          <w:rFonts w:ascii="Times New Roman" w:eastAsia="Times New Roman" w:hAnsi="Times New Roman" w:cs="Times New Roman"/>
          <w:lang w:val="en-GB"/>
        </w:rPr>
        <w:t>VanPatten</w:t>
      </w:r>
      <w:proofErr w:type="spellEnd"/>
      <w:r w:rsidRPr="00C0654D">
        <w:rPr>
          <w:rFonts w:ascii="Times New Roman" w:eastAsia="Times New Roman" w:hAnsi="Times New Roman" w:cs="Times New Roman"/>
          <w:lang w:val="en-GB"/>
        </w:rPr>
        <w:t xml:space="preserve"> a</w:t>
      </w:r>
      <w:r w:rsidR="00E16D6D" w:rsidRPr="00C0654D">
        <w:rPr>
          <w:rFonts w:ascii="Times New Roman" w:eastAsia="Times New Roman" w:hAnsi="Times New Roman" w:cs="Times New Roman"/>
          <w:lang w:val="en-GB"/>
        </w:rPr>
        <w:t xml:space="preserve">nd </w:t>
      </w:r>
      <w:proofErr w:type="spellStart"/>
      <w:r w:rsidR="00E16D6D" w:rsidRPr="00C0654D">
        <w:rPr>
          <w:rFonts w:ascii="Times New Roman" w:eastAsia="Times New Roman" w:hAnsi="Times New Roman" w:cs="Times New Roman"/>
          <w:lang w:val="en-GB"/>
        </w:rPr>
        <w:t>Cadierno</w:t>
      </w:r>
      <w:proofErr w:type="spellEnd"/>
      <w:r w:rsidR="00E16D6D" w:rsidRPr="00C0654D">
        <w:rPr>
          <w:rFonts w:ascii="Times New Roman" w:eastAsia="Times New Roman" w:hAnsi="Times New Roman" w:cs="Times New Roman"/>
          <w:lang w:val="en-GB"/>
        </w:rPr>
        <w:t xml:space="preserve"> (1993) </w:t>
      </w:r>
      <w:r w:rsidR="009D480C" w:rsidRPr="00C0654D">
        <w:rPr>
          <w:rFonts w:ascii="Times New Roman" w:eastAsia="Times New Roman" w:hAnsi="Times New Roman" w:cs="Times New Roman"/>
          <w:lang w:val="en-GB"/>
        </w:rPr>
        <w:t>demonstrated that</w:t>
      </w:r>
      <w:r w:rsidR="0084288C" w:rsidRPr="00C0654D">
        <w:rPr>
          <w:rFonts w:ascii="Times New Roman" w:eastAsia="Times New Roman" w:hAnsi="Times New Roman" w:cs="Times New Roman"/>
          <w:lang w:val="en-GB"/>
        </w:rPr>
        <w:t xml:space="preserve"> a</w:t>
      </w:r>
      <w:r w:rsidRPr="00C0654D">
        <w:rPr>
          <w:rFonts w:ascii="Times New Roman" w:eastAsia="Times New Roman" w:hAnsi="Times New Roman" w:cs="Times New Roman"/>
          <w:lang w:val="en-GB"/>
        </w:rPr>
        <w:t xml:space="preserve"> processing instruction group outperformed the traditional group in both receptive awar</w:t>
      </w:r>
      <w:r w:rsidRPr="00C0654D">
        <w:rPr>
          <w:rFonts w:ascii="Times New Roman" w:eastAsia="Times New Roman" w:hAnsi="Times New Roman" w:cs="Times New Roman"/>
          <w:lang w:val="en-GB"/>
        </w:rPr>
        <w:t>e</w:t>
      </w:r>
      <w:r w:rsidRPr="00C0654D">
        <w:rPr>
          <w:rFonts w:ascii="Times New Roman" w:eastAsia="Times New Roman" w:hAnsi="Times New Roman" w:cs="Times New Roman"/>
          <w:lang w:val="en-GB"/>
        </w:rPr>
        <w:t>ness and production of the forms</w:t>
      </w:r>
      <w:r w:rsidR="009D480C" w:rsidRPr="00C0654D">
        <w:rPr>
          <w:rFonts w:ascii="Times New Roman" w:eastAsia="Times New Roman" w:hAnsi="Times New Roman" w:cs="Times New Roman"/>
          <w:b/>
          <w:lang w:val="en-GB"/>
        </w:rPr>
        <w:t xml:space="preserve">, </w:t>
      </w:r>
      <w:r w:rsidR="009D480C" w:rsidRPr="00C0654D">
        <w:rPr>
          <w:rFonts w:ascii="Times New Roman" w:eastAsia="Times New Roman" w:hAnsi="Times New Roman" w:cs="Times New Roman"/>
          <w:lang w:val="en-GB"/>
        </w:rPr>
        <w:t>in this case Spanish object pronouns.</w:t>
      </w:r>
      <w:r w:rsidR="007341C5" w:rsidRPr="00C0654D">
        <w:rPr>
          <w:rFonts w:ascii="Times New Roman" w:eastAsia="Times New Roman" w:hAnsi="Times New Roman" w:cs="Times New Roman"/>
          <w:b/>
          <w:lang w:val="en-GB"/>
        </w:rPr>
        <w:t xml:space="preserve"> </w:t>
      </w:r>
      <w:r w:rsidR="007341C5" w:rsidRPr="00C0654D">
        <w:rPr>
          <w:rFonts w:ascii="Times New Roman" w:eastAsia="Times New Roman" w:hAnsi="Times New Roman" w:cs="Times New Roman"/>
          <w:lang w:val="en-GB"/>
        </w:rPr>
        <w:t xml:space="preserve">However, </w:t>
      </w:r>
      <w:proofErr w:type="spellStart"/>
      <w:r w:rsidRPr="00C0654D">
        <w:rPr>
          <w:rFonts w:ascii="Times New Roman" w:eastAsia="Times New Roman" w:hAnsi="Times New Roman" w:cs="Times New Roman"/>
          <w:lang w:val="en-GB"/>
        </w:rPr>
        <w:t>D</w:t>
      </w:r>
      <w:r w:rsidRPr="00C0654D">
        <w:rPr>
          <w:rFonts w:ascii="Times New Roman" w:eastAsia="Times New Roman" w:hAnsi="Times New Roman" w:cs="Times New Roman"/>
          <w:lang w:val="en-GB"/>
        </w:rPr>
        <w:t>e</w:t>
      </w:r>
      <w:r w:rsidRPr="00C0654D">
        <w:rPr>
          <w:rFonts w:ascii="Times New Roman" w:eastAsia="Times New Roman" w:hAnsi="Times New Roman" w:cs="Times New Roman"/>
          <w:lang w:val="en-GB"/>
        </w:rPr>
        <w:t>Keyser</w:t>
      </w:r>
      <w:proofErr w:type="spellEnd"/>
      <w:r w:rsidRPr="00C0654D">
        <w:rPr>
          <w:rFonts w:ascii="Times New Roman" w:eastAsia="Times New Roman" w:hAnsi="Times New Roman" w:cs="Times New Roman"/>
          <w:lang w:val="en-GB"/>
        </w:rPr>
        <w:t xml:space="preserve"> and </w:t>
      </w:r>
      <w:proofErr w:type="spellStart"/>
      <w:r w:rsidRPr="00C0654D">
        <w:rPr>
          <w:rFonts w:ascii="Times New Roman" w:eastAsia="Times New Roman" w:hAnsi="Times New Roman" w:cs="Times New Roman"/>
          <w:lang w:val="en-GB"/>
        </w:rPr>
        <w:t>Sokalski</w:t>
      </w:r>
      <w:proofErr w:type="spellEnd"/>
      <w:r w:rsidRPr="00C0654D">
        <w:rPr>
          <w:rFonts w:ascii="Times New Roman" w:eastAsia="Times New Roman" w:hAnsi="Times New Roman" w:cs="Times New Roman"/>
          <w:lang w:val="en-GB"/>
        </w:rPr>
        <w:t xml:space="preserve"> (1996, 2001) have questio</w:t>
      </w:r>
      <w:r w:rsidR="007341C5" w:rsidRPr="00C0654D">
        <w:rPr>
          <w:rFonts w:ascii="Times New Roman" w:eastAsia="Times New Roman" w:hAnsi="Times New Roman" w:cs="Times New Roman"/>
          <w:lang w:val="en-GB"/>
        </w:rPr>
        <w:t xml:space="preserve">ned the findings of such studies as </w:t>
      </w:r>
      <w:proofErr w:type="spellStart"/>
      <w:r w:rsidR="007341C5" w:rsidRPr="00C0654D">
        <w:rPr>
          <w:rFonts w:ascii="Times New Roman" w:eastAsia="Times New Roman" w:hAnsi="Times New Roman" w:cs="Times New Roman"/>
          <w:lang w:val="en-GB"/>
        </w:rPr>
        <w:t>Va</w:t>
      </w:r>
      <w:r w:rsidR="007341C5" w:rsidRPr="00C0654D">
        <w:rPr>
          <w:rFonts w:ascii="Times New Roman" w:eastAsia="Times New Roman" w:hAnsi="Times New Roman" w:cs="Times New Roman"/>
          <w:lang w:val="en-GB"/>
        </w:rPr>
        <w:t>n</w:t>
      </w:r>
      <w:r w:rsidR="007341C5" w:rsidRPr="00C0654D">
        <w:rPr>
          <w:rFonts w:ascii="Times New Roman" w:eastAsia="Times New Roman" w:hAnsi="Times New Roman" w:cs="Times New Roman"/>
          <w:lang w:val="en-GB"/>
        </w:rPr>
        <w:t>Patten</w:t>
      </w:r>
      <w:proofErr w:type="spellEnd"/>
      <w:r w:rsidR="007341C5" w:rsidRPr="00C0654D">
        <w:rPr>
          <w:rFonts w:ascii="Times New Roman" w:eastAsia="Times New Roman" w:hAnsi="Times New Roman" w:cs="Times New Roman"/>
          <w:lang w:val="en-GB"/>
        </w:rPr>
        <w:t xml:space="preserve"> and </w:t>
      </w:r>
      <w:proofErr w:type="spellStart"/>
      <w:r w:rsidR="007341C5" w:rsidRPr="00C0654D">
        <w:rPr>
          <w:rFonts w:ascii="Times New Roman" w:eastAsia="Times New Roman" w:hAnsi="Times New Roman" w:cs="Times New Roman"/>
          <w:lang w:val="en-GB"/>
        </w:rPr>
        <w:t>Cadierno</w:t>
      </w:r>
      <w:proofErr w:type="spellEnd"/>
      <w:r w:rsidR="007341C5" w:rsidRPr="00C0654D">
        <w:rPr>
          <w:rFonts w:ascii="Times New Roman" w:eastAsia="Times New Roman" w:hAnsi="Times New Roman" w:cs="Times New Roman"/>
          <w:lang w:val="en-GB"/>
        </w:rPr>
        <w:t xml:space="preserve"> (1993).</w:t>
      </w:r>
      <w:r w:rsidR="00CB6607" w:rsidRPr="00C0654D">
        <w:rPr>
          <w:rFonts w:ascii="Times New Roman" w:eastAsia="Times New Roman" w:hAnsi="Times New Roman" w:cs="Times New Roman"/>
          <w:lang w:val="en-GB"/>
        </w:rPr>
        <w:t xml:space="preserve"> </w:t>
      </w:r>
      <w:r w:rsidR="00C31DDD" w:rsidRPr="00C0654D">
        <w:rPr>
          <w:rFonts w:ascii="Times New Roman" w:hAnsi="Times New Roman" w:cs="Times New Roman"/>
          <w:szCs w:val="20"/>
          <w:lang w:val="en-GB"/>
        </w:rPr>
        <w:t xml:space="preserve">When replicating this </w:t>
      </w:r>
      <w:r w:rsidR="007341C5" w:rsidRPr="00C0654D">
        <w:rPr>
          <w:rFonts w:ascii="Times New Roman" w:hAnsi="Times New Roman" w:cs="Times New Roman"/>
          <w:szCs w:val="20"/>
          <w:lang w:val="en-GB"/>
        </w:rPr>
        <w:t>study</w:t>
      </w:r>
      <w:r w:rsidR="00CB6607" w:rsidRPr="00C0654D">
        <w:rPr>
          <w:rFonts w:ascii="Times New Roman" w:hAnsi="Times New Roman" w:cs="Times New Roman"/>
          <w:szCs w:val="20"/>
          <w:lang w:val="en-GB"/>
        </w:rPr>
        <w:t>,</w:t>
      </w:r>
      <w:r w:rsidR="007341C5" w:rsidRPr="00C0654D">
        <w:rPr>
          <w:rFonts w:ascii="Times New Roman" w:hAnsi="Times New Roman" w:cs="Times New Roman"/>
          <w:szCs w:val="20"/>
          <w:lang w:val="en-GB"/>
        </w:rPr>
        <w:t xml:space="preserve"> they found that, in general, pro</w:t>
      </w:r>
      <w:r w:rsidR="007341C5" w:rsidRPr="00C0654D">
        <w:rPr>
          <w:rFonts w:ascii="Times New Roman" w:hAnsi="Times New Roman" w:cs="Times New Roman"/>
          <w:szCs w:val="20"/>
          <w:lang w:val="en-GB"/>
        </w:rPr>
        <w:t>c</w:t>
      </w:r>
      <w:r w:rsidR="007341C5" w:rsidRPr="00C0654D">
        <w:rPr>
          <w:rFonts w:ascii="Times New Roman" w:hAnsi="Times New Roman" w:cs="Times New Roman"/>
          <w:szCs w:val="20"/>
          <w:lang w:val="en-GB"/>
        </w:rPr>
        <w:t xml:space="preserve">essing input aided comprehension and output practice aided production. They also found that processing input seemed to aid both comprehension and production if the structure was difficult to comprehend and if the post-test was delayed. They found the opposite to be true if the structure was easier to produce and the post-test was immediate. In this case, output practice produced better results. </w:t>
      </w:r>
      <w:r w:rsidR="00CB6607" w:rsidRPr="00C0654D">
        <w:rPr>
          <w:rFonts w:ascii="Times New Roman" w:eastAsia="Times New Roman" w:hAnsi="Times New Roman" w:cs="Times New Roman"/>
          <w:lang w:val="en-GB"/>
        </w:rPr>
        <w:t>Similarly</w:t>
      </w:r>
      <w:r w:rsidR="00A07BA6" w:rsidRPr="00C0654D">
        <w:rPr>
          <w:rFonts w:ascii="Times New Roman" w:eastAsia="Times New Roman" w:hAnsi="Times New Roman" w:cs="Times New Roman"/>
          <w:lang w:val="en-GB"/>
        </w:rPr>
        <w:t xml:space="preserve">, </w:t>
      </w:r>
      <w:proofErr w:type="spellStart"/>
      <w:r w:rsidR="003439B1" w:rsidRPr="00C0654D">
        <w:rPr>
          <w:rFonts w:ascii="Times New Roman" w:eastAsia="Times New Roman" w:hAnsi="Times New Roman" w:cs="Times New Roman"/>
          <w:lang w:val="en-GB"/>
        </w:rPr>
        <w:t>Mu</w:t>
      </w:r>
      <w:r w:rsidR="00CB6607" w:rsidRPr="00C0654D">
        <w:rPr>
          <w:rFonts w:ascii="Times New Roman" w:eastAsia="Times New Roman" w:hAnsi="Times New Roman" w:cs="Times New Roman"/>
          <w:lang w:val="en-GB"/>
        </w:rPr>
        <w:t>ranoi</w:t>
      </w:r>
      <w:proofErr w:type="spellEnd"/>
      <w:r w:rsidR="00CB6607" w:rsidRPr="00C0654D">
        <w:rPr>
          <w:rFonts w:ascii="Times New Roman" w:eastAsia="Times New Roman" w:hAnsi="Times New Roman" w:cs="Times New Roman"/>
          <w:lang w:val="en-GB"/>
        </w:rPr>
        <w:t xml:space="preserve"> (2007)</w:t>
      </w:r>
      <w:r w:rsidR="006200A3" w:rsidRPr="00C0654D">
        <w:rPr>
          <w:rFonts w:ascii="Times New Roman" w:eastAsia="Times New Roman" w:hAnsi="Times New Roman" w:cs="Times New Roman"/>
          <w:lang w:val="en-GB"/>
        </w:rPr>
        <w:t xml:space="preserve"> reviews a number of different stud</w:t>
      </w:r>
      <w:r w:rsidR="007341C5" w:rsidRPr="00C0654D">
        <w:rPr>
          <w:rFonts w:ascii="Times New Roman" w:eastAsia="Times New Roman" w:hAnsi="Times New Roman" w:cs="Times New Roman"/>
          <w:lang w:val="en-GB"/>
        </w:rPr>
        <w:t xml:space="preserve">ies in this area and </w:t>
      </w:r>
      <w:r w:rsidR="006200A3" w:rsidRPr="00C0654D">
        <w:rPr>
          <w:rFonts w:ascii="Times New Roman" w:eastAsia="Times New Roman" w:hAnsi="Times New Roman" w:cs="Times New Roman"/>
          <w:lang w:val="en-GB"/>
        </w:rPr>
        <w:t xml:space="preserve">suggests, in contrast to </w:t>
      </w:r>
      <w:proofErr w:type="spellStart"/>
      <w:r w:rsidR="006200A3" w:rsidRPr="00C0654D">
        <w:rPr>
          <w:rFonts w:ascii="Times New Roman" w:eastAsia="Times New Roman" w:hAnsi="Times New Roman" w:cs="Times New Roman"/>
          <w:lang w:val="en-GB"/>
        </w:rPr>
        <w:t>VanPatten</w:t>
      </w:r>
      <w:proofErr w:type="spellEnd"/>
      <w:r w:rsidR="006200A3" w:rsidRPr="00C0654D">
        <w:rPr>
          <w:rFonts w:ascii="Times New Roman" w:eastAsia="Times New Roman" w:hAnsi="Times New Roman" w:cs="Times New Roman"/>
          <w:lang w:val="en-GB"/>
        </w:rPr>
        <w:t xml:space="preserve"> and </w:t>
      </w:r>
      <w:proofErr w:type="spellStart"/>
      <w:r w:rsidR="006200A3" w:rsidRPr="00C0654D">
        <w:rPr>
          <w:rFonts w:ascii="Times New Roman" w:eastAsia="Times New Roman" w:hAnsi="Times New Roman" w:cs="Times New Roman"/>
          <w:lang w:val="en-GB"/>
        </w:rPr>
        <w:t>Cadierno</w:t>
      </w:r>
      <w:proofErr w:type="spellEnd"/>
      <w:r w:rsidR="006200A3" w:rsidRPr="00C0654D">
        <w:rPr>
          <w:rFonts w:ascii="Times New Roman" w:eastAsia="Times New Roman" w:hAnsi="Times New Roman" w:cs="Times New Roman"/>
          <w:lang w:val="en-GB"/>
        </w:rPr>
        <w:t xml:space="preserve"> (1993) </w:t>
      </w:r>
      <w:r w:rsidR="007341C5" w:rsidRPr="00C0654D">
        <w:rPr>
          <w:rFonts w:ascii="Times New Roman" w:eastAsia="Times New Roman" w:hAnsi="Times New Roman" w:cs="Times New Roman"/>
          <w:lang w:val="en-GB"/>
        </w:rPr>
        <w:t xml:space="preserve">and </w:t>
      </w:r>
      <w:proofErr w:type="spellStart"/>
      <w:r w:rsidR="007341C5" w:rsidRPr="00C0654D">
        <w:rPr>
          <w:rFonts w:ascii="Times New Roman" w:eastAsia="Times New Roman" w:hAnsi="Times New Roman" w:cs="Times New Roman"/>
          <w:lang w:val="en-GB"/>
        </w:rPr>
        <w:t>VanPatten</w:t>
      </w:r>
      <w:proofErr w:type="spellEnd"/>
      <w:r w:rsidR="007341C5" w:rsidRPr="00C0654D">
        <w:rPr>
          <w:rFonts w:ascii="Times New Roman" w:eastAsia="Times New Roman" w:hAnsi="Times New Roman" w:cs="Times New Roman"/>
          <w:lang w:val="en-GB"/>
        </w:rPr>
        <w:t xml:space="preserve"> (</w:t>
      </w:r>
      <w:r w:rsidR="00532508" w:rsidRPr="00C0654D">
        <w:rPr>
          <w:rFonts w:ascii="Times New Roman" w:eastAsia="Times New Roman" w:hAnsi="Times New Roman" w:cs="Times New Roman"/>
          <w:lang w:val="en-GB"/>
        </w:rPr>
        <w:t xml:space="preserve">2002, </w:t>
      </w:r>
      <w:r w:rsidR="00722B4C" w:rsidRPr="00C0654D">
        <w:rPr>
          <w:rFonts w:ascii="Times New Roman" w:eastAsia="Times New Roman" w:hAnsi="Times New Roman" w:cs="Times New Roman"/>
          <w:lang w:val="en-GB"/>
        </w:rPr>
        <w:t>2015</w:t>
      </w:r>
      <w:r w:rsidR="007341C5" w:rsidRPr="00C0654D">
        <w:rPr>
          <w:rFonts w:ascii="Times New Roman" w:eastAsia="Times New Roman" w:hAnsi="Times New Roman" w:cs="Times New Roman"/>
          <w:lang w:val="en-GB"/>
        </w:rPr>
        <w:t xml:space="preserve">) </w:t>
      </w:r>
      <w:r w:rsidR="006200A3" w:rsidRPr="00C0654D">
        <w:rPr>
          <w:rFonts w:ascii="Times New Roman" w:eastAsia="Times New Roman" w:hAnsi="Times New Roman" w:cs="Times New Roman"/>
          <w:lang w:val="en-GB"/>
        </w:rPr>
        <w:t>that studies which compare input processing with output pra</w:t>
      </w:r>
      <w:r w:rsidR="006200A3" w:rsidRPr="00C0654D">
        <w:rPr>
          <w:rFonts w:ascii="Times New Roman" w:eastAsia="Times New Roman" w:hAnsi="Times New Roman" w:cs="Times New Roman"/>
          <w:lang w:val="en-GB"/>
        </w:rPr>
        <w:t>c</w:t>
      </w:r>
      <w:r w:rsidR="006200A3" w:rsidRPr="00C0654D">
        <w:rPr>
          <w:rFonts w:ascii="Times New Roman" w:eastAsia="Times New Roman" w:hAnsi="Times New Roman" w:cs="Times New Roman"/>
          <w:lang w:val="en-GB"/>
        </w:rPr>
        <w:t>tice</w:t>
      </w:r>
      <w:r w:rsidR="007341C5" w:rsidRPr="00C0654D">
        <w:rPr>
          <w:rFonts w:ascii="Times New Roman" w:eastAsia="Times New Roman" w:hAnsi="Times New Roman" w:cs="Times New Roman"/>
          <w:lang w:val="en-GB"/>
        </w:rPr>
        <w:t xml:space="preserve"> (re</w:t>
      </w:r>
      <w:r w:rsidR="000D7961" w:rsidRPr="00C0654D">
        <w:rPr>
          <w:rFonts w:ascii="Times New Roman" w:eastAsia="Times New Roman" w:hAnsi="Times New Roman" w:cs="Times New Roman"/>
          <w:lang w:val="en-GB"/>
        </w:rPr>
        <w:t xml:space="preserve">ceptive </w:t>
      </w:r>
      <w:proofErr w:type="spellStart"/>
      <w:r w:rsidR="000D7961" w:rsidRPr="00C0654D">
        <w:rPr>
          <w:rFonts w:ascii="Times New Roman" w:eastAsia="Times New Roman" w:hAnsi="Times New Roman" w:cs="Times New Roman"/>
          <w:lang w:val="en-GB"/>
        </w:rPr>
        <w:t>vs</w:t>
      </w:r>
      <w:proofErr w:type="spellEnd"/>
      <w:r w:rsidR="000D7961" w:rsidRPr="00C0654D">
        <w:rPr>
          <w:rFonts w:ascii="Times New Roman" w:eastAsia="Times New Roman" w:hAnsi="Times New Roman" w:cs="Times New Roman"/>
          <w:lang w:val="en-GB"/>
        </w:rPr>
        <w:t xml:space="preserve"> productive practice) demonstrate</w:t>
      </w:r>
      <w:r w:rsidR="00E62214" w:rsidRPr="00C0654D">
        <w:rPr>
          <w:rFonts w:ascii="Times New Roman" w:eastAsia="Times New Roman" w:hAnsi="Times New Roman" w:cs="Times New Roman"/>
          <w:lang w:val="en-GB"/>
        </w:rPr>
        <w:t xml:space="preserve"> that productive</w:t>
      </w:r>
      <w:r w:rsidR="006200A3" w:rsidRPr="00C0654D">
        <w:rPr>
          <w:rFonts w:ascii="Times New Roman" w:eastAsia="Times New Roman" w:hAnsi="Times New Roman" w:cs="Times New Roman"/>
          <w:lang w:val="en-GB"/>
        </w:rPr>
        <w:t xml:space="preserve"> practice has a beneficial impac</w:t>
      </w:r>
      <w:r w:rsidR="006720E1" w:rsidRPr="00C0654D">
        <w:rPr>
          <w:rFonts w:ascii="Times New Roman" w:eastAsia="Times New Roman" w:hAnsi="Times New Roman" w:cs="Times New Roman"/>
          <w:lang w:val="en-GB"/>
        </w:rPr>
        <w:t>t upon productive language use</w:t>
      </w:r>
      <w:r w:rsidR="006200A3" w:rsidRPr="00C0654D">
        <w:rPr>
          <w:rFonts w:ascii="Times New Roman" w:eastAsia="Times New Roman" w:hAnsi="Times New Roman" w:cs="Times New Roman"/>
          <w:lang w:val="en-GB"/>
        </w:rPr>
        <w:t xml:space="preserve"> and input processing benefits re</w:t>
      </w:r>
      <w:r w:rsidR="009D480C" w:rsidRPr="00C0654D">
        <w:rPr>
          <w:rFonts w:ascii="Times New Roman" w:eastAsia="Times New Roman" w:hAnsi="Times New Roman" w:cs="Times New Roman"/>
          <w:lang w:val="en-GB"/>
        </w:rPr>
        <w:t>ceptive skills.</w:t>
      </w:r>
      <w:r w:rsidR="00407B44" w:rsidRPr="00C0654D">
        <w:rPr>
          <w:rFonts w:ascii="Times New Roman" w:eastAsia="Times New Roman" w:hAnsi="Times New Roman" w:cs="Times New Roman"/>
          <w:lang w:val="en-GB"/>
        </w:rPr>
        <w:t xml:space="preserve"> More recently, Li (2012) investigated the effect of different </w:t>
      </w:r>
      <w:r w:rsidR="0084288C" w:rsidRPr="00C0654D">
        <w:rPr>
          <w:rFonts w:ascii="Times New Roman" w:eastAsia="Times New Roman" w:hAnsi="Times New Roman" w:cs="Times New Roman"/>
          <w:lang w:val="en-GB"/>
        </w:rPr>
        <w:t xml:space="preserve">forms of receptive </w:t>
      </w:r>
      <w:r w:rsidR="002A4622" w:rsidRPr="00C0654D">
        <w:rPr>
          <w:rFonts w:ascii="Times New Roman" w:eastAsia="Times New Roman" w:hAnsi="Times New Roman" w:cs="Times New Roman"/>
          <w:lang w:val="en-GB"/>
        </w:rPr>
        <w:t>practice</w:t>
      </w:r>
      <w:r w:rsidR="00407B44" w:rsidRPr="00C0654D">
        <w:rPr>
          <w:rFonts w:ascii="Times New Roman" w:eastAsia="Times New Roman" w:hAnsi="Times New Roman" w:cs="Times New Roman"/>
          <w:lang w:val="en-GB"/>
        </w:rPr>
        <w:t xml:space="preserve"> types on the acquisition of Chines</w:t>
      </w:r>
      <w:r w:rsidR="00BB3133" w:rsidRPr="00C0654D">
        <w:rPr>
          <w:rFonts w:ascii="Times New Roman" w:eastAsia="Times New Roman" w:hAnsi="Times New Roman" w:cs="Times New Roman"/>
          <w:lang w:val="en-GB"/>
        </w:rPr>
        <w:t>e</w:t>
      </w:r>
      <w:r w:rsidR="00407B44" w:rsidRPr="00C0654D">
        <w:rPr>
          <w:rFonts w:ascii="Times New Roman" w:eastAsia="Times New Roman" w:hAnsi="Times New Roman" w:cs="Times New Roman"/>
          <w:lang w:val="en-GB"/>
        </w:rPr>
        <w:t xml:space="preserve"> </w:t>
      </w:r>
      <w:r w:rsidR="00BB3133" w:rsidRPr="00C0654D">
        <w:rPr>
          <w:rFonts w:ascii="Times New Roman" w:eastAsia="Times New Roman" w:hAnsi="Times New Roman" w:cs="Times New Roman"/>
          <w:lang w:val="en-GB"/>
        </w:rPr>
        <w:t>L2 spoken requests by intermediate learners</w:t>
      </w:r>
      <w:r w:rsidR="002A4622" w:rsidRPr="00C0654D">
        <w:rPr>
          <w:rFonts w:ascii="Times New Roman" w:eastAsia="Times New Roman" w:hAnsi="Times New Roman" w:cs="Times New Roman"/>
          <w:lang w:val="en-GB"/>
        </w:rPr>
        <w:t xml:space="preserve">. </w:t>
      </w:r>
      <w:r w:rsidR="00A41CD3" w:rsidRPr="00C0654D">
        <w:rPr>
          <w:rFonts w:ascii="Times New Roman" w:eastAsia="Times New Roman" w:hAnsi="Times New Roman" w:cs="Times New Roman"/>
          <w:lang w:val="en-GB"/>
        </w:rPr>
        <w:t>This study co</w:t>
      </w:r>
      <w:r w:rsidR="00A41CD3" w:rsidRPr="00C0654D">
        <w:rPr>
          <w:rFonts w:ascii="Times New Roman" w:eastAsia="Times New Roman" w:hAnsi="Times New Roman" w:cs="Times New Roman"/>
          <w:lang w:val="en-GB"/>
        </w:rPr>
        <w:t>m</w:t>
      </w:r>
      <w:r w:rsidR="00A41CD3" w:rsidRPr="00C0654D">
        <w:rPr>
          <w:rFonts w:ascii="Times New Roman" w:eastAsia="Times New Roman" w:hAnsi="Times New Roman" w:cs="Times New Roman"/>
          <w:lang w:val="en-GB"/>
        </w:rPr>
        <w:t>pared</w:t>
      </w:r>
      <w:r w:rsidR="002A4622" w:rsidRPr="00C0654D">
        <w:rPr>
          <w:rFonts w:ascii="Times New Roman" w:eastAsia="Times New Roman" w:hAnsi="Times New Roman" w:cs="Times New Roman"/>
          <w:lang w:val="en-GB"/>
        </w:rPr>
        <w:t xml:space="preserve"> the effect on </w:t>
      </w:r>
      <w:r w:rsidR="00BB3133" w:rsidRPr="00C0654D">
        <w:rPr>
          <w:rFonts w:ascii="Times New Roman" w:eastAsia="Times New Roman" w:hAnsi="Times New Roman" w:cs="Times New Roman"/>
          <w:lang w:val="en-GB"/>
        </w:rPr>
        <w:t xml:space="preserve">more and less </w:t>
      </w:r>
      <w:r w:rsidR="007D54C3" w:rsidRPr="00C0654D">
        <w:rPr>
          <w:rFonts w:ascii="Times New Roman" w:eastAsia="Times New Roman" w:hAnsi="Times New Roman" w:cs="Times New Roman"/>
          <w:lang w:val="en-GB"/>
        </w:rPr>
        <w:t>intensive practice in two experimental groups, when compared with a control group. Li found that the group which received a larger amount of practice made signifi</w:t>
      </w:r>
      <w:r w:rsidR="00A41CD3" w:rsidRPr="00C0654D">
        <w:rPr>
          <w:rFonts w:ascii="Times New Roman" w:eastAsia="Times New Roman" w:hAnsi="Times New Roman" w:cs="Times New Roman"/>
          <w:lang w:val="en-GB"/>
        </w:rPr>
        <w:t xml:space="preserve">cant improvement in the speed of </w:t>
      </w:r>
      <w:r w:rsidR="007D54C3" w:rsidRPr="00C0654D">
        <w:rPr>
          <w:rFonts w:ascii="Times New Roman" w:eastAsia="Times New Roman" w:hAnsi="Times New Roman" w:cs="Times New Roman"/>
          <w:lang w:val="en-GB"/>
        </w:rPr>
        <w:t>response times need</w:t>
      </w:r>
      <w:r w:rsidR="00A41CD3" w:rsidRPr="00C0654D">
        <w:rPr>
          <w:rFonts w:ascii="Times New Roman" w:eastAsia="Times New Roman" w:hAnsi="Times New Roman" w:cs="Times New Roman"/>
          <w:lang w:val="en-GB"/>
        </w:rPr>
        <w:t>ed</w:t>
      </w:r>
      <w:r w:rsidR="007D54C3" w:rsidRPr="00C0654D">
        <w:rPr>
          <w:rFonts w:ascii="Times New Roman" w:eastAsia="Times New Roman" w:hAnsi="Times New Roman" w:cs="Times New Roman"/>
          <w:lang w:val="en-GB"/>
        </w:rPr>
        <w:t xml:space="preserve"> to make correct judgements on appropriate request</w:t>
      </w:r>
      <w:r w:rsidR="00A41CD3" w:rsidRPr="00C0654D">
        <w:rPr>
          <w:rFonts w:ascii="Times New Roman" w:eastAsia="Times New Roman" w:hAnsi="Times New Roman" w:cs="Times New Roman"/>
          <w:lang w:val="en-GB"/>
        </w:rPr>
        <w:t>s</w:t>
      </w:r>
      <w:r w:rsidR="007D54C3" w:rsidRPr="00C0654D">
        <w:rPr>
          <w:rFonts w:ascii="Times New Roman" w:eastAsia="Times New Roman" w:hAnsi="Times New Roman" w:cs="Times New Roman"/>
          <w:lang w:val="en-GB"/>
        </w:rPr>
        <w:t xml:space="preserve"> and in their accuracy of requests made in </w:t>
      </w:r>
      <w:r w:rsidR="006D79FC" w:rsidRPr="00C0654D">
        <w:rPr>
          <w:rFonts w:ascii="Times New Roman" w:eastAsia="Times New Roman" w:hAnsi="Times New Roman" w:cs="Times New Roman"/>
          <w:lang w:val="en-GB"/>
        </w:rPr>
        <w:t>oral discourse completion tasks</w:t>
      </w:r>
      <w:r w:rsidR="007D54C3" w:rsidRPr="00C0654D">
        <w:rPr>
          <w:rFonts w:ascii="Times New Roman" w:eastAsia="Times New Roman" w:hAnsi="Times New Roman" w:cs="Times New Roman"/>
          <w:b/>
          <w:lang w:val="en-GB"/>
        </w:rPr>
        <w:t xml:space="preserve">, </w:t>
      </w:r>
      <w:r w:rsidR="007D54C3" w:rsidRPr="00C0654D">
        <w:rPr>
          <w:rFonts w:ascii="Times New Roman" w:eastAsia="Times New Roman" w:hAnsi="Times New Roman" w:cs="Times New Roman"/>
          <w:lang w:val="en-GB"/>
        </w:rPr>
        <w:t xml:space="preserve">when compared to </w:t>
      </w:r>
      <w:r w:rsidR="00A41CD3" w:rsidRPr="00C0654D">
        <w:rPr>
          <w:rFonts w:ascii="Times New Roman" w:eastAsia="Times New Roman" w:hAnsi="Times New Roman" w:cs="Times New Roman"/>
          <w:lang w:val="en-GB"/>
        </w:rPr>
        <w:t>the control group. There were, however, no</w:t>
      </w:r>
      <w:r w:rsidR="007D54C3" w:rsidRPr="00C0654D">
        <w:rPr>
          <w:rFonts w:ascii="Times New Roman" w:eastAsia="Times New Roman" w:hAnsi="Times New Roman" w:cs="Times New Roman"/>
          <w:lang w:val="en-GB"/>
        </w:rPr>
        <w:t xml:space="preserve"> </w:t>
      </w:r>
      <w:r w:rsidR="006D79FC" w:rsidRPr="00C0654D">
        <w:rPr>
          <w:rFonts w:ascii="Times New Roman" w:eastAsia="Times New Roman" w:hAnsi="Times New Roman" w:cs="Times New Roman"/>
          <w:lang w:val="en-GB"/>
        </w:rPr>
        <w:t>significant</w:t>
      </w:r>
      <w:r w:rsidR="007D54C3" w:rsidRPr="00C0654D">
        <w:rPr>
          <w:rFonts w:ascii="Times New Roman" w:eastAsia="Times New Roman" w:hAnsi="Times New Roman" w:cs="Times New Roman"/>
          <w:lang w:val="en-GB"/>
        </w:rPr>
        <w:t xml:space="preserve"> </w:t>
      </w:r>
      <w:r w:rsidR="00A41CD3" w:rsidRPr="00C0654D">
        <w:rPr>
          <w:rFonts w:ascii="Times New Roman" w:eastAsia="Times New Roman" w:hAnsi="Times New Roman" w:cs="Times New Roman"/>
          <w:lang w:val="en-GB"/>
        </w:rPr>
        <w:t xml:space="preserve">differences </w:t>
      </w:r>
      <w:r w:rsidR="006720E1" w:rsidRPr="00C0654D">
        <w:rPr>
          <w:rFonts w:ascii="Times New Roman" w:eastAsia="Times New Roman" w:hAnsi="Times New Roman" w:cs="Times New Roman"/>
          <w:lang w:val="en-GB"/>
        </w:rPr>
        <w:t>observed between the results of</w:t>
      </w:r>
      <w:r w:rsidR="007D54C3" w:rsidRPr="00C0654D">
        <w:rPr>
          <w:rFonts w:ascii="Times New Roman" w:eastAsia="Times New Roman" w:hAnsi="Times New Roman" w:cs="Times New Roman"/>
          <w:lang w:val="en-GB"/>
        </w:rPr>
        <w:t xml:space="preserve"> the two experimental</w:t>
      </w:r>
      <w:r w:rsidR="00344339" w:rsidRPr="00C0654D">
        <w:rPr>
          <w:rFonts w:ascii="Times New Roman" w:eastAsia="Times New Roman" w:hAnsi="Times New Roman" w:cs="Times New Roman"/>
          <w:lang w:val="en-GB"/>
        </w:rPr>
        <w:t xml:space="preserve"> groups. </w:t>
      </w:r>
      <w:proofErr w:type="spellStart"/>
      <w:r w:rsidR="003D594A" w:rsidRPr="00C0654D">
        <w:rPr>
          <w:rFonts w:ascii="Times New Roman" w:hAnsi="Times New Roman" w:cs="Times New Roman"/>
          <w:bCs/>
          <w:lang w:val="en-GB"/>
        </w:rPr>
        <w:t>Shi</w:t>
      </w:r>
      <w:r w:rsidR="003D594A" w:rsidRPr="00C0654D">
        <w:rPr>
          <w:rFonts w:ascii="Times New Roman" w:hAnsi="Times New Roman" w:cs="Times New Roman"/>
          <w:bCs/>
          <w:lang w:val="en-GB"/>
        </w:rPr>
        <w:t>n</w:t>
      </w:r>
      <w:r w:rsidR="003D594A" w:rsidRPr="00C0654D">
        <w:rPr>
          <w:rFonts w:ascii="Times New Roman" w:hAnsi="Times New Roman" w:cs="Times New Roman"/>
          <w:bCs/>
          <w:lang w:val="en-GB"/>
        </w:rPr>
        <w:t>tani</w:t>
      </w:r>
      <w:proofErr w:type="spellEnd"/>
      <w:r w:rsidR="003D594A" w:rsidRPr="00C0654D">
        <w:rPr>
          <w:rFonts w:ascii="Times New Roman" w:hAnsi="Times New Roman" w:cs="Times New Roman"/>
          <w:bCs/>
          <w:lang w:val="en-GB"/>
        </w:rPr>
        <w:t>, Li and Ellis (2013)</w:t>
      </w:r>
      <w:r w:rsidR="009E0567" w:rsidRPr="00C0654D">
        <w:rPr>
          <w:rFonts w:ascii="Times New Roman" w:hAnsi="Times New Roman" w:cs="Times New Roman"/>
          <w:bCs/>
          <w:lang w:val="en-GB"/>
        </w:rPr>
        <w:t>,</w:t>
      </w:r>
      <w:r w:rsidR="007D54C3" w:rsidRPr="00C0654D">
        <w:rPr>
          <w:rFonts w:ascii="Times New Roman" w:hAnsi="Times New Roman" w:cs="Times New Roman"/>
          <w:bCs/>
          <w:lang w:val="en-GB"/>
        </w:rPr>
        <w:t xml:space="preserve"> </w:t>
      </w:r>
      <w:r w:rsidR="003D594A" w:rsidRPr="00C0654D">
        <w:rPr>
          <w:rFonts w:ascii="Times New Roman" w:hAnsi="Times New Roman" w:cs="Times New Roman"/>
          <w:bCs/>
          <w:lang w:val="en-GB"/>
        </w:rPr>
        <w:t xml:space="preserve">in a meta-analysis of </w:t>
      </w:r>
      <w:r w:rsidR="009E0567" w:rsidRPr="00C0654D">
        <w:rPr>
          <w:rFonts w:ascii="Times New Roman" w:hAnsi="Times New Roman" w:cs="Times New Roman"/>
          <w:bCs/>
          <w:lang w:val="en-GB"/>
        </w:rPr>
        <w:t xml:space="preserve">thirty recently published </w:t>
      </w:r>
      <w:r w:rsidR="003D594A" w:rsidRPr="00C0654D">
        <w:rPr>
          <w:rFonts w:ascii="Times New Roman" w:hAnsi="Times New Roman" w:cs="Times New Roman"/>
          <w:bCs/>
          <w:lang w:val="en-GB"/>
        </w:rPr>
        <w:t>stud</w:t>
      </w:r>
      <w:r w:rsidR="00E62214" w:rsidRPr="00C0654D">
        <w:rPr>
          <w:rFonts w:ascii="Times New Roman" w:hAnsi="Times New Roman" w:cs="Times New Roman"/>
          <w:bCs/>
          <w:lang w:val="en-GB"/>
        </w:rPr>
        <w:t>ies</w:t>
      </w:r>
      <w:r w:rsidR="006720E1" w:rsidRPr="00C0654D">
        <w:rPr>
          <w:rFonts w:ascii="Times New Roman" w:hAnsi="Times New Roman" w:cs="Times New Roman"/>
          <w:bCs/>
          <w:lang w:val="en-GB"/>
        </w:rPr>
        <w:t xml:space="preserve"> related </w:t>
      </w:r>
      <w:r w:rsidR="00C74521" w:rsidRPr="00C0654D">
        <w:rPr>
          <w:rFonts w:ascii="Times New Roman" w:hAnsi="Times New Roman" w:cs="Times New Roman"/>
          <w:bCs/>
          <w:lang w:val="en-GB"/>
        </w:rPr>
        <w:t>to comprehen</w:t>
      </w:r>
      <w:r w:rsidR="000D7961" w:rsidRPr="00C0654D">
        <w:rPr>
          <w:rFonts w:ascii="Times New Roman" w:hAnsi="Times New Roman" w:cs="Times New Roman"/>
          <w:bCs/>
          <w:lang w:val="en-GB"/>
        </w:rPr>
        <w:t>sion</w:t>
      </w:r>
      <w:r w:rsidR="00CB6607" w:rsidRPr="00C0654D">
        <w:rPr>
          <w:rFonts w:ascii="Times New Roman" w:hAnsi="Times New Roman" w:cs="Times New Roman"/>
          <w:bCs/>
          <w:lang w:val="en-GB"/>
        </w:rPr>
        <w:t>-</w:t>
      </w:r>
      <w:r w:rsidR="000D7961" w:rsidRPr="00C0654D">
        <w:rPr>
          <w:rFonts w:ascii="Times New Roman" w:hAnsi="Times New Roman" w:cs="Times New Roman"/>
          <w:bCs/>
          <w:lang w:val="en-GB"/>
        </w:rPr>
        <w:t xml:space="preserve"> and production-</w:t>
      </w:r>
      <w:r w:rsidR="006720E1" w:rsidRPr="00C0654D">
        <w:rPr>
          <w:rFonts w:ascii="Times New Roman" w:hAnsi="Times New Roman" w:cs="Times New Roman"/>
          <w:bCs/>
          <w:lang w:val="en-GB"/>
        </w:rPr>
        <w:t>based instruction</w:t>
      </w:r>
      <w:r w:rsidR="00E62214" w:rsidRPr="00C0654D">
        <w:rPr>
          <w:rFonts w:ascii="Times New Roman" w:hAnsi="Times New Roman" w:cs="Times New Roman"/>
          <w:bCs/>
          <w:lang w:val="en-GB"/>
        </w:rPr>
        <w:t>, found slightly more nuanced results</w:t>
      </w:r>
      <w:r w:rsidR="007D54C3" w:rsidRPr="00C0654D">
        <w:rPr>
          <w:rFonts w:ascii="Times New Roman" w:hAnsi="Times New Roman" w:cs="Times New Roman"/>
          <w:bCs/>
          <w:lang w:val="en-GB"/>
        </w:rPr>
        <w:t xml:space="preserve"> than the studies described above. </w:t>
      </w:r>
      <w:r w:rsidR="00344339" w:rsidRPr="00C0654D">
        <w:rPr>
          <w:rFonts w:ascii="Times New Roman" w:hAnsi="Times New Roman" w:cs="Times New Roman"/>
          <w:bCs/>
          <w:lang w:val="en-GB"/>
        </w:rPr>
        <w:t xml:space="preserve">They suggest </w:t>
      </w:r>
      <w:r w:rsidR="00E62214" w:rsidRPr="00C0654D">
        <w:rPr>
          <w:rFonts w:ascii="Times New Roman" w:hAnsi="Times New Roman" w:cs="Times New Roman"/>
          <w:bCs/>
          <w:lang w:val="en-GB"/>
        </w:rPr>
        <w:t>that both produc</w:t>
      </w:r>
      <w:r w:rsidR="00C32A64" w:rsidRPr="00C0654D">
        <w:rPr>
          <w:rFonts w:ascii="Times New Roman" w:hAnsi="Times New Roman" w:cs="Times New Roman"/>
          <w:bCs/>
          <w:lang w:val="en-GB"/>
        </w:rPr>
        <w:t>tion-</w:t>
      </w:r>
      <w:r w:rsidR="00E62214" w:rsidRPr="00C0654D">
        <w:rPr>
          <w:rFonts w:ascii="Times New Roman" w:hAnsi="Times New Roman" w:cs="Times New Roman"/>
          <w:bCs/>
          <w:lang w:val="en-GB"/>
        </w:rPr>
        <w:t xml:space="preserve">based instruction and </w:t>
      </w:r>
      <w:r w:rsidR="00E62214" w:rsidRPr="00C0654D">
        <w:rPr>
          <w:rFonts w:ascii="Times New Roman" w:hAnsi="Times New Roman" w:cs="Times New Roman"/>
          <w:bCs/>
          <w:lang w:val="en-GB"/>
        </w:rPr>
        <w:lastRenderedPageBreak/>
        <w:t>comprehension</w:t>
      </w:r>
      <w:r w:rsidR="003439B1" w:rsidRPr="00C0654D">
        <w:rPr>
          <w:rFonts w:ascii="Times New Roman" w:hAnsi="Times New Roman" w:cs="Times New Roman"/>
          <w:bCs/>
          <w:lang w:val="en-GB"/>
        </w:rPr>
        <w:t>-</w:t>
      </w:r>
      <w:r w:rsidR="00E62214" w:rsidRPr="00C0654D">
        <w:rPr>
          <w:rFonts w:ascii="Times New Roman" w:hAnsi="Times New Roman" w:cs="Times New Roman"/>
          <w:bCs/>
          <w:lang w:val="en-GB"/>
        </w:rPr>
        <w:t>based instruction (</w:t>
      </w:r>
      <w:r w:rsidR="006720E1" w:rsidRPr="00C0654D">
        <w:rPr>
          <w:rFonts w:ascii="Times New Roman" w:hAnsi="Times New Roman" w:cs="Times New Roman"/>
          <w:bCs/>
          <w:lang w:val="en-GB"/>
        </w:rPr>
        <w:t>emphasising</w:t>
      </w:r>
      <w:r w:rsidR="00E62214" w:rsidRPr="00C0654D">
        <w:rPr>
          <w:rFonts w:ascii="Times New Roman" w:hAnsi="Times New Roman" w:cs="Times New Roman"/>
          <w:bCs/>
          <w:lang w:val="en-GB"/>
        </w:rPr>
        <w:t xml:space="preserve"> productive practice and receptive practice respectively) had positive effects </w:t>
      </w:r>
      <w:r w:rsidR="007E7343" w:rsidRPr="00C0654D">
        <w:rPr>
          <w:rFonts w:ascii="Times New Roman" w:hAnsi="Times New Roman" w:cs="Times New Roman"/>
          <w:bCs/>
          <w:lang w:val="en-GB"/>
        </w:rPr>
        <w:t xml:space="preserve">on </w:t>
      </w:r>
      <w:r w:rsidR="00E62214" w:rsidRPr="00C0654D">
        <w:rPr>
          <w:rFonts w:ascii="Times New Roman" w:hAnsi="Times New Roman" w:cs="Times New Roman"/>
          <w:bCs/>
          <w:lang w:val="en-GB"/>
        </w:rPr>
        <w:t>understanding and ability to use the targeted forms. They also found that r</w:t>
      </w:r>
      <w:r w:rsidR="003D594A" w:rsidRPr="00C0654D">
        <w:rPr>
          <w:rFonts w:ascii="Times New Roman" w:hAnsi="Times New Roman" w:cs="Times New Roman"/>
          <w:bCs/>
          <w:lang w:val="en-GB"/>
        </w:rPr>
        <w:t>eceptive</w:t>
      </w:r>
      <w:r w:rsidR="00E62214" w:rsidRPr="00C0654D">
        <w:rPr>
          <w:rFonts w:ascii="Times New Roman" w:hAnsi="Times New Roman" w:cs="Times New Roman"/>
          <w:bCs/>
          <w:lang w:val="en-GB"/>
        </w:rPr>
        <w:t xml:space="preserve"> practice benefited comprehension most in the short term and productive practice</w:t>
      </w:r>
      <w:r w:rsidR="007E7343" w:rsidRPr="00C0654D">
        <w:rPr>
          <w:rFonts w:ascii="Times New Roman" w:hAnsi="Times New Roman" w:cs="Times New Roman"/>
          <w:bCs/>
          <w:lang w:val="en-GB"/>
        </w:rPr>
        <w:t xml:space="preserve"> had a stronger benefit </w:t>
      </w:r>
      <w:r w:rsidR="00381CC9" w:rsidRPr="00C0654D">
        <w:rPr>
          <w:rFonts w:ascii="Times New Roman" w:hAnsi="Times New Roman" w:cs="Times New Roman"/>
          <w:bCs/>
          <w:lang w:val="en-GB"/>
        </w:rPr>
        <w:t>on production</w:t>
      </w:r>
      <w:r w:rsidR="007E7343" w:rsidRPr="00C0654D">
        <w:rPr>
          <w:rFonts w:ascii="Times New Roman" w:hAnsi="Times New Roman" w:cs="Times New Roman"/>
          <w:bCs/>
          <w:lang w:val="en-GB"/>
        </w:rPr>
        <w:t xml:space="preserve"> i</w:t>
      </w:r>
      <w:r w:rsidR="00E62214" w:rsidRPr="00C0654D">
        <w:rPr>
          <w:rFonts w:ascii="Times New Roman" w:hAnsi="Times New Roman" w:cs="Times New Roman"/>
          <w:bCs/>
          <w:lang w:val="en-GB"/>
        </w:rPr>
        <w:t>n the long</w:t>
      </w:r>
      <w:r w:rsidR="00D23903" w:rsidRPr="00C0654D">
        <w:rPr>
          <w:rFonts w:ascii="Times New Roman" w:hAnsi="Times New Roman" w:cs="Times New Roman"/>
          <w:bCs/>
          <w:lang w:val="en-GB"/>
        </w:rPr>
        <w:t>er term. Both types of practice</w:t>
      </w:r>
      <w:r w:rsidR="00E62214" w:rsidRPr="00C0654D">
        <w:rPr>
          <w:rFonts w:ascii="Times New Roman" w:hAnsi="Times New Roman" w:cs="Times New Roman"/>
          <w:bCs/>
          <w:lang w:val="en-GB"/>
        </w:rPr>
        <w:t xml:space="preserve"> had a positive effect on production in the short term. </w:t>
      </w:r>
      <w:r w:rsidR="007E7343" w:rsidRPr="00C0654D">
        <w:rPr>
          <w:rFonts w:ascii="Times New Roman" w:hAnsi="Times New Roman" w:cs="Times New Roman"/>
          <w:bCs/>
          <w:lang w:val="en-GB"/>
        </w:rPr>
        <w:t>This leads them to co</w:t>
      </w:r>
      <w:r w:rsidR="007E7343" w:rsidRPr="00C0654D">
        <w:rPr>
          <w:rFonts w:ascii="Times New Roman" w:hAnsi="Times New Roman" w:cs="Times New Roman"/>
          <w:bCs/>
          <w:lang w:val="en-GB"/>
        </w:rPr>
        <w:t>n</w:t>
      </w:r>
      <w:r w:rsidR="007E7343" w:rsidRPr="00C0654D">
        <w:rPr>
          <w:rFonts w:ascii="Times New Roman" w:hAnsi="Times New Roman" w:cs="Times New Roman"/>
          <w:bCs/>
          <w:lang w:val="en-GB"/>
        </w:rPr>
        <w:t>clude that we can</w:t>
      </w:r>
      <w:r w:rsidR="007D35D9" w:rsidRPr="00C0654D">
        <w:rPr>
          <w:rFonts w:ascii="Times New Roman" w:hAnsi="Times New Roman" w:cs="Times New Roman"/>
          <w:bCs/>
          <w:lang w:val="en-GB"/>
        </w:rPr>
        <w:t>not state categorically</w:t>
      </w:r>
      <w:r w:rsidR="006720E1" w:rsidRPr="00C0654D">
        <w:rPr>
          <w:rFonts w:ascii="Times New Roman" w:hAnsi="Times New Roman" w:cs="Times New Roman"/>
          <w:bCs/>
          <w:lang w:val="en-GB"/>
        </w:rPr>
        <w:t xml:space="preserve"> that either comprehension based or production based instruction</w:t>
      </w:r>
      <w:r w:rsidR="007D35D9" w:rsidRPr="00C0654D">
        <w:rPr>
          <w:rFonts w:ascii="Times New Roman" w:hAnsi="Times New Roman" w:cs="Times New Roman"/>
          <w:bCs/>
          <w:lang w:val="en-GB"/>
        </w:rPr>
        <w:t xml:space="preserve"> </w:t>
      </w:r>
      <w:r w:rsidR="007E7343" w:rsidRPr="00C0654D">
        <w:rPr>
          <w:rFonts w:ascii="Times New Roman" w:hAnsi="Times New Roman" w:cs="Times New Roman"/>
          <w:bCs/>
          <w:lang w:val="en-GB"/>
        </w:rPr>
        <w:t>is</w:t>
      </w:r>
      <w:r w:rsidR="007D35D9" w:rsidRPr="00C0654D">
        <w:rPr>
          <w:rFonts w:ascii="Times New Roman" w:hAnsi="Times New Roman" w:cs="Times New Roman"/>
          <w:bCs/>
          <w:lang w:val="en-GB"/>
        </w:rPr>
        <w:t xml:space="preserve"> more beneficial than the other for either skill type.</w:t>
      </w:r>
    </w:p>
    <w:p w:rsidR="00CA5AD8" w:rsidRPr="00C0654D" w:rsidRDefault="00CA5AD8" w:rsidP="004E0665">
      <w:pPr>
        <w:spacing w:before="360" w:after="240" w:line="280" w:lineRule="atLeast"/>
        <w:rPr>
          <w:rFonts w:ascii="Cambria" w:hAnsi="Cambria" w:cs="Times New Roman"/>
          <w:b/>
          <w:bCs/>
          <w:lang w:val="en-GB"/>
        </w:rPr>
      </w:pPr>
      <w:r w:rsidRPr="00C0654D">
        <w:rPr>
          <w:rFonts w:ascii="Cambria" w:hAnsi="Cambria" w:cs="Times New Roman"/>
          <w:b/>
          <w:bCs/>
          <w:lang w:val="en-GB"/>
        </w:rPr>
        <w:t>3. RESEARCH GAPS</w:t>
      </w:r>
    </w:p>
    <w:p w:rsidR="000822C2" w:rsidRPr="00C0654D" w:rsidRDefault="005757B6" w:rsidP="004E0665">
      <w:pPr>
        <w:spacing w:after="0" w:line="280" w:lineRule="atLeast"/>
        <w:jc w:val="both"/>
        <w:rPr>
          <w:rFonts w:ascii="Times New Roman" w:hAnsi="Times New Roman" w:cs="Times New Roman"/>
          <w:b/>
          <w:bCs/>
          <w:lang w:val="en-GB"/>
        </w:rPr>
      </w:pPr>
      <w:r w:rsidRPr="00C0654D">
        <w:rPr>
          <w:rFonts w:ascii="Times New Roman" w:hAnsi="Times New Roman" w:cs="Times New Roman"/>
          <w:bCs/>
          <w:lang w:val="en-GB"/>
        </w:rPr>
        <w:t>A</w:t>
      </w:r>
      <w:r w:rsidR="00256164" w:rsidRPr="00C0654D">
        <w:rPr>
          <w:rFonts w:ascii="Times New Roman" w:hAnsi="Times New Roman" w:cs="Times New Roman"/>
          <w:bCs/>
          <w:lang w:val="en-GB"/>
        </w:rPr>
        <w:t>s mentioned in the introduction and subsequent literature review, there</w:t>
      </w:r>
      <w:r w:rsidRPr="00C0654D">
        <w:rPr>
          <w:rFonts w:ascii="Times New Roman" w:hAnsi="Times New Roman" w:cs="Times New Roman"/>
          <w:bCs/>
          <w:lang w:val="en-GB"/>
        </w:rPr>
        <w:t xml:space="preserve"> has b</w:t>
      </w:r>
      <w:r w:rsidR="00DD2814" w:rsidRPr="00C0654D">
        <w:rPr>
          <w:rFonts w:ascii="Times New Roman" w:hAnsi="Times New Roman" w:cs="Times New Roman"/>
          <w:bCs/>
          <w:lang w:val="en-GB"/>
        </w:rPr>
        <w:t>een a sho</w:t>
      </w:r>
      <w:r w:rsidR="00FF4D18" w:rsidRPr="00C0654D">
        <w:rPr>
          <w:rFonts w:ascii="Times New Roman" w:hAnsi="Times New Roman" w:cs="Times New Roman"/>
          <w:bCs/>
          <w:lang w:val="en-GB"/>
        </w:rPr>
        <w:t>r</w:t>
      </w:r>
      <w:r w:rsidR="00FF4D18" w:rsidRPr="00C0654D">
        <w:rPr>
          <w:rFonts w:ascii="Times New Roman" w:hAnsi="Times New Roman" w:cs="Times New Roman"/>
          <w:bCs/>
          <w:lang w:val="en-GB"/>
        </w:rPr>
        <w:t>t</w:t>
      </w:r>
      <w:r w:rsidR="00FF4D18" w:rsidRPr="00C0654D">
        <w:rPr>
          <w:rFonts w:ascii="Times New Roman" w:hAnsi="Times New Roman" w:cs="Times New Roman"/>
          <w:bCs/>
          <w:lang w:val="en-GB"/>
        </w:rPr>
        <w:t xml:space="preserve">age of experimental studies </w:t>
      </w:r>
      <w:r w:rsidR="002008FD" w:rsidRPr="00C0654D">
        <w:rPr>
          <w:rFonts w:ascii="Times New Roman" w:hAnsi="Times New Roman" w:cs="Times New Roman"/>
          <w:bCs/>
          <w:lang w:val="en-GB"/>
        </w:rPr>
        <w:t xml:space="preserve">related to the acquisition of many </w:t>
      </w:r>
      <w:r w:rsidR="00DD2814" w:rsidRPr="00C0654D">
        <w:rPr>
          <w:rFonts w:ascii="Times New Roman" w:hAnsi="Times New Roman" w:cs="Times New Roman"/>
          <w:bCs/>
          <w:lang w:val="en-GB"/>
        </w:rPr>
        <w:t>spoken language</w:t>
      </w:r>
      <w:r w:rsidR="002008FD" w:rsidRPr="00C0654D">
        <w:rPr>
          <w:rFonts w:ascii="Times New Roman" w:hAnsi="Times New Roman" w:cs="Times New Roman"/>
          <w:bCs/>
          <w:lang w:val="en-GB"/>
        </w:rPr>
        <w:t xml:space="preserve"> features</w:t>
      </w:r>
      <w:r w:rsidR="00DD2814" w:rsidRPr="00C0654D">
        <w:rPr>
          <w:rFonts w:ascii="Times New Roman" w:hAnsi="Times New Roman" w:cs="Times New Roman"/>
          <w:bCs/>
          <w:lang w:val="en-GB"/>
        </w:rPr>
        <w:t xml:space="preserve"> and of stance markers in particular. </w:t>
      </w:r>
      <w:r w:rsidR="003D594A" w:rsidRPr="00C0654D">
        <w:rPr>
          <w:rFonts w:ascii="Times New Roman" w:hAnsi="Times New Roman" w:cs="Times New Roman"/>
          <w:bCs/>
          <w:lang w:val="en-GB"/>
        </w:rPr>
        <w:t xml:space="preserve">This study is </w:t>
      </w:r>
      <w:r w:rsidR="003F3330" w:rsidRPr="00C0654D">
        <w:rPr>
          <w:rFonts w:ascii="Times New Roman" w:hAnsi="Times New Roman" w:cs="Times New Roman"/>
          <w:bCs/>
          <w:lang w:val="en-GB"/>
        </w:rPr>
        <w:t>an attempt to address this</w:t>
      </w:r>
      <w:r w:rsidR="00256164" w:rsidRPr="00C0654D">
        <w:rPr>
          <w:rFonts w:ascii="Times New Roman" w:hAnsi="Times New Roman" w:cs="Times New Roman"/>
          <w:bCs/>
          <w:lang w:val="en-GB"/>
        </w:rPr>
        <w:t xml:space="preserve">. At the same time, </w:t>
      </w:r>
      <w:r w:rsidR="00A160D9" w:rsidRPr="00C0654D">
        <w:rPr>
          <w:rFonts w:ascii="Times New Roman" w:hAnsi="Times New Roman" w:cs="Times New Roman"/>
          <w:bCs/>
          <w:lang w:val="en-GB"/>
        </w:rPr>
        <w:t xml:space="preserve">as has also been noted, </w:t>
      </w:r>
      <w:r w:rsidR="00256164" w:rsidRPr="00C0654D">
        <w:rPr>
          <w:rFonts w:ascii="Times New Roman" w:hAnsi="Times New Roman" w:cs="Times New Roman"/>
          <w:bCs/>
          <w:lang w:val="en-GB"/>
        </w:rPr>
        <w:t xml:space="preserve">the literature </w:t>
      </w:r>
      <w:r w:rsidR="00A160D9" w:rsidRPr="00C0654D">
        <w:rPr>
          <w:rFonts w:ascii="Times New Roman" w:hAnsi="Times New Roman" w:cs="Times New Roman"/>
          <w:bCs/>
          <w:lang w:val="en-GB"/>
        </w:rPr>
        <w:t>relating</w:t>
      </w:r>
      <w:r w:rsidR="00256164" w:rsidRPr="00C0654D">
        <w:rPr>
          <w:rFonts w:ascii="Times New Roman" w:hAnsi="Times New Roman" w:cs="Times New Roman"/>
          <w:bCs/>
          <w:lang w:val="en-GB"/>
        </w:rPr>
        <w:t xml:space="preserve"> to the effects </w:t>
      </w:r>
      <w:r w:rsidR="00C76FED" w:rsidRPr="00C0654D">
        <w:rPr>
          <w:rFonts w:ascii="Times New Roman" w:hAnsi="Times New Roman" w:cs="Times New Roman"/>
          <w:bCs/>
          <w:lang w:val="en-GB"/>
        </w:rPr>
        <w:t>of receptive</w:t>
      </w:r>
      <w:r w:rsidR="00256164" w:rsidRPr="00C0654D">
        <w:rPr>
          <w:rFonts w:ascii="Times New Roman" w:hAnsi="Times New Roman" w:cs="Times New Roman"/>
          <w:bCs/>
          <w:lang w:val="en-GB"/>
        </w:rPr>
        <w:t xml:space="preserve"> and produ</w:t>
      </w:r>
      <w:r w:rsidR="00256164" w:rsidRPr="00C0654D">
        <w:rPr>
          <w:rFonts w:ascii="Times New Roman" w:hAnsi="Times New Roman" w:cs="Times New Roman"/>
          <w:bCs/>
          <w:lang w:val="en-GB"/>
        </w:rPr>
        <w:t>c</w:t>
      </w:r>
      <w:r w:rsidR="00256164" w:rsidRPr="00C0654D">
        <w:rPr>
          <w:rFonts w:ascii="Times New Roman" w:hAnsi="Times New Roman" w:cs="Times New Roman"/>
          <w:bCs/>
          <w:lang w:val="en-GB"/>
        </w:rPr>
        <w:t>tive practice is not always consistent. One would logically expect</w:t>
      </w:r>
      <w:r w:rsidR="006325B0" w:rsidRPr="00C0654D">
        <w:rPr>
          <w:rFonts w:ascii="Times New Roman" w:hAnsi="Times New Roman" w:cs="Times New Roman"/>
          <w:bCs/>
          <w:lang w:val="en-GB"/>
        </w:rPr>
        <w:t xml:space="preserve"> an emphasis upon rece</w:t>
      </w:r>
      <w:r w:rsidR="006325B0" w:rsidRPr="00C0654D">
        <w:rPr>
          <w:rFonts w:ascii="Times New Roman" w:hAnsi="Times New Roman" w:cs="Times New Roman"/>
          <w:bCs/>
          <w:lang w:val="en-GB"/>
        </w:rPr>
        <w:t>p</w:t>
      </w:r>
      <w:r w:rsidR="006325B0" w:rsidRPr="00C0654D">
        <w:rPr>
          <w:rFonts w:ascii="Times New Roman" w:hAnsi="Times New Roman" w:cs="Times New Roman"/>
          <w:bCs/>
          <w:lang w:val="en-GB"/>
        </w:rPr>
        <w:t>tive</w:t>
      </w:r>
      <w:r w:rsidR="00A160D9" w:rsidRPr="00C0654D">
        <w:rPr>
          <w:rFonts w:ascii="Times New Roman" w:hAnsi="Times New Roman" w:cs="Times New Roman"/>
          <w:bCs/>
          <w:lang w:val="en-GB"/>
        </w:rPr>
        <w:t xml:space="preserve"> practice </w:t>
      </w:r>
      <w:r w:rsidR="006325B0" w:rsidRPr="00C0654D">
        <w:rPr>
          <w:rFonts w:ascii="Times New Roman" w:hAnsi="Times New Roman" w:cs="Times New Roman"/>
          <w:bCs/>
          <w:lang w:val="en-GB"/>
        </w:rPr>
        <w:t>to have a positive impact upon receptive</w:t>
      </w:r>
      <w:r w:rsidR="00A160D9" w:rsidRPr="00C0654D">
        <w:rPr>
          <w:rFonts w:ascii="Times New Roman" w:hAnsi="Times New Roman" w:cs="Times New Roman"/>
          <w:bCs/>
          <w:lang w:val="en-GB"/>
        </w:rPr>
        <w:t xml:space="preserve"> skills and </w:t>
      </w:r>
      <w:r w:rsidR="006325B0" w:rsidRPr="00C0654D">
        <w:rPr>
          <w:rFonts w:ascii="Times New Roman" w:hAnsi="Times New Roman" w:cs="Times New Roman"/>
          <w:bCs/>
          <w:lang w:val="en-GB"/>
        </w:rPr>
        <w:t xml:space="preserve">an emphasis on </w:t>
      </w:r>
      <w:r w:rsidR="00A160D9" w:rsidRPr="00C0654D">
        <w:rPr>
          <w:rFonts w:ascii="Times New Roman" w:hAnsi="Times New Roman" w:cs="Times New Roman"/>
          <w:bCs/>
          <w:lang w:val="en-GB"/>
        </w:rPr>
        <w:t>pro</w:t>
      </w:r>
      <w:r w:rsidR="006325B0" w:rsidRPr="00C0654D">
        <w:rPr>
          <w:rFonts w:ascii="Times New Roman" w:hAnsi="Times New Roman" w:cs="Times New Roman"/>
          <w:bCs/>
          <w:lang w:val="en-GB"/>
        </w:rPr>
        <w:t xml:space="preserve">ductive practice to be more beneficial in developing </w:t>
      </w:r>
      <w:r w:rsidR="00A160D9" w:rsidRPr="00C0654D">
        <w:rPr>
          <w:rFonts w:ascii="Times New Roman" w:hAnsi="Times New Roman" w:cs="Times New Roman"/>
          <w:bCs/>
          <w:lang w:val="en-GB"/>
        </w:rPr>
        <w:t xml:space="preserve">productive skills </w:t>
      </w:r>
      <w:r w:rsidR="00C563A8" w:rsidRPr="00C0654D">
        <w:rPr>
          <w:rFonts w:ascii="Times New Roman" w:hAnsi="Times New Roman" w:cs="Times New Roman"/>
          <w:bCs/>
          <w:lang w:val="en-GB"/>
        </w:rPr>
        <w:t>but</w:t>
      </w:r>
      <w:r w:rsidR="002008FD" w:rsidRPr="00C0654D">
        <w:rPr>
          <w:rFonts w:ascii="Times New Roman" w:hAnsi="Times New Roman" w:cs="Times New Roman"/>
          <w:bCs/>
          <w:lang w:val="en-GB"/>
        </w:rPr>
        <w:t xml:space="preserve"> this has not always been shown to be true. T</w:t>
      </w:r>
      <w:r w:rsidR="00C563A8" w:rsidRPr="00C0654D">
        <w:rPr>
          <w:rFonts w:ascii="Times New Roman" w:hAnsi="Times New Roman" w:cs="Times New Roman"/>
          <w:bCs/>
          <w:lang w:val="en-GB"/>
        </w:rPr>
        <w:t>here</w:t>
      </w:r>
      <w:r w:rsidR="00A71D63" w:rsidRPr="00C0654D">
        <w:rPr>
          <w:rFonts w:ascii="Times New Roman" w:hAnsi="Times New Roman" w:cs="Times New Roman"/>
          <w:bCs/>
          <w:lang w:val="en-GB"/>
        </w:rPr>
        <w:t xml:space="preserve"> is </w:t>
      </w:r>
      <w:r w:rsidR="00A160D9" w:rsidRPr="00C0654D">
        <w:rPr>
          <w:rFonts w:ascii="Times New Roman" w:hAnsi="Times New Roman" w:cs="Times New Roman"/>
          <w:bCs/>
          <w:lang w:val="en-GB"/>
        </w:rPr>
        <w:t>also a question regarding the extent to</w:t>
      </w:r>
      <w:r w:rsidR="00C563A8" w:rsidRPr="00C0654D">
        <w:rPr>
          <w:rFonts w:ascii="Times New Roman" w:hAnsi="Times New Roman" w:cs="Times New Roman"/>
          <w:bCs/>
          <w:lang w:val="en-GB"/>
        </w:rPr>
        <w:t xml:space="preserve"> which this holds true for forms</w:t>
      </w:r>
      <w:r w:rsidR="00A160D9" w:rsidRPr="00C0654D">
        <w:rPr>
          <w:rFonts w:ascii="Times New Roman" w:hAnsi="Times New Roman" w:cs="Times New Roman"/>
          <w:bCs/>
          <w:lang w:val="en-GB"/>
        </w:rPr>
        <w:t xml:space="preserve"> which are pragmatic in n</w:t>
      </w:r>
      <w:r w:rsidR="00C563A8" w:rsidRPr="00C0654D">
        <w:rPr>
          <w:rFonts w:ascii="Times New Roman" w:hAnsi="Times New Roman" w:cs="Times New Roman"/>
          <w:bCs/>
          <w:lang w:val="en-GB"/>
        </w:rPr>
        <w:t>ature, such as spoken stance markers.</w:t>
      </w:r>
      <w:r w:rsidR="002E243B" w:rsidRPr="00C0654D">
        <w:rPr>
          <w:rFonts w:ascii="Times New Roman" w:hAnsi="Times New Roman" w:cs="Times New Roman"/>
          <w:bCs/>
          <w:lang w:val="en-GB"/>
        </w:rPr>
        <w:t xml:space="preserve"> It could </w:t>
      </w:r>
      <w:r w:rsidR="007D35D9" w:rsidRPr="00C0654D">
        <w:rPr>
          <w:rFonts w:ascii="Times New Roman" w:hAnsi="Times New Roman" w:cs="Times New Roman"/>
          <w:bCs/>
          <w:lang w:val="en-GB"/>
        </w:rPr>
        <w:t>be argued</w:t>
      </w:r>
      <w:r w:rsidR="00C76FED" w:rsidRPr="00C0654D">
        <w:rPr>
          <w:rFonts w:ascii="Times New Roman" w:hAnsi="Times New Roman" w:cs="Times New Roman"/>
          <w:bCs/>
          <w:lang w:val="en-GB"/>
        </w:rPr>
        <w:t xml:space="preserve"> that forms which are</w:t>
      </w:r>
      <w:r w:rsidR="00D23903" w:rsidRPr="00C0654D">
        <w:rPr>
          <w:rFonts w:ascii="Times New Roman" w:hAnsi="Times New Roman" w:cs="Times New Roman"/>
          <w:bCs/>
          <w:lang w:val="en-GB"/>
        </w:rPr>
        <w:t xml:space="preserve"> </w:t>
      </w:r>
      <w:r w:rsidR="00A41CD3" w:rsidRPr="00C0654D">
        <w:rPr>
          <w:rFonts w:ascii="Times New Roman" w:hAnsi="Times New Roman" w:cs="Times New Roman"/>
          <w:bCs/>
          <w:lang w:val="en-GB"/>
        </w:rPr>
        <w:t xml:space="preserve">optional </w:t>
      </w:r>
      <w:r w:rsidR="007D54C3" w:rsidRPr="00C0654D">
        <w:rPr>
          <w:rFonts w:ascii="Times New Roman" w:hAnsi="Times New Roman" w:cs="Times New Roman"/>
          <w:bCs/>
          <w:lang w:val="en-GB"/>
        </w:rPr>
        <w:t>and</w:t>
      </w:r>
      <w:r w:rsidR="00D23903" w:rsidRPr="00C0654D">
        <w:rPr>
          <w:rFonts w:ascii="Times New Roman" w:hAnsi="Times New Roman" w:cs="Times New Roman"/>
          <w:bCs/>
          <w:lang w:val="en-GB"/>
        </w:rPr>
        <w:t xml:space="preserve"> carry a</w:t>
      </w:r>
      <w:r w:rsidR="00C76FED" w:rsidRPr="00C0654D">
        <w:rPr>
          <w:rFonts w:ascii="Times New Roman" w:hAnsi="Times New Roman" w:cs="Times New Roman"/>
          <w:bCs/>
          <w:lang w:val="en-GB"/>
        </w:rPr>
        <w:t xml:space="preserve"> pragmatic</w:t>
      </w:r>
      <w:r w:rsidR="00D23903" w:rsidRPr="00C0654D">
        <w:rPr>
          <w:rFonts w:ascii="Times New Roman" w:hAnsi="Times New Roman" w:cs="Times New Roman"/>
          <w:bCs/>
          <w:lang w:val="en-GB"/>
        </w:rPr>
        <w:t xml:space="preserve"> meaning</w:t>
      </w:r>
      <w:r w:rsidR="00456EA0" w:rsidRPr="00C0654D">
        <w:rPr>
          <w:rFonts w:ascii="Times New Roman" w:hAnsi="Times New Roman" w:cs="Times New Roman"/>
          <w:bCs/>
          <w:lang w:val="en-GB"/>
        </w:rPr>
        <w:t xml:space="preserve"> such as this </w:t>
      </w:r>
      <w:r w:rsidR="00C76FED" w:rsidRPr="00C0654D">
        <w:rPr>
          <w:rFonts w:ascii="Times New Roman" w:hAnsi="Times New Roman" w:cs="Times New Roman"/>
          <w:bCs/>
          <w:lang w:val="en-GB"/>
        </w:rPr>
        <w:t xml:space="preserve">may require a greater amount of </w:t>
      </w:r>
      <w:r w:rsidR="001677D0" w:rsidRPr="00C0654D">
        <w:rPr>
          <w:rFonts w:ascii="Times New Roman" w:hAnsi="Times New Roman" w:cs="Times New Roman"/>
          <w:bCs/>
          <w:lang w:val="en-GB"/>
        </w:rPr>
        <w:t>receptive practice than those</w:t>
      </w:r>
      <w:r w:rsidR="00A41CD3" w:rsidRPr="00C0654D">
        <w:rPr>
          <w:rFonts w:ascii="Times New Roman" w:hAnsi="Times New Roman" w:cs="Times New Roman"/>
          <w:bCs/>
          <w:lang w:val="en-GB"/>
        </w:rPr>
        <w:t xml:space="preserve"> aspects of language</w:t>
      </w:r>
      <w:r w:rsidR="001677D0" w:rsidRPr="00C0654D">
        <w:rPr>
          <w:rFonts w:ascii="Times New Roman" w:hAnsi="Times New Roman" w:cs="Times New Roman"/>
          <w:bCs/>
          <w:lang w:val="en-GB"/>
        </w:rPr>
        <w:t xml:space="preserve"> wh</w:t>
      </w:r>
      <w:r w:rsidR="00456EA0" w:rsidRPr="00C0654D">
        <w:rPr>
          <w:rFonts w:ascii="Times New Roman" w:hAnsi="Times New Roman" w:cs="Times New Roman"/>
          <w:bCs/>
          <w:lang w:val="en-GB"/>
        </w:rPr>
        <w:t xml:space="preserve">ere meaning is more transparent. </w:t>
      </w:r>
      <w:r w:rsidR="00C563A8" w:rsidRPr="00C0654D">
        <w:rPr>
          <w:rFonts w:ascii="Times New Roman" w:hAnsi="Times New Roman" w:cs="Times New Roman"/>
          <w:bCs/>
          <w:lang w:val="en-GB"/>
        </w:rPr>
        <w:t xml:space="preserve">Finally, much of the research </w:t>
      </w:r>
      <w:r w:rsidR="00A71D63" w:rsidRPr="00C0654D">
        <w:rPr>
          <w:rFonts w:ascii="Times New Roman" w:hAnsi="Times New Roman" w:cs="Times New Roman"/>
          <w:bCs/>
          <w:lang w:val="en-GB"/>
        </w:rPr>
        <w:t>in this area</w:t>
      </w:r>
      <w:r w:rsidR="00456EA0" w:rsidRPr="00C0654D">
        <w:rPr>
          <w:rFonts w:ascii="Times New Roman" w:hAnsi="Times New Roman" w:cs="Times New Roman"/>
          <w:bCs/>
          <w:lang w:val="en-GB"/>
        </w:rPr>
        <w:t xml:space="preserve"> discussed above</w:t>
      </w:r>
      <w:r w:rsidR="00A71D63" w:rsidRPr="00C0654D">
        <w:rPr>
          <w:rFonts w:ascii="Times New Roman" w:hAnsi="Times New Roman" w:cs="Times New Roman"/>
          <w:bCs/>
          <w:lang w:val="en-GB"/>
        </w:rPr>
        <w:t xml:space="preserve"> has focused upon grammatical forms</w:t>
      </w:r>
      <w:r w:rsidR="00DE469A" w:rsidRPr="00C0654D">
        <w:rPr>
          <w:rFonts w:ascii="Times New Roman" w:hAnsi="Times New Roman" w:cs="Times New Roman"/>
          <w:bCs/>
          <w:lang w:val="en-GB"/>
        </w:rPr>
        <w:t>,</w:t>
      </w:r>
      <w:r w:rsidR="00A71D63" w:rsidRPr="00C0654D">
        <w:rPr>
          <w:rFonts w:ascii="Times New Roman" w:hAnsi="Times New Roman" w:cs="Times New Roman"/>
          <w:bCs/>
          <w:lang w:val="en-GB"/>
        </w:rPr>
        <w:t xml:space="preserve"> and therefore there is a need for studies which explore the effects of practice on lex</w:t>
      </w:r>
      <w:r w:rsidR="003859B8" w:rsidRPr="00C0654D">
        <w:rPr>
          <w:rFonts w:ascii="Times New Roman" w:hAnsi="Times New Roman" w:cs="Times New Roman"/>
          <w:bCs/>
          <w:lang w:val="en-GB"/>
        </w:rPr>
        <w:t>ical forms, particularly those which are highly frequent, such as spoken stance markers.</w:t>
      </w:r>
      <w:r w:rsidR="00A41CD3" w:rsidRPr="00C0654D">
        <w:rPr>
          <w:rFonts w:ascii="Times New Roman" w:hAnsi="Times New Roman" w:cs="Times New Roman"/>
          <w:bCs/>
          <w:lang w:val="en-GB"/>
        </w:rPr>
        <w:t xml:space="preserve"> </w:t>
      </w:r>
    </w:p>
    <w:p w:rsidR="00CA5AD8" w:rsidRPr="00C0654D" w:rsidRDefault="00CA5AD8" w:rsidP="004E0665">
      <w:pPr>
        <w:spacing w:before="360" w:after="240" w:line="280" w:lineRule="atLeast"/>
        <w:jc w:val="both"/>
        <w:rPr>
          <w:rFonts w:ascii="Cambria" w:hAnsi="Cambria" w:cs="Times New Roman"/>
          <w:b/>
          <w:bCs/>
          <w:lang w:val="en-GB"/>
        </w:rPr>
      </w:pPr>
      <w:r w:rsidRPr="00C0654D">
        <w:rPr>
          <w:rFonts w:ascii="Cambria" w:hAnsi="Cambria" w:cs="Times New Roman"/>
          <w:b/>
          <w:bCs/>
          <w:lang w:val="en-GB"/>
        </w:rPr>
        <w:t>4. METHODOLOGY</w:t>
      </w:r>
    </w:p>
    <w:p w:rsidR="00DE469A" w:rsidRPr="00C0654D" w:rsidRDefault="006958EA" w:rsidP="004E0665">
      <w:pPr>
        <w:spacing w:after="0" w:line="280" w:lineRule="atLeast"/>
        <w:jc w:val="both"/>
        <w:rPr>
          <w:rFonts w:ascii="Times New Roman" w:hAnsi="Times New Roman" w:cs="Times New Roman"/>
          <w:lang w:val="en-GB"/>
        </w:rPr>
      </w:pPr>
      <w:r w:rsidRPr="00C0654D">
        <w:rPr>
          <w:rFonts w:ascii="Times New Roman" w:hAnsi="Times New Roman" w:cs="Times New Roman"/>
          <w:lang w:val="en-GB"/>
        </w:rPr>
        <w:t>Twenty nine</w:t>
      </w:r>
      <w:r w:rsidR="000822C2" w:rsidRPr="00C0654D">
        <w:rPr>
          <w:rFonts w:ascii="Times New Roman" w:hAnsi="Times New Roman" w:cs="Times New Roman"/>
          <w:lang w:val="en-GB"/>
        </w:rPr>
        <w:t xml:space="preserve"> learners</w:t>
      </w:r>
      <w:r w:rsidR="00945B48" w:rsidRPr="00C0654D">
        <w:rPr>
          <w:rFonts w:ascii="Times New Roman" w:hAnsi="Times New Roman" w:cs="Times New Roman"/>
          <w:lang w:val="en-GB"/>
        </w:rPr>
        <w:t xml:space="preserve"> </w:t>
      </w:r>
      <w:r w:rsidRPr="00C0654D">
        <w:rPr>
          <w:rFonts w:ascii="Times New Roman" w:hAnsi="Times New Roman" w:cs="Times New Roman"/>
          <w:lang w:val="en-GB"/>
        </w:rPr>
        <w:t>(</w:t>
      </w:r>
      <w:r w:rsidR="00873FCD" w:rsidRPr="00C0654D">
        <w:rPr>
          <w:rFonts w:ascii="Times New Roman" w:hAnsi="Times New Roman" w:cs="Times New Roman"/>
          <w:lang w:val="en-GB"/>
        </w:rPr>
        <w:t xml:space="preserve">seven </w:t>
      </w:r>
      <w:r w:rsidR="00945B48" w:rsidRPr="00C0654D">
        <w:rPr>
          <w:rFonts w:ascii="Times New Roman" w:hAnsi="Times New Roman" w:cs="Times New Roman"/>
          <w:lang w:val="en-GB"/>
        </w:rPr>
        <w:t xml:space="preserve">male, twenty two female) were </w:t>
      </w:r>
      <w:r w:rsidR="006D79FC" w:rsidRPr="00C0654D">
        <w:rPr>
          <w:rFonts w:ascii="Times New Roman" w:hAnsi="Times New Roman" w:cs="Times New Roman"/>
          <w:lang w:val="en-GB"/>
        </w:rPr>
        <w:t xml:space="preserve">randomly </w:t>
      </w:r>
      <w:r w:rsidR="00945B48" w:rsidRPr="00C0654D">
        <w:rPr>
          <w:rFonts w:ascii="Times New Roman" w:hAnsi="Times New Roman" w:cs="Times New Roman"/>
          <w:lang w:val="en-GB"/>
        </w:rPr>
        <w:t xml:space="preserve">assigned to two </w:t>
      </w:r>
      <w:r w:rsidR="00456EA0" w:rsidRPr="00C0654D">
        <w:rPr>
          <w:rFonts w:ascii="Times New Roman" w:hAnsi="Times New Roman" w:cs="Times New Roman"/>
          <w:lang w:val="en-GB"/>
        </w:rPr>
        <w:t xml:space="preserve">treatment </w:t>
      </w:r>
      <w:r w:rsidR="00945B48" w:rsidRPr="00C0654D">
        <w:rPr>
          <w:rFonts w:ascii="Times New Roman" w:hAnsi="Times New Roman" w:cs="Times New Roman"/>
          <w:lang w:val="en-GB"/>
        </w:rPr>
        <w:t>g</w:t>
      </w:r>
      <w:r w:rsidR="00B23038" w:rsidRPr="00C0654D">
        <w:rPr>
          <w:rFonts w:ascii="Times New Roman" w:hAnsi="Times New Roman" w:cs="Times New Roman"/>
          <w:lang w:val="en-GB"/>
        </w:rPr>
        <w:t xml:space="preserve">roups: </w:t>
      </w:r>
      <w:r w:rsidR="00945B48" w:rsidRPr="00C0654D">
        <w:rPr>
          <w:rFonts w:ascii="Times New Roman" w:hAnsi="Times New Roman" w:cs="Times New Roman"/>
          <w:lang w:val="en-GB"/>
        </w:rPr>
        <w:t>experimental group 1 (productive practice</w:t>
      </w:r>
      <w:r w:rsidR="00D23903" w:rsidRPr="00C0654D">
        <w:rPr>
          <w:rFonts w:ascii="Times New Roman" w:hAnsi="Times New Roman" w:cs="Times New Roman"/>
          <w:lang w:val="en-GB"/>
        </w:rPr>
        <w:t>,</w:t>
      </w:r>
      <w:r w:rsidR="00344339" w:rsidRPr="00C0654D">
        <w:rPr>
          <w:rFonts w:ascii="Times New Roman" w:hAnsi="Times New Roman" w:cs="Times New Roman"/>
          <w:lang w:val="en-GB"/>
        </w:rPr>
        <w:t xml:space="preserve"> </w:t>
      </w:r>
      <w:r w:rsidR="00344339" w:rsidRPr="00C0654D">
        <w:rPr>
          <w:rFonts w:ascii="Times New Roman" w:hAnsi="Times New Roman" w:cs="Times New Roman"/>
          <w:i/>
          <w:lang w:val="en-GB"/>
        </w:rPr>
        <w:t xml:space="preserve">n </w:t>
      </w:r>
      <w:r w:rsidR="002A1570" w:rsidRPr="00C0654D">
        <w:rPr>
          <w:rFonts w:ascii="Times New Roman" w:hAnsi="Times New Roman" w:cs="Times New Roman"/>
          <w:lang w:val="en-GB"/>
        </w:rPr>
        <w:t>=</w:t>
      </w:r>
      <w:r w:rsidR="00344339" w:rsidRPr="00C0654D">
        <w:rPr>
          <w:rFonts w:ascii="Times New Roman" w:hAnsi="Times New Roman" w:cs="Times New Roman"/>
          <w:lang w:val="en-GB"/>
        </w:rPr>
        <w:t xml:space="preserve"> </w:t>
      </w:r>
      <w:r w:rsidR="002A1570" w:rsidRPr="00C0654D">
        <w:rPr>
          <w:rFonts w:ascii="Times New Roman" w:hAnsi="Times New Roman" w:cs="Times New Roman"/>
          <w:lang w:val="en-GB"/>
        </w:rPr>
        <w:t>15</w:t>
      </w:r>
      <w:r w:rsidR="00945B48" w:rsidRPr="00C0654D">
        <w:rPr>
          <w:rFonts w:ascii="Times New Roman" w:hAnsi="Times New Roman" w:cs="Times New Roman"/>
          <w:lang w:val="en-GB"/>
        </w:rPr>
        <w:t>), experimental group 2 (receptive practice</w:t>
      </w:r>
      <w:r w:rsidR="002A1570" w:rsidRPr="00C0654D">
        <w:rPr>
          <w:rFonts w:ascii="Times New Roman" w:hAnsi="Times New Roman" w:cs="Times New Roman"/>
          <w:lang w:val="en-GB"/>
        </w:rPr>
        <w:t xml:space="preserve">, </w:t>
      </w:r>
      <w:r w:rsidR="002A1570" w:rsidRPr="00C0654D">
        <w:rPr>
          <w:rFonts w:ascii="Times New Roman" w:hAnsi="Times New Roman" w:cs="Times New Roman"/>
          <w:i/>
          <w:lang w:val="en-GB"/>
        </w:rPr>
        <w:t xml:space="preserve">n </w:t>
      </w:r>
      <w:r w:rsidR="002A1570" w:rsidRPr="00C0654D">
        <w:rPr>
          <w:rFonts w:ascii="Times New Roman" w:hAnsi="Times New Roman" w:cs="Times New Roman"/>
          <w:lang w:val="en-GB"/>
        </w:rPr>
        <w:t>= 14</w:t>
      </w:r>
      <w:r w:rsidR="00DE469A" w:rsidRPr="00C0654D">
        <w:rPr>
          <w:rFonts w:ascii="Times New Roman" w:hAnsi="Times New Roman" w:cs="Times New Roman"/>
          <w:lang w:val="en-GB"/>
        </w:rPr>
        <w:t>).</w:t>
      </w:r>
      <w:r w:rsidR="000822C2" w:rsidRPr="00C0654D">
        <w:rPr>
          <w:rFonts w:ascii="Times New Roman" w:hAnsi="Times New Roman" w:cs="Times New Roman"/>
          <w:lang w:val="en-GB"/>
        </w:rPr>
        <w:t xml:space="preserve"> The nationality</w:t>
      </w:r>
      <w:r w:rsidR="00D27D12" w:rsidRPr="00C0654D">
        <w:rPr>
          <w:rFonts w:ascii="Times New Roman" w:hAnsi="Times New Roman" w:cs="Times New Roman"/>
          <w:lang w:val="en-GB"/>
        </w:rPr>
        <w:t xml:space="preserve"> mix was </w:t>
      </w:r>
      <w:r w:rsidR="000822C2" w:rsidRPr="00C0654D">
        <w:rPr>
          <w:rFonts w:ascii="Times New Roman" w:hAnsi="Times New Roman" w:cs="Times New Roman"/>
          <w:lang w:val="en-GB"/>
        </w:rPr>
        <w:t>Brazilian</w:t>
      </w:r>
      <w:r w:rsidR="00D27D12" w:rsidRPr="00C0654D">
        <w:rPr>
          <w:rFonts w:ascii="Times New Roman" w:hAnsi="Times New Roman" w:cs="Times New Roman"/>
          <w:lang w:val="en-GB"/>
        </w:rPr>
        <w:t xml:space="preserve"> (3)</w:t>
      </w:r>
      <w:r w:rsidR="000822C2" w:rsidRPr="00C0654D">
        <w:rPr>
          <w:rFonts w:ascii="Times New Roman" w:hAnsi="Times New Roman" w:cs="Times New Roman"/>
          <w:lang w:val="en-GB"/>
        </w:rPr>
        <w:t>,</w:t>
      </w:r>
      <w:r w:rsidR="001677D0" w:rsidRPr="00C0654D">
        <w:rPr>
          <w:rFonts w:ascii="Times New Roman" w:hAnsi="Times New Roman" w:cs="Times New Roman"/>
          <w:lang w:val="en-GB"/>
        </w:rPr>
        <w:t xml:space="preserve"> Polish (1),</w:t>
      </w:r>
      <w:r w:rsidR="00D27D12" w:rsidRPr="00C0654D">
        <w:rPr>
          <w:rFonts w:ascii="Times New Roman" w:hAnsi="Times New Roman" w:cs="Times New Roman"/>
          <w:lang w:val="en-GB"/>
        </w:rPr>
        <w:t xml:space="preserve"> </w:t>
      </w:r>
      <w:r w:rsidR="000822C2" w:rsidRPr="00C0654D">
        <w:rPr>
          <w:rFonts w:ascii="Times New Roman" w:hAnsi="Times New Roman" w:cs="Times New Roman"/>
          <w:lang w:val="en-GB"/>
        </w:rPr>
        <w:t>Chinese</w:t>
      </w:r>
      <w:r w:rsidR="00D27D12" w:rsidRPr="00C0654D">
        <w:rPr>
          <w:rFonts w:ascii="Times New Roman" w:hAnsi="Times New Roman" w:cs="Times New Roman"/>
          <w:lang w:val="en-GB"/>
        </w:rPr>
        <w:t xml:space="preserve"> (5)</w:t>
      </w:r>
      <w:proofErr w:type="gramStart"/>
      <w:r w:rsidR="000822C2" w:rsidRPr="00C0654D">
        <w:rPr>
          <w:rFonts w:ascii="Times New Roman" w:hAnsi="Times New Roman" w:cs="Times New Roman"/>
          <w:lang w:val="en-GB"/>
        </w:rPr>
        <w:t>,</w:t>
      </w:r>
      <w:r w:rsidR="001677D0" w:rsidRPr="00C0654D">
        <w:rPr>
          <w:rFonts w:ascii="Times New Roman" w:hAnsi="Times New Roman" w:cs="Times New Roman"/>
          <w:lang w:val="en-GB"/>
        </w:rPr>
        <w:t xml:space="preserve">  French</w:t>
      </w:r>
      <w:proofErr w:type="gramEnd"/>
      <w:r w:rsidR="001677D0" w:rsidRPr="00C0654D">
        <w:rPr>
          <w:rFonts w:ascii="Times New Roman" w:hAnsi="Times New Roman" w:cs="Times New Roman"/>
          <w:lang w:val="en-GB"/>
        </w:rPr>
        <w:t xml:space="preserve"> (1), Japanese (16</w:t>
      </w:r>
      <w:r w:rsidR="00D27D12" w:rsidRPr="00C0654D">
        <w:rPr>
          <w:rFonts w:ascii="Times New Roman" w:hAnsi="Times New Roman" w:cs="Times New Roman"/>
          <w:lang w:val="en-GB"/>
        </w:rPr>
        <w:t>), Korean (2) and Spanish (1) and the mean age 23.</w:t>
      </w:r>
      <w:r w:rsidR="00945B48" w:rsidRPr="00C0654D">
        <w:rPr>
          <w:rFonts w:ascii="Times New Roman" w:hAnsi="Times New Roman" w:cs="Times New Roman"/>
          <w:b/>
          <w:lang w:val="en-GB"/>
        </w:rPr>
        <w:t xml:space="preserve"> </w:t>
      </w:r>
      <w:r w:rsidR="00945B48" w:rsidRPr="00C0654D">
        <w:rPr>
          <w:rFonts w:ascii="Times New Roman" w:hAnsi="Times New Roman" w:cs="Times New Roman"/>
          <w:lang w:val="en-GB"/>
        </w:rPr>
        <w:t>All students were undertaking pre- or in-</w:t>
      </w:r>
      <w:proofErr w:type="spellStart"/>
      <w:r w:rsidR="00945B48" w:rsidRPr="00C0654D">
        <w:rPr>
          <w:rFonts w:ascii="Times New Roman" w:hAnsi="Times New Roman" w:cs="Times New Roman"/>
          <w:lang w:val="en-GB"/>
        </w:rPr>
        <w:t>sessional</w:t>
      </w:r>
      <w:proofErr w:type="spellEnd"/>
      <w:r w:rsidR="00945B48" w:rsidRPr="00C0654D">
        <w:rPr>
          <w:rFonts w:ascii="Times New Roman" w:hAnsi="Times New Roman" w:cs="Times New Roman"/>
          <w:lang w:val="en-GB"/>
        </w:rPr>
        <w:t xml:space="preserve"> English</w:t>
      </w:r>
      <w:r w:rsidRPr="00C0654D">
        <w:rPr>
          <w:rFonts w:ascii="Times New Roman" w:hAnsi="Times New Roman" w:cs="Times New Roman"/>
          <w:lang w:val="en-GB"/>
        </w:rPr>
        <w:t xml:space="preserve"> fo</w:t>
      </w:r>
      <w:r w:rsidR="00B23038" w:rsidRPr="00C0654D">
        <w:rPr>
          <w:rFonts w:ascii="Times New Roman" w:hAnsi="Times New Roman" w:cs="Times New Roman"/>
          <w:lang w:val="en-GB"/>
        </w:rPr>
        <w:t>r Academic Purposes</w:t>
      </w:r>
      <w:r w:rsidR="00945B48" w:rsidRPr="00C0654D">
        <w:rPr>
          <w:rFonts w:ascii="Times New Roman" w:hAnsi="Times New Roman" w:cs="Times New Roman"/>
          <w:lang w:val="en-GB"/>
        </w:rPr>
        <w:t xml:space="preserve"> courses at the Un</w:t>
      </w:r>
      <w:r w:rsidR="00945B48" w:rsidRPr="00C0654D">
        <w:rPr>
          <w:rFonts w:ascii="Times New Roman" w:hAnsi="Times New Roman" w:cs="Times New Roman"/>
          <w:lang w:val="en-GB"/>
        </w:rPr>
        <w:t>i</w:t>
      </w:r>
      <w:r w:rsidR="00945B48" w:rsidRPr="00C0654D">
        <w:rPr>
          <w:rFonts w:ascii="Times New Roman" w:hAnsi="Times New Roman" w:cs="Times New Roman"/>
          <w:lang w:val="en-GB"/>
        </w:rPr>
        <w:t xml:space="preserve">versity </w:t>
      </w:r>
      <w:proofErr w:type="gramStart"/>
      <w:r w:rsidR="00945B48" w:rsidRPr="00C0654D">
        <w:rPr>
          <w:rFonts w:ascii="Times New Roman" w:hAnsi="Times New Roman" w:cs="Times New Roman"/>
          <w:lang w:val="en-GB"/>
        </w:rPr>
        <w:t>of</w:t>
      </w:r>
      <w:proofErr w:type="gramEnd"/>
      <w:r w:rsidR="00945B48" w:rsidRPr="00C0654D">
        <w:rPr>
          <w:rFonts w:ascii="Times New Roman" w:hAnsi="Times New Roman" w:cs="Times New Roman"/>
          <w:lang w:val="en-GB"/>
        </w:rPr>
        <w:t xml:space="preserve"> Central Lancashire</w:t>
      </w:r>
      <w:r w:rsidR="00281F44" w:rsidRPr="00C0654D">
        <w:rPr>
          <w:rFonts w:ascii="Times New Roman" w:hAnsi="Times New Roman" w:cs="Times New Roman"/>
          <w:lang w:val="en-GB"/>
        </w:rPr>
        <w:t>, UK</w:t>
      </w:r>
      <w:r w:rsidR="00945B48" w:rsidRPr="00C0654D">
        <w:rPr>
          <w:rFonts w:ascii="Times New Roman" w:hAnsi="Times New Roman" w:cs="Times New Roman"/>
          <w:lang w:val="en-GB"/>
        </w:rPr>
        <w:t>. A</w:t>
      </w:r>
      <w:r w:rsidR="00B23038" w:rsidRPr="00C0654D">
        <w:rPr>
          <w:rFonts w:ascii="Times New Roman" w:hAnsi="Times New Roman" w:cs="Times New Roman"/>
          <w:lang w:val="en-GB"/>
        </w:rPr>
        <w:t>s</w:t>
      </w:r>
      <w:r w:rsidR="00945B48" w:rsidRPr="00C0654D">
        <w:rPr>
          <w:rFonts w:ascii="Times New Roman" w:hAnsi="Times New Roman" w:cs="Times New Roman"/>
          <w:lang w:val="en-GB"/>
        </w:rPr>
        <w:t xml:space="preserve"> part of their English programmes, partic</w:t>
      </w:r>
      <w:r w:rsidR="00281F44" w:rsidRPr="00C0654D">
        <w:rPr>
          <w:rFonts w:ascii="Times New Roman" w:hAnsi="Times New Roman" w:cs="Times New Roman"/>
          <w:lang w:val="en-GB"/>
        </w:rPr>
        <w:t>i</w:t>
      </w:r>
      <w:r w:rsidR="00945B48" w:rsidRPr="00C0654D">
        <w:rPr>
          <w:rFonts w:ascii="Times New Roman" w:hAnsi="Times New Roman" w:cs="Times New Roman"/>
          <w:lang w:val="en-GB"/>
        </w:rPr>
        <w:t>pants were given or had already undertaken a standardised placement test at the start of their course and only learners who had tested at CEFR B2 level were chosen to take part in the study. A learner’s competency at this level can be broadly defined as someone who “Can interact with a degree of fluency and spontaneity that makes regular interaction with native spea</w:t>
      </w:r>
      <w:r w:rsidR="00945B48" w:rsidRPr="00C0654D">
        <w:rPr>
          <w:rFonts w:ascii="Times New Roman" w:hAnsi="Times New Roman" w:cs="Times New Roman"/>
          <w:lang w:val="en-GB"/>
        </w:rPr>
        <w:t>k</w:t>
      </w:r>
      <w:r w:rsidR="00945B48" w:rsidRPr="00C0654D">
        <w:rPr>
          <w:rFonts w:ascii="Times New Roman" w:hAnsi="Times New Roman" w:cs="Times New Roman"/>
          <w:lang w:val="en-GB"/>
        </w:rPr>
        <w:t xml:space="preserve">ers quite possible </w:t>
      </w:r>
      <w:r w:rsidR="00DE469A" w:rsidRPr="00C0654D">
        <w:rPr>
          <w:rFonts w:ascii="Times New Roman" w:hAnsi="Times New Roman" w:cs="Times New Roman"/>
          <w:lang w:val="en-GB"/>
        </w:rPr>
        <w:t>without strain for either party”</w:t>
      </w:r>
      <w:r w:rsidR="00A41CD3" w:rsidRPr="00C0654D">
        <w:rPr>
          <w:rFonts w:ascii="Times New Roman" w:hAnsi="Times New Roman" w:cs="Times New Roman"/>
          <w:lang w:val="en-GB"/>
        </w:rPr>
        <w:t xml:space="preserve"> (Council of Europe, 2001, p.</w:t>
      </w:r>
      <w:r w:rsidR="00DE469A" w:rsidRPr="00C0654D">
        <w:rPr>
          <w:rFonts w:ascii="Times New Roman" w:hAnsi="Times New Roman" w:cs="Times New Roman"/>
          <w:lang w:val="en-GB"/>
        </w:rPr>
        <w:t xml:space="preserve"> </w:t>
      </w:r>
      <w:r w:rsidR="00945B48" w:rsidRPr="00C0654D">
        <w:rPr>
          <w:rFonts w:ascii="Times New Roman" w:hAnsi="Times New Roman" w:cs="Times New Roman"/>
          <w:lang w:val="en-GB"/>
        </w:rPr>
        <w:t>24).</w:t>
      </w:r>
      <w:r w:rsidR="00922B76" w:rsidRPr="00C0654D">
        <w:rPr>
          <w:rFonts w:ascii="Times New Roman" w:hAnsi="Times New Roman" w:cs="Times New Roman"/>
          <w:lang w:val="en-GB"/>
        </w:rPr>
        <w:t xml:space="preserve"> </w:t>
      </w:r>
      <w:r w:rsidR="00DE469A" w:rsidRPr="00C0654D">
        <w:rPr>
          <w:rFonts w:ascii="Times New Roman" w:hAnsi="Times New Roman" w:cs="Times New Roman"/>
          <w:lang w:val="en-GB"/>
        </w:rPr>
        <w:t>As only learners of</w:t>
      </w:r>
      <w:r w:rsidR="00AB431D" w:rsidRPr="00C0654D">
        <w:rPr>
          <w:rFonts w:ascii="Times New Roman" w:hAnsi="Times New Roman" w:cs="Times New Roman"/>
          <w:lang w:val="en-GB"/>
        </w:rPr>
        <w:t xml:space="preserve"> B2 level </w:t>
      </w:r>
      <w:r w:rsidR="00281F44" w:rsidRPr="00C0654D">
        <w:rPr>
          <w:rFonts w:ascii="Times New Roman" w:hAnsi="Times New Roman" w:cs="Times New Roman"/>
          <w:lang w:val="en-GB"/>
        </w:rPr>
        <w:t>undertaking pre- or in-</w:t>
      </w:r>
      <w:proofErr w:type="spellStart"/>
      <w:r w:rsidR="00281F44" w:rsidRPr="00C0654D">
        <w:rPr>
          <w:rFonts w:ascii="Times New Roman" w:hAnsi="Times New Roman" w:cs="Times New Roman"/>
          <w:lang w:val="en-GB"/>
        </w:rPr>
        <w:t>sessional</w:t>
      </w:r>
      <w:proofErr w:type="spellEnd"/>
      <w:r w:rsidR="00281F44" w:rsidRPr="00C0654D">
        <w:rPr>
          <w:rFonts w:ascii="Times New Roman" w:hAnsi="Times New Roman" w:cs="Times New Roman"/>
          <w:lang w:val="en-GB"/>
        </w:rPr>
        <w:t xml:space="preserve"> cour</w:t>
      </w:r>
      <w:r w:rsidR="00AB431D" w:rsidRPr="00C0654D">
        <w:rPr>
          <w:rFonts w:ascii="Times New Roman" w:hAnsi="Times New Roman" w:cs="Times New Roman"/>
          <w:lang w:val="en-GB"/>
        </w:rPr>
        <w:t xml:space="preserve">ses were chosen, this </w:t>
      </w:r>
      <w:r w:rsidR="000A6245" w:rsidRPr="00C0654D">
        <w:rPr>
          <w:rFonts w:ascii="Times New Roman" w:hAnsi="Times New Roman" w:cs="Times New Roman"/>
          <w:lang w:val="en-GB"/>
        </w:rPr>
        <w:t>was ther</w:t>
      </w:r>
      <w:r w:rsidR="000A6245" w:rsidRPr="00C0654D">
        <w:rPr>
          <w:rFonts w:ascii="Times New Roman" w:hAnsi="Times New Roman" w:cs="Times New Roman"/>
          <w:lang w:val="en-GB"/>
        </w:rPr>
        <w:t>e</w:t>
      </w:r>
      <w:r w:rsidR="000A6245" w:rsidRPr="00C0654D">
        <w:rPr>
          <w:rFonts w:ascii="Times New Roman" w:hAnsi="Times New Roman" w:cs="Times New Roman"/>
          <w:lang w:val="en-GB"/>
        </w:rPr>
        <w:t xml:space="preserve">fore intended as a </w:t>
      </w:r>
      <w:r w:rsidR="009447AC" w:rsidRPr="00C0654D">
        <w:rPr>
          <w:rFonts w:ascii="Times New Roman" w:hAnsi="Times New Roman" w:cs="Times New Roman"/>
          <w:lang w:val="en-GB"/>
        </w:rPr>
        <w:t>homogenous</w:t>
      </w:r>
      <w:r w:rsidR="000A6245" w:rsidRPr="00C0654D">
        <w:rPr>
          <w:rFonts w:ascii="Times New Roman" w:hAnsi="Times New Roman" w:cs="Times New Roman"/>
          <w:lang w:val="en-GB"/>
        </w:rPr>
        <w:t xml:space="preserve"> sample, as defined by </w:t>
      </w:r>
      <w:proofErr w:type="spellStart"/>
      <w:r w:rsidR="000A6245" w:rsidRPr="00C0654D">
        <w:rPr>
          <w:rFonts w:ascii="Times New Roman" w:hAnsi="Times New Roman" w:cs="Times New Roman"/>
          <w:lang w:val="en-GB"/>
        </w:rPr>
        <w:t>D</w:t>
      </w:r>
      <w:r w:rsidR="009447AC" w:rsidRPr="00C0654D">
        <w:rPr>
          <w:rFonts w:ascii="Times New Roman" w:eastAsia="Times New Roman" w:hAnsi="Times New Roman" w:cs="Times New Roman"/>
          <w:lang w:val="en-GB"/>
        </w:rPr>
        <w:t>ö</w:t>
      </w:r>
      <w:r w:rsidR="000A6245" w:rsidRPr="00C0654D">
        <w:rPr>
          <w:rFonts w:ascii="Times New Roman" w:hAnsi="Times New Roman" w:cs="Times New Roman"/>
          <w:lang w:val="en-GB"/>
        </w:rPr>
        <w:t>rnyei</w:t>
      </w:r>
      <w:proofErr w:type="spellEnd"/>
      <w:r w:rsidR="000A6245" w:rsidRPr="00C0654D">
        <w:rPr>
          <w:rFonts w:ascii="Times New Roman" w:hAnsi="Times New Roman" w:cs="Times New Roman"/>
          <w:lang w:val="en-GB"/>
        </w:rPr>
        <w:t xml:space="preserve"> (2007, p. </w:t>
      </w:r>
      <w:r w:rsidR="00DE469A" w:rsidRPr="00C0654D">
        <w:rPr>
          <w:rFonts w:ascii="Times New Roman" w:hAnsi="Times New Roman" w:cs="Times New Roman"/>
          <w:lang w:val="en-GB"/>
        </w:rPr>
        <w:t>127). The inte</w:t>
      </w:r>
      <w:r w:rsidR="00DE469A" w:rsidRPr="00C0654D">
        <w:rPr>
          <w:rFonts w:ascii="Times New Roman" w:hAnsi="Times New Roman" w:cs="Times New Roman"/>
          <w:lang w:val="en-GB"/>
        </w:rPr>
        <w:t>n</w:t>
      </w:r>
      <w:r w:rsidR="00DE469A" w:rsidRPr="00C0654D">
        <w:rPr>
          <w:rFonts w:ascii="Times New Roman" w:hAnsi="Times New Roman" w:cs="Times New Roman"/>
          <w:lang w:val="en-GB"/>
        </w:rPr>
        <w:t>tion was to</w:t>
      </w:r>
      <w:r w:rsidR="00B41362" w:rsidRPr="00C0654D">
        <w:rPr>
          <w:rFonts w:ascii="Times New Roman" w:hAnsi="Times New Roman" w:cs="Times New Roman"/>
          <w:lang w:val="en-GB"/>
        </w:rPr>
        <w:t xml:space="preserve"> investigate</w:t>
      </w:r>
      <w:r w:rsidR="000A6245" w:rsidRPr="00C0654D">
        <w:rPr>
          <w:rFonts w:ascii="Times New Roman" w:hAnsi="Times New Roman" w:cs="Times New Roman"/>
          <w:lang w:val="en-GB"/>
        </w:rPr>
        <w:t xml:space="preserve"> two groups with simi</w:t>
      </w:r>
      <w:r w:rsidR="00AB431D" w:rsidRPr="00C0654D">
        <w:rPr>
          <w:rFonts w:ascii="Times New Roman" w:hAnsi="Times New Roman" w:cs="Times New Roman"/>
          <w:lang w:val="en-GB"/>
        </w:rPr>
        <w:t xml:space="preserve">lar characteristics – </w:t>
      </w:r>
      <w:r w:rsidR="000A6245" w:rsidRPr="00C0654D">
        <w:rPr>
          <w:rFonts w:ascii="Times New Roman" w:hAnsi="Times New Roman" w:cs="Times New Roman"/>
          <w:lang w:val="en-GB"/>
        </w:rPr>
        <w:t xml:space="preserve">studying EAP courses in the UK, at the same broad </w:t>
      </w:r>
      <w:r w:rsidR="009447AC" w:rsidRPr="00C0654D">
        <w:rPr>
          <w:rFonts w:ascii="Times New Roman" w:hAnsi="Times New Roman" w:cs="Times New Roman"/>
          <w:lang w:val="en-GB"/>
        </w:rPr>
        <w:t>proficiency</w:t>
      </w:r>
      <w:r w:rsidR="000A6245" w:rsidRPr="00C0654D">
        <w:rPr>
          <w:rFonts w:ascii="Times New Roman" w:hAnsi="Times New Roman" w:cs="Times New Roman"/>
          <w:lang w:val="en-GB"/>
        </w:rPr>
        <w:t xml:space="preserve"> level.</w:t>
      </w:r>
      <w:r w:rsidR="00DE469A" w:rsidRPr="00C0654D">
        <w:rPr>
          <w:rFonts w:ascii="Times New Roman" w:hAnsi="Times New Roman" w:cs="Times New Roman"/>
          <w:lang w:val="en-GB"/>
        </w:rPr>
        <w:t xml:space="preserve"> </w:t>
      </w:r>
      <w:r w:rsidR="00945B48" w:rsidRPr="00C0654D">
        <w:rPr>
          <w:rFonts w:ascii="Times New Roman" w:hAnsi="Times New Roman" w:cs="Times New Roman"/>
          <w:lang w:val="en-GB"/>
        </w:rPr>
        <w:t>The study w</w:t>
      </w:r>
      <w:r w:rsidR="00B23038" w:rsidRPr="00C0654D">
        <w:rPr>
          <w:rFonts w:ascii="Times New Roman" w:hAnsi="Times New Roman" w:cs="Times New Roman"/>
          <w:lang w:val="en-GB"/>
        </w:rPr>
        <w:t>as conducte</w:t>
      </w:r>
      <w:r w:rsidR="006A2419" w:rsidRPr="00C0654D">
        <w:rPr>
          <w:rFonts w:ascii="Times New Roman" w:hAnsi="Times New Roman" w:cs="Times New Roman"/>
          <w:lang w:val="en-GB"/>
        </w:rPr>
        <w:t xml:space="preserve">d over a period of </w:t>
      </w:r>
      <w:r w:rsidR="006A2419" w:rsidRPr="00C0654D">
        <w:rPr>
          <w:rFonts w:ascii="Times New Roman" w:hAnsi="Times New Roman" w:cs="Times New Roman"/>
          <w:lang w:val="en-GB"/>
        </w:rPr>
        <w:lastRenderedPageBreak/>
        <w:t>four weeks o</w:t>
      </w:r>
      <w:r w:rsidR="00281F44" w:rsidRPr="00C0654D">
        <w:rPr>
          <w:rFonts w:ascii="Times New Roman" w:hAnsi="Times New Roman" w:cs="Times New Roman"/>
          <w:lang w:val="en-GB"/>
        </w:rPr>
        <w:t>utside o</w:t>
      </w:r>
      <w:r w:rsidR="000A6245" w:rsidRPr="00C0654D">
        <w:rPr>
          <w:rFonts w:ascii="Times New Roman" w:hAnsi="Times New Roman" w:cs="Times New Roman"/>
          <w:lang w:val="en-GB"/>
        </w:rPr>
        <w:t>f</w:t>
      </w:r>
      <w:r w:rsidR="009A25FE" w:rsidRPr="00C0654D">
        <w:rPr>
          <w:rFonts w:ascii="Times New Roman" w:hAnsi="Times New Roman" w:cs="Times New Roman"/>
          <w:lang w:val="en-GB"/>
        </w:rPr>
        <w:t xml:space="preserve"> normal class time and </w:t>
      </w:r>
      <w:r w:rsidR="009447AC" w:rsidRPr="00C0654D">
        <w:rPr>
          <w:rFonts w:ascii="Times New Roman" w:hAnsi="Times New Roman" w:cs="Times New Roman"/>
          <w:lang w:val="en-GB"/>
        </w:rPr>
        <w:t>participants</w:t>
      </w:r>
      <w:r w:rsidR="000A6245" w:rsidRPr="00C0654D">
        <w:rPr>
          <w:rFonts w:ascii="Times New Roman" w:hAnsi="Times New Roman" w:cs="Times New Roman"/>
          <w:lang w:val="en-GB"/>
        </w:rPr>
        <w:t xml:space="preserve"> who met the </w:t>
      </w:r>
      <w:r w:rsidR="009447AC" w:rsidRPr="00C0654D">
        <w:rPr>
          <w:rFonts w:ascii="Times New Roman" w:hAnsi="Times New Roman" w:cs="Times New Roman"/>
          <w:lang w:val="en-GB"/>
        </w:rPr>
        <w:t>criteria</w:t>
      </w:r>
      <w:r w:rsidR="000A6245" w:rsidRPr="00C0654D">
        <w:rPr>
          <w:rFonts w:ascii="Times New Roman" w:hAnsi="Times New Roman" w:cs="Times New Roman"/>
          <w:lang w:val="en-GB"/>
        </w:rPr>
        <w:t xml:space="preserve"> above</w:t>
      </w:r>
      <w:r w:rsidR="00281F44" w:rsidRPr="00C0654D">
        <w:rPr>
          <w:rFonts w:ascii="Times New Roman" w:hAnsi="Times New Roman" w:cs="Times New Roman"/>
          <w:lang w:val="en-GB"/>
        </w:rPr>
        <w:t xml:space="preserve"> volu</w:t>
      </w:r>
      <w:r w:rsidR="00281F44" w:rsidRPr="00C0654D">
        <w:rPr>
          <w:rFonts w:ascii="Times New Roman" w:hAnsi="Times New Roman" w:cs="Times New Roman"/>
          <w:lang w:val="en-GB"/>
        </w:rPr>
        <w:t>n</w:t>
      </w:r>
      <w:r w:rsidR="00281F44" w:rsidRPr="00C0654D">
        <w:rPr>
          <w:rFonts w:ascii="Times New Roman" w:hAnsi="Times New Roman" w:cs="Times New Roman"/>
          <w:lang w:val="en-GB"/>
        </w:rPr>
        <w:t>t</w:t>
      </w:r>
      <w:r w:rsidR="000A6245" w:rsidRPr="00C0654D">
        <w:rPr>
          <w:rFonts w:ascii="Times New Roman" w:hAnsi="Times New Roman" w:cs="Times New Roman"/>
          <w:lang w:val="en-GB"/>
        </w:rPr>
        <w:t>eered to take part in the study.</w:t>
      </w:r>
    </w:p>
    <w:p w:rsidR="00DE469A" w:rsidRPr="00C0654D" w:rsidRDefault="00CB6321" w:rsidP="004E0665">
      <w:pPr>
        <w:spacing w:after="0" w:line="280" w:lineRule="atLeast"/>
        <w:ind w:firstLine="360"/>
        <w:jc w:val="both"/>
        <w:rPr>
          <w:rFonts w:ascii="Times New Roman" w:hAnsi="Times New Roman" w:cs="Times New Roman"/>
          <w:lang w:val="en-GB"/>
        </w:rPr>
      </w:pPr>
      <w:r w:rsidRPr="00C0654D">
        <w:rPr>
          <w:rFonts w:ascii="Times New Roman" w:hAnsi="Times New Roman" w:cs="Times New Roman"/>
          <w:lang w:val="en-GB"/>
        </w:rPr>
        <w:t>This study employed</w:t>
      </w:r>
      <w:r w:rsidR="00945B48" w:rsidRPr="00C0654D">
        <w:rPr>
          <w:rFonts w:ascii="Times New Roman" w:hAnsi="Times New Roman" w:cs="Times New Roman"/>
          <w:lang w:val="en-GB"/>
        </w:rPr>
        <w:t xml:space="preserve"> an experimental design often used in this type of research (Cohen, </w:t>
      </w:r>
      <w:proofErr w:type="spellStart"/>
      <w:r w:rsidR="00945B48" w:rsidRPr="00C0654D">
        <w:rPr>
          <w:rFonts w:ascii="Times New Roman" w:hAnsi="Times New Roman" w:cs="Times New Roman"/>
          <w:lang w:val="en-GB"/>
        </w:rPr>
        <w:t>Mannion</w:t>
      </w:r>
      <w:proofErr w:type="spellEnd"/>
      <w:r w:rsidR="00DE469A" w:rsidRPr="00C0654D">
        <w:rPr>
          <w:rFonts w:ascii="Times New Roman" w:hAnsi="Times New Roman" w:cs="Times New Roman"/>
          <w:lang w:val="en-GB"/>
        </w:rPr>
        <w:t>,</w:t>
      </w:r>
      <w:r w:rsidR="00945B48" w:rsidRPr="00C0654D">
        <w:rPr>
          <w:rFonts w:ascii="Times New Roman" w:hAnsi="Times New Roman" w:cs="Times New Roman"/>
          <w:lang w:val="en-GB"/>
        </w:rPr>
        <w:t xml:space="preserve"> &amp; Morrison,</w:t>
      </w:r>
      <w:r w:rsidR="00F50E27" w:rsidRPr="00C0654D">
        <w:rPr>
          <w:rFonts w:ascii="Times New Roman" w:hAnsi="Times New Roman" w:cs="Times New Roman"/>
          <w:lang w:val="en-GB"/>
        </w:rPr>
        <w:t xml:space="preserve"> 2007, p.</w:t>
      </w:r>
      <w:r w:rsidR="00DE469A" w:rsidRPr="00C0654D">
        <w:rPr>
          <w:rFonts w:ascii="Times New Roman" w:hAnsi="Times New Roman" w:cs="Times New Roman"/>
          <w:lang w:val="en-GB"/>
        </w:rPr>
        <w:t xml:space="preserve"> </w:t>
      </w:r>
      <w:r w:rsidR="00945B48" w:rsidRPr="00C0654D">
        <w:rPr>
          <w:rFonts w:ascii="Times New Roman" w:hAnsi="Times New Roman" w:cs="Times New Roman"/>
          <w:lang w:val="en-GB"/>
        </w:rPr>
        <w:t>275) because it</w:t>
      </w:r>
      <w:r w:rsidR="00B23038" w:rsidRPr="00C0654D">
        <w:rPr>
          <w:rFonts w:ascii="Times New Roman" w:hAnsi="Times New Roman" w:cs="Times New Roman"/>
          <w:lang w:val="en-GB"/>
        </w:rPr>
        <w:t xml:space="preserve"> compared two</w:t>
      </w:r>
      <w:r w:rsidR="00B41362" w:rsidRPr="00C0654D">
        <w:rPr>
          <w:rFonts w:ascii="Times New Roman" w:hAnsi="Times New Roman" w:cs="Times New Roman"/>
          <w:lang w:val="en-GB"/>
        </w:rPr>
        <w:t xml:space="preserve"> groups of </w:t>
      </w:r>
      <w:r w:rsidR="00945B48" w:rsidRPr="00C0654D">
        <w:rPr>
          <w:rFonts w:ascii="Times New Roman" w:hAnsi="Times New Roman" w:cs="Times New Roman"/>
          <w:lang w:val="en-GB"/>
        </w:rPr>
        <w:t>learners at the same proficiency level, and used pre-, post-</w:t>
      </w:r>
      <w:r w:rsidR="00DE469A" w:rsidRPr="00C0654D">
        <w:rPr>
          <w:rFonts w:ascii="Times New Roman" w:hAnsi="Times New Roman" w:cs="Times New Roman"/>
          <w:lang w:val="en-GB"/>
        </w:rPr>
        <w:t xml:space="preserve"> </w:t>
      </w:r>
      <w:r w:rsidR="00945B48" w:rsidRPr="00C0654D">
        <w:rPr>
          <w:rFonts w:ascii="Times New Roman" w:hAnsi="Times New Roman" w:cs="Times New Roman"/>
          <w:lang w:val="en-GB"/>
        </w:rPr>
        <w:t>and delayed test</w:t>
      </w:r>
      <w:r w:rsidR="00B23038" w:rsidRPr="00C0654D">
        <w:rPr>
          <w:rFonts w:ascii="Times New Roman" w:hAnsi="Times New Roman" w:cs="Times New Roman"/>
          <w:lang w:val="en-GB"/>
        </w:rPr>
        <w:t>s</w:t>
      </w:r>
      <w:r w:rsidR="00B41362" w:rsidRPr="00C0654D">
        <w:rPr>
          <w:rFonts w:ascii="Times New Roman" w:hAnsi="Times New Roman" w:cs="Times New Roman"/>
          <w:lang w:val="en-GB"/>
        </w:rPr>
        <w:t xml:space="preserve"> to measure</w:t>
      </w:r>
      <w:r w:rsidR="00B41362" w:rsidRPr="00C0654D">
        <w:rPr>
          <w:rFonts w:ascii="Times New Roman" w:hAnsi="Times New Roman" w:cs="Times New Roman"/>
          <w:b/>
          <w:lang w:val="en-GB"/>
        </w:rPr>
        <w:t xml:space="preserve"> </w:t>
      </w:r>
      <w:r w:rsidR="003439B1" w:rsidRPr="00C0654D">
        <w:rPr>
          <w:rFonts w:ascii="Times New Roman" w:hAnsi="Times New Roman" w:cs="Times New Roman"/>
          <w:lang w:val="en-GB"/>
        </w:rPr>
        <w:t>i</w:t>
      </w:r>
      <w:r w:rsidR="00B41362" w:rsidRPr="00C0654D">
        <w:rPr>
          <w:rFonts w:ascii="Times New Roman" w:hAnsi="Times New Roman" w:cs="Times New Roman"/>
          <w:lang w:val="en-GB"/>
        </w:rPr>
        <w:t>mmediate gains and gains made over time</w:t>
      </w:r>
      <w:r w:rsidR="00B23038" w:rsidRPr="00C0654D">
        <w:rPr>
          <w:rFonts w:ascii="Times New Roman" w:hAnsi="Times New Roman" w:cs="Times New Roman"/>
          <w:lang w:val="en-GB"/>
        </w:rPr>
        <w:t>.</w:t>
      </w:r>
      <w:r w:rsidR="00F50E27" w:rsidRPr="00C0654D">
        <w:rPr>
          <w:rFonts w:ascii="Times New Roman" w:hAnsi="Times New Roman" w:cs="Times New Roman"/>
          <w:b/>
          <w:lang w:val="en-GB"/>
        </w:rPr>
        <w:t xml:space="preserve"> </w:t>
      </w:r>
      <w:r w:rsidR="00945B48" w:rsidRPr="00C0654D">
        <w:rPr>
          <w:rFonts w:ascii="Times New Roman" w:hAnsi="Times New Roman" w:cs="Times New Roman"/>
          <w:lang w:val="en-GB"/>
        </w:rPr>
        <w:t xml:space="preserve">The design was intended to </w:t>
      </w:r>
      <w:r w:rsidRPr="00C0654D">
        <w:rPr>
          <w:rFonts w:ascii="Times New Roman" w:hAnsi="Times New Roman" w:cs="Times New Roman"/>
          <w:lang w:val="en-GB"/>
        </w:rPr>
        <w:t xml:space="preserve">measure </w:t>
      </w:r>
      <w:r w:rsidR="00F50E27" w:rsidRPr="00C0654D">
        <w:rPr>
          <w:rFonts w:ascii="Times New Roman" w:hAnsi="Times New Roman" w:cs="Times New Roman"/>
          <w:lang w:val="en-GB"/>
        </w:rPr>
        <w:t xml:space="preserve">the </w:t>
      </w:r>
      <w:r w:rsidR="00922B76" w:rsidRPr="00C0654D">
        <w:rPr>
          <w:rFonts w:ascii="Times New Roman" w:hAnsi="Times New Roman" w:cs="Times New Roman"/>
          <w:lang w:val="en-GB"/>
        </w:rPr>
        <w:t xml:space="preserve">effect of each form of practice and </w:t>
      </w:r>
      <w:r w:rsidRPr="00C0654D">
        <w:rPr>
          <w:rFonts w:ascii="Times New Roman" w:hAnsi="Times New Roman" w:cs="Times New Roman"/>
          <w:lang w:val="en-GB"/>
        </w:rPr>
        <w:t xml:space="preserve">which type of practice </w:t>
      </w:r>
      <w:r w:rsidR="00945B48" w:rsidRPr="00C0654D">
        <w:rPr>
          <w:rFonts w:ascii="Times New Roman" w:hAnsi="Times New Roman" w:cs="Times New Roman"/>
          <w:lang w:val="en-GB"/>
        </w:rPr>
        <w:t>was more effec</w:t>
      </w:r>
      <w:r w:rsidR="004F3E01" w:rsidRPr="00C0654D">
        <w:rPr>
          <w:rFonts w:ascii="Times New Roman" w:hAnsi="Times New Roman" w:cs="Times New Roman"/>
          <w:lang w:val="en-GB"/>
        </w:rPr>
        <w:t>tive in terms of a</w:t>
      </w:r>
      <w:r w:rsidRPr="00C0654D">
        <w:rPr>
          <w:rFonts w:ascii="Times New Roman" w:hAnsi="Times New Roman" w:cs="Times New Roman"/>
          <w:lang w:val="en-GB"/>
        </w:rPr>
        <w:t>cquiri</w:t>
      </w:r>
      <w:r w:rsidR="004F3E01" w:rsidRPr="00C0654D">
        <w:rPr>
          <w:rFonts w:ascii="Times New Roman" w:hAnsi="Times New Roman" w:cs="Times New Roman"/>
          <w:lang w:val="en-GB"/>
        </w:rPr>
        <w:t xml:space="preserve">ng </w:t>
      </w:r>
      <w:r w:rsidR="00B23038" w:rsidRPr="00C0654D">
        <w:rPr>
          <w:rFonts w:ascii="Times New Roman" w:hAnsi="Times New Roman" w:cs="Times New Roman"/>
          <w:lang w:val="en-GB"/>
        </w:rPr>
        <w:t>the target stance markers</w:t>
      </w:r>
      <w:r w:rsidR="00922B76" w:rsidRPr="00C0654D">
        <w:rPr>
          <w:rFonts w:ascii="Times New Roman" w:hAnsi="Times New Roman" w:cs="Times New Roman"/>
          <w:lang w:val="en-GB"/>
        </w:rPr>
        <w:t xml:space="preserve">. </w:t>
      </w:r>
      <w:r w:rsidR="00B41362" w:rsidRPr="00C0654D">
        <w:rPr>
          <w:rFonts w:ascii="Times New Roman" w:hAnsi="Times New Roman" w:cs="Times New Roman"/>
          <w:lang w:val="en-GB"/>
        </w:rPr>
        <w:t xml:space="preserve">There was </w:t>
      </w:r>
      <w:r w:rsidR="00D23903" w:rsidRPr="00C0654D">
        <w:rPr>
          <w:rFonts w:ascii="Times New Roman" w:hAnsi="Times New Roman" w:cs="Times New Roman"/>
          <w:lang w:val="en-GB"/>
        </w:rPr>
        <w:t xml:space="preserve">an </w:t>
      </w:r>
      <w:r w:rsidR="00090988" w:rsidRPr="00C0654D">
        <w:rPr>
          <w:rFonts w:ascii="Times New Roman" w:hAnsi="Times New Roman" w:cs="Times New Roman"/>
          <w:lang w:val="en-GB"/>
        </w:rPr>
        <w:t>assumption that practice of either</w:t>
      </w:r>
      <w:r w:rsidR="00D23903" w:rsidRPr="00C0654D">
        <w:rPr>
          <w:rFonts w:ascii="Times New Roman" w:hAnsi="Times New Roman" w:cs="Times New Roman"/>
          <w:lang w:val="en-GB"/>
        </w:rPr>
        <w:t xml:space="preserve"> </w:t>
      </w:r>
      <w:r w:rsidR="00344339" w:rsidRPr="00C0654D">
        <w:rPr>
          <w:rFonts w:ascii="Times New Roman" w:hAnsi="Times New Roman" w:cs="Times New Roman"/>
          <w:lang w:val="en-GB"/>
        </w:rPr>
        <w:t xml:space="preserve">type would have an impact upon the </w:t>
      </w:r>
      <w:r w:rsidR="009447AC" w:rsidRPr="00C0654D">
        <w:rPr>
          <w:rFonts w:ascii="Times New Roman" w:hAnsi="Times New Roman" w:cs="Times New Roman"/>
          <w:lang w:val="en-GB"/>
        </w:rPr>
        <w:t>acquisition</w:t>
      </w:r>
      <w:r w:rsidR="00344339" w:rsidRPr="00C0654D">
        <w:rPr>
          <w:rFonts w:ascii="Times New Roman" w:hAnsi="Times New Roman" w:cs="Times New Roman"/>
          <w:lang w:val="en-GB"/>
        </w:rPr>
        <w:t xml:space="preserve"> of the forms and as a result, there was no use of a control group.</w:t>
      </w:r>
      <w:r w:rsidR="00014AA4" w:rsidRPr="00C0654D">
        <w:rPr>
          <w:rFonts w:ascii="Times New Roman" w:hAnsi="Times New Roman" w:cs="Times New Roman"/>
          <w:lang w:val="en-GB"/>
        </w:rPr>
        <w:t xml:space="preserve"> While this could be viewed as a we</w:t>
      </w:r>
      <w:r w:rsidR="00E11258" w:rsidRPr="00C0654D">
        <w:rPr>
          <w:rFonts w:ascii="Times New Roman" w:hAnsi="Times New Roman" w:cs="Times New Roman"/>
          <w:lang w:val="en-GB"/>
        </w:rPr>
        <w:t>a</w:t>
      </w:r>
      <w:r w:rsidR="00014AA4" w:rsidRPr="00C0654D">
        <w:rPr>
          <w:rFonts w:ascii="Times New Roman" w:hAnsi="Times New Roman" w:cs="Times New Roman"/>
          <w:lang w:val="en-GB"/>
        </w:rPr>
        <w:t xml:space="preserve">kness in the study design, </w:t>
      </w:r>
      <w:r w:rsidR="00B73A73" w:rsidRPr="00C0654D">
        <w:rPr>
          <w:rFonts w:ascii="Times New Roman" w:hAnsi="Times New Roman" w:cs="Times New Roman"/>
          <w:lang w:val="en-GB"/>
        </w:rPr>
        <w:t>there is</w:t>
      </w:r>
      <w:r w:rsidR="00E11258" w:rsidRPr="00C0654D">
        <w:rPr>
          <w:rFonts w:ascii="Times New Roman" w:hAnsi="Times New Roman" w:cs="Times New Roman"/>
          <w:lang w:val="en-GB"/>
        </w:rPr>
        <w:t xml:space="preserve"> also</w:t>
      </w:r>
      <w:r w:rsidR="00B73A73" w:rsidRPr="00C0654D">
        <w:rPr>
          <w:rFonts w:ascii="Times New Roman" w:hAnsi="Times New Roman" w:cs="Times New Roman"/>
          <w:lang w:val="en-GB"/>
        </w:rPr>
        <w:t xml:space="preserve"> clear evidence that in form-focused instructed SLA studies, instructed treatment groups outpe</w:t>
      </w:r>
      <w:r w:rsidR="00B73A73" w:rsidRPr="00C0654D">
        <w:rPr>
          <w:rFonts w:ascii="Times New Roman" w:hAnsi="Times New Roman" w:cs="Times New Roman"/>
          <w:lang w:val="en-GB"/>
        </w:rPr>
        <w:t>r</w:t>
      </w:r>
      <w:r w:rsidR="00B73A73" w:rsidRPr="00C0654D">
        <w:rPr>
          <w:rFonts w:ascii="Times New Roman" w:hAnsi="Times New Roman" w:cs="Times New Roman"/>
          <w:lang w:val="en-GB"/>
        </w:rPr>
        <w:t>form control groups (e</w:t>
      </w:r>
      <w:r w:rsidR="00DE469A" w:rsidRPr="00C0654D">
        <w:rPr>
          <w:rFonts w:ascii="Times New Roman" w:hAnsi="Times New Roman" w:cs="Times New Roman"/>
          <w:lang w:val="en-GB"/>
        </w:rPr>
        <w:t>.g. Norris &amp;</w:t>
      </w:r>
      <w:r w:rsidR="00E11258" w:rsidRPr="00C0654D">
        <w:rPr>
          <w:rFonts w:ascii="Times New Roman" w:hAnsi="Times New Roman" w:cs="Times New Roman"/>
          <w:lang w:val="en-GB"/>
        </w:rPr>
        <w:t xml:space="preserve"> Ortega, 2000). In addition, other st</w:t>
      </w:r>
      <w:r w:rsidR="00E74F61" w:rsidRPr="00C0654D">
        <w:rPr>
          <w:rFonts w:ascii="Times New Roman" w:hAnsi="Times New Roman" w:cs="Times New Roman"/>
          <w:lang w:val="en-GB"/>
        </w:rPr>
        <w:t xml:space="preserve">udies in this area (e.g. </w:t>
      </w:r>
      <w:r w:rsidR="00612760" w:rsidRPr="00C0654D">
        <w:rPr>
          <w:rFonts w:ascii="Times New Roman" w:hAnsi="Times New Roman" w:cs="Times New Roman"/>
          <w:lang w:val="en-GB"/>
        </w:rPr>
        <w:t>Fordyce</w:t>
      </w:r>
      <w:r w:rsidR="00E11258" w:rsidRPr="00C0654D">
        <w:rPr>
          <w:rFonts w:ascii="Times New Roman" w:hAnsi="Times New Roman" w:cs="Times New Roman"/>
          <w:lang w:val="en-GB"/>
        </w:rPr>
        <w:t>, 2014) have employed similar designs, as the intention is to measure the e</w:t>
      </w:r>
      <w:r w:rsidR="00E11258" w:rsidRPr="00C0654D">
        <w:rPr>
          <w:rFonts w:ascii="Times New Roman" w:hAnsi="Times New Roman" w:cs="Times New Roman"/>
          <w:lang w:val="en-GB"/>
        </w:rPr>
        <w:t>f</w:t>
      </w:r>
      <w:r w:rsidR="00E11258" w:rsidRPr="00C0654D">
        <w:rPr>
          <w:rFonts w:ascii="Times New Roman" w:hAnsi="Times New Roman" w:cs="Times New Roman"/>
          <w:lang w:val="en-GB"/>
        </w:rPr>
        <w:t>fects of a key variable in the instruction upon acquisition of forms</w:t>
      </w:r>
      <w:r w:rsidR="00C32A64" w:rsidRPr="00C0654D">
        <w:rPr>
          <w:rFonts w:ascii="Times New Roman" w:hAnsi="Times New Roman" w:cs="Times New Roman"/>
          <w:lang w:val="en-GB"/>
        </w:rPr>
        <w:t xml:space="preserve"> </w:t>
      </w:r>
      <w:r w:rsidR="00E11258" w:rsidRPr="00C0654D">
        <w:rPr>
          <w:rFonts w:ascii="Times New Roman" w:hAnsi="Times New Roman" w:cs="Times New Roman"/>
          <w:lang w:val="en-GB"/>
        </w:rPr>
        <w:t>(in this case the types of practice) and not whether instruction itself has any effect. Ther</w:t>
      </w:r>
      <w:r w:rsidR="00D42096" w:rsidRPr="00C0654D">
        <w:rPr>
          <w:rFonts w:ascii="Times New Roman" w:hAnsi="Times New Roman" w:cs="Times New Roman"/>
          <w:lang w:val="en-GB"/>
        </w:rPr>
        <w:t>e</w:t>
      </w:r>
      <w:r w:rsidR="003439B1" w:rsidRPr="00C0654D">
        <w:rPr>
          <w:rFonts w:ascii="Times New Roman" w:hAnsi="Times New Roman" w:cs="Times New Roman"/>
          <w:lang w:val="en-GB"/>
        </w:rPr>
        <w:t>fore</w:t>
      </w:r>
      <w:r w:rsidR="00E11258" w:rsidRPr="00C0654D">
        <w:rPr>
          <w:rFonts w:ascii="Times New Roman" w:hAnsi="Times New Roman" w:cs="Times New Roman"/>
          <w:lang w:val="en-GB"/>
        </w:rPr>
        <w:t xml:space="preserve">, whilst the lack of a control group is </w:t>
      </w:r>
      <w:r w:rsidR="00FF7605" w:rsidRPr="00C0654D">
        <w:rPr>
          <w:rFonts w:ascii="Times New Roman" w:hAnsi="Times New Roman" w:cs="Times New Roman"/>
          <w:lang w:val="en-GB"/>
        </w:rPr>
        <w:t>a</w:t>
      </w:r>
      <w:r w:rsidR="00D42096" w:rsidRPr="00C0654D">
        <w:rPr>
          <w:rFonts w:ascii="Times New Roman" w:hAnsi="Times New Roman" w:cs="Times New Roman"/>
          <w:lang w:val="en-GB"/>
        </w:rPr>
        <w:t xml:space="preserve"> limitation of the study design</w:t>
      </w:r>
      <w:r w:rsidR="00E74F61" w:rsidRPr="00C0654D">
        <w:rPr>
          <w:rFonts w:ascii="Times New Roman" w:hAnsi="Times New Roman" w:cs="Times New Roman"/>
          <w:lang w:val="en-GB"/>
        </w:rPr>
        <w:t>, it does not invalidate the re</w:t>
      </w:r>
      <w:r w:rsidR="00D42096" w:rsidRPr="00C0654D">
        <w:rPr>
          <w:rFonts w:ascii="Times New Roman" w:hAnsi="Times New Roman" w:cs="Times New Roman"/>
          <w:lang w:val="en-GB"/>
        </w:rPr>
        <w:t>sults.</w:t>
      </w:r>
    </w:p>
    <w:p w:rsidR="002D7C7B" w:rsidRPr="00C0654D" w:rsidRDefault="00945B48" w:rsidP="004E0665">
      <w:pPr>
        <w:spacing w:after="0" w:line="280" w:lineRule="atLeast"/>
        <w:ind w:firstLine="360"/>
        <w:jc w:val="both"/>
        <w:rPr>
          <w:rFonts w:ascii="Times New Roman" w:hAnsi="Times New Roman" w:cs="Times New Roman"/>
          <w:lang w:val="en-GB"/>
        </w:rPr>
      </w:pPr>
      <w:r w:rsidRPr="00C0654D">
        <w:rPr>
          <w:rFonts w:ascii="Times New Roman" w:hAnsi="Times New Roman" w:cs="Times New Roman"/>
          <w:lang w:val="en-GB"/>
        </w:rPr>
        <w:t>The tests</w:t>
      </w:r>
      <w:r w:rsidR="00B23038" w:rsidRPr="00C0654D">
        <w:rPr>
          <w:rFonts w:ascii="Times New Roman" w:hAnsi="Times New Roman" w:cs="Times New Roman"/>
          <w:lang w:val="en-GB"/>
        </w:rPr>
        <w:t xml:space="preserve"> took place a week prior to the treatment, immediately after treatment and then after a delay of two weeks. </w:t>
      </w:r>
      <w:r w:rsidR="00070A30" w:rsidRPr="00C0654D">
        <w:rPr>
          <w:rFonts w:ascii="Times New Roman" w:hAnsi="Times New Roman" w:cs="Times New Roman"/>
          <w:lang w:val="en-GB"/>
        </w:rPr>
        <w:t>Although t</w:t>
      </w:r>
      <w:r w:rsidR="001A3DA4" w:rsidRPr="00C0654D">
        <w:rPr>
          <w:rFonts w:ascii="Times New Roman" w:hAnsi="Times New Roman" w:cs="Times New Roman"/>
          <w:lang w:val="en-GB"/>
        </w:rPr>
        <w:t>here is n</w:t>
      </w:r>
      <w:r w:rsidR="003439B1" w:rsidRPr="00C0654D">
        <w:rPr>
          <w:rFonts w:ascii="Times New Roman" w:hAnsi="Times New Roman" w:cs="Times New Roman"/>
          <w:lang w:val="en-GB"/>
        </w:rPr>
        <w:t>o consensus about the length of</w:t>
      </w:r>
      <w:r w:rsidR="00070A30" w:rsidRPr="00C0654D">
        <w:rPr>
          <w:rFonts w:ascii="Times New Roman" w:hAnsi="Times New Roman" w:cs="Times New Roman"/>
          <w:lang w:val="en-GB"/>
        </w:rPr>
        <w:t xml:space="preserve"> delay empl</w:t>
      </w:r>
      <w:r w:rsidR="001A3DA4" w:rsidRPr="00C0654D">
        <w:rPr>
          <w:rFonts w:ascii="Times New Roman" w:hAnsi="Times New Roman" w:cs="Times New Roman"/>
          <w:lang w:val="en-GB"/>
        </w:rPr>
        <w:t>o</w:t>
      </w:r>
      <w:r w:rsidR="00070A30" w:rsidRPr="00C0654D">
        <w:rPr>
          <w:rFonts w:ascii="Times New Roman" w:hAnsi="Times New Roman" w:cs="Times New Roman"/>
          <w:lang w:val="en-GB"/>
        </w:rPr>
        <w:t>yed in a stud</w:t>
      </w:r>
      <w:r w:rsidR="009A25FE" w:rsidRPr="00C0654D">
        <w:rPr>
          <w:rFonts w:ascii="Times New Roman" w:hAnsi="Times New Roman" w:cs="Times New Roman"/>
          <w:lang w:val="en-GB"/>
        </w:rPr>
        <w:t xml:space="preserve">y of </w:t>
      </w:r>
      <w:r w:rsidR="003439B1" w:rsidRPr="00C0654D">
        <w:rPr>
          <w:rFonts w:ascii="Times New Roman" w:hAnsi="Times New Roman" w:cs="Times New Roman"/>
          <w:lang w:val="en-GB"/>
        </w:rPr>
        <w:t>this kind it has been suggested</w:t>
      </w:r>
      <w:r w:rsidR="00270C76" w:rsidRPr="00C0654D">
        <w:rPr>
          <w:rFonts w:ascii="Times New Roman" w:hAnsi="Times New Roman" w:cs="Times New Roman"/>
          <w:lang w:val="en-GB"/>
        </w:rPr>
        <w:t xml:space="preserve"> that a delay of more than a week is optima</w:t>
      </w:r>
      <w:r w:rsidR="009A25FE" w:rsidRPr="00C0654D">
        <w:rPr>
          <w:rFonts w:ascii="Times New Roman" w:hAnsi="Times New Roman" w:cs="Times New Roman"/>
          <w:lang w:val="en-GB"/>
        </w:rPr>
        <w:t>l and three weeks or longer ideal</w:t>
      </w:r>
      <w:r w:rsidR="00270C76" w:rsidRPr="00C0654D">
        <w:rPr>
          <w:rFonts w:ascii="Times New Roman" w:hAnsi="Times New Roman" w:cs="Times New Roman"/>
          <w:lang w:val="en-GB"/>
        </w:rPr>
        <w:t xml:space="preserve"> </w:t>
      </w:r>
      <w:r w:rsidR="00070A30" w:rsidRPr="00C0654D">
        <w:rPr>
          <w:rFonts w:ascii="Times New Roman" w:hAnsi="Times New Roman" w:cs="Times New Roman"/>
          <w:lang w:val="en-GB"/>
        </w:rPr>
        <w:t>(Schmitt, 2010</w:t>
      </w:r>
      <w:r w:rsidR="001A3DA4" w:rsidRPr="00C0654D">
        <w:rPr>
          <w:rFonts w:ascii="Times New Roman" w:hAnsi="Times New Roman" w:cs="Times New Roman"/>
          <w:lang w:val="en-GB"/>
        </w:rPr>
        <w:t>, p.</w:t>
      </w:r>
      <w:r w:rsidR="00270C76" w:rsidRPr="00C0654D">
        <w:rPr>
          <w:rFonts w:ascii="Times New Roman" w:hAnsi="Times New Roman" w:cs="Times New Roman"/>
          <w:lang w:val="en-GB"/>
        </w:rPr>
        <w:t xml:space="preserve"> 157</w:t>
      </w:r>
      <w:r w:rsidR="001A3DA4" w:rsidRPr="00C0654D">
        <w:rPr>
          <w:rFonts w:ascii="Times New Roman" w:hAnsi="Times New Roman" w:cs="Times New Roman"/>
          <w:lang w:val="en-GB"/>
        </w:rPr>
        <w:t xml:space="preserve">). </w:t>
      </w:r>
      <w:r w:rsidR="00701CEA" w:rsidRPr="00C0654D">
        <w:rPr>
          <w:rFonts w:ascii="Times New Roman" w:hAnsi="Times New Roman" w:cs="Times New Roman"/>
          <w:lang w:val="en-GB"/>
        </w:rPr>
        <w:t>A</w:t>
      </w:r>
      <w:r w:rsidR="001A3DA4" w:rsidRPr="00C0654D">
        <w:rPr>
          <w:rFonts w:ascii="Times New Roman" w:hAnsi="Times New Roman" w:cs="Times New Roman"/>
          <w:lang w:val="en-GB"/>
        </w:rPr>
        <w:t xml:space="preserve"> longer d</w:t>
      </w:r>
      <w:r w:rsidR="000428B5" w:rsidRPr="00C0654D">
        <w:rPr>
          <w:rFonts w:ascii="Times New Roman" w:hAnsi="Times New Roman" w:cs="Times New Roman"/>
          <w:lang w:val="en-GB"/>
        </w:rPr>
        <w:t xml:space="preserve">elay than </w:t>
      </w:r>
      <w:r w:rsidR="009A25FE" w:rsidRPr="00C0654D">
        <w:rPr>
          <w:rFonts w:ascii="Times New Roman" w:hAnsi="Times New Roman" w:cs="Times New Roman"/>
          <w:lang w:val="en-GB"/>
        </w:rPr>
        <w:t xml:space="preserve">two weeks proved impossible in this study </w:t>
      </w:r>
      <w:r w:rsidR="001A3DA4" w:rsidRPr="00C0654D">
        <w:rPr>
          <w:rFonts w:ascii="Times New Roman" w:hAnsi="Times New Roman" w:cs="Times New Roman"/>
          <w:lang w:val="en-GB"/>
        </w:rPr>
        <w:t xml:space="preserve">due to some students’ leaving courses or travelling </w:t>
      </w:r>
      <w:r w:rsidR="00701CEA" w:rsidRPr="00C0654D">
        <w:rPr>
          <w:rFonts w:ascii="Times New Roman" w:hAnsi="Times New Roman" w:cs="Times New Roman"/>
          <w:lang w:val="en-GB"/>
        </w:rPr>
        <w:t>back to their</w:t>
      </w:r>
      <w:r w:rsidR="009A25FE" w:rsidRPr="00C0654D">
        <w:rPr>
          <w:rFonts w:ascii="Times New Roman" w:hAnsi="Times New Roman" w:cs="Times New Roman"/>
          <w:lang w:val="en-GB"/>
        </w:rPr>
        <w:t xml:space="preserve"> home countries but it was felt that two weeks</w:t>
      </w:r>
      <w:r w:rsidR="001842FD" w:rsidRPr="00C0654D">
        <w:rPr>
          <w:rFonts w:ascii="Times New Roman" w:hAnsi="Times New Roman" w:cs="Times New Roman"/>
          <w:lang w:val="en-GB"/>
        </w:rPr>
        <w:t>’ delay</w:t>
      </w:r>
      <w:r w:rsidR="003439B1" w:rsidRPr="00C0654D">
        <w:rPr>
          <w:rFonts w:ascii="Times New Roman" w:hAnsi="Times New Roman" w:cs="Times New Roman"/>
          <w:lang w:val="en-GB"/>
        </w:rPr>
        <w:t xml:space="preserve"> was still of value.</w:t>
      </w:r>
      <w:r w:rsidR="009A25FE" w:rsidRPr="00C0654D">
        <w:rPr>
          <w:rFonts w:ascii="Times New Roman" w:hAnsi="Times New Roman" w:cs="Times New Roman"/>
          <w:lang w:val="en-GB"/>
        </w:rPr>
        <w:t xml:space="preserve"> </w:t>
      </w:r>
      <w:r w:rsidR="00B23038" w:rsidRPr="00C0654D">
        <w:rPr>
          <w:rFonts w:ascii="Times New Roman" w:hAnsi="Times New Roman" w:cs="Times New Roman"/>
          <w:lang w:val="en-GB"/>
        </w:rPr>
        <w:t>There were three tests</w:t>
      </w:r>
      <w:r w:rsidR="009A25FE" w:rsidRPr="00C0654D">
        <w:rPr>
          <w:rFonts w:ascii="Times New Roman" w:hAnsi="Times New Roman" w:cs="Times New Roman"/>
          <w:lang w:val="en-GB"/>
        </w:rPr>
        <w:t xml:space="preserve"> used to el</w:t>
      </w:r>
      <w:r w:rsidR="000428B5" w:rsidRPr="00C0654D">
        <w:rPr>
          <w:rFonts w:ascii="Times New Roman" w:hAnsi="Times New Roman" w:cs="Times New Roman"/>
          <w:lang w:val="en-GB"/>
        </w:rPr>
        <w:t>icit data,</w:t>
      </w:r>
      <w:r w:rsidRPr="00C0654D">
        <w:rPr>
          <w:rFonts w:ascii="Times New Roman" w:hAnsi="Times New Roman" w:cs="Times New Roman"/>
          <w:lang w:val="en-GB"/>
        </w:rPr>
        <w:t xml:space="preserve"> employed</w:t>
      </w:r>
      <w:r w:rsidR="004F3E01" w:rsidRPr="00C0654D">
        <w:rPr>
          <w:rFonts w:ascii="Times New Roman" w:hAnsi="Times New Roman" w:cs="Times New Roman"/>
          <w:lang w:val="en-GB"/>
        </w:rPr>
        <w:t xml:space="preserve"> in the following order</w:t>
      </w:r>
      <w:r w:rsidR="00B23038" w:rsidRPr="00C0654D">
        <w:rPr>
          <w:rFonts w:ascii="Times New Roman" w:hAnsi="Times New Roman" w:cs="Times New Roman"/>
          <w:lang w:val="en-GB"/>
        </w:rPr>
        <w:t xml:space="preserve">: </w:t>
      </w:r>
      <w:r w:rsidR="009C56E9" w:rsidRPr="00C0654D">
        <w:rPr>
          <w:rFonts w:ascii="Times New Roman" w:hAnsi="Times New Roman" w:cs="Times New Roman"/>
          <w:lang w:val="en-GB"/>
        </w:rPr>
        <w:t>(</w:t>
      </w:r>
      <w:r w:rsidR="002216BA" w:rsidRPr="00C0654D">
        <w:rPr>
          <w:rFonts w:ascii="Times New Roman" w:hAnsi="Times New Roman" w:cs="Times New Roman"/>
          <w:lang w:val="en-GB"/>
        </w:rPr>
        <w:t>1)</w:t>
      </w:r>
      <w:r w:rsidRPr="00C0654D">
        <w:rPr>
          <w:rFonts w:ascii="Times New Roman" w:hAnsi="Times New Roman" w:cs="Times New Roman"/>
          <w:lang w:val="en-GB"/>
        </w:rPr>
        <w:t xml:space="preserve"> a free constructed response format, using a paired, interactive speaking</w:t>
      </w:r>
      <w:r w:rsidR="00B23038" w:rsidRPr="00C0654D">
        <w:rPr>
          <w:rFonts w:ascii="Times New Roman" w:hAnsi="Times New Roman" w:cs="Times New Roman"/>
          <w:lang w:val="en-GB"/>
        </w:rPr>
        <w:t xml:space="preserve"> task</w:t>
      </w:r>
      <w:r w:rsidRPr="00C0654D">
        <w:rPr>
          <w:rFonts w:ascii="Times New Roman" w:hAnsi="Times New Roman" w:cs="Times New Roman"/>
          <w:lang w:val="en-GB"/>
        </w:rPr>
        <w:t xml:space="preserve">, </w:t>
      </w:r>
      <w:r w:rsidR="009C56E9" w:rsidRPr="00C0654D">
        <w:rPr>
          <w:rFonts w:ascii="Times New Roman" w:hAnsi="Times New Roman" w:cs="Times New Roman"/>
          <w:lang w:val="en-GB"/>
        </w:rPr>
        <w:t>(</w:t>
      </w:r>
      <w:r w:rsidR="002216BA" w:rsidRPr="00C0654D">
        <w:rPr>
          <w:rFonts w:ascii="Times New Roman" w:hAnsi="Times New Roman" w:cs="Times New Roman"/>
          <w:lang w:val="en-GB"/>
        </w:rPr>
        <w:t xml:space="preserve">2) </w:t>
      </w:r>
      <w:r w:rsidR="00B23038" w:rsidRPr="00C0654D">
        <w:rPr>
          <w:rFonts w:ascii="Times New Roman" w:hAnsi="Times New Roman" w:cs="Times New Roman"/>
          <w:lang w:val="en-GB"/>
        </w:rPr>
        <w:t>a controlled production task where learners were required to choose the most appropriate stance marker to fill in the gaps in sentences and</w:t>
      </w:r>
      <w:r w:rsidR="002216BA" w:rsidRPr="00C0654D">
        <w:rPr>
          <w:rFonts w:ascii="Times New Roman" w:hAnsi="Times New Roman" w:cs="Times New Roman"/>
          <w:lang w:val="en-GB"/>
        </w:rPr>
        <w:t xml:space="preserve"> </w:t>
      </w:r>
      <w:r w:rsidR="009C56E9" w:rsidRPr="00C0654D">
        <w:rPr>
          <w:rFonts w:ascii="Times New Roman" w:hAnsi="Times New Roman" w:cs="Times New Roman"/>
          <w:lang w:val="en-GB"/>
        </w:rPr>
        <w:t>(</w:t>
      </w:r>
      <w:r w:rsidR="002216BA" w:rsidRPr="00C0654D">
        <w:rPr>
          <w:rFonts w:ascii="Times New Roman" w:hAnsi="Times New Roman" w:cs="Times New Roman"/>
          <w:lang w:val="en-GB"/>
        </w:rPr>
        <w:t>3)</w:t>
      </w:r>
      <w:r w:rsidR="00B23038" w:rsidRPr="00C0654D">
        <w:rPr>
          <w:rFonts w:ascii="Times New Roman" w:hAnsi="Times New Roman" w:cs="Times New Roman"/>
          <w:lang w:val="en-GB"/>
        </w:rPr>
        <w:t xml:space="preserve"> a </w:t>
      </w:r>
      <w:r w:rsidR="00216FF9" w:rsidRPr="00C0654D">
        <w:rPr>
          <w:rFonts w:ascii="Times New Roman" w:hAnsi="Times New Roman" w:cs="Times New Roman"/>
          <w:lang w:val="en-GB"/>
        </w:rPr>
        <w:t>receptive ta</w:t>
      </w:r>
      <w:r w:rsidR="004F3E01" w:rsidRPr="00C0654D">
        <w:rPr>
          <w:rFonts w:ascii="Times New Roman" w:hAnsi="Times New Roman" w:cs="Times New Roman"/>
          <w:lang w:val="en-GB"/>
        </w:rPr>
        <w:t>s</w:t>
      </w:r>
      <w:r w:rsidR="00216FF9" w:rsidRPr="00C0654D">
        <w:rPr>
          <w:rFonts w:ascii="Times New Roman" w:hAnsi="Times New Roman" w:cs="Times New Roman"/>
          <w:lang w:val="en-GB"/>
        </w:rPr>
        <w:t>k</w:t>
      </w:r>
      <w:r w:rsidR="004F3E01" w:rsidRPr="00C0654D">
        <w:rPr>
          <w:rFonts w:ascii="Times New Roman" w:hAnsi="Times New Roman" w:cs="Times New Roman"/>
          <w:lang w:val="en-GB"/>
        </w:rPr>
        <w:t xml:space="preserve"> where learners were required to simply circle the most appropriate stance marker to fit a set of sentences.</w:t>
      </w:r>
      <w:r w:rsidR="005C0A00" w:rsidRPr="00C0654D">
        <w:rPr>
          <w:rFonts w:ascii="Times New Roman" w:hAnsi="Times New Roman" w:cs="Times New Roman"/>
          <w:lang w:val="en-GB"/>
        </w:rPr>
        <w:t xml:space="preserve"> Each </w:t>
      </w:r>
      <w:r w:rsidR="002216BA" w:rsidRPr="00C0654D">
        <w:rPr>
          <w:rFonts w:ascii="Times New Roman" w:hAnsi="Times New Roman" w:cs="Times New Roman"/>
          <w:lang w:val="en-GB"/>
        </w:rPr>
        <w:t xml:space="preserve">test type was designed to </w:t>
      </w:r>
      <w:r w:rsidR="0076310F" w:rsidRPr="00C0654D">
        <w:rPr>
          <w:rFonts w:ascii="Times New Roman" w:hAnsi="Times New Roman" w:cs="Times New Roman"/>
          <w:lang w:val="en-GB"/>
        </w:rPr>
        <w:t>measure ability to use the target</w:t>
      </w:r>
      <w:r w:rsidR="002216BA" w:rsidRPr="00C0654D">
        <w:rPr>
          <w:rFonts w:ascii="Times New Roman" w:hAnsi="Times New Roman" w:cs="Times New Roman"/>
          <w:lang w:val="en-GB"/>
        </w:rPr>
        <w:t xml:space="preserve"> items spontaneously in speech (test 1) and under co</w:t>
      </w:r>
      <w:r w:rsidR="002216BA" w:rsidRPr="00C0654D">
        <w:rPr>
          <w:rFonts w:ascii="Times New Roman" w:hAnsi="Times New Roman" w:cs="Times New Roman"/>
          <w:lang w:val="en-GB"/>
        </w:rPr>
        <w:t>n</w:t>
      </w:r>
      <w:r w:rsidR="002216BA" w:rsidRPr="00C0654D">
        <w:rPr>
          <w:rFonts w:ascii="Times New Roman" w:hAnsi="Times New Roman" w:cs="Times New Roman"/>
          <w:lang w:val="en-GB"/>
        </w:rPr>
        <w:t>trolled conditions</w:t>
      </w:r>
      <w:r w:rsidR="002D7C7B" w:rsidRPr="00C0654D">
        <w:rPr>
          <w:rFonts w:ascii="Times New Roman" w:hAnsi="Times New Roman" w:cs="Times New Roman"/>
          <w:lang w:val="en-GB"/>
        </w:rPr>
        <w:t xml:space="preserve"> </w:t>
      </w:r>
      <w:r w:rsidR="002216BA" w:rsidRPr="00C0654D">
        <w:rPr>
          <w:rFonts w:ascii="Times New Roman" w:hAnsi="Times New Roman" w:cs="Times New Roman"/>
          <w:lang w:val="en-GB"/>
        </w:rPr>
        <w:t>(tests 2 and 3), and as such were inte</w:t>
      </w:r>
      <w:r w:rsidR="00216FF9" w:rsidRPr="00C0654D">
        <w:rPr>
          <w:rFonts w:ascii="Times New Roman" w:hAnsi="Times New Roman" w:cs="Times New Roman"/>
          <w:lang w:val="en-GB"/>
        </w:rPr>
        <w:t>nded to measure procedural kno</w:t>
      </w:r>
      <w:r w:rsidR="002216BA" w:rsidRPr="00C0654D">
        <w:rPr>
          <w:rFonts w:ascii="Times New Roman" w:hAnsi="Times New Roman" w:cs="Times New Roman"/>
          <w:lang w:val="en-GB"/>
        </w:rPr>
        <w:t>w</w:t>
      </w:r>
      <w:r w:rsidR="00216FF9" w:rsidRPr="00C0654D">
        <w:rPr>
          <w:rFonts w:ascii="Times New Roman" w:hAnsi="Times New Roman" w:cs="Times New Roman"/>
          <w:lang w:val="en-GB"/>
        </w:rPr>
        <w:t>l</w:t>
      </w:r>
      <w:r w:rsidR="002216BA" w:rsidRPr="00C0654D">
        <w:rPr>
          <w:rFonts w:ascii="Times New Roman" w:hAnsi="Times New Roman" w:cs="Times New Roman"/>
          <w:lang w:val="en-GB"/>
        </w:rPr>
        <w:t>edge (1) and declar</w:t>
      </w:r>
      <w:r w:rsidR="004567D0" w:rsidRPr="00C0654D">
        <w:rPr>
          <w:rFonts w:ascii="Times New Roman" w:hAnsi="Times New Roman" w:cs="Times New Roman"/>
          <w:lang w:val="en-GB"/>
        </w:rPr>
        <w:t>ative knowledge (2,</w:t>
      </w:r>
      <w:r w:rsidR="002D7C7B" w:rsidRPr="00C0654D">
        <w:rPr>
          <w:rFonts w:ascii="Times New Roman" w:hAnsi="Times New Roman" w:cs="Times New Roman"/>
          <w:lang w:val="en-GB"/>
        </w:rPr>
        <w:t xml:space="preserve"> </w:t>
      </w:r>
      <w:r w:rsidR="002216BA" w:rsidRPr="00C0654D">
        <w:rPr>
          <w:rFonts w:ascii="Times New Roman" w:hAnsi="Times New Roman" w:cs="Times New Roman"/>
          <w:lang w:val="en-GB"/>
        </w:rPr>
        <w:t>3).</w:t>
      </w:r>
      <w:r w:rsidR="004567D0" w:rsidRPr="00C0654D">
        <w:rPr>
          <w:rFonts w:ascii="Times New Roman" w:hAnsi="Times New Roman" w:cs="Times New Roman"/>
          <w:lang w:val="en-GB"/>
        </w:rPr>
        <w:t xml:space="preserve"> </w:t>
      </w:r>
      <w:r w:rsidR="00F50E27" w:rsidRPr="00C0654D">
        <w:rPr>
          <w:rFonts w:ascii="Times New Roman" w:hAnsi="Times New Roman" w:cs="Times New Roman"/>
          <w:lang w:val="en-GB"/>
        </w:rPr>
        <w:t>To avoid p</w:t>
      </w:r>
      <w:r w:rsidR="00090988" w:rsidRPr="00C0654D">
        <w:rPr>
          <w:rFonts w:ascii="Times New Roman" w:hAnsi="Times New Roman" w:cs="Times New Roman"/>
          <w:lang w:val="en-GB"/>
        </w:rPr>
        <w:t>artic</w:t>
      </w:r>
      <w:r w:rsidR="00070A30" w:rsidRPr="00C0654D">
        <w:rPr>
          <w:rFonts w:ascii="Times New Roman" w:hAnsi="Times New Roman" w:cs="Times New Roman"/>
          <w:lang w:val="en-GB"/>
        </w:rPr>
        <w:t>i</w:t>
      </w:r>
      <w:r w:rsidR="00090988" w:rsidRPr="00C0654D">
        <w:rPr>
          <w:rFonts w:ascii="Times New Roman" w:hAnsi="Times New Roman" w:cs="Times New Roman"/>
          <w:lang w:val="en-GB"/>
        </w:rPr>
        <w:t>pa</w:t>
      </w:r>
      <w:r w:rsidR="00F50E27" w:rsidRPr="00C0654D">
        <w:rPr>
          <w:rFonts w:ascii="Times New Roman" w:hAnsi="Times New Roman" w:cs="Times New Roman"/>
          <w:lang w:val="en-GB"/>
        </w:rPr>
        <w:t>nts’ memorising answers,</w:t>
      </w:r>
      <w:r w:rsidR="00431AD6" w:rsidRPr="00C0654D">
        <w:rPr>
          <w:rFonts w:ascii="Times New Roman" w:hAnsi="Times New Roman" w:cs="Times New Roman"/>
          <w:lang w:val="en-GB"/>
        </w:rPr>
        <w:t xml:space="preserve"> the order and wordi</w:t>
      </w:r>
      <w:r w:rsidR="003F582C" w:rsidRPr="00C0654D">
        <w:rPr>
          <w:rFonts w:ascii="Times New Roman" w:hAnsi="Times New Roman" w:cs="Times New Roman"/>
          <w:lang w:val="en-GB"/>
        </w:rPr>
        <w:t>ng of items and tasks was amende</w:t>
      </w:r>
      <w:r w:rsidR="00431AD6" w:rsidRPr="00C0654D">
        <w:rPr>
          <w:rFonts w:ascii="Times New Roman" w:hAnsi="Times New Roman" w:cs="Times New Roman"/>
          <w:lang w:val="en-GB"/>
        </w:rPr>
        <w:t>d for each version of the test</w:t>
      </w:r>
      <w:r w:rsidR="00D01A3E" w:rsidRPr="00C0654D">
        <w:rPr>
          <w:rFonts w:ascii="Times New Roman" w:hAnsi="Times New Roman" w:cs="Times New Roman"/>
          <w:lang w:val="en-GB"/>
        </w:rPr>
        <w:t>s</w:t>
      </w:r>
      <w:r w:rsidR="00431AD6" w:rsidRPr="00C0654D">
        <w:rPr>
          <w:rFonts w:ascii="Times New Roman" w:hAnsi="Times New Roman" w:cs="Times New Roman"/>
          <w:lang w:val="en-GB"/>
        </w:rPr>
        <w:t>,</w:t>
      </w:r>
      <w:r w:rsidR="004F3E01" w:rsidRPr="00C0654D">
        <w:rPr>
          <w:rFonts w:ascii="Times New Roman" w:hAnsi="Times New Roman" w:cs="Times New Roman"/>
          <w:lang w:val="en-GB"/>
        </w:rPr>
        <w:t xml:space="preserve"> samples</w:t>
      </w:r>
      <w:r w:rsidR="00431AD6" w:rsidRPr="00C0654D">
        <w:rPr>
          <w:rFonts w:ascii="Times New Roman" w:hAnsi="Times New Roman" w:cs="Times New Roman"/>
          <w:lang w:val="en-GB"/>
        </w:rPr>
        <w:t xml:space="preserve"> of which</w:t>
      </w:r>
      <w:r w:rsidR="00F50E27" w:rsidRPr="00C0654D">
        <w:rPr>
          <w:rFonts w:ascii="Times New Roman" w:hAnsi="Times New Roman" w:cs="Times New Roman"/>
          <w:lang w:val="en-GB"/>
        </w:rPr>
        <w:t xml:space="preserve"> can be found in </w:t>
      </w:r>
      <w:r w:rsidR="002D7C7B" w:rsidRPr="00C0654D">
        <w:rPr>
          <w:rFonts w:ascii="Times New Roman" w:hAnsi="Times New Roman" w:cs="Times New Roman"/>
          <w:lang w:val="en-GB"/>
        </w:rPr>
        <w:t>A</w:t>
      </w:r>
      <w:r w:rsidR="004F3E01" w:rsidRPr="00C0654D">
        <w:rPr>
          <w:rFonts w:ascii="Times New Roman" w:hAnsi="Times New Roman" w:cs="Times New Roman"/>
          <w:lang w:val="en-GB"/>
        </w:rPr>
        <w:t>ppendix</w:t>
      </w:r>
      <w:r w:rsidR="00F50E27" w:rsidRPr="00C0654D">
        <w:rPr>
          <w:rFonts w:ascii="Times New Roman" w:hAnsi="Times New Roman" w:cs="Times New Roman"/>
          <w:lang w:val="en-GB"/>
        </w:rPr>
        <w:t xml:space="preserve"> A.</w:t>
      </w:r>
      <w:r w:rsidR="004F3E01" w:rsidRPr="00C0654D">
        <w:rPr>
          <w:rFonts w:ascii="Times New Roman" w:hAnsi="Times New Roman" w:cs="Times New Roman"/>
          <w:lang w:val="en-GB"/>
        </w:rPr>
        <w:t xml:space="preserve"> </w:t>
      </w:r>
      <w:r w:rsidR="00D17EE2" w:rsidRPr="00C0654D">
        <w:rPr>
          <w:rFonts w:ascii="Times New Roman" w:hAnsi="Times New Roman" w:cs="Times New Roman"/>
          <w:lang w:val="en-GB"/>
        </w:rPr>
        <w:t>Although a</w:t>
      </w:r>
      <w:r w:rsidR="004F3E01" w:rsidRPr="00C0654D">
        <w:rPr>
          <w:rFonts w:ascii="Times New Roman" w:hAnsi="Times New Roman" w:cs="Times New Roman"/>
          <w:lang w:val="en-GB"/>
        </w:rPr>
        <w:t xml:space="preserve"> free con</w:t>
      </w:r>
      <w:r w:rsidR="00070A30" w:rsidRPr="00C0654D">
        <w:rPr>
          <w:rFonts w:ascii="Times New Roman" w:hAnsi="Times New Roman" w:cs="Times New Roman"/>
          <w:lang w:val="en-GB"/>
        </w:rPr>
        <w:t>s</w:t>
      </w:r>
      <w:r w:rsidR="004F3E01" w:rsidRPr="00C0654D">
        <w:rPr>
          <w:rFonts w:ascii="Times New Roman" w:hAnsi="Times New Roman" w:cs="Times New Roman"/>
          <w:lang w:val="en-GB"/>
        </w:rPr>
        <w:t xml:space="preserve">tructed </w:t>
      </w:r>
      <w:r w:rsidR="009447AC" w:rsidRPr="00C0654D">
        <w:rPr>
          <w:rFonts w:ascii="Times New Roman" w:hAnsi="Times New Roman" w:cs="Times New Roman"/>
          <w:lang w:val="en-GB"/>
        </w:rPr>
        <w:t>response</w:t>
      </w:r>
      <w:r w:rsidR="004F3E01" w:rsidRPr="00C0654D">
        <w:rPr>
          <w:rFonts w:ascii="Times New Roman" w:hAnsi="Times New Roman" w:cs="Times New Roman"/>
          <w:lang w:val="en-GB"/>
        </w:rPr>
        <w:t xml:space="preserve"> test gave part</w:t>
      </w:r>
      <w:r w:rsidR="00324516" w:rsidRPr="00C0654D">
        <w:rPr>
          <w:rFonts w:ascii="Times New Roman" w:hAnsi="Times New Roman" w:cs="Times New Roman"/>
          <w:lang w:val="en-GB"/>
        </w:rPr>
        <w:t>i</w:t>
      </w:r>
      <w:r w:rsidR="004F3E01" w:rsidRPr="00C0654D">
        <w:rPr>
          <w:rFonts w:ascii="Times New Roman" w:hAnsi="Times New Roman" w:cs="Times New Roman"/>
          <w:lang w:val="en-GB"/>
        </w:rPr>
        <w:t>c</w:t>
      </w:r>
      <w:r w:rsidR="004F3E01" w:rsidRPr="00C0654D">
        <w:rPr>
          <w:rFonts w:ascii="Times New Roman" w:hAnsi="Times New Roman" w:cs="Times New Roman"/>
          <w:lang w:val="en-GB"/>
        </w:rPr>
        <w:t>i</w:t>
      </w:r>
      <w:r w:rsidR="004F3E01" w:rsidRPr="00C0654D">
        <w:rPr>
          <w:rFonts w:ascii="Times New Roman" w:hAnsi="Times New Roman" w:cs="Times New Roman"/>
          <w:lang w:val="en-GB"/>
        </w:rPr>
        <w:t xml:space="preserve">pants the opportunity to use the targeted forms </w:t>
      </w:r>
      <w:r w:rsidR="00431AD6" w:rsidRPr="00C0654D">
        <w:rPr>
          <w:rFonts w:ascii="Times New Roman" w:hAnsi="Times New Roman" w:cs="Times New Roman"/>
          <w:lang w:val="en-GB"/>
        </w:rPr>
        <w:t xml:space="preserve">in focus </w:t>
      </w:r>
      <w:r w:rsidR="004F3E01" w:rsidRPr="00C0654D">
        <w:rPr>
          <w:rFonts w:ascii="Times New Roman" w:hAnsi="Times New Roman" w:cs="Times New Roman"/>
          <w:lang w:val="en-GB"/>
        </w:rPr>
        <w:t>they</w:t>
      </w:r>
      <w:r w:rsidRPr="00C0654D">
        <w:rPr>
          <w:rFonts w:ascii="Times New Roman" w:hAnsi="Times New Roman" w:cs="Times New Roman"/>
          <w:lang w:val="en-GB"/>
        </w:rPr>
        <w:t xml:space="preserve"> were not explicitly pushed to do </w:t>
      </w:r>
      <w:r w:rsidR="00431AD6" w:rsidRPr="00C0654D">
        <w:rPr>
          <w:rFonts w:ascii="Times New Roman" w:hAnsi="Times New Roman" w:cs="Times New Roman"/>
          <w:lang w:val="en-GB"/>
        </w:rPr>
        <w:t xml:space="preserve">so and </w:t>
      </w:r>
      <w:r w:rsidR="004F3E01" w:rsidRPr="00C0654D">
        <w:rPr>
          <w:rFonts w:ascii="Times New Roman" w:hAnsi="Times New Roman" w:cs="Times New Roman"/>
          <w:lang w:val="en-GB"/>
        </w:rPr>
        <w:t xml:space="preserve">there was </w:t>
      </w:r>
      <w:r w:rsidR="00431AD6" w:rsidRPr="00C0654D">
        <w:rPr>
          <w:rFonts w:ascii="Times New Roman" w:hAnsi="Times New Roman" w:cs="Times New Roman"/>
          <w:lang w:val="en-GB"/>
        </w:rPr>
        <w:t xml:space="preserve">naturally </w:t>
      </w:r>
      <w:r w:rsidR="004F3E01" w:rsidRPr="00C0654D">
        <w:rPr>
          <w:rFonts w:ascii="Times New Roman" w:hAnsi="Times New Roman" w:cs="Times New Roman"/>
          <w:lang w:val="en-GB"/>
        </w:rPr>
        <w:t xml:space="preserve">a danger </w:t>
      </w:r>
      <w:r w:rsidRPr="00C0654D">
        <w:rPr>
          <w:rFonts w:ascii="Times New Roman" w:hAnsi="Times New Roman" w:cs="Times New Roman"/>
          <w:lang w:val="en-GB"/>
        </w:rPr>
        <w:t>that learners would sim</w:t>
      </w:r>
      <w:r w:rsidR="004F3E01" w:rsidRPr="00C0654D">
        <w:rPr>
          <w:rFonts w:ascii="Times New Roman" w:hAnsi="Times New Roman" w:cs="Times New Roman"/>
          <w:lang w:val="en-GB"/>
        </w:rPr>
        <w:t>pl</w:t>
      </w:r>
      <w:r w:rsidR="00431AD6" w:rsidRPr="00C0654D">
        <w:rPr>
          <w:rFonts w:ascii="Times New Roman" w:hAnsi="Times New Roman" w:cs="Times New Roman"/>
          <w:lang w:val="en-GB"/>
        </w:rPr>
        <w:t xml:space="preserve">y avoid using the target forms. </w:t>
      </w:r>
      <w:r w:rsidR="00D17EE2" w:rsidRPr="00C0654D">
        <w:rPr>
          <w:rFonts w:ascii="Times New Roman" w:hAnsi="Times New Roman" w:cs="Times New Roman"/>
          <w:lang w:val="en-GB"/>
        </w:rPr>
        <w:t xml:space="preserve">This is </w:t>
      </w:r>
      <w:r w:rsidR="009A25FE" w:rsidRPr="00C0654D">
        <w:rPr>
          <w:rFonts w:ascii="Times New Roman" w:hAnsi="Times New Roman" w:cs="Times New Roman"/>
          <w:lang w:val="en-GB"/>
        </w:rPr>
        <w:t>always a risk with this test typ</w:t>
      </w:r>
      <w:r w:rsidR="00D17EE2" w:rsidRPr="00C0654D">
        <w:rPr>
          <w:rFonts w:ascii="Times New Roman" w:hAnsi="Times New Roman" w:cs="Times New Roman"/>
          <w:lang w:val="en-GB"/>
        </w:rPr>
        <w:t xml:space="preserve">e, as </w:t>
      </w:r>
      <w:r w:rsidR="00612760" w:rsidRPr="00C0654D">
        <w:rPr>
          <w:rFonts w:ascii="Times New Roman" w:hAnsi="Times New Roman" w:cs="Times New Roman"/>
          <w:lang w:val="en-GB"/>
        </w:rPr>
        <w:t>Fordyce</w:t>
      </w:r>
      <w:r w:rsidR="00D17EE2" w:rsidRPr="00C0654D">
        <w:rPr>
          <w:rFonts w:ascii="Times New Roman" w:hAnsi="Times New Roman" w:cs="Times New Roman"/>
          <w:lang w:val="en-GB"/>
        </w:rPr>
        <w:t xml:space="preserve"> (2014) ack</w:t>
      </w:r>
      <w:r w:rsidR="006A6FF1" w:rsidRPr="00C0654D">
        <w:rPr>
          <w:rFonts w:ascii="Times New Roman" w:hAnsi="Times New Roman" w:cs="Times New Roman"/>
          <w:lang w:val="en-GB"/>
        </w:rPr>
        <w:t>n</w:t>
      </w:r>
      <w:r w:rsidR="00D17EE2" w:rsidRPr="00C0654D">
        <w:rPr>
          <w:rFonts w:ascii="Times New Roman" w:hAnsi="Times New Roman" w:cs="Times New Roman"/>
          <w:lang w:val="en-GB"/>
        </w:rPr>
        <w:t>owledges.</w:t>
      </w:r>
      <w:r w:rsidR="009A25FE" w:rsidRPr="00C0654D">
        <w:rPr>
          <w:rFonts w:ascii="Times New Roman" w:hAnsi="Times New Roman" w:cs="Times New Roman"/>
          <w:lang w:val="en-GB"/>
        </w:rPr>
        <w:t xml:space="preserve"> </w:t>
      </w:r>
      <w:r w:rsidR="00431AD6" w:rsidRPr="00C0654D">
        <w:rPr>
          <w:rFonts w:ascii="Times New Roman" w:hAnsi="Times New Roman" w:cs="Times New Roman"/>
          <w:lang w:val="en-GB"/>
        </w:rPr>
        <w:t xml:space="preserve">However, </w:t>
      </w:r>
      <w:r w:rsidR="00933AB5" w:rsidRPr="00C0654D">
        <w:rPr>
          <w:rFonts w:ascii="Times New Roman" w:hAnsi="Times New Roman" w:cs="Times New Roman"/>
          <w:lang w:val="en-GB"/>
        </w:rPr>
        <w:t xml:space="preserve">it was </w:t>
      </w:r>
      <w:r w:rsidR="00431AD6" w:rsidRPr="00C0654D">
        <w:rPr>
          <w:rFonts w:ascii="Times New Roman" w:hAnsi="Times New Roman" w:cs="Times New Roman"/>
          <w:lang w:val="en-GB"/>
        </w:rPr>
        <w:t xml:space="preserve">felt that this was the most practical </w:t>
      </w:r>
      <w:r w:rsidR="00933AB5" w:rsidRPr="00C0654D">
        <w:rPr>
          <w:rFonts w:ascii="Times New Roman" w:hAnsi="Times New Roman" w:cs="Times New Roman"/>
          <w:lang w:val="en-GB"/>
        </w:rPr>
        <w:t>way of measuring the spont</w:t>
      </w:r>
      <w:r w:rsidR="00431AD6" w:rsidRPr="00C0654D">
        <w:rPr>
          <w:rFonts w:ascii="Times New Roman" w:hAnsi="Times New Roman" w:cs="Times New Roman"/>
          <w:lang w:val="en-GB"/>
        </w:rPr>
        <w:t xml:space="preserve">aneous </w:t>
      </w:r>
      <w:r w:rsidR="009447AC" w:rsidRPr="00C0654D">
        <w:rPr>
          <w:rFonts w:ascii="Times New Roman" w:hAnsi="Times New Roman" w:cs="Times New Roman"/>
          <w:lang w:val="en-GB"/>
        </w:rPr>
        <w:t>usage</w:t>
      </w:r>
      <w:r w:rsidR="00431AD6" w:rsidRPr="00C0654D">
        <w:rPr>
          <w:rFonts w:ascii="Times New Roman" w:hAnsi="Times New Roman" w:cs="Times New Roman"/>
          <w:lang w:val="en-GB"/>
        </w:rPr>
        <w:t xml:space="preserve"> of the target it</w:t>
      </w:r>
      <w:r w:rsidR="009A25FE" w:rsidRPr="00C0654D">
        <w:rPr>
          <w:rFonts w:ascii="Times New Roman" w:hAnsi="Times New Roman" w:cs="Times New Roman"/>
          <w:lang w:val="en-GB"/>
        </w:rPr>
        <w:t>ems under controlled conditions</w:t>
      </w:r>
      <w:r w:rsidR="002D7C7B" w:rsidRPr="00C0654D">
        <w:rPr>
          <w:rFonts w:ascii="Times New Roman" w:hAnsi="Times New Roman" w:cs="Times New Roman"/>
          <w:lang w:val="en-GB"/>
        </w:rPr>
        <w:t>,</w:t>
      </w:r>
      <w:r w:rsidR="009A25FE" w:rsidRPr="00C0654D">
        <w:rPr>
          <w:rFonts w:ascii="Times New Roman" w:hAnsi="Times New Roman" w:cs="Times New Roman"/>
          <w:lang w:val="en-GB"/>
        </w:rPr>
        <w:t xml:space="preserve"> and therefore it was considered a valid form of test.</w:t>
      </w:r>
    </w:p>
    <w:p w:rsidR="009C56E9" w:rsidRPr="00C0654D" w:rsidRDefault="00CB6321" w:rsidP="004E0665">
      <w:pPr>
        <w:spacing w:after="0" w:line="280" w:lineRule="atLeast"/>
        <w:ind w:firstLine="360"/>
        <w:jc w:val="both"/>
        <w:rPr>
          <w:rFonts w:ascii="Times New Roman" w:hAnsi="Times New Roman" w:cs="Times New Roman"/>
          <w:lang w:val="en-GB"/>
        </w:rPr>
      </w:pPr>
      <w:r w:rsidRPr="00C0654D">
        <w:rPr>
          <w:rFonts w:ascii="Times New Roman" w:hAnsi="Times New Roman" w:cs="Times New Roman"/>
          <w:lang w:val="en-GB"/>
        </w:rPr>
        <w:t>The treatment itself consisted of one ninety minute class for each group</w:t>
      </w:r>
      <w:r w:rsidR="00642E99" w:rsidRPr="00C0654D">
        <w:rPr>
          <w:rFonts w:ascii="Times New Roman" w:hAnsi="Times New Roman" w:cs="Times New Roman"/>
          <w:lang w:val="en-GB"/>
        </w:rPr>
        <w:t>.</w:t>
      </w:r>
      <w:r w:rsidR="003F582C" w:rsidRPr="00C0654D">
        <w:rPr>
          <w:rFonts w:ascii="Times New Roman" w:hAnsi="Times New Roman" w:cs="Times New Roman"/>
          <w:lang w:val="en-GB"/>
        </w:rPr>
        <w:t xml:space="preserve"> Each trea</w:t>
      </w:r>
      <w:r w:rsidR="003F582C" w:rsidRPr="00C0654D">
        <w:rPr>
          <w:rFonts w:ascii="Times New Roman" w:hAnsi="Times New Roman" w:cs="Times New Roman"/>
          <w:lang w:val="en-GB"/>
        </w:rPr>
        <w:t>t</w:t>
      </w:r>
      <w:r w:rsidR="003F582C" w:rsidRPr="00C0654D">
        <w:rPr>
          <w:rFonts w:ascii="Times New Roman" w:hAnsi="Times New Roman" w:cs="Times New Roman"/>
          <w:lang w:val="en-GB"/>
        </w:rPr>
        <w:t>ment ta</w:t>
      </w:r>
      <w:r w:rsidR="003439B1" w:rsidRPr="00C0654D">
        <w:rPr>
          <w:rFonts w:ascii="Times New Roman" w:hAnsi="Times New Roman" w:cs="Times New Roman"/>
          <w:lang w:val="en-GB"/>
        </w:rPr>
        <w:t>rge</w:t>
      </w:r>
      <w:r w:rsidR="003F582C" w:rsidRPr="00C0654D">
        <w:rPr>
          <w:rFonts w:ascii="Times New Roman" w:hAnsi="Times New Roman" w:cs="Times New Roman"/>
          <w:lang w:val="en-GB"/>
        </w:rPr>
        <w:t>ted nine high frequency spoken stance markers</w:t>
      </w:r>
      <w:r w:rsidR="004567D0" w:rsidRPr="00C0654D">
        <w:rPr>
          <w:rFonts w:ascii="Times New Roman" w:hAnsi="Times New Roman" w:cs="Times New Roman"/>
          <w:lang w:val="en-GB"/>
        </w:rPr>
        <w:t>:</w:t>
      </w:r>
      <w:r w:rsidR="00A834AD" w:rsidRPr="00C0654D">
        <w:rPr>
          <w:rFonts w:ascii="Times New Roman" w:hAnsi="Times New Roman" w:cs="Times New Roman"/>
          <w:lang w:val="en-GB"/>
        </w:rPr>
        <w:t xml:space="preserve"> </w:t>
      </w:r>
      <w:r w:rsidR="002D7C7B" w:rsidRPr="00C0654D">
        <w:rPr>
          <w:rFonts w:ascii="Times New Roman" w:hAnsi="Times New Roman" w:cs="Times New Roman"/>
          <w:lang w:val="en-GB" w:eastAsia="en-GB"/>
        </w:rPr>
        <w:t>“</w:t>
      </w:r>
      <w:r w:rsidR="002D7C7B" w:rsidRPr="00C0654D">
        <w:rPr>
          <w:rFonts w:ascii="Times New Roman" w:hAnsi="Times New Roman" w:cs="Times New Roman"/>
          <w:lang w:val="en-GB"/>
        </w:rPr>
        <w:t>admittedly”</w:t>
      </w:r>
      <w:r w:rsidR="00A834AD" w:rsidRPr="00C0654D">
        <w:rPr>
          <w:rFonts w:ascii="Times New Roman" w:hAnsi="Times New Roman" w:cs="Times New Roman"/>
          <w:lang w:val="en-GB"/>
        </w:rPr>
        <w:t>,</w:t>
      </w:r>
      <w:r w:rsidR="004567D0" w:rsidRPr="00C0654D">
        <w:rPr>
          <w:rFonts w:ascii="Times New Roman" w:hAnsi="Times New Roman" w:cs="Times New Roman"/>
          <w:lang w:val="en-GB"/>
        </w:rPr>
        <w:t xml:space="preserve"> </w:t>
      </w:r>
      <w:r w:rsidR="002D7C7B" w:rsidRPr="00C0654D">
        <w:rPr>
          <w:rFonts w:ascii="Times New Roman" w:hAnsi="Times New Roman" w:cs="Times New Roman"/>
          <w:lang w:val="en-GB" w:eastAsia="en-GB"/>
        </w:rPr>
        <w:t>“</w:t>
      </w:r>
      <w:r w:rsidR="002D7C7B" w:rsidRPr="00C0654D">
        <w:rPr>
          <w:rFonts w:ascii="Times New Roman" w:hAnsi="Times New Roman" w:cs="Times New Roman"/>
          <w:lang w:val="en-GB"/>
        </w:rPr>
        <w:t>basically”</w:t>
      </w:r>
      <w:r w:rsidR="004567D0" w:rsidRPr="00C0654D">
        <w:rPr>
          <w:rFonts w:ascii="Times New Roman" w:hAnsi="Times New Roman" w:cs="Times New Roman"/>
          <w:lang w:val="en-GB"/>
        </w:rPr>
        <w:t xml:space="preserve">, </w:t>
      </w:r>
      <w:r w:rsidR="002D7C7B" w:rsidRPr="00C0654D">
        <w:rPr>
          <w:rFonts w:ascii="Times New Roman" w:hAnsi="Times New Roman" w:cs="Times New Roman"/>
          <w:lang w:val="en-GB" w:eastAsia="en-GB"/>
        </w:rPr>
        <w:t>“</w:t>
      </w:r>
      <w:r w:rsidR="002D7C7B" w:rsidRPr="00C0654D">
        <w:rPr>
          <w:rFonts w:ascii="Times New Roman" w:hAnsi="Times New Roman" w:cs="Times New Roman"/>
          <w:lang w:val="en-GB"/>
        </w:rPr>
        <w:t>fo</w:t>
      </w:r>
      <w:r w:rsidR="002D7C7B" w:rsidRPr="00C0654D">
        <w:rPr>
          <w:rFonts w:ascii="Times New Roman" w:hAnsi="Times New Roman" w:cs="Times New Roman"/>
          <w:lang w:val="en-GB"/>
        </w:rPr>
        <w:t>r</w:t>
      </w:r>
      <w:r w:rsidR="002D7C7B" w:rsidRPr="00C0654D">
        <w:rPr>
          <w:rFonts w:ascii="Times New Roman" w:hAnsi="Times New Roman" w:cs="Times New Roman"/>
          <w:lang w:val="en-GB"/>
        </w:rPr>
        <w:t xml:space="preserve">tunately”, </w:t>
      </w:r>
      <w:r w:rsidR="002D7C7B" w:rsidRPr="00C0654D">
        <w:rPr>
          <w:rFonts w:ascii="Times New Roman" w:hAnsi="Times New Roman" w:cs="Times New Roman"/>
          <w:lang w:val="en-GB" w:eastAsia="en-GB"/>
        </w:rPr>
        <w:t>“</w:t>
      </w:r>
      <w:r w:rsidR="002D7C7B" w:rsidRPr="00C0654D">
        <w:rPr>
          <w:rFonts w:ascii="Times New Roman" w:hAnsi="Times New Roman" w:cs="Times New Roman"/>
          <w:lang w:val="en-GB"/>
        </w:rPr>
        <w:t>hopefully”</w:t>
      </w:r>
      <w:r w:rsidR="002C5406" w:rsidRPr="00C0654D">
        <w:rPr>
          <w:rFonts w:ascii="Times New Roman" w:hAnsi="Times New Roman" w:cs="Times New Roman"/>
          <w:lang w:val="en-GB"/>
        </w:rPr>
        <w:t xml:space="preserve">, </w:t>
      </w:r>
      <w:r w:rsidR="002D7C7B" w:rsidRPr="00C0654D">
        <w:rPr>
          <w:rFonts w:ascii="Times New Roman" w:hAnsi="Times New Roman" w:cs="Times New Roman"/>
          <w:lang w:val="en-GB" w:eastAsia="en-GB"/>
        </w:rPr>
        <w:t>“</w:t>
      </w:r>
      <w:r w:rsidR="002D7C7B" w:rsidRPr="00C0654D">
        <w:rPr>
          <w:rFonts w:ascii="Times New Roman" w:hAnsi="Times New Roman" w:cs="Times New Roman"/>
          <w:lang w:val="en-GB"/>
        </w:rPr>
        <w:t>in fact”</w:t>
      </w:r>
      <w:r w:rsidR="004567D0" w:rsidRPr="00C0654D">
        <w:rPr>
          <w:rFonts w:ascii="Times New Roman" w:hAnsi="Times New Roman" w:cs="Times New Roman"/>
          <w:lang w:val="en-GB"/>
        </w:rPr>
        <w:t xml:space="preserve">, </w:t>
      </w:r>
      <w:r w:rsidR="002D7C7B" w:rsidRPr="00C0654D">
        <w:rPr>
          <w:rFonts w:ascii="Times New Roman" w:hAnsi="Times New Roman" w:cs="Times New Roman"/>
          <w:lang w:val="en-GB" w:eastAsia="en-GB"/>
        </w:rPr>
        <w:t>“</w:t>
      </w:r>
      <w:r w:rsidR="002D7C7B" w:rsidRPr="00C0654D">
        <w:rPr>
          <w:rFonts w:ascii="Times New Roman" w:hAnsi="Times New Roman" w:cs="Times New Roman"/>
          <w:lang w:val="en-GB"/>
        </w:rPr>
        <w:t>no doubt”</w:t>
      </w:r>
      <w:r w:rsidR="004567D0" w:rsidRPr="00C0654D">
        <w:rPr>
          <w:rFonts w:ascii="Times New Roman" w:hAnsi="Times New Roman" w:cs="Times New Roman"/>
          <w:lang w:val="en-GB"/>
        </w:rPr>
        <w:t>,</w:t>
      </w:r>
      <w:r w:rsidR="002D7C7B" w:rsidRPr="00C0654D">
        <w:rPr>
          <w:rFonts w:ascii="Times New Roman" w:hAnsi="Times New Roman" w:cs="Times New Roman"/>
          <w:lang w:val="en-GB" w:eastAsia="en-GB"/>
        </w:rPr>
        <w:t xml:space="preserve"> “</w:t>
      </w:r>
      <w:r w:rsidR="002D7C7B" w:rsidRPr="00C0654D">
        <w:rPr>
          <w:rFonts w:ascii="Times New Roman" w:hAnsi="Times New Roman" w:cs="Times New Roman"/>
          <w:lang w:val="en-GB"/>
        </w:rPr>
        <w:t>obviously”</w:t>
      </w:r>
      <w:r w:rsidR="002C5406" w:rsidRPr="00C0654D">
        <w:rPr>
          <w:rFonts w:ascii="Times New Roman" w:hAnsi="Times New Roman" w:cs="Times New Roman"/>
          <w:lang w:val="en-GB"/>
        </w:rPr>
        <w:t xml:space="preserve">, </w:t>
      </w:r>
      <w:r w:rsidR="002D7C7B" w:rsidRPr="00C0654D">
        <w:rPr>
          <w:rFonts w:ascii="Times New Roman" w:hAnsi="Times New Roman" w:cs="Times New Roman"/>
          <w:lang w:val="en-GB" w:eastAsia="en-GB"/>
        </w:rPr>
        <w:t>“</w:t>
      </w:r>
      <w:r w:rsidR="009447AC" w:rsidRPr="00C0654D">
        <w:rPr>
          <w:rFonts w:ascii="Times New Roman" w:hAnsi="Times New Roman" w:cs="Times New Roman"/>
          <w:lang w:val="en-GB"/>
        </w:rPr>
        <w:t>surprisingly</w:t>
      </w:r>
      <w:r w:rsidR="002D7C7B" w:rsidRPr="00C0654D">
        <w:rPr>
          <w:rFonts w:ascii="Times New Roman" w:hAnsi="Times New Roman" w:cs="Times New Roman"/>
          <w:lang w:val="en-GB"/>
        </w:rPr>
        <w:t>”</w:t>
      </w:r>
      <w:r w:rsidR="002C5406" w:rsidRPr="00C0654D">
        <w:rPr>
          <w:rFonts w:ascii="Times New Roman" w:hAnsi="Times New Roman" w:cs="Times New Roman"/>
          <w:lang w:val="en-GB"/>
        </w:rPr>
        <w:t xml:space="preserve"> and </w:t>
      </w:r>
      <w:r w:rsidR="002D7C7B" w:rsidRPr="00C0654D">
        <w:rPr>
          <w:rFonts w:ascii="Times New Roman" w:hAnsi="Times New Roman" w:cs="Times New Roman"/>
          <w:lang w:val="en-GB" w:eastAsia="en-GB"/>
        </w:rPr>
        <w:t>“</w:t>
      </w:r>
      <w:r w:rsidR="002C5406" w:rsidRPr="00C0654D">
        <w:rPr>
          <w:rFonts w:ascii="Times New Roman" w:hAnsi="Times New Roman" w:cs="Times New Roman"/>
          <w:lang w:val="en-GB"/>
        </w:rPr>
        <w:t>to be ho</w:t>
      </w:r>
      <w:r w:rsidR="002C5406" w:rsidRPr="00C0654D">
        <w:rPr>
          <w:rFonts w:ascii="Times New Roman" w:hAnsi="Times New Roman" w:cs="Times New Roman"/>
          <w:lang w:val="en-GB"/>
        </w:rPr>
        <w:t>n</w:t>
      </w:r>
      <w:r w:rsidR="002C5406" w:rsidRPr="00C0654D">
        <w:rPr>
          <w:rFonts w:ascii="Times New Roman" w:hAnsi="Times New Roman" w:cs="Times New Roman"/>
          <w:lang w:val="en-GB"/>
        </w:rPr>
        <w:t>est</w:t>
      </w:r>
      <w:r w:rsidR="002D7C7B" w:rsidRPr="00C0654D">
        <w:rPr>
          <w:rFonts w:ascii="Times New Roman" w:hAnsi="Times New Roman" w:cs="Times New Roman"/>
          <w:lang w:val="en-GB"/>
        </w:rPr>
        <w:t>”</w:t>
      </w:r>
      <w:r w:rsidR="00BF0FF2" w:rsidRPr="00C0654D">
        <w:rPr>
          <w:rFonts w:ascii="Times New Roman" w:hAnsi="Times New Roman" w:cs="Times New Roman"/>
          <w:lang w:val="en-GB"/>
        </w:rPr>
        <w:t xml:space="preserve">, </w:t>
      </w:r>
      <w:r w:rsidR="00B86A64" w:rsidRPr="00C0654D">
        <w:rPr>
          <w:rFonts w:ascii="Times New Roman" w:hAnsi="Times New Roman" w:cs="Times New Roman"/>
          <w:lang w:val="en-GB"/>
        </w:rPr>
        <w:t>as identified by a corpus</w:t>
      </w:r>
      <w:r w:rsidR="002D7C7B" w:rsidRPr="00C0654D">
        <w:rPr>
          <w:rFonts w:ascii="Times New Roman" w:hAnsi="Times New Roman" w:cs="Times New Roman"/>
          <w:lang w:val="en-GB"/>
        </w:rPr>
        <w:t>-</w:t>
      </w:r>
      <w:r w:rsidR="009C56E9" w:rsidRPr="00C0654D">
        <w:rPr>
          <w:rFonts w:ascii="Times New Roman" w:hAnsi="Times New Roman" w:cs="Times New Roman"/>
          <w:lang w:val="en-GB"/>
        </w:rPr>
        <w:t>informed grammar (Carter &amp;</w:t>
      </w:r>
      <w:r w:rsidR="003F582C" w:rsidRPr="00C0654D">
        <w:rPr>
          <w:rFonts w:ascii="Times New Roman" w:hAnsi="Times New Roman" w:cs="Times New Roman"/>
          <w:lang w:val="en-GB"/>
        </w:rPr>
        <w:t xml:space="preserve"> McCarthy</w:t>
      </w:r>
      <w:r w:rsidR="00B86A64" w:rsidRPr="00C0654D">
        <w:rPr>
          <w:rFonts w:ascii="Times New Roman" w:hAnsi="Times New Roman" w:cs="Times New Roman"/>
          <w:lang w:val="en-GB"/>
        </w:rPr>
        <w:t>,</w:t>
      </w:r>
      <w:r w:rsidR="003F582C" w:rsidRPr="00C0654D">
        <w:rPr>
          <w:rFonts w:ascii="Times New Roman" w:hAnsi="Times New Roman" w:cs="Times New Roman"/>
          <w:lang w:val="en-GB"/>
        </w:rPr>
        <w:t xml:space="preserve"> 2006)</w:t>
      </w:r>
      <w:r w:rsidR="00B86A64" w:rsidRPr="00C0654D">
        <w:rPr>
          <w:rFonts w:ascii="Times New Roman" w:hAnsi="Times New Roman" w:cs="Times New Roman"/>
          <w:lang w:val="en-GB"/>
        </w:rPr>
        <w:t>.</w:t>
      </w:r>
      <w:r w:rsidR="00642E99" w:rsidRPr="00C0654D">
        <w:rPr>
          <w:rFonts w:ascii="Times New Roman" w:hAnsi="Times New Roman" w:cs="Times New Roman"/>
          <w:lang w:val="en-GB"/>
        </w:rPr>
        <w:t xml:space="preserve"> </w:t>
      </w:r>
      <w:r w:rsidR="00281F44" w:rsidRPr="00C0654D">
        <w:rPr>
          <w:rFonts w:ascii="Times New Roman" w:hAnsi="Times New Roman" w:cs="Times New Roman"/>
          <w:lang w:val="en-GB"/>
        </w:rPr>
        <w:t xml:space="preserve">The main </w:t>
      </w:r>
      <w:proofErr w:type="gramStart"/>
      <w:r w:rsidR="00281F44" w:rsidRPr="00C0654D">
        <w:rPr>
          <w:rFonts w:ascii="Times New Roman" w:hAnsi="Times New Roman" w:cs="Times New Roman"/>
          <w:lang w:val="en-GB"/>
        </w:rPr>
        <w:t>criteria for choosing the items was</w:t>
      </w:r>
      <w:proofErr w:type="gramEnd"/>
      <w:r w:rsidR="00281F44" w:rsidRPr="00C0654D">
        <w:rPr>
          <w:rFonts w:ascii="Times New Roman" w:hAnsi="Times New Roman" w:cs="Times New Roman"/>
          <w:lang w:val="en-GB"/>
        </w:rPr>
        <w:t xml:space="preserve"> their frequency but ca</w:t>
      </w:r>
      <w:r w:rsidR="006A6FF1" w:rsidRPr="00C0654D">
        <w:rPr>
          <w:rFonts w:ascii="Times New Roman" w:hAnsi="Times New Roman" w:cs="Times New Roman"/>
          <w:lang w:val="en-GB"/>
        </w:rPr>
        <w:t>re was also taken to ensure diffe</w:t>
      </w:r>
      <w:r w:rsidR="006A6FF1" w:rsidRPr="00C0654D">
        <w:rPr>
          <w:rFonts w:ascii="Times New Roman" w:hAnsi="Times New Roman" w:cs="Times New Roman"/>
          <w:lang w:val="en-GB"/>
        </w:rPr>
        <w:t>r</w:t>
      </w:r>
      <w:r w:rsidR="006A6FF1" w:rsidRPr="00C0654D">
        <w:rPr>
          <w:rFonts w:ascii="Times New Roman" w:hAnsi="Times New Roman" w:cs="Times New Roman"/>
          <w:lang w:val="en-GB"/>
        </w:rPr>
        <w:lastRenderedPageBreak/>
        <w:t>ent</w:t>
      </w:r>
      <w:r w:rsidR="00281F44" w:rsidRPr="00C0654D">
        <w:rPr>
          <w:rFonts w:ascii="Times New Roman" w:hAnsi="Times New Roman" w:cs="Times New Roman"/>
          <w:lang w:val="en-GB"/>
        </w:rPr>
        <w:t xml:space="preserve"> functions were covered. Acc</w:t>
      </w:r>
      <w:r w:rsidR="002C5406" w:rsidRPr="00C0654D">
        <w:rPr>
          <w:rFonts w:ascii="Times New Roman" w:hAnsi="Times New Roman" w:cs="Times New Roman"/>
          <w:lang w:val="en-GB"/>
        </w:rPr>
        <w:t xml:space="preserve">ording to </w:t>
      </w:r>
      <w:proofErr w:type="spellStart"/>
      <w:r w:rsidR="00701CEA" w:rsidRPr="00C0654D">
        <w:rPr>
          <w:rFonts w:ascii="Times New Roman" w:hAnsi="Times New Roman" w:cs="Times New Roman"/>
          <w:lang w:val="en-GB"/>
        </w:rPr>
        <w:t>Biber</w:t>
      </w:r>
      <w:proofErr w:type="spellEnd"/>
      <w:r w:rsidR="00701CEA" w:rsidRPr="00C0654D">
        <w:rPr>
          <w:rFonts w:ascii="Times New Roman" w:hAnsi="Times New Roman" w:cs="Times New Roman"/>
          <w:lang w:val="en-GB"/>
        </w:rPr>
        <w:t xml:space="preserve">, </w:t>
      </w:r>
      <w:r w:rsidR="002C5406" w:rsidRPr="00C0654D">
        <w:rPr>
          <w:rFonts w:ascii="Times New Roman" w:hAnsi="Times New Roman" w:cs="Times New Roman"/>
          <w:lang w:val="en-GB"/>
        </w:rPr>
        <w:t xml:space="preserve">Conrad and Leech’s (2002) functional </w:t>
      </w:r>
      <w:r w:rsidR="00270C76" w:rsidRPr="00C0654D">
        <w:rPr>
          <w:rFonts w:ascii="Times New Roman" w:hAnsi="Times New Roman" w:cs="Times New Roman"/>
          <w:lang w:val="en-GB"/>
        </w:rPr>
        <w:t>categ</w:t>
      </w:r>
      <w:r w:rsidR="002C5406" w:rsidRPr="00C0654D">
        <w:rPr>
          <w:rFonts w:ascii="Times New Roman" w:hAnsi="Times New Roman" w:cs="Times New Roman"/>
          <w:lang w:val="en-GB"/>
        </w:rPr>
        <w:t>o</w:t>
      </w:r>
      <w:r w:rsidR="00270C76" w:rsidRPr="00C0654D">
        <w:rPr>
          <w:rFonts w:ascii="Times New Roman" w:hAnsi="Times New Roman" w:cs="Times New Roman"/>
          <w:lang w:val="en-GB"/>
        </w:rPr>
        <w:t>r</w:t>
      </w:r>
      <w:r w:rsidR="002C5406" w:rsidRPr="00C0654D">
        <w:rPr>
          <w:rFonts w:ascii="Times New Roman" w:hAnsi="Times New Roman" w:cs="Times New Roman"/>
          <w:lang w:val="en-GB"/>
        </w:rPr>
        <w:t>ies</w:t>
      </w:r>
      <w:r w:rsidR="002C36A8" w:rsidRPr="00C0654D">
        <w:rPr>
          <w:rFonts w:ascii="Times New Roman" w:hAnsi="Times New Roman" w:cs="Times New Roman"/>
          <w:lang w:val="en-GB"/>
        </w:rPr>
        <w:t>, as mentioned at the st</w:t>
      </w:r>
      <w:r w:rsidR="006A6FF1" w:rsidRPr="00C0654D">
        <w:rPr>
          <w:rFonts w:ascii="Times New Roman" w:hAnsi="Times New Roman" w:cs="Times New Roman"/>
          <w:lang w:val="en-GB"/>
        </w:rPr>
        <w:t>a</w:t>
      </w:r>
      <w:r w:rsidR="003439B1" w:rsidRPr="00C0654D">
        <w:rPr>
          <w:rFonts w:ascii="Times New Roman" w:hAnsi="Times New Roman" w:cs="Times New Roman"/>
          <w:lang w:val="en-GB"/>
        </w:rPr>
        <w:t>rt of the literature review,</w:t>
      </w:r>
      <w:r w:rsidR="002C36A8" w:rsidRPr="00C0654D">
        <w:rPr>
          <w:rFonts w:ascii="Times New Roman" w:hAnsi="Times New Roman" w:cs="Times New Roman"/>
          <w:lang w:val="en-GB"/>
        </w:rPr>
        <w:t xml:space="preserve"> </w:t>
      </w:r>
      <w:r w:rsidR="00070A30" w:rsidRPr="00C0654D">
        <w:rPr>
          <w:rFonts w:ascii="Times New Roman" w:hAnsi="Times New Roman" w:cs="Times New Roman"/>
          <w:lang w:val="en-GB"/>
        </w:rPr>
        <w:t xml:space="preserve">of </w:t>
      </w:r>
      <w:r w:rsidR="009C56E9" w:rsidRPr="00C0654D">
        <w:rPr>
          <w:rFonts w:ascii="Times New Roman" w:hAnsi="Times New Roman" w:cs="Times New Roman"/>
          <w:lang w:val="en-GB"/>
        </w:rPr>
        <w:t>(</w:t>
      </w:r>
      <w:r w:rsidR="00070A30" w:rsidRPr="00C0654D">
        <w:rPr>
          <w:rFonts w:ascii="Times New Roman" w:hAnsi="Times New Roman" w:cs="Times New Roman"/>
          <w:lang w:val="en-GB"/>
        </w:rPr>
        <w:t>1) epistemic stance</w:t>
      </w:r>
      <w:r w:rsidR="002C36A8" w:rsidRPr="00C0654D">
        <w:rPr>
          <w:rFonts w:ascii="Times New Roman" w:hAnsi="Times New Roman" w:cs="Times New Roman"/>
          <w:lang w:val="en-GB"/>
        </w:rPr>
        <w:t xml:space="preserve"> adve</w:t>
      </w:r>
      <w:r w:rsidR="002C36A8" w:rsidRPr="00C0654D">
        <w:rPr>
          <w:rFonts w:ascii="Times New Roman" w:hAnsi="Times New Roman" w:cs="Times New Roman"/>
          <w:lang w:val="en-GB"/>
        </w:rPr>
        <w:t>r</w:t>
      </w:r>
      <w:r w:rsidR="002C36A8" w:rsidRPr="00C0654D">
        <w:rPr>
          <w:rFonts w:ascii="Times New Roman" w:hAnsi="Times New Roman" w:cs="Times New Roman"/>
          <w:lang w:val="en-GB"/>
        </w:rPr>
        <w:t>bials</w:t>
      </w:r>
      <w:r w:rsidR="00070A30" w:rsidRPr="00C0654D">
        <w:rPr>
          <w:rFonts w:ascii="Times New Roman" w:hAnsi="Times New Roman" w:cs="Times New Roman"/>
          <w:lang w:val="en-GB"/>
        </w:rPr>
        <w:t>,</w:t>
      </w:r>
      <w:r w:rsidR="002C36A8" w:rsidRPr="00C0654D">
        <w:rPr>
          <w:rFonts w:ascii="Times New Roman" w:hAnsi="Times New Roman" w:cs="Times New Roman"/>
          <w:lang w:val="en-GB"/>
        </w:rPr>
        <w:t xml:space="preserve"> signalling </w:t>
      </w:r>
      <w:r w:rsidR="009C56E9" w:rsidRPr="00C0654D">
        <w:rPr>
          <w:rFonts w:ascii="Times New Roman" w:hAnsi="Times New Roman" w:cs="Times New Roman"/>
          <w:lang w:val="en-GB" w:eastAsia="en-GB"/>
        </w:rPr>
        <w:t>“</w:t>
      </w:r>
      <w:r w:rsidR="002C36A8" w:rsidRPr="00C0654D">
        <w:rPr>
          <w:rFonts w:ascii="Times New Roman" w:hAnsi="Times New Roman" w:cs="Times New Roman"/>
          <w:lang w:val="en-GB" w:eastAsia="en-GB"/>
        </w:rPr>
        <w:t>the speaker’s judgments about t</w:t>
      </w:r>
      <w:r w:rsidR="009C56E9" w:rsidRPr="00C0654D">
        <w:rPr>
          <w:rFonts w:ascii="Times New Roman" w:hAnsi="Times New Roman" w:cs="Times New Roman"/>
          <w:lang w:val="en-GB" w:eastAsia="en-GB"/>
        </w:rPr>
        <w:t>he information in a proposition”</w:t>
      </w:r>
      <w:r w:rsidR="003439B1" w:rsidRPr="00C0654D">
        <w:rPr>
          <w:rFonts w:ascii="Times New Roman" w:hAnsi="Times New Roman" w:cs="Times New Roman"/>
          <w:lang w:val="en-GB" w:eastAsia="en-GB"/>
        </w:rPr>
        <w:t xml:space="preserve"> (</w:t>
      </w:r>
      <w:r w:rsidR="002C36A8" w:rsidRPr="00C0654D">
        <w:rPr>
          <w:rFonts w:ascii="Times New Roman" w:hAnsi="Times New Roman" w:cs="Times New Roman"/>
          <w:lang w:val="en-GB" w:eastAsia="en-GB"/>
        </w:rPr>
        <w:t>p.</w:t>
      </w:r>
      <w:r w:rsidR="009C56E9" w:rsidRPr="00C0654D">
        <w:rPr>
          <w:rFonts w:ascii="Times New Roman" w:hAnsi="Times New Roman" w:cs="Times New Roman"/>
          <w:lang w:val="en-GB" w:eastAsia="en-GB"/>
        </w:rPr>
        <w:t xml:space="preserve"> </w:t>
      </w:r>
      <w:r w:rsidR="002C36A8" w:rsidRPr="00C0654D">
        <w:rPr>
          <w:rFonts w:ascii="Times New Roman" w:hAnsi="Times New Roman" w:cs="Times New Roman"/>
          <w:lang w:val="en-GB" w:eastAsia="en-GB"/>
        </w:rPr>
        <w:t>382)</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 xml:space="preserve"> (2)</w:t>
      </w:r>
      <w:r w:rsidR="00701CEA" w:rsidRPr="00C0654D">
        <w:rPr>
          <w:rFonts w:ascii="Times New Roman" w:hAnsi="Times New Roman" w:cs="Times New Roman"/>
          <w:lang w:val="en-GB"/>
        </w:rPr>
        <w:t xml:space="preserve"> </w:t>
      </w:r>
      <w:r w:rsidR="002C36A8" w:rsidRPr="00C0654D">
        <w:rPr>
          <w:rFonts w:ascii="Times New Roman" w:hAnsi="Times New Roman" w:cs="Times New Roman"/>
          <w:lang w:val="en-GB"/>
        </w:rPr>
        <w:t xml:space="preserve">attitude stance adverbials signalling </w:t>
      </w:r>
      <w:r w:rsidR="009C56E9" w:rsidRPr="00C0654D">
        <w:rPr>
          <w:rFonts w:ascii="Times New Roman" w:hAnsi="Times New Roman" w:cs="Times New Roman"/>
          <w:lang w:val="en-GB" w:eastAsia="en-GB"/>
        </w:rPr>
        <w:t>“</w:t>
      </w:r>
      <w:r w:rsidR="002C36A8" w:rsidRPr="00C0654D">
        <w:rPr>
          <w:rFonts w:ascii="Times New Roman" w:hAnsi="Times New Roman" w:cs="Times New Roman"/>
          <w:lang w:val="en-GB" w:eastAsia="en-GB"/>
        </w:rPr>
        <w:t>the speaker’s attitude towards the proposi</w:t>
      </w:r>
      <w:r w:rsidR="009C56E9" w:rsidRPr="00C0654D">
        <w:rPr>
          <w:rFonts w:ascii="Times New Roman" w:hAnsi="Times New Roman" w:cs="Times New Roman"/>
          <w:lang w:val="en-GB" w:eastAsia="en-GB"/>
        </w:rPr>
        <w:t>tion”</w:t>
      </w:r>
      <w:r w:rsidR="002C36A8" w:rsidRPr="00C0654D">
        <w:rPr>
          <w:rFonts w:ascii="Times New Roman" w:hAnsi="Times New Roman" w:cs="Times New Roman"/>
          <w:lang w:val="en-GB" w:eastAsia="en-GB"/>
        </w:rPr>
        <w:t xml:space="preserve"> (p.</w:t>
      </w:r>
      <w:r w:rsidR="009C56E9" w:rsidRPr="00C0654D">
        <w:rPr>
          <w:rFonts w:ascii="Times New Roman" w:hAnsi="Times New Roman" w:cs="Times New Roman"/>
          <w:lang w:val="en-GB" w:eastAsia="en-GB"/>
        </w:rPr>
        <w:t xml:space="preserve"> </w:t>
      </w:r>
      <w:r w:rsidR="002C36A8" w:rsidRPr="00C0654D">
        <w:rPr>
          <w:rFonts w:ascii="Times New Roman" w:hAnsi="Times New Roman" w:cs="Times New Roman"/>
          <w:lang w:val="en-GB" w:eastAsia="en-GB"/>
        </w:rPr>
        <w:t>384)</w:t>
      </w:r>
      <w:r w:rsidR="00B41362" w:rsidRPr="00C0654D">
        <w:rPr>
          <w:rFonts w:ascii="Times New Roman" w:hAnsi="Times New Roman" w:cs="Times New Roman"/>
          <w:lang w:val="en-GB"/>
        </w:rPr>
        <w:t xml:space="preserve"> and </w:t>
      </w:r>
      <w:r w:rsidR="009C56E9" w:rsidRPr="00C0654D">
        <w:rPr>
          <w:rFonts w:ascii="Times New Roman" w:hAnsi="Times New Roman" w:cs="Times New Roman"/>
          <w:lang w:val="en-GB"/>
        </w:rPr>
        <w:t>(</w:t>
      </w:r>
      <w:r w:rsidR="00B41362" w:rsidRPr="00C0654D">
        <w:rPr>
          <w:rFonts w:ascii="Times New Roman" w:hAnsi="Times New Roman" w:cs="Times New Roman"/>
          <w:lang w:val="en-GB"/>
        </w:rPr>
        <w:t>3</w:t>
      </w:r>
      <w:r w:rsidR="002C36A8" w:rsidRPr="00C0654D">
        <w:rPr>
          <w:rFonts w:ascii="Times New Roman" w:hAnsi="Times New Roman" w:cs="Times New Roman"/>
          <w:lang w:val="en-GB"/>
        </w:rPr>
        <w:t xml:space="preserve">) style adverbials, which </w:t>
      </w:r>
      <w:r w:rsidR="002C36A8" w:rsidRPr="00C0654D">
        <w:rPr>
          <w:rFonts w:ascii="Times New Roman" w:hAnsi="Times New Roman" w:cs="Times New Roman"/>
          <w:lang w:val="en-GB" w:eastAsia="en-GB"/>
        </w:rPr>
        <w:t xml:space="preserve">comment </w:t>
      </w:r>
      <w:r w:rsidR="009C56E9" w:rsidRPr="00C0654D">
        <w:rPr>
          <w:rFonts w:ascii="Times New Roman" w:hAnsi="Times New Roman" w:cs="Times New Roman"/>
          <w:lang w:val="en-GB" w:eastAsia="en-GB"/>
        </w:rPr>
        <w:t>“</w:t>
      </w:r>
      <w:r w:rsidR="002C36A8" w:rsidRPr="00C0654D">
        <w:rPr>
          <w:rFonts w:ascii="Times New Roman" w:hAnsi="Times New Roman" w:cs="Times New Roman"/>
          <w:lang w:val="en-GB" w:eastAsia="en-GB"/>
        </w:rPr>
        <w:t>on the manner of conveying the</w:t>
      </w:r>
      <w:r w:rsidR="009C56E9" w:rsidRPr="00C0654D">
        <w:rPr>
          <w:rFonts w:ascii="Times New Roman" w:hAnsi="Times New Roman" w:cs="Times New Roman"/>
          <w:lang w:val="en-GB" w:eastAsia="en-GB"/>
        </w:rPr>
        <w:t xml:space="preserve"> message”</w:t>
      </w:r>
      <w:r w:rsidR="002C36A8" w:rsidRPr="00C0654D">
        <w:rPr>
          <w:rFonts w:ascii="Times New Roman" w:hAnsi="Times New Roman" w:cs="Times New Roman"/>
          <w:lang w:val="en-GB" w:eastAsia="en-GB"/>
        </w:rPr>
        <w:t xml:space="preserve"> (p.</w:t>
      </w:r>
      <w:r w:rsidR="009C56E9" w:rsidRPr="00C0654D">
        <w:rPr>
          <w:rFonts w:ascii="Times New Roman" w:hAnsi="Times New Roman" w:cs="Times New Roman"/>
          <w:lang w:val="en-GB" w:eastAsia="en-GB"/>
        </w:rPr>
        <w:t xml:space="preserve"> </w:t>
      </w:r>
      <w:r w:rsidR="002C36A8" w:rsidRPr="00C0654D">
        <w:rPr>
          <w:rFonts w:ascii="Times New Roman" w:hAnsi="Times New Roman" w:cs="Times New Roman"/>
          <w:lang w:val="en-GB" w:eastAsia="en-GB"/>
        </w:rPr>
        <w:t xml:space="preserve">385). We can categorise the items chosen as follows: </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admittedly”</w:t>
      </w:r>
      <w:r w:rsidR="00AC2AB4" w:rsidRPr="00C0654D">
        <w:rPr>
          <w:rFonts w:ascii="Times New Roman" w:hAnsi="Times New Roman" w:cs="Times New Roman"/>
          <w:lang w:val="en-GB"/>
        </w:rPr>
        <w:t xml:space="preserve"> (</w:t>
      </w:r>
      <w:r w:rsidR="006A6FF1" w:rsidRPr="00C0654D">
        <w:rPr>
          <w:rFonts w:ascii="Times New Roman" w:hAnsi="Times New Roman" w:cs="Times New Roman"/>
          <w:lang w:val="en-GB"/>
        </w:rPr>
        <w:t>2</w:t>
      </w:r>
      <w:r w:rsidR="00AC2AB4" w:rsidRPr="00C0654D">
        <w:rPr>
          <w:rFonts w:ascii="Times New Roman" w:hAnsi="Times New Roman" w:cs="Times New Roman"/>
          <w:lang w:val="en-GB"/>
        </w:rPr>
        <w:t>),</w:t>
      </w:r>
      <w:r w:rsidR="002C36A8" w:rsidRPr="00C0654D">
        <w:rPr>
          <w:rFonts w:ascii="Times New Roman" w:hAnsi="Times New Roman" w:cs="Times New Roman"/>
          <w:lang w:val="en-GB"/>
        </w:rPr>
        <w:t xml:space="preserve"> </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basically”</w:t>
      </w:r>
      <w:r w:rsidR="00AC2AB4" w:rsidRPr="00C0654D">
        <w:rPr>
          <w:rFonts w:ascii="Times New Roman" w:hAnsi="Times New Roman" w:cs="Times New Roman"/>
          <w:lang w:val="en-GB"/>
        </w:rPr>
        <w:t xml:space="preserve"> (</w:t>
      </w:r>
      <w:r w:rsidR="00AF613B" w:rsidRPr="00C0654D">
        <w:rPr>
          <w:rFonts w:ascii="Times New Roman" w:hAnsi="Times New Roman" w:cs="Times New Roman"/>
          <w:lang w:val="en-GB"/>
        </w:rPr>
        <w:t>1)</w:t>
      </w:r>
      <w:r w:rsidR="002C36A8" w:rsidRPr="00C0654D">
        <w:rPr>
          <w:rFonts w:ascii="Times New Roman" w:hAnsi="Times New Roman" w:cs="Times New Roman"/>
          <w:lang w:val="en-GB"/>
        </w:rPr>
        <w:t xml:space="preserve">, </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fortunately”</w:t>
      </w:r>
      <w:r w:rsidR="00AC2AB4" w:rsidRPr="00C0654D">
        <w:rPr>
          <w:rFonts w:ascii="Times New Roman" w:hAnsi="Times New Roman" w:cs="Times New Roman"/>
          <w:lang w:val="en-GB"/>
        </w:rPr>
        <w:t xml:space="preserve"> (</w:t>
      </w:r>
      <w:r w:rsidR="00AF613B" w:rsidRPr="00C0654D">
        <w:rPr>
          <w:rFonts w:ascii="Times New Roman" w:hAnsi="Times New Roman" w:cs="Times New Roman"/>
          <w:lang w:val="en-GB"/>
        </w:rPr>
        <w:t>2</w:t>
      </w:r>
      <w:r w:rsidR="002C36A8" w:rsidRPr="00C0654D">
        <w:rPr>
          <w:rFonts w:ascii="Times New Roman" w:hAnsi="Times New Roman" w:cs="Times New Roman"/>
          <w:lang w:val="en-GB"/>
        </w:rPr>
        <w:t>)</w:t>
      </w:r>
      <w:r w:rsidR="009C56E9" w:rsidRPr="00C0654D">
        <w:rPr>
          <w:rFonts w:ascii="Times New Roman" w:hAnsi="Times New Roman" w:cs="Times New Roman"/>
          <w:lang w:val="en-GB"/>
        </w:rPr>
        <w:t xml:space="preserve">, </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hopefully”</w:t>
      </w:r>
      <w:r w:rsidR="00AF613B" w:rsidRPr="00C0654D">
        <w:rPr>
          <w:rFonts w:ascii="Times New Roman" w:hAnsi="Times New Roman" w:cs="Times New Roman"/>
          <w:lang w:val="en-GB"/>
        </w:rPr>
        <w:t xml:space="preserve"> (2</w:t>
      </w:r>
      <w:r w:rsidR="009C56E9" w:rsidRPr="00C0654D">
        <w:rPr>
          <w:rFonts w:ascii="Times New Roman" w:hAnsi="Times New Roman" w:cs="Times New Roman"/>
          <w:lang w:val="en-GB"/>
        </w:rPr>
        <w:t xml:space="preserve">), </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in fact”</w:t>
      </w:r>
      <w:r w:rsidR="00AF613B" w:rsidRPr="00C0654D">
        <w:rPr>
          <w:rFonts w:ascii="Times New Roman" w:hAnsi="Times New Roman" w:cs="Times New Roman"/>
          <w:lang w:val="en-GB"/>
        </w:rPr>
        <w:t xml:space="preserve"> (1)</w:t>
      </w:r>
      <w:r w:rsidR="009C56E9" w:rsidRPr="00C0654D">
        <w:rPr>
          <w:rFonts w:ascii="Times New Roman" w:hAnsi="Times New Roman" w:cs="Times New Roman"/>
          <w:lang w:val="en-GB"/>
        </w:rPr>
        <w:t xml:space="preserve">, </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no doubt”</w:t>
      </w:r>
      <w:r w:rsidR="00CA7520" w:rsidRPr="00C0654D">
        <w:rPr>
          <w:rFonts w:ascii="Times New Roman" w:hAnsi="Times New Roman" w:cs="Times New Roman"/>
          <w:lang w:val="en-GB"/>
        </w:rPr>
        <w:t xml:space="preserve"> (1)</w:t>
      </w:r>
      <w:r w:rsidR="009C56E9" w:rsidRPr="00C0654D">
        <w:rPr>
          <w:rFonts w:ascii="Times New Roman" w:hAnsi="Times New Roman" w:cs="Times New Roman"/>
          <w:lang w:val="en-GB"/>
        </w:rPr>
        <w:t xml:space="preserve">, </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 xml:space="preserve">obviously” </w:t>
      </w:r>
      <w:r w:rsidR="00CA7520" w:rsidRPr="00C0654D">
        <w:rPr>
          <w:rFonts w:ascii="Times New Roman" w:hAnsi="Times New Roman" w:cs="Times New Roman"/>
          <w:lang w:val="en-GB"/>
        </w:rPr>
        <w:t>(1)</w:t>
      </w:r>
      <w:r w:rsidR="009C56E9" w:rsidRPr="00C0654D">
        <w:rPr>
          <w:rFonts w:ascii="Times New Roman" w:hAnsi="Times New Roman" w:cs="Times New Roman"/>
          <w:lang w:val="en-GB"/>
        </w:rPr>
        <w:t xml:space="preserve">, </w:t>
      </w:r>
      <w:r w:rsidR="009C56E9" w:rsidRPr="00C0654D">
        <w:rPr>
          <w:rFonts w:ascii="Times New Roman" w:hAnsi="Times New Roman" w:cs="Times New Roman"/>
          <w:lang w:val="en-GB" w:eastAsia="en-GB"/>
        </w:rPr>
        <w:t>“</w:t>
      </w:r>
      <w:r w:rsidR="009447AC" w:rsidRPr="00C0654D">
        <w:rPr>
          <w:rFonts w:ascii="Times New Roman" w:hAnsi="Times New Roman" w:cs="Times New Roman"/>
          <w:lang w:val="en-GB"/>
        </w:rPr>
        <w:t>surpri</w:t>
      </w:r>
      <w:r w:rsidR="009447AC" w:rsidRPr="00C0654D">
        <w:rPr>
          <w:rFonts w:ascii="Times New Roman" w:hAnsi="Times New Roman" w:cs="Times New Roman"/>
          <w:lang w:val="en-GB"/>
        </w:rPr>
        <w:t>s</w:t>
      </w:r>
      <w:r w:rsidR="009447AC" w:rsidRPr="00C0654D">
        <w:rPr>
          <w:rFonts w:ascii="Times New Roman" w:hAnsi="Times New Roman" w:cs="Times New Roman"/>
          <w:lang w:val="en-GB"/>
        </w:rPr>
        <w:t>ingly</w:t>
      </w:r>
      <w:r w:rsidR="009C56E9" w:rsidRPr="00C0654D">
        <w:rPr>
          <w:rFonts w:ascii="Times New Roman" w:hAnsi="Times New Roman" w:cs="Times New Roman"/>
          <w:lang w:val="en-GB"/>
        </w:rPr>
        <w:t xml:space="preserve">” (2) and </w:t>
      </w:r>
      <w:r w:rsidR="009C56E9" w:rsidRPr="00C0654D">
        <w:rPr>
          <w:rFonts w:ascii="Times New Roman" w:hAnsi="Times New Roman" w:cs="Times New Roman"/>
          <w:lang w:val="en-GB" w:eastAsia="en-GB"/>
        </w:rPr>
        <w:t>“</w:t>
      </w:r>
      <w:r w:rsidR="009C56E9" w:rsidRPr="00C0654D">
        <w:rPr>
          <w:rFonts w:ascii="Times New Roman" w:hAnsi="Times New Roman" w:cs="Times New Roman"/>
          <w:lang w:val="en-GB"/>
        </w:rPr>
        <w:t xml:space="preserve">to be honest” </w:t>
      </w:r>
      <w:r w:rsidR="00AF613B" w:rsidRPr="00C0654D">
        <w:rPr>
          <w:rFonts w:ascii="Times New Roman" w:hAnsi="Times New Roman" w:cs="Times New Roman"/>
          <w:lang w:val="en-GB"/>
        </w:rPr>
        <w:t>(3)</w:t>
      </w:r>
      <w:r w:rsidR="003439B1" w:rsidRPr="00C0654D">
        <w:rPr>
          <w:rFonts w:ascii="Times New Roman" w:hAnsi="Times New Roman" w:cs="Times New Roman"/>
          <w:lang w:val="en-GB"/>
        </w:rPr>
        <w:t>.</w:t>
      </w:r>
    </w:p>
    <w:p w:rsidR="009C56E9" w:rsidRPr="00C0654D" w:rsidRDefault="00642E99" w:rsidP="004E0665">
      <w:pPr>
        <w:spacing w:after="0" w:line="280" w:lineRule="atLeast"/>
        <w:ind w:firstLine="360"/>
        <w:jc w:val="both"/>
        <w:rPr>
          <w:rFonts w:ascii="Times New Roman" w:hAnsi="Times New Roman" w:cs="Times New Roman"/>
          <w:lang w:val="en-GB"/>
        </w:rPr>
      </w:pPr>
      <w:r w:rsidRPr="00C0654D">
        <w:rPr>
          <w:rFonts w:ascii="Times New Roman" w:hAnsi="Times New Roman" w:cs="Times New Roman"/>
          <w:lang w:val="en-GB"/>
        </w:rPr>
        <w:t xml:space="preserve">For group one (the productive </w:t>
      </w:r>
      <w:r w:rsidR="002216BA" w:rsidRPr="00C0654D">
        <w:rPr>
          <w:rFonts w:ascii="Times New Roman" w:hAnsi="Times New Roman" w:cs="Times New Roman"/>
          <w:lang w:val="en-GB"/>
        </w:rPr>
        <w:t xml:space="preserve">practice </w:t>
      </w:r>
      <w:r w:rsidR="00CB6321" w:rsidRPr="00C0654D">
        <w:rPr>
          <w:rFonts w:ascii="Times New Roman" w:hAnsi="Times New Roman" w:cs="Times New Roman"/>
          <w:lang w:val="en-GB"/>
        </w:rPr>
        <w:t>group) the target items we</w:t>
      </w:r>
      <w:r w:rsidR="00B962C6" w:rsidRPr="00C0654D">
        <w:rPr>
          <w:rFonts w:ascii="Times New Roman" w:hAnsi="Times New Roman" w:cs="Times New Roman"/>
          <w:lang w:val="en-GB"/>
        </w:rPr>
        <w:t>re contextualised in a dialogue</w:t>
      </w:r>
      <w:r w:rsidR="00EB24D9" w:rsidRPr="00C0654D">
        <w:rPr>
          <w:rFonts w:ascii="Times New Roman" w:hAnsi="Times New Roman" w:cs="Times New Roman"/>
          <w:lang w:val="en-GB"/>
        </w:rPr>
        <w:t>,</w:t>
      </w:r>
      <w:r w:rsidR="00B962C6" w:rsidRPr="00C0654D">
        <w:rPr>
          <w:rFonts w:ascii="Times New Roman" w:hAnsi="Times New Roman" w:cs="Times New Roman"/>
          <w:lang w:val="en-GB"/>
        </w:rPr>
        <w:t xml:space="preserve"> which the group listened to</w:t>
      </w:r>
      <w:r w:rsidR="00EB24D9" w:rsidRPr="00C0654D">
        <w:rPr>
          <w:rFonts w:ascii="Times New Roman" w:hAnsi="Times New Roman" w:cs="Times New Roman"/>
          <w:lang w:val="en-GB"/>
        </w:rPr>
        <w:t>, answered comprehension questions about and filled in the gaps with the missing stance markers</w:t>
      </w:r>
      <w:r w:rsidR="00B962C6" w:rsidRPr="00C0654D">
        <w:rPr>
          <w:rFonts w:ascii="Times New Roman" w:hAnsi="Times New Roman" w:cs="Times New Roman"/>
          <w:lang w:val="en-GB"/>
        </w:rPr>
        <w:t>.</w:t>
      </w:r>
      <w:r w:rsidR="00EB24D9" w:rsidRPr="00C0654D">
        <w:rPr>
          <w:rFonts w:ascii="Times New Roman" w:hAnsi="Times New Roman" w:cs="Times New Roman"/>
          <w:lang w:val="en-GB"/>
        </w:rPr>
        <w:t xml:space="preserve"> M</w:t>
      </w:r>
      <w:r w:rsidR="00CB6321" w:rsidRPr="00C0654D">
        <w:rPr>
          <w:rFonts w:ascii="Times New Roman" w:hAnsi="Times New Roman" w:cs="Times New Roman"/>
          <w:lang w:val="en-GB"/>
        </w:rPr>
        <w:t>eaning a</w:t>
      </w:r>
      <w:r w:rsidR="0076310F" w:rsidRPr="00C0654D">
        <w:rPr>
          <w:rFonts w:ascii="Times New Roman" w:hAnsi="Times New Roman" w:cs="Times New Roman"/>
          <w:lang w:val="en-GB"/>
        </w:rPr>
        <w:t>nd form</w:t>
      </w:r>
      <w:r w:rsidR="00EB24D9" w:rsidRPr="00C0654D">
        <w:rPr>
          <w:rFonts w:ascii="Times New Roman" w:hAnsi="Times New Roman" w:cs="Times New Roman"/>
          <w:lang w:val="en-GB"/>
        </w:rPr>
        <w:t xml:space="preserve"> of the target items</w:t>
      </w:r>
      <w:r w:rsidR="0076310F" w:rsidRPr="00C0654D">
        <w:rPr>
          <w:rFonts w:ascii="Times New Roman" w:hAnsi="Times New Roman" w:cs="Times New Roman"/>
          <w:lang w:val="en-GB"/>
        </w:rPr>
        <w:t xml:space="preserve"> were checked and partici</w:t>
      </w:r>
      <w:r w:rsidR="002216BA" w:rsidRPr="00C0654D">
        <w:rPr>
          <w:rFonts w:ascii="Times New Roman" w:hAnsi="Times New Roman" w:cs="Times New Roman"/>
          <w:lang w:val="en-GB"/>
        </w:rPr>
        <w:t>pants were then required to pr</w:t>
      </w:r>
      <w:r w:rsidR="00CB6321" w:rsidRPr="00C0654D">
        <w:rPr>
          <w:rFonts w:ascii="Times New Roman" w:hAnsi="Times New Roman" w:cs="Times New Roman"/>
          <w:lang w:val="en-GB"/>
        </w:rPr>
        <w:t xml:space="preserve">oduce the items in </w:t>
      </w:r>
      <w:r w:rsidR="00C32A64" w:rsidRPr="00C0654D">
        <w:rPr>
          <w:rFonts w:ascii="Times New Roman" w:hAnsi="Times New Roman" w:cs="Times New Roman"/>
          <w:lang w:val="en-GB"/>
        </w:rPr>
        <w:t xml:space="preserve">controlled practice </w:t>
      </w:r>
      <w:r w:rsidR="009447AC" w:rsidRPr="00C0654D">
        <w:rPr>
          <w:rFonts w:ascii="Times New Roman" w:hAnsi="Times New Roman" w:cs="Times New Roman"/>
          <w:lang w:val="en-GB"/>
        </w:rPr>
        <w:t>activities</w:t>
      </w:r>
      <w:r w:rsidR="00C32A64" w:rsidRPr="00C0654D">
        <w:rPr>
          <w:rFonts w:ascii="Times New Roman" w:hAnsi="Times New Roman" w:cs="Times New Roman"/>
          <w:lang w:val="en-GB"/>
        </w:rPr>
        <w:t>, as part of common l</w:t>
      </w:r>
      <w:r w:rsidR="009C56E9" w:rsidRPr="00C0654D">
        <w:rPr>
          <w:rFonts w:ascii="Times New Roman" w:hAnsi="Times New Roman" w:cs="Times New Roman"/>
          <w:lang w:val="en-GB"/>
        </w:rPr>
        <w:t xml:space="preserve">exical chunks such as </w:t>
      </w:r>
      <w:r w:rsidR="009C56E9" w:rsidRPr="00C0654D">
        <w:rPr>
          <w:rFonts w:ascii="Times New Roman" w:hAnsi="Times New Roman" w:cs="Times New Roman"/>
          <w:lang w:val="en-GB" w:eastAsia="en-GB"/>
        </w:rPr>
        <w:t>“</w:t>
      </w:r>
      <w:r w:rsidR="00CF4093" w:rsidRPr="00C0654D">
        <w:rPr>
          <w:rFonts w:ascii="Times New Roman" w:hAnsi="Times New Roman" w:cs="Times New Roman"/>
          <w:lang w:val="en-GB"/>
        </w:rPr>
        <w:t>Basicall</w:t>
      </w:r>
      <w:r w:rsidR="009C56E9" w:rsidRPr="00C0654D">
        <w:rPr>
          <w:rFonts w:ascii="Times New Roman" w:hAnsi="Times New Roman" w:cs="Times New Roman"/>
          <w:lang w:val="en-GB"/>
        </w:rPr>
        <w:t>y it’s about...</w:t>
      </w:r>
      <w:proofErr w:type="gramStart"/>
      <w:r w:rsidR="009C56E9" w:rsidRPr="00C0654D">
        <w:rPr>
          <w:rFonts w:ascii="Times New Roman" w:hAnsi="Times New Roman" w:cs="Times New Roman"/>
          <w:lang w:val="en-GB"/>
        </w:rPr>
        <w:t>”</w:t>
      </w:r>
      <w:r w:rsidR="00C32A64" w:rsidRPr="00C0654D">
        <w:rPr>
          <w:rFonts w:ascii="Times New Roman" w:hAnsi="Times New Roman" w:cs="Times New Roman"/>
          <w:lang w:val="en-GB"/>
        </w:rPr>
        <w:t>.</w:t>
      </w:r>
      <w:proofErr w:type="gramEnd"/>
      <w:r w:rsidR="00E74F61" w:rsidRPr="00C0654D">
        <w:rPr>
          <w:rFonts w:ascii="Times New Roman" w:hAnsi="Times New Roman" w:cs="Times New Roman"/>
          <w:lang w:val="en-GB"/>
        </w:rPr>
        <w:t xml:space="preserve"> This proc</w:t>
      </w:r>
      <w:r w:rsidR="00E74F61" w:rsidRPr="00C0654D">
        <w:rPr>
          <w:rFonts w:ascii="Times New Roman" w:hAnsi="Times New Roman" w:cs="Times New Roman"/>
          <w:lang w:val="en-GB"/>
        </w:rPr>
        <w:t>e</w:t>
      </w:r>
      <w:r w:rsidR="00E74F61" w:rsidRPr="00C0654D">
        <w:rPr>
          <w:rFonts w:ascii="Times New Roman" w:hAnsi="Times New Roman" w:cs="Times New Roman"/>
          <w:lang w:val="en-GB"/>
        </w:rPr>
        <w:t xml:space="preserve">dure was designed to target the effect of productive practice on the </w:t>
      </w:r>
      <w:r w:rsidR="009447AC" w:rsidRPr="00C0654D">
        <w:rPr>
          <w:rFonts w:ascii="Times New Roman" w:hAnsi="Times New Roman" w:cs="Times New Roman"/>
          <w:lang w:val="en-GB"/>
        </w:rPr>
        <w:t>acquisition</w:t>
      </w:r>
      <w:r w:rsidR="00E74F61" w:rsidRPr="00C0654D">
        <w:rPr>
          <w:rFonts w:ascii="Times New Roman" w:hAnsi="Times New Roman" w:cs="Times New Roman"/>
          <w:lang w:val="en-GB"/>
        </w:rPr>
        <w:t xml:space="preserve"> of the target forms.</w:t>
      </w:r>
      <w:r w:rsidR="006A2419" w:rsidRPr="00C0654D">
        <w:rPr>
          <w:rFonts w:ascii="Times New Roman" w:hAnsi="Times New Roman" w:cs="Times New Roman"/>
          <w:lang w:val="en-GB"/>
        </w:rPr>
        <w:t xml:space="preserve"> </w:t>
      </w:r>
      <w:r w:rsidR="002216BA" w:rsidRPr="00C0654D">
        <w:rPr>
          <w:rFonts w:ascii="Times New Roman" w:hAnsi="Times New Roman" w:cs="Times New Roman"/>
          <w:lang w:val="en-GB"/>
        </w:rPr>
        <w:t>For group two (the receptiv</w:t>
      </w:r>
      <w:r w:rsidR="00887622" w:rsidRPr="00C0654D">
        <w:rPr>
          <w:rFonts w:ascii="Times New Roman" w:hAnsi="Times New Roman" w:cs="Times New Roman"/>
          <w:lang w:val="en-GB"/>
        </w:rPr>
        <w:t>e</w:t>
      </w:r>
      <w:r w:rsidR="003F582C" w:rsidRPr="00C0654D">
        <w:rPr>
          <w:rFonts w:ascii="Times New Roman" w:hAnsi="Times New Roman" w:cs="Times New Roman"/>
          <w:lang w:val="en-GB"/>
        </w:rPr>
        <w:t xml:space="preserve"> practice</w:t>
      </w:r>
      <w:r w:rsidR="00887622" w:rsidRPr="00C0654D">
        <w:rPr>
          <w:rFonts w:ascii="Times New Roman" w:hAnsi="Times New Roman" w:cs="Times New Roman"/>
          <w:lang w:val="en-GB"/>
        </w:rPr>
        <w:t xml:space="preserve"> group), part</w:t>
      </w:r>
      <w:r w:rsidR="003F582C" w:rsidRPr="00C0654D">
        <w:rPr>
          <w:rFonts w:ascii="Times New Roman" w:hAnsi="Times New Roman" w:cs="Times New Roman"/>
          <w:lang w:val="en-GB"/>
        </w:rPr>
        <w:t>i</w:t>
      </w:r>
      <w:r w:rsidR="00887622" w:rsidRPr="00C0654D">
        <w:rPr>
          <w:rFonts w:ascii="Times New Roman" w:hAnsi="Times New Roman" w:cs="Times New Roman"/>
          <w:lang w:val="en-GB"/>
        </w:rPr>
        <w:t>cipants first undertook a spoken task</w:t>
      </w:r>
      <w:r w:rsidR="00E74F61" w:rsidRPr="00C0654D">
        <w:rPr>
          <w:rFonts w:ascii="Times New Roman" w:hAnsi="Times New Roman" w:cs="Times New Roman"/>
          <w:lang w:val="en-GB"/>
        </w:rPr>
        <w:t xml:space="preserve"> where there was no specific form focus,</w:t>
      </w:r>
      <w:r w:rsidR="00887622" w:rsidRPr="00C0654D">
        <w:rPr>
          <w:rFonts w:ascii="Times New Roman" w:hAnsi="Times New Roman" w:cs="Times New Roman"/>
          <w:lang w:val="en-GB"/>
        </w:rPr>
        <w:t xml:space="preserve"> before comparing this to a dialogue of the same task, containing the target items.</w:t>
      </w:r>
      <w:r w:rsidR="00E74F61" w:rsidRPr="00C0654D">
        <w:rPr>
          <w:rFonts w:ascii="Times New Roman" w:hAnsi="Times New Roman" w:cs="Times New Roman"/>
          <w:lang w:val="en-GB"/>
        </w:rPr>
        <w:t xml:space="preserve"> </w:t>
      </w:r>
      <w:r w:rsidR="00887622" w:rsidRPr="00C0654D">
        <w:rPr>
          <w:rFonts w:ascii="Times New Roman" w:hAnsi="Times New Roman" w:cs="Times New Roman"/>
          <w:lang w:val="en-GB"/>
        </w:rPr>
        <w:t>The</w:t>
      </w:r>
      <w:r w:rsidR="00B962C6" w:rsidRPr="00C0654D">
        <w:rPr>
          <w:rFonts w:ascii="Times New Roman" w:hAnsi="Times New Roman" w:cs="Times New Roman"/>
          <w:lang w:val="en-GB"/>
        </w:rPr>
        <w:t xml:space="preserve"> dia</w:t>
      </w:r>
      <w:r w:rsidR="00EB24D9" w:rsidRPr="00C0654D">
        <w:rPr>
          <w:rFonts w:ascii="Times New Roman" w:hAnsi="Times New Roman" w:cs="Times New Roman"/>
          <w:lang w:val="en-GB"/>
        </w:rPr>
        <w:t>logue was first listened to for</w:t>
      </w:r>
      <w:r w:rsidR="00887622" w:rsidRPr="00C0654D">
        <w:rPr>
          <w:rFonts w:ascii="Times New Roman" w:hAnsi="Times New Roman" w:cs="Times New Roman"/>
          <w:lang w:val="en-GB"/>
        </w:rPr>
        <w:t xml:space="preserve"> meaning</w:t>
      </w:r>
      <w:r w:rsidR="009C56E9" w:rsidRPr="00C0654D">
        <w:rPr>
          <w:rFonts w:ascii="Times New Roman" w:hAnsi="Times New Roman" w:cs="Times New Roman"/>
          <w:lang w:val="en-GB"/>
        </w:rPr>
        <w:t>,</w:t>
      </w:r>
      <w:r w:rsidR="00887622" w:rsidRPr="00C0654D">
        <w:rPr>
          <w:rFonts w:ascii="Times New Roman" w:hAnsi="Times New Roman" w:cs="Times New Roman"/>
          <w:lang w:val="en-GB"/>
        </w:rPr>
        <w:t xml:space="preserve"> and</w:t>
      </w:r>
      <w:r w:rsidR="00B962C6" w:rsidRPr="00C0654D">
        <w:rPr>
          <w:rFonts w:ascii="Times New Roman" w:hAnsi="Times New Roman" w:cs="Times New Roman"/>
          <w:lang w:val="en-GB"/>
        </w:rPr>
        <w:t xml:space="preserve"> then again so that the target items could be noticed in compariso</w:t>
      </w:r>
      <w:r w:rsidR="00FC08F4" w:rsidRPr="00C0654D">
        <w:rPr>
          <w:rFonts w:ascii="Times New Roman" w:hAnsi="Times New Roman" w:cs="Times New Roman"/>
          <w:lang w:val="en-GB"/>
        </w:rPr>
        <w:t xml:space="preserve">n to the learner’s </w:t>
      </w:r>
      <w:r w:rsidR="009447AC" w:rsidRPr="00C0654D">
        <w:rPr>
          <w:rFonts w:ascii="Times New Roman" w:hAnsi="Times New Roman" w:cs="Times New Roman"/>
          <w:lang w:val="en-GB"/>
        </w:rPr>
        <w:t>initial</w:t>
      </w:r>
      <w:r w:rsidR="00FC08F4" w:rsidRPr="00C0654D">
        <w:rPr>
          <w:rFonts w:ascii="Times New Roman" w:hAnsi="Times New Roman" w:cs="Times New Roman"/>
          <w:lang w:val="en-GB"/>
        </w:rPr>
        <w:t xml:space="preserve"> task. </w:t>
      </w:r>
      <w:r w:rsidR="00C32A64" w:rsidRPr="00C0654D">
        <w:rPr>
          <w:rFonts w:ascii="Times New Roman" w:hAnsi="Times New Roman" w:cs="Times New Roman"/>
          <w:lang w:val="en-GB"/>
        </w:rPr>
        <w:t xml:space="preserve">Following this, </w:t>
      </w:r>
      <w:r w:rsidR="00B962C6" w:rsidRPr="00C0654D">
        <w:rPr>
          <w:rFonts w:ascii="Times New Roman" w:hAnsi="Times New Roman" w:cs="Times New Roman"/>
          <w:lang w:val="en-GB"/>
        </w:rPr>
        <w:t>learners listened to the dialogue twice more whilst</w:t>
      </w:r>
      <w:r w:rsidR="00C32A64" w:rsidRPr="00C0654D">
        <w:rPr>
          <w:rFonts w:ascii="Times New Roman" w:hAnsi="Times New Roman" w:cs="Times New Roman"/>
          <w:lang w:val="en-GB"/>
        </w:rPr>
        <w:t xml:space="preserve"> highlighting the target items as </w:t>
      </w:r>
      <w:r w:rsidR="009C56E9" w:rsidRPr="00C0654D">
        <w:rPr>
          <w:rFonts w:ascii="Times New Roman" w:hAnsi="Times New Roman" w:cs="Times New Roman"/>
          <w:lang w:val="en-GB"/>
        </w:rPr>
        <w:t xml:space="preserve">part of lexical chunks such as </w:t>
      </w:r>
      <w:r w:rsidR="009C56E9" w:rsidRPr="00C0654D">
        <w:rPr>
          <w:rFonts w:ascii="Times New Roman" w:hAnsi="Times New Roman" w:cs="Times New Roman"/>
          <w:lang w:val="en-GB" w:eastAsia="en-GB"/>
        </w:rPr>
        <w:t>“</w:t>
      </w:r>
      <w:r w:rsidR="00C32A64" w:rsidRPr="00C0654D">
        <w:rPr>
          <w:rFonts w:ascii="Times New Roman" w:hAnsi="Times New Roman" w:cs="Times New Roman"/>
          <w:lang w:val="en-GB"/>
        </w:rPr>
        <w:t>Basically, I agree</w:t>
      </w:r>
      <w:r w:rsidR="009C56E9" w:rsidRPr="00C0654D">
        <w:rPr>
          <w:rFonts w:ascii="Times New Roman" w:hAnsi="Times New Roman" w:cs="Times New Roman"/>
          <w:lang w:val="en-GB"/>
        </w:rPr>
        <w:t>”</w:t>
      </w:r>
      <w:r w:rsidR="00C32A64" w:rsidRPr="00C0654D">
        <w:rPr>
          <w:rFonts w:ascii="Times New Roman" w:hAnsi="Times New Roman" w:cs="Times New Roman"/>
          <w:lang w:val="en-GB"/>
        </w:rPr>
        <w:t xml:space="preserve">. Finally, the target items  </w:t>
      </w:r>
      <w:r w:rsidR="00B962C6" w:rsidRPr="00C0654D">
        <w:rPr>
          <w:rFonts w:ascii="Times New Roman" w:hAnsi="Times New Roman" w:cs="Times New Roman"/>
          <w:lang w:val="en-GB"/>
        </w:rPr>
        <w:t xml:space="preserve"> were discussed in terms of meaning and use in comparison to </w:t>
      </w:r>
      <w:r w:rsidR="009447AC" w:rsidRPr="00C0654D">
        <w:rPr>
          <w:rFonts w:ascii="Times New Roman" w:hAnsi="Times New Roman" w:cs="Times New Roman"/>
          <w:lang w:val="en-GB"/>
        </w:rPr>
        <w:t>participants</w:t>
      </w:r>
      <w:r w:rsidR="00B962C6" w:rsidRPr="00C0654D">
        <w:rPr>
          <w:rFonts w:ascii="Times New Roman" w:hAnsi="Times New Roman" w:cs="Times New Roman"/>
          <w:lang w:val="en-GB"/>
        </w:rPr>
        <w:t>’ first languages. At no stage were the learners asked to produce the target items themselves</w:t>
      </w:r>
      <w:r w:rsidR="009A25FE" w:rsidRPr="00C0654D">
        <w:rPr>
          <w:rFonts w:ascii="Times New Roman" w:hAnsi="Times New Roman" w:cs="Times New Roman"/>
          <w:lang w:val="en-GB"/>
        </w:rPr>
        <w:t xml:space="preserve">. </w:t>
      </w:r>
      <w:r w:rsidR="00E74F61" w:rsidRPr="00C0654D">
        <w:rPr>
          <w:rFonts w:ascii="Times New Roman" w:hAnsi="Times New Roman" w:cs="Times New Roman"/>
          <w:lang w:val="en-GB"/>
        </w:rPr>
        <w:t>This procedure was designed to target</w:t>
      </w:r>
      <w:r w:rsidR="00EB24D9" w:rsidRPr="00C0654D">
        <w:rPr>
          <w:rFonts w:ascii="Times New Roman" w:hAnsi="Times New Roman" w:cs="Times New Roman"/>
          <w:lang w:val="en-GB"/>
        </w:rPr>
        <w:t xml:space="preserve"> the effect of receptive practice on the acquisi</w:t>
      </w:r>
      <w:r w:rsidR="003439B1" w:rsidRPr="00C0654D">
        <w:rPr>
          <w:rFonts w:ascii="Times New Roman" w:hAnsi="Times New Roman" w:cs="Times New Roman"/>
          <w:lang w:val="en-GB"/>
        </w:rPr>
        <w:t>ti</w:t>
      </w:r>
      <w:r w:rsidR="00EB24D9" w:rsidRPr="00C0654D">
        <w:rPr>
          <w:rFonts w:ascii="Times New Roman" w:hAnsi="Times New Roman" w:cs="Times New Roman"/>
          <w:lang w:val="en-GB"/>
        </w:rPr>
        <w:t xml:space="preserve">on of the target forms. </w:t>
      </w:r>
      <w:r w:rsidRPr="00C0654D">
        <w:rPr>
          <w:rFonts w:ascii="Times New Roman" w:hAnsi="Times New Roman" w:cs="Times New Roman"/>
          <w:lang w:val="en-GB"/>
        </w:rPr>
        <w:t xml:space="preserve">See </w:t>
      </w:r>
      <w:r w:rsidR="009C56E9" w:rsidRPr="00C0654D">
        <w:rPr>
          <w:rFonts w:ascii="Times New Roman" w:hAnsi="Times New Roman" w:cs="Times New Roman"/>
          <w:lang w:val="en-GB"/>
        </w:rPr>
        <w:t>A</w:t>
      </w:r>
      <w:r w:rsidR="00D01A3E" w:rsidRPr="00C0654D">
        <w:rPr>
          <w:rFonts w:ascii="Times New Roman" w:hAnsi="Times New Roman" w:cs="Times New Roman"/>
          <w:lang w:val="en-GB"/>
        </w:rPr>
        <w:t>ppendix B for a more detailed</w:t>
      </w:r>
      <w:r w:rsidR="00A83E3E" w:rsidRPr="00C0654D">
        <w:rPr>
          <w:rFonts w:ascii="Times New Roman" w:hAnsi="Times New Roman" w:cs="Times New Roman"/>
          <w:lang w:val="en-GB"/>
        </w:rPr>
        <w:t xml:space="preserve"> description of both</w:t>
      </w:r>
      <w:r w:rsidR="004B6008" w:rsidRPr="00C0654D">
        <w:rPr>
          <w:rFonts w:ascii="Times New Roman" w:hAnsi="Times New Roman" w:cs="Times New Roman"/>
          <w:lang w:val="en-GB"/>
        </w:rPr>
        <w:t xml:space="preserve"> lesson procedures. </w:t>
      </w:r>
      <w:r w:rsidR="00A83E3E" w:rsidRPr="00C0654D">
        <w:rPr>
          <w:rFonts w:ascii="Times New Roman" w:hAnsi="Times New Roman" w:cs="Times New Roman"/>
          <w:lang w:val="en-GB"/>
        </w:rPr>
        <w:t>Each</w:t>
      </w:r>
      <w:r w:rsidR="00D01A3E" w:rsidRPr="00C0654D">
        <w:rPr>
          <w:rFonts w:ascii="Times New Roman" w:hAnsi="Times New Roman" w:cs="Times New Roman"/>
          <w:lang w:val="en-GB"/>
        </w:rPr>
        <w:t xml:space="preserve"> treatment</w:t>
      </w:r>
      <w:r w:rsidR="004B6008" w:rsidRPr="00C0654D">
        <w:rPr>
          <w:rFonts w:ascii="Times New Roman" w:hAnsi="Times New Roman" w:cs="Times New Roman"/>
          <w:lang w:val="en-GB"/>
        </w:rPr>
        <w:t xml:space="preserve"> t</w:t>
      </w:r>
      <w:r w:rsidR="00A83E3E" w:rsidRPr="00C0654D">
        <w:rPr>
          <w:rFonts w:ascii="Times New Roman" w:hAnsi="Times New Roman" w:cs="Times New Roman"/>
          <w:lang w:val="en-GB"/>
        </w:rPr>
        <w:t>ype was</w:t>
      </w:r>
      <w:r w:rsidR="009C56E9" w:rsidRPr="00C0654D">
        <w:rPr>
          <w:rFonts w:ascii="Times New Roman" w:hAnsi="Times New Roman" w:cs="Times New Roman"/>
          <w:lang w:val="en-GB"/>
        </w:rPr>
        <w:t xml:space="preserve"> explicit, in the sense that </w:t>
      </w:r>
      <w:r w:rsidR="009C56E9" w:rsidRPr="00C0654D">
        <w:rPr>
          <w:rFonts w:ascii="Times New Roman" w:hAnsi="Times New Roman" w:cs="Times New Roman"/>
          <w:lang w:val="en-GB" w:eastAsia="en-GB"/>
        </w:rPr>
        <w:t>“</w:t>
      </w:r>
      <w:r w:rsidRPr="00C0654D">
        <w:rPr>
          <w:rFonts w:ascii="Times New Roman" w:hAnsi="Times New Roman" w:cs="Times New Roman"/>
          <w:lang w:val="en-GB"/>
        </w:rPr>
        <w:t>the learner is</w:t>
      </w:r>
      <w:r w:rsidR="009C56E9" w:rsidRPr="00C0654D">
        <w:rPr>
          <w:rFonts w:ascii="Times New Roman" w:hAnsi="Times New Roman" w:cs="Times New Roman"/>
          <w:lang w:val="en-GB"/>
        </w:rPr>
        <w:t xml:space="preserve"> aware of what has been learned” (Richards &amp;</w:t>
      </w:r>
      <w:r w:rsidRPr="00C0654D">
        <w:rPr>
          <w:rFonts w:ascii="Times New Roman" w:hAnsi="Times New Roman" w:cs="Times New Roman"/>
          <w:lang w:val="en-GB"/>
        </w:rPr>
        <w:t xml:space="preserve"> Schmidt, 2002, p.</w:t>
      </w:r>
      <w:r w:rsidR="009C56E9" w:rsidRPr="00C0654D">
        <w:rPr>
          <w:rFonts w:ascii="Times New Roman" w:hAnsi="Times New Roman" w:cs="Times New Roman"/>
          <w:lang w:val="en-GB"/>
        </w:rPr>
        <w:t xml:space="preserve"> </w:t>
      </w:r>
      <w:r w:rsidRPr="00C0654D">
        <w:rPr>
          <w:rFonts w:ascii="Times New Roman" w:hAnsi="Times New Roman" w:cs="Times New Roman"/>
          <w:lang w:val="en-GB"/>
        </w:rPr>
        <w:t>250</w:t>
      </w:r>
      <w:r w:rsidRPr="00C0654D">
        <w:rPr>
          <w:sz w:val="20"/>
          <w:szCs w:val="20"/>
          <w:lang w:val="en-GB"/>
        </w:rPr>
        <w:t xml:space="preserve">) </w:t>
      </w:r>
      <w:r w:rsidRPr="00C0654D">
        <w:rPr>
          <w:rFonts w:ascii="Times New Roman" w:hAnsi="Times New Roman" w:cs="Times New Roman"/>
          <w:lang w:val="en-GB"/>
        </w:rPr>
        <w:t>because both form and meaning were clearly highlighted in each treatment</w:t>
      </w:r>
      <w:r w:rsidR="009A25FE" w:rsidRPr="00C0654D">
        <w:rPr>
          <w:rFonts w:ascii="Times New Roman" w:hAnsi="Times New Roman" w:cs="Times New Roman"/>
          <w:lang w:val="en-GB"/>
        </w:rPr>
        <w:t>. T</w:t>
      </w:r>
      <w:r w:rsidR="004B6008" w:rsidRPr="00C0654D">
        <w:rPr>
          <w:rFonts w:ascii="Times New Roman" w:hAnsi="Times New Roman" w:cs="Times New Roman"/>
          <w:lang w:val="en-GB"/>
        </w:rPr>
        <w:t xml:space="preserve">his </w:t>
      </w:r>
      <w:r w:rsidR="00216FF9" w:rsidRPr="00C0654D">
        <w:rPr>
          <w:rFonts w:ascii="Times New Roman" w:hAnsi="Times New Roman" w:cs="Times New Roman"/>
          <w:lang w:val="en-GB"/>
        </w:rPr>
        <w:t>was becau</w:t>
      </w:r>
      <w:r w:rsidR="004B6008" w:rsidRPr="00C0654D">
        <w:rPr>
          <w:rFonts w:ascii="Times New Roman" w:hAnsi="Times New Roman" w:cs="Times New Roman"/>
          <w:lang w:val="en-GB"/>
        </w:rPr>
        <w:t>se, as highlighted above, it is explicit teac</w:t>
      </w:r>
      <w:r w:rsidR="004B6008" w:rsidRPr="00C0654D">
        <w:rPr>
          <w:rFonts w:ascii="Times New Roman" w:hAnsi="Times New Roman" w:cs="Times New Roman"/>
          <w:lang w:val="en-GB"/>
        </w:rPr>
        <w:t>h</w:t>
      </w:r>
      <w:r w:rsidR="004B6008" w:rsidRPr="00C0654D">
        <w:rPr>
          <w:rFonts w:ascii="Times New Roman" w:hAnsi="Times New Roman" w:cs="Times New Roman"/>
          <w:lang w:val="en-GB"/>
        </w:rPr>
        <w:t xml:space="preserve">ing which has in general </w:t>
      </w:r>
      <w:r w:rsidR="009447AC" w:rsidRPr="00C0654D">
        <w:rPr>
          <w:rFonts w:ascii="Times New Roman" w:hAnsi="Times New Roman" w:cs="Times New Roman"/>
          <w:lang w:val="en-GB"/>
        </w:rPr>
        <w:t>been</w:t>
      </w:r>
      <w:r w:rsidR="004B6008" w:rsidRPr="00C0654D">
        <w:rPr>
          <w:rFonts w:ascii="Times New Roman" w:hAnsi="Times New Roman" w:cs="Times New Roman"/>
          <w:lang w:val="en-GB"/>
        </w:rPr>
        <w:t xml:space="preserve"> found to be more effective within instructed SLA studie</w:t>
      </w:r>
      <w:r w:rsidR="009C56E9" w:rsidRPr="00C0654D">
        <w:rPr>
          <w:rFonts w:ascii="Times New Roman" w:hAnsi="Times New Roman" w:cs="Times New Roman"/>
          <w:lang w:val="en-GB"/>
        </w:rPr>
        <w:t>s (Norris &amp;</w:t>
      </w:r>
      <w:r w:rsidR="003F582C" w:rsidRPr="00C0654D">
        <w:rPr>
          <w:rFonts w:ascii="Times New Roman" w:hAnsi="Times New Roman" w:cs="Times New Roman"/>
          <w:lang w:val="en-GB"/>
        </w:rPr>
        <w:t xml:space="preserve"> Ortega,</w:t>
      </w:r>
      <w:r w:rsidR="0053222F" w:rsidRPr="00C0654D">
        <w:rPr>
          <w:rFonts w:ascii="Times New Roman" w:hAnsi="Times New Roman" w:cs="Times New Roman"/>
          <w:lang w:val="en-GB"/>
        </w:rPr>
        <w:t xml:space="preserve"> 2000</w:t>
      </w:r>
      <w:r w:rsidR="0076310F" w:rsidRPr="00C0654D">
        <w:rPr>
          <w:rFonts w:ascii="Times New Roman" w:hAnsi="Times New Roman" w:cs="Times New Roman"/>
          <w:lang w:val="en-GB"/>
        </w:rPr>
        <w:t>) and in classroom research related to stance markers (</w:t>
      </w:r>
      <w:r w:rsidR="00612760" w:rsidRPr="00C0654D">
        <w:rPr>
          <w:rFonts w:ascii="Times New Roman" w:hAnsi="Times New Roman" w:cs="Times New Roman"/>
          <w:lang w:val="en-GB"/>
        </w:rPr>
        <w:t>Fordyce</w:t>
      </w:r>
      <w:r w:rsidR="0076310F" w:rsidRPr="00C0654D">
        <w:rPr>
          <w:rFonts w:ascii="Times New Roman" w:hAnsi="Times New Roman" w:cs="Times New Roman"/>
          <w:lang w:val="en-GB"/>
        </w:rPr>
        <w:t>, 2014).</w:t>
      </w:r>
    </w:p>
    <w:p w:rsidR="008D0344" w:rsidRPr="00C0654D" w:rsidRDefault="00945B48" w:rsidP="004E0665">
      <w:pPr>
        <w:spacing w:after="0" w:line="280" w:lineRule="atLeast"/>
        <w:ind w:firstLine="360"/>
        <w:jc w:val="both"/>
        <w:rPr>
          <w:rFonts w:ascii="Times New Roman" w:hAnsi="Times New Roman" w:cs="Times New Roman"/>
          <w:lang w:val="en-GB"/>
        </w:rPr>
      </w:pPr>
      <w:r w:rsidRPr="00C0654D">
        <w:rPr>
          <w:rFonts w:ascii="Times New Roman" w:hAnsi="Times New Roman" w:cs="Times New Roman"/>
          <w:lang w:val="en-GB"/>
        </w:rPr>
        <w:t xml:space="preserve">Recordings of </w:t>
      </w:r>
      <w:r w:rsidR="00431AD6" w:rsidRPr="00C0654D">
        <w:rPr>
          <w:rFonts w:ascii="Times New Roman" w:hAnsi="Times New Roman" w:cs="Times New Roman"/>
          <w:lang w:val="en-GB"/>
        </w:rPr>
        <w:t xml:space="preserve">the free </w:t>
      </w:r>
      <w:r w:rsidR="009447AC" w:rsidRPr="00C0654D">
        <w:rPr>
          <w:rFonts w:ascii="Times New Roman" w:hAnsi="Times New Roman" w:cs="Times New Roman"/>
          <w:lang w:val="en-GB"/>
        </w:rPr>
        <w:t>constructed</w:t>
      </w:r>
      <w:r w:rsidR="00431AD6" w:rsidRPr="00C0654D">
        <w:rPr>
          <w:rFonts w:ascii="Times New Roman" w:hAnsi="Times New Roman" w:cs="Times New Roman"/>
          <w:lang w:val="en-GB"/>
        </w:rPr>
        <w:t xml:space="preserve"> re</w:t>
      </w:r>
      <w:r w:rsidR="004B6008" w:rsidRPr="00C0654D">
        <w:rPr>
          <w:rFonts w:ascii="Times New Roman" w:hAnsi="Times New Roman" w:cs="Times New Roman"/>
          <w:lang w:val="en-GB"/>
        </w:rPr>
        <w:t>s</w:t>
      </w:r>
      <w:r w:rsidR="00431AD6" w:rsidRPr="00C0654D">
        <w:rPr>
          <w:rFonts w:ascii="Times New Roman" w:hAnsi="Times New Roman" w:cs="Times New Roman"/>
          <w:lang w:val="en-GB"/>
        </w:rPr>
        <w:t xml:space="preserve">ponse </w:t>
      </w:r>
      <w:r w:rsidRPr="00C0654D">
        <w:rPr>
          <w:rFonts w:ascii="Times New Roman" w:hAnsi="Times New Roman" w:cs="Times New Roman"/>
          <w:lang w:val="en-GB"/>
        </w:rPr>
        <w:t>tests were made and a r</w:t>
      </w:r>
      <w:r w:rsidR="00431AD6" w:rsidRPr="00C0654D">
        <w:rPr>
          <w:rFonts w:ascii="Times New Roman" w:hAnsi="Times New Roman" w:cs="Times New Roman"/>
          <w:lang w:val="en-GB"/>
        </w:rPr>
        <w:t>esearcher and co</w:t>
      </w:r>
      <w:r w:rsidR="00431AD6" w:rsidRPr="00C0654D">
        <w:rPr>
          <w:rFonts w:ascii="Times New Roman" w:hAnsi="Times New Roman" w:cs="Times New Roman"/>
          <w:lang w:val="en-GB"/>
        </w:rPr>
        <w:t>l</w:t>
      </w:r>
      <w:r w:rsidR="00431AD6" w:rsidRPr="00C0654D">
        <w:rPr>
          <w:rFonts w:ascii="Times New Roman" w:hAnsi="Times New Roman" w:cs="Times New Roman"/>
          <w:lang w:val="en-GB"/>
        </w:rPr>
        <w:t xml:space="preserve">league listened </w:t>
      </w:r>
      <w:r w:rsidRPr="00C0654D">
        <w:rPr>
          <w:rFonts w:ascii="Times New Roman" w:hAnsi="Times New Roman" w:cs="Times New Roman"/>
          <w:lang w:val="en-GB"/>
        </w:rPr>
        <w:t>and counted the</w:t>
      </w:r>
      <w:r w:rsidR="00431AD6" w:rsidRPr="00C0654D">
        <w:rPr>
          <w:rFonts w:ascii="Times New Roman" w:hAnsi="Times New Roman" w:cs="Times New Roman"/>
          <w:lang w:val="en-GB"/>
        </w:rPr>
        <w:t xml:space="preserve"> target stance mar</w:t>
      </w:r>
      <w:r w:rsidR="004F3E01" w:rsidRPr="00C0654D">
        <w:rPr>
          <w:rFonts w:ascii="Times New Roman" w:hAnsi="Times New Roman" w:cs="Times New Roman"/>
          <w:lang w:val="en-GB"/>
        </w:rPr>
        <w:t xml:space="preserve">kers </w:t>
      </w:r>
      <w:r w:rsidRPr="00C0654D">
        <w:rPr>
          <w:rFonts w:ascii="Times New Roman" w:hAnsi="Times New Roman" w:cs="Times New Roman"/>
          <w:lang w:val="en-GB"/>
        </w:rPr>
        <w:t>used correctly, with the right fun</w:t>
      </w:r>
      <w:r w:rsidRPr="00C0654D">
        <w:rPr>
          <w:rFonts w:ascii="Times New Roman" w:hAnsi="Times New Roman" w:cs="Times New Roman"/>
          <w:lang w:val="en-GB"/>
        </w:rPr>
        <w:t>c</w:t>
      </w:r>
      <w:r w:rsidRPr="00C0654D">
        <w:rPr>
          <w:rFonts w:ascii="Times New Roman" w:hAnsi="Times New Roman" w:cs="Times New Roman"/>
          <w:lang w:val="en-GB"/>
        </w:rPr>
        <w:t>tion and broadly correct pronunciation. These scores</w:t>
      </w:r>
      <w:r w:rsidR="00431AD6" w:rsidRPr="00C0654D">
        <w:rPr>
          <w:rFonts w:ascii="Times New Roman" w:hAnsi="Times New Roman" w:cs="Times New Roman"/>
          <w:lang w:val="en-GB"/>
        </w:rPr>
        <w:t xml:space="preserve"> and the marks of the additional tests </w:t>
      </w:r>
      <w:r w:rsidRPr="00C0654D">
        <w:rPr>
          <w:rFonts w:ascii="Times New Roman" w:hAnsi="Times New Roman" w:cs="Times New Roman"/>
          <w:lang w:val="en-GB"/>
        </w:rPr>
        <w:t>were then measured</w:t>
      </w:r>
      <w:r w:rsidR="00FD7930" w:rsidRPr="00C0654D">
        <w:rPr>
          <w:rFonts w:ascii="Times New Roman" w:hAnsi="Times New Roman" w:cs="Times New Roman"/>
          <w:lang w:val="en-GB"/>
        </w:rPr>
        <w:t xml:space="preserve"> first vi</w:t>
      </w:r>
      <w:r w:rsidR="00B41362" w:rsidRPr="00C0654D">
        <w:rPr>
          <w:rFonts w:ascii="Times New Roman" w:hAnsi="Times New Roman" w:cs="Times New Roman"/>
          <w:lang w:val="en-GB"/>
        </w:rPr>
        <w:t>a re</w:t>
      </w:r>
      <w:r w:rsidR="00FD7930" w:rsidRPr="00C0654D">
        <w:rPr>
          <w:rFonts w:ascii="Times New Roman" w:hAnsi="Times New Roman" w:cs="Times New Roman"/>
          <w:lang w:val="en-GB"/>
        </w:rPr>
        <w:t>peated measures to check the data were normally distri</w:t>
      </w:r>
      <w:r w:rsidR="00FD7930" w:rsidRPr="00C0654D">
        <w:rPr>
          <w:rFonts w:ascii="Times New Roman" w:hAnsi="Times New Roman" w:cs="Times New Roman"/>
          <w:lang w:val="en-GB"/>
        </w:rPr>
        <w:t>b</w:t>
      </w:r>
      <w:r w:rsidR="00FD7930" w:rsidRPr="00C0654D">
        <w:rPr>
          <w:rFonts w:ascii="Times New Roman" w:hAnsi="Times New Roman" w:cs="Times New Roman"/>
          <w:lang w:val="en-GB"/>
        </w:rPr>
        <w:t>u</w:t>
      </w:r>
      <w:r w:rsidR="00ED35BD" w:rsidRPr="00C0654D">
        <w:rPr>
          <w:rFonts w:ascii="Times New Roman" w:hAnsi="Times New Roman" w:cs="Times New Roman"/>
          <w:lang w:val="en-GB"/>
        </w:rPr>
        <w:t>ted. Once this was established,</w:t>
      </w:r>
      <w:r w:rsidR="00431AD6" w:rsidRPr="00C0654D">
        <w:rPr>
          <w:rFonts w:ascii="Times New Roman" w:hAnsi="Times New Roman" w:cs="Times New Roman"/>
          <w:lang w:val="en-GB"/>
        </w:rPr>
        <w:t xml:space="preserve"> </w:t>
      </w:r>
      <w:r w:rsidR="00417F64" w:rsidRPr="00C0654D">
        <w:rPr>
          <w:rFonts w:ascii="Times New Roman" w:hAnsi="Times New Roman" w:cs="Times New Roman"/>
          <w:lang w:val="en-GB"/>
        </w:rPr>
        <w:t>pa</w:t>
      </w:r>
      <w:r w:rsidR="00ED35BD" w:rsidRPr="00C0654D">
        <w:rPr>
          <w:rFonts w:ascii="Times New Roman" w:hAnsi="Times New Roman" w:cs="Times New Roman"/>
          <w:lang w:val="en-GB"/>
        </w:rPr>
        <w:t>ired samples T-Tests</w:t>
      </w:r>
      <w:r w:rsidR="00FD7930" w:rsidRPr="00C0654D">
        <w:rPr>
          <w:rFonts w:ascii="Times New Roman" w:hAnsi="Times New Roman" w:cs="Times New Roman"/>
          <w:lang w:val="en-GB"/>
        </w:rPr>
        <w:t xml:space="preserve"> were used to test </w:t>
      </w:r>
      <w:r w:rsidR="00417F64" w:rsidRPr="00C0654D">
        <w:rPr>
          <w:rFonts w:ascii="Times New Roman" w:hAnsi="Times New Roman" w:cs="Times New Roman"/>
          <w:lang w:val="en-GB"/>
        </w:rPr>
        <w:t xml:space="preserve">the effect of the treatment on each group and </w:t>
      </w:r>
      <w:r w:rsidR="006958EA" w:rsidRPr="00C0654D">
        <w:rPr>
          <w:rFonts w:ascii="Times New Roman" w:hAnsi="Times New Roman" w:cs="Times New Roman"/>
          <w:lang w:val="en-GB"/>
        </w:rPr>
        <w:t>indepen</w:t>
      </w:r>
      <w:r w:rsidR="00B41362" w:rsidRPr="00C0654D">
        <w:rPr>
          <w:rFonts w:ascii="Times New Roman" w:hAnsi="Times New Roman" w:cs="Times New Roman"/>
          <w:lang w:val="en-GB"/>
        </w:rPr>
        <w:t>den</w:t>
      </w:r>
      <w:r w:rsidR="006958EA" w:rsidRPr="00C0654D">
        <w:rPr>
          <w:rFonts w:ascii="Times New Roman" w:hAnsi="Times New Roman" w:cs="Times New Roman"/>
          <w:lang w:val="en-GB"/>
        </w:rPr>
        <w:t>t samples T-tests to compare the g</w:t>
      </w:r>
      <w:r w:rsidR="00B41362" w:rsidRPr="00C0654D">
        <w:rPr>
          <w:rFonts w:ascii="Times New Roman" w:hAnsi="Times New Roman" w:cs="Times New Roman"/>
          <w:lang w:val="en-GB"/>
        </w:rPr>
        <w:t>ains made by each group on each test.</w:t>
      </w:r>
      <w:r w:rsidR="003F582C" w:rsidRPr="00C0654D">
        <w:rPr>
          <w:rFonts w:ascii="Times New Roman" w:hAnsi="Times New Roman" w:cs="Times New Roman"/>
          <w:lang w:val="en-GB"/>
        </w:rPr>
        <w:t xml:space="preserve"> Where sign</w:t>
      </w:r>
      <w:r w:rsidR="00922EBD" w:rsidRPr="00C0654D">
        <w:rPr>
          <w:rFonts w:ascii="Times New Roman" w:hAnsi="Times New Roman" w:cs="Times New Roman"/>
          <w:lang w:val="en-GB"/>
        </w:rPr>
        <w:t>i</w:t>
      </w:r>
      <w:r w:rsidR="003F582C" w:rsidRPr="00C0654D">
        <w:rPr>
          <w:rFonts w:ascii="Times New Roman" w:hAnsi="Times New Roman" w:cs="Times New Roman"/>
          <w:lang w:val="en-GB"/>
        </w:rPr>
        <w:t>fi</w:t>
      </w:r>
      <w:r w:rsidR="00FD7930" w:rsidRPr="00C0654D">
        <w:rPr>
          <w:rFonts w:ascii="Times New Roman" w:hAnsi="Times New Roman" w:cs="Times New Roman"/>
          <w:lang w:val="en-GB"/>
        </w:rPr>
        <w:t xml:space="preserve">cance was found, Cohen’s </w:t>
      </w:r>
      <w:r w:rsidR="00D17EE2" w:rsidRPr="00C0654D">
        <w:rPr>
          <w:rFonts w:ascii="Times New Roman" w:hAnsi="Times New Roman" w:cs="Times New Roman"/>
          <w:i/>
          <w:lang w:val="en-GB"/>
        </w:rPr>
        <w:t>d</w:t>
      </w:r>
      <w:r w:rsidR="00D17EE2" w:rsidRPr="00C0654D">
        <w:rPr>
          <w:rFonts w:ascii="Times New Roman" w:hAnsi="Times New Roman" w:cs="Times New Roman"/>
          <w:lang w:val="en-GB"/>
        </w:rPr>
        <w:t xml:space="preserve"> </w:t>
      </w:r>
      <w:r w:rsidR="00922EBD" w:rsidRPr="00C0654D">
        <w:rPr>
          <w:rFonts w:ascii="Times New Roman" w:hAnsi="Times New Roman" w:cs="Times New Roman"/>
          <w:lang w:val="en-GB"/>
        </w:rPr>
        <w:t>was used to cal</w:t>
      </w:r>
      <w:r w:rsidR="00270C76" w:rsidRPr="00C0654D">
        <w:rPr>
          <w:rFonts w:ascii="Times New Roman" w:hAnsi="Times New Roman" w:cs="Times New Roman"/>
          <w:lang w:val="en-GB"/>
        </w:rPr>
        <w:t>culate effect sizes, where a positive effect was found.</w:t>
      </w:r>
    </w:p>
    <w:p w:rsidR="00CA5AD8" w:rsidRPr="00C0654D" w:rsidRDefault="00CA5AD8" w:rsidP="004E0665">
      <w:pPr>
        <w:spacing w:before="360" w:after="240" w:line="280" w:lineRule="atLeast"/>
        <w:rPr>
          <w:rFonts w:ascii="Cambria" w:hAnsi="Cambria" w:cs="Times New Roman"/>
          <w:b/>
          <w:bCs/>
          <w:lang w:val="en-GB"/>
        </w:rPr>
      </w:pPr>
      <w:r w:rsidRPr="00C0654D">
        <w:rPr>
          <w:rFonts w:ascii="Cambria" w:hAnsi="Cambria" w:cs="Times New Roman"/>
          <w:b/>
          <w:bCs/>
          <w:lang w:val="en-GB"/>
        </w:rPr>
        <w:t>5. RESULTS AND DISCUSSION</w:t>
      </w:r>
    </w:p>
    <w:p w:rsidR="00B7324E" w:rsidRPr="00C0654D" w:rsidRDefault="00B7324E" w:rsidP="004E0665">
      <w:pPr>
        <w:spacing w:line="280" w:lineRule="atLeast"/>
        <w:ind w:left="630" w:hanging="630"/>
        <w:jc w:val="both"/>
        <w:rPr>
          <w:rFonts w:ascii="Times New Roman" w:hAnsi="Times New Roman" w:cs="Times New Roman"/>
          <w:b/>
          <w:lang w:val="en-GB"/>
        </w:rPr>
      </w:pPr>
      <w:r w:rsidRPr="00C0654D">
        <w:rPr>
          <w:rFonts w:ascii="Times New Roman" w:hAnsi="Times New Roman" w:cs="Times New Roman"/>
          <w:b/>
          <w:lang w:val="en-GB"/>
        </w:rPr>
        <w:lastRenderedPageBreak/>
        <w:t>RQ1. To what extent does receptive and productive practic</w:t>
      </w:r>
      <w:r w:rsidR="009447AC" w:rsidRPr="00C0654D">
        <w:rPr>
          <w:rFonts w:ascii="Times New Roman" w:hAnsi="Times New Roman" w:cs="Times New Roman"/>
          <w:b/>
          <w:lang w:val="en-GB"/>
        </w:rPr>
        <w:t>e aid the acquisition of spoken</w:t>
      </w:r>
      <w:r w:rsidRPr="00C0654D">
        <w:rPr>
          <w:rFonts w:ascii="Times New Roman" w:hAnsi="Times New Roman" w:cs="Times New Roman"/>
          <w:b/>
          <w:lang w:val="en-GB"/>
        </w:rPr>
        <w:t xml:space="preserve"> stance markers by intermediate (CEFR B2) level EAP learners stud</w:t>
      </w:r>
      <w:r w:rsidRPr="00C0654D">
        <w:rPr>
          <w:rFonts w:ascii="Times New Roman" w:hAnsi="Times New Roman" w:cs="Times New Roman"/>
          <w:b/>
          <w:lang w:val="en-GB"/>
        </w:rPr>
        <w:t>y</w:t>
      </w:r>
      <w:r w:rsidRPr="00C0654D">
        <w:rPr>
          <w:rFonts w:ascii="Times New Roman" w:hAnsi="Times New Roman" w:cs="Times New Roman"/>
          <w:b/>
          <w:lang w:val="en-GB"/>
        </w:rPr>
        <w:t>ing in the UK?</w:t>
      </w:r>
    </w:p>
    <w:p w:rsidR="00A834AD" w:rsidRPr="00C0654D" w:rsidRDefault="00052A6C" w:rsidP="004E0665">
      <w:pPr>
        <w:spacing w:after="120" w:line="280" w:lineRule="atLeast"/>
        <w:jc w:val="both"/>
        <w:rPr>
          <w:rFonts w:ascii="Times New Roman" w:hAnsi="Times New Roman" w:cs="Times New Roman"/>
          <w:sz w:val="24"/>
          <w:szCs w:val="24"/>
          <w:lang w:val="en-GB" w:eastAsia="en-GB"/>
        </w:rPr>
      </w:pPr>
      <w:r w:rsidRPr="00C0654D">
        <w:rPr>
          <w:rFonts w:ascii="Times New Roman" w:eastAsia="MS Mincho" w:hAnsi="Times New Roman" w:cs="Times New Roman"/>
          <w:lang w:val="en-GB"/>
        </w:rPr>
        <w:t>The</w:t>
      </w:r>
      <w:r w:rsidR="007607D8" w:rsidRPr="00C0654D">
        <w:rPr>
          <w:rFonts w:ascii="Times New Roman" w:eastAsia="MS Mincho" w:hAnsi="Times New Roman" w:cs="Times New Roman"/>
          <w:lang w:val="en-GB"/>
        </w:rPr>
        <w:t xml:space="preserve"> descrip</w:t>
      </w:r>
      <w:r w:rsidR="00272923" w:rsidRPr="00C0654D">
        <w:rPr>
          <w:rFonts w:ascii="Times New Roman" w:eastAsia="MS Mincho" w:hAnsi="Times New Roman" w:cs="Times New Roman"/>
          <w:lang w:val="en-GB"/>
        </w:rPr>
        <w:t>tive statistics for b</w:t>
      </w:r>
      <w:r w:rsidR="007607D8" w:rsidRPr="00C0654D">
        <w:rPr>
          <w:rFonts w:ascii="Times New Roman" w:eastAsia="MS Mincho" w:hAnsi="Times New Roman" w:cs="Times New Roman"/>
          <w:lang w:val="en-GB"/>
        </w:rPr>
        <w:t>oth groups are shown in tables one to three below</w:t>
      </w:r>
      <w:r w:rsidR="00922EBD" w:rsidRPr="00C0654D">
        <w:rPr>
          <w:rFonts w:ascii="Times New Roman" w:eastAsia="MS Mincho" w:hAnsi="Times New Roman" w:cs="Times New Roman"/>
          <w:lang w:val="en-GB"/>
        </w:rPr>
        <w:t xml:space="preserve"> and are divided to indicate results for each</w:t>
      </w:r>
      <w:r w:rsidR="003E50D7" w:rsidRPr="00C0654D">
        <w:rPr>
          <w:rFonts w:ascii="Times New Roman" w:eastAsia="MS Mincho" w:hAnsi="Times New Roman" w:cs="Times New Roman"/>
          <w:lang w:val="en-GB"/>
        </w:rPr>
        <w:t xml:space="preserve"> test type, receptive, controll</w:t>
      </w:r>
      <w:r w:rsidR="009C56E9" w:rsidRPr="00C0654D">
        <w:rPr>
          <w:rFonts w:ascii="Times New Roman" w:eastAsia="MS Mincho" w:hAnsi="Times New Roman" w:cs="Times New Roman"/>
          <w:lang w:val="en-GB"/>
        </w:rPr>
        <w:t>ed production and</w:t>
      </w:r>
      <w:r w:rsidR="00451601" w:rsidRPr="00C0654D">
        <w:rPr>
          <w:rFonts w:ascii="Times New Roman" w:eastAsia="MS Mincho" w:hAnsi="Times New Roman" w:cs="Times New Roman"/>
          <w:lang w:val="en-GB"/>
        </w:rPr>
        <w:t xml:space="preserve"> free co</w:t>
      </w:r>
      <w:r w:rsidR="00451601" w:rsidRPr="00C0654D">
        <w:rPr>
          <w:rFonts w:ascii="Times New Roman" w:eastAsia="MS Mincho" w:hAnsi="Times New Roman" w:cs="Times New Roman"/>
          <w:lang w:val="en-GB"/>
        </w:rPr>
        <w:t>n</w:t>
      </w:r>
      <w:r w:rsidR="00451601" w:rsidRPr="00C0654D">
        <w:rPr>
          <w:rFonts w:ascii="Times New Roman" w:eastAsia="MS Mincho" w:hAnsi="Times New Roman" w:cs="Times New Roman"/>
          <w:lang w:val="en-GB"/>
        </w:rPr>
        <w:t>structed r</w:t>
      </w:r>
      <w:r w:rsidR="00F46134" w:rsidRPr="00C0654D">
        <w:rPr>
          <w:rFonts w:ascii="Times New Roman" w:eastAsia="MS Mincho" w:hAnsi="Times New Roman" w:cs="Times New Roman"/>
          <w:lang w:val="en-GB"/>
        </w:rPr>
        <w:t>esponse test</w:t>
      </w:r>
      <w:r w:rsidR="00922EBD" w:rsidRPr="00C0654D">
        <w:rPr>
          <w:rFonts w:ascii="Times New Roman" w:eastAsia="MS Mincho" w:hAnsi="Times New Roman" w:cs="Times New Roman"/>
          <w:lang w:val="en-GB"/>
        </w:rPr>
        <w:t>.</w:t>
      </w:r>
      <w:r w:rsidR="009447AC" w:rsidRPr="00C0654D">
        <w:rPr>
          <w:rFonts w:ascii="Times New Roman" w:eastAsia="MS Mincho" w:hAnsi="Times New Roman" w:cs="Times New Roman"/>
          <w:lang w:val="en-GB"/>
        </w:rPr>
        <w:t xml:space="preserve"> These</w:t>
      </w:r>
      <w:r w:rsidR="00B41362" w:rsidRPr="00C0654D">
        <w:rPr>
          <w:rFonts w:ascii="Times New Roman" w:eastAsia="MS Mincho" w:hAnsi="Times New Roman" w:cs="Times New Roman"/>
          <w:lang w:val="en-GB"/>
        </w:rPr>
        <w:t xml:space="preserve"> results </w:t>
      </w:r>
      <w:r w:rsidR="007607D8" w:rsidRPr="00C0654D">
        <w:rPr>
          <w:rFonts w:ascii="Times New Roman" w:eastAsia="MS Mincho" w:hAnsi="Times New Roman" w:cs="Times New Roman"/>
          <w:lang w:val="en-GB"/>
        </w:rPr>
        <w:t xml:space="preserve">show that </w:t>
      </w:r>
      <w:r w:rsidRPr="00C0654D">
        <w:rPr>
          <w:rFonts w:ascii="Times New Roman" w:eastAsia="MS Mincho" w:hAnsi="Times New Roman" w:cs="Times New Roman"/>
          <w:lang w:val="en-GB"/>
        </w:rPr>
        <w:t>scores</w:t>
      </w:r>
      <w:r w:rsidR="00272923" w:rsidRPr="00C0654D">
        <w:rPr>
          <w:rFonts w:ascii="Times New Roman" w:eastAsia="MS Mincho" w:hAnsi="Times New Roman" w:cs="Times New Roman"/>
          <w:lang w:val="en-GB"/>
        </w:rPr>
        <w:t xml:space="preserve"> (out of a maximum of nine</w:t>
      </w:r>
      <w:r w:rsidR="007E288E" w:rsidRPr="00C0654D">
        <w:rPr>
          <w:rFonts w:ascii="Times New Roman" w:eastAsia="MS Mincho" w:hAnsi="Times New Roman" w:cs="Times New Roman"/>
          <w:lang w:val="en-GB"/>
        </w:rPr>
        <w:t xml:space="preserve"> for the receptive and cont</w:t>
      </w:r>
      <w:r w:rsidR="003E50D7" w:rsidRPr="00C0654D">
        <w:rPr>
          <w:rFonts w:ascii="Times New Roman" w:eastAsia="MS Mincho" w:hAnsi="Times New Roman" w:cs="Times New Roman"/>
          <w:lang w:val="en-GB"/>
        </w:rPr>
        <w:t>rol</w:t>
      </w:r>
      <w:r w:rsidR="007E288E" w:rsidRPr="00C0654D">
        <w:rPr>
          <w:rFonts w:ascii="Times New Roman" w:eastAsia="MS Mincho" w:hAnsi="Times New Roman" w:cs="Times New Roman"/>
          <w:lang w:val="en-GB"/>
        </w:rPr>
        <w:t>led production tests</w:t>
      </w:r>
      <w:r w:rsidR="00272923" w:rsidRPr="00C0654D">
        <w:rPr>
          <w:rFonts w:ascii="Times New Roman" w:eastAsia="MS Mincho" w:hAnsi="Times New Roman" w:cs="Times New Roman"/>
          <w:lang w:val="en-GB"/>
        </w:rPr>
        <w:t>)</w:t>
      </w:r>
      <w:r w:rsidRPr="00C0654D">
        <w:rPr>
          <w:rFonts w:ascii="Times New Roman" w:eastAsia="MS Mincho" w:hAnsi="Times New Roman" w:cs="Times New Roman"/>
          <w:lang w:val="en-GB"/>
        </w:rPr>
        <w:t xml:space="preserve"> at the pre-test stage were </w:t>
      </w:r>
      <w:r w:rsidR="00272923" w:rsidRPr="00C0654D">
        <w:rPr>
          <w:rFonts w:ascii="Times New Roman" w:eastAsia="MS Mincho" w:hAnsi="Times New Roman" w:cs="Times New Roman"/>
          <w:lang w:val="en-GB"/>
        </w:rPr>
        <w:t>clearly stronger</w:t>
      </w:r>
      <w:r w:rsidR="007607D8" w:rsidRPr="00C0654D">
        <w:rPr>
          <w:rFonts w:ascii="Times New Roman" w:eastAsia="MS Mincho" w:hAnsi="Times New Roman" w:cs="Times New Roman"/>
          <w:lang w:val="en-GB"/>
        </w:rPr>
        <w:t xml:space="preserve"> </w:t>
      </w:r>
      <w:r w:rsidRPr="00C0654D">
        <w:rPr>
          <w:rFonts w:ascii="Times New Roman" w:eastAsia="MS Mincho" w:hAnsi="Times New Roman" w:cs="Times New Roman"/>
          <w:lang w:val="en-GB"/>
        </w:rPr>
        <w:t>for both group</w:t>
      </w:r>
      <w:r w:rsidR="007607D8" w:rsidRPr="00C0654D">
        <w:rPr>
          <w:rFonts w:ascii="Times New Roman" w:eastAsia="MS Mincho" w:hAnsi="Times New Roman" w:cs="Times New Roman"/>
          <w:lang w:val="en-GB"/>
        </w:rPr>
        <w:t xml:space="preserve">s when assessing their receptive </w:t>
      </w:r>
      <w:r w:rsidRPr="00C0654D">
        <w:rPr>
          <w:rFonts w:ascii="Times New Roman" w:eastAsia="MS Mincho" w:hAnsi="Times New Roman" w:cs="Times New Roman"/>
          <w:lang w:val="en-GB"/>
        </w:rPr>
        <w:t>awareness</w:t>
      </w:r>
      <w:r w:rsidR="007607D8" w:rsidRPr="00C0654D">
        <w:rPr>
          <w:rFonts w:ascii="Times New Roman" w:eastAsia="MS Mincho" w:hAnsi="Times New Roman" w:cs="Times New Roman"/>
          <w:lang w:val="en-GB"/>
        </w:rPr>
        <w:t xml:space="preserve"> an</w:t>
      </w:r>
      <w:r w:rsidR="007E288E" w:rsidRPr="00C0654D">
        <w:rPr>
          <w:rFonts w:ascii="Times New Roman" w:eastAsia="MS Mincho" w:hAnsi="Times New Roman" w:cs="Times New Roman"/>
          <w:lang w:val="en-GB"/>
        </w:rPr>
        <w:t>d ability to use them</w:t>
      </w:r>
      <w:r w:rsidR="007607D8" w:rsidRPr="00C0654D">
        <w:rPr>
          <w:rFonts w:ascii="Times New Roman" w:eastAsia="MS Mincho" w:hAnsi="Times New Roman" w:cs="Times New Roman"/>
          <w:lang w:val="en-GB"/>
        </w:rPr>
        <w:t xml:space="preserve"> under co</w:t>
      </w:r>
      <w:r w:rsidR="007607D8" w:rsidRPr="00C0654D">
        <w:rPr>
          <w:rFonts w:ascii="Times New Roman" w:eastAsia="MS Mincho" w:hAnsi="Times New Roman" w:cs="Times New Roman"/>
          <w:lang w:val="en-GB"/>
        </w:rPr>
        <w:t>n</w:t>
      </w:r>
      <w:r w:rsidR="007607D8" w:rsidRPr="00C0654D">
        <w:rPr>
          <w:rFonts w:ascii="Times New Roman" w:eastAsia="MS Mincho" w:hAnsi="Times New Roman" w:cs="Times New Roman"/>
          <w:lang w:val="en-GB"/>
        </w:rPr>
        <w:t>tr</w:t>
      </w:r>
      <w:r w:rsidR="00922EBD" w:rsidRPr="00C0654D">
        <w:rPr>
          <w:rFonts w:ascii="Times New Roman" w:eastAsia="MS Mincho" w:hAnsi="Times New Roman" w:cs="Times New Roman"/>
          <w:lang w:val="en-GB"/>
        </w:rPr>
        <w:t>olled conditions</w:t>
      </w:r>
      <w:r w:rsidR="007E288E" w:rsidRPr="00C0654D">
        <w:rPr>
          <w:rFonts w:ascii="Times New Roman" w:eastAsia="MS Mincho" w:hAnsi="Times New Roman" w:cs="Times New Roman"/>
          <w:lang w:val="en-GB"/>
        </w:rPr>
        <w:t>.</w:t>
      </w:r>
      <w:r w:rsidR="00922EBD" w:rsidRPr="00C0654D">
        <w:rPr>
          <w:rFonts w:ascii="Times New Roman" w:eastAsia="MS Mincho" w:hAnsi="Times New Roman" w:cs="Times New Roman"/>
          <w:lang w:val="en-GB"/>
        </w:rPr>
        <w:t xml:space="preserve"> </w:t>
      </w:r>
      <w:r w:rsidR="007607D8" w:rsidRPr="00C0654D">
        <w:rPr>
          <w:rFonts w:ascii="Times New Roman" w:eastAsia="MS Mincho" w:hAnsi="Times New Roman" w:cs="Times New Roman"/>
          <w:lang w:val="en-GB"/>
        </w:rPr>
        <w:t xml:space="preserve">Results </w:t>
      </w:r>
      <w:r w:rsidR="007E288E" w:rsidRPr="00C0654D">
        <w:rPr>
          <w:rFonts w:ascii="Times New Roman" w:eastAsia="MS Mincho" w:hAnsi="Times New Roman" w:cs="Times New Roman"/>
          <w:lang w:val="en-GB"/>
        </w:rPr>
        <w:t xml:space="preserve">also </w:t>
      </w:r>
      <w:r w:rsidR="007607D8" w:rsidRPr="00C0654D">
        <w:rPr>
          <w:rFonts w:ascii="Times New Roman" w:eastAsia="MS Mincho" w:hAnsi="Times New Roman" w:cs="Times New Roman"/>
          <w:lang w:val="en-GB"/>
        </w:rPr>
        <w:t>indicate a gen</w:t>
      </w:r>
      <w:r w:rsidR="00922EBD" w:rsidRPr="00C0654D">
        <w:rPr>
          <w:rFonts w:ascii="Times New Roman" w:eastAsia="MS Mincho" w:hAnsi="Times New Roman" w:cs="Times New Roman"/>
          <w:lang w:val="en-GB"/>
        </w:rPr>
        <w:t>e</w:t>
      </w:r>
      <w:r w:rsidR="007607D8" w:rsidRPr="00C0654D">
        <w:rPr>
          <w:rFonts w:ascii="Times New Roman" w:eastAsia="MS Mincho" w:hAnsi="Times New Roman" w:cs="Times New Roman"/>
          <w:lang w:val="en-GB"/>
        </w:rPr>
        <w:t>ral improvement as a result of the treatment on all measures in</w:t>
      </w:r>
      <w:r w:rsidR="00C32A64" w:rsidRPr="00C0654D">
        <w:rPr>
          <w:rFonts w:ascii="Times New Roman" w:eastAsia="MS Mincho" w:hAnsi="Times New Roman" w:cs="Times New Roman"/>
          <w:lang w:val="en-GB"/>
        </w:rPr>
        <w:t xml:space="preserve"> the post-test </w:t>
      </w:r>
      <w:r w:rsidR="00272923" w:rsidRPr="00C0654D">
        <w:rPr>
          <w:rFonts w:ascii="Times New Roman" w:eastAsia="MS Mincho" w:hAnsi="Times New Roman" w:cs="Times New Roman"/>
          <w:lang w:val="en-GB"/>
        </w:rPr>
        <w:t>only. This demonst</w:t>
      </w:r>
      <w:r w:rsidR="007607D8" w:rsidRPr="00C0654D">
        <w:rPr>
          <w:rFonts w:ascii="Times New Roman" w:eastAsia="MS Mincho" w:hAnsi="Times New Roman" w:cs="Times New Roman"/>
          <w:lang w:val="en-GB"/>
        </w:rPr>
        <w:t>rates the</w:t>
      </w:r>
      <w:r w:rsidR="00612760" w:rsidRPr="00C0654D">
        <w:rPr>
          <w:rFonts w:ascii="Times New Roman" w:eastAsia="MS Mincho" w:hAnsi="Times New Roman" w:cs="Times New Roman"/>
          <w:lang w:val="en-GB"/>
        </w:rPr>
        <w:t xml:space="preserve"> short term</w:t>
      </w:r>
      <w:r w:rsidR="007607D8" w:rsidRPr="00C0654D">
        <w:rPr>
          <w:rFonts w:ascii="Times New Roman" w:eastAsia="MS Mincho" w:hAnsi="Times New Roman" w:cs="Times New Roman"/>
          <w:lang w:val="en-GB"/>
        </w:rPr>
        <w:t xml:space="preserve"> ef</w:t>
      </w:r>
      <w:r w:rsidR="00272923" w:rsidRPr="00C0654D">
        <w:rPr>
          <w:rFonts w:ascii="Times New Roman" w:eastAsia="MS Mincho" w:hAnsi="Times New Roman" w:cs="Times New Roman"/>
          <w:lang w:val="en-GB"/>
        </w:rPr>
        <w:t>f</w:t>
      </w:r>
      <w:r w:rsidR="007E288E" w:rsidRPr="00C0654D">
        <w:rPr>
          <w:rFonts w:ascii="Times New Roman" w:eastAsia="MS Mincho" w:hAnsi="Times New Roman" w:cs="Times New Roman"/>
          <w:lang w:val="en-GB"/>
        </w:rPr>
        <w:t>ect of the trea</w:t>
      </w:r>
      <w:r w:rsidR="007E288E" w:rsidRPr="00C0654D">
        <w:rPr>
          <w:rFonts w:ascii="Times New Roman" w:eastAsia="MS Mincho" w:hAnsi="Times New Roman" w:cs="Times New Roman"/>
          <w:lang w:val="en-GB"/>
        </w:rPr>
        <w:t>t</w:t>
      </w:r>
      <w:r w:rsidR="007607D8" w:rsidRPr="00C0654D">
        <w:rPr>
          <w:rFonts w:ascii="Times New Roman" w:eastAsia="MS Mincho" w:hAnsi="Times New Roman" w:cs="Times New Roman"/>
          <w:lang w:val="en-GB"/>
        </w:rPr>
        <w:t>ment, even if this was only sl</w:t>
      </w:r>
      <w:r w:rsidR="00272923" w:rsidRPr="00C0654D">
        <w:rPr>
          <w:rFonts w:ascii="Times New Roman" w:eastAsia="MS Mincho" w:hAnsi="Times New Roman" w:cs="Times New Roman"/>
          <w:lang w:val="en-GB"/>
        </w:rPr>
        <w:t>ight in some cases and shows that, as we would e</w:t>
      </w:r>
      <w:r w:rsidR="007E288E" w:rsidRPr="00C0654D">
        <w:rPr>
          <w:rFonts w:ascii="Times New Roman" w:eastAsia="MS Mincho" w:hAnsi="Times New Roman" w:cs="Times New Roman"/>
          <w:lang w:val="en-GB"/>
        </w:rPr>
        <w:t>xpect, teac</w:t>
      </w:r>
      <w:r w:rsidR="007E288E" w:rsidRPr="00C0654D">
        <w:rPr>
          <w:rFonts w:ascii="Times New Roman" w:eastAsia="MS Mincho" w:hAnsi="Times New Roman" w:cs="Times New Roman"/>
          <w:lang w:val="en-GB"/>
        </w:rPr>
        <w:t>h</w:t>
      </w:r>
      <w:r w:rsidR="007E288E" w:rsidRPr="00C0654D">
        <w:rPr>
          <w:rFonts w:ascii="Times New Roman" w:eastAsia="MS Mincho" w:hAnsi="Times New Roman" w:cs="Times New Roman"/>
          <w:lang w:val="en-GB"/>
        </w:rPr>
        <w:t xml:space="preserve">ing these items </w:t>
      </w:r>
      <w:r w:rsidR="00B41362" w:rsidRPr="00C0654D">
        <w:rPr>
          <w:rFonts w:ascii="Times New Roman" w:eastAsia="MS Mincho" w:hAnsi="Times New Roman" w:cs="Times New Roman"/>
          <w:lang w:val="en-GB"/>
        </w:rPr>
        <w:t xml:space="preserve">has an immediate </w:t>
      </w:r>
      <w:r w:rsidR="009C56E9" w:rsidRPr="00C0654D">
        <w:rPr>
          <w:rFonts w:ascii="Times New Roman" w:eastAsia="MS Mincho" w:hAnsi="Times New Roman" w:cs="Times New Roman"/>
          <w:lang w:val="en-GB"/>
        </w:rPr>
        <w:t>i</w:t>
      </w:r>
      <w:r w:rsidR="00272923" w:rsidRPr="00C0654D">
        <w:rPr>
          <w:rFonts w:ascii="Times New Roman" w:eastAsia="MS Mincho" w:hAnsi="Times New Roman" w:cs="Times New Roman"/>
          <w:lang w:val="en-GB"/>
        </w:rPr>
        <w:t>mpact upon learners’ ability to understand and use them.</w:t>
      </w:r>
      <w:r w:rsidR="0089114B" w:rsidRPr="00C0654D">
        <w:rPr>
          <w:rFonts w:ascii="Times New Roman" w:eastAsia="MS Mincho" w:hAnsi="Times New Roman" w:cs="Times New Roman"/>
          <w:lang w:val="en-GB"/>
        </w:rPr>
        <w:t xml:space="preserve"> As is the case in many studies of this kind (e.g. </w:t>
      </w:r>
      <w:proofErr w:type="spellStart"/>
      <w:r w:rsidR="0089114B" w:rsidRPr="00C0654D">
        <w:rPr>
          <w:rFonts w:ascii="Times New Roman" w:eastAsia="MS Mincho" w:hAnsi="Times New Roman" w:cs="Times New Roman"/>
          <w:lang w:val="en-GB"/>
        </w:rPr>
        <w:t>H</w:t>
      </w:r>
      <w:r w:rsidR="009C56E9" w:rsidRPr="00C0654D">
        <w:rPr>
          <w:rFonts w:ascii="Times New Roman" w:eastAsia="MS Mincho" w:hAnsi="Times New Roman" w:cs="Times New Roman"/>
          <w:lang w:val="en-GB"/>
        </w:rPr>
        <w:t>alenko</w:t>
      </w:r>
      <w:proofErr w:type="spellEnd"/>
      <w:r w:rsidR="009C56E9" w:rsidRPr="00C0654D">
        <w:rPr>
          <w:rFonts w:ascii="Times New Roman" w:eastAsia="MS Mincho" w:hAnsi="Times New Roman" w:cs="Times New Roman"/>
          <w:lang w:val="en-GB"/>
        </w:rPr>
        <w:t xml:space="preserve"> &amp;</w:t>
      </w:r>
      <w:r w:rsidR="0089114B" w:rsidRPr="00C0654D">
        <w:rPr>
          <w:rFonts w:ascii="Times New Roman" w:eastAsia="MS Mincho" w:hAnsi="Times New Roman" w:cs="Times New Roman"/>
          <w:lang w:val="en-GB"/>
        </w:rPr>
        <w:t xml:space="preserve"> Jones, 2011) results also ind</w:t>
      </w:r>
      <w:r w:rsidR="0089114B" w:rsidRPr="00C0654D">
        <w:rPr>
          <w:rFonts w:ascii="Times New Roman" w:eastAsia="MS Mincho" w:hAnsi="Times New Roman" w:cs="Times New Roman"/>
          <w:lang w:val="en-GB"/>
        </w:rPr>
        <w:t>i</w:t>
      </w:r>
      <w:r w:rsidR="0089114B" w:rsidRPr="00C0654D">
        <w:rPr>
          <w:rFonts w:ascii="Times New Roman" w:eastAsia="MS Mincho" w:hAnsi="Times New Roman" w:cs="Times New Roman"/>
          <w:lang w:val="en-GB"/>
        </w:rPr>
        <w:t>cate attrition over time, as delayed tes</w:t>
      </w:r>
      <w:r w:rsidR="00922EBD" w:rsidRPr="00C0654D">
        <w:rPr>
          <w:rFonts w:ascii="Times New Roman" w:eastAsia="MS Mincho" w:hAnsi="Times New Roman" w:cs="Times New Roman"/>
          <w:lang w:val="en-GB"/>
        </w:rPr>
        <w:t>t scores were lower for</w:t>
      </w:r>
      <w:r w:rsidR="0089114B" w:rsidRPr="00C0654D">
        <w:rPr>
          <w:rFonts w:ascii="Times New Roman" w:eastAsia="MS Mincho" w:hAnsi="Times New Roman" w:cs="Times New Roman"/>
          <w:lang w:val="en-GB"/>
        </w:rPr>
        <w:t xml:space="preserve"> each test type.</w:t>
      </w:r>
    </w:p>
    <w:p w:rsidR="00D11668" w:rsidRPr="00C0654D" w:rsidRDefault="00D11668" w:rsidP="004E0665">
      <w:pPr>
        <w:spacing w:after="0" w:line="280" w:lineRule="atLeast"/>
        <w:contextualSpacing/>
        <w:jc w:val="center"/>
        <w:rPr>
          <w:rFonts w:ascii="Times New Roman" w:eastAsia="MS Mincho" w:hAnsi="Times New Roman" w:cs="Times New Roman"/>
          <w:sz w:val="20"/>
          <w:szCs w:val="20"/>
          <w:lang w:val="en-GB"/>
        </w:rPr>
      </w:pPr>
      <w:proofErr w:type="gramStart"/>
      <w:r w:rsidRPr="00C0654D">
        <w:rPr>
          <w:rFonts w:ascii="Times New Roman" w:eastAsia="MS Mincho" w:hAnsi="Times New Roman" w:cs="Times New Roman"/>
          <w:sz w:val="20"/>
          <w:szCs w:val="20"/>
          <w:lang w:val="en-GB"/>
        </w:rPr>
        <w:t>Table 1</w:t>
      </w:r>
      <w:r w:rsidR="00CB61CD" w:rsidRPr="00C0654D">
        <w:rPr>
          <w:rFonts w:ascii="Times New Roman" w:eastAsia="MS Mincho" w:hAnsi="Times New Roman" w:cs="Times New Roman"/>
          <w:sz w:val="20"/>
          <w:szCs w:val="20"/>
          <w:lang w:val="en-GB"/>
        </w:rPr>
        <w:t>.</w:t>
      </w:r>
      <w:proofErr w:type="gramEnd"/>
      <w:r w:rsidRPr="00C0654D">
        <w:rPr>
          <w:rFonts w:ascii="Times New Roman" w:eastAsia="MS Mincho" w:hAnsi="Times New Roman" w:cs="Times New Roman"/>
          <w:sz w:val="20"/>
          <w:szCs w:val="20"/>
          <w:lang w:val="en-GB"/>
        </w:rPr>
        <w:t xml:space="preserve"> Receptive test results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849"/>
        <w:gridCol w:w="2047"/>
        <w:gridCol w:w="2047"/>
        <w:gridCol w:w="2047"/>
      </w:tblGrid>
      <w:tr w:rsidR="00D11668" w:rsidRPr="00C0654D" w:rsidTr="00CB61CD">
        <w:trPr>
          <w:trHeight w:val="460"/>
          <w:jc w:val="center"/>
        </w:trPr>
        <w:tc>
          <w:tcPr>
            <w:tcW w:w="1849" w:type="dxa"/>
            <w:vAlign w:val="center"/>
          </w:tcPr>
          <w:p w:rsidR="00D11668" w:rsidRPr="00C0654D" w:rsidRDefault="00D11668"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Group</w:t>
            </w:r>
          </w:p>
        </w:tc>
        <w:tc>
          <w:tcPr>
            <w:tcW w:w="2047" w:type="dxa"/>
            <w:vAlign w:val="center"/>
          </w:tcPr>
          <w:p w:rsidR="00D11668" w:rsidRPr="00C0654D" w:rsidRDefault="00D11668"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Pre-test</w:t>
            </w:r>
            <w:r w:rsidR="00CB61CD" w:rsidRPr="00C0654D">
              <w:rPr>
                <w:rFonts w:ascii="Times New Roman" w:eastAsia="MS Mincho" w:hAnsi="Times New Roman" w:cs="Times New Roman"/>
                <w:b/>
                <w:sz w:val="20"/>
                <w:szCs w:val="20"/>
                <w:lang w:val="en-GB" w:eastAsia="ja-JP"/>
              </w:rPr>
              <w:t xml:space="preserve"> </w:t>
            </w:r>
            <w:r w:rsidRPr="00C0654D">
              <w:rPr>
                <w:rFonts w:ascii="Times New Roman" w:eastAsia="MS Mincho" w:hAnsi="Times New Roman" w:cs="Times New Roman"/>
                <w:b/>
                <w:sz w:val="20"/>
                <w:szCs w:val="20"/>
                <w:lang w:val="en-GB" w:eastAsia="ja-JP"/>
              </w:rPr>
              <w:t>scores</w:t>
            </w:r>
          </w:p>
        </w:tc>
        <w:tc>
          <w:tcPr>
            <w:tcW w:w="2047" w:type="dxa"/>
            <w:vAlign w:val="center"/>
          </w:tcPr>
          <w:p w:rsidR="00D11668" w:rsidRPr="00C0654D" w:rsidRDefault="00D11668"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Post-test scores</w:t>
            </w:r>
          </w:p>
        </w:tc>
        <w:tc>
          <w:tcPr>
            <w:tcW w:w="2047" w:type="dxa"/>
            <w:vAlign w:val="center"/>
          </w:tcPr>
          <w:p w:rsidR="00D11668" w:rsidRPr="00C0654D" w:rsidRDefault="00D11668"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Delayed test scores</w:t>
            </w:r>
          </w:p>
        </w:tc>
      </w:tr>
      <w:tr w:rsidR="00D11668" w:rsidRPr="00C0654D" w:rsidTr="00CB61CD">
        <w:trPr>
          <w:trHeight w:val="828"/>
          <w:jc w:val="center"/>
        </w:trPr>
        <w:tc>
          <w:tcPr>
            <w:tcW w:w="1849" w:type="dxa"/>
          </w:tcPr>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Productive</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Practice</w:t>
            </w:r>
          </w:p>
          <w:p w:rsidR="00B86A64" w:rsidRPr="00C0654D" w:rsidRDefault="00B86A64" w:rsidP="004E0665">
            <w:pPr>
              <w:spacing w:after="0" w:line="280" w:lineRule="atLeast"/>
              <w:jc w:val="both"/>
              <w:rPr>
                <w:rFonts w:ascii="Times New Roman" w:eastAsia="MS Mincho" w:hAnsi="Times New Roman" w:cs="Times New Roman"/>
                <w:i/>
                <w:sz w:val="20"/>
                <w:szCs w:val="20"/>
                <w:lang w:val="en-GB" w:eastAsia="ja-JP"/>
              </w:rPr>
            </w:pPr>
            <w:r w:rsidRPr="00C0654D">
              <w:rPr>
                <w:rFonts w:ascii="Times New Roman" w:eastAsia="MS Mincho" w:hAnsi="Times New Roman" w:cs="Times New Roman"/>
                <w:i/>
                <w:sz w:val="20"/>
                <w:szCs w:val="20"/>
                <w:lang w:val="en-GB" w:eastAsia="ja-JP"/>
              </w:rPr>
              <w:t>N = 15</w:t>
            </w:r>
          </w:p>
        </w:tc>
        <w:tc>
          <w:tcPr>
            <w:tcW w:w="2047" w:type="dxa"/>
          </w:tcPr>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B86A64" w:rsidRPr="00C0654D">
              <w:rPr>
                <w:rFonts w:ascii="Times New Roman" w:eastAsia="MS Mincho" w:hAnsi="Times New Roman" w:cs="Times New Roman"/>
                <w:sz w:val="20"/>
                <w:szCs w:val="20"/>
                <w:lang w:val="en-GB" w:eastAsia="ja-JP"/>
              </w:rPr>
              <w:t>6.13</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B86A64" w:rsidRPr="00C0654D">
              <w:rPr>
                <w:rFonts w:ascii="Times New Roman" w:eastAsia="MS Mincho" w:hAnsi="Times New Roman" w:cs="Times New Roman"/>
                <w:sz w:val="20"/>
                <w:szCs w:val="20"/>
                <w:lang w:val="en-GB" w:eastAsia="ja-JP"/>
              </w:rPr>
              <w:t>1.885</w:t>
            </w:r>
          </w:p>
        </w:tc>
        <w:tc>
          <w:tcPr>
            <w:tcW w:w="2047" w:type="dxa"/>
          </w:tcPr>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6.93</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2.017</w:t>
            </w:r>
          </w:p>
          <w:p w:rsidR="00D11668" w:rsidRPr="00C0654D" w:rsidRDefault="00D11668" w:rsidP="004E0665">
            <w:pPr>
              <w:spacing w:after="0" w:line="280" w:lineRule="atLeast"/>
              <w:jc w:val="both"/>
              <w:rPr>
                <w:rFonts w:ascii="Times New Roman" w:eastAsia="MS Mincho" w:hAnsi="Times New Roman" w:cs="Times New Roman"/>
                <w:i/>
                <w:sz w:val="20"/>
                <w:szCs w:val="20"/>
                <w:lang w:val="en-GB" w:eastAsia="ja-JP"/>
              </w:rPr>
            </w:pPr>
          </w:p>
        </w:tc>
        <w:tc>
          <w:tcPr>
            <w:tcW w:w="2047" w:type="dxa"/>
          </w:tcPr>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5.27</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1.438</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p>
        </w:tc>
      </w:tr>
      <w:tr w:rsidR="00D11668" w:rsidRPr="00C0654D" w:rsidTr="00CB61CD">
        <w:trPr>
          <w:trHeight w:val="828"/>
          <w:jc w:val="center"/>
        </w:trPr>
        <w:tc>
          <w:tcPr>
            <w:tcW w:w="1849" w:type="dxa"/>
          </w:tcPr>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 xml:space="preserve">Receptive </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Practice</w:t>
            </w:r>
          </w:p>
          <w:p w:rsidR="00B86A64" w:rsidRPr="00C0654D" w:rsidRDefault="00B86A64" w:rsidP="004E0665">
            <w:pPr>
              <w:spacing w:after="0" w:line="280" w:lineRule="atLeast"/>
              <w:jc w:val="both"/>
              <w:rPr>
                <w:rFonts w:ascii="Times New Roman" w:eastAsia="MS Mincho" w:hAnsi="Times New Roman" w:cs="Times New Roman"/>
                <w:i/>
                <w:sz w:val="20"/>
                <w:szCs w:val="20"/>
                <w:lang w:val="en-GB" w:eastAsia="ja-JP"/>
              </w:rPr>
            </w:pPr>
            <w:r w:rsidRPr="00C0654D">
              <w:rPr>
                <w:rFonts w:ascii="Times New Roman" w:eastAsia="MS Mincho" w:hAnsi="Times New Roman" w:cs="Times New Roman"/>
                <w:i/>
                <w:sz w:val="20"/>
                <w:szCs w:val="20"/>
                <w:lang w:val="en-GB" w:eastAsia="ja-JP"/>
              </w:rPr>
              <w:t>N = 14</w:t>
            </w:r>
          </w:p>
        </w:tc>
        <w:tc>
          <w:tcPr>
            <w:tcW w:w="2047" w:type="dxa"/>
          </w:tcPr>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B86A64" w:rsidRPr="00C0654D">
              <w:rPr>
                <w:rFonts w:ascii="Times New Roman" w:eastAsia="MS Mincho" w:hAnsi="Times New Roman" w:cs="Times New Roman"/>
                <w:sz w:val="20"/>
                <w:szCs w:val="20"/>
                <w:lang w:val="en-GB" w:eastAsia="ja-JP"/>
              </w:rPr>
              <w:t>6.21</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1.369</w:t>
            </w:r>
          </w:p>
        </w:tc>
        <w:tc>
          <w:tcPr>
            <w:tcW w:w="2047" w:type="dxa"/>
          </w:tcPr>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7.00</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1.519</w:t>
            </w:r>
          </w:p>
        </w:tc>
        <w:tc>
          <w:tcPr>
            <w:tcW w:w="2047" w:type="dxa"/>
          </w:tcPr>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5.00</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1.414</w:t>
            </w:r>
          </w:p>
          <w:p w:rsidR="00D11668" w:rsidRPr="00C0654D" w:rsidRDefault="00D11668" w:rsidP="004E0665">
            <w:pPr>
              <w:spacing w:after="0" w:line="280" w:lineRule="atLeast"/>
              <w:jc w:val="both"/>
              <w:rPr>
                <w:rFonts w:ascii="Times New Roman" w:eastAsia="MS Mincho" w:hAnsi="Times New Roman" w:cs="Times New Roman"/>
                <w:sz w:val="20"/>
                <w:szCs w:val="20"/>
                <w:lang w:val="en-GB" w:eastAsia="ja-JP"/>
              </w:rPr>
            </w:pPr>
          </w:p>
        </w:tc>
      </w:tr>
    </w:tbl>
    <w:p w:rsidR="00B86A64" w:rsidRPr="00C0654D" w:rsidRDefault="00B86A64" w:rsidP="004E0665">
      <w:pPr>
        <w:spacing w:after="0" w:line="280" w:lineRule="atLeast"/>
        <w:contextualSpacing/>
        <w:jc w:val="both"/>
        <w:rPr>
          <w:rFonts w:ascii="Times New Roman" w:eastAsia="MS Mincho" w:hAnsi="Times New Roman" w:cs="Times New Roman"/>
          <w:i/>
          <w:sz w:val="20"/>
          <w:szCs w:val="20"/>
          <w:lang w:val="en-GB"/>
        </w:rPr>
      </w:pPr>
    </w:p>
    <w:p w:rsidR="007607D8" w:rsidRPr="00C0654D" w:rsidRDefault="00C230B5" w:rsidP="004E0665">
      <w:pPr>
        <w:spacing w:after="0" w:line="280" w:lineRule="atLeast"/>
        <w:contextualSpacing/>
        <w:jc w:val="both"/>
        <w:rPr>
          <w:rFonts w:ascii="Times New Roman" w:eastAsia="MS Mincho" w:hAnsi="Times New Roman" w:cs="Times New Roman"/>
          <w:sz w:val="20"/>
          <w:szCs w:val="20"/>
          <w:lang w:val="en-GB"/>
        </w:rPr>
      </w:pPr>
      <w:r w:rsidRPr="00C0654D">
        <w:rPr>
          <w:rFonts w:ascii="Times New Roman" w:eastAsia="MS Mincho" w:hAnsi="Times New Roman" w:cs="Times New Roman"/>
          <w:sz w:val="20"/>
          <w:szCs w:val="20"/>
          <w:lang w:val="en-GB"/>
        </w:rPr>
        <w:t>Note. Maximum score = 9.</w:t>
      </w:r>
    </w:p>
    <w:p w:rsidR="007607D8" w:rsidRPr="00C0654D" w:rsidRDefault="007607D8" w:rsidP="004E0665">
      <w:pPr>
        <w:spacing w:after="0" w:line="280" w:lineRule="atLeast"/>
        <w:contextualSpacing/>
        <w:jc w:val="both"/>
        <w:rPr>
          <w:rFonts w:ascii="Times New Roman" w:eastAsia="MS Mincho" w:hAnsi="Times New Roman" w:cs="Times New Roman"/>
          <w:i/>
          <w:lang w:val="en-GB"/>
        </w:rPr>
      </w:pPr>
    </w:p>
    <w:p w:rsidR="00324516" w:rsidRPr="00C0654D" w:rsidRDefault="00324516" w:rsidP="004E0665">
      <w:pPr>
        <w:spacing w:after="0" w:line="280" w:lineRule="atLeast"/>
        <w:contextualSpacing/>
        <w:jc w:val="both"/>
        <w:rPr>
          <w:rFonts w:ascii="Times New Roman" w:eastAsia="MS Mincho" w:hAnsi="Times New Roman" w:cs="Times New Roman"/>
          <w:i/>
          <w:lang w:val="en-GB"/>
        </w:rPr>
      </w:pPr>
    </w:p>
    <w:p w:rsidR="00B86A64" w:rsidRPr="00C0654D" w:rsidRDefault="00B86A64" w:rsidP="004E0665">
      <w:pPr>
        <w:spacing w:after="0" w:line="280" w:lineRule="atLeast"/>
        <w:contextualSpacing/>
        <w:jc w:val="center"/>
        <w:rPr>
          <w:rFonts w:ascii="Times New Roman" w:eastAsia="MS Mincho" w:hAnsi="Times New Roman" w:cs="Times New Roman"/>
          <w:sz w:val="20"/>
          <w:szCs w:val="20"/>
          <w:lang w:val="en-GB"/>
        </w:rPr>
      </w:pPr>
      <w:proofErr w:type="gramStart"/>
      <w:r w:rsidRPr="00C0654D">
        <w:rPr>
          <w:rFonts w:ascii="Times New Roman" w:eastAsia="MS Mincho" w:hAnsi="Times New Roman" w:cs="Times New Roman"/>
          <w:sz w:val="20"/>
          <w:szCs w:val="20"/>
          <w:lang w:val="en-GB"/>
        </w:rPr>
        <w:t>Table 2</w:t>
      </w:r>
      <w:r w:rsidR="00CB61CD" w:rsidRPr="00C0654D">
        <w:rPr>
          <w:rFonts w:ascii="Times New Roman" w:eastAsia="MS Mincho" w:hAnsi="Times New Roman" w:cs="Times New Roman"/>
          <w:sz w:val="20"/>
          <w:szCs w:val="20"/>
          <w:lang w:val="en-GB"/>
        </w:rPr>
        <w:t>.</w:t>
      </w:r>
      <w:proofErr w:type="gramEnd"/>
      <w:r w:rsidR="003F582C" w:rsidRPr="00C0654D">
        <w:rPr>
          <w:rFonts w:ascii="Times New Roman" w:eastAsia="MS Mincho" w:hAnsi="Times New Roman" w:cs="Times New Roman"/>
          <w:sz w:val="20"/>
          <w:szCs w:val="20"/>
          <w:lang w:val="en-GB"/>
        </w:rPr>
        <w:t xml:space="preserve"> Cont</w:t>
      </w:r>
      <w:r w:rsidR="00272923" w:rsidRPr="00C0654D">
        <w:rPr>
          <w:rFonts w:ascii="Times New Roman" w:eastAsia="MS Mincho" w:hAnsi="Times New Roman" w:cs="Times New Roman"/>
          <w:sz w:val="20"/>
          <w:szCs w:val="20"/>
          <w:lang w:val="en-GB"/>
        </w:rPr>
        <w:t>r</w:t>
      </w:r>
      <w:r w:rsidR="009447AC" w:rsidRPr="00C0654D">
        <w:rPr>
          <w:rFonts w:ascii="Times New Roman" w:eastAsia="MS Mincho" w:hAnsi="Times New Roman" w:cs="Times New Roman"/>
          <w:sz w:val="20"/>
          <w:szCs w:val="20"/>
          <w:lang w:val="en-GB"/>
        </w:rPr>
        <w:t>olled</w:t>
      </w:r>
      <w:r w:rsidRPr="00C0654D">
        <w:rPr>
          <w:rFonts w:ascii="Times New Roman" w:eastAsia="MS Mincho" w:hAnsi="Times New Roman" w:cs="Times New Roman"/>
          <w:sz w:val="20"/>
          <w:szCs w:val="20"/>
          <w:lang w:val="en-GB"/>
        </w:rPr>
        <w:t xml:space="preserve"> production test</w:t>
      </w:r>
      <w:r w:rsidR="003F582C" w:rsidRPr="00C0654D">
        <w:rPr>
          <w:rFonts w:ascii="Times New Roman" w:eastAsia="MS Mincho" w:hAnsi="Times New Roman" w:cs="Times New Roman"/>
          <w:sz w:val="20"/>
          <w:szCs w:val="20"/>
          <w:lang w:val="en-GB"/>
        </w:rPr>
        <w:t xml:space="preserve"> results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849"/>
        <w:gridCol w:w="2047"/>
        <w:gridCol w:w="2047"/>
        <w:gridCol w:w="2047"/>
      </w:tblGrid>
      <w:tr w:rsidR="003F582C" w:rsidRPr="00C0654D" w:rsidTr="00CB61CD">
        <w:trPr>
          <w:trHeight w:val="442"/>
          <w:jc w:val="center"/>
        </w:trPr>
        <w:tc>
          <w:tcPr>
            <w:tcW w:w="1849" w:type="dxa"/>
            <w:vAlign w:val="center"/>
          </w:tcPr>
          <w:p w:rsidR="003F582C" w:rsidRPr="00C0654D" w:rsidRDefault="003F582C"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Group</w:t>
            </w:r>
          </w:p>
        </w:tc>
        <w:tc>
          <w:tcPr>
            <w:tcW w:w="2047" w:type="dxa"/>
            <w:vAlign w:val="center"/>
          </w:tcPr>
          <w:p w:rsidR="003F582C" w:rsidRPr="00C0654D" w:rsidRDefault="003F582C"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Pre-test scores</w:t>
            </w:r>
          </w:p>
        </w:tc>
        <w:tc>
          <w:tcPr>
            <w:tcW w:w="2047" w:type="dxa"/>
            <w:vAlign w:val="center"/>
          </w:tcPr>
          <w:p w:rsidR="003F582C" w:rsidRPr="00C0654D" w:rsidRDefault="003F582C"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Post-test scores</w:t>
            </w:r>
          </w:p>
        </w:tc>
        <w:tc>
          <w:tcPr>
            <w:tcW w:w="2047" w:type="dxa"/>
            <w:vAlign w:val="center"/>
          </w:tcPr>
          <w:p w:rsidR="003F582C" w:rsidRPr="00C0654D" w:rsidRDefault="003F582C"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Delayed test scores</w:t>
            </w:r>
          </w:p>
        </w:tc>
      </w:tr>
      <w:tr w:rsidR="003F582C" w:rsidRPr="00C0654D" w:rsidTr="00CB61CD">
        <w:trPr>
          <w:trHeight w:val="828"/>
          <w:jc w:val="center"/>
        </w:trPr>
        <w:tc>
          <w:tcPr>
            <w:tcW w:w="1849" w:type="dxa"/>
          </w:tcPr>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Productive</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Practice</w:t>
            </w:r>
          </w:p>
          <w:p w:rsidR="00052A6C" w:rsidRPr="00C0654D" w:rsidRDefault="00052A6C" w:rsidP="004E0665">
            <w:pPr>
              <w:spacing w:after="0" w:line="280" w:lineRule="atLeast"/>
              <w:jc w:val="both"/>
              <w:rPr>
                <w:rFonts w:ascii="Times New Roman" w:eastAsia="MS Mincho" w:hAnsi="Times New Roman" w:cs="Times New Roman"/>
                <w:i/>
                <w:sz w:val="20"/>
                <w:szCs w:val="20"/>
                <w:lang w:val="en-GB" w:eastAsia="ja-JP"/>
              </w:rPr>
            </w:pPr>
            <w:r w:rsidRPr="00C0654D">
              <w:rPr>
                <w:rFonts w:ascii="Times New Roman" w:eastAsia="MS Mincho" w:hAnsi="Times New Roman" w:cs="Times New Roman"/>
                <w:i/>
                <w:sz w:val="20"/>
                <w:szCs w:val="20"/>
                <w:lang w:val="en-GB" w:eastAsia="ja-JP"/>
              </w:rPr>
              <w:t>N = 15</w:t>
            </w:r>
          </w:p>
        </w:tc>
        <w:tc>
          <w:tcPr>
            <w:tcW w:w="2047" w:type="dxa"/>
          </w:tcPr>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7.00</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1.309</w:t>
            </w:r>
          </w:p>
        </w:tc>
        <w:tc>
          <w:tcPr>
            <w:tcW w:w="2047" w:type="dxa"/>
          </w:tcPr>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7.13</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1.187</w:t>
            </w:r>
          </w:p>
          <w:p w:rsidR="003F582C" w:rsidRPr="00C0654D" w:rsidRDefault="003F582C" w:rsidP="004E0665">
            <w:pPr>
              <w:spacing w:after="0" w:line="280" w:lineRule="atLeast"/>
              <w:jc w:val="both"/>
              <w:rPr>
                <w:rFonts w:ascii="Times New Roman" w:eastAsia="MS Mincho" w:hAnsi="Times New Roman" w:cs="Times New Roman"/>
                <w:i/>
                <w:sz w:val="20"/>
                <w:szCs w:val="20"/>
                <w:lang w:val="en-GB" w:eastAsia="ja-JP"/>
              </w:rPr>
            </w:pPr>
          </w:p>
        </w:tc>
        <w:tc>
          <w:tcPr>
            <w:tcW w:w="2047" w:type="dxa"/>
          </w:tcPr>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5.20</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2.007</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p>
        </w:tc>
      </w:tr>
      <w:tr w:rsidR="003F582C" w:rsidRPr="00C0654D" w:rsidTr="00CB61CD">
        <w:trPr>
          <w:trHeight w:val="828"/>
          <w:jc w:val="center"/>
        </w:trPr>
        <w:tc>
          <w:tcPr>
            <w:tcW w:w="1849" w:type="dxa"/>
          </w:tcPr>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 xml:space="preserve">Receptive </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Practice</w:t>
            </w:r>
          </w:p>
          <w:p w:rsidR="00052A6C" w:rsidRPr="00C0654D" w:rsidRDefault="00052A6C" w:rsidP="004E0665">
            <w:pPr>
              <w:spacing w:after="0" w:line="280" w:lineRule="atLeast"/>
              <w:jc w:val="both"/>
              <w:rPr>
                <w:rFonts w:ascii="Times New Roman" w:eastAsia="MS Mincho" w:hAnsi="Times New Roman" w:cs="Times New Roman"/>
                <w:i/>
                <w:sz w:val="20"/>
                <w:szCs w:val="20"/>
                <w:lang w:val="en-GB" w:eastAsia="ja-JP"/>
              </w:rPr>
            </w:pPr>
            <w:r w:rsidRPr="00C0654D">
              <w:rPr>
                <w:rFonts w:ascii="Times New Roman" w:eastAsia="MS Mincho" w:hAnsi="Times New Roman" w:cs="Times New Roman"/>
                <w:i/>
                <w:sz w:val="20"/>
                <w:szCs w:val="20"/>
                <w:lang w:val="en-GB" w:eastAsia="ja-JP"/>
              </w:rPr>
              <w:t>N = 14</w:t>
            </w:r>
          </w:p>
        </w:tc>
        <w:tc>
          <w:tcPr>
            <w:tcW w:w="2047" w:type="dxa"/>
          </w:tcPr>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7.07</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1.439</w:t>
            </w:r>
          </w:p>
        </w:tc>
        <w:tc>
          <w:tcPr>
            <w:tcW w:w="2047" w:type="dxa"/>
          </w:tcPr>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7.79</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DE06F6" w:rsidRPr="00C0654D">
              <w:rPr>
                <w:rFonts w:ascii="Times New Roman" w:eastAsia="MS Mincho" w:hAnsi="Times New Roman" w:cs="Times New Roman"/>
                <w:sz w:val="20"/>
                <w:szCs w:val="20"/>
                <w:lang w:val="en-GB" w:eastAsia="ja-JP"/>
              </w:rPr>
              <w:t>1.528</w:t>
            </w:r>
          </w:p>
        </w:tc>
        <w:tc>
          <w:tcPr>
            <w:tcW w:w="2047" w:type="dxa"/>
          </w:tcPr>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6.14</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1.351</w:t>
            </w:r>
          </w:p>
          <w:p w:rsidR="003F582C" w:rsidRPr="00C0654D" w:rsidRDefault="003F582C" w:rsidP="004E0665">
            <w:pPr>
              <w:spacing w:after="0" w:line="280" w:lineRule="atLeast"/>
              <w:jc w:val="both"/>
              <w:rPr>
                <w:rFonts w:ascii="Times New Roman" w:eastAsia="MS Mincho" w:hAnsi="Times New Roman" w:cs="Times New Roman"/>
                <w:sz w:val="20"/>
                <w:szCs w:val="20"/>
                <w:lang w:val="en-GB" w:eastAsia="ja-JP"/>
              </w:rPr>
            </w:pPr>
          </w:p>
        </w:tc>
      </w:tr>
    </w:tbl>
    <w:p w:rsidR="00DE06F6" w:rsidRPr="00C0654D" w:rsidRDefault="00DE06F6" w:rsidP="004E0665">
      <w:pPr>
        <w:spacing w:after="0" w:line="280" w:lineRule="atLeast"/>
        <w:contextualSpacing/>
        <w:jc w:val="both"/>
        <w:rPr>
          <w:rFonts w:ascii="Times New Roman" w:eastAsia="MS Mincho" w:hAnsi="Times New Roman" w:cs="Times New Roman"/>
          <w:i/>
          <w:sz w:val="20"/>
          <w:szCs w:val="20"/>
          <w:lang w:val="en-GB"/>
        </w:rPr>
      </w:pPr>
    </w:p>
    <w:p w:rsidR="00C230B5" w:rsidRPr="00C0654D" w:rsidRDefault="00C230B5" w:rsidP="004E0665">
      <w:pPr>
        <w:spacing w:after="0" w:line="280" w:lineRule="atLeast"/>
        <w:contextualSpacing/>
        <w:jc w:val="both"/>
        <w:rPr>
          <w:rFonts w:ascii="Times New Roman" w:eastAsia="MS Mincho" w:hAnsi="Times New Roman" w:cs="Times New Roman"/>
          <w:sz w:val="20"/>
          <w:szCs w:val="20"/>
          <w:lang w:val="en-GB"/>
        </w:rPr>
      </w:pPr>
      <w:r w:rsidRPr="00C0654D">
        <w:rPr>
          <w:rFonts w:ascii="Times New Roman" w:eastAsia="MS Mincho" w:hAnsi="Times New Roman" w:cs="Times New Roman"/>
          <w:sz w:val="20"/>
          <w:szCs w:val="20"/>
          <w:lang w:val="en-GB"/>
        </w:rPr>
        <w:t>Note. Maximum score = 9.</w:t>
      </w:r>
    </w:p>
    <w:p w:rsidR="00DE06F6" w:rsidRPr="00C0654D" w:rsidRDefault="00DE06F6" w:rsidP="004E0665">
      <w:pPr>
        <w:spacing w:after="0" w:line="280" w:lineRule="atLeast"/>
        <w:contextualSpacing/>
        <w:jc w:val="both"/>
        <w:rPr>
          <w:rFonts w:ascii="Times New Roman" w:eastAsia="MS Mincho" w:hAnsi="Times New Roman" w:cs="Times New Roman"/>
          <w:i/>
          <w:lang w:val="en-GB"/>
        </w:rPr>
      </w:pPr>
    </w:p>
    <w:p w:rsidR="00DE06F6" w:rsidRPr="00C0654D" w:rsidRDefault="00DE06F6" w:rsidP="004E0665">
      <w:pPr>
        <w:spacing w:after="0" w:line="280" w:lineRule="atLeast"/>
        <w:contextualSpacing/>
        <w:jc w:val="both"/>
        <w:rPr>
          <w:rFonts w:ascii="Times New Roman" w:eastAsia="MS Mincho" w:hAnsi="Times New Roman" w:cs="Times New Roman"/>
          <w:i/>
          <w:lang w:val="en-GB"/>
        </w:rPr>
      </w:pPr>
    </w:p>
    <w:p w:rsidR="00B86A64" w:rsidRPr="00C0654D" w:rsidRDefault="00F46134" w:rsidP="004E0665">
      <w:pPr>
        <w:spacing w:after="0" w:line="280" w:lineRule="atLeast"/>
        <w:contextualSpacing/>
        <w:jc w:val="center"/>
        <w:rPr>
          <w:rFonts w:ascii="Times New Roman" w:eastAsia="MS Mincho" w:hAnsi="Times New Roman" w:cs="Times New Roman"/>
          <w:sz w:val="20"/>
          <w:szCs w:val="20"/>
          <w:lang w:val="en-GB"/>
        </w:rPr>
      </w:pPr>
      <w:proofErr w:type="gramStart"/>
      <w:r w:rsidRPr="00C0654D">
        <w:rPr>
          <w:rFonts w:ascii="Times New Roman" w:eastAsia="MS Mincho" w:hAnsi="Times New Roman" w:cs="Times New Roman"/>
          <w:sz w:val="20"/>
          <w:szCs w:val="20"/>
          <w:lang w:val="en-GB"/>
        </w:rPr>
        <w:t>Table 3</w:t>
      </w:r>
      <w:r w:rsidR="00CB61CD" w:rsidRPr="00C0654D">
        <w:rPr>
          <w:rFonts w:ascii="Times New Roman" w:eastAsia="MS Mincho" w:hAnsi="Times New Roman" w:cs="Times New Roman"/>
          <w:sz w:val="20"/>
          <w:szCs w:val="20"/>
          <w:lang w:val="en-GB"/>
        </w:rPr>
        <w:t>.</w:t>
      </w:r>
      <w:proofErr w:type="gramEnd"/>
      <w:r w:rsidRPr="00C0654D">
        <w:rPr>
          <w:rFonts w:ascii="Times New Roman" w:eastAsia="MS Mincho" w:hAnsi="Times New Roman" w:cs="Times New Roman"/>
          <w:sz w:val="20"/>
          <w:szCs w:val="20"/>
          <w:lang w:val="en-GB"/>
        </w:rPr>
        <w:t xml:space="preserve"> Free </w:t>
      </w:r>
      <w:r w:rsidR="009447AC" w:rsidRPr="00C0654D">
        <w:rPr>
          <w:rFonts w:ascii="Times New Roman" w:eastAsia="MS Mincho" w:hAnsi="Times New Roman" w:cs="Times New Roman"/>
          <w:sz w:val="20"/>
          <w:szCs w:val="20"/>
          <w:lang w:val="en-GB"/>
        </w:rPr>
        <w:t>constructed</w:t>
      </w:r>
      <w:r w:rsidRPr="00C0654D">
        <w:rPr>
          <w:rFonts w:ascii="Times New Roman" w:eastAsia="MS Mincho" w:hAnsi="Times New Roman" w:cs="Times New Roman"/>
          <w:sz w:val="20"/>
          <w:szCs w:val="20"/>
          <w:lang w:val="en-GB"/>
        </w:rPr>
        <w:t xml:space="preserve"> response test results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849"/>
        <w:gridCol w:w="2047"/>
        <w:gridCol w:w="2047"/>
        <w:gridCol w:w="2047"/>
      </w:tblGrid>
      <w:tr w:rsidR="00B86A64" w:rsidRPr="00C0654D" w:rsidTr="00CB61CD">
        <w:trPr>
          <w:trHeight w:val="460"/>
          <w:jc w:val="center"/>
        </w:trPr>
        <w:tc>
          <w:tcPr>
            <w:tcW w:w="1849" w:type="dxa"/>
            <w:vAlign w:val="center"/>
          </w:tcPr>
          <w:p w:rsidR="00B86A64" w:rsidRPr="00C0654D" w:rsidRDefault="00B86A64"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lastRenderedPageBreak/>
              <w:t>Group</w:t>
            </w:r>
          </w:p>
        </w:tc>
        <w:tc>
          <w:tcPr>
            <w:tcW w:w="2047" w:type="dxa"/>
            <w:vAlign w:val="center"/>
          </w:tcPr>
          <w:p w:rsidR="00B86A64" w:rsidRPr="00C0654D" w:rsidRDefault="00B86A64"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Pre-test scores</w:t>
            </w:r>
          </w:p>
        </w:tc>
        <w:tc>
          <w:tcPr>
            <w:tcW w:w="2047" w:type="dxa"/>
            <w:vAlign w:val="center"/>
          </w:tcPr>
          <w:p w:rsidR="00B86A64" w:rsidRPr="00C0654D" w:rsidRDefault="00B86A64"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Post-test scores</w:t>
            </w:r>
          </w:p>
        </w:tc>
        <w:tc>
          <w:tcPr>
            <w:tcW w:w="2047" w:type="dxa"/>
            <w:vAlign w:val="center"/>
          </w:tcPr>
          <w:p w:rsidR="00B86A64" w:rsidRPr="00C0654D" w:rsidRDefault="00B86A64" w:rsidP="004E0665">
            <w:pPr>
              <w:spacing w:after="0" w:line="280" w:lineRule="atLeast"/>
              <w:jc w:val="center"/>
              <w:rPr>
                <w:rFonts w:ascii="Times New Roman" w:eastAsia="MS Mincho" w:hAnsi="Times New Roman" w:cs="Times New Roman"/>
                <w:b/>
                <w:sz w:val="20"/>
                <w:szCs w:val="20"/>
                <w:lang w:val="en-GB" w:eastAsia="ja-JP"/>
              </w:rPr>
            </w:pPr>
            <w:r w:rsidRPr="00C0654D">
              <w:rPr>
                <w:rFonts w:ascii="Times New Roman" w:eastAsia="MS Mincho" w:hAnsi="Times New Roman" w:cs="Times New Roman"/>
                <w:b/>
                <w:sz w:val="20"/>
                <w:szCs w:val="20"/>
                <w:lang w:val="en-GB" w:eastAsia="ja-JP"/>
              </w:rPr>
              <w:t>Delayed test scores</w:t>
            </w:r>
          </w:p>
        </w:tc>
      </w:tr>
      <w:tr w:rsidR="00B86A64" w:rsidRPr="00C0654D" w:rsidTr="00CB61CD">
        <w:trPr>
          <w:trHeight w:val="828"/>
          <w:jc w:val="center"/>
        </w:trPr>
        <w:tc>
          <w:tcPr>
            <w:tcW w:w="1849" w:type="dxa"/>
          </w:tcPr>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Productive</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Practice</w:t>
            </w:r>
          </w:p>
          <w:p w:rsidR="00052A6C" w:rsidRPr="00C0654D" w:rsidRDefault="00052A6C" w:rsidP="004E0665">
            <w:pPr>
              <w:spacing w:after="0" w:line="280" w:lineRule="atLeast"/>
              <w:jc w:val="both"/>
              <w:rPr>
                <w:rFonts w:ascii="Times New Roman" w:eastAsia="MS Mincho" w:hAnsi="Times New Roman" w:cs="Times New Roman"/>
                <w:i/>
                <w:sz w:val="20"/>
                <w:szCs w:val="20"/>
                <w:lang w:val="en-GB" w:eastAsia="ja-JP"/>
              </w:rPr>
            </w:pPr>
            <w:r w:rsidRPr="00C0654D">
              <w:rPr>
                <w:rFonts w:ascii="Times New Roman" w:eastAsia="MS Mincho" w:hAnsi="Times New Roman" w:cs="Times New Roman"/>
                <w:i/>
                <w:sz w:val="20"/>
                <w:szCs w:val="20"/>
                <w:lang w:val="en-GB" w:eastAsia="ja-JP"/>
              </w:rPr>
              <w:t>N = 15</w:t>
            </w:r>
          </w:p>
        </w:tc>
        <w:tc>
          <w:tcPr>
            <w:tcW w:w="2047" w:type="dxa"/>
          </w:tcPr>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.33</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.488</w:t>
            </w:r>
          </w:p>
        </w:tc>
        <w:tc>
          <w:tcPr>
            <w:tcW w:w="2047" w:type="dxa"/>
          </w:tcPr>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.33</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.617</w:t>
            </w:r>
          </w:p>
          <w:p w:rsidR="00B86A64" w:rsidRPr="00C0654D" w:rsidRDefault="00B86A64" w:rsidP="004E0665">
            <w:pPr>
              <w:spacing w:after="0" w:line="280" w:lineRule="atLeast"/>
              <w:jc w:val="both"/>
              <w:rPr>
                <w:rFonts w:ascii="Times New Roman" w:eastAsia="MS Mincho" w:hAnsi="Times New Roman" w:cs="Times New Roman"/>
                <w:i/>
                <w:sz w:val="20"/>
                <w:szCs w:val="20"/>
                <w:lang w:val="en-GB" w:eastAsia="ja-JP"/>
              </w:rPr>
            </w:pPr>
          </w:p>
        </w:tc>
        <w:tc>
          <w:tcPr>
            <w:tcW w:w="2047" w:type="dxa"/>
          </w:tcPr>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.40</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.737</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p>
        </w:tc>
      </w:tr>
      <w:tr w:rsidR="00B86A64" w:rsidRPr="00C0654D" w:rsidTr="00CB61CD">
        <w:trPr>
          <w:trHeight w:val="828"/>
          <w:jc w:val="center"/>
        </w:trPr>
        <w:tc>
          <w:tcPr>
            <w:tcW w:w="1849" w:type="dxa"/>
          </w:tcPr>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 xml:space="preserve">Receptive </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sz w:val="20"/>
                <w:szCs w:val="20"/>
                <w:lang w:val="en-GB" w:eastAsia="ja-JP"/>
              </w:rPr>
              <w:t>Practice</w:t>
            </w:r>
          </w:p>
          <w:p w:rsidR="00052A6C" w:rsidRPr="00C0654D" w:rsidRDefault="00052A6C" w:rsidP="004E0665">
            <w:pPr>
              <w:spacing w:after="0" w:line="280" w:lineRule="atLeast"/>
              <w:jc w:val="both"/>
              <w:rPr>
                <w:rFonts w:ascii="Times New Roman" w:eastAsia="MS Mincho" w:hAnsi="Times New Roman" w:cs="Times New Roman"/>
                <w:i/>
                <w:sz w:val="20"/>
                <w:szCs w:val="20"/>
                <w:lang w:val="en-GB" w:eastAsia="ja-JP"/>
              </w:rPr>
            </w:pPr>
            <w:r w:rsidRPr="00C0654D">
              <w:rPr>
                <w:rFonts w:ascii="Times New Roman" w:eastAsia="MS Mincho" w:hAnsi="Times New Roman" w:cs="Times New Roman"/>
                <w:i/>
                <w:sz w:val="20"/>
                <w:szCs w:val="20"/>
                <w:lang w:val="en-GB" w:eastAsia="ja-JP"/>
              </w:rPr>
              <w:t>N = 14</w:t>
            </w:r>
          </w:p>
        </w:tc>
        <w:tc>
          <w:tcPr>
            <w:tcW w:w="2047" w:type="dxa"/>
          </w:tcPr>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272923" w:rsidRPr="00C0654D">
              <w:rPr>
                <w:rFonts w:ascii="Times New Roman" w:eastAsia="MS Mincho" w:hAnsi="Times New Roman" w:cs="Times New Roman"/>
                <w:sz w:val="20"/>
                <w:szCs w:val="20"/>
                <w:lang w:val="en-GB" w:eastAsia="ja-JP"/>
              </w:rPr>
              <w:t>.07</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272923" w:rsidRPr="00C0654D">
              <w:rPr>
                <w:rFonts w:ascii="Times New Roman" w:eastAsia="MS Mincho" w:hAnsi="Times New Roman" w:cs="Times New Roman"/>
                <w:sz w:val="20"/>
                <w:szCs w:val="20"/>
                <w:lang w:val="en-GB" w:eastAsia="ja-JP"/>
              </w:rPr>
              <w:t>.267</w:t>
            </w:r>
          </w:p>
        </w:tc>
        <w:tc>
          <w:tcPr>
            <w:tcW w:w="2047" w:type="dxa"/>
          </w:tcPr>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.43</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.514</w:t>
            </w:r>
          </w:p>
        </w:tc>
        <w:tc>
          <w:tcPr>
            <w:tcW w:w="2047" w:type="dxa"/>
          </w:tcPr>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M</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.29</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r w:rsidRPr="00C0654D">
              <w:rPr>
                <w:rFonts w:ascii="Times New Roman" w:eastAsia="MS Mincho" w:hAnsi="Times New Roman" w:cs="Times New Roman"/>
                <w:i/>
                <w:sz w:val="20"/>
                <w:szCs w:val="20"/>
                <w:lang w:val="en-GB" w:eastAsia="ja-JP"/>
              </w:rPr>
              <w:t>SD</w:t>
            </w:r>
            <w:r w:rsidRPr="00C0654D">
              <w:rPr>
                <w:rFonts w:ascii="Times New Roman" w:eastAsia="MS Mincho" w:hAnsi="Times New Roman" w:cs="Times New Roman"/>
                <w:sz w:val="20"/>
                <w:szCs w:val="20"/>
                <w:lang w:val="en-GB" w:eastAsia="ja-JP"/>
              </w:rPr>
              <w:t xml:space="preserve"> = </w:t>
            </w:r>
            <w:r w:rsidR="00052A6C" w:rsidRPr="00C0654D">
              <w:rPr>
                <w:rFonts w:ascii="Times New Roman" w:eastAsia="MS Mincho" w:hAnsi="Times New Roman" w:cs="Times New Roman"/>
                <w:sz w:val="20"/>
                <w:szCs w:val="20"/>
                <w:lang w:val="en-GB" w:eastAsia="ja-JP"/>
              </w:rPr>
              <w:t>.469</w:t>
            </w:r>
          </w:p>
          <w:p w:rsidR="00B86A64" w:rsidRPr="00C0654D" w:rsidRDefault="00B86A64" w:rsidP="004E0665">
            <w:pPr>
              <w:spacing w:after="0" w:line="280" w:lineRule="atLeast"/>
              <w:jc w:val="both"/>
              <w:rPr>
                <w:rFonts w:ascii="Times New Roman" w:eastAsia="MS Mincho" w:hAnsi="Times New Roman" w:cs="Times New Roman"/>
                <w:sz w:val="20"/>
                <w:szCs w:val="20"/>
                <w:lang w:val="en-GB" w:eastAsia="ja-JP"/>
              </w:rPr>
            </w:pPr>
          </w:p>
        </w:tc>
      </w:tr>
    </w:tbl>
    <w:p w:rsidR="007607D8" w:rsidRPr="00C0654D" w:rsidRDefault="007607D8" w:rsidP="004E0665">
      <w:pPr>
        <w:spacing w:after="0" w:line="280" w:lineRule="atLeast"/>
        <w:ind w:firstLine="284"/>
        <w:jc w:val="both"/>
        <w:rPr>
          <w:rFonts w:ascii="Cambria" w:hAnsi="Cambria" w:cs="Times New Roman"/>
          <w:bCs/>
          <w:sz w:val="20"/>
          <w:szCs w:val="20"/>
          <w:lang w:val="en-GB"/>
        </w:rPr>
      </w:pPr>
    </w:p>
    <w:p w:rsidR="00C230B5" w:rsidRPr="00C0654D" w:rsidRDefault="00C230B5" w:rsidP="004E0665">
      <w:pPr>
        <w:spacing w:after="0" w:line="280" w:lineRule="atLeast"/>
        <w:jc w:val="both"/>
        <w:rPr>
          <w:rFonts w:ascii="Times New Roman" w:hAnsi="Times New Roman" w:cs="Times New Roman"/>
          <w:bCs/>
          <w:sz w:val="20"/>
          <w:szCs w:val="20"/>
          <w:lang w:val="en-GB"/>
        </w:rPr>
      </w:pPr>
      <w:r w:rsidRPr="00C0654D">
        <w:rPr>
          <w:rFonts w:ascii="Times New Roman" w:hAnsi="Times New Roman" w:cs="Times New Roman"/>
          <w:bCs/>
          <w:sz w:val="20"/>
          <w:szCs w:val="20"/>
          <w:lang w:val="en-GB"/>
        </w:rPr>
        <w:t>Note. No maximum or minimum score.</w:t>
      </w:r>
    </w:p>
    <w:p w:rsidR="00C230B5" w:rsidRPr="00C0654D" w:rsidRDefault="00C230B5" w:rsidP="004E0665">
      <w:pPr>
        <w:spacing w:after="0" w:line="280" w:lineRule="atLeast"/>
        <w:ind w:firstLine="284"/>
        <w:jc w:val="both"/>
        <w:rPr>
          <w:rFonts w:ascii="Cambria" w:hAnsi="Cambria" w:cs="Times New Roman"/>
          <w:bCs/>
          <w:lang w:val="en-GB"/>
        </w:rPr>
      </w:pPr>
    </w:p>
    <w:p w:rsidR="00CB61CD" w:rsidRPr="00C0654D" w:rsidRDefault="00E63BBA" w:rsidP="004E0665">
      <w:pPr>
        <w:spacing w:after="0" w:line="280" w:lineRule="atLeast"/>
        <w:ind w:firstLine="360"/>
        <w:jc w:val="both"/>
        <w:rPr>
          <w:rFonts w:ascii="Times New Roman" w:hAnsi="Times New Roman" w:cs="Times New Roman"/>
          <w:b/>
          <w:bCs/>
          <w:lang w:val="en-GB"/>
        </w:rPr>
      </w:pPr>
      <w:r w:rsidRPr="00C0654D">
        <w:rPr>
          <w:rFonts w:ascii="Times New Roman" w:hAnsi="Times New Roman" w:cs="Times New Roman"/>
          <w:bCs/>
          <w:lang w:val="en-GB"/>
        </w:rPr>
        <w:t>A 2 (time) x 3 (group) r</w:t>
      </w:r>
      <w:r w:rsidR="006D3EE9" w:rsidRPr="00C0654D">
        <w:rPr>
          <w:rFonts w:ascii="Times New Roman" w:hAnsi="Times New Roman" w:cs="Times New Roman"/>
          <w:bCs/>
          <w:lang w:val="en-GB"/>
        </w:rPr>
        <w:t>epeated measures</w:t>
      </w:r>
      <w:r w:rsidRPr="00C0654D">
        <w:rPr>
          <w:rFonts w:ascii="Times New Roman" w:hAnsi="Times New Roman" w:cs="Times New Roman"/>
          <w:bCs/>
          <w:lang w:val="en-GB"/>
        </w:rPr>
        <w:t xml:space="preserve"> ANOVA</w:t>
      </w:r>
      <w:r w:rsidR="007E288E" w:rsidRPr="00C0654D">
        <w:rPr>
          <w:rFonts w:ascii="Times New Roman" w:hAnsi="Times New Roman" w:cs="Times New Roman"/>
          <w:bCs/>
          <w:lang w:val="en-GB"/>
        </w:rPr>
        <w:t xml:space="preserve"> </w:t>
      </w:r>
      <w:r w:rsidRPr="00C0654D">
        <w:rPr>
          <w:rFonts w:ascii="Times New Roman" w:hAnsi="Times New Roman" w:cs="Times New Roman"/>
          <w:bCs/>
          <w:lang w:val="en-GB"/>
        </w:rPr>
        <w:t xml:space="preserve">on each test </w:t>
      </w:r>
      <w:r w:rsidR="006D3EE9" w:rsidRPr="00C0654D">
        <w:rPr>
          <w:rFonts w:ascii="Times New Roman" w:hAnsi="Times New Roman" w:cs="Times New Roman"/>
          <w:bCs/>
          <w:lang w:val="en-GB"/>
        </w:rPr>
        <w:t>revealed no signif</w:t>
      </w:r>
      <w:r w:rsidR="006D3EE9" w:rsidRPr="00C0654D">
        <w:rPr>
          <w:rFonts w:ascii="Times New Roman" w:hAnsi="Times New Roman" w:cs="Times New Roman"/>
          <w:bCs/>
          <w:lang w:val="en-GB"/>
        </w:rPr>
        <w:t>i</w:t>
      </w:r>
      <w:r w:rsidR="006D3EE9" w:rsidRPr="00C0654D">
        <w:rPr>
          <w:rFonts w:ascii="Times New Roman" w:hAnsi="Times New Roman" w:cs="Times New Roman"/>
          <w:bCs/>
          <w:lang w:val="en-GB"/>
        </w:rPr>
        <w:t xml:space="preserve">cance </w:t>
      </w:r>
      <w:r w:rsidR="003F2E74" w:rsidRPr="00C0654D">
        <w:rPr>
          <w:rFonts w:ascii="Times New Roman" w:hAnsi="Times New Roman" w:cs="Times New Roman"/>
          <w:bCs/>
          <w:lang w:val="en-GB"/>
        </w:rPr>
        <w:t>(</w:t>
      </w:r>
      <w:r w:rsidR="009372D6" w:rsidRPr="00C0654D">
        <w:rPr>
          <w:rFonts w:ascii="Times New Roman" w:hAnsi="Times New Roman" w:cs="Times New Roman"/>
          <w:bCs/>
          <w:lang w:val="en-GB"/>
        </w:rPr>
        <w:t xml:space="preserve">calculated as </w:t>
      </w:r>
      <w:r w:rsidR="009372D6" w:rsidRPr="00C0654D">
        <w:rPr>
          <w:rFonts w:ascii="Times New Roman" w:hAnsi="Times New Roman" w:cs="Times New Roman"/>
          <w:bCs/>
          <w:i/>
          <w:lang w:val="en-GB"/>
        </w:rPr>
        <w:t>p. &lt;.</w:t>
      </w:r>
      <w:r w:rsidR="009372D6" w:rsidRPr="00C0654D">
        <w:rPr>
          <w:rFonts w:ascii="Times New Roman" w:hAnsi="Times New Roman" w:cs="Times New Roman"/>
          <w:bCs/>
          <w:lang w:val="en-GB"/>
        </w:rPr>
        <w:t xml:space="preserve">05) </w:t>
      </w:r>
      <w:r w:rsidR="006D3EE9" w:rsidRPr="00C0654D">
        <w:rPr>
          <w:rFonts w:ascii="Times New Roman" w:hAnsi="Times New Roman" w:cs="Times New Roman"/>
          <w:bCs/>
          <w:lang w:val="en-GB"/>
        </w:rPr>
        <w:t xml:space="preserve">on </w:t>
      </w:r>
      <w:proofErr w:type="spellStart"/>
      <w:r w:rsidR="006D3EE9" w:rsidRPr="00C0654D">
        <w:rPr>
          <w:rFonts w:ascii="Times New Roman" w:hAnsi="Times New Roman" w:cs="Times New Roman"/>
          <w:bCs/>
          <w:lang w:val="en-GB"/>
        </w:rPr>
        <w:t>Mauchly’s</w:t>
      </w:r>
      <w:proofErr w:type="spellEnd"/>
      <w:r w:rsidR="006D3EE9" w:rsidRPr="00C0654D">
        <w:rPr>
          <w:rFonts w:ascii="Times New Roman" w:hAnsi="Times New Roman" w:cs="Times New Roman"/>
          <w:bCs/>
          <w:lang w:val="en-GB"/>
        </w:rPr>
        <w:t xml:space="preserve"> Test of </w:t>
      </w:r>
      <w:proofErr w:type="spellStart"/>
      <w:r w:rsidR="006D3EE9" w:rsidRPr="00C0654D">
        <w:rPr>
          <w:rFonts w:ascii="Times New Roman" w:hAnsi="Times New Roman" w:cs="Times New Roman"/>
          <w:bCs/>
          <w:lang w:val="en-GB"/>
        </w:rPr>
        <w:t>Sphericity</w:t>
      </w:r>
      <w:proofErr w:type="spellEnd"/>
      <w:r w:rsidRPr="00C0654D">
        <w:rPr>
          <w:rFonts w:ascii="Times New Roman" w:hAnsi="Times New Roman" w:cs="Times New Roman"/>
          <w:bCs/>
          <w:lang w:val="en-GB"/>
        </w:rPr>
        <w:t xml:space="preserve"> (receptive test </w:t>
      </w:r>
      <w:r w:rsidRPr="00C0654D">
        <w:rPr>
          <w:rFonts w:ascii="Times New Roman" w:hAnsi="Times New Roman" w:cs="Times New Roman"/>
          <w:bCs/>
          <w:i/>
          <w:lang w:val="en-GB"/>
        </w:rPr>
        <w:t xml:space="preserve">p </w:t>
      </w:r>
      <w:r w:rsidRPr="00C0654D">
        <w:rPr>
          <w:rFonts w:ascii="Times New Roman" w:hAnsi="Times New Roman" w:cs="Times New Roman"/>
          <w:bCs/>
          <w:lang w:val="en-GB"/>
        </w:rPr>
        <w:t>=</w:t>
      </w:r>
      <w:r w:rsidR="00B51C8A" w:rsidRPr="00C0654D">
        <w:rPr>
          <w:rFonts w:ascii="Times New Roman" w:hAnsi="Times New Roman" w:cs="Times New Roman"/>
          <w:bCs/>
          <w:lang w:val="en-GB"/>
        </w:rPr>
        <w:t>.781;</w:t>
      </w:r>
      <w:r w:rsidR="00B51C8A" w:rsidRPr="00C0654D">
        <w:rPr>
          <w:rFonts w:ascii="Times New Roman" w:hAnsi="Times New Roman" w:cs="Times New Roman"/>
          <w:bCs/>
          <w:i/>
          <w:lang w:val="en-GB"/>
        </w:rPr>
        <w:t xml:space="preserve"> </w:t>
      </w:r>
      <w:r w:rsidR="00B51C8A" w:rsidRPr="00C0654D">
        <w:rPr>
          <w:rFonts w:ascii="Times New Roman" w:hAnsi="Times New Roman" w:cs="Times New Roman"/>
          <w:bCs/>
          <w:lang w:val="en-GB"/>
        </w:rPr>
        <w:t>co</w:t>
      </w:r>
      <w:r w:rsidR="00B51C8A" w:rsidRPr="00C0654D">
        <w:rPr>
          <w:rFonts w:ascii="Times New Roman" w:hAnsi="Times New Roman" w:cs="Times New Roman"/>
          <w:bCs/>
          <w:lang w:val="en-GB"/>
        </w:rPr>
        <w:t>n</w:t>
      </w:r>
      <w:r w:rsidR="00B51C8A" w:rsidRPr="00C0654D">
        <w:rPr>
          <w:rFonts w:ascii="Times New Roman" w:hAnsi="Times New Roman" w:cs="Times New Roman"/>
          <w:bCs/>
          <w:lang w:val="en-GB"/>
        </w:rPr>
        <w:t>trolled production test</w:t>
      </w:r>
      <w:r w:rsidR="00B51C8A" w:rsidRPr="00C0654D">
        <w:rPr>
          <w:rFonts w:ascii="Times New Roman" w:hAnsi="Times New Roman" w:cs="Times New Roman"/>
          <w:bCs/>
          <w:i/>
          <w:lang w:val="en-GB"/>
        </w:rPr>
        <w:t xml:space="preserve"> p =</w:t>
      </w:r>
      <w:r w:rsidR="00B51C8A" w:rsidRPr="00C0654D">
        <w:rPr>
          <w:rFonts w:ascii="Times New Roman" w:hAnsi="Times New Roman" w:cs="Times New Roman"/>
          <w:bCs/>
          <w:lang w:val="en-GB"/>
        </w:rPr>
        <w:t>.100;</w:t>
      </w:r>
      <w:r w:rsidR="00B51C8A" w:rsidRPr="00C0654D">
        <w:rPr>
          <w:rFonts w:ascii="Times New Roman" w:hAnsi="Times New Roman" w:cs="Times New Roman"/>
          <w:bCs/>
          <w:i/>
          <w:lang w:val="en-GB"/>
        </w:rPr>
        <w:t xml:space="preserve"> </w:t>
      </w:r>
      <w:r w:rsidR="00B51C8A" w:rsidRPr="00C0654D">
        <w:rPr>
          <w:rFonts w:ascii="Times New Roman" w:hAnsi="Times New Roman" w:cs="Times New Roman"/>
          <w:bCs/>
          <w:lang w:val="en-GB"/>
        </w:rPr>
        <w:t>speaking test</w:t>
      </w:r>
      <w:r w:rsidR="00B51C8A" w:rsidRPr="00C0654D">
        <w:rPr>
          <w:rFonts w:ascii="Times New Roman" w:hAnsi="Times New Roman" w:cs="Times New Roman"/>
          <w:bCs/>
          <w:i/>
          <w:lang w:val="en-GB"/>
        </w:rPr>
        <w:t xml:space="preserve"> p </w:t>
      </w:r>
      <w:r w:rsidR="00B51C8A" w:rsidRPr="00C0654D">
        <w:rPr>
          <w:rFonts w:ascii="Times New Roman" w:hAnsi="Times New Roman" w:cs="Times New Roman"/>
          <w:bCs/>
          <w:lang w:val="en-GB"/>
        </w:rPr>
        <w:t xml:space="preserve">= .414). </w:t>
      </w:r>
      <w:r w:rsidR="006D3EE9" w:rsidRPr="00C0654D">
        <w:rPr>
          <w:rFonts w:ascii="Times New Roman" w:hAnsi="Times New Roman" w:cs="Times New Roman"/>
          <w:bCs/>
          <w:lang w:val="en-GB"/>
        </w:rPr>
        <w:t>This meant that the data were co</w:t>
      </w:r>
      <w:r w:rsidR="006D3EE9" w:rsidRPr="00C0654D">
        <w:rPr>
          <w:rFonts w:ascii="Times New Roman" w:hAnsi="Times New Roman" w:cs="Times New Roman"/>
          <w:bCs/>
          <w:lang w:val="en-GB"/>
        </w:rPr>
        <w:t>n</w:t>
      </w:r>
      <w:r w:rsidR="006D3EE9" w:rsidRPr="00C0654D">
        <w:rPr>
          <w:rFonts w:ascii="Times New Roman" w:hAnsi="Times New Roman" w:cs="Times New Roman"/>
          <w:bCs/>
          <w:lang w:val="en-GB"/>
        </w:rPr>
        <w:t>sidered to be normally distributed so parametric t</w:t>
      </w:r>
      <w:r w:rsidR="009A25FE" w:rsidRPr="00C0654D">
        <w:rPr>
          <w:rFonts w:ascii="Times New Roman" w:hAnsi="Times New Roman" w:cs="Times New Roman"/>
          <w:bCs/>
          <w:lang w:val="en-GB"/>
        </w:rPr>
        <w:t>ests were selected. Therefore,</w:t>
      </w:r>
      <w:r w:rsidR="00D01A3E" w:rsidRPr="00C0654D">
        <w:rPr>
          <w:rFonts w:ascii="Times New Roman" w:hAnsi="Times New Roman" w:cs="Times New Roman"/>
          <w:bCs/>
          <w:lang w:val="en-GB"/>
        </w:rPr>
        <w:t xml:space="preserve"> </w:t>
      </w:r>
      <w:r w:rsidR="009A25FE" w:rsidRPr="00C0654D">
        <w:rPr>
          <w:rFonts w:ascii="Times New Roman" w:hAnsi="Times New Roman" w:cs="Times New Roman"/>
          <w:bCs/>
          <w:lang w:val="en-GB"/>
        </w:rPr>
        <w:t>within groups paired sample</w:t>
      </w:r>
      <w:r w:rsidR="007607D8" w:rsidRPr="00C0654D">
        <w:rPr>
          <w:rFonts w:ascii="Times New Roman" w:hAnsi="Times New Roman" w:cs="Times New Roman"/>
          <w:bCs/>
          <w:lang w:val="en-GB"/>
        </w:rPr>
        <w:t xml:space="preserve"> T-Test</w:t>
      </w:r>
      <w:r w:rsidR="00D01A3E" w:rsidRPr="00C0654D">
        <w:rPr>
          <w:rFonts w:ascii="Times New Roman" w:hAnsi="Times New Roman" w:cs="Times New Roman"/>
          <w:bCs/>
          <w:lang w:val="en-GB"/>
        </w:rPr>
        <w:t>s</w:t>
      </w:r>
      <w:r w:rsidR="007607D8" w:rsidRPr="00C0654D">
        <w:rPr>
          <w:rFonts w:ascii="Times New Roman" w:hAnsi="Times New Roman" w:cs="Times New Roman"/>
          <w:bCs/>
          <w:lang w:val="en-GB"/>
        </w:rPr>
        <w:t xml:space="preserve"> sought to investigate the effect of the treatment</w:t>
      </w:r>
      <w:r w:rsidR="007E288E" w:rsidRPr="00C0654D">
        <w:rPr>
          <w:rFonts w:ascii="Times New Roman" w:hAnsi="Times New Roman" w:cs="Times New Roman"/>
          <w:bCs/>
          <w:lang w:val="en-GB"/>
        </w:rPr>
        <w:t xml:space="preserve"> on</w:t>
      </w:r>
      <w:r w:rsidR="00922EBD" w:rsidRPr="00C0654D">
        <w:rPr>
          <w:rFonts w:ascii="Times New Roman" w:hAnsi="Times New Roman" w:cs="Times New Roman"/>
          <w:bCs/>
          <w:lang w:val="en-GB"/>
        </w:rPr>
        <w:t xml:space="preserve"> each i</w:t>
      </w:r>
      <w:r w:rsidR="00922EBD" w:rsidRPr="00C0654D">
        <w:rPr>
          <w:rFonts w:ascii="Times New Roman" w:hAnsi="Times New Roman" w:cs="Times New Roman"/>
          <w:bCs/>
          <w:lang w:val="en-GB"/>
        </w:rPr>
        <w:t>n</w:t>
      </w:r>
      <w:r w:rsidR="00922EBD" w:rsidRPr="00C0654D">
        <w:rPr>
          <w:rFonts w:ascii="Times New Roman" w:hAnsi="Times New Roman" w:cs="Times New Roman"/>
          <w:bCs/>
          <w:lang w:val="en-GB"/>
        </w:rPr>
        <w:t>dividual group by comparing gains made at pre-post, pre-de</w:t>
      </w:r>
      <w:r w:rsidR="007E288E" w:rsidRPr="00C0654D">
        <w:rPr>
          <w:rFonts w:ascii="Times New Roman" w:hAnsi="Times New Roman" w:cs="Times New Roman"/>
          <w:bCs/>
          <w:lang w:val="en-GB"/>
        </w:rPr>
        <w:t>layed and post-delayed stages for</w:t>
      </w:r>
      <w:r w:rsidR="00922EBD" w:rsidRPr="00C0654D">
        <w:rPr>
          <w:rFonts w:ascii="Times New Roman" w:hAnsi="Times New Roman" w:cs="Times New Roman"/>
          <w:bCs/>
          <w:lang w:val="en-GB"/>
        </w:rPr>
        <w:t xml:space="preserve"> each test type.</w:t>
      </w:r>
      <w:r w:rsidR="007607D8" w:rsidRPr="00C0654D">
        <w:rPr>
          <w:rFonts w:ascii="Times New Roman" w:hAnsi="Times New Roman" w:cs="Times New Roman"/>
          <w:bCs/>
          <w:lang w:val="en-GB"/>
        </w:rPr>
        <w:t xml:space="preserve"> </w:t>
      </w:r>
      <w:r w:rsidR="004845DE" w:rsidRPr="00C0654D">
        <w:rPr>
          <w:rFonts w:ascii="Times New Roman" w:hAnsi="Times New Roman" w:cs="Times New Roman"/>
          <w:bCs/>
          <w:lang w:val="en-GB"/>
        </w:rPr>
        <w:t xml:space="preserve">In terms </w:t>
      </w:r>
      <w:r w:rsidR="009C6DA1" w:rsidRPr="00C0654D">
        <w:rPr>
          <w:rFonts w:ascii="Times New Roman" w:hAnsi="Times New Roman" w:cs="Times New Roman"/>
          <w:bCs/>
          <w:lang w:val="en-GB"/>
        </w:rPr>
        <w:t>of positive</w:t>
      </w:r>
      <w:r w:rsidR="004845DE" w:rsidRPr="00C0654D">
        <w:rPr>
          <w:rFonts w:ascii="Times New Roman" w:hAnsi="Times New Roman" w:cs="Times New Roman"/>
          <w:bCs/>
          <w:lang w:val="en-GB"/>
        </w:rPr>
        <w:t xml:space="preserve"> gains, s</w:t>
      </w:r>
      <w:r w:rsidR="007607D8" w:rsidRPr="00C0654D">
        <w:rPr>
          <w:rFonts w:ascii="Times New Roman" w:hAnsi="Times New Roman" w:cs="Times New Roman"/>
          <w:bCs/>
          <w:lang w:val="en-GB"/>
        </w:rPr>
        <w:t xml:space="preserve">ignificance was only found for the receptive practice group at the pre-post </w:t>
      </w:r>
      <w:r w:rsidR="00272923" w:rsidRPr="00C0654D">
        <w:rPr>
          <w:rFonts w:ascii="Times New Roman" w:hAnsi="Times New Roman" w:cs="Times New Roman"/>
          <w:bCs/>
          <w:lang w:val="en-GB"/>
        </w:rPr>
        <w:t>stage</w:t>
      </w:r>
      <w:r w:rsidR="009C6DA1" w:rsidRPr="00C0654D">
        <w:rPr>
          <w:rFonts w:ascii="Times New Roman" w:hAnsi="Times New Roman" w:cs="Times New Roman"/>
          <w:bCs/>
          <w:lang w:val="en-GB"/>
        </w:rPr>
        <w:t xml:space="preserve"> and in</w:t>
      </w:r>
      <w:r w:rsidR="00612760" w:rsidRPr="00C0654D">
        <w:rPr>
          <w:rFonts w:ascii="Times New Roman" w:hAnsi="Times New Roman" w:cs="Times New Roman"/>
          <w:bCs/>
          <w:lang w:val="en-GB"/>
        </w:rPr>
        <w:t xml:space="preserve"> the free constructed response</w:t>
      </w:r>
      <w:r w:rsidR="002D1E94" w:rsidRPr="00C0654D">
        <w:rPr>
          <w:rFonts w:ascii="Times New Roman" w:hAnsi="Times New Roman" w:cs="Times New Roman"/>
          <w:bCs/>
          <w:lang w:val="en-GB"/>
        </w:rPr>
        <w:t xml:space="preserve"> test only.</w:t>
      </w:r>
      <w:r w:rsidR="007607D8" w:rsidRPr="00C0654D">
        <w:rPr>
          <w:rFonts w:ascii="Times New Roman" w:hAnsi="Times New Roman" w:cs="Times New Roman"/>
          <w:bCs/>
          <w:lang w:val="en-GB"/>
        </w:rPr>
        <w:t xml:space="preserve"> T</w:t>
      </w:r>
      <w:r w:rsidR="00922EBD" w:rsidRPr="00C0654D">
        <w:rPr>
          <w:rFonts w:ascii="Times New Roman" w:hAnsi="Times New Roman" w:cs="Times New Roman"/>
          <w:bCs/>
          <w:lang w:val="en-GB"/>
        </w:rPr>
        <w:t>he gain here was</w:t>
      </w:r>
      <w:r w:rsidR="007607D8" w:rsidRPr="00C0654D">
        <w:rPr>
          <w:rFonts w:ascii="Times New Roman" w:hAnsi="Times New Roman" w:cs="Times New Roman"/>
          <w:bCs/>
          <w:lang w:val="en-GB"/>
        </w:rPr>
        <w:t xml:space="preserve"> significant</w:t>
      </w:r>
      <w:r w:rsidR="00922EBD" w:rsidRPr="00C0654D">
        <w:rPr>
          <w:rFonts w:ascii="Times New Roman" w:hAnsi="Times New Roman" w:cs="Times New Roman"/>
          <w:bCs/>
          <w:lang w:val="en-GB"/>
        </w:rPr>
        <w:t xml:space="preserve"> </w:t>
      </w:r>
      <w:r w:rsidR="00922EBD" w:rsidRPr="00C0654D">
        <w:rPr>
          <w:rFonts w:ascii="Times New Roman" w:hAnsi="Times New Roman" w:cs="Times New Roman"/>
          <w:bCs/>
          <w:i/>
          <w:lang w:val="en-GB"/>
        </w:rPr>
        <w:t>M</w:t>
      </w:r>
      <w:r w:rsidR="00922EBD" w:rsidRPr="00C0654D">
        <w:rPr>
          <w:rFonts w:ascii="Times New Roman" w:hAnsi="Times New Roman" w:cs="Times New Roman"/>
          <w:bCs/>
          <w:lang w:val="en-GB"/>
        </w:rPr>
        <w:t xml:space="preserve"> =</w:t>
      </w:r>
      <w:r w:rsidR="00C211AB" w:rsidRPr="00C0654D">
        <w:rPr>
          <w:rFonts w:ascii="Times New Roman" w:hAnsi="Times New Roman" w:cs="Times New Roman"/>
          <w:bCs/>
          <w:lang w:val="en-GB"/>
        </w:rPr>
        <w:t xml:space="preserve"> .</w:t>
      </w:r>
      <w:r w:rsidRPr="00C0654D">
        <w:rPr>
          <w:rFonts w:ascii="Times New Roman" w:hAnsi="Times New Roman" w:cs="Times New Roman"/>
          <w:bCs/>
          <w:lang w:val="en-GB"/>
        </w:rPr>
        <w:t xml:space="preserve">36 </w:t>
      </w:r>
      <w:r w:rsidR="00550F31" w:rsidRPr="00C0654D">
        <w:rPr>
          <w:rFonts w:ascii="Times New Roman" w:hAnsi="Times New Roman" w:cs="Times New Roman"/>
          <w:bCs/>
          <w:i/>
          <w:lang w:val="en-GB"/>
        </w:rPr>
        <w:t>t</w:t>
      </w:r>
      <w:r w:rsidR="00CC06A2" w:rsidRPr="00C0654D">
        <w:rPr>
          <w:rFonts w:ascii="Times New Roman" w:hAnsi="Times New Roman" w:cs="Times New Roman"/>
          <w:bCs/>
          <w:i/>
          <w:lang w:val="en-GB"/>
        </w:rPr>
        <w:t xml:space="preserve"> </w:t>
      </w:r>
      <w:r w:rsidR="00550F31" w:rsidRPr="00C0654D">
        <w:rPr>
          <w:rFonts w:ascii="Times New Roman" w:hAnsi="Times New Roman" w:cs="Times New Roman"/>
          <w:bCs/>
          <w:lang w:val="en-GB"/>
        </w:rPr>
        <w:t>(13) =</w:t>
      </w:r>
      <w:r w:rsidR="003F2E74" w:rsidRPr="00C0654D">
        <w:rPr>
          <w:rFonts w:ascii="Times New Roman" w:hAnsi="Times New Roman" w:cs="Times New Roman"/>
          <w:bCs/>
          <w:lang w:val="en-GB"/>
        </w:rPr>
        <w:t xml:space="preserve"> </w:t>
      </w:r>
      <w:r w:rsidR="00550F31" w:rsidRPr="00C0654D">
        <w:rPr>
          <w:rFonts w:ascii="Times New Roman" w:hAnsi="Times New Roman" w:cs="Times New Roman"/>
          <w:bCs/>
          <w:lang w:val="en-GB"/>
        </w:rPr>
        <w:t xml:space="preserve">2.69, </w:t>
      </w:r>
      <w:r w:rsidR="00550F31" w:rsidRPr="00C0654D">
        <w:rPr>
          <w:rFonts w:ascii="Times New Roman" w:hAnsi="Times New Roman" w:cs="Times New Roman"/>
          <w:bCs/>
          <w:i/>
          <w:lang w:val="en-GB"/>
        </w:rPr>
        <w:t>p = .</w:t>
      </w:r>
      <w:r w:rsidR="00550F31" w:rsidRPr="00C0654D">
        <w:rPr>
          <w:rFonts w:ascii="Times New Roman" w:hAnsi="Times New Roman" w:cs="Times New Roman"/>
          <w:bCs/>
          <w:lang w:val="en-GB"/>
        </w:rPr>
        <w:t>019, 95% confidence intervals (CI) = (.070, .644)</w:t>
      </w:r>
      <w:r w:rsidR="00CC06A2" w:rsidRPr="00C0654D">
        <w:rPr>
          <w:rFonts w:ascii="Times New Roman" w:hAnsi="Times New Roman" w:cs="Times New Roman"/>
          <w:bCs/>
          <w:lang w:val="en-GB"/>
        </w:rPr>
        <w:t xml:space="preserve"> with a large effect size (</w:t>
      </w:r>
      <w:r w:rsidR="00E51114" w:rsidRPr="00C0654D">
        <w:rPr>
          <w:rFonts w:ascii="Times New Roman" w:hAnsi="Times New Roman" w:cs="Times New Roman"/>
          <w:bCs/>
          <w:i/>
          <w:lang w:val="en-GB"/>
        </w:rPr>
        <w:t>d</w:t>
      </w:r>
      <w:r w:rsidR="00E51114" w:rsidRPr="00C0654D">
        <w:rPr>
          <w:rFonts w:ascii="Times New Roman" w:hAnsi="Times New Roman" w:cs="Times New Roman"/>
          <w:bCs/>
          <w:lang w:val="en-GB"/>
        </w:rPr>
        <w:t xml:space="preserve"> = 0.79).</w:t>
      </w:r>
      <w:r w:rsidR="00CB61CD" w:rsidRPr="00C0654D">
        <w:rPr>
          <w:rFonts w:ascii="Times New Roman" w:hAnsi="Times New Roman" w:cs="Times New Roman"/>
          <w:bCs/>
          <w:lang w:val="en-GB"/>
        </w:rPr>
        <w:t xml:space="preserve"> </w:t>
      </w:r>
      <w:r w:rsidR="002D1E94" w:rsidRPr="00C0654D">
        <w:rPr>
          <w:rFonts w:ascii="Times New Roman" w:hAnsi="Times New Roman" w:cs="Times New Roman"/>
          <w:bCs/>
          <w:lang w:val="en-GB"/>
        </w:rPr>
        <w:t>This suggest</w:t>
      </w:r>
      <w:r w:rsidR="00B51C8A" w:rsidRPr="00C0654D">
        <w:rPr>
          <w:rFonts w:ascii="Times New Roman" w:hAnsi="Times New Roman" w:cs="Times New Roman"/>
          <w:bCs/>
          <w:lang w:val="en-GB"/>
        </w:rPr>
        <w:t>s</w:t>
      </w:r>
      <w:r w:rsidR="002D1E94" w:rsidRPr="00C0654D">
        <w:rPr>
          <w:rFonts w:ascii="Times New Roman" w:hAnsi="Times New Roman" w:cs="Times New Roman"/>
          <w:bCs/>
          <w:lang w:val="en-GB"/>
        </w:rPr>
        <w:t xml:space="preserve"> that that </w:t>
      </w:r>
      <w:r w:rsidR="009A25FE" w:rsidRPr="00C0654D">
        <w:rPr>
          <w:rFonts w:ascii="Times New Roman" w:hAnsi="Times New Roman" w:cs="Times New Roman"/>
          <w:bCs/>
          <w:lang w:val="en-GB"/>
        </w:rPr>
        <w:t>the effect of the treatment was</w:t>
      </w:r>
      <w:r w:rsidR="00E51114" w:rsidRPr="00C0654D">
        <w:rPr>
          <w:rFonts w:ascii="Times New Roman" w:hAnsi="Times New Roman" w:cs="Times New Roman"/>
          <w:bCs/>
          <w:lang w:val="en-GB"/>
        </w:rPr>
        <w:t xml:space="preserve"> </w:t>
      </w:r>
      <w:r w:rsidR="002D1E94" w:rsidRPr="00C0654D">
        <w:rPr>
          <w:rFonts w:ascii="Times New Roman" w:hAnsi="Times New Roman" w:cs="Times New Roman"/>
          <w:bCs/>
          <w:lang w:val="en-GB"/>
        </w:rPr>
        <w:t xml:space="preserve">stronger on the receptive practice group in terms of their ability to use the items </w:t>
      </w:r>
      <w:r w:rsidR="00272923" w:rsidRPr="00C0654D">
        <w:rPr>
          <w:rFonts w:ascii="Times New Roman" w:hAnsi="Times New Roman" w:cs="Times New Roman"/>
          <w:bCs/>
          <w:lang w:val="en-GB"/>
        </w:rPr>
        <w:t>in the short term</w:t>
      </w:r>
      <w:r w:rsidR="003E65C8" w:rsidRPr="00C0654D">
        <w:rPr>
          <w:rFonts w:ascii="Times New Roman" w:hAnsi="Times New Roman" w:cs="Times New Roman"/>
          <w:bCs/>
          <w:lang w:val="en-GB"/>
        </w:rPr>
        <w:t>.</w:t>
      </w:r>
    </w:p>
    <w:p w:rsidR="00CB61CD" w:rsidRPr="00C0654D" w:rsidRDefault="004845DE" w:rsidP="004E0665">
      <w:pPr>
        <w:spacing w:after="0" w:line="280" w:lineRule="atLeast"/>
        <w:ind w:firstLine="360"/>
        <w:jc w:val="both"/>
        <w:rPr>
          <w:rFonts w:ascii="Times New Roman" w:hAnsi="Times New Roman" w:cs="Times New Roman"/>
          <w:bCs/>
          <w:lang w:val="en-GB"/>
        </w:rPr>
      </w:pPr>
      <w:r w:rsidRPr="00C0654D">
        <w:rPr>
          <w:rFonts w:ascii="Times New Roman" w:hAnsi="Times New Roman" w:cs="Times New Roman"/>
          <w:bCs/>
          <w:lang w:val="en-GB"/>
        </w:rPr>
        <w:t xml:space="preserve">Significance was also found when attrition was examined. For the productive practice group, this occurred when comparing scores on the </w:t>
      </w:r>
      <w:r w:rsidR="00CC06A2" w:rsidRPr="00C0654D">
        <w:rPr>
          <w:rFonts w:ascii="Times New Roman" w:hAnsi="Times New Roman" w:cs="Times New Roman"/>
          <w:bCs/>
          <w:lang w:val="en-GB"/>
        </w:rPr>
        <w:t xml:space="preserve">receptive tests at the post-delayed stage and </w:t>
      </w:r>
      <w:r w:rsidRPr="00C0654D">
        <w:rPr>
          <w:rFonts w:ascii="Times New Roman" w:hAnsi="Times New Roman" w:cs="Times New Roman"/>
          <w:bCs/>
          <w:lang w:val="en-GB"/>
        </w:rPr>
        <w:t>post</w:t>
      </w:r>
      <w:r w:rsidR="00CC06A2" w:rsidRPr="00C0654D">
        <w:rPr>
          <w:rFonts w:ascii="Times New Roman" w:hAnsi="Times New Roman" w:cs="Times New Roman"/>
          <w:bCs/>
          <w:lang w:val="en-GB"/>
        </w:rPr>
        <w:t>-delayed</w:t>
      </w:r>
      <w:r w:rsidRPr="00C0654D">
        <w:rPr>
          <w:rFonts w:ascii="Times New Roman" w:hAnsi="Times New Roman" w:cs="Times New Roman"/>
          <w:bCs/>
          <w:lang w:val="en-GB"/>
        </w:rPr>
        <w:t xml:space="preserve"> and pre-delayed controlled production test</w:t>
      </w:r>
      <w:r w:rsidR="00CC06A2" w:rsidRPr="00C0654D">
        <w:rPr>
          <w:rFonts w:ascii="Times New Roman" w:hAnsi="Times New Roman" w:cs="Times New Roman"/>
          <w:bCs/>
          <w:lang w:val="en-GB"/>
        </w:rPr>
        <w:t xml:space="preserve">s. At the </w:t>
      </w:r>
      <w:r w:rsidRPr="00C0654D">
        <w:rPr>
          <w:rFonts w:ascii="Times New Roman" w:hAnsi="Times New Roman" w:cs="Times New Roman"/>
          <w:bCs/>
          <w:lang w:val="en-GB"/>
        </w:rPr>
        <w:t>post</w:t>
      </w:r>
      <w:r w:rsidR="00CC06A2" w:rsidRPr="00C0654D">
        <w:rPr>
          <w:rFonts w:ascii="Times New Roman" w:hAnsi="Times New Roman" w:cs="Times New Roman"/>
          <w:bCs/>
          <w:lang w:val="en-GB"/>
        </w:rPr>
        <w:t xml:space="preserve">-delayed stage the attrition for the receptive test was </w:t>
      </w:r>
      <w:r w:rsidR="009C6DA1" w:rsidRPr="00C0654D">
        <w:rPr>
          <w:rFonts w:ascii="Times New Roman" w:hAnsi="Times New Roman" w:cs="Times New Roman"/>
          <w:bCs/>
          <w:lang w:val="en-GB"/>
        </w:rPr>
        <w:t xml:space="preserve">significant </w:t>
      </w:r>
      <w:r w:rsidR="009C6DA1" w:rsidRPr="00C0654D">
        <w:rPr>
          <w:rFonts w:ascii="Times New Roman" w:hAnsi="Times New Roman" w:cs="Times New Roman"/>
          <w:bCs/>
          <w:i/>
          <w:lang w:val="en-GB"/>
        </w:rPr>
        <w:t>M</w:t>
      </w:r>
      <w:r w:rsidRPr="00C0654D">
        <w:rPr>
          <w:rFonts w:ascii="Times New Roman" w:hAnsi="Times New Roman" w:cs="Times New Roman"/>
          <w:bCs/>
          <w:i/>
          <w:lang w:val="en-GB"/>
        </w:rPr>
        <w:t xml:space="preserve"> </w:t>
      </w:r>
      <w:r w:rsidRPr="00C0654D">
        <w:rPr>
          <w:rFonts w:ascii="Times New Roman" w:hAnsi="Times New Roman" w:cs="Times New Roman"/>
          <w:bCs/>
          <w:lang w:val="en-GB"/>
        </w:rPr>
        <w:t xml:space="preserve">= </w:t>
      </w:r>
      <w:r w:rsidR="00CC06A2" w:rsidRPr="00C0654D">
        <w:rPr>
          <w:rFonts w:ascii="Times New Roman" w:hAnsi="Times New Roman" w:cs="Times New Roman"/>
          <w:bCs/>
          <w:lang w:val="en-GB"/>
        </w:rPr>
        <w:t xml:space="preserve">-1.667 </w:t>
      </w:r>
      <w:r w:rsidR="00CC06A2" w:rsidRPr="00C0654D">
        <w:rPr>
          <w:rFonts w:ascii="Times New Roman" w:hAnsi="Times New Roman" w:cs="Times New Roman"/>
          <w:bCs/>
          <w:i/>
          <w:lang w:val="en-GB"/>
        </w:rPr>
        <w:t>t</w:t>
      </w:r>
      <w:r w:rsidR="00CC06A2" w:rsidRPr="00C0654D">
        <w:rPr>
          <w:rFonts w:ascii="Times New Roman" w:hAnsi="Times New Roman" w:cs="Times New Roman"/>
          <w:bCs/>
          <w:lang w:val="en-GB"/>
        </w:rPr>
        <w:t xml:space="preserve"> (14) = 3.30</w:t>
      </w:r>
      <w:r w:rsidR="009C6DA1" w:rsidRPr="00C0654D">
        <w:rPr>
          <w:rFonts w:ascii="Times New Roman" w:hAnsi="Times New Roman" w:cs="Times New Roman"/>
          <w:bCs/>
          <w:lang w:val="en-GB"/>
        </w:rPr>
        <w:t>,</w:t>
      </w:r>
      <w:r w:rsidR="00CC06A2" w:rsidRPr="00C0654D">
        <w:rPr>
          <w:rFonts w:ascii="Times New Roman" w:hAnsi="Times New Roman" w:cs="Times New Roman"/>
          <w:bCs/>
          <w:lang w:val="en-GB"/>
        </w:rPr>
        <w:t xml:space="preserve"> </w:t>
      </w:r>
      <w:r w:rsidR="00CC06A2" w:rsidRPr="00C0654D">
        <w:rPr>
          <w:rFonts w:ascii="Times New Roman" w:hAnsi="Times New Roman" w:cs="Times New Roman"/>
          <w:bCs/>
          <w:i/>
          <w:lang w:val="en-GB"/>
        </w:rPr>
        <w:t xml:space="preserve">p </w:t>
      </w:r>
      <w:r w:rsidR="00CC06A2" w:rsidRPr="00C0654D">
        <w:rPr>
          <w:rFonts w:ascii="Times New Roman" w:hAnsi="Times New Roman" w:cs="Times New Roman"/>
          <w:bCs/>
          <w:lang w:val="en-GB"/>
        </w:rPr>
        <w:t>= .005</w:t>
      </w:r>
      <w:r w:rsidR="009C6DA1" w:rsidRPr="00C0654D">
        <w:rPr>
          <w:rFonts w:ascii="Times New Roman" w:hAnsi="Times New Roman" w:cs="Times New Roman"/>
          <w:bCs/>
          <w:lang w:val="en-GB"/>
        </w:rPr>
        <w:t>, 95</w:t>
      </w:r>
      <w:r w:rsidR="00CC06A2" w:rsidRPr="00C0654D">
        <w:rPr>
          <w:rFonts w:ascii="Times New Roman" w:hAnsi="Times New Roman" w:cs="Times New Roman"/>
          <w:bCs/>
          <w:lang w:val="en-GB"/>
        </w:rPr>
        <w:t xml:space="preserve"> % </w:t>
      </w:r>
      <w:r w:rsidR="009C6DA1" w:rsidRPr="00C0654D">
        <w:rPr>
          <w:rFonts w:ascii="Times New Roman" w:hAnsi="Times New Roman" w:cs="Times New Roman"/>
          <w:bCs/>
          <w:lang w:val="en-GB"/>
        </w:rPr>
        <w:t>CI =</w:t>
      </w:r>
      <w:r w:rsidR="00CC06A2" w:rsidRPr="00C0654D">
        <w:rPr>
          <w:rFonts w:ascii="Times New Roman" w:hAnsi="Times New Roman" w:cs="Times New Roman"/>
          <w:bCs/>
          <w:lang w:val="en-GB"/>
        </w:rPr>
        <w:t xml:space="preserve"> (.586, 2.748), at the post-delayed stage o</w:t>
      </w:r>
      <w:r w:rsidR="009C6DA1" w:rsidRPr="00C0654D">
        <w:rPr>
          <w:rFonts w:ascii="Times New Roman" w:hAnsi="Times New Roman" w:cs="Times New Roman"/>
          <w:bCs/>
          <w:lang w:val="en-GB"/>
        </w:rPr>
        <w:t xml:space="preserve">f the controlled production test it was </w:t>
      </w:r>
      <w:r w:rsidR="009C6DA1" w:rsidRPr="00C0654D">
        <w:rPr>
          <w:rFonts w:ascii="Times New Roman" w:hAnsi="Times New Roman" w:cs="Times New Roman"/>
          <w:bCs/>
          <w:i/>
          <w:lang w:val="en-GB"/>
        </w:rPr>
        <w:t>M = -1.933 t</w:t>
      </w:r>
      <w:r w:rsidR="009C6DA1" w:rsidRPr="00C0654D">
        <w:rPr>
          <w:rFonts w:ascii="Times New Roman" w:hAnsi="Times New Roman" w:cs="Times New Roman"/>
          <w:bCs/>
          <w:lang w:val="en-GB"/>
        </w:rPr>
        <w:t xml:space="preserve"> (14) = 4.276, </w:t>
      </w:r>
      <w:r w:rsidR="009C6DA1" w:rsidRPr="00C0654D">
        <w:rPr>
          <w:rFonts w:ascii="Times New Roman" w:hAnsi="Times New Roman" w:cs="Times New Roman"/>
          <w:bCs/>
          <w:i/>
          <w:lang w:val="en-GB"/>
        </w:rPr>
        <w:t>p</w:t>
      </w:r>
      <w:r w:rsidR="009C6DA1" w:rsidRPr="00C0654D">
        <w:rPr>
          <w:rFonts w:ascii="Times New Roman" w:hAnsi="Times New Roman" w:cs="Times New Roman"/>
          <w:bCs/>
          <w:lang w:val="en-GB"/>
        </w:rPr>
        <w:t xml:space="preserve"> = .001, 95% CI = (.964, 2.903) and at the pre-delayed stage of the co</w:t>
      </w:r>
      <w:r w:rsidR="009C6DA1" w:rsidRPr="00C0654D">
        <w:rPr>
          <w:rFonts w:ascii="Times New Roman" w:hAnsi="Times New Roman" w:cs="Times New Roman"/>
          <w:bCs/>
          <w:lang w:val="en-GB"/>
        </w:rPr>
        <w:t>n</w:t>
      </w:r>
      <w:r w:rsidR="009C6DA1" w:rsidRPr="00C0654D">
        <w:rPr>
          <w:rFonts w:ascii="Times New Roman" w:hAnsi="Times New Roman" w:cs="Times New Roman"/>
          <w:bCs/>
          <w:lang w:val="en-GB"/>
        </w:rPr>
        <w:t>trolled production test it was</w:t>
      </w:r>
      <w:r w:rsidR="009C6DA1" w:rsidRPr="00C0654D">
        <w:rPr>
          <w:rFonts w:ascii="Times New Roman" w:hAnsi="Times New Roman" w:cs="Times New Roman"/>
          <w:bCs/>
          <w:i/>
          <w:lang w:val="en-GB"/>
        </w:rPr>
        <w:t xml:space="preserve"> M</w:t>
      </w:r>
      <w:r w:rsidR="00CB61CD" w:rsidRPr="00C0654D">
        <w:rPr>
          <w:rFonts w:ascii="Times New Roman" w:hAnsi="Times New Roman" w:cs="Times New Roman"/>
          <w:bCs/>
          <w:i/>
          <w:lang w:val="en-GB"/>
        </w:rPr>
        <w:t xml:space="preserve"> </w:t>
      </w:r>
      <w:r w:rsidR="009C6DA1" w:rsidRPr="00C0654D">
        <w:rPr>
          <w:rFonts w:ascii="Times New Roman" w:hAnsi="Times New Roman" w:cs="Times New Roman"/>
          <w:bCs/>
          <w:i/>
          <w:lang w:val="en-GB"/>
        </w:rPr>
        <w:t>= -1.800 t</w:t>
      </w:r>
      <w:r w:rsidR="00CB61CD" w:rsidRPr="00C0654D">
        <w:rPr>
          <w:rFonts w:ascii="Times New Roman" w:hAnsi="Times New Roman" w:cs="Times New Roman"/>
          <w:bCs/>
          <w:i/>
          <w:lang w:val="en-GB"/>
        </w:rPr>
        <w:t xml:space="preserve"> </w:t>
      </w:r>
      <w:r w:rsidR="009C6DA1" w:rsidRPr="00C0654D">
        <w:rPr>
          <w:rFonts w:ascii="Times New Roman" w:hAnsi="Times New Roman" w:cs="Times New Roman"/>
          <w:bCs/>
          <w:lang w:val="en-GB"/>
        </w:rPr>
        <w:t>(14) =</w:t>
      </w:r>
      <w:r w:rsidR="00CB61CD" w:rsidRPr="00C0654D">
        <w:rPr>
          <w:rFonts w:ascii="Times New Roman" w:hAnsi="Times New Roman" w:cs="Times New Roman"/>
          <w:bCs/>
          <w:lang w:val="en-GB"/>
        </w:rPr>
        <w:t xml:space="preserve"> </w:t>
      </w:r>
      <w:r w:rsidR="009C6DA1" w:rsidRPr="00C0654D">
        <w:rPr>
          <w:rFonts w:ascii="Times New Roman" w:hAnsi="Times New Roman" w:cs="Times New Roman"/>
          <w:bCs/>
          <w:lang w:val="en-GB"/>
        </w:rPr>
        <w:t>3.201,</w:t>
      </w:r>
      <w:r w:rsidR="009C6DA1" w:rsidRPr="00C0654D">
        <w:rPr>
          <w:rFonts w:ascii="Times New Roman" w:hAnsi="Times New Roman" w:cs="Times New Roman"/>
          <w:bCs/>
          <w:i/>
          <w:lang w:val="en-GB"/>
        </w:rPr>
        <w:t xml:space="preserve"> p </w:t>
      </w:r>
      <w:r w:rsidR="009C6DA1" w:rsidRPr="00C0654D">
        <w:rPr>
          <w:rFonts w:ascii="Times New Roman" w:hAnsi="Times New Roman" w:cs="Times New Roman"/>
          <w:bCs/>
          <w:lang w:val="en-GB"/>
        </w:rPr>
        <w:t xml:space="preserve">= .006, 95% C1 = (.594, 3.006). For the </w:t>
      </w:r>
      <w:r w:rsidR="00555360" w:rsidRPr="00C0654D">
        <w:rPr>
          <w:rFonts w:ascii="Times New Roman" w:hAnsi="Times New Roman" w:cs="Times New Roman"/>
          <w:bCs/>
          <w:lang w:val="en-GB"/>
        </w:rPr>
        <w:t>receptive</w:t>
      </w:r>
      <w:r w:rsidR="009C6DA1" w:rsidRPr="00C0654D">
        <w:rPr>
          <w:rFonts w:ascii="Times New Roman" w:hAnsi="Times New Roman" w:cs="Times New Roman"/>
          <w:bCs/>
          <w:lang w:val="en-GB"/>
        </w:rPr>
        <w:t xml:space="preserve"> practice group, this occurred when </w:t>
      </w:r>
      <w:r w:rsidR="00555360" w:rsidRPr="00C0654D">
        <w:rPr>
          <w:rFonts w:ascii="Times New Roman" w:hAnsi="Times New Roman" w:cs="Times New Roman"/>
          <w:bCs/>
          <w:lang w:val="en-GB"/>
        </w:rPr>
        <w:t>comparing</w:t>
      </w:r>
      <w:r w:rsidR="009C6DA1" w:rsidRPr="00C0654D">
        <w:rPr>
          <w:rFonts w:ascii="Times New Roman" w:hAnsi="Times New Roman" w:cs="Times New Roman"/>
          <w:bCs/>
          <w:lang w:val="en-GB"/>
        </w:rPr>
        <w:t xml:space="preserve"> receptive test scores </w:t>
      </w:r>
      <w:r w:rsidR="00555360" w:rsidRPr="00C0654D">
        <w:rPr>
          <w:rFonts w:ascii="Times New Roman" w:hAnsi="Times New Roman" w:cs="Times New Roman"/>
          <w:bCs/>
          <w:lang w:val="en-GB"/>
        </w:rPr>
        <w:t>at post-delayed and pre-delayed stages and at the post-delayed stage of the controlled produ</w:t>
      </w:r>
      <w:r w:rsidR="00555360" w:rsidRPr="00C0654D">
        <w:rPr>
          <w:rFonts w:ascii="Times New Roman" w:hAnsi="Times New Roman" w:cs="Times New Roman"/>
          <w:bCs/>
          <w:lang w:val="en-GB"/>
        </w:rPr>
        <w:t>c</w:t>
      </w:r>
      <w:r w:rsidR="00555360" w:rsidRPr="00C0654D">
        <w:rPr>
          <w:rFonts w:ascii="Times New Roman" w:hAnsi="Times New Roman" w:cs="Times New Roman"/>
          <w:bCs/>
          <w:lang w:val="en-GB"/>
        </w:rPr>
        <w:t>tion test. At the post-delayed stage the attrition was significant</w:t>
      </w:r>
      <w:r w:rsidR="00555360" w:rsidRPr="00C0654D">
        <w:rPr>
          <w:rFonts w:ascii="Times New Roman" w:hAnsi="Times New Roman" w:cs="Times New Roman"/>
          <w:bCs/>
          <w:i/>
          <w:lang w:val="en-GB"/>
        </w:rPr>
        <w:t xml:space="preserve"> M </w:t>
      </w:r>
      <w:r w:rsidR="00555360" w:rsidRPr="00C0654D">
        <w:rPr>
          <w:rFonts w:ascii="Times New Roman" w:hAnsi="Times New Roman" w:cs="Times New Roman"/>
          <w:bCs/>
          <w:lang w:val="en-GB"/>
        </w:rPr>
        <w:t xml:space="preserve"> = -2.000</w:t>
      </w:r>
      <w:r w:rsidR="00555360" w:rsidRPr="00C0654D">
        <w:rPr>
          <w:rFonts w:ascii="Times New Roman" w:hAnsi="Times New Roman" w:cs="Times New Roman"/>
          <w:bCs/>
          <w:i/>
          <w:lang w:val="en-GB"/>
        </w:rPr>
        <w:t xml:space="preserve"> t</w:t>
      </w:r>
      <w:r w:rsidR="00555360" w:rsidRPr="00C0654D">
        <w:rPr>
          <w:rFonts w:ascii="Times New Roman" w:hAnsi="Times New Roman" w:cs="Times New Roman"/>
          <w:bCs/>
          <w:lang w:val="en-GB"/>
        </w:rPr>
        <w:t xml:space="preserve"> (13) = 3.453, </w:t>
      </w:r>
      <w:r w:rsidR="00555360" w:rsidRPr="00C0654D">
        <w:rPr>
          <w:rFonts w:ascii="Times New Roman" w:hAnsi="Times New Roman" w:cs="Times New Roman"/>
          <w:bCs/>
          <w:i/>
          <w:lang w:val="en-GB"/>
        </w:rPr>
        <w:t xml:space="preserve">p </w:t>
      </w:r>
      <w:r w:rsidR="00555360" w:rsidRPr="00C0654D">
        <w:rPr>
          <w:rFonts w:ascii="Times New Roman" w:hAnsi="Times New Roman" w:cs="Times New Roman"/>
          <w:bCs/>
          <w:lang w:val="en-GB"/>
        </w:rPr>
        <w:t>= .004, 95% CI (.780, 3.220), at the pre-delayed sta</w:t>
      </w:r>
      <w:r w:rsidR="00CB61CD" w:rsidRPr="00C0654D">
        <w:rPr>
          <w:rFonts w:ascii="Times New Roman" w:hAnsi="Times New Roman" w:cs="Times New Roman"/>
          <w:bCs/>
          <w:lang w:val="en-GB"/>
        </w:rPr>
        <w:t>ge of the receptive test it was</w:t>
      </w:r>
      <w:r w:rsidR="00555360" w:rsidRPr="00C0654D">
        <w:rPr>
          <w:rFonts w:ascii="Times New Roman" w:hAnsi="Times New Roman" w:cs="Times New Roman"/>
          <w:bCs/>
          <w:lang w:val="en-GB"/>
        </w:rPr>
        <w:t xml:space="preserve"> </w:t>
      </w:r>
      <w:r w:rsidR="00555360" w:rsidRPr="00C0654D">
        <w:rPr>
          <w:rFonts w:ascii="Times New Roman" w:hAnsi="Times New Roman" w:cs="Times New Roman"/>
          <w:bCs/>
          <w:i/>
          <w:lang w:val="en-GB"/>
        </w:rPr>
        <w:t>M</w:t>
      </w:r>
      <w:r w:rsidR="00555360" w:rsidRPr="00C0654D">
        <w:rPr>
          <w:rFonts w:ascii="Times New Roman" w:hAnsi="Times New Roman" w:cs="Times New Roman"/>
          <w:bCs/>
          <w:lang w:val="en-GB"/>
        </w:rPr>
        <w:t xml:space="preserve"> = -1.21</w:t>
      </w:r>
      <w:r w:rsidR="00CB61CD" w:rsidRPr="00C0654D">
        <w:rPr>
          <w:rFonts w:ascii="Times New Roman" w:hAnsi="Times New Roman" w:cs="Times New Roman"/>
          <w:bCs/>
          <w:lang w:val="en-GB"/>
        </w:rPr>
        <w:t>4</w:t>
      </w:r>
      <w:r w:rsidR="00555360" w:rsidRPr="00C0654D">
        <w:rPr>
          <w:rFonts w:ascii="Times New Roman" w:hAnsi="Times New Roman" w:cs="Times New Roman"/>
          <w:bCs/>
          <w:lang w:val="en-GB"/>
        </w:rPr>
        <w:t xml:space="preserve"> </w:t>
      </w:r>
      <w:r w:rsidR="00555360" w:rsidRPr="00C0654D">
        <w:rPr>
          <w:rFonts w:ascii="Times New Roman" w:hAnsi="Times New Roman" w:cs="Times New Roman"/>
          <w:bCs/>
          <w:i/>
          <w:lang w:val="en-GB"/>
        </w:rPr>
        <w:t xml:space="preserve">t </w:t>
      </w:r>
      <w:r w:rsidR="00555360" w:rsidRPr="00C0654D">
        <w:rPr>
          <w:rFonts w:ascii="Times New Roman" w:hAnsi="Times New Roman" w:cs="Times New Roman"/>
          <w:bCs/>
          <w:lang w:val="en-GB"/>
        </w:rPr>
        <w:t>(13) =</w:t>
      </w:r>
      <w:r w:rsidR="00CB61CD" w:rsidRPr="00C0654D">
        <w:rPr>
          <w:rFonts w:ascii="Times New Roman" w:hAnsi="Times New Roman" w:cs="Times New Roman"/>
          <w:bCs/>
          <w:lang w:val="en-GB"/>
        </w:rPr>
        <w:t xml:space="preserve"> </w:t>
      </w:r>
      <w:r w:rsidR="00555360" w:rsidRPr="00C0654D">
        <w:rPr>
          <w:rFonts w:ascii="Times New Roman" w:hAnsi="Times New Roman" w:cs="Times New Roman"/>
          <w:bCs/>
          <w:lang w:val="en-GB"/>
        </w:rPr>
        <w:t>2.517,</w:t>
      </w:r>
      <w:r w:rsidR="00555360" w:rsidRPr="00C0654D">
        <w:rPr>
          <w:rFonts w:ascii="Times New Roman" w:hAnsi="Times New Roman" w:cs="Times New Roman"/>
          <w:bCs/>
          <w:i/>
          <w:lang w:val="en-GB"/>
        </w:rPr>
        <w:t xml:space="preserve"> p = </w:t>
      </w:r>
      <w:r w:rsidR="00555360" w:rsidRPr="00C0654D">
        <w:rPr>
          <w:rFonts w:ascii="Times New Roman" w:hAnsi="Times New Roman" w:cs="Times New Roman"/>
          <w:bCs/>
          <w:lang w:val="en-GB"/>
        </w:rPr>
        <w:t xml:space="preserve">.026, 95% CI = ( </w:t>
      </w:r>
      <w:r w:rsidR="0084246E" w:rsidRPr="00C0654D">
        <w:rPr>
          <w:rFonts w:ascii="Times New Roman" w:hAnsi="Times New Roman" w:cs="Times New Roman"/>
          <w:bCs/>
          <w:lang w:val="en-GB"/>
        </w:rPr>
        <w:t>.172, 2.256) and at the post-delayed stage of the controlled production test the score was</w:t>
      </w:r>
      <w:r w:rsidR="0084246E" w:rsidRPr="00C0654D">
        <w:rPr>
          <w:rFonts w:ascii="Times New Roman" w:hAnsi="Times New Roman" w:cs="Times New Roman"/>
          <w:bCs/>
          <w:i/>
          <w:lang w:val="en-GB"/>
        </w:rPr>
        <w:t xml:space="preserve"> M </w:t>
      </w:r>
      <w:r w:rsidR="0084246E" w:rsidRPr="00C0654D">
        <w:rPr>
          <w:rFonts w:ascii="Times New Roman" w:hAnsi="Times New Roman" w:cs="Times New Roman"/>
          <w:bCs/>
          <w:lang w:val="en-GB"/>
        </w:rPr>
        <w:t xml:space="preserve">= -1.643 </w:t>
      </w:r>
      <w:r w:rsidR="0084246E" w:rsidRPr="00C0654D">
        <w:rPr>
          <w:rFonts w:ascii="Times New Roman" w:hAnsi="Times New Roman" w:cs="Times New Roman"/>
          <w:bCs/>
          <w:i/>
          <w:lang w:val="en-GB"/>
        </w:rPr>
        <w:t>t</w:t>
      </w:r>
      <w:r w:rsidR="00CB61CD" w:rsidRPr="00C0654D">
        <w:rPr>
          <w:rFonts w:ascii="Times New Roman" w:hAnsi="Times New Roman" w:cs="Times New Roman"/>
          <w:bCs/>
          <w:i/>
          <w:lang w:val="en-GB"/>
        </w:rPr>
        <w:t xml:space="preserve"> </w:t>
      </w:r>
      <w:r w:rsidR="0084246E" w:rsidRPr="00C0654D">
        <w:rPr>
          <w:rFonts w:ascii="Times New Roman" w:hAnsi="Times New Roman" w:cs="Times New Roman"/>
          <w:bCs/>
          <w:lang w:val="en-GB"/>
        </w:rPr>
        <w:t xml:space="preserve">(13) = 3.452, </w:t>
      </w:r>
      <w:r w:rsidR="0084246E" w:rsidRPr="00C0654D">
        <w:rPr>
          <w:rFonts w:ascii="Times New Roman" w:hAnsi="Times New Roman" w:cs="Times New Roman"/>
          <w:bCs/>
          <w:i/>
          <w:lang w:val="en-GB"/>
        </w:rPr>
        <w:t>p</w:t>
      </w:r>
      <w:r w:rsidR="0084246E" w:rsidRPr="00C0654D">
        <w:rPr>
          <w:rFonts w:ascii="Times New Roman" w:hAnsi="Times New Roman" w:cs="Times New Roman"/>
          <w:bCs/>
          <w:lang w:val="en-GB"/>
        </w:rPr>
        <w:t xml:space="preserve"> = .004, 95% CI = (.615, 2.671).</w:t>
      </w:r>
    </w:p>
    <w:p w:rsidR="00CB61CD" w:rsidRPr="00C0654D" w:rsidRDefault="00511FE8" w:rsidP="004E0665">
      <w:pPr>
        <w:spacing w:after="0" w:line="280" w:lineRule="atLeast"/>
        <w:ind w:firstLine="360"/>
        <w:jc w:val="both"/>
        <w:rPr>
          <w:rFonts w:ascii="Times New Roman" w:hAnsi="Times New Roman" w:cs="Times New Roman"/>
          <w:bCs/>
          <w:lang w:val="en-GB"/>
        </w:rPr>
      </w:pPr>
      <w:r w:rsidRPr="00C0654D">
        <w:rPr>
          <w:rFonts w:ascii="Times New Roman" w:hAnsi="Times New Roman" w:cs="Times New Roman"/>
          <w:bCs/>
          <w:lang w:val="en-GB"/>
        </w:rPr>
        <w:t>Overall, t</w:t>
      </w:r>
      <w:r w:rsidR="00CC06A2" w:rsidRPr="00C0654D">
        <w:rPr>
          <w:rFonts w:ascii="Times New Roman" w:hAnsi="Times New Roman" w:cs="Times New Roman"/>
          <w:bCs/>
          <w:lang w:val="en-GB"/>
        </w:rPr>
        <w:t>hese</w:t>
      </w:r>
      <w:r w:rsidR="009A25FE" w:rsidRPr="00C0654D">
        <w:rPr>
          <w:rFonts w:ascii="Times New Roman" w:hAnsi="Times New Roman" w:cs="Times New Roman"/>
          <w:bCs/>
          <w:lang w:val="en-GB"/>
        </w:rPr>
        <w:t xml:space="preserve"> results are</w:t>
      </w:r>
      <w:r w:rsidR="0089114B" w:rsidRPr="00C0654D">
        <w:rPr>
          <w:rFonts w:ascii="Times New Roman" w:hAnsi="Times New Roman" w:cs="Times New Roman"/>
          <w:bCs/>
          <w:lang w:val="en-GB"/>
        </w:rPr>
        <w:t xml:space="preserve"> worthy of note because</w:t>
      </w:r>
      <w:r w:rsidR="009A25FE" w:rsidRPr="00C0654D">
        <w:rPr>
          <w:rFonts w:ascii="Times New Roman" w:hAnsi="Times New Roman" w:cs="Times New Roman"/>
          <w:bCs/>
          <w:lang w:val="en-GB"/>
        </w:rPr>
        <w:t xml:space="preserve"> they contradict</w:t>
      </w:r>
      <w:r w:rsidR="000D5E20" w:rsidRPr="00C0654D">
        <w:rPr>
          <w:rFonts w:ascii="Times New Roman" w:hAnsi="Times New Roman" w:cs="Times New Roman"/>
          <w:bCs/>
          <w:lang w:val="en-GB"/>
        </w:rPr>
        <w:t xml:space="preserve"> the notion </w:t>
      </w:r>
      <w:r w:rsidR="00272923" w:rsidRPr="00C0654D">
        <w:rPr>
          <w:rFonts w:ascii="Times New Roman" w:hAnsi="Times New Roman" w:cs="Times New Roman"/>
          <w:bCs/>
          <w:lang w:val="en-GB"/>
        </w:rPr>
        <w:t>that</w:t>
      </w:r>
      <w:r w:rsidRPr="00C0654D">
        <w:rPr>
          <w:rFonts w:ascii="Times New Roman" w:hAnsi="Times New Roman" w:cs="Times New Roman"/>
          <w:bCs/>
          <w:lang w:val="en-GB"/>
        </w:rPr>
        <w:t xml:space="preserve"> in ge</w:t>
      </w:r>
      <w:r w:rsidRPr="00C0654D">
        <w:rPr>
          <w:rFonts w:ascii="Times New Roman" w:hAnsi="Times New Roman" w:cs="Times New Roman"/>
          <w:bCs/>
          <w:lang w:val="en-GB"/>
        </w:rPr>
        <w:t>n</w:t>
      </w:r>
      <w:r w:rsidRPr="00C0654D">
        <w:rPr>
          <w:rFonts w:ascii="Times New Roman" w:hAnsi="Times New Roman" w:cs="Times New Roman"/>
          <w:bCs/>
          <w:lang w:val="en-GB"/>
        </w:rPr>
        <w:t>eral</w:t>
      </w:r>
      <w:r w:rsidR="00272923" w:rsidRPr="00C0654D">
        <w:rPr>
          <w:rFonts w:ascii="Times New Roman" w:hAnsi="Times New Roman" w:cs="Times New Roman"/>
          <w:bCs/>
          <w:lang w:val="en-GB"/>
        </w:rPr>
        <w:t xml:space="preserve"> each type of practice will benefit each </w:t>
      </w:r>
      <w:r w:rsidR="0084246E" w:rsidRPr="00C0654D">
        <w:rPr>
          <w:rFonts w:ascii="Times New Roman" w:hAnsi="Times New Roman" w:cs="Times New Roman"/>
          <w:bCs/>
          <w:lang w:val="en-GB"/>
        </w:rPr>
        <w:t>skill type (</w:t>
      </w:r>
      <w:proofErr w:type="spellStart"/>
      <w:r w:rsidR="00CB61CD" w:rsidRPr="00C0654D">
        <w:rPr>
          <w:rFonts w:ascii="Times New Roman" w:eastAsia="Times New Roman" w:hAnsi="Times New Roman" w:cs="Times New Roman"/>
          <w:lang w:val="en-GB"/>
        </w:rPr>
        <w:t>DeKeyser</w:t>
      </w:r>
      <w:proofErr w:type="spellEnd"/>
      <w:r w:rsidR="00CB61CD" w:rsidRPr="00C0654D">
        <w:rPr>
          <w:rFonts w:ascii="Times New Roman" w:eastAsia="Times New Roman" w:hAnsi="Times New Roman" w:cs="Times New Roman"/>
          <w:lang w:val="en-GB"/>
        </w:rPr>
        <w:t xml:space="preserve"> &amp;</w:t>
      </w:r>
      <w:r w:rsidR="00D17EE2" w:rsidRPr="00C0654D">
        <w:rPr>
          <w:rFonts w:ascii="Times New Roman" w:eastAsia="Times New Roman" w:hAnsi="Times New Roman" w:cs="Times New Roman"/>
          <w:lang w:val="en-GB"/>
        </w:rPr>
        <w:t xml:space="preserve"> </w:t>
      </w:r>
      <w:proofErr w:type="spellStart"/>
      <w:r w:rsidR="00D17EE2" w:rsidRPr="00C0654D">
        <w:rPr>
          <w:rFonts w:ascii="Times New Roman" w:eastAsia="Times New Roman" w:hAnsi="Times New Roman" w:cs="Times New Roman"/>
          <w:lang w:val="en-GB"/>
        </w:rPr>
        <w:t>Sokalski</w:t>
      </w:r>
      <w:proofErr w:type="spellEnd"/>
      <w:r w:rsidR="00D17EE2" w:rsidRPr="00C0654D">
        <w:rPr>
          <w:rFonts w:ascii="Times New Roman" w:eastAsia="Times New Roman" w:hAnsi="Times New Roman" w:cs="Times New Roman"/>
          <w:lang w:val="en-GB"/>
        </w:rPr>
        <w:t>, 1996, 2001</w:t>
      </w:r>
      <w:r w:rsidR="0084246E" w:rsidRPr="00C0654D">
        <w:rPr>
          <w:rFonts w:ascii="Times New Roman" w:hAnsi="Times New Roman" w:cs="Times New Roman"/>
          <w:bCs/>
          <w:lang w:val="en-GB"/>
        </w:rPr>
        <w:t>)</w:t>
      </w:r>
      <w:r w:rsidR="00A83E3E" w:rsidRPr="00C0654D">
        <w:rPr>
          <w:rFonts w:ascii="Times New Roman" w:hAnsi="Times New Roman" w:cs="Times New Roman"/>
          <w:bCs/>
          <w:lang w:val="en-GB"/>
        </w:rPr>
        <w:t xml:space="preserve"> so that a focus on receptive skills will most improve receptive awareness and a focus on productive skill</w:t>
      </w:r>
      <w:r w:rsidR="00CB61CD" w:rsidRPr="00C0654D">
        <w:rPr>
          <w:rFonts w:ascii="Times New Roman" w:hAnsi="Times New Roman" w:cs="Times New Roman"/>
          <w:bCs/>
          <w:lang w:val="en-GB"/>
        </w:rPr>
        <w:t>s will most improve production.</w:t>
      </w:r>
      <w:r w:rsidRPr="00C0654D">
        <w:rPr>
          <w:rFonts w:ascii="Times New Roman" w:hAnsi="Times New Roman" w:cs="Times New Roman"/>
          <w:bCs/>
          <w:lang w:val="en-GB"/>
        </w:rPr>
        <w:t xml:space="preserve"> </w:t>
      </w:r>
      <w:r w:rsidR="00A83E3E" w:rsidRPr="00C0654D">
        <w:rPr>
          <w:rFonts w:ascii="Times New Roman" w:hAnsi="Times New Roman" w:cs="Times New Roman"/>
          <w:bCs/>
          <w:lang w:val="en-GB"/>
        </w:rPr>
        <w:t>In this study, this was</w:t>
      </w:r>
      <w:r w:rsidR="00210E30" w:rsidRPr="00C0654D">
        <w:rPr>
          <w:rFonts w:ascii="Times New Roman" w:hAnsi="Times New Roman" w:cs="Times New Roman"/>
          <w:bCs/>
          <w:lang w:val="en-GB"/>
        </w:rPr>
        <w:t xml:space="preserve"> not the cas</w:t>
      </w:r>
      <w:r w:rsidR="00A83E3E" w:rsidRPr="00C0654D">
        <w:rPr>
          <w:rFonts w:ascii="Times New Roman" w:hAnsi="Times New Roman" w:cs="Times New Roman"/>
          <w:bCs/>
          <w:lang w:val="en-GB"/>
        </w:rPr>
        <w:t>e</w:t>
      </w:r>
      <w:r w:rsidR="00210E30" w:rsidRPr="00C0654D">
        <w:rPr>
          <w:rFonts w:ascii="Times New Roman" w:hAnsi="Times New Roman" w:cs="Times New Roman"/>
          <w:bCs/>
          <w:lang w:val="en-GB"/>
        </w:rPr>
        <w:t>. I</w:t>
      </w:r>
      <w:r w:rsidR="00210E30" w:rsidRPr="00C0654D">
        <w:rPr>
          <w:rFonts w:ascii="Times New Roman" w:hAnsi="Times New Roman" w:cs="Times New Roman"/>
          <w:bCs/>
          <w:lang w:val="en-GB"/>
        </w:rPr>
        <w:t>n</w:t>
      </w:r>
      <w:r w:rsidR="00210E30" w:rsidRPr="00C0654D">
        <w:rPr>
          <w:rFonts w:ascii="Times New Roman" w:hAnsi="Times New Roman" w:cs="Times New Roman"/>
          <w:bCs/>
          <w:lang w:val="en-GB"/>
        </w:rPr>
        <w:t>stead</w:t>
      </w:r>
      <w:r w:rsidR="00A83E3E" w:rsidRPr="00C0654D">
        <w:rPr>
          <w:rFonts w:ascii="Times New Roman" w:hAnsi="Times New Roman" w:cs="Times New Roman"/>
          <w:bCs/>
          <w:lang w:val="en-GB"/>
        </w:rPr>
        <w:t>, the</w:t>
      </w:r>
      <w:r w:rsidRPr="00C0654D">
        <w:rPr>
          <w:rFonts w:ascii="Times New Roman" w:hAnsi="Times New Roman" w:cs="Times New Roman"/>
          <w:bCs/>
          <w:lang w:val="en-GB"/>
        </w:rPr>
        <w:t xml:space="preserve"> receptive practice group showed a s</w:t>
      </w:r>
      <w:r w:rsidR="00210E30" w:rsidRPr="00C0654D">
        <w:rPr>
          <w:rFonts w:ascii="Times New Roman" w:hAnsi="Times New Roman" w:cs="Times New Roman"/>
          <w:bCs/>
          <w:lang w:val="en-GB"/>
        </w:rPr>
        <w:t>ignificant increase in their production</w:t>
      </w:r>
      <w:r w:rsidRPr="00C0654D">
        <w:rPr>
          <w:rFonts w:ascii="Times New Roman" w:hAnsi="Times New Roman" w:cs="Times New Roman"/>
          <w:bCs/>
          <w:lang w:val="en-GB"/>
        </w:rPr>
        <w:t xml:space="preserve"> of the target items in the free constructed response tests </w:t>
      </w:r>
      <w:r w:rsidR="00654237" w:rsidRPr="00C0654D">
        <w:rPr>
          <w:rFonts w:ascii="Times New Roman" w:hAnsi="Times New Roman" w:cs="Times New Roman"/>
          <w:bCs/>
          <w:lang w:val="en-GB"/>
        </w:rPr>
        <w:t xml:space="preserve">at the post-test stage </w:t>
      </w:r>
      <w:r w:rsidRPr="00C0654D">
        <w:rPr>
          <w:rFonts w:ascii="Times New Roman" w:hAnsi="Times New Roman" w:cs="Times New Roman"/>
          <w:bCs/>
          <w:lang w:val="en-GB"/>
        </w:rPr>
        <w:t xml:space="preserve">so we can suggest </w:t>
      </w:r>
      <w:r w:rsidRPr="00C0654D">
        <w:rPr>
          <w:rFonts w:ascii="Times New Roman" w:hAnsi="Times New Roman" w:cs="Times New Roman"/>
          <w:bCs/>
          <w:lang w:val="en-GB"/>
        </w:rPr>
        <w:lastRenderedPageBreak/>
        <w:t>that receptive practice had a clear benefit in terms of their output.</w:t>
      </w:r>
      <w:r w:rsidR="0084246E" w:rsidRPr="00C0654D">
        <w:rPr>
          <w:rFonts w:ascii="Times New Roman" w:hAnsi="Times New Roman" w:cs="Times New Roman"/>
          <w:bCs/>
          <w:lang w:val="en-GB"/>
        </w:rPr>
        <w:t xml:space="preserve"> </w:t>
      </w:r>
      <w:r w:rsidRPr="00C0654D">
        <w:rPr>
          <w:rFonts w:ascii="Times New Roman" w:hAnsi="Times New Roman" w:cs="Times New Roman"/>
          <w:bCs/>
          <w:lang w:val="en-GB"/>
        </w:rPr>
        <w:t>Also, the decreased scores show</w:t>
      </w:r>
      <w:r w:rsidR="0084246E" w:rsidRPr="00C0654D">
        <w:rPr>
          <w:rFonts w:ascii="Times New Roman" w:hAnsi="Times New Roman" w:cs="Times New Roman"/>
          <w:bCs/>
          <w:lang w:val="en-GB"/>
        </w:rPr>
        <w:t xml:space="preserve"> </w:t>
      </w:r>
      <w:r w:rsidR="00555360" w:rsidRPr="00C0654D">
        <w:rPr>
          <w:rFonts w:ascii="Times New Roman" w:hAnsi="Times New Roman" w:cs="Times New Roman"/>
          <w:bCs/>
          <w:lang w:val="en-GB"/>
        </w:rPr>
        <w:t xml:space="preserve">that the </w:t>
      </w:r>
      <w:r w:rsidR="0084246E" w:rsidRPr="00C0654D">
        <w:rPr>
          <w:rFonts w:ascii="Times New Roman" w:hAnsi="Times New Roman" w:cs="Times New Roman"/>
          <w:bCs/>
          <w:lang w:val="en-GB"/>
        </w:rPr>
        <w:t xml:space="preserve">receptive practice group’s </w:t>
      </w:r>
      <w:r w:rsidR="00DC4896" w:rsidRPr="00C0654D">
        <w:rPr>
          <w:rFonts w:ascii="Times New Roman" w:hAnsi="Times New Roman" w:cs="Times New Roman"/>
          <w:bCs/>
          <w:lang w:val="en-GB"/>
        </w:rPr>
        <w:t>s</w:t>
      </w:r>
      <w:r w:rsidR="0084246E" w:rsidRPr="00C0654D">
        <w:rPr>
          <w:rFonts w:ascii="Times New Roman" w:hAnsi="Times New Roman" w:cs="Times New Roman"/>
          <w:bCs/>
          <w:lang w:val="en-GB"/>
        </w:rPr>
        <w:t>cores deteriorated most on the delayed receptive tests and the productive practice group on the delayed controlled production scores.</w:t>
      </w:r>
      <w:r w:rsidRPr="00C0654D">
        <w:rPr>
          <w:rFonts w:ascii="Times New Roman" w:hAnsi="Times New Roman" w:cs="Times New Roman"/>
          <w:bCs/>
          <w:lang w:val="en-GB"/>
        </w:rPr>
        <w:t xml:space="preserve"> This sugges</w:t>
      </w:r>
      <w:r w:rsidR="00B50C25" w:rsidRPr="00C0654D">
        <w:rPr>
          <w:rFonts w:ascii="Times New Roman" w:hAnsi="Times New Roman" w:cs="Times New Roman"/>
          <w:bCs/>
          <w:lang w:val="en-GB"/>
        </w:rPr>
        <w:t>ts that there was no clear link</w:t>
      </w:r>
      <w:r w:rsidRPr="00C0654D">
        <w:rPr>
          <w:rFonts w:ascii="Times New Roman" w:hAnsi="Times New Roman" w:cs="Times New Roman"/>
          <w:bCs/>
          <w:lang w:val="en-GB"/>
        </w:rPr>
        <w:t xml:space="preserve"> between ty</w:t>
      </w:r>
      <w:r w:rsidR="00210E30" w:rsidRPr="00C0654D">
        <w:rPr>
          <w:rFonts w:ascii="Times New Roman" w:hAnsi="Times New Roman" w:cs="Times New Roman"/>
          <w:bCs/>
          <w:lang w:val="en-GB"/>
        </w:rPr>
        <w:t>pe of practice and the skills that each type of practice</w:t>
      </w:r>
      <w:r w:rsidR="00B50C25" w:rsidRPr="00C0654D">
        <w:rPr>
          <w:rFonts w:ascii="Times New Roman" w:hAnsi="Times New Roman" w:cs="Times New Roman"/>
          <w:bCs/>
          <w:lang w:val="en-GB"/>
        </w:rPr>
        <w:t xml:space="preserve"> benefited </w:t>
      </w:r>
      <w:r w:rsidRPr="00C0654D">
        <w:rPr>
          <w:rFonts w:ascii="Times New Roman" w:hAnsi="Times New Roman" w:cs="Times New Roman"/>
          <w:bCs/>
          <w:lang w:val="en-GB"/>
        </w:rPr>
        <w:t>in this case.</w:t>
      </w:r>
    </w:p>
    <w:p w:rsidR="007E288E" w:rsidRPr="00C0654D" w:rsidRDefault="00EC6D44" w:rsidP="004E0665">
      <w:pPr>
        <w:spacing w:after="0" w:line="280" w:lineRule="atLeast"/>
        <w:ind w:firstLine="360"/>
        <w:jc w:val="both"/>
        <w:rPr>
          <w:rFonts w:ascii="Times New Roman" w:hAnsi="Times New Roman" w:cs="Times New Roman"/>
          <w:b/>
          <w:bCs/>
          <w:lang w:val="en-GB"/>
        </w:rPr>
      </w:pPr>
      <w:r w:rsidRPr="00C0654D">
        <w:rPr>
          <w:rFonts w:ascii="Times New Roman" w:hAnsi="Times New Roman" w:cs="Times New Roman"/>
          <w:bCs/>
          <w:lang w:val="en-GB"/>
        </w:rPr>
        <w:t xml:space="preserve">There could be several reasons for these results. Firstly, the increase in the scores of the receptive </w:t>
      </w:r>
      <w:r w:rsidR="00FF4991" w:rsidRPr="00C0654D">
        <w:rPr>
          <w:rFonts w:ascii="Times New Roman" w:hAnsi="Times New Roman" w:cs="Times New Roman"/>
          <w:bCs/>
          <w:lang w:val="en-GB"/>
        </w:rPr>
        <w:t>practice</w:t>
      </w:r>
      <w:r w:rsidRPr="00C0654D">
        <w:rPr>
          <w:rFonts w:ascii="Times New Roman" w:hAnsi="Times New Roman" w:cs="Times New Roman"/>
          <w:bCs/>
          <w:lang w:val="en-GB"/>
        </w:rPr>
        <w:t xml:space="preserve"> group’s o</w:t>
      </w:r>
      <w:r w:rsidR="00FF4991" w:rsidRPr="00C0654D">
        <w:rPr>
          <w:rFonts w:ascii="Times New Roman" w:hAnsi="Times New Roman" w:cs="Times New Roman"/>
          <w:bCs/>
          <w:lang w:val="en-GB"/>
        </w:rPr>
        <w:t>utput may demonstrate that for these target</w:t>
      </w:r>
      <w:r w:rsidRPr="00C0654D">
        <w:rPr>
          <w:rFonts w:ascii="Times New Roman" w:hAnsi="Times New Roman" w:cs="Times New Roman"/>
          <w:bCs/>
          <w:lang w:val="en-GB"/>
        </w:rPr>
        <w:t xml:space="preserve"> items more receptive practice</w:t>
      </w:r>
      <w:r w:rsidR="00FF4991" w:rsidRPr="00C0654D">
        <w:rPr>
          <w:rFonts w:ascii="Times New Roman" w:hAnsi="Times New Roman" w:cs="Times New Roman"/>
          <w:bCs/>
          <w:lang w:val="en-GB"/>
        </w:rPr>
        <w:t xml:space="preserve"> is beneficial</w:t>
      </w:r>
      <w:r w:rsidRPr="00C0654D">
        <w:rPr>
          <w:rFonts w:ascii="Times New Roman" w:hAnsi="Times New Roman" w:cs="Times New Roman"/>
          <w:bCs/>
          <w:lang w:val="en-GB"/>
        </w:rPr>
        <w:t xml:space="preserve"> due to their</w:t>
      </w:r>
      <w:r w:rsidR="00FF4991" w:rsidRPr="00C0654D">
        <w:rPr>
          <w:rFonts w:ascii="Times New Roman" w:hAnsi="Times New Roman" w:cs="Times New Roman"/>
          <w:bCs/>
          <w:lang w:val="en-GB"/>
        </w:rPr>
        <w:t xml:space="preserve"> pragmatic </w:t>
      </w:r>
      <w:r w:rsidR="0065322F" w:rsidRPr="00C0654D">
        <w:rPr>
          <w:rFonts w:ascii="Times New Roman" w:hAnsi="Times New Roman" w:cs="Times New Roman"/>
          <w:bCs/>
          <w:lang w:val="en-GB"/>
        </w:rPr>
        <w:t xml:space="preserve">nature. </w:t>
      </w:r>
      <w:r w:rsidR="00FF4991" w:rsidRPr="00C0654D">
        <w:rPr>
          <w:rFonts w:ascii="Times New Roman" w:hAnsi="Times New Roman" w:cs="Times New Roman"/>
          <w:bCs/>
          <w:lang w:val="en-GB"/>
        </w:rPr>
        <w:t>Learners may benefit from hearing the stance markers more times than language of a propositional</w:t>
      </w:r>
      <w:r w:rsidR="00CB61CD" w:rsidRPr="00C0654D">
        <w:rPr>
          <w:rFonts w:ascii="Times New Roman" w:hAnsi="Times New Roman" w:cs="Times New Roman"/>
          <w:bCs/>
          <w:lang w:val="en-GB"/>
        </w:rPr>
        <w:t xml:space="preserve"> nature, in order to develop a “feel”</w:t>
      </w:r>
      <w:r w:rsidR="00FF4991" w:rsidRPr="00C0654D">
        <w:rPr>
          <w:rFonts w:ascii="Times New Roman" w:hAnsi="Times New Roman" w:cs="Times New Roman"/>
          <w:bCs/>
          <w:lang w:val="en-GB"/>
        </w:rPr>
        <w:t xml:space="preserve"> for when and how to use them prior to production. Secondly, the </w:t>
      </w:r>
      <w:r w:rsidR="0065322F" w:rsidRPr="00C0654D">
        <w:rPr>
          <w:rFonts w:ascii="Times New Roman" w:hAnsi="Times New Roman" w:cs="Times New Roman"/>
          <w:bCs/>
          <w:lang w:val="en-GB"/>
        </w:rPr>
        <w:t>results may</w:t>
      </w:r>
      <w:r w:rsidRPr="00C0654D">
        <w:rPr>
          <w:rFonts w:ascii="Times New Roman" w:hAnsi="Times New Roman" w:cs="Times New Roman"/>
          <w:bCs/>
          <w:lang w:val="en-GB"/>
        </w:rPr>
        <w:t xml:space="preserve"> simply indicate that the treatment was too short and there is a need for more revision and practice to aid longer term acquisition, as there was some clear benefit shown by i</w:t>
      </w:r>
      <w:r w:rsidRPr="00C0654D">
        <w:rPr>
          <w:rFonts w:ascii="Times New Roman" w:hAnsi="Times New Roman" w:cs="Times New Roman"/>
          <w:bCs/>
          <w:lang w:val="en-GB"/>
        </w:rPr>
        <w:t>n</w:t>
      </w:r>
      <w:r w:rsidRPr="00C0654D">
        <w:rPr>
          <w:rFonts w:ascii="Times New Roman" w:hAnsi="Times New Roman" w:cs="Times New Roman"/>
          <w:bCs/>
          <w:lang w:val="en-GB"/>
        </w:rPr>
        <w:t>creased scores on all measures imme</w:t>
      </w:r>
      <w:r w:rsidR="00FF4991" w:rsidRPr="00C0654D">
        <w:rPr>
          <w:rFonts w:ascii="Times New Roman" w:hAnsi="Times New Roman" w:cs="Times New Roman"/>
          <w:bCs/>
          <w:lang w:val="en-GB"/>
        </w:rPr>
        <w:t>diately following the treatment but this was not su</w:t>
      </w:r>
      <w:r w:rsidR="00FF4991" w:rsidRPr="00C0654D">
        <w:rPr>
          <w:rFonts w:ascii="Times New Roman" w:hAnsi="Times New Roman" w:cs="Times New Roman"/>
          <w:bCs/>
          <w:lang w:val="en-GB"/>
        </w:rPr>
        <w:t>s</w:t>
      </w:r>
      <w:r w:rsidR="00FF4991" w:rsidRPr="00C0654D">
        <w:rPr>
          <w:rFonts w:ascii="Times New Roman" w:hAnsi="Times New Roman" w:cs="Times New Roman"/>
          <w:bCs/>
          <w:lang w:val="en-GB"/>
        </w:rPr>
        <w:t>tained into the delayed test.</w:t>
      </w:r>
      <w:r w:rsidRPr="00C0654D">
        <w:rPr>
          <w:rFonts w:ascii="Times New Roman" w:hAnsi="Times New Roman" w:cs="Times New Roman"/>
          <w:bCs/>
          <w:lang w:val="en-GB"/>
        </w:rPr>
        <w:t xml:space="preserve"> </w:t>
      </w:r>
      <w:r w:rsidR="00FF4991" w:rsidRPr="00C0654D">
        <w:rPr>
          <w:rFonts w:ascii="Times New Roman" w:hAnsi="Times New Roman" w:cs="Times New Roman"/>
          <w:bCs/>
          <w:lang w:val="en-GB"/>
        </w:rPr>
        <w:t>Finally, in terms of the attrition in learners’ scores, we could speculate</w:t>
      </w:r>
      <w:r w:rsidR="0084246E" w:rsidRPr="00C0654D">
        <w:rPr>
          <w:rFonts w:ascii="Times New Roman" w:hAnsi="Times New Roman" w:cs="Times New Roman"/>
          <w:bCs/>
          <w:lang w:val="en-GB"/>
        </w:rPr>
        <w:t xml:space="preserve"> teaching may have </w:t>
      </w:r>
      <w:r w:rsidR="00DB4027" w:rsidRPr="00C0654D">
        <w:rPr>
          <w:rFonts w:ascii="Times New Roman" w:hAnsi="Times New Roman" w:cs="Times New Roman"/>
          <w:bCs/>
          <w:lang w:val="en-GB"/>
        </w:rPr>
        <w:t>caused learners to</w:t>
      </w:r>
      <w:r w:rsidR="006A6FF1" w:rsidRPr="00C0654D">
        <w:rPr>
          <w:rFonts w:ascii="Times New Roman" w:hAnsi="Times New Roman" w:cs="Times New Roman"/>
          <w:bCs/>
          <w:lang w:val="en-GB"/>
        </w:rPr>
        <w:t xml:space="preserve"> overly analyse their responses in the co</w:t>
      </w:r>
      <w:r w:rsidR="006A6FF1" w:rsidRPr="00C0654D">
        <w:rPr>
          <w:rFonts w:ascii="Times New Roman" w:hAnsi="Times New Roman" w:cs="Times New Roman"/>
          <w:bCs/>
          <w:lang w:val="en-GB"/>
        </w:rPr>
        <w:t>n</w:t>
      </w:r>
      <w:r w:rsidR="006A6FF1" w:rsidRPr="00C0654D">
        <w:rPr>
          <w:rFonts w:ascii="Times New Roman" w:hAnsi="Times New Roman" w:cs="Times New Roman"/>
          <w:bCs/>
          <w:lang w:val="en-GB"/>
        </w:rPr>
        <w:t>trolled tests</w:t>
      </w:r>
      <w:r w:rsidR="00DB4027" w:rsidRPr="00C0654D">
        <w:rPr>
          <w:rFonts w:ascii="Times New Roman" w:hAnsi="Times New Roman" w:cs="Times New Roman"/>
          <w:bCs/>
          <w:lang w:val="en-GB"/>
        </w:rPr>
        <w:t xml:space="preserve"> which in the pre-tests they did not. Due to the pragmatic nature of stance markers this could suggest that under controlled conditions</w:t>
      </w:r>
      <w:r w:rsidR="00511FE8" w:rsidRPr="00C0654D">
        <w:rPr>
          <w:rFonts w:ascii="Times New Roman" w:hAnsi="Times New Roman" w:cs="Times New Roman"/>
          <w:bCs/>
          <w:lang w:val="en-GB"/>
        </w:rPr>
        <w:t xml:space="preserve">, with time to consider their answers, </w:t>
      </w:r>
      <w:r w:rsidR="00DB4027" w:rsidRPr="00C0654D">
        <w:rPr>
          <w:rFonts w:ascii="Times New Roman" w:hAnsi="Times New Roman" w:cs="Times New Roman"/>
          <w:bCs/>
          <w:lang w:val="en-GB"/>
        </w:rPr>
        <w:t>such analysis may</w:t>
      </w:r>
      <w:r w:rsidR="00654237" w:rsidRPr="00C0654D">
        <w:rPr>
          <w:rFonts w:ascii="Times New Roman" w:hAnsi="Times New Roman" w:cs="Times New Roman"/>
          <w:bCs/>
          <w:lang w:val="en-GB"/>
        </w:rPr>
        <w:t xml:space="preserve"> have</w:t>
      </w:r>
      <w:r w:rsidR="00DB4027" w:rsidRPr="00C0654D">
        <w:rPr>
          <w:rFonts w:ascii="Times New Roman" w:hAnsi="Times New Roman" w:cs="Times New Roman"/>
          <w:bCs/>
          <w:lang w:val="en-GB"/>
        </w:rPr>
        <w:t xml:space="preserve"> dis</w:t>
      </w:r>
      <w:r w:rsidR="00CB61CD" w:rsidRPr="00C0654D">
        <w:rPr>
          <w:rFonts w:ascii="Times New Roman" w:hAnsi="Times New Roman" w:cs="Times New Roman"/>
          <w:bCs/>
          <w:lang w:val="en-GB"/>
        </w:rPr>
        <w:t>tracted students from the “feel”</w:t>
      </w:r>
      <w:r w:rsidR="00511FE8" w:rsidRPr="00C0654D">
        <w:rPr>
          <w:rFonts w:ascii="Times New Roman" w:hAnsi="Times New Roman" w:cs="Times New Roman"/>
          <w:bCs/>
          <w:lang w:val="en-GB"/>
        </w:rPr>
        <w:t xml:space="preserve"> they had</w:t>
      </w:r>
      <w:r w:rsidR="00DB4027" w:rsidRPr="00C0654D">
        <w:rPr>
          <w:rFonts w:ascii="Times New Roman" w:hAnsi="Times New Roman" w:cs="Times New Roman"/>
          <w:bCs/>
          <w:lang w:val="en-GB"/>
        </w:rPr>
        <w:t xml:space="preserve"> for the co</w:t>
      </w:r>
      <w:r w:rsidR="00DB4027" w:rsidRPr="00C0654D">
        <w:rPr>
          <w:rFonts w:ascii="Times New Roman" w:hAnsi="Times New Roman" w:cs="Times New Roman"/>
          <w:bCs/>
          <w:lang w:val="en-GB"/>
        </w:rPr>
        <w:t>r</w:t>
      </w:r>
      <w:r w:rsidR="00DB4027" w:rsidRPr="00C0654D">
        <w:rPr>
          <w:rFonts w:ascii="Times New Roman" w:hAnsi="Times New Roman" w:cs="Times New Roman"/>
          <w:bCs/>
          <w:lang w:val="en-GB"/>
        </w:rPr>
        <w:t>rect answers.</w:t>
      </w:r>
      <w:r w:rsidR="00EC102F" w:rsidRPr="00C0654D">
        <w:rPr>
          <w:rFonts w:ascii="Times New Roman" w:hAnsi="Times New Roman" w:cs="Times New Roman"/>
          <w:bCs/>
          <w:lang w:val="en-GB"/>
        </w:rPr>
        <w:t xml:space="preserve"> These areas</w:t>
      </w:r>
      <w:r w:rsidR="00F46134" w:rsidRPr="00C0654D">
        <w:rPr>
          <w:rFonts w:ascii="Times New Roman" w:hAnsi="Times New Roman" w:cs="Times New Roman"/>
          <w:bCs/>
          <w:lang w:val="en-GB"/>
        </w:rPr>
        <w:t xml:space="preserve"> will be discussed again in the conclusion.</w:t>
      </w:r>
    </w:p>
    <w:p w:rsidR="00CB61CD" w:rsidRPr="00C0654D" w:rsidRDefault="00CB61CD" w:rsidP="004E0665">
      <w:pPr>
        <w:spacing w:after="0" w:line="280" w:lineRule="atLeast"/>
        <w:ind w:firstLine="360"/>
        <w:jc w:val="both"/>
        <w:rPr>
          <w:rFonts w:ascii="Times New Roman" w:hAnsi="Times New Roman" w:cs="Times New Roman"/>
          <w:b/>
          <w:bCs/>
          <w:lang w:val="en-GB"/>
        </w:rPr>
      </w:pPr>
    </w:p>
    <w:p w:rsidR="007E288E" w:rsidRPr="00C0654D" w:rsidRDefault="006D3EE9" w:rsidP="004E0665">
      <w:pPr>
        <w:spacing w:line="280" w:lineRule="atLeast"/>
        <w:ind w:left="630" w:hanging="630"/>
        <w:jc w:val="both"/>
        <w:rPr>
          <w:rFonts w:ascii="Times New Roman" w:hAnsi="Times New Roman" w:cs="Times New Roman"/>
          <w:lang w:val="en-GB"/>
        </w:rPr>
      </w:pPr>
      <w:r w:rsidRPr="00C0654D">
        <w:rPr>
          <w:rFonts w:ascii="Times New Roman" w:hAnsi="Times New Roman" w:cs="Times New Roman"/>
          <w:b/>
          <w:lang w:val="en-GB"/>
        </w:rPr>
        <w:t>RQ2</w:t>
      </w:r>
      <w:r w:rsidR="00DF31D7" w:rsidRPr="00C0654D">
        <w:rPr>
          <w:rFonts w:ascii="Times New Roman" w:hAnsi="Times New Roman" w:cs="Times New Roman"/>
          <w:b/>
          <w:lang w:val="en-GB"/>
        </w:rPr>
        <w:t>.</w:t>
      </w:r>
      <w:r w:rsidR="00CB61CD" w:rsidRPr="00C0654D">
        <w:rPr>
          <w:rFonts w:ascii="Times New Roman" w:hAnsi="Times New Roman" w:cs="Times New Roman"/>
          <w:b/>
          <w:lang w:val="en-GB"/>
        </w:rPr>
        <w:t xml:space="preserve"> </w:t>
      </w:r>
      <w:r w:rsidR="007E288E" w:rsidRPr="00C0654D">
        <w:rPr>
          <w:rFonts w:ascii="Times New Roman" w:hAnsi="Times New Roman" w:cs="Times New Roman"/>
          <w:b/>
          <w:lang w:val="en-GB"/>
        </w:rPr>
        <w:t>Which form of practice (receptive or productive) had more effect upon</w:t>
      </w:r>
      <w:r w:rsidR="00CB61CD" w:rsidRPr="00C0654D">
        <w:rPr>
          <w:rFonts w:ascii="Times New Roman" w:hAnsi="Times New Roman" w:cs="Times New Roman"/>
          <w:b/>
          <w:lang w:val="en-GB"/>
        </w:rPr>
        <w:t xml:space="preserve"> the</w:t>
      </w:r>
      <w:r w:rsidR="007E288E" w:rsidRPr="00C0654D">
        <w:rPr>
          <w:rFonts w:ascii="Times New Roman" w:hAnsi="Times New Roman" w:cs="Times New Roman"/>
          <w:b/>
          <w:lang w:val="en-GB"/>
        </w:rPr>
        <w:t xml:space="preserve"> a</w:t>
      </w:r>
      <w:r w:rsidR="007E288E" w:rsidRPr="00C0654D">
        <w:rPr>
          <w:rFonts w:ascii="Times New Roman" w:hAnsi="Times New Roman" w:cs="Times New Roman"/>
          <w:b/>
          <w:lang w:val="en-GB"/>
        </w:rPr>
        <w:t>c</w:t>
      </w:r>
      <w:r w:rsidR="007E288E" w:rsidRPr="00C0654D">
        <w:rPr>
          <w:rFonts w:ascii="Times New Roman" w:hAnsi="Times New Roman" w:cs="Times New Roman"/>
          <w:b/>
          <w:lang w:val="en-GB"/>
        </w:rPr>
        <w:t xml:space="preserve">quisition of spoken stance markers?  </w:t>
      </w:r>
    </w:p>
    <w:p w:rsidR="00CB61CD" w:rsidRPr="00C0654D" w:rsidRDefault="00CB61CD" w:rsidP="004E0665">
      <w:pPr>
        <w:spacing w:after="0" w:line="280" w:lineRule="atLeast"/>
        <w:jc w:val="both"/>
        <w:rPr>
          <w:rFonts w:ascii="Times New Roman" w:hAnsi="Times New Roman" w:cs="Times New Roman"/>
          <w:lang w:val="en-GB"/>
        </w:rPr>
      </w:pPr>
      <w:r w:rsidRPr="00C0654D">
        <w:rPr>
          <w:rFonts w:ascii="Times New Roman" w:hAnsi="Times New Roman" w:cs="Times New Roman"/>
          <w:lang w:val="en-GB"/>
        </w:rPr>
        <w:t>In order to check</w:t>
      </w:r>
      <w:r w:rsidR="00DF31D7" w:rsidRPr="00C0654D">
        <w:rPr>
          <w:rFonts w:ascii="Times New Roman" w:hAnsi="Times New Roman" w:cs="Times New Roman"/>
          <w:lang w:val="en-GB"/>
        </w:rPr>
        <w:t xml:space="preserve"> which practice type was more effective</w:t>
      </w:r>
      <w:r w:rsidR="007E288E" w:rsidRPr="00C0654D">
        <w:rPr>
          <w:rFonts w:ascii="Times New Roman" w:hAnsi="Times New Roman" w:cs="Times New Roman"/>
          <w:lang w:val="en-GB"/>
        </w:rPr>
        <w:t xml:space="preserve">, an independent samples </w:t>
      </w:r>
      <w:r w:rsidR="00E51114" w:rsidRPr="00C0654D">
        <w:rPr>
          <w:rFonts w:ascii="Times New Roman" w:hAnsi="Times New Roman" w:cs="Times New Roman"/>
          <w:lang w:val="en-GB"/>
        </w:rPr>
        <w:t>T-</w:t>
      </w:r>
      <w:r w:rsidR="007E288E" w:rsidRPr="00C0654D">
        <w:rPr>
          <w:rFonts w:ascii="Times New Roman" w:hAnsi="Times New Roman" w:cs="Times New Roman"/>
          <w:lang w:val="en-GB"/>
        </w:rPr>
        <w:t>test was conducted on each group for each test type. At all stages, no significan</w:t>
      </w:r>
      <w:r w:rsidR="00216FF9" w:rsidRPr="00C0654D">
        <w:rPr>
          <w:rFonts w:ascii="Times New Roman" w:hAnsi="Times New Roman" w:cs="Times New Roman"/>
          <w:lang w:val="en-GB"/>
        </w:rPr>
        <w:t>t differences were</w:t>
      </w:r>
      <w:r w:rsidR="009F0D22" w:rsidRPr="00C0654D">
        <w:rPr>
          <w:rFonts w:ascii="Times New Roman" w:hAnsi="Times New Roman" w:cs="Times New Roman"/>
          <w:lang w:val="en-GB"/>
        </w:rPr>
        <w:t xml:space="preserve"> found between th</w:t>
      </w:r>
      <w:r w:rsidR="00DF31D7" w:rsidRPr="00C0654D">
        <w:rPr>
          <w:rFonts w:ascii="Times New Roman" w:hAnsi="Times New Roman" w:cs="Times New Roman"/>
          <w:lang w:val="en-GB"/>
        </w:rPr>
        <w:t>e groups</w:t>
      </w:r>
      <w:r w:rsidRPr="00C0654D">
        <w:rPr>
          <w:rFonts w:ascii="Times New Roman" w:hAnsi="Times New Roman" w:cs="Times New Roman"/>
          <w:lang w:val="en-GB"/>
        </w:rPr>
        <w:t>.</w:t>
      </w:r>
      <w:r w:rsidR="00DF31D7" w:rsidRPr="00C0654D">
        <w:rPr>
          <w:rFonts w:ascii="Times New Roman" w:hAnsi="Times New Roman" w:cs="Times New Roman"/>
          <w:lang w:val="en-GB"/>
        </w:rPr>
        <w:t xml:space="preserve"> Results can be summari</w:t>
      </w:r>
      <w:r w:rsidR="009F0D22" w:rsidRPr="00C0654D">
        <w:rPr>
          <w:rFonts w:ascii="Times New Roman" w:hAnsi="Times New Roman" w:cs="Times New Roman"/>
          <w:lang w:val="en-GB"/>
        </w:rPr>
        <w:t xml:space="preserve">sed as follows: </w:t>
      </w:r>
      <w:r w:rsidR="00E51114" w:rsidRPr="00C0654D">
        <w:rPr>
          <w:rFonts w:ascii="Times New Roman" w:hAnsi="Times New Roman" w:cs="Times New Roman"/>
          <w:lang w:val="en-GB"/>
        </w:rPr>
        <w:t>receptive test</w:t>
      </w:r>
      <w:r w:rsidR="009F0D22" w:rsidRPr="00C0654D">
        <w:rPr>
          <w:rFonts w:ascii="Times New Roman" w:hAnsi="Times New Roman" w:cs="Times New Roman"/>
          <w:lang w:val="en-GB"/>
        </w:rPr>
        <w:t xml:space="preserve">s </w:t>
      </w:r>
      <w:r w:rsidRPr="00C0654D">
        <w:rPr>
          <w:rFonts w:ascii="Times New Roman" w:hAnsi="Times New Roman" w:cs="Times New Roman"/>
          <w:lang w:val="en-GB"/>
        </w:rPr>
        <w:t>–</w:t>
      </w:r>
      <w:r w:rsidR="00E51114" w:rsidRPr="00C0654D">
        <w:rPr>
          <w:rFonts w:ascii="Times New Roman" w:hAnsi="Times New Roman" w:cs="Times New Roman"/>
          <w:lang w:val="en-GB"/>
        </w:rPr>
        <w:t xml:space="preserve"> pre-test </w:t>
      </w:r>
      <w:r w:rsidR="00E51114" w:rsidRPr="00C0654D">
        <w:rPr>
          <w:rFonts w:ascii="Times New Roman" w:hAnsi="Times New Roman" w:cs="Times New Roman"/>
          <w:i/>
          <w:lang w:val="en-GB"/>
        </w:rPr>
        <w:t>p = .896</w:t>
      </w:r>
      <w:r w:rsidR="00E51114" w:rsidRPr="00C0654D">
        <w:rPr>
          <w:rFonts w:ascii="Times New Roman" w:hAnsi="Times New Roman" w:cs="Times New Roman"/>
          <w:lang w:val="en-GB"/>
        </w:rPr>
        <w:t>,</w:t>
      </w:r>
      <w:r w:rsidR="00E51114" w:rsidRPr="00C0654D">
        <w:rPr>
          <w:rFonts w:ascii="Times New Roman" w:hAnsi="Times New Roman" w:cs="Times New Roman"/>
          <w:i/>
          <w:lang w:val="en-GB"/>
        </w:rPr>
        <w:t xml:space="preserve"> </w:t>
      </w:r>
      <w:r w:rsidR="00D17EE2" w:rsidRPr="00C0654D">
        <w:rPr>
          <w:rFonts w:ascii="Times New Roman" w:hAnsi="Times New Roman" w:cs="Times New Roman"/>
          <w:lang w:val="en-GB"/>
        </w:rPr>
        <w:t>post-</w:t>
      </w:r>
      <w:r w:rsidR="00E51114" w:rsidRPr="00C0654D">
        <w:rPr>
          <w:rFonts w:ascii="Times New Roman" w:hAnsi="Times New Roman" w:cs="Times New Roman"/>
          <w:lang w:val="en-GB"/>
        </w:rPr>
        <w:t xml:space="preserve">test </w:t>
      </w:r>
      <w:r w:rsidR="00E51114" w:rsidRPr="00C0654D">
        <w:rPr>
          <w:rFonts w:ascii="Times New Roman" w:hAnsi="Times New Roman" w:cs="Times New Roman"/>
          <w:i/>
          <w:lang w:val="en-GB"/>
        </w:rPr>
        <w:t>p</w:t>
      </w:r>
      <w:r w:rsidR="00E51114" w:rsidRPr="00C0654D">
        <w:rPr>
          <w:rFonts w:ascii="Times New Roman" w:hAnsi="Times New Roman" w:cs="Times New Roman"/>
          <w:lang w:val="en-GB"/>
        </w:rPr>
        <w:t xml:space="preserve"> = </w:t>
      </w:r>
      <w:r w:rsidR="009F0D22" w:rsidRPr="00C0654D">
        <w:rPr>
          <w:rFonts w:ascii="Times New Roman" w:hAnsi="Times New Roman" w:cs="Times New Roman"/>
          <w:lang w:val="en-GB"/>
        </w:rPr>
        <w:t xml:space="preserve">.921, delayed test </w:t>
      </w:r>
      <w:r w:rsidR="009F0D22" w:rsidRPr="00C0654D">
        <w:rPr>
          <w:rFonts w:ascii="Times New Roman" w:hAnsi="Times New Roman" w:cs="Times New Roman"/>
          <w:i/>
          <w:lang w:val="en-GB"/>
        </w:rPr>
        <w:t>p = .619</w:t>
      </w:r>
      <w:r w:rsidR="009F0D22" w:rsidRPr="00C0654D">
        <w:rPr>
          <w:rFonts w:ascii="Times New Roman" w:hAnsi="Times New Roman" w:cs="Times New Roman"/>
          <w:lang w:val="en-GB"/>
        </w:rPr>
        <w:t>;</w:t>
      </w:r>
      <w:r w:rsidR="009F0D22" w:rsidRPr="00C0654D">
        <w:rPr>
          <w:rFonts w:ascii="Times New Roman" w:hAnsi="Times New Roman" w:cs="Times New Roman"/>
          <w:i/>
          <w:lang w:val="en-GB"/>
        </w:rPr>
        <w:t xml:space="preserve"> </w:t>
      </w:r>
      <w:r w:rsidR="009F0D22" w:rsidRPr="00C0654D">
        <w:rPr>
          <w:rFonts w:ascii="Times New Roman" w:hAnsi="Times New Roman" w:cs="Times New Roman"/>
          <w:lang w:val="en-GB"/>
        </w:rPr>
        <w:t xml:space="preserve">controlled production tests – pre-test </w:t>
      </w:r>
      <w:r w:rsidR="009F0D22" w:rsidRPr="00C0654D">
        <w:rPr>
          <w:rFonts w:ascii="Times New Roman" w:hAnsi="Times New Roman" w:cs="Times New Roman"/>
          <w:i/>
          <w:lang w:val="en-GB"/>
        </w:rPr>
        <w:t xml:space="preserve">p </w:t>
      </w:r>
      <w:r w:rsidR="009F0D22" w:rsidRPr="00C0654D">
        <w:rPr>
          <w:rFonts w:ascii="Times New Roman" w:hAnsi="Times New Roman" w:cs="Times New Roman"/>
          <w:lang w:val="en-GB"/>
        </w:rPr>
        <w:t>= .890, post-test</w:t>
      </w:r>
      <w:r w:rsidR="009F0D22" w:rsidRPr="00C0654D">
        <w:rPr>
          <w:rFonts w:ascii="Times New Roman" w:hAnsi="Times New Roman" w:cs="Times New Roman"/>
          <w:i/>
          <w:lang w:val="en-GB"/>
        </w:rPr>
        <w:t xml:space="preserve"> p </w:t>
      </w:r>
      <w:r w:rsidR="009F0D22" w:rsidRPr="00C0654D">
        <w:rPr>
          <w:rFonts w:ascii="Times New Roman" w:hAnsi="Times New Roman" w:cs="Times New Roman"/>
          <w:lang w:val="en-GB"/>
        </w:rPr>
        <w:t>=.208, delayed test</w:t>
      </w:r>
      <w:r w:rsidR="009F0D22" w:rsidRPr="00C0654D">
        <w:rPr>
          <w:rFonts w:ascii="Times New Roman" w:hAnsi="Times New Roman" w:cs="Times New Roman"/>
          <w:i/>
          <w:lang w:val="en-GB"/>
        </w:rPr>
        <w:t xml:space="preserve"> p</w:t>
      </w:r>
      <w:r w:rsidR="009F0D22" w:rsidRPr="00C0654D">
        <w:rPr>
          <w:rFonts w:ascii="Times New Roman" w:hAnsi="Times New Roman" w:cs="Times New Roman"/>
          <w:lang w:val="en-GB"/>
        </w:rPr>
        <w:t xml:space="preserve"> = .152; speaking tests – pre-test </w:t>
      </w:r>
      <w:r w:rsidR="009F0D22" w:rsidRPr="00C0654D">
        <w:rPr>
          <w:rFonts w:ascii="Times New Roman" w:hAnsi="Times New Roman" w:cs="Times New Roman"/>
          <w:i/>
          <w:lang w:val="en-GB"/>
        </w:rPr>
        <w:t>p</w:t>
      </w:r>
      <w:r w:rsidR="009F0D22" w:rsidRPr="00C0654D">
        <w:rPr>
          <w:rFonts w:ascii="Times New Roman" w:hAnsi="Times New Roman" w:cs="Times New Roman"/>
          <w:lang w:val="en-GB"/>
        </w:rPr>
        <w:t xml:space="preserve"> = .087, post-test</w:t>
      </w:r>
      <w:r w:rsidR="009F0D22" w:rsidRPr="00C0654D">
        <w:rPr>
          <w:rFonts w:ascii="Times New Roman" w:hAnsi="Times New Roman" w:cs="Times New Roman"/>
          <w:i/>
          <w:lang w:val="en-GB"/>
        </w:rPr>
        <w:t xml:space="preserve"> p </w:t>
      </w:r>
      <w:r w:rsidR="009F0D22" w:rsidRPr="00C0654D">
        <w:rPr>
          <w:rFonts w:ascii="Times New Roman" w:hAnsi="Times New Roman" w:cs="Times New Roman"/>
          <w:lang w:val="en-GB"/>
        </w:rPr>
        <w:t>=</w:t>
      </w:r>
      <w:r w:rsidR="00DF31D7" w:rsidRPr="00C0654D">
        <w:rPr>
          <w:rFonts w:ascii="Times New Roman" w:hAnsi="Times New Roman" w:cs="Times New Roman"/>
          <w:lang w:val="en-GB"/>
        </w:rPr>
        <w:t xml:space="preserve"> .656, </w:t>
      </w:r>
      <w:r w:rsidR="00DF31D7" w:rsidRPr="00C0654D">
        <w:rPr>
          <w:rFonts w:ascii="Times New Roman" w:hAnsi="Times New Roman" w:cs="Times New Roman"/>
          <w:i/>
          <w:lang w:val="en-GB"/>
        </w:rPr>
        <w:t xml:space="preserve">p </w:t>
      </w:r>
      <w:r w:rsidR="00DF31D7" w:rsidRPr="00C0654D">
        <w:rPr>
          <w:rFonts w:ascii="Times New Roman" w:hAnsi="Times New Roman" w:cs="Times New Roman"/>
          <w:lang w:val="en-GB"/>
        </w:rPr>
        <w:t>= .625.</w:t>
      </w:r>
      <w:r w:rsidR="007E288E" w:rsidRPr="00C0654D">
        <w:rPr>
          <w:rFonts w:ascii="Times New Roman" w:hAnsi="Times New Roman" w:cs="Times New Roman"/>
          <w:lang w:val="en-GB"/>
        </w:rPr>
        <w:t xml:space="preserve"> This means that we cannot suggest that one type of practice w</w:t>
      </w:r>
      <w:r w:rsidR="00216FF9" w:rsidRPr="00C0654D">
        <w:rPr>
          <w:rFonts w:ascii="Times New Roman" w:hAnsi="Times New Roman" w:cs="Times New Roman"/>
          <w:lang w:val="en-GB"/>
        </w:rPr>
        <w:t>as more benef</w:t>
      </w:r>
      <w:r w:rsidR="00DF31D7" w:rsidRPr="00C0654D">
        <w:rPr>
          <w:rFonts w:ascii="Times New Roman" w:hAnsi="Times New Roman" w:cs="Times New Roman"/>
          <w:lang w:val="en-GB"/>
        </w:rPr>
        <w:t xml:space="preserve">icial than the </w:t>
      </w:r>
      <w:r w:rsidR="001D7422" w:rsidRPr="00C0654D">
        <w:rPr>
          <w:rFonts w:ascii="Times New Roman" w:hAnsi="Times New Roman" w:cs="Times New Roman"/>
          <w:lang w:val="en-GB"/>
        </w:rPr>
        <w:t>other in this particular study</w:t>
      </w:r>
      <w:r w:rsidRPr="00C0654D">
        <w:rPr>
          <w:rFonts w:ascii="Times New Roman" w:hAnsi="Times New Roman" w:cs="Times New Roman"/>
          <w:lang w:val="en-GB"/>
        </w:rPr>
        <w:t>.</w:t>
      </w:r>
    </w:p>
    <w:p w:rsidR="0001424F" w:rsidRPr="00C0654D" w:rsidRDefault="00EC102F" w:rsidP="00BF4531">
      <w:pPr>
        <w:spacing w:after="0" w:line="280" w:lineRule="atLeast"/>
        <w:ind w:firstLine="360"/>
        <w:jc w:val="both"/>
        <w:rPr>
          <w:rFonts w:ascii="Times New Roman" w:hAnsi="Times New Roman" w:cs="Times New Roman"/>
          <w:lang w:val="en-GB"/>
        </w:rPr>
      </w:pPr>
      <w:r w:rsidRPr="00C0654D">
        <w:rPr>
          <w:rFonts w:ascii="Times New Roman" w:hAnsi="Times New Roman" w:cs="Times New Roman"/>
          <w:lang w:val="en-GB"/>
        </w:rPr>
        <w:t>Overall,</w:t>
      </w:r>
      <w:r w:rsidR="00DF31D7" w:rsidRPr="00C0654D">
        <w:rPr>
          <w:rFonts w:ascii="Times New Roman" w:hAnsi="Times New Roman" w:cs="Times New Roman"/>
          <w:lang w:val="en-GB"/>
        </w:rPr>
        <w:t xml:space="preserve"> both sets of results </w:t>
      </w:r>
      <w:r w:rsidR="003E65C8" w:rsidRPr="00C0654D">
        <w:rPr>
          <w:rFonts w:ascii="Times New Roman" w:hAnsi="Times New Roman" w:cs="Times New Roman"/>
          <w:lang w:val="en-GB"/>
        </w:rPr>
        <w:t>show that</w:t>
      </w:r>
      <w:r w:rsidR="00216FF9" w:rsidRPr="00C0654D">
        <w:rPr>
          <w:rFonts w:ascii="Times New Roman" w:hAnsi="Times New Roman" w:cs="Times New Roman"/>
          <w:lang w:val="en-GB"/>
        </w:rPr>
        <w:t xml:space="preserve"> the treatment had an</w:t>
      </w:r>
      <w:r w:rsidRPr="00C0654D">
        <w:rPr>
          <w:rFonts w:ascii="Times New Roman" w:hAnsi="Times New Roman" w:cs="Times New Roman"/>
          <w:lang w:val="en-GB"/>
        </w:rPr>
        <w:t xml:space="preserve"> immediate effect, as shown in the post-test results. F</w:t>
      </w:r>
      <w:r w:rsidR="00216FF9" w:rsidRPr="00C0654D">
        <w:rPr>
          <w:rFonts w:ascii="Times New Roman" w:hAnsi="Times New Roman" w:cs="Times New Roman"/>
          <w:lang w:val="en-GB"/>
        </w:rPr>
        <w:t>or the recep</w:t>
      </w:r>
      <w:r w:rsidR="00C05335" w:rsidRPr="00C0654D">
        <w:rPr>
          <w:rFonts w:ascii="Times New Roman" w:hAnsi="Times New Roman" w:cs="Times New Roman"/>
          <w:lang w:val="en-GB"/>
        </w:rPr>
        <w:t>tive</w:t>
      </w:r>
      <w:r w:rsidR="00D17EE2" w:rsidRPr="00C0654D">
        <w:rPr>
          <w:rFonts w:ascii="Times New Roman" w:hAnsi="Times New Roman" w:cs="Times New Roman"/>
          <w:lang w:val="en-GB"/>
        </w:rPr>
        <w:t xml:space="preserve"> practice</w:t>
      </w:r>
      <w:r w:rsidR="00C05335" w:rsidRPr="00C0654D">
        <w:rPr>
          <w:rFonts w:ascii="Times New Roman" w:hAnsi="Times New Roman" w:cs="Times New Roman"/>
          <w:lang w:val="en-GB"/>
        </w:rPr>
        <w:t xml:space="preserve"> group only,</w:t>
      </w:r>
      <w:r w:rsidRPr="00C0654D">
        <w:rPr>
          <w:rFonts w:ascii="Times New Roman" w:hAnsi="Times New Roman" w:cs="Times New Roman"/>
          <w:lang w:val="en-GB"/>
        </w:rPr>
        <w:t xml:space="preserve"> results were</w:t>
      </w:r>
      <w:r w:rsidR="00DF31D7" w:rsidRPr="00C0654D">
        <w:rPr>
          <w:rFonts w:ascii="Times New Roman" w:hAnsi="Times New Roman" w:cs="Times New Roman"/>
          <w:lang w:val="en-GB"/>
        </w:rPr>
        <w:t xml:space="preserve"> significant in relation to their </w:t>
      </w:r>
      <w:r w:rsidR="00216FF9" w:rsidRPr="00C0654D">
        <w:rPr>
          <w:rFonts w:ascii="Times New Roman" w:hAnsi="Times New Roman" w:cs="Times New Roman"/>
          <w:lang w:val="en-GB"/>
        </w:rPr>
        <w:t>spoken production</w:t>
      </w:r>
      <w:r w:rsidR="00DF31D7" w:rsidRPr="00C0654D">
        <w:rPr>
          <w:rFonts w:ascii="Times New Roman" w:hAnsi="Times New Roman" w:cs="Times New Roman"/>
          <w:lang w:val="en-GB"/>
        </w:rPr>
        <w:t xml:space="preserve"> of the target stance markers</w:t>
      </w:r>
      <w:r w:rsidR="00D17EE2" w:rsidRPr="00C0654D">
        <w:rPr>
          <w:rFonts w:ascii="Times New Roman" w:hAnsi="Times New Roman" w:cs="Times New Roman"/>
          <w:lang w:val="en-GB"/>
        </w:rPr>
        <w:t xml:space="preserve"> at the immediate post-test stage,</w:t>
      </w:r>
      <w:r w:rsidR="00DF31D7" w:rsidRPr="00C0654D">
        <w:rPr>
          <w:rFonts w:ascii="Times New Roman" w:hAnsi="Times New Roman" w:cs="Times New Roman"/>
          <w:lang w:val="en-GB"/>
        </w:rPr>
        <w:t xml:space="preserve"> even though the amount of </w:t>
      </w:r>
      <w:r w:rsidR="003E65C8" w:rsidRPr="00C0654D">
        <w:rPr>
          <w:rFonts w:ascii="Times New Roman" w:hAnsi="Times New Roman" w:cs="Times New Roman"/>
          <w:lang w:val="en-GB"/>
        </w:rPr>
        <w:t>stance mar</w:t>
      </w:r>
      <w:r w:rsidR="00DF31D7" w:rsidRPr="00C0654D">
        <w:rPr>
          <w:rFonts w:ascii="Times New Roman" w:hAnsi="Times New Roman" w:cs="Times New Roman"/>
          <w:lang w:val="en-GB"/>
        </w:rPr>
        <w:t>kers they produced was still small. This ind</w:t>
      </w:r>
      <w:r w:rsidR="00DF31D7" w:rsidRPr="00C0654D">
        <w:rPr>
          <w:rFonts w:ascii="Times New Roman" w:hAnsi="Times New Roman" w:cs="Times New Roman"/>
          <w:lang w:val="en-GB"/>
        </w:rPr>
        <w:t>i</w:t>
      </w:r>
      <w:r w:rsidR="00DF31D7" w:rsidRPr="00C0654D">
        <w:rPr>
          <w:rFonts w:ascii="Times New Roman" w:hAnsi="Times New Roman" w:cs="Times New Roman"/>
          <w:lang w:val="en-GB"/>
        </w:rPr>
        <w:t>cates that</w:t>
      </w:r>
      <w:r w:rsidR="003E65C8" w:rsidRPr="00C0654D">
        <w:rPr>
          <w:rFonts w:ascii="Times New Roman" w:hAnsi="Times New Roman" w:cs="Times New Roman"/>
          <w:lang w:val="en-GB"/>
        </w:rPr>
        <w:t xml:space="preserve"> in this study,</w:t>
      </w:r>
      <w:r w:rsidR="00DF31D7" w:rsidRPr="00C0654D">
        <w:rPr>
          <w:rFonts w:ascii="Times New Roman" w:hAnsi="Times New Roman" w:cs="Times New Roman"/>
          <w:lang w:val="en-GB"/>
        </w:rPr>
        <w:t xml:space="preserve"> a focus on rec</w:t>
      </w:r>
      <w:r w:rsidR="000D5E20" w:rsidRPr="00C0654D">
        <w:rPr>
          <w:rFonts w:ascii="Times New Roman" w:hAnsi="Times New Roman" w:cs="Times New Roman"/>
          <w:lang w:val="en-GB"/>
        </w:rPr>
        <w:t xml:space="preserve">eptive practice </w:t>
      </w:r>
      <w:r w:rsidR="00893044" w:rsidRPr="00C0654D">
        <w:rPr>
          <w:rFonts w:ascii="Times New Roman" w:hAnsi="Times New Roman" w:cs="Times New Roman"/>
          <w:lang w:val="en-GB"/>
        </w:rPr>
        <w:t>had a</w:t>
      </w:r>
      <w:r w:rsidR="00DF31D7" w:rsidRPr="00C0654D">
        <w:rPr>
          <w:rFonts w:ascii="Times New Roman" w:hAnsi="Times New Roman" w:cs="Times New Roman"/>
          <w:lang w:val="en-GB"/>
        </w:rPr>
        <w:t xml:space="preserve"> positive impact upon</w:t>
      </w:r>
      <w:r w:rsidR="000D5E20" w:rsidRPr="00C0654D">
        <w:rPr>
          <w:rFonts w:ascii="Times New Roman" w:hAnsi="Times New Roman" w:cs="Times New Roman"/>
          <w:lang w:val="en-GB"/>
        </w:rPr>
        <w:t xml:space="preserve"> the </w:t>
      </w:r>
      <w:r w:rsidR="00893044" w:rsidRPr="00C0654D">
        <w:rPr>
          <w:rFonts w:ascii="Times New Roman" w:hAnsi="Times New Roman" w:cs="Times New Roman"/>
          <w:lang w:val="en-GB"/>
        </w:rPr>
        <w:t>st</w:t>
      </w:r>
      <w:r w:rsidR="00893044" w:rsidRPr="00C0654D">
        <w:rPr>
          <w:rFonts w:ascii="Times New Roman" w:hAnsi="Times New Roman" w:cs="Times New Roman"/>
          <w:lang w:val="en-GB"/>
        </w:rPr>
        <w:t>u</w:t>
      </w:r>
      <w:r w:rsidR="00893044" w:rsidRPr="00C0654D">
        <w:rPr>
          <w:rFonts w:ascii="Times New Roman" w:hAnsi="Times New Roman" w:cs="Times New Roman"/>
          <w:lang w:val="en-GB"/>
        </w:rPr>
        <w:t>dents’ output</w:t>
      </w:r>
      <w:r w:rsidR="003E65C8" w:rsidRPr="00C0654D">
        <w:rPr>
          <w:rFonts w:ascii="Times New Roman" w:hAnsi="Times New Roman" w:cs="Times New Roman"/>
          <w:lang w:val="en-GB"/>
        </w:rPr>
        <w:t xml:space="preserve"> immediately following the treatment.</w:t>
      </w:r>
      <w:r w:rsidR="000D5E20" w:rsidRPr="00C0654D">
        <w:rPr>
          <w:rFonts w:ascii="Times New Roman" w:hAnsi="Times New Roman" w:cs="Times New Roman"/>
          <w:lang w:val="en-GB"/>
        </w:rPr>
        <w:t xml:space="preserve"> Such a resu</w:t>
      </w:r>
      <w:r w:rsidR="00451601" w:rsidRPr="00C0654D">
        <w:rPr>
          <w:rFonts w:ascii="Times New Roman" w:hAnsi="Times New Roman" w:cs="Times New Roman"/>
          <w:lang w:val="en-GB"/>
        </w:rPr>
        <w:t>l</w:t>
      </w:r>
      <w:r w:rsidR="000D5E20" w:rsidRPr="00C0654D">
        <w:rPr>
          <w:rFonts w:ascii="Times New Roman" w:hAnsi="Times New Roman" w:cs="Times New Roman"/>
          <w:lang w:val="en-GB"/>
        </w:rPr>
        <w:t xml:space="preserve">t shares some </w:t>
      </w:r>
      <w:r w:rsidR="00F84631" w:rsidRPr="00C0654D">
        <w:rPr>
          <w:rFonts w:ascii="Times New Roman" w:hAnsi="Times New Roman" w:cs="Times New Roman"/>
          <w:lang w:val="en-GB"/>
        </w:rPr>
        <w:t>similarity</w:t>
      </w:r>
      <w:r w:rsidR="000D5E20" w:rsidRPr="00C0654D">
        <w:rPr>
          <w:rFonts w:ascii="Times New Roman" w:hAnsi="Times New Roman" w:cs="Times New Roman"/>
          <w:lang w:val="en-GB"/>
        </w:rPr>
        <w:t xml:space="preserve"> with s</w:t>
      </w:r>
      <w:r w:rsidR="00074BA0" w:rsidRPr="00C0654D">
        <w:rPr>
          <w:rFonts w:ascii="Times New Roman" w:hAnsi="Times New Roman" w:cs="Times New Roman"/>
          <w:lang w:val="en-GB"/>
        </w:rPr>
        <w:t>tudies and theories of input processing (e.g.</w:t>
      </w:r>
      <w:r w:rsidR="00CC3B83" w:rsidRPr="00C0654D">
        <w:rPr>
          <w:rFonts w:ascii="Times New Roman" w:hAnsi="Times New Roman" w:cs="Times New Roman"/>
          <w:lang w:val="en-GB"/>
        </w:rPr>
        <w:t xml:space="preserve"> </w:t>
      </w:r>
      <w:proofErr w:type="spellStart"/>
      <w:r w:rsidR="00CC3B83" w:rsidRPr="00C0654D">
        <w:rPr>
          <w:rFonts w:ascii="Times New Roman" w:hAnsi="Times New Roman" w:cs="Times New Roman"/>
          <w:lang w:val="en-GB"/>
        </w:rPr>
        <w:t>VanPatten</w:t>
      </w:r>
      <w:proofErr w:type="spellEnd"/>
      <w:r w:rsidR="00CC3B83" w:rsidRPr="00C0654D">
        <w:rPr>
          <w:rFonts w:ascii="Times New Roman" w:hAnsi="Times New Roman" w:cs="Times New Roman"/>
          <w:lang w:val="en-GB"/>
        </w:rPr>
        <w:t xml:space="preserve"> &amp;</w:t>
      </w:r>
      <w:r w:rsidR="000D5E20" w:rsidRPr="00C0654D">
        <w:rPr>
          <w:rFonts w:ascii="Times New Roman" w:hAnsi="Times New Roman" w:cs="Times New Roman"/>
          <w:lang w:val="en-GB"/>
        </w:rPr>
        <w:t xml:space="preserve"> </w:t>
      </w:r>
      <w:proofErr w:type="spellStart"/>
      <w:r w:rsidR="000D5E20" w:rsidRPr="00C0654D">
        <w:rPr>
          <w:rFonts w:ascii="Times New Roman" w:hAnsi="Times New Roman" w:cs="Times New Roman"/>
          <w:lang w:val="en-GB"/>
        </w:rPr>
        <w:t>Cadierno</w:t>
      </w:r>
      <w:proofErr w:type="spellEnd"/>
      <w:r w:rsidR="000D5E20" w:rsidRPr="00C0654D">
        <w:rPr>
          <w:rFonts w:ascii="Times New Roman" w:hAnsi="Times New Roman" w:cs="Times New Roman"/>
          <w:lang w:val="en-GB"/>
        </w:rPr>
        <w:t>, 1993</w:t>
      </w:r>
      <w:r w:rsidR="00074BA0" w:rsidRPr="00C0654D">
        <w:rPr>
          <w:rFonts w:ascii="Times New Roman" w:hAnsi="Times New Roman" w:cs="Times New Roman"/>
          <w:lang w:val="en-GB"/>
        </w:rPr>
        <w:t xml:space="preserve">, </w:t>
      </w:r>
      <w:proofErr w:type="spellStart"/>
      <w:r w:rsidR="00074BA0" w:rsidRPr="00C0654D">
        <w:rPr>
          <w:rFonts w:ascii="Times New Roman" w:hAnsi="Times New Roman" w:cs="Times New Roman"/>
          <w:lang w:val="en-GB"/>
        </w:rPr>
        <w:t>Va</w:t>
      </w:r>
      <w:r w:rsidR="00074BA0" w:rsidRPr="00C0654D">
        <w:rPr>
          <w:rFonts w:ascii="Times New Roman" w:hAnsi="Times New Roman" w:cs="Times New Roman"/>
          <w:lang w:val="en-GB"/>
        </w:rPr>
        <w:t>n</w:t>
      </w:r>
      <w:r w:rsidR="00CC3B83" w:rsidRPr="00C0654D">
        <w:rPr>
          <w:rFonts w:ascii="Times New Roman" w:hAnsi="Times New Roman" w:cs="Times New Roman"/>
          <w:lang w:val="en-GB"/>
        </w:rPr>
        <w:t>Patten</w:t>
      </w:r>
      <w:proofErr w:type="spellEnd"/>
      <w:r w:rsidR="00CC3B83" w:rsidRPr="00C0654D">
        <w:rPr>
          <w:rFonts w:ascii="Times New Roman" w:hAnsi="Times New Roman" w:cs="Times New Roman"/>
          <w:lang w:val="en-GB"/>
        </w:rPr>
        <w:t>, 2015</w:t>
      </w:r>
      <w:r w:rsidR="000D5E20" w:rsidRPr="00C0654D">
        <w:rPr>
          <w:rFonts w:ascii="Times New Roman" w:hAnsi="Times New Roman" w:cs="Times New Roman"/>
          <w:lang w:val="en-GB"/>
        </w:rPr>
        <w:t>)</w:t>
      </w:r>
      <w:r w:rsidR="00074BA0" w:rsidRPr="00C0654D">
        <w:rPr>
          <w:rFonts w:ascii="Times New Roman" w:hAnsi="Times New Roman" w:cs="Times New Roman"/>
          <w:lang w:val="en-GB"/>
        </w:rPr>
        <w:t xml:space="preserve"> which suggest that developing receptive awareness of forms alone can ben</w:t>
      </w:r>
      <w:r w:rsidR="00074BA0" w:rsidRPr="00C0654D">
        <w:rPr>
          <w:rFonts w:ascii="Times New Roman" w:hAnsi="Times New Roman" w:cs="Times New Roman"/>
          <w:lang w:val="en-GB"/>
        </w:rPr>
        <w:t>e</w:t>
      </w:r>
      <w:r w:rsidR="00074BA0" w:rsidRPr="00C0654D">
        <w:rPr>
          <w:rFonts w:ascii="Times New Roman" w:hAnsi="Times New Roman" w:cs="Times New Roman"/>
          <w:lang w:val="en-GB"/>
        </w:rPr>
        <w:t>fit ability to produce target</w:t>
      </w:r>
      <w:r w:rsidR="00CC3B83" w:rsidRPr="00C0654D">
        <w:rPr>
          <w:rFonts w:ascii="Times New Roman" w:hAnsi="Times New Roman" w:cs="Times New Roman"/>
          <w:lang w:val="en-GB"/>
        </w:rPr>
        <w:t>ed language.</w:t>
      </w:r>
      <w:r w:rsidR="00074BA0" w:rsidRPr="00C0654D">
        <w:rPr>
          <w:rFonts w:ascii="Times New Roman" w:hAnsi="Times New Roman" w:cs="Times New Roman"/>
          <w:lang w:val="en-GB"/>
        </w:rPr>
        <w:t xml:space="preserve"> Although the current study did not follow all the suggestions given by advocates of input processing, this result</w:t>
      </w:r>
      <w:r w:rsidR="00DF31D7" w:rsidRPr="00C0654D">
        <w:rPr>
          <w:rFonts w:ascii="Times New Roman" w:hAnsi="Times New Roman" w:cs="Times New Roman"/>
          <w:lang w:val="en-GB"/>
        </w:rPr>
        <w:t xml:space="preserve"> is worthy</w:t>
      </w:r>
      <w:r w:rsidR="00074BA0" w:rsidRPr="00C0654D">
        <w:rPr>
          <w:rFonts w:ascii="Times New Roman" w:hAnsi="Times New Roman" w:cs="Times New Roman"/>
          <w:lang w:val="en-GB"/>
        </w:rPr>
        <w:t xml:space="preserve"> of further invest</w:t>
      </w:r>
      <w:r w:rsidR="00074BA0" w:rsidRPr="00C0654D">
        <w:rPr>
          <w:rFonts w:ascii="Times New Roman" w:hAnsi="Times New Roman" w:cs="Times New Roman"/>
          <w:lang w:val="en-GB"/>
        </w:rPr>
        <w:t>i</w:t>
      </w:r>
      <w:r w:rsidR="00074BA0" w:rsidRPr="00C0654D">
        <w:rPr>
          <w:rFonts w:ascii="Times New Roman" w:hAnsi="Times New Roman" w:cs="Times New Roman"/>
          <w:lang w:val="en-GB"/>
        </w:rPr>
        <w:t>gation.</w:t>
      </w:r>
      <w:r w:rsidR="007D0F42" w:rsidRPr="00C0654D">
        <w:rPr>
          <w:rFonts w:ascii="Times New Roman" w:hAnsi="Times New Roman" w:cs="Times New Roman"/>
          <w:lang w:val="en-GB"/>
        </w:rPr>
        <w:t xml:space="preserve"> Despite this, it must be acknowledged that the relatively small sample size may have been a factor in the results and it would therefore be helpful replicate the</w:t>
      </w:r>
      <w:r w:rsidR="00DC214D" w:rsidRPr="00C0654D">
        <w:rPr>
          <w:rFonts w:ascii="Times New Roman" w:hAnsi="Times New Roman" w:cs="Times New Roman"/>
          <w:lang w:val="en-GB"/>
        </w:rPr>
        <w:t xml:space="preserve"> same study with larger numbers to increase the reliability of the results.</w:t>
      </w:r>
      <w:r w:rsidR="007D0F42" w:rsidRPr="00C0654D">
        <w:rPr>
          <w:rFonts w:ascii="Times New Roman" w:hAnsi="Times New Roman" w:cs="Times New Roman"/>
          <w:lang w:val="en-GB"/>
        </w:rPr>
        <w:t xml:space="preserve"> While there is no guarantee </w:t>
      </w:r>
      <w:r w:rsidR="007D0F42" w:rsidRPr="00C0654D">
        <w:rPr>
          <w:rFonts w:ascii="Times New Roman" w:hAnsi="Times New Roman" w:cs="Times New Roman"/>
          <w:lang w:val="en-GB"/>
        </w:rPr>
        <w:lastRenderedPageBreak/>
        <w:t>that this would produce clearer results, it is at least worth investigating.</w:t>
      </w:r>
      <w:r w:rsidR="00DC214D" w:rsidRPr="00C0654D">
        <w:rPr>
          <w:rFonts w:ascii="Times New Roman" w:hAnsi="Times New Roman" w:cs="Times New Roman"/>
          <w:lang w:val="en-GB"/>
        </w:rPr>
        <w:t xml:space="preserve"> It may also be the case that the choice of a free constructed response test could have impacted upon the r</w:t>
      </w:r>
      <w:r w:rsidR="00DC214D" w:rsidRPr="00C0654D">
        <w:rPr>
          <w:rFonts w:ascii="Times New Roman" w:hAnsi="Times New Roman" w:cs="Times New Roman"/>
          <w:lang w:val="en-GB"/>
        </w:rPr>
        <w:t>e</w:t>
      </w:r>
      <w:r w:rsidR="00DC214D" w:rsidRPr="00C0654D">
        <w:rPr>
          <w:rFonts w:ascii="Times New Roman" w:hAnsi="Times New Roman" w:cs="Times New Roman"/>
          <w:lang w:val="en-GB"/>
        </w:rPr>
        <w:t xml:space="preserve">sults. As </w:t>
      </w:r>
      <w:r w:rsidR="00AF6625" w:rsidRPr="00C0654D">
        <w:rPr>
          <w:rFonts w:ascii="Times New Roman" w:hAnsi="Times New Roman" w:cs="Times New Roman"/>
          <w:lang w:val="en-GB"/>
        </w:rPr>
        <w:t>acknowledged</w:t>
      </w:r>
      <w:r w:rsidR="00DC214D" w:rsidRPr="00C0654D">
        <w:rPr>
          <w:rFonts w:ascii="Times New Roman" w:hAnsi="Times New Roman" w:cs="Times New Roman"/>
          <w:lang w:val="en-GB"/>
        </w:rPr>
        <w:t xml:space="preserve"> in the methodology section, students may simply chose not to use the target items in such a test, even though they are able to do so. Therefore, an alternative controlled production test</w:t>
      </w:r>
      <w:r w:rsidR="00CC3B83" w:rsidRPr="00C0654D">
        <w:rPr>
          <w:rFonts w:ascii="Times New Roman" w:hAnsi="Times New Roman" w:cs="Times New Roman"/>
          <w:lang w:val="en-GB"/>
        </w:rPr>
        <w:t>,</w:t>
      </w:r>
      <w:r w:rsidR="00DC214D" w:rsidRPr="00C0654D">
        <w:rPr>
          <w:rFonts w:ascii="Times New Roman" w:hAnsi="Times New Roman" w:cs="Times New Roman"/>
          <w:lang w:val="en-GB"/>
        </w:rPr>
        <w:t xml:space="preserve"> such as a mod</w:t>
      </w:r>
      <w:r w:rsidR="00CC3B83" w:rsidRPr="00C0654D">
        <w:rPr>
          <w:rFonts w:ascii="Times New Roman" w:hAnsi="Times New Roman" w:cs="Times New Roman"/>
          <w:lang w:val="en-GB"/>
        </w:rPr>
        <w:t>ified discourse completion task,</w:t>
      </w:r>
      <w:r w:rsidR="00DC214D" w:rsidRPr="00C0654D">
        <w:rPr>
          <w:rFonts w:ascii="Times New Roman" w:hAnsi="Times New Roman" w:cs="Times New Roman"/>
          <w:lang w:val="en-GB"/>
        </w:rPr>
        <w:t xml:space="preserve"> may elicit more </w:t>
      </w:r>
      <w:r w:rsidR="00AF6625" w:rsidRPr="00C0654D">
        <w:rPr>
          <w:rFonts w:ascii="Times New Roman" w:hAnsi="Times New Roman" w:cs="Times New Roman"/>
          <w:lang w:val="en-GB"/>
        </w:rPr>
        <w:t>of the target items and could be considered for future studies. This will be discussed fu</w:t>
      </w:r>
      <w:r w:rsidR="00AF6625" w:rsidRPr="00C0654D">
        <w:rPr>
          <w:rFonts w:ascii="Times New Roman" w:hAnsi="Times New Roman" w:cs="Times New Roman"/>
          <w:lang w:val="en-GB"/>
        </w:rPr>
        <w:t>r</w:t>
      </w:r>
      <w:r w:rsidR="00AF6625" w:rsidRPr="00C0654D">
        <w:rPr>
          <w:rFonts w:ascii="Times New Roman" w:hAnsi="Times New Roman" w:cs="Times New Roman"/>
          <w:lang w:val="en-GB"/>
        </w:rPr>
        <w:t>ther in the conclusion section.</w:t>
      </w:r>
    </w:p>
    <w:p w:rsidR="00C05335" w:rsidRPr="00C0654D" w:rsidRDefault="00922EBD" w:rsidP="004E0665">
      <w:pPr>
        <w:spacing w:before="360" w:after="240" w:line="280" w:lineRule="atLeast"/>
        <w:jc w:val="both"/>
        <w:rPr>
          <w:rFonts w:ascii="Cambria" w:hAnsi="Cambria" w:cs="Times New Roman"/>
          <w:b/>
          <w:bCs/>
          <w:lang w:val="en-GB"/>
        </w:rPr>
      </w:pPr>
      <w:r w:rsidRPr="00C0654D">
        <w:rPr>
          <w:rFonts w:ascii="Cambria" w:hAnsi="Cambria" w:cs="Times New Roman"/>
          <w:b/>
          <w:bCs/>
          <w:lang w:val="en-GB"/>
        </w:rPr>
        <w:t>6</w:t>
      </w:r>
      <w:r w:rsidR="00764BEA" w:rsidRPr="00C0654D">
        <w:rPr>
          <w:rFonts w:ascii="Cambria" w:hAnsi="Cambria" w:cs="Times New Roman"/>
          <w:b/>
          <w:bCs/>
          <w:lang w:val="en-GB"/>
        </w:rPr>
        <w:t xml:space="preserve">. </w:t>
      </w:r>
      <w:r w:rsidR="00881598" w:rsidRPr="00C0654D">
        <w:rPr>
          <w:rFonts w:ascii="Cambria" w:hAnsi="Cambria" w:cs="Times New Roman"/>
          <w:b/>
          <w:bCs/>
          <w:lang w:val="en-GB"/>
        </w:rPr>
        <w:t>CONCLUSION</w:t>
      </w:r>
    </w:p>
    <w:p w:rsidR="00CC3B83" w:rsidRPr="00C0654D" w:rsidRDefault="00D17EE2" w:rsidP="004E0665">
      <w:pPr>
        <w:pStyle w:val="Default"/>
        <w:spacing w:line="280" w:lineRule="atLeast"/>
        <w:jc w:val="both"/>
        <w:rPr>
          <w:color w:val="auto"/>
          <w:sz w:val="22"/>
          <w:szCs w:val="22"/>
        </w:rPr>
      </w:pPr>
      <w:r w:rsidRPr="00C0654D">
        <w:rPr>
          <w:color w:val="auto"/>
          <w:sz w:val="22"/>
          <w:szCs w:val="22"/>
        </w:rPr>
        <w:t xml:space="preserve">Overall, </w:t>
      </w:r>
      <w:r w:rsidR="000A6245" w:rsidRPr="00C0654D">
        <w:rPr>
          <w:color w:val="auto"/>
          <w:sz w:val="22"/>
          <w:szCs w:val="22"/>
        </w:rPr>
        <w:t xml:space="preserve">although the results are </w:t>
      </w:r>
      <w:r w:rsidR="006B2E7C" w:rsidRPr="00C0654D">
        <w:rPr>
          <w:color w:val="auto"/>
          <w:sz w:val="22"/>
          <w:szCs w:val="22"/>
        </w:rPr>
        <w:t xml:space="preserve">not </w:t>
      </w:r>
      <w:r w:rsidR="000A6245" w:rsidRPr="00C0654D">
        <w:rPr>
          <w:color w:val="auto"/>
          <w:sz w:val="22"/>
          <w:szCs w:val="22"/>
        </w:rPr>
        <w:t xml:space="preserve">conclusive </w:t>
      </w:r>
      <w:r w:rsidR="006B2E7C" w:rsidRPr="00C0654D">
        <w:rPr>
          <w:color w:val="auto"/>
          <w:sz w:val="22"/>
          <w:szCs w:val="22"/>
        </w:rPr>
        <w:t>they are at least</w:t>
      </w:r>
      <w:r w:rsidR="000B09B8" w:rsidRPr="00C0654D">
        <w:rPr>
          <w:color w:val="auto"/>
          <w:sz w:val="22"/>
          <w:szCs w:val="22"/>
        </w:rPr>
        <w:t xml:space="preserve"> instructive for teaching and further research</w:t>
      </w:r>
      <w:r w:rsidRPr="00C0654D">
        <w:rPr>
          <w:color w:val="auto"/>
          <w:sz w:val="22"/>
          <w:szCs w:val="22"/>
        </w:rPr>
        <w:t>. The first</w:t>
      </w:r>
      <w:r w:rsidR="000B09B8" w:rsidRPr="00C0654D">
        <w:rPr>
          <w:color w:val="auto"/>
          <w:sz w:val="22"/>
          <w:szCs w:val="22"/>
        </w:rPr>
        <w:t xml:space="preserve"> implication for </w:t>
      </w:r>
      <w:r w:rsidR="001D5944" w:rsidRPr="00C0654D">
        <w:rPr>
          <w:color w:val="auto"/>
          <w:sz w:val="22"/>
          <w:szCs w:val="22"/>
        </w:rPr>
        <w:t>teaching</w:t>
      </w:r>
      <w:r w:rsidR="000B09B8" w:rsidRPr="00C0654D">
        <w:rPr>
          <w:color w:val="auto"/>
          <w:sz w:val="22"/>
          <w:szCs w:val="22"/>
        </w:rPr>
        <w:t xml:space="preserve"> is that the study shows that the im</w:t>
      </w:r>
      <w:r w:rsidR="00CC3B83" w:rsidRPr="00C0654D">
        <w:rPr>
          <w:color w:val="auto"/>
          <w:sz w:val="22"/>
          <w:szCs w:val="22"/>
        </w:rPr>
        <w:t>pact of “one off”</w:t>
      </w:r>
      <w:r w:rsidR="000B09B8" w:rsidRPr="00C0654D">
        <w:rPr>
          <w:color w:val="auto"/>
          <w:sz w:val="22"/>
          <w:szCs w:val="22"/>
        </w:rPr>
        <w:t xml:space="preserve"> instruction on specific aspects of language</w:t>
      </w:r>
      <w:r w:rsidR="001D5944" w:rsidRPr="00C0654D">
        <w:rPr>
          <w:color w:val="auto"/>
          <w:sz w:val="22"/>
          <w:szCs w:val="22"/>
        </w:rPr>
        <w:t xml:space="preserve"> (in this case spok</w:t>
      </w:r>
      <w:r w:rsidR="00A84AD7" w:rsidRPr="00C0654D">
        <w:rPr>
          <w:color w:val="auto"/>
          <w:sz w:val="22"/>
          <w:szCs w:val="22"/>
        </w:rPr>
        <w:t>en stance mar</w:t>
      </w:r>
      <w:r w:rsidR="00A84AD7" w:rsidRPr="00C0654D">
        <w:rPr>
          <w:color w:val="auto"/>
          <w:sz w:val="22"/>
          <w:szCs w:val="22"/>
        </w:rPr>
        <w:t>k</w:t>
      </w:r>
      <w:r w:rsidR="00A84AD7" w:rsidRPr="00C0654D">
        <w:rPr>
          <w:color w:val="auto"/>
          <w:sz w:val="22"/>
          <w:szCs w:val="22"/>
        </w:rPr>
        <w:t>ers</w:t>
      </w:r>
      <w:r w:rsidR="000B09B8" w:rsidRPr="00C0654D">
        <w:rPr>
          <w:color w:val="auto"/>
          <w:sz w:val="22"/>
          <w:szCs w:val="22"/>
        </w:rPr>
        <w:t>) is likely to be</w:t>
      </w:r>
      <w:r w:rsidR="00A430FC" w:rsidRPr="00C0654D">
        <w:rPr>
          <w:color w:val="auto"/>
          <w:sz w:val="22"/>
          <w:szCs w:val="22"/>
        </w:rPr>
        <w:t xml:space="preserve"> strongest in </w:t>
      </w:r>
      <w:r w:rsidR="007346F1" w:rsidRPr="00C0654D">
        <w:rPr>
          <w:color w:val="auto"/>
          <w:sz w:val="22"/>
          <w:szCs w:val="22"/>
        </w:rPr>
        <w:t>the short</w:t>
      </w:r>
      <w:r w:rsidR="000B09B8" w:rsidRPr="00C0654D">
        <w:rPr>
          <w:color w:val="auto"/>
          <w:sz w:val="22"/>
          <w:szCs w:val="22"/>
        </w:rPr>
        <w:t xml:space="preserve"> term.</w:t>
      </w:r>
      <w:r w:rsidRPr="00C0654D">
        <w:rPr>
          <w:color w:val="auto"/>
          <w:sz w:val="22"/>
          <w:szCs w:val="22"/>
        </w:rPr>
        <w:t xml:space="preserve"> </w:t>
      </w:r>
      <w:r w:rsidR="00A84AD7" w:rsidRPr="00C0654D">
        <w:rPr>
          <w:color w:val="auto"/>
          <w:sz w:val="22"/>
          <w:szCs w:val="22"/>
        </w:rPr>
        <w:t xml:space="preserve">This </w:t>
      </w:r>
      <w:proofErr w:type="gramStart"/>
      <w:r w:rsidR="00A84AD7" w:rsidRPr="00C0654D">
        <w:rPr>
          <w:color w:val="auto"/>
          <w:sz w:val="22"/>
          <w:szCs w:val="22"/>
        </w:rPr>
        <w:t>finding  is</w:t>
      </w:r>
      <w:proofErr w:type="gramEnd"/>
      <w:r w:rsidR="00A84AD7" w:rsidRPr="00C0654D">
        <w:rPr>
          <w:color w:val="auto"/>
          <w:sz w:val="22"/>
          <w:szCs w:val="22"/>
        </w:rPr>
        <w:t xml:space="preserve"> consistent with </w:t>
      </w:r>
      <w:proofErr w:type="spellStart"/>
      <w:r w:rsidR="000B09B8" w:rsidRPr="00C0654D">
        <w:rPr>
          <w:color w:val="auto"/>
          <w:sz w:val="22"/>
          <w:szCs w:val="22"/>
        </w:rPr>
        <w:t>Selinker’s</w:t>
      </w:r>
      <w:proofErr w:type="spellEnd"/>
      <w:r w:rsidR="000B09B8" w:rsidRPr="00C0654D">
        <w:rPr>
          <w:color w:val="auto"/>
          <w:sz w:val="22"/>
          <w:szCs w:val="22"/>
        </w:rPr>
        <w:t xml:space="preserve"> early work </w:t>
      </w:r>
      <w:r w:rsidR="0065322F" w:rsidRPr="00C0654D">
        <w:rPr>
          <w:color w:val="auto"/>
          <w:sz w:val="22"/>
          <w:szCs w:val="22"/>
        </w:rPr>
        <w:t>(</w:t>
      </w:r>
      <w:proofErr w:type="spellStart"/>
      <w:r w:rsidR="0065322F" w:rsidRPr="00C0654D">
        <w:rPr>
          <w:color w:val="auto"/>
          <w:sz w:val="22"/>
          <w:szCs w:val="22"/>
        </w:rPr>
        <w:t>Selinker</w:t>
      </w:r>
      <w:proofErr w:type="spellEnd"/>
      <w:r w:rsidR="0065322F" w:rsidRPr="00C0654D">
        <w:rPr>
          <w:color w:val="auto"/>
          <w:sz w:val="22"/>
          <w:szCs w:val="22"/>
        </w:rPr>
        <w:t>,</w:t>
      </w:r>
      <w:r w:rsidR="00CC3B83" w:rsidRPr="00C0654D">
        <w:rPr>
          <w:color w:val="auto"/>
          <w:sz w:val="22"/>
          <w:szCs w:val="22"/>
        </w:rPr>
        <w:t xml:space="preserve"> </w:t>
      </w:r>
      <w:r w:rsidR="001D5944" w:rsidRPr="00C0654D">
        <w:rPr>
          <w:color w:val="auto"/>
          <w:sz w:val="22"/>
          <w:szCs w:val="22"/>
        </w:rPr>
        <w:t xml:space="preserve">1972) </w:t>
      </w:r>
      <w:r w:rsidR="000B09B8" w:rsidRPr="00C0654D">
        <w:rPr>
          <w:color w:val="auto"/>
          <w:sz w:val="22"/>
          <w:szCs w:val="22"/>
        </w:rPr>
        <w:t xml:space="preserve">on the development of </w:t>
      </w:r>
      <w:proofErr w:type="spellStart"/>
      <w:r w:rsidR="000B09B8" w:rsidRPr="00C0654D">
        <w:rPr>
          <w:color w:val="auto"/>
          <w:sz w:val="22"/>
          <w:szCs w:val="22"/>
        </w:rPr>
        <w:t>interlanguage</w:t>
      </w:r>
      <w:proofErr w:type="spellEnd"/>
      <w:r w:rsidR="00A84AD7" w:rsidRPr="00C0654D">
        <w:rPr>
          <w:color w:val="auto"/>
          <w:sz w:val="22"/>
          <w:szCs w:val="22"/>
        </w:rPr>
        <w:t>, which</w:t>
      </w:r>
      <w:r w:rsidR="000B09B8" w:rsidRPr="00C0654D">
        <w:rPr>
          <w:color w:val="auto"/>
          <w:sz w:val="22"/>
          <w:szCs w:val="22"/>
        </w:rPr>
        <w:t xml:space="preserve"> suggest</w:t>
      </w:r>
      <w:r w:rsidR="001D5944" w:rsidRPr="00C0654D">
        <w:rPr>
          <w:color w:val="auto"/>
          <w:sz w:val="22"/>
          <w:szCs w:val="22"/>
        </w:rPr>
        <w:t>s</w:t>
      </w:r>
      <w:r w:rsidR="00A84AD7" w:rsidRPr="00C0654D">
        <w:rPr>
          <w:color w:val="auto"/>
          <w:sz w:val="22"/>
          <w:szCs w:val="22"/>
        </w:rPr>
        <w:t xml:space="preserve"> that it is something  that </w:t>
      </w:r>
      <w:r w:rsidR="000B09B8" w:rsidRPr="00C0654D">
        <w:rPr>
          <w:color w:val="auto"/>
          <w:sz w:val="22"/>
          <w:szCs w:val="22"/>
        </w:rPr>
        <w:t xml:space="preserve">develops over time and that </w:t>
      </w:r>
      <w:r w:rsidR="001D5944" w:rsidRPr="00C0654D">
        <w:rPr>
          <w:color w:val="auto"/>
          <w:sz w:val="22"/>
          <w:szCs w:val="22"/>
        </w:rPr>
        <w:t>acquisition does not occur in a straightforward fashion.</w:t>
      </w:r>
      <w:r w:rsidR="00400AD0" w:rsidRPr="00C0654D">
        <w:rPr>
          <w:color w:val="auto"/>
          <w:sz w:val="22"/>
          <w:szCs w:val="22"/>
        </w:rPr>
        <w:t xml:space="preserve"> Learners often seem to have acquired an aspect of language one week, only to make many errors with it the next</w:t>
      </w:r>
      <w:r w:rsidR="00324516" w:rsidRPr="00C0654D">
        <w:rPr>
          <w:color w:val="auto"/>
          <w:sz w:val="22"/>
          <w:szCs w:val="22"/>
        </w:rPr>
        <w:t>.</w:t>
      </w:r>
      <w:r w:rsidR="001D5944" w:rsidRPr="00C0654D">
        <w:rPr>
          <w:color w:val="auto"/>
          <w:sz w:val="22"/>
          <w:szCs w:val="22"/>
        </w:rPr>
        <w:t xml:space="preserve"> We cannot guarantee that teaching will</w:t>
      </w:r>
      <w:r w:rsidR="00A430FC" w:rsidRPr="00C0654D">
        <w:rPr>
          <w:color w:val="auto"/>
          <w:sz w:val="22"/>
          <w:szCs w:val="22"/>
        </w:rPr>
        <w:t xml:space="preserve"> change</w:t>
      </w:r>
      <w:r w:rsidR="007346F1" w:rsidRPr="00C0654D">
        <w:rPr>
          <w:color w:val="auto"/>
          <w:sz w:val="22"/>
          <w:szCs w:val="22"/>
        </w:rPr>
        <w:t xml:space="preserve"> or speed up</w:t>
      </w:r>
      <w:r w:rsidR="00A430FC" w:rsidRPr="00C0654D">
        <w:rPr>
          <w:color w:val="auto"/>
          <w:sz w:val="22"/>
          <w:szCs w:val="22"/>
        </w:rPr>
        <w:t xml:space="preserve"> the process of acquisition but as this is ultimately the goal of teaching a second la</w:t>
      </w:r>
      <w:r w:rsidR="00A430FC" w:rsidRPr="00C0654D">
        <w:rPr>
          <w:color w:val="auto"/>
          <w:sz w:val="22"/>
          <w:szCs w:val="22"/>
        </w:rPr>
        <w:t>n</w:t>
      </w:r>
      <w:r w:rsidR="00A430FC" w:rsidRPr="00C0654D">
        <w:rPr>
          <w:color w:val="auto"/>
          <w:sz w:val="22"/>
          <w:szCs w:val="22"/>
        </w:rPr>
        <w:t>guage, then this suggest that learners need to meet items across several lessons and text</w:t>
      </w:r>
      <w:r w:rsidR="00CC3B83" w:rsidRPr="00C0654D">
        <w:rPr>
          <w:color w:val="auto"/>
          <w:sz w:val="22"/>
          <w:szCs w:val="22"/>
        </w:rPr>
        <w:t>s with a good deal of revision.</w:t>
      </w:r>
      <w:r w:rsidR="001D5944" w:rsidRPr="00C0654D">
        <w:rPr>
          <w:color w:val="auto"/>
          <w:sz w:val="22"/>
          <w:szCs w:val="22"/>
        </w:rPr>
        <w:t xml:space="preserve"> </w:t>
      </w:r>
      <w:r w:rsidR="000B09B8" w:rsidRPr="00C0654D">
        <w:rPr>
          <w:color w:val="auto"/>
          <w:sz w:val="22"/>
          <w:szCs w:val="22"/>
        </w:rPr>
        <w:t xml:space="preserve">This may be especially so </w:t>
      </w:r>
      <w:r w:rsidR="00A430FC" w:rsidRPr="00C0654D">
        <w:rPr>
          <w:color w:val="auto"/>
          <w:sz w:val="22"/>
          <w:szCs w:val="22"/>
        </w:rPr>
        <w:t>with</w:t>
      </w:r>
      <w:r w:rsidR="000B09B8" w:rsidRPr="00C0654D">
        <w:rPr>
          <w:color w:val="auto"/>
          <w:sz w:val="22"/>
          <w:szCs w:val="22"/>
        </w:rPr>
        <w:t xml:space="preserve"> pragmatic</w:t>
      </w:r>
      <w:r w:rsidR="00A430FC" w:rsidRPr="00C0654D">
        <w:rPr>
          <w:color w:val="auto"/>
          <w:sz w:val="22"/>
          <w:szCs w:val="22"/>
        </w:rPr>
        <w:t xml:space="preserve"> aspects of language such as stance markers as they are optional in spoken discourse and this increases the chances that learners will simply avoid them. Related to this, in terms of research, a limit</w:t>
      </w:r>
      <w:r w:rsidR="00A430FC" w:rsidRPr="00C0654D">
        <w:rPr>
          <w:color w:val="auto"/>
          <w:sz w:val="22"/>
          <w:szCs w:val="22"/>
        </w:rPr>
        <w:t>a</w:t>
      </w:r>
      <w:r w:rsidR="00A430FC" w:rsidRPr="00C0654D">
        <w:rPr>
          <w:color w:val="auto"/>
          <w:sz w:val="22"/>
          <w:szCs w:val="22"/>
        </w:rPr>
        <w:t>tion and possible futu</w:t>
      </w:r>
      <w:r w:rsidR="00BC719D" w:rsidRPr="00C0654D">
        <w:rPr>
          <w:color w:val="auto"/>
          <w:sz w:val="22"/>
          <w:szCs w:val="22"/>
        </w:rPr>
        <w:t>re development of this study would be to increase</w:t>
      </w:r>
      <w:r w:rsidR="00A430FC" w:rsidRPr="00C0654D">
        <w:rPr>
          <w:color w:val="auto"/>
          <w:sz w:val="22"/>
          <w:szCs w:val="22"/>
        </w:rPr>
        <w:t xml:space="preserve"> the amount of</w:t>
      </w:r>
      <w:r w:rsidR="00BC719D" w:rsidRPr="00C0654D">
        <w:rPr>
          <w:color w:val="auto"/>
          <w:sz w:val="22"/>
          <w:szCs w:val="22"/>
        </w:rPr>
        <w:t xml:space="preserve"> time given to the treatment.</w:t>
      </w:r>
      <w:r w:rsidR="00A430FC" w:rsidRPr="00C0654D">
        <w:rPr>
          <w:color w:val="auto"/>
          <w:sz w:val="22"/>
          <w:szCs w:val="22"/>
        </w:rPr>
        <w:t xml:space="preserve"> </w:t>
      </w:r>
      <w:r w:rsidR="00601430" w:rsidRPr="00C0654D">
        <w:rPr>
          <w:color w:val="auto"/>
          <w:sz w:val="22"/>
          <w:szCs w:val="22"/>
        </w:rPr>
        <w:t>Although Norris and Ortega (2000</w:t>
      </w:r>
      <w:r w:rsidR="00A430FC" w:rsidRPr="00C0654D">
        <w:rPr>
          <w:color w:val="auto"/>
          <w:sz w:val="22"/>
          <w:szCs w:val="22"/>
        </w:rPr>
        <w:t>) found that length of interve</w:t>
      </w:r>
      <w:r w:rsidR="00A430FC" w:rsidRPr="00C0654D">
        <w:rPr>
          <w:color w:val="auto"/>
          <w:sz w:val="22"/>
          <w:szCs w:val="22"/>
        </w:rPr>
        <w:t>n</w:t>
      </w:r>
      <w:r w:rsidR="00A430FC" w:rsidRPr="00C0654D">
        <w:rPr>
          <w:color w:val="auto"/>
          <w:sz w:val="22"/>
          <w:szCs w:val="22"/>
        </w:rPr>
        <w:t>tion did not impact upon the effec</w:t>
      </w:r>
      <w:r w:rsidR="00324516" w:rsidRPr="00C0654D">
        <w:rPr>
          <w:color w:val="auto"/>
          <w:sz w:val="22"/>
          <w:szCs w:val="22"/>
        </w:rPr>
        <w:t xml:space="preserve">tiveness of instruction, </w:t>
      </w:r>
      <w:r w:rsidR="00A430FC" w:rsidRPr="00C0654D">
        <w:rPr>
          <w:color w:val="auto"/>
          <w:sz w:val="22"/>
          <w:szCs w:val="22"/>
        </w:rPr>
        <w:t>the studies they examined were in general</w:t>
      </w:r>
      <w:r w:rsidR="00324516" w:rsidRPr="00C0654D">
        <w:rPr>
          <w:color w:val="auto"/>
          <w:sz w:val="22"/>
          <w:szCs w:val="22"/>
        </w:rPr>
        <w:t xml:space="preserve"> focused upon </w:t>
      </w:r>
      <w:r w:rsidR="00A430FC" w:rsidRPr="00C0654D">
        <w:rPr>
          <w:color w:val="auto"/>
          <w:sz w:val="22"/>
          <w:szCs w:val="22"/>
        </w:rPr>
        <w:t>aspect</w:t>
      </w:r>
      <w:r w:rsidR="00324516" w:rsidRPr="00C0654D">
        <w:rPr>
          <w:color w:val="auto"/>
          <w:sz w:val="22"/>
          <w:szCs w:val="22"/>
        </w:rPr>
        <w:t>s</w:t>
      </w:r>
      <w:r w:rsidR="00A430FC" w:rsidRPr="00C0654D">
        <w:rPr>
          <w:color w:val="auto"/>
          <w:sz w:val="22"/>
          <w:szCs w:val="22"/>
        </w:rPr>
        <w:t xml:space="preserve"> of grammar with propositional meanings. The</w:t>
      </w:r>
      <w:r w:rsidR="001D7422" w:rsidRPr="00C0654D">
        <w:rPr>
          <w:color w:val="auto"/>
          <w:sz w:val="22"/>
          <w:szCs w:val="22"/>
        </w:rPr>
        <w:t xml:space="preserve"> pragmatic</w:t>
      </w:r>
      <w:r w:rsidR="00A430FC" w:rsidRPr="00C0654D">
        <w:rPr>
          <w:color w:val="auto"/>
          <w:sz w:val="22"/>
          <w:szCs w:val="22"/>
        </w:rPr>
        <w:t xml:space="preserve"> nature of spoken stance markers may require a greater length of treatment to have a clearer effect and this is so</w:t>
      </w:r>
      <w:r w:rsidR="00324516" w:rsidRPr="00C0654D">
        <w:rPr>
          <w:color w:val="auto"/>
          <w:sz w:val="22"/>
          <w:szCs w:val="22"/>
        </w:rPr>
        <w:t>mething which could be developed</w:t>
      </w:r>
      <w:r w:rsidR="00A430FC" w:rsidRPr="00C0654D">
        <w:rPr>
          <w:color w:val="auto"/>
          <w:sz w:val="22"/>
          <w:szCs w:val="22"/>
        </w:rPr>
        <w:t xml:space="preserve">. In his study on written stance markers, </w:t>
      </w:r>
      <w:r w:rsidR="00612760" w:rsidRPr="00C0654D">
        <w:rPr>
          <w:color w:val="auto"/>
          <w:sz w:val="22"/>
          <w:szCs w:val="22"/>
        </w:rPr>
        <w:t>Fordyce</w:t>
      </w:r>
      <w:r w:rsidR="00A430FC" w:rsidRPr="00C0654D">
        <w:rPr>
          <w:color w:val="auto"/>
          <w:sz w:val="22"/>
          <w:szCs w:val="22"/>
        </w:rPr>
        <w:t xml:space="preserve"> (2014) chose an intervention length of three hours</w:t>
      </w:r>
      <w:r w:rsidR="007346F1" w:rsidRPr="00C0654D">
        <w:rPr>
          <w:color w:val="auto"/>
          <w:sz w:val="22"/>
          <w:szCs w:val="22"/>
        </w:rPr>
        <w:t xml:space="preserve"> and produced clearer results,</w:t>
      </w:r>
      <w:r w:rsidR="003E65C8" w:rsidRPr="00C0654D">
        <w:rPr>
          <w:color w:val="auto"/>
          <w:sz w:val="22"/>
          <w:szCs w:val="22"/>
        </w:rPr>
        <w:t xml:space="preserve"> so</w:t>
      </w:r>
      <w:r w:rsidR="00A430FC" w:rsidRPr="00C0654D">
        <w:rPr>
          <w:color w:val="auto"/>
          <w:sz w:val="22"/>
          <w:szCs w:val="22"/>
        </w:rPr>
        <w:t xml:space="preserve"> an increase of an extra ninety mi</w:t>
      </w:r>
      <w:r w:rsidR="00451601" w:rsidRPr="00C0654D">
        <w:rPr>
          <w:color w:val="auto"/>
          <w:sz w:val="22"/>
          <w:szCs w:val="22"/>
        </w:rPr>
        <w:t>nutes</w:t>
      </w:r>
      <w:r w:rsidR="00A124BD" w:rsidRPr="00C0654D">
        <w:rPr>
          <w:color w:val="auto"/>
          <w:sz w:val="22"/>
          <w:szCs w:val="22"/>
        </w:rPr>
        <w:t xml:space="preserve"> or more</w:t>
      </w:r>
      <w:r w:rsidR="000363C1" w:rsidRPr="00C0654D">
        <w:rPr>
          <w:color w:val="auto"/>
          <w:sz w:val="22"/>
          <w:szCs w:val="22"/>
        </w:rPr>
        <w:t>, alongside a larger sample size, may yield clearer</w:t>
      </w:r>
      <w:r w:rsidR="00451601" w:rsidRPr="00C0654D">
        <w:rPr>
          <w:color w:val="auto"/>
          <w:sz w:val="22"/>
          <w:szCs w:val="22"/>
        </w:rPr>
        <w:t xml:space="preserve"> lo</w:t>
      </w:r>
      <w:r w:rsidR="00324516" w:rsidRPr="00C0654D">
        <w:rPr>
          <w:color w:val="auto"/>
          <w:sz w:val="22"/>
          <w:szCs w:val="22"/>
        </w:rPr>
        <w:t>nger term results.</w:t>
      </w:r>
      <w:r w:rsidR="00A124BD" w:rsidRPr="00C0654D">
        <w:rPr>
          <w:color w:val="auto"/>
          <w:sz w:val="22"/>
          <w:szCs w:val="22"/>
        </w:rPr>
        <w:t xml:space="preserve"> As noted in the methodology section, the addition of a control group would also strengthen future studies by providing evidence that the trea</w:t>
      </w:r>
      <w:r w:rsidR="00A124BD" w:rsidRPr="00C0654D">
        <w:rPr>
          <w:color w:val="auto"/>
          <w:sz w:val="22"/>
          <w:szCs w:val="22"/>
        </w:rPr>
        <w:t>t</w:t>
      </w:r>
      <w:r w:rsidR="00A124BD" w:rsidRPr="00C0654D">
        <w:rPr>
          <w:color w:val="auto"/>
          <w:sz w:val="22"/>
          <w:szCs w:val="22"/>
        </w:rPr>
        <w:t>ment accelerates learning of the target items to a greater extent than no intervention.</w:t>
      </w:r>
    </w:p>
    <w:p w:rsidR="00CC3B83" w:rsidRPr="00C0654D" w:rsidRDefault="00BC719D" w:rsidP="004E0665">
      <w:pPr>
        <w:pStyle w:val="Default"/>
        <w:spacing w:line="280" w:lineRule="atLeast"/>
        <w:ind w:firstLine="360"/>
        <w:jc w:val="both"/>
        <w:rPr>
          <w:color w:val="auto"/>
          <w:sz w:val="22"/>
          <w:szCs w:val="22"/>
        </w:rPr>
      </w:pPr>
      <w:r w:rsidRPr="00C0654D">
        <w:rPr>
          <w:color w:val="auto"/>
          <w:sz w:val="22"/>
          <w:szCs w:val="22"/>
        </w:rPr>
        <w:t>Future studies could also</w:t>
      </w:r>
      <w:r w:rsidR="007346F1" w:rsidRPr="00C0654D">
        <w:rPr>
          <w:color w:val="auto"/>
          <w:sz w:val="22"/>
          <w:szCs w:val="22"/>
        </w:rPr>
        <w:t xml:space="preserve"> </w:t>
      </w:r>
      <w:r w:rsidR="00417EE0" w:rsidRPr="00C0654D">
        <w:rPr>
          <w:color w:val="auto"/>
          <w:sz w:val="22"/>
          <w:szCs w:val="22"/>
        </w:rPr>
        <w:t>examin</w:t>
      </w:r>
      <w:r w:rsidRPr="00C0654D">
        <w:rPr>
          <w:color w:val="auto"/>
          <w:sz w:val="22"/>
          <w:szCs w:val="22"/>
        </w:rPr>
        <w:t xml:space="preserve">e the differential effects on the target stance markers </w:t>
      </w:r>
      <w:r w:rsidR="00417EE0" w:rsidRPr="00C0654D">
        <w:rPr>
          <w:color w:val="auto"/>
          <w:sz w:val="22"/>
          <w:szCs w:val="22"/>
        </w:rPr>
        <w:t>of</w:t>
      </w:r>
      <w:r w:rsidRPr="00C0654D">
        <w:rPr>
          <w:color w:val="auto"/>
          <w:sz w:val="22"/>
          <w:szCs w:val="22"/>
        </w:rPr>
        <w:t xml:space="preserve"> the same amount of practice delivered </w:t>
      </w:r>
      <w:r w:rsidR="00417EE0" w:rsidRPr="00C0654D">
        <w:rPr>
          <w:color w:val="auto"/>
          <w:sz w:val="22"/>
          <w:szCs w:val="22"/>
        </w:rPr>
        <w:t>intensive</w:t>
      </w:r>
      <w:r w:rsidRPr="00C0654D">
        <w:rPr>
          <w:color w:val="auto"/>
          <w:sz w:val="22"/>
          <w:szCs w:val="22"/>
        </w:rPr>
        <w:t>ly (in a short space of time)</w:t>
      </w:r>
      <w:r w:rsidR="00417EE0" w:rsidRPr="00C0654D">
        <w:rPr>
          <w:color w:val="auto"/>
          <w:sz w:val="22"/>
          <w:szCs w:val="22"/>
        </w:rPr>
        <w:t xml:space="preserve"> and</w:t>
      </w:r>
      <w:r w:rsidRPr="00C0654D">
        <w:rPr>
          <w:color w:val="auto"/>
          <w:sz w:val="22"/>
          <w:szCs w:val="22"/>
        </w:rPr>
        <w:t xml:space="preserve"> in a</w:t>
      </w:r>
      <w:r w:rsidR="00417EE0" w:rsidRPr="00C0654D">
        <w:rPr>
          <w:color w:val="auto"/>
          <w:sz w:val="22"/>
          <w:szCs w:val="22"/>
        </w:rPr>
        <w:t xml:space="preserve"> dis</w:t>
      </w:r>
      <w:r w:rsidR="00A749C3" w:rsidRPr="00C0654D">
        <w:rPr>
          <w:color w:val="auto"/>
          <w:sz w:val="22"/>
          <w:szCs w:val="22"/>
        </w:rPr>
        <w:t xml:space="preserve">tributed </w:t>
      </w:r>
      <w:r w:rsidRPr="00C0654D">
        <w:rPr>
          <w:color w:val="auto"/>
          <w:sz w:val="22"/>
          <w:szCs w:val="22"/>
        </w:rPr>
        <w:t xml:space="preserve">form (spaced over more time). </w:t>
      </w:r>
      <w:r w:rsidR="00A749C3" w:rsidRPr="00C0654D">
        <w:rPr>
          <w:color w:val="auto"/>
          <w:sz w:val="22"/>
          <w:szCs w:val="22"/>
        </w:rPr>
        <w:t>Intensive practice has been shown to be more beneficial for intermediate learners in terms of their general gains (e.g. Serrano, 2011) but has not, to the best of my knowledge, been researched in relation to pragmatic markers of this type.</w:t>
      </w:r>
      <w:r w:rsidR="001D7422" w:rsidRPr="00C0654D">
        <w:rPr>
          <w:color w:val="auto"/>
          <w:sz w:val="22"/>
          <w:szCs w:val="22"/>
        </w:rPr>
        <w:t xml:space="preserve"> Such a study, coupled with an increase in the time given for treatment</w:t>
      </w:r>
      <w:r w:rsidR="00074BA0" w:rsidRPr="00C0654D">
        <w:rPr>
          <w:color w:val="auto"/>
          <w:sz w:val="22"/>
          <w:szCs w:val="22"/>
        </w:rPr>
        <w:t>, would</w:t>
      </w:r>
      <w:r w:rsidR="001D7422" w:rsidRPr="00C0654D">
        <w:rPr>
          <w:color w:val="auto"/>
          <w:sz w:val="22"/>
          <w:szCs w:val="22"/>
        </w:rPr>
        <w:t xml:space="preserve"> allow us to investigate the effects of both amount of practice and spacing of practice. </w:t>
      </w:r>
      <w:r w:rsidR="006B2E7C" w:rsidRPr="00C0654D">
        <w:rPr>
          <w:color w:val="auto"/>
          <w:sz w:val="22"/>
          <w:szCs w:val="22"/>
        </w:rPr>
        <w:t>In terms of instruction, teachers</w:t>
      </w:r>
      <w:r w:rsidR="000D5E20" w:rsidRPr="00C0654D">
        <w:rPr>
          <w:color w:val="auto"/>
          <w:sz w:val="22"/>
          <w:szCs w:val="22"/>
        </w:rPr>
        <w:t xml:space="preserve"> could usefully experiment with giving learners increased receptive practice</w:t>
      </w:r>
      <w:r w:rsidRPr="00C0654D">
        <w:rPr>
          <w:color w:val="auto"/>
          <w:sz w:val="22"/>
          <w:szCs w:val="22"/>
        </w:rPr>
        <w:t xml:space="preserve"> (as the effects were sligh</w:t>
      </w:r>
      <w:r w:rsidR="001D7422" w:rsidRPr="00C0654D">
        <w:rPr>
          <w:color w:val="auto"/>
          <w:sz w:val="22"/>
          <w:szCs w:val="22"/>
        </w:rPr>
        <w:t>tly more beneficial in this study</w:t>
      </w:r>
      <w:r w:rsidR="006B2E7C" w:rsidRPr="00C0654D">
        <w:rPr>
          <w:color w:val="auto"/>
          <w:sz w:val="22"/>
          <w:szCs w:val="22"/>
        </w:rPr>
        <w:t>) intensively</w:t>
      </w:r>
      <w:r w:rsidRPr="00C0654D">
        <w:rPr>
          <w:color w:val="auto"/>
          <w:sz w:val="22"/>
          <w:szCs w:val="22"/>
        </w:rPr>
        <w:t xml:space="preserve"> or </w:t>
      </w:r>
      <w:r w:rsidRPr="00C0654D">
        <w:rPr>
          <w:color w:val="auto"/>
          <w:sz w:val="22"/>
          <w:szCs w:val="22"/>
        </w:rPr>
        <w:lastRenderedPageBreak/>
        <w:t>over time</w:t>
      </w:r>
      <w:r w:rsidR="00F736EC" w:rsidRPr="00C0654D">
        <w:rPr>
          <w:color w:val="auto"/>
          <w:sz w:val="22"/>
          <w:szCs w:val="22"/>
        </w:rPr>
        <w:t xml:space="preserve">, </w:t>
      </w:r>
      <w:r w:rsidR="000D5E20" w:rsidRPr="00C0654D">
        <w:rPr>
          <w:color w:val="auto"/>
          <w:sz w:val="22"/>
          <w:szCs w:val="22"/>
        </w:rPr>
        <w:t>when focussing on pr</w:t>
      </w:r>
      <w:r w:rsidR="00451601" w:rsidRPr="00C0654D">
        <w:rPr>
          <w:color w:val="auto"/>
          <w:sz w:val="22"/>
          <w:szCs w:val="22"/>
        </w:rPr>
        <w:t>agmatic</w:t>
      </w:r>
      <w:r w:rsidR="00F736EC" w:rsidRPr="00C0654D">
        <w:rPr>
          <w:color w:val="auto"/>
          <w:sz w:val="22"/>
          <w:szCs w:val="22"/>
        </w:rPr>
        <w:t xml:space="preserve"> markers</w:t>
      </w:r>
      <w:r w:rsidR="001D7422" w:rsidRPr="00C0654D">
        <w:rPr>
          <w:color w:val="auto"/>
          <w:sz w:val="22"/>
          <w:szCs w:val="22"/>
        </w:rPr>
        <w:t xml:space="preserve"> of this type</w:t>
      </w:r>
      <w:r w:rsidR="00F736EC" w:rsidRPr="00C0654D">
        <w:rPr>
          <w:color w:val="auto"/>
          <w:sz w:val="22"/>
          <w:szCs w:val="22"/>
        </w:rPr>
        <w:t xml:space="preserve">. </w:t>
      </w:r>
      <w:r w:rsidR="00451601" w:rsidRPr="00C0654D">
        <w:rPr>
          <w:color w:val="auto"/>
          <w:sz w:val="22"/>
          <w:szCs w:val="22"/>
        </w:rPr>
        <w:t>This is relatively simple to begin in class</w:t>
      </w:r>
      <w:r w:rsidR="00324516" w:rsidRPr="00C0654D">
        <w:rPr>
          <w:color w:val="auto"/>
          <w:sz w:val="22"/>
          <w:szCs w:val="22"/>
        </w:rPr>
        <w:t xml:space="preserve">. Teachers can develop </w:t>
      </w:r>
      <w:r w:rsidR="00451601" w:rsidRPr="00C0654D">
        <w:rPr>
          <w:color w:val="auto"/>
          <w:sz w:val="22"/>
          <w:szCs w:val="22"/>
        </w:rPr>
        <w:t>self-produced dialogues,</w:t>
      </w:r>
      <w:r w:rsidR="00324516" w:rsidRPr="00C0654D">
        <w:rPr>
          <w:color w:val="auto"/>
          <w:sz w:val="22"/>
          <w:szCs w:val="22"/>
        </w:rPr>
        <w:t xml:space="preserve"> listen to them in class, checking comprehension and clarifying form/</w:t>
      </w:r>
      <w:r w:rsidR="00451601" w:rsidRPr="00C0654D">
        <w:rPr>
          <w:color w:val="auto"/>
          <w:sz w:val="22"/>
          <w:szCs w:val="22"/>
        </w:rPr>
        <w:t>meaning of targeted items</w:t>
      </w:r>
      <w:r w:rsidR="00324516" w:rsidRPr="00C0654D">
        <w:rPr>
          <w:color w:val="auto"/>
          <w:sz w:val="22"/>
          <w:szCs w:val="22"/>
        </w:rPr>
        <w:t>. Learners can then be given</w:t>
      </w:r>
      <w:r w:rsidR="00451601" w:rsidRPr="00C0654D">
        <w:rPr>
          <w:color w:val="auto"/>
          <w:sz w:val="22"/>
          <w:szCs w:val="22"/>
        </w:rPr>
        <w:t xml:space="preserve"> copies of the recording</w:t>
      </w:r>
      <w:r w:rsidR="00A749C3" w:rsidRPr="00C0654D">
        <w:rPr>
          <w:color w:val="auto"/>
          <w:sz w:val="22"/>
          <w:szCs w:val="22"/>
        </w:rPr>
        <w:t>s used</w:t>
      </w:r>
      <w:r w:rsidR="00324516" w:rsidRPr="00C0654D">
        <w:rPr>
          <w:color w:val="auto"/>
          <w:sz w:val="22"/>
          <w:szCs w:val="22"/>
        </w:rPr>
        <w:t xml:space="preserve"> and asked</w:t>
      </w:r>
      <w:r w:rsidR="00451601" w:rsidRPr="00C0654D">
        <w:rPr>
          <w:color w:val="auto"/>
          <w:sz w:val="22"/>
          <w:szCs w:val="22"/>
        </w:rPr>
        <w:t xml:space="preserve"> them to simpl</w:t>
      </w:r>
      <w:r w:rsidR="0038257E" w:rsidRPr="00C0654D">
        <w:rPr>
          <w:color w:val="auto"/>
          <w:sz w:val="22"/>
          <w:szCs w:val="22"/>
        </w:rPr>
        <w:t>y re-listen</w:t>
      </w:r>
      <w:r w:rsidR="00324516" w:rsidRPr="00C0654D">
        <w:rPr>
          <w:color w:val="auto"/>
          <w:sz w:val="22"/>
          <w:szCs w:val="22"/>
        </w:rPr>
        <w:t xml:space="preserve"> to them</w:t>
      </w:r>
      <w:r w:rsidR="0038257E" w:rsidRPr="00C0654D">
        <w:rPr>
          <w:color w:val="auto"/>
          <w:sz w:val="22"/>
          <w:szCs w:val="22"/>
        </w:rPr>
        <w:t xml:space="preserve"> several times</w:t>
      </w:r>
      <w:r w:rsidR="00324516" w:rsidRPr="00C0654D">
        <w:rPr>
          <w:color w:val="auto"/>
          <w:sz w:val="22"/>
          <w:szCs w:val="22"/>
        </w:rPr>
        <w:t>,</w:t>
      </w:r>
      <w:r w:rsidR="0038257E" w:rsidRPr="00C0654D">
        <w:rPr>
          <w:color w:val="auto"/>
          <w:sz w:val="22"/>
          <w:szCs w:val="22"/>
        </w:rPr>
        <w:t xml:space="preserve"> either in short busts or spaced over time.</w:t>
      </w:r>
      <w:r w:rsidR="00451601" w:rsidRPr="00C0654D">
        <w:rPr>
          <w:color w:val="auto"/>
          <w:sz w:val="22"/>
          <w:szCs w:val="22"/>
        </w:rPr>
        <w:t xml:space="preserve"> </w:t>
      </w:r>
      <w:r w:rsidR="00324516" w:rsidRPr="00C0654D">
        <w:rPr>
          <w:color w:val="auto"/>
          <w:sz w:val="22"/>
          <w:szCs w:val="22"/>
        </w:rPr>
        <w:t xml:space="preserve">They </w:t>
      </w:r>
      <w:r w:rsidR="006B2E7C" w:rsidRPr="00C0654D">
        <w:rPr>
          <w:color w:val="auto"/>
          <w:sz w:val="22"/>
          <w:szCs w:val="22"/>
        </w:rPr>
        <w:t>can then be asked to report back on what they</w:t>
      </w:r>
      <w:r w:rsidR="000C1B46" w:rsidRPr="00C0654D">
        <w:rPr>
          <w:color w:val="auto"/>
          <w:sz w:val="22"/>
          <w:szCs w:val="22"/>
        </w:rPr>
        <w:t xml:space="preserve"> can recall following practice.</w:t>
      </w:r>
    </w:p>
    <w:p w:rsidR="00CC3B83" w:rsidRPr="00C0654D" w:rsidRDefault="000C1B46" w:rsidP="004E0665">
      <w:pPr>
        <w:pStyle w:val="Default"/>
        <w:spacing w:line="280" w:lineRule="atLeast"/>
        <w:ind w:firstLine="360"/>
        <w:jc w:val="both"/>
        <w:rPr>
          <w:color w:val="auto"/>
          <w:sz w:val="22"/>
          <w:szCs w:val="22"/>
        </w:rPr>
      </w:pPr>
      <w:r w:rsidRPr="00C0654D">
        <w:rPr>
          <w:color w:val="auto"/>
          <w:sz w:val="22"/>
          <w:szCs w:val="22"/>
        </w:rPr>
        <w:t>Futur</w:t>
      </w:r>
      <w:r w:rsidR="00521818" w:rsidRPr="00C0654D">
        <w:rPr>
          <w:color w:val="auto"/>
          <w:sz w:val="22"/>
          <w:szCs w:val="22"/>
        </w:rPr>
        <w:t>e studies could also benefit fro</w:t>
      </w:r>
      <w:r w:rsidRPr="00C0654D">
        <w:rPr>
          <w:color w:val="auto"/>
          <w:sz w:val="22"/>
          <w:szCs w:val="22"/>
        </w:rPr>
        <w:t>m the addition of a</w:t>
      </w:r>
      <w:r w:rsidR="00521818" w:rsidRPr="00C0654D">
        <w:rPr>
          <w:color w:val="auto"/>
          <w:sz w:val="22"/>
          <w:szCs w:val="22"/>
        </w:rPr>
        <w:t xml:space="preserve"> spoken</w:t>
      </w:r>
      <w:r w:rsidRPr="00C0654D">
        <w:rPr>
          <w:color w:val="auto"/>
          <w:sz w:val="22"/>
          <w:szCs w:val="22"/>
        </w:rPr>
        <w:t xml:space="preserve"> test which attempts to capture controlled production of the target items.</w:t>
      </w:r>
      <w:r w:rsidR="007730E8" w:rsidRPr="00C0654D">
        <w:rPr>
          <w:color w:val="auto"/>
          <w:sz w:val="22"/>
          <w:szCs w:val="22"/>
        </w:rPr>
        <w:t xml:space="preserve"> It is worth investigating the use of a </w:t>
      </w:r>
      <w:r w:rsidRPr="00C0654D">
        <w:rPr>
          <w:color w:val="auto"/>
          <w:sz w:val="22"/>
          <w:szCs w:val="22"/>
        </w:rPr>
        <w:t xml:space="preserve">modified discourse </w:t>
      </w:r>
      <w:r w:rsidR="007730E8" w:rsidRPr="00C0654D">
        <w:rPr>
          <w:color w:val="auto"/>
          <w:sz w:val="22"/>
          <w:szCs w:val="22"/>
        </w:rPr>
        <w:t>completion</w:t>
      </w:r>
      <w:r w:rsidRPr="00C0654D">
        <w:rPr>
          <w:color w:val="auto"/>
          <w:sz w:val="22"/>
          <w:szCs w:val="22"/>
        </w:rPr>
        <w:t xml:space="preserve"> task </w:t>
      </w:r>
      <w:r w:rsidR="007730E8" w:rsidRPr="00C0654D">
        <w:rPr>
          <w:color w:val="auto"/>
          <w:sz w:val="22"/>
          <w:szCs w:val="22"/>
        </w:rPr>
        <w:t>(DCT)</w:t>
      </w:r>
      <w:r w:rsidR="0054462B" w:rsidRPr="00C0654D">
        <w:rPr>
          <w:color w:val="auto"/>
          <w:sz w:val="22"/>
          <w:szCs w:val="22"/>
        </w:rPr>
        <w:t xml:space="preserve"> </w:t>
      </w:r>
      <w:r w:rsidRPr="00C0654D">
        <w:rPr>
          <w:color w:val="auto"/>
          <w:sz w:val="22"/>
          <w:szCs w:val="22"/>
        </w:rPr>
        <w:t xml:space="preserve">to </w:t>
      </w:r>
      <w:r w:rsidR="007730E8" w:rsidRPr="00C0654D">
        <w:rPr>
          <w:color w:val="auto"/>
          <w:sz w:val="22"/>
          <w:szCs w:val="22"/>
        </w:rPr>
        <w:t>elicit</w:t>
      </w:r>
      <w:r w:rsidRPr="00C0654D">
        <w:rPr>
          <w:color w:val="auto"/>
          <w:sz w:val="22"/>
          <w:szCs w:val="22"/>
        </w:rPr>
        <w:t xml:space="preserve"> the target items.</w:t>
      </w:r>
      <w:r w:rsidR="007730E8" w:rsidRPr="00C0654D">
        <w:rPr>
          <w:color w:val="auto"/>
          <w:sz w:val="22"/>
          <w:szCs w:val="22"/>
        </w:rPr>
        <w:t xml:space="preserve"> Such DCTs are often used in </w:t>
      </w:r>
      <w:proofErr w:type="spellStart"/>
      <w:r w:rsidR="007730E8" w:rsidRPr="00C0654D">
        <w:rPr>
          <w:color w:val="auto"/>
          <w:sz w:val="22"/>
          <w:szCs w:val="22"/>
        </w:rPr>
        <w:t>interlanguage</w:t>
      </w:r>
      <w:proofErr w:type="spellEnd"/>
      <w:r w:rsidR="007730E8" w:rsidRPr="00C0654D">
        <w:rPr>
          <w:color w:val="auto"/>
          <w:sz w:val="22"/>
          <w:szCs w:val="22"/>
        </w:rPr>
        <w:t xml:space="preserve"> pragmatics research and can take the form of writ</w:t>
      </w:r>
      <w:r w:rsidR="00CC3B83" w:rsidRPr="00C0654D">
        <w:rPr>
          <w:color w:val="auto"/>
          <w:sz w:val="22"/>
          <w:szCs w:val="22"/>
        </w:rPr>
        <w:t>ten or spoken tests. Typically</w:t>
      </w:r>
      <w:r w:rsidR="007730E8" w:rsidRPr="00C0654D">
        <w:rPr>
          <w:color w:val="auto"/>
          <w:sz w:val="22"/>
          <w:szCs w:val="22"/>
        </w:rPr>
        <w:t>, a scenario is described and a participant writes or says what they would say in this situation. In the case of spoken stance markers, researcher</w:t>
      </w:r>
      <w:r w:rsidR="00F84631" w:rsidRPr="00C0654D">
        <w:rPr>
          <w:color w:val="auto"/>
          <w:sz w:val="22"/>
          <w:szCs w:val="22"/>
        </w:rPr>
        <w:t>s</w:t>
      </w:r>
      <w:r w:rsidR="007730E8" w:rsidRPr="00C0654D">
        <w:rPr>
          <w:color w:val="auto"/>
          <w:sz w:val="22"/>
          <w:szCs w:val="22"/>
        </w:rPr>
        <w:t xml:space="preserve"> could employ</w:t>
      </w:r>
      <w:r w:rsidR="00521818" w:rsidRPr="00C0654D">
        <w:rPr>
          <w:color w:val="auto"/>
          <w:sz w:val="22"/>
          <w:szCs w:val="22"/>
        </w:rPr>
        <w:t xml:space="preserve"> a</w:t>
      </w:r>
      <w:r w:rsidR="007730E8" w:rsidRPr="00C0654D">
        <w:rPr>
          <w:color w:val="auto"/>
          <w:sz w:val="22"/>
          <w:szCs w:val="22"/>
        </w:rPr>
        <w:t xml:space="preserve"> computer anim</w:t>
      </w:r>
      <w:r w:rsidR="00521818" w:rsidRPr="00C0654D">
        <w:rPr>
          <w:color w:val="auto"/>
          <w:sz w:val="22"/>
          <w:szCs w:val="22"/>
        </w:rPr>
        <w:t>ated production test (CAPT)</w:t>
      </w:r>
      <w:r w:rsidR="007730E8" w:rsidRPr="00C0654D">
        <w:rPr>
          <w:color w:val="auto"/>
          <w:sz w:val="22"/>
          <w:szCs w:val="22"/>
        </w:rPr>
        <w:t xml:space="preserve"> of the type described by </w:t>
      </w:r>
      <w:proofErr w:type="spellStart"/>
      <w:r w:rsidR="007730E8" w:rsidRPr="00C0654D">
        <w:rPr>
          <w:color w:val="auto"/>
          <w:sz w:val="22"/>
          <w:szCs w:val="22"/>
        </w:rPr>
        <w:t>Halenko</w:t>
      </w:r>
      <w:proofErr w:type="spellEnd"/>
      <w:r w:rsidR="007730E8" w:rsidRPr="00C0654D">
        <w:rPr>
          <w:color w:val="auto"/>
          <w:sz w:val="22"/>
          <w:szCs w:val="22"/>
        </w:rPr>
        <w:t xml:space="preserve"> </w:t>
      </w:r>
      <w:r w:rsidR="00CE5513" w:rsidRPr="00C0654D">
        <w:rPr>
          <w:color w:val="auto"/>
          <w:sz w:val="22"/>
          <w:szCs w:val="22"/>
        </w:rPr>
        <w:t>(2013</w:t>
      </w:r>
      <w:r w:rsidR="00521818" w:rsidRPr="00C0654D">
        <w:rPr>
          <w:color w:val="auto"/>
          <w:sz w:val="22"/>
          <w:szCs w:val="22"/>
        </w:rPr>
        <w:t>), modified to fit</w:t>
      </w:r>
      <w:r w:rsidR="007730E8" w:rsidRPr="00C0654D">
        <w:rPr>
          <w:color w:val="auto"/>
          <w:sz w:val="22"/>
          <w:szCs w:val="22"/>
        </w:rPr>
        <w:t xml:space="preserve"> the target items. Thes</w:t>
      </w:r>
      <w:r w:rsidR="00521818" w:rsidRPr="00C0654D">
        <w:rPr>
          <w:color w:val="auto"/>
          <w:sz w:val="22"/>
          <w:szCs w:val="22"/>
        </w:rPr>
        <w:t>e tests use an animated figure to provide</w:t>
      </w:r>
      <w:r w:rsidR="007730E8" w:rsidRPr="00C0654D">
        <w:rPr>
          <w:color w:val="auto"/>
          <w:sz w:val="22"/>
          <w:szCs w:val="22"/>
        </w:rPr>
        <w:t xml:space="preserve"> learners</w:t>
      </w:r>
      <w:r w:rsidR="00521818" w:rsidRPr="00C0654D">
        <w:rPr>
          <w:color w:val="auto"/>
          <w:sz w:val="22"/>
          <w:szCs w:val="22"/>
        </w:rPr>
        <w:t xml:space="preserve"> with </w:t>
      </w:r>
      <w:r w:rsidR="007730E8" w:rsidRPr="00C0654D">
        <w:rPr>
          <w:color w:val="auto"/>
          <w:sz w:val="22"/>
          <w:szCs w:val="22"/>
        </w:rPr>
        <w:t xml:space="preserve">a spoken prompt to which they </w:t>
      </w:r>
      <w:r w:rsidR="00CE5513" w:rsidRPr="00C0654D">
        <w:rPr>
          <w:color w:val="auto"/>
          <w:sz w:val="22"/>
          <w:szCs w:val="22"/>
        </w:rPr>
        <w:t>respond and record their answer and have been found to elicit la</w:t>
      </w:r>
      <w:r w:rsidR="00CE5513" w:rsidRPr="00C0654D">
        <w:rPr>
          <w:color w:val="auto"/>
          <w:sz w:val="22"/>
          <w:szCs w:val="22"/>
        </w:rPr>
        <w:t>n</w:t>
      </w:r>
      <w:r w:rsidR="00CE5513" w:rsidRPr="00C0654D">
        <w:rPr>
          <w:color w:val="auto"/>
          <w:sz w:val="22"/>
          <w:szCs w:val="22"/>
        </w:rPr>
        <w:t xml:space="preserve">guage which is closer to what students would actually say in a given situation, rather than what </w:t>
      </w:r>
      <w:r w:rsidR="00CC3B83" w:rsidRPr="00C0654D">
        <w:rPr>
          <w:color w:val="auto"/>
          <w:sz w:val="22"/>
          <w:szCs w:val="22"/>
        </w:rPr>
        <w:t>they might say (</w:t>
      </w:r>
      <w:proofErr w:type="spellStart"/>
      <w:r w:rsidR="00CC3B83" w:rsidRPr="00C0654D">
        <w:rPr>
          <w:color w:val="auto"/>
          <w:sz w:val="22"/>
          <w:szCs w:val="22"/>
        </w:rPr>
        <w:t>Halenko</w:t>
      </w:r>
      <w:proofErr w:type="spellEnd"/>
      <w:r w:rsidR="00CC3B83" w:rsidRPr="00C0654D">
        <w:rPr>
          <w:color w:val="auto"/>
          <w:sz w:val="22"/>
          <w:szCs w:val="22"/>
        </w:rPr>
        <w:t>, 2013).</w:t>
      </w:r>
      <w:r w:rsidR="007730E8" w:rsidRPr="00C0654D">
        <w:rPr>
          <w:color w:val="auto"/>
          <w:sz w:val="22"/>
          <w:szCs w:val="22"/>
        </w:rPr>
        <w:t xml:space="preserve"> For example, one</w:t>
      </w:r>
      <w:r w:rsidR="00CC3B83" w:rsidRPr="00C0654D">
        <w:rPr>
          <w:color w:val="auto"/>
          <w:sz w:val="22"/>
          <w:szCs w:val="22"/>
        </w:rPr>
        <w:t xml:space="preserve"> situation could be “</w:t>
      </w:r>
      <w:r w:rsidR="00CE5513" w:rsidRPr="00C0654D">
        <w:rPr>
          <w:color w:val="auto"/>
          <w:sz w:val="22"/>
          <w:szCs w:val="22"/>
        </w:rPr>
        <w:t>You are tal</w:t>
      </w:r>
      <w:r w:rsidR="00CE5513" w:rsidRPr="00C0654D">
        <w:rPr>
          <w:color w:val="auto"/>
          <w:sz w:val="22"/>
          <w:szCs w:val="22"/>
        </w:rPr>
        <w:t>k</w:t>
      </w:r>
      <w:r w:rsidR="00CE5513" w:rsidRPr="00C0654D">
        <w:rPr>
          <w:color w:val="auto"/>
          <w:sz w:val="22"/>
          <w:szCs w:val="22"/>
        </w:rPr>
        <w:t>ing to a friend and telling him/her about what you did last night. You went to see a film and a</w:t>
      </w:r>
      <w:r w:rsidR="00CC3B83" w:rsidRPr="00C0654D">
        <w:rPr>
          <w:color w:val="auto"/>
          <w:sz w:val="22"/>
          <w:szCs w:val="22"/>
        </w:rPr>
        <w:t>re talking to him/her about it.”</w:t>
      </w:r>
      <w:r w:rsidR="00CE5513" w:rsidRPr="00C0654D">
        <w:rPr>
          <w:color w:val="auto"/>
          <w:sz w:val="22"/>
          <w:szCs w:val="22"/>
        </w:rPr>
        <w:t xml:space="preserve"> </w:t>
      </w:r>
      <w:r w:rsidR="00002C2A" w:rsidRPr="00C0654D">
        <w:rPr>
          <w:color w:val="auto"/>
          <w:sz w:val="22"/>
          <w:szCs w:val="22"/>
        </w:rPr>
        <w:t>The prompt</w:t>
      </w:r>
      <w:r w:rsidR="00CE5513" w:rsidRPr="00C0654D">
        <w:rPr>
          <w:color w:val="auto"/>
          <w:sz w:val="22"/>
          <w:szCs w:val="22"/>
        </w:rPr>
        <w:t xml:space="preserve"> could then come from the computer an</w:t>
      </w:r>
      <w:r w:rsidR="00CE5513" w:rsidRPr="00C0654D">
        <w:rPr>
          <w:color w:val="auto"/>
          <w:sz w:val="22"/>
          <w:szCs w:val="22"/>
        </w:rPr>
        <w:t>i</w:t>
      </w:r>
      <w:r w:rsidR="00CC3B83" w:rsidRPr="00C0654D">
        <w:rPr>
          <w:color w:val="auto"/>
          <w:sz w:val="22"/>
          <w:szCs w:val="22"/>
        </w:rPr>
        <w:t>mated friend “</w:t>
      </w:r>
      <w:r w:rsidR="00CE5513" w:rsidRPr="00C0654D">
        <w:rPr>
          <w:color w:val="auto"/>
          <w:sz w:val="22"/>
          <w:szCs w:val="22"/>
        </w:rPr>
        <w:t>Oh, you went to see…</w:t>
      </w:r>
      <w:r w:rsidR="00784430" w:rsidRPr="00C0654D">
        <w:rPr>
          <w:color w:val="auto"/>
          <w:sz w:val="22"/>
          <w:szCs w:val="22"/>
        </w:rPr>
        <w:t xml:space="preserve"> W</w:t>
      </w:r>
      <w:r w:rsidR="00CC3B83" w:rsidRPr="00C0654D">
        <w:rPr>
          <w:color w:val="auto"/>
          <w:sz w:val="22"/>
          <w:szCs w:val="22"/>
        </w:rPr>
        <w:t>hat’s</w:t>
      </w:r>
      <w:r w:rsidR="007730E8" w:rsidRPr="00C0654D">
        <w:rPr>
          <w:color w:val="auto"/>
          <w:sz w:val="22"/>
          <w:szCs w:val="22"/>
        </w:rPr>
        <w:t xml:space="preserve"> it about?</w:t>
      </w:r>
      <w:r w:rsidR="00CC3B83" w:rsidRPr="00C0654D">
        <w:rPr>
          <w:color w:val="auto"/>
          <w:sz w:val="22"/>
          <w:szCs w:val="22"/>
        </w:rPr>
        <w:t>”</w:t>
      </w:r>
      <w:r w:rsidR="00002C2A" w:rsidRPr="00C0654D">
        <w:rPr>
          <w:color w:val="auto"/>
          <w:sz w:val="22"/>
          <w:szCs w:val="22"/>
        </w:rPr>
        <w:t xml:space="preserve"> and</w:t>
      </w:r>
      <w:r w:rsidR="007730E8" w:rsidRPr="00C0654D">
        <w:rPr>
          <w:color w:val="auto"/>
          <w:sz w:val="22"/>
          <w:szCs w:val="22"/>
        </w:rPr>
        <w:t xml:space="preserve"> could elicit</w:t>
      </w:r>
      <w:r w:rsidR="00CE5513" w:rsidRPr="00C0654D">
        <w:rPr>
          <w:color w:val="auto"/>
          <w:sz w:val="22"/>
          <w:szCs w:val="22"/>
        </w:rPr>
        <w:t xml:space="preserve"> stance</w:t>
      </w:r>
      <w:r w:rsidR="00CC3B83" w:rsidRPr="00C0654D">
        <w:rPr>
          <w:color w:val="auto"/>
          <w:sz w:val="22"/>
          <w:szCs w:val="22"/>
        </w:rPr>
        <w:t xml:space="preserve"> markers such as “basically”</w:t>
      </w:r>
      <w:r w:rsidR="00784430" w:rsidRPr="00C0654D">
        <w:rPr>
          <w:color w:val="auto"/>
          <w:sz w:val="22"/>
          <w:szCs w:val="22"/>
        </w:rPr>
        <w:t xml:space="preserve"> when learners summarise the plot</w:t>
      </w:r>
      <w:r w:rsidR="007730E8" w:rsidRPr="00C0654D">
        <w:rPr>
          <w:color w:val="auto"/>
          <w:sz w:val="22"/>
          <w:szCs w:val="22"/>
        </w:rPr>
        <w:t xml:space="preserve">. Such tests could be used alongside the ones </w:t>
      </w:r>
      <w:r w:rsidR="00521818" w:rsidRPr="00C0654D">
        <w:rPr>
          <w:color w:val="auto"/>
          <w:sz w:val="22"/>
          <w:szCs w:val="22"/>
        </w:rPr>
        <w:t>described</w:t>
      </w:r>
      <w:r w:rsidR="007730E8" w:rsidRPr="00C0654D">
        <w:rPr>
          <w:color w:val="auto"/>
          <w:sz w:val="22"/>
          <w:szCs w:val="22"/>
        </w:rPr>
        <w:t xml:space="preserve"> in this study to form part of a test battery (Schmitt, 2010), to assess different aspects of productive and receptive</w:t>
      </w:r>
      <w:r w:rsidR="00784430" w:rsidRPr="00C0654D">
        <w:rPr>
          <w:color w:val="auto"/>
          <w:sz w:val="22"/>
          <w:szCs w:val="22"/>
        </w:rPr>
        <w:t xml:space="preserve"> knowledge.</w:t>
      </w:r>
    </w:p>
    <w:p w:rsidR="006B04C3" w:rsidRDefault="003E65C8" w:rsidP="004E0665">
      <w:pPr>
        <w:pStyle w:val="Default"/>
        <w:spacing w:line="280" w:lineRule="atLeast"/>
        <w:ind w:firstLine="360"/>
        <w:jc w:val="both"/>
        <w:rPr>
          <w:rFonts w:eastAsia="Times New Roman"/>
          <w:color w:val="auto"/>
          <w:sz w:val="22"/>
          <w:szCs w:val="22"/>
        </w:rPr>
      </w:pPr>
      <w:r w:rsidRPr="00C0654D">
        <w:rPr>
          <w:color w:val="auto"/>
          <w:sz w:val="22"/>
          <w:szCs w:val="22"/>
        </w:rPr>
        <w:t>The final</w:t>
      </w:r>
      <w:r w:rsidR="007346F1" w:rsidRPr="00C0654D">
        <w:rPr>
          <w:color w:val="auto"/>
          <w:sz w:val="22"/>
          <w:szCs w:val="22"/>
        </w:rPr>
        <w:t xml:space="preserve"> implication is </w:t>
      </w:r>
      <w:r w:rsidR="00400AD0" w:rsidRPr="00C0654D">
        <w:rPr>
          <w:color w:val="auto"/>
          <w:sz w:val="22"/>
          <w:szCs w:val="22"/>
        </w:rPr>
        <w:t>that, for teachers, it is worth asking learners if they use high</w:t>
      </w:r>
      <w:r w:rsidR="00BB15AE" w:rsidRPr="00C0654D">
        <w:rPr>
          <w:color w:val="auto"/>
          <w:sz w:val="22"/>
          <w:szCs w:val="22"/>
        </w:rPr>
        <w:t xml:space="preserve"> frequency</w:t>
      </w:r>
      <w:r w:rsidR="00400AD0" w:rsidRPr="00C0654D">
        <w:rPr>
          <w:color w:val="auto"/>
          <w:sz w:val="22"/>
          <w:szCs w:val="22"/>
        </w:rPr>
        <w:t xml:space="preserve"> stance markers in their speech and if </w:t>
      </w:r>
      <w:r w:rsidR="006C66F0" w:rsidRPr="00C0654D">
        <w:rPr>
          <w:color w:val="auto"/>
          <w:sz w:val="22"/>
          <w:szCs w:val="22"/>
        </w:rPr>
        <w:t>so which they u</w:t>
      </w:r>
      <w:r w:rsidR="00BB15AE" w:rsidRPr="00C0654D">
        <w:rPr>
          <w:color w:val="auto"/>
          <w:sz w:val="22"/>
          <w:szCs w:val="22"/>
        </w:rPr>
        <w:t>se,</w:t>
      </w:r>
      <w:r w:rsidR="006C66F0" w:rsidRPr="00C0654D">
        <w:rPr>
          <w:color w:val="auto"/>
          <w:sz w:val="22"/>
          <w:szCs w:val="22"/>
        </w:rPr>
        <w:t xml:space="preserve"> which they tend to avoid</w:t>
      </w:r>
      <w:r w:rsidR="00BB15AE" w:rsidRPr="00C0654D">
        <w:rPr>
          <w:color w:val="auto"/>
          <w:sz w:val="22"/>
          <w:szCs w:val="22"/>
        </w:rPr>
        <w:t xml:space="preserve"> and why.</w:t>
      </w:r>
      <w:r w:rsidR="00594962" w:rsidRPr="00C0654D">
        <w:rPr>
          <w:color w:val="auto"/>
          <w:sz w:val="22"/>
          <w:szCs w:val="22"/>
        </w:rPr>
        <w:t xml:space="preserve"> One way to begin this process is to record learners in situations designed to elicit stance makers and use such recording</w:t>
      </w:r>
      <w:r w:rsidR="00B91BB9" w:rsidRPr="00C0654D">
        <w:rPr>
          <w:color w:val="auto"/>
          <w:sz w:val="22"/>
          <w:szCs w:val="22"/>
        </w:rPr>
        <w:t>s</w:t>
      </w:r>
      <w:r w:rsidR="00594962" w:rsidRPr="00C0654D">
        <w:rPr>
          <w:color w:val="auto"/>
          <w:sz w:val="22"/>
          <w:szCs w:val="22"/>
        </w:rPr>
        <w:t xml:space="preserve"> for lea</w:t>
      </w:r>
      <w:r w:rsidR="00CC3B83" w:rsidRPr="00C0654D">
        <w:rPr>
          <w:color w:val="auto"/>
          <w:sz w:val="22"/>
          <w:szCs w:val="22"/>
        </w:rPr>
        <w:t>r</w:t>
      </w:r>
      <w:r w:rsidR="00594962" w:rsidRPr="00C0654D">
        <w:rPr>
          <w:color w:val="auto"/>
          <w:sz w:val="22"/>
          <w:szCs w:val="22"/>
        </w:rPr>
        <w:t xml:space="preserve">ners to </w:t>
      </w:r>
      <w:r w:rsidR="00B91BB9" w:rsidRPr="00C0654D">
        <w:rPr>
          <w:color w:val="auto"/>
          <w:sz w:val="22"/>
          <w:szCs w:val="22"/>
        </w:rPr>
        <w:t xml:space="preserve">listen back to and check which stance </w:t>
      </w:r>
      <w:r w:rsidR="007730E8" w:rsidRPr="00C0654D">
        <w:rPr>
          <w:color w:val="auto"/>
          <w:sz w:val="22"/>
          <w:szCs w:val="22"/>
        </w:rPr>
        <w:t>markers they use and do not use</w:t>
      </w:r>
      <w:r w:rsidR="00B91BB9" w:rsidRPr="00C0654D">
        <w:rPr>
          <w:color w:val="auto"/>
          <w:sz w:val="22"/>
          <w:szCs w:val="22"/>
        </w:rPr>
        <w:t xml:space="preserve"> from a give</w:t>
      </w:r>
      <w:r w:rsidR="007730E8" w:rsidRPr="00C0654D">
        <w:rPr>
          <w:color w:val="auto"/>
          <w:sz w:val="22"/>
          <w:szCs w:val="22"/>
        </w:rPr>
        <w:t>n list before discussing why they do and do not use certain items.</w:t>
      </w:r>
      <w:r w:rsidR="002C0702" w:rsidRPr="00C0654D">
        <w:rPr>
          <w:color w:val="auto"/>
          <w:sz w:val="22"/>
          <w:szCs w:val="22"/>
        </w:rPr>
        <w:t xml:space="preserve"> An</w:t>
      </w:r>
      <w:r w:rsidR="00B91BB9" w:rsidRPr="00C0654D">
        <w:rPr>
          <w:color w:val="auto"/>
          <w:sz w:val="22"/>
          <w:szCs w:val="22"/>
        </w:rPr>
        <w:t xml:space="preserve"> example might be a conversation</w:t>
      </w:r>
      <w:r w:rsidR="007730E8" w:rsidRPr="00C0654D">
        <w:rPr>
          <w:color w:val="auto"/>
          <w:sz w:val="22"/>
          <w:szCs w:val="22"/>
        </w:rPr>
        <w:t xml:space="preserve"> based on the type of prompts described in the CAPT above,</w:t>
      </w:r>
      <w:r w:rsidR="00B91BB9" w:rsidRPr="00C0654D">
        <w:rPr>
          <w:color w:val="auto"/>
          <w:sz w:val="22"/>
          <w:szCs w:val="22"/>
        </w:rPr>
        <w:t xml:space="preserve"> where </w:t>
      </w:r>
      <w:r w:rsidR="007730E8" w:rsidRPr="00C0654D">
        <w:rPr>
          <w:color w:val="auto"/>
          <w:sz w:val="22"/>
          <w:szCs w:val="22"/>
        </w:rPr>
        <w:t>students</w:t>
      </w:r>
      <w:r w:rsidR="002C19C3" w:rsidRPr="00C0654D">
        <w:rPr>
          <w:color w:val="auto"/>
          <w:sz w:val="22"/>
          <w:szCs w:val="22"/>
        </w:rPr>
        <w:t xml:space="preserve"> are asked to describe the pl</w:t>
      </w:r>
      <w:r w:rsidR="00B91BB9" w:rsidRPr="00C0654D">
        <w:rPr>
          <w:color w:val="auto"/>
          <w:sz w:val="22"/>
          <w:szCs w:val="22"/>
        </w:rPr>
        <w:t xml:space="preserve">ot of a recent film they have seen to </w:t>
      </w:r>
      <w:r w:rsidR="002C19C3" w:rsidRPr="00C0654D">
        <w:rPr>
          <w:color w:val="auto"/>
          <w:sz w:val="22"/>
          <w:szCs w:val="22"/>
        </w:rPr>
        <w:t>elicit</w:t>
      </w:r>
      <w:r w:rsidR="00B91BB9" w:rsidRPr="00C0654D">
        <w:rPr>
          <w:color w:val="auto"/>
          <w:sz w:val="22"/>
          <w:szCs w:val="22"/>
        </w:rPr>
        <w:t xml:space="preserve"> </w:t>
      </w:r>
      <w:r w:rsidR="002C19C3" w:rsidRPr="00C0654D">
        <w:rPr>
          <w:color w:val="auto"/>
          <w:sz w:val="22"/>
          <w:szCs w:val="22"/>
        </w:rPr>
        <w:t xml:space="preserve">markers such as </w:t>
      </w:r>
      <w:r w:rsidR="00CC3B83" w:rsidRPr="00C0654D">
        <w:rPr>
          <w:color w:val="auto"/>
          <w:sz w:val="22"/>
          <w:szCs w:val="22"/>
        </w:rPr>
        <w:t>“basically”</w:t>
      </w:r>
      <w:r w:rsidR="007730E8" w:rsidRPr="00C0654D">
        <w:rPr>
          <w:color w:val="auto"/>
          <w:sz w:val="22"/>
          <w:szCs w:val="22"/>
        </w:rPr>
        <w:t>.</w:t>
      </w:r>
      <w:r w:rsidR="002C19C3" w:rsidRPr="00C0654D">
        <w:rPr>
          <w:color w:val="auto"/>
          <w:sz w:val="22"/>
          <w:szCs w:val="22"/>
        </w:rPr>
        <w:t xml:space="preserve"> </w:t>
      </w:r>
      <w:r w:rsidR="00594962" w:rsidRPr="00C0654D">
        <w:rPr>
          <w:color w:val="auto"/>
          <w:sz w:val="22"/>
          <w:szCs w:val="22"/>
        </w:rPr>
        <w:t>Future research could take these a</w:t>
      </w:r>
      <w:r w:rsidR="00594962" w:rsidRPr="00C0654D">
        <w:rPr>
          <w:color w:val="auto"/>
          <w:sz w:val="22"/>
          <w:szCs w:val="22"/>
        </w:rPr>
        <w:t>s</w:t>
      </w:r>
      <w:r w:rsidR="00594962" w:rsidRPr="00C0654D">
        <w:rPr>
          <w:color w:val="auto"/>
          <w:sz w:val="22"/>
          <w:szCs w:val="22"/>
        </w:rPr>
        <w:t>pects</w:t>
      </w:r>
      <w:r w:rsidR="007730E8" w:rsidRPr="00C0654D">
        <w:rPr>
          <w:color w:val="auto"/>
          <w:sz w:val="22"/>
          <w:szCs w:val="22"/>
        </w:rPr>
        <w:t xml:space="preserve"> of </w:t>
      </w:r>
      <w:r w:rsidR="00784430" w:rsidRPr="00C0654D">
        <w:rPr>
          <w:color w:val="auto"/>
          <w:sz w:val="22"/>
          <w:szCs w:val="22"/>
        </w:rPr>
        <w:t>learning into</w:t>
      </w:r>
      <w:r w:rsidR="00594962" w:rsidRPr="00C0654D">
        <w:rPr>
          <w:color w:val="auto"/>
          <w:sz w:val="22"/>
          <w:szCs w:val="22"/>
        </w:rPr>
        <w:t xml:space="preserve"> account through adding qualitative data collection techniques in the form of learner diaries, interviews or focus groups, which could attempt to track how learners use and encounter such</w:t>
      </w:r>
      <w:r w:rsidR="002C0702" w:rsidRPr="00C0654D">
        <w:rPr>
          <w:color w:val="auto"/>
          <w:sz w:val="22"/>
          <w:szCs w:val="22"/>
        </w:rPr>
        <w:t xml:space="preserve"> high frequency spoken stance markers </w:t>
      </w:r>
      <w:r w:rsidR="00594962" w:rsidRPr="00C0654D">
        <w:rPr>
          <w:color w:val="auto"/>
          <w:sz w:val="22"/>
          <w:szCs w:val="22"/>
        </w:rPr>
        <w:t>outside class</w:t>
      </w:r>
      <w:r w:rsidR="00B91BB9" w:rsidRPr="00C0654D">
        <w:rPr>
          <w:color w:val="auto"/>
          <w:sz w:val="22"/>
          <w:szCs w:val="22"/>
        </w:rPr>
        <w:t xml:space="preserve">. </w:t>
      </w:r>
      <w:r w:rsidR="002C0702" w:rsidRPr="00C0654D">
        <w:rPr>
          <w:color w:val="auto"/>
          <w:sz w:val="22"/>
          <w:szCs w:val="22"/>
        </w:rPr>
        <w:t>Data of this nature would allow us to demonstrate</w:t>
      </w:r>
      <w:r w:rsidR="0042587A" w:rsidRPr="00C0654D">
        <w:rPr>
          <w:color w:val="auto"/>
          <w:sz w:val="22"/>
          <w:szCs w:val="22"/>
        </w:rPr>
        <w:t xml:space="preserve"> </w:t>
      </w:r>
      <w:r w:rsidR="002C0702" w:rsidRPr="00C0654D">
        <w:rPr>
          <w:rFonts w:eastAsia="Times New Roman"/>
          <w:color w:val="auto"/>
          <w:sz w:val="22"/>
          <w:szCs w:val="22"/>
        </w:rPr>
        <w:t>the extent to which</w:t>
      </w:r>
      <w:r w:rsidR="00BB15AE" w:rsidRPr="00C0654D">
        <w:rPr>
          <w:rFonts w:eastAsia="Times New Roman"/>
          <w:color w:val="auto"/>
          <w:sz w:val="22"/>
          <w:szCs w:val="22"/>
        </w:rPr>
        <w:t xml:space="preserve"> </w:t>
      </w:r>
      <w:r w:rsidR="00BB15AE" w:rsidRPr="00C0654D">
        <w:rPr>
          <w:color w:val="auto"/>
          <w:sz w:val="22"/>
          <w:szCs w:val="22"/>
        </w:rPr>
        <w:t>avoidance or usage of particular items is also linked to the manner in which a learners wishes to be perceived in t</w:t>
      </w:r>
      <w:r w:rsidR="0042587A" w:rsidRPr="00C0654D">
        <w:rPr>
          <w:color w:val="auto"/>
          <w:sz w:val="22"/>
          <w:szCs w:val="22"/>
        </w:rPr>
        <w:t xml:space="preserve">heir L2, as </w:t>
      </w:r>
      <w:proofErr w:type="spellStart"/>
      <w:r w:rsidR="009447AC" w:rsidRPr="00C0654D">
        <w:rPr>
          <w:rFonts w:eastAsia="Times New Roman"/>
          <w:color w:val="auto"/>
          <w:sz w:val="22"/>
          <w:szCs w:val="22"/>
        </w:rPr>
        <w:t>Gablasova</w:t>
      </w:r>
      <w:proofErr w:type="spellEnd"/>
      <w:r w:rsidR="009447AC" w:rsidRPr="00C0654D">
        <w:rPr>
          <w:rFonts w:eastAsia="Times New Roman"/>
          <w:color w:val="auto"/>
          <w:sz w:val="22"/>
          <w:szCs w:val="22"/>
        </w:rPr>
        <w:t xml:space="preserve">, </w:t>
      </w:r>
      <w:proofErr w:type="spellStart"/>
      <w:r w:rsidR="009447AC" w:rsidRPr="00C0654D">
        <w:rPr>
          <w:rFonts w:eastAsia="Times New Roman"/>
          <w:color w:val="auto"/>
          <w:sz w:val="22"/>
          <w:szCs w:val="22"/>
        </w:rPr>
        <w:t>Brezina</w:t>
      </w:r>
      <w:proofErr w:type="spellEnd"/>
      <w:r w:rsidR="009447AC" w:rsidRPr="00C0654D">
        <w:rPr>
          <w:rFonts w:eastAsia="Times New Roman"/>
          <w:color w:val="auto"/>
          <w:sz w:val="22"/>
          <w:szCs w:val="22"/>
        </w:rPr>
        <w:t xml:space="preserve">, </w:t>
      </w:r>
      <w:proofErr w:type="spellStart"/>
      <w:r w:rsidR="009447AC" w:rsidRPr="00C0654D">
        <w:rPr>
          <w:rFonts w:eastAsia="Times New Roman"/>
          <w:color w:val="auto"/>
          <w:sz w:val="22"/>
          <w:szCs w:val="22"/>
        </w:rPr>
        <w:t>Mcenery</w:t>
      </w:r>
      <w:proofErr w:type="spellEnd"/>
      <w:r w:rsidR="009447AC" w:rsidRPr="00C0654D">
        <w:rPr>
          <w:rFonts w:eastAsia="Times New Roman"/>
          <w:color w:val="auto"/>
          <w:sz w:val="22"/>
          <w:szCs w:val="22"/>
        </w:rPr>
        <w:t xml:space="preserve"> and Boyd</w:t>
      </w:r>
      <w:r w:rsidR="0042587A" w:rsidRPr="00C0654D">
        <w:rPr>
          <w:rFonts w:eastAsia="Times New Roman"/>
          <w:color w:val="auto"/>
          <w:sz w:val="22"/>
          <w:szCs w:val="22"/>
        </w:rPr>
        <w:t xml:space="preserve"> (2015) have suggested.</w:t>
      </w:r>
    </w:p>
    <w:p w:rsidR="00C0654D" w:rsidRDefault="00C0654D" w:rsidP="004E0665">
      <w:pPr>
        <w:pStyle w:val="Default"/>
        <w:spacing w:line="280" w:lineRule="atLeast"/>
        <w:ind w:firstLine="360"/>
        <w:jc w:val="both"/>
        <w:rPr>
          <w:rFonts w:eastAsia="Times New Roman"/>
          <w:color w:val="auto"/>
          <w:sz w:val="22"/>
          <w:szCs w:val="22"/>
        </w:rPr>
      </w:pPr>
    </w:p>
    <w:p w:rsidR="00C0654D" w:rsidRDefault="00C0654D" w:rsidP="004E0665">
      <w:pPr>
        <w:pStyle w:val="Default"/>
        <w:spacing w:line="280" w:lineRule="atLeast"/>
        <w:ind w:firstLine="360"/>
        <w:jc w:val="both"/>
        <w:rPr>
          <w:rFonts w:eastAsia="Times New Roman"/>
          <w:color w:val="auto"/>
          <w:sz w:val="22"/>
          <w:szCs w:val="22"/>
        </w:rPr>
      </w:pPr>
    </w:p>
    <w:p w:rsidR="00C0654D" w:rsidRDefault="00C0654D" w:rsidP="004E0665">
      <w:pPr>
        <w:pStyle w:val="Default"/>
        <w:spacing w:line="280" w:lineRule="atLeast"/>
        <w:ind w:firstLine="360"/>
        <w:jc w:val="both"/>
        <w:rPr>
          <w:rFonts w:eastAsia="Times New Roman"/>
          <w:color w:val="auto"/>
          <w:sz w:val="22"/>
          <w:szCs w:val="22"/>
        </w:rPr>
      </w:pPr>
    </w:p>
    <w:p w:rsidR="00C0654D" w:rsidRDefault="00C0654D" w:rsidP="004E0665">
      <w:pPr>
        <w:pStyle w:val="Default"/>
        <w:spacing w:line="280" w:lineRule="atLeast"/>
        <w:ind w:firstLine="360"/>
        <w:jc w:val="both"/>
        <w:rPr>
          <w:rFonts w:eastAsia="Times New Roman"/>
          <w:color w:val="auto"/>
          <w:sz w:val="22"/>
          <w:szCs w:val="22"/>
        </w:rPr>
      </w:pPr>
    </w:p>
    <w:p w:rsidR="00C0654D" w:rsidRPr="00C0654D" w:rsidRDefault="00C0654D" w:rsidP="004E0665">
      <w:pPr>
        <w:pStyle w:val="Default"/>
        <w:spacing w:line="280" w:lineRule="atLeast"/>
        <w:ind w:firstLine="360"/>
        <w:jc w:val="both"/>
        <w:rPr>
          <w:color w:val="auto"/>
          <w:sz w:val="22"/>
          <w:szCs w:val="22"/>
        </w:rPr>
      </w:pPr>
    </w:p>
    <w:p w:rsidR="00601430" w:rsidRPr="00C0654D" w:rsidRDefault="00601430" w:rsidP="004E0665">
      <w:pPr>
        <w:spacing w:before="360" w:after="240" w:line="280" w:lineRule="atLeast"/>
        <w:jc w:val="both"/>
        <w:rPr>
          <w:rFonts w:ascii="Cambria" w:hAnsi="Cambria" w:cs="Times New Roman"/>
          <w:b/>
          <w:bCs/>
          <w:lang w:val="en-GB"/>
        </w:rPr>
      </w:pPr>
      <w:r w:rsidRPr="00C0654D">
        <w:rPr>
          <w:rFonts w:ascii="Cambria" w:hAnsi="Cambria" w:cs="Times New Roman"/>
          <w:b/>
          <w:bCs/>
          <w:lang w:val="en-GB"/>
        </w:rPr>
        <w:lastRenderedPageBreak/>
        <w:t>REFERENCES</w:t>
      </w:r>
    </w:p>
    <w:p w:rsidR="00CC3B83" w:rsidRPr="00C0654D" w:rsidRDefault="00BD1463" w:rsidP="00B50C25">
      <w:pPr>
        <w:autoSpaceDE w:val="0"/>
        <w:autoSpaceDN w:val="0"/>
        <w:adjustRightInd w:val="0"/>
        <w:spacing w:after="0" w:line="280" w:lineRule="atLeast"/>
        <w:ind w:left="540" w:hanging="540"/>
        <w:jc w:val="both"/>
        <w:rPr>
          <w:rFonts w:ascii="Times New Roman" w:hAnsi="Times New Roman" w:cs="Times New Roman"/>
          <w:lang w:val="en-GB" w:eastAsia="en-GB"/>
        </w:rPr>
      </w:pPr>
      <w:r w:rsidRPr="00C0654D">
        <w:rPr>
          <w:rFonts w:ascii="Times New Roman" w:hAnsi="Times New Roman" w:cs="Times New Roman"/>
          <w:lang w:val="en-GB" w:eastAsia="en-GB"/>
        </w:rPr>
        <w:t xml:space="preserve">Ajmer, K. (2002). </w:t>
      </w:r>
      <w:proofErr w:type="gramStart"/>
      <w:r w:rsidRPr="00C0654D">
        <w:rPr>
          <w:rFonts w:ascii="Times New Roman" w:hAnsi="Times New Roman" w:cs="Times New Roman"/>
          <w:lang w:val="en-GB" w:eastAsia="en-GB"/>
        </w:rPr>
        <w:t xml:space="preserve">Modality in advanced Swedish learners’ written </w:t>
      </w:r>
      <w:proofErr w:type="spellStart"/>
      <w:r w:rsidRPr="00C0654D">
        <w:rPr>
          <w:rFonts w:ascii="Times New Roman" w:hAnsi="Times New Roman" w:cs="Times New Roman"/>
          <w:lang w:val="en-GB" w:eastAsia="en-GB"/>
        </w:rPr>
        <w:t>interlanguage</w:t>
      </w:r>
      <w:proofErr w:type="spellEnd"/>
      <w:r w:rsidR="00CC3B83" w:rsidRPr="00C0654D">
        <w:rPr>
          <w:rFonts w:ascii="Times New Roman" w:hAnsi="Times New Roman" w:cs="Times New Roman"/>
          <w:lang w:val="en-GB" w:eastAsia="en-GB"/>
        </w:rPr>
        <w:t>.</w:t>
      </w:r>
      <w:proofErr w:type="gramEnd"/>
      <w:r w:rsidR="00CC3B83" w:rsidRPr="00C0654D">
        <w:rPr>
          <w:rFonts w:ascii="Times New Roman" w:hAnsi="Times New Roman" w:cs="Times New Roman"/>
          <w:lang w:val="en-GB" w:eastAsia="en-GB"/>
        </w:rPr>
        <w:t xml:space="preserve"> In S. Granger,</w:t>
      </w:r>
      <w:r w:rsidR="004953AC" w:rsidRPr="00C0654D">
        <w:rPr>
          <w:rFonts w:ascii="Times New Roman" w:hAnsi="Times New Roman" w:cs="Times New Roman"/>
          <w:lang w:val="en-GB" w:eastAsia="en-GB"/>
        </w:rPr>
        <w:t xml:space="preserve"> J. Hung</w:t>
      </w:r>
      <w:r w:rsidR="00417EE0" w:rsidRPr="00C0654D">
        <w:rPr>
          <w:rFonts w:ascii="Times New Roman" w:hAnsi="Times New Roman" w:cs="Times New Roman"/>
          <w:lang w:val="en-GB" w:eastAsia="en-GB"/>
        </w:rPr>
        <w:t xml:space="preserve"> &amp;</w:t>
      </w:r>
      <w:r w:rsidR="00CC3B83" w:rsidRPr="00C0654D">
        <w:rPr>
          <w:rFonts w:ascii="Times New Roman" w:hAnsi="Times New Roman" w:cs="Times New Roman"/>
          <w:lang w:val="en-GB" w:eastAsia="en-GB"/>
        </w:rPr>
        <w:t xml:space="preserve"> S. </w:t>
      </w:r>
      <w:proofErr w:type="spellStart"/>
      <w:r w:rsidR="00CC3B83" w:rsidRPr="00C0654D">
        <w:rPr>
          <w:rFonts w:ascii="Times New Roman" w:hAnsi="Times New Roman" w:cs="Times New Roman"/>
          <w:lang w:val="en-GB" w:eastAsia="en-GB"/>
        </w:rPr>
        <w:t>Petch</w:t>
      </w:r>
      <w:proofErr w:type="spellEnd"/>
      <w:r w:rsidR="00CC3B83" w:rsidRPr="00C0654D">
        <w:rPr>
          <w:rFonts w:ascii="Times New Roman" w:hAnsi="Times New Roman" w:cs="Times New Roman"/>
          <w:lang w:val="en-GB" w:eastAsia="en-GB"/>
        </w:rPr>
        <w:t>-Tyson (</w:t>
      </w:r>
      <w:proofErr w:type="spellStart"/>
      <w:r w:rsidR="00CC3B83" w:rsidRPr="00C0654D">
        <w:rPr>
          <w:rFonts w:ascii="Times New Roman" w:hAnsi="Times New Roman" w:cs="Times New Roman"/>
          <w:lang w:val="en-GB" w:eastAsia="en-GB"/>
        </w:rPr>
        <w:t>Eds</w:t>
      </w:r>
      <w:proofErr w:type="spellEnd"/>
      <w:r w:rsidR="00CC3B83" w:rsidRPr="00C0654D">
        <w:rPr>
          <w:rFonts w:ascii="Times New Roman" w:hAnsi="Times New Roman" w:cs="Times New Roman"/>
          <w:lang w:val="en-GB" w:eastAsia="en-GB"/>
        </w:rPr>
        <w:t>),</w:t>
      </w:r>
      <w:r w:rsidRPr="00C0654D">
        <w:rPr>
          <w:rFonts w:ascii="Times New Roman" w:hAnsi="Times New Roman" w:cs="Times New Roman"/>
          <w:lang w:val="en-GB" w:eastAsia="en-GB"/>
        </w:rPr>
        <w:t xml:space="preserve"> </w:t>
      </w:r>
      <w:r w:rsidR="00CC3B83" w:rsidRPr="00C0654D">
        <w:rPr>
          <w:rFonts w:ascii="Times New Roman" w:hAnsi="Times New Roman" w:cs="Times New Roman"/>
          <w:i/>
          <w:lang w:val="en-GB" w:eastAsia="en-GB"/>
        </w:rPr>
        <w:t>Computer learner corpora, second la</w:t>
      </w:r>
      <w:r w:rsidR="00CC3B83" w:rsidRPr="00C0654D">
        <w:rPr>
          <w:rFonts w:ascii="Times New Roman" w:hAnsi="Times New Roman" w:cs="Times New Roman"/>
          <w:i/>
          <w:lang w:val="en-GB" w:eastAsia="en-GB"/>
        </w:rPr>
        <w:t>n</w:t>
      </w:r>
      <w:r w:rsidR="00CC3B83" w:rsidRPr="00C0654D">
        <w:rPr>
          <w:rFonts w:ascii="Times New Roman" w:hAnsi="Times New Roman" w:cs="Times New Roman"/>
          <w:i/>
          <w:lang w:val="en-GB" w:eastAsia="en-GB"/>
        </w:rPr>
        <w:t>guage acquisition and foreign language t</w:t>
      </w:r>
      <w:r w:rsidRPr="00C0654D">
        <w:rPr>
          <w:rFonts w:ascii="Times New Roman" w:hAnsi="Times New Roman" w:cs="Times New Roman"/>
          <w:i/>
          <w:lang w:val="en-GB" w:eastAsia="en-GB"/>
        </w:rPr>
        <w:t>eaching</w:t>
      </w:r>
      <w:r w:rsidR="00CC3B83" w:rsidRPr="00C0654D">
        <w:rPr>
          <w:rFonts w:ascii="Times New Roman" w:hAnsi="Times New Roman" w:cs="Times New Roman"/>
          <w:i/>
          <w:lang w:val="en-GB" w:eastAsia="en-GB"/>
        </w:rPr>
        <w:t xml:space="preserve"> </w:t>
      </w:r>
      <w:r w:rsidR="00CC3B83" w:rsidRPr="00C0654D">
        <w:rPr>
          <w:rFonts w:ascii="Times New Roman" w:hAnsi="Times New Roman" w:cs="Times New Roman"/>
          <w:lang w:val="en-GB" w:eastAsia="en-GB"/>
        </w:rPr>
        <w:t>(pp.</w:t>
      </w:r>
      <w:r w:rsidR="00B50C25" w:rsidRPr="00C0654D">
        <w:rPr>
          <w:rFonts w:ascii="Times New Roman" w:hAnsi="Times New Roman" w:cs="Times New Roman"/>
          <w:lang w:val="en-GB" w:eastAsia="en-GB"/>
        </w:rPr>
        <w:t>55</w:t>
      </w:r>
      <w:r w:rsidR="00B50C25" w:rsidRPr="00C0654D">
        <w:rPr>
          <w:rFonts w:ascii="Times New Roman" w:eastAsia="Times New Roman" w:hAnsi="Times New Roman" w:cs="Times New Roman"/>
          <w:lang w:val="en-GB"/>
        </w:rPr>
        <w:t>–</w:t>
      </w:r>
      <w:r w:rsidR="00B50C25" w:rsidRPr="00C0654D">
        <w:rPr>
          <w:rFonts w:ascii="Times New Roman" w:hAnsi="Times New Roman" w:cs="Times New Roman"/>
          <w:lang w:val="en-GB" w:eastAsia="en-GB"/>
        </w:rPr>
        <w:t>76</w:t>
      </w:r>
      <w:proofErr w:type="gramStart"/>
      <w:r w:rsidR="00CC3B83" w:rsidRPr="00C0654D">
        <w:rPr>
          <w:rFonts w:ascii="Times New Roman" w:hAnsi="Times New Roman" w:cs="Times New Roman"/>
          <w:lang w:val="en-GB" w:eastAsia="en-GB"/>
        </w:rPr>
        <w:t>)</w:t>
      </w:r>
      <w:r w:rsidR="00B50C25" w:rsidRPr="00C0654D">
        <w:rPr>
          <w:rFonts w:ascii="Times New Roman" w:hAnsi="Times New Roman" w:cs="Times New Roman"/>
          <w:lang w:val="en-GB" w:eastAsia="en-GB"/>
        </w:rPr>
        <w:t xml:space="preserve"> </w:t>
      </w:r>
      <w:r w:rsidR="00782EEC" w:rsidRPr="00C0654D">
        <w:rPr>
          <w:rFonts w:ascii="Times New Roman" w:hAnsi="Times New Roman" w:cs="Times New Roman"/>
          <w:lang w:val="en-GB" w:eastAsia="en-GB"/>
        </w:rPr>
        <w:t>.</w:t>
      </w:r>
      <w:proofErr w:type="gramEnd"/>
      <w:r w:rsidR="00782EEC" w:rsidRPr="00C0654D">
        <w:rPr>
          <w:rFonts w:ascii="Times New Roman" w:hAnsi="Times New Roman" w:cs="Times New Roman"/>
          <w:lang w:val="en-GB" w:eastAsia="en-GB"/>
        </w:rPr>
        <w:t xml:space="preserve"> </w:t>
      </w:r>
      <w:r w:rsidR="00B50C25" w:rsidRPr="00C0654D">
        <w:rPr>
          <w:rFonts w:ascii="Times New Roman" w:hAnsi="Times New Roman" w:cs="Times New Roman"/>
          <w:lang w:val="en-GB" w:eastAsia="en-GB"/>
        </w:rPr>
        <w:t>Amsterdam</w:t>
      </w:r>
      <w:r w:rsidR="00CC3B83" w:rsidRPr="00C0654D">
        <w:rPr>
          <w:rFonts w:ascii="Times New Roman" w:hAnsi="Times New Roman" w:cs="Times New Roman"/>
          <w:lang w:val="en-GB" w:eastAsia="en-GB"/>
        </w:rPr>
        <w:t xml:space="preserve">: </w:t>
      </w:r>
      <w:r w:rsidRPr="00C0654D">
        <w:rPr>
          <w:rFonts w:ascii="Times New Roman" w:hAnsi="Times New Roman" w:cs="Times New Roman"/>
          <w:lang w:val="en-GB" w:eastAsia="en-GB"/>
        </w:rPr>
        <w:t xml:space="preserve">John </w:t>
      </w:r>
      <w:proofErr w:type="spellStart"/>
      <w:r w:rsidRPr="00C0654D">
        <w:rPr>
          <w:rFonts w:ascii="Times New Roman" w:hAnsi="Times New Roman" w:cs="Times New Roman"/>
          <w:lang w:val="en-GB" w:eastAsia="en-GB"/>
        </w:rPr>
        <w:t>Benjamins</w:t>
      </w:r>
      <w:proofErr w:type="spellEnd"/>
      <w:r w:rsidRPr="00C0654D">
        <w:rPr>
          <w:rFonts w:ascii="Times New Roman" w:hAnsi="Times New Roman" w:cs="Times New Roman"/>
          <w:lang w:val="en-GB" w:eastAsia="en-GB"/>
        </w:rPr>
        <w:t>.</w:t>
      </w:r>
    </w:p>
    <w:p w:rsidR="00CC3B83" w:rsidRPr="00C0654D" w:rsidRDefault="00CC3B83"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proofErr w:type="gramStart"/>
      <w:r w:rsidRPr="00C0654D">
        <w:rPr>
          <w:rFonts w:ascii="Times New Roman" w:eastAsia="Times New Roman" w:hAnsi="Times New Roman" w:cs="Times New Roman"/>
          <w:lang w:val="en-GB"/>
        </w:rPr>
        <w:t>Biber</w:t>
      </w:r>
      <w:proofErr w:type="spellEnd"/>
      <w:r w:rsidRPr="00C0654D">
        <w:rPr>
          <w:rFonts w:ascii="Times New Roman" w:eastAsia="Times New Roman" w:hAnsi="Times New Roman" w:cs="Times New Roman"/>
          <w:lang w:val="en-GB"/>
        </w:rPr>
        <w:t>, D.</w:t>
      </w:r>
      <w:r w:rsidR="00601430" w:rsidRPr="00C0654D">
        <w:rPr>
          <w:rFonts w:ascii="Times New Roman" w:eastAsia="Times New Roman" w:hAnsi="Times New Roman" w:cs="Times New Roman"/>
          <w:lang w:val="en-GB"/>
        </w:rPr>
        <w:t xml:space="preserve"> &amp; </w:t>
      </w:r>
      <w:proofErr w:type="spellStart"/>
      <w:r w:rsidR="00601430" w:rsidRPr="00C0654D">
        <w:rPr>
          <w:rFonts w:ascii="Times New Roman" w:eastAsia="Times New Roman" w:hAnsi="Times New Roman" w:cs="Times New Roman"/>
          <w:lang w:val="en-GB"/>
        </w:rPr>
        <w:t>Finegan</w:t>
      </w:r>
      <w:proofErr w:type="spellEnd"/>
      <w:r w:rsidR="00601430" w:rsidRPr="00C0654D">
        <w:rPr>
          <w:rFonts w:ascii="Times New Roman" w:eastAsia="Times New Roman" w:hAnsi="Times New Roman" w:cs="Times New Roman"/>
          <w:lang w:val="en-GB"/>
        </w:rPr>
        <w:t>, E. (1988).</w:t>
      </w:r>
      <w:proofErr w:type="gramEnd"/>
      <w:r w:rsidR="00601430" w:rsidRPr="00C0654D">
        <w:rPr>
          <w:rFonts w:ascii="Times New Roman" w:eastAsia="Times New Roman" w:hAnsi="Times New Roman" w:cs="Times New Roman"/>
          <w:lang w:val="en-GB"/>
        </w:rPr>
        <w:t xml:space="preserve"> Adverbial stance types in English. </w:t>
      </w:r>
      <w:r w:rsidR="00601430" w:rsidRPr="00C0654D">
        <w:rPr>
          <w:rFonts w:ascii="Times New Roman" w:eastAsia="Times New Roman" w:hAnsi="Times New Roman" w:cs="Times New Roman"/>
          <w:i/>
          <w:iCs/>
          <w:lang w:val="en-GB"/>
        </w:rPr>
        <w:t>Discourse Processes</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11</w:t>
      </w:r>
      <w:r w:rsidRPr="00C0654D">
        <w:rPr>
          <w:rFonts w:ascii="Times New Roman" w:eastAsia="Times New Roman" w:hAnsi="Times New Roman" w:cs="Times New Roman"/>
          <w:lang w:val="en-GB"/>
        </w:rPr>
        <w:t>(1), 1–34.</w:t>
      </w:r>
    </w:p>
    <w:p w:rsidR="00CC3B83"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r w:rsidRPr="00C0654D">
        <w:rPr>
          <w:rFonts w:ascii="Times New Roman" w:eastAsia="Times New Roman" w:hAnsi="Times New Roman" w:cs="Times New Roman"/>
          <w:lang w:val="en-GB"/>
        </w:rPr>
        <w:t>Biber</w:t>
      </w:r>
      <w:proofErr w:type="spellEnd"/>
      <w:r w:rsidRPr="00C0654D">
        <w:rPr>
          <w:rFonts w:ascii="Times New Roman" w:eastAsia="Times New Roman" w:hAnsi="Times New Roman" w:cs="Times New Roman"/>
          <w:lang w:val="en-GB"/>
        </w:rPr>
        <w:t xml:space="preserve">, D., </w:t>
      </w:r>
      <w:proofErr w:type="spellStart"/>
      <w:r w:rsidRPr="00C0654D">
        <w:rPr>
          <w:rFonts w:ascii="Times New Roman" w:eastAsia="Times New Roman" w:hAnsi="Times New Roman" w:cs="Times New Roman"/>
          <w:lang w:val="en-GB"/>
        </w:rPr>
        <w:t>Finegan</w:t>
      </w:r>
      <w:proofErr w:type="spellEnd"/>
      <w:r w:rsidRPr="00C0654D">
        <w:rPr>
          <w:rFonts w:ascii="Times New Roman" w:eastAsia="Times New Roman" w:hAnsi="Times New Roman" w:cs="Times New Roman"/>
          <w:lang w:val="en-GB"/>
        </w:rPr>
        <w:t xml:space="preserve">, E., Leech, G. N., Conrad, S., &amp; Johansson, S. (1999). </w:t>
      </w:r>
      <w:r w:rsidRPr="00C0654D">
        <w:rPr>
          <w:rFonts w:ascii="Times New Roman" w:eastAsia="Times New Roman" w:hAnsi="Times New Roman" w:cs="Times New Roman"/>
          <w:i/>
          <w:iCs/>
          <w:lang w:val="en-GB"/>
        </w:rPr>
        <w:t>Longman gra</w:t>
      </w:r>
      <w:r w:rsidRPr="00C0654D">
        <w:rPr>
          <w:rFonts w:ascii="Times New Roman" w:eastAsia="Times New Roman" w:hAnsi="Times New Roman" w:cs="Times New Roman"/>
          <w:i/>
          <w:iCs/>
          <w:lang w:val="en-GB"/>
        </w:rPr>
        <w:t>m</w:t>
      </w:r>
      <w:r w:rsidRPr="00C0654D">
        <w:rPr>
          <w:rFonts w:ascii="Times New Roman" w:eastAsia="Times New Roman" w:hAnsi="Times New Roman" w:cs="Times New Roman"/>
          <w:i/>
          <w:iCs/>
          <w:lang w:val="en-GB"/>
        </w:rPr>
        <w:t>mar of spoken and written English</w:t>
      </w:r>
      <w:r w:rsidRPr="00C0654D">
        <w:rPr>
          <w:rFonts w:ascii="Times New Roman" w:eastAsia="Times New Roman" w:hAnsi="Times New Roman" w:cs="Times New Roman"/>
          <w:lang w:val="en-GB"/>
        </w:rPr>
        <w:t>. New York</w:t>
      </w:r>
      <w:r w:rsidR="00CC3B83" w:rsidRPr="00C0654D">
        <w:rPr>
          <w:rFonts w:ascii="Times New Roman" w:eastAsia="Times New Roman" w:hAnsi="Times New Roman" w:cs="Times New Roman"/>
          <w:lang w:val="en-GB"/>
        </w:rPr>
        <w:t>, NY</w:t>
      </w:r>
      <w:r w:rsidRPr="00C0654D">
        <w:rPr>
          <w:rFonts w:ascii="Times New Roman" w:eastAsia="Times New Roman" w:hAnsi="Times New Roman" w:cs="Times New Roman"/>
          <w:lang w:val="en-GB"/>
        </w:rPr>
        <w:t>: Pearson ESL.</w:t>
      </w:r>
    </w:p>
    <w:p w:rsidR="00CC3B83"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r w:rsidRPr="00C0654D">
        <w:rPr>
          <w:rFonts w:ascii="Times New Roman" w:eastAsia="Times New Roman" w:hAnsi="Times New Roman" w:cs="Times New Roman"/>
          <w:lang w:val="en-GB"/>
        </w:rPr>
        <w:t>Biber</w:t>
      </w:r>
      <w:proofErr w:type="spellEnd"/>
      <w:r w:rsidRPr="00C0654D">
        <w:rPr>
          <w:rFonts w:ascii="Times New Roman" w:eastAsia="Times New Roman" w:hAnsi="Times New Roman" w:cs="Times New Roman"/>
          <w:lang w:val="en-GB"/>
        </w:rPr>
        <w:t xml:space="preserve">, D., </w:t>
      </w:r>
      <w:r w:rsidR="00C53326" w:rsidRPr="00C0654D">
        <w:rPr>
          <w:rFonts w:ascii="Times New Roman" w:eastAsia="Times New Roman" w:hAnsi="Times New Roman" w:cs="Times New Roman"/>
          <w:lang w:val="en-GB"/>
        </w:rPr>
        <w:t>Conrad,</w:t>
      </w:r>
      <w:r w:rsidR="00CC3B83" w:rsidRPr="00C0654D">
        <w:rPr>
          <w:rFonts w:ascii="Times New Roman" w:eastAsia="Times New Roman" w:hAnsi="Times New Roman" w:cs="Times New Roman"/>
          <w:lang w:val="en-GB"/>
        </w:rPr>
        <w:t xml:space="preserve"> S</w:t>
      </w:r>
      <w:r w:rsidR="00665FC9" w:rsidRPr="00C0654D">
        <w:rPr>
          <w:rFonts w:ascii="Times New Roman" w:eastAsia="Times New Roman" w:hAnsi="Times New Roman" w:cs="Times New Roman"/>
          <w:lang w:val="en-GB"/>
        </w:rPr>
        <w:t xml:space="preserve">., &amp; Leech, G. N. </w:t>
      </w:r>
      <w:r w:rsidRPr="00C0654D">
        <w:rPr>
          <w:rFonts w:ascii="Times New Roman" w:eastAsia="Times New Roman" w:hAnsi="Times New Roman" w:cs="Times New Roman"/>
          <w:lang w:val="en-GB"/>
        </w:rPr>
        <w:t xml:space="preserve">(2002). </w:t>
      </w:r>
      <w:r w:rsidRPr="00C0654D">
        <w:rPr>
          <w:rFonts w:ascii="Times New Roman" w:eastAsia="Times New Roman" w:hAnsi="Times New Roman" w:cs="Times New Roman"/>
          <w:i/>
          <w:iCs/>
          <w:lang w:val="en-GB"/>
        </w:rPr>
        <w:t>The Longman student’s grammar of spoken and written English</w:t>
      </w:r>
      <w:r w:rsidRPr="00C0654D">
        <w:rPr>
          <w:rFonts w:ascii="Times New Roman" w:eastAsia="Times New Roman" w:hAnsi="Times New Roman" w:cs="Times New Roman"/>
          <w:lang w:val="en-GB"/>
        </w:rPr>
        <w:t xml:space="preserve"> (</w:t>
      </w:r>
      <w:r w:rsidR="00CC3B83" w:rsidRPr="00C0654D">
        <w:rPr>
          <w:rFonts w:ascii="Times New Roman" w:eastAsia="Times New Roman" w:hAnsi="Times New Roman" w:cs="Times New Roman"/>
          <w:lang w:val="en-GB"/>
        </w:rPr>
        <w:t xml:space="preserve">1st </w:t>
      </w:r>
      <w:proofErr w:type="gramStart"/>
      <w:r w:rsidR="00CC3B83" w:rsidRPr="00C0654D">
        <w:rPr>
          <w:rFonts w:ascii="Times New Roman" w:eastAsia="Times New Roman" w:hAnsi="Times New Roman" w:cs="Times New Roman"/>
          <w:lang w:val="en-GB"/>
        </w:rPr>
        <w:t>ed</w:t>
      </w:r>
      <w:proofErr w:type="gramEnd"/>
      <w:r w:rsidR="00CC3B83" w:rsidRPr="00C0654D">
        <w:rPr>
          <w:rFonts w:ascii="Times New Roman" w:eastAsia="Times New Roman" w:hAnsi="Times New Roman" w:cs="Times New Roman"/>
          <w:lang w:val="en-GB"/>
        </w:rPr>
        <w:t>.). Harlow</w:t>
      </w:r>
      <w:r w:rsidRPr="00C0654D">
        <w:rPr>
          <w:rFonts w:ascii="Times New Roman" w:eastAsia="Times New Roman" w:hAnsi="Times New Roman" w:cs="Times New Roman"/>
          <w:lang w:val="en-GB"/>
        </w:rPr>
        <w:t>: Pearson ESL.</w:t>
      </w:r>
    </w:p>
    <w:p w:rsidR="00CC3B83" w:rsidRPr="00C0654D" w:rsidRDefault="006E2CC9" w:rsidP="004E0665">
      <w:pPr>
        <w:autoSpaceDE w:val="0"/>
        <w:autoSpaceDN w:val="0"/>
        <w:adjustRightInd w:val="0"/>
        <w:spacing w:after="0" w:line="280" w:lineRule="atLeast"/>
        <w:ind w:left="540" w:hanging="540"/>
        <w:jc w:val="both"/>
        <w:rPr>
          <w:rFonts w:ascii="Times New Roman" w:hAnsi="Times New Roman" w:cs="Times New Roman"/>
          <w:lang w:val="en-GB" w:eastAsia="en-GB"/>
        </w:rPr>
      </w:pPr>
      <w:r w:rsidRPr="00C0654D">
        <w:rPr>
          <w:rFonts w:ascii="Times New Roman" w:hAnsi="Times New Roman" w:cs="Times New Roman"/>
          <w:lang w:val="en-GB"/>
        </w:rPr>
        <w:t xml:space="preserve">Cambridge English dictionary: Meanings &amp; definitions. (2015, November 9). Retrieved November 12, 2015, from </w:t>
      </w:r>
      <w:hyperlink r:id="rId8" w:history="1">
        <w:r w:rsidR="00CC3B83" w:rsidRPr="00C0654D">
          <w:rPr>
            <w:rStyle w:val="Hyperlink"/>
            <w:rFonts w:ascii="Times New Roman" w:hAnsi="Times New Roman" w:cs="Times New Roman"/>
            <w:color w:val="auto"/>
            <w:lang w:val="en-GB"/>
          </w:rPr>
          <w:t>http://dictionary.cambridge.org/dictionary/english/</w:t>
        </w:r>
      </w:hyperlink>
    </w:p>
    <w:p w:rsidR="001F798E" w:rsidRPr="00C0654D" w:rsidRDefault="00CC3B83"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gramStart"/>
      <w:r w:rsidRPr="00C0654D">
        <w:rPr>
          <w:rFonts w:ascii="Times New Roman" w:eastAsia="Times New Roman" w:hAnsi="Times New Roman" w:cs="Times New Roman"/>
          <w:lang w:val="en-GB"/>
        </w:rPr>
        <w:t>Carter, R.</w:t>
      </w:r>
      <w:r w:rsidR="00601430" w:rsidRPr="00C0654D">
        <w:rPr>
          <w:rFonts w:ascii="Times New Roman" w:eastAsia="Times New Roman" w:hAnsi="Times New Roman" w:cs="Times New Roman"/>
          <w:lang w:val="en-GB"/>
        </w:rPr>
        <w:t xml:space="preserve"> &amp; McCarthy, M. (2015).</w:t>
      </w:r>
      <w:proofErr w:type="gramEnd"/>
      <w:r w:rsidR="00601430" w:rsidRPr="00C0654D">
        <w:rPr>
          <w:rFonts w:ascii="Times New Roman" w:eastAsia="Times New Roman" w:hAnsi="Times New Roman" w:cs="Times New Roman"/>
          <w:lang w:val="en-GB"/>
        </w:rPr>
        <w:t xml:space="preserve"> Spoken grammar: Where are we and where are we going? </w:t>
      </w:r>
      <w:r w:rsidR="00601430" w:rsidRPr="00C0654D">
        <w:rPr>
          <w:rFonts w:ascii="Times New Roman" w:eastAsia="Times New Roman" w:hAnsi="Times New Roman" w:cs="Times New Roman"/>
          <w:i/>
          <w:iCs/>
          <w:lang w:val="en-GB"/>
        </w:rPr>
        <w:t>Applied Linguistics</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
          <w:iCs/>
          <w:lang w:val="en-GB"/>
        </w:rPr>
        <w:t>Online Advanced Access</w:t>
      </w:r>
      <w:r w:rsidR="00601430" w:rsidRPr="00C0654D">
        <w:rPr>
          <w:rFonts w:ascii="Times New Roman" w:eastAsia="Times New Roman" w:hAnsi="Times New Roman" w:cs="Times New Roman"/>
          <w:lang w:val="en-GB"/>
        </w:rPr>
        <w:t xml:space="preserve">. </w:t>
      </w:r>
      <w:hyperlink r:id="rId9" w:history="1">
        <w:r w:rsidR="001F798E" w:rsidRPr="00C0654D">
          <w:rPr>
            <w:rStyle w:val="Hyperlink"/>
            <w:rFonts w:ascii="Times New Roman" w:eastAsia="Times New Roman" w:hAnsi="Times New Roman" w:cs="Times New Roman"/>
            <w:color w:val="auto"/>
            <w:lang w:val="en-GB"/>
          </w:rPr>
          <w:t>http://doi.org/10.1093/applin/amu080</w:t>
        </w:r>
      </w:hyperlink>
    </w:p>
    <w:p w:rsidR="001F798E" w:rsidRPr="00C0654D" w:rsidRDefault="001F798E"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gramStart"/>
      <w:r w:rsidRPr="00C0654D">
        <w:rPr>
          <w:rFonts w:ascii="Times New Roman" w:eastAsia="Times New Roman" w:hAnsi="Times New Roman" w:cs="Times New Roman"/>
          <w:lang w:val="en-GB"/>
        </w:rPr>
        <w:t>Carter, R.</w:t>
      </w:r>
      <w:r w:rsidR="00601430" w:rsidRPr="00C0654D">
        <w:rPr>
          <w:rFonts w:ascii="Times New Roman" w:eastAsia="Times New Roman" w:hAnsi="Times New Roman" w:cs="Times New Roman"/>
          <w:lang w:val="en-GB"/>
        </w:rPr>
        <w:t xml:space="preserve"> &amp; McCarthy, M. J. (2006).</w:t>
      </w:r>
      <w:proofErr w:type="gramEnd"/>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
          <w:iCs/>
          <w:lang w:val="en-GB"/>
        </w:rPr>
        <w:t>Cambridge grammar of English: A comprehensive guide</w:t>
      </w:r>
      <w:r w:rsidR="00665FC9" w:rsidRPr="00C0654D">
        <w:rPr>
          <w:rFonts w:ascii="Times New Roman" w:eastAsia="Times New Roman" w:hAnsi="Times New Roman" w:cs="Times New Roman"/>
          <w:lang w:val="en-GB"/>
        </w:rPr>
        <w:t>. Cambridge</w:t>
      </w:r>
      <w:r w:rsidR="00601430" w:rsidRPr="00C0654D">
        <w:rPr>
          <w:rFonts w:ascii="Times New Roman" w:eastAsia="Times New Roman" w:hAnsi="Times New Roman" w:cs="Times New Roman"/>
          <w:lang w:val="en-GB"/>
        </w:rPr>
        <w:t>: Cambridge University Press.</w:t>
      </w:r>
    </w:p>
    <w:p w:rsidR="001F798E"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gramStart"/>
      <w:r w:rsidRPr="00C0654D">
        <w:rPr>
          <w:rFonts w:ascii="Times New Roman" w:eastAsia="Times New Roman" w:hAnsi="Times New Roman" w:cs="Times New Roman"/>
          <w:lang w:val="en-GB"/>
        </w:rPr>
        <w:t>Carter, R., Mark, G., O’Keeffe, A., &amp; McCarthy, M. J. (2011).</w:t>
      </w:r>
      <w:proofErr w:type="gramEnd"/>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
          <w:iCs/>
          <w:lang w:val="en-GB"/>
        </w:rPr>
        <w:t>E</w:t>
      </w:r>
      <w:r w:rsidR="00073958" w:rsidRPr="00C0654D">
        <w:rPr>
          <w:rFonts w:ascii="Times New Roman" w:eastAsia="Times New Roman" w:hAnsi="Times New Roman" w:cs="Times New Roman"/>
          <w:i/>
          <w:iCs/>
          <w:lang w:val="en-GB"/>
        </w:rPr>
        <w:t>nglish grammar today</w:t>
      </w:r>
      <w:r w:rsidRPr="00C0654D">
        <w:rPr>
          <w:rFonts w:ascii="Times New Roman" w:eastAsia="Times New Roman" w:hAnsi="Times New Roman" w:cs="Times New Roman"/>
          <w:i/>
          <w:iCs/>
          <w:lang w:val="en-GB"/>
        </w:rPr>
        <w:t xml:space="preserve">: </w:t>
      </w:r>
      <w:proofErr w:type="gramStart"/>
      <w:r w:rsidRPr="00C0654D">
        <w:rPr>
          <w:rFonts w:ascii="Times New Roman" w:eastAsia="Times New Roman" w:hAnsi="Times New Roman" w:cs="Times New Roman"/>
          <w:i/>
          <w:iCs/>
          <w:lang w:val="en-GB"/>
        </w:rPr>
        <w:t>An A</w:t>
      </w:r>
      <w:proofErr w:type="gramEnd"/>
      <w:r w:rsidRPr="00C0654D">
        <w:rPr>
          <w:rFonts w:ascii="Times New Roman" w:eastAsia="Times New Roman" w:hAnsi="Times New Roman" w:cs="Times New Roman"/>
          <w:i/>
          <w:iCs/>
          <w:lang w:val="en-GB"/>
        </w:rPr>
        <w:t>-Z of spoken and written grammar</w:t>
      </w:r>
      <w:r w:rsidRPr="00C0654D">
        <w:rPr>
          <w:rFonts w:ascii="Times New Roman" w:eastAsia="Times New Roman" w:hAnsi="Times New Roman" w:cs="Times New Roman"/>
          <w:lang w:val="en-GB"/>
        </w:rPr>
        <w:t xml:space="preserve">. </w:t>
      </w:r>
      <w:r w:rsidR="003C228A" w:rsidRPr="00C0654D">
        <w:rPr>
          <w:rFonts w:ascii="Times New Roman" w:eastAsia="Times New Roman" w:hAnsi="Times New Roman" w:cs="Times New Roman"/>
          <w:lang w:val="en-GB"/>
        </w:rPr>
        <w:t>Cambridge</w:t>
      </w:r>
      <w:r w:rsidRPr="00C0654D">
        <w:rPr>
          <w:rFonts w:ascii="Times New Roman" w:eastAsia="Times New Roman" w:hAnsi="Times New Roman" w:cs="Times New Roman"/>
          <w:lang w:val="en-GB"/>
        </w:rPr>
        <w:t>: Cambridge University Press.</w:t>
      </w:r>
    </w:p>
    <w:p w:rsidR="001F798E" w:rsidRPr="00C0654D" w:rsidRDefault="00DF629E"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gramStart"/>
      <w:r w:rsidRPr="00C0654D">
        <w:rPr>
          <w:rFonts w:ascii="Times New Roman" w:eastAsia="Times New Roman" w:hAnsi="Times New Roman" w:cs="Times New Roman"/>
          <w:lang w:val="en-GB"/>
        </w:rPr>
        <w:t>Council of Europe.</w:t>
      </w:r>
      <w:proofErr w:type="gramEnd"/>
      <w:r w:rsidRPr="00C0654D">
        <w:rPr>
          <w:rFonts w:ascii="Times New Roman" w:eastAsia="Times New Roman" w:hAnsi="Times New Roman" w:cs="Times New Roman"/>
          <w:lang w:val="en-GB"/>
        </w:rPr>
        <w:t xml:space="preserve"> (2001). </w:t>
      </w:r>
      <w:r w:rsidRPr="00C0654D">
        <w:rPr>
          <w:rFonts w:ascii="Times New Roman" w:eastAsia="Times New Roman" w:hAnsi="Times New Roman" w:cs="Times New Roman"/>
          <w:i/>
          <w:iCs/>
          <w:lang w:val="en-GB"/>
        </w:rPr>
        <w:t>Common European framework of reference for languages: Learning, teaching, assessment</w:t>
      </w:r>
      <w:r w:rsidR="001F798E" w:rsidRPr="00C0654D">
        <w:rPr>
          <w:rFonts w:ascii="Times New Roman" w:eastAsia="Times New Roman" w:hAnsi="Times New Roman" w:cs="Times New Roman"/>
          <w:lang w:val="en-GB"/>
        </w:rPr>
        <w:t>. Cambridge</w:t>
      </w:r>
      <w:r w:rsidRPr="00C0654D">
        <w:rPr>
          <w:rFonts w:ascii="Times New Roman" w:eastAsia="Times New Roman" w:hAnsi="Times New Roman" w:cs="Times New Roman"/>
          <w:lang w:val="en-GB"/>
        </w:rPr>
        <w:t>: Cambridge University Press.</w:t>
      </w:r>
    </w:p>
    <w:p w:rsidR="001F798E"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r w:rsidRPr="00C0654D">
        <w:rPr>
          <w:rFonts w:ascii="Times New Roman" w:eastAsia="Times New Roman" w:hAnsi="Times New Roman" w:cs="Times New Roman"/>
          <w:lang w:val="en-GB"/>
        </w:rPr>
        <w:t>DeKeyser</w:t>
      </w:r>
      <w:proofErr w:type="spellEnd"/>
      <w:r w:rsidRPr="00C0654D">
        <w:rPr>
          <w:rFonts w:ascii="Times New Roman" w:eastAsia="Times New Roman" w:hAnsi="Times New Roman" w:cs="Times New Roman"/>
          <w:lang w:val="en-GB"/>
        </w:rPr>
        <w:t xml:space="preserve">, R. (2007). </w:t>
      </w:r>
      <w:r w:rsidR="00DF629E" w:rsidRPr="00C0654D">
        <w:rPr>
          <w:rFonts w:ascii="Times New Roman" w:eastAsia="Times New Roman" w:hAnsi="Times New Roman" w:cs="Times New Roman"/>
          <w:i/>
          <w:iCs/>
          <w:lang w:val="en-GB"/>
        </w:rPr>
        <w:t xml:space="preserve">Practice in </w:t>
      </w:r>
      <w:r w:rsidR="001F798E" w:rsidRPr="00C0654D">
        <w:rPr>
          <w:rFonts w:ascii="Times New Roman" w:eastAsia="Times New Roman" w:hAnsi="Times New Roman" w:cs="Times New Roman"/>
          <w:i/>
          <w:iCs/>
          <w:lang w:val="en-GB"/>
        </w:rPr>
        <w:t>a s</w:t>
      </w:r>
      <w:r w:rsidRPr="00C0654D">
        <w:rPr>
          <w:rFonts w:ascii="Times New Roman" w:eastAsia="Times New Roman" w:hAnsi="Times New Roman" w:cs="Times New Roman"/>
          <w:i/>
          <w:iCs/>
          <w:lang w:val="en-GB"/>
        </w:rPr>
        <w:t>econd language: Perspectives from applied linguistics and cognitive psychology</w:t>
      </w:r>
      <w:r w:rsidR="00E63DB0" w:rsidRPr="00C0654D">
        <w:rPr>
          <w:rFonts w:ascii="Times New Roman" w:eastAsia="Times New Roman" w:hAnsi="Times New Roman" w:cs="Times New Roman"/>
          <w:lang w:val="en-GB"/>
        </w:rPr>
        <w:t>. Cambridge:</w:t>
      </w:r>
      <w:r w:rsidRPr="00C0654D">
        <w:rPr>
          <w:rFonts w:ascii="Times New Roman" w:eastAsia="Times New Roman" w:hAnsi="Times New Roman" w:cs="Times New Roman"/>
          <w:lang w:val="en-GB"/>
        </w:rPr>
        <w:t xml:space="preserve"> Cambridge University Press.</w:t>
      </w:r>
    </w:p>
    <w:p w:rsidR="001F798E" w:rsidRPr="00C0654D" w:rsidRDefault="001F798E"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proofErr w:type="gramStart"/>
      <w:r w:rsidRPr="00C0654D">
        <w:rPr>
          <w:rFonts w:ascii="Times New Roman" w:eastAsia="Times New Roman" w:hAnsi="Times New Roman" w:cs="Times New Roman"/>
          <w:lang w:val="en-GB"/>
        </w:rPr>
        <w:t>DeKeyser</w:t>
      </w:r>
      <w:proofErr w:type="spellEnd"/>
      <w:r w:rsidRPr="00C0654D">
        <w:rPr>
          <w:rFonts w:ascii="Times New Roman" w:eastAsia="Times New Roman" w:hAnsi="Times New Roman" w:cs="Times New Roman"/>
          <w:lang w:val="en-GB"/>
        </w:rPr>
        <w:t>, R. M.</w:t>
      </w:r>
      <w:r w:rsidR="00601430" w:rsidRPr="00C0654D">
        <w:rPr>
          <w:rFonts w:ascii="Times New Roman" w:eastAsia="Times New Roman" w:hAnsi="Times New Roman" w:cs="Times New Roman"/>
          <w:lang w:val="en-GB"/>
        </w:rPr>
        <w:t xml:space="preserve"> &amp; </w:t>
      </w:r>
      <w:proofErr w:type="spellStart"/>
      <w:r w:rsidR="00601430" w:rsidRPr="00C0654D">
        <w:rPr>
          <w:rFonts w:ascii="Times New Roman" w:eastAsia="Times New Roman" w:hAnsi="Times New Roman" w:cs="Times New Roman"/>
          <w:lang w:val="en-GB"/>
        </w:rPr>
        <w:t>Sokalski</w:t>
      </w:r>
      <w:proofErr w:type="spellEnd"/>
      <w:r w:rsidR="00601430" w:rsidRPr="00C0654D">
        <w:rPr>
          <w:rFonts w:ascii="Times New Roman" w:eastAsia="Times New Roman" w:hAnsi="Times New Roman" w:cs="Times New Roman"/>
          <w:lang w:val="en-GB"/>
        </w:rPr>
        <w:t>, K. J. (1996).</w:t>
      </w:r>
      <w:proofErr w:type="gramEnd"/>
      <w:r w:rsidR="00601430" w:rsidRPr="00C0654D">
        <w:rPr>
          <w:rFonts w:ascii="Times New Roman" w:eastAsia="Times New Roman" w:hAnsi="Times New Roman" w:cs="Times New Roman"/>
          <w:lang w:val="en-GB"/>
        </w:rPr>
        <w:t xml:space="preserve"> </w:t>
      </w:r>
      <w:proofErr w:type="gramStart"/>
      <w:r w:rsidR="00601430" w:rsidRPr="00C0654D">
        <w:rPr>
          <w:rFonts w:ascii="Times New Roman" w:eastAsia="Times New Roman" w:hAnsi="Times New Roman" w:cs="Times New Roman"/>
          <w:lang w:val="en-GB"/>
        </w:rPr>
        <w:t>The differential role of comprehension and production practice.</w:t>
      </w:r>
      <w:proofErr w:type="gramEnd"/>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
          <w:iCs/>
          <w:lang w:val="en-GB"/>
        </w:rPr>
        <w:t>Language Learning</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46</w:t>
      </w:r>
      <w:r w:rsidRPr="00C0654D">
        <w:rPr>
          <w:rFonts w:ascii="Times New Roman" w:eastAsia="Times New Roman" w:hAnsi="Times New Roman" w:cs="Times New Roman"/>
          <w:lang w:val="en-GB"/>
        </w:rPr>
        <w:t>(4), 613–642.</w:t>
      </w:r>
    </w:p>
    <w:p w:rsidR="001F798E" w:rsidRPr="00C0654D" w:rsidRDefault="001F798E"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proofErr w:type="gramStart"/>
      <w:r w:rsidRPr="00C0654D">
        <w:rPr>
          <w:rFonts w:ascii="Times New Roman" w:eastAsia="Times New Roman" w:hAnsi="Times New Roman" w:cs="Times New Roman"/>
          <w:lang w:val="en-GB"/>
        </w:rPr>
        <w:t>DeKeyser</w:t>
      </w:r>
      <w:proofErr w:type="spellEnd"/>
      <w:r w:rsidRPr="00C0654D">
        <w:rPr>
          <w:rFonts w:ascii="Times New Roman" w:eastAsia="Times New Roman" w:hAnsi="Times New Roman" w:cs="Times New Roman"/>
          <w:lang w:val="en-GB"/>
        </w:rPr>
        <w:t>, R. M.</w:t>
      </w:r>
      <w:r w:rsidR="00601430" w:rsidRPr="00C0654D">
        <w:rPr>
          <w:rFonts w:ascii="Times New Roman" w:eastAsia="Times New Roman" w:hAnsi="Times New Roman" w:cs="Times New Roman"/>
          <w:lang w:val="en-GB"/>
        </w:rPr>
        <w:t xml:space="preserve"> &amp; </w:t>
      </w:r>
      <w:proofErr w:type="spellStart"/>
      <w:r w:rsidR="00601430" w:rsidRPr="00C0654D">
        <w:rPr>
          <w:rFonts w:ascii="Times New Roman" w:eastAsia="Times New Roman" w:hAnsi="Times New Roman" w:cs="Times New Roman"/>
          <w:lang w:val="en-GB"/>
        </w:rPr>
        <w:t>Sokalski</w:t>
      </w:r>
      <w:proofErr w:type="spellEnd"/>
      <w:r w:rsidR="00601430" w:rsidRPr="00C0654D">
        <w:rPr>
          <w:rFonts w:ascii="Times New Roman" w:eastAsia="Times New Roman" w:hAnsi="Times New Roman" w:cs="Times New Roman"/>
          <w:lang w:val="en-GB"/>
        </w:rPr>
        <w:t>, K. J. (2001).</w:t>
      </w:r>
      <w:proofErr w:type="gramEnd"/>
      <w:r w:rsidR="00601430" w:rsidRPr="00C0654D">
        <w:rPr>
          <w:rFonts w:ascii="Times New Roman" w:eastAsia="Times New Roman" w:hAnsi="Times New Roman" w:cs="Times New Roman"/>
          <w:lang w:val="en-GB"/>
        </w:rPr>
        <w:t xml:space="preserve"> </w:t>
      </w:r>
      <w:proofErr w:type="gramStart"/>
      <w:r w:rsidR="00601430" w:rsidRPr="00C0654D">
        <w:rPr>
          <w:rFonts w:ascii="Times New Roman" w:eastAsia="Times New Roman" w:hAnsi="Times New Roman" w:cs="Times New Roman"/>
          <w:lang w:val="en-GB"/>
        </w:rPr>
        <w:t>The differential role of comprehension and production practice.</w:t>
      </w:r>
      <w:proofErr w:type="gramEnd"/>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
          <w:iCs/>
          <w:lang w:val="en-GB"/>
        </w:rPr>
        <w:t>Language Learning</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51</w:t>
      </w:r>
      <w:r w:rsidRPr="00C0654D">
        <w:rPr>
          <w:rFonts w:ascii="Times New Roman" w:eastAsia="Times New Roman" w:hAnsi="Times New Roman" w:cs="Times New Roman"/>
          <w:lang w:val="en-GB"/>
        </w:rPr>
        <w:t>, 81–112.</w:t>
      </w:r>
    </w:p>
    <w:p w:rsidR="001F798E"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r w:rsidRPr="00C0654D">
        <w:rPr>
          <w:rFonts w:ascii="Times New Roman" w:eastAsia="Times New Roman" w:hAnsi="Times New Roman" w:cs="Times New Roman"/>
          <w:lang w:val="en-GB"/>
        </w:rPr>
        <w:t>Dörnyei</w:t>
      </w:r>
      <w:proofErr w:type="spellEnd"/>
      <w:r w:rsidRPr="00C0654D">
        <w:rPr>
          <w:rFonts w:ascii="Times New Roman" w:eastAsia="Times New Roman" w:hAnsi="Times New Roman" w:cs="Times New Roman"/>
          <w:lang w:val="en-GB"/>
        </w:rPr>
        <w:t xml:space="preserve">, Z. (2007). </w:t>
      </w:r>
      <w:r w:rsidRPr="00C0654D">
        <w:rPr>
          <w:rFonts w:ascii="Times New Roman" w:eastAsia="Times New Roman" w:hAnsi="Times New Roman" w:cs="Times New Roman"/>
          <w:i/>
          <w:iCs/>
          <w:lang w:val="en-GB"/>
        </w:rPr>
        <w:t>Research methods in applied linguistics: Quantitative, qualitative, and mixed methodologies</w:t>
      </w:r>
      <w:r w:rsidRPr="00C0654D">
        <w:rPr>
          <w:rFonts w:ascii="Times New Roman" w:eastAsia="Times New Roman" w:hAnsi="Times New Roman" w:cs="Times New Roman"/>
          <w:lang w:val="en-GB"/>
        </w:rPr>
        <w:t>. New York, NY: Oxford University Press.</w:t>
      </w:r>
    </w:p>
    <w:p w:rsidR="001F798E" w:rsidRPr="00C0654D" w:rsidRDefault="00073958" w:rsidP="004E0665">
      <w:pPr>
        <w:autoSpaceDE w:val="0"/>
        <w:autoSpaceDN w:val="0"/>
        <w:adjustRightInd w:val="0"/>
        <w:spacing w:after="0" w:line="280" w:lineRule="atLeast"/>
        <w:ind w:left="540" w:hanging="540"/>
        <w:jc w:val="both"/>
        <w:rPr>
          <w:rFonts w:ascii="Times New Roman" w:hAnsi="Times New Roman" w:cs="Times New Roman"/>
          <w:lang w:val="en-GB" w:eastAsia="en-GB"/>
        </w:rPr>
      </w:pPr>
      <w:r w:rsidRPr="00C0654D">
        <w:rPr>
          <w:rFonts w:ascii="Times New Roman" w:hAnsi="Times New Roman" w:cs="Times New Roman"/>
          <w:lang w:val="en-GB" w:eastAsia="en-GB"/>
        </w:rPr>
        <w:t>Fordyce, K. (2009). A comparative study of learner corpora of spoken and written discu</w:t>
      </w:r>
      <w:r w:rsidRPr="00C0654D">
        <w:rPr>
          <w:rFonts w:ascii="Times New Roman" w:hAnsi="Times New Roman" w:cs="Times New Roman"/>
          <w:lang w:val="en-GB" w:eastAsia="en-GB"/>
        </w:rPr>
        <w:t>r</w:t>
      </w:r>
      <w:r w:rsidRPr="00C0654D">
        <w:rPr>
          <w:rFonts w:ascii="Times New Roman" w:hAnsi="Times New Roman" w:cs="Times New Roman"/>
          <w:lang w:val="en-GB" w:eastAsia="en-GB"/>
        </w:rPr>
        <w:t>sive language: Focusing on the use of epistemic forms by Japanese EFL learn</w:t>
      </w:r>
      <w:r w:rsidR="001F798E" w:rsidRPr="00C0654D">
        <w:rPr>
          <w:rFonts w:ascii="Times New Roman" w:hAnsi="Times New Roman" w:cs="Times New Roman"/>
          <w:lang w:val="en-GB" w:eastAsia="en-GB"/>
        </w:rPr>
        <w:t>ers.</w:t>
      </w:r>
      <w:r w:rsidRPr="00C0654D">
        <w:rPr>
          <w:rFonts w:ascii="Times New Roman" w:hAnsi="Times New Roman" w:cs="Times New Roman"/>
          <w:lang w:val="en-GB" w:eastAsia="en-GB"/>
        </w:rPr>
        <w:t xml:space="preserve"> </w:t>
      </w:r>
      <w:proofErr w:type="gramStart"/>
      <w:r w:rsidRPr="00C0654D">
        <w:rPr>
          <w:rFonts w:ascii="Times New Roman" w:hAnsi="Times New Roman" w:cs="Times New Roman"/>
          <w:i/>
          <w:lang w:val="en-GB" w:eastAsia="en-GB"/>
        </w:rPr>
        <w:t>H</w:t>
      </w:r>
      <w:r w:rsidRPr="00C0654D">
        <w:rPr>
          <w:rFonts w:ascii="Times New Roman" w:hAnsi="Times New Roman" w:cs="Times New Roman"/>
          <w:i/>
          <w:lang w:val="en-GB" w:eastAsia="en-GB"/>
        </w:rPr>
        <w:t>i</w:t>
      </w:r>
      <w:r w:rsidRPr="00C0654D">
        <w:rPr>
          <w:rFonts w:ascii="Times New Roman" w:hAnsi="Times New Roman" w:cs="Times New Roman"/>
          <w:i/>
          <w:lang w:val="en-GB" w:eastAsia="en-GB"/>
        </w:rPr>
        <w:t>roshima Studies in Language and Language</w:t>
      </w:r>
      <w:r w:rsidRPr="00C0654D">
        <w:rPr>
          <w:rFonts w:ascii="Times New Roman" w:hAnsi="Times New Roman" w:cs="Times New Roman"/>
          <w:lang w:val="en-GB" w:eastAsia="en-GB"/>
        </w:rPr>
        <w:t xml:space="preserve"> Education, 12, 135–50.</w:t>
      </w:r>
      <w:proofErr w:type="gramEnd"/>
    </w:p>
    <w:p w:rsidR="001F798E"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r w:rsidRPr="00C0654D">
        <w:rPr>
          <w:rFonts w:ascii="Times New Roman" w:eastAsia="Times New Roman" w:hAnsi="Times New Roman" w:cs="Times New Roman"/>
          <w:lang w:val="en-GB"/>
        </w:rPr>
        <w:t xml:space="preserve">Fordyce, K. (2014). </w:t>
      </w:r>
      <w:proofErr w:type="gramStart"/>
      <w:r w:rsidRPr="00C0654D">
        <w:rPr>
          <w:rFonts w:ascii="Times New Roman" w:eastAsia="Times New Roman" w:hAnsi="Times New Roman" w:cs="Times New Roman"/>
          <w:lang w:val="en-GB"/>
        </w:rPr>
        <w:t>The differential effects of explicit and implicit instr</w:t>
      </w:r>
      <w:r w:rsidR="00BC0052" w:rsidRPr="00C0654D">
        <w:rPr>
          <w:rFonts w:ascii="Times New Roman" w:eastAsia="Times New Roman" w:hAnsi="Times New Roman" w:cs="Times New Roman"/>
          <w:lang w:val="en-GB"/>
        </w:rPr>
        <w:t>uction on EFL learners’ use of e</w:t>
      </w:r>
      <w:r w:rsidRPr="00C0654D">
        <w:rPr>
          <w:rFonts w:ascii="Times New Roman" w:eastAsia="Times New Roman" w:hAnsi="Times New Roman" w:cs="Times New Roman"/>
          <w:lang w:val="en-GB"/>
        </w:rPr>
        <w:t>pistemic stance.</w:t>
      </w:r>
      <w:proofErr w:type="gramEnd"/>
      <w:r w:rsidRPr="00C0654D">
        <w:rPr>
          <w:rFonts w:ascii="Times New Roman" w:eastAsia="Times New Roman" w:hAnsi="Times New Roman" w:cs="Times New Roman"/>
          <w:lang w:val="en-GB"/>
        </w:rPr>
        <w:t xml:space="preserve"> </w:t>
      </w:r>
      <w:proofErr w:type="gramStart"/>
      <w:r w:rsidRPr="00C0654D">
        <w:rPr>
          <w:rFonts w:ascii="Times New Roman" w:eastAsia="Times New Roman" w:hAnsi="Times New Roman" w:cs="Times New Roman"/>
          <w:i/>
          <w:iCs/>
          <w:lang w:val="en-GB"/>
        </w:rPr>
        <w:t>Applied Linguistics</w:t>
      </w:r>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Cs/>
          <w:lang w:val="en-GB"/>
        </w:rPr>
        <w:t>35</w:t>
      </w:r>
      <w:r w:rsidRPr="00C0654D">
        <w:rPr>
          <w:rFonts w:ascii="Times New Roman" w:eastAsia="Times New Roman" w:hAnsi="Times New Roman" w:cs="Times New Roman"/>
          <w:lang w:val="en-GB"/>
        </w:rPr>
        <w:t>(1), 6–28.</w:t>
      </w:r>
      <w:proofErr w:type="gramEnd"/>
      <w:r w:rsidRPr="00C0654D">
        <w:rPr>
          <w:rFonts w:ascii="Times New Roman" w:eastAsia="Times New Roman" w:hAnsi="Times New Roman" w:cs="Times New Roman"/>
          <w:lang w:val="en-GB"/>
        </w:rPr>
        <w:t xml:space="preserve"> </w:t>
      </w:r>
    </w:p>
    <w:p w:rsidR="005E55F9" w:rsidRPr="00C0654D" w:rsidRDefault="00963023" w:rsidP="005E55F9">
      <w:pPr>
        <w:autoSpaceDE w:val="0"/>
        <w:autoSpaceDN w:val="0"/>
        <w:adjustRightInd w:val="0"/>
        <w:spacing w:after="0" w:line="280" w:lineRule="atLeast"/>
        <w:ind w:left="540" w:hanging="540"/>
        <w:jc w:val="both"/>
        <w:rPr>
          <w:rFonts w:ascii="Times New Roman" w:eastAsia="Times New Roman" w:hAnsi="Times New Roman" w:cs="Times New Roman"/>
          <w:lang w:val="en-GB"/>
        </w:rPr>
      </w:pPr>
      <w:proofErr w:type="spellStart"/>
      <w:proofErr w:type="gramStart"/>
      <w:r w:rsidRPr="00C0654D">
        <w:rPr>
          <w:rFonts w:ascii="Times New Roman" w:eastAsia="Times New Roman" w:hAnsi="Times New Roman" w:cs="Times New Roman"/>
          <w:lang w:val="en-GB"/>
        </w:rPr>
        <w:t>Gablasova</w:t>
      </w:r>
      <w:proofErr w:type="spellEnd"/>
      <w:r w:rsidR="001F798E" w:rsidRPr="00C0654D">
        <w:rPr>
          <w:rFonts w:ascii="Times New Roman" w:eastAsia="Times New Roman" w:hAnsi="Times New Roman" w:cs="Times New Roman"/>
          <w:lang w:val="en-GB"/>
        </w:rPr>
        <w:t xml:space="preserve">, D., </w:t>
      </w:r>
      <w:proofErr w:type="spellStart"/>
      <w:r w:rsidR="001F798E" w:rsidRPr="00C0654D">
        <w:rPr>
          <w:rFonts w:ascii="Times New Roman" w:eastAsia="Times New Roman" w:hAnsi="Times New Roman" w:cs="Times New Roman"/>
          <w:lang w:val="en-GB"/>
        </w:rPr>
        <w:t>Brezina</w:t>
      </w:r>
      <w:proofErr w:type="spellEnd"/>
      <w:r w:rsidR="001F798E" w:rsidRPr="00C0654D">
        <w:rPr>
          <w:rFonts w:ascii="Times New Roman" w:eastAsia="Times New Roman" w:hAnsi="Times New Roman" w:cs="Times New Roman"/>
          <w:lang w:val="en-GB"/>
        </w:rPr>
        <w:t xml:space="preserve">, V., </w:t>
      </w:r>
      <w:proofErr w:type="spellStart"/>
      <w:r w:rsidR="001F798E" w:rsidRPr="00C0654D">
        <w:rPr>
          <w:rFonts w:ascii="Times New Roman" w:eastAsia="Times New Roman" w:hAnsi="Times New Roman" w:cs="Times New Roman"/>
          <w:lang w:val="en-GB"/>
        </w:rPr>
        <w:t>Mcenery</w:t>
      </w:r>
      <w:proofErr w:type="spellEnd"/>
      <w:r w:rsidR="001F798E" w:rsidRPr="00C0654D">
        <w:rPr>
          <w:rFonts w:ascii="Times New Roman" w:eastAsia="Times New Roman" w:hAnsi="Times New Roman" w:cs="Times New Roman"/>
          <w:lang w:val="en-GB"/>
        </w:rPr>
        <w:t xml:space="preserve">, T., Boyd, E. </w:t>
      </w:r>
      <w:r w:rsidRPr="00C0654D">
        <w:rPr>
          <w:rFonts w:ascii="Times New Roman" w:eastAsia="Times New Roman" w:hAnsi="Times New Roman" w:cs="Times New Roman"/>
          <w:lang w:val="en-GB"/>
        </w:rPr>
        <w:t>(2015).</w:t>
      </w:r>
      <w:proofErr w:type="gramEnd"/>
      <w:r w:rsidRPr="00C0654D">
        <w:rPr>
          <w:rFonts w:ascii="Times New Roman" w:eastAsia="Times New Roman" w:hAnsi="Times New Roman" w:cs="Times New Roman"/>
          <w:lang w:val="en-GB"/>
        </w:rPr>
        <w:t xml:space="preserve"> Epistemic stance in spoken L2 English: The effect of task and speaker style. </w:t>
      </w:r>
      <w:r w:rsidRPr="00C0654D">
        <w:rPr>
          <w:rFonts w:ascii="Times New Roman" w:eastAsia="Times New Roman" w:hAnsi="Times New Roman" w:cs="Times New Roman"/>
          <w:i/>
          <w:lang w:val="en-GB"/>
        </w:rPr>
        <w:t>Applied Linguistics</w:t>
      </w:r>
      <w:r w:rsidR="001F798E" w:rsidRPr="00C0654D">
        <w:rPr>
          <w:rFonts w:ascii="Times New Roman" w:eastAsia="Times New Roman" w:hAnsi="Times New Roman" w:cs="Times New Roman"/>
          <w:lang w:val="en-GB"/>
        </w:rPr>
        <w:t xml:space="preserve">, </w:t>
      </w:r>
      <w:r w:rsidR="005E55F9" w:rsidRPr="00C0654D">
        <w:rPr>
          <w:rFonts w:ascii="Times New Roman" w:eastAsia="Times New Roman" w:hAnsi="Times New Roman" w:cs="Times New Roman"/>
          <w:lang w:val="en-GB"/>
        </w:rPr>
        <w:t xml:space="preserve">Online Advance </w:t>
      </w:r>
      <w:proofErr w:type="gramStart"/>
      <w:r w:rsidR="005E55F9" w:rsidRPr="00C0654D">
        <w:rPr>
          <w:rFonts w:ascii="Times New Roman" w:eastAsia="Times New Roman" w:hAnsi="Times New Roman" w:cs="Times New Roman"/>
          <w:lang w:val="en-GB"/>
        </w:rPr>
        <w:t xml:space="preserve">Access </w:t>
      </w:r>
      <w:r w:rsidRPr="00C0654D">
        <w:rPr>
          <w:rFonts w:ascii="Times New Roman" w:eastAsia="Times New Roman" w:hAnsi="Times New Roman" w:cs="Times New Roman"/>
          <w:lang w:val="en-GB"/>
        </w:rPr>
        <w:t xml:space="preserve"> doi:10.1093</w:t>
      </w:r>
      <w:proofErr w:type="gramEnd"/>
      <w:r w:rsidRPr="00C0654D">
        <w:rPr>
          <w:rFonts w:ascii="Times New Roman" w:eastAsia="Times New Roman" w:hAnsi="Times New Roman" w:cs="Times New Roman"/>
          <w:lang w:val="en-GB"/>
        </w:rPr>
        <w:t>/</w:t>
      </w:r>
      <w:proofErr w:type="spellStart"/>
      <w:r w:rsidRPr="00C0654D">
        <w:rPr>
          <w:rFonts w:ascii="Times New Roman" w:eastAsia="Times New Roman" w:hAnsi="Times New Roman" w:cs="Times New Roman"/>
          <w:lang w:val="en-GB"/>
        </w:rPr>
        <w:t>applin</w:t>
      </w:r>
      <w:proofErr w:type="spellEnd"/>
      <w:r w:rsidRPr="00C0654D">
        <w:rPr>
          <w:rFonts w:ascii="Times New Roman" w:eastAsia="Times New Roman" w:hAnsi="Times New Roman" w:cs="Times New Roman"/>
          <w:lang w:val="en-GB"/>
        </w:rPr>
        <w:t>/amv055</w:t>
      </w:r>
    </w:p>
    <w:p w:rsidR="001F798E" w:rsidRPr="00C0654D" w:rsidRDefault="001F798E" w:rsidP="00AB4434">
      <w:pPr>
        <w:autoSpaceDE w:val="0"/>
        <w:autoSpaceDN w:val="0"/>
        <w:adjustRightInd w:val="0"/>
        <w:spacing w:after="0" w:line="280" w:lineRule="atLeast"/>
        <w:ind w:left="540" w:hanging="540"/>
        <w:jc w:val="both"/>
        <w:rPr>
          <w:rFonts w:ascii="Times New Roman" w:eastAsia="Times New Roman" w:hAnsi="Times New Roman" w:cs="Times New Roman"/>
          <w:lang w:val="en-GB"/>
        </w:rPr>
      </w:pPr>
      <w:proofErr w:type="spellStart"/>
      <w:proofErr w:type="gramStart"/>
      <w:r w:rsidRPr="00C0654D">
        <w:rPr>
          <w:rFonts w:ascii="Times New Roman" w:eastAsia="Times New Roman" w:hAnsi="Times New Roman" w:cs="Times New Roman"/>
          <w:lang w:val="en-GB"/>
        </w:rPr>
        <w:t>Gabrielatos</w:t>
      </w:r>
      <w:proofErr w:type="spellEnd"/>
      <w:r w:rsidRPr="00C0654D">
        <w:rPr>
          <w:rFonts w:ascii="Times New Roman" w:eastAsia="Times New Roman" w:hAnsi="Times New Roman" w:cs="Times New Roman"/>
          <w:lang w:val="en-GB"/>
        </w:rPr>
        <w:t>, C.</w:t>
      </w:r>
      <w:r w:rsidR="00601430" w:rsidRPr="00C0654D">
        <w:rPr>
          <w:rFonts w:ascii="Times New Roman" w:eastAsia="Times New Roman" w:hAnsi="Times New Roman" w:cs="Times New Roman"/>
          <w:lang w:val="en-GB"/>
        </w:rPr>
        <w:t xml:space="preserve"> &amp; </w:t>
      </w:r>
      <w:proofErr w:type="spellStart"/>
      <w:r w:rsidR="00601430" w:rsidRPr="00C0654D">
        <w:rPr>
          <w:rFonts w:ascii="Times New Roman" w:eastAsia="Times New Roman" w:hAnsi="Times New Roman" w:cs="Times New Roman"/>
          <w:lang w:val="en-GB"/>
        </w:rPr>
        <w:t>McEnery</w:t>
      </w:r>
      <w:proofErr w:type="spellEnd"/>
      <w:r w:rsidR="00601430" w:rsidRPr="00C0654D">
        <w:rPr>
          <w:rFonts w:ascii="Times New Roman" w:eastAsia="Times New Roman" w:hAnsi="Times New Roman" w:cs="Times New Roman"/>
          <w:lang w:val="en-GB"/>
        </w:rPr>
        <w:t>, T. (2005).</w:t>
      </w:r>
      <w:proofErr w:type="gramEnd"/>
      <w:r w:rsidR="00601430" w:rsidRPr="00C0654D">
        <w:rPr>
          <w:rFonts w:ascii="Times New Roman" w:eastAsia="Times New Roman" w:hAnsi="Times New Roman" w:cs="Times New Roman"/>
          <w:lang w:val="en-GB"/>
        </w:rPr>
        <w:t xml:space="preserve"> </w:t>
      </w:r>
      <w:proofErr w:type="gramStart"/>
      <w:r w:rsidR="00601430" w:rsidRPr="00C0654D">
        <w:rPr>
          <w:rFonts w:ascii="Times New Roman" w:eastAsia="Times New Roman" w:hAnsi="Times New Roman" w:cs="Times New Roman"/>
          <w:lang w:val="en-GB"/>
        </w:rPr>
        <w:t>Epistemic modality in MA dissertat</w:t>
      </w:r>
      <w:r w:rsidRPr="00C0654D">
        <w:rPr>
          <w:rFonts w:ascii="Times New Roman" w:eastAsia="Times New Roman" w:hAnsi="Times New Roman" w:cs="Times New Roman"/>
          <w:lang w:val="en-GB"/>
        </w:rPr>
        <w:t>ions</w:t>
      </w:r>
      <w:r w:rsidR="00030C05" w:rsidRPr="00C0654D">
        <w:rPr>
          <w:rFonts w:ascii="Times New Roman" w:eastAsia="Times New Roman" w:hAnsi="Times New Roman" w:cs="Times New Roman"/>
          <w:lang w:val="en-GB"/>
        </w:rPr>
        <w:t>.</w:t>
      </w:r>
      <w:proofErr w:type="gramEnd"/>
      <w:r w:rsidR="00030C05" w:rsidRPr="00C0654D">
        <w:rPr>
          <w:rFonts w:ascii="Times New Roman" w:eastAsia="Times New Roman" w:hAnsi="Times New Roman" w:cs="Times New Roman"/>
          <w:lang w:val="en-GB"/>
        </w:rPr>
        <w:t xml:space="preserve"> In P. A. </w:t>
      </w:r>
      <w:proofErr w:type="spellStart"/>
      <w:r w:rsidR="00030C05" w:rsidRPr="00C0654D">
        <w:rPr>
          <w:rFonts w:ascii="Times New Roman" w:eastAsia="Times New Roman" w:hAnsi="Times New Roman" w:cs="Times New Roman"/>
          <w:lang w:val="en-GB"/>
        </w:rPr>
        <w:t>Fuetres</w:t>
      </w:r>
      <w:proofErr w:type="spellEnd"/>
      <w:r w:rsidR="00030C05" w:rsidRPr="00C0654D">
        <w:rPr>
          <w:rFonts w:ascii="Times New Roman" w:eastAsia="Times New Roman" w:hAnsi="Times New Roman" w:cs="Times New Roman"/>
          <w:lang w:val="en-GB"/>
        </w:rPr>
        <w:t xml:space="preserve"> (Ed.), </w:t>
      </w:r>
      <w:proofErr w:type="spellStart"/>
      <w:r w:rsidR="00030C05" w:rsidRPr="00C0654D">
        <w:rPr>
          <w:rFonts w:ascii="Times New Roman" w:eastAsia="Times New Roman" w:hAnsi="Times New Roman" w:cs="Times New Roman"/>
          <w:lang w:val="en-GB"/>
        </w:rPr>
        <w:t>Lengua</w:t>
      </w:r>
      <w:proofErr w:type="spellEnd"/>
      <w:r w:rsidR="00030C05" w:rsidRPr="00C0654D">
        <w:rPr>
          <w:rFonts w:ascii="Times New Roman" w:eastAsia="Times New Roman" w:hAnsi="Times New Roman" w:cs="Times New Roman"/>
          <w:lang w:val="en-GB"/>
        </w:rPr>
        <w:t xml:space="preserve"> y </w:t>
      </w:r>
      <w:proofErr w:type="spellStart"/>
      <w:r w:rsidR="00030C05" w:rsidRPr="00C0654D">
        <w:rPr>
          <w:rFonts w:ascii="Times New Roman" w:eastAsia="Times New Roman" w:hAnsi="Times New Roman" w:cs="Times New Roman"/>
          <w:lang w:val="en-GB"/>
        </w:rPr>
        <w:t>Sociedad</w:t>
      </w:r>
      <w:proofErr w:type="spellEnd"/>
      <w:r w:rsidR="00030C05" w:rsidRPr="00C0654D">
        <w:rPr>
          <w:rFonts w:ascii="Times New Roman" w:eastAsia="Times New Roman" w:hAnsi="Times New Roman" w:cs="Times New Roman"/>
          <w:lang w:val="en-GB"/>
        </w:rPr>
        <w:t xml:space="preserve">: </w:t>
      </w:r>
      <w:proofErr w:type="spellStart"/>
      <w:r w:rsidR="00030C05" w:rsidRPr="00C0654D">
        <w:rPr>
          <w:rFonts w:ascii="Times New Roman" w:eastAsia="Times New Roman" w:hAnsi="Times New Roman" w:cs="Times New Roman"/>
          <w:lang w:val="en-GB"/>
        </w:rPr>
        <w:t>Investigacionesrecientes</w:t>
      </w:r>
      <w:proofErr w:type="spellEnd"/>
      <w:r w:rsidR="00030C05" w:rsidRPr="00C0654D">
        <w:rPr>
          <w:rFonts w:ascii="Times New Roman" w:eastAsia="Times New Roman" w:hAnsi="Times New Roman" w:cs="Times New Roman"/>
          <w:lang w:val="en-GB"/>
        </w:rPr>
        <w:t xml:space="preserve"> en </w:t>
      </w:r>
      <w:proofErr w:type="spellStart"/>
      <w:r w:rsidR="00030C05" w:rsidRPr="00C0654D">
        <w:rPr>
          <w:rFonts w:ascii="Times New Roman" w:eastAsia="Times New Roman" w:hAnsi="Times New Roman" w:cs="Times New Roman"/>
          <w:lang w:val="en-GB"/>
        </w:rPr>
        <w:t>lingüística</w:t>
      </w:r>
      <w:proofErr w:type="spellEnd"/>
      <w:r w:rsidR="00030C05" w:rsidRPr="00C0654D">
        <w:rPr>
          <w:rFonts w:ascii="Times New Roman" w:eastAsia="Times New Roman" w:hAnsi="Times New Roman" w:cs="Times New Roman"/>
          <w:lang w:val="en-GB"/>
        </w:rPr>
        <w:t xml:space="preserve"> </w:t>
      </w:r>
      <w:proofErr w:type="spellStart"/>
      <w:r w:rsidR="00030C05" w:rsidRPr="00C0654D">
        <w:rPr>
          <w:rFonts w:ascii="Times New Roman" w:eastAsia="Times New Roman" w:hAnsi="Times New Roman" w:cs="Times New Roman"/>
          <w:lang w:val="en-GB"/>
        </w:rPr>
        <w:t>aplicada</w:t>
      </w:r>
      <w:proofErr w:type="spellEnd"/>
      <w:r w:rsidR="00030C05" w:rsidRPr="00C0654D">
        <w:rPr>
          <w:rFonts w:ascii="Times New Roman" w:eastAsia="Times New Roman" w:hAnsi="Times New Roman" w:cs="Times New Roman"/>
          <w:lang w:val="en-GB"/>
        </w:rPr>
        <w:t xml:space="preserve">. </w:t>
      </w:r>
      <w:proofErr w:type="spellStart"/>
      <w:r w:rsidR="00030C05" w:rsidRPr="00C0654D">
        <w:rPr>
          <w:rFonts w:ascii="Times New Roman" w:eastAsia="Times New Roman" w:hAnsi="Times New Roman" w:cs="Times New Roman"/>
          <w:i/>
          <w:lang w:val="en-GB"/>
        </w:rPr>
        <w:t>Lingüística</w:t>
      </w:r>
      <w:proofErr w:type="spellEnd"/>
      <w:r w:rsidR="00030C05" w:rsidRPr="00C0654D">
        <w:rPr>
          <w:rFonts w:ascii="Times New Roman" w:eastAsia="Times New Roman" w:hAnsi="Times New Roman" w:cs="Times New Roman"/>
          <w:i/>
          <w:lang w:val="en-GB"/>
        </w:rPr>
        <w:t xml:space="preserve"> y </w:t>
      </w:r>
      <w:proofErr w:type="spellStart"/>
      <w:r w:rsidR="00030C05" w:rsidRPr="00C0654D">
        <w:rPr>
          <w:rFonts w:ascii="Times New Roman" w:eastAsia="Times New Roman" w:hAnsi="Times New Roman" w:cs="Times New Roman"/>
          <w:i/>
          <w:lang w:val="en-GB"/>
        </w:rPr>
        <w:t>F</w:t>
      </w:r>
      <w:r w:rsidR="00165AD9" w:rsidRPr="00C0654D">
        <w:rPr>
          <w:rFonts w:ascii="Times New Roman" w:eastAsia="Times New Roman" w:hAnsi="Times New Roman" w:cs="Times New Roman"/>
          <w:i/>
          <w:lang w:val="en-GB"/>
        </w:rPr>
        <w:t>ilología</w:t>
      </w:r>
      <w:proofErr w:type="spellEnd"/>
      <w:r w:rsidRPr="00C0654D">
        <w:rPr>
          <w:rFonts w:ascii="Times New Roman" w:eastAsia="Times New Roman" w:hAnsi="Times New Roman" w:cs="Times New Roman"/>
          <w:lang w:val="en-GB"/>
        </w:rPr>
        <w:t xml:space="preserve">, </w:t>
      </w:r>
      <w:r w:rsidR="00165AD9" w:rsidRPr="00C0654D">
        <w:rPr>
          <w:rFonts w:ascii="Times New Roman" w:eastAsia="Times New Roman" w:hAnsi="Times New Roman" w:cs="Times New Roman"/>
          <w:lang w:val="en-GB"/>
        </w:rPr>
        <w:t>61</w:t>
      </w:r>
      <w:r w:rsidRPr="00C0654D">
        <w:rPr>
          <w:rFonts w:ascii="Times New Roman" w:eastAsia="Times New Roman" w:hAnsi="Times New Roman" w:cs="Times New Roman"/>
          <w:lang w:val="en-GB"/>
        </w:rPr>
        <w:t xml:space="preserve">, </w:t>
      </w:r>
      <w:r w:rsidR="005E55F9" w:rsidRPr="00C0654D">
        <w:rPr>
          <w:rFonts w:ascii="Times New Roman" w:eastAsia="Times New Roman" w:hAnsi="Times New Roman" w:cs="Times New Roman"/>
          <w:lang w:val="en-GB"/>
        </w:rPr>
        <w:t>311</w:t>
      </w:r>
      <w:r w:rsidR="00AB4434" w:rsidRPr="00C0654D">
        <w:rPr>
          <w:rFonts w:ascii="Times New Roman" w:eastAsia="Times New Roman" w:hAnsi="Times New Roman" w:cs="Times New Roman"/>
          <w:lang w:val="en-GB"/>
        </w:rPr>
        <w:t>–331.</w:t>
      </w:r>
      <w:r w:rsidR="00030C05" w:rsidRPr="00C0654D">
        <w:rPr>
          <w:rFonts w:ascii="Times New Roman" w:eastAsia="Times New Roman" w:hAnsi="Times New Roman" w:cs="Times New Roman"/>
          <w:lang w:val="en-GB"/>
        </w:rPr>
        <w:t>Valladolid: Universidad de Valladolid.</w:t>
      </w:r>
    </w:p>
    <w:p w:rsidR="001F798E" w:rsidRPr="00C0654D" w:rsidRDefault="006B04C3"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r w:rsidRPr="00C0654D">
        <w:rPr>
          <w:rFonts w:ascii="Times New Roman" w:hAnsi="Times New Roman" w:cs="Times New Roman"/>
          <w:lang w:val="en-GB"/>
        </w:rPr>
        <w:lastRenderedPageBreak/>
        <w:t>Halenko</w:t>
      </w:r>
      <w:proofErr w:type="spellEnd"/>
      <w:r w:rsidRPr="00C0654D">
        <w:rPr>
          <w:rFonts w:ascii="Times New Roman" w:hAnsi="Times New Roman" w:cs="Times New Roman"/>
          <w:lang w:val="en-GB"/>
        </w:rPr>
        <w:t xml:space="preserve">, N. (2013). </w:t>
      </w:r>
      <w:proofErr w:type="gramStart"/>
      <w:r w:rsidRPr="00C0654D">
        <w:rPr>
          <w:rFonts w:ascii="Times New Roman" w:hAnsi="Times New Roman" w:cs="Times New Roman"/>
          <w:lang w:val="en-GB"/>
        </w:rPr>
        <w:t>Using computer animation to assess and improve spoken language skills.</w:t>
      </w:r>
      <w:proofErr w:type="gramEnd"/>
      <w:r w:rsidRPr="00C0654D">
        <w:rPr>
          <w:rFonts w:ascii="Times New Roman" w:hAnsi="Times New Roman" w:cs="Times New Roman"/>
          <w:lang w:val="en-GB"/>
        </w:rPr>
        <w:t xml:space="preserve"> In</w:t>
      </w:r>
      <w:r w:rsidR="001F798E" w:rsidRPr="00C0654D">
        <w:rPr>
          <w:rFonts w:ascii="Times New Roman" w:hAnsi="Times New Roman" w:cs="Times New Roman"/>
          <w:lang w:val="en-GB"/>
        </w:rPr>
        <w:t xml:space="preserve"> </w:t>
      </w:r>
      <w:r w:rsidRPr="00C0654D">
        <w:rPr>
          <w:rFonts w:ascii="Times New Roman" w:hAnsi="Times New Roman" w:cs="Times New Roman"/>
          <w:i/>
          <w:iCs/>
          <w:lang w:val="en-GB"/>
        </w:rPr>
        <w:t>ICT for language learning conference proceedings</w:t>
      </w:r>
      <w:r w:rsidRPr="00C0654D">
        <w:rPr>
          <w:rStyle w:val="apple-converted-space"/>
          <w:rFonts w:ascii="Times New Roman" w:hAnsi="Times New Roman" w:cs="Times New Roman"/>
          <w:lang w:val="en-GB"/>
        </w:rPr>
        <w:t> </w:t>
      </w:r>
      <w:r w:rsidRPr="00C0654D">
        <w:rPr>
          <w:rFonts w:ascii="Times New Roman" w:hAnsi="Times New Roman" w:cs="Times New Roman"/>
          <w:lang w:val="en-GB"/>
        </w:rPr>
        <w:t xml:space="preserve">(6th </w:t>
      </w:r>
      <w:proofErr w:type="gramStart"/>
      <w:r w:rsidRPr="00C0654D">
        <w:rPr>
          <w:rFonts w:ascii="Times New Roman" w:hAnsi="Times New Roman" w:cs="Times New Roman"/>
          <w:lang w:val="en-GB"/>
        </w:rPr>
        <w:t>ed</w:t>
      </w:r>
      <w:proofErr w:type="gramEnd"/>
      <w:r w:rsidRPr="00C0654D">
        <w:rPr>
          <w:rFonts w:ascii="Times New Roman" w:hAnsi="Times New Roman" w:cs="Times New Roman"/>
          <w:lang w:val="en-GB"/>
        </w:rPr>
        <w:t xml:space="preserve">.) (pp. 286–290). </w:t>
      </w:r>
      <w:r w:rsidR="00940198" w:rsidRPr="00C0654D">
        <w:rPr>
          <w:rFonts w:ascii="Times New Roman" w:hAnsi="Times New Roman" w:cs="Times New Roman"/>
          <w:lang w:val="en-GB" w:eastAsia="en-GB"/>
        </w:rPr>
        <w:t xml:space="preserve">Florence: </w:t>
      </w:r>
      <w:r w:rsidR="00AB4434" w:rsidRPr="00C0654D">
        <w:rPr>
          <w:rFonts w:ascii="Times New Roman" w:hAnsi="Times New Roman" w:cs="Times New Roman"/>
          <w:lang w:val="en-GB" w:eastAsia="en-GB"/>
        </w:rPr>
        <w:t xml:space="preserve"> </w:t>
      </w:r>
      <w:proofErr w:type="spellStart"/>
      <w:r w:rsidR="00AB4434" w:rsidRPr="00C0654D">
        <w:rPr>
          <w:rFonts w:ascii="Times New Roman" w:hAnsi="Times New Roman" w:cs="Times New Roman"/>
          <w:lang w:val="en-GB" w:eastAsia="en-GB"/>
        </w:rPr>
        <w:t>libreriauniversitaria.it</w:t>
      </w:r>
      <w:proofErr w:type="spellEnd"/>
    </w:p>
    <w:p w:rsidR="001F798E" w:rsidRPr="00C0654D" w:rsidRDefault="001F798E"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proofErr w:type="gramStart"/>
      <w:r w:rsidRPr="00C0654D">
        <w:rPr>
          <w:rFonts w:ascii="Times New Roman" w:eastAsia="Times New Roman" w:hAnsi="Times New Roman" w:cs="Times New Roman"/>
          <w:lang w:val="en-GB"/>
        </w:rPr>
        <w:t>Halenko</w:t>
      </w:r>
      <w:proofErr w:type="spellEnd"/>
      <w:r w:rsidRPr="00C0654D">
        <w:rPr>
          <w:rFonts w:ascii="Times New Roman" w:eastAsia="Times New Roman" w:hAnsi="Times New Roman" w:cs="Times New Roman"/>
          <w:lang w:val="en-GB"/>
        </w:rPr>
        <w:t>, N.</w:t>
      </w:r>
      <w:r w:rsidR="00601430" w:rsidRPr="00C0654D">
        <w:rPr>
          <w:rFonts w:ascii="Times New Roman" w:eastAsia="Times New Roman" w:hAnsi="Times New Roman" w:cs="Times New Roman"/>
          <w:lang w:val="en-GB"/>
        </w:rPr>
        <w:t xml:space="preserve"> &amp; Jones, C. (2011).</w:t>
      </w:r>
      <w:proofErr w:type="gramEnd"/>
      <w:r w:rsidR="00601430" w:rsidRPr="00C0654D">
        <w:rPr>
          <w:rFonts w:ascii="Times New Roman" w:eastAsia="Times New Roman" w:hAnsi="Times New Roman" w:cs="Times New Roman"/>
          <w:lang w:val="en-GB"/>
        </w:rPr>
        <w:t xml:space="preserve"> Teaching pragmatic awareness of spoken requests to Ch</w:t>
      </w:r>
      <w:r w:rsidR="00601430" w:rsidRPr="00C0654D">
        <w:rPr>
          <w:rFonts w:ascii="Times New Roman" w:eastAsia="Times New Roman" w:hAnsi="Times New Roman" w:cs="Times New Roman"/>
          <w:lang w:val="en-GB"/>
        </w:rPr>
        <w:t>i</w:t>
      </w:r>
      <w:r w:rsidR="00601430" w:rsidRPr="00C0654D">
        <w:rPr>
          <w:rFonts w:ascii="Times New Roman" w:eastAsia="Times New Roman" w:hAnsi="Times New Roman" w:cs="Times New Roman"/>
          <w:lang w:val="en-GB"/>
        </w:rPr>
        <w:t xml:space="preserve">nese EAP learners in the UK: Is explicit instruction effective? </w:t>
      </w:r>
      <w:r w:rsidR="00601430" w:rsidRPr="00C0654D">
        <w:rPr>
          <w:rFonts w:ascii="Times New Roman" w:eastAsia="Times New Roman" w:hAnsi="Times New Roman" w:cs="Times New Roman"/>
          <w:i/>
          <w:iCs/>
          <w:lang w:val="en-GB"/>
        </w:rPr>
        <w:t>System</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39</w:t>
      </w:r>
      <w:r w:rsidRPr="00C0654D">
        <w:rPr>
          <w:rFonts w:ascii="Times New Roman" w:eastAsia="Times New Roman" w:hAnsi="Times New Roman" w:cs="Times New Roman"/>
          <w:lang w:val="en-GB"/>
        </w:rPr>
        <w:t>(2), 240–250.</w:t>
      </w:r>
    </w:p>
    <w:p w:rsidR="001F798E" w:rsidRPr="00C0654D" w:rsidRDefault="001F798E"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gramStart"/>
      <w:r w:rsidRPr="00C0654D">
        <w:rPr>
          <w:rFonts w:ascii="Times New Roman" w:eastAsia="Times New Roman" w:hAnsi="Times New Roman" w:cs="Times New Roman"/>
          <w:lang w:val="en-GB"/>
        </w:rPr>
        <w:t>Hyland, K.</w:t>
      </w:r>
      <w:r w:rsidR="00601430" w:rsidRPr="00C0654D">
        <w:rPr>
          <w:rFonts w:ascii="Times New Roman" w:eastAsia="Times New Roman" w:hAnsi="Times New Roman" w:cs="Times New Roman"/>
          <w:lang w:val="en-GB"/>
        </w:rPr>
        <w:t xml:space="preserve"> &amp; Milton, J. (1997).</w:t>
      </w:r>
      <w:proofErr w:type="gramEnd"/>
      <w:r w:rsidR="00601430" w:rsidRPr="00C0654D">
        <w:rPr>
          <w:rFonts w:ascii="Times New Roman" w:eastAsia="Times New Roman" w:hAnsi="Times New Roman" w:cs="Times New Roman"/>
          <w:lang w:val="en-GB"/>
        </w:rPr>
        <w:t xml:space="preserve"> </w:t>
      </w:r>
      <w:proofErr w:type="gramStart"/>
      <w:r w:rsidR="00601430" w:rsidRPr="00C0654D">
        <w:rPr>
          <w:rFonts w:ascii="Times New Roman" w:eastAsia="Times New Roman" w:hAnsi="Times New Roman" w:cs="Times New Roman"/>
          <w:lang w:val="en-GB"/>
        </w:rPr>
        <w:t>Qualification and certainty in L1 and L2 students’ writing.</w:t>
      </w:r>
      <w:proofErr w:type="gramEnd"/>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
          <w:iCs/>
          <w:lang w:val="en-GB"/>
        </w:rPr>
        <w:t>Journal of Second Language Writing</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6</w:t>
      </w:r>
      <w:r w:rsidRPr="00C0654D">
        <w:rPr>
          <w:rFonts w:ascii="Times New Roman" w:eastAsia="Times New Roman" w:hAnsi="Times New Roman" w:cs="Times New Roman"/>
          <w:lang w:val="en-GB"/>
        </w:rPr>
        <w:t>(2), 183–205.</w:t>
      </w:r>
    </w:p>
    <w:p w:rsidR="001F798E" w:rsidRPr="00C0654D" w:rsidRDefault="001F798E"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gramStart"/>
      <w:r w:rsidRPr="00C0654D">
        <w:rPr>
          <w:rFonts w:ascii="Times New Roman" w:eastAsia="Times New Roman" w:hAnsi="Times New Roman" w:cs="Times New Roman"/>
          <w:lang w:val="en-GB"/>
        </w:rPr>
        <w:t>Jones, C.</w:t>
      </w:r>
      <w:r w:rsidR="00601430" w:rsidRPr="00C0654D">
        <w:rPr>
          <w:rFonts w:ascii="Times New Roman" w:eastAsia="Times New Roman" w:hAnsi="Times New Roman" w:cs="Times New Roman"/>
          <w:lang w:val="en-GB"/>
        </w:rPr>
        <w:t xml:space="preserve"> &amp; Carter, R. (2014).</w:t>
      </w:r>
      <w:proofErr w:type="gramEnd"/>
      <w:r w:rsidR="00601430" w:rsidRPr="00C0654D">
        <w:rPr>
          <w:rFonts w:ascii="Times New Roman" w:eastAsia="Times New Roman" w:hAnsi="Times New Roman" w:cs="Times New Roman"/>
          <w:lang w:val="en-GB"/>
        </w:rPr>
        <w:t xml:space="preserve"> </w:t>
      </w:r>
      <w:proofErr w:type="gramStart"/>
      <w:r w:rsidR="00601430" w:rsidRPr="00C0654D">
        <w:rPr>
          <w:rFonts w:ascii="Times New Roman" w:eastAsia="Times New Roman" w:hAnsi="Times New Roman" w:cs="Times New Roman"/>
          <w:lang w:val="en-GB"/>
        </w:rPr>
        <w:t>Teaching spoken discourse markers explicitly: A compar</w:t>
      </w:r>
      <w:r w:rsidR="00601430" w:rsidRPr="00C0654D">
        <w:rPr>
          <w:rFonts w:ascii="Times New Roman" w:eastAsia="Times New Roman" w:hAnsi="Times New Roman" w:cs="Times New Roman"/>
          <w:lang w:val="en-GB"/>
        </w:rPr>
        <w:t>i</w:t>
      </w:r>
      <w:r w:rsidR="00601430" w:rsidRPr="00C0654D">
        <w:rPr>
          <w:rFonts w:ascii="Times New Roman" w:eastAsia="Times New Roman" w:hAnsi="Times New Roman" w:cs="Times New Roman"/>
          <w:lang w:val="en-GB"/>
        </w:rPr>
        <w:t>son of III and PPP.</w:t>
      </w:r>
      <w:proofErr w:type="gramEnd"/>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
          <w:iCs/>
          <w:lang w:val="en-GB"/>
        </w:rPr>
        <w:t>International Journal of English Studies</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14</w:t>
      </w:r>
      <w:r w:rsidR="006B04C3" w:rsidRPr="00C0654D">
        <w:rPr>
          <w:rFonts w:ascii="Times New Roman" w:eastAsia="Times New Roman" w:hAnsi="Times New Roman" w:cs="Times New Roman"/>
          <w:lang w:val="en-GB"/>
        </w:rPr>
        <w:t>(1), 37–54.</w:t>
      </w:r>
      <w:r w:rsidR="00601430" w:rsidRPr="00C0654D">
        <w:rPr>
          <w:rFonts w:ascii="Times New Roman" w:eastAsia="Times New Roman" w:hAnsi="Times New Roman" w:cs="Times New Roman"/>
          <w:lang w:val="en-GB"/>
        </w:rPr>
        <w:t xml:space="preserve"> </w:t>
      </w:r>
    </w:p>
    <w:p w:rsidR="001F798E"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r w:rsidRPr="00C0654D">
        <w:rPr>
          <w:rFonts w:ascii="Times New Roman" w:eastAsia="Times New Roman" w:hAnsi="Times New Roman" w:cs="Times New Roman"/>
          <w:lang w:val="en-GB"/>
        </w:rPr>
        <w:t>Leech, G. (2000). Grammars of spoken English: New outcomes of corpus-oriented r</w:t>
      </w:r>
      <w:r w:rsidRPr="00C0654D">
        <w:rPr>
          <w:rFonts w:ascii="Times New Roman" w:eastAsia="Times New Roman" w:hAnsi="Times New Roman" w:cs="Times New Roman"/>
          <w:lang w:val="en-GB"/>
        </w:rPr>
        <w:t>e</w:t>
      </w:r>
      <w:r w:rsidRPr="00C0654D">
        <w:rPr>
          <w:rFonts w:ascii="Times New Roman" w:eastAsia="Times New Roman" w:hAnsi="Times New Roman" w:cs="Times New Roman"/>
          <w:lang w:val="en-GB"/>
        </w:rPr>
        <w:t xml:space="preserve">search. </w:t>
      </w:r>
      <w:r w:rsidRPr="00C0654D">
        <w:rPr>
          <w:rFonts w:ascii="Times New Roman" w:eastAsia="Times New Roman" w:hAnsi="Times New Roman" w:cs="Times New Roman"/>
          <w:i/>
          <w:iCs/>
          <w:lang w:val="en-GB"/>
        </w:rPr>
        <w:t>Language Learning</w:t>
      </w:r>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Cs/>
          <w:lang w:val="en-GB"/>
        </w:rPr>
        <w:t>50</w:t>
      </w:r>
      <w:r w:rsidRPr="00C0654D">
        <w:rPr>
          <w:rFonts w:ascii="Times New Roman" w:eastAsia="Times New Roman" w:hAnsi="Times New Roman" w:cs="Times New Roman"/>
          <w:lang w:val="en-GB"/>
        </w:rPr>
        <w:t xml:space="preserve">(4), 675–724. </w:t>
      </w:r>
    </w:p>
    <w:p w:rsidR="001F798E"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r w:rsidRPr="00C0654D">
        <w:rPr>
          <w:rFonts w:ascii="Times New Roman" w:eastAsia="Times New Roman" w:hAnsi="Times New Roman" w:cs="Times New Roman"/>
          <w:lang w:val="en-GB"/>
        </w:rPr>
        <w:t xml:space="preserve">Li, S. (2012). </w:t>
      </w:r>
      <w:proofErr w:type="gramStart"/>
      <w:r w:rsidRPr="00C0654D">
        <w:rPr>
          <w:rFonts w:ascii="Times New Roman" w:eastAsia="Times New Roman" w:hAnsi="Times New Roman" w:cs="Times New Roman"/>
          <w:lang w:val="en-GB"/>
        </w:rPr>
        <w:t>The effects of input-based practice on pragmatic development of requests in L2 Chinese.</w:t>
      </w:r>
      <w:proofErr w:type="gramEnd"/>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
          <w:iCs/>
          <w:lang w:val="en-GB"/>
        </w:rPr>
        <w:t>Language Learning</w:t>
      </w:r>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Cs/>
          <w:lang w:val="en-GB"/>
        </w:rPr>
        <w:t>62</w:t>
      </w:r>
      <w:r w:rsidR="001F798E" w:rsidRPr="00C0654D">
        <w:rPr>
          <w:rFonts w:ascii="Times New Roman" w:eastAsia="Times New Roman" w:hAnsi="Times New Roman" w:cs="Times New Roman"/>
          <w:lang w:val="en-GB"/>
        </w:rPr>
        <w:t>(2), 403–438.</w:t>
      </w:r>
    </w:p>
    <w:p w:rsidR="001F798E" w:rsidRPr="00C0654D" w:rsidRDefault="001F798E"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gramStart"/>
      <w:r w:rsidRPr="00C0654D">
        <w:rPr>
          <w:rFonts w:ascii="Times New Roman" w:eastAsia="Times New Roman" w:hAnsi="Times New Roman" w:cs="Times New Roman"/>
          <w:lang w:val="en-GB"/>
        </w:rPr>
        <w:t>McCarthy, M.</w:t>
      </w:r>
      <w:r w:rsidR="00601430" w:rsidRPr="00C0654D">
        <w:rPr>
          <w:rFonts w:ascii="Times New Roman" w:eastAsia="Times New Roman" w:hAnsi="Times New Roman" w:cs="Times New Roman"/>
          <w:lang w:val="en-GB"/>
        </w:rPr>
        <w:t xml:space="preserve"> &amp; Carter, R. (1995).</w:t>
      </w:r>
      <w:proofErr w:type="gramEnd"/>
      <w:r w:rsidR="00601430" w:rsidRPr="00C0654D">
        <w:rPr>
          <w:rFonts w:ascii="Times New Roman" w:eastAsia="Times New Roman" w:hAnsi="Times New Roman" w:cs="Times New Roman"/>
          <w:lang w:val="en-GB"/>
        </w:rPr>
        <w:t xml:space="preserve"> Spoken grammar: What is it and how can we teach it? </w:t>
      </w:r>
      <w:r w:rsidR="00601430" w:rsidRPr="00C0654D">
        <w:rPr>
          <w:rFonts w:ascii="Times New Roman" w:eastAsia="Times New Roman" w:hAnsi="Times New Roman" w:cs="Times New Roman"/>
          <w:i/>
          <w:iCs/>
          <w:lang w:val="en-GB"/>
        </w:rPr>
        <w:t>ELT Journal</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49</w:t>
      </w:r>
      <w:r w:rsidRPr="00C0654D">
        <w:rPr>
          <w:rFonts w:ascii="Times New Roman" w:eastAsia="Times New Roman" w:hAnsi="Times New Roman" w:cs="Times New Roman"/>
          <w:lang w:val="en-GB"/>
        </w:rPr>
        <w:t>(3), 207–218.</w:t>
      </w:r>
    </w:p>
    <w:p w:rsidR="001F798E"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gramStart"/>
      <w:r w:rsidRPr="00C0654D">
        <w:rPr>
          <w:rFonts w:ascii="Times New Roman" w:eastAsia="Times New Roman" w:hAnsi="Times New Roman" w:cs="Times New Roman"/>
          <w:lang w:val="en-GB"/>
        </w:rPr>
        <w:t xml:space="preserve">Morrison, K., Cohen, L., &amp; </w:t>
      </w:r>
      <w:proofErr w:type="spellStart"/>
      <w:r w:rsidRPr="00C0654D">
        <w:rPr>
          <w:rFonts w:ascii="Times New Roman" w:eastAsia="Times New Roman" w:hAnsi="Times New Roman" w:cs="Times New Roman"/>
          <w:lang w:val="en-GB"/>
        </w:rPr>
        <w:t>Manion</w:t>
      </w:r>
      <w:proofErr w:type="spellEnd"/>
      <w:r w:rsidRPr="00C0654D">
        <w:rPr>
          <w:rFonts w:ascii="Times New Roman" w:eastAsia="Times New Roman" w:hAnsi="Times New Roman" w:cs="Times New Roman"/>
          <w:lang w:val="en-GB"/>
        </w:rPr>
        <w:t>, L. (2007).</w:t>
      </w:r>
      <w:proofErr w:type="gramEnd"/>
      <w:r w:rsidRPr="00C0654D">
        <w:rPr>
          <w:rFonts w:ascii="Times New Roman" w:eastAsia="Times New Roman" w:hAnsi="Times New Roman" w:cs="Times New Roman"/>
          <w:lang w:val="en-GB"/>
        </w:rPr>
        <w:t xml:space="preserve"> </w:t>
      </w:r>
      <w:proofErr w:type="gramStart"/>
      <w:r w:rsidRPr="00C0654D">
        <w:rPr>
          <w:rFonts w:ascii="Times New Roman" w:eastAsia="Times New Roman" w:hAnsi="Times New Roman" w:cs="Times New Roman"/>
          <w:i/>
          <w:iCs/>
          <w:lang w:val="en-GB"/>
        </w:rPr>
        <w:t>Research methods in education</w:t>
      </w:r>
      <w:r w:rsidRPr="00C0654D">
        <w:rPr>
          <w:rFonts w:ascii="Times New Roman" w:eastAsia="Times New Roman" w:hAnsi="Times New Roman" w:cs="Times New Roman"/>
          <w:lang w:val="en-GB"/>
        </w:rPr>
        <w:t>.</w:t>
      </w:r>
      <w:proofErr w:type="gramEnd"/>
      <w:r w:rsidRPr="00C0654D">
        <w:rPr>
          <w:rFonts w:ascii="Times New Roman" w:eastAsia="Times New Roman" w:hAnsi="Times New Roman" w:cs="Times New Roman"/>
          <w:lang w:val="en-GB"/>
        </w:rPr>
        <w:t xml:space="preserve"> </w:t>
      </w:r>
      <w:r w:rsidR="00413980" w:rsidRPr="00C0654D">
        <w:rPr>
          <w:rFonts w:ascii="Times New Roman" w:eastAsia="Times New Roman" w:hAnsi="Times New Roman" w:cs="Times New Roman"/>
          <w:lang w:val="en-GB"/>
        </w:rPr>
        <w:t xml:space="preserve">Oxon: </w:t>
      </w:r>
      <w:proofErr w:type="spellStart"/>
      <w:r w:rsidRPr="00C0654D">
        <w:rPr>
          <w:rFonts w:ascii="Times New Roman" w:eastAsia="Times New Roman" w:hAnsi="Times New Roman" w:cs="Times New Roman"/>
          <w:lang w:val="en-GB"/>
        </w:rPr>
        <w:t>Routledge</w:t>
      </w:r>
      <w:proofErr w:type="spellEnd"/>
      <w:r w:rsidRPr="00C0654D">
        <w:rPr>
          <w:rFonts w:ascii="Times New Roman" w:eastAsia="Times New Roman" w:hAnsi="Times New Roman" w:cs="Times New Roman"/>
          <w:lang w:val="en-GB"/>
        </w:rPr>
        <w:t>.</w:t>
      </w:r>
    </w:p>
    <w:p w:rsidR="00B317E9" w:rsidRPr="00C0654D" w:rsidRDefault="00601430" w:rsidP="004E0665">
      <w:pPr>
        <w:autoSpaceDE w:val="0"/>
        <w:autoSpaceDN w:val="0"/>
        <w:adjustRightInd w:val="0"/>
        <w:spacing w:after="0" w:line="280" w:lineRule="atLeast"/>
        <w:ind w:left="540" w:hanging="540"/>
        <w:jc w:val="both"/>
        <w:rPr>
          <w:rFonts w:ascii="Times New Roman" w:hAnsi="Times New Roman" w:cs="Times New Roman"/>
          <w:lang w:val="en-GB" w:eastAsia="en-GB"/>
        </w:rPr>
      </w:pPr>
      <w:proofErr w:type="spellStart"/>
      <w:r w:rsidRPr="00C0654D">
        <w:rPr>
          <w:rFonts w:ascii="Times New Roman" w:eastAsia="Times New Roman" w:hAnsi="Times New Roman" w:cs="Times New Roman"/>
          <w:lang w:val="en-GB"/>
        </w:rPr>
        <w:t>Muranoi</w:t>
      </w:r>
      <w:proofErr w:type="spellEnd"/>
      <w:r w:rsidRPr="00C0654D">
        <w:rPr>
          <w:rFonts w:ascii="Times New Roman" w:eastAsia="Times New Roman" w:hAnsi="Times New Roman" w:cs="Times New Roman"/>
          <w:lang w:val="en-GB"/>
        </w:rPr>
        <w:t xml:space="preserve">, H. (2007). </w:t>
      </w:r>
      <w:proofErr w:type="gramStart"/>
      <w:r w:rsidRPr="00C0654D">
        <w:rPr>
          <w:rFonts w:ascii="Times New Roman" w:eastAsia="Times New Roman" w:hAnsi="Times New Roman" w:cs="Times New Roman"/>
          <w:lang w:val="en-GB"/>
        </w:rPr>
        <w:t>Output practice in the L2 class</w:t>
      </w:r>
      <w:r w:rsidR="00BD1463" w:rsidRPr="00C0654D">
        <w:rPr>
          <w:rFonts w:ascii="Times New Roman" w:eastAsia="Times New Roman" w:hAnsi="Times New Roman" w:cs="Times New Roman"/>
          <w:lang w:val="en-GB"/>
        </w:rPr>
        <w:t>room.</w:t>
      </w:r>
      <w:proofErr w:type="gramEnd"/>
      <w:r w:rsidR="00BD1463" w:rsidRPr="00C0654D">
        <w:rPr>
          <w:rFonts w:ascii="Times New Roman" w:eastAsia="Times New Roman" w:hAnsi="Times New Roman" w:cs="Times New Roman"/>
          <w:lang w:val="en-GB"/>
        </w:rPr>
        <w:t xml:space="preserve"> In R. M. </w:t>
      </w:r>
      <w:proofErr w:type="spellStart"/>
      <w:r w:rsidR="00BD1463" w:rsidRPr="00C0654D">
        <w:rPr>
          <w:rFonts w:ascii="Times New Roman" w:eastAsia="Times New Roman" w:hAnsi="Times New Roman" w:cs="Times New Roman"/>
          <w:lang w:val="en-GB"/>
        </w:rPr>
        <w:t>DeKeyser</w:t>
      </w:r>
      <w:proofErr w:type="spellEnd"/>
      <w:r w:rsidR="00BD1463" w:rsidRPr="00C0654D">
        <w:rPr>
          <w:rFonts w:ascii="Times New Roman" w:eastAsia="Times New Roman" w:hAnsi="Times New Roman" w:cs="Times New Roman"/>
          <w:lang w:val="en-GB"/>
        </w:rPr>
        <w:t xml:space="preserve"> (Ed.), </w:t>
      </w:r>
      <w:r w:rsidR="00BD1463" w:rsidRPr="00C0654D">
        <w:rPr>
          <w:rFonts w:ascii="Times New Roman" w:eastAsia="Times New Roman" w:hAnsi="Times New Roman" w:cs="Times New Roman"/>
          <w:i/>
          <w:iCs/>
          <w:lang w:val="en-GB"/>
        </w:rPr>
        <w:t>Pra</w:t>
      </w:r>
      <w:r w:rsidR="00BD1463" w:rsidRPr="00C0654D">
        <w:rPr>
          <w:rFonts w:ascii="Times New Roman" w:eastAsia="Times New Roman" w:hAnsi="Times New Roman" w:cs="Times New Roman"/>
          <w:i/>
          <w:iCs/>
          <w:lang w:val="en-GB"/>
        </w:rPr>
        <w:t>c</w:t>
      </w:r>
      <w:r w:rsidR="00BD1463" w:rsidRPr="00C0654D">
        <w:rPr>
          <w:rFonts w:ascii="Times New Roman" w:eastAsia="Times New Roman" w:hAnsi="Times New Roman" w:cs="Times New Roman"/>
          <w:i/>
          <w:iCs/>
          <w:lang w:val="en-GB"/>
        </w:rPr>
        <w:t>tice in a Second language: Perspectives from applied linguistics and cognitive ps</w:t>
      </w:r>
      <w:r w:rsidR="00BD1463" w:rsidRPr="00C0654D">
        <w:rPr>
          <w:rFonts w:ascii="Times New Roman" w:eastAsia="Times New Roman" w:hAnsi="Times New Roman" w:cs="Times New Roman"/>
          <w:i/>
          <w:iCs/>
          <w:lang w:val="en-GB"/>
        </w:rPr>
        <w:t>y</w:t>
      </w:r>
      <w:r w:rsidR="00BD1463" w:rsidRPr="00C0654D">
        <w:rPr>
          <w:rFonts w:ascii="Times New Roman" w:eastAsia="Times New Roman" w:hAnsi="Times New Roman" w:cs="Times New Roman"/>
          <w:i/>
          <w:iCs/>
          <w:lang w:val="en-GB"/>
        </w:rPr>
        <w:t>chology.</w:t>
      </w:r>
      <w:r w:rsidR="00BD1463" w:rsidRPr="00C0654D">
        <w:rPr>
          <w:rFonts w:ascii="Times New Roman" w:eastAsia="Times New Roman" w:hAnsi="Times New Roman" w:cs="Times New Roman"/>
          <w:lang w:val="en-GB"/>
        </w:rPr>
        <w:t xml:space="preserve"> Cambridge: Cambridge University Press.</w:t>
      </w:r>
    </w:p>
    <w:p w:rsidR="00B317E9" w:rsidRPr="00C0654D" w:rsidRDefault="00B317E9" w:rsidP="004E0665">
      <w:pPr>
        <w:autoSpaceDE w:val="0"/>
        <w:autoSpaceDN w:val="0"/>
        <w:adjustRightInd w:val="0"/>
        <w:spacing w:after="0" w:line="280" w:lineRule="atLeast"/>
        <w:ind w:left="540" w:hanging="540"/>
        <w:jc w:val="both"/>
        <w:rPr>
          <w:rFonts w:ascii="Times New Roman" w:eastAsia="Times New Roman" w:hAnsi="Times New Roman" w:cs="Times New Roman"/>
          <w:lang w:val="en-GB"/>
        </w:rPr>
      </w:pPr>
      <w:proofErr w:type="gramStart"/>
      <w:r w:rsidRPr="00C0654D">
        <w:rPr>
          <w:rFonts w:ascii="Times New Roman" w:eastAsia="Times New Roman" w:hAnsi="Times New Roman" w:cs="Times New Roman"/>
          <w:lang w:val="en-GB"/>
        </w:rPr>
        <w:t>Norris, J. M.</w:t>
      </w:r>
      <w:r w:rsidR="00BD1463" w:rsidRPr="00C0654D">
        <w:rPr>
          <w:rFonts w:ascii="Times New Roman" w:eastAsia="Times New Roman" w:hAnsi="Times New Roman" w:cs="Times New Roman"/>
          <w:lang w:val="en-GB"/>
        </w:rPr>
        <w:t xml:space="preserve"> &amp; </w:t>
      </w:r>
      <w:r w:rsidR="00601430" w:rsidRPr="00C0654D">
        <w:rPr>
          <w:rFonts w:ascii="Times New Roman" w:eastAsia="Times New Roman" w:hAnsi="Times New Roman" w:cs="Times New Roman"/>
          <w:lang w:val="en-GB"/>
        </w:rPr>
        <w:t>Ortega, L. (2000).</w:t>
      </w:r>
      <w:proofErr w:type="gramEnd"/>
      <w:r w:rsidR="00601430" w:rsidRPr="00C0654D">
        <w:rPr>
          <w:rFonts w:ascii="Times New Roman" w:eastAsia="Times New Roman" w:hAnsi="Times New Roman" w:cs="Times New Roman"/>
          <w:lang w:val="en-GB"/>
        </w:rPr>
        <w:t xml:space="preserve"> Effectiveness of L2 instruction: A research synthesis and quantitative Meta-analysis. </w:t>
      </w:r>
      <w:r w:rsidR="00601430" w:rsidRPr="00C0654D">
        <w:rPr>
          <w:rFonts w:ascii="Times New Roman" w:eastAsia="Times New Roman" w:hAnsi="Times New Roman" w:cs="Times New Roman"/>
          <w:i/>
          <w:iCs/>
          <w:lang w:val="en-GB"/>
        </w:rPr>
        <w:t>Language Learning</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50</w:t>
      </w:r>
      <w:r w:rsidRPr="00C0654D">
        <w:rPr>
          <w:rFonts w:ascii="Times New Roman" w:eastAsia="Times New Roman" w:hAnsi="Times New Roman" w:cs="Times New Roman"/>
          <w:lang w:val="en-GB"/>
        </w:rPr>
        <w:t>(3), 417–528.</w:t>
      </w:r>
    </w:p>
    <w:p w:rsidR="008D2971" w:rsidRPr="00C0654D" w:rsidRDefault="00601430" w:rsidP="008D2971">
      <w:pPr>
        <w:autoSpaceDE w:val="0"/>
        <w:autoSpaceDN w:val="0"/>
        <w:adjustRightInd w:val="0"/>
        <w:spacing w:after="0" w:line="280" w:lineRule="atLeast"/>
        <w:ind w:left="540" w:hanging="540"/>
        <w:jc w:val="both"/>
        <w:rPr>
          <w:rFonts w:ascii="Times New Roman" w:eastAsia="Times New Roman" w:hAnsi="Times New Roman" w:cs="Times New Roman"/>
          <w:lang w:val="en-GB"/>
        </w:rPr>
      </w:pPr>
      <w:proofErr w:type="spellStart"/>
      <w:r w:rsidRPr="00C0654D">
        <w:rPr>
          <w:rFonts w:ascii="Times New Roman" w:eastAsia="Times New Roman" w:hAnsi="Times New Roman" w:cs="Times New Roman"/>
          <w:lang w:val="en-GB"/>
        </w:rPr>
        <w:t>Precht</w:t>
      </w:r>
      <w:proofErr w:type="spellEnd"/>
      <w:r w:rsidRPr="00C0654D">
        <w:rPr>
          <w:rFonts w:ascii="Times New Roman" w:eastAsia="Times New Roman" w:hAnsi="Times New Roman" w:cs="Times New Roman"/>
          <w:lang w:val="en-GB"/>
        </w:rPr>
        <w:t xml:space="preserve">, K. (2003). Stance moods in spoken English: </w:t>
      </w:r>
      <w:proofErr w:type="spellStart"/>
      <w:r w:rsidRPr="00C0654D">
        <w:rPr>
          <w:rFonts w:ascii="Times New Roman" w:eastAsia="Times New Roman" w:hAnsi="Times New Roman" w:cs="Times New Roman"/>
          <w:lang w:val="en-GB"/>
        </w:rPr>
        <w:t>Evidentiality</w:t>
      </w:r>
      <w:proofErr w:type="spellEnd"/>
      <w:r w:rsidRPr="00C0654D">
        <w:rPr>
          <w:rFonts w:ascii="Times New Roman" w:eastAsia="Times New Roman" w:hAnsi="Times New Roman" w:cs="Times New Roman"/>
          <w:lang w:val="en-GB"/>
        </w:rPr>
        <w:t xml:space="preserve"> and affect in British and American conversation. </w:t>
      </w:r>
      <w:r w:rsidRPr="00C0654D">
        <w:rPr>
          <w:rFonts w:ascii="Times New Roman" w:eastAsia="Times New Roman" w:hAnsi="Times New Roman" w:cs="Times New Roman"/>
          <w:i/>
          <w:iCs/>
          <w:lang w:val="en-GB"/>
        </w:rPr>
        <w:t xml:space="preserve">Text </w:t>
      </w:r>
      <w:r w:rsidR="00B317E9" w:rsidRPr="00C0654D">
        <w:rPr>
          <w:rFonts w:ascii="Times New Roman" w:eastAsia="Times New Roman" w:hAnsi="Times New Roman" w:cs="Times New Roman"/>
          <w:i/>
          <w:iCs/>
          <w:lang w:val="en-GB"/>
        </w:rPr>
        <w:t>–</w:t>
      </w:r>
      <w:r w:rsidRPr="00C0654D">
        <w:rPr>
          <w:rFonts w:ascii="Times New Roman" w:eastAsia="Times New Roman" w:hAnsi="Times New Roman" w:cs="Times New Roman"/>
          <w:i/>
          <w:iCs/>
          <w:lang w:val="en-GB"/>
        </w:rPr>
        <w:t xml:space="preserve"> Interdisciplinary Journal for the Study of Discourse</w:t>
      </w:r>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Cs/>
          <w:lang w:val="en-GB"/>
        </w:rPr>
        <w:t>23</w:t>
      </w:r>
      <w:r w:rsidRPr="00C0654D">
        <w:rPr>
          <w:rFonts w:ascii="Times New Roman" w:eastAsia="Times New Roman" w:hAnsi="Times New Roman" w:cs="Times New Roman"/>
          <w:lang w:val="en-GB"/>
        </w:rPr>
        <w:t>(2)</w:t>
      </w:r>
      <w:r w:rsidR="00B317E9" w:rsidRPr="00C0654D">
        <w:rPr>
          <w:rFonts w:ascii="Times New Roman" w:eastAsia="Times New Roman" w:hAnsi="Times New Roman" w:cs="Times New Roman"/>
          <w:lang w:val="en-GB"/>
        </w:rPr>
        <w:t xml:space="preserve">, </w:t>
      </w:r>
      <w:r w:rsidR="008D2971" w:rsidRPr="00C0654D">
        <w:rPr>
          <w:rFonts w:ascii="Times New Roman" w:eastAsia="Times New Roman" w:hAnsi="Times New Roman" w:cs="Times New Roman"/>
          <w:lang w:val="en-GB"/>
        </w:rPr>
        <w:t>239–257.</w:t>
      </w:r>
    </w:p>
    <w:p w:rsidR="00B317E9" w:rsidRPr="00C0654D" w:rsidRDefault="00B317E9" w:rsidP="004E0665">
      <w:pPr>
        <w:autoSpaceDE w:val="0"/>
        <w:autoSpaceDN w:val="0"/>
        <w:adjustRightInd w:val="0"/>
        <w:spacing w:after="0" w:line="280" w:lineRule="atLeast"/>
        <w:ind w:left="540" w:hanging="540"/>
        <w:jc w:val="both"/>
        <w:rPr>
          <w:rFonts w:ascii="Times New Roman" w:eastAsia="Times New Roman" w:hAnsi="Times New Roman" w:cs="Times New Roman"/>
          <w:i/>
          <w:iCs/>
          <w:lang w:val="en-GB"/>
        </w:rPr>
      </w:pPr>
      <w:proofErr w:type="gramStart"/>
      <w:r w:rsidRPr="00C0654D">
        <w:rPr>
          <w:rFonts w:ascii="Times New Roman" w:eastAsia="Times New Roman" w:hAnsi="Times New Roman" w:cs="Times New Roman"/>
          <w:lang w:val="en-GB"/>
        </w:rPr>
        <w:t>Richards, J. C.</w:t>
      </w:r>
      <w:r w:rsidR="00601430" w:rsidRPr="00C0654D">
        <w:rPr>
          <w:rFonts w:ascii="Times New Roman" w:eastAsia="Times New Roman" w:hAnsi="Times New Roman" w:cs="Times New Roman"/>
          <w:lang w:val="en-GB"/>
        </w:rPr>
        <w:t xml:space="preserve"> &amp; Schmidt, R. W. (2002).</w:t>
      </w:r>
      <w:proofErr w:type="gramEnd"/>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
          <w:iCs/>
          <w:lang w:val="en-GB"/>
        </w:rPr>
        <w:t>Longman dictionary of language teaching and applied linguistics</w:t>
      </w:r>
      <w:r w:rsidRPr="00C0654D">
        <w:rPr>
          <w:rFonts w:ascii="Times New Roman" w:eastAsia="Times New Roman" w:hAnsi="Times New Roman" w:cs="Times New Roman"/>
          <w:lang w:val="en-GB"/>
        </w:rPr>
        <w:t xml:space="preserve"> (2nd </w:t>
      </w:r>
      <w:proofErr w:type="gramStart"/>
      <w:r w:rsidRPr="00C0654D">
        <w:rPr>
          <w:rFonts w:ascii="Times New Roman" w:eastAsia="Times New Roman" w:hAnsi="Times New Roman" w:cs="Times New Roman"/>
          <w:lang w:val="en-GB"/>
        </w:rPr>
        <w:t>ed</w:t>
      </w:r>
      <w:proofErr w:type="gramEnd"/>
      <w:r w:rsidRPr="00C0654D">
        <w:rPr>
          <w:rFonts w:ascii="Times New Roman" w:eastAsia="Times New Roman" w:hAnsi="Times New Roman" w:cs="Times New Roman"/>
          <w:lang w:val="en-GB"/>
        </w:rPr>
        <w:t>.). Harlow</w:t>
      </w:r>
      <w:r w:rsidR="00601430" w:rsidRPr="00C0654D">
        <w:rPr>
          <w:rFonts w:ascii="Times New Roman" w:eastAsia="Times New Roman" w:hAnsi="Times New Roman" w:cs="Times New Roman"/>
          <w:lang w:val="en-GB"/>
        </w:rPr>
        <w:t>: Pearson College Div.</w:t>
      </w:r>
    </w:p>
    <w:p w:rsidR="00B317E9" w:rsidRPr="00C0654D" w:rsidRDefault="00601430" w:rsidP="004E0665">
      <w:pPr>
        <w:autoSpaceDE w:val="0"/>
        <w:autoSpaceDN w:val="0"/>
        <w:adjustRightInd w:val="0"/>
        <w:spacing w:after="0" w:line="280" w:lineRule="atLeast"/>
        <w:ind w:left="540" w:hanging="540"/>
        <w:jc w:val="both"/>
        <w:rPr>
          <w:rFonts w:ascii="Times New Roman" w:eastAsia="Times New Roman" w:hAnsi="Times New Roman" w:cs="Times New Roman"/>
          <w:i/>
          <w:iCs/>
          <w:lang w:val="en-GB"/>
        </w:rPr>
      </w:pPr>
      <w:r w:rsidRPr="00C0654D">
        <w:rPr>
          <w:rFonts w:ascii="Times New Roman" w:eastAsia="Times New Roman" w:hAnsi="Times New Roman" w:cs="Times New Roman"/>
          <w:lang w:val="en-GB"/>
        </w:rPr>
        <w:t xml:space="preserve">Schmitt, N. (2010). </w:t>
      </w:r>
      <w:proofErr w:type="gramStart"/>
      <w:r w:rsidRPr="00C0654D">
        <w:rPr>
          <w:rFonts w:ascii="Times New Roman" w:eastAsia="Times New Roman" w:hAnsi="Times New Roman" w:cs="Times New Roman"/>
          <w:i/>
          <w:iCs/>
          <w:lang w:val="en-GB"/>
        </w:rPr>
        <w:t>Researching vocabulary: A vocabulary research manual</w:t>
      </w:r>
      <w:r w:rsidRPr="00C0654D">
        <w:rPr>
          <w:rFonts w:ascii="Times New Roman" w:eastAsia="Times New Roman" w:hAnsi="Times New Roman" w:cs="Times New Roman"/>
          <w:lang w:val="en-GB"/>
        </w:rPr>
        <w:t>.</w:t>
      </w:r>
      <w:proofErr w:type="gramEnd"/>
      <w:r w:rsidRPr="00C0654D">
        <w:rPr>
          <w:rFonts w:ascii="Times New Roman" w:eastAsia="Times New Roman" w:hAnsi="Times New Roman" w:cs="Times New Roman"/>
          <w:lang w:val="en-GB"/>
        </w:rPr>
        <w:t xml:space="preserve"> New York, NY: Palgrave Macmillan.</w:t>
      </w:r>
    </w:p>
    <w:p w:rsidR="008D2971" w:rsidRPr="00C0654D" w:rsidRDefault="00601430" w:rsidP="008D2971">
      <w:pPr>
        <w:autoSpaceDE w:val="0"/>
        <w:autoSpaceDN w:val="0"/>
        <w:adjustRightInd w:val="0"/>
        <w:spacing w:after="0" w:line="280" w:lineRule="atLeast"/>
        <w:ind w:left="540" w:hanging="540"/>
        <w:jc w:val="both"/>
        <w:rPr>
          <w:rFonts w:ascii="Times New Roman" w:eastAsia="Times New Roman" w:hAnsi="Times New Roman" w:cs="Times New Roman"/>
          <w:lang w:val="en-GB"/>
        </w:rPr>
      </w:pPr>
      <w:proofErr w:type="spellStart"/>
      <w:r w:rsidRPr="00C0654D">
        <w:rPr>
          <w:rFonts w:ascii="Times New Roman" w:eastAsia="Times New Roman" w:hAnsi="Times New Roman" w:cs="Times New Roman"/>
          <w:lang w:val="en-GB"/>
        </w:rPr>
        <w:t>Selinker</w:t>
      </w:r>
      <w:proofErr w:type="spellEnd"/>
      <w:r w:rsidRPr="00C0654D">
        <w:rPr>
          <w:rFonts w:ascii="Times New Roman" w:eastAsia="Times New Roman" w:hAnsi="Times New Roman" w:cs="Times New Roman"/>
          <w:lang w:val="en-GB"/>
        </w:rPr>
        <w:t xml:space="preserve">, L. (1972). </w:t>
      </w:r>
      <w:proofErr w:type="spellStart"/>
      <w:proofErr w:type="gramStart"/>
      <w:r w:rsidRPr="00C0654D">
        <w:rPr>
          <w:rFonts w:ascii="Times New Roman" w:eastAsia="Times New Roman" w:hAnsi="Times New Roman" w:cs="Times New Roman"/>
          <w:lang w:val="en-GB"/>
        </w:rPr>
        <w:t>Interlanguage</w:t>
      </w:r>
      <w:proofErr w:type="spellEnd"/>
      <w:r w:rsidRPr="00C0654D">
        <w:rPr>
          <w:rFonts w:ascii="Times New Roman" w:eastAsia="Times New Roman" w:hAnsi="Times New Roman" w:cs="Times New Roman"/>
          <w:lang w:val="en-GB"/>
        </w:rPr>
        <w:t>.</w:t>
      </w:r>
      <w:proofErr w:type="gramEnd"/>
      <w:r w:rsidRPr="00C0654D">
        <w:rPr>
          <w:rFonts w:ascii="Times New Roman" w:eastAsia="Times New Roman" w:hAnsi="Times New Roman" w:cs="Times New Roman"/>
          <w:lang w:val="en-GB"/>
        </w:rPr>
        <w:t xml:space="preserve"> </w:t>
      </w:r>
      <w:proofErr w:type="gramStart"/>
      <w:r w:rsidRPr="00C0654D">
        <w:rPr>
          <w:rFonts w:ascii="Times New Roman" w:eastAsia="Times New Roman" w:hAnsi="Times New Roman" w:cs="Times New Roman"/>
          <w:i/>
          <w:iCs/>
          <w:lang w:val="en-GB"/>
        </w:rPr>
        <w:t>International Review of Applied Linguistics in La</w:t>
      </w:r>
      <w:r w:rsidRPr="00C0654D">
        <w:rPr>
          <w:rFonts w:ascii="Times New Roman" w:eastAsia="Times New Roman" w:hAnsi="Times New Roman" w:cs="Times New Roman"/>
          <w:i/>
          <w:iCs/>
          <w:lang w:val="en-GB"/>
        </w:rPr>
        <w:t>n</w:t>
      </w:r>
      <w:r w:rsidRPr="00C0654D">
        <w:rPr>
          <w:rFonts w:ascii="Times New Roman" w:eastAsia="Times New Roman" w:hAnsi="Times New Roman" w:cs="Times New Roman"/>
          <w:i/>
          <w:iCs/>
          <w:lang w:val="en-GB"/>
        </w:rPr>
        <w:t>guage Teaching</w:t>
      </w:r>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Cs/>
          <w:lang w:val="en-GB"/>
        </w:rPr>
        <w:t>10</w:t>
      </w:r>
      <w:r w:rsidRPr="00C0654D">
        <w:rPr>
          <w:rFonts w:ascii="Times New Roman" w:eastAsia="Times New Roman" w:hAnsi="Times New Roman" w:cs="Times New Roman"/>
          <w:lang w:val="en-GB"/>
        </w:rPr>
        <w:t>(1-4)</w:t>
      </w:r>
      <w:r w:rsidR="00B317E9" w:rsidRPr="00C0654D">
        <w:rPr>
          <w:rFonts w:ascii="Times New Roman" w:eastAsia="Times New Roman" w:hAnsi="Times New Roman" w:cs="Times New Roman"/>
          <w:lang w:val="en-GB"/>
        </w:rPr>
        <w:t xml:space="preserve">, </w:t>
      </w:r>
      <w:r w:rsidR="008D2971" w:rsidRPr="00C0654D">
        <w:rPr>
          <w:rFonts w:ascii="Times New Roman" w:eastAsia="Times New Roman" w:hAnsi="Times New Roman" w:cs="Times New Roman"/>
          <w:lang w:val="en-GB"/>
        </w:rPr>
        <w:t>209 –241.</w:t>
      </w:r>
      <w:proofErr w:type="gramEnd"/>
    </w:p>
    <w:p w:rsidR="00B317E9" w:rsidRPr="00C0654D" w:rsidRDefault="004E4EA3" w:rsidP="004E0665">
      <w:pPr>
        <w:autoSpaceDE w:val="0"/>
        <w:autoSpaceDN w:val="0"/>
        <w:adjustRightInd w:val="0"/>
        <w:spacing w:after="0" w:line="280" w:lineRule="atLeast"/>
        <w:ind w:left="540" w:hanging="540"/>
        <w:jc w:val="both"/>
        <w:rPr>
          <w:rFonts w:ascii="Times New Roman" w:eastAsia="Times New Roman" w:hAnsi="Times New Roman" w:cs="Times New Roman"/>
          <w:i/>
          <w:iCs/>
          <w:lang w:val="en-GB"/>
        </w:rPr>
      </w:pPr>
      <w:r w:rsidRPr="00C0654D">
        <w:rPr>
          <w:rFonts w:ascii="Times New Roman" w:eastAsia="Times New Roman" w:hAnsi="Times New Roman" w:cs="Times New Roman"/>
          <w:lang w:val="en-GB"/>
        </w:rPr>
        <w:t xml:space="preserve">Serrano, R. (2011). </w:t>
      </w:r>
      <w:proofErr w:type="gramStart"/>
      <w:r w:rsidRPr="00C0654D">
        <w:rPr>
          <w:rFonts w:ascii="Times New Roman" w:eastAsia="Times New Roman" w:hAnsi="Times New Roman" w:cs="Times New Roman"/>
          <w:lang w:val="en-GB"/>
        </w:rPr>
        <w:t>The time factor in EFL classroom practice.</w:t>
      </w:r>
      <w:proofErr w:type="gramEnd"/>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
          <w:lang w:val="en-GB"/>
        </w:rPr>
        <w:t>Language Learning</w:t>
      </w:r>
      <w:r w:rsidRPr="00C0654D">
        <w:rPr>
          <w:rFonts w:ascii="Times New Roman" w:eastAsia="Times New Roman" w:hAnsi="Times New Roman" w:cs="Times New Roman"/>
          <w:lang w:val="en-GB"/>
        </w:rPr>
        <w:t xml:space="preserve">, 61(1), 117–145. </w:t>
      </w:r>
    </w:p>
    <w:p w:rsidR="00B317E9" w:rsidRPr="00C0654D" w:rsidRDefault="00601430" w:rsidP="004E0665">
      <w:pPr>
        <w:autoSpaceDE w:val="0"/>
        <w:autoSpaceDN w:val="0"/>
        <w:adjustRightInd w:val="0"/>
        <w:spacing w:after="0" w:line="280" w:lineRule="atLeast"/>
        <w:ind w:left="540" w:hanging="540"/>
        <w:jc w:val="both"/>
        <w:rPr>
          <w:rFonts w:ascii="Times New Roman" w:eastAsia="Times New Roman" w:hAnsi="Times New Roman" w:cs="Times New Roman"/>
          <w:i/>
          <w:iCs/>
          <w:lang w:val="en-GB"/>
        </w:rPr>
      </w:pPr>
      <w:proofErr w:type="spellStart"/>
      <w:r w:rsidRPr="00C0654D">
        <w:rPr>
          <w:rFonts w:ascii="Times New Roman" w:eastAsia="Times New Roman" w:hAnsi="Times New Roman" w:cs="Times New Roman"/>
          <w:lang w:val="en-GB"/>
        </w:rPr>
        <w:t>Shintani</w:t>
      </w:r>
      <w:proofErr w:type="spellEnd"/>
      <w:r w:rsidRPr="00C0654D">
        <w:rPr>
          <w:rFonts w:ascii="Times New Roman" w:eastAsia="Times New Roman" w:hAnsi="Times New Roman" w:cs="Times New Roman"/>
          <w:lang w:val="en-GB"/>
        </w:rPr>
        <w:t>, N., Li, S., &amp; Ellis, R. (2013). Comprehension-based versus productio</w:t>
      </w:r>
      <w:r w:rsidR="00B317E9" w:rsidRPr="00C0654D">
        <w:rPr>
          <w:rFonts w:ascii="Times New Roman" w:eastAsia="Times New Roman" w:hAnsi="Times New Roman" w:cs="Times New Roman"/>
          <w:lang w:val="en-GB"/>
        </w:rPr>
        <w:t>n-based grammar instruction: A meta-a</w:t>
      </w:r>
      <w:r w:rsidRPr="00C0654D">
        <w:rPr>
          <w:rFonts w:ascii="Times New Roman" w:eastAsia="Times New Roman" w:hAnsi="Times New Roman" w:cs="Times New Roman"/>
          <w:lang w:val="en-GB"/>
        </w:rPr>
        <w:t xml:space="preserve">nalysis of comparative studies. </w:t>
      </w:r>
      <w:r w:rsidRPr="00C0654D">
        <w:rPr>
          <w:rFonts w:ascii="Times New Roman" w:eastAsia="Times New Roman" w:hAnsi="Times New Roman" w:cs="Times New Roman"/>
          <w:i/>
          <w:iCs/>
          <w:lang w:val="en-GB"/>
        </w:rPr>
        <w:t>Language Learning</w:t>
      </w:r>
      <w:r w:rsidR="004E4EA3" w:rsidRPr="00C0654D">
        <w:rPr>
          <w:rFonts w:ascii="Times New Roman" w:eastAsia="Times New Roman" w:hAnsi="Times New Roman" w:cs="Times New Roman"/>
          <w:lang w:val="en-GB"/>
        </w:rPr>
        <w:t>, 63(2), 296–329.</w:t>
      </w:r>
      <w:r w:rsidRPr="00C0654D">
        <w:rPr>
          <w:rFonts w:ascii="Times New Roman" w:eastAsia="Times New Roman" w:hAnsi="Times New Roman" w:cs="Times New Roman"/>
          <w:lang w:val="en-GB"/>
        </w:rPr>
        <w:t xml:space="preserve"> </w:t>
      </w:r>
    </w:p>
    <w:p w:rsidR="00B317E9" w:rsidRPr="00C0654D" w:rsidRDefault="00B317E9" w:rsidP="004E0665">
      <w:pPr>
        <w:autoSpaceDE w:val="0"/>
        <w:autoSpaceDN w:val="0"/>
        <w:adjustRightInd w:val="0"/>
        <w:spacing w:after="0" w:line="280" w:lineRule="atLeast"/>
        <w:ind w:left="540" w:hanging="540"/>
        <w:jc w:val="both"/>
        <w:rPr>
          <w:rFonts w:ascii="Times New Roman" w:eastAsia="Times New Roman" w:hAnsi="Times New Roman" w:cs="Times New Roman"/>
          <w:i/>
          <w:iCs/>
          <w:lang w:val="en-GB"/>
        </w:rPr>
      </w:pPr>
      <w:proofErr w:type="spellStart"/>
      <w:proofErr w:type="gramStart"/>
      <w:r w:rsidRPr="00C0654D">
        <w:rPr>
          <w:rFonts w:ascii="Times New Roman" w:eastAsia="Times New Roman" w:hAnsi="Times New Roman" w:cs="Times New Roman"/>
          <w:lang w:val="en-GB"/>
        </w:rPr>
        <w:t>Spada</w:t>
      </w:r>
      <w:proofErr w:type="spellEnd"/>
      <w:r w:rsidRPr="00C0654D">
        <w:rPr>
          <w:rFonts w:ascii="Times New Roman" w:eastAsia="Times New Roman" w:hAnsi="Times New Roman" w:cs="Times New Roman"/>
          <w:lang w:val="en-GB"/>
        </w:rPr>
        <w:t>, N.</w:t>
      </w:r>
      <w:r w:rsidR="00601430" w:rsidRPr="00C0654D">
        <w:rPr>
          <w:rFonts w:ascii="Times New Roman" w:eastAsia="Times New Roman" w:hAnsi="Times New Roman" w:cs="Times New Roman"/>
          <w:lang w:val="en-GB"/>
        </w:rPr>
        <w:t xml:space="preserve"> &amp; Tomita, Y. (2010).</w:t>
      </w:r>
      <w:proofErr w:type="gramEnd"/>
      <w:r w:rsidR="00601430" w:rsidRPr="00C0654D">
        <w:rPr>
          <w:rFonts w:ascii="Times New Roman" w:eastAsia="Times New Roman" w:hAnsi="Times New Roman" w:cs="Times New Roman"/>
          <w:lang w:val="en-GB"/>
        </w:rPr>
        <w:t xml:space="preserve"> Interactions between type of instruction and type of la</w:t>
      </w:r>
      <w:r w:rsidR="00601430" w:rsidRPr="00C0654D">
        <w:rPr>
          <w:rFonts w:ascii="Times New Roman" w:eastAsia="Times New Roman" w:hAnsi="Times New Roman" w:cs="Times New Roman"/>
          <w:lang w:val="en-GB"/>
        </w:rPr>
        <w:t>n</w:t>
      </w:r>
      <w:r w:rsidRPr="00C0654D">
        <w:rPr>
          <w:rFonts w:ascii="Times New Roman" w:eastAsia="Times New Roman" w:hAnsi="Times New Roman" w:cs="Times New Roman"/>
          <w:lang w:val="en-GB"/>
        </w:rPr>
        <w:t>guage feature: A meta-a</w:t>
      </w:r>
      <w:r w:rsidR="00601430" w:rsidRPr="00C0654D">
        <w:rPr>
          <w:rFonts w:ascii="Times New Roman" w:eastAsia="Times New Roman" w:hAnsi="Times New Roman" w:cs="Times New Roman"/>
          <w:lang w:val="en-GB"/>
        </w:rPr>
        <w:t xml:space="preserve">nalysis. </w:t>
      </w:r>
      <w:r w:rsidR="00601430" w:rsidRPr="00C0654D">
        <w:rPr>
          <w:rFonts w:ascii="Times New Roman" w:eastAsia="Times New Roman" w:hAnsi="Times New Roman" w:cs="Times New Roman"/>
          <w:i/>
          <w:iCs/>
          <w:lang w:val="en-GB"/>
        </w:rPr>
        <w:t>Language Learning</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60</w:t>
      </w:r>
      <w:r w:rsidR="00601430" w:rsidRPr="00C0654D">
        <w:rPr>
          <w:rFonts w:ascii="Times New Roman" w:eastAsia="Times New Roman" w:hAnsi="Times New Roman" w:cs="Times New Roman"/>
          <w:lang w:val="en-GB"/>
        </w:rPr>
        <w:t xml:space="preserve">(2), 263–308. </w:t>
      </w:r>
    </w:p>
    <w:p w:rsidR="00B317E9" w:rsidRPr="00C0654D" w:rsidRDefault="00601430" w:rsidP="004E0665">
      <w:pPr>
        <w:autoSpaceDE w:val="0"/>
        <w:autoSpaceDN w:val="0"/>
        <w:adjustRightInd w:val="0"/>
        <w:spacing w:after="0" w:line="280" w:lineRule="atLeast"/>
        <w:ind w:left="540" w:hanging="540"/>
        <w:jc w:val="both"/>
        <w:rPr>
          <w:rFonts w:ascii="Times New Roman" w:eastAsia="Times New Roman" w:hAnsi="Times New Roman" w:cs="Times New Roman"/>
          <w:lang w:val="en-GB"/>
        </w:rPr>
      </w:pPr>
      <w:proofErr w:type="spellStart"/>
      <w:r w:rsidRPr="00C0654D">
        <w:rPr>
          <w:rFonts w:ascii="Times New Roman" w:eastAsia="Times New Roman" w:hAnsi="Times New Roman" w:cs="Times New Roman"/>
          <w:lang w:val="en-GB"/>
        </w:rPr>
        <w:t>Timmis</w:t>
      </w:r>
      <w:proofErr w:type="spellEnd"/>
      <w:r w:rsidRPr="00C0654D">
        <w:rPr>
          <w:rFonts w:ascii="Times New Roman" w:eastAsia="Times New Roman" w:hAnsi="Times New Roman" w:cs="Times New Roman"/>
          <w:lang w:val="en-GB"/>
        </w:rPr>
        <w:t xml:space="preserve">, I. (2012). Spoken language research and ELT: Where are we now? </w:t>
      </w:r>
      <w:r w:rsidRPr="00C0654D">
        <w:rPr>
          <w:rFonts w:ascii="Times New Roman" w:eastAsia="Times New Roman" w:hAnsi="Times New Roman" w:cs="Times New Roman"/>
          <w:i/>
          <w:iCs/>
          <w:lang w:val="en-GB"/>
        </w:rPr>
        <w:t>ELT Journal</w:t>
      </w:r>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Cs/>
          <w:lang w:val="en-GB"/>
        </w:rPr>
        <w:t>66</w:t>
      </w:r>
      <w:r w:rsidRPr="00C0654D">
        <w:rPr>
          <w:rFonts w:ascii="Times New Roman" w:eastAsia="Times New Roman" w:hAnsi="Times New Roman" w:cs="Times New Roman"/>
          <w:lang w:val="en-GB"/>
        </w:rPr>
        <w:t>(4), 514–522.</w:t>
      </w:r>
    </w:p>
    <w:p w:rsidR="00B317E9" w:rsidRPr="00C0654D" w:rsidRDefault="00601430" w:rsidP="004E0665">
      <w:pPr>
        <w:autoSpaceDE w:val="0"/>
        <w:autoSpaceDN w:val="0"/>
        <w:adjustRightInd w:val="0"/>
        <w:spacing w:after="0" w:line="280" w:lineRule="atLeast"/>
        <w:ind w:left="540" w:hanging="540"/>
        <w:jc w:val="both"/>
        <w:rPr>
          <w:rFonts w:ascii="Times New Roman" w:eastAsia="Times New Roman" w:hAnsi="Times New Roman" w:cs="Times New Roman"/>
          <w:lang w:val="en-GB"/>
        </w:rPr>
      </w:pPr>
      <w:proofErr w:type="spellStart"/>
      <w:r w:rsidRPr="00C0654D">
        <w:rPr>
          <w:rFonts w:ascii="Times New Roman" w:eastAsia="Times New Roman" w:hAnsi="Times New Roman" w:cs="Times New Roman"/>
          <w:lang w:val="en-GB"/>
        </w:rPr>
        <w:t>VanPatten</w:t>
      </w:r>
      <w:proofErr w:type="spellEnd"/>
      <w:r w:rsidRPr="00C0654D">
        <w:rPr>
          <w:rFonts w:ascii="Times New Roman" w:eastAsia="Times New Roman" w:hAnsi="Times New Roman" w:cs="Times New Roman"/>
          <w:lang w:val="en-GB"/>
        </w:rPr>
        <w:t xml:space="preserve">, B. (2002). </w:t>
      </w:r>
      <w:proofErr w:type="gramStart"/>
      <w:r w:rsidRPr="00C0654D">
        <w:rPr>
          <w:rFonts w:ascii="Times New Roman" w:eastAsia="Times New Roman" w:hAnsi="Times New Roman" w:cs="Times New Roman"/>
          <w:lang w:val="en-GB"/>
        </w:rPr>
        <w:t>Processing instruction: An update.</w:t>
      </w:r>
      <w:proofErr w:type="gramEnd"/>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
          <w:iCs/>
          <w:lang w:val="en-GB"/>
        </w:rPr>
        <w:t>Language Learning</w:t>
      </w:r>
      <w:r w:rsidRPr="00C0654D">
        <w:rPr>
          <w:rFonts w:ascii="Times New Roman" w:eastAsia="Times New Roman" w:hAnsi="Times New Roman" w:cs="Times New Roman"/>
          <w:lang w:val="en-GB"/>
        </w:rPr>
        <w:t xml:space="preserve">, </w:t>
      </w:r>
      <w:r w:rsidRPr="00C0654D">
        <w:rPr>
          <w:rFonts w:ascii="Times New Roman" w:eastAsia="Times New Roman" w:hAnsi="Times New Roman" w:cs="Times New Roman"/>
          <w:iCs/>
          <w:lang w:val="en-GB"/>
        </w:rPr>
        <w:t>52</w:t>
      </w:r>
      <w:r w:rsidRPr="00C0654D">
        <w:rPr>
          <w:rFonts w:ascii="Times New Roman" w:eastAsia="Times New Roman" w:hAnsi="Times New Roman" w:cs="Times New Roman"/>
          <w:lang w:val="en-GB"/>
        </w:rPr>
        <w:t>(4), 755–803.</w:t>
      </w:r>
    </w:p>
    <w:p w:rsidR="00B317E9" w:rsidRPr="00C0654D" w:rsidRDefault="00601430" w:rsidP="004E0665">
      <w:pPr>
        <w:autoSpaceDE w:val="0"/>
        <w:autoSpaceDN w:val="0"/>
        <w:adjustRightInd w:val="0"/>
        <w:spacing w:after="0" w:line="280" w:lineRule="atLeast"/>
        <w:ind w:left="540" w:hanging="540"/>
        <w:jc w:val="both"/>
        <w:rPr>
          <w:rFonts w:ascii="Times New Roman" w:eastAsia="Times New Roman" w:hAnsi="Times New Roman" w:cs="Times New Roman"/>
          <w:i/>
          <w:iCs/>
          <w:lang w:val="en-GB"/>
        </w:rPr>
      </w:pPr>
      <w:proofErr w:type="spellStart"/>
      <w:r w:rsidRPr="00C0654D">
        <w:rPr>
          <w:rFonts w:ascii="Times New Roman" w:eastAsia="Times New Roman" w:hAnsi="Times New Roman" w:cs="Times New Roman"/>
          <w:lang w:val="en-GB"/>
        </w:rPr>
        <w:lastRenderedPageBreak/>
        <w:t>VanPatten</w:t>
      </w:r>
      <w:proofErr w:type="spellEnd"/>
      <w:r w:rsidRPr="00C0654D">
        <w:rPr>
          <w:rFonts w:ascii="Times New Roman" w:eastAsia="Times New Roman" w:hAnsi="Times New Roman" w:cs="Times New Roman"/>
          <w:lang w:val="en-GB"/>
        </w:rPr>
        <w:t xml:space="preserve">, B. (Ed.). (2015). </w:t>
      </w:r>
      <w:proofErr w:type="gramStart"/>
      <w:r w:rsidRPr="00C0654D">
        <w:rPr>
          <w:rFonts w:ascii="Times New Roman" w:eastAsia="Times New Roman" w:hAnsi="Times New Roman" w:cs="Times New Roman"/>
          <w:i/>
          <w:iCs/>
          <w:lang w:val="en-GB"/>
        </w:rPr>
        <w:t>Processing</w:t>
      </w:r>
      <w:proofErr w:type="gramEnd"/>
      <w:r w:rsidRPr="00C0654D">
        <w:rPr>
          <w:rFonts w:ascii="Times New Roman" w:eastAsia="Times New Roman" w:hAnsi="Times New Roman" w:cs="Times New Roman"/>
          <w:i/>
          <w:iCs/>
          <w:lang w:val="en-GB"/>
        </w:rPr>
        <w:t xml:space="preserve"> instruction: Theory, research, and commentary</w:t>
      </w:r>
      <w:r w:rsidRPr="00C0654D">
        <w:rPr>
          <w:rFonts w:ascii="Times New Roman" w:eastAsia="Times New Roman" w:hAnsi="Times New Roman" w:cs="Times New Roman"/>
          <w:lang w:val="en-GB"/>
        </w:rPr>
        <w:t xml:space="preserve">. </w:t>
      </w:r>
      <w:r w:rsidR="00347E35" w:rsidRPr="00C0654D">
        <w:rPr>
          <w:rFonts w:ascii="Times New Roman" w:eastAsia="Times New Roman" w:hAnsi="Times New Roman" w:cs="Times New Roman"/>
          <w:lang w:val="en-GB"/>
        </w:rPr>
        <w:t>Abingdon</w:t>
      </w:r>
      <w:r w:rsidRPr="00C0654D">
        <w:rPr>
          <w:rFonts w:ascii="Times New Roman" w:eastAsia="Times New Roman" w:hAnsi="Times New Roman" w:cs="Times New Roman"/>
          <w:lang w:val="en-GB"/>
        </w:rPr>
        <w:t xml:space="preserve">: </w:t>
      </w:r>
      <w:proofErr w:type="spellStart"/>
      <w:r w:rsidRPr="00C0654D">
        <w:rPr>
          <w:rFonts w:ascii="Times New Roman" w:eastAsia="Times New Roman" w:hAnsi="Times New Roman" w:cs="Times New Roman"/>
          <w:lang w:val="en-GB"/>
        </w:rPr>
        <w:t>Routledge</w:t>
      </w:r>
      <w:proofErr w:type="spellEnd"/>
      <w:r w:rsidRPr="00C0654D">
        <w:rPr>
          <w:rFonts w:ascii="Times New Roman" w:eastAsia="Times New Roman" w:hAnsi="Times New Roman" w:cs="Times New Roman"/>
          <w:lang w:val="en-GB"/>
        </w:rPr>
        <w:t>.</w:t>
      </w:r>
    </w:p>
    <w:p w:rsidR="00601430" w:rsidRPr="00C0654D" w:rsidRDefault="00B317E9" w:rsidP="004E0665">
      <w:pPr>
        <w:autoSpaceDE w:val="0"/>
        <w:autoSpaceDN w:val="0"/>
        <w:adjustRightInd w:val="0"/>
        <w:spacing w:after="0" w:line="280" w:lineRule="atLeast"/>
        <w:ind w:left="540" w:hanging="540"/>
        <w:jc w:val="both"/>
        <w:rPr>
          <w:rFonts w:ascii="Times New Roman" w:eastAsia="Times New Roman" w:hAnsi="Times New Roman" w:cs="Times New Roman"/>
          <w:lang w:val="en-GB"/>
        </w:rPr>
      </w:pPr>
      <w:proofErr w:type="spellStart"/>
      <w:proofErr w:type="gramStart"/>
      <w:r w:rsidRPr="00C0654D">
        <w:rPr>
          <w:rFonts w:ascii="Times New Roman" w:eastAsia="Times New Roman" w:hAnsi="Times New Roman" w:cs="Times New Roman"/>
          <w:lang w:val="en-GB"/>
        </w:rPr>
        <w:t>VanPatten</w:t>
      </w:r>
      <w:proofErr w:type="spellEnd"/>
      <w:r w:rsidRPr="00C0654D">
        <w:rPr>
          <w:rFonts w:ascii="Times New Roman" w:eastAsia="Times New Roman" w:hAnsi="Times New Roman" w:cs="Times New Roman"/>
          <w:lang w:val="en-GB"/>
        </w:rPr>
        <w:t>, B.</w:t>
      </w:r>
      <w:r w:rsidR="00601430" w:rsidRPr="00C0654D">
        <w:rPr>
          <w:rFonts w:ascii="Times New Roman" w:eastAsia="Times New Roman" w:hAnsi="Times New Roman" w:cs="Times New Roman"/>
          <w:lang w:val="en-GB"/>
        </w:rPr>
        <w:t xml:space="preserve"> &amp; </w:t>
      </w:r>
      <w:proofErr w:type="spellStart"/>
      <w:r w:rsidR="00601430" w:rsidRPr="00C0654D">
        <w:rPr>
          <w:rFonts w:ascii="Times New Roman" w:eastAsia="Times New Roman" w:hAnsi="Times New Roman" w:cs="Times New Roman"/>
          <w:lang w:val="en-GB"/>
        </w:rPr>
        <w:t>Cadierno</w:t>
      </w:r>
      <w:proofErr w:type="spellEnd"/>
      <w:r w:rsidR="00601430" w:rsidRPr="00C0654D">
        <w:rPr>
          <w:rFonts w:ascii="Times New Roman" w:eastAsia="Times New Roman" w:hAnsi="Times New Roman" w:cs="Times New Roman"/>
          <w:lang w:val="en-GB"/>
        </w:rPr>
        <w:t>, T. (1993).</w:t>
      </w:r>
      <w:proofErr w:type="gramEnd"/>
      <w:r w:rsidR="00601430" w:rsidRPr="00C0654D">
        <w:rPr>
          <w:rFonts w:ascii="Times New Roman" w:eastAsia="Times New Roman" w:hAnsi="Times New Roman" w:cs="Times New Roman"/>
          <w:lang w:val="en-GB"/>
        </w:rPr>
        <w:t xml:space="preserve"> </w:t>
      </w:r>
      <w:proofErr w:type="gramStart"/>
      <w:r w:rsidR="00601430" w:rsidRPr="00C0654D">
        <w:rPr>
          <w:rFonts w:ascii="Times New Roman" w:eastAsia="Times New Roman" w:hAnsi="Times New Roman" w:cs="Times New Roman"/>
          <w:lang w:val="en-GB"/>
        </w:rPr>
        <w:t>Explicit instruction and input processing.</w:t>
      </w:r>
      <w:proofErr w:type="gramEnd"/>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
          <w:iCs/>
          <w:lang w:val="en-GB"/>
        </w:rPr>
        <w:t>Studies in Second Language Acquisition</w:t>
      </w:r>
      <w:r w:rsidR="00601430" w:rsidRPr="00C0654D">
        <w:rPr>
          <w:rFonts w:ascii="Times New Roman" w:eastAsia="Times New Roman" w:hAnsi="Times New Roman" w:cs="Times New Roman"/>
          <w:lang w:val="en-GB"/>
        </w:rPr>
        <w:t xml:space="preserve">, </w:t>
      </w:r>
      <w:r w:rsidR="00601430" w:rsidRPr="00C0654D">
        <w:rPr>
          <w:rFonts w:ascii="Times New Roman" w:eastAsia="Times New Roman" w:hAnsi="Times New Roman" w:cs="Times New Roman"/>
          <w:iCs/>
          <w:lang w:val="en-GB"/>
        </w:rPr>
        <w:t>15</w:t>
      </w:r>
      <w:r w:rsidR="00601430" w:rsidRPr="00C0654D">
        <w:rPr>
          <w:rFonts w:ascii="Times New Roman" w:eastAsia="Times New Roman" w:hAnsi="Times New Roman" w:cs="Times New Roman"/>
          <w:lang w:val="en-GB"/>
        </w:rPr>
        <w:t>(02), 225</w:t>
      </w:r>
      <w:r w:rsidR="000975D8" w:rsidRPr="00C0654D">
        <w:rPr>
          <w:rFonts w:ascii="Times New Roman" w:eastAsia="Times New Roman" w:hAnsi="Times New Roman" w:cs="Times New Roman"/>
          <w:lang w:val="en-GB"/>
        </w:rPr>
        <w:t>–243.</w:t>
      </w:r>
    </w:p>
    <w:p w:rsidR="00FD7724" w:rsidRPr="00C0654D" w:rsidRDefault="00FD7724" w:rsidP="004E0665">
      <w:pPr>
        <w:autoSpaceDE w:val="0"/>
        <w:autoSpaceDN w:val="0"/>
        <w:adjustRightInd w:val="0"/>
        <w:spacing w:after="0" w:line="280" w:lineRule="atLeast"/>
        <w:ind w:left="540" w:hanging="540"/>
        <w:jc w:val="both"/>
        <w:rPr>
          <w:rFonts w:ascii="Times New Roman" w:eastAsia="Times New Roman" w:hAnsi="Times New Roman" w:cs="Times New Roman"/>
          <w:lang w:val="en-GB"/>
        </w:rPr>
      </w:pPr>
    </w:p>
    <w:p w:rsidR="000975D8" w:rsidRPr="00C0654D" w:rsidRDefault="000975D8" w:rsidP="004E0665">
      <w:pPr>
        <w:autoSpaceDE w:val="0"/>
        <w:autoSpaceDN w:val="0"/>
        <w:adjustRightInd w:val="0"/>
        <w:spacing w:after="0" w:line="280" w:lineRule="atLeast"/>
        <w:ind w:left="540" w:hanging="540"/>
        <w:jc w:val="both"/>
        <w:rPr>
          <w:rFonts w:ascii="Times New Roman" w:eastAsia="Times New Roman" w:hAnsi="Times New Roman" w:cs="Times New Roman"/>
          <w:lang w:val="en-GB"/>
        </w:rPr>
      </w:pPr>
    </w:p>
    <w:p w:rsidR="00B317E9" w:rsidRPr="00C0654D" w:rsidRDefault="00B317E9" w:rsidP="004E0665">
      <w:pPr>
        <w:autoSpaceDE w:val="0"/>
        <w:autoSpaceDN w:val="0"/>
        <w:adjustRightInd w:val="0"/>
        <w:spacing w:after="0" w:line="280" w:lineRule="atLeast"/>
        <w:ind w:left="540" w:hanging="540"/>
        <w:jc w:val="both"/>
        <w:rPr>
          <w:rFonts w:ascii="Times New Roman" w:eastAsia="Times New Roman" w:hAnsi="Times New Roman" w:cs="Times New Roman"/>
          <w:lang w:val="en-GB"/>
        </w:rPr>
      </w:pPr>
    </w:p>
    <w:p w:rsidR="00B317E9" w:rsidRPr="00C0654D" w:rsidRDefault="00B317E9" w:rsidP="004E0665">
      <w:pPr>
        <w:autoSpaceDE w:val="0"/>
        <w:autoSpaceDN w:val="0"/>
        <w:adjustRightInd w:val="0"/>
        <w:spacing w:after="0" w:line="280" w:lineRule="atLeast"/>
        <w:ind w:left="540" w:hanging="540"/>
        <w:jc w:val="both"/>
        <w:rPr>
          <w:rFonts w:ascii="Times New Roman" w:eastAsia="Times New Roman" w:hAnsi="Times New Roman" w:cs="Times New Roman"/>
          <w:lang w:val="en-GB"/>
        </w:rPr>
      </w:pPr>
    </w:p>
    <w:tbl>
      <w:tblPr>
        <w:tblW w:w="788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884"/>
      </w:tblGrid>
      <w:tr w:rsidR="004E0665" w:rsidRPr="00C0654D" w:rsidTr="00E7283A">
        <w:trPr>
          <w:jc w:val="center"/>
        </w:trPr>
        <w:tc>
          <w:tcPr>
            <w:tcW w:w="7884" w:type="dxa"/>
          </w:tcPr>
          <w:p w:rsidR="004E0665" w:rsidRPr="00C0654D" w:rsidRDefault="004E0665" w:rsidP="00E7283A">
            <w:pPr>
              <w:spacing w:before="60" w:after="60" w:line="280" w:lineRule="atLeast"/>
              <w:mirrorIndents/>
              <w:jc w:val="both"/>
              <w:rPr>
                <w:rFonts w:ascii="Times New Roman" w:hAnsi="Times New Roman" w:cs="Times New Roman"/>
                <w:bCs/>
                <w:lang w:val="en-GB"/>
              </w:rPr>
            </w:pPr>
            <w:r w:rsidRPr="00C0654D">
              <w:rPr>
                <w:rFonts w:ascii="Times New Roman" w:hAnsi="Times New Roman" w:cs="Times New Roman"/>
                <w:b/>
                <w:bCs/>
                <w:lang w:val="en-GB"/>
              </w:rPr>
              <w:t>Christian Jones</w:t>
            </w:r>
            <w:r w:rsidRPr="00C0654D">
              <w:rPr>
                <w:rFonts w:ascii="Times New Roman" w:hAnsi="Times New Roman" w:cs="Times New Roman"/>
                <w:bCs/>
                <w:lang w:val="en-GB"/>
              </w:rPr>
              <w:t xml:space="preserve"> </w:t>
            </w:r>
            <w:r w:rsidRPr="00C0654D">
              <w:rPr>
                <w:rFonts w:ascii="Times New Roman" w:hAnsi="Times New Roman" w:cs="Times New Roman"/>
                <w:bCs/>
                <w:sz w:val="20"/>
                <w:szCs w:val="20"/>
                <w:lang w:val="en-GB"/>
              </w:rPr>
              <w:t>is a Senior Lecturer in TESOL and Applied Linguistics at the University of Liverpool, UK. His main research interests are in the analysis/teaching of spoken language, corpus-informed language teaching and lexis.</w:t>
            </w:r>
          </w:p>
        </w:tc>
      </w:tr>
    </w:tbl>
    <w:p w:rsidR="006A6FF1" w:rsidRPr="00C0654D" w:rsidRDefault="006A6FF1" w:rsidP="004E0665">
      <w:pPr>
        <w:spacing w:before="360" w:after="0" w:line="280" w:lineRule="atLeast"/>
        <w:ind w:hanging="454"/>
        <w:jc w:val="both"/>
        <w:rPr>
          <w:rFonts w:ascii="Times New Roman" w:hAnsi="Times New Roman" w:cs="Times New Roman"/>
          <w:b/>
          <w:bCs/>
          <w:lang w:val="en-GB"/>
        </w:rPr>
      </w:pPr>
    </w:p>
    <w:p w:rsidR="00D01A3E" w:rsidRPr="00C0654D" w:rsidRDefault="00B317E9" w:rsidP="004E0665">
      <w:pPr>
        <w:spacing w:before="360" w:after="240" w:line="280" w:lineRule="atLeast"/>
        <w:jc w:val="both"/>
        <w:rPr>
          <w:rFonts w:ascii="Cambria" w:hAnsi="Cambria" w:cs="Times New Roman"/>
          <w:b/>
          <w:bCs/>
          <w:lang w:val="en-GB"/>
        </w:rPr>
      </w:pPr>
      <w:r w:rsidRPr="00C0654D">
        <w:rPr>
          <w:rFonts w:ascii="Cambria" w:hAnsi="Cambria" w:cs="Times New Roman"/>
          <w:b/>
          <w:bCs/>
          <w:lang w:val="en-GB"/>
        </w:rPr>
        <w:t>APPENDIX</w:t>
      </w:r>
      <w:r w:rsidR="00D01A3E" w:rsidRPr="00C0654D">
        <w:rPr>
          <w:rFonts w:ascii="Cambria" w:hAnsi="Cambria" w:cs="Times New Roman"/>
          <w:b/>
          <w:bCs/>
          <w:lang w:val="en-GB"/>
        </w:rPr>
        <w:t xml:space="preserve"> A</w:t>
      </w:r>
    </w:p>
    <w:p w:rsidR="006A6FF1" w:rsidRPr="00C0654D" w:rsidRDefault="00D01A3E" w:rsidP="004E0665">
      <w:pPr>
        <w:spacing w:before="360" w:after="240" w:line="280" w:lineRule="atLeast"/>
        <w:jc w:val="both"/>
        <w:rPr>
          <w:rFonts w:ascii="Times New Roman" w:hAnsi="Times New Roman" w:cs="Times New Roman"/>
          <w:b/>
          <w:bCs/>
          <w:sz w:val="20"/>
          <w:szCs w:val="20"/>
          <w:lang w:val="en-GB"/>
        </w:rPr>
      </w:pPr>
      <w:r w:rsidRPr="00C0654D">
        <w:rPr>
          <w:rFonts w:ascii="Times New Roman" w:hAnsi="Times New Roman" w:cs="Times New Roman"/>
          <w:b/>
          <w:bCs/>
          <w:sz w:val="20"/>
          <w:szCs w:val="20"/>
          <w:lang w:val="en-GB"/>
        </w:rPr>
        <w:t>Samples of receptive,</w:t>
      </w:r>
      <w:r w:rsidR="00FD7724" w:rsidRPr="00C0654D">
        <w:rPr>
          <w:rFonts w:ascii="Times New Roman" w:hAnsi="Times New Roman" w:cs="Times New Roman"/>
          <w:b/>
          <w:bCs/>
          <w:sz w:val="20"/>
          <w:szCs w:val="20"/>
          <w:lang w:val="en-GB"/>
        </w:rPr>
        <w:t xml:space="preserve"> controlled production and free constructed response</w:t>
      </w:r>
      <w:r w:rsidRPr="00C0654D">
        <w:rPr>
          <w:rFonts w:ascii="Times New Roman" w:hAnsi="Times New Roman" w:cs="Times New Roman"/>
          <w:b/>
          <w:bCs/>
          <w:sz w:val="20"/>
          <w:szCs w:val="20"/>
          <w:lang w:val="en-GB"/>
        </w:rPr>
        <w:t xml:space="preserve"> tests </w:t>
      </w:r>
    </w:p>
    <w:p w:rsidR="00D01A3E" w:rsidRPr="00C0654D" w:rsidRDefault="00D01A3E" w:rsidP="004E0665">
      <w:pPr>
        <w:spacing w:before="360" w:after="240" w:line="280" w:lineRule="atLeast"/>
        <w:jc w:val="both"/>
        <w:rPr>
          <w:rFonts w:ascii="Times New Roman" w:hAnsi="Times New Roman" w:cs="Times New Roman"/>
          <w:b/>
          <w:bCs/>
          <w:sz w:val="20"/>
          <w:szCs w:val="20"/>
          <w:lang w:val="en-GB"/>
        </w:rPr>
      </w:pPr>
      <w:r w:rsidRPr="00C0654D">
        <w:rPr>
          <w:rFonts w:ascii="Times New Roman" w:hAnsi="Times New Roman" w:cs="Times New Roman"/>
          <w:b/>
          <w:bCs/>
          <w:sz w:val="20"/>
          <w:szCs w:val="20"/>
          <w:lang w:val="en-GB"/>
        </w:rPr>
        <w:t>Receptive test sample</w:t>
      </w:r>
    </w:p>
    <w:p w:rsidR="00754A98" w:rsidRPr="00C0654D" w:rsidRDefault="00754A98" w:rsidP="004E0665">
      <w:pPr>
        <w:spacing w:after="0" w:line="280" w:lineRule="atLeast"/>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Look at the conversations below. </w:t>
      </w:r>
      <w:r w:rsidRPr="00C0654D">
        <w:rPr>
          <w:rFonts w:ascii="Times New Roman" w:eastAsia="Times New Roman" w:hAnsi="Times New Roman" w:cs="Times New Roman"/>
          <w:b/>
          <w:sz w:val="20"/>
          <w:szCs w:val="20"/>
          <w:lang w:val="en-GB"/>
        </w:rPr>
        <w:t>Circle the correct answer</w:t>
      </w:r>
      <w:r w:rsidRPr="00C0654D">
        <w:rPr>
          <w:rFonts w:ascii="Times New Roman" w:eastAsia="Times New Roman" w:hAnsi="Times New Roman" w:cs="Times New Roman"/>
          <w:sz w:val="20"/>
          <w:szCs w:val="20"/>
          <w:lang w:val="en-GB"/>
        </w:rPr>
        <w:t xml:space="preserve"> from the choices given. There is an example given to help you.</w:t>
      </w:r>
    </w:p>
    <w:p w:rsidR="006A6FF1" w:rsidRPr="00C0654D" w:rsidRDefault="00754A98" w:rsidP="004E0665">
      <w:pPr>
        <w:spacing w:after="0" w:line="280" w:lineRule="atLeast"/>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 </w:t>
      </w:r>
    </w:p>
    <w:p w:rsidR="00754A98" w:rsidRPr="00C0654D" w:rsidRDefault="00B317E9" w:rsidP="004E0665">
      <w:pPr>
        <w:tabs>
          <w:tab w:val="left" w:pos="720"/>
        </w:tabs>
        <w:spacing w:after="0" w:line="280" w:lineRule="atLeast"/>
        <w:jc w:val="both"/>
        <w:rPr>
          <w:rFonts w:ascii="Times New Roman" w:eastAsia="Times New Roman" w:hAnsi="Times New Roman" w:cs="Times New Roman"/>
          <w:sz w:val="20"/>
          <w:szCs w:val="20"/>
          <w:lang w:val="en-GB"/>
        </w:rPr>
      </w:pPr>
      <w:proofErr w:type="gramStart"/>
      <w:r w:rsidRPr="00C0654D">
        <w:rPr>
          <w:rFonts w:ascii="Times New Roman" w:eastAsia="Times New Roman" w:hAnsi="Times New Roman" w:cs="Times New Roman"/>
          <w:sz w:val="20"/>
          <w:szCs w:val="20"/>
          <w:lang w:val="en-GB"/>
        </w:rPr>
        <w:t xml:space="preserve">1  </w:t>
      </w:r>
      <w:r w:rsidR="00BC0052" w:rsidRPr="00C0654D">
        <w:rPr>
          <w:rFonts w:ascii="Times New Roman" w:eastAsia="Times New Roman" w:hAnsi="Times New Roman" w:cs="Times New Roman"/>
          <w:sz w:val="20"/>
          <w:szCs w:val="20"/>
          <w:lang w:val="en-GB"/>
        </w:rPr>
        <w:t>a</w:t>
      </w:r>
      <w:proofErr w:type="gramEnd"/>
      <w:r w:rsidR="00754A98" w:rsidRPr="00C0654D">
        <w:rPr>
          <w:rFonts w:ascii="Times New Roman" w:eastAsia="Times New Roman" w:hAnsi="Times New Roman" w:cs="Times New Roman"/>
          <w:sz w:val="20"/>
          <w:szCs w:val="20"/>
          <w:lang w:val="en-GB"/>
        </w:rPr>
        <w:t xml:space="preserve">) </w:t>
      </w:r>
      <w:r w:rsidRPr="00C0654D">
        <w:rPr>
          <w:rFonts w:ascii="Times New Roman" w:eastAsia="Times New Roman" w:hAnsi="Times New Roman" w:cs="Times New Roman"/>
          <w:sz w:val="20"/>
          <w:szCs w:val="20"/>
          <w:lang w:val="en-GB"/>
        </w:rPr>
        <w:t xml:space="preserve">    </w:t>
      </w:r>
      <w:r w:rsidR="00BC0052" w:rsidRPr="00C0654D">
        <w:rPr>
          <w:rFonts w:ascii="Times New Roman" w:eastAsia="Times New Roman" w:hAnsi="Times New Roman" w:cs="Times New Roman"/>
          <w:sz w:val="20"/>
          <w:szCs w:val="20"/>
          <w:lang w:val="en-GB"/>
        </w:rPr>
        <w:t>So</w:t>
      </w:r>
      <w:r w:rsidR="00754A98" w:rsidRPr="00C0654D">
        <w:rPr>
          <w:rFonts w:ascii="Times New Roman" w:eastAsia="Times New Roman" w:hAnsi="Times New Roman" w:cs="Times New Roman"/>
          <w:sz w:val="20"/>
          <w:szCs w:val="20"/>
          <w:lang w:val="en-GB"/>
        </w:rPr>
        <w:t xml:space="preserve"> where exactly did you go during the summer holidays?</w:t>
      </w:r>
    </w:p>
    <w:p w:rsidR="00CB09AE" w:rsidRPr="00C0654D" w:rsidRDefault="00B317E9" w:rsidP="004E0665">
      <w:pPr>
        <w:spacing w:after="0" w:line="280" w:lineRule="atLeast"/>
        <w:ind w:left="630" w:hanging="630"/>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    </w:t>
      </w:r>
      <w:r w:rsidR="00754A98" w:rsidRPr="00C0654D">
        <w:rPr>
          <w:rFonts w:ascii="Times New Roman" w:eastAsia="Times New Roman" w:hAnsi="Times New Roman" w:cs="Times New Roman"/>
          <w:sz w:val="20"/>
          <w:szCs w:val="20"/>
          <w:lang w:val="en-GB"/>
        </w:rPr>
        <w:t>b)</w:t>
      </w:r>
      <w:r w:rsidRPr="00C0654D">
        <w:rPr>
          <w:rFonts w:ascii="Times New Roman" w:eastAsia="Times New Roman" w:hAnsi="Times New Roman" w:cs="Times New Roman"/>
          <w:sz w:val="20"/>
          <w:szCs w:val="20"/>
          <w:lang w:val="en-GB"/>
        </w:rPr>
        <w:t xml:space="preserve"> </w:t>
      </w:r>
      <w:r w:rsidR="00CB09AE" w:rsidRPr="00C0654D">
        <w:rPr>
          <w:rFonts w:ascii="Times New Roman" w:eastAsia="Times New Roman" w:hAnsi="Times New Roman" w:cs="Times New Roman"/>
          <w:sz w:val="20"/>
          <w:szCs w:val="20"/>
          <w:lang w:val="en-GB"/>
        </w:rPr>
        <w:t xml:space="preserve">    </w:t>
      </w:r>
      <w:r w:rsidR="00754A98" w:rsidRPr="00C0654D">
        <w:rPr>
          <w:rFonts w:ascii="Times New Roman" w:eastAsia="Times New Roman" w:hAnsi="Times New Roman" w:cs="Times New Roman"/>
          <w:sz w:val="20"/>
          <w:szCs w:val="20"/>
          <w:lang w:val="en-GB"/>
        </w:rPr>
        <w:t xml:space="preserve"> Well, we went to an island and did lots of windsurfing. But </w:t>
      </w:r>
      <w:r w:rsidR="00CB09AE" w:rsidRPr="00C0654D">
        <w:rPr>
          <w:rFonts w:ascii="Times New Roman" w:eastAsia="Times New Roman" w:hAnsi="Times New Roman" w:cs="Times New Roman"/>
          <w:i/>
          <w:sz w:val="20"/>
          <w:szCs w:val="20"/>
          <w:lang w:val="en-GB"/>
        </w:rPr>
        <w:t>(no</w:t>
      </w:r>
      <w:r w:rsidR="00754A98" w:rsidRPr="00C0654D">
        <w:rPr>
          <w:rFonts w:ascii="Times New Roman" w:eastAsia="Times New Roman" w:hAnsi="Times New Roman" w:cs="Times New Roman"/>
          <w:i/>
          <w:sz w:val="20"/>
          <w:szCs w:val="20"/>
          <w:lang w:val="en-GB"/>
        </w:rPr>
        <w:t xml:space="preserve"> doubt, fortunately, to be </w:t>
      </w:r>
      <w:r w:rsidRPr="00C0654D">
        <w:rPr>
          <w:rFonts w:ascii="Times New Roman" w:eastAsia="Times New Roman" w:hAnsi="Times New Roman" w:cs="Times New Roman"/>
          <w:i/>
          <w:sz w:val="20"/>
          <w:szCs w:val="20"/>
          <w:lang w:val="en-GB"/>
        </w:rPr>
        <w:t xml:space="preserve">   </w:t>
      </w:r>
      <w:r w:rsidR="00BC0052" w:rsidRPr="00C0654D">
        <w:rPr>
          <w:rFonts w:ascii="Times New Roman" w:eastAsia="Times New Roman" w:hAnsi="Times New Roman" w:cs="Times New Roman"/>
          <w:i/>
          <w:sz w:val="20"/>
          <w:szCs w:val="20"/>
          <w:lang w:val="en-GB"/>
        </w:rPr>
        <w:t>honest)</w:t>
      </w:r>
      <w:r w:rsidR="00754A98" w:rsidRPr="00C0654D">
        <w:rPr>
          <w:rFonts w:ascii="Times New Roman" w:eastAsia="Times New Roman" w:hAnsi="Times New Roman" w:cs="Times New Roman"/>
          <w:sz w:val="20"/>
          <w:szCs w:val="20"/>
          <w:lang w:val="en-GB"/>
        </w:rPr>
        <w:t xml:space="preserve"> I didn’t like it that much – I prefer winter holidays!</w:t>
      </w:r>
    </w:p>
    <w:p w:rsidR="00CB09AE" w:rsidRPr="00C0654D" w:rsidRDefault="00CB09AE" w:rsidP="004E0665">
      <w:pPr>
        <w:spacing w:after="0" w:line="280" w:lineRule="atLeast"/>
        <w:jc w:val="both"/>
        <w:rPr>
          <w:rFonts w:ascii="Times New Roman" w:eastAsia="Times New Roman" w:hAnsi="Times New Roman" w:cs="Times New Roman"/>
          <w:sz w:val="20"/>
          <w:szCs w:val="20"/>
          <w:lang w:val="en-GB"/>
        </w:rPr>
      </w:pPr>
      <w:proofErr w:type="gramStart"/>
      <w:r w:rsidRPr="00C0654D">
        <w:rPr>
          <w:rFonts w:ascii="Times New Roman" w:eastAsia="Times New Roman" w:hAnsi="Times New Roman" w:cs="Times New Roman"/>
          <w:sz w:val="20"/>
          <w:szCs w:val="20"/>
          <w:lang w:val="en-GB"/>
        </w:rPr>
        <w:t xml:space="preserve">2 </w:t>
      </w:r>
      <w:r w:rsidR="00B317E9" w:rsidRPr="00C0654D">
        <w:rPr>
          <w:rFonts w:ascii="Times New Roman" w:eastAsia="Times New Roman" w:hAnsi="Times New Roman" w:cs="Times New Roman"/>
          <w:sz w:val="20"/>
          <w:szCs w:val="20"/>
          <w:lang w:val="en-GB"/>
        </w:rPr>
        <w:t xml:space="preserve"> </w:t>
      </w:r>
      <w:r w:rsidRPr="00C0654D">
        <w:rPr>
          <w:rFonts w:ascii="Times New Roman" w:eastAsia="Times New Roman" w:hAnsi="Times New Roman" w:cs="Times New Roman"/>
          <w:sz w:val="20"/>
          <w:szCs w:val="20"/>
          <w:lang w:val="en-GB"/>
        </w:rPr>
        <w:t>a</w:t>
      </w:r>
      <w:proofErr w:type="gramEnd"/>
      <w:r w:rsidR="00754A98" w:rsidRPr="00C0654D">
        <w:rPr>
          <w:rFonts w:ascii="Times New Roman" w:eastAsia="Times New Roman" w:hAnsi="Times New Roman" w:cs="Times New Roman"/>
          <w:sz w:val="20"/>
          <w:szCs w:val="20"/>
          <w:lang w:val="en-GB"/>
        </w:rPr>
        <w:t>)</w:t>
      </w:r>
      <w:r w:rsidR="00B317E9" w:rsidRPr="00C0654D">
        <w:rPr>
          <w:rFonts w:ascii="Times New Roman" w:eastAsia="Times New Roman" w:hAnsi="Times New Roman" w:cs="Times New Roman"/>
          <w:sz w:val="20"/>
          <w:szCs w:val="20"/>
          <w:lang w:val="en-GB"/>
        </w:rPr>
        <w:t xml:space="preserve">     </w:t>
      </w:r>
      <w:r w:rsidRPr="00C0654D">
        <w:rPr>
          <w:rFonts w:ascii="Times New Roman" w:eastAsia="Times New Roman" w:hAnsi="Times New Roman" w:cs="Times New Roman"/>
          <w:sz w:val="20"/>
          <w:szCs w:val="20"/>
          <w:lang w:val="en-GB"/>
        </w:rPr>
        <w:t xml:space="preserve">Did he pass his driving test? </w:t>
      </w:r>
    </w:p>
    <w:p w:rsidR="00754A98" w:rsidRPr="00C0654D" w:rsidRDefault="00CB09AE" w:rsidP="004E0665">
      <w:pPr>
        <w:spacing w:after="0" w:line="280" w:lineRule="atLeast"/>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   </w:t>
      </w:r>
      <w:r w:rsidR="00B317E9" w:rsidRPr="00C0654D">
        <w:rPr>
          <w:rFonts w:ascii="Times New Roman" w:eastAsia="Times New Roman" w:hAnsi="Times New Roman" w:cs="Times New Roman"/>
          <w:sz w:val="20"/>
          <w:szCs w:val="20"/>
          <w:lang w:val="en-GB"/>
        </w:rPr>
        <w:t xml:space="preserve">  </w:t>
      </w:r>
      <w:r w:rsidR="00754A98" w:rsidRPr="00C0654D">
        <w:rPr>
          <w:rFonts w:ascii="Times New Roman" w:eastAsia="Times New Roman" w:hAnsi="Times New Roman" w:cs="Times New Roman"/>
          <w:sz w:val="20"/>
          <w:szCs w:val="20"/>
          <w:lang w:val="en-GB"/>
        </w:rPr>
        <w:t xml:space="preserve">b) </w:t>
      </w:r>
      <w:r w:rsidR="00B317E9" w:rsidRPr="00C0654D">
        <w:rPr>
          <w:rFonts w:ascii="Times New Roman" w:eastAsia="Times New Roman" w:hAnsi="Times New Roman" w:cs="Times New Roman"/>
          <w:sz w:val="20"/>
          <w:szCs w:val="20"/>
          <w:lang w:val="en-GB"/>
        </w:rPr>
        <w:t xml:space="preserve">    </w:t>
      </w:r>
      <w:r w:rsidR="00754A98" w:rsidRPr="00C0654D">
        <w:rPr>
          <w:rFonts w:ascii="Times New Roman" w:eastAsia="Times New Roman" w:hAnsi="Times New Roman" w:cs="Times New Roman"/>
          <w:sz w:val="20"/>
          <w:szCs w:val="20"/>
          <w:lang w:val="en-GB"/>
        </w:rPr>
        <w:t xml:space="preserve">Yes, he did – </w:t>
      </w:r>
      <w:r w:rsidRPr="00C0654D">
        <w:rPr>
          <w:rFonts w:ascii="Times New Roman" w:eastAsia="Times New Roman" w:hAnsi="Times New Roman" w:cs="Times New Roman"/>
          <w:sz w:val="20"/>
          <w:szCs w:val="20"/>
          <w:lang w:val="en-GB"/>
        </w:rPr>
        <w:t>(obviously</w:t>
      </w:r>
      <w:r w:rsidR="00BC0052" w:rsidRPr="00C0654D">
        <w:rPr>
          <w:rFonts w:ascii="Times New Roman" w:eastAsia="Times New Roman" w:hAnsi="Times New Roman" w:cs="Times New Roman"/>
          <w:sz w:val="20"/>
          <w:szCs w:val="20"/>
          <w:lang w:val="en-GB"/>
        </w:rPr>
        <w:t>, in</w:t>
      </w:r>
      <w:r w:rsidR="00754A98" w:rsidRPr="00C0654D">
        <w:rPr>
          <w:rFonts w:ascii="Times New Roman" w:eastAsia="Times New Roman" w:hAnsi="Times New Roman" w:cs="Times New Roman"/>
          <w:sz w:val="20"/>
          <w:szCs w:val="20"/>
          <w:lang w:val="en-GB"/>
        </w:rPr>
        <w:t xml:space="preserve"> fact</w:t>
      </w:r>
      <w:r w:rsidR="00BC0052" w:rsidRPr="00C0654D">
        <w:rPr>
          <w:rFonts w:ascii="Times New Roman" w:eastAsia="Times New Roman" w:hAnsi="Times New Roman" w:cs="Times New Roman"/>
          <w:sz w:val="20"/>
          <w:szCs w:val="20"/>
          <w:lang w:val="en-GB"/>
        </w:rPr>
        <w:t>, fortunately)</w:t>
      </w:r>
      <w:r w:rsidR="00754A98" w:rsidRPr="00C0654D">
        <w:rPr>
          <w:rFonts w:ascii="Times New Roman" w:eastAsia="Times New Roman" w:hAnsi="Times New Roman" w:cs="Times New Roman"/>
          <w:sz w:val="20"/>
          <w:szCs w:val="20"/>
          <w:lang w:val="en-GB"/>
        </w:rPr>
        <w:t xml:space="preserve"> he’s now taking an advanced driving test.</w:t>
      </w:r>
    </w:p>
    <w:p w:rsidR="00754A98" w:rsidRPr="00C0654D" w:rsidRDefault="00CB09AE" w:rsidP="004E0665">
      <w:pPr>
        <w:spacing w:after="0" w:line="280" w:lineRule="atLeast"/>
        <w:jc w:val="both"/>
        <w:rPr>
          <w:rFonts w:ascii="Times New Roman" w:eastAsia="Times New Roman" w:hAnsi="Times New Roman" w:cs="Times New Roman"/>
          <w:sz w:val="20"/>
          <w:szCs w:val="20"/>
          <w:lang w:val="en-GB"/>
        </w:rPr>
      </w:pPr>
      <w:proofErr w:type="gramStart"/>
      <w:r w:rsidRPr="00C0654D">
        <w:rPr>
          <w:rFonts w:ascii="Times New Roman" w:eastAsia="Times New Roman" w:hAnsi="Times New Roman" w:cs="Times New Roman"/>
          <w:sz w:val="20"/>
          <w:szCs w:val="20"/>
          <w:lang w:val="en-GB"/>
        </w:rPr>
        <w:t xml:space="preserve">3 </w:t>
      </w:r>
      <w:r w:rsidR="00B317E9" w:rsidRPr="00C0654D">
        <w:rPr>
          <w:rFonts w:ascii="Times New Roman" w:eastAsia="Times New Roman" w:hAnsi="Times New Roman" w:cs="Times New Roman"/>
          <w:sz w:val="20"/>
          <w:szCs w:val="20"/>
          <w:lang w:val="en-GB"/>
        </w:rPr>
        <w:t xml:space="preserve"> </w:t>
      </w:r>
      <w:r w:rsidR="00754A98" w:rsidRPr="00C0654D">
        <w:rPr>
          <w:rFonts w:ascii="Times New Roman" w:eastAsia="Times New Roman" w:hAnsi="Times New Roman" w:cs="Times New Roman"/>
          <w:sz w:val="20"/>
          <w:szCs w:val="20"/>
          <w:lang w:val="en-GB"/>
        </w:rPr>
        <w:t>a</w:t>
      </w:r>
      <w:proofErr w:type="gramEnd"/>
      <w:r w:rsidR="00754A98" w:rsidRPr="00C0654D">
        <w:rPr>
          <w:rFonts w:ascii="Times New Roman" w:eastAsia="Times New Roman" w:hAnsi="Times New Roman" w:cs="Times New Roman"/>
          <w:sz w:val="20"/>
          <w:szCs w:val="20"/>
          <w:lang w:val="en-GB"/>
        </w:rPr>
        <w:t>)</w:t>
      </w:r>
      <w:r w:rsidR="00B317E9" w:rsidRPr="00C0654D">
        <w:rPr>
          <w:rFonts w:ascii="Times New Roman" w:eastAsia="Times New Roman" w:hAnsi="Times New Roman" w:cs="Times New Roman"/>
          <w:sz w:val="20"/>
          <w:szCs w:val="20"/>
          <w:lang w:val="en-GB"/>
        </w:rPr>
        <w:t xml:space="preserve">     </w:t>
      </w:r>
      <w:r w:rsidRPr="00C0654D">
        <w:rPr>
          <w:rFonts w:ascii="Times New Roman" w:eastAsia="Times New Roman" w:hAnsi="Times New Roman" w:cs="Times New Roman"/>
          <w:sz w:val="20"/>
          <w:szCs w:val="20"/>
          <w:lang w:val="en-GB"/>
        </w:rPr>
        <w:t>Are you doing anything at</w:t>
      </w:r>
      <w:r w:rsidR="00754A98" w:rsidRPr="00C0654D">
        <w:rPr>
          <w:rFonts w:ascii="Times New Roman" w:eastAsia="Times New Roman" w:hAnsi="Times New Roman" w:cs="Times New Roman"/>
          <w:sz w:val="20"/>
          <w:szCs w:val="20"/>
          <w:lang w:val="en-GB"/>
        </w:rPr>
        <w:t xml:space="preserve"> the weekend?</w:t>
      </w:r>
    </w:p>
    <w:p w:rsidR="00754A98" w:rsidRPr="00C0654D" w:rsidRDefault="00CB09AE" w:rsidP="004E0665">
      <w:pPr>
        <w:spacing w:after="0" w:line="280" w:lineRule="atLeast"/>
        <w:ind w:left="630" w:hanging="630"/>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   </w:t>
      </w:r>
      <w:r w:rsidR="00B317E9" w:rsidRPr="00C0654D">
        <w:rPr>
          <w:rFonts w:ascii="Times New Roman" w:eastAsia="Times New Roman" w:hAnsi="Times New Roman" w:cs="Times New Roman"/>
          <w:sz w:val="20"/>
          <w:szCs w:val="20"/>
          <w:lang w:val="en-GB"/>
        </w:rPr>
        <w:t xml:space="preserve"> </w:t>
      </w:r>
      <w:r w:rsidR="00754A98" w:rsidRPr="00C0654D">
        <w:rPr>
          <w:rFonts w:ascii="Times New Roman" w:eastAsia="Times New Roman" w:hAnsi="Times New Roman" w:cs="Times New Roman"/>
          <w:sz w:val="20"/>
          <w:szCs w:val="20"/>
          <w:lang w:val="en-GB"/>
        </w:rPr>
        <w:t xml:space="preserve">b) </w:t>
      </w:r>
      <w:r w:rsidR="00B317E9" w:rsidRPr="00C0654D">
        <w:rPr>
          <w:rFonts w:ascii="Times New Roman" w:eastAsia="Times New Roman" w:hAnsi="Times New Roman" w:cs="Times New Roman"/>
          <w:sz w:val="20"/>
          <w:szCs w:val="20"/>
          <w:lang w:val="en-GB"/>
        </w:rPr>
        <w:t xml:space="preserve">  </w:t>
      </w:r>
      <w:r w:rsidR="00754A98" w:rsidRPr="00C0654D">
        <w:rPr>
          <w:rFonts w:ascii="Times New Roman" w:eastAsia="Times New Roman" w:hAnsi="Times New Roman" w:cs="Times New Roman"/>
          <w:sz w:val="20"/>
          <w:szCs w:val="20"/>
          <w:lang w:val="en-GB"/>
        </w:rPr>
        <w:t>I’m not really sure</w:t>
      </w:r>
      <w:r w:rsidRPr="00C0654D">
        <w:rPr>
          <w:rFonts w:ascii="Times New Roman" w:eastAsia="Times New Roman" w:hAnsi="Times New Roman" w:cs="Times New Roman"/>
          <w:sz w:val="20"/>
          <w:szCs w:val="20"/>
          <w:lang w:val="en-GB"/>
        </w:rPr>
        <w:t xml:space="preserve"> at the moment</w:t>
      </w:r>
      <w:r w:rsidR="00754A98" w:rsidRPr="00C0654D">
        <w:rPr>
          <w:rFonts w:ascii="Times New Roman" w:eastAsia="Times New Roman" w:hAnsi="Times New Roman" w:cs="Times New Roman"/>
          <w:sz w:val="20"/>
          <w:szCs w:val="20"/>
          <w:lang w:val="en-GB"/>
        </w:rPr>
        <w:t xml:space="preserve">. </w:t>
      </w:r>
      <w:r w:rsidRPr="00C0654D">
        <w:rPr>
          <w:rFonts w:ascii="Times New Roman" w:eastAsia="Times New Roman" w:hAnsi="Times New Roman" w:cs="Times New Roman"/>
          <w:i/>
          <w:sz w:val="20"/>
          <w:szCs w:val="20"/>
          <w:lang w:val="en-GB"/>
        </w:rPr>
        <w:t>(Surprisingly</w:t>
      </w:r>
      <w:r w:rsidR="00754A98" w:rsidRPr="00C0654D">
        <w:rPr>
          <w:rFonts w:ascii="Times New Roman" w:eastAsia="Times New Roman" w:hAnsi="Times New Roman" w:cs="Times New Roman"/>
          <w:i/>
          <w:sz w:val="20"/>
          <w:szCs w:val="20"/>
          <w:lang w:val="en-GB"/>
        </w:rPr>
        <w:t xml:space="preserve">, Fortunately, </w:t>
      </w:r>
      <w:r w:rsidR="00BC0052" w:rsidRPr="00C0654D">
        <w:rPr>
          <w:rFonts w:ascii="Times New Roman" w:eastAsia="Times New Roman" w:hAnsi="Times New Roman" w:cs="Times New Roman"/>
          <w:i/>
          <w:sz w:val="20"/>
          <w:szCs w:val="20"/>
          <w:lang w:val="en-GB"/>
        </w:rPr>
        <w:t>Hopefully)</w:t>
      </w:r>
      <w:r w:rsidR="00754A98" w:rsidRPr="00C0654D">
        <w:rPr>
          <w:rFonts w:ascii="Times New Roman" w:eastAsia="Times New Roman" w:hAnsi="Times New Roman" w:cs="Times New Roman"/>
          <w:i/>
          <w:sz w:val="20"/>
          <w:szCs w:val="20"/>
          <w:lang w:val="en-GB"/>
        </w:rPr>
        <w:t xml:space="preserve"> </w:t>
      </w:r>
      <w:r w:rsidR="00B317E9" w:rsidRPr="00C0654D">
        <w:rPr>
          <w:rFonts w:ascii="Times New Roman" w:eastAsia="Times New Roman" w:hAnsi="Times New Roman" w:cs="Times New Roman"/>
          <w:sz w:val="20"/>
          <w:szCs w:val="20"/>
          <w:lang w:val="en-GB"/>
        </w:rPr>
        <w:t>I’ll think</w:t>
      </w:r>
      <w:r w:rsidRPr="00C0654D">
        <w:rPr>
          <w:rFonts w:ascii="Times New Roman" w:eastAsia="Times New Roman" w:hAnsi="Times New Roman" w:cs="Times New Roman"/>
          <w:sz w:val="20"/>
          <w:szCs w:val="20"/>
          <w:lang w:val="en-GB"/>
        </w:rPr>
        <w:t xml:space="preserve"> </w:t>
      </w:r>
      <w:r w:rsidR="00754A98" w:rsidRPr="00C0654D">
        <w:rPr>
          <w:rFonts w:ascii="Times New Roman" w:eastAsia="Times New Roman" w:hAnsi="Times New Roman" w:cs="Times New Roman"/>
          <w:sz w:val="20"/>
          <w:szCs w:val="20"/>
          <w:lang w:val="en-GB"/>
        </w:rPr>
        <w:t>of som</w:t>
      </w:r>
      <w:r w:rsidR="00754A98" w:rsidRPr="00C0654D">
        <w:rPr>
          <w:rFonts w:ascii="Times New Roman" w:eastAsia="Times New Roman" w:hAnsi="Times New Roman" w:cs="Times New Roman"/>
          <w:sz w:val="20"/>
          <w:szCs w:val="20"/>
          <w:lang w:val="en-GB"/>
        </w:rPr>
        <w:t>e</w:t>
      </w:r>
      <w:r w:rsidR="00754A98" w:rsidRPr="00C0654D">
        <w:rPr>
          <w:rFonts w:ascii="Times New Roman" w:eastAsia="Times New Roman" w:hAnsi="Times New Roman" w:cs="Times New Roman"/>
          <w:sz w:val="20"/>
          <w:szCs w:val="20"/>
          <w:lang w:val="en-GB"/>
        </w:rPr>
        <w:t>thing.</w:t>
      </w:r>
    </w:p>
    <w:p w:rsidR="00754A98" w:rsidRPr="00C0654D" w:rsidRDefault="00FD7724" w:rsidP="004E0665">
      <w:pPr>
        <w:spacing w:before="360" w:after="240" w:line="280" w:lineRule="atLeast"/>
        <w:jc w:val="both"/>
        <w:rPr>
          <w:rFonts w:ascii="Times New Roman" w:hAnsi="Times New Roman" w:cs="Times New Roman"/>
          <w:b/>
          <w:bCs/>
          <w:sz w:val="20"/>
          <w:szCs w:val="20"/>
          <w:lang w:val="en-GB"/>
        </w:rPr>
      </w:pPr>
      <w:r w:rsidRPr="00C0654D">
        <w:rPr>
          <w:rFonts w:ascii="Times New Roman" w:hAnsi="Times New Roman" w:cs="Times New Roman"/>
          <w:b/>
          <w:bCs/>
          <w:sz w:val="20"/>
          <w:szCs w:val="20"/>
          <w:lang w:val="en-GB"/>
        </w:rPr>
        <w:t>Controlled production</w:t>
      </w:r>
      <w:r w:rsidR="00754A98" w:rsidRPr="00C0654D">
        <w:rPr>
          <w:rFonts w:ascii="Times New Roman" w:hAnsi="Times New Roman" w:cs="Times New Roman"/>
          <w:b/>
          <w:bCs/>
          <w:sz w:val="20"/>
          <w:szCs w:val="20"/>
          <w:lang w:val="en-GB"/>
        </w:rPr>
        <w:t xml:space="preserve"> test sample</w:t>
      </w:r>
    </w:p>
    <w:p w:rsidR="00754A98" w:rsidRPr="00C0654D" w:rsidRDefault="00754A98" w:rsidP="004E0665">
      <w:pPr>
        <w:spacing w:after="0" w:line="280" w:lineRule="atLeast"/>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Fill in the gaps. Choose </w:t>
      </w:r>
      <w:r w:rsidRPr="00C0654D">
        <w:rPr>
          <w:rFonts w:ascii="Times New Roman" w:eastAsia="Times New Roman" w:hAnsi="Times New Roman" w:cs="Times New Roman"/>
          <w:b/>
          <w:sz w:val="20"/>
          <w:szCs w:val="20"/>
          <w:lang w:val="en-GB"/>
        </w:rPr>
        <w:t>one answer</w:t>
      </w:r>
      <w:r w:rsidRPr="00C0654D">
        <w:rPr>
          <w:rFonts w:ascii="Times New Roman" w:eastAsia="Times New Roman" w:hAnsi="Times New Roman" w:cs="Times New Roman"/>
          <w:sz w:val="20"/>
          <w:szCs w:val="20"/>
          <w:lang w:val="en-GB"/>
        </w:rPr>
        <w:t xml:space="preserve"> from the box for each gap. There are </w:t>
      </w:r>
      <w:r w:rsidRPr="00C0654D">
        <w:rPr>
          <w:rFonts w:ascii="Times New Roman" w:eastAsia="Times New Roman" w:hAnsi="Times New Roman" w:cs="Times New Roman"/>
          <w:b/>
          <w:sz w:val="20"/>
          <w:szCs w:val="20"/>
          <w:lang w:val="en-GB"/>
        </w:rPr>
        <w:t>more answers</w:t>
      </w:r>
      <w:r w:rsidRPr="00C0654D">
        <w:rPr>
          <w:rFonts w:ascii="Times New Roman" w:eastAsia="Times New Roman" w:hAnsi="Times New Roman" w:cs="Times New Roman"/>
          <w:sz w:val="20"/>
          <w:szCs w:val="20"/>
          <w:lang w:val="en-GB"/>
        </w:rPr>
        <w:t xml:space="preserve"> than you need.  </w:t>
      </w:r>
    </w:p>
    <w:p w:rsidR="00754A98" w:rsidRPr="00C0654D" w:rsidRDefault="009D1868" w:rsidP="004E0665">
      <w:pPr>
        <w:spacing w:after="0" w:line="280" w:lineRule="atLeast"/>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noProof/>
          <w:sz w:val="20"/>
          <w:szCs w:val="20"/>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6.85pt;margin-top:8.2pt;width:309.6pt;height:23.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">
            <v:textbox>
              <w:txbxContent>
                <w:p w:rsidR="00CC3B83" w:rsidRPr="00B317E9" w:rsidRDefault="00CC3B83" w:rsidP="00754A98">
                  <w:pPr>
                    <w:rPr>
                      <w:rFonts w:ascii="Arial" w:hAnsi="Arial" w:cs="Arial"/>
                      <w:i/>
                      <w:sz w:val="20"/>
                      <w:szCs w:val="20"/>
                    </w:rPr>
                  </w:pPr>
                  <w:r w:rsidRPr="005F1090">
                    <w:rPr>
                      <w:rFonts w:ascii="Arial" w:hAnsi="Arial" w:cs="Arial"/>
                    </w:rPr>
                    <w:t xml:space="preserve"> </w:t>
                  </w:r>
                  <w:r w:rsidRPr="00B317E9">
                    <w:rPr>
                      <w:rFonts w:ascii="Arial" w:hAnsi="Arial" w:cs="Arial"/>
                      <w:i/>
                      <w:sz w:val="20"/>
                      <w:szCs w:val="20"/>
                    </w:rPr>
                    <w:t>No doubt, Fortunately, Basically, Hopefully, To be honest.</w:t>
                  </w:r>
                </w:p>
              </w:txbxContent>
            </v:textbox>
          </v:shape>
        </w:pict>
      </w:r>
    </w:p>
    <w:p w:rsidR="00754A98" w:rsidRPr="00C0654D" w:rsidRDefault="00754A98" w:rsidP="004E0665">
      <w:pPr>
        <w:spacing w:after="0" w:line="280" w:lineRule="atLeast"/>
        <w:jc w:val="both"/>
        <w:rPr>
          <w:rFonts w:ascii="Times New Roman" w:eastAsia="Times New Roman" w:hAnsi="Times New Roman" w:cs="Times New Roman"/>
          <w:sz w:val="20"/>
          <w:szCs w:val="20"/>
          <w:lang w:val="en-GB"/>
        </w:rPr>
      </w:pPr>
    </w:p>
    <w:p w:rsidR="00754A98" w:rsidRPr="00C0654D" w:rsidRDefault="00754A98" w:rsidP="004E0665">
      <w:pPr>
        <w:spacing w:after="0" w:line="280" w:lineRule="atLeast"/>
        <w:jc w:val="both"/>
        <w:rPr>
          <w:rFonts w:ascii="Times New Roman" w:eastAsia="Times New Roman" w:hAnsi="Times New Roman" w:cs="Times New Roman"/>
          <w:sz w:val="20"/>
          <w:szCs w:val="20"/>
          <w:lang w:val="en-GB"/>
        </w:rPr>
      </w:pPr>
    </w:p>
    <w:p w:rsidR="00754A98" w:rsidRPr="00C0654D" w:rsidRDefault="00754A98" w:rsidP="004E0665">
      <w:pPr>
        <w:numPr>
          <w:ilvl w:val="0"/>
          <w:numId w:val="9"/>
        </w:numPr>
        <w:spacing w:after="0" w:line="280" w:lineRule="atLeast"/>
        <w:contextualSpacing/>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Did you get home ok from the </w:t>
      </w:r>
      <w:proofErr w:type="spellStart"/>
      <w:r w:rsidRPr="00C0654D">
        <w:rPr>
          <w:rFonts w:ascii="Times New Roman" w:eastAsia="Times New Roman" w:hAnsi="Times New Roman" w:cs="Times New Roman"/>
          <w:sz w:val="20"/>
          <w:szCs w:val="20"/>
          <w:lang w:val="en-GB"/>
        </w:rPr>
        <w:t>UCLan</w:t>
      </w:r>
      <w:proofErr w:type="spellEnd"/>
      <w:r w:rsidRPr="00C0654D">
        <w:rPr>
          <w:rFonts w:ascii="Times New Roman" w:eastAsia="Times New Roman" w:hAnsi="Times New Roman" w:cs="Times New Roman"/>
          <w:sz w:val="20"/>
          <w:szCs w:val="20"/>
          <w:lang w:val="en-GB"/>
        </w:rPr>
        <w:t xml:space="preserve"> ESN society party?</w:t>
      </w:r>
    </w:p>
    <w:p w:rsidR="00754A98" w:rsidRPr="00C0654D" w:rsidRDefault="00754A98" w:rsidP="004E0665">
      <w:pPr>
        <w:spacing w:after="0" w:line="280" w:lineRule="atLeast"/>
        <w:ind w:left="705"/>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Well, we missed the last bus but _____________ we managed to get a lift in the end.</w:t>
      </w:r>
    </w:p>
    <w:p w:rsidR="00754A98" w:rsidRPr="00C0654D" w:rsidRDefault="00B317E9" w:rsidP="004E0665">
      <w:pPr>
        <w:numPr>
          <w:ilvl w:val="0"/>
          <w:numId w:val="9"/>
        </w:numPr>
        <w:spacing w:after="0" w:line="280" w:lineRule="atLeast"/>
        <w:contextualSpacing/>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lastRenderedPageBreak/>
        <w:t xml:space="preserve">What’s the </w:t>
      </w:r>
      <w:r w:rsidRPr="00C0654D">
        <w:rPr>
          <w:rFonts w:ascii="Times New Roman" w:eastAsia="Times New Roman" w:hAnsi="Times New Roman" w:cs="Times New Roman"/>
          <w:i/>
          <w:sz w:val="20"/>
          <w:szCs w:val="20"/>
          <w:lang w:val="en-GB"/>
        </w:rPr>
        <w:t>Avatar</w:t>
      </w:r>
      <w:r w:rsidR="00754A98" w:rsidRPr="00C0654D">
        <w:rPr>
          <w:rFonts w:ascii="Times New Roman" w:eastAsia="Times New Roman" w:hAnsi="Times New Roman" w:cs="Times New Roman"/>
          <w:sz w:val="20"/>
          <w:szCs w:val="20"/>
          <w:lang w:val="en-GB"/>
        </w:rPr>
        <w:t xml:space="preserve"> film about?</w:t>
      </w:r>
    </w:p>
    <w:p w:rsidR="00754A98" w:rsidRPr="00C0654D" w:rsidRDefault="00754A98" w:rsidP="004E0665">
      <w:pPr>
        <w:spacing w:after="0" w:line="280" w:lineRule="atLeast"/>
        <w:ind w:left="720" w:firstLine="15"/>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It’s really complex and difficult to explain but ___________ it’s an amazing story of how could people interact with an alien race.</w:t>
      </w:r>
    </w:p>
    <w:p w:rsidR="00754A98" w:rsidRPr="00C0654D" w:rsidRDefault="00754A98" w:rsidP="004E0665">
      <w:pPr>
        <w:numPr>
          <w:ilvl w:val="0"/>
          <w:numId w:val="9"/>
        </w:numPr>
        <w:spacing w:after="0" w:line="280" w:lineRule="atLeast"/>
        <w:contextualSpacing/>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How was your date on St Valentine’s Day?</w:t>
      </w:r>
    </w:p>
    <w:p w:rsidR="00754A98" w:rsidRPr="00C0654D" w:rsidRDefault="00754A98" w:rsidP="004E0665">
      <w:pPr>
        <w:spacing w:after="0" w:line="280" w:lineRule="atLeast"/>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         </w:t>
      </w:r>
      <w:r w:rsidRPr="00C0654D">
        <w:rPr>
          <w:rFonts w:ascii="Times New Roman" w:eastAsia="Times New Roman" w:hAnsi="Times New Roman" w:cs="Times New Roman"/>
          <w:sz w:val="20"/>
          <w:szCs w:val="20"/>
          <w:lang w:val="en-GB"/>
        </w:rPr>
        <w:tab/>
        <w:t>___________ I’d rather not say.</w:t>
      </w:r>
    </w:p>
    <w:p w:rsidR="00FD7724" w:rsidRPr="00C0654D" w:rsidRDefault="00FD7724" w:rsidP="004E0665">
      <w:pPr>
        <w:spacing w:after="0" w:line="280" w:lineRule="atLeast"/>
        <w:jc w:val="both"/>
        <w:rPr>
          <w:rFonts w:ascii="Times New Roman" w:eastAsia="Times New Roman" w:hAnsi="Times New Roman" w:cs="Times New Roman"/>
          <w:sz w:val="20"/>
          <w:szCs w:val="20"/>
          <w:lang w:val="en-GB"/>
        </w:rPr>
      </w:pPr>
    </w:p>
    <w:p w:rsidR="00FD7724" w:rsidRPr="00C0654D" w:rsidRDefault="00FD7724" w:rsidP="004E0665">
      <w:pPr>
        <w:spacing w:after="0" w:line="280" w:lineRule="atLeast"/>
        <w:jc w:val="both"/>
        <w:rPr>
          <w:rFonts w:ascii="Times New Roman" w:eastAsia="Times New Roman" w:hAnsi="Times New Roman" w:cs="Times New Roman"/>
          <w:sz w:val="20"/>
          <w:szCs w:val="20"/>
          <w:lang w:val="en-GB"/>
        </w:rPr>
      </w:pPr>
    </w:p>
    <w:p w:rsidR="00754A98" w:rsidRPr="00C0654D" w:rsidRDefault="00754A98" w:rsidP="004E0665">
      <w:pPr>
        <w:spacing w:after="0" w:line="280" w:lineRule="atLeast"/>
        <w:jc w:val="both"/>
        <w:rPr>
          <w:rFonts w:ascii="Times New Roman" w:eastAsia="Times New Roman" w:hAnsi="Times New Roman" w:cs="Times New Roman"/>
          <w:sz w:val="20"/>
          <w:szCs w:val="20"/>
          <w:lang w:val="en-GB"/>
        </w:rPr>
      </w:pPr>
    </w:p>
    <w:p w:rsidR="00754A98" w:rsidRPr="00C0654D" w:rsidRDefault="006A6FF1" w:rsidP="004E0665">
      <w:pPr>
        <w:spacing w:after="0" w:line="280" w:lineRule="atLeast"/>
        <w:jc w:val="both"/>
        <w:rPr>
          <w:rFonts w:ascii="Times New Roman" w:hAnsi="Times New Roman" w:cs="Times New Roman"/>
          <w:b/>
          <w:bCs/>
          <w:sz w:val="20"/>
          <w:szCs w:val="20"/>
          <w:lang w:val="en-GB"/>
        </w:rPr>
      </w:pPr>
      <w:r w:rsidRPr="00C0654D">
        <w:rPr>
          <w:rFonts w:ascii="Times New Roman" w:hAnsi="Times New Roman" w:cs="Times New Roman"/>
          <w:b/>
          <w:bCs/>
          <w:sz w:val="20"/>
          <w:szCs w:val="20"/>
          <w:lang w:val="en-GB"/>
        </w:rPr>
        <w:t xml:space="preserve">Free constructed </w:t>
      </w:r>
      <w:r w:rsidR="00BC0052" w:rsidRPr="00C0654D">
        <w:rPr>
          <w:rFonts w:ascii="Times New Roman" w:hAnsi="Times New Roman" w:cs="Times New Roman"/>
          <w:b/>
          <w:bCs/>
          <w:sz w:val="20"/>
          <w:szCs w:val="20"/>
          <w:lang w:val="en-GB"/>
        </w:rPr>
        <w:t>response test</w:t>
      </w:r>
      <w:r w:rsidRPr="00C0654D">
        <w:rPr>
          <w:rFonts w:ascii="Times New Roman" w:hAnsi="Times New Roman" w:cs="Times New Roman"/>
          <w:b/>
          <w:bCs/>
          <w:sz w:val="20"/>
          <w:szCs w:val="20"/>
          <w:lang w:val="en-GB"/>
        </w:rPr>
        <w:t xml:space="preserve"> sample</w:t>
      </w:r>
    </w:p>
    <w:p w:rsidR="00B317E9" w:rsidRPr="00C0654D" w:rsidRDefault="00B317E9" w:rsidP="004E0665">
      <w:pPr>
        <w:spacing w:after="0" w:line="280" w:lineRule="atLeast"/>
        <w:jc w:val="both"/>
        <w:rPr>
          <w:rFonts w:ascii="Times New Roman" w:eastAsia="Times New Roman" w:hAnsi="Times New Roman" w:cs="Times New Roman"/>
          <w:b/>
          <w:i/>
          <w:sz w:val="20"/>
          <w:szCs w:val="20"/>
          <w:u w:val="single"/>
          <w:lang w:val="en-GB"/>
        </w:rPr>
      </w:pPr>
    </w:p>
    <w:p w:rsidR="006A6FF1" w:rsidRPr="00C0654D" w:rsidRDefault="006A6FF1" w:rsidP="004E0665">
      <w:pPr>
        <w:spacing w:after="0" w:line="280" w:lineRule="atLeast"/>
        <w:jc w:val="both"/>
        <w:rPr>
          <w:rFonts w:ascii="Times New Roman" w:eastAsia="Times New Roman" w:hAnsi="Times New Roman" w:cs="Times New Roman"/>
          <w:b/>
          <w:i/>
          <w:sz w:val="20"/>
          <w:szCs w:val="20"/>
          <w:u w:val="single"/>
          <w:lang w:val="en-GB"/>
        </w:rPr>
      </w:pPr>
      <w:r w:rsidRPr="00C0654D">
        <w:rPr>
          <w:rFonts w:ascii="Times New Roman" w:eastAsia="Times New Roman" w:hAnsi="Times New Roman" w:cs="Times New Roman"/>
          <w:b/>
          <w:i/>
          <w:sz w:val="20"/>
          <w:szCs w:val="20"/>
          <w:u w:val="single"/>
          <w:lang w:val="en-GB"/>
        </w:rPr>
        <w:t>Discuss the questions below together.</w:t>
      </w:r>
    </w:p>
    <w:p w:rsidR="006A6FF1" w:rsidRPr="00C0654D" w:rsidRDefault="006A6FF1" w:rsidP="004E0665">
      <w:pPr>
        <w:spacing w:after="0" w:line="280" w:lineRule="atLeast"/>
        <w:jc w:val="both"/>
        <w:rPr>
          <w:rFonts w:ascii="Times New Roman" w:eastAsia="Times New Roman" w:hAnsi="Times New Roman" w:cs="Times New Roman"/>
          <w:sz w:val="20"/>
          <w:szCs w:val="20"/>
          <w:lang w:val="en-GB"/>
        </w:rPr>
      </w:pPr>
    </w:p>
    <w:p w:rsidR="00B317E9" w:rsidRPr="00C0654D" w:rsidRDefault="006A6FF1" w:rsidP="004E0665">
      <w:pPr>
        <w:numPr>
          <w:ilvl w:val="0"/>
          <w:numId w:val="11"/>
        </w:numPr>
        <w:tabs>
          <w:tab w:val="left" w:pos="270"/>
        </w:tabs>
        <w:spacing w:after="0" w:line="280" w:lineRule="atLeast"/>
        <w:ind w:left="270" w:hanging="270"/>
        <w:contextualSpacing/>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 xml:space="preserve">Do you think mobile </w:t>
      </w:r>
      <w:r w:rsidR="00BC0052" w:rsidRPr="00C0654D">
        <w:rPr>
          <w:rFonts w:ascii="Times New Roman" w:eastAsia="Times New Roman" w:hAnsi="Times New Roman" w:cs="Times New Roman"/>
          <w:sz w:val="20"/>
          <w:szCs w:val="20"/>
          <w:lang w:val="en-GB"/>
        </w:rPr>
        <w:t>phones can</w:t>
      </w:r>
      <w:r w:rsidRPr="00C0654D">
        <w:rPr>
          <w:rFonts w:ascii="Times New Roman" w:eastAsia="Times New Roman" w:hAnsi="Times New Roman" w:cs="Times New Roman"/>
          <w:sz w:val="20"/>
          <w:szCs w:val="20"/>
          <w:lang w:val="en-GB"/>
        </w:rPr>
        <w:t xml:space="preserve"> replace traditional education and entertainment </w:t>
      </w:r>
      <w:r w:rsidR="00B317E9" w:rsidRPr="00C0654D">
        <w:rPr>
          <w:rFonts w:ascii="Times New Roman" w:eastAsia="Times New Roman" w:hAnsi="Times New Roman" w:cs="Times New Roman"/>
          <w:sz w:val="20"/>
          <w:szCs w:val="20"/>
          <w:lang w:val="en-GB"/>
        </w:rPr>
        <w:t xml:space="preserve">media? </w:t>
      </w:r>
      <w:r w:rsidRPr="00C0654D">
        <w:rPr>
          <w:rFonts w:ascii="Times New Roman" w:eastAsia="Times New Roman" w:hAnsi="Times New Roman" w:cs="Times New Roman"/>
          <w:sz w:val="20"/>
          <w:szCs w:val="20"/>
          <w:lang w:val="en-GB"/>
        </w:rPr>
        <w:t>Why/why not?</w:t>
      </w:r>
    </w:p>
    <w:p w:rsidR="00B317E9" w:rsidRPr="00C0654D" w:rsidRDefault="006A6FF1" w:rsidP="004E0665">
      <w:pPr>
        <w:numPr>
          <w:ilvl w:val="0"/>
          <w:numId w:val="11"/>
        </w:numPr>
        <w:tabs>
          <w:tab w:val="left" w:pos="270"/>
        </w:tabs>
        <w:spacing w:after="0" w:line="280" w:lineRule="atLeast"/>
        <w:ind w:left="270" w:hanging="270"/>
        <w:contextualSpacing/>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If you had a week without your mobile phone what would you do instead?</w:t>
      </w:r>
    </w:p>
    <w:p w:rsidR="006A6FF1" w:rsidRPr="00C0654D" w:rsidRDefault="006A6FF1" w:rsidP="004E0665">
      <w:pPr>
        <w:numPr>
          <w:ilvl w:val="0"/>
          <w:numId w:val="11"/>
        </w:numPr>
        <w:tabs>
          <w:tab w:val="left" w:pos="270"/>
        </w:tabs>
        <w:spacing w:after="0" w:line="280" w:lineRule="atLeast"/>
        <w:ind w:left="270" w:hanging="270"/>
        <w:contextualSpacing/>
        <w:jc w:val="both"/>
        <w:rPr>
          <w:rFonts w:ascii="Times New Roman" w:eastAsia="Times New Roman" w:hAnsi="Times New Roman" w:cs="Times New Roman"/>
          <w:sz w:val="20"/>
          <w:szCs w:val="20"/>
          <w:lang w:val="en-GB"/>
        </w:rPr>
      </w:pPr>
      <w:r w:rsidRPr="00C0654D">
        <w:rPr>
          <w:rFonts w:ascii="Times New Roman" w:eastAsia="Times New Roman" w:hAnsi="Times New Roman" w:cs="Times New Roman"/>
          <w:sz w:val="20"/>
          <w:szCs w:val="20"/>
          <w:lang w:val="en-GB"/>
        </w:rPr>
        <w:t>What do you like and dislike about the use of mobile phones?</w:t>
      </w:r>
    </w:p>
    <w:p w:rsidR="00D01A3E" w:rsidRPr="00C0654D" w:rsidRDefault="00D01A3E" w:rsidP="004E0665">
      <w:pPr>
        <w:spacing w:before="360" w:after="240" w:line="280" w:lineRule="atLeast"/>
        <w:jc w:val="both"/>
        <w:rPr>
          <w:rFonts w:ascii="Cambria" w:hAnsi="Cambria" w:cs="Times New Roman"/>
          <w:b/>
          <w:bCs/>
          <w:lang w:val="en-GB"/>
        </w:rPr>
      </w:pPr>
      <w:r w:rsidRPr="00C0654D">
        <w:rPr>
          <w:rFonts w:ascii="Cambria" w:hAnsi="Cambria" w:cs="Times New Roman"/>
          <w:b/>
          <w:bCs/>
          <w:lang w:val="en-GB"/>
        </w:rPr>
        <w:t>A</w:t>
      </w:r>
      <w:r w:rsidR="00B317E9" w:rsidRPr="00C0654D">
        <w:rPr>
          <w:rFonts w:ascii="Cambria" w:hAnsi="Cambria" w:cs="Times New Roman"/>
          <w:b/>
          <w:bCs/>
          <w:lang w:val="en-GB"/>
        </w:rPr>
        <w:t>PPENDIX B</w:t>
      </w:r>
    </w:p>
    <w:p w:rsidR="00CB22BD" w:rsidRPr="00C0654D" w:rsidRDefault="00CB22BD" w:rsidP="004E0665">
      <w:pPr>
        <w:spacing w:before="360" w:after="240" w:line="280" w:lineRule="atLeast"/>
        <w:jc w:val="both"/>
        <w:rPr>
          <w:rFonts w:ascii="Cambria" w:hAnsi="Cambria" w:cs="Times New Roman"/>
          <w:b/>
          <w:bCs/>
          <w:lang w:val="en-GB"/>
        </w:rPr>
      </w:pPr>
      <w:r w:rsidRPr="00C0654D">
        <w:rPr>
          <w:rFonts w:ascii="Cambria" w:hAnsi="Cambria" w:cs="Times New Roman"/>
          <w:b/>
          <w:bCs/>
          <w:lang w:val="en-GB"/>
        </w:rPr>
        <w:t>Summary of lesson procedures</w:t>
      </w:r>
    </w:p>
    <w:p w:rsidR="00D83BB5" w:rsidRPr="00C0654D" w:rsidRDefault="00D83BB5" w:rsidP="004E0665">
      <w:pPr>
        <w:spacing w:after="0" w:line="280" w:lineRule="atLeast"/>
        <w:jc w:val="both"/>
        <w:rPr>
          <w:rFonts w:ascii="Times New Roman" w:hAnsi="Times New Roman" w:cs="Times New Roman"/>
          <w:bCs/>
          <w:i/>
          <w:lang w:val="en-GB"/>
        </w:rPr>
      </w:pPr>
      <w:r w:rsidRPr="00C0654D">
        <w:rPr>
          <w:rFonts w:ascii="Times New Roman" w:hAnsi="Times New Roman" w:cs="Times New Roman"/>
          <w:bCs/>
          <w:i/>
          <w:lang w:val="en-GB"/>
        </w:rPr>
        <w:t>Productive practice treatment</w:t>
      </w:r>
    </w:p>
    <w:p w:rsidR="00B317E9" w:rsidRPr="00C0654D" w:rsidRDefault="00B317E9" w:rsidP="004E0665">
      <w:pPr>
        <w:spacing w:after="0" w:line="280" w:lineRule="atLeast"/>
        <w:jc w:val="both"/>
        <w:rPr>
          <w:rFonts w:ascii="Times New Roman" w:hAnsi="Times New Roman" w:cs="Times New Roman"/>
          <w:bCs/>
          <w:i/>
          <w:lang w:val="en-GB"/>
        </w:rPr>
      </w:pPr>
    </w:p>
    <w:p w:rsidR="00D83BB5" w:rsidRPr="00C0654D" w:rsidRDefault="00D83BB5" w:rsidP="004E0665">
      <w:pPr>
        <w:pStyle w:val="ListParagraph"/>
        <w:numPr>
          <w:ilvl w:val="0"/>
          <w:numId w:val="5"/>
        </w:numPr>
        <w:tabs>
          <w:tab w:val="left" w:pos="360"/>
        </w:tabs>
        <w:spacing w:after="0" w:line="280" w:lineRule="atLeast"/>
        <w:ind w:left="360"/>
        <w:jc w:val="both"/>
        <w:rPr>
          <w:rFonts w:ascii="Times New Roman" w:hAnsi="Times New Roman"/>
        </w:rPr>
      </w:pPr>
      <w:r w:rsidRPr="00C0654D">
        <w:rPr>
          <w:rFonts w:ascii="Times New Roman" w:hAnsi="Times New Roman"/>
        </w:rPr>
        <w:t>Warm up – what do you do outside the class to improve your English? How have you used English in the last twenty four hours?</w:t>
      </w:r>
    </w:p>
    <w:p w:rsidR="004E0665" w:rsidRPr="00C0654D" w:rsidRDefault="00D83BB5" w:rsidP="004E0665">
      <w:pPr>
        <w:pStyle w:val="ListParagraph"/>
        <w:numPr>
          <w:ilvl w:val="0"/>
          <w:numId w:val="5"/>
        </w:numPr>
        <w:tabs>
          <w:tab w:val="left" w:pos="360"/>
        </w:tabs>
        <w:spacing w:after="0" w:line="280" w:lineRule="atLeast"/>
        <w:ind w:left="360"/>
        <w:jc w:val="both"/>
        <w:rPr>
          <w:rFonts w:ascii="Times New Roman" w:hAnsi="Times New Roman"/>
        </w:rPr>
      </w:pPr>
      <w:r w:rsidRPr="00C0654D">
        <w:rPr>
          <w:rFonts w:ascii="Times New Roman" w:hAnsi="Times New Roman"/>
        </w:rPr>
        <w:t>Listen to two speakers discussing what they feel are useful ways to help them learn second language</w:t>
      </w:r>
      <w:r w:rsidR="004E0665" w:rsidRPr="00C0654D">
        <w:rPr>
          <w:rFonts w:ascii="Times New Roman" w:hAnsi="Times New Roman"/>
        </w:rPr>
        <w:t>, for example,</w:t>
      </w:r>
      <w:r w:rsidRPr="00C0654D">
        <w:rPr>
          <w:rFonts w:ascii="Times New Roman" w:hAnsi="Times New Roman"/>
        </w:rPr>
        <w:t xml:space="preserve"> writing words in their notebooks. From a list of 10, li</w:t>
      </w:r>
      <w:r w:rsidRPr="00C0654D">
        <w:rPr>
          <w:rFonts w:ascii="Times New Roman" w:hAnsi="Times New Roman"/>
        </w:rPr>
        <w:t>s</w:t>
      </w:r>
      <w:r w:rsidRPr="00C0654D">
        <w:rPr>
          <w:rFonts w:ascii="Times New Roman" w:hAnsi="Times New Roman"/>
        </w:rPr>
        <w:t>ten and tick five they choose.</w:t>
      </w:r>
    </w:p>
    <w:p w:rsidR="004E0665" w:rsidRPr="00C0654D" w:rsidRDefault="00D83BB5" w:rsidP="004E0665">
      <w:pPr>
        <w:pStyle w:val="ListParagraph"/>
        <w:numPr>
          <w:ilvl w:val="0"/>
          <w:numId w:val="5"/>
        </w:numPr>
        <w:tabs>
          <w:tab w:val="left" w:pos="360"/>
        </w:tabs>
        <w:spacing w:after="0" w:line="280" w:lineRule="atLeast"/>
        <w:ind w:left="360"/>
        <w:jc w:val="both"/>
        <w:rPr>
          <w:rFonts w:ascii="Times New Roman" w:hAnsi="Times New Roman"/>
        </w:rPr>
      </w:pPr>
      <w:r w:rsidRPr="00C0654D">
        <w:rPr>
          <w:rFonts w:ascii="Times New Roman" w:hAnsi="Times New Roman"/>
        </w:rPr>
        <w:t>Listen to the conversation and fill in the gaps containing the target stance markers.</w:t>
      </w:r>
    </w:p>
    <w:p w:rsidR="004E0665" w:rsidRPr="00C0654D" w:rsidRDefault="00D83BB5" w:rsidP="004E0665">
      <w:pPr>
        <w:pStyle w:val="ListParagraph"/>
        <w:numPr>
          <w:ilvl w:val="0"/>
          <w:numId w:val="5"/>
        </w:numPr>
        <w:tabs>
          <w:tab w:val="left" w:pos="360"/>
        </w:tabs>
        <w:spacing w:after="0" w:line="280" w:lineRule="atLeast"/>
        <w:ind w:left="360"/>
        <w:jc w:val="both"/>
        <w:rPr>
          <w:rFonts w:ascii="Times New Roman" w:hAnsi="Times New Roman"/>
        </w:rPr>
      </w:pPr>
      <w:r w:rsidRPr="00C0654D">
        <w:rPr>
          <w:rFonts w:ascii="Times New Roman" w:hAnsi="Times New Roman"/>
        </w:rPr>
        <w:t xml:space="preserve">Whole class check on gaps. Teacher checks – Why do speakers use them? When can we use them? </w:t>
      </w:r>
    </w:p>
    <w:p w:rsidR="004E0665" w:rsidRPr="00C0654D" w:rsidRDefault="00D83BB5" w:rsidP="004E0665">
      <w:pPr>
        <w:pStyle w:val="ListParagraph"/>
        <w:numPr>
          <w:ilvl w:val="0"/>
          <w:numId w:val="5"/>
        </w:numPr>
        <w:tabs>
          <w:tab w:val="left" w:pos="360"/>
        </w:tabs>
        <w:spacing w:after="0" w:line="280" w:lineRule="atLeast"/>
        <w:ind w:left="360"/>
        <w:jc w:val="both"/>
        <w:rPr>
          <w:rFonts w:ascii="Times New Roman" w:hAnsi="Times New Roman"/>
        </w:rPr>
      </w:pPr>
      <w:r w:rsidRPr="00C0654D">
        <w:rPr>
          <w:rFonts w:ascii="Times New Roman" w:hAnsi="Times New Roman"/>
        </w:rPr>
        <w:t>Students match the target stance markers to meanings. Teacher checks meaning with examples and concept questions.</w:t>
      </w:r>
    </w:p>
    <w:p w:rsidR="004E0665" w:rsidRPr="00C0654D" w:rsidRDefault="00D83BB5" w:rsidP="004E0665">
      <w:pPr>
        <w:pStyle w:val="ListParagraph"/>
        <w:numPr>
          <w:ilvl w:val="0"/>
          <w:numId w:val="5"/>
        </w:numPr>
        <w:tabs>
          <w:tab w:val="left" w:pos="360"/>
        </w:tabs>
        <w:spacing w:after="0" w:line="280" w:lineRule="atLeast"/>
        <w:ind w:left="360"/>
        <w:jc w:val="both"/>
        <w:rPr>
          <w:rFonts w:ascii="Times New Roman" w:hAnsi="Times New Roman"/>
        </w:rPr>
      </w:pPr>
      <w:r w:rsidRPr="00C0654D">
        <w:rPr>
          <w:rFonts w:ascii="Times New Roman" w:hAnsi="Times New Roman"/>
        </w:rPr>
        <w:t>Practice 1. The teacher drills the target stance markers in mini-conv</w:t>
      </w:r>
      <w:r w:rsidR="004E0665" w:rsidRPr="00C0654D">
        <w:rPr>
          <w:rFonts w:ascii="Times New Roman" w:hAnsi="Times New Roman"/>
        </w:rPr>
        <w:t>ersations</w:t>
      </w:r>
      <w:r w:rsidR="009F0C85" w:rsidRPr="00C0654D">
        <w:rPr>
          <w:rFonts w:ascii="Times New Roman" w:hAnsi="Times New Roman"/>
        </w:rPr>
        <w:t xml:space="preserve"> with typ</w:t>
      </w:r>
      <w:r w:rsidR="009F0C85" w:rsidRPr="00C0654D">
        <w:rPr>
          <w:rFonts w:ascii="Times New Roman" w:hAnsi="Times New Roman"/>
        </w:rPr>
        <w:t>i</w:t>
      </w:r>
      <w:r w:rsidR="009F0C85" w:rsidRPr="00C0654D">
        <w:rPr>
          <w:rFonts w:ascii="Times New Roman" w:hAnsi="Times New Roman"/>
        </w:rPr>
        <w:t>cal chunks</w:t>
      </w:r>
      <w:r w:rsidR="004E0665" w:rsidRPr="00C0654D">
        <w:rPr>
          <w:rFonts w:ascii="Times New Roman" w:hAnsi="Times New Roman"/>
        </w:rPr>
        <w:t>, for example, “</w:t>
      </w:r>
      <w:r w:rsidRPr="00C0654D">
        <w:rPr>
          <w:rFonts w:ascii="Times New Roman" w:hAnsi="Times New Roman"/>
        </w:rPr>
        <w:t xml:space="preserve">What is the Hobbit about? – </w:t>
      </w:r>
      <w:r w:rsidRPr="00C0654D">
        <w:rPr>
          <w:rFonts w:ascii="Times New Roman" w:hAnsi="Times New Roman"/>
          <w:i/>
        </w:rPr>
        <w:t>Basically</w:t>
      </w:r>
      <w:r w:rsidRPr="00C0654D">
        <w:rPr>
          <w:rFonts w:ascii="Times New Roman" w:hAnsi="Times New Roman"/>
        </w:rPr>
        <w:t xml:space="preserve"> it’s the story of a jour</w:t>
      </w:r>
      <w:r w:rsidR="004E0665" w:rsidRPr="00C0654D">
        <w:rPr>
          <w:rFonts w:ascii="Times New Roman" w:hAnsi="Times New Roman"/>
        </w:rPr>
        <w:t>ney”</w:t>
      </w:r>
      <w:r w:rsidRPr="00C0654D">
        <w:rPr>
          <w:rFonts w:ascii="Times New Roman" w:hAnsi="Times New Roman"/>
        </w:rPr>
        <w:t>. The whole class and then pairs repeats the drills.</w:t>
      </w:r>
    </w:p>
    <w:p w:rsidR="00D83BB5" w:rsidRPr="00C0654D" w:rsidRDefault="00D83BB5" w:rsidP="004E0665">
      <w:pPr>
        <w:pStyle w:val="ListParagraph"/>
        <w:numPr>
          <w:ilvl w:val="0"/>
          <w:numId w:val="5"/>
        </w:numPr>
        <w:tabs>
          <w:tab w:val="left" w:pos="360"/>
        </w:tabs>
        <w:spacing w:after="0" w:line="280" w:lineRule="atLeast"/>
        <w:ind w:left="360"/>
        <w:jc w:val="both"/>
        <w:rPr>
          <w:rFonts w:ascii="Times New Roman" w:hAnsi="Times New Roman"/>
        </w:rPr>
      </w:pPr>
      <w:r w:rsidRPr="00C0654D">
        <w:rPr>
          <w:rFonts w:ascii="Times New Roman" w:hAnsi="Times New Roman"/>
        </w:rPr>
        <w:t>Practice 2. Students work in pairs to have mini-conversations using prompts. Each pair has different prompts and must different stance markers in their reply</w:t>
      </w:r>
      <w:r w:rsidR="004E0665" w:rsidRPr="00C0654D">
        <w:rPr>
          <w:rFonts w:ascii="Times New Roman" w:hAnsi="Times New Roman"/>
        </w:rPr>
        <w:t>,</w:t>
      </w:r>
      <w:r w:rsidRPr="00C0654D">
        <w:rPr>
          <w:rFonts w:ascii="Times New Roman" w:hAnsi="Times New Roman"/>
        </w:rPr>
        <w:t xml:space="preserve"> and then </w:t>
      </w:r>
      <w:proofErr w:type="gramStart"/>
      <w:r w:rsidRPr="00C0654D">
        <w:rPr>
          <w:rFonts w:ascii="Times New Roman" w:hAnsi="Times New Roman"/>
        </w:rPr>
        <w:t>extend</w:t>
      </w:r>
      <w:proofErr w:type="gramEnd"/>
      <w:r w:rsidRPr="00C0654D">
        <w:rPr>
          <w:rFonts w:ascii="Times New Roman" w:hAnsi="Times New Roman"/>
        </w:rPr>
        <w:t xml:space="preserve"> the prompts into short conversations. Example task:</w:t>
      </w:r>
    </w:p>
    <w:p w:rsidR="004E0665" w:rsidRPr="00C0654D" w:rsidRDefault="004E0665" w:rsidP="004E0665">
      <w:pPr>
        <w:pStyle w:val="ListParagraph"/>
        <w:spacing w:after="0" w:line="280" w:lineRule="atLeast"/>
        <w:ind w:left="0"/>
        <w:jc w:val="both"/>
        <w:rPr>
          <w:rFonts w:ascii="Times New Roman" w:hAnsi="Times New Roman"/>
          <w:i/>
        </w:rPr>
      </w:pPr>
    </w:p>
    <w:p w:rsidR="00D83BB5" w:rsidRPr="00C0654D" w:rsidRDefault="00D83BB5" w:rsidP="004E0665">
      <w:pPr>
        <w:pStyle w:val="ListParagraph"/>
        <w:spacing w:after="0" w:line="280" w:lineRule="atLeast"/>
        <w:ind w:left="0"/>
        <w:jc w:val="both"/>
        <w:rPr>
          <w:rFonts w:ascii="Times New Roman" w:hAnsi="Times New Roman"/>
          <w:i/>
        </w:rPr>
      </w:pPr>
      <w:r w:rsidRPr="00C0654D">
        <w:rPr>
          <w:rFonts w:ascii="Times New Roman" w:hAnsi="Times New Roman"/>
          <w:i/>
        </w:rPr>
        <w:t>Student A</w:t>
      </w:r>
    </w:p>
    <w:p w:rsidR="00D83BB5" w:rsidRPr="00C0654D" w:rsidRDefault="00D83BB5" w:rsidP="004E0665">
      <w:pPr>
        <w:pStyle w:val="ListParagraph"/>
        <w:spacing w:after="0" w:line="280" w:lineRule="atLeast"/>
        <w:ind w:left="0"/>
        <w:jc w:val="both"/>
        <w:rPr>
          <w:rFonts w:ascii="Times New Roman" w:hAnsi="Times New Roman"/>
          <w:i/>
        </w:rPr>
      </w:pPr>
      <w:r w:rsidRPr="00C0654D">
        <w:rPr>
          <w:rFonts w:ascii="Times New Roman" w:hAnsi="Times New Roman"/>
          <w:i/>
        </w:rPr>
        <w:t>Ask your partner the questions below. Answer your partner’s questions using the words you are given</w:t>
      </w:r>
      <w:r w:rsidR="004E0665" w:rsidRPr="00C0654D">
        <w:rPr>
          <w:rFonts w:ascii="Times New Roman" w:hAnsi="Times New Roman"/>
          <w:i/>
        </w:rPr>
        <w:t>.</w:t>
      </w:r>
    </w:p>
    <w:p w:rsidR="004E0665" w:rsidRPr="00C0654D" w:rsidRDefault="004E0665" w:rsidP="004E0665">
      <w:pPr>
        <w:pStyle w:val="ListParagraph"/>
        <w:spacing w:after="0" w:line="280" w:lineRule="atLeast"/>
        <w:ind w:left="0"/>
        <w:jc w:val="both"/>
        <w:rPr>
          <w:rFonts w:ascii="Times New Roman" w:hAnsi="Times New Roman"/>
          <w:i/>
        </w:rPr>
      </w:pPr>
    </w:p>
    <w:p w:rsidR="00D83BB5" w:rsidRPr="00C0654D" w:rsidRDefault="004E0665" w:rsidP="004E0665">
      <w:pPr>
        <w:numPr>
          <w:ilvl w:val="0"/>
          <w:numId w:val="7"/>
        </w:numPr>
        <w:tabs>
          <w:tab w:val="left" w:pos="180"/>
        </w:tabs>
        <w:spacing w:after="0" w:line="280" w:lineRule="atLeast"/>
        <w:ind w:left="0" w:firstLine="0"/>
        <w:jc w:val="both"/>
        <w:rPr>
          <w:rFonts w:ascii="Times New Roman" w:hAnsi="Times New Roman" w:cs="Times New Roman"/>
          <w:b/>
          <w:lang w:val="en-GB"/>
        </w:rPr>
      </w:pPr>
      <w:r w:rsidRPr="00C0654D">
        <w:rPr>
          <w:rFonts w:ascii="Times New Roman" w:hAnsi="Times New Roman" w:cs="Times New Roman"/>
          <w:b/>
          <w:lang w:val="en-GB"/>
        </w:rPr>
        <w:t xml:space="preserve"> </w:t>
      </w:r>
      <w:r w:rsidR="00D83BB5" w:rsidRPr="00C0654D">
        <w:rPr>
          <w:rFonts w:ascii="Times New Roman" w:hAnsi="Times New Roman" w:cs="Times New Roman"/>
          <w:b/>
          <w:lang w:val="en-GB"/>
        </w:rPr>
        <w:t>Do you enjoy studying in the library?</w:t>
      </w:r>
    </w:p>
    <w:p w:rsidR="004E0665" w:rsidRPr="00C0654D" w:rsidRDefault="004E0665" w:rsidP="004E0665">
      <w:pPr>
        <w:spacing w:after="0" w:line="280" w:lineRule="atLeast"/>
        <w:jc w:val="both"/>
        <w:rPr>
          <w:rFonts w:ascii="Times New Roman" w:hAnsi="Times New Roman" w:cs="Times New Roman"/>
          <w:b/>
          <w:lang w:val="en-GB"/>
        </w:rPr>
      </w:pPr>
    </w:p>
    <w:p w:rsidR="00D83BB5" w:rsidRPr="00C0654D" w:rsidRDefault="00D83BB5" w:rsidP="004E0665">
      <w:pPr>
        <w:spacing w:after="0" w:line="280" w:lineRule="atLeast"/>
        <w:jc w:val="both"/>
        <w:rPr>
          <w:rFonts w:ascii="Times New Roman" w:hAnsi="Times New Roman" w:cs="Times New Roman"/>
          <w:b/>
          <w:lang w:val="en-GB"/>
        </w:rPr>
      </w:pPr>
      <w:r w:rsidRPr="00C0654D">
        <w:rPr>
          <w:rFonts w:ascii="Times New Roman" w:hAnsi="Times New Roman" w:cs="Times New Roman"/>
          <w:b/>
          <w:lang w:val="en-GB"/>
        </w:rPr>
        <w:t>Use the words below when you answer:</w:t>
      </w:r>
    </w:p>
    <w:p w:rsidR="00D83BB5" w:rsidRPr="00C0654D" w:rsidRDefault="00D83BB5" w:rsidP="004E0665">
      <w:pPr>
        <w:spacing w:after="0" w:line="280" w:lineRule="atLeast"/>
        <w:jc w:val="both"/>
        <w:rPr>
          <w:rFonts w:ascii="Times New Roman" w:hAnsi="Times New Roman" w:cs="Times New Roman"/>
          <w:i/>
          <w:lang w:val="en-GB"/>
        </w:rPr>
      </w:pPr>
      <w:r w:rsidRPr="00C0654D">
        <w:rPr>
          <w:rFonts w:ascii="Times New Roman" w:hAnsi="Times New Roman" w:cs="Times New Roman"/>
          <w:i/>
          <w:lang w:val="en-GB"/>
        </w:rPr>
        <w:t xml:space="preserve">Hopefully, </w:t>
      </w:r>
      <w:proofErr w:type="gramStart"/>
      <w:r w:rsidRPr="00C0654D">
        <w:rPr>
          <w:rFonts w:ascii="Times New Roman" w:hAnsi="Times New Roman" w:cs="Times New Roman"/>
          <w:i/>
          <w:lang w:val="en-GB"/>
        </w:rPr>
        <w:t>To</w:t>
      </w:r>
      <w:proofErr w:type="gramEnd"/>
      <w:r w:rsidRPr="00C0654D">
        <w:rPr>
          <w:rFonts w:ascii="Times New Roman" w:hAnsi="Times New Roman" w:cs="Times New Roman"/>
          <w:i/>
          <w:lang w:val="en-GB"/>
        </w:rPr>
        <w:t xml:space="preserve"> be honest, Basically, In fact</w:t>
      </w:r>
    </w:p>
    <w:p w:rsidR="00D83BB5" w:rsidRPr="00C0654D" w:rsidRDefault="00D83BB5" w:rsidP="004E0665">
      <w:pPr>
        <w:spacing w:after="0" w:line="280" w:lineRule="atLeast"/>
        <w:jc w:val="both"/>
        <w:rPr>
          <w:rFonts w:ascii="Times New Roman" w:hAnsi="Times New Roman" w:cs="Times New Roman"/>
          <w:b/>
          <w:lang w:val="en-GB"/>
        </w:rPr>
      </w:pPr>
    </w:p>
    <w:p w:rsidR="00D83BB5" w:rsidRPr="00C0654D" w:rsidRDefault="00D83BB5" w:rsidP="004E0665">
      <w:pPr>
        <w:pStyle w:val="ListParagraph"/>
        <w:spacing w:after="0" w:line="280" w:lineRule="atLeast"/>
        <w:ind w:left="0"/>
        <w:jc w:val="both"/>
        <w:rPr>
          <w:rFonts w:ascii="Times New Roman" w:hAnsi="Times New Roman"/>
          <w:i/>
        </w:rPr>
      </w:pPr>
      <w:r w:rsidRPr="00C0654D">
        <w:rPr>
          <w:rFonts w:ascii="Times New Roman" w:hAnsi="Times New Roman"/>
          <w:i/>
        </w:rPr>
        <w:t>Student B</w:t>
      </w:r>
    </w:p>
    <w:p w:rsidR="00D83BB5" w:rsidRPr="00C0654D" w:rsidRDefault="00D83BB5" w:rsidP="004E0665">
      <w:pPr>
        <w:pStyle w:val="ListParagraph"/>
        <w:spacing w:after="0" w:line="280" w:lineRule="atLeast"/>
        <w:ind w:left="0"/>
        <w:jc w:val="both"/>
        <w:rPr>
          <w:rFonts w:ascii="Times New Roman" w:hAnsi="Times New Roman"/>
          <w:i/>
        </w:rPr>
      </w:pPr>
      <w:r w:rsidRPr="00C0654D">
        <w:rPr>
          <w:rFonts w:ascii="Times New Roman" w:hAnsi="Times New Roman"/>
          <w:i/>
        </w:rPr>
        <w:t>Ask your partner the questions below. Answer your partner’s questions using the words you are given</w:t>
      </w:r>
      <w:r w:rsidR="004E0665" w:rsidRPr="00C0654D">
        <w:rPr>
          <w:rFonts w:ascii="Times New Roman" w:hAnsi="Times New Roman"/>
          <w:i/>
        </w:rPr>
        <w:t>.</w:t>
      </w:r>
    </w:p>
    <w:p w:rsidR="004E0665" w:rsidRPr="00C0654D" w:rsidRDefault="004E0665" w:rsidP="004E0665">
      <w:pPr>
        <w:pStyle w:val="ListParagraph"/>
        <w:spacing w:after="0" w:line="280" w:lineRule="atLeast"/>
        <w:ind w:left="0"/>
        <w:jc w:val="both"/>
        <w:rPr>
          <w:rFonts w:ascii="Times New Roman" w:hAnsi="Times New Roman"/>
          <w:i/>
        </w:rPr>
      </w:pPr>
    </w:p>
    <w:p w:rsidR="00D83BB5" w:rsidRPr="00C0654D" w:rsidRDefault="00D83BB5" w:rsidP="004E0665">
      <w:pPr>
        <w:spacing w:after="0" w:line="280" w:lineRule="atLeast"/>
        <w:jc w:val="both"/>
        <w:rPr>
          <w:rFonts w:ascii="Times New Roman" w:hAnsi="Times New Roman" w:cs="Times New Roman"/>
          <w:b/>
          <w:lang w:val="en-GB"/>
        </w:rPr>
      </w:pPr>
      <w:r w:rsidRPr="00C0654D">
        <w:rPr>
          <w:rFonts w:ascii="Times New Roman" w:hAnsi="Times New Roman" w:cs="Times New Roman"/>
          <w:b/>
          <w:lang w:val="en-GB"/>
        </w:rPr>
        <w:t>1. Do you like British food?</w:t>
      </w:r>
    </w:p>
    <w:p w:rsidR="00D83BB5" w:rsidRPr="00C0654D" w:rsidRDefault="004E0665" w:rsidP="004E0665">
      <w:pPr>
        <w:spacing w:after="0" w:line="280" w:lineRule="atLeast"/>
        <w:jc w:val="both"/>
        <w:rPr>
          <w:rFonts w:ascii="Times New Roman" w:hAnsi="Times New Roman" w:cs="Times New Roman"/>
          <w:i/>
          <w:lang w:val="en-GB"/>
        </w:rPr>
      </w:pPr>
      <w:r w:rsidRPr="00C0654D">
        <w:rPr>
          <w:rFonts w:ascii="Times New Roman" w:hAnsi="Times New Roman" w:cs="Times New Roman"/>
          <w:i/>
          <w:lang w:val="en-GB"/>
        </w:rPr>
        <w:t xml:space="preserve">   </w:t>
      </w:r>
      <w:r w:rsidR="00D83BB5" w:rsidRPr="00C0654D">
        <w:rPr>
          <w:rFonts w:ascii="Times New Roman" w:hAnsi="Times New Roman" w:cs="Times New Roman"/>
          <w:i/>
          <w:lang w:val="en-GB"/>
        </w:rPr>
        <w:t xml:space="preserve"> Fortunately, </w:t>
      </w:r>
      <w:proofErr w:type="gramStart"/>
      <w:r w:rsidR="00D83BB5" w:rsidRPr="00C0654D">
        <w:rPr>
          <w:rFonts w:ascii="Times New Roman" w:hAnsi="Times New Roman" w:cs="Times New Roman"/>
          <w:i/>
          <w:lang w:val="en-GB"/>
        </w:rPr>
        <w:t>In</w:t>
      </w:r>
      <w:proofErr w:type="gramEnd"/>
      <w:r w:rsidR="00D83BB5" w:rsidRPr="00C0654D">
        <w:rPr>
          <w:rFonts w:ascii="Times New Roman" w:hAnsi="Times New Roman" w:cs="Times New Roman"/>
          <w:i/>
          <w:lang w:val="en-GB"/>
        </w:rPr>
        <w:t xml:space="preserve"> fact, To be honest, No doubt</w:t>
      </w:r>
    </w:p>
    <w:p w:rsidR="002E243B" w:rsidRPr="00C0654D" w:rsidRDefault="002E243B" w:rsidP="004E0665">
      <w:pPr>
        <w:pStyle w:val="ListParagraph"/>
        <w:spacing w:after="0" w:line="280" w:lineRule="atLeast"/>
        <w:ind w:left="0"/>
        <w:jc w:val="both"/>
        <w:rPr>
          <w:rFonts w:ascii="Times New Roman" w:hAnsi="Times New Roman"/>
        </w:rPr>
      </w:pPr>
    </w:p>
    <w:p w:rsidR="00D83BB5" w:rsidRPr="00C0654D" w:rsidRDefault="002E243B" w:rsidP="004E0665">
      <w:pPr>
        <w:pStyle w:val="ListParagraph"/>
        <w:spacing w:after="0" w:line="280" w:lineRule="atLeast"/>
        <w:ind w:left="0"/>
        <w:jc w:val="both"/>
        <w:rPr>
          <w:rFonts w:ascii="Times New Roman" w:hAnsi="Times New Roman"/>
        </w:rPr>
      </w:pPr>
      <w:r w:rsidRPr="00C0654D">
        <w:rPr>
          <w:rFonts w:ascii="Times New Roman" w:hAnsi="Times New Roman"/>
        </w:rPr>
        <w:t xml:space="preserve">8. </w:t>
      </w:r>
      <w:r w:rsidR="00D83BB5" w:rsidRPr="00C0654D">
        <w:rPr>
          <w:rFonts w:ascii="Times New Roman" w:hAnsi="Times New Roman"/>
        </w:rPr>
        <w:t>Teacher gets feedback and offers corrections.</w:t>
      </w:r>
    </w:p>
    <w:p w:rsidR="00D83BB5" w:rsidRPr="00C0654D" w:rsidRDefault="00D83BB5" w:rsidP="004E0665">
      <w:pPr>
        <w:pStyle w:val="ListParagraph"/>
        <w:spacing w:after="0" w:line="280" w:lineRule="atLeast"/>
        <w:ind w:left="0"/>
        <w:jc w:val="both"/>
        <w:rPr>
          <w:rFonts w:ascii="Times New Roman" w:hAnsi="Times New Roman"/>
        </w:rPr>
      </w:pPr>
    </w:p>
    <w:p w:rsidR="004E0665" w:rsidRPr="00C0654D" w:rsidRDefault="004E0665" w:rsidP="004E0665">
      <w:pPr>
        <w:spacing w:after="0" w:line="280" w:lineRule="atLeast"/>
        <w:jc w:val="both"/>
        <w:rPr>
          <w:rFonts w:ascii="Times New Roman" w:hAnsi="Times New Roman" w:cs="Times New Roman"/>
          <w:bCs/>
          <w:lang w:val="en-GB"/>
        </w:rPr>
      </w:pPr>
    </w:p>
    <w:p w:rsidR="004E0665" w:rsidRPr="00C0654D" w:rsidRDefault="004E0665" w:rsidP="004E0665">
      <w:pPr>
        <w:spacing w:after="0" w:line="280" w:lineRule="atLeast"/>
        <w:jc w:val="both"/>
        <w:rPr>
          <w:rFonts w:ascii="Times New Roman" w:hAnsi="Times New Roman" w:cs="Times New Roman"/>
          <w:bCs/>
          <w:lang w:val="en-GB"/>
        </w:rPr>
      </w:pPr>
    </w:p>
    <w:p w:rsidR="00CB22BD" w:rsidRPr="00C0654D" w:rsidRDefault="00CB22BD" w:rsidP="004E0665">
      <w:pPr>
        <w:spacing w:after="0" w:line="280" w:lineRule="atLeast"/>
        <w:jc w:val="both"/>
        <w:rPr>
          <w:rFonts w:ascii="Times New Roman" w:hAnsi="Times New Roman" w:cs="Times New Roman"/>
          <w:bCs/>
          <w:i/>
          <w:lang w:val="en-GB"/>
        </w:rPr>
      </w:pPr>
      <w:r w:rsidRPr="00C0654D">
        <w:rPr>
          <w:rFonts w:ascii="Times New Roman" w:hAnsi="Times New Roman" w:cs="Times New Roman"/>
          <w:bCs/>
          <w:i/>
          <w:lang w:val="en-GB"/>
        </w:rPr>
        <w:t>Receptive practice</w:t>
      </w:r>
      <w:r w:rsidR="00B62A63" w:rsidRPr="00C0654D">
        <w:rPr>
          <w:rFonts w:ascii="Times New Roman" w:hAnsi="Times New Roman" w:cs="Times New Roman"/>
          <w:bCs/>
          <w:i/>
          <w:lang w:val="en-GB"/>
        </w:rPr>
        <w:t xml:space="preserve"> treatment</w:t>
      </w:r>
    </w:p>
    <w:p w:rsidR="002E243B" w:rsidRPr="00C0654D" w:rsidRDefault="002E243B" w:rsidP="004E0665">
      <w:pPr>
        <w:spacing w:after="0" w:line="280" w:lineRule="atLeast"/>
        <w:jc w:val="both"/>
        <w:rPr>
          <w:rFonts w:ascii="Times New Roman" w:hAnsi="Times New Roman" w:cs="Times New Roman"/>
          <w:bCs/>
          <w:i/>
          <w:lang w:val="en-GB"/>
        </w:rPr>
      </w:pPr>
    </w:p>
    <w:p w:rsidR="008208E1" w:rsidRPr="00C0654D" w:rsidRDefault="008208E1"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 xml:space="preserve">Warmer – what do you do outside the class to improve your English? How have you used </w:t>
      </w:r>
      <w:r w:rsidR="00B62A63" w:rsidRPr="00C0654D">
        <w:rPr>
          <w:rFonts w:ascii="Times New Roman" w:hAnsi="Times New Roman"/>
        </w:rPr>
        <w:t>English in the last twenty four</w:t>
      </w:r>
      <w:r w:rsidRPr="00C0654D">
        <w:rPr>
          <w:rFonts w:ascii="Times New Roman" w:hAnsi="Times New Roman"/>
        </w:rPr>
        <w:t xml:space="preserve"> hours</w:t>
      </w:r>
      <w:r w:rsidR="009F0C85" w:rsidRPr="00C0654D">
        <w:rPr>
          <w:rFonts w:ascii="Times New Roman" w:hAnsi="Times New Roman"/>
        </w:rPr>
        <w:t>?</w:t>
      </w:r>
    </w:p>
    <w:p w:rsidR="004E0665" w:rsidRPr="00C0654D" w:rsidRDefault="008208E1"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Set up task – students are given a list of ten things they can do to help them improve their English</w:t>
      </w:r>
      <w:r w:rsidR="004E0665" w:rsidRPr="00C0654D">
        <w:rPr>
          <w:rFonts w:ascii="Times New Roman" w:hAnsi="Times New Roman"/>
        </w:rPr>
        <w:t>, for example,</w:t>
      </w:r>
      <w:r w:rsidRPr="00C0654D">
        <w:rPr>
          <w:rFonts w:ascii="Times New Roman" w:hAnsi="Times New Roman"/>
        </w:rPr>
        <w:t xml:space="preserve"> listening to the radio. </w:t>
      </w:r>
      <w:r w:rsidR="00B62A63" w:rsidRPr="00C0654D">
        <w:rPr>
          <w:rFonts w:ascii="Times New Roman" w:hAnsi="Times New Roman"/>
        </w:rPr>
        <w:t>They</w:t>
      </w:r>
      <w:r w:rsidRPr="00C0654D">
        <w:rPr>
          <w:rFonts w:ascii="Times New Roman" w:hAnsi="Times New Roman"/>
        </w:rPr>
        <w:t xml:space="preserve"> discuss and decide in groups which are the five most useful.</w:t>
      </w:r>
    </w:p>
    <w:p w:rsidR="004E0665" w:rsidRPr="00C0654D" w:rsidRDefault="008208E1"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Feedback on decisions made.</w:t>
      </w:r>
    </w:p>
    <w:p w:rsidR="004E0665" w:rsidRPr="00C0654D" w:rsidRDefault="008208E1"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 xml:space="preserve">Listening </w:t>
      </w:r>
      <w:r w:rsidR="00B62A63" w:rsidRPr="00C0654D">
        <w:rPr>
          <w:rFonts w:ascii="Times New Roman" w:hAnsi="Times New Roman"/>
        </w:rPr>
        <w:t xml:space="preserve">practice 1 </w:t>
      </w:r>
      <w:r w:rsidR="004E0665" w:rsidRPr="00C0654D">
        <w:rPr>
          <w:rFonts w:ascii="Times New Roman" w:hAnsi="Times New Roman"/>
        </w:rPr>
        <w:t>–</w:t>
      </w:r>
      <w:r w:rsidR="00B62A63" w:rsidRPr="00C0654D">
        <w:rPr>
          <w:rFonts w:ascii="Times New Roman" w:hAnsi="Times New Roman"/>
        </w:rPr>
        <w:t xml:space="preserve"> Listen to two speakers discussing what they feel are useful ways to help them</w:t>
      </w:r>
      <w:r w:rsidR="004E0665" w:rsidRPr="00C0654D">
        <w:rPr>
          <w:rFonts w:ascii="Times New Roman" w:hAnsi="Times New Roman"/>
        </w:rPr>
        <w:t xml:space="preserve"> to</w:t>
      </w:r>
      <w:r w:rsidR="00B62A63" w:rsidRPr="00C0654D">
        <w:rPr>
          <w:rFonts w:ascii="Times New Roman" w:hAnsi="Times New Roman"/>
        </w:rPr>
        <w:t xml:space="preserve"> learn second language</w:t>
      </w:r>
      <w:r w:rsidR="004E0665" w:rsidRPr="00C0654D">
        <w:rPr>
          <w:rFonts w:ascii="Times New Roman" w:hAnsi="Times New Roman"/>
        </w:rPr>
        <w:t>, for example,</w:t>
      </w:r>
      <w:r w:rsidR="00B62A63" w:rsidRPr="00C0654D">
        <w:rPr>
          <w:rFonts w:ascii="Times New Roman" w:hAnsi="Times New Roman"/>
        </w:rPr>
        <w:t xml:space="preserve"> writing words in their notebooks. From a list of 10, listen and tick five they choose.</w:t>
      </w:r>
    </w:p>
    <w:p w:rsidR="004E0665" w:rsidRPr="00C0654D" w:rsidRDefault="00BC0052"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Listening practice</w:t>
      </w:r>
      <w:r w:rsidR="00B62A63" w:rsidRPr="00C0654D">
        <w:rPr>
          <w:rFonts w:ascii="Times New Roman" w:hAnsi="Times New Roman"/>
        </w:rPr>
        <w:t xml:space="preserve"> </w:t>
      </w:r>
      <w:r w:rsidRPr="00C0654D">
        <w:rPr>
          <w:rFonts w:ascii="Times New Roman" w:hAnsi="Times New Roman"/>
        </w:rPr>
        <w:t>2 – students</w:t>
      </w:r>
      <w:r w:rsidR="00B62A63" w:rsidRPr="00C0654D">
        <w:rPr>
          <w:rFonts w:ascii="Times New Roman" w:hAnsi="Times New Roman"/>
        </w:rPr>
        <w:t xml:space="preserve"> listen </w:t>
      </w:r>
      <w:r w:rsidRPr="00C0654D">
        <w:rPr>
          <w:rFonts w:ascii="Times New Roman" w:hAnsi="Times New Roman"/>
        </w:rPr>
        <w:t>again</w:t>
      </w:r>
      <w:r w:rsidR="00B62A63" w:rsidRPr="00C0654D">
        <w:rPr>
          <w:rFonts w:ascii="Times New Roman" w:hAnsi="Times New Roman"/>
        </w:rPr>
        <w:t xml:space="preserve"> and are asked to notice what is different if they compare the recording with their task. If needed they listen again with the </w:t>
      </w:r>
      <w:proofErr w:type="spellStart"/>
      <w:r w:rsidR="00B62A63" w:rsidRPr="00C0654D">
        <w:rPr>
          <w:rFonts w:ascii="Times New Roman" w:hAnsi="Times New Roman"/>
        </w:rPr>
        <w:t>tap</w:t>
      </w:r>
      <w:r w:rsidR="00B62A63" w:rsidRPr="00C0654D">
        <w:rPr>
          <w:rFonts w:ascii="Times New Roman" w:hAnsi="Times New Roman"/>
        </w:rPr>
        <w:t>e</w:t>
      </w:r>
      <w:r w:rsidR="00B62A63" w:rsidRPr="00C0654D">
        <w:rPr>
          <w:rFonts w:ascii="Times New Roman" w:hAnsi="Times New Roman"/>
        </w:rPr>
        <w:t>script</w:t>
      </w:r>
      <w:proofErr w:type="spellEnd"/>
      <w:r w:rsidR="00B62A63" w:rsidRPr="00C0654D">
        <w:rPr>
          <w:rFonts w:ascii="Times New Roman" w:hAnsi="Times New Roman"/>
        </w:rPr>
        <w:t>.</w:t>
      </w:r>
    </w:p>
    <w:p w:rsidR="004E0665" w:rsidRPr="00C0654D" w:rsidRDefault="00B62A63"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Feedback – students will have noticed or be</w:t>
      </w:r>
      <w:r w:rsidR="009F0C85" w:rsidRPr="00C0654D">
        <w:rPr>
          <w:rFonts w:ascii="Times New Roman" w:hAnsi="Times New Roman"/>
        </w:rPr>
        <w:t>en</w:t>
      </w:r>
      <w:r w:rsidRPr="00C0654D">
        <w:rPr>
          <w:rFonts w:ascii="Times New Roman" w:hAnsi="Times New Roman"/>
        </w:rPr>
        <w:t xml:space="preserve"> guided towards the speakers’ use of stance marker</w:t>
      </w:r>
      <w:r w:rsidR="009F0C85" w:rsidRPr="00C0654D">
        <w:rPr>
          <w:rFonts w:ascii="Times New Roman" w:hAnsi="Times New Roman"/>
        </w:rPr>
        <w:t>s</w:t>
      </w:r>
      <w:r w:rsidRPr="00C0654D">
        <w:rPr>
          <w:rFonts w:ascii="Times New Roman" w:hAnsi="Times New Roman"/>
        </w:rPr>
        <w:t>.</w:t>
      </w:r>
    </w:p>
    <w:p w:rsidR="004E0665" w:rsidRPr="00C0654D" w:rsidRDefault="006325B0"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Listening practice 3</w:t>
      </w:r>
      <w:r w:rsidR="00B962C6" w:rsidRPr="00C0654D">
        <w:rPr>
          <w:rFonts w:ascii="Times New Roman" w:hAnsi="Times New Roman"/>
        </w:rPr>
        <w:t xml:space="preserve"> and 4</w:t>
      </w:r>
      <w:r w:rsidRPr="00C0654D">
        <w:rPr>
          <w:rFonts w:ascii="Times New Roman" w:hAnsi="Times New Roman"/>
        </w:rPr>
        <w:t xml:space="preserve"> – students listen again with the </w:t>
      </w:r>
      <w:proofErr w:type="spellStart"/>
      <w:r w:rsidRPr="00C0654D">
        <w:rPr>
          <w:rFonts w:ascii="Times New Roman" w:hAnsi="Times New Roman"/>
        </w:rPr>
        <w:t>tapescript</w:t>
      </w:r>
      <w:proofErr w:type="spellEnd"/>
      <w:r w:rsidRPr="00C0654D">
        <w:rPr>
          <w:rFonts w:ascii="Times New Roman" w:hAnsi="Times New Roman"/>
        </w:rPr>
        <w:t>, highlighting stance markers they have noticed.</w:t>
      </w:r>
    </w:p>
    <w:p w:rsidR="004E0665" w:rsidRPr="00C0654D" w:rsidRDefault="00891D28"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 xml:space="preserve">Whole class feedback. </w:t>
      </w:r>
      <w:r w:rsidR="00B62A63" w:rsidRPr="00C0654D">
        <w:rPr>
          <w:rFonts w:ascii="Times New Roman" w:hAnsi="Times New Roman"/>
        </w:rPr>
        <w:t>Teach</w:t>
      </w:r>
      <w:r w:rsidR="00BC0052" w:rsidRPr="00C0654D">
        <w:rPr>
          <w:rFonts w:ascii="Times New Roman" w:hAnsi="Times New Roman"/>
        </w:rPr>
        <w:t>er checks –</w:t>
      </w:r>
      <w:r w:rsidR="004E0665" w:rsidRPr="00C0654D">
        <w:rPr>
          <w:rFonts w:ascii="Times New Roman" w:hAnsi="Times New Roman"/>
        </w:rPr>
        <w:t xml:space="preserve"> </w:t>
      </w:r>
      <w:r w:rsidR="00B62A63" w:rsidRPr="00C0654D">
        <w:rPr>
          <w:rFonts w:ascii="Times New Roman" w:hAnsi="Times New Roman"/>
        </w:rPr>
        <w:t>Why do speakers use them? When can we use them</w:t>
      </w:r>
      <w:r w:rsidR="00BC0052" w:rsidRPr="00C0654D">
        <w:rPr>
          <w:rFonts w:ascii="Times New Roman" w:hAnsi="Times New Roman"/>
        </w:rPr>
        <w:t>?</w:t>
      </w:r>
    </w:p>
    <w:p w:rsidR="004E0665" w:rsidRPr="00C0654D" w:rsidRDefault="00B62A63" w:rsidP="004E0665">
      <w:pPr>
        <w:pStyle w:val="ListParagraph"/>
        <w:numPr>
          <w:ilvl w:val="0"/>
          <w:numId w:val="12"/>
        </w:numPr>
        <w:tabs>
          <w:tab w:val="left" w:pos="270"/>
        </w:tabs>
        <w:spacing w:after="0" w:line="280" w:lineRule="atLeast"/>
        <w:ind w:left="270" w:hanging="270"/>
        <w:jc w:val="both"/>
        <w:rPr>
          <w:rFonts w:ascii="Times New Roman" w:hAnsi="Times New Roman"/>
        </w:rPr>
      </w:pPr>
      <w:r w:rsidRPr="00C0654D">
        <w:rPr>
          <w:rFonts w:ascii="Times New Roman" w:hAnsi="Times New Roman"/>
        </w:rPr>
        <w:t xml:space="preserve">Students match the target stance markers to meanings. Teacher checks meaning with examples and concept </w:t>
      </w:r>
      <w:r w:rsidR="004E0665" w:rsidRPr="00C0654D">
        <w:rPr>
          <w:rFonts w:ascii="Times New Roman" w:hAnsi="Times New Roman"/>
        </w:rPr>
        <w:t>questions.</w:t>
      </w:r>
    </w:p>
    <w:p w:rsidR="004845DE" w:rsidRPr="00C0654D" w:rsidRDefault="008208E1" w:rsidP="004E0665">
      <w:pPr>
        <w:pStyle w:val="ListParagraph"/>
        <w:numPr>
          <w:ilvl w:val="0"/>
          <w:numId w:val="12"/>
        </w:numPr>
        <w:tabs>
          <w:tab w:val="left" w:pos="270"/>
          <w:tab w:val="left" w:pos="360"/>
        </w:tabs>
        <w:spacing w:after="0" w:line="280" w:lineRule="atLeast"/>
        <w:ind w:left="270" w:hanging="270"/>
        <w:jc w:val="both"/>
        <w:rPr>
          <w:rFonts w:ascii="Times New Roman" w:hAnsi="Times New Roman"/>
        </w:rPr>
      </w:pPr>
      <w:r w:rsidRPr="00C0654D">
        <w:rPr>
          <w:rFonts w:ascii="Times New Roman" w:hAnsi="Times New Roman"/>
        </w:rPr>
        <w:t>Discuss</w:t>
      </w:r>
      <w:r w:rsidR="00B62A63" w:rsidRPr="00C0654D">
        <w:rPr>
          <w:rFonts w:ascii="Times New Roman" w:hAnsi="Times New Roman"/>
        </w:rPr>
        <w:t>ion in pairs and as a group</w:t>
      </w:r>
      <w:r w:rsidR="004E0665" w:rsidRPr="00C0654D">
        <w:rPr>
          <w:rFonts w:ascii="Times New Roman" w:hAnsi="Times New Roman"/>
        </w:rPr>
        <w:t xml:space="preserve"> – D</w:t>
      </w:r>
      <w:r w:rsidRPr="00C0654D">
        <w:rPr>
          <w:rFonts w:ascii="Times New Roman" w:hAnsi="Times New Roman"/>
        </w:rPr>
        <w:t>o you have similar expressions in</w:t>
      </w:r>
      <w:r w:rsidR="00B62A63" w:rsidRPr="00C0654D">
        <w:rPr>
          <w:rFonts w:ascii="Times New Roman" w:hAnsi="Times New Roman"/>
        </w:rPr>
        <w:t xml:space="preserve"> your</w:t>
      </w:r>
      <w:r w:rsidRPr="00C0654D">
        <w:rPr>
          <w:rFonts w:ascii="Times New Roman" w:hAnsi="Times New Roman"/>
        </w:rPr>
        <w:t xml:space="preserve"> L1? How are they similar or different?</w:t>
      </w:r>
      <w:r w:rsidR="00B62A63" w:rsidRPr="00C0654D">
        <w:rPr>
          <w:rFonts w:ascii="Times New Roman" w:hAnsi="Times New Roman"/>
        </w:rPr>
        <w:t xml:space="preserve"> Have they heard English speakers using these expressions?</w:t>
      </w:r>
    </w:p>
    <w:p w:rsidR="00DB521D" w:rsidRPr="00C230B5" w:rsidRDefault="00DB521D" w:rsidP="00DB521D">
      <w:pPr>
        <w:spacing w:after="0" w:line="280" w:lineRule="atLeast"/>
        <w:mirrorIndents/>
        <w:jc w:val="both"/>
        <w:rPr>
          <w:rFonts w:ascii="Times New Roman" w:hAnsi="Times New Roman" w:cs="Times New Roman"/>
          <w:bCs/>
          <w:lang w:val="en-GB"/>
        </w:rPr>
      </w:pPr>
    </w:p>
    <w:sectPr w:rsidR="00DB521D" w:rsidRPr="00C230B5" w:rsidSect="00B61E80">
      <w:headerReference w:type="even" r:id="rId10"/>
      <w:headerReference w:type="default" r:id="rId11"/>
      <w:footerReference w:type="even" r:id="rId12"/>
      <w:footerReference w:type="default" r:id="rId13"/>
      <w:headerReference w:type="first" r:id="rId14"/>
      <w:footerReference w:type="first" r:id="rId15"/>
      <w:pgSz w:w="10319" w:h="14571" w:code="13"/>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45" w:rsidRPr="00E73054" w:rsidRDefault="00261E45" w:rsidP="00E73054">
      <w:pPr>
        <w:spacing w:after="0" w:line="240" w:lineRule="auto"/>
      </w:pPr>
      <w:r>
        <w:separator/>
      </w:r>
    </w:p>
  </w:endnote>
  <w:endnote w:type="continuationSeparator" w:id="0">
    <w:p w:rsidR="00261E45" w:rsidRPr="00E73054" w:rsidRDefault="00261E45" w:rsidP="00E73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83" w:rsidRDefault="00CC3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83" w:rsidRDefault="009D1868" w:rsidP="00FF5C56">
    <w:pPr>
      <w:pStyle w:val="Footer"/>
      <w:spacing w:before="120"/>
      <w:jc w:val="right"/>
    </w:pPr>
    <w:r>
      <w:fldChar w:fldCharType="begin"/>
    </w:r>
    <w:r w:rsidR="00753D28">
      <w:instrText xml:space="preserve"> PAGE   \* MERGEFORMAT </w:instrText>
    </w:r>
    <w:r>
      <w:fldChar w:fldCharType="separate"/>
    </w:r>
    <w:r w:rsidR="00C0654D">
      <w:rPr>
        <w:noProof/>
      </w:rPr>
      <w:t>18</w:t>
    </w:r>
    <w:r>
      <w:rPr>
        <w:noProof/>
      </w:rPr>
      <w:fldChar w:fldCharType="end"/>
    </w:r>
  </w:p>
  <w:p w:rsidR="00CC3B83" w:rsidRDefault="00CC3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83" w:rsidRDefault="00CC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45" w:rsidRPr="00E73054" w:rsidRDefault="00261E45" w:rsidP="00E73054">
      <w:pPr>
        <w:spacing w:after="0" w:line="240" w:lineRule="auto"/>
      </w:pPr>
      <w:r>
        <w:separator/>
      </w:r>
    </w:p>
  </w:footnote>
  <w:footnote w:type="continuationSeparator" w:id="0">
    <w:p w:rsidR="00261E45" w:rsidRPr="00E73054" w:rsidRDefault="00261E45" w:rsidP="00E73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83" w:rsidRDefault="00CC3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83" w:rsidRDefault="00CC3B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83" w:rsidRDefault="00CC3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379"/>
    <w:multiLevelType w:val="hybridMultilevel"/>
    <w:tmpl w:val="3E720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A66D5"/>
    <w:multiLevelType w:val="hybridMultilevel"/>
    <w:tmpl w:val="68E8F7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B3B81"/>
    <w:multiLevelType w:val="hybridMultilevel"/>
    <w:tmpl w:val="645EE83E"/>
    <w:lvl w:ilvl="0" w:tplc="BA8AF8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C13E18"/>
    <w:multiLevelType w:val="hybridMultilevel"/>
    <w:tmpl w:val="A9D493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3EE11AC"/>
    <w:multiLevelType w:val="hybridMultilevel"/>
    <w:tmpl w:val="5FC22196"/>
    <w:lvl w:ilvl="0" w:tplc="C5E6B6E0">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5">
    <w:nsid w:val="36AE7FC1"/>
    <w:multiLevelType w:val="hybridMultilevel"/>
    <w:tmpl w:val="6916038C"/>
    <w:lvl w:ilvl="0" w:tplc="76506364">
      <w:start w:val="1"/>
      <w:numFmt w:val="upp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6">
    <w:nsid w:val="3A562354"/>
    <w:multiLevelType w:val="hybridMultilevel"/>
    <w:tmpl w:val="CF62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236FFD"/>
    <w:multiLevelType w:val="hybridMultilevel"/>
    <w:tmpl w:val="26EC7E32"/>
    <w:lvl w:ilvl="0" w:tplc="08090001">
      <w:start w:val="1"/>
      <w:numFmt w:val="bullet"/>
      <w:lvlText w:val=""/>
      <w:lvlJc w:val="left"/>
      <w:pPr>
        <w:ind w:left="3822" w:hanging="360"/>
      </w:pPr>
      <w:rPr>
        <w:rFonts w:ascii="Symbol" w:hAnsi="Symbol" w:hint="default"/>
      </w:rPr>
    </w:lvl>
    <w:lvl w:ilvl="1" w:tplc="08090003" w:tentative="1">
      <w:start w:val="1"/>
      <w:numFmt w:val="bullet"/>
      <w:lvlText w:val="o"/>
      <w:lvlJc w:val="left"/>
      <w:pPr>
        <w:ind w:left="4542" w:hanging="360"/>
      </w:pPr>
      <w:rPr>
        <w:rFonts w:ascii="Courier New" w:hAnsi="Courier New" w:hint="default"/>
      </w:rPr>
    </w:lvl>
    <w:lvl w:ilvl="2" w:tplc="08090005" w:tentative="1">
      <w:start w:val="1"/>
      <w:numFmt w:val="bullet"/>
      <w:lvlText w:val=""/>
      <w:lvlJc w:val="left"/>
      <w:pPr>
        <w:ind w:left="5262" w:hanging="360"/>
      </w:pPr>
      <w:rPr>
        <w:rFonts w:ascii="Wingdings" w:hAnsi="Wingdings" w:hint="default"/>
      </w:rPr>
    </w:lvl>
    <w:lvl w:ilvl="3" w:tplc="08090001" w:tentative="1">
      <w:start w:val="1"/>
      <w:numFmt w:val="bullet"/>
      <w:lvlText w:val=""/>
      <w:lvlJc w:val="left"/>
      <w:pPr>
        <w:ind w:left="5982" w:hanging="360"/>
      </w:pPr>
      <w:rPr>
        <w:rFonts w:ascii="Symbol" w:hAnsi="Symbol" w:hint="default"/>
      </w:rPr>
    </w:lvl>
    <w:lvl w:ilvl="4" w:tplc="08090003" w:tentative="1">
      <w:start w:val="1"/>
      <w:numFmt w:val="bullet"/>
      <w:lvlText w:val="o"/>
      <w:lvlJc w:val="left"/>
      <w:pPr>
        <w:ind w:left="6702" w:hanging="360"/>
      </w:pPr>
      <w:rPr>
        <w:rFonts w:ascii="Courier New" w:hAnsi="Courier New" w:hint="default"/>
      </w:rPr>
    </w:lvl>
    <w:lvl w:ilvl="5" w:tplc="08090005" w:tentative="1">
      <w:start w:val="1"/>
      <w:numFmt w:val="bullet"/>
      <w:lvlText w:val=""/>
      <w:lvlJc w:val="left"/>
      <w:pPr>
        <w:ind w:left="7422" w:hanging="360"/>
      </w:pPr>
      <w:rPr>
        <w:rFonts w:ascii="Wingdings" w:hAnsi="Wingdings" w:hint="default"/>
      </w:rPr>
    </w:lvl>
    <w:lvl w:ilvl="6" w:tplc="08090001" w:tentative="1">
      <w:start w:val="1"/>
      <w:numFmt w:val="bullet"/>
      <w:lvlText w:val=""/>
      <w:lvlJc w:val="left"/>
      <w:pPr>
        <w:ind w:left="8142" w:hanging="360"/>
      </w:pPr>
      <w:rPr>
        <w:rFonts w:ascii="Symbol" w:hAnsi="Symbol" w:hint="default"/>
      </w:rPr>
    </w:lvl>
    <w:lvl w:ilvl="7" w:tplc="08090003" w:tentative="1">
      <w:start w:val="1"/>
      <w:numFmt w:val="bullet"/>
      <w:lvlText w:val="o"/>
      <w:lvlJc w:val="left"/>
      <w:pPr>
        <w:ind w:left="8862" w:hanging="360"/>
      </w:pPr>
      <w:rPr>
        <w:rFonts w:ascii="Courier New" w:hAnsi="Courier New" w:hint="default"/>
      </w:rPr>
    </w:lvl>
    <w:lvl w:ilvl="8" w:tplc="08090005" w:tentative="1">
      <w:start w:val="1"/>
      <w:numFmt w:val="bullet"/>
      <w:lvlText w:val=""/>
      <w:lvlJc w:val="left"/>
      <w:pPr>
        <w:ind w:left="9582" w:hanging="360"/>
      </w:pPr>
      <w:rPr>
        <w:rFonts w:ascii="Wingdings" w:hAnsi="Wingdings" w:hint="default"/>
      </w:rPr>
    </w:lvl>
  </w:abstractNum>
  <w:abstractNum w:abstractNumId="8">
    <w:nsid w:val="5423105D"/>
    <w:multiLevelType w:val="hybridMultilevel"/>
    <w:tmpl w:val="6F76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D5734F"/>
    <w:multiLevelType w:val="hybridMultilevel"/>
    <w:tmpl w:val="CF62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2107AC"/>
    <w:multiLevelType w:val="hybridMultilevel"/>
    <w:tmpl w:val="3E0E12E8"/>
    <w:lvl w:ilvl="0" w:tplc="0408000F">
      <w:numFmt w:val="decimal"/>
      <w:lvlText w:val="%1."/>
      <w:lvlJc w:val="left"/>
      <w:pPr>
        <w:ind w:left="5760" w:hanging="360"/>
      </w:pPr>
      <w:rPr>
        <w:rFonts w:cs="Times New Roman" w:hint="default"/>
      </w:rPr>
    </w:lvl>
    <w:lvl w:ilvl="1" w:tplc="04080019" w:tentative="1">
      <w:start w:val="1"/>
      <w:numFmt w:val="lowerLetter"/>
      <w:lvlText w:val="%2."/>
      <w:lvlJc w:val="left"/>
      <w:pPr>
        <w:ind w:left="6480" w:hanging="360"/>
      </w:pPr>
      <w:rPr>
        <w:rFonts w:cs="Times New Roman"/>
      </w:rPr>
    </w:lvl>
    <w:lvl w:ilvl="2" w:tplc="0408001B" w:tentative="1">
      <w:start w:val="1"/>
      <w:numFmt w:val="lowerRoman"/>
      <w:lvlText w:val="%3."/>
      <w:lvlJc w:val="right"/>
      <w:pPr>
        <w:ind w:left="7200" w:hanging="180"/>
      </w:pPr>
      <w:rPr>
        <w:rFonts w:cs="Times New Roman"/>
      </w:rPr>
    </w:lvl>
    <w:lvl w:ilvl="3" w:tplc="0408000F" w:tentative="1">
      <w:start w:val="1"/>
      <w:numFmt w:val="decimal"/>
      <w:lvlText w:val="%4."/>
      <w:lvlJc w:val="left"/>
      <w:pPr>
        <w:ind w:left="7920" w:hanging="360"/>
      </w:pPr>
      <w:rPr>
        <w:rFonts w:cs="Times New Roman"/>
      </w:rPr>
    </w:lvl>
    <w:lvl w:ilvl="4" w:tplc="04080019" w:tentative="1">
      <w:start w:val="1"/>
      <w:numFmt w:val="lowerLetter"/>
      <w:lvlText w:val="%5."/>
      <w:lvlJc w:val="left"/>
      <w:pPr>
        <w:ind w:left="8640" w:hanging="360"/>
      </w:pPr>
      <w:rPr>
        <w:rFonts w:cs="Times New Roman"/>
      </w:rPr>
    </w:lvl>
    <w:lvl w:ilvl="5" w:tplc="0408001B" w:tentative="1">
      <w:start w:val="1"/>
      <w:numFmt w:val="lowerRoman"/>
      <w:lvlText w:val="%6."/>
      <w:lvlJc w:val="right"/>
      <w:pPr>
        <w:ind w:left="9360" w:hanging="180"/>
      </w:pPr>
      <w:rPr>
        <w:rFonts w:cs="Times New Roman"/>
      </w:rPr>
    </w:lvl>
    <w:lvl w:ilvl="6" w:tplc="0408000F" w:tentative="1">
      <w:start w:val="1"/>
      <w:numFmt w:val="decimal"/>
      <w:lvlText w:val="%7."/>
      <w:lvlJc w:val="left"/>
      <w:pPr>
        <w:ind w:left="10080" w:hanging="360"/>
      </w:pPr>
      <w:rPr>
        <w:rFonts w:cs="Times New Roman"/>
      </w:rPr>
    </w:lvl>
    <w:lvl w:ilvl="7" w:tplc="04080019" w:tentative="1">
      <w:start w:val="1"/>
      <w:numFmt w:val="lowerLetter"/>
      <w:lvlText w:val="%8."/>
      <w:lvlJc w:val="left"/>
      <w:pPr>
        <w:ind w:left="10800" w:hanging="360"/>
      </w:pPr>
      <w:rPr>
        <w:rFonts w:cs="Times New Roman"/>
      </w:rPr>
    </w:lvl>
    <w:lvl w:ilvl="8" w:tplc="0408001B" w:tentative="1">
      <w:start w:val="1"/>
      <w:numFmt w:val="lowerRoman"/>
      <w:lvlText w:val="%9."/>
      <w:lvlJc w:val="right"/>
      <w:pPr>
        <w:ind w:left="11520" w:hanging="180"/>
      </w:pPr>
      <w:rPr>
        <w:rFonts w:cs="Times New Roman"/>
      </w:rPr>
    </w:lvl>
  </w:abstractNum>
  <w:abstractNum w:abstractNumId="11">
    <w:nsid w:val="72475817"/>
    <w:multiLevelType w:val="hybridMultilevel"/>
    <w:tmpl w:val="BD920112"/>
    <w:lvl w:ilvl="0" w:tplc="DB9435C2">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num w:numId="1">
    <w:abstractNumId w:val="8"/>
  </w:num>
  <w:num w:numId="2">
    <w:abstractNumId w:val="1"/>
  </w:num>
  <w:num w:numId="3">
    <w:abstractNumId w:val="0"/>
  </w:num>
  <w:num w:numId="4">
    <w:abstractNumId w:val="2"/>
  </w:num>
  <w:num w:numId="5">
    <w:abstractNumId w:val="9"/>
  </w:num>
  <w:num w:numId="6">
    <w:abstractNumId w:val="5"/>
  </w:num>
  <w:num w:numId="7">
    <w:abstractNumId w:val="11"/>
  </w:num>
  <w:num w:numId="8">
    <w:abstractNumId w:val="4"/>
  </w:num>
  <w:num w:numId="9">
    <w:abstractNumId w:val="3"/>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08"/>
  <w:autoHyphenation/>
  <w:hyphenationZone w:val="425"/>
  <w:drawingGridHorizontalSpacing w:val="11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BE30DC"/>
    <w:rsid w:val="00002C2A"/>
    <w:rsid w:val="0001424F"/>
    <w:rsid w:val="00014AA4"/>
    <w:rsid w:val="0001711A"/>
    <w:rsid w:val="00020B7A"/>
    <w:rsid w:val="00030C05"/>
    <w:rsid w:val="000318CF"/>
    <w:rsid w:val="00031D98"/>
    <w:rsid w:val="000363C1"/>
    <w:rsid w:val="00036913"/>
    <w:rsid w:val="000428B5"/>
    <w:rsid w:val="00052A6C"/>
    <w:rsid w:val="00070A30"/>
    <w:rsid w:val="00073958"/>
    <w:rsid w:val="00074BA0"/>
    <w:rsid w:val="000822C2"/>
    <w:rsid w:val="000828AB"/>
    <w:rsid w:val="00082DE7"/>
    <w:rsid w:val="00082FB9"/>
    <w:rsid w:val="00083AAA"/>
    <w:rsid w:val="00090988"/>
    <w:rsid w:val="00092C39"/>
    <w:rsid w:val="000966D8"/>
    <w:rsid w:val="000970B3"/>
    <w:rsid w:val="000975D8"/>
    <w:rsid w:val="000A6245"/>
    <w:rsid w:val="000B09B8"/>
    <w:rsid w:val="000B2797"/>
    <w:rsid w:val="000B27E0"/>
    <w:rsid w:val="000C0CA4"/>
    <w:rsid w:val="000C1B46"/>
    <w:rsid w:val="000C3B6A"/>
    <w:rsid w:val="000C40E7"/>
    <w:rsid w:val="000D5E20"/>
    <w:rsid w:val="000D7961"/>
    <w:rsid w:val="000E09B5"/>
    <w:rsid w:val="000E252D"/>
    <w:rsid w:val="00116C53"/>
    <w:rsid w:val="001250DF"/>
    <w:rsid w:val="00152995"/>
    <w:rsid w:val="00165AD9"/>
    <w:rsid w:val="001677D0"/>
    <w:rsid w:val="00172FF9"/>
    <w:rsid w:val="001745BD"/>
    <w:rsid w:val="00182609"/>
    <w:rsid w:val="001842FD"/>
    <w:rsid w:val="001922E4"/>
    <w:rsid w:val="00194893"/>
    <w:rsid w:val="0019605A"/>
    <w:rsid w:val="001A3DA4"/>
    <w:rsid w:val="001B041D"/>
    <w:rsid w:val="001B5C83"/>
    <w:rsid w:val="001D5944"/>
    <w:rsid w:val="001D7422"/>
    <w:rsid w:val="001D760E"/>
    <w:rsid w:val="001E2178"/>
    <w:rsid w:val="001F25C3"/>
    <w:rsid w:val="001F7249"/>
    <w:rsid w:val="001F798E"/>
    <w:rsid w:val="002008FD"/>
    <w:rsid w:val="00201664"/>
    <w:rsid w:val="00210E30"/>
    <w:rsid w:val="00211835"/>
    <w:rsid w:val="00216FF9"/>
    <w:rsid w:val="002173C9"/>
    <w:rsid w:val="002216BA"/>
    <w:rsid w:val="00225A13"/>
    <w:rsid w:val="00230CDB"/>
    <w:rsid w:val="002360CF"/>
    <w:rsid w:val="00251546"/>
    <w:rsid w:val="00255E5C"/>
    <w:rsid w:val="00256164"/>
    <w:rsid w:val="00261E45"/>
    <w:rsid w:val="00270C76"/>
    <w:rsid w:val="00272923"/>
    <w:rsid w:val="00281F44"/>
    <w:rsid w:val="00283E8A"/>
    <w:rsid w:val="002861A9"/>
    <w:rsid w:val="00291230"/>
    <w:rsid w:val="00292992"/>
    <w:rsid w:val="002936AA"/>
    <w:rsid w:val="002A1570"/>
    <w:rsid w:val="002A4622"/>
    <w:rsid w:val="002A5531"/>
    <w:rsid w:val="002A600E"/>
    <w:rsid w:val="002C0702"/>
    <w:rsid w:val="002C19C3"/>
    <w:rsid w:val="002C36A8"/>
    <w:rsid w:val="002C5406"/>
    <w:rsid w:val="002D1E94"/>
    <w:rsid w:val="002D5CAD"/>
    <w:rsid w:val="002D7C7B"/>
    <w:rsid w:val="002E242A"/>
    <w:rsid w:val="002E243B"/>
    <w:rsid w:val="002E4A7E"/>
    <w:rsid w:val="002F1A61"/>
    <w:rsid w:val="002F41F4"/>
    <w:rsid w:val="003021BE"/>
    <w:rsid w:val="00324516"/>
    <w:rsid w:val="00342FC0"/>
    <w:rsid w:val="003433E6"/>
    <w:rsid w:val="003439B1"/>
    <w:rsid w:val="00344339"/>
    <w:rsid w:val="003454D5"/>
    <w:rsid w:val="00347E35"/>
    <w:rsid w:val="00365155"/>
    <w:rsid w:val="00367FAD"/>
    <w:rsid w:val="00371ECE"/>
    <w:rsid w:val="00381CC9"/>
    <w:rsid w:val="0038257E"/>
    <w:rsid w:val="003859B8"/>
    <w:rsid w:val="003944CB"/>
    <w:rsid w:val="003A091A"/>
    <w:rsid w:val="003A192C"/>
    <w:rsid w:val="003C1C64"/>
    <w:rsid w:val="003C228A"/>
    <w:rsid w:val="003D3CA5"/>
    <w:rsid w:val="003D594A"/>
    <w:rsid w:val="003E1D0A"/>
    <w:rsid w:val="003E50D7"/>
    <w:rsid w:val="003E53B8"/>
    <w:rsid w:val="003E65C8"/>
    <w:rsid w:val="003F2E74"/>
    <w:rsid w:val="003F3330"/>
    <w:rsid w:val="003F48D7"/>
    <w:rsid w:val="003F582C"/>
    <w:rsid w:val="00400AD0"/>
    <w:rsid w:val="00407B44"/>
    <w:rsid w:val="00413980"/>
    <w:rsid w:val="00417EE0"/>
    <w:rsid w:val="00417F64"/>
    <w:rsid w:val="004241BD"/>
    <w:rsid w:val="0042587A"/>
    <w:rsid w:val="00431AD6"/>
    <w:rsid w:val="00434831"/>
    <w:rsid w:val="00442E5B"/>
    <w:rsid w:val="004434C7"/>
    <w:rsid w:val="00451601"/>
    <w:rsid w:val="004567D0"/>
    <w:rsid w:val="0045685C"/>
    <w:rsid w:val="00456EA0"/>
    <w:rsid w:val="00466E18"/>
    <w:rsid w:val="00475896"/>
    <w:rsid w:val="0048438B"/>
    <w:rsid w:val="004845DE"/>
    <w:rsid w:val="004953AC"/>
    <w:rsid w:val="004A60DA"/>
    <w:rsid w:val="004B6008"/>
    <w:rsid w:val="004C46F9"/>
    <w:rsid w:val="004C7ECB"/>
    <w:rsid w:val="004D7D59"/>
    <w:rsid w:val="004E0665"/>
    <w:rsid w:val="004E4EA3"/>
    <w:rsid w:val="004F3E01"/>
    <w:rsid w:val="004F6AB1"/>
    <w:rsid w:val="00507AAB"/>
    <w:rsid w:val="00510075"/>
    <w:rsid w:val="00511FE8"/>
    <w:rsid w:val="00521818"/>
    <w:rsid w:val="00523124"/>
    <w:rsid w:val="00524D7D"/>
    <w:rsid w:val="0053222F"/>
    <w:rsid w:val="00532508"/>
    <w:rsid w:val="0054462B"/>
    <w:rsid w:val="00550F31"/>
    <w:rsid w:val="005531B6"/>
    <w:rsid w:val="00555360"/>
    <w:rsid w:val="00557C0F"/>
    <w:rsid w:val="00565D1E"/>
    <w:rsid w:val="005757B6"/>
    <w:rsid w:val="005776C8"/>
    <w:rsid w:val="00584DEB"/>
    <w:rsid w:val="005878DC"/>
    <w:rsid w:val="00592CAC"/>
    <w:rsid w:val="00594962"/>
    <w:rsid w:val="00595504"/>
    <w:rsid w:val="00595882"/>
    <w:rsid w:val="005B3FAB"/>
    <w:rsid w:val="005C0A00"/>
    <w:rsid w:val="005C7239"/>
    <w:rsid w:val="005D51C0"/>
    <w:rsid w:val="005D5BDA"/>
    <w:rsid w:val="005E33FB"/>
    <w:rsid w:val="005E55F9"/>
    <w:rsid w:val="005F2A3C"/>
    <w:rsid w:val="00601430"/>
    <w:rsid w:val="00612760"/>
    <w:rsid w:val="00615A3E"/>
    <w:rsid w:val="006200A3"/>
    <w:rsid w:val="006325B0"/>
    <w:rsid w:val="0063621D"/>
    <w:rsid w:val="00642E99"/>
    <w:rsid w:val="00645DF5"/>
    <w:rsid w:val="0064710A"/>
    <w:rsid w:val="00647269"/>
    <w:rsid w:val="0065322F"/>
    <w:rsid w:val="00654237"/>
    <w:rsid w:val="00665FC9"/>
    <w:rsid w:val="006669C2"/>
    <w:rsid w:val="006720E1"/>
    <w:rsid w:val="00683FE1"/>
    <w:rsid w:val="006958EA"/>
    <w:rsid w:val="006A2419"/>
    <w:rsid w:val="006A6FF1"/>
    <w:rsid w:val="006B04C3"/>
    <w:rsid w:val="006B2E7C"/>
    <w:rsid w:val="006B37AE"/>
    <w:rsid w:val="006C2567"/>
    <w:rsid w:val="006C4803"/>
    <w:rsid w:val="006C66F0"/>
    <w:rsid w:val="006D341B"/>
    <w:rsid w:val="006D3EE9"/>
    <w:rsid w:val="006D79FC"/>
    <w:rsid w:val="006E2CC9"/>
    <w:rsid w:val="006F17F8"/>
    <w:rsid w:val="006F20E7"/>
    <w:rsid w:val="00701CEA"/>
    <w:rsid w:val="007079B6"/>
    <w:rsid w:val="007120BB"/>
    <w:rsid w:val="00722B4C"/>
    <w:rsid w:val="00725B8C"/>
    <w:rsid w:val="0072742F"/>
    <w:rsid w:val="007275AA"/>
    <w:rsid w:val="007341C5"/>
    <w:rsid w:val="007346F1"/>
    <w:rsid w:val="00735865"/>
    <w:rsid w:val="007374E1"/>
    <w:rsid w:val="007527D2"/>
    <w:rsid w:val="00753D28"/>
    <w:rsid w:val="00754A98"/>
    <w:rsid w:val="007607D8"/>
    <w:rsid w:val="0076310F"/>
    <w:rsid w:val="007645DA"/>
    <w:rsid w:val="00764BEA"/>
    <w:rsid w:val="00771419"/>
    <w:rsid w:val="007730E8"/>
    <w:rsid w:val="007747B0"/>
    <w:rsid w:val="00777BD2"/>
    <w:rsid w:val="007816C5"/>
    <w:rsid w:val="00782EEC"/>
    <w:rsid w:val="00784430"/>
    <w:rsid w:val="00786341"/>
    <w:rsid w:val="0079384B"/>
    <w:rsid w:val="007A47A4"/>
    <w:rsid w:val="007C3683"/>
    <w:rsid w:val="007D0F42"/>
    <w:rsid w:val="007D35D9"/>
    <w:rsid w:val="007D54C3"/>
    <w:rsid w:val="007E2770"/>
    <w:rsid w:val="007E288E"/>
    <w:rsid w:val="007E3899"/>
    <w:rsid w:val="007E7343"/>
    <w:rsid w:val="00800AB6"/>
    <w:rsid w:val="00801003"/>
    <w:rsid w:val="00804887"/>
    <w:rsid w:val="00805BEB"/>
    <w:rsid w:val="00810F61"/>
    <w:rsid w:val="008206A7"/>
    <w:rsid w:val="008208E1"/>
    <w:rsid w:val="008269D0"/>
    <w:rsid w:val="00827361"/>
    <w:rsid w:val="00835D45"/>
    <w:rsid w:val="0084246E"/>
    <w:rsid w:val="0084288C"/>
    <w:rsid w:val="00854E8F"/>
    <w:rsid w:val="00855808"/>
    <w:rsid w:val="00873FCD"/>
    <w:rsid w:val="00881598"/>
    <w:rsid w:val="00886AD1"/>
    <w:rsid w:val="00887622"/>
    <w:rsid w:val="0089114B"/>
    <w:rsid w:val="00891D28"/>
    <w:rsid w:val="00893044"/>
    <w:rsid w:val="008A3113"/>
    <w:rsid w:val="008A6E38"/>
    <w:rsid w:val="008B111B"/>
    <w:rsid w:val="008B2DD5"/>
    <w:rsid w:val="008B6CA9"/>
    <w:rsid w:val="008C3657"/>
    <w:rsid w:val="008D0344"/>
    <w:rsid w:val="008D2971"/>
    <w:rsid w:val="008E7374"/>
    <w:rsid w:val="008F1E12"/>
    <w:rsid w:val="00922B76"/>
    <w:rsid w:val="00922EBD"/>
    <w:rsid w:val="00926E23"/>
    <w:rsid w:val="0093132E"/>
    <w:rsid w:val="00933AB5"/>
    <w:rsid w:val="00934ECB"/>
    <w:rsid w:val="009372D6"/>
    <w:rsid w:val="00940198"/>
    <w:rsid w:val="00943C7E"/>
    <w:rsid w:val="009447AC"/>
    <w:rsid w:val="00945B48"/>
    <w:rsid w:val="00952460"/>
    <w:rsid w:val="00955BCE"/>
    <w:rsid w:val="00961A93"/>
    <w:rsid w:val="009624BF"/>
    <w:rsid w:val="00963023"/>
    <w:rsid w:val="0098037D"/>
    <w:rsid w:val="00994A33"/>
    <w:rsid w:val="009A0614"/>
    <w:rsid w:val="009A25FE"/>
    <w:rsid w:val="009C0FF5"/>
    <w:rsid w:val="009C56E9"/>
    <w:rsid w:val="009C6DA1"/>
    <w:rsid w:val="009D1868"/>
    <w:rsid w:val="009D2B31"/>
    <w:rsid w:val="009D480C"/>
    <w:rsid w:val="009E0567"/>
    <w:rsid w:val="009E1B0F"/>
    <w:rsid w:val="009E61B7"/>
    <w:rsid w:val="009F0C85"/>
    <w:rsid w:val="009F0D22"/>
    <w:rsid w:val="009F51BA"/>
    <w:rsid w:val="009F527E"/>
    <w:rsid w:val="00A02E95"/>
    <w:rsid w:val="00A03452"/>
    <w:rsid w:val="00A0407E"/>
    <w:rsid w:val="00A07BA6"/>
    <w:rsid w:val="00A124BD"/>
    <w:rsid w:val="00A1479E"/>
    <w:rsid w:val="00A160D9"/>
    <w:rsid w:val="00A255AA"/>
    <w:rsid w:val="00A34890"/>
    <w:rsid w:val="00A351D5"/>
    <w:rsid w:val="00A352C5"/>
    <w:rsid w:val="00A41CD3"/>
    <w:rsid w:val="00A430FC"/>
    <w:rsid w:val="00A573FB"/>
    <w:rsid w:val="00A71D63"/>
    <w:rsid w:val="00A71F7E"/>
    <w:rsid w:val="00A749C3"/>
    <w:rsid w:val="00A834AD"/>
    <w:rsid w:val="00A83E3E"/>
    <w:rsid w:val="00A84AD7"/>
    <w:rsid w:val="00AA7388"/>
    <w:rsid w:val="00AB431D"/>
    <w:rsid w:val="00AB4434"/>
    <w:rsid w:val="00AC2AB4"/>
    <w:rsid w:val="00AD5403"/>
    <w:rsid w:val="00AD71C9"/>
    <w:rsid w:val="00AF5345"/>
    <w:rsid w:val="00AF613B"/>
    <w:rsid w:val="00AF6625"/>
    <w:rsid w:val="00B00129"/>
    <w:rsid w:val="00B23038"/>
    <w:rsid w:val="00B317E9"/>
    <w:rsid w:val="00B32828"/>
    <w:rsid w:val="00B33040"/>
    <w:rsid w:val="00B41362"/>
    <w:rsid w:val="00B44E39"/>
    <w:rsid w:val="00B46627"/>
    <w:rsid w:val="00B50C25"/>
    <w:rsid w:val="00B51C8A"/>
    <w:rsid w:val="00B61E80"/>
    <w:rsid w:val="00B62A63"/>
    <w:rsid w:val="00B7324E"/>
    <w:rsid w:val="00B73A73"/>
    <w:rsid w:val="00B83DB7"/>
    <w:rsid w:val="00B861A9"/>
    <w:rsid w:val="00B86A64"/>
    <w:rsid w:val="00B91BB9"/>
    <w:rsid w:val="00B962C6"/>
    <w:rsid w:val="00BA3EB0"/>
    <w:rsid w:val="00BB0367"/>
    <w:rsid w:val="00BB15AE"/>
    <w:rsid w:val="00BB3133"/>
    <w:rsid w:val="00BC0052"/>
    <w:rsid w:val="00BC5D5A"/>
    <w:rsid w:val="00BC719D"/>
    <w:rsid w:val="00BD1463"/>
    <w:rsid w:val="00BE30DC"/>
    <w:rsid w:val="00BF0FF2"/>
    <w:rsid w:val="00BF4531"/>
    <w:rsid w:val="00C05335"/>
    <w:rsid w:val="00C06468"/>
    <w:rsid w:val="00C0654D"/>
    <w:rsid w:val="00C211AB"/>
    <w:rsid w:val="00C230B5"/>
    <w:rsid w:val="00C25757"/>
    <w:rsid w:val="00C31DDD"/>
    <w:rsid w:val="00C32A64"/>
    <w:rsid w:val="00C43818"/>
    <w:rsid w:val="00C53326"/>
    <w:rsid w:val="00C54F65"/>
    <w:rsid w:val="00C563A8"/>
    <w:rsid w:val="00C60B9C"/>
    <w:rsid w:val="00C64034"/>
    <w:rsid w:val="00C74521"/>
    <w:rsid w:val="00C751AE"/>
    <w:rsid w:val="00C76743"/>
    <w:rsid w:val="00C76FED"/>
    <w:rsid w:val="00C94BF8"/>
    <w:rsid w:val="00CA5AD8"/>
    <w:rsid w:val="00CA7520"/>
    <w:rsid w:val="00CB09AE"/>
    <w:rsid w:val="00CB22BD"/>
    <w:rsid w:val="00CB61CD"/>
    <w:rsid w:val="00CB6321"/>
    <w:rsid w:val="00CB6607"/>
    <w:rsid w:val="00CC06A2"/>
    <w:rsid w:val="00CC3B83"/>
    <w:rsid w:val="00CE5513"/>
    <w:rsid w:val="00CF2D88"/>
    <w:rsid w:val="00CF4093"/>
    <w:rsid w:val="00CF48A2"/>
    <w:rsid w:val="00D01A3E"/>
    <w:rsid w:val="00D0601B"/>
    <w:rsid w:val="00D07B23"/>
    <w:rsid w:val="00D11668"/>
    <w:rsid w:val="00D15433"/>
    <w:rsid w:val="00D17EE2"/>
    <w:rsid w:val="00D23903"/>
    <w:rsid w:val="00D27D12"/>
    <w:rsid w:val="00D311A8"/>
    <w:rsid w:val="00D42096"/>
    <w:rsid w:val="00D444C4"/>
    <w:rsid w:val="00D52102"/>
    <w:rsid w:val="00D74285"/>
    <w:rsid w:val="00D8318A"/>
    <w:rsid w:val="00D83BB5"/>
    <w:rsid w:val="00DA5E3F"/>
    <w:rsid w:val="00DB4027"/>
    <w:rsid w:val="00DB521D"/>
    <w:rsid w:val="00DC214D"/>
    <w:rsid w:val="00DC36AF"/>
    <w:rsid w:val="00DC4896"/>
    <w:rsid w:val="00DD0CB7"/>
    <w:rsid w:val="00DD2814"/>
    <w:rsid w:val="00DE06F6"/>
    <w:rsid w:val="00DE469A"/>
    <w:rsid w:val="00DE484E"/>
    <w:rsid w:val="00DE65B6"/>
    <w:rsid w:val="00DF31D7"/>
    <w:rsid w:val="00DF54F8"/>
    <w:rsid w:val="00DF629E"/>
    <w:rsid w:val="00E11258"/>
    <w:rsid w:val="00E1690A"/>
    <w:rsid w:val="00E16D6D"/>
    <w:rsid w:val="00E209CF"/>
    <w:rsid w:val="00E33333"/>
    <w:rsid w:val="00E40B8E"/>
    <w:rsid w:val="00E51114"/>
    <w:rsid w:val="00E62214"/>
    <w:rsid w:val="00E63BBA"/>
    <w:rsid w:val="00E63DB0"/>
    <w:rsid w:val="00E655EE"/>
    <w:rsid w:val="00E66D86"/>
    <w:rsid w:val="00E71DC2"/>
    <w:rsid w:val="00E7283A"/>
    <w:rsid w:val="00E73054"/>
    <w:rsid w:val="00E74F61"/>
    <w:rsid w:val="00E8634A"/>
    <w:rsid w:val="00E92A5A"/>
    <w:rsid w:val="00EB24D9"/>
    <w:rsid w:val="00EC102F"/>
    <w:rsid w:val="00EC1CB3"/>
    <w:rsid w:val="00EC6D44"/>
    <w:rsid w:val="00ED35BD"/>
    <w:rsid w:val="00EE1CFE"/>
    <w:rsid w:val="00EE20BB"/>
    <w:rsid w:val="00EE3B18"/>
    <w:rsid w:val="00EE757F"/>
    <w:rsid w:val="00EF167F"/>
    <w:rsid w:val="00EF5CA3"/>
    <w:rsid w:val="00EF7042"/>
    <w:rsid w:val="00F22CFF"/>
    <w:rsid w:val="00F25F9D"/>
    <w:rsid w:val="00F40B89"/>
    <w:rsid w:val="00F46134"/>
    <w:rsid w:val="00F50E27"/>
    <w:rsid w:val="00F540A4"/>
    <w:rsid w:val="00F736EC"/>
    <w:rsid w:val="00F84631"/>
    <w:rsid w:val="00F911DB"/>
    <w:rsid w:val="00FA0F16"/>
    <w:rsid w:val="00FA4F90"/>
    <w:rsid w:val="00FB1B13"/>
    <w:rsid w:val="00FB1F4F"/>
    <w:rsid w:val="00FB2741"/>
    <w:rsid w:val="00FB5B15"/>
    <w:rsid w:val="00FC08F4"/>
    <w:rsid w:val="00FC3150"/>
    <w:rsid w:val="00FD7724"/>
    <w:rsid w:val="00FD7930"/>
    <w:rsid w:val="00FF4991"/>
    <w:rsid w:val="00FF4D18"/>
    <w:rsid w:val="00FF5C56"/>
    <w:rsid w:val="00FF760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03"/>
    <w:pPr>
      <w:spacing w:after="200" w:line="276" w:lineRule="auto"/>
    </w:pPr>
    <w:rPr>
      <w:rFonts w:cs="Calibri"/>
      <w:sz w:val="22"/>
      <w:szCs w:val="22"/>
      <w:lang w:val="pl-PL" w:eastAsia="en-US"/>
    </w:rPr>
  </w:style>
  <w:style w:type="paragraph" w:styleId="Heading1">
    <w:name w:val="heading 1"/>
    <w:basedOn w:val="Normal"/>
    <w:next w:val="Normal"/>
    <w:link w:val="Heading1Char"/>
    <w:uiPriority w:val="9"/>
    <w:qFormat/>
    <w:rsid w:val="00BE30D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BE30DC"/>
    <w:pPr>
      <w:keepNext/>
      <w:keepLines/>
      <w:spacing w:before="200" w:after="0"/>
      <w:outlineLvl w:val="1"/>
    </w:pPr>
    <w:rPr>
      <w:rFonts w:ascii="Cambria"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6B04C3"/>
    <w:pPr>
      <w:keepNext/>
      <w:keepLines/>
      <w:spacing w:before="200" w:after="0"/>
      <w:outlineLvl w:val="3"/>
    </w:pPr>
    <w:rPr>
      <w:rFonts w:ascii="Cambria" w:eastAsia="MS Gothic"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0DC"/>
    <w:rPr>
      <w:rFonts w:ascii="Cambria" w:hAnsi="Cambria" w:cs="Cambria"/>
      <w:b/>
      <w:bCs/>
      <w:color w:val="365F91"/>
      <w:sz w:val="28"/>
      <w:szCs w:val="28"/>
    </w:rPr>
  </w:style>
  <w:style w:type="character" w:customStyle="1" w:styleId="Heading2Char">
    <w:name w:val="Heading 2 Char"/>
    <w:link w:val="Heading2"/>
    <w:uiPriority w:val="99"/>
    <w:rsid w:val="00BE30DC"/>
    <w:rPr>
      <w:rFonts w:ascii="Cambria" w:hAnsi="Cambria" w:cs="Cambria"/>
      <w:b/>
      <w:bCs/>
      <w:color w:val="4F81BD"/>
      <w:sz w:val="26"/>
      <w:szCs w:val="26"/>
    </w:rPr>
  </w:style>
  <w:style w:type="table" w:styleId="TableGrid">
    <w:name w:val="Table Grid"/>
    <w:basedOn w:val="TableNormal"/>
    <w:uiPriority w:val="99"/>
    <w:rsid w:val="00BE30D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BE30D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rsid w:val="00BE30DC"/>
    <w:rPr>
      <w:rFonts w:ascii="Cambria" w:hAnsi="Cambria" w:cs="Cambria"/>
      <w:color w:val="17365D"/>
      <w:spacing w:val="5"/>
      <w:kern w:val="28"/>
      <w:sz w:val="52"/>
      <w:szCs w:val="52"/>
    </w:rPr>
  </w:style>
  <w:style w:type="paragraph" w:styleId="Header">
    <w:name w:val="header"/>
    <w:basedOn w:val="Normal"/>
    <w:link w:val="HeaderChar"/>
    <w:uiPriority w:val="99"/>
    <w:semiHidden/>
    <w:rsid w:val="00E7305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73054"/>
  </w:style>
  <w:style w:type="paragraph" w:styleId="Footer">
    <w:name w:val="footer"/>
    <w:basedOn w:val="Normal"/>
    <w:link w:val="FooterChar"/>
    <w:uiPriority w:val="99"/>
    <w:rsid w:val="00E730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054"/>
  </w:style>
  <w:style w:type="paragraph" w:styleId="NoSpacing">
    <w:name w:val="No Spacing"/>
    <w:uiPriority w:val="99"/>
    <w:qFormat/>
    <w:rsid w:val="006D341B"/>
    <w:rPr>
      <w:rFonts w:cs="Calibri"/>
      <w:sz w:val="22"/>
      <w:szCs w:val="22"/>
      <w:lang w:val="pl-PL" w:eastAsia="en-US"/>
    </w:rPr>
  </w:style>
  <w:style w:type="character" w:customStyle="1" w:styleId="apple-converted-space">
    <w:name w:val="apple-converted-space"/>
    <w:rsid w:val="00683FE1"/>
  </w:style>
  <w:style w:type="paragraph" w:styleId="Bibliography">
    <w:name w:val="Bibliography"/>
    <w:basedOn w:val="Normal"/>
    <w:next w:val="Normal"/>
    <w:uiPriority w:val="37"/>
    <w:unhideWhenUsed/>
    <w:rsid w:val="004845DE"/>
  </w:style>
  <w:style w:type="paragraph" w:customStyle="1" w:styleId="Default">
    <w:name w:val="Default"/>
    <w:rsid w:val="00D17EE2"/>
    <w:pPr>
      <w:autoSpaceDE w:val="0"/>
      <w:autoSpaceDN w:val="0"/>
      <w:adjustRightInd w:val="0"/>
    </w:pPr>
    <w:rPr>
      <w:rFonts w:ascii="Times New Roman" w:hAnsi="Times New Roman"/>
      <w:color w:val="000000"/>
      <w:sz w:val="24"/>
      <w:szCs w:val="24"/>
      <w:lang w:eastAsia="en-GB"/>
    </w:rPr>
  </w:style>
  <w:style w:type="paragraph" w:styleId="ListParagraph">
    <w:name w:val="List Paragraph"/>
    <w:basedOn w:val="Normal"/>
    <w:uiPriority w:val="34"/>
    <w:qFormat/>
    <w:rsid w:val="00CB22BD"/>
    <w:pPr>
      <w:ind w:left="720"/>
      <w:contextualSpacing/>
    </w:pPr>
    <w:rPr>
      <w:rFonts w:cs="Times New Roman"/>
      <w:lang w:val="en-GB"/>
    </w:rPr>
  </w:style>
  <w:style w:type="character" w:styleId="Hyperlink">
    <w:name w:val="Hyperlink"/>
    <w:uiPriority w:val="99"/>
    <w:unhideWhenUsed/>
    <w:rsid w:val="004E4EA3"/>
    <w:rPr>
      <w:color w:val="0563C1"/>
      <w:u w:val="single"/>
    </w:rPr>
  </w:style>
  <w:style w:type="character" w:customStyle="1" w:styleId="reference-viewcite-subtitle">
    <w:name w:val="reference-view__cite-subtitle"/>
    <w:rsid w:val="00963023"/>
  </w:style>
  <w:style w:type="character" w:customStyle="1" w:styleId="Heading4Char">
    <w:name w:val="Heading 4 Char"/>
    <w:link w:val="Heading4"/>
    <w:uiPriority w:val="9"/>
    <w:semiHidden/>
    <w:rsid w:val="006B04C3"/>
    <w:rPr>
      <w:rFonts w:ascii="Cambria" w:eastAsia="MS Gothic" w:hAnsi="Cambria" w:cs="Times New Roman"/>
      <w:b/>
      <w:bCs/>
      <w:i/>
      <w:iCs/>
      <w:color w:val="4F81BD"/>
      <w:sz w:val="22"/>
      <w:szCs w:val="22"/>
      <w:lang w:val="pl-PL" w:eastAsia="en-US"/>
    </w:rPr>
  </w:style>
  <w:style w:type="character" w:styleId="CommentReference">
    <w:name w:val="annotation reference"/>
    <w:uiPriority w:val="99"/>
    <w:semiHidden/>
    <w:unhideWhenUsed/>
    <w:rsid w:val="0001424F"/>
    <w:rPr>
      <w:sz w:val="16"/>
      <w:szCs w:val="16"/>
    </w:rPr>
  </w:style>
  <w:style w:type="paragraph" w:styleId="CommentText">
    <w:name w:val="annotation text"/>
    <w:basedOn w:val="Normal"/>
    <w:link w:val="CommentTextChar"/>
    <w:uiPriority w:val="99"/>
    <w:semiHidden/>
    <w:unhideWhenUsed/>
    <w:rsid w:val="0001424F"/>
    <w:rPr>
      <w:sz w:val="20"/>
      <w:szCs w:val="20"/>
    </w:rPr>
  </w:style>
  <w:style w:type="character" w:customStyle="1" w:styleId="CommentTextChar">
    <w:name w:val="Comment Text Char"/>
    <w:link w:val="CommentText"/>
    <w:uiPriority w:val="99"/>
    <w:semiHidden/>
    <w:rsid w:val="0001424F"/>
    <w:rPr>
      <w:rFonts w:cs="Calibri"/>
      <w:lang w:val="pl-PL"/>
    </w:rPr>
  </w:style>
  <w:style w:type="paragraph" w:styleId="CommentSubject">
    <w:name w:val="annotation subject"/>
    <w:basedOn w:val="CommentText"/>
    <w:next w:val="CommentText"/>
    <w:link w:val="CommentSubjectChar"/>
    <w:uiPriority w:val="99"/>
    <w:semiHidden/>
    <w:unhideWhenUsed/>
    <w:rsid w:val="0001424F"/>
    <w:rPr>
      <w:b/>
      <w:bCs/>
    </w:rPr>
  </w:style>
  <w:style w:type="character" w:customStyle="1" w:styleId="CommentSubjectChar">
    <w:name w:val="Comment Subject Char"/>
    <w:link w:val="CommentSubject"/>
    <w:uiPriority w:val="99"/>
    <w:semiHidden/>
    <w:rsid w:val="0001424F"/>
    <w:rPr>
      <w:rFonts w:cs="Calibri"/>
      <w:b/>
      <w:bCs/>
      <w:lang w:val="pl-PL"/>
    </w:rPr>
  </w:style>
  <w:style w:type="paragraph" w:styleId="BalloonText">
    <w:name w:val="Balloon Text"/>
    <w:basedOn w:val="Normal"/>
    <w:link w:val="BalloonTextChar"/>
    <w:uiPriority w:val="99"/>
    <w:semiHidden/>
    <w:unhideWhenUsed/>
    <w:rsid w:val="000142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24F"/>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divs>
    <w:div w:id="299846632">
      <w:bodyDiv w:val="1"/>
      <w:marLeft w:val="0"/>
      <w:marRight w:val="0"/>
      <w:marTop w:val="0"/>
      <w:marBottom w:val="0"/>
      <w:divBdr>
        <w:top w:val="none" w:sz="0" w:space="0" w:color="auto"/>
        <w:left w:val="none" w:sz="0" w:space="0" w:color="auto"/>
        <w:bottom w:val="none" w:sz="0" w:space="0" w:color="auto"/>
        <w:right w:val="none" w:sz="0" w:space="0" w:color="auto"/>
      </w:divBdr>
    </w:div>
    <w:div w:id="444808368">
      <w:bodyDiv w:val="1"/>
      <w:marLeft w:val="0"/>
      <w:marRight w:val="0"/>
      <w:marTop w:val="0"/>
      <w:marBottom w:val="0"/>
      <w:divBdr>
        <w:top w:val="none" w:sz="0" w:space="0" w:color="auto"/>
        <w:left w:val="none" w:sz="0" w:space="0" w:color="auto"/>
        <w:bottom w:val="none" w:sz="0" w:space="0" w:color="auto"/>
        <w:right w:val="none" w:sz="0" w:space="0" w:color="auto"/>
      </w:divBdr>
      <w:divsChild>
        <w:div w:id="774905455">
          <w:marLeft w:val="0"/>
          <w:marRight w:val="0"/>
          <w:marTop w:val="0"/>
          <w:marBottom w:val="0"/>
          <w:divBdr>
            <w:top w:val="none" w:sz="0" w:space="0" w:color="auto"/>
            <w:left w:val="none" w:sz="0" w:space="0" w:color="auto"/>
            <w:bottom w:val="none" w:sz="0" w:space="0" w:color="auto"/>
            <w:right w:val="none" w:sz="0" w:space="0" w:color="auto"/>
          </w:divBdr>
          <w:divsChild>
            <w:div w:id="1964190954">
              <w:marLeft w:val="0"/>
              <w:marRight w:val="0"/>
              <w:marTop w:val="0"/>
              <w:marBottom w:val="0"/>
              <w:divBdr>
                <w:top w:val="none" w:sz="0" w:space="0" w:color="auto"/>
                <w:left w:val="none" w:sz="0" w:space="0" w:color="auto"/>
                <w:bottom w:val="none" w:sz="0" w:space="0" w:color="auto"/>
                <w:right w:val="none" w:sz="0" w:space="0" w:color="auto"/>
              </w:divBdr>
            </w:div>
          </w:divsChild>
        </w:div>
        <w:div w:id="1585411003">
          <w:marLeft w:val="0"/>
          <w:marRight w:val="0"/>
          <w:marTop w:val="0"/>
          <w:marBottom w:val="0"/>
          <w:divBdr>
            <w:top w:val="none" w:sz="0" w:space="0" w:color="auto"/>
            <w:left w:val="none" w:sz="0" w:space="0" w:color="auto"/>
            <w:bottom w:val="none" w:sz="0" w:space="0" w:color="auto"/>
            <w:right w:val="none" w:sz="0" w:space="0" w:color="auto"/>
          </w:divBdr>
          <w:divsChild>
            <w:div w:id="5915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0452">
      <w:bodyDiv w:val="1"/>
      <w:marLeft w:val="0"/>
      <w:marRight w:val="0"/>
      <w:marTop w:val="0"/>
      <w:marBottom w:val="0"/>
      <w:divBdr>
        <w:top w:val="none" w:sz="0" w:space="0" w:color="auto"/>
        <w:left w:val="none" w:sz="0" w:space="0" w:color="auto"/>
        <w:bottom w:val="none" w:sz="0" w:space="0" w:color="auto"/>
        <w:right w:val="none" w:sz="0" w:space="0" w:color="auto"/>
      </w:divBdr>
      <w:divsChild>
        <w:div w:id="1557928876">
          <w:marLeft w:val="0"/>
          <w:marRight w:val="0"/>
          <w:marTop w:val="0"/>
          <w:marBottom w:val="0"/>
          <w:divBdr>
            <w:top w:val="none" w:sz="0" w:space="0" w:color="auto"/>
            <w:left w:val="none" w:sz="0" w:space="0" w:color="auto"/>
            <w:bottom w:val="none" w:sz="0" w:space="0" w:color="auto"/>
            <w:right w:val="none" w:sz="0" w:space="0" w:color="auto"/>
          </w:divBdr>
        </w:div>
      </w:divsChild>
    </w:div>
    <w:div w:id="849175520">
      <w:bodyDiv w:val="1"/>
      <w:marLeft w:val="0"/>
      <w:marRight w:val="0"/>
      <w:marTop w:val="0"/>
      <w:marBottom w:val="0"/>
      <w:divBdr>
        <w:top w:val="none" w:sz="0" w:space="0" w:color="auto"/>
        <w:left w:val="none" w:sz="0" w:space="0" w:color="auto"/>
        <w:bottom w:val="none" w:sz="0" w:space="0" w:color="auto"/>
        <w:right w:val="none" w:sz="0" w:space="0" w:color="auto"/>
      </w:divBdr>
    </w:div>
    <w:div w:id="1054768625">
      <w:bodyDiv w:val="1"/>
      <w:marLeft w:val="0"/>
      <w:marRight w:val="0"/>
      <w:marTop w:val="0"/>
      <w:marBottom w:val="0"/>
      <w:divBdr>
        <w:top w:val="none" w:sz="0" w:space="0" w:color="auto"/>
        <w:left w:val="none" w:sz="0" w:space="0" w:color="auto"/>
        <w:bottom w:val="none" w:sz="0" w:space="0" w:color="auto"/>
        <w:right w:val="none" w:sz="0" w:space="0" w:color="auto"/>
      </w:divBdr>
    </w:div>
    <w:div w:id="1536428204">
      <w:bodyDiv w:val="1"/>
      <w:marLeft w:val="0"/>
      <w:marRight w:val="0"/>
      <w:marTop w:val="0"/>
      <w:marBottom w:val="0"/>
      <w:divBdr>
        <w:top w:val="none" w:sz="0" w:space="0" w:color="auto"/>
        <w:left w:val="none" w:sz="0" w:space="0" w:color="auto"/>
        <w:bottom w:val="none" w:sz="0" w:space="0" w:color="auto"/>
        <w:right w:val="none" w:sz="0" w:space="0" w:color="auto"/>
      </w:divBdr>
      <w:divsChild>
        <w:div w:id="903293880">
          <w:marLeft w:val="0"/>
          <w:marRight w:val="0"/>
          <w:marTop w:val="0"/>
          <w:marBottom w:val="0"/>
          <w:divBdr>
            <w:top w:val="none" w:sz="0" w:space="0" w:color="auto"/>
            <w:left w:val="none" w:sz="0" w:space="0" w:color="auto"/>
            <w:bottom w:val="none" w:sz="0" w:space="0" w:color="auto"/>
            <w:right w:val="none" w:sz="0" w:space="0" w:color="auto"/>
          </w:divBdr>
          <w:divsChild>
            <w:div w:id="74479239">
              <w:marLeft w:val="0"/>
              <w:marRight w:val="0"/>
              <w:marTop w:val="0"/>
              <w:marBottom w:val="0"/>
              <w:divBdr>
                <w:top w:val="none" w:sz="0" w:space="0" w:color="auto"/>
                <w:left w:val="none" w:sz="0" w:space="0" w:color="auto"/>
                <w:bottom w:val="none" w:sz="0" w:space="0" w:color="auto"/>
                <w:right w:val="none" w:sz="0" w:space="0" w:color="auto"/>
              </w:divBdr>
            </w:div>
          </w:divsChild>
        </w:div>
        <w:div w:id="2081097687">
          <w:marLeft w:val="0"/>
          <w:marRight w:val="0"/>
          <w:marTop w:val="0"/>
          <w:marBottom w:val="0"/>
          <w:divBdr>
            <w:top w:val="none" w:sz="0" w:space="0" w:color="auto"/>
            <w:left w:val="none" w:sz="0" w:space="0" w:color="auto"/>
            <w:bottom w:val="none" w:sz="0" w:space="0" w:color="auto"/>
            <w:right w:val="none" w:sz="0" w:space="0" w:color="auto"/>
          </w:divBdr>
          <w:divsChild>
            <w:div w:id="98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0122">
      <w:bodyDiv w:val="1"/>
      <w:marLeft w:val="0"/>
      <w:marRight w:val="0"/>
      <w:marTop w:val="0"/>
      <w:marBottom w:val="0"/>
      <w:divBdr>
        <w:top w:val="none" w:sz="0" w:space="0" w:color="auto"/>
        <w:left w:val="none" w:sz="0" w:space="0" w:color="auto"/>
        <w:bottom w:val="none" w:sz="0" w:space="0" w:color="auto"/>
        <w:right w:val="none" w:sz="0" w:space="0" w:color="auto"/>
      </w:divBdr>
    </w:div>
    <w:div w:id="18716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1093/applin/amu0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22252-CD62-45AA-B1DD-66833A53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7937</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53078</CharactersWithSpaces>
  <SharedDoc>false</SharedDoc>
  <HLinks>
    <vt:vector size="12" baseType="variant">
      <vt:variant>
        <vt:i4>524380</vt:i4>
      </vt:variant>
      <vt:variant>
        <vt:i4>3</vt:i4>
      </vt:variant>
      <vt:variant>
        <vt:i4>0</vt:i4>
      </vt:variant>
      <vt:variant>
        <vt:i4>5</vt:i4>
      </vt:variant>
      <vt:variant>
        <vt:lpwstr>http://doi.org/10.1093/applin/amu080</vt:lpwstr>
      </vt:variant>
      <vt:variant>
        <vt:lpwstr/>
      </vt:variant>
      <vt:variant>
        <vt:i4>6291514</vt:i4>
      </vt:variant>
      <vt:variant>
        <vt:i4>0</vt:i4>
      </vt:variant>
      <vt:variant>
        <vt:i4>0</vt:i4>
      </vt:variant>
      <vt:variant>
        <vt:i4>5</vt:i4>
      </vt:variant>
      <vt:variant>
        <vt:lpwstr>http://dictionary.cambridge.org/dictionary/english/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2016-09-02T13:25:00Z</dcterms:created>
  <dcterms:modified xsi:type="dcterms:W3CDTF">2016-09-02T13:28:00Z</dcterms:modified>
</cp:coreProperties>
</file>