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54BF5" w14:textId="41E4FB17" w:rsidR="001A6C07" w:rsidRPr="009D74EC" w:rsidRDefault="001A6C07" w:rsidP="009E1D71">
      <w:pPr>
        <w:spacing w:after="0" w:line="480" w:lineRule="auto"/>
        <w:jc w:val="center"/>
        <w:rPr>
          <w:rFonts w:ascii="Times New Roman" w:hAnsi="Times New Roman" w:cs="Times New Roman"/>
          <w:b/>
          <w:sz w:val="24"/>
          <w:szCs w:val="24"/>
        </w:rPr>
      </w:pPr>
      <w:r w:rsidRPr="009D74EC">
        <w:rPr>
          <w:rFonts w:ascii="Times New Roman" w:hAnsi="Times New Roman" w:cs="Times New Roman"/>
          <w:b/>
          <w:sz w:val="24"/>
          <w:szCs w:val="24"/>
        </w:rPr>
        <w:t xml:space="preserve">Consistency pays: </w:t>
      </w:r>
      <w:r w:rsidR="003C3C89" w:rsidRPr="009D74EC">
        <w:rPr>
          <w:rFonts w:ascii="Times New Roman" w:hAnsi="Times New Roman" w:cs="Times New Roman"/>
          <w:b/>
          <w:sz w:val="24"/>
          <w:szCs w:val="24"/>
        </w:rPr>
        <w:t>Sex differences and f</w:t>
      </w:r>
      <w:r w:rsidR="00B445F8" w:rsidRPr="009D74EC">
        <w:rPr>
          <w:rFonts w:ascii="Times New Roman" w:hAnsi="Times New Roman" w:cs="Times New Roman"/>
          <w:b/>
          <w:sz w:val="24"/>
          <w:szCs w:val="24"/>
        </w:rPr>
        <w:t xml:space="preserve">itness consequences </w:t>
      </w:r>
      <w:r w:rsidRPr="009D74EC">
        <w:rPr>
          <w:rFonts w:ascii="Times New Roman" w:hAnsi="Times New Roman" w:cs="Times New Roman"/>
          <w:b/>
          <w:sz w:val="24"/>
          <w:szCs w:val="24"/>
        </w:rPr>
        <w:t>of</w:t>
      </w:r>
      <w:r w:rsidR="00992957" w:rsidRPr="009D74EC">
        <w:rPr>
          <w:rFonts w:ascii="Times New Roman" w:hAnsi="Times New Roman" w:cs="Times New Roman"/>
          <w:b/>
          <w:sz w:val="24"/>
          <w:szCs w:val="24"/>
        </w:rPr>
        <w:t xml:space="preserve"> behavioural</w:t>
      </w:r>
      <w:r w:rsidRPr="009D74EC">
        <w:rPr>
          <w:rFonts w:ascii="Times New Roman" w:hAnsi="Times New Roman" w:cs="Times New Roman"/>
          <w:b/>
          <w:sz w:val="24"/>
          <w:szCs w:val="24"/>
        </w:rPr>
        <w:t xml:space="preserve"> </w:t>
      </w:r>
      <w:r w:rsidR="00A506AF" w:rsidRPr="009D74EC">
        <w:rPr>
          <w:rFonts w:ascii="Times New Roman" w:hAnsi="Times New Roman" w:cs="Times New Roman"/>
          <w:b/>
          <w:sz w:val="24"/>
          <w:szCs w:val="24"/>
        </w:rPr>
        <w:t>specialisation</w:t>
      </w:r>
      <w:r w:rsidRPr="009D74EC">
        <w:rPr>
          <w:rFonts w:ascii="Times New Roman" w:hAnsi="Times New Roman" w:cs="Times New Roman"/>
          <w:b/>
          <w:sz w:val="24"/>
          <w:szCs w:val="24"/>
        </w:rPr>
        <w:t xml:space="preserve"> in </w:t>
      </w:r>
      <w:r w:rsidR="00B445F8" w:rsidRPr="009D74EC">
        <w:rPr>
          <w:rFonts w:ascii="Times New Roman" w:hAnsi="Times New Roman" w:cs="Times New Roman"/>
          <w:b/>
          <w:sz w:val="24"/>
          <w:szCs w:val="24"/>
        </w:rPr>
        <w:t xml:space="preserve">a </w:t>
      </w:r>
      <w:r w:rsidR="000635DB" w:rsidRPr="009D74EC">
        <w:rPr>
          <w:rFonts w:ascii="Times New Roman" w:hAnsi="Times New Roman" w:cs="Times New Roman"/>
          <w:b/>
          <w:sz w:val="24"/>
          <w:szCs w:val="24"/>
        </w:rPr>
        <w:t xml:space="preserve">wide ranging </w:t>
      </w:r>
      <w:r w:rsidR="00B445F8" w:rsidRPr="009D74EC">
        <w:rPr>
          <w:rFonts w:ascii="Times New Roman" w:hAnsi="Times New Roman" w:cs="Times New Roman"/>
          <w:b/>
          <w:sz w:val="24"/>
          <w:szCs w:val="24"/>
        </w:rPr>
        <w:t>seabird</w:t>
      </w:r>
    </w:p>
    <w:p w14:paraId="4029B613" w14:textId="77777777" w:rsidR="00413248" w:rsidRPr="009D74EC" w:rsidRDefault="00413248" w:rsidP="009E1D71">
      <w:pPr>
        <w:spacing w:after="0" w:line="480" w:lineRule="auto"/>
        <w:jc w:val="center"/>
        <w:rPr>
          <w:rFonts w:ascii="Times New Roman" w:hAnsi="Times New Roman" w:cs="Times New Roman"/>
          <w:b/>
          <w:sz w:val="24"/>
          <w:szCs w:val="24"/>
        </w:rPr>
      </w:pPr>
    </w:p>
    <w:p w14:paraId="1B3ABACA" w14:textId="2A3B2B73" w:rsidR="009B703B" w:rsidRPr="009D74EC" w:rsidRDefault="003618F0" w:rsidP="009E1D71">
      <w:pPr>
        <w:spacing w:after="0" w:line="480" w:lineRule="auto"/>
        <w:rPr>
          <w:rFonts w:ascii="Times New Roman" w:hAnsi="Times New Roman" w:cs="Times New Roman"/>
          <w:sz w:val="24"/>
          <w:szCs w:val="24"/>
        </w:rPr>
      </w:pPr>
      <w:r w:rsidRPr="009D74EC">
        <w:rPr>
          <w:rFonts w:ascii="Times New Roman" w:hAnsi="Times New Roman" w:cs="Times New Roman"/>
          <w:sz w:val="24"/>
          <w:szCs w:val="24"/>
        </w:rPr>
        <w:t>Samantha C. Patrick</w:t>
      </w:r>
      <w:r w:rsidR="00653F29" w:rsidRPr="009D74EC">
        <w:rPr>
          <w:rFonts w:ascii="Times New Roman" w:hAnsi="Times New Roman" w:cs="Times New Roman"/>
          <w:sz w:val="24"/>
          <w:szCs w:val="24"/>
          <w:vertAlign w:val="superscript"/>
        </w:rPr>
        <w:t>1,2</w:t>
      </w:r>
    </w:p>
    <w:p w14:paraId="371CA097" w14:textId="0864FB72" w:rsidR="003618F0" w:rsidRPr="009D74EC" w:rsidRDefault="003618F0" w:rsidP="00A861F2">
      <w:pPr>
        <w:tabs>
          <w:tab w:val="center" w:pos="4513"/>
        </w:tabs>
        <w:spacing w:after="0" w:line="480" w:lineRule="auto"/>
        <w:rPr>
          <w:rFonts w:ascii="Times New Roman" w:hAnsi="Times New Roman" w:cs="Times New Roman"/>
          <w:sz w:val="24"/>
          <w:szCs w:val="24"/>
          <w:vertAlign w:val="superscript"/>
        </w:rPr>
      </w:pPr>
      <w:r w:rsidRPr="009D74EC">
        <w:rPr>
          <w:rFonts w:ascii="Times New Roman" w:hAnsi="Times New Roman" w:cs="Times New Roman"/>
          <w:sz w:val="24"/>
          <w:szCs w:val="24"/>
        </w:rPr>
        <w:t>Henri Weimerskirch</w:t>
      </w:r>
      <w:r w:rsidR="00653F29" w:rsidRPr="009D74EC">
        <w:rPr>
          <w:rFonts w:ascii="Times New Roman" w:hAnsi="Times New Roman" w:cs="Times New Roman"/>
          <w:sz w:val="24"/>
          <w:szCs w:val="24"/>
          <w:vertAlign w:val="superscript"/>
        </w:rPr>
        <w:t>3</w:t>
      </w:r>
      <w:r w:rsidR="00A861F2">
        <w:rPr>
          <w:rFonts w:ascii="Times New Roman" w:hAnsi="Times New Roman" w:cs="Times New Roman"/>
          <w:sz w:val="24"/>
          <w:szCs w:val="24"/>
          <w:vertAlign w:val="superscript"/>
        </w:rPr>
        <w:tab/>
      </w:r>
    </w:p>
    <w:p w14:paraId="561F3D31" w14:textId="77777777" w:rsidR="00653F29" w:rsidRPr="009D74EC" w:rsidRDefault="00653F29" w:rsidP="009E1D71">
      <w:pPr>
        <w:spacing w:after="0" w:line="480" w:lineRule="auto"/>
        <w:rPr>
          <w:rFonts w:ascii="Times New Roman" w:hAnsi="Times New Roman" w:cs="Times New Roman"/>
          <w:sz w:val="24"/>
          <w:szCs w:val="24"/>
        </w:rPr>
      </w:pPr>
    </w:p>
    <w:p w14:paraId="64577EC5" w14:textId="77777777" w:rsidR="00653F29" w:rsidRPr="009D74EC" w:rsidRDefault="00653F29" w:rsidP="009E1D71">
      <w:pPr>
        <w:spacing w:after="0" w:line="480" w:lineRule="auto"/>
        <w:rPr>
          <w:rFonts w:ascii="Times New Roman" w:hAnsi="Times New Roman" w:cs="Times New Roman"/>
          <w:sz w:val="24"/>
          <w:szCs w:val="24"/>
        </w:rPr>
      </w:pPr>
      <w:r w:rsidRPr="009D74EC">
        <w:rPr>
          <w:rFonts w:ascii="Times New Roman" w:hAnsi="Times New Roman" w:cs="Times New Roman"/>
          <w:sz w:val="24"/>
          <w:szCs w:val="24"/>
        </w:rPr>
        <w:t>1. Biosciences, University of Gloucestershire, Swindon Road, Cheltenham, GL50 4AZ, UK</w:t>
      </w:r>
    </w:p>
    <w:p w14:paraId="0BA73F7C" w14:textId="77777777" w:rsidR="00653F29" w:rsidRPr="009D74EC" w:rsidRDefault="00653F29" w:rsidP="009E1D71">
      <w:pPr>
        <w:spacing w:after="0" w:line="480" w:lineRule="auto"/>
        <w:rPr>
          <w:rFonts w:ascii="Times New Roman" w:hAnsi="Times New Roman" w:cs="Times New Roman"/>
          <w:sz w:val="24"/>
          <w:szCs w:val="24"/>
        </w:rPr>
      </w:pPr>
      <w:r w:rsidRPr="009D74EC">
        <w:rPr>
          <w:rFonts w:ascii="Times New Roman" w:hAnsi="Times New Roman" w:cs="Times New Roman"/>
          <w:sz w:val="24"/>
          <w:szCs w:val="24"/>
        </w:rPr>
        <w:t>2. Department of Zoology, South Parks Road, University of Oxford, OX1 3PS, UK</w:t>
      </w:r>
    </w:p>
    <w:p w14:paraId="7F80D32E" w14:textId="51861501" w:rsidR="00653F29" w:rsidRPr="009D74EC" w:rsidRDefault="00653F29" w:rsidP="009E1D71">
      <w:pPr>
        <w:spacing w:after="0" w:line="480" w:lineRule="auto"/>
        <w:outlineLvl w:val="0"/>
        <w:rPr>
          <w:rFonts w:ascii="Times New Roman" w:hAnsi="Times New Roman" w:cs="Times New Roman"/>
          <w:sz w:val="24"/>
          <w:szCs w:val="24"/>
          <w:lang w:val="fr-FR"/>
        </w:rPr>
      </w:pPr>
      <w:r w:rsidRPr="009D74EC">
        <w:rPr>
          <w:rFonts w:ascii="Times New Roman" w:hAnsi="Times New Roman" w:cs="Times New Roman"/>
          <w:color w:val="000000"/>
          <w:sz w:val="24"/>
          <w:szCs w:val="24"/>
          <w:lang w:val="fr-FR"/>
        </w:rPr>
        <w:t xml:space="preserve">3. </w:t>
      </w:r>
      <w:r w:rsidRPr="009D74EC">
        <w:rPr>
          <w:rFonts w:ascii="Times New Roman" w:hAnsi="Times New Roman" w:cs="Times New Roman"/>
          <w:sz w:val="24"/>
          <w:szCs w:val="24"/>
          <w:lang w:val="fr-FR"/>
        </w:rPr>
        <w:t>Centre d’Etudes Biologiques de Chizé, CNRS-UPR1934, 79360 Villiers-en-Bois, France.</w:t>
      </w:r>
    </w:p>
    <w:p w14:paraId="750846A6" w14:textId="77777777" w:rsidR="00653F29" w:rsidRPr="009D74EC" w:rsidRDefault="00653F29" w:rsidP="009E1D71">
      <w:pPr>
        <w:autoSpaceDE w:val="0"/>
        <w:autoSpaceDN w:val="0"/>
        <w:adjustRightInd w:val="0"/>
        <w:spacing w:after="0" w:line="480" w:lineRule="auto"/>
        <w:rPr>
          <w:rStyle w:val="Hyperlink"/>
          <w:rFonts w:ascii="Times New Roman" w:hAnsi="Times New Roman" w:cs="Times New Roman"/>
          <w:sz w:val="24"/>
          <w:szCs w:val="24"/>
        </w:rPr>
      </w:pPr>
      <w:r w:rsidRPr="009D74EC">
        <w:rPr>
          <w:rFonts w:ascii="Times New Roman" w:hAnsi="Times New Roman" w:cs="Times New Roman"/>
          <w:sz w:val="24"/>
          <w:szCs w:val="24"/>
        </w:rPr>
        <w:t xml:space="preserve">*corresponding author: </w:t>
      </w:r>
      <w:hyperlink r:id="rId8" w:history="1">
        <w:r w:rsidRPr="009D74EC">
          <w:rPr>
            <w:rStyle w:val="Hyperlink"/>
            <w:rFonts w:ascii="Times New Roman" w:hAnsi="Times New Roman" w:cs="Times New Roman"/>
            <w:sz w:val="24"/>
            <w:szCs w:val="24"/>
          </w:rPr>
          <w:t>spatrick@glos.ac.uk</w:t>
        </w:r>
      </w:hyperlink>
    </w:p>
    <w:p w14:paraId="7D785F7E" w14:textId="77777777" w:rsidR="00BF6748" w:rsidRPr="009D74EC" w:rsidRDefault="00BF6748" w:rsidP="009E1D71">
      <w:pPr>
        <w:autoSpaceDE w:val="0"/>
        <w:autoSpaceDN w:val="0"/>
        <w:adjustRightInd w:val="0"/>
        <w:spacing w:after="0" w:line="480" w:lineRule="auto"/>
        <w:rPr>
          <w:rStyle w:val="Hyperlink"/>
          <w:rFonts w:ascii="Times New Roman" w:hAnsi="Times New Roman" w:cs="Times New Roman"/>
          <w:sz w:val="24"/>
          <w:szCs w:val="24"/>
        </w:rPr>
      </w:pPr>
    </w:p>
    <w:p w14:paraId="60498616" w14:textId="1C7C4B2E" w:rsidR="00307FF7" w:rsidRPr="009D74EC" w:rsidRDefault="001E4848" w:rsidP="009E1D71">
      <w:pPr>
        <w:spacing w:after="0" w:line="480" w:lineRule="auto"/>
        <w:rPr>
          <w:rFonts w:ascii="Times New Roman" w:hAnsi="Times New Roman" w:cs="Times New Roman"/>
          <w:sz w:val="24"/>
          <w:szCs w:val="24"/>
        </w:rPr>
      </w:pPr>
      <w:r w:rsidRPr="009D74EC">
        <w:rPr>
          <w:rFonts w:ascii="Times New Roman" w:hAnsi="Times New Roman" w:cs="Times New Roman"/>
          <w:sz w:val="24"/>
          <w:szCs w:val="24"/>
        </w:rPr>
        <w:t>Keywords: Intra-individual variability</w:t>
      </w:r>
      <w:r w:rsidR="004330DF" w:rsidRPr="009D74EC">
        <w:rPr>
          <w:rFonts w:ascii="Times New Roman" w:hAnsi="Times New Roman" w:cs="Times New Roman"/>
          <w:sz w:val="24"/>
          <w:szCs w:val="24"/>
        </w:rPr>
        <w:t xml:space="preserve">, </w:t>
      </w:r>
      <w:r w:rsidRPr="009D74EC">
        <w:rPr>
          <w:rFonts w:ascii="Times New Roman" w:hAnsi="Times New Roman" w:cs="Times New Roman"/>
          <w:sz w:val="24"/>
          <w:szCs w:val="24"/>
        </w:rPr>
        <w:t xml:space="preserve">seabirds, foraging, niche width, generalist </w:t>
      </w:r>
    </w:p>
    <w:p w14:paraId="76CB6141" w14:textId="77777777" w:rsidR="001E4848" w:rsidRPr="009D74EC" w:rsidRDefault="001E4848" w:rsidP="009E1D71">
      <w:pPr>
        <w:spacing w:after="0" w:line="480" w:lineRule="auto"/>
        <w:rPr>
          <w:rFonts w:ascii="Times New Roman" w:hAnsi="Times New Roman" w:cs="Times New Roman"/>
          <w:sz w:val="24"/>
          <w:szCs w:val="24"/>
        </w:rPr>
      </w:pPr>
    </w:p>
    <w:p w14:paraId="7FA9F3E6" w14:textId="77777777" w:rsidR="00DE49BF" w:rsidRPr="009D74EC" w:rsidRDefault="00DE49BF" w:rsidP="009E1D71">
      <w:pPr>
        <w:spacing w:after="0" w:line="480" w:lineRule="auto"/>
        <w:rPr>
          <w:rFonts w:ascii="Times New Roman" w:hAnsi="Times New Roman" w:cs="Times New Roman"/>
          <w:b/>
          <w:sz w:val="24"/>
          <w:szCs w:val="24"/>
        </w:rPr>
      </w:pPr>
      <w:r w:rsidRPr="009D74EC">
        <w:rPr>
          <w:rFonts w:ascii="Times New Roman" w:hAnsi="Times New Roman" w:cs="Times New Roman"/>
          <w:b/>
          <w:sz w:val="24"/>
          <w:szCs w:val="24"/>
        </w:rPr>
        <w:t>Abstract</w:t>
      </w:r>
    </w:p>
    <w:p w14:paraId="3545A7AE" w14:textId="3E0E5EFB" w:rsidR="003C3C89" w:rsidRPr="009D74EC" w:rsidRDefault="001A21D4" w:rsidP="009E1D71">
      <w:pPr>
        <w:spacing w:after="0" w:line="480" w:lineRule="auto"/>
        <w:rPr>
          <w:rFonts w:ascii="Times New Roman" w:hAnsi="Times New Roman" w:cs="Times New Roman"/>
          <w:sz w:val="24"/>
          <w:szCs w:val="24"/>
        </w:rPr>
      </w:pPr>
      <w:r w:rsidRPr="009D74EC">
        <w:rPr>
          <w:rFonts w:ascii="Times New Roman" w:hAnsi="Times New Roman" w:cs="Times New Roman"/>
          <w:sz w:val="24"/>
          <w:szCs w:val="24"/>
        </w:rPr>
        <w:t>S</w:t>
      </w:r>
      <w:r w:rsidR="00D20CAA" w:rsidRPr="009D74EC">
        <w:rPr>
          <w:rFonts w:ascii="Times New Roman" w:hAnsi="Times New Roman" w:cs="Times New Roman"/>
          <w:sz w:val="24"/>
          <w:szCs w:val="24"/>
        </w:rPr>
        <w:t>pecialists and generalists often coexist</w:t>
      </w:r>
      <w:r w:rsidRPr="009D74EC">
        <w:rPr>
          <w:rFonts w:ascii="Times New Roman" w:hAnsi="Times New Roman" w:cs="Times New Roman"/>
          <w:sz w:val="24"/>
          <w:szCs w:val="24"/>
        </w:rPr>
        <w:t xml:space="preserve"> within a single population</w:t>
      </w:r>
      <w:r w:rsidR="00553CB0" w:rsidRPr="009D74EC">
        <w:rPr>
          <w:rFonts w:ascii="Times New Roman" w:hAnsi="Times New Roman" w:cs="Times New Roman"/>
          <w:sz w:val="24"/>
          <w:szCs w:val="24"/>
        </w:rPr>
        <w:t xml:space="preserve"> but the </w:t>
      </w:r>
      <w:r w:rsidR="00D20CAA" w:rsidRPr="009D74EC">
        <w:rPr>
          <w:rFonts w:ascii="Times New Roman" w:hAnsi="Times New Roman" w:cs="Times New Roman"/>
          <w:sz w:val="24"/>
          <w:szCs w:val="24"/>
        </w:rPr>
        <w:t xml:space="preserve">biological drivers </w:t>
      </w:r>
      <w:r w:rsidR="00553CB0" w:rsidRPr="009D74EC">
        <w:rPr>
          <w:rFonts w:ascii="Times New Roman" w:hAnsi="Times New Roman" w:cs="Times New Roman"/>
          <w:sz w:val="24"/>
          <w:szCs w:val="24"/>
        </w:rPr>
        <w:t>of individual strategies are not fully resolved</w:t>
      </w:r>
      <w:r w:rsidR="00D20CAA" w:rsidRPr="009D74EC">
        <w:rPr>
          <w:rFonts w:ascii="Times New Roman" w:hAnsi="Times New Roman" w:cs="Times New Roman"/>
          <w:sz w:val="24"/>
          <w:szCs w:val="24"/>
        </w:rPr>
        <w:t>.</w:t>
      </w:r>
      <w:r w:rsidR="00A73B58" w:rsidRPr="009D74EC">
        <w:rPr>
          <w:rFonts w:ascii="Times New Roman" w:hAnsi="Times New Roman" w:cs="Times New Roman"/>
          <w:sz w:val="24"/>
          <w:szCs w:val="24"/>
        </w:rPr>
        <w:t xml:space="preserve"> </w:t>
      </w:r>
      <w:r w:rsidR="00784A86" w:rsidRPr="009D74EC">
        <w:rPr>
          <w:rFonts w:ascii="Times New Roman" w:hAnsi="Times New Roman" w:cs="Times New Roman"/>
          <w:sz w:val="24"/>
          <w:szCs w:val="24"/>
        </w:rPr>
        <w:t>When sexes differ in their</w:t>
      </w:r>
      <w:r w:rsidRPr="009D74EC">
        <w:rPr>
          <w:rFonts w:ascii="Times New Roman" w:hAnsi="Times New Roman" w:cs="Times New Roman"/>
          <w:sz w:val="24"/>
          <w:szCs w:val="24"/>
        </w:rPr>
        <w:t xml:space="preserve"> foraging </w:t>
      </w:r>
      <w:r w:rsidR="00784A86" w:rsidRPr="009D74EC">
        <w:rPr>
          <w:rFonts w:ascii="Times New Roman" w:hAnsi="Times New Roman" w:cs="Times New Roman"/>
          <w:sz w:val="24"/>
          <w:szCs w:val="24"/>
        </w:rPr>
        <w:t xml:space="preserve">strategy, this </w:t>
      </w:r>
      <w:r w:rsidR="00553CB0" w:rsidRPr="009D74EC">
        <w:rPr>
          <w:rFonts w:ascii="Times New Roman" w:hAnsi="Times New Roman" w:cs="Times New Roman"/>
          <w:sz w:val="24"/>
          <w:szCs w:val="24"/>
        </w:rPr>
        <w:t xml:space="preserve">can lead </w:t>
      </w:r>
      <w:r w:rsidR="00784A86" w:rsidRPr="009D74EC">
        <w:rPr>
          <w:rFonts w:ascii="Times New Roman" w:hAnsi="Times New Roman" w:cs="Times New Roman"/>
          <w:sz w:val="24"/>
          <w:szCs w:val="24"/>
        </w:rPr>
        <w:t xml:space="preserve">them </w:t>
      </w:r>
      <w:r w:rsidR="00553CB0" w:rsidRPr="009D74EC">
        <w:rPr>
          <w:rFonts w:ascii="Times New Roman" w:hAnsi="Times New Roman" w:cs="Times New Roman"/>
          <w:sz w:val="24"/>
          <w:szCs w:val="24"/>
        </w:rPr>
        <w:t>to differen</w:t>
      </w:r>
      <w:r w:rsidR="00784A86" w:rsidRPr="009D74EC">
        <w:rPr>
          <w:rFonts w:ascii="Times New Roman" w:hAnsi="Times New Roman" w:cs="Times New Roman"/>
          <w:sz w:val="24"/>
          <w:szCs w:val="24"/>
        </w:rPr>
        <w:t>t</w:t>
      </w:r>
      <w:r w:rsidR="00553CB0" w:rsidRPr="009D74EC">
        <w:rPr>
          <w:rFonts w:ascii="Times New Roman" w:hAnsi="Times New Roman" w:cs="Times New Roman"/>
          <w:sz w:val="24"/>
          <w:szCs w:val="24"/>
        </w:rPr>
        <w:t xml:space="preserve"> </w:t>
      </w:r>
      <w:r w:rsidR="00784A86" w:rsidRPr="009D74EC">
        <w:rPr>
          <w:rFonts w:ascii="Times New Roman" w:hAnsi="Times New Roman" w:cs="Times New Roman"/>
          <w:sz w:val="24"/>
          <w:szCs w:val="24"/>
        </w:rPr>
        <w:t xml:space="preserve">environmental conditions </w:t>
      </w:r>
      <w:r w:rsidR="00553CB0" w:rsidRPr="009D74EC">
        <w:rPr>
          <w:rFonts w:ascii="Times New Roman" w:hAnsi="Times New Roman" w:cs="Times New Roman"/>
          <w:sz w:val="24"/>
          <w:szCs w:val="24"/>
        </w:rPr>
        <w:t>and stability across the</w:t>
      </w:r>
      <w:r w:rsidR="00784A86" w:rsidRPr="009D74EC">
        <w:rPr>
          <w:rFonts w:ascii="Times New Roman" w:hAnsi="Times New Roman" w:cs="Times New Roman"/>
          <w:sz w:val="24"/>
          <w:szCs w:val="24"/>
        </w:rPr>
        <w:t>ir</w:t>
      </w:r>
      <w:r w:rsidR="00553CB0" w:rsidRPr="009D74EC">
        <w:rPr>
          <w:rFonts w:ascii="Times New Roman" w:hAnsi="Times New Roman" w:cs="Times New Roman"/>
          <w:sz w:val="24"/>
          <w:szCs w:val="24"/>
        </w:rPr>
        <w:t xml:space="preserve"> habitat range</w:t>
      </w:r>
      <w:r w:rsidR="007A0C3A" w:rsidRPr="009D74EC">
        <w:rPr>
          <w:rFonts w:ascii="Times New Roman" w:hAnsi="Times New Roman" w:cs="Times New Roman"/>
          <w:sz w:val="24"/>
          <w:szCs w:val="24"/>
        </w:rPr>
        <w:t xml:space="preserve">.  </w:t>
      </w:r>
      <w:r w:rsidR="00553CB0" w:rsidRPr="009D74EC">
        <w:rPr>
          <w:rFonts w:ascii="Times New Roman" w:hAnsi="Times New Roman" w:cs="Times New Roman"/>
          <w:sz w:val="24"/>
          <w:szCs w:val="24"/>
        </w:rPr>
        <w:t xml:space="preserve"> </w:t>
      </w:r>
      <w:r w:rsidR="007A0C3A" w:rsidRPr="009D74EC">
        <w:rPr>
          <w:rFonts w:ascii="Times New Roman" w:hAnsi="Times New Roman" w:cs="Times New Roman"/>
          <w:sz w:val="24"/>
          <w:szCs w:val="24"/>
        </w:rPr>
        <w:t>A</w:t>
      </w:r>
      <w:r w:rsidR="00553CB0" w:rsidRPr="009D74EC">
        <w:rPr>
          <w:rFonts w:ascii="Times New Roman" w:hAnsi="Times New Roman" w:cs="Times New Roman"/>
          <w:sz w:val="24"/>
          <w:szCs w:val="24"/>
        </w:rPr>
        <w:t>s such, sexual segregation</w:t>
      </w:r>
      <w:r w:rsidR="007A0C3A" w:rsidRPr="009D74EC">
        <w:rPr>
          <w:rFonts w:ascii="Times New Roman" w:hAnsi="Times New Roman" w:cs="Times New Roman"/>
          <w:sz w:val="24"/>
          <w:szCs w:val="24"/>
        </w:rPr>
        <w:t xml:space="preserve">, combined with </w:t>
      </w:r>
      <w:r w:rsidR="00553CB0" w:rsidRPr="009D74EC">
        <w:rPr>
          <w:rFonts w:ascii="Times New Roman" w:hAnsi="Times New Roman" w:cs="Times New Roman"/>
          <w:sz w:val="24"/>
          <w:szCs w:val="24"/>
        </w:rPr>
        <w:t>dominance</w:t>
      </w:r>
      <w:r w:rsidR="007A0C3A" w:rsidRPr="009D74EC">
        <w:rPr>
          <w:rFonts w:ascii="Times New Roman" w:hAnsi="Times New Roman" w:cs="Times New Roman"/>
          <w:sz w:val="24"/>
          <w:szCs w:val="24"/>
        </w:rPr>
        <w:t>,</w:t>
      </w:r>
      <w:r w:rsidR="00553CB0" w:rsidRPr="009D74EC">
        <w:rPr>
          <w:rFonts w:ascii="Times New Roman" w:hAnsi="Times New Roman" w:cs="Times New Roman"/>
          <w:sz w:val="24"/>
          <w:szCs w:val="24"/>
        </w:rPr>
        <w:t xml:space="preserve"> may lead to varying levels of </w:t>
      </w:r>
      <w:r w:rsidRPr="009D74EC">
        <w:rPr>
          <w:rFonts w:ascii="Times New Roman" w:hAnsi="Times New Roman" w:cs="Times New Roman"/>
          <w:sz w:val="24"/>
          <w:szCs w:val="24"/>
        </w:rPr>
        <w:t>specialisation</w:t>
      </w:r>
      <w:r w:rsidR="00553CB0" w:rsidRPr="009D74EC">
        <w:rPr>
          <w:rFonts w:ascii="Times New Roman" w:hAnsi="Times New Roman" w:cs="Times New Roman"/>
          <w:sz w:val="24"/>
          <w:szCs w:val="24"/>
        </w:rPr>
        <w:t xml:space="preserve"> between the sexes</w:t>
      </w:r>
      <w:r w:rsidRPr="009D74EC">
        <w:rPr>
          <w:rFonts w:ascii="Times New Roman" w:hAnsi="Times New Roman" w:cs="Times New Roman"/>
          <w:sz w:val="24"/>
          <w:szCs w:val="24"/>
        </w:rPr>
        <w:t xml:space="preserve">.  </w:t>
      </w:r>
      <w:r w:rsidR="00EB2673" w:rsidRPr="009D74EC">
        <w:rPr>
          <w:rFonts w:ascii="Times New Roman" w:hAnsi="Times New Roman" w:cs="Times New Roman"/>
          <w:sz w:val="24"/>
          <w:szCs w:val="24"/>
        </w:rPr>
        <w:t>Here w</w:t>
      </w:r>
      <w:r w:rsidR="003618F0" w:rsidRPr="009D74EC">
        <w:rPr>
          <w:rFonts w:ascii="Times New Roman" w:hAnsi="Times New Roman" w:cs="Times New Roman"/>
          <w:sz w:val="24"/>
          <w:szCs w:val="24"/>
        </w:rPr>
        <w:t>e examine</w:t>
      </w:r>
      <w:r w:rsidR="00D20CAA" w:rsidRPr="009D74EC">
        <w:rPr>
          <w:rFonts w:ascii="Times New Roman" w:hAnsi="Times New Roman" w:cs="Times New Roman"/>
          <w:sz w:val="24"/>
          <w:szCs w:val="24"/>
        </w:rPr>
        <w:t xml:space="preserve"> </w:t>
      </w:r>
      <w:r w:rsidR="00804BA7" w:rsidRPr="009D74EC">
        <w:rPr>
          <w:rFonts w:ascii="Times New Roman" w:hAnsi="Times New Roman" w:cs="Times New Roman"/>
          <w:sz w:val="24"/>
          <w:szCs w:val="24"/>
        </w:rPr>
        <w:t xml:space="preserve">spatial </w:t>
      </w:r>
      <w:r w:rsidR="00EB36C9" w:rsidRPr="009D74EC">
        <w:rPr>
          <w:rFonts w:ascii="Times New Roman" w:hAnsi="Times New Roman" w:cs="Times New Roman"/>
          <w:sz w:val="24"/>
          <w:szCs w:val="24"/>
        </w:rPr>
        <w:t xml:space="preserve">and temporal </w:t>
      </w:r>
      <w:r w:rsidR="00992957" w:rsidRPr="009D74EC">
        <w:rPr>
          <w:rFonts w:ascii="Times New Roman" w:hAnsi="Times New Roman" w:cs="Times New Roman"/>
          <w:sz w:val="24"/>
          <w:szCs w:val="24"/>
        </w:rPr>
        <w:t xml:space="preserve">niche width </w:t>
      </w:r>
      <w:r w:rsidR="00107536">
        <w:rPr>
          <w:rFonts w:ascii="Times New Roman" w:hAnsi="Times New Roman" w:cs="Times New Roman"/>
          <w:sz w:val="24"/>
          <w:szCs w:val="24"/>
        </w:rPr>
        <w:t>(Intra-individual variability in aspects of foraging behaviour)</w:t>
      </w:r>
      <w:r w:rsidR="00107536" w:rsidRPr="009D74EC">
        <w:rPr>
          <w:rFonts w:ascii="Times New Roman" w:hAnsi="Times New Roman" w:cs="Times New Roman"/>
          <w:sz w:val="24"/>
          <w:szCs w:val="24"/>
        </w:rPr>
        <w:t xml:space="preserve"> </w:t>
      </w:r>
      <w:r w:rsidR="00571761" w:rsidRPr="009D74EC">
        <w:rPr>
          <w:rFonts w:ascii="Times New Roman" w:hAnsi="Times New Roman" w:cs="Times New Roman"/>
          <w:sz w:val="24"/>
          <w:szCs w:val="24"/>
        </w:rPr>
        <w:t>of male and female</w:t>
      </w:r>
      <w:r w:rsidR="005A0D3C" w:rsidRPr="009D74EC">
        <w:rPr>
          <w:rFonts w:ascii="Times New Roman" w:hAnsi="Times New Roman" w:cs="Times New Roman"/>
          <w:sz w:val="24"/>
          <w:szCs w:val="24"/>
        </w:rPr>
        <w:t xml:space="preserve"> black browed albatrosses</w:t>
      </w:r>
      <w:r w:rsidR="00571761" w:rsidRPr="009D74EC">
        <w:rPr>
          <w:rFonts w:ascii="Times New Roman" w:hAnsi="Times New Roman" w:cs="Times New Roman"/>
          <w:sz w:val="24"/>
          <w:szCs w:val="24"/>
        </w:rPr>
        <w:t>, and its consequences</w:t>
      </w:r>
      <w:r w:rsidR="00D20CAA" w:rsidRPr="009D74EC">
        <w:rPr>
          <w:rFonts w:ascii="Times New Roman" w:hAnsi="Times New Roman" w:cs="Times New Roman"/>
          <w:sz w:val="24"/>
          <w:szCs w:val="24"/>
        </w:rPr>
        <w:t xml:space="preserve"> for </w:t>
      </w:r>
      <w:r w:rsidR="00571761" w:rsidRPr="009D74EC">
        <w:rPr>
          <w:rFonts w:ascii="Times New Roman" w:hAnsi="Times New Roman" w:cs="Times New Roman"/>
          <w:sz w:val="24"/>
          <w:szCs w:val="24"/>
        </w:rPr>
        <w:t>fitness</w:t>
      </w:r>
      <w:r w:rsidR="00FB193D" w:rsidRPr="009D74EC">
        <w:rPr>
          <w:rFonts w:ascii="Times New Roman" w:hAnsi="Times New Roman" w:cs="Times New Roman"/>
          <w:sz w:val="24"/>
          <w:szCs w:val="24"/>
        </w:rPr>
        <w:t>.</w:t>
      </w:r>
      <w:r w:rsidR="005A0D3C" w:rsidRPr="009D74EC">
        <w:rPr>
          <w:rFonts w:ascii="Times New Roman" w:hAnsi="Times New Roman" w:cs="Times New Roman"/>
          <w:sz w:val="24"/>
          <w:szCs w:val="24"/>
        </w:rPr>
        <w:t xml:space="preserve"> </w:t>
      </w:r>
      <w:r w:rsidR="00EB39B6" w:rsidRPr="009D74EC">
        <w:rPr>
          <w:rFonts w:ascii="Times New Roman" w:hAnsi="Times New Roman" w:cs="Times New Roman"/>
          <w:sz w:val="24"/>
          <w:szCs w:val="24"/>
        </w:rPr>
        <w:t xml:space="preserve"> </w:t>
      </w:r>
      <w:r w:rsidR="005A0D3C" w:rsidRPr="009D74EC">
        <w:rPr>
          <w:rFonts w:ascii="Times New Roman" w:hAnsi="Times New Roman" w:cs="Times New Roman"/>
          <w:sz w:val="24"/>
          <w:szCs w:val="24"/>
        </w:rPr>
        <w:t>We</w:t>
      </w:r>
      <w:r w:rsidR="00512848" w:rsidRPr="009D74EC">
        <w:rPr>
          <w:rFonts w:ascii="Times New Roman" w:hAnsi="Times New Roman" w:cs="Times New Roman"/>
          <w:sz w:val="24"/>
          <w:szCs w:val="24"/>
        </w:rPr>
        <w:t xml:space="preserve"> </w:t>
      </w:r>
      <w:r w:rsidR="00DA6D7B" w:rsidRPr="009D74EC">
        <w:rPr>
          <w:rFonts w:ascii="Times New Roman" w:hAnsi="Times New Roman" w:cs="Times New Roman"/>
          <w:sz w:val="24"/>
          <w:szCs w:val="24"/>
        </w:rPr>
        <w:t>show that</w:t>
      </w:r>
      <w:r w:rsidR="00512848" w:rsidRPr="009D74EC">
        <w:rPr>
          <w:rFonts w:ascii="Times New Roman" w:hAnsi="Times New Roman" w:cs="Times New Roman"/>
          <w:sz w:val="24"/>
          <w:szCs w:val="24"/>
        </w:rPr>
        <w:t xml:space="preserve"> females</w:t>
      </w:r>
      <w:r w:rsidR="00FB193D" w:rsidRPr="009D74EC">
        <w:rPr>
          <w:rFonts w:ascii="Times New Roman" w:hAnsi="Times New Roman" w:cs="Times New Roman"/>
          <w:sz w:val="24"/>
          <w:szCs w:val="24"/>
        </w:rPr>
        <w:t xml:space="preserve">, </w:t>
      </w:r>
      <w:r w:rsidR="00A42552" w:rsidRPr="009D74EC">
        <w:rPr>
          <w:rFonts w:ascii="Times New Roman" w:hAnsi="Times New Roman" w:cs="Times New Roman"/>
          <w:sz w:val="24"/>
          <w:szCs w:val="24"/>
        </w:rPr>
        <w:t>where maximum foraging range is under</w:t>
      </w:r>
      <w:r w:rsidR="00FB193D" w:rsidRPr="009D74EC">
        <w:rPr>
          <w:rFonts w:ascii="Times New Roman" w:hAnsi="Times New Roman" w:cs="Times New Roman"/>
          <w:sz w:val="24"/>
          <w:szCs w:val="24"/>
        </w:rPr>
        <w:t xml:space="preserve"> fluctuating selection,</w:t>
      </w:r>
      <w:r w:rsidR="00512848" w:rsidRPr="009D74EC">
        <w:rPr>
          <w:rFonts w:ascii="Times New Roman" w:hAnsi="Times New Roman" w:cs="Times New Roman"/>
          <w:sz w:val="24"/>
          <w:szCs w:val="24"/>
        </w:rPr>
        <w:t xml:space="preserve"> exhibit more variable behaviours</w:t>
      </w:r>
      <w:r w:rsidR="00933879" w:rsidRPr="009D74EC">
        <w:rPr>
          <w:rFonts w:ascii="Times New Roman" w:hAnsi="Times New Roman" w:cs="Times New Roman"/>
          <w:sz w:val="24"/>
          <w:szCs w:val="24"/>
        </w:rPr>
        <w:t xml:space="preserve"> </w:t>
      </w:r>
      <w:r w:rsidR="00AD6F37" w:rsidRPr="009D74EC">
        <w:rPr>
          <w:rFonts w:ascii="Times New Roman" w:hAnsi="Times New Roman" w:cs="Times New Roman"/>
          <w:sz w:val="24"/>
          <w:szCs w:val="24"/>
        </w:rPr>
        <w:t xml:space="preserve">and </w:t>
      </w:r>
      <w:r w:rsidR="00A42552" w:rsidRPr="009D74EC">
        <w:rPr>
          <w:rFonts w:ascii="Times New Roman" w:hAnsi="Times New Roman" w:cs="Times New Roman"/>
          <w:sz w:val="24"/>
          <w:szCs w:val="24"/>
        </w:rPr>
        <w:t>appear more generalist</w:t>
      </w:r>
      <w:r w:rsidR="003F3D3F" w:rsidRPr="009D74EC">
        <w:rPr>
          <w:rFonts w:ascii="Times New Roman" w:hAnsi="Times New Roman" w:cs="Times New Roman"/>
          <w:sz w:val="24"/>
          <w:szCs w:val="24"/>
        </w:rPr>
        <w:t xml:space="preserve"> </w:t>
      </w:r>
      <w:r w:rsidR="00DA6D7B" w:rsidRPr="009D74EC">
        <w:rPr>
          <w:rFonts w:ascii="Times New Roman" w:hAnsi="Times New Roman" w:cs="Times New Roman"/>
          <w:sz w:val="24"/>
          <w:szCs w:val="24"/>
        </w:rPr>
        <w:t>than males</w:t>
      </w:r>
      <w:r w:rsidR="00A42552" w:rsidRPr="009D74EC">
        <w:rPr>
          <w:rFonts w:ascii="Times New Roman" w:hAnsi="Times New Roman" w:cs="Times New Roman"/>
          <w:sz w:val="24"/>
          <w:szCs w:val="24"/>
        </w:rPr>
        <w:t xml:space="preserve">, </w:t>
      </w:r>
      <w:r w:rsidR="00FB193D" w:rsidRPr="009D74EC">
        <w:rPr>
          <w:rFonts w:ascii="Times New Roman" w:hAnsi="Times New Roman" w:cs="Times New Roman"/>
          <w:sz w:val="24"/>
          <w:szCs w:val="24"/>
        </w:rPr>
        <w:t>who are under directional selection to forage close to the colony.</w:t>
      </w:r>
      <w:r w:rsidR="00512848" w:rsidRPr="009D74EC">
        <w:rPr>
          <w:rFonts w:ascii="Times New Roman" w:hAnsi="Times New Roman" w:cs="Times New Roman"/>
          <w:sz w:val="24"/>
          <w:szCs w:val="24"/>
        </w:rPr>
        <w:t xml:space="preserve">  </w:t>
      </w:r>
      <w:r w:rsidR="003F3D3F" w:rsidRPr="009D74EC">
        <w:rPr>
          <w:rFonts w:ascii="Times New Roman" w:hAnsi="Times New Roman" w:cs="Times New Roman"/>
          <w:sz w:val="24"/>
          <w:szCs w:val="24"/>
        </w:rPr>
        <w:t>However withi</w:t>
      </w:r>
      <w:r w:rsidR="00512848" w:rsidRPr="009D74EC">
        <w:rPr>
          <w:rFonts w:ascii="Times New Roman" w:hAnsi="Times New Roman" w:cs="Times New Roman"/>
          <w:sz w:val="24"/>
          <w:szCs w:val="24"/>
        </w:rPr>
        <w:t xml:space="preserve">n </w:t>
      </w:r>
      <w:r w:rsidR="003F3D3F" w:rsidRPr="009D74EC">
        <w:rPr>
          <w:rFonts w:ascii="Times New Roman" w:hAnsi="Times New Roman" w:cs="Times New Roman"/>
          <w:sz w:val="24"/>
          <w:szCs w:val="24"/>
        </w:rPr>
        <w:t>each</w:t>
      </w:r>
      <w:r w:rsidR="00512848" w:rsidRPr="009D74EC">
        <w:rPr>
          <w:rFonts w:ascii="Times New Roman" w:hAnsi="Times New Roman" w:cs="Times New Roman"/>
          <w:sz w:val="24"/>
          <w:szCs w:val="24"/>
        </w:rPr>
        <w:t xml:space="preserve"> sex, successful birds had a much </w:t>
      </w:r>
      <w:r w:rsidR="00EB39B6" w:rsidRPr="009D74EC">
        <w:rPr>
          <w:rFonts w:ascii="Times New Roman" w:hAnsi="Times New Roman" w:cs="Times New Roman"/>
          <w:sz w:val="24"/>
          <w:szCs w:val="24"/>
        </w:rPr>
        <w:t>narrower niche width</w:t>
      </w:r>
      <w:r w:rsidR="00DA6D7B" w:rsidRPr="009D74EC">
        <w:rPr>
          <w:rFonts w:ascii="Times New Roman" w:hAnsi="Times New Roman" w:cs="Times New Roman"/>
          <w:sz w:val="24"/>
          <w:szCs w:val="24"/>
        </w:rPr>
        <w:t xml:space="preserve"> across</w:t>
      </w:r>
      <w:r w:rsidR="00EB39B6" w:rsidRPr="009D74EC">
        <w:rPr>
          <w:rFonts w:ascii="Times New Roman" w:hAnsi="Times New Roman" w:cs="Times New Roman"/>
          <w:sz w:val="24"/>
          <w:szCs w:val="24"/>
        </w:rPr>
        <w:t xml:space="preserve"> </w:t>
      </w:r>
      <w:r w:rsidR="00220279">
        <w:rPr>
          <w:rFonts w:ascii="Times New Roman" w:hAnsi="Times New Roman" w:cs="Times New Roman"/>
          <w:sz w:val="24"/>
          <w:szCs w:val="24"/>
        </w:rPr>
        <w:t>most</w:t>
      </w:r>
      <w:r w:rsidR="00220279" w:rsidRPr="009D74EC">
        <w:rPr>
          <w:rFonts w:ascii="Times New Roman" w:hAnsi="Times New Roman" w:cs="Times New Roman"/>
          <w:sz w:val="24"/>
          <w:szCs w:val="24"/>
        </w:rPr>
        <w:t xml:space="preserve"> </w:t>
      </w:r>
      <w:r w:rsidR="00DA6D7B" w:rsidRPr="009D74EC">
        <w:rPr>
          <w:rFonts w:ascii="Times New Roman" w:hAnsi="Times New Roman" w:cs="Times New Roman"/>
          <w:sz w:val="24"/>
          <w:szCs w:val="24"/>
        </w:rPr>
        <w:t>behaviours</w:t>
      </w:r>
      <w:r w:rsidR="00512848" w:rsidRPr="009D74EC">
        <w:rPr>
          <w:rFonts w:ascii="Times New Roman" w:hAnsi="Times New Roman" w:cs="Times New Roman"/>
          <w:sz w:val="24"/>
          <w:szCs w:val="24"/>
        </w:rPr>
        <w:t xml:space="preserve">, suggesting </w:t>
      </w:r>
      <w:r w:rsidR="00A42552" w:rsidRPr="009D74EC">
        <w:rPr>
          <w:rFonts w:ascii="Times New Roman" w:hAnsi="Times New Roman" w:cs="Times New Roman"/>
          <w:sz w:val="24"/>
          <w:szCs w:val="24"/>
        </w:rPr>
        <w:t xml:space="preserve">some </w:t>
      </w:r>
      <w:r w:rsidR="002947A7" w:rsidRPr="009D74EC">
        <w:rPr>
          <w:rFonts w:ascii="Times New Roman" w:hAnsi="Times New Roman" w:cs="Times New Roman"/>
          <w:sz w:val="24"/>
          <w:szCs w:val="24"/>
        </w:rPr>
        <w:t>specialisation is</w:t>
      </w:r>
      <w:r w:rsidR="00DA6D7B" w:rsidRPr="009D74EC">
        <w:rPr>
          <w:rFonts w:ascii="Times New Roman" w:hAnsi="Times New Roman" w:cs="Times New Roman"/>
          <w:sz w:val="24"/>
          <w:szCs w:val="24"/>
        </w:rPr>
        <w:t xml:space="preserve"> </w:t>
      </w:r>
      <w:r w:rsidR="00512848" w:rsidRPr="009D74EC">
        <w:rPr>
          <w:rFonts w:ascii="Times New Roman" w:hAnsi="Times New Roman" w:cs="Times New Roman"/>
          <w:sz w:val="24"/>
          <w:szCs w:val="24"/>
        </w:rPr>
        <w:t xml:space="preserve">adaptive </w:t>
      </w:r>
      <w:r w:rsidR="00DA6D7B" w:rsidRPr="009D74EC">
        <w:rPr>
          <w:rFonts w:ascii="Times New Roman" w:hAnsi="Times New Roman" w:cs="Times New Roman"/>
          <w:sz w:val="24"/>
          <w:szCs w:val="24"/>
        </w:rPr>
        <w:t xml:space="preserve">in both sexes.  </w:t>
      </w:r>
      <w:r w:rsidR="00512848" w:rsidRPr="009D74EC">
        <w:rPr>
          <w:rFonts w:ascii="Times New Roman" w:hAnsi="Times New Roman" w:cs="Times New Roman"/>
          <w:sz w:val="24"/>
          <w:szCs w:val="24"/>
        </w:rPr>
        <w:t xml:space="preserve"> </w:t>
      </w:r>
      <w:r w:rsidR="00DA6D7B" w:rsidRPr="009D74EC">
        <w:rPr>
          <w:rFonts w:ascii="Times New Roman" w:hAnsi="Times New Roman" w:cs="Times New Roman"/>
          <w:sz w:val="24"/>
          <w:szCs w:val="24"/>
        </w:rPr>
        <w:t xml:space="preserve">These results </w:t>
      </w:r>
      <w:r w:rsidR="00DA6D7B" w:rsidRPr="009D74EC">
        <w:rPr>
          <w:rFonts w:ascii="Times New Roman" w:hAnsi="Times New Roman" w:cs="Times New Roman"/>
          <w:sz w:val="24"/>
          <w:szCs w:val="24"/>
        </w:rPr>
        <w:lastRenderedPageBreak/>
        <w:t>demonstrate</w:t>
      </w:r>
      <w:r w:rsidR="002947A7" w:rsidRPr="009D74EC">
        <w:rPr>
          <w:rFonts w:ascii="Times New Roman" w:hAnsi="Times New Roman" w:cs="Times New Roman"/>
          <w:sz w:val="24"/>
          <w:szCs w:val="24"/>
        </w:rPr>
        <w:t xml:space="preserve"> that while there are sex differences in </w:t>
      </w:r>
      <w:r w:rsidR="00992957" w:rsidRPr="009D74EC">
        <w:rPr>
          <w:rFonts w:ascii="Times New Roman" w:hAnsi="Times New Roman" w:cs="Times New Roman"/>
          <w:sz w:val="24"/>
          <w:szCs w:val="24"/>
        </w:rPr>
        <w:t>niche width,</w:t>
      </w:r>
      <w:r w:rsidR="002947A7" w:rsidRPr="009D74EC">
        <w:rPr>
          <w:rFonts w:ascii="Times New Roman" w:hAnsi="Times New Roman" w:cs="Times New Roman"/>
          <w:sz w:val="24"/>
          <w:szCs w:val="24"/>
        </w:rPr>
        <w:t xml:space="preserve"> the </w:t>
      </w:r>
      <w:r w:rsidR="00DA6D7B" w:rsidRPr="009D74EC">
        <w:rPr>
          <w:rFonts w:ascii="Times New Roman" w:hAnsi="Times New Roman" w:cs="Times New Roman"/>
          <w:sz w:val="24"/>
          <w:szCs w:val="24"/>
        </w:rPr>
        <w:t>fitn</w:t>
      </w:r>
      <w:r w:rsidR="002947A7" w:rsidRPr="009D74EC">
        <w:rPr>
          <w:rFonts w:ascii="Times New Roman" w:hAnsi="Times New Roman" w:cs="Times New Roman"/>
          <w:sz w:val="24"/>
          <w:szCs w:val="24"/>
        </w:rPr>
        <w:t>ess benefit of</w:t>
      </w:r>
      <w:r w:rsidR="00DA6D7B" w:rsidRPr="009D74EC">
        <w:rPr>
          <w:rFonts w:ascii="Times New Roman" w:hAnsi="Times New Roman" w:cs="Times New Roman"/>
          <w:sz w:val="24"/>
          <w:szCs w:val="24"/>
        </w:rPr>
        <w:t xml:space="preserve"> specialisation</w:t>
      </w:r>
      <w:r w:rsidR="00EB39B6" w:rsidRPr="009D74EC">
        <w:rPr>
          <w:rFonts w:ascii="Times New Roman" w:hAnsi="Times New Roman" w:cs="Times New Roman"/>
          <w:sz w:val="24"/>
          <w:szCs w:val="24"/>
        </w:rPr>
        <w:t xml:space="preserve"> </w:t>
      </w:r>
      <w:r w:rsidR="002947A7" w:rsidRPr="009D74EC">
        <w:rPr>
          <w:rFonts w:ascii="Times New Roman" w:hAnsi="Times New Roman" w:cs="Times New Roman"/>
          <w:sz w:val="24"/>
          <w:szCs w:val="24"/>
        </w:rPr>
        <w:t xml:space="preserve">in </w:t>
      </w:r>
      <w:r w:rsidR="007F728A" w:rsidRPr="009D74EC">
        <w:rPr>
          <w:rFonts w:ascii="Times New Roman" w:hAnsi="Times New Roman" w:cs="Times New Roman"/>
          <w:sz w:val="24"/>
          <w:szCs w:val="24"/>
        </w:rPr>
        <w:t>spatial distribution</w:t>
      </w:r>
      <w:r w:rsidR="00804BA7" w:rsidRPr="009D74EC">
        <w:rPr>
          <w:rFonts w:ascii="Times New Roman" w:hAnsi="Times New Roman" w:cs="Times New Roman"/>
          <w:sz w:val="24"/>
          <w:szCs w:val="24"/>
        </w:rPr>
        <w:t xml:space="preserve"> </w:t>
      </w:r>
      <w:r w:rsidR="002947A7" w:rsidRPr="009D74EC">
        <w:rPr>
          <w:rFonts w:ascii="Times New Roman" w:hAnsi="Times New Roman" w:cs="Times New Roman"/>
          <w:sz w:val="24"/>
          <w:szCs w:val="24"/>
        </w:rPr>
        <w:t>is strong in</w:t>
      </w:r>
      <w:r w:rsidR="00EB39B6" w:rsidRPr="009D74EC">
        <w:rPr>
          <w:rFonts w:ascii="Times New Roman" w:hAnsi="Times New Roman" w:cs="Times New Roman"/>
          <w:sz w:val="24"/>
          <w:szCs w:val="24"/>
        </w:rPr>
        <w:t xml:space="preserve"> </w:t>
      </w:r>
      <w:r w:rsidR="00046C6A" w:rsidRPr="009D74EC">
        <w:rPr>
          <w:rFonts w:ascii="Times New Roman" w:hAnsi="Times New Roman" w:cs="Times New Roman"/>
          <w:sz w:val="24"/>
          <w:szCs w:val="24"/>
        </w:rPr>
        <w:t>this wide ranging seabird</w:t>
      </w:r>
      <w:r w:rsidR="002947A7" w:rsidRPr="009D74EC">
        <w:rPr>
          <w:rFonts w:ascii="Times New Roman" w:hAnsi="Times New Roman" w:cs="Times New Roman"/>
          <w:sz w:val="24"/>
          <w:szCs w:val="24"/>
        </w:rPr>
        <w:t xml:space="preserve">.  </w:t>
      </w:r>
      <w:r w:rsidR="00EB39B6" w:rsidRPr="009D74EC">
        <w:rPr>
          <w:rFonts w:ascii="Times New Roman" w:hAnsi="Times New Roman" w:cs="Times New Roman"/>
          <w:sz w:val="24"/>
          <w:szCs w:val="24"/>
        </w:rPr>
        <w:t xml:space="preserve"> </w:t>
      </w:r>
      <w:r w:rsidR="00DA6D7B" w:rsidRPr="009D74EC">
        <w:rPr>
          <w:rFonts w:ascii="Times New Roman" w:hAnsi="Times New Roman" w:cs="Times New Roman"/>
          <w:sz w:val="24"/>
          <w:szCs w:val="24"/>
        </w:rPr>
        <w:t xml:space="preserve"> </w:t>
      </w:r>
    </w:p>
    <w:p w14:paraId="552D5AA2" w14:textId="77777777" w:rsidR="00EB39B6" w:rsidRPr="009D74EC" w:rsidRDefault="00EB39B6" w:rsidP="009E1D71">
      <w:pPr>
        <w:spacing w:after="0" w:line="480" w:lineRule="auto"/>
        <w:rPr>
          <w:rFonts w:ascii="Times New Roman" w:hAnsi="Times New Roman" w:cs="Times New Roman"/>
          <w:b/>
          <w:sz w:val="24"/>
          <w:szCs w:val="24"/>
        </w:rPr>
      </w:pPr>
    </w:p>
    <w:p w14:paraId="1A279D4A" w14:textId="77777777" w:rsidR="009B703B" w:rsidRPr="009D74EC" w:rsidRDefault="00DE49BF" w:rsidP="009E1D71">
      <w:pPr>
        <w:spacing w:after="0" w:line="480" w:lineRule="auto"/>
        <w:rPr>
          <w:rFonts w:ascii="Times New Roman" w:hAnsi="Times New Roman" w:cs="Times New Roman"/>
          <w:b/>
          <w:sz w:val="24"/>
          <w:szCs w:val="24"/>
        </w:rPr>
      </w:pPr>
      <w:r w:rsidRPr="009D74EC">
        <w:rPr>
          <w:rFonts w:ascii="Times New Roman" w:hAnsi="Times New Roman" w:cs="Times New Roman"/>
          <w:b/>
          <w:sz w:val="24"/>
          <w:szCs w:val="24"/>
        </w:rPr>
        <w:t>Introduction</w:t>
      </w:r>
    </w:p>
    <w:p w14:paraId="6D514424" w14:textId="391A4985" w:rsidR="00A1122D" w:rsidRPr="009D74EC" w:rsidRDefault="00566B71" w:rsidP="009E1D71">
      <w:pPr>
        <w:autoSpaceDE w:val="0"/>
        <w:autoSpaceDN w:val="0"/>
        <w:adjustRightInd w:val="0"/>
        <w:spacing w:after="0" w:line="480" w:lineRule="auto"/>
        <w:rPr>
          <w:rFonts w:ascii="Times New Roman" w:hAnsi="Times New Roman" w:cs="Times New Roman"/>
          <w:sz w:val="24"/>
          <w:szCs w:val="24"/>
        </w:rPr>
      </w:pPr>
      <w:r w:rsidRPr="009D74EC">
        <w:rPr>
          <w:rFonts w:ascii="Times New Roman" w:hAnsi="Times New Roman" w:cs="Times New Roman"/>
          <w:sz w:val="24"/>
          <w:szCs w:val="24"/>
        </w:rPr>
        <w:t>There is increasing evidence</w:t>
      </w:r>
      <w:r w:rsidR="001A6C07" w:rsidRPr="009D74EC">
        <w:rPr>
          <w:rFonts w:ascii="Times New Roman" w:hAnsi="Times New Roman" w:cs="Times New Roman"/>
          <w:sz w:val="24"/>
          <w:szCs w:val="24"/>
        </w:rPr>
        <w:t xml:space="preserve"> that individuals</w:t>
      </w:r>
      <w:r w:rsidR="00EB39B6" w:rsidRPr="009D74EC">
        <w:rPr>
          <w:rFonts w:ascii="Times New Roman" w:hAnsi="Times New Roman" w:cs="Times New Roman"/>
          <w:sz w:val="24"/>
          <w:szCs w:val="24"/>
        </w:rPr>
        <w:t xml:space="preserve"> within the same population </w:t>
      </w:r>
      <w:r w:rsidR="001A6C07" w:rsidRPr="009D74EC">
        <w:rPr>
          <w:rFonts w:ascii="Times New Roman" w:hAnsi="Times New Roman" w:cs="Times New Roman"/>
          <w:sz w:val="24"/>
          <w:szCs w:val="24"/>
        </w:rPr>
        <w:t xml:space="preserve">may use different resources </w:t>
      </w:r>
      <w:r w:rsidR="00B13FF0" w:rsidRPr="009D74EC">
        <w:rPr>
          <w:rFonts w:ascii="Times New Roman" w:hAnsi="Times New Roman" w:cs="Times New Roman"/>
          <w:sz w:val="24"/>
          <w:szCs w:val="24"/>
        </w:rPr>
        <w:fldChar w:fldCharType="begin"/>
      </w:r>
      <w:r w:rsidR="007A0C3A" w:rsidRPr="009D74EC">
        <w:rPr>
          <w:rFonts w:ascii="Times New Roman" w:hAnsi="Times New Roman" w:cs="Times New Roman"/>
          <w:sz w:val="24"/>
          <w:szCs w:val="24"/>
        </w:rPr>
        <w:instrText xml:space="preserve"> ADDIN ZOTERO_ITEM CSL_CITATION {"citationID":"MVPasUsV","properties":{"formattedCitation":"(1,2)","plainCitation":"(1,2)"},"citationItems":[{"id":111,"uris":["http://zotero.org/users/1976460/items/Q4Q85TNU"],"uri":["http://zotero.org/users/1976460/items/Q4Q85TNU"],"itemData":{"id":111,"type":"article-journal","title":"The ecology of individuals: Incidence and implications of individual specialization","container-title":"American Naturalist","page":"1-28","volume":"161","issue":"1","note":"Times Cited: 233","author":[{"family":"Bolnick","given":"D. I."},{"family":"Svanback","given":"R."},{"family":"Fordyce","given":"J. A."},{"family":"Yang","given":"L. H."},{"family":"Davis","given":"J. M."},{"family":"Hulsey","given":"C. D."},{"family":"Forister","given":"M. L."}],"issued":{"date-parts":[["2003"]]}}},{"id":1347,"uris":["http://zotero.org/users/1976460/items/UZ7R8TRX"],"uri":["http://zotero.org/users/1976460/items/UZ7R8TRX"],"itemData":{"id":1347,"type":"article-journal","title":"The ecological causes of individual specialisation","container-title":"Ecology Letters","page":"948-958","volume":"14","issue":"9","source":"NCBI PubMed","abstract":"Many generalist populations are composed of specialised individuals, whose niches are small subsets of the population niche. This 'individual specialisation' is a widespread phenomenon in natural populations, but until recently few studies quantified the magnitude of individual specialisation and how this magnitude varies among populations or contexts. Such quantitative approaches are necessary for us to understand how ecological interactions influence the amount of among-individual variation, and how the amount of variation might affect ecological dynamics. Herein, we review recent studies of individual specialisation, emphasising the novel insights arising from quantitative measures of diet variation. Experimental and comparative studies have confirmed long-standing theoretical expectations that the magnitude of among-individual diet variation depends on the level of intra and interspecific competition, ecological opportunity and predation. In contrast, there is little empirical information as to how individual specialisation affects community dynamics. We discuss some emerging methodological issues as guidelines for researchers studying individual specialisation, and make specific recommendations regarding avenues for future research.","DOI":"10.1111/j.1461-0248.2011.01662.x","ISSN":"1461-0248","note":"PMID: 21790933","journalAbbreviation":"Ecol. Lett.","language":"eng","author":[{"family":"Araújo","given":"Márcio S."},{"family":"Bolnick","given":"Daniel I."},{"family":"Layman","given":"Craig A."}],"issued":{"date-parts":[["2011",9]]},"PMID":"21790933"}}],"schema":"https://github.com/citation-style-language/schema/raw/master/csl-citation.json"} </w:instrText>
      </w:r>
      <w:r w:rsidR="00B13FF0" w:rsidRPr="009D74EC">
        <w:rPr>
          <w:rFonts w:ascii="Times New Roman" w:hAnsi="Times New Roman" w:cs="Times New Roman"/>
          <w:sz w:val="24"/>
          <w:szCs w:val="24"/>
        </w:rPr>
        <w:fldChar w:fldCharType="separate"/>
      </w:r>
      <w:r w:rsidR="007A0C3A" w:rsidRPr="009D74EC">
        <w:rPr>
          <w:rFonts w:ascii="Times New Roman" w:hAnsi="Times New Roman" w:cs="Times New Roman"/>
          <w:sz w:val="24"/>
          <w:szCs w:val="24"/>
        </w:rPr>
        <w:t>(1,2)</w:t>
      </w:r>
      <w:r w:rsidR="00B13FF0" w:rsidRPr="009D74EC">
        <w:rPr>
          <w:rFonts w:ascii="Times New Roman" w:hAnsi="Times New Roman" w:cs="Times New Roman"/>
          <w:sz w:val="24"/>
          <w:szCs w:val="24"/>
        </w:rPr>
        <w:fldChar w:fldCharType="end"/>
      </w:r>
      <w:r w:rsidR="00A040BF" w:rsidRPr="009D74EC">
        <w:rPr>
          <w:rFonts w:ascii="Times New Roman" w:hAnsi="Times New Roman" w:cs="Times New Roman"/>
          <w:sz w:val="24"/>
          <w:szCs w:val="24"/>
        </w:rPr>
        <w:t>.</w:t>
      </w:r>
      <w:r w:rsidR="001A6C07" w:rsidRPr="009D74EC">
        <w:rPr>
          <w:rFonts w:ascii="Times New Roman" w:hAnsi="Times New Roman" w:cs="Times New Roman"/>
          <w:sz w:val="24"/>
          <w:szCs w:val="24"/>
        </w:rPr>
        <w:t xml:space="preserve">  </w:t>
      </w:r>
      <w:r w:rsidR="005250AA" w:rsidRPr="009D74EC">
        <w:rPr>
          <w:rFonts w:ascii="Times New Roman" w:hAnsi="Times New Roman" w:cs="Times New Roman"/>
          <w:sz w:val="24"/>
          <w:szCs w:val="24"/>
        </w:rPr>
        <w:t>This v</w:t>
      </w:r>
      <w:r w:rsidR="001A6C07" w:rsidRPr="009D74EC">
        <w:rPr>
          <w:rFonts w:ascii="Times New Roman" w:hAnsi="Times New Roman" w:cs="Times New Roman"/>
          <w:sz w:val="24"/>
          <w:szCs w:val="24"/>
        </w:rPr>
        <w:t xml:space="preserve">ariation in niche is thought to be </w:t>
      </w:r>
      <w:r w:rsidR="00FA4DDE" w:rsidRPr="009D74EC">
        <w:rPr>
          <w:rFonts w:ascii="Times New Roman" w:hAnsi="Times New Roman" w:cs="Times New Roman"/>
          <w:sz w:val="24"/>
          <w:szCs w:val="24"/>
        </w:rPr>
        <w:t>adaptive as it limits</w:t>
      </w:r>
      <w:r w:rsidR="001A733E" w:rsidRPr="009D74EC">
        <w:rPr>
          <w:rFonts w:ascii="Times New Roman" w:hAnsi="Times New Roman" w:cs="Times New Roman"/>
          <w:sz w:val="24"/>
          <w:szCs w:val="24"/>
        </w:rPr>
        <w:t xml:space="preserve"> </w:t>
      </w:r>
      <w:r w:rsidR="001A6C07" w:rsidRPr="009D74EC">
        <w:rPr>
          <w:rFonts w:ascii="Times New Roman" w:hAnsi="Times New Roman" w:cs="Times New Roman"/>
          <w:sz w:val="24"/>
          <w:szCs w:val="24"/>
        </w:rPr>
        <w:t xml:space="preserve">the </w:t>
      </w:r>
      <w:r w:rsidR="001A733E" w:rsidRPr="009D74EC">
        <w:rPr>
          <w:rFonts w:ascii="Times New Roman" w:hAnsi="Times New Roman" w:cs="Times New Roman"/>
          <w:sz w:val="24"/>
          <w:szCs w:val="24"/>
        </w:rPr>
        <w:t>overlap</w:t>
      </w:r>
      <w:r w:rsidR="001A6C07" w:rsidRPr="009D74EC">
        <w:rPr>
          <w:rFonts w:ascii="Times New Roman" w:hAnsi="Times New Roman" w:cs="Times New Roman"/>
          <w:sz w:val="24"/>
          <w:szCs w:val="24"/>
        </w:rPr>
        <w:t>,</w:t>
      </w:r>
      <w:r w:rsidR="001A733E" w:rsidRPr="009D74EC">
        <w:rPr>
          <w:rFonts w:ascii="Times New Roman" w:hAnsi="Times New Roman" w:cs="Times New Roman"/>
          <w:sz w:val="24"/>
          <w:szCs w:val="24"/>
        </w:rPr>
        <w:t xml:space="preserve"> and therefore</w:t>
      </w:r>
      <w:r w:rsidR="00FA4DDE" w:rsidRPr="009D74EC">
        <w:rPr>
          <w:rFonts w:ascii="Times New Roman" w:hAnsi="Times New Roman" w:cs="Times New Roman"/>
          <w:sz w:val="24"/>
          <w:szCs w:val="24"/>
        </w:rPr>
        <w:t xml:space="preserve"> the competition</w:t>
      </w:r>
      <w:r w:rsidR="001A6C07" w:rsidRPr="009D74EC">
        <w:rPr>
          <w:rFonts w:ascii="Times New Roman" w:hAnsi="Times New Roman" w:cs="Times New Roman"/>
          <w:sz w:val="24"/>
          <w:szCs w:val="24"/>
        </w:rPr>
        <w:t>,</w:t>
      </w:r>
      <w:r w:rsidR="00FA4DDE" w:rsidRPr="009D74EC">
        <w:rPr>
          <w:rFonts w:ascii="Times New Roman" w:hAnsi="Times New Roman" w:cs="Times New Roman"/>
          <w:sz w:val="24"/>
          <w:szCs w:val="24"/>
        </w:rPr>
        <w:t xml:space="preserve"> between </w:t>
      </w:r>
      <w:r w:rsidR="005250AA" w:rsidRPr="009D74EC">
        <w:rPr>
          <w:rFonts w:ascii="Times New Roman" w:hAnsi="Times New Roman" w:cs="Times New Roman"/>
          <w:sz w:val="24"/>
          <w:szCs w:val="24"/>
        </w:rPr>
        <w:t>conspecifics</w:t>
      </w:r>
      <w:r w:rsidR="00EB36C9" w:rsidRPr="009D74EC">
        <w:rPr>
          <w:rFonts w:ascii="Times New Roman" w:hAnsi="Times New Roman" w:cs="Times New Roman"/>
          <w:sz w:val="24"/>
          <w:szCs w:val="24"/>
        </w:rPr>
        <w:t xml:space="preserve"> (1,2).  </w:t>
      </w:r>
      <w:r w:rsidR="008967BE" w:rsidRPr="009D74EC">
        <w:rPr>
          <w:rFonts w:ascii="Times New Roman" w:hAnsi="Times New Roman" w:cs="Times New Roman"/>
          <w:sz w:val="24"/>
          <w:szCs w:val="24"/>
        </w:rPr>
        <w:t xml:space="preserve"> </w:t>
      </w:r>
      <w:r w:rsidR="00417CF3" w:rsidRPr="009D74EC">
        <w:rPr>
          <w:rFonts w:ascii="Times New Roman" w:hAnsi="Times New Roman" w:cs="Times New Roman"/>
          <w:sz w:val="24"/>
          <w:szCs w:val="24"/>
        </w:rPr>
        <w:t>Difference</w:t>
      </w:r>
      <w:r w:rsidR="000F67AE" w:rsidRPr="009D74EC">
        <w:rPr>
          <w:rFonts w:ascii="Times New Roman" w:hAnsi="Times New Roman" w:cs="Times New Roman"/>
          <w:sz w:val="24"/>
          <w:szCs w:val="24"/>
        </w:rPr>
        <w:t>s</w:t>
      </w:r>
      <w:r w:rsidR="00417CF3" w:rsidRPr="009D74EC">
        <w:rPr>
          <w:rFonts w:ascii="Times New Roman" w:hAnsi="Times New Roman" w:cs="Times New Roman"/>
          <w:sz w:val="24"/>
          <w:szCs w:val="24"/>
        </w:rPr>
        <w:t xml:space="preserve"> in niche are</w:t>
      </w:r>
      <w:r w:rsidR="00240A5C" w:rsidRPr="009D74EC">
        <w:rPr>
          <w:rFonts w:ascii="Times New Roman" w:hAnsi="Times New Roman" w:cs="Times New Roman"/>
          <w:sz w:val="24"/>
          <w:szCs w:val="24"/>
        </w:rPr>
        <w:t xml:space="preserve"> often explained by ontogenetic</w:t>
      </w:r>
      <w:r w:rsidR="008967BE" w:rsidRPr="009D74EC">
        <w:rPr>
          <w:rFonts w:ascii="Times New Roman" w:hAnsi="Times New Roman" w:cs="Times New Roman"/>
          <w:sz w:val="24"/>
          <w:szCs w:val="24"/>
        </w:rPr>
        <w:t xml:space="preserve"> </w:t>
      </w:r>
      <w:r w:rsidR="00417CF3" w:rsidRPr="009D74EC">
        <w:rPr>
          <w:rFonts w:ascii="Times New Roman" w:hAnsi="Times New Roman" w:cs="Times New Roman"/>
          <w:sz w:val="24"/>
          <w:szCs w:val="24"/>
        </w:rPr>
        <w:t>or sex differences</w:t>
      </w:r>
      <w:r w:rsidR="007A0C3A" w:rsidRPr="009D74EC">
        <w:rPr>
          <w:rFonts w:ascii="Times New Roman" w:hAnsi="Times New Roman" w:cs="Times New Roman"/>
          <w:sz w:val="24"/>
          <w:szCs w:val="24"/>
        </w:rPr>
        <w:t xml:space="preserve"> </w:t>
      </w:r>
      <w:r w:rsidR="007A0C3A" w:rsidRPr="009D74EC">
        <w:rPr>
          <w:rFonts w:ascii="Times New Roman" w:hAnsi="Times New Roman" w:cs="Times New Roman"/>
          <w:sz w:val="24"/>
          <w:szCs w:val="24"/>
        </w:rPr>
        <w:fldChar w:fldCharType="begin"/>
      </w:r>
      <w:r w:rsidR="007A0C3A" w:rsidRPr="009D74EC">
        <w:rPr>
          <w:rFonts w:ascii="Times New Roman" w:hAnsi="Times New Roman" w:cs="Times New Roman"/>
          <w:sz w:val="24"/>
          <w:szCs w:val="24"/>
        </w:rPr>
        <w:instrText xml:space="preserve"> ADDIN ZOTERO_ITEM CSL_CITATION {"citationID":"1l2oigmfoa","properties":{"formattedCitation":"(3)","plainCitation":"(3)"},"citationItems":[{"id":318,"uris":["http://zotero.org/users/1976460/items/IAAH4P76"],"uri":["http://zotero.org/users/1976460/items/IAAH4P76"],"itemData":{"id":318,"type":"article-journal","title":"Individual feeding specialisation in shorebirds: population consequences and conservation implications","container-title":"Biological Reviews","page":"503-518","volume":"75","issue":"4","abstract":"Individual feeding specialisation, in shorebirds is reviewed, and the possible mechanisms involved in such specialisations. Any specialisation can be seen as an individual strategy, and the optimum strategy for any given individual will be conditional upon its specific priorities and constraints. Some specialisations are related to social status and some to individual skills. Some are also probably frequency dependent. However, related to social status and some to individual skills. Some are also probably frequency-dependent. However, most shorebird specialisations are constrained to a large extent by individual morphology, particularly bill morphology. For example, larger birds are able to handle larger prey, and birds with longer bills are able to feed on more deeply buried prey. Sex differences in bill length are uncommon in the Charardriidae, which are surface peckers, but are common in the Scolopacidae, which feed by probing soft substrates. Sex differences in bill morphology are frequently associated with sex differences in feeding specialisation. There is evidence that different feeding specialisations are associated with different payoffs, in which case the probability of failing to reproduce or of dying will not be distributed equally throughout the population. I consider the population consequences of such feeding specialisations, particularly the different risks and benefits associated with different habitats or diets. I also consider the way in which individuals may differ in response to habitat loss or change. I suggest that population models designed to predict the effect of habitat loss or change on shorebirds should have the ability to investigate the differential response of certain sections of the population, particularly different ages or sexes, that specialise in different diets or feeding methods.","author":[{"family":"Durell","given":"Seald"}],"issued":{"date-parts":[["2000",11]]}}}],"schema":"https://github.com/citation-style-language/schema/raw/master/csl-citation.json"} </w:instrText>
      </w:r>
      <w:r w:rsidR="007A0C3A" w:rsidRPr="009D74EC">
        <w:rPr>
          <w:rFonts w:ascii="Times New Roman" w:hAnsi="Times New Roman" w:cs="Times New Roman"/>
          <w:sz w:val="24"/>
          <w:szCs w:val="24"/>
        </w:rPr>
        <w:fldChar w:fldCharType="separate"/>
      </w:r>
      <w:r w:rsidR="007A0C3A" w:rsidRPr="009D74EC">
        <w:rPr>
          <w:rFonts w:ascii="Times New Roman" w:hAnsi="Times New Roman" w:cs="Times New Roman"/>
          <w:sz w:val="24"/>
          <w:szCs w:val="24"/>
        </w:rPr>
        <w:t>(3)</w:t>
      </w:r>
      <w:r w:rsidR="007A0C3A" w:rsidRPr="009D74EC">
        <w:rPr>
          <w:rFonts w:ascii="Times New Roman" w:hAnsi="Times New Roman" w:cs="Times New Roman"/>
          <w:sz w:val="24"/>
          <w:szCs w:val="24"/>
        </w:rPr>
        <w:fldChar w:fldCharType="end"/>
      </w:r>
      <w:r w:rsidR="00417CF3" w:rsidRPr="009D74EC">
        <w:rPr>
          <w:rFonts w:ascii="Times New Roman" w:hAnsi="Times New Roman" w:cs="Times New Roman"/>
          <w:sz w:val="24"/>
          <w:szCs w:val="24"/>
        </w:rPr>
        <w:t xml:space="preserve"> attributed to variation in competitive ability</w:t>
      </w:r>
      <w:r w:rsidR="007A0C3A" w:rsidRPr="009D74EC">
        <w:rPr>
          <w:rFonts w:ascii="Times New Roman" w:hAnsi="Times New Roman" w:cs="Times New Roman"/>
          <w:sz w:val="24"/>
          <w:szCs w:val="24"/>
        </w:rPr>
        <w:t xml:space="preserve"> </w:t>
      </w:r>
      <w:r w:rsidR="007A0C3A" w:rsidRPr="009D74EC">
        <w:rPr>
          <w:rFonts w:ascii="Times New Roman" w:hAnsi="Times New Roman" w:cs="Times New Roman"/>
          <w:sz w:val="24"/>
          <w:szCs w:val="24"/>
        </w:rPr>
        <w:fldChar w:fldCharType="begin"/>
      </w:r>
      <w:r w:rsidR="007A0C3A" w:rsidRPr="009D74EC">
        <w:rPr>
          <w:rFonts w:ascii="Times New Roman" w:hAnsi="Times New Roman" w:cs="Times New Roman"/>
          <w:sz w:val="24"/>
          <w:szCs w:val="24"/>
        </w:rPr>
        <w:instrText xml:space="preserve"> ADDIN ZOTERO_ITEM CSL_CITATION {"citationID":"17b9988vjv","properties":{"formattedCitation":"(4)","plainCitation":"(4)"},"citationItems":[{"id":854,"uris":["http://zotero.org/users/1976460/items/BP9KZTUK"],"uri":["http://zotero.org/users/1976460/items/BP9KZTUK"],"itemData":{"id":854,"type":"article-journal","title":"Seasonal sexual segregation in two Thalassarche albatross species: competitive exclusion, reproductive role specialization or foraging niche divergence?","container-title":"Proceedings of the Royal Society of London Series B-Biological Sciences","page":"1283-1291","volume":"271","issue":"1545","note":"Times Cited: 51","author":[{"family":"Phillips","given":"R. A."},{"family":"Silk","given":"J. R. D."},{"family":"Phalan","given":"B."},{"family":"Catry","given":"P."},{"family":"Croxall","given":"J. P."}],"issued":{"date-parts":[["2004"]]}}}],"schema":"https://github.com/citation-style-language/schema/raw/master/csl-citation.json"} </w:instrText>
      </w:r>
      <w:r w:rsidR="007A0C3A" w:rsidRPr="009D74EC">
        <w:rPr>
          <w:rFonts w:ascii="Times New Roman" w:hAnsi="Times New Roman" w:cs="Times New Roman"/>
          <w:sz w:val="24"/>
          <w:szCs w:val="24"/>
        </w:rPr>
        <w:fldChar w:fldCharType="separate"/>
      </w:r>
      <w:r w:rsidR="007A0C3A" w:rsidRPr="009D74EC">
        <w:rPr>
          <w:rFonts w:ascii="Times New Roman" w:hAnsi="Times New Roman" w:cs="Times New Roman"/>
          <w:sz w:val="24"/>
          <w:szCs w:val="24"/>
        </w:rPr>
        <w:t>(4)</w:t>
      </w:r>
      <w:r w:rsidR="007A0C3A" w:rsidRPr="009D74EC">
        <w:rPr>
          <w:rFonts w:ascii="Times New Roman" w:hAnsi="Times New Roman" w:cs="Times New Roman"/>
          <w:sz w:val="24"/>
          <w:szCs w:val="24"/>
        </w:rPr>
        <w:fldChar w:fldCharType="end"/>
      </w:r>
      <w:r w:rsidR="00417CF3" w:rsidRPr="009D74EC">
        <w:rPr>
          <w:rFonts w:ascii="Times New Roman" w:hAnsi="Times New Roman" w:cs="Times New Roman"/>
          <w:sz w:val="24"/>
          <w:szCs w:val="24"/>
        </w:rPr>
        <w:t>, foraging efficiency</w:t>
      </w:r>
      <w:r w:rsidR="00546F6C" w:rsidRPr="009D74EC">
        <w:rPr>
          <w:rFonts w:ascii="Times New Roman" w:hAnsi="Times New Roman" w:cs="Times New Roman"/>
          <w:sz w:val="24"/>
          <w:szCs w:val="24"/>
        </w:rPr>
        <w:t xml:space="preserve"> </w:t>
      </w:r>
      <w:r w:rsidR="00EB36C9" w:rsidRPr="009D74EC">
        <w:rPr>
          <w:rFonts w:ascii="Times New Roman" w:hAnsi="Times New Roman" w:cs="Times New Roman"/>
          <w:sz w:val="24"/>
          <w:szCs w:val="24"/>
        </w:rPr>
        <w:fldChar w:fldCharType="begin"/>
      </w:r>
      <w:r w:rsidR="00EB36C9" w:rsidRPr="009D74EC">
        <w:rPr>
          <w:rFonts w:ascii="Times New Roman" w:hAnsi="Times New Roman" w:cs="Times New Roman"/>
          <w:sz w:val="24"/>
          <w:szCs w:val="24"/>
        </w:rPr>
        <w:instrText xml:space="preserve"> ADDIN ZOTERO_ITEM CSL_CITATION {"citationID":"1ded9kold5","properties":{"formattedCitation":"(5)","plainCitation":"(5)"},"citationItems":[{"id":239,"uris":["http://zotero.org/users/1976460/items/AHTW5VNN"],"uri":["http://zotero.org/users/1976460/items/AHTW5VNN"],"itemData":{"id":239,"type":"article-journal","title":"Chick-rearing Crozet shags (Phalacrocorax melanogenis) display sex-specific foraging behaviour","container-title":"Antarctic Science","page":"55-63","volume":"19","issue":"1","note":"Times Cited: 11","author":[{"family":"Cook","given":"Timothee R."},{"family":"Cherel","given":"Yves"},{"family":"Bost","given":"Charles-Andre"},{"family":"Tremblayz","given":"Mann"}],"issued":{"date-parts":[["2007",3]]}}}],"schema":"https://github.com/citation-style-language/schema/raw/master/csl-citation.json"} </w:instrText>
      </w:r>
      <w:r w:rsidR="00EB36C9" w:rsidRPr="009D74EC">
        <w:rPr>
          <w:rFonts w:ascii="Times New Roman" w:hAnsi="Times New Roman" w:cs="Times New Roman"/>
          <w:sz w:val="24"/>
          <w:szCs w:val="24"/>
        </w:rPr>
        <w:fldChar w:fldCharType="separate"/>
      </w:r>
      <w:r w:rsidR="00EB36C9" w:rsidRPr="009D74EC">
        <w:rPr>
          <w:rFonts w:ascii="Times New Roman" w:hAnsi="Times New Roman" w:cs="Times New Roman"/>
          <w:sz w:val="24"/>
          <w:szCs w:val="24"/>
        </w:rPr>
        <w:t>(5)</w:t>
      </w:r>
      <w:r w:rsidR="00EB36C9" w:rsidRPr="009D74EC">
        <w:rPr>
          <w:rFonts w:ascii="Times New Roman" w:hAnsi="Times New Roman" w:cs="Times New Roman"/>
          <w:sz w:val="24"/>
          <w:szCs w:val="24"/>
        </w:rPr>
        <w:fldChar w:fldCharType="end"/>
      </w:r>
      <w:r w:rsidR="00417CF3" w:rsidRPr="009D74EC">
        <w:rPr>
          <w:rFonts w:ascii="Times New Roman" w:hAnsi="Times New Roman" w:cs="Times New Roman"/>
          <w:sz w:val="24"/>
          <w:szCs w:val="24"/>
        </w:rPr>
        <w:t xml:space="preserve"> or nutrient requirements among the groups</w:t>
      </w:r>
      <w:r w:rsidR="00EB36C9" w:rsidRPr="009D74EC">
        <w:rPr>
          <w:rFonts w:ascii="Times New Roman" w:hAnsi="Times New Roman" w:cs="Times New Roman"/>
          <w:sz w:val="24"/>
          <w:szCs w:val="24"/>
        </w:rPr>
        <w:t xml:space="preserve"> </w:t>
      </w:r>
      <w:r w:rsidR="00EB36C9" w:rsidRPr="009D74EC">
        <w:rPr>
          <w:rFonts w:ascii="Times New Roman" w:hAnsi="Times New Roman" w:cs="Times New Roman"/>
          <w:sz w:val="24"/>
          <w:szCs w:val="24"/>
        </w:rPr>
        <w:fldChar w:fldCharType="begin"/>
      </w:r>
      <w:r w:rsidR="00EB36C9" w:rsidRPr="009D74EC">
        <w:rPr>
          <w:rFonts w:ascii="Times New Roman" w:hAnsi="Times New Roman" w:cs="Times New Roman"/>
          <w:sz w:val="24"/>
          <w:szCs w:val="24"/>
        </w:rPr>
        <w:instrText xml:space="preserve"> ADDIN ZOTERO_ITEM CSL_CITATION {"citationID":"licjaata4","properties":{"formattedCitation":"(6)","plainCitation":"(6)"},"citationItems":[{"id":1430,"uris":["http://zotero.org/users/1976460/items/Z6ZDRE26"],"uri":["http://zotero.org/users/1976460/items/Z6ZDRE26"],"itemData":{"id":1430,"type":"article-journal","title":"Sex differences in grey seal diet reflect seasonal variation in foraging behaviour and reproductive expenditure: evidence from quantitative fatty acid signature analysis","container-title":"Journal of Animal Ecology","page":"490-502","volume":"76","issue":"3","source":"Wiley Online Library","abstract":"* 1Intraspecific variation in diet can be an important component of a species niche breadth. We tested the hypothesis that sex differences in seasonal foraging behaviour and energy storage of sexually size dimorphic grey seals Halichoerus grypus (Fabrisius 1971) are reflected in differences in the diet and niche breadth. Diet composition was estimated for 496 adult (226 males, 270 females) and 91 juvenile (46 males/45 females; all 6 months old) grey seals sampled between 1993 and 2000 using quantitative fatty acid signature analysis. Niche breadth and overlap were estimated using the Shannon–Weaver diversity index (H′) and the Morisita–Horn index (CH), respectively.\n* 2Sand lance Ammodytes dubius (Reinhardt 1837) and redfish Sebastes sp. (Cuvier 1829) accounted for a high proportion of the diet in both sexes and age groups. However, the diets of adult males were significantly more diverse across all seasons (H′: males 0·36 ± 0·007 vs. females 0·28 ± 0·007) and less energy dense in spring (male 5·3 ± 0·07 kJ g−1 vs. females 5·6 ± 0·09 kJ g−1) than those of adult females.\n* 3Season and sex explained most of the observed variation in adult diets, but there were significant sex–season interactions. These differences were most evident during the post-breeding (spring) foraging period when energy acquisition is important to female recovery of nutrient stores needed to support pregnancy. Females selected fewer and higher quality prey species in spring than males.\n* 4There were no sex differences in the diets of juvenile grey seals. Although many of the species overlapped with those eaten by adults, juvenile niche breadth (H′: 0·41 ± 0·014, n = 91) was significantly broader than that of adults (H′: 0·30 ± 0·011, n = 115). Juvenile diets were also of lower energy density (5·3 ± 0·04 kJ g−1) than those of adults (5·6 ±  0·09 kJ g−1), suggesting less selectivity in these young and relatively naïve predators.\n* 5Sex-specific seasonal changes in diet correspond to seasonal changes in diving behaviour and rate of body energy accumulation of adult males and females. Sex-specific reproductive requirements appear to be a primary factor generating the intraspecific variation in the seasonal foraging ecology of this large marine carnivore. However, sex differences in the breadth and energy content of diets also suggest the influence of body-size dimorphism as a factor shaping the diet of this species.","DOI":"10.1111/j.1365-2656.2007.01215.x","ISSN":"1365-2656","shortTitle":"Sex differences in grey seal diet reflect seasonal variation in foraging behaviour and reproductive expenditure","language":"en","author":[{"family":"Beck","given":"Carrie A."},{"family":"Iverson","given":"Sara J."},{"family":"Bowen","given":"W. Don"},{"family":"Blanchard","given":"Wade"}],"issued":{"date-parts":[["2007"]],"season":"mai"},"accessed":{"date-parts":[["2014",7,1]]}}}],"schema":"https://github.com/citation-style-language/schema/raw/master/csl-citation.json"} </w:instrText>
      </w:r>
      <w:r w:rsidR="00EB36C9" w:rsidRPr="009D74EC">
        <w:rPr>
          <w:rFonts w:ascii="Times New Roman" w:hAnsi="Times New Roman" w:cs="Times New Roman"/>
          <w:sz w:val="24"/>
          <w:szCs w:val="24"/>
        </w:rPr>
        <w:fldChar w:fldCharType="separate"/>
      </w:r>
      <w:r w:rsidR="00EB36C9" w:rsidRPr="009D74EC">
        <w:rPr>
          <w:rFonts w:ascii="Times New Roman" w:hAnsi="Times New Roman" w:cs="Times New Roman"/>
          <w:sz w:val="24"/>
          <w:szCs w:val="24"/>
        </w:rPr>
        <w:t>(6)</w:t>
      </w:r>
      <w:r w:rsidR="00EB36C9" w:rsidRPr="009D74EC">
        <w:rPr>
          <w:rFonts w:ascii="Times New Roman" w:hAnsi="Times New Roman" w:cs="Times New Roman"/>
          <w:sz w:val="24"/>
          <w:szCs w:val="24"/>
        </w:rPr>
        <w:fldChar w:fldCharType="end"/>
      </w:r>
      <w:r w:rsidR="00BA1EAA" w:rsidRPr="009D74EC">
        <w:rPr>
          <w:rFonts w:ascii="Times New Roman" w:hAnsi="Times New Roman" w:cs="Times New Roman"/>
          <w:sz w:val="24"/>
          <w:szCs w:val="24"/>
        </w:rPr>
        <w:t>.</w:t>
      </w:r>
      <w:r w:rsidR="00FB193D" w:rsidRPr="009D74EC">
        <w:rPr>
          <w:rFonts w:ascii="Times New Roman" w:hAnsi="Times New Roman" w:cs="Times New Roman"/>
          <w:sz w:val="24"/>
          <w:szCs w:val="24"/>
        </w:rPr>
        <w:t xml:space="preserve">  </w:t>
      </w:r>
    </w:p>
    <w:p w14:paraId="2AFFFF8D" w14:textId="019B6B4B" w:rsidR="00FB193D" w:rsidRPr="009D74EC" w:rsidRDefault="00EB36C9" w:rsidP="009D74EC">
      <w:pPr>
        <w:tabs>
          <w:tab w:val="left" w:pos="2475"/>
        </w:tabs>
        <w:autoSpaceDE w:val="0"/>
        <w:autoSpaceDN w:val="0"/>
        <w:adjustRightInd w:val="0"/>
        <w:spacing w:after="0" w:line="480" w:lineRule="auto"/>
        <w:rPr>
          <w:rFonts w:ascii="Times New Roman" w:hAnsi="Times New Roman" w:cs="Times New Roman"/>
          <w:sz w:val="24"/>
          <w:szCs w:val="24"/>
        </w:rPr>
      </w:pPr>
      <w:r w:rsidRPr="009D74EC">
        <w:rPr>
          <w:rFonts w:ascii="Times New Roman" w:hAnsi="Times New Roman" w:cs="Times New Roman"/>
          <w:sz w:val="24"/>
          <w:szCs w:val="24"/>
        </w:rPr>
        <w:tab/>
      </w:r>
    </w:p>
    <w:p w14:paraId="6293B5C1" w14:textId="6A5260CE" w:rsidR="001D64F3" w:rsidRPr="009D74EC" w:rsidRDefault="00417CF3" w:rsidP="009D74EC">
      <w:pPr>
        <w:pStyle w:val="Bibliography"/>
        <w:tabs>
          <w:tab w:val="clear" w:pos="504"/>
          <w:tab w:val="left" w:pos="0"/>
        </w:tabs>
        <w:spacing w:line="480" w:lineRule="auto"/>
        <w:ind w:left="0" w:firstLine="0"/>
        <w:rPr>
          <w:rFonts w:ascii="Times New Roman" w:hAnsi="Times New Roman" w:cs="Times New Roman"/>
          <w:sz w:val="24"/>
          <w:szCs w:val="24"/>
        </w:rPr>
      </w:pPr>
      <w:r w:rsidRPr="009D74EC">
        <w:rPr>
          <w:rFonts w:ascii="Times New Roman" w:hAnsi="Times New Roman" w:cs="Times New Roman"/>
          <w:sz w:val="24"/>
          <w:szCs w:val="24"/>
        </w:rPr>
        <w:t>Individuals may differ from one another because of the frequency with which they use resources</w:t>
      </w:r>
      <w:r w:rsidR="009D74EC" w:rsidRPr="009D74EC">
        <w:rPr>
          <w:rFonts w:ascii="Times New Roman" w:hAnsi="Times New Roman" w:cs="Times New Roman"/>
          <w:sz w:val="24"/>
          <w:szCs w:val="24"/>
        </w:rPr>
        <w:t xml:space="preserve"> </w:t>
      </w:r>
      <w:r w:rsidR="00BF6748" w:rsidRPr="009D74EC">
        <w:rPr>
          <w:rFonts w:ascii="Times New Roman" w:hAnsi="Times New Roman" w:cs="Times New Roman"/>
          <w:sz w:val="24"/>
          <w:szCs w:val="24"/>
        </w:rPr>
        <w:t>(niche)</w:t>
      </w:r>
      <w:r w:rsidRPr="009D74EC">
        <w:rPr>
          <w:rFonts w:ascii="Times New Roman" w:hAnsi="Times New Roman" w:cs="Times New Roman"/>
          <w:sz w:val="24"/>
          <w:szCs w:val="24"/>
        </w:rPr>
        <w:t xml:space="preserve"> or because of the variati</w:t>
      </w:r>
      <w:r w:rsidR="00BF6748" w:rsidRPr="009D74EC">
        <w:rPr>
          <w:rFonts w:ascii="Times New Roman" w:hAnsi="Times New Roman" w:cs="Times New Roman"/>
          <w:sz w:val="24"/>
          <w:szCs w:val="24"/>
        </w:rPr>
        <w:t xml:space="preserve">on in resource use they exhibit (niche width).  </w:t>
      </w:r>
      <w:r w:rsidR="002D5322" w:rsidRPr="009D74EC">
        <w:rPr>
          <w:rFonts w:ascii="Times New Roman" w:hAnsi="Times New Roman" w:cs="Times New Roman"/>
          <w:sz w:val="24"/>
          <w:szCs w:val="24"/>
        </w:rPr>
        <w:t xml:space="preserve">Generalist  strategies, with </w:t>
      </w:r>
      <w:r w:rsidR="00804BA7" w:rsidRPr="009D74EC">
        <w:rPr>
          <w:rFonts w:ascii="Times New Roman" w:hAnsi="Times New Roman" w:cs="Times New Roman"/>
          <w:sz w:val="24"/>
          <w:szCs w:val="24"/>
        </w:rPr>
        <w:t>large niche width</w:t>
      </w:r>
      <w:r w:rsidR="00EB39B6" w:rsidRPr="009D74EC">
        <w:rPr>
          <w:rFonts w:ascii="Times New Roman" w:hAnsi="Times New Roman" w:cs="Times New Roman"/>
          <w:sz w:val="24"/>
          <w:szCs w:val="24"/>
        </w:rPr>
        <w:t xml:space="preserve">, </w:t>
      </w:r>
      <w:r w:rsidR="002D5322" w:rsidRPr="009D74EC">
        <w:rPr>
          <w:rFonts w:ascii="Times New Roman" w:hAnsi="Times New Roman" w:cs="Times New Roman"/>
          <w:sz w:val="24"/>
          <w:szCs w:val="24"/>
        </w:rPr>
        <w:t xml:space="preserve">are predicted to </w:t>
      </w:r>
      <w:r w:rsidR="00EB39B6" w:rsidRPr="009D74EC">
        <w:rPr>
          <w:rFonts w:ascii="Times New Roman" w:hAnsi="Times New Roman" w:cs="Times New Roman"/>
          <w:sz w:val="24"/>
          <w:szCs w:val="24"/>
        </w:rPr>
        <w:t>persist</w:t>
      </w:r>
      <w:r w:rsidR="002D5322" w:rsidRPr="009D74EC">
        <w:rPr>
          <w:rFonts w:ascii="Times New Roman" w:hAnsi="Times New Roman" w:cs="Times New Roman"/>
          <w:sz w:val="24"/>
          <w:szCs w:val="24"/>
        </w:rPr>
        <w:t xml:space="preserve"> when there is a lack of stability in the environment </w:t>
      </w:r>
      <w:r w:rsidR="002D5322" w:rsidRPr="009D74EC">
        <w:rPr>
          <w:rFonts w:ascii="Times New Roman" w:hAnsi="Times New Roman" w:cs="Times New Roman"/>
          <w:sz w:val="24"/>
          <w:szCs w:val="24"/>
        </w:rPr>
        <w:fldChar w:fldCharType="begin"/>
      </w:r>
      <w:r w:rsidR="007A0C3A" w:rsidRPr="009D74EC">
        <w:rPr>
          <w:rFonts w:ascii="Times New Roman" w:hAnsi="Times New Roman" w:cs="Times New Roman"/>
          <w:sz w:val="24"/>
          <w:szCs w:val="24"/>
        </w:rPr>
        <w:instrText xml:space="preserve"> ADDIN ZOTERO_ITEM CSL_CITATION {"citationID":"W2Rv81dd","properties":{"formattedCitation":"(7)","plainCitation":"(7)"},"citationItems":[{"id":1332,"uris":["http://zotero.org/users/1976460/items/N4PTB74B"],"uri":["http://zotero.org/users/1976460/items/N4PTB74B"],"itemData":{"id":1332,"type":"article-journal","title":"The Evolution of Ecological Specialization","container-title":"Annual Review of Ecology and Systematics","page":"207-233","volume":"19","issue":"1","source":"Annual Reviews","DOI":"10.1146/annurev.es.19.110188.001231","author":[{"family":"Futuyma","given":"D J"},{"family":"Moreno","given":"G"}],"issued":{"date-parts":[["1988"]]},"accessed":{"date-parts":[["2014",6,27]]}}}],"schema":"https://github.com/citation-style-language/schema/raw/master/csl-citation.json"} </w:instrText>
      </w:r>
      <w:r w:rsidR="002D5322" w:rsidRPr="009D74EC">
        <w:rPr>
          <w:rFonts w:ascii="Times New Roman" w:hAnsi="Times New Roman" w:cs="Times New Roman"/>
          <w:sz w:val="24"/>
          <w:szCs w:val="24"/>
        </w:rPr>
        <w:fldChar w:fldCharType="separate"/>
      </w:r>
      <w:r w:rsidR="007A0C3A" w:rsidRPr="009D74EC">
        <w:rPr>
          <w:rFonts w:ascii="Times New Roman" w:hAnsi="Times New Roman" w:cs="Times New Roman"/>
          <w:sz w:val="24"/>
          <w:szCs w:val="24"/>
        </w:rPr>
        <w:t>(7)</w:t>
      </w:r>
      <w:r w:rsidR="002D5322" w:rsidRPr="009D74EC">
        <w:rPr>
          <w:rFonts w:ascii="Times New Roman" w:hAnsi="Times New Roman" w:cs="Times New Roman"/>
          <w:sz w:val="24"/>
          <w:szCs w:val="24"/>
        </w:rPr>
        <w:fldChar w:fldCharType="end"/>
      </w:r>
      <w:r w:rsidR="002D5322" w:rsidRPr="009D74EC">
        <w:rPr>
          <w:rFonts w:ascii="Times New Roman" w:hAnsi="Times New Roman" w:cs="Times New Roman"/>
          <w:sz w:val="24"/>
          <w:szCs w:val="24"/>
        </w:rPr>
        <w:t xml:space="preserve">.  </w:t>
      </w:r>
      <w:r w:rsidR="007A0C3A" w:rsidRPr="009D74EC">
        <w:rPr>
          <w:rFonts w:ascii="Times New Roman" w:hAnsi="Times New Roman" w:cs="Times New Roman"/>
          <w:sz w:val="24"/>
          <w:szCs w:val="24"/>
        </w:rPr>
        <w:t xml:space="preserve">Such generalism </w:t>
      </w:r>
      <w:r w:rsidR="002D5322" w:rsidRPr="009D74EC">
        <w:rPr>
          <w:rFonts w:ascii="Times New Roman" w:hAnsi="Times New Roman" w:cs="Times New Roman"/>
          <w:sz w:val="24"/>
          <w:szCs w:val="24"/>
        </w:rPr>
        <w:t>allows</w:t>
      </w:r>
      <w:r w:rsidR="00B71165" w:rsidRPr="009D74EC">
        <w:rPr>
          <w:rFonts w:ascii="Times New Roman" w:hAnsi="Times New Roman" w:cs="Times New Roman"/>
          <w:sz w:val="24"/>
          <w:szCs w:val="24"/>
        </w:rPr>
        <w:t xml:space="preserve"> individuals to exploit resources that fluctuate in time and space</w:t>
      </w:r>
      <w:r w:rsidR="002D5322" w:rsidRPr="009D74EC">
        <w:rPr>
          <w:rFonts w:ascii="Times New Roman" w:hAnsi="Times New Roman" w:cs="Times New Roman"/>
          <w:sz w:val="24"/>
          <w:szCs w:val="24"/>
        </w:rPr>
        <w:t xml:space="preserve"> but </w:t>
      </w:r>
      <w:r w:rsidR="00C9077F" w:rsidRPr="009D74EC">
        <w:rPr>
          <w:rFonts w:ascii="Times New Roman" w:hAnsi="Times New Roman" w:cs="Times New Roman"/>
          <w:sz w:val="24"/>
          <w:szCs w:val="24"/>
        </w:rPr>
        <w:t xml:space="preserve">this </w:t>
      </w:r>
      <w:r w:rsidR="002D5322" w:rsidRPr="009D74EC">
        <w:rPr>
          <w:rFonts w:ascii="Times New Roman" w:hAnsi="Times New Roman" w:cs="Times New Roman"/>
          <w:sz w:val="24"/>
          <w:szCs w:val="24"/>
        </w:rPr>
        <w:t>may come at a cost; “the jack of all trades, master of none hypothesis”.</w:t>
      </w:r>
      <w:r w:rsidR="00B71165" w:rsidRPr="009D74EC">
        <w:rPr>
          <w:rFonts w:ascii="Times New Roman" w:hAnsi="Times New Roman" w:cs="Times New Roman"/>
          <w:sz w:val="24"/>
          <w:szCs w:val="24"/>
        </w:rPr>
        <w:t xml:space="preserve">  Conversely specialisation</w:t>
      </w:r>
      <w:r w:rsidR="002D5322" w:rsidRPr="009D74EC">
        <w:rPr>
          <w:rFonts w:ascii="Times New Roman" w:hAnsi="Times New Roman" w:cs="Times New Roman"/>
          <w:sz w:val="24"/>
          <w:szCs w:val="24"/>
        </w:rPr>
        <w:t xml:space="preserve"> is thought to be the evolutionary response to habitat stability, allowing individuals to optimise their behaviour,</w:t>
      </w:r>
      <w:r w:rsidR="00B71165" w:rsidRPr="009D74EC">
        <w:rPr>
          <w:rFonts w:ascii="Times New Roman" w:hAnsi="Times New Roman" w:cs="Times New Roman"/>
          <w:sz w:val="24"/>
          <w:szCs w:val="24"/>
        </w:rPr>
        <w:t xml:space="preserve"> and repeatedly exploit persistent resources</w:t>
      </w:r>
      <w:r w:rsidR="00EB36C9" w:rsidRPr="009D74EC">
        <w:rPr>
          <w:rFonts w:ascii="Times New Roman" w:hAnsi="Times New Roman" w:cs="Times New Roman"/>
          <w:sz w:val="24"/>
          <w:szCs w:val="24"/>
        </w:rPr>
        <w:t xml:space="preserve"> </w:t>
      </w:r>
      <w:r w:rsidR="00EB36C9" w:rsidRPr="009D74EC">
        <w:rPr>
          <w:rFonts w:ascii="Times New Roman" w:hAnsi="Times New Roman" w:cs="Times New Roman"/>
          <w:sz w:val="24"/>
          <w:szCs w:val="24"/>
        </w:rPr>
        <w:fldChar w:fldCharType="begin"/>
      </w:r>
      <w:r w:rsidR="00551ABA">
        <w:rPr>
          <w:rFonts w:ascii="Times New Roman" w:hAnsi="Times New Roman" w:cs="Times New Roman"/>
          <w:sz w:val="24"/>
          <w:szCs w:val="24"/>
        </w:rPr>
        <w:instrText xml:space="preserve"> ADDIN ZOTERO_ITEM CSL_CITATION {"citationID":"2bni8hrfq7","properties":{"formattedCitation":"(8)","plainCitation":"(8)"},"citationItems":[{"id":1311,"uris":["http://zotero.org/users/1976460/items/9UAXWAQN"],"uri":["http://zotero.org/users/1976460/items/9UAXWAQN"],"itemData":{"id":1311,"type":"book","title":"Geographical ecology: patterns in the distribution of species.","collection-title":"Harper &amp; Row","publisher-place":"New York","event-place":"New York","author":[{"family":"MacArthur R. H.","given":""}]}}],"schema":"https://github.com/citation-style-language/schema/raw/master/csl-citation.json"} </w:instrText>
      </w:r>
      <w:r w:rsidR="00EB36C9" w:rsidRPr="009D74EC">
        <w:rPr>
          <w:rFonts w:ascii="Times New Roman" w:hAnsi="Times New Roman" w:cs="Times New Roman"/>
          <w:sz w:val="24"/>
          <w:szCs w:val="24"/>
        </w:rPr>
        <w:fldChar w:fldCharType="separate"/>
      </w:r>
      <w:r w:rsidR="00551ABA" w:rsidRPr="00551ABA">
        <w:rPr>
          <w:rFonts w:ascii="Times New Roman" w:hAnsi="Times New Roman" w:cs="Times New Roman"/>
          <w:sz w:val="24"/>
        </w:rPr>
        <w:t>(8)</w:t>
      </w:r>
      <w:r w:rsidR="00EB36C9" w:rsidRPr="009D74EC">
        <w:rPr>
          <w:rFonts w:ascii="Times New Roman" w:hAnsi="Times New Roman" w:cs="Times New Roman"/>
          <w:sz w:val="24"/>
          <w:szCs w:val="24"/>
        </w:rPr>
        <w:fldChar w:fldCharType="end"/>
      </w:r>
      <w:r w:rsidR="00B71165" w:rsidRPr="009D74EC">
        <w:rPr>
          <w:rFonts w:ascii="Times New Roman" w:hAnsi="Times New Roman" w:cs="Times New Roman"/>
          <w:sz w:val="24"/>
          <w:szCs w:val="24"/>
        </w:rPr>
        <w:t xml:space="preserve">.  </w:t>
      </w:r>
      <w:r w:rsidR="00232CC3" w:rsidRPr="009D74EC">
        <w:rPr>
          <w:rFonts w:ascii="Times New Roman" w:hAnsi="Times New Roman" w:cs="Times New Roman"/>
          <w:sz w:val="24"/>
          <w:szCs w:val="24"/>
        </w:rPr>
        <w:t xml:space="preserve">Furthermore, there is evidence of density-dependent specialisation, where individuals can reduce competition by niche divergence.  </w:t>
      </w:r>
      <w:r w:rsidR="00B71165" w:rsidRPr="009D74EC">
        <w:rPr>
          <w:rFonts w:ascii="Times New Roman" w:hAnsi="Times New Roman" w:cs="Times New Roman"/>
          <w:sz w:val="24"/>
          <w:szCs w:val="24"/>
        </w:rPr>
        <w:t xml:space="preserve">However, </w:t>
      </w:r>
      <w:r w:rsidR="002D5322" w:rsidRPr="009D74EC">
        <w:rPr>
          <w:rFonts w:ascii="Times New Roman" w:hAnsi="Times New Roman" w:cs="Times New Roman"/>
          <w:sz w:val="24"/>
          <w:szCs w:val="24"/>
        </w:rPr>
        <w:t>uncertainty in the environment</w:t>
      </w:r>
      <w:r w:rsidR="00B71165" w:rsidRPr="009D74EC">
        <w:rPr>
          <w:rFonts w:ascii="Times New Roman" w:hAnsi="Times New Roman" w:cs="Times New Roman"/>
          <w:sz w:val="24"/>
          <w:szCs w:val="24"/>
        </w:rPr>
        <w:t>, and associated fluctuations in resource abundance or location, can result in costs to specialisation</w:t>
      </w:r>
      <w:r w:rsidR="002D5322" w:rsidRPr="009D74EC">
        <w:rPr>
          <w:rFonts w:ascii="Times New Roman" w:hAnsi="Times New Roman" w:cs="Times New Roman"/>
          <w:sz w:val="24"/>
          <w:szCs w:val="24"/>
        </w:rPr>
        <w:t xml:space="preserve"> </w:t>
      </w:r>
      <w:r w:rsidR="002D5322" w:rsidRPr="009D74EC">
        <w:rPr>
          <w:rFonts w:ascii="Times New Roman" w:hAnsi="Times New Roman" w:cs="Times New Roman"/>
          <w:sz w:val="24"/>
          <w:szCs w:val="24"/>
        </w:rPr>
        <w:fldChar w:fldCharType="begin"/>
      </w:r>
      <w:r w:rsidR="00672500">
        <w:rPr>
          <w:rFonts w:ascii="Times New Roman" w:hAnsi="Times New Roman" w:cs="Times New Roman"/>
          <w:sz w:val="24"/>
          <w:szCs w:val="24"/>
        </w:rPr>
        <w:instrText xml:space="preserve"> ADDIN ZOTERO_ITEM CSL_CITATION {"citationID":"iT3zuK0a","properties":{"formattedCitation":"(8)","plainCitation":"(8)"},"citationItems":[{"id":1311,"uris":["http://zotero.org/users/1976460/items/9UAXWAQN"],"uri":["http://zotero.org/users/1976460/items/9UAXWAQN"],"itemData":{"id":1311,"type":"book","title":"Geographical ecology: patterns in the distribution of species.","collection-title":"Harper &amp; Row","publisher-place":"New York","event-place":"New York","author":[{"family":"MacArthur R. H.","given":""}]}}],"schema":"https://github.com/citation-style-language/schema/raw/master/csl-citation.json"} </w:instrText>
      </w:r>
      <w:r w:rsidR="002D5322" w:rsidRPr="009D74EC">
        <w:rPr>
          <w:rFonts w:ascii="Times New Roman" w:hAnsi="Times New Roman" w:cs="Times New Roman"/>
          <w:sz w:val="24"/>
          <w:szCs w:val="24"/>
        </w:rPr>
        <w:fldChar w:fldCharType="separate"/>
      </w:r>
      <w:r w:rsidR="00672500" w:rsidRPr="00672500">
        <w:rPr>
          <w:rFonts w:ascii="Times New Roman" w:hAnsi="Times New Roman" w:cs="Times New Roman"/>
          <w:sz w:val="24"/>
        </w:rPr>
        <w:t>(8)</w:t>
      </w:r>
      <w:r w:rsidR="002D5322" w:rsidRPr="009D74EC">
        <w:rPr>
          <w:rFonts w:ascii="Times New Roman" w:hAnsi="Times New Roman" w:cs="Times New Roman"/>
          <w:sz w:val="24"/>
          <w:szCs w:val="24"/>
        </w:rPr>
        <w:fldChar w:fldCharType="end"/>
      </w:r>
      <w:r w:rsidR="002D5322" w:rsidRPr="009D74EC">
        <w:rPr>
          <w:rFonts w:ascii="Times New Roman" w:hAnsi="Times New Roman" w:cs="Times New Roman"/>
          <w:sz w:val="24"/>
          <w:szCs w:val="24"/>
        </w:rPr>
        <w:t>.</w:t>
      </w:r>
      <w:r w:rsidR="00B71165" w:rsidRPr="009D74EC">
        <w:rPr>
          <w:rFonts w:ascii="Times New Roman" w:hAnsi="Times New Roman" w:cs="Times New Roman"/>
          <w:sz w:val="24"/>
          <w:szCs w:val="24"/>
        </w:rPr>
        <w:t xml:space="preserve">  While early theory predicted that populations should consist mainly of generalists, </w:t>
      </w:r>
      <w:r w:rsidR="00566B71" w:rsidRPr="009D74EC">
        <w:rPr>
          <w:rFonts w:ascii="Times New Roman" w:hAnsi="Times New Roman" w:cs="Times New Roman"/>
          <w:sz w:val="24"/>
          <w:szCs w:val="24"/>
        </w:rPr>
        <w:t xml:space="preserve">there is pervasive </w:t>
      </w:r>
      <w:r w:rsidR="00B71165" w:rsidRPr="009D74EC">
        <w:rPr>
          <w:rFonts w:ascii="Times New Roman" w:hAnsi="Times New Roman" w:cs="Times New Roman"/>
          <w:sz w:val="24"/>
          <w:szCs w:val="24"/>
        </w:rPr>
        <w:t>evidence that populations are</w:t>
      </w:r>
      <w:r w:rsidR="00566B71" w:rsidRPr="009D74EC">
        <w:rPr>
          <w:rFonts w:ascii="Times New Roman" w:hAnsi="Times New Roman" w:cs="Times New Roman"/>
          <w:sz w:val="24"/>
          <w:szCs w:val="24"/>
        </w:rPr>
        <w:t xml:space="preserve"> </w:t>
      </w:r>
      <w:r w:rsidRPr="009D74EC">
        <w:rPr>
          <w:rFonts w:ascii="Times New Roman" w:hAnsi="Times New Roman" w:cs="Times New Roman"/>
          <w:sz w:val="24"/>
          <w:szCs w:val="24"/>
        </w:rPr>
        <w:t>regularly</w:t>
      </w:r>
      <w:r w:rsidR="00B71165" w:rsidRPr="009D74EC">
        <w:rPr>
          <w:rFonts w:ascii="Times New Roman" w:hAnsi="Times New Roman" w:cs="Times New Roman"/>
          <w:sz w:val="24"/>
          <w:szCs w:val="24"/>
        </w:rPr>
        <w:t xml:space="preserve"> composed of specialist individuals </w:t>
      </w:r>
      <w:r w:rsidR="00B71165" w:rsidRPr="009D74EC">
        <w:rPr>
          <w:rFonts w:ascii="Times New Roman" w:hAnsi="Times New Roman" w:cs="Times New Roman"/>
          <w:sz w:val="24"/>
          <w:szCs w:val="24"/>
        </w:rPr>
        <w:fldChar w:fldCharType="begin"/>
      </w:r>
      <w:r w:rsidR="007A0C3A" w:rsidRPr="009D74EC">
        <w:rPr>
          <w:rFonts w:ascii="Times New Roman" w:hAnsi="Times New Roman" w:cs="Times New Roman"/>
          <w:sz w:val="24"/>
          <w:szCs w:val="24"/>
        </w:rPr>
        <w:instrText xml:space="preserve"> ADDIN ZOTERO_ITEM CSL_CITATION {"citationID":"pFaiAv4c","properties":{"formattedCitation":"(1,2)","plainCitation":"(1,2)"},"citationItems":[{"id":111,"uris":["http://zotero.org/users/1976460/items/Q4Q85TNU"],"uri":["http://zotero.org/users/1976460/items/Q4Q85TNU"],"itemData":{"id":111,"type":"article-journal","title":"The ecology of individuals: Incidence and implications of individual specialization","container-title":"American Naturalist","page":"1-28","volume":"161","issue":"1","note":"Times Cited: 233","author":[{"family":"Bolnick","given":"D. I."},{"family":"Svanback","given":"R."},{"family":"Fordyce","given":"J. A."},{"family":"Yang","given":"L. H."},{"family":"Davis","given":"J. M."},{"family":"Hulsey","given":"C. D."},{"family":"Forister","given":"M. L."}],"issued":{"date-parts":[["2003"]]}}},{"id":1347,"uris":["http://zotero.org/users/1976460/items/UZ7R8TRX"],"uri":["http://zotero.org/users/1976460/items/UZ7R8TRX"],"itemData":{"id":1347,"type":"article-journal","title":"The ecological causes of individual specialisation","container-title":"Ecology Letters","page":"948-958","volume":"14","issue":"9","source":"NCBI PubMed","abstract":"Many generalist populations are composed of specialised individuals, whose niches are small subsets of the population niche. This 'individual specialisation' is a widespread phenomenon in natural populations, but until recently few studies quantified the magnitude of individual specialisation and how this magnitude varies among populations or contexts. Such quantitative approaches are necessary for us to understand how ecological interactions influence the amount of among-individual variation, and how the amount of variation might affect ecological dynamics. Herein, we review recent studies of individual specialisation, emphasising the novel insights arising from quantitative measures of diet variation. Experimental and comparative studies have confirmed long-standing theoretical expectations that the magnitude of among-individual diet variation depends on the level of intra and interspecific competition, ecological opportunity and predation. In contrast, there is little empirical information as to how individual specialisation affects community dynamics. We discuss some emerging methodological issues as guidelines for researchers studying individual specialisation, and make specific recommendations regarding avenues for future research.","DOI":"10.1111/j.1461-0248.2011.01662.x","ISSN":"1461-0248","note":"PMID: 21790933","journalAbbreviation":"Ecol. Lett.","language":"eng","author":[{"family":"Araújo","given":"Márcio S."},{"family":"Bolnick","given":"Daniel I."},{"family":"Layman","given":"Craig A."}],"issued":{"date-parts":[["2011",9]]},"PMID":"21790933"}}],"schema":"https://github.com/citation-style-language/schema/raw/master/csl-citation.json"} </w:instrText>
      </w:r>
      <w:r w:rsidR="00B71165" w:rsidRPr="009D74EC">
        <w:rPr>
          <w:rFonts w:ascii="Times New Roman" w:hAnsi="Times New Roman" w:cs="Times New Roman"/>
          <w:sz w:val="24"/>
          <w:szCs w:val="24"/>
        </w:rPr>
        <w:fldChar w:fldCharType="separate"/>
      </w:r>
      <w:r w:rsidR="007A0C3A" w:rsidRPr="009D74EC">
        <w:rPr>
          <w:rFonts w:ascii="Times New Roman" w:hAnsi="Times New Roman" w:cs="Times New Roman"/>
          <w:sz w:val="24"/>
          <w:szCs w:val="24"/>
        </w:rPr>
        <w:t>(1,2)</w:t>
      </w:r>
      <w:r w:rsidR="00B71165" w:rsidRPr="009D74EC">
        <w:rPr>
          <w:rFonts w:ascii="Times New Roman" w:hAnsi="Times New Roman" w:cs="Times New Roman"/>
          <w:sz w:val="24"/>
          <w:szCs w:val="24"/>
        </w:rPr>
        <w:fldChar w:fldCharType="end"/>
      </w:r>
      <w:r w:rsidR="00266A35" w:rsidRPr="009D74EC">
        <w:rPr>
          <w:rFonts w:ascii="Times New Roman" w:hAnsi="Times New Roman" w:cs="Times New Roman"/>
          <w:sz w:val="24"/>
          <w:szCs w:val="24"/>
        </w:rPr>
        <w:t xml:space="preserve">, raising </w:t>
      </w:r>
      <w:r w:rsidR="0036023E" w:rsidRPr="009D74EC">
        <w:rPr>
          <w:rFonts w:ascii="Times New Roman" w:hAnsi="Times New Roman" w:cs="Times New Roman"/>
          <w:sz w:val="24"/>
          <w:szCs w:val="24"/>
        </w:rPr>
        <w:t xml:space="preserve">questions </w:t>
      </w:r>
      <w:r w:rsidR="00266A35" w:rsidRPr="009D74EC">
        <w:rPr>
          <w:rFonts w:ascii="Times New Roman" w:hAnsi="Times New Roman" w:cs="Times New Roman"/>
          <w:sz w:val="24"/>
          <w:szCs w:val="24"/>
        </w:rPr>
        <w:t>surrounding</w:t>
      </w:r>
      <w:r w:rsidR="00EB39B6" w:rsidRPr="009D74EC">
        <w:rPr>
          <w:rFonts w:ascii="Times New Roman" w:hAnsi="Times New Roman" w:cs="Times New Roman"/>
          <w:sz w:val="24"/>
          <w:szCs w:val="24"/>
        </w:rPr>
        <w:t xml:space="preserve"> the ecological drivers of</w:t>
      </w:r>
      <w:r w:rsidR="0036023E" w:rsidRPr="009D74EC">
        <w:rPr>
          <w:rFonts w:ascii="Times New Roman" w:hAnsi="Times New Roman" w:cs="Times New Roman"/>
          <w:sz w:val="24"/>
          <w:szCs w:val="24"/>
        </w:rPr>
        <w:t xml:space="preserve"> </w:t>
      </w:r>
      <w:r w:rsidR="00566B71" w:rsidRPr="009D74EC">
        <w:rPr>
          <w:rFonts w:ascii="Times New Roman" w:hAnsi="Times New Roman" w:cs="Times New Roman"/>
          <w:sz w:val="24"/>
          <w:szCs w:val="24"/>
        </w:rPr>
        <w:t xml:space="preserve">such </w:t>
      </w:r>
      <w:r w:rsidR="0036023E" w:rsidRPr="009D74EC">
        <w:rPr>
          <w:rFonts w:ascii="Times New Roman" w:hAnsi="Times New Roman" w:cs="Times New Roman"/>
          <w:sz w:val="24"/>
          <w:szCs w:val="24"/>
        </w:rPr>
        <w:t>individual strategies</w:t>
      </w:r>
      <w:r w:rsidR="00B71165" w:rsidRPr="009D74EC">
        <w:rPr>
          <w:rFonts w:ascii="Times New Roman" w:hAnsi="Times New Roman" w:cs="Times New Roman"/>
          <w:sz w:val="24"/>
          <w:szCs w:val="24"/>
        </w:rPr>
        <w:t>.</w:t>
      </w:r>
      <w:r w:rsidR="005250AA" w:rsidRPr="009D74EC">
        <w:rPr>
          <w:rFonts w:ascii="Times New Roman" w:hAnsi="Times New Roman" w:cs="Times New Roman"/>
          <w:sz w:val="24"/>
          <w:szCs w:val="24"/>
        </w:rPr>
        <w:t xml:space="preserve">  </w:t>
      </w:r>
    </w:p>
    <w:p w14:paraId="2A55C5E5" w14:textId="77777777" w:rsidR="001D64F3" w:rsidRPr="009D74EC" w:rsidRDefault="001D64F3" w:rsidP="009E1D71">
      <w:pPr>
        <w:autoSpaceDE w:val="0"/>
        <w:autoSpaceDN w:val="0"/>
        <w:adjustRightInd w:val="0"/>
        <w:spacing w:after="0" w:line="480" w:lineRule="auto"/>
        <w:rPr>
          <w:rFonts w:ascii="Times New Roman" w:hAnsi="Times New Roman" w:cs="Times New Roman"/>
          <w:sz w:val="24"/>
          <w:szCs w:val="24"/>
        </w:rPr>
      </w:pPr>
    </w:p>
    <w:p w14:paraId="39FB96A5" w14:textId="77777777" w:rsidR="00FB193D" w:rsidRPr="009D74EC" w:rsidRDefault="00FB193D" w:rsidP="009E1D71">
      <w:pPr>
        <w:autoSpaceDE w:val="0"/>
        <w:autoSpaceDN w:val="0"/>
        <w:adjustRightInd w:val="0"/>
        <w:spacing w:after="0" w:line="480" w:lineRule="auto"/>
        <w:rPr>
          <w:rFonts w:ascii="Times New Roman" w:hAnsi="Times New Roman" w:cs="Times New Roman"/>
          <w:sz w:val="24"/>
          <w:szCs w:val="24"/>
        </w:rPr>
      </w:pPr>
    </w:p>
    <w:p w14:paraId="194CBCFB" w14:textId="6711FFBA" w:rsidR="0019178E" w:rsidRPr="009D74EC" w:rsidRDefault="004F36B6" w:rsidP="00551ABA">
      <w:pPr>
        <w:tabs>
          <w:tab w:val="left" w:pos="6379"/>
        </w:tabs>
        <w:autoSpaceDE w:val="0"/>
        <w:autoSpaceDN w:val="0"/>
        <w:adjustRightInd w:val="0"/>
        <w:spacing w:after="0" w:line="480" w:lineRule="auto"/>
        <w:rPr>
          <w:rFonts w:ascii="Times New Roman" w:hAnsi="Times New Roman" w:cs="Times New Roman"/>
          <w:sz w:val="24"/>
          <w:szCs w:val="24"/>
        </w:rPr>
      </w:pPr>
      <w:r w:rsidRPr="009D74EC">
        <w:rPr>
          <w:rFonts w:ascii="Times New Roman" w:hAnsi="Times New Roman" w:cs="Times New Roman"/>
          <w:sz w:val="24"/>
          <w:szCs w:val="24"/>
        </w:rPr>
        <w:t>The widespread occurrence of specialisation is often</w:t>
      </w:r>
      <w:r w:rsidR="002947A7" w:rsidRPr="009D74EC">
        <w:rPr>
          <w:rFonts w:ascii="Times New Roman" w:hAnsi="Times New Roman" w:cs="Times New Roman"/>
          <w:sz w:val="24"/>
          <w:szCs w:val="24"/>
        </w:rPr>
        <w:t xml:space="preserve"> reported in stable environments</w:t>
      </w:r>
      <w:r w:rsidRPr="009D74EC">
        <w:rPr>
          <w:rFonts w:ascii="Times New Roman" w:hAnsi="Times New Roman" w:cs="Times New Roman"/>
          <w:sz w:val="24"/>
          <w:szCs w:val="24"/>
        </w:rPr>
        <w:t xml:space="preserve">, such as the patchy, yet predictable oceanic </w:t>
      </w:r>
      <w:r w:rsidR="00566B71" w:rsidRPr="009D74EC">
        <w:rPr>
          <w:rFonts w:ascii="Times New Roman" w:hAnsi="Times New Roman" w:cs="Times New Roman"/>
          <w:sz w:val="24"/>
          <w:szCs w:val="24"/>
        </w:rPr>
        <w:t>waters</w:t>
      </w:r>
      <w:r w:rsidR="009D74EC" w:rsidRPr="009D74EC">
        <w:rPr>
          <w:rFonts w:ascii="Times New Roman" w:hAnsi="Times New Roman" w:cs="Times New Roman"/>
          <w:sz w:val="24"/>
          <w:szCs w:val="24"/>
        </w:rPr>
        <w:t xml:space="preserve"> </w:t>
      </w:r>
      <w:r w:rsidR="009D74EC" w:rsidRPr="009D74EC">
        <w:rPr>
          <w:rFonts w:ascii="Times New Roman" w:hAnsi="Times New Roman" w:cs="Times New Roman"/>
          <w:sz w:val="24"/>
          <w:szCs w:val="24"/>
        </w:rPr>
        <w:fldChar w:fldCharType="begin"/>
      </w:r>
      <w:r w:rsidR="00672500">
        <w:rPr>
          <w:rFonts w:ascii="Times New Roman" w:hAnsi="Times New Roman" w:cs="Times New Roman"/>
          <w:sz w:val="24"/>
          <w:szCs w:val="24"/>
        </w:rPr>
        <w:instrText xml:space="preserve"> ADDIN ZOTERO_ITEM CSL_CITATION {"citationID":"1d59paa7lp","properties":{"formattedCitation":"(9)","plainCitation":"(9)"},"citationItems":[{"id":1192,"uris":["http://zotero.org/users/1976460/items/QQ5XXE3D"],"uri":["http://zotero.org/users/1976460/items/QQ5XXE3D"],"itemData":{"id":1192,"type":"article-journal","title":"Are seabirds foraging for unpredictable resources?","container-title":"Deep-Sea Research Part Ii-Topical Studies in Oceanography","page":"211-223","volume":"54","issue":"3-4","abstract":"It is generally assumed that the extreme life history traits of pelagic seabirds, such as low fecundity or slow growth of chicks, result from the difficulties obtaining energy at sea from unpredictable and patchily distributed resources. However, little information on seabird prey distribution and availability exists to sustain this widely accepted hypothesis. Using tracking studies of 68 sub-populations of flying seabirds, I examine whether it is possible to gain information on the predictability of their marine resources. Because prey are clustered from fine to large scale in nested unities, from swarms to patches and concentrations of patches, it is important to take into account spatial scale. In temperate and polar regions, at large and meso-scales, seabirds appear to have a good knowledge of the location and concentrations of patches and generally use a commuting type of trip to reach foraging zones. Predictability appears to be high at large and meso-scales, with individuals from each Sub-population heading in a particular direction from the colony to reach favoured habitats of known enhanced productivity such as shelf edges, frontal zones, upwellings. Within these mesoscale features, the animals use an area-restricted search behaviour to search for patches and swarms at finer scales. Using information on foraging site fidelity of individual birds, I show that differences in predictability at coarse scales are related to the distance and time spent foraging, and in particular to the specific types of foraging habitat. Some habitats appear to be more predictable than others: birds return consistently to the same coarse-scale sectors on shelf edges, whereas predictability is low in oceanic waters, even in frontal zones. Preliminary results on tropical species suggest that the environment here is less predictable in tropic than in temperate or polar zones. This review highlights that patchiness and predictability of marine resources are complex notions: predictability is dependent on the spatial and temporal scale considered, and especially on the marine habitat of foraging interest. I discuss the potential consequences of these results for the breeding success and life history of seabirds. (c) 2007 Elsevier Ltd. All rights reserved.","note":"Times Cited: 51 2nd International Conference on Bio-logging Science JUN 13-16, 2005 Univ St Andrews, St Andrews, SCOTLAND","author":[{"family":"Weimerskirch","given":"H."}],"issued":{"date-parts":[["2007"]]}}}],"schema":"https://github.com/citation-style-language/schema/raw/master/csl-citation.json"} </w:instrText>
      </w:r>
      <w:r w:rsidR="009D74EC" w:rsidRPr="009D74EC">
        <w:rPr>
          <w:rFonts w:ascii="Times New Roman" w:hAnsi="Times New Roman" w:cs="Times New Roman"/>
          <w:sz w:val="24"/>
          <w:szCs w:val="24"/>
        </w:rPr>
        <w:fldChar w:fldCharType="separate"/>
      </w:r>
      <w:r w:rsidR="00672500" w:rsidRPr="00672500">
        <w:rPr>
          <w:rFonts w:ascii="Times New Roman" w:hAnsi="Times New Roman" w:cs="Times New Roman"/>
          <w:sz w:val="24"/>
        </w:rPr>
        <w:t>(9)</w:t>
      </w:r>
      <w:r w:rsidR="009D74EC" w:rsidRPr="009D74EC">
        <w:rPr>
          <w:rFonts w:ascii="Times New Roman" w:hAnsi="Times New Roman" w:cs="Times New Roman"/>
          <w:sz w:val="24"/>
          <w:szCs w:val="24"/>
        </w:rPr>
        <w:fldChar w:fldCharType="end"/>
      </w:r>
      <w:r w:rsidRPr="009D74EC">
        <w:rPr>
          <w:rFonts w:ascii="Times New Roman" w:hAnsi="Times New Roman" w:cs="Times New Roman"/>
          <w:sz w:val="24"/>
          <w:szCs w:val="24"/>
        </w:rPr>
        <w:t xml:space="preserve">.  </w:t>
      </w:r>
      <w:r w:rsidR="000E0BC6" w:rsidRPr="009D74EC">
        <w:rPr>
          <w:rFonts w:ascii="Times New Roman" w:hAnsi="Times New Roman" w:cs="Times New Roman"/>
          <w:sz w:val="24"/>
          <w:szCs w:val="24"/>
        </w:rPr>
        <w:t>Here individual divergence</w:t>
      </w:r>
      <w:r w:rsidR="00A73B58" w:rsidRPr="009D74EC">
        <w:rPr>
          <w:rFonts w:ascii="Times New Roman" w:hAnsi="Times New Roman" w:cs="Times New Roman"/>
          <w:sz w:val="24"/>
          <w:szCs w:val="24"/>
        </w:rPr>
        <w:t xml:space="preserve"> in niche is widely reported</w:t>
      </w:r>
      <w:r w:rsidR="001B1608" w:rsidRPr="009D74EC">
        <w:rPr>
          <w:rFonts w:ascii="Times New Roman" w:hAnsi="Times New Roman" w:cs="Times New Roman"/>
          <w:sz w:val="24"/>
          <w:szCs w:val="24"/>
        </w:rPr>
        <w:t>, particularly between the sexes</w:t>
      </w:r>
      <w:r w:rsidR="00A73B58" w:rsidRPr="009D74EC">
        <w:rPr>
          <w:rFonts w:ascii="Times New Roman" w:hAnsi="Times New Roman" w:cs="Times New Roman"/>
          <w:sz w:val="24"/>
          <w:szCs w:val="24"/>
        </w:rPr>
        <w:t xml:space="preserve"> </w:t>
      </w:r>
      <w:r w:rsidR="009D74EC" w:rsidRPr="009D74EC">
        <w:rPr>
          <w:rFonts w:ascii="Times New Roman" w:hAnsi="Times New Roman" w:cs="Times New Roman"/>
          <w:sz w:val="24"/>
          <w:szCs w:val="24"/>
        </w:rPr>
        <w:fldChar w:fldCharType="begin"/>
      </w:r>
      <w:r w:rsidR="00672500">
        <w:rPr>
          <w:rFonts w:ascii="Times New Roman" w:hAnsi="Times New Roman" w:cs="Times New Roman"/>
          <w:sz w:val="24"/>
          <w:szCs w:val="24"/>
        </w:rPr>
        <w:instrText xml:space="preserve"> ADDIN ZOTERO_ITEM CSL_CITATION {"citationID":"PXF1Dr6N","properties":{"formattedCitation":"(4,10,11)","plainCitation":"(4,10,11)"},"citationItems":[{"id":854,"uris":["http://zotero.org/users/1976460/items/BP9KZTUK"],"uri":["http://zotero.org/users/1976460/items/BP9KZTUK"],"itemData":{"id":854,"type":"article-journal","title":"Seasonal sexual segregation in two Thalassarche albatross species: competitive exclusion, reproductive role specialization or foraging niche divergence?","container-title":"Proceedings of the Royal Society of London Series B-Biological Sciences","page":"1283-1291","volume":"271","issue":"1545","note":"Times Cited: 51","author":[{"family":"Phillips","given":"R. A."},{"family":"Silk","given":"J. R. D."},{"family":"Phalan","given":"B."},{"family":"Catry","given":"P."},{"family":"Croxall","given":"J. P."}],"issued":{"date-parts":[["2004"]]}}},{"id":1206,"uris":["http://zotero.org/users/1976460/items/CV3Z972E"],"uri":["http://zotero.org/users/1976460/items/CV3Z972E"],"itemData":{"id":1206,"type":"article-journal","title":"Sex-specific foraging behaviour in a seabird with reversed sexual dimorphism: the red-footed booby","container-title":"Oecologia","page":"681-691","volume":"146","issue":"4","note":"Times Cited: 16","author":[{"family":"Weimerskirch","given":"H."},{"family":"Corre","given":"M. Le"},{"family":"Ropert-Coudert","given":"Y."},{"family":"Kato","given":"A."},{"family":"Marsac","given":"F."}],"issued":{"date-parts":[["2006"]]}}},{"id":1494,"uris":["http://zotero.org/users/1976460/items/QKENFE6U"],"uri":["http://zotero.org/users/1976460/items/QKENFE6U"],"itemData":{"id":1494,"type":"article-journal","title":"Sexual segregation in distribution, diet and trophic level of seabirds: insights from stable isotope analysis","container-title":"Marine Biology","page":"2199-2208","volume":"158","issue":"10","source":"ISI Web of Knowledge","abstract":"Considerable attention has focused on inter- and intraspecific variation in trophic niches of marine predators. Although this has revealed evidence for sexual segregation in distribution in some species, few studies have been able to address sex-related dietary specialisation. Stable isotope analysis of blood cells collected from albatrosses and petrels at South Georgia during chick-rearing indicated a difference in delta(13)C,suggesting that females fed to the north of males, only in two species with male-biased sexual size dimorphism; in no species did sexes differ in trophic level (delta(15)N). Based on a wider review, significant differences between sexes in isotope signatures were much more common in seabirds during the pre-laying or breeding than the nonbreeding period, presumably reflecting greater between-sex partitioning of resources when foraging ranges are more constrained and competition is greater. Sex differences, or their absence, were usually consistent across successive stages during the pre-laying and breeding periods, but not necessarily year-round nor between populations. Significant differences in isotope signatures between males and females were extremely rare in monomorphic species, suggesting a link between sexual size dimorphism and segregation in diet or distribution. Among the Southern Ocean albatrosses, sex differences in delta(13)C suggested the underlying mechanism was related to habitat specialisation, whereas in other size-dimorphic taxa (both male-and female-biased), sex differences were more common in delta(15)N than delta(13)C and therefore more consistent with size-mediated competitive exclusion or dietary specialisation.","DOI":"10.1007/s00227-011-1725-4","ISSN":"0025-3162","note":"WOS:000296089900005","shortTitle":"Sexual segregation in distribution, diet and trophic level of seabirds","journalAbbreviation":"Mar. Biol.","language":"English","author":[{"family":"Phillips","given":"Richard A."},{"family":"McGill","given":"Rona A. R."},{"family":"Dawson","given":"Deborah A."},{"family":"Bearhop","given":"Stuart"}],"issued":{"date-parts":[["2011",10]]}}}],"schema":"https://github.com/citation-style-language/schema/raw/master/csl-citation.json"} </w:instrText>
      </w:r>
      <w:r w:rsidR="009D74EC" w:rsidRPr="009D74EC">
        <w:rPr>
          <w:rFonts w:ascii="Times New Roman" w:hAnsi="Times New Roman" w:cs="Times New Roman"/>
          <w:sz w:val="24"/>
          <w:szCs w:val="24"/>
        </w:rPr>
        <w:fldChar w:fldCharType="separate"/>
      </w:r>
      <w:r w:rsidR="00672500" w:rsidRPr="00672500">
        <w:rPr>
          <w:rFonts w:ascii="Times New Roman" w:hAnsi="Times New Roman" w:cs="Times New Roman"/>
          <w:sz w:val="24"/>
        </w:rPr>
        <w:t>(4,10,11)</w:t>
      </w:r>
      <w:r w:rsidR="009D74EC" w:rsidRPr="009D74EC">
        <w:rPr>
          <w:rFonts w:ascii="Times New Roman" w:hAnsi="Times New Roman" w:cs="Times New Roman"/>
          <w:sz w:val="24"/>
          <w:szCs w:val="24"/>
        </w:rPr>
        <w:fldChar w:fldCharType="end"/>
      </w:r>
      <w:r w:rsidR="009D74EC" w:rsidRPr="009D74EC">
        <w:rPr>
          <w:rFonts w:ascii="Times New Roman" w:hAnsi="Times New Roman" w:cs="Times New Roman"/>
          <w:sz w:val="24"/>
          <w:szCs w:val="24"/>
        </w:rPr>
        <w:t xml:space="preserve"> </w:t>
      </w:r>
      <w:r w:rsidR="001B1608" w:rsidRPr="009D74EC">
        <w:rPr>
          <w:rFonts w:ascii="Times New Roman" w:hAnsi="Times New Roman" w:cs="Times New Roman"/>
          <w:sz w:val="24"/>
          <w:szCs w:val="24"/>
        </w:rPr>
        <w:t>where it is</w:t>
      </w:r>
      <w:r w:rsidR="00DB719C" w:rsidRPr="009D74EC">
        <w:rPr>
          <w:rFonts w:ascii="Times New Roman" w:hAnsi="Times New Roman" w:cs="Times New Roman"/>
          <w:sz w:val="24"/>
          <w:szCs w:val="24"/>
        </w:rPr>
        <w:t xml:space="preserve"> often</w:t>
      </w:r>
      <w:r w:rsidR="001B1608" w:rsidRPr="009D74EC">
        <w:rPr>
          <w:rFonts w:ascii="Times New Roman" w:hAnsi="Times New Roman" w:cs="Times New Roman"/>
          <w:sz w:val="24"/>
          <w:szCs w:val="24"/>
        </w:rPr>
        <w:t xml:space="preserve"> thought to arise as a result of </w:t>
      </w:r>
      <w:r w:rsidR="00417CF3" w:rsidRPr="009D74EC">
        <w:rPr>
          <w:rFonts w:ascii="Times New Roman" w:hAnsi="Times New Roman" w:cs="Times New Roman"/>
          <w:sz w:val="24"/>
          <w:szCs w:val="24"/>
        </w:rPr>
        <w:t>sexual size dimorphism</w:t>
      </w:r>
      <w:r w:rsidR="00FC76B9" w:rsidRPr="009D74EC">
        <w:rPr>
          <w:rFonts w:ascii="Times New Roman" w:hAnsi="Times New Roman" w:cs="Times New Roman"/>
          <w:sz w:val="24"/>
          <w:szCs w:val="24"/>
        </w:rPr>
        <w:t xml:space="preserve"> </w:t>
      </w:r>
      <w:r w:rsidR="00FC76B9" w:rsidRPr="009D74EC">
        <w:rPr>
          <w:rFonts w:ascii="Times New Roman" w:hAnsi="Times New Roman" w:cs="Times New Roman"/>
          <w:sz w:val="24"/>
          <w:szCs w:val="24"/>
        </w:rPr>
        <w:fldChar w:fldCharType="begin"/>
      </w:r>
      <w:r w:rsidR="00672500">
        <w:rPr>
          <w:rFonts w:ascii="Times New Roman" w:hAnsi="Times New Roman" w:cs="Times New Roman"/>
          <w:sz w:val="24"/>
          <w:szCs w:val="24"/>
        </w:rPr>
        <w:instrText xml:space="preserve"> ADDIN ZOTERO_ITEM CSL_CITATION {"citationID":"GNQSFhrx","properties":{"formattedCitation":"(11)","plainCitation":"(11)"},"citationItems":[{"id":1494,"uris":["http://zotero.org/users/1976460/items/QKENFE6U"],"uri":["http://zotero.org/users/1976460/items/QKENFE6U"],"itemData":{"id":1494,"type":"article-journal","title":"Sexual segregation in distribution, diet and trophic level of seabirds: insights from stable isotope analysis","container-title":"Marine Biology","page":"2199-2208","volume":"158","issue":"10","source":"ISI Web of Knowledge","abstract":"Considerable attention has focused on inter- and intraspecific variation in trophic niches of marine predators. Although this has revealed evidence for sexual segregation in distribution in some species, few studies have been able to address sex-related dietary specialisation. Stable isotope analysis of blood cells collected from albatrosses and petrels at South Georgia during chick-rearing indicated a difference in delta(13)C,suggesting that females fed to the north of males, only in two species with male-biased sexual size dimorphism; in no species did sexes differ in trophic level (delta(15)N). Based on a wider review, significant differences between sexes in isotope signatures were much more common in seabirds during the pre-laying or breeding than the nonbreeding period, presumably reflecting greater between-sex partitioning of resources when foraging ranges are more constrained and competition is greater. Sex differences, or their absence, were usually consistent across successive stages during the pre-laying and breeding periods, but not necessarily year-round nor between populations. Significant differences in isotope signatures between males and females were extremely rare in monomorphic species, suggesting a link between sexual size dimorphism and segregation in diet or distribution. Among the Southern Ocean albatrosses, sex differences in delta(13)C suggested the underlying mechanism was related to habitat specialisation, whereas in other size-dimorphic taxa (both male-and female-biased), sex differences were more common in delta(15)N than delta(13)C and therefore more consistent with size-mediated competitive exclusion or dietary specialisation.","DOI":"10.1007/s00227-011-1725-4","ISSN":"0025-3162","note":"WOS:000296089900005","shortTitle":"Sexual segregation in distribution, diet and trophic level of seabirds","journalAbbreviation":"Mar. Biol.","language":"English","author":[{"family":"Phillips","given":"Richard A."},{"family":"McGill","given":"Rona A. R."},{"family":"Dawson","given":"Deborah A."},{"family":"Bearhop","given":"Stuart"}],"issued":{"date-parts":[["2011",10]]}}}],"schema":"https://github.com/citation-style-language/schema/raw/master/csl-citation.json"} </w:instrText>
      </w:r>
      <w:r w:rsidR="00FC76B9" w:rsidRPr="009D74EC">
        <w:rPr>
          <w:rFonts w:ascii="Times New Roman" w:hAnsi="Times New Roman" w:cs="Times New Roman"/>
          <w:sz w:val="24"/>
          <w:szCs w:val="24"/>
        </w:rPr>
        <w:fldChar w:fldCharType="separate"/>
      </w:r>
      <w:r w:rsidR="00672500" w:rsidRPr="00672500">
        <w:rPr>
          <w:rFonts w:ascii="Times New Roman" w:hAnsi="Times New Roman" w:cs="Times New Roman"/>
          <w:sz w:val="24"/>
        </w:rPr>
        <w:t>(11)</w:t>
      </w:r>
      <w:r w:rsidR="00FC76B9" w:rsidRPr="009D74EC">
        <w:rPr>
          <w:rFonts w:ascii="Times New Roman" w:hAnsi="Times New Roman" w:cs="Times New Roman"/>
          <w:sz w:val="24"/>
          <w:szCs w:val="24"/>
        </w:rPr>
        <w:fldChar w:fldCharType="end"/>
      </w:r>
      <w:r w:rsidR="003F3D3F" w:rsidRPr="009D74EC">
        <w:rPr>
          <w:rFonts w:ascii="Times New Roman" w:hAnsi="Times New Roman" w:cs="Times New Roman"/>
          <w:sz w:val="24"/>
          <w:szCs w:val="24"/>
        </w:rPr>
        <w:t xml:space="preserve">, </w:t>
      </w:r>
      <w:r w:rsidR="00417CF3" w:rsidRPr="009D74EC">
        <w:rPr>
          <w:rFonts w:ascii="Times New Roman" w:hAnsi="Times New Roman" w:cs="Times New Roman"/>
          <w:sz w:val="24"/>
          <w:szCs w:val="24"/>
        </w:rPr>
        <w:t xml:space="preserve">differences in </w:t>
      </w:r>
      <w:r w:rsidR="001B1608" w:rsidRPr="009D74EC">
        <w:rPr>
          <w:rFonts w:ascii="Times New Roman" w:hAnsi="Times New Roman" w:cs="Times New Roman"/>
          <w:sz w:val="24"/>
          <w:szCs w:val="24"/>
        </w:rPr>
        <w:t xml:space="preserve">nutritional demands </w:t>
      </w:r>
      <w:r w:rsidR="001B1608" w:rsidRPr="009D74EC">
        <w:rPr>
          <w:rFonts w:ascii="Times New Roman" w:hAnsi="Times New Roman" w:cs="Times New Roman"/>
          <w:sz w:val="24"/>
          <w:szCs w:val="24"/>
        </w:rPr>
        <w:fldChar w:fldCharType="begin"/>
      </w:r>
      <w:r w:rsidR="00672500">
        <w:rPr>
          <w:rFonts w:ascii="Times New Roman" w:hAnsi="Times New Roman" w:cs="Times New Roman"/>
          <w:sz w:val="24"/>
          <w:szCs w:val="24"/>
        </w:rPr>
        <w:instrText xml:space="preserve"> ADDIN ZOTERO_ITEM CSL_CITATION {"citationID":"TIR9SN3l","properties":{"formattedCitation":"(e.g. 10)","plainCitation":"(e.g. 10)"},"citationItems":[{"id":1206,"uris":["http://zotero.org/users/1976460/items/CV3Z972E"],"uri":["http://zotero.org/users/1976460/items/CV3Z972E"],"itemData":{"id":1206,"type":"article-journal","title":"Sex-specific foraging behaviour in a seabird with reversed sexual dimorphism: the red-footed booby","container-title":"Oecologia","page":"681-691","volume":"146","issue":"4","note":"Times Cited: 16","author":[{"family":"Weimerskirch","given":"H."},{"family":"Corre","given":"M. Le"},{"family":"Ropert-Coudert","given":"Y."},{"family":"Kato","given":"A."},{"family":"Marsac","given":"F."}],"issued":{"date-parts":[["2006"]]}},"prefix":"e.g. "}],"schema":"https://github.com/citation-style-language/schema/raw/master/csl-citation.json"} </w:instrText>
      </w:r>
      <w:r w:rsidR="001B1608" w:rsidRPr="009D74EC">
        <w:rPr>
          <w:rFonts w:ascii="Times New Roman" w:hAnsi="Times New Roman" w:cs="Times New Roman"/>
          <w:sz w:val="24"/>
          <w:szCs w:val="24"/>
        </w:rPr>
        <w:fldChar w:fldCharType="separate"/>
      </w:r>
      <w:r w:rsidR="00672500" w:rsidRPr="00672500">
        <w:rPr>
          <w:rFonts w:ascii="Times New Roman" w:hAnsi="Times New Roman" w:cs="Times New Roman"/>
          <w:sz w:val="24"/>
        </w:rPr>
        <w:t>(e.g. 10)</w:t>
      </w:r>
      <w:r w:rsidR="001B1608" w:rsidRPr="009D74EC">
        <w:rPr>
          <w:rFonts w:ascii="Times New Roman" w:hAnsi="Times New Roman" w:cs="Times New Roman"/>
          <w:sz w:val="24"/>
          <w:szCs w:val="24"/>
        </w:rPr>
        <w:fldChar w:fldCharType="end"/>
      </w:r>
      <w:r w:rsidR="001B1608" w:rsidRPr="009D74EC">
        <w:rPr>
          <w:rFonts w:ascii="Times New Roman" w:hAnsi="Times New Roman" w:cs="Times New Roman"/>
          <w:sz w:val="24"/>
          <w:szCs w:val="24"/>
        </w:rPr>
        <w:t xml:space="preserve"> or competitive ability </w:t>
      </w:r>
      <w:r w:rsidR="008E1A8F" w:rsidRPr="009D74EC">
        <w:rPr>
          <w:rFonts w:ascii="Times New Roman" w:hAnsi="Times New Roman" w:cs="Times New Roman"/>
          <w:sz w:val="24"/>
          <w:szCs w:val="24"/>
        </w:rPr>
        <w:fldChar w:fldCharType="begin"/>
      </w:r>
      <w:r w:rsidR="00672500">
        <w:rPr>
          <w:rFonts w:ascii="Times New Roman" w:hAnsi="Times New Roman" w:cs="Times New Roman"/>
          <w:sz w:val="24"/>
          <w:szCs w:val="24"/>
        </w:rPr>
        <w:instrText xml:space="preserve"> ADDIN ZOTERO_ITEM CSL_CITATION {"citationID":"J3rC5dtp","properties":{"formattedCitation":"(e.g. 12)","plainCitation":"(e.g. 12)"},"citationItems":[{"id":819,"uris":["http://zotero.org/users/1976460/items/MA2IB3V9"],"uri":["http://zotero.org/users/1976460/items/MA2IB3V9"],"itemData":{"id":819,"type":"article-journal","title":"Personality, foraging and fitness consequences in a long lived seabird","container-title":"PLoS One","volume":"9(2)","issue":"e87269.","DOI":"doi:10.1371/journal.pone.0087269","author":[{"family":"Patrick","given":"S. C."},{"family":"Weimerskirch","given":"H."}],"issued":{"date-parts":[["2014"]]}},"prefix":"e.g. "}],"schema":"https://github.com/citation-style-language/schema/raw/master/csl-citation.json"} </w:instrText>
      </w:r>
      <w:r w:rsidR="008E1A8F" w:rsidRPr="009D74EC">
        <w:rPr>
          <w:rFonts w:ascii="Times New Roman" w:hAnsi="Times New Roman" w:cs="Times New Roman"/>
          <w:sz w:val="24"/>
          <w:szCs w:val="24"/>
        </w:rPr>
        <w:fldChar w:fldCharType="separate"/>
      </w:r>
      <w:r w:rsidR="00672500" w:rsidRPr="00672500">
        <w:rPr>
          <w:rFonts w:ascii="Times New Roman" w:hAnsi="Times New Roman" w:cs="Times New Roman"/>
          <w:sz w:val="24"/>
        </w:rPr>
        <w:t>(e.g. 12)</w:t>
      </w:r>
      <w:r w:rsidR="008E1A8F" w:rsidRPr="009D74EC">
        <w:rPr>
          <w:rFonts w:ascii="Times New Roman" w:hAnsi="Times New Roman" w:cs="Times New Roman"/>
          <w:sz w:val="24"/>
          <w:szCs w:val="24"/>
        </w:rPr>
        <w:fldChar w:fldCharType="end"/>
      </w:r>
      <w:r w:rsidR="008E1A8F" w:rsidRPr="009D74EC">
        <w:rPr>
          <w:rFonts w:ascii="Times New Roman" w:hAnsi="Times New Roman" w:cs="Times New Roman"/>
          <w:sz w:val="24"/>
          <w:szCs w:val="24"/>
        </w:rPr>
        <w:t xml:space="preserve">.  </w:t>
      </w:r>
      <w:r w:rsidR="00266A35" w:rsidRPr="009D74EC">
        <w:rPr>
          <w:rFonts w:ascii="Times New Roman" w:hAnsi="Times New Roman" w:cs="Times New Roman"/>
          <w:sz w:val="24"/>
          <w:szCs w:val="24"/>
        </w:rPr>
        <w:t>Sex</w:t>
      </w:r>
      <w:r w:rsidR="00CA38A4" w:rsidRPr="009D74EC">
        <w:rPr>
          <w:rFonts w:ascii="Times New Roman" w:hAnsi="Times New Roman" w:cs="Times New Roman"/>
          <w:sz w:val="24"/>
          <w:szCs w:val="24"/>
        </w:rPr>
        <w:t>-</w:t>
      </w:r>
      <w:r w:rsidR="00266A35" w:rsidRPr="009D74EC">
        <w:rPr>
          <w:rFonts w:ascii="Times New Roman" w:hAnsi="Times New Roman" w:cs="Times New Roman"/>
          <w:sz w:val="24"/>
          <w:szCs w:val="24"/>
        </w:rPr>
        <w:t>specific foraging strategies can often lead the sexes to forage in dramatically different areas</w:t>
      </w:r>
      <w:r w:rsidR="008E1A8F" w:rsidRPr="009D74EC">
        <w:rPr>
          <w:rFonts w:ascii="Times New Roman" w:hAnsi="Times New Roman" w:cs="Times New Roman"/>
          <w:sz w:val="24"/>
          <w:szCs w:val="24"/>
        </w:rPr>
        <w:t xml:space="preserve"> </w:t>
      </w:r>
      <w:r w:rsidR="008E1A8F" w:rsidRPr="009D74EC">
        <w:rPr>
          <w:rFonts w:ascii="Times New Roman" w:hAnsi="Times New Roman" w:cs="Times New Roman"/>
          <w:sz w:val="24"/>
          <w:szCs w:val="24"/>
        </w:rPr>
        <w:fldChar w:fldCharType="begin"/>
      </w:r>
      <w:r w:rsidR="007A0C3A" w:rsidRPr="009D74EC">
        <w:rPr>
          <w:rFonts w:ascii="Times New Roman" w:hAnsi="Times New Roman" w:cs="Times New Roman"/>
          <w:sz w:val="24"/>
          <w:szCs w:val="24"/>
        </w:rPr>
        <w:instrText xml:space="preserve"> ADDIN ZOTERO_ITEM CSL_CITATION {"citationID":"D3TbeuaX","properties":{"formattedCitation":"(4)","plainCitation":"(4)"},"citationItems":[{"id":854,"uris":["http://zotero.org/users/1976460/items/BP9KZTUK"],"uri":["http://zotero.org/users/1976460/items/BP9KZTUK"],"itemData":{"id":854,"type":"article-journal","title":"Seasonal sexual segregation in two Thalassarche albatross species: competitive exclusion, reproductive role specialization or foraging niche divergence?","container-title":"Proceedings of the Royal Society of London Series B-Biological Sciences","page":"1283-1291","volume":"271","issue":"1545","note":"Times Cited: 51","author":[{"family":"Phillips","given":"R. A."},{"family":"Silk","given":"J. R. D."},{"family":"Phalan","given":"B."},{"family":"Catry","given":"P."},{"family":"Croxall","given":"J. P."}],"issued":{"date-parts":[["2004"]]}}}],"schema":"https://github.com/citation-style-language/schema/raw/master/csl-citation.json"} </w:instrText>
      </w:r>
      <w:r w:rsidR="008E1A8F" w:rsidRPr="009D74EC">
        <w:rPr>
          <w:rFonts w:ascii="Times New Roman" w:hAnsi="Times New Roman" w:cs="Times New Roman"/>
          <w:sz w:val="24"/>
          <w:szCs w:val="24"/>
        </w:rPr>
        <w:fldChar w:fldCharType="separate"/>
      </w:r>
      <w:r w:rsidR="007A0C3A" w:rsidRPr="009D74EC">
        <w:rPr>
          <w:rFonts w:ascii="Times New Roman" w:hAnsi="Times New Roman" w:cs="Times New Roman"/>
          <w:sz w:val="24"/>
          <w:szCs w:val="24"/>
        </w:rPr>
        <w:t>(4)</w:t>
      </w:r>
      <w:r w:rsidR="008E1A8F" w:rsidRPr="009D74EC">
        <w:rPr>
          <w:rFonts w:ascii="Times New Roman" w:hAnsi="Times New Roman" w:cs="Times New Roman"/>
          <w:sz w:val="24"/>
          <w:szCs w:val="24"/>
        </w:rPr>
        <w:fldChar w:fldCharType="end"/>
      </w:r>
      <w:r w:rsidR="0019178E" w:rsidRPr="009D74EC">
        <w:rPr>
          <w:rFonts w:ascii="Times New Roman" w:hAnsi="Times New Roman" w:cs="Times New Roman"/>
          <w:sz w:val="24"/>
          <w:szCs w:val="24"/>
        </w:rPr>
        <w:t xml:space="preserve"> and differences in competitive ability may affect the stability of </w:t>
      </w:r>
      <w:r w:rsidR="00672500">
        <w:rPr>
          <w:rFonts w:ascii="Times New Roman" w:hAnsi="Times New Roman" w:cs="Times New Roman"/>
          <w:sz w:val="24"/>
          <w:szCs w:val="24"/>
        </w:rPr>
        <w:t xml:space="preserve">these strategies between years </w:t>
      </w:r>
      <w:r w:rsidR="00672500">
        <w:rPr>
          <w:rFonts w:ascii="Times New Roman" w:hAnsi="Times New Roman" w:cs="Times New Roman"/>
          <w:sz w:val="24"/>
          <w:szCs w:val="24"/>
        </w:rPr>
        <w:fldChar w:fldCharType="begin"/>
      </w:r>
      <w:r w:rsidR="00672500">
        <w:rPr>
          <w:rFonts w:ascii="Times New Roman" w:hAnsi="Times New Roman" w:cs="Times New Roman"/>
          <w:sz w:val="24"/>
          <w:szCs w:val="24"/>
        </w:rPr>
        <w:instrText xml:space="preserve"> ADDIN ZOTERO_ITEM CSL_CITATION {"citationID":"191r18ovb1","properties":{"formattedCitation":"(12)","plainCitation":"(12)"},"citationItems":[{"id":819,"uris":["http://zotero.org/users/1976460/items/MA2IB3V9"],"uri":["http://zotero.org/users/1976460/items/MA2IB3V9"],"itemData":{"id":819,"type":"article-journal","title":"Personality, foraging and fitness consequences in a long lived seabird","container-title":"PLoS One","volume":"9(2)","issue":"e87269.","DOI":"doi:10.1371/journal.pone.0087269","author":[{"family":"Patrick","given":"S. C."},{"family":"Weimerskirch","given":"H."}],"issued":{"date-parts":[["2014"]]}}}],"schema":"https://github.com/citation-style-language/schema/raw/master/csl-citation.json"} </w:instrText>
      </w:r>
      <w:r w:rsidR="00672500">
        <w:rPr>
          <w:rFonts w:ascii="Times New Roman" w:hAnsi="Times New Roman" w:cs="Times New Roman"/>
          <w:sz w:val="24"/>
          <w:szCs w:val="24"/>
        </w:rPr>
        <w:fldChar w:fldCharType="separate"/>
      </w:r>
      <w:r w:rsidR="00672500" w:rsidRPr="00672500">
        <w:rPr>
          <w:rFonts w:ascii="Times New Roman" w:hAnsi="Times New Roman" w:cs="Times New Roman"/>
          <w:sz w:val="24"/>
        </w:rPr>
        <w:t>(12)</w:t>
      </w:r>
      <w:r w:rsidR="00672500">
        <w:rPr>
          <w:rFonts w:ascii="Times New Roman" w:hAnsi="Times New Roman" w:cs="Times New Roman"/>
          <w:sz w:val="24"/>
          <w:szCs w:val="24"/>
        </w:rPr>
        <w:fldChar w:fldCharType="end"/>
      </w:r>
      <w:r w:rsidR="0019178E" w:rsidRPr="009D74EC">
        <w:rPr>
          <w:rFonts w:ascii="Times New Roman" w:hAnsi="Times New Roman" w:cs="Times New Roman"/>
          <w:sz w:val="24"/>
          <w:szCs w:val="24"/>
        </w:rPr>
        <w:t>.  As such, the sexes may exhibit very different levels of specialisation.</w:t>
      </w:r>
    </w:p>
    <w:p w14:paraId="3EF3B310" w14:textId="77777777" w:rsidR="0019178E" w:rsidRPr="009D74EC" w:rsidRDefault="0019178E" w:rsidP="009E1D71">
      <w:pPr>
        <w:autoSpaceDE w:val="0"/>
        <w:autoSpaceDN w:val="0"/>
        <w:adjustRightInd w:val="0"/>
        <w:spacing w:after="0" w:line="480" w:lineRule="auto"/>
        <w:rPr>
          <w:rFonts w:ascii="Times New Roman" w:hAnsi="Times New Roman" w:cs="Times New Roman"/>
          <w:sz w:val="24"/>
          <w:szCs w:val="24"/>
        </w:rPr>
      </w:pPr>
    </w:p>
    <w:p w14:paraId="2DC06E5B" w14:textId="0542712C" w:rsidR="0019178E" w:rsidRPr="009D74EC" w:rsidRDefault="0067682E" w:rsidP="009E1D71">
      <w:pPr>
        <w:autoSpaceDE w:val="0"/>
        <w:autoSpaceDN w:val="0"/>
        <w:adjustRightInd w:val="0"/>
        <w:spacing w:after="0" w:line="480" w:lineRule="auto"/>
        <w:rPr>
          <w:rFonts w:ascii="Times New Roman" w:hAnsi="Times New Roman" w:cs="Times New Roman"/>
          <w:sz w:val="24"/>
          <w:szCs w:val="24"/>
        </w:rPr>
      </w:pPr>
      <w:r w:rsidRPr="009D74EC">
        <w:rPr>
          <w:rFonts w:ascii="Times New Roman" w:hAnsi="Times New Roman" w:cs="Times New Roman"/>
          <w:sz w:val="24"/>
          <w:szCs w:val="24"/>
        </w:rPr>
        <w:t>W</w:t>
      </w:r>
      <w:r w:rsidR="00967AD5" w:rsidRPr="009D74EC">
        <w:rPr>
          <w:rFonts w:ascii="Times New Roman" w:hAnsi="Times New Roman" w:cs="Times New Roman"/>
          <w:sz w:val="24"/>
          <w:szCs w:val="24"/>
        </w:rPr>
        <w:t>hile</w:t>
      </w:r>
      <w:r w:rsidRPr="009D74EC">
        <w:rPr>
          <w:rFonts w:ascii="Times New Roman" w:hAnsi="Times New Roman" w:cs="Times New Roman"/>
          <w:sz w:val="24"/>
          <w:szCs w:val="24"/>
        </w:rPr>
        <w:t xml:space="preserve"> niche width, and hence </w:t>
      </w:r>
      <w:r w:rsidR="00967AD5" w:rsidRPr="009D74EC">
        <w:rPr>
          <w:rFonts w:ascii="Times New Roman" w:hAnsi="Times New Roman" w:cs="Times New Roman"/>
          <w:sz w:val="24"/>
          <w:szCs w:val="24"/>
        </w:rPr>
        <w:t>s</w:t>
      </w:r>
      <w:r w:rsidR="004F36B6" w:rsidRPr="009D74EC">
        <w:rPr>
          <w:rFonts w:ascii="Times New Roman" w:hAnsi="Times New Roman" w:cs="Times New Roman"/>
          <w:sz w:val="24"/>
          <w:szCs w:val="24"/>
        </w:rPr>
        <w:t>pecialisation</w:t>
      </w:r>
      <w:r w:rsidRPr="009D74EC">
        <w:rPr>
          <w:rFonts w:ascii="Times New Roman" w:hAnsi="Times New Roman" w:cs="Times New Roman"/>
          <w:sz w:val="24"/>
          <w:szCs w:val="24"/>
        </w:rPr>
        <w:t>,</w:t>
      </w:r>
      <w:r w:rsidR="004F36B6" w:rsidRPr="009D74EC">
        <w:rPr>
          <w:rFonts w:ascii="Times New Roman" w:hAnsi="Times New Roman" w:cs="Times New Roman"/>
          <w:sz w:val="24"/>
          <w:szCs w:val="24"/>
        </w:rPr>
        <w:t xml:space="preserve"> is commonly reported to confer a fitness advantage</w:t>
      </w:r>
      <w:r w:rsidR="00566B71" w:rsidRPr="009D74EC">
        <w:rPr>
          <w:rFonts w:ascii="Times New Roman" w:hAnsi="Times New Roman" w:cs="Times New Roman"/>
          <w:sz w:val="24"/>
          <w:szCs w:val="24"/>
        </w:rPr>
        <w:t xml:space="preserve"> </w:t>
      </w:r>
      <w:r w:rsidR="002947A7" w:rsidRPr="009D74EC">
        <w:rPr>
          <w:rFonts w:ascii="Times New Roman" w:hAnsi="Times New Roman" w:cs="Times New Roman"/>
          <w:sz w:val="24"/>
          <w:szCs w:val="24"/>
        </w:rPr>
        <w:fldChar w:fldCharType="begin"/>
      </w:r>
      <w:r w:rsidR="00672500">
        <w:rPr>
          <w:rFonts w:ascii="Times New Roman" w:hAnsi="Times New Roman" w:cs="Times New Roman"/>
          <w:sz w:val="24"/>
          <w:szCs w:val="24"/>
        </w:rPr>
        <w:instrText xml:space="preserve"> ADDIN ZOTERO_ITEM CSL_CITATION {"citationID":"BpRvqMOr","properties":{"unsorted":true,"formattedCitation":"(e.g. 13,14,15)","plainCitation":"(e.g. 13,14,15)"},"citationItems":[{"id":26,"uris":["http://zotero.org/users/1976460/items/R22FFI2D"],"uri":["http://zotero.org/users/1976460/items/R22FFI2D"],"itemData":{"id":26,"type":"article-journal","title":"Long-term reproductive output in Western Gulls: Consequences of alternate tactics in diet choice","container-title":"Ecology","page":"288-297","volume":"80","issue":"1","abstract":"Numerous studies reveal strong, positive skews in long-term breeding performance among free-living animals, yet few studies explore the mechanisms underlying such variation. We examine the results of a 12-yr study of a population of Western Gulls, Larus occidentalis. Of 112 pairs for which we have either long-term (greater than or equal to 5 yr) or lifetime reproductive output, 44% bred for only a single year, and an additional 25% bred for only 2-3 yr. A few pairs bred successfully for 6-12 yr and showed higher average clutch size, hatching success, and fledging success within any single season than did less successful breeders. The principal trait influencing both survival and reproduction was individual diet, which consisted of a mix of human refuse and fish. A strong, positive relationship existed among the amount of fish taken, breeding life-span, and reproductive performance. Birds with short life-spans took little or no fish on an annual basis. Birds with breeding lifespans &gt;10 yr and high breeding success took &gt;60% fish. Diet choice was also important for successful recruitment; 90% of banded offspring returning to breed on the colony had parents that had taken predominantly fish. Diets of male, but not female, recruits were correlated with diets of their parents; 90% of male recruits banded as chicks in the colony were successful breeders, in contrast to 10% of other recruits. Despite apparent selective advantages, few recruits take a diet consisting predominantly of fish, which suggests the existence of at least two alternate tactics, i.e., highly risk-prone foraging for fish, or risk-averse foraging for refuse. This suggests that diet choice is passed between generations by means such as learning or cultural transmission from parents to offspring.","note":"Times Cited: 51","author":[{"family":"Annett","given":"C. A."},{"family":"Pierotti","given":"R."}],"issued":{"date-parts":[["1999"]]}},"prefix":"e.g. "},{"id":1298,"uris":["http://zotero.org/users/1976460/items/3IT3UX59"],"uri":["http://zotero.org/users/1976460/items/3IT3UX59"],"itemData":{"id":1298,"type":"article-journal","title":"Individual Diet Difference, Parental Care and Reproductive Success in Slaty-Backed Gulls","container-title":"The Condor","page":"159-171","volume":"94","issue":"1","source":"CrossRef","DOI":"10.2307/1368805","ISSN":"00105422, 1938-5129","author":[{"family":"Watanuki","given":"Yutaka"}],"issued":{"date-parts":[["1992",2]]},"accessed":{"date-parts":[["2014",6,27]]}}},{"id":1157,"uris":["http://zotero.org/users/1976460/items/KXA7DWK5"],"uri":["http://zotero.org/users/1976460/items/KXA7DWK5"],"itemData":{"id":1157,"type":"article-journal","title":"Reproductive consequences for Great Skuas specializing as seabird predators","container-title":"Condor","page":"275-287","volume":"106","issue":"2","note":"Times Cited: 16","author":[{"family":"Votier","given":"S. C."},{"family":"Bearhop","given":"S."},{"family":"Ratcliffe","given":"N."},{"family":"Furness","given":"R. W."}],"issued":{"date-parts":[["2004"]]}}}],"schema":"https://github.com/citation-style-language/schema/raw/master/csl-citation.json"} </w:instrText>
      </w:r>
      <w:r w:rsidR="002947A7" w:rsidRPr="009D74EC">
        <w:rPr>
          <w:rFonts w:ascii="Times New Roman" w:hAnsi="Times New Roman" w:cs="Times New Roman"/>
          <w:sz w:val="24"/>
          <w:szCs w:val="24"/>
        </w:rPr>
        <w:fldChar w:fldCharType="separate"/>
      </w:r>
      <w:r w:rsidR="00672500" w:rsidRPr="00672500">
        <w:rPr>
          <w:rFonts w:ascii="Times New Roman" w:hAnsi="Times New Roman" w:cs="Times New Roman"/>
          <w:sz w:val="24"/>
        </w:rPr>
        <w:t>(e.g. 13,14,15)</w:t>
      </w:r>
      <w:r w:rsidR="002947A7" w:rsidRPr="009D74EC">
        <w:rPr>
          <w:rFonts w:ascii="Times New Roman" w:hAnsi="Times New Roman" w:cs="Times New Roman"/>
          <w:sz w:val="24"/>
          <w:szCs w:val="24"/>
        </w:rPr>
        <w:fldChar w:fldCharType="end"/>
      </w:r>
      <w:r w:rsidR="00967AD5" w:rsidRPr="009D74EC">
        <w:rPr>
          <w:rFonts w:ascii="Times New Roman" w:hAnsi="Times New Roman" w:cs="Times New Roman"/>
          <w:sz w:val="24"/>
          <w:szCs w:val="24"/>
        </w:rPr>
        <w:t>, results are not conclusive</w:t>
      </w:r>
      <w:r w:rsidR="00CA38A4" w:rsidRPr="009D74EC">
        <w:rPr>
          <w:rFonts w:ascii="Times New Roman" w:hAnsi="Times New Roman" w:cs="Times New Roman"/>
          <w:sz w:val="24"/>
          <w:szCs w:val="24"/>
        </w:rPr>
        <w:t>, suggesting under some conditions, generalists are favoured</w:t>
      </w:r>
      <w:r w:rsidR="00E77226" w:rsidRPr="009D74EC">
        <w:rPr>
          <w:rFonts w:ascii="Times New Roman" w:hAnsi="Times New Roman" w:cs="Times New Roman"/>
          <w:sz w:val="24"/>
          <w:szCs w:val="24"/>
        </w:rPr>
        <w:t xml:space="preserve"> </w:t>
      </w:r>
      <w:r w:rsidR="00E77226" w:rsidRPr="009D74EC">
        <w:rPr>
          <w:rFonts w:ascii="Times New Roman" w:hAnsi="Times New Roman" w:cs="Times New Roman"/>
          <w:sz w:val="24"/>
          <w:szCs w:val="24"/>
        </w:rPr>
        <w:fldChar w:fldCharType="begin"/>
      </w:r>
      <w:r w:rsidR="00672500">
        <w:rPr>
          <w:rFonts w:ascii="Times New Roman" w:hAnsi="Times New Roman" w:cs="Times New Roman"/>
          <w:sz w:val="24"/>
          <w:szCs w:val="24"/>
        </w:rPr>
        <w:instrText xml:space="preserve"> ADDIN ZOTERO_ITEM CSL_CITATION {"citationID":"2geto22cl9","properties":{"formattedCitation":"(15,16)","plainCitation":"(15,16)"},"citationItems":[{"id":1273,"uris":["http://zotero.org/users/1976460/items/W5C9GB82"],"uri":["http://zotero.org/users/1976460/items/W5C9GB82"],"itemData":{"id":1273,"type":"article-journal","title":"Individual specialization in diet by a generalist marine predator reflects specialization in foraging behaviour","container-title":"Journal of Animal Ecology","page":"1082-1091","volume":"77","issue":"6","note":"Times Cited: 9","author":[{"family":"Woo","given":"K. J."},{"family":"Elliott","given":"K. H."},{"family":"Davidson","given":"M."},{"family":"Gaston","given":"A. J."},{"family":"Davoren","given":"G. K."}],"issued":{"date-parts":[["2008"]]}}},{"id":1157,"uris":["http://zotero.org/users/1976460/items/KXA7DWK5"],"uri":["http://zotero.org/users/1976460/items/KXA7DWK5"],"itemData":{"id":1157,"type":"article-journal","title":"Reproductive consequences for Great Skuas specializing as seabird predators","container-title":"Condor","page":"275-287","volume":"106","issue":"2","note":"Times Cited: 16","author":[{"family":"Votier","given":"S. C."},{"family":"Bearhop","given":"S."},{"family":"Ratcliffe","given":"N."},{"family":"Furness","given":"R. W."}],"issued":{"date-parts":[["2004"]]}}}],"schema":"https://github.com/citation-style-language/schema/raw/master/csl-citation.json"} </w:instrText>
      </w:r>
      <w:r w:rsidR="00E77226" w:rsidRPr="009D74EC">
        <w:rPr>
          <w:rFonts w:ascii="Times New Roman" w:hAnsi="Times New Roman" w:cs="Times New Roman"/>
          <w:sz w:val="24"/>
          <w:szCs w:val="24"/>
        </w:rPr>
        <w:fldChar w:fldCharType="separate"/>
      </w:r>
      <w:r w:rsidR="00672500" w:rsidRPr="00672500">
        <w:rPr>
          <w:rFonts w:ascii="Times New Roman" w:hAnsi="Times New Roman" w:cs="Times New Roman"/>
          <w:sz w:val="24"/>
        </w:rPr>
        <w:t>(15,16)</w:t>
      </w:r>
      <w:r w:rsidR="00E77226" w:rsidRPr="009D74EC">
        <w:rPr>
          <w:rFonts w:ascii="Times New Roman" w:hAnsi="Times New Roman" w:cs="Times New Roman"/>
          <w:sz w:val="24"/>
          <w:szCs w:val="24"/>
        </w:rPr>
        <w:fldChar w:fldCharType="end"/>
      </w:r>
      <w:r w:rsidR="00E77226" w:rsidRPr="009D74EC">
        <w:rPr>
          <w:rFonts w:ascii="Times New Roman" w:hAnsi="Times New Roman" w:cs="Times New Roman"/>
          <w:sz w:val="24"/>
          <w:szCs w:val="24"/>
        </w:rPr>
        <w:t xml:space="preserve">.  </w:t>
      </w:r>
      <w:r w:rsidR="00967AD5" w:rsidRPr="009D74EC">
        <w:rPr>
          <w:rFonts w:ascii="Times New Roman" w:hAnsi="Times New Roman" w:cs="Times New Roman"/>
          <w:sz w:val="24"/>
          <w:szCs w:val="24"/>
        </w:rPr>
        <w:t xml:space="preserve">Theoretical predictions infer that </w:t>
      </w:r>
      <w:r w:rsidR="00CA38A4" w:rsidRPr="009D74EC">
        <w:rPr>
          <w:rFonts w:ascii="Times New Roman" w:hAnsi="Times New Roman" w:cs="Times New Roman"/>
          <w:sz w:val="24"/>
          <w:szCs w:val="24"/>
        </w:rPr>
        <w:t xml:space="preserve">if groups experience different levels of </w:t>
      </w:r>
      <w:r w:rsidR="00967AD5" w:rsidRPr="009D74EC">
        <w:rPr>
          <w:rFonts w:ascii="Times New Roman" w:hAnsi="Times New Roman" w:cs="Times New Roman"/>
          <w:sz w:val="24"/>
          <w:szCs w:val="24"/>
        </w:rPr>
        <w:t>environmental heterogeneity</w:t>
      </w:r>
      <w:r w:rsidR="00CA38A4" w:rsidRPr="009D74EC">
        <w:rPr>
          <w:rFonts w:ascii="Times New Roman" w:hAnsi="Times New Roman" w:cs="Times New Roman"/>
          <w:sz w:val="24"/>
          <w:szCs w:val="24"/>
        </w:rPr>
        <w:t>, the selective pressures favouring</w:t>
      </w:r>
      <w:r w:rsidR="00967AD5" w:rsidRPr="009D74EC">
        <w:rPr>
          <w:rFonts w:ascii="Times New Roman" w:hAnsi="Times New Roman" w:cs="Times New Roman"/>
          <w:sz w:val="24"/>
          <w:szCs w:val="24"/>
        </w:rPr>
        <w:t xml:space="preserve"> </w:t>
      </w:r>
      <w:r w:rsidR="00CA38A4" w:rsidRPr="009D74EC">
        <w:rPr>
          <w:rFonts w:ascii="Times New Roman" w:hAnsi="Times New Roman" w:cs="Times New Roman"/>
          <w:sz w:val="24"/>
          <w:szCs w:val="24"/>
        </w:rPr>
        <w:t>speciali</w:t>
      </w:r>
      <w:r w:rsidR="00BD1387" w:rsidRPr="009D74EC">
        <w:rPr>
          <w:rFonts w:ascii="Times New Roman" w:hAnsi="Times New Roman" w:cs="Times New Roman"/>
          <w:sz w:val="24"/>
          <w:szCs w:val="24"/>
        </w:rPr>
        <w:t>s</w:t>
      </w:r>
      <w:r w:rsidR="00CA38A4" w:rsidRPr="009D74EC">
        <w:rPr>
          <w:rFonts w:ascii="Times New Roman" w:hAnsi="Times New Roman" w:cs="Times New Roman"/>
          <w:sz w:val="24"/>
          <w:szCs w:val="24"/>
        </w:rPr>
        <w:t>ation may also vary</w:t>
      </w:r>
      <w:r w:rsidR="00495619" w:rsidRPr="009D74EC">
        <w:rPr>
          <w:rFonts w:ascii="Times New Roman" w:hAnsi="Times New Roman" w:cs="Times New Roman"/>
          <w:sz w:val="24"/>
          <w:szCs w:val="24"/>
        </w:rPr>
        <w:t xml:space="preserve"> </w:t>
      </w:r>
      <w:r w:rsidR="00495619" w:rsidRPr="009D74EC">
        <w:rPr>
          <w:rFonts w:ascii="Times New Roman" w:hAnsi="Times New Roman" w:cs="Times New Roman"/>
          <w:sz w:val="24"/>
          <w:szCs w:val="24"/>
        </w:rPr>
        <w:fldChar w:fldCharType="begin"/>
      </w:r>
      <w:r w:rsidR="00672500">
        <w:rPr>
          <w:rFonts w:ascii="Times New Roman" w:hAnsi="Times New Roman" w:cs="Times New Roman"/>
          <w:sz w:val="24"/>
          <w:szCs w:val="24"/>
        </w:rPr>
        <w:instrText xml:space="preserve"> ADDIN ZOTERO_ITEM CSL_CITATION {"citationID":"Fld3xmHM","properties":{"formattedCitation":"(17)","plainCitation":"(17)"},"citationItems":[{"id":1495,"uris":["http://zotero.org/users/1976460/items/H5RUUBMP"],"uri":["http://zotero.org/users/1976460/items/H5RUUBMP"],"itemData":{"id":1495,"type":"article-journal","title":"Social niche specialization under constraints: personality, social interactions and environmental heterogeneity","container-title":"Philosophical Transactions of the Royal Society B: Biological Sciences","page":"20120343","volume":"368","issue":"1618","source":"rstb.royalsocietypublishing.org.gate1.inist.fr","abstract":"Several personality traits are mainly expressed in a social context, and others, which are not restricted to a social context, can be affected by the social interactions with conspecifics. In this paper, we focus on the recently proposed hypothesis that social niche specialization (i.e. individuals in a population occupy different social roles) can explain the maintenance of individual differences in personality. We first present ecological and social niche specialization hypotheses. In particular, we show how niche specialization can be quantified and highlight the link between personality differences and social niche specialization. We then review some ecological factors (e.g. competition and environmental heterogeneity) and the social mechanisms (e.g. frequency-dependent, state-dependent and social awareness) that may be associated with the evolution of social niche specialization and personality differences. Finally, we present a conceptual model and methods to quantify the contribution of ecological factors and social mechanisms to the dynamics between personality and social roles. In doing so, we suggest a series of research objectives to help empirical advances in this research area. Throughout this paper, we highlight empirical studies of social niche specialization in mammals, where available.","DOI":"10.1098/rstb.2012.0343","ISSN":"0962-8436, 1471-2970","note":"PMID: 23569291","shortTitle":"Social niche specialization under constraints","journalAbbreviation":"Phil. Trans. R. Soc. B","language":"en","author":[{"family":"Montiglio","given":"Pierre-Olivier"},{"family":"Ferrari","given":"Caterina"},{"family":"Réale","given":"Denis"}],"issued":{"date-parts":[["2013",5,19]]},"accessed":{"date-parts":[["2014",7,17]]},"PMID":"23569291"}}],"schema":"https://github.com/citation-style-language/schema/raw/master/csl-citation.json"} </w:instrText>
      </w:r>
      <w:r w:rsidR="00495619" w:rsidRPr="009D74EC">
        <w:rPr>
          <w:rFonts w:ascii="Times New Roman" w:hAnsi="Times New Roman" w:cs="Times New Roman"/>
          <w:sz w:val="24"/>
          <w:szCs w:val="24"/>
        </w:rPr>
        <w:fldChar w:fldCharType="separate"/>
      </w:r>
      <w:r w:rsidR="00672500" w:rsidRPr="00672500">
        <w:rPr>
          <w:rFonts w:ascii="Times New Roman" w:hAnsi="Times New Roman" w:cs="Times New Roman"/>
          <w:sz w:val="24"/>
        </w:rPr>
        <w:t>(17)</w:t>
      </w:r>
      <w:r w:rsidR="00495619" w:rsidRPr="009D74EC">
        <w:rPr>
          <w:rFonts w:ascii="Times New Roman" w:hAnsi="Times New Roman" w:cs="Times New Roman"/>
          <w:sz w:val="24"/>
          <w:szCs w:val="24"/>
        </w:rPr>
        <w:fldChar w:fldCharType="end"/>
      </w:r>
      <w:r w:rsidR="00967AD5" w:rsidRPr="009D74EC">
        <w:rPr>
          <w:rFonts w:ascii="Times New Roman" w:hAnsi="Times New Roman" w:cs="Times New Roman"/>
          <w:sz w:val="24"/>
          <w:szCs w:val="24"/>
        </w:rPr>
        <w:t>, offering some explanation for differences between populations.</w:t>
      </w:r>
      <w:r w:rsidR="00CA38A4" w:rsidRPr="009D74EC">
        <w:rPr>
          <w:rFonts w:ascii="Times New Roman" w:hAnsi="Times New Roman" w:cs="Times New Roman"/>
          <w:sz w:val="24"/>
          <w:szCs w:val="24"/>
        </w:rPr>
        <w:t xml:space="preserve">  Extend</w:t>
      </w:r>
      <w:r w:rsidR="000A16B8" w:rsidRPr="009D74EC">
        <w:rPr>
          <w:rFonts w:ascii="Times New Roman" w:hAnsi="Times New Roman" w:cs="Times New Roman"/>
          <w:sz w:val="24"/>
          <w:szCs w:val="24"/>
        </w:rPr>
        <w:t>ing</w:t>
      </w:r>
      <w:r w:rsidR="00CA38A4" w:rsidRPr="009D74EC">
        <w:rPr>
          <w:rFonts w:ascii="Times New Roman" w:hAnsi="Times New Roman" w:cs="Times New Roman"/>
          <w:sz w:val="24"/>
          <w:szCs w:val="24"/>
        </w:rPr>
        <w:t xml:space="preserve"> this prediction, i</w:t>
      </w:r>
      <w:r w:rsidR="00967AD5" w:rsidRPr="009D74EC">
        <w:rPr>
          <w:rFonts w:ascii="Times New Roman" w:hAnsi="Times New Roman" w:cs="Times New Roman"/>
          <w:sz w:val="24"/>
          <w:szCs w:val="24"/>
        </w:rPr>
        <w:t xml:space="preserve">f males and females experience </w:t>
      </w:r>
      <w:r w:rsidR="00DB719C" w:rsidRPr="009D74EC">
        <w:rPr>
          <w:rFonts w:ascii="Times New Roman" w:hAnsi="Times New Roman" w:cs="Times New Roman"/>
          <w:sz w:val="24"/>
          <w:szCs w:val="24"/>
        </w:rPr>
        <w:t>differ</w:t>
      </w:r>
      <w:r w:rsidR="0019178E" w:rsidRPr="009D74EC">
        <w:rPr>
          <w:rFonts w:ascii="Times New Roman" w:hAnsi="Times New Roman" w:cs="Times New Roman"/>
          <w:sz w:val="24"/>
          <w:szCs w:val="24"/>
        </w:rPr>
        <w:t>ent environmental heterogeneity</w:t>
      </w:r>
      <w:r w:rsidR="00967AD5" w:rsidRPr="009D74EC">
        <w:rPr>
          <w:rFonts w:ascii="Times New Roman" w:hAnsi="Times New Roman" w:cs="Times New Roman"/>
          <w:sz w:val="24"/>
          <w:szCs w:val="24"/>
        </w:rPr>
        <w:t xml:space="preserve">, selection for </w:t>
      </w:r>
      <w:r w:rsidR="003F3D3F" w:rsidRPr="009D74EC">
        <w:rPr>
          <w:rFonts w:ascii="Times New Roman" w:hAnsi="Times New Roman" w:cs="Times New Roman"/>
          <w:sz w:val="24"/>
          <w:szCs w:val="24"/>
        </w:rPr>
        <w:t>speciali</w:t>
      </w:r>
      <w:r w:rsidR="00362DAA" w:rsidRPr="009D74EC">
        <w:rPr>
          <w:rFonts w:ascii="Times New Roman" w:hAnsi="Times New Roman" w:cs="Times New Roman"/>
          <w:sz w:val="24"/>
          <w:szCs w:val="24"/>
        </w:rPr>
        <w:t>s</w:t>
      </w:r>
      <w:r w:rsidR="003F3D3F" w:rsidRPr="009D74EC">
        <w:rPr>
          <w:rFonts w:ascii="Times New Roman" w:hAnsi="Times New Roman" w:cs="Times New Roman"/>
          <w:sz w:val="24"/>
          <w:szCs w:val="24"/>
        </w:rPr>
        <w:t>ation</w:t>
      </w:r>
      <w:r w:rsidR="00967AD5" w:rsidRPr="009D74EC">
        <w:rPr>
          <w:rFonts w:ascii="Times New Roman" w:hAnsi="Times New Roman" w:cs="Times New Roman"/>
          <w:sz w:val="24"/>
          <w:szCs w:val="24"/>
        </w:rPr>
        <w:t xml:space="preserve"> would be predicted to be asymmetrical between the sexes.  </w:t>
      </w:r>
      <w:r w:rsidR="00DB719C" w:rsidRPr="009D74EC">
        <w:rPr>
          <w:rFonts w:ascii="Times New Roman" w:hAnsi="Times New Roman" w:cs="Times New Roman"/>
          <w:sz w:val="24"/>
          <w:szCs w:val="24"/>
        </w:rPr>
        <w:t>As such, a system like this</w:t>
      </w:r>
      <w:r w:rsidR="00967AD5" w:rsidRPr="009D74EC">
        <w:rPr>
          <w:rFonts w:ascii="Times New Roman" w:hAnsi="Times New Roman" w:cs="Times New Roman"/>
          <w:sz w:val="24"/>
          <w:szCs w:val="24"/>
        </w:rPr>
        <w:t xml:space="preserve"> would offer an ideal </w:t>
      </w:r>
      <w:r w:rsidR="00DB719C" w:rsidRPr="009D74EC">
        <w:rPr>
          <w:rFonts w:ascii="Times New Roman" w:hAnsi="Times New Roman" w:cs="Times New Roman"/>
          <w:sz w:val="24"/>
          <w:szCs w:val="24"/>
        </w:rPr>
        <w:t xml:space="preserve">opportunity to </w:t>
      </w:r>
      <w:r w:rsidR="00967AD5" w:rsidRPr="009D74EC">
        <w:rPr>
          <w:rFonts w:ascii="Times New Roman" w:hAnsi="Times New Roman" w:cs="Times New Roman"/>
          <w:sz w:val="24"/>
          <w:szCs w:val="24"/>
        </w:rPr>
        <w:t>study sex</w:t>
      </w:r>
      <w:r w:rsidR="00814DC7" w:rsidRPr="009D74EC">
        <w:rPr>
          <w:rFonts w:ascii="Times New Roman" w:hAnsi="Times New Roman" w:cs="Times New Roman"/>
          <w:sz w:val="24"/>
          <w:szCs w:val="24"/>
        </w:rPr>
        <w:t>-</w:t>
      </w:r>
      <w:r w:rsidR="00967AD5" w:rsidRPr="009D74EC">
        <w:rPr>
          <w:rFonts w:ascii="Times New Roman" w:hAnsi="Times New Roman" w:cs="Times New Roman"/>
          <w:sz w:val="24"/>
          <w:szCs w:val="24"/>
        </w:rPr>
        <w:t xml:space="preserve">specific specialisation and its fitness consequences.  </w:t>
      </w:r>
    </w:p>
    <w:p w14:paraId="6EAE53D0" w14:textId="77777777" w:rsidR="0019178E" w:rsidRPr="009D74EC" w:rsidRDefault="0019178E" w:rsidP="009E1D71">
      <w:pPr>
        <w:autoSpaceDE w:val="0"/>
        <w:autoSpaceDN w:val="0"/>
        <w:adjustRightInd w:val="0"/>
        <w:spacing w:after="0" w:line="480" w:lineRule="auto"/>
        <w:rPr>
          <w:rFonts w:ascii="Times New Roman" w:hAnsi="Times New Roman" w:cs="Times New Roman"/>
          <w:sz w:val="24"/>
          <w:szCs w:val="24"/>
        </w:rPr>
      </w:pPr>
    </w:p>
    <w:p w14:paraId="663CDAD7" w14:textId="66558EF2" w:rsidR="004F36B6" w:rsidRPr="009D74EC" w:rsidRDefault="00DB719C" w:rsidP="009E1D71">
      <w:pPr>
        <w:autoSpaceDE w:val="0"/>
        <w:autoSpaceDN w:val="0"/>
        <w:adjustRightInd w:val="0"/>
        <w:spacing w:after="0" w:line="480" w:lineRule="auto"/>
        <w:rPr>
          <w:rFonts w:ascii="Times New Roman" w:hAnsi="Times New Roman" w:cs="Times New Roman"/>
          <w:sz w:val="24"/>
          <w:szCs w:val="24"/>
        </w:rPr>
      </w:pPr>
      <w:r w:rsidRPr="009D74EC">
        <w:rPr>
          <w:rFonts w:ascii="Times New Roman" w:hAnsi="Times New Roman" w:cs="Times New Roman"/>
          <w:sz w:val="24"/>
          <w:szCs w:val="24"/>
        </w:rPr>
        <w:t>Here</w:t>
      </w:r>
      <w:r w:rsidR="00566B71" w:rsidRPr="009D74EC">
        <w:rPr>
          <w:rFonts w:ascii="Times New Roman" w:hAnsi="Times New Roman" w:cs="Times New Roman"/>
          <w:sz w:val="24"/>
          <w:szCs w:val="24"/>
        </w:rPr>
        <w:t xml:space="preserve"> we </w:t>
      </w:r>
      <w:r w:rsidR="00A73B58" w:rsidRPr="009D74EC">
        <w:rPr>
          <w:rFonts w:ascii="Times New Roman" w:hAnsi="Times New Roman" w:cs="Times New Roman"/>
          <w:sz w:val="24"/>
          <w:szCs w:val="24"/>
        </w:rPr>
        <w:t>quantify such variation, examining</w:t>
      </w:r>
      <w:r w:rsidR="00566B71" w:rsidRPr="009D74EC">
        <w:rPr>
          <w:rFonts w:ascii="Times New Roman" w:hAnsi="Times New Roman" w:cs="Times New Roman"/>
          <w:sz w:val="24"/>
          <w:szCs w:val="24"/>
        </w:rPr>
        <w:t xml:space="preserve"> the sex differences in </w:t>
      </w:r>
      <w:r w:rsidR="00804BA7" w:rsidRPr="009D74EC">
        <w:rPr>
          <w:rFonts w:ascii="Times New Roman" w:hAnsi="Times New Roman" w:cs="Times New Roman"/>
          <w:sz w:val="24"/>
          <w:szCs w:val="24"/>
        </w:rPr>
        <w:t xml:space="preserve">spatial </w:t>
      </w:r>
      <w:r w:rsidR="00566B71" w:rsidRPr="009D74EC">
        <w:rPr>
          <w:rFonts w:ascii="Times New Roman" w:hAnsi="Times New Roman" w:cs="Times New Roman"/>
          <w:sz w:val="24"/>
          <w:szCs w:val="24"/>
        </w:rPr>
        <w:t>niche width</w:t>
      </w:r>
      <w:r w:rsidR="004F36B6" w:rsidRPr="009D74EC">
        <w:rPr>
          <w:rFonts w:ascii="Times New Roman" w:hAnsi="Times New Roman" w:cs="Times New Roman"/>
          <w:sz w:val="24"/>
          <w:szCs w:val="24"/>
        </w:rPr>
        <w:t>,</w:t>
      </w:r>
      <w:r w:rsidR="00566B71" w:rsidRPr="009D74EC">
        <w:rPr>
          <w:rFonts w:ascii="Times New Roman" w:hAnsi="Times New Roman" w:cs="Times New Roman"/>
          <w:sz w:val="24"/>
          <w:szCs w:val="24"/>
        </w:rPr>
        <w:t xml:space="preserve"> using high resolution GPS tracking data in black browed albatrosses.</w:t>
      </w:r>
      <w:r w:rsidR="00115D05" w:rsidRPr="009D74EC">
        <w:rPr>
          <w:rFonts w:ascii="Times New Roman" w:hAnsi="Times New Roman" w:cs="Times New Roman"/>
          <w:sz w:val="24"/>
          <w:szCs w:val="24"/>
        </w:rPr>
        <w:t xml:space="preserve">  Male albatrosses forage close to </w:t>
      </w:r>
      <w:r w:rsidR="0019178E" w:rsidRPr="009D74EC">
        <w:rPr>
          <w:rFonts w:ascii="Times New Roman" w:hAnsi="Times New Roman" w:cs="Times New Roman"/>
          <w:sz w:val="24"/>
          <w:szCs w:val="24"/>
        </w:rPr>
        <w:t>t</w:t>
      </w:r>
      <w:r w:rsidR="00B803FF" w:rsidRPr="009D74EC">
        <w:rPr>
          <w:rFonts w:ascii="Times New Roman" w:hAnsi="Times New Roman" w:cs="Times New Roman"/>
          <w:sz w:val="24"/>
          <w:szCs w:val="24"/>
        </w:rPr>
        <w:t>he</w:t>
      </w:r>
      <w:r w:rsidR="00115D05" w:rsidRPr="009D74EC">
        <w:rPr>
          <w:rFonts w:ascii="Times New Roman" w:hAnsi="Times New Roman" w:cs="Times New Roman"/>
          <w:sz w:val="24"/>
          <w:szCs w:val="24"/>
        </w:rPr>
        <w:t xml:space="preserve"> colony and this </w:t>
      </w:r>
      <w:r w:rsidR="00551ABA">
        <w:rPr>
          <w:rFonts w:ascii="Times New Roman" w:hAnsi="Times New Roman" w:cs="Times New Roman"/>
          <w:sz w:val="24"/>
          <w:szCs w:val="24"/>
        </w:rPr>
        <w:t xml:space="preserve">is under directional selection </w:t>
      </w:r>
      <w:r w:rsidR="00551ABA">
        <w:rPr>
          <w:rFonts w:ascii="Times New Roman" w:hAnsi="Times New Roman" w:cs="Times New Roman"/>
          <w:sz w:val="24"/>
          <w:szCs w:val="24"/>
        </w:rPr>
        <w:fldChar w:fldCharType="begin"/>
      </w:r>
      <w:r w:rsidR="00672500">
        <w:rPr>
          <w:rFonts w:ascii="Times New Roman" w:hAnsi="Times New Roman" w:cs="Times New Roman"/>
          <w:sz w:val="24"/>
          <w:szCs w:val="24"/>
        </w:rPr>
        <w:instrText xml:space="preserve"> ADDIN ZOTERO_ITEM CSL_CITATION {"citationID":"2l56q3cdv2","properties":{"formattedCitation":"(12)","plainCitation":"(12)"},"citationItems":[{"id":819,"uris":["http://zotero.org/users/1976460/items/MA2IB3V9"],"uri":["http://zotero.org/users/1976460/items/MA2IB3V9"],"itemData":{"id":819,"type":"article-journal","title":"Personality, foraging and fitness consequences in a long lived seabird","container-title":"PLoS One","volume":"9(2)","issue":"e87269.","DOI":"doi:10.1371/journal.pone.0087269","author":[{"family":"Patrick","given":"S. C."},{"family":"Weimerskirch","given":"H."}],"issued":{"date-parts":[["2014"]]}}}],"schema":"https://github.com/citation-style-language/schema/raw/master/csl-citation.json"} </w:instrText>
      </w:r>
      <w:r w:rsidR="00551ABA">
        <w:rPr>
          <w:rFonts w:ascii="Times New Roman" w:hAnsi="Times New Roman" w:cs="Times New Roman"/>
          <w:sz w:val="24"/>
          <w:szCs w:val="24"/>
        </w:rPr>
        <w:fldChar w:fldCharType="separate"/>
      </w:r>
      <w:r w:rsidR="00672500" w:rsidRPr="00672500">
        <w:rPr>
          <w:rFonts w:ascii="Times New Roman" w:hAnsi="Times New Roman" w:cs="Times New Roman"/>
          <w:sz w:val="24"/>
        </w:rPr>
        <w:t>(12)</w:t>
      </w:r>
      <w:r w:rsidR="00551ABA">
        <w:rPr>
          <w:rFonts w:ascii="Times New Roman" w:hAnsi="Times New Roman" w:cs="Times New Roman"/>
          <w:sz w:val="24"/>
          <w:szCs w:val="24"/>
        </w:rPr>
        <w:fldChar w:fldCharType="end"/>
      </w:r>
      <w:r w:rsidR="00551ABA">
        <w:rPr>
          <w:rFonts w:ascii="Times New Roman" w:hAnsi="Times New Roman" w:cs="Times New Roman"/>
          <w:sz w:val="24"/>
          <w:szCs w:val="24"/>
        </w:rPr>
        <w:t xml:space="preserve">.  </w:t>
      </w:r>
      <w:r w:rsidR="0019178E" w:rsidRPr="009D74EC">
        <w:rPr>
          <w:rFonts w:ascii="Times New Roman" w:hAnsi="Times New Roman" w:cs="Times New Roman"/>
          <w:sz w:val="24"/>
          <w:szCs w:val="24"/>
        </w:rPr>
        <w:t>Foraging range</w:t>
      </w:r>
      <w:r w:rsidR="00115D05" w:rsidRPr="009D74EC">
        <w:rPr>
          <w:rFonts w:ascii="Times New Roman" w:hAnsi="Times New Roman" w:cs="Times New Roman"/>
          <w:sz w:val="24"/>
          <w:szCs w:val="24"/>
        </w:rPr>
        <w:t xml:space="preserve"> is under fluctuating selection in females, such that females should forage </w:t>
      </w:r>
      <w:r w:rsidR="0019178E" w:rsidRPr="009D74EC">
        <w:rPr>
          <w:rFonts w:ascii="Times New Roman" w:hAnsi="Times New Roman" w:cs="Times New Roman"/>
          <w:sz w:val="24"/>
          <w:szCs w:val="24"/>
        </w:rPr>
        <w:t>close to the</w:t>
      </w:r>
      <w:r w:rsidR="00115D05" w:rsidRPr="009D74EC">
        <w:rPr>
          <w:rFonts w:ascii="Times New Roman" w:hAnsi="Times New Roman" w:cs="Times New Roman"/>
          <w:sz w:val="24"/>
          <w:szCs w:val="24"/>
        </w:rPr>
        <w:t xml:space="preserve"> colony </w:t>
      </w:r>
      <w:r w:rsidR="0019178E" w:rsidRPr="009D74EC">
        <w:rPr>
          <w:rFonts w:ascii="Times New Roman" w:hAnsi="Times New Roman" w:cs="Times New Roman"/>
          <w:sz w:val="24"/>
          <w:szCs w:val="24"/>
        </w:rPr>
        <w:t>when food is abundant but far when food is scarce</w:t>
      </w:r>
      <w:r w:rsidR="00551ABA">
        <w:rPr>
          <w:rFonts w:ascii="Times New Roman" w:hAnsi="Times New Roman" w:cs="Times New Roman"/>
          <w:sz w:val="24"/>
          <w:szCs w:val="24"/>
        </w:rPr>
        <w:t xml:space="preserve"> </w:t>
      </w:r>
      <w:r w:rsidR="00551ABA">
        <w:rPr>
          <w:rFonts w:ascii="Times New Roman" w:hAnsi="Times New Roman" w:cs="Times New Roman"/>
          <w:sz w:val="24"/>
          <w:szCs w:val="24"/>
        </w:rPr>
        <w:fldChar w:fldCharType="begin"/>
      </w:r>
      <w:r w:rsidR="00672500">
        <w:rPr>
          <w:rFonts w:ascii="Times New Roman" w:hAnsi="Times New Roman" w:cs="Times New Roman"/>
          <w:sz w:val="24"/>
          <w:szCs w:val="24"/>
        </w:rPr>
        <w:instrText xml:space="preserve"> ADDIN ZOTERO_ITEM CSL_CITATION {"citationID":"m5e4papec","properties":{"formattedCitation":"(12)","plainCitation":"(12)"},"citationItems":[{"id":819,"uris":["http://zotero.org/users/1976460/items/MA2IB3V9"],"uri":["http://zotero.org/users/1976460/items/MA2IB3V9"],"itemData":{"id":819,"type":"article-journal","title":"Personality, foraging and fitness consequences in a long lived seabird","container-title":"PLoS One","volume":"9(2)","issue":"e87269.","DOI":"doi:10.1371/journal.pone.0087269","author":[{"family":"Patrick","given":"S. C."},{"family":"Weimerskirch","given":"H."}],"issued":{"date-parts":[["2014"]]}}}],"schema":"https://github.com/citation-style-language/schema/raw/master/csl-citation.json"} </w:instrText>
      </w:r>
      <w:r w:rsidR="00551ABA">
        <w:rPr>
          <w:rFonts w:ascii="Times New Roman" w:hAnsi="Times New Roman" w:cs="Times New Roman"/>
          <w:sz w:val="24"/>
          <w:szCs w:val="24"/>
        </w:rPr>
        <w:fldChar w:fldCharType="separate"/>
      </w:r>
      <w:r w:rsidR="00672500" w:rsidRPr="00672500">
        <w:rPr>
          <w:rFonts w:ascii="Times New Roman" w:hAnsi="Times New Roman" w:cs="Times New Roman"/>
          <w:sz w:val="24"/>
        </w:rPr>
        <w:t>(12)</w:t>
      </w:r>
      <w:r w:rsidR="00551ABA">
        <w:rPr>
          <w:rFonts w:ascii="Times New Roman" w:hAnsi="Times New Roman" w:cs="Times New Roman"/>
          <w:sz w:val="24"/>
          <w:szCs w:val="24"/>
        </w:rPr>
        <w:fldChar w:fldCharType="end"/>
      </w:r>
      <w:r w:rsidR="00115D05" w:rsidRPr="009D74EC">
        <w:rPr>
          <w:rFonts w:ascii="Times New Roman" w:hAnsi="Times New Roman" w:cs="Times New Roman"/>
          <w:sz w:val="24"/>
          <w:szCs w:val="24"/>
        </w:rPr>
        <w:t xml:space="preserve">.  </w:t>
      </w:r>
      <w:r w:rsidR="00B803FF" w:rsidRPr="009D74EC">
        <w:rPr>
          <w:rFonts w:ascii="Times New Roman" w:hAnsi="Times New Roman" w:cs="Times New Roman"/>
          <w:sz w:val="24"/>
          <w:szCs w:val="24"/>
        </w:rPr>
        <w:t>Therefore</w:t>
      </w:r>
      <w:r w:rsidR="00992957" w:rsidRPr="009D74EC">
        <w:rPr>
          <w:rFonts w:ascii="Times New Roman" w:hAnsi="Times New Roman" w:cs="Times New Roman"/>
          <w:sz w:val="24"/>
          <w:szCs w:val="24"/>
        </w:rPr>
        <w:t xml:space="preserve"> </w:t>
      </w:r>
      <w:r w:rsidR="00B803FF" w:rsidRPr="009D74EC">
        <w:rPr>
          <w:rFonts w:ascii="Times New Roman" w:hAnsi="Times New Roman" w:cs="Times New Roman"/>
          <w:sz w:val="24"/>
          <w:szCs w:val="24"/>
        </w:rPr>
        <w:t>w</w:t>
      </w:r>
      <w:r w:rsidR="00115D05" w:rsidRPr="009D74EC">
        <w:rPr>
          <w:rFonts w:ascii="Times New Roman" w:hAnsi="Times New Roman" w:cs="Times New Roman"/>
          <w:sz w:val="24"/>
          <w:szCs w:val="24"/>
        </w:rPr>
        <w:t xml:space="preserve">e test the hypotheses that i) females will be more variable in their </w:t>
      </w:r>
      <w:r w:rsidR="00BB4FCF">
        <w:rPr>
          <w:rFonts w:ascii="Times New Roman" w:hAnsi="Times New Roman" w:cs="Times New Roman"/>
          <w:sz w:val="24"/>
          <w:szCs w:val="24"/>
        </w:rPr>
        <w:t>spatial and temporal niche width</w:t>
      </w:r>
      <w:r w:rsidR="00BB4FCF" w:rsidRPr="009D74EC">
        <w:rPr>
          <w:rFonts w:ascii="Times New Roman" w:hAnsi="Times New Roman" w:cs="Times New Roman"/>
          <w:sz w:val="24"/>
          <w:szCs w:val="24"/>
        </w:rPr>
        <w:t xml:space="preserve"> </w:t>
      </w:r>
      <w:r w:rsidR="00784A86" w:rsidRPr="009D74EC">
        <w:rPr>
          <w:rFonts w:ascii="Times New Roman" w:hAnsi="Times New Roman" w:cs="Times New Roman"/>
          <w:sz w:val="24"/>
          <w:szCs w:val="24"/>
        </w:rPr>
        <w:t xml:space="preserve">within a single year </w:t>
      </w:r>
      <w:r w:rsidR="00115D05" w:rsidRPr="009D74EC">
        <w:rPr>
          <w:rFonts w:ascii="Times New Roman" w:hAnsi="Times New Roman" w:cs="Times New Roman"/>
          <w:sz w:val="24"/>
          <w:szCs w:val="24"/>
        </w:rPr>
        <w:t>(generalists) ii) specialist males but generalis</w:t>
      </w:r>
      <w:r w:rsidR="0019178E" w:rsidRPr="009D74EC">
        <w:rPr>
          <w:rFonts w:ascii="Times New Roman" w:hAnsi="Times New Roman" w:cs="Times New Roman"/>
          <w:sz w:val="24"/>
          <w:szCs w:val="24"/>
        </w:rPr>
        <w:t>t</w:t>
      </w:r>
      <w:r w:rsidR="00115D05" w:rsidRPr="009D74EC">
        <w:rPr>
          <w:rFonts w:ascii="Times New Roman" w:hAnsi="Times New Roman" w:cs="Times New Roman"/>
          <w:sz w:val="24"/>
          <w:szCs w:val="24"/>
        </w:rPr>
        <w:t xml:space="preserve"> females</w:t>
      </w:r>
      <w:r w:rsidR="0019178E" w:rsidRPr="009D74EC">
        <w:rPr>
          <w:rFonts w:ascii="Times New Roman" w:hAnsi="Times New Roman" w:cs="Times New Roman"/>
          <w:sz w:val="24"/>
          <w:szCs w:val="24"/>
        </w:rPr>
        <w:t xml:space="preserve"> will have higher fitness</w:t>
      </w:r>
      <w:r w:rsidR="00784A86" w:rsidRPr="009D74EC">
        <w:rPr>
          <w:rFonts w:ascii="Times New Roman" w:hAnsi="Times New Roman" w:cs="Times New Roman"/>
          <w:sz w:val="24"/>
          <w:szCs w:val="24"/>
        </w:rPr>
        <w:t xml:space="preserve"> within the year studied</w:t>
      </w:r>
      <w:r w:rsidR="00115D05" w:rsidRPr="009D74EC">
        <w:rPr>
          <w:rFonts w:ascii="Times New Roman" w:hAnsi="Times New Roman" w:cs="Times New Roman"/>
          <w:sz w:val="24"/>
          <w:szCs w:val="24"/>
        </w:rPr>
        <w:t xml:space="preserve">. </w:t>
      </w:r>
    </w:p>
    <w:p w14:paraId="06640E2A" w14:textId="77777777" w:rsidR="00DE6F25" w:rsidRPr="009D74EC" w:rsidRDefault="00DE6F25" w:rsidP="009E1D71">
      <w:pPr>
        <w:autoSpaceDE w:val="0"/>
        <w:autoSpaceDN w:val="0"/>
        <w:adjustRightInd w:val="0"/>
        <w:spacing w:after="0" w:line="480" w:lineRule="auto"/>
        <w:rPr>
          <w:rFonts w:ascii="Times New Roman" w:hAnsi="Times New Roman" w:cs="Times New Roman"/>
          <w:sz w:val="24"/>
          <w:szCs w:val="24"/>
        </w:rPr>
      </w:pPr>
    </w:p>
    <w:p w14:paraId="1A3D8FF1" w14:textId="77777777" w:rsidR="00EE1F09" w:rsidRPr="009D74EC" w:rsidRDefault="00EE1F09" w:rsidP="009E1D71">
      <w:pPr>
        <w:spacing w:after="0" w:line="480" w:lineRule="auto"/>
        <w:rPr>
          <w:rFonts w:ascii="Times New Roman" w:hAnsi="Times New Roman" w:cs="Times New Roman"/>
          <w:b/>
          <w:sz w:val="24"/>
          <w:szCs w:val="24"/>
        </w:rPr>
      </w:pPr>
      <w:r w:rsidRPr="009D74EC">
        <w:rPr>
          <w:rFonts w:ascii="Times New Roman" w:hAnsi="Times New Roman" w:cs="Times New Roman"/>
          <w:b/>
          <w:sz w:val="24"/>
          <w:szCs w:val="24"/>
        </w:rPr>
        <w:t>Methods</w:t>
      </w:r>
    </w:p>
    <w:p w14:paraId="77203554" w14:textId="2C53F849" w:rsidR="00CB3683" w:rsidRPr="009D74EC" w:rsidRDefault="00EE1F09" w:rsidP="009E1D71">
      <w:pPr>
        <w:autoSpaceDE w:val="0"/>
        <w:autoSpaceDN w:val="0"/>
        <w:adjustRightInd w:val="0"/>
        <w:spacing w:after="0" w:line="480" w:lineRule="auto"/>
        <w:rPr>
          <w:rFonts w:ascii="Times New Roman" w:hAnsi="Times New Roman" w:cs="Times New Roman"/>
          <w:sz w:val="24"/>
          <w:szCs w:val="24"/>
        </w:rPr>
      </w:pPr>
      <w:r w:rsidRPr="009D74EC">
        <w:rPr>
          <w:rFonts w:ascii="Times New Roman" w:hAnsi="Times New Roman" w:cs="Times New Roman"/>
          <w:sz w:val="24"/>
          <w:szCs w:val="24"/>
        </w:rPr>
        <w:t xml:space="preserve">Data was collected at </w:t>
      </w:r>
      <w:r w:rsidR="008F2485" w:rsidRPr="009D74EC">
        <w:rPr>
          <w:rFonts w:ascii="Times New Roman" w:hAnsi="Times New Roman" w:cs="Times New Roman"/>
          <w:sz w:val="24"/>
          <w:szCs w:val="24"/>
        </w:rPr>
        <w:t xml:space="preserve">the colony of Canon </w:t>
      </w:r>
      <w:r w:rsidRPr="009D74EC">
        <w:rPr>
          <w:rFonts w:ascii="Times New Roman" w:hAnsi="Times New Roman" w:cs="Times New Roman"/>
          <w:sz w:val="24"/>
          <w:szCs w:val="24"/>
        </w:rPr>
        <w:t>de Sourcils Noirs, Kerguelen</w:t>
      </w:r>
      <w:r w:rsidR="0080281A" w:rsidRPr="009D74EC">
        <w:rPr>
          <w:rFonts w:ascii="Times New Roman" w:hAnsi="Times New Roman" w:cs="Times New Roman"/>
          <w:sz w:val="24"/>
          <w:szCs w:val="24"/>
        </w:rPr>
        <w:t xml:space="preserve"> </w:t>
      </w:r>
      <w:r w:rsidR="00453F14" w:rsidRPr="009D74EC">
        <w:rPr>
          <w:rFonts w:ascii="Times New Roman" w:hAnsi="Times New Roman" w:cs="Times New Roman"/>
          <w:sz w:val="24"/>
          <w:szCs w:val="24"/>
        </w:rPr>
        <w:t>(48.</w:t>
      </w:r>
      <w:r w:rsidR="0099242A" w:rsidRPr="009D74EC">
        <w:rPr>
          <w:rFonts w:ascii="Times New Roman" w:hAnsi="Times New Roman" w:cs="Times New Roman"/>
          <w:sz w:val="24"/>
          <w:szCs w:val="24"/>
        </w:rPr>
        <w:t>4°S</w:t>
      </w:r>
      <w:r w:rsidR="00453F14" w:rsidRPr="009D74EC">
        <w:rPr>
          <w:rFonts w:ascii="Times New Roman" w:hAnsi="Times New Roman" w:cs="Times New Roman"/>
          <w:sz w:val="24"/>
          <w:szCs w:val="24"/>
        </w:rPr>
        <w:t>, 68.</w:t>
      </w:r>
      <w:r w:rsidR="0099242A" w:rsidRPr="009D74EC">
        <w:rPr>
          <w:rFonts w:ascii="Times New Roman" w:hAnsi="Times New Roman" w:cs="Times New Roman"/>
          <w:sz w:val="24"/>
          <w:szCs w:val="24"/>
        </w:rPr>
        <w:t>4</w:t>
      </w:r>
      <w:r w:rsidR="00CA38A4" w:rsidRPr="009D74EC">
        <w:rPr>
          <w:rFonts w:ascii="Times New Roman" w:hAnsi="Times New Roman" w:cs="Times New Roman"/>
          <w:sz w:val="24"/>
          <w:szCs w:val="24"/>
        </w:rPr>
        <w:t>°</w:t>
      </w:r>
      <w:r w:rsidR="0099242A" w:rsidRPr="009D74EC">
        <w:rPr>
          <w:rFonts w:ascii="Times New Roman" w:hAnsi="Times New Roman" w:cs="Times New Roman"/>
          <w:sz w:val="24"/>
          <w:szCs w:val="24"/>
        </w:rPr>
        <w:t>E</w:t>
      </w:r>
      <w:r w:rsidR="00453F14" w:rsidRPr="009D74EC">
        <w:rPr>
          <w:rFonts w:ascii="Times New Roman" w:hAnsi="Times New Roman" w:cs="Times New Roman"/>
          <w:sz w:val="24"/>
          <w:szCs w:val="24"/>
        </w:rPr>
        <w:t>)</w:t>
      </w:r>
      <w:r w:rsidRPr="009D74EC">
        <w:rPr>
          <w:rFonts w:ascii="Times New Roman" w:hAnsi="Times New Roman" w:cs="Times New Roman"/>
          <w:sz w:val="24"/>
          <w:szCs w:val="24"/>
        </w:rPr>
        <w:t>,</w:t>
      </w:r>
      <w:r w:rsidR="008C53D8" w:rsidRPr="009D74EC">
        <w:rPr>
          <w:rFonts w:ascii="Times New Roman" w:hAnsi="Times New Roman" w:cs="Times New Roman"/>
          <w:sz w:val="24"/>
          <w:szCs w:val="24"/>
        </w:rPr>
        <w:t xml:space="preserve"> in December 2011-January 2012 </w:t>
      </w:r>
      <w:r w:rsidR="008C53D8" w:rsidRPr="009D74EC">
        <w:rPr>
          <w:rFonts w:ascii="Times New Roman" w:hAnsi="Times New Roman" w:cs="Times New Roman"/>
          <w:sz w:val="24"/>
          <w:szCs w:val="24"/>
        </w:rPr>
        <w:fldChar w:fldCharType="begin"/>
      </w:r>
      <w:r w:rsidR="00672500">
        <w:rPr>
          <w:rFonts w:ascii="Times New Roman" w:hAnsi="Times New Roman" w:cs="Times New Roman"/>
          <w:sz w:val="24"/>
          <w:szCs w:val="24"/>
        </w:rPr>
        <w:instrText xml:space="preserve"> ADDIN ZOTERO_ITEM CSL_CITATION {"citationID":"yWF7vwWb","properties":{"formattedCitation":"(See 12 for full details)","plainCitation":"(See 12 for full details)"},"citationItems":[{"id":819,"uris":["http://zotero.org/users/1976460/items/MA2IB3V9"],"uri":["http://zotero.org/users/1976460/items/MA2IB3V9"],"itemData":{"id":819,"type":"article-journal","title":"Personality, foraging and fitness consequences in a long lived seabird","container-title":"PLoS One","volume":"9(2)","issue":"e87269.","DOI":"doi:10.1371/journal.pone.0087269","author":[{"family":"Patrick","given":"S. C."},{"family":"Weimerskirch","given":"H."}],"issued":{"date-parts":[["2014"]]}},"prefix":"See ","suffix":" for full details"}],"schema":"https://github.com/citation-style-language/schema/raw/master/csl-citation.json"} </w:instrText>
      </w:r>
      <w:r w:rsidR="008C53D8" w:rsidRPr="009D74EC">
        <w:rPr>
          <w:rFonts w:ascii="Times New Roman" w:hAnsi="Times New Roman" w:cs="Times New Roman"/>
          <w:sz w:val="24"/>
          <w:szCs w:val="24"/>
        </w:rPr>
        <w:fldChar w:fldCharType="separate"/>
      </w:r>
      <w:r w:rsidR="00672500" w:rsidRPr="00672500">
        <w:rPr>
          <w:rFonts w:ascii="Times New Roman" w:hAnsi="Times New Roman" w:cs="Times New Roman"/>
          <w:sz w:val="24"/>
        </w:rPr>
        <w:t>(See 12 for full details)</w:t>
      </w:r>
      <w:r w:rsidR="008C53D8" w:rsidRPr="009D74EC">
        <w:rPr>
          <w:rFonts w:ascii="Times New Roman" w:hAnsi="Times New Roman" w:cs="Times New Roman"/>
          <w:sz w:val="24"/>
          <w:szCs w:val="24"/>
        </w:rPr>
        <w:fldChar w:fldCharType="end"/>
      </w:r>
      <w:r w:rsidRPr="009D74EC">
        <w:rPr>
          <w:rFonts w:ascii="Times New Roman" w:hAnsi="Times New Roman" w:cs="Times New Roman"/>
          <w:sz w:val="24"/>
          <w:szCs w:val="24"/>
        </w:rPr>
        <w:t xml:space="preserve">.  In brief, </w:t>
      </w:r>
      <w:r w:rsidR="0067682E" w:rsidRPr="009D74EC">
        <w:rPr>
          <w:rFonts w:ascii="Times New Roman" w:hAnsi="Times New Roman" w:cs="Times New Roman"/>
          <w:sz w:val="24"/>
          <w:szCs w:val="24"/>
        </w:rPr>
        <w:t>91</w:t>
      </w:r>
      <w:r w:rsidR="00453F14" w:rsidRPr="009D74EC">
        <w:rPr>
          <w:rFonts w:ascii="Times New Roman" w:hAnsi="Times New Roman" w:cs="Times New Roman"/>
          <w:sz w:val="24"/>
          <w:szCs w:val="24"/>
        </w:rPr>
        <w:t xml:space="preserve"> </w:t>
      </w:r>
      <w:r w:rsidR="0080281A" w:rsidRPr="009D74EC">
        <w:rPr>
          <w:rFonts w:ascii="Times New Roman" w:hAnsi="Times New Roman" w:cs="Times New Roman"/>
          <w:sz w:val="24"/>
          <w:szCs w:val="24"/>
        </w:rPr>
        <w:t xml:space="preserve">GPS </w:t>
      </w:r>
      <w:r w:rsidRPr="009D74EC">
        <w:rPr>
          <w:rFonts w:ascii="Times New Roman" w:hAnsi="Times New Roman" w:cs="Times New Roman"/>
          <w:sz w:val="24"/>
          <w:szCs w:val="24"/>
        </w:rPr>
        <w:t>loggers</w:t>
      </w:r>
      <w:r w:rsidR="00CB3683" w:rsidRPr="009D74EC">
        <w:rPr>
          <w:rFonts w:ascii="Times New Roman" w:hAnsi="Times New Roman" w:cs="Times New Roman"/>
          <w:sz w:val="24"/>
          <w:szCs w:val="24"/>
        </w:rPr>
        <w:t xml:space="preserve"> </w:t>
      </w:r>
      <w:r w:rsidR="008F2485" w:rsidRPr="009D74EC">
        <w:rPr>
          <w:rFonts w:ascii="Times New Roman" w:hAnsi="Times New Roman" w:cs="Times New Roman"/>
          <w:sz w:val="24"/>
          <w:szCs w:val="24"/>
        </w:rPr>
        <w:t>(Igot-U</w:t>
      </w:r>
      <w:r w:rsidR="00453F14" w:rsidRPr="009D74EC">
        <w:rPr>
          <w:rFonts w:ascii="Times New Roman" w:hAnsi="Times New Roman" w:cs="Times New Roman"/>
          <w:sz w:val="24"/>
          <w:szCs w:val="24"/>
        </w:rPr>
        <w:t xml:space="preserve"> 120</w:t>
      </w:r>
      <w:r w:rsidR="008F2485" w:rsidRPr="009D74EC">
        <w:rPr>
          <w:rFonts w:ascii="Times New Roman" w:hAnsi="Times New Roman" w:cs="Times New Roman"/>
          <w:sz w:val="24"/>
          <w:szCs w:val="24"/>
        </w:rPr>
        <w:t>,</w:t>
      </w:r>
      <w:r w:rsidR="00CB3683" w:rsidRPr="009D74EC">
        <w:rPr>
          <w:rFonts w:ascii="Times New Roman" w:hAnsi="Times New Roman" w:cs="Times New Roman"/>
          <w:sz w:val="24"/>
          <w:szCs w:val="24"/>
        </w:rPr>
        <w:t xml:space="preserve"> Mobile Action Te</w:t>
      </w:r>
      <w:r w:rsidR="009A12CD" w:rsidRPr="009D74EC">
        <w:rPr>
          <w:rFonts w:ascii="Times New Roman" w:hAnsi="Times New Roman" w:cs="Times New Roman"/>
          <w:sz w:val="24"/>
          <w:szCs w:val="24"/>
        </w:rPr>
        <w:t>ch</w:t>
      </w:r>
      <w:r w:rsidR="00CB3683" w:rsidRPr="009D74EC">
        <w:rPr>
          <w:rFonts w:ascii="Times New Roman" w:hAnsi="Times New Roman" w:cs="Times New Roman"/>
          <w:sz w:val="24"/>
          <w:szCs w:val="24"/>
        </w:rPr>
        <w:t>nology</w:t>
      </w:r>
      <w:r w:rsidR="008F2485" w:rsidRPr="009D74EC">
        <w:rPr>
          <w:rFonts w:ascii="Times New Roman" w:hAnsi="Times New Roman" w:cs="Times New Roman"/>
          <w:sz w:val="24"/>
          <w:szCs w:val="24"/>
        </w:rPr>
        <w:t xml:space="preserve">) </w:t>
      </w:r>
      <w:r w:rsidR="0080281A" w:rsidRPr="009D74EC">
        <w:rPr>
          <w:rFonts w:ascii="Times New Roman" w:hAnsi="Times New Roman" w:cs="Times New Roman"/>
          <w:sz w:val="24"/>
          <w:szCs w:val="24"/>
        </w:rPr>
        <w:t xml:space="preserve">were </w:t>
      </w:r>
      <w:r w:rsidRPr="009D74EC">
        <w:rPr>
          <w:rFonts w:ascii="Times New Roman" w:hAnsi="Times New Roman" w:cs="Times New Roman"/>
          <w:sz w:val="24"/>
          <w:szCs w:val="24"/>
        </w:rPr>
        <w:t>attached to the back of adult black browed albatross</w:t>
      </w:r>
      <w:r w:rsidR="0080281A" w:rsidRPr="009D74EC">
        <w:rPr>
          <w:rFonts w:ascii="Times New Roman" w:hAnsi="Times New Roman" w:cs="Times New Roman"/>
          <w:sz w:val="24"/>
          <w:szCs w:val="24"/>
        </w:rPr>
        <w:t>,</w:t>
      </w:r>
      <w:r w:rsidRPr="009D74EC">
        <w:rPr>
          <w:rFonts w:ascii="Times New Roman" w:hAnsi="Times New Roman" w:cs="Times New Roman"/>
          <w:sz w:val="24"/>
          <w:szCs w:val="24"/>
        </w:rPr>
        <w:t xml:space="preserve"> using Tesa </w:t>
      </w:r>
      <w:r w:rsidR="000635DB" w:rsidRPr="009D74EC">
        <w:rPr>
          <w:rFonts w:ascii="Times New Roman" w:hAnsi="Times New Roman" w:cs="Times New Roman"/>
          <w:sz w:val="24"/>
          <w:szCs w:val="24"/>
        </w:rPr>
        <w:t xml:space="preserve">tape. This species has reduced sexual size dimorphism </w:t>
      </w:r>
      <w:r w:rsidR="000635DB" w:rsidRPr="009D74EC">
        <w:rPr>
          <w:rFonts w:ascii="Times New Roman" w:hAnsi="Times New Roman" w:cs="Times New Roman"/>
          <w:sz w:val="24"/>
          <w:szCs w:val="24"/>
        </w:rPr>
        <w:fldChar w:fldCharType="begin"/>
      </w:r>
      <w:r w:rsidR="007A0C3A" w:rsidRPr="009D74EC">
        <w:rPr>
          <w:rFonts w:ascii="Times New Roman" w:hAnsi="Times New Roman" w:cs="Times New Roman"/>
          <w:sz w:val="24"/>
          <w:szCs w:val="24"/>
        </w:rPr>
        <w:instrText xml:space="preserve"> ADDIN ZOTERO_ITEM CSL_CITATION {"citationID":"28sqv9313t","properties":{"formattedCitation":"(4)","plainCitation":"(4)"},"citationItems":[{"id":854,"uris":["http://zotero.org/users/1976460/items/BP9KZTUK"],"uri":["http://zotero.org/users/1976460/items/BP9KZTUK"],"itemData":{"id":854,"type":"article-journal","title":"Seasonal sexual segregation in two Thalassarche albatross species: competitive exclusion, reproductive role specialization or foraging niche divergence?","container-title":"Proceedings of the Royal Society of London Series B-Biological Sciences","page":"1283-1291","volume":"271","issue":"1545","note":"Times Cited: 51","author":[{"family":"Phillips","given":"R. A."},{"family":"Silk","given":"J. R. D."},{"family":"Phalan","given":"B."},{"family":"Catry","given":"P."},{"family":"Croxall","given":"J. P."}],"issued":{"date-parts":[["2004"]]}}}],"schema":"https://github.com/citation-style-language/schema/raw/master/csl-citation.json"} </w:instrText>
      </w:r>
      <w:r w:rsidR="000635DB" w:rsidRPr="009D74EC">
        <w:rPr>
          <w:rFonts w:ascii="Times New Roman" w:hAnsi="Times New Roman" w:cs="Times New Roman"/>
          <w:sz w:val="24"/>
          <w:szCs w:val="24"/>
        </w:rPr>
        <w:fldChar w:fldCharType="separate"/>
      </w:r>
      <w:r w:rsidR="007A0C3A" w:rsidRPr="009D74EC">
        <w:rPr>
          <w:rFonts w:ascii="Times New Roman" w:hAnsi="Times New Roman" w:cs="Times New Roman"/>
          <w:sz w:val="24"/>
          <w:szCs w:val="24"/>
        </w:rPr>
        <w:t>(4)</w:t>
      </w:r>
      <w:r w:rsidR="000635DB" w:rsidRPr="009D74EC">
        <w:rPr>
          <w:rFonts w:ascii="Times New Roman" w:hAnsi="Times New Roman" w:cs="Times New Roman"/>
          <w:sz w:val="24"/>
          <w:szCs w:val="24"/>
        </w:rPr>
        <w:fldChar w:fldCharType="end"/>
      </w:r>
      <w:r w:rsidR="000635DB" w:rsidRPr="009D74EC">
        <w:rPr>
          <w:rFonts w:ascii="Times New Roman" w:hAnsi="Times New Roman" w:cs="Times New Roman"/>
          <w:sz w:val="24"/>
          <w:szCs w:val="24"/>
        </w:rPr>
        <w:t xml:space="preserve"> and we confirmed this in our population (See ESM).  </w:t>
      </w:r>
      <w:r w:rsidR="00ED0C36" w:rsidRPr="009D74EC">
        <w:rPr>
          <w:rFonts w:ascii="Times New Roman" w:hAnsi="Times New Roman" w:cs="Times New Roman"/>
          <w:sz w:val="24"/>
          <w:szCs w:val="24"/>
        </w:rPr>
        <w:t>We used only tracks</w:t>
      </w:r>
      <w:r w:rsidR="00220279" w:rsidRPr="00220279">
        <w:rPr>
          <w:rFonts w:ascii="Times New Roman" w:hAnsi="Times New Roman" w:cs="Times New Roman"/>
          <w:sz w:val="24"/>
          <w:szCs w:val="24"/>
        </w:rPr>
        <w:t xml:space="preserve"> </w:t>
      </w:r>
      <w:r w:rsidR="00220279" w:rsidRPr="009D74EC">
        <w:rPr>
          <w:rFonts w:ascii="Times New Roman" w:hAnsi="Times New Roman" w:cs="Times New Roman"/>
          <w:sz w:val="24"/>
          <w:szCs w:val="24"/>
        </w:rPr>
        <w:t>collected during chick guarding</w:t>
      </w:r>
      <w:r w:rsidR="00ED0C36" w:rsidRPr="009D74EC">
        <w:rPr>
          <w:rFonts w:ascii="Times New Roman" w:hAnsi="Times New Roman" w:cs="Times New Roman"/>
          <w:sz w:val="24"/>
          <w:szCs w:val="24"/>
        </w:rPr>
        <w:t xml:space="preserve"> </w:t>
      </w:r>
      <w:r w:rsidR="00220279">
        <w:rPr>
          <w:rFonts w:ascii="Times New Roman" w:hAnsi="Times New Roman" w:cs="Times New Roman"/>
          <w:sz w:val="24"/>
          <w:szCs w:val="24"/>
        </w:rPr>
        <w:t>from individuals where there were multiple trips per bird (N = 73)</w:t>
      </w:r>
      <w:r w:rsidR="00ED0C36" w:rsidRPr="009D74EC">
        <w:rPr>
          <w:rFonts w:ascii="Times New Roman" w:hAnsi="Times New Roman" w:cs="Times New Roman"/>
          <w:sz w:val="24"/>
          <w:szCs w:val="24"/>
        </w:rPr>
        <w:t xml:space="preserve"> as there is significant variation in foraging behaviour between incubation and guarding </w:t>
      </w:r>
      <w:r w:rsidR="000635DB" w:rsidRPr="009D74EC">
        <w:rPr>
          <w:rFonts w:ascii="Times New Roman" w:hAnsi="Times New Roman" w:cs="Times New Roman"/>
          <w:sz w:val="24"/>
          <w:szCs w:val="24"/>
        </w:rPr>
        <w:t xml:space="preserve"> </w:t>
      </w:r>
      <w:r w:rsidR="000635DB" w:rsidRPr="009D74EC">
        <w:rPr>
          <w:rFonts w:ascii="Times New Roman" w:hAnsi="Times New Roman" w:cs="Times New Roman"/>
          <w:sz w:val="24"/>
          <w:szCs w:val="24"/>
        </w:rPr>
        <w:fldChar w:fldCharType="begin"/>
      </w:r>
      <w:r w:rsidR="00672500">
        <w:rPr>
          <w:rFonts w:ascii="Times New Roman" w:hAnsi="Times New Roman" w:cs="Times New Roman"/>
          <w:sz w:val="24"/>
          <w:szCs w:val="24"/>
        </w:rPr>
        <w:instrText xml:space="preserve"> ADDIN ZOTERO_ITEM CSL_CITATION {"citationID":"230ful0no","properties":{"formattedCitation":"(12)","plainCitation":"(12)"},"citationItems":[{"id":819,"uris":["http://zotero.org/users/1976460/items/MA2IB3V9"],"uri":["http://zotero.org/users/1976460/items/MA2IB3V9"],"itemData":{"id":819,"type":"article-journal","title":"Personality, foraging and fitness consequences in a long lived seabird","container-title":"PLoS One","volume":"9(2)","issue":"e87269.","DOI":"doi:10.1371/journal.pone.0087269","author":[{"family":"Patrick","given":"S. C."},{"family":"Weimerskirch","given":"H."}],"issued":{"date-parts":[["2014"]]}}}],"schema":"https://github.com/citation-style-language/schema/raw/master/csl-citation.json"} </w:instrText>
      </w:r>
      <w:r w:rsidR="000635DB" w:rsidRPr="009D74EC">
        <w:rPr>
          <w:rFonts w:ascii="Times New Roman" w:hAnsi="Times New Roman" w:cs="Times New Roman"/>
          <w:sz w:val="24"/>
          <w:szCs w:val="24"/>
        </w:rPr>
        <w:fldChar w:fldCharType="separate"/>
      </w:r>
      <w:r w:rsidR="00672500" w:rsidRPr="00672500">
        <w:rPr>
          <w:rFonts w:ascii="Times New Roman" w:hAnsi="Times New Roman" w:cs="Times New Roman"/>
          <w:sz w:val="24"/>
        </w:rPr>
        <w:t>(12)</w:t>
      </w:r>
      <w:r w:rsidR="000635DB" w:rsidRPr="009D74EC">
        <w:rPr>
          <w:rFonts w:ascii="Times New Roman" w:hAnsi="Times New Roman" w:cs="Times New Roman"/>
          <w:sz w:val="24"/>
          <w:szCs w:val="24"/>
        </w:rPr>
        <w:fldChar w:fldCharType="end"/>
      </w:r>
      <w:r w:rsidR="000635DB" w:rsidRPr="009D74EC">
        <w:rPr>
          <w:rFonts w:ascii="Times New Roman" w:hAnsi="Times New Roman" w:cs="Times New Roman"/>
          <w:sz w:val="24"/>
          <w:szCs w:val="24"/>
        </w:rPr>
        <w:t xml:space="preserve">. </w:t>
      </w:r>
      <w:r w:rsidR="0080281A" w:rsidRPr="009D74EC">
        <w:rPr>
          <w:rFonts w:ascii="Times New Roman" w:hAnsi="Times New Roman" w:cs="Times New Roman"/>
          <w:sz w:val="24"/>
          <w:szCs w:val="24"/>
        </w:rPr>
        <w:t xml:space="preserve">Loggers were </w:t>
      </w:r>
      <w:r w:rsidRPr="009D74EC">
        <w:rPr>
          <w:rFonts w:ascii="Times New Roman" w:hAnsi="Times New Roman" w:cs="Times New Roman"/>
          <w:sz w:val="24"/>
          <w:szCs w:val="24"/>
        </w:rPr>
        <w:t>recovered after 1-7 foraging trips</w:t>
      </w:r>
      <w:r w:rsidR="0080281A" w:rsidRPr="009D74EC">
        <w:rPr>
          <w:rFonts w:ascii="Times New Roman" w:hAnsi="Times New Roman" w:cs="Times New Roman"/>
          <w:sz w:val="24"/>
          <w:szCs w:val="24"/>
        </w:rPr>
        <w:t xml:space="preserve"> and</w:t>
      </w:r>
      <w:r w:rsidR="00A506AF" w:rsidRPr="009D74EC">
        <w:rPr>
          <w:rFonts w:ascii="Times New Roman" w:hAnsi="Times New Roman" w:cs="Times New Roman"/>
          <w:sz w:val="24"/>
          <w:szCs w:val="24"/>
        </w:rPr>
        <w:t xml:space="preserve"> for 73 birds, we had both repeated foraging trips and reproductive success data.  From these trips we calculated</w:t>
      </w:r>
      <w:r w:rsidR="00FE339F" w:rsidRPr="009D74EC">
        <w:rPr>
          <w:rFonts w:ascii="Times New Roman" w:hAnsi="Times New Roman" w:cs="Times New Roman"/>
          <w:sz w:val="24"/>
          <w:szCs w:val="24"/>
        </w:rPr>
        <w:t xml:space="preserve"> three</w:t>
      </w:r>
      <w:r w:rsidR="0080281A" w:rsidRPr="009D74EC">
        <w:rPr>
          <w:rFonts w:ascii="Times New Roman" w:hAnsi="Times New Roman" w:cs="Times New Roman"/>
          <w:sz w:val="24"/>
          <w:szCs w:val="24"/>
        </w:rPr>
        <w:t xml:space="preserve"> classic</w:t>
      </w:r>
      <w:r w:rsidRPr="009D74EC">
        <w:rPr>
          <w:rFonts w:ascii="Times New Roman" w:hAnsi="Times New Roman" w:cs="Times New Roman"/>
          <w:sz w:val="24"/>
          <w:szCs w:val="24"/>
        </w:rPr>
        <w:t xml:space="preserve"> metrics </w:t>
      </w:r>
      <w:r w:rsidR="0080281A" w:rsidRPr="009D74EC">
        <w:rPr>
          <w:rFonts w:ascii="Times New Roman" w:hAnsi="Times New Roman" w:cs="Times New Roman"/>
          <w:sz w:val="24"/>
          <w:szCs w:val="24"/>
        </w:rPr>
        <w:t xml:space="preserve">of </w:t>
      </w:r>
      <w:r w:rsidR="00A8643C" w:rsidRPr="009D74EC">
        <w:rPr>
          <w:rFonts w:ascii="Times New Roman" w:hAnsi="Times New Roman" w:cs="Times New Roman"/>
          <w:sz w:val="24"/>
          <w:szCs w:val="24"/>
        </w:rPr>
        <w:t xml:space="preserve">spatial </w:t>
      </w:r>
      <w:r w:rsidR="0080281A" w:rsidRPr="009D74EC">
        <w:rPr>
          <w:rFonts w:ascii="Times New Roman" w:hAnsi="Times New Roman" w:cs="Times New Roman"/>
          <w:sz w:val="24"/>
          <w:szCs w:val="24"/>
        </w:rPr>
        <w:t xml:space="preserve">foraging </w:t>
      </w:r>
      <w:r w:rsidR="00EB36C9" w:rsidRPr="009D74EC">
        <w:rPr>
          <w:rFonts w:ascii="Times New Roman" w:hAnsi="Times New Roman" w:cs="Times New Roman"/>
          <w:sz w:val="24"/>
          <w:szCs w:val="24"/>
        </w:rPr>
        <w:t xml:space="preserve">niche </w:t>
      </w:r>
      <w:r w:rsidR="00A8643C" w:rsidRPr="009D74EC">
        <w:rPr>
          <w:rFonts w:ascii="Times New Roman" w:hAnsi="Times New Roman" w:cs="Times New Roman"/>
          <w:sz w:val="24"/>
          <w:szCs w:val="24"/>
        </w:rPr>
        <w:t>and two which are linked to trip duration</w:t>
      </w:r>
      <w:r w:rsidR="00566B71" w:rsidRPr="009D74EC">
        <w:rPr>
          <w:rFonts w:ascii="Times New Roman" w:hAnsi="Times New Roman" w:cs="Times New Roman"/>
          <w:sz w:val="24"/>
          <w:szCs w:val="24"/>
        </w:rPr>
        <w:t xml:space="preserve"> were calculated</w:t>
      </w:r>
      <w:r w:rsidR="00A8643C" w:rsidRPr="009D74EC">
        <w:rPr>
          <w:rFonts w:ascii="Times New Roman" w:hAnsi="Times New Roman" w:cs="Times New Roman"/>
          <w:sz w:val="24"/>
          <w:szCs w:val="24"/>
        </w:rPr>
        <w:t xml:space="preserve">: 1) Max range (km; distance to point furthest from the colony), </w:t>
      </w:r>
      <w:r w:rsidR="0067682E" w:rsidRPr="009D74EC">
        <w:rPr>
          <w:rFonts w:ascii="Times New Roman" w:hAnsi="Times New Roman" w:cs="Times New Roman"/>
          <w:sz w:val="24"/>
          <w:szCs w:val="24"/>
        </w:rPr>
        <w:t xml:space="preserve">2) </w:t>
      </w:r>
      <w:r w:rsidR="00A8643C" w:rsidRPr="009D74EC">
        <w:rPr>
          <w:rFonts w:ascii="Times New Roman" w:hAnsi="Times New Roman" w:cs="Times New Roman"/>
          <w:sz w:val="24"/>
          <w:szCs w:val="24"/>
        </w:rPr>
        <w:t>Latitude at terminal point (furthest point from colony), 3) Longitude at terminal point</w:t>
      </w:r>
      <w:r w:rsidR="00D0792E" w:rsidRPr="009D74EC">
        <w:rPr>
          <w:rFonts w:ascii="Times New Roman" w:hAnsi="Times New Roman" w:cs="Times New Roman"/>
          <w:sz w:val="24"/>
          <w:szCs w:val="24"/>
        </w:rPr>
        <w:t xml:space="preserve"> and </w:t>
      </w:r>
      <w:r w:rsidR="00A8643C" w:rsidRPr="009D74EC">
        <w:rPr>
          <w:rFonts w:ascii="Times New Roman" w:hAnsi="Times New Roman" w:cs="Times New Roman"/>
          <w:sz w:val="24"/>
          <w:szCs w:val="24"/>
        </w:rPr>
        <w:t xml:space="preserve"> 4) </w:t>
      </w:r>
      <w:r w:rsidR="006000DA" w:rsidRPr="009D74EC">
        <w:rPr>
          <w:rFonts w:ascii="Times New Roman" w:hAnsi="Times New Roman" w:cs="Times New Roman"/>
          <w:sz w:val="24"/>
          <w:szCs w:val="24"/>
        </w:rPr>
        <w:t>Total duration (hours</w:t>
      </w:r>
      <w:r w:rsidRPr="009D74EC">
        <w:rPr>
          <w:rFonts w:ascii="Times New Roman" w:hAnsi="Times New Roman" w:cs="Times New Roman"/>
          <w:sz w:val="24"/>
          <w:szCs w:val="24"/>
        </w:rPr>
        <w:t>).</w:t>
      </w:r>
      <w:r w:rsidR="00A506AF" w:rsidRPr="009D74EC">
        <w:rPr>
          <w:rFonts w:ascii="Times New Roman" w:hAnsi="Times New Roman" w:cs="Times New Roman"/>
          <w:sz w:val="24"/>
          <w:szCs w:val="24"/>
        </w:rPr>
        <w:t xml:space="preserve">  For summary data see Table S1. </w:t>
      </w:r>
      <w:r w:rsidRPr="009D74EC">
        <w:rPr>
          <w:rFonts w:ascii="Times New Roman" w:hAnsi="Times New Roman" w:cs="Times New Roman"/>
          <w:sz w:val="24"/>
          <w:szCs w:val="24"/>
        </w:rPr>
        <w:t xml:space="preserve">  </w:t>
      </w:r>
    </w:p>
    <w:p w14:paraId="5C172ADB" w14:textId="77777777" w:rsidR="00CB3683" w:rsidRPr="009D74EC" w:rsidRDefault="00CB3683" w:rsidP="009E1D71">
      <w:pPr>
        <w:spacing w:after="0" w:line="480" w:lineRule="auto"/>
        <w:rPr>
          <w:rFonts w:ascii="Times New Roman" w:hAnsi="Times New Roman" w:cs="Times New Roman"/>
          <w:sz w:val="24"/>
          <w:szCs w:val="24"/>
        </w:rPr>
      </w:pPr>
    </w:p>
    <w:p w14:paraId="46C7DFFA" w14:textId="255E06C1" w:rsidR="00065D27" w:rsidRPr="009D74EC" w:rsidRDefault="00CA38A4" w:rsidP="009E1D71">
      <w:pPr>
        <w:spacing w:after="0" w:line="480" w:lineRule="auto"/>
        <w:rPr>
          <w:rFonts w:ascii="Times New Roman" w:hAnsi="Times New Roman" w:cs="Times New Roman"/>
          <w:sz w:val="24"/>
          <w:szCs w:val="24"/>
        </w:rPr>
      </w:pPr>
      <w:r w:rsidRPr="009D74EC">
        <w:rPr>
          <w:rFonts w:ascii="Times New Roman" w:hAnsi="Times New Roman" w:cs="Times New Roman"/>
          <w:sz w:val="24"/>
          <w:szCs w:val="24"/>
        </w:rPr>
        <w:t xml:space="preserve">We divided the data into four groups:  </w:t>
      </w:r>
      <w:r w:rsidR="00EE1F09" w:rsidRPr="009D74EC">
        <w:rPr>
          <w:rFonts w:ascii="Times New Roman" w:hAnsi="Times New Roman" w:cs="Times New Roman"/>
          <w:sz w:val="24"/>
          <w:szCs w:val="24"/>
        </w:rPr>
        <w:t xml:space="preserve"> </w:t>
      </w:r>
      <w:r w:rsidR="0080281A" w:rsidRPr="009D74EC">
        <w:rPr>
          <w:rFonts w:ascii="Times New Roman" w:hAnsi="Times New Roman" w:cs="Times New Roman"/>
          <w:sz w:val="24"/>
          <w:szCs w:val="24"/>
        </w:rPr>
        <w:t xml:space="preserve">i) </w:t>
      </w:r>
      <w:r w:rsidR="00574CA4" w:rsidRPr="009D74EC">
        <w:rPr>
          <w:rFonts w:ascii="Times New Roman" w:hAnsi="Times New Roman" w:cs="Times New Roman"/>
          <w:sz w:val="24"/>
          <w:szCs w:val="24"/>
        </w:rPr>
        <w:t xml:space="preserve">Females that successfully fledged a chick SuF, </w:t>
      </w:r>
      <w:r w:rsidR="00992957" w:rsidRPr="009D74EC">
        <w:rPr>
          <w:rFonts w:ascii="Times New Roman" w:hAnsi="Times New Roman" w:cs="Times New Roman"/>
          <w:sz w:val="24"/>
          <w:szCs w:val="24"/>
        </w:rPr>
        <w:t>i</w:t>
      </w:r>
      <w:r w:rsidR="00574CA4" w:rsidRPr="009D74EC">
        <w:rPr>
          <w:rFonts w:ascii="Times New Roman" w:hAnsi="Times New Roman" w:cs="Times New Roman"/>
          <w:sz w:val="24"/>
          <w:szCs w:val="24"/>
        </w:rPr>
        <w:t xml:space="preserve">i) </w:t>
      </w:r>
      <w:r w:rsidR="00EE1F09" w:rsidRPr="009D74EC">
        <w:rPr>
          <w:rFonts w:ascii="Times New Roman" w:hAnsi="Times New Roman" w:cs="Times New Roman"/>
          <w:sz w:val="24"/>
          <w:szCs w:val="24"/>
        </w:rPr>
        <w:t>Females which failed to fledge a chick</w:t>
      </w:r>
      <w:r w:rsidR="00FE339F" w:rsidRPr="009D74EC">
        <w:rPr>
          <w:rFonts w:ascii="Times New Roman" w:hAnsi="Times New Roman" w:cs="Times New Roman"/>
          <w:sz w:val="24"/>
          <w:szCs w:val="24"/>
        </w:rPr>
        <w:t xml:space="preserve"> UnSuF</w:t>
      </w:r>
      <w:r w:rsidR="00435690" w:rsidRPr="009D74EC">
        <w:rPr>
          <w:rFonts w:ascii="Times New Roman" w:hAnsi="Times New Roman" w:cs="Times New Roman"/>
          <w:sz w:val="24"/>
          <w:szCs w:val="24"/>
        </w:rPr>
        <w:t xml:space="preserve"> </w:t>
      </w:r>
      <w:r w:rsidR="0080281A" w:rsidRPr="009D74EC">
        <w:rPr>
          <w:rFonts w:ascii="Times New Roman" w:hAnsi="Times New Roman" w:cs="Times New Roman"/>
          <w:sz w:val="24"/>
          <w:szCs w:val="24"/>
        </w:rPr>
        <w:t>iii)</w:t>
      </w:r>
      <w:r w:rsidR="0067682E" w:rsidRPr="009D74EC">
        <w:rPr>
          <w:rFonts w:ascii="Times New Roman" w:hAnsi="Times New Roman" w:cs="Times New Roman"/>
          <w:sz w:val="24"/>
          <w:szCs w:val="24"/>
        </w:rPr>
        <w:t xml:space="preserve"> </w:t>
      </w:r>
      <w:r w:rsidR="00574CA4" w:rsidRPr="009D74EC">
        <w:rPr>
          <w:rFonts w:ascii="Times New Roman" w:hAnsi="Times New Roman" w:cs="Times New Roman"/>
          <w:sz w:val="24"/>
          <w:szCs w:val="24"/>
        </w:rPr>
        <w:t xml:space="preserve">Males who successfully fledged a chick SuM </w:t>
      </w:r>
      <w:r w:rsidR="00EE1F09" w:rsidRPr="009D74EC">
        <w:rPr>
          <w:rFonts w:ascii="Times New Roman" w:hAnsi="Times New Roman" w:cs="Times New Roman"/>
          <w:sz w:val="24"/>
          <w:szCs w:val="24"/>
        </w:rPr>
        <w:t xml:space="preserve">and </w:t>
      </w:r>
      <w:r w:rsidR="0080281A" w:rsidRPr="009D74EC">
        <w:rPr>
          <w:rFonts w:ascii="Times New Roman" w:hAnsi="Times New Roman" w:cs="Times New Roman"/>
          <w:sz w:val="24"/>
          <w:szCs w:val="24"/>
        </w:rPr>
        <w:t>iv)</w:t>
      </w:r>
      <w:r w:rsidR="00435690" w:rsidRPr="009D74EC">
        <w:rPr>
          <w:rFonts w:ascii="Times New Roman" w:hAnsi="Times New Roman" w:cs="Times New Roman"/>
          <w:sz w:val="24"/>
          <w:szCs w:val="24"/>
        </w:rPr>
        <w:t xml:space="preserve"> </w:t>
      </w:r>
      <w:r w:rsidR="00574CA4" w:rsidRPr="009D74EC">
        <w:rPr>
          <w:rFonts w:ascii="Times New Roman" w:hAnsi="Times New Roman" w:cs="Times New Roman"/>
          <w:sz w:val="24"/>
          <w:szCs w:val="24"/>
        </w:rPr>
        <w:t xml:space="preserve">Males who failed to fledge a chick UnSuM </w:t>
      </w:r>
      <w:r w:rsidR="00EE1F09" w:rsidRPr="009D74EC">
        <w:rPr>
          <w:rFonts w:ascii="Times New Roman" w:hAnsi="Times New Roman" w:cs="Times New Roman"/>
          <w:sz w:val="24"/>
          <w:szCs w:val="24"/>
        </w:rPr>
        <w:t>.  Using Bayesian mi</w:t>
      </w:r>
      <w:r w:rsidR="0067682E" w:rsidRPr="009D74EC">
        <w:rPr>
          <w:rFonts w:ascii="Times New Roman" w:hAnsi="Times New Roman" w:cs="Times New Roman"/>
          <w:sz w:val="24"/>
          <w:szCs w:val="24"/>
        </w:rPr>
        <w:t xml:space="preserve">xed models </w:t>
      </w:r>
      <w:r w:rsidR="000C66E0" w:rsidRPr="009D74EC">
        <w:rPr>
          <w:rFonts w:ascii="Times New Roman" w:hAnsi="Times New Roman" w:cs="Times New Roman"/>
          <w:sz w:val="24"/>
          <w:szCs w:val="24"/>
        </w:rPr>
        <w:t xml:space="preserve">in MCMCglmm </w:t>
      </w:r>
      <w:r w:rsidR="000C66E0" w:rsidRPr="009D74EC">
        <w:rPr>
          <w:rFonts w:ascii="Times New Roman" w:hAnsi="Times New Roman" w:cs="Times New Roman"/>
          <w:sz w:val="24"/>
          <w:szCs w:val="24"/>
        </w:rPr>
        <w:fldChar w:fldCharType="begin"/>
      </w:r>
      <w:r w:rsidR="00672500">
        <w:rPr>
          <w:rFonts w:ascii="Times New Roman" w:hAnsi="Times New Roman" w:cs="Times New Roman"/>
          <w:sz w:val="24"/>
          <w:szCs w:val="24"/>
        </w:rPr>
        <w:instrText xml:space="preserve"> ADDIN ZOTERO_ITEM CSL_CITATION {"citationID":"2cp26eo4d6","properties":{"formattedCitation":"(18)","plainCitation":"(18)"},"citationItems":[{"id":1316,"uris":["http://zotero.org/users/1976460/items/EEFRBFUV"],"uri":["http://zotero.org/users/1976460/items/EEFRBFUV"],"itemData":{"id":1316,"type":"article-journal","title":"MCMC methods for multi-response generalized linear mixed models: the MCMCglmm R package","container-title":"Journal of Statistical Software","page":"1–22","volume":"33","issue":"2","author":[{"family":"Hadfield","given":"J. D"}],"issued":{"date-parts":[["2010"]]}}}],"schema":"https://github.com/citation-style-language/schema/raw/master/csl-citation.json"} </w:instrText>
      </w:r>
      <w:r w:rsidR="000C66E0" w:rsidRPr="009D74EC">
        <w:rPr>
          <w:rFonts w:ascii="Times New Roman" w:hAnsi="Times New Roman" w:cs="Times New Roman"/>
          <w:sz w:val="24"/>
          <w:szCs w:val="24"/>
        </w:rPr>
        <w:fldChar w:fldCharType="separate"/>
      </w:r>
      <w:r w:rsidR="00672500" w:rsidRPr="00672500">
        <w:rPr>
          <w:rFonts w:ascii="Times New Roman" w:hAnsi="Times New Roman" w:cs="Times New Roman"/>
          <w:sz w:val="24"/>
        </w:rPr>
        <w:t>(18)</w:t>
      </w:r>
      <w:r w:rsidR="000C66E0" w:rsidRPr="009D74EC">
        <w:rPr>
          <w:rFonts w:ascii="Times New Roman" w:hAnsi="Times New Roman" w:cs="Times New Roman"/>
          <w:sz w:val="24"/>
          <w:szCs w:val="24"/>
        </w:rPr>
        <w:fldChar w:fldCharType="end"/>
      </w:r>
      <w:r w:rsidR="000C66E0" w:rsidRPr="009D74EC">
        <w:rPr>
          <w:rFonts w:ascii="Times New Roman" w:hAnsi="Times New Roman" w:cs="Times New Roman"/>
          <w:sz w:val="24"/>
          <w:szCs w:val="24"/>
        </w:rPr>
        <w:t xml:space="preserve"> </w:t>
      </w:r>
      <w:r w:rsidR="00375495">
        <w:rPr>
          <w:rFonts w:ascii="Times New Roman" w:hAnsi="Times New Roman" w:cs="Times New Roman"/>
          <w:sz w:val="24"/>
          <w:szCs w:val="24"/>
        </w:rPr>
        <w:t xml:space="preserve">in R </w:t>
      </w:r>
      <w:r w:rsidR="00375495">
        <w:rPr>
          <w:rFonts w:ascii="Times New Roman" w:hAnsi="Times New Roman" w:cs="Times New Roman"/>
          <w:sz w:val="24"/>
          <w:szCs w:val="24"/>
        </w:rPr>
        <w:fldChar w:fldCharType="begin"/>
      </w:r>
      <w:r w:rsidR="00672500">
        <w:rPr>
          <w:rFonts w:ascii="Times New Roman" w:hAnsi="Times New Roman" w:cs="Times New Roman"/>
          <w:sz w:val="24"/>
          <w:szCs w:val="24"/>
        </w:rPr>
        <w:instrText xml:space="preserve"> ADDIN ZOTERO_ITEM CSL_CITATION {"citationID":"52p47kuq8","properties":{"formattedCitation":"(19)","plainCitation":"(19)"},"citationItems":[{"id":1657,"uris":["http://zotero.org/users/1976460/items/N65S4NV8"],"uri":["http://zotero.org/users/1976460/items/N65S4NV8"],"itemData":{"id":1657,"type":"book","title":"R: A language and environment for   statistical computing. R Foundation for Statistical Computing,","publisher-place":"Vienna, Austria.","event-place":"Vienna, Austria.","URL":"http://www.R-project.org.","ISBN":"ISBN 3-900051-07-0","author":[{"family":"R Development Core Team","given":""}],"issued":{"date-parts":[["2008"]]}}}],"schema":"https://github.com/citation-style-language/schema/raw/master/csl-citation.json"} </w:instrText>
      </w:r>
      <w:r w:rsidR="00375495">
        <w:rPr>
          <w:rFonts w:ascii="Times New Roman" w:hAnsi="Times New Roman" w:cs="Times New Roman"/>
          <w:sz w:val="24"/>
          <w:szCs w:val="24"/>
        </w:rPr>
        <w:fldChar w:fldCharType="separate"/>
      </w:r>
      <w:r w:rsidR="00672500" w:rsidRPr="00672500">
        <w:rPr>
          <w:rFonts w:ascii="Times New Roman" w:hAnsi="Times New Roman" w:cs="Times New Roman"/>
          <w:sz w:val="24"/>
        </w:rPr>
        <w:t>(19)</w:t>
      </w:r>
      <w:r w:rsidR="00375495">
        <w:rPr>
          <w:rFonts w:ascii="Times New Roman" w:hAnsi="Times New Roman" w:cs="Times New Roman"/>
          <w:sz w:val="24"/>
          <w:szCs w:val="24"/>
        </w:rPr>
        <w:fldChar w:fldCharType="end"/>
      </w:r>
      <w:r w:rsidR="00375495">
        <w:rPr>
          <w:rFonts w:ascii="Times New Roman" w:hAnsi="Times New Roman" w:cs="Times New Roman"/>
          <w:sz w:val="24"/>
          <w:szCs w:val="24"/>
        </w:rPr>
        <w:t xml:space="preserve">, </w:t>
      </w:r>
      <w:r w:rsidR="0080281A" w:rsidRPr="009D74EC">
        <w:rPr>
          <w:rFonts w:ascii="Times New Roman" w:hAnsi="Times New Roman" w:cs="Times New Roman"/>
          <w:sz w:val="24"/>
          <w:szCs w:val="24"/>
        </w:rPr>
        <w:t>we</w:t>
      </w:r>
      <w:r w:rsidR="00EE1F09" w:rsidRPr="009D74EC">
        <w:rPr>
          <w:rFonts w:ascii="Times New Roman" w:hAnsi="Times New Roman" w:cs="Times New Roman"/>
          <w:sz w:val="24"/>
          <w:szCs w:val="24"/>
        </w:rPr>
        <w:t xml:space="preserve"> fitted the</w:t>
      </w:r>
      <w:r w:rsidR="0080281A" w:rsidRPr="009D74EC">
        <w:rPr>
          <w:rFonts w:ascii="Times New Roman" w:hAnsi="Times New Roman" w:cs="Times New Roman"/>
          <w:sz w:val="24"/>
          <w:szCs w:val="24"/>
        </w:rPr>
        <w:t xml:space="preserve"> </w:t>
      </w:r>
      <w:r w:rsidR="00EB36C9" w:rsidRPr="009D74EC">
        <w:rPr>
          <w:rFonts w:ascii="Times New Roman" w:hAnsi="Times New Roman" w:cs="Times New Roman"/>
          <w:sz w:val="24"/>
          <w:szCs w:val="24"/>
        </w:rPr>
        <w:t xml:space="preserve">four </w:t>
      </w:r>
      <w:r w:rsidR="00FE339F" w:rsidRPr="009D74EC">
        <w:rPr>
          <w:rFonts w:ascii="Times New Roman" w:hAnsi="Times New Roman" w:cs="Times New Roman"/>
          <w:sz w:val="24"/>
          <w:szCs w:val="24"/>
        </w:rPr>
        <w:t xml:space="preserve">models, one for each </w:t>
      </w:r>
      <w:r w:rsidR="0080281A" w:rsidRPr="009D74EC">
        <w:rPr>
          <w:rFonts w:ascii="Times New Roman" w:hAnsi="Times New Roman" w:cs="Times New Roman"/>
          <w:sz w:val="24"/>
          <w:szCs w:val="24"/>
        </w:rPr>
        <w:t xml:space="preserve">measure of </w:t>
      </w:r>
      <w:r w:rsidR="00EB36C9" w:rsidRPr="009D74EC">
        <w:rPr>
          <w:rFonts w:ascii="Times New Roman" w:hAnsi="Times New Roman" w:cs="Times New Roman"/>
          <w:sz w:val="24"/>
          <w:szCs w:val="24"/>
        </w:rPr>
        <w:t>spatial or temporal niche</w:t>
      </w:r>
      <w:r w:rsidR="00FE339F" w:rsidRPr="009D74EC">
        <w:rPr>
          <w:rFonts w:ascii="Times New Roman" w:hAnsi="Times New Roman" w:cs="Times New Roman"/>
          <w:sz w:val="24"/>
          <w:szCs w:val="24"/>
        </w:rPr>
        <w:t xml:space="preserve">.  </w:t>
      </w:r>
      <w:r w:rsidR="006000DA" w:rsidRPr="009D74EC">
        <w:rPr>
          <w:rFonts w:ascii="Times New Roman" w:hAnsi="Times New Roman" w:cs="Times New Roman"/>
          <w:sz w:val="24"/>
          <w:szCs w:val="24"/>
        </w:rPr>
        <w:t xml:space="preserve">Group was </w:t>
      </w:r>
      <w:r w:rsidR="0067682E" w:rsidRPr="009D74EC">
        <w:rPr>
          <w:rFonts w:ascii="Times New Roman" w:hAnsi="Times New Roman" w:cs="Times New Roman"/>
          <w:sz w:val="24"/>
          <w:szCs w:val="24"/>
        </w:rPr>
        <w:t xml:space="preserve">included </w:t>
      </w:r>
      <w:r w:rsidR="006000DA" w:rsidRPr="009D74EC">
        <w:rPr>
          <w:rFonts w:ascii="Times New Roman" w:hAnsi="Times New Roman" w:cs="Times New Roman"/>
          <w:sz w:val="24"/>
          <w:szCs w:val="24"/>
        </w:rPr>
        <w:t xml:space="preserve">as a fixed effect to </w:t>
      </w:r>
      <w:r w:rsidR="00CB3683" w:rsidRPr="009D74EC">
        <w:rPr>
          <w:rFonts w:ascii="Times New Roman" w:hAnsi="Times New Roman" w:cs="Times New Roman"/>
          <w:sz w:val="24"/>
          <w:szCs w:val="24"/>
        </w:rPr>
        <w:t>allow groups</w:t>
      </w:r>
      <w:r w:rsidR="0067682E" w:rsidRPr="009D74EC">
        <w:rPr>
          <w:rFonts w:ascii="Times New Roman" w:hAnsi="Times New Roman" w:cs="Times New Roman"/>
          <w:sz w:val="24"/>
          <w:szCs w:val="24"/>
        </w:rPr>
        <w:t xml:space="preserve"> to vary in their behaviour</w:t>
      </w:r>
      <w:r w:rsidR="00BB4FCF">
        <w:rPr>
          <w:rFonts w:ascii="Times New Roman" w:hAnsi="Times New Roman" w:cs="Times New Roman"/>
          <w:sz w:val="24"/>
          <w:szCs w:val="24"/>
        </w:rPr>
        <w:t xml:space="preserve">al </w:t>
      </w:r>
      <w:r w:rsidR="0067682E" w:rsidRPr="009D74EC">
        <w:rPr>
          <w:rFonts w:ascii="Times New Roman" w:hAnsi="Times New Roman" w:cs="Times New Roman"/>
          <w:sz w:val="24"/>
          <w:szCs w:val="24"/>
        </w:rPr>
        <w:t xml:space="preserve">niche.  </w:t>
      </w:r>
      <w:r w:rsidR="006000DA" w:rsidRPr="009D74EC">
        <w:rPr>
          <w:rFonts w:ascii="Times New Roman" w:hAnsi="Times New Roman" w:cs="Times New Roman"/>
          <w:sz w:val="24"/>
          <w:szCs w:val="24"/>
        </w:rPr>
        <w:t>Individual ID was fitted as a r</w:t>
      </w:r>
      <w:r w:rsidR="00EE1F09" w:rsidRPr="009D74EC">
        <w:rPr>
          <w:rFonts w:ascii="Times New Roman" w:hAnsi="Times New Roman" w:cs="Times New Roman"/>
          <w:sz w:val="24"/>
          <w:szCs w:val="24"/>
        </w:rPr>
        <w:t>andom</w:t>
      </w:r>
      <w:r w:rsidR="006000DA" w:rsidRPr="009D74EC">
        <w:rPr>
          <w:rFonts w:ascii="Times New Roman" w:hAnsi="Times New Roman" w:cs="Times New Roman"/>
          <w:sz w:val="24"/>
          <w:szCs w:val="24"/>
        </w:rPr>
        <w:t xml:space="preserve"> intercept to account for repeat trips between individuals and a heterogeneous r</w:t>
      </w:r>
      <w:r w:rsidR="00EE1F09" w:rsidRPr="009D74EC">
        <w:rPr>
          <w:rFonts w:ascii="Times New Roman" w:hAnsi="Times New Roman" w:cs="Times New Roman"/>
          <w:sz w:val="24"/>
          <w:szCs w:val="24"/>
        </w:rPr>
        <w:t xml:space="preserve">esidual </w:t>
      </w:r>
      <w:r w:rsidR="006000DA" w:rsidRPr="009D74EC">
        <w:rPr>
          <w:rFonts w:ascii="Times New Roman" w:hAnsi="Times New Roman" w:cs="Times New Roman"/>
          <w:sz w:val="24"/>
          <w:szCs w:val="24"/>
        </w:rPr>
        <w:t>variance structure was fitted allowing i</w:t>
      </w:r>
      <w:r w:rsidR="00E92615" w:rsidRPr="009D74EC">
        <w:rPr>
          <w:rFonts w:ascii="Times New Roman" w:hAnsi="Times New Roman" w:cs="Times New Roman"/>
          <w:sz w:val="24"/>
          <w:szCs w:val="24"/>
        </w:rPr>
        <w:t>ndividual</w:t>
      </w:r>
      <w:r w:rsidR="00AD6F37" w:rsidRPr="009D74EC">
        <w:rPr>
          <w:rFonts w:ascii="Times New Roman" w:hAnsi="Times New Roman" w:cs="Times New Roman"/>
          <w:sz w:val="24"/>
          <w:szCs w:val="24"/>
        </w:rPr>
        <w:t xml:space="preserve"> and group</w:t>
      </w:r>
      <w:r w:rsidR="00E92615" w:rsidRPr="009D74EC">
        <w:rPr>
          <w:rFonts w:ascii="Times New Roman" w:hAnsi="Times New Roman" w:cs="Times New Roman"/>
          <w:sz w:val="24"/>
          <w:szCs w:val="24"/>
        </w:rPr>
        <w:t xml:space="preserve"> </w:t>
      </w:r>
      <w:r w:rsidR="00CB3683" w:rsidRPr="009D74EC">
        <w:rPr>
          <w:rFonts w:ascii="Times New Roman" w:hAnsi="Times New Roman" w:cs="Times New Roman"/>
          <w:sz w:val="24"/>
          <w:szCs w:val="24"/>
        </w:rPr>
        <w:t>variances to differ</w:t>
      </w:r>
      <w:r w:rsidR="00E92615" w:rsidRPr="009D74EC">
        <w:rPr>
          <w:rFonts w:ascii="Times New Roman" w:hAnsi="Times New Roman" w:cs="Times New Roman"/>
          <w:sz w:val="24"/>
          <w:szCs w:val="24"/>
        </w:rPr>
        <w:t xml:space="preserve"> </w:t>
      </w:r>
      <w:r w:rsidR="0067682E" w:rsidRPr="009D74EC">
        <w:rPr>
          <w:rFonts w:ascii="Times New Roman" w:hAnsi="Times New Roman" w:cs="Times New Roman"/>
          <w:sz w:val="24"/>
          <w:szCs w:val="24"/>
        </w:rPr>
        <w:t>(</w:t>
      </w:r>
      <w:r w:rsidR="006000DA" w:rsidRPr="009D74EC">
        <w:rPr>
          <w:rFonts w:ascii="Times New Roman" w:hAnsi="Times New Roman" w:cs="Times New Roman"/>
          <w:sz w:val="24"/>
          <w:szCs w:val="24"/>
        </w:rPr>
        <w:t>niche width</w:t>
      </w:r>
      <w:r w:rsidR="0067682E" w:rsidRPr="009D74EC">
        <w:rPr>
          <w:rFonts w:ascii="Times New Roman" w:hAnsi="Times New Roman" w:cs="Times New Roman"/>
          <w:sz w:val="24"/>
          <w:szCs w:val="24"/>
        </w:rPr>
        <w:t>)</w:t>
      </w:r>
      <w:r w:rsidR="006000DA" w:rsidRPr="009D74EC">
        <w:rPr>
          <w:rFonts w:ascii="Times New Roman" w:hAnsi="Times New Roman" w:cs="Times New Roman"/>
          <w:sz w:val="24"/>
          <w:szCs w:val="24"/>
        </w:rPr>
        <w:t xml:space="preserve">.  </w:t>
      </w:r>
      <w:r w:rsidR="00FE339F" w:rsidRPr="009D74EC">
        <w:rPr>
          <w:rFonts w:ascii="Times New Roman" w:hAnsi="Times New Roman" w:cs="Times New Roman"/>
          <w:sz w:val="24"/>
          <w:szCs w:val="24"/>
        </w:rPr>
        <w:t>ΔDIC</w:t>
      </w:r>
      <w:r w:rsidR="00551ABA">
        <w:rPr>
          <w:rFonts w:ascii="Times New Roman" w:hAnsi="Times New Roman" w:cs="Times New Roman"/>
          <w:sz w:val="24"/>
          <w:szCs w:val="24"/>
        </w:rPr>
        <w:t xml:space="preserve"> values are provided as the most suitable way to compare models</w:t>
      </w:r>
      <w:r w:rsidR="006000DA" w:rsidRPr="009D74EC">
        <w:rPr>
          <w:rFonts w:ascii="Times New Roman" w:hAnsi="Times New Roman" w:cs="Times New Roman"/>
          <w:b/>
          <w:sz w:val="24"/>
          <w:szCs w:val="24"/>
        </w:rPr>
        <w:t>.</w:t>
      </w:r>
      <w:r w:rsidR="00377354" w:rsidRPr="009D74EC">
        <w:rPr>
          <w:rFonts w:ascii="Times New Roman" w:hAnsi="Times New Roman" w:cs="Times New Roman"/>
          <w:sz w:val="24"/>
          <w:szCs w:val="24"/>
        </w:rPr>
        <w:t xml:space="preserve">  Simplifying variance structure into just sex or reproductive success was not conducted as random effects with less than 4 levels are not recommended</w:t>
      </w:r>
      <w:r w:rsidR="000D3416" w:rsidRPr="009D74EC">
        <w:rPr>
          <w:rFonts w:ascii="Times New Roman" w:hAnsi="Times New Roman" w:cs="Times New Roman"/>
          <w:sz w:val="24"/>
          <w:szCs w:val="24"/>
        </w:rPr>
        <w:t xml:space="preserve"> </w:t>
      </w:r>
      <w:r w:rsidR="000D3416" w:rsidRPr="009D74EC">
        <w:rPr>
          <w:rFonts w:ascii="Times New Roman" w:hAnsi="Times New Roman" w:cs="Times New Roman"/>
          <w:sz w:val="24"/>
          <w:szCs w:val="24"/>
        </w:rPr>
        <w:fldChar w:fldCharType="begin"/>
      </w:r>
      <w:r w:rsidR="00672500">
        <w:rPr>
          <w:rFonts w:ascii="Times New Roman" w:hAnsi="Times New Roman" w:cs="Times New Roman"/>
          <w:sz w:val="24"/>
          <w:szCs w:val="24"/>
        </w:rPr>
        <w:instrText xml:space="preserve"> ADDIN ZOTERO_ITEM CSL_CITATION {"citationID":"1sh1nr9kf6","properties":{"formattedCitation":"(20)","plainCitation":"(20)"},"citationItems":[{"id":1651,"uris":["http://zotero.org/users/1976460/items/DRPECBA6"],"uri":["http://zotero.org/users/1976460/items/DRPECBA6"],"itemData":{"id":1651,"type":"book","title":"The R Book","publisher":"John Wiley &amp; Sons","number-of-pages":"1078","source":"Google Books","abstract":"Hugely successful and popular text presenting an extensive and comprehensive guide for all R users The R language is recognized as one of the most powerful and flexible statistical software packages, enabling users to apply many statistical techniques that would be impossible without such software to help implement such large data sets. R has become an essential tool for understanding and carrying out research.This edition:Features full colour text and extensive graphics throughout.Introduces a clear structure with numbered section headings to help readers locate information more efficiently.Looks at the evolution of R over the past five years.Features a new chapter on Bayesian Analysis and Meta-Analysis.Presents a fully revised and updated bibliography and reference section.Is supported by an accompanying website allowing examples from the text to be run by the user. Praise for the first edition:‘…if you are an R user or wannabe R user, this text is the one that should be on your shelf.  The breadth of topics covered is unsurpassed when it comes to texts on data analysis in R.’ (The American Statistician, August 2008)‘The High-level software language of R is setting standards in quantitative analysis. And now anybody can get to grips with it thanks to The R Book…’ (Professional Pensions, July 2007)","ISBN":"9781118448946","language":"en","author":[{"family":"Crawley","given":"Michael J."}],"issued":{"date-parts":[["2012",10,17]]}}}],"schema":"https://github.com/citation-style-language/schema/raw/master/csl-citation.json"} </w:instrText>
      </w:r>
      <w:r w:rsidR="000D3416" w:rsidRPr="009D74EC">
        <w:rPr>
          <w:rFonts w:ascii="Times New Roman" w:hAnsi="Times New Roman" w:cs="Times New Roman"/>
          <w:sz w:val="24"/>
          <w:szCs w:val="24"/>
        </w:rPr>
        <w:fldChar w:fldCharType="separate"/>
      </w:r>
      <w:r w:rsidR="00672500" w:rsidRPr="00672500">
        <w:rPr>
          <w:rFonts w:ascii="Times New Roman" w:hAnsi="Times New Roman" w:cs="Times New Roman"/>
          <w:sz w:val="24"/>
        </w:rPr>
        <w:t>(20)</w:t>
      </w:r>
      <w:r w:rsidR="000D3416" w:rsidRPr="009D74EC">
        <w:rPr>
          <w:rFonts w:ascii="Times New Roman" w:hAnsi="Times New Roman" w:cs="Times New Roman"/>
          <w:sz w:val="24"/>
          <w:szCs w:val="24"/>
        </w:rPr>
        <w:fldChar w:fldCharType="end"/>
      </w:r>
      <w:r w:rsidR="00377354" w:rsidRPr="009D74EC">
        <w:rPr>
          <w:rFonts w:ascii="Times New Roman" w:hAnsi="Times New Roman" w:cs="Times New Roman"/>
          <w:sz w:val="24"/>
          <w:szCs w:val="24"/>
        </w:rPr>
        <w:t xml:space="preserve">.  </w:t>
      </w:r>
      <w:r w:rsidR="006000DA" w:rsidRPr="009D74EC">
        <w:rPr>
          <w:rFonts w:ascii="Times New Roman" w:hAnsi="Times New Roman" w:cs="Times New Roman"/>
          <w:sz w:val="24"/>
          <w:szCs w:val="24"/>
        </w:rPr>
        <w:t xml:space="preserve">  </w:t>
      </w:r>
      <w:r w:rsidR="000C66E0" w:rsidRPr="009D74EC">
        <w:rPr>
          <w:rFonts w:ascii="Times New Roman" w:hAnsi="Times New Roman" w:cs="Times New Roman"/>
          <w:sz w:val="24"/>
          <w:szCs w:val="24"/>
        </w:rPr>
        <w:t xml:space="preserve"> </w:t>
      </w:r>
    </w:p>
    <w:p w14:paraId="7CE841F9" w14:textId="77777777" w:rsidR="000C66E0" w:rsidRPr="009D74EC" w:rsidRDefault="000C66E0" w:rsidP="009E1D71">
      <w:pPr>
        <w:spacing w:after="0" w:line="480" w:lineRule="auto"/>
        <w:rPr>
          <w:rFonts w:ascii="Times New Roman" w:hAnsi="Times New Roman" w:cs="Times New Roman"/>
          <w:b/>
          <w:sz w:val="24"/>
          <w:szCs w:val="24"/>
          <w:u w:val="single"/>
        </w:rPr>
      </w:pPr>
    </w:p>
    <w:p w14:paraId="682DEA8B" w14:textId="7249C99A" w:rsidR="00CB3683" w:rsidRPr="009D74EC" w:rsidRDefault="00EE1F09" w:rsidP="00435690">
      <w:pPr>
        <w:spacing w:after="0" w:line="480" w:lineRule="auto"/>
        <w:rPr>
          <w:rFonts w:ascii="Times New Roman" w:hAnsi="Times New Roman" w:cs="Times New Roman"/>
          <w:b/>
          <w:sz w:val="24"/>
          <w:szCs w:val="24"/>
          <w:u w:val="single"/>
        </w:rPr>
      </w:pPr>
      <w:r w:rsidRPr="009D74EC">
        <w:rPr>
          <w:rFonts w:ascii="Times New Roman" w:hAnsi="Times New Roman" w:cs="Times New Roman"/>
          <w:b/>
          <w:sz w:val="24"/>
          <w:szCs w:val="24"/>
          <w:u w:val="single"/>
        </w:rPr>
        <w:t>Results</w:t>
      </w:r>
    </w:p>
    <w:p w14:paraId="661888A9" w14:textId="57FC674C" w:rsidR="002717BD" w:rsidRPr="009D74EC" w:rsidRDefault="00A506AF" w:rsidP="009E1D71">
      <w:pPr>
        <w:spacing w:after="0" w:line="480" w:lineRule="auto"/>
        <w:rPr>
          <w:rFonts w:ascii="Times New Roman" w:hAnsi="Times New Roman" w:cs="Times New Roman"/>
          <w:sz w:val="24"/>
          <w:szCs w:val="24"/>
        </w:rPr>
      </w:pPr>
      <w:r w:rsidRPr="009D74EC">
        <w:rPr>
          <w:rFonts w:ascii="Times New Roman" w:hAnsi="Times New Roman" w:cs="Times New Roman"/>
          <w:sz w:val="24"/>
          <w:szCs w:val="24"/>
        </w:rPr>
        <w:t xml:space="preserve">Summary data is given in ESM Table S1. </w:t>
      </w:r>
      <w:r w:rsidR="000D3416" w:rsidRPr="009D74EC">
        <w:rPr>
          <w:rFonts w:ascii="Times New Roman" w:hAnsi="Times New Roman" w:cs="Times New Roman"/>
          <w:sz w:val="24"/>
          <w:szCs w:val="24"/>
        </w:rPr>
        <w:t xml:space="preserve">  </w:t>
      </w:r>
      <w:r w:rsidRPr="009D74EC">
        <w:rPr>
          <w:rFonts w:ascii="Times New Roman" w:hAnsi="Times New Roman" w:cs="Times New Roman"/>
          <w:sz w:val="24"/>
          <w:szCs w:val="24"/>
        </w:rPr>
        <w:t xml:space="preserve"> G</w:t>
      </w:r>
      <w:r w:rsidR="003C43B9" w:rsidRPr="009D74EC">
        <w:rPr>
          <w:rFonts w:ascii="Times New Roman" w:hAnsi="Times New Roman" w:cs="Times New Roman"/>
          <w:sz w:val="24"/>
          <w:szCs w:val="24"/>
        </w:rPr>
        <w:t>roups differed in their niche width</w:t>
      </w:r>
      <w:r w:rsidR="0067682E" w:rsidRPr="009D74EC">
        <w:rPr>
          <w:rFonts w:ascii="Times New Roman" w:hAnsi="Times New Roman" w:cs="Times New Roman"/>
          <w:sz w:val="24"/>
          <w:szCs w:val="24"/>
        </w:rPr>
        <w:t xml:space="preserve"> in Max range, Latitude terminal point</w:t>
      </w:r>
      <w:r w:rsidR="00AA5BDE" w:rsidRPr="009D74EC">
        <w:rPr>
          <w:rFonts w:ascii="Times New Roman" w:hAnsi="Times New Roman" w:cs="Times New Roman"/>
          <w:sz w:val="24"/>
          <w:szCs w:val="24"/>
        </w:rPr>
        <w:t>, Longitude terminal point and Trip Duration (Table 1).</w:t>
      </w:r>
      <w:r w:rsidR="00CB3683" w:rsidRPr="009D74EC">
        <w:rPr>
          <w:rFonts w:ascii="Times New Roman" w:hAnsi="Times New Roman" w:cs="Times New Roman"/>
          <w:sz w:val="24"/>
          <w:szCs w:val="24"/>
        </w:rPr>
        <w:t xml:space="preserve">  </w:t>
      </w:r>
      <w:r w:rsidR="006F292C" w:rsidRPr="009D74EC">
        <w:rPr>
          <w:rFonts w:ascii="Times New Roman" w:hAnsi="Times New Roman" w:cs="Times New Roman"/>
          <w:sz w:val="24"/>
          <w:szCs w:val="24"/>
        </w:rPr>
        <w:t xml:space="preserve">Females were more variable </w:t>
      </w:r>
      <w:r w:rsidR="000C66E0" w:rsidRPr="009D74EC">
        <w:rPr>
          <w:rFonts w:ascii="Times New Roman" w:hAnsi="Times New Roman" w:cs="Times New Roman"/>
          <w:sz w:val="24"/>
          <w:szCs w:val="24"/>
        </w:rPr>
        <w:t>than males</w:t>
      </w:r>
      <w:r w:rsidR="00F96401" w:rsidRPr="009D74EC">
        <w:rPr>
          <w:rFonts w:ascii="Times New Roman" w:hAnsi="Times New Roman" w:cs="Times New Roman"/>
          <w:sz w:val="24"/>
          <w:szCs w:val="24"/>
        </w:rPr>
        <w:t xml:space="preserve"> </w:t>
      </w:r>
      <w:r w:rsidR="000C66E0" w:rsidRPr="009D74EC">
        <w:rPr>
          <w:rFonts w:ascii="Times New Roman" w:hAnsi="Times New Roman" w:cs="Times New Roman"/>
          <w:sz w:val="24"/>
          <w:szCs w:val="24"/>
        </w:rPr>
        <w:t xml:space="preserve">in </w:t>
      </w:r>
      <w:r w:rsidR="00355D77" w:rsidRPr="009D74EC">
        <w:rPr>
          <w:rFonts w:ascii="Times New Roman" w:hAnsi="Times New Roman" w:cs="Times New Roman"/>
          <w:sz w:val="24"/>
          <w:szCs w:val="24"/>
        </w:rPr>
        <w:t xml:space="preserve">spatial </w:t>
      </w:r>
      <w:r w:rsidR="00BB4FCF">
        <w:rPr>
          <w:rFonts w:ascii="Times New Roman" w:hAnsi="Times New Roman" w:cs="Times New Roman"/>
          <w:sz w:val="24"/>
          <w:szCs w:val="24"/>
        </w:rPr>
        <w:t>niche</w:t>
      </w:r>
      <w:r w:rsidR="00355D77" w:rsidRPr="009D74EC">
        <w:rPr>
          <w:rFonts w:ascii="Times New Roman" w:hAnsi="Times New Roman" w:cs="Times New Roman"/>
          <w:sz w:val="24"/>
          <w:szCs w:val="24"/>
        </w:rPr>
        <w:t xml:space="preserve">, shown in their </w:t>
      </w:r>
      <w:r w:rsidR="000C66E0" w:rsidRPr="009D74EC">
        <w:rPr>
          <w:rFonts w:ascii="Times New Roman" w:hAnsi="Times New Roman" w:cs="Times New Roman"/>
          <w:sz w:val="24"/>
          <w:szCs w:val="24"/>
        </w:rPr>
        <w:t xml:space="preserve">maximum range </w:t>
      </w:r>
      <w:r w:rsidR="00F96401" w:rsidRPr="009D74EC">
        <w:rPr>
          <w:rFonts w:ascii="Times New Roman" w:hAnsi="Times New Roman" w:cs="Times New Roman"/>
          <w:sz w:val="24"/>
          <w:szCs w:val="24"/>
        </w:rPr>
        <w:t>(Females = 80% (% of population variation</w:t>
      </w:r>
      <w:r w:rsidR="00184EEF" w:rsidRPr="009D74EC">
        <w:rPr>
          <w:rFonts w:ascii="Times New Roman" w:hAnsi="Times New Roman" w:cs="Times New Roman"/>
          <w:sz w:val="24"/>
          <w:szCs w:val="24"/>
        </w:rPr>
        <w:t xml:space="preserve"> accounted for by</w:t>
      </w:r>
      <w:r w:rsidR="00F96401" w:rsidRPr="009D74EC">
        <w:rPr>
          <w:rFonts w:ascii="Times New Roman" w:hAnsi="Times New Roman" w:cs="Times New Roman"/>
          <w:sz w:val="24"/>
          <w:szCs w:val="24"/>
        </w:rPr>
        <w:t xml:space="preserve"> females)) </w:t>
      </w:r>
      <w:r w:rsidR="000C66E0" w:rsidRPr="009D74EC">
        <w:rPr>
          <w:rFonts w:ascii="Times New Roman" w:hAnsi="Times New Roman" w:cs="Times New Roman"/>
          <w:sz w:val="24"/>
          <w:szCs w:val="24"/>
        </w:rPr>
        <w:t>and the position of the terminal point</w:t>
      </w:r>
      <w:r w:rsidR="006F292C" w:rsidRPr="009D74EC">
        <w:rPr>
          <w:rFonts w:ascii="Times New Roman" w:hAnsi="Times New Roman" w:cs="Times New Roman"/>
          <w:sz w:val="24"/>
          <w:szCs w:val="24"/>
        </w:rPr>
        <w:t xml:space="preserve"> </w:t>
      </w:r>
      <w:r w:rsidR="00F96401" w:rsidRPr="009D74EC">
        <w:rPr>
          <w:rFonts w:ascii="Times New Roman" w:hAnsi="Times New Roman" w:cs="Times New Roman"/>
          <w:sz w:val="24"/>
          <w:szCs w:val="24"/>
        </w:rPr>
        <w:t>(Latitude: Females = 69%; Longitude: Females = 60%</w:t>
      </w:r>
      <w:r w:rsidR="00355D77" w:rsidRPr="009D74EC">
        <w:rPr>
          <w:rFonts w:ascii="Times New Roman" w:hAnsi="Times New Roman" w:cs="Times New Roman"/>
          <w:sz w:val="24"/>
          <w:szCs w:val="24"/>
        </w:rPr>
        <w:t>; Table 1; Figure 1</w:t>
      </w:r>
      <w:r w:rsidR="00F96401" w:rsidRPr="009D74EC">
        <w:rPr>
          <w:rFonts w:ascii="Times New Roman" w:hAnsi="Times New Roman" w:cs="Times New Roman"/>
          <w:sz w:val="24"/>
          <w:szCs w:val="24"/>
        </w:rPr>
        <w:t>)</w:t>
      </w:r>
      <w:r w:rsidR="00355D77" w:rsidRPr="009D74EC">
        <w:rPr>
          <w:rFonts w:ascii="Times New Roman" w:hAnsi="Times New Roman" w:cs="Times New Roman"/>
          <w:sz w:val="24"/>
          <w:szCs w:val="24"/>
        </w:rPr>
        <w:t xml:space="preserve">.  </w:t>
      </w:r>
      <w:r w:rsidR="00377354" w:rsidRPr="009D74EC">
        <w:rPr>
          <w:rFonts w:ascii="Times New Roman" w:hAnsi="Times New Roman" w:cs="Times New Roman"/>
          <w:sz w:val="24"/>
          <w:szCs w:val="24"/>
        </w:rPr>
        <w:t xml:space="preserve">A heterogeneous variance structure was not supported for </w:t>
      </w:r>
      <w:r w:rsidR="00D0792E" w:rsidRPr="009D74EC">
        <w:rPr>
          <w:rFonts w:ascii="Times New Roman" w:hAnsi="Times New Roman" w:cs="Times New Roman"/>
          <w:sz w:val="24"/>
          <w:szCs w:val="24"/>
        </w:rPr>
        <w:t xml:space="preserve">the </w:t>
      </w:r>
      <w:r w:rsidR="00377354" w:rsidRPr="009D74EC">
        <w:rPr>
          <w:rFonts w:ascii="Times New Roman" w:hAnsi="Times New Roman" w:cs="Times New Roman"/>
          <w:sz w:val="24"/>
          <w:szCs w:val="24"/>
        </w:rPr>
        <w:t>temporal measure of</w:t>
      </w:r>
      <w:r w:rsidR="00355D77" w:rsidRPr="009D74EC">
        <w:rPr>
          <w:rFonts w:ascii="Times New Roman" w:hAnsi="Times New Roman" w:cs="Times New Roman"/>
          <w:sz w:val="24"/>
          <w:szCs w:val="24"/>
        </w:rPr>
        <w:t xml:space="preserve"> </w:t>
      </w:r>
      <w:r w:rsidR="00377354" w:rsidRPr="009D74EC">
        <w:rPr>
          <w:rFonts w:ascii="Times New Roman" w:hAnsi="Times New Roman" w:cs="Times New Roman"/>
          <w:sz w:val="24"/>
          <w:szCs w:val="24"/>
        </w:rPr>
        <w:t xml:space="preserve">trip </w:t>
      </w:r>
      <w:r w:rsidR="006F292C" w:rsidRPr="009D74EC">
        <w:rPr>
          <w:rFonts w:ascii="Times New Roman" w:hAnsi="Times New Roman" w:cs="Times New Roman"/>
          <w:sz w:val="24"/>
          <w:szCs w:val="24"/>
        </w:rPr>
        <w:t>duration (</w:t>
      </w:r>
      <w:r w:rsidR="00F96401" w:rsidRPr="009D74EC">
        <w:rPr>
          <w:rFonts w:ascii="Times New Roman" w:hAnsi="Times New Roman" w:cs="Times New Roman"/>
          <w:sz w:val="24"/>
          <w:szCs w:val="24"/>
        </w:rPr>
        <w:t xml:space="preserve">Females = 31%; </w:t>
      </w:r>
      <w:r w:rsidR="00355D77" w:rsidRPr="009D74EC">
        <w:rPr>
          <w:rFonts w:ascii="Times New Roman" w:hAnsi="Times New Roman" w:cs="Times New Roman"/>
          <w:sz w:val="24"/>
          <w:szCs w:val="24"/>
        </w:rPr>
        <w:t>Table 1)</w:t>
      </w:r>
    </w:p>
    <w:p w14:paraId="6218DBC6" w14:textId="77777777" w:rsidR="002717BD" w:rsidRPr="009D74EC" w:rsidRDefault="002717BD" w:rsidP="009E1D71">
      <w:pPr>
        <w:spacing w:after="0" w:line="480" w:lineRule="auto"/>
        <w:rPr>
          <w:rFonts w:ascii="Times New Roman" w:hAnsi="Times New Roman" w:cs="Times New Roman"/>
          <w:sz w:val="24"/>
          <w:szCs w:val="24"/>
        </w:rPr>
      </w:pPr>
    </w:p>
    <w:p w14:paraId="3B988FCA" w14:textId="7034979D" w:rsidR="006F292C" w:rsidRPr="009D74EC" w:rsidRDefault="00EB36C9" w:rsidP="009E1D71">
      <w:pPr>
        <w:spacing w:after="0" w:line="480" w:lineRule="auto"/>
        <w:rPr>
          <w:rFonts w:ascii="Times New Roman" w:hAnsi="Times New Roman" w:cs="Times New Roman"/>
          <w:sz w:val="24"/>
          <w:szCs w:val="24"/>
        </w:rPr>
      </w:pPr>
      <w:r w:rsidRPr="009D74EC">
        <w:rPr>
          <w:rFonts w:ascii="Times New Roman" w:hAnsi="Times New Roman" w:cs="Times New Roman"/>
          <w:sz w:val="24"/>
          <w:szCs w:val="24"/>
        </w:rPr>
        <w:t xml:space="preserve">Spatial </w:t>
      </w:r>
      <w:r w:rsidR="009D74EC" w:rsidRPr="009D74EC">
        <w:rPr>
          <w:rFonts w:ascii="Times New Roman" w:hAnsi="Times New Roman" w:cs="Times New Roman"/>
          <w:sz w:val="24"/>
          <w:szCs w:val="24"/>
        </w:rPr>
        <w:t>n</w:t>
      </w:r>
      <w:r w:rsidRPr="009D74EC">
        <w:rPr>
          <w:rFonts w:ascii="Times New Roman" w:hAnsi="Times New Roman" w:cs="Times New Roman"/>
          <w:sz w:val="24"/>
          <w:szCs w:val="24"/>
        </w:rPr>
        <w:t xml:space="preserve">iche </w:t>
      </w:r>
      <w:r w:rsidR="00CB3683" w:rsidRPr="009D74EC">
        <w:rPr>
          <w:rFonts w:ascii="Times New Roman" w:hAnsi="Times New Roman" w:cs="Times New Roman"/>
          <w:sz w:val="24"/>
          <w:szCs w:val="24"/>
        </w:rPr>
        <w:t xml:space="preserve">width </w:t>
      </w:r>
      <w:r w:rsidR="00A427F7" w:rsidRPr="009D74EC">
        <w:rPr>
          <w:rFonts w:ascii="Times New Roman" w:hAnsi="Times New Roman" w:cs="Times New Roman"/>
          <w:sz w:val="24"/>
          <w:szCs w:val="24"/>
        </w:rPr>
        <w:t>was</w:t>
      </w:r>
      <w:r w:rsidR="00CB3683" w:rsidRPr="009D74EC">
        <w:rPr>
          <w:rFonts w:ascii="Times New Roman" w:hAnsi="Times New Roman" w:cs="Times New Roman"/>
          <w:sz w:val="24"/>
          <w:szCs w:val="24"/>
        </w:rPr>
        <w:t xml:space="preserve"> considerably</w:t>
      </w:r>
      <w:r w:rsidR="00A427F7" w:rsidRPr="009D74EC">
        <w:rPr>
          <w:rFonts w:ascii="Times New Roman" w:hAnsi="Times New Roman" w:cs="Times New Roman"/>
          <w:sz w:val="24"/>
          <w:szCs w:val="24"/>
        </w:rPr>
        <w:t xml:space="preserve"> low</w:t>
      </w:r>
      <w:r w:rsidR="00CB3683" w:rsidRPr="009D74EC">
        <w:rPr>
          <w:rFonts w:ascii="Times New Roman" w:hAnsi="Times New Roman" w:cs="Times New Roman"/>
          <w:sz w:val="24"/>
          <w:szCs w:val="24"/>
        </w:rPr>
        <w:t>er</w:t>
      </w:r>
      <w:r w:rsidR="00A427F7" w:rsidRPr="009D74EC">
        <w:rPr>
          <w:rFonts w:ascii="Times New Roman" w:hAnsi="Times New Roman" w:cs="Times New Roman"/>
          <w:sz w:val="24"/>
          <w:szCs w:val="24"/>
        </w:rPr>
        <w:t xml:space="preserve"> for all successful breeders, irrespective of sex (</w:t>
      </w:r>
      <w:r w:rsidR="00F96401" w:rsidRPr="009D74EC">
        <w:rPr>
          <w:rFonts w:ascii="Times New Roman" w:hAnsi="Times New Roman" w:cs="Times New Roman"/>
          <w:sz w:val="24"/>
          <w:szCs w:val="24"/>
        </w:rPr>
        <w:t xml:space="preserve">Max range:  Successful breeders = 25% (% of population variation </w:t>
      </w:r>
      <w:r w:rsidR="00184EEF" w:rsidRPr="009D74EC">
        <w:rPr>
          <w:rFonts w:ascii="Times New Roman" w:hAnsi="Times New Roman" w:cs="Times New Roman"/>
          <w:sz w:val="24"/>
          <w:szCs w:val="24"/>
        </w:rPr>
        <w:t>explained by</w:t>
      </w:r>
      <w:r w:rsidR="00F96401" w:rsidRPr="009D74EC">
        <w:rPr>
          <w:rFonts w:ascii="Times New Roman" w:hAnsi="Times New Roman" w:cs="Times New Roman"/>
          <w:sz w:val="24"/>
          <w:szCs w:val="24"/>
        </w:rPr>
        <w:t xml:space="preserve"> successful breeders); Latitude: Successful breeders = 42%; Longitude: Successful breeders = 23%; Duration: Successful breeders = 28%; </w:t>
      </w:r>
      <w:r w:rsidR="00A427F7" w:rsidRPr="009D74EC">
        <w:rPr>
          <w:rFonts w:ascii="Times New Roman" w:hAnsi="Times New Roman" w:cs="Times New Roman"/>
          <w:sz w:val="24"/>
          <w:szCs w:val="24"/>
        </w:rPr>
        <w:t>Table 1; Figure 1)</w:t>
      </w:r>
      <w:r w:rsidR="00377354" w:rsidRPr="009D74EC">
        <w:rPr>
          <w:rFonts w:ascii="Times New Roman" w:hAnsi="Times New Roman" w:cs="Times New Roman"/>
          <w:sz w:val="24"/>
          <w:szCs w:val="24"/>
        </w:rPr>
        <w:t xml:space="preserve">, but as above, the heterogeneous variance between groups was only supported for spatial behaviours.  </w:t>
      </w:r>
    </w:p>
    <w:p w14:paraId="66D1034F" w14:textId="77777777" w:rsidR="00407B9F" w:rsidRPr="009D74EC" w:rsidRDefault="00407B9F" w:rsidP="009E1D71">
      <w:pPr>
        <w:spacing w:after="0" w:line="480" w:lineRule="auto"/>
        <w:rPr>
          <w:rFonts w:ascii="Times New Roman" w:hAnsi="Times New Roman" w:cs="Times New Roman"/>
          <w:sz w:val="24"/>
          <w:szCs w:val="24"/>
        </w:rPr>
      </w:pPr>
    </w:p>
    <w:p w14:paraId="7B78E01D" w14:textId="77777777" w:rsidR="00407B9F" w:rsidRPr="009D74EC" w:rsidRDefault="00407B9F" w:rsidP="009E1D71">
      <w:pPr>
        <w:spacing w:after="0" w:line="480" w:lineRule="auto"/>
        <w:rPr>
          <w:rFonts w:ascii="Times New Roman" w:hAnsi="Times New Roman" w:cs="Times New Roman"/>
          <w:b/>
          <w:sz w:val="24"/>
          <w:szCs w:val="24"/>
          <w:u w:val="single"/>
        </w:rPr>
      </w:pPr>
      <w:r w:rsidRPr="009D74EC">
        <w:rPr>
          <w:rFonts w:ascii="Times New Roman" w:hAnsi="Times New Roman" w:cs="Times New Roman"/>
          <w:b/>
          <w:sz w:val="24"/>
          <w:szCs w:val="24"/>
          <w:u w:val="single"/>
        </w:rPr>
        <w:t>Discussion</w:t>
      </w:r>
    </w:p>
    <w:p w14:paraId="1A0D8F9C" w14:textId="37C8F5AD" w:rsidR="00C05441" w:rsidRPr="009D74EC" w:rsidRDefault="00CE5A4D" w:rsidP="009E1D71">
      <w:pPr>
        <w:tabs>
          <w:tab w:val="left" w:pos="2316"/>
        </w:tabs>
        <w:spacing w:after="0" w:line="480" w:lineRule="auto"/>
        <w:rPr>
          <w:rFonts w:ascii="Times New Roman" w:hAnsi="Times New Roman" w:cs="Times New Roman"/>
          <w:sz w:val="24"/>
          <w:szCs w:val="24"/>
        </w:rPr>
      </w:pPr>
      <w:r w:rsidRPr="009D74EC">
        <w:rPr>
          <w:rFonts w:ascii="Times New Roman" w:hAnsi="Times New Roman" w:cs="Times New Roman"/>
          <w:sz w:val="24"/>
          <w:szCs w:val="24"/>
        </w:rPr>
        <w:t>Here we show strong sex differences in</w:t>
      </w:r>
      <w:r w:rsidR="00AD6F37" w:rsidRPr="009D74EC">
        <w:rPr>
          <w:rFonts w:ascii="Times New Roman" w:hAnsi="Times New Roman" w:cs="Times New Roman"/>
          <w:sz w:val="24"/>
          <w:szCs w:val="24"/>
        </w:rPr>
        <w:t xml:space="preserve"> behavioural</w:t>
      </w:r>
      <w:r w:rsidRPr="009D74EC">
        <w:rPr>
          <w:rFonts w:ascii="Times New Roman" w:hAnsi="Times New Roman" w:cs="Times New Roman"/>
          <w:sz w:val="24"/>
          <w:szCs w:val="24"/>
        </w:rPr>
        <w:t xml:space="preserve"> niche width and fitness correlates of specialisation.  </w:t>
      </w:r>
      <w:r w:rsidR="00407B9F" w:rsidRPr="009D74EC">
        <w:rPr>
          <w:rFonts w:ascii="Times New Roman" w:hAnsi="Times New Roman" w:cs="Times New Roman"/>
          <w:sz w:val="24"/>
          <w:szCs w:val="24"/>
        </w:rPr>
        <w:t xml:space="preserve"> </w:t>
      </w:r>
      <w:r w:rsidRPr="009D74EC">
        <w:rPr>
          <w:rFonts w:ascii="Times New Roman" w:hAnsi="Times New Roman" w:cs="Times New Roman"/>
          <w:sz w:val="24"/>
          <w:szCs w:val="24"/>
        </w:rPr>
        <w:t>M</w:t>
      </w:r>
      <w:r w:rsidR="00407B9F" w:rsidRPr="009D74EC">
        <w:rPr>
          <w:rFonts w:ascii="Times New Roman" w:hAnsi="Times New Roman" w:cs="Times New Roman"/>
          <w:sz w:val="24"/>
          <w:szCs w:val="24"/>
        </w:rPr>
        <w:t>ale black browed albatross</w:t>
      </w:r>
      <w:r w:rsidR="00377354" w:rsidRPr="009D74EC">
        <w:rPr>
          <w:rFonts w:ascii="Times New Roman" w:hAnsi="Times New Roman" w:cs="Times New Roman"/>
          <w:sz w:val="24"/>
          <w:szCs w:val="24"/>
        </w:rPr>
        <w:t>es,</w:t>
      </w:r>
      <w:r w:rsidR="00407B9F" w:rsidRPr="009D74EC">
        <w:rPr>
          <w:rFonts w:ascii="Times New Roman" w:hAnsi="Times New Roman" w:cs="Times New Roman"/>
          <w:sz w:val="24"/>
          <w:szCs w:val="24"/>
        </w:rPr>
        <w:t xml:space="preserve"> </w:t>
      </w:r>
      <w:r w:rsidR="007E234C" w:rsidRPr="009D74EC">
        <w:rPr>
          <w:rFonts w:ascii="Times New Roman" w:hAnsi="Times New Roman" w:cs="Times New Roman"/>
          <w:sz w:val="24"/>
          <w:szCs w:val="24"/>
        </w:rPr>
        <w:t xml:space="preserve">which are under directional selection to forage close to the colony </w:t>
      </w:r>
      <w:r w:rsidR="00672500">
        <w:rPr>
          <w:rFonts w:ascii="Times New Roman" w:hAnsi="Times New Roman" w:cs="Times New Roman"/>
          <w:sz w:val="24"/>
          <w:szCs w:val="24"/>
        </w:rPr>
        <w:fldChar w:fldCharType="begin"/>
      </w:r>
      <w:r w:rsidR="00672500">
        <w:rPr>
          <w:rFonts w:ascii="Times New Roman" w:hAnsi="Times New Roman" w:cs="Times New Roman"/>
          <w:sz w:val="24"/>
          <w:szCs w:val="24"/>
        </w:rPr>
        <w:instrText xml:space="preserve"> ADDIN ZOTERO_ITEM CSL_CITATION {"citationID":"20s2jgqosu","properties":{"formattedCitation":"(12)","plainCitation":"(12)"},"citationItems":[{"id":819,"uris":["http://zotero.org/users/1976460/items/MA2IB3V9"],"uri":["http://zotero.org/users/1976460/items/MA2IB3V9"],"itemData":{"id":819,"type":"article-journal","title":"Personality, foraging and fitness consequences in a long lived seabird","container-title":"PLoS One","volume":"9(2)","issue":"e87269.","DOI":"doi:10.1371/journal.pone.0087269","author":[{"family":"Patrick","given":"S. C."},{"family":"Weimerskirch","given":"H."}],"issued":{"date-parts":[["2014"]]}}}],"schema":"https://github.com/citation-style-language/schema/raw/master/csl-citation.json"} </w:instrText>
      </w:r>
      <w:r w:rsidR="00672500">
        <w:rPr>
          <w:rFonts w:ascii="Times New Roman" w:hAnsi="Times New Roman" w:cs="Times New Roman"/>
          <w:sz w:val="24"/>
          <w:szCs w:val="24"/>
        </w:rPr>
        <w:fldChar w:fldCharType="separate"/>
      </w:r>
      <w:r w:rsidR="00672500" w:rsidRPr="00672500">
        <w:rPr>
          <w:rFonts w:ascii="Times New Roman" w:hAnsi="Times New Roman" w:cs="Times New Roman"/>
          <w:sz w:val="24"/>
        </w:rPr>
        <w:t>(12)</w:t>
      </w:r>
      <w:r w:rsidR="00672500">
        <w:rPr>
          <w:rFonts w:ascii="Times New Roman" w:hAnsi="Times New Roman" w:cs="Times New Roman"/>
          <w:sz w:val="24"/>
          <w:szCs w:val="24"/>
        </w:rPr>
        <w:fldChar w:fldCharType="end"/>
      </w:r>
      <w:r w:rsidR="00672500">
        <w:rPr>
          <w:rFonts w:ascii="Times New Roman" w:hAnsi="Times New Roman" w:cs="Times New Roman"/>
          <w:sz w:val="24"/>
          <w:szCs w:val="24"/>
        </w:rPr>
        <w:t xml:space="preserve"> </w:t>
      </w:r>
      <w:r w:rsidR="007E234C" w:rsidRPr="009D74EC">
        <w:rPr>
          <w:rFonts w:ascii="Times New Roman" w:hAnsi="Times New Roman" w:cs="Times New Roman"/>
          <w:sz w:val="24"/>
          <w:szCs w:val="24"/>
        </w:rPr>
        <w:t>are</w:t>
      </w:r>
      <w:r w:rsidR="00407B9F" w:rsidRPr="009D74EC">
        <w:rPr>
          <w:rFonts w:ascii="Times New Roman" w:hAnsi="Times New Roman" w:cs="Times New Roman"/>
          <w:sz w:val="24"/>
          <w:szCs w:val="24"/>
        </w:rPr>
        <w:t xml:space="preserve"> </w:t>
      </w:r>
      <w:r w:rsidR="0099242A" w:rsidRPr="009D74EC">
        <w:rPr>
          <w:rFonts w:ascii="Times New Roman" w:hAnsi="Times New Roman" w:cs="Times New Roman"/>
          <w:sz w:val="24"/>
          <w:szCs w:val="24"/>
        </w:rPr>
        <w:t>more specialised in their distribution</w:t>
      </w:r>
      <w:r w:rsidR="00407B9F" w:rsidRPr="009D74EC">
        <w:rPr>
          <w:rFonts w:ascii="Times New Roman" w:hAnsi="Times New Roman" w:cs="Times New Roman"/>
          <w:sz w:val="24"/>
          <w:szCs w:val="24"/>
        </w:rPr>
        <w:t xml:space="preserve"> than females.</w:t>
      </w:r>
      <w:r w:rsidR="00AD6F37" w:rsidRPr="009D74EC">
        <w:rPr>
          <w:rFonts w:ascii="Times New Roman" w:hAnsi="Times New Roman" w:cs="Times New Roman"/>
          <w:sz w:val="24"/>
          <w:szCs w:val="24"/>
        </w:rPr>
        <w:t xml:space="preserve">  Females have a wider spatial niche, supporting the hypothesis that fluctuating selection </w:t>
      </w:r>
      <w:r w:rsidR="00435690" w:rsidRPr="009D74EC">
        <w:rPr>
          <w:rFonts w:ascii="Times New Roman" w:hAnsi="Times New Roman" w:cs="Times New Roman"/>
          <w:sz w:val="24"/>
          <w:szCs w:val="24"/>
        </w:rPr>
        <w:t xml:space="preserve">between years </w:t>
      </w:r>
      <w:r w:rsidR="00AD6F37" w:rsidRPr="009D74EC">
        <w:rPr>
          <w:rFonts w:ascii="Times New Roman" w:hAnsi="Times New Roman" w:cs="Times New Roman"/>
          <w:sz w:val="24"/>
          <w:szCs w:val="24"/>
        </w:rPr>
        <w:t>on their foraging strategy</w:t>
      </w:r>
      <w:r w:rsidR="00672500">
        <w:rPr>
          <w:rFonts w:ascii="Times New Roman" w:hAnsi="Times New Roman" w:cs="Times New Roman"/>
          <w:sz w:val="24"/>
          <w:szCs w:val="24"/>
        </w:rPr>
        <w:t xml:space="preserve"> </w:t>
      </w:r>
      <w:r w:rsidR="00672500">
        <w:rPr>
          <w:rFonts w:ascii="Times New Roman" w:hAnsi="Times New Roman" w:cs="Times New Roman"/>
          <w:sz w:val="24"/>
          <w:szCs w:val="24"/>
        </w:rPr>
        <w:fldChar w:fldCharType="begin"/>
      </w:r>
      <w:r w:rsidR="00672500">
        <w:rPr>
          <w:rFonts w:ascii="Times New Roman" w:hAnsi="Times New Roman" w:cs="Times New Roman"/>
          <w:sz w:val="24"/>
          <w:szCs w:val="24"/>
        </w:rPr>
        <w:instrText xml:space="preserve"> ADDIN ZOTERO_ITEM CSL_CITATION {"citationID":"2ej9dh10dr","properties":{"formattedCitation":"(12)","plainCitation":"(12)"},"citationItems":[{"id":819,"uris":["http://zotero.org/users/1976460/items/MA2IB3V9"],"uri":["http://zotero.org/users/1976460/items/MA2IB3V9"],"itemData":{"id":819,"type":"article-journal","title":"Personality, foraging and fitness consequences in a long lived seabird","container-title":"PLoS One","volume":"9(2)","issue":"e87269.","DOI":"doi:10.1371/journal.pone.0087269","author":[{"family":"Patrick","given":"S. C."},{"family":"Weimerskirch","given":"H."}],"issued":{"date-parts":[["2014"]]}}}],"schema":"https://github.com/citation-style-language/schema/raw/master/csl-citation.json"} </w:instrText>
      </w:r>
      <w:r w:rsidR="00672500">
        <w:rPr>
          <w:rFonts w:ascii="Times New Roman" w:hAnsi="Times New Roman" w:cs="Times New Roman"/>
          <w:sz w:val="24"/>
          <w:szCs w:val="24"/>
        </w:rPr>
        <w:fldChar w:fldCharType="separate"/>
      </w:r>
      <w:r w:rsidR="00672500" w:rsidRPr="00672500">
        <w:rPr>
          <w:rFonts w:ascii="Times New Roman" w:hAnsi="Times New Roman" w:cs="Times New Roman"/>
          <w:sz w:val="24"/>
        </w:rPr>
        <w:t>(12)</w:t>
      </w:r>
      <w:r w:rsidR="00672500">
        <w:rPr>
          <w:rFonts w:ascii="Times New Roman" w:hAnsi="Times New Roman" w:cs="Times New Roman"/>
          <w:sz w:val="24"/>
          <w:szCs w:val="24"/>
        </w:rPr>
        <w:fldChar w:fldCharType="end"/>
      </w:r>
      <w:r w:rsidR="00672500">
        <w:rPr>
          <w:rFonts w:ascii="Times New Roman" w:hAnsi="Times New Roman" w:cs="Times New Roman"/>
          <w:sz w:val="24"/>
          <w:szCs w:val="24"/>
        </w:rPr>
        <w:t xml:space="preserve"> </w:t>
      </w:r>
      <w:r w:rsidR="00AD6F37" w:rsidRPr="009D74EC">
        <w:rPr>
          <w:rFonts w:ascii="Times New Roman" w:hAnsi="Times New Roman" w:cs="Times New Roman"/>
          <w:sz w:val="24"/>
          <w:szCs w:val="24"/>
        </w:rPr>
        <w:t xml:space="preserve">may </w:t>
      </w:r>
      <w:r w:rsidR="008C53D8" w:rsidRPr="009D74EC">
        <w:rPr>
          <w:rFonts w:ascii="Times New Roman" w:hAnsi="Times New Roman" w:cs="Times New Roman"/>
          <w:sz w:val="24"/>
          <w:szCs w:val="24"/>
        </w:rPr>
        <w:t>correlate with</w:t>
      </w:r>
      <w:r w:rsidR="00AD6F37" w:rsidRPr="009D74EC">
        <w:rPr>
          <w:rFonts w:ascii="Times New Roman" w:hAnsi="Times New Roman" w:cs="Times New Roman"/>
          <w:sz w:val="24"/>
          <w:szCs w:val="24"/>
        </w:rPr>
        <w:t xml:space="preserve"> a degree of generali</w:t>
      </w:r>
      <w:r w:rsidR="008C53D8" w:rsidRPr="009D74EC">
        <w:rPr>
          <w:rFonts w:ascii="Times New Roman" w:hAnsi="Times New Roman" w:cs="Times New Roman"/>
          <w:sz w:val="24"/>
          <w:szCs w:val="24"/>
        </w:rPr>
        <w:t>sation</w:t>
      </w:r>
      <w:r w:rsidR="00AD6F37" w:rsidRPr="009D74EC">
        <w:rPr>
          <w:rFonts w:ascii="Times New Roman" w:hAnsi="Times New Roman" w:cs="Times New Roman"/>
          <w:sz w:val="24"/>
          <w:szCs w:val="24"/>
        </w:rPr>
        <w:t>.</w:t>
      </w:r>
      <w:r w:rsidR="00407B9F" w:rsidRPr="009D74EC">
        <w:rPr>
          <w:rFonts w:ascii="Times New Roman" w:hAnsi="Times New Roman" w:cs="Times New Roman"/>
          <w:sz w:val="24"/>
          <w:szCs w:val="24"/>
        </w:rPr>
        <w:t xml:space="preserve">  </w:t>
      </w:r>
      <w:r w:rsidR="00AD6F37" w:rsidRPr="009D74EC">
        <w:rPr>
          <w:rFonts w:ascii="Times New Roman" w:hAnsi="Times New Roman" w:cs="Times New Roman"/>
          <w:sz w:val="24"/>
          <w:szCs w:val="24"/>
        </w:rPr>
        <w:t>However</w:t>
      </w:r>
      <w:r w:rsidR="00C05441" w:rsidRPr="009D74EC">
        <w:rPr>
          <w:rFonts w:ascii="Times New Roman" w:hAnsi="Times New Roman" w:cs="Times New Roman"/>
          <w:sz w:val="24"/>
          <w:szCs w:val="24"/>
        </w:rPr>
        <w:t xml:space="preserve"> successful </w:t>
      </w:r>
      <w:r w:rsidR="003F7C36" w:rsidRPr="009D74EC">
        <w:rPr>
          <w:rFonts w:ascii="Times New Roman" w:hAnsi="Times New Roman" w:cs="Times New Roman"/>
          <w:sz w:val="24"/>
          <w:szCs w:val="24"/>
        </w:rPr>
        <w:t xml:space="preserve">male and female </w:t>
      </w:r>
      <w:r w:rsidR="00C05441" w:rsidRPr="009D74EC">
        <w:rPr>
          <w:rFonts w:ascii="Times New Roman" w:hAnsi="Times New Roman" w:cs="Times New Roman"/>
          <w:sz w:val="24"/>
          <w:szCs w:val="24"/>
        </w:rPr>
        <w:t xml:space="preserve">breeders had </w:t>
      </w:r>
      <w:r w:rsidR="008C53D8" w:rsidRPr="009D74EC">
        <w:rPr>
          <w:rFonts w:ascii="Times New Roman" w:hAnsi="Times New Roman" w:cs="Times New Roman"/>
          <w:sz w:val="24"/>
          <w:szCs w:val="24"/>
        </w:rPr>
        <w:t>a considerably</w:t>
      </w:r>
      <w:r w:rsidR="00C05441" w:rsidRPr="009D74EC">
        <w:rPr>
          <w:rFonts w:ascii="Times New Roman" w:hAnsi="Times New Roman" w:cs="Times New Roman"/>
          <w:sz w:val="24"/>
          <w:szCs w:val="24"/>
        </w:rPr>
        <w:t xml:space="preserve"> narrower niche width</w:t>
      </w:r>
      <w:r w:rsidR="00AD6F37" w:rsidRPr="009D74EC">
        <w:rPr>
          <w:rFonts w:ascii="Times New Roman" w:hAnsi="Times New Roman" w:cs="Times New Roman"/>
          <w:sz w:val="24"/>
          <w:szCs w:val="24"/>
        </w:rPr>
        <w:t xml:space="preserve"> than unsuccessful breeder</w:t>
      </w:r>
      <w:r w:rsidR="00435690" w:rsidRPr="009D74EC">
        <w:rPr>
          <w:rFonts w:ascii="Times New Roman" w:hAnsi="Times New Roman" w:cs="Times New Roman"/>
          <w:sz w:val="24"/>
          <w:szCs w:val="24"/>
        </w:rPr>
        <w:t>s</w:t>
      </w:r>
      <w:r w:rsidR="00C05441" w:rsidRPr="009D74EC">
        <w:rPr>
          <w:rFonts w:ascii="Times New Roman" w:hAnsi="Times New Roman" w:cs="Times New Roman"/>
          <w:sz w:val="24"/>
          <w:szCs w:val="24"/>
        </w:rPr>
        <w:t xml:space="preserve">, suggesting </w:t>
      </w:r>
      <w:r w:rsidR="00AD6F37" w:rsidRPr="009D74EC">
        <w:rPr>
          <w:rFonts w:ascii="Times New Roman" w:hAnsi="Times New Roman" w:cs="Times New Roman"/>
          <w:sz w:val="24"/>
          <w:szCs w:val="24"/>
        </w:rPr>
        <w:t xml:space="preserve">relative </w:t>
      </w:r>
      <w:r w:rsidR="00C05441" w:rsidRPr="009D74EC">
        <w:rPr>
          <w:rFonts w:ascii="Times New Roman" w:hAnsi="Times New Roman" w:cs="Times New Roman"/>
          <w:sz w:val="24"/>
          <w:szCs w:val="24"/>
        </w:rPr>
        <w:t>specialisation is adaptive for both sexes.</w:t>
      </w:r>
      <w:r w:rsidR="007E234C" w:rsidRPr="009D74EC">
        <w:rPr>
          <w:rFonts w:ascii="Times New Roman" w:hAnsi="Times New Roman" w:cs="Times New Roman"/>
          <w:sz w:val="24"/>
          <w:szCs w:val="24"/>
        </w:rPr>
        <w:t xml:space="preserve"> </w:t>
      </w:r>
    </w:p>
    <w:p w14:paraId="4520630E" w14:textId="77777777" w:rsidR="00B67C40" w:rsidRPr="009D74EC" w:rsidRDefault="00B67C40" w:rsidP="009E1D71">
      <w:pPr>
        <w:tabs>
          <w:tab w:val="left" w:pos="1560"/>
        </w:tabs>
        <w:spacing w:after="0" w:line="480" w:lineRule="auto"/>
        <w:rPr>
          <w:rFonts w:ascii="Times New Roman" w:hAnsi="Times New Roman" w:cs="Times New Roman"/>
          <w:b/>
          <w:sz w:val="24"/>
          <w:szCs w:val="24"/>
        </w:rPr>
      </w:pPr>
    </w:p>
    <w:p w14:paraId="363E8EF2" w14:textId="3D294B73" w:rsidR="00A861F2" w:rsidRDefault="00A861F2" w:rsidP="00A861F2">
      <w:pPr>
        <w:tabs>
          <w:tab w:val="left" w:pos="1560"/>
        </w:tabs>
        <w:spacing w:after="0" w:line="480" w:lineRule="auto"/>
        <w:rPr>
          <w:rFonts w:ascii="Times New Roman" w:hAnsi="Times New Roman" w:cs="Times New Roman"/>
          <w:b/>
          <w:sz w:val="24"/>
          <w:szCs w:val="24"/>
        </w:rPr>
      </w:pPr>
      <w:r>
        <w:rPr>
          <w:rFonts w:ascii="Times New Roman" w:hAnsi="Times New Roman" w:cs="Times New Roman"/>
          <w:b/>
          <w:sz w:val="24"/>
          <w:szCs w:val="24"/>
        </w:rPr>
        <w:t>Sex differences</w:t>
      </w:r>
    </w:p>
    <w:p w14:paraId="244A5965" w14:textId="1C234240" w:rsidR="00441D8F" w:rsidRPr="009D74EC" w:rsidRDefault="00441D8F" w:rsidP="00F0629B">
      <w:pPr>
        <w:spacing w:line="480" w:lineRule="auto"/>
        <w:rPr>
          <w:rFonts w:ascii="Times New Roman" w:hAnsi="Times New Roman" w:cs="Times New Roman"/>
          <w:sz w:val="24"/>
          <w:szCs w:val="24"/>
        </w:rPr>
      </w:pPr>
      <w:r w:rsidRPr="009D74EC">
        <w:rPr>
          <w:rFonts w:ascii="Times New Roman" w:hAnsi="Times New Roman" w:cs="Times New Roman"/>
          <w:sz w:val="24"/>
          <w:szCs w:val="24"/>
        </w:rPr>
        <w:t>In th</w:t>
      </w:r>
      <w:r w:rsidR="00BA3836" w:rsidRPr="009D74EC">
        <w:rPr>
          <w:rFonts w:ascii="Times New Roman" w:hAnsi="Times New Roman" w:cs="Times New Roman"/>
          <w:sz w:val="24"/>
          <w:szCs w:val="24"/>
        </w:rPr>
        <w:t xml:space="preserve">e </w:t>
      </w:r>
      <w:r w:rsidRPr="009D74EC">
        <w:rPr>
          <w:rFonts w:ascii="Times New Roman" w:hAnsi="Times New Roman" w:cs="Times New Roman"/>
          <w:sz w:val="24"/>
          <w:szCs w:val="24"/>
        </w:rPr>
        <w:t xml:space="preserve">year </w:t>
      </w:r>
      <w:r w:rsidR="00BA3836" w:rsidRPr="009D74EC">
        <w:rPr>
          <w:rFonts w:ascii="Times New Roman" w:hAnsi="Times New Roman" w:cs="Times New Roman"/>
          <w:sz w:val="24"/>
          <w:szCs w:val="24"/>
        </w:rPr>
        <w:t xml:space="preserve">of this study, </w:t>
      </w:r>
      <w:r w:rsidRPr="009D74EC">
        <w:rPr>
          <w:rFonts w:ascii="Times New Roman" w:hAnsi="Times New Roman" w:cs="Times New Roman"/>
          <w:sz w:val="24"/>
          <w:szCs w:val="24"/>
        </w:rPr>
        <w:t xml:space="preserve">the oceanographic conditions were considered to </w:t>
      </w:r>
      <w:r w:rsidR="008C53D8" w:rsidRPr="009D74EC">
        <w:rPr>
          <w:rFonts w:ascii="Times New Roman" w:hAnsi="Times New Roman" w:cs="Times New Roman"/>
          <w:sz w:val="24"/>
          <w:szCs w:val="24"/>
        </w:rPr>
        <w:t xml:space="preserve">be average, </w:t>
      </w:r>
      <w:r w:rsidRPr="009D74EC">
        <w:rPr>
          <w:rFonts w:ascii="Times New Roman" w:hAnsi="Times New Roman" w:cs="Times New Roman"/>
          <w:sz w:val="24"/>
          <w:szCs w:val="24"/>
        </w:rPr>
        <w:t>but in poor quality years female fitness is higher if they travel further from the colony and in good years the pattern is reversed</w:t>
      </w:r>
      <w:r w:rsidR="008C53D8" w:rsidRPr="009D74EC">
        <w:rPr>
          <w:rFonts w:ascii="Times New Roman" w:hAnsi="Times New Roman" w:cs="Times New Roman"/>
          <w:sz w:val="24"/>
          <w:szCs w:val="24"/>
        </w:rPr>
        <w:t xml:space="preserve"> </w:t>
      </w:r>
      <w:r w:rsidR="008C53D8" w:rsidRPr="009D74EC">
        <w:rPr>
          <w:rFonts w:ascii="Times New Roman" w:hAnsi="Times New Roman" w:cs="Times New Roman"/>
          <w:sz w:val="24"/>
          <w:szCs w:val="24"/>
        </w:rPr>
        <w:fldChar w:fldCharType="begin"/>
      </w:r>
      <w:r w:rsidR="00672500">
        <w:rPr>
          <w:rFonts w:ascii="Times New Roman" w:hAnsi="Times New Roman" w:cs="Times New Roman"/>
          <w:sz w:val="24"/>
          <w:szCs w:val="24"/>
        </w:rPr>
        <w:instrText xml:space="preserve"> ADDIN ZOTERO_ITEM CSL_CITATION {"citationID":"122gpuv6b","properties":{"formattedCitation":"(12)","plainCitation":"(12)"},"citationItems":[{"id":819,"uris":["http://zotero.org/users/1976460/items/MA2IB3V9"],"uri":["http://zotero.org/users/1976460/items/MA2IB3V9"],"itemData":{"id":819,"type":"article-journal","title":"Personality, foraging and fitness consequences in a long lived seabird","container-title":"PLoS One","volume":"9(2)","issue":"e87269.","DOI":"doi:10.1371/journal.pone.0087269","author":[{"family":"Patrick","given":"S. C."},{"family":"Weimerskirch","given":"H."}],"issued":{"date-parts":[["2014"]]}}}],"schema":"https://github.com/citation-style-language/schema/raw/master/csl-citation.json"} </w:instrText>
      </w:r>
      <w:r w:rsidR="008C53D8" w:rsidRPr="009D74EC">
        <w:rPr>
          <w:rFonts w:ascii="Times New Roman" w:hAnsi="Times New Roman" w:cs="Times New Roman"/>
          <w:sz w:val="24"/>
          <w:szCs w:val="24"/>
        </w:rPr>
        <w:fldChar w:fldCharType="separate"/>
      </w:r>
      <w:r w:rsidR="00672500" w:rsidRPr="00672500">
        <w:rPr>
          <w:rFonts w:ascii="Times New Roman" w:hAnsi="Times New Roman" w:cs="Times New Roman"/>
          <w:sz w:val="24"/>
        </w:rPr>
        <w:t>(12)</w:t>
      </w:r>
      <w:r w:rsidR="008C53D8" w:rsidRPr="009D74EC">
        <w:rPr>
          <w:rFonts w:ascii="Times New Roman" w:hAnsi="Times New Roman" w:cs="Times New Roman"/>
          <w:sz w:val="24"/>
          <w:szCs w:val="24"/>
        </w:rPr>
        <w:fldChar w:fldCharType="end"/>
      </w:r>
      <w:r w:rsidRPr="009D74EC">
        <w:rPr>
          <w:rFonts w:ascii="Times New Roman" w:hAnsi="Times New Roman" w:cs="Times New Roman"/>
          <w:sz w:val="24"/>
          <w:szCs w:val="24"/>
        </w:rPr>
        <w:t>.</w:t>
      </w:r>
      <w:r w:rsidR="003F7C36" w:rsidRPr="009D74EC">
        <w:rPr>
          <w:rFonts w:ascii="Times New Roman" w:hAnsi="Times New Roman" w:cs="Times New Roman"/>
          <w:sz w:val="24"/>
          <w:szCs w:val="24"/>
        </w:rPr>
        <w:t xml:space="preserve">  This may emerge as a result of the reduced sexual size dimorphism or competitive exclusion </w:t>
      </w:r>
      <w:r w:rsidR="003F7C36" w:rsidRPr="009D74EC">
        <w:rPr>
          <w:rFonts w:ascii="Times New Roman" w:hAnsi="Times New Roman" w:cs="Times New Roman"/>
          <w:sz w:val="24"/>
          <w:szCs w:val="24"/>
        </w:rPr>
        <w:fldChar w:fldCharType="begin"/>
      </w:r>
      <w:r w:rsidR="00672500">
        <w:rPr>
          <w:rFonts w:ascii="Times New Roman" w:hAnsi="Times New Roman" w:cs="Times New Roman"/>
          <w:sz w:val="24"/>
          <w:szCs w:val="24"/>
        </w:rPr>
        <w:instrText xml:space="preserve"> ADDIN ZOTERO_ITEM CSL_CITATION {"citationID":"9iu88hvul","properties":{"formattedCitation":"(4,12)","plainCitation":"(4,12)"},"citationItems":[{"id":854,"uris":["http://zotero.org/users/1976460/items/BP9KZTUK"],"uri":["http://zotero.org/users/1976460/items/BP9KZTUK"],"itemData":{"id":854,"type":"article-journal","title":"Seasonal sexual segregation in two Thalassarche albatross species: competitive exclusion, reproductive role specialization or foraging niche divergence?","container-title":"Proceedings of the Royal Society of London Series B-Biological Sciences","page":"1283-1291","volume":"271","issue":"1545","note":"Times Cited: 51","author":[{"family":"Phillips","given":"R. A."},{"family":"Silk","given":"J. R. D."},{"family":"Phalan","given":"B."},{"family":"Catry","given":"P."},{"family":"Croxall","given":"J. P."}],"issued":{"date-parts":[["2004"]]}}},{"id":819,"uris":["http://zotero.org/users/1976460/items/MA2IB3V9"],"uri":["http://zotero.org/users/1976460/items/MA2IB3V9"],"itemData":{"id":819,"type":"article-journal","title":"Personality, foraging and fitness consequences in a long lived seabird","container-title":"PLoS One","volume":"9(2)","issue":"e87269.","DOI":"doi:10.1371/journal.pone.0087269","author":[{"family":"Patrick","given":"S. C."},{"family":"Weimerskirch","given":"H."}],"issued":{"date-parts":[["2014"]]}}}],"schema":"https://github.com/citation-style-language/schema/raw/master/csl-citation.json"} </w:instrText>
      </w:r>
      <w:r w:rsidR="003F7C36" w:rsidRPr="009D74EC">
        <w:rPr>
          <w:rFonts w:ascii="Times New Roman" w:hAnsi="Times New Roman" w:cs="Times New Roman"/>
          <w:sz w:val="24"/>
          <w:szCs w:val="24"/>
        </w:rPr>
        <w:fldChar w:fldCharType="separate"/>
      </w:r>
      <w:r w:rsidR="00672500" w:rsidRPr="00672500">
        <w:rPr>
          <w:rFonts w:ascii="Times New Roman" w:hAnsi="Times New Roman" w:cs="Times New Roman"/>
          <w:sz w:val="24"/>
        </w:rPr>
        <w:t>(4,12)</w:t>
      </w:r>
      <w:r w:rsidR="003F7C36" w:rsidRPr="009D74EC">
        <w:rPr>
          <w:rFonts w:ascii="Times New Roman" w:hAnsi="Times New Roman" w:cs="Times New Roman"/>
          <w:sz w:val="24"/>
          <w:szCs w:val="24"/>
        </w:rPr>
        <w:fldChar w:fldCharType="end"/>
      </w:r>
      <w:r w:rsidR="003F7C36" w:rsidRPr="009D74EC">
        <w:rPr>
          <w:rFonts w:ascii="Times New Roman" w:hAnsi="Times New Roman" w:cs="Times New Roman"/>
          <w:sz w:val="24"/>
          <w:szCs w:val="24"/>
        </w:rPr>
        <w:t xml:space="preserve">.  </w:t>
      </w:r>
      <w:r w:rsidR="00F0629B">
        <w:rPr>
          <w:rFonts w:ascii="Times New Roman" w:hAnsi="Times New Roman" w:cs="Times New Roman"/>
          <w:sz w:val="24"/>
          <w:szCs w:val="24"/>
        </w:rPr>
        <w:t>A</w:t>
      </w:r>
      <w:r w:rsidR="00BA3836" w:rsidRPr="009D74EC">
        <w:rPr>
          <w:rFonts w:ascii="Times New Roman" w:hAnsi="Times New Roman" w:cs="Times New Roman"/>
          <w:sz w:val="24"/>
          <w:szCs w:val="24"/>
        </w:rPr>
        <w:t>cross years,</w:t>
      </w:r>
      <w:r w:rsidRPr="009D74EC">
        <w:rPr>
          <w:rFonts w:ascii="Times New Roman" w:hAnsi="Times New Roman" w:cs="Times New Roman"/>
          <w:sz w:val="24"/>
          <w:szCs w:val="24"/>
        </w:rPr>
        <w:t xml:space="preserve"> </w:t>
      </w:r>
      <w:r w:rsidR="00BA3836" w:rsidRPr="009D74EC">
        <w:rPr>
          <w:rFonts w:ascii="Times New Roman" w:hAnsi="Times New Roman" w:cs="Times New Roman"/>
          <w:sz w:val="24"/>
          <w:szCs w:val="24"/>
        </w:rPr>
        <w:t xml:space="preserve">selection should favour </w:t>
      </w:r>
      <w:r w:rsidRPr="009D74EC">
        <w:rPr>
          <w:rFonts w:ascii="Times New Roman" w:hAnsi="Times New Roman" w:cs="Times New Roman"/>
          <w:sz w:val="24"/>
          <w:szCs w:val="24"/>
        </w:rPr>
        <w:t>females</w:t>
      </w:r>
      <w:r w:rsidR="00BA3836" w:rsidRPr="009D74EC">
        <w:rPr>
          <w:rFonts w:ascii="Times New Roman" w:hAnsi="Times New Roman" w:cs="Times New Roman"/>
          <w:sz w:val="24"/>
          <w:szCs w:val="24"/>
        </w:rPr>
        <w:t xml:space="preserve"> who</w:t>
      </w:r>
      <w:r w:rsidR="007E234C" w:rsidRPr="009D74EC">
        <w:rPr>
          <w:rFonts w:ascii="Times New Roman" w:hAnsi="Times New Roman" w:cs="Times New Roman"/>
          <w:sz w:val="24"/>
          <w:szCs w:val="24"/>
        </w:rPr>
        <w:t xml:space="preserve"> can</w:t>
      </w:r>
      <w:r w:rsidR="00BA3836" w:rsidRPr="009D74EC">
        <w:rPr>
          <w:rFonts w:ascii="Times New Roman" w:hAnsi="Times New Roman" w:cs="Times New Roman"/>
          <w:sz w:val="24"/>
          <w:szCs w:val="24"/>
        </w:rPr>
        <w:t xml:space="preserve"> vary </w:t>
      </w:r>
      <w:r w:rsidRPr="009D74EC">
        <w:rPr>
          <w:rFonts w:ascii="Times New Roman" w:hAnsi="Times New Roman" w:cs="Times New Roman"/>
          <w:sz w:val="24"/>
          <w:szCs w:val="24"/>
        </w:rPr>
        <w:t>their maximum range</w:t>
      </w:r>
      <w:r w:rsidR="00F0629B">
        <w:rPr>
          <w:rFonts w:ascii="Times New Roman" w:hAnsi="Times New Roman" w:cs="Times New Roman"/>
          <w:sz w:val="24"/>
          <w:szCs w:val="24"/>
        </w:rPr>
        <w:t xml:space="preserve"> and a</w:t>
      </w:r>
      <w:r w:rsidR="00435690" w:rsidRPr="009D74EC">
        <w:rPr>
          <w:rFonts w:ascii="Times New Roman" w:hAnsi="Times New Roman" w:cs="Times New Roman"/>
          <w:sz w:val="24"/>
          <w:szCs w:val="24"/>
        </w:rPr>
        <w:t xml:space="preserve"> p</w:t>
      </w:r>
      <w:r w:rsidR="007E234C" w:rsidRPr="009D74EC">
        <w:rPr>
          <w:rFonts w:ascii="Times New Roman" w:hAnsi="Times New Roman" w:cs="Times New Roman"/>
          <w:sz w:val="24"/>
          <w:szCs w:val="24"/>
        </w:rPr>
        <w:t>lastic</w:t>
      </w:r>
      <w:r w:rsidR="00435690" w:rsidRPr="009D74EC">
        <w:rPr>
          <w:rFonts w:ascii="Times New Roman" w:hAnsi="Times New Roman" w:cs="Times New Roman"/>
          <w:sz w:val="24"/>
          <w:szCs w:val="24"/>
        </w:rPr>
        <w:t xml:space="preserve"> foraging range </w:t>
      </w:r>
      <w:r w:rsidR="008C53D8" w:rsidRPr="009D74EC">
        <w:rPr>
          <w:rFonts w:ascii="Times New Roman" w:hAnsi="Times New Roman" w:cs="Times New Roman"/>
          <w:sz w:val="24"/>
          <w:szCs w:val="24"/>
        </w:rPr>
        <w:t>may</w:t>
      </w:r>
      <w:r w:rsidRPr="009D74EC">
        <w:rPr>
          <w:rFonts w:ascii="Times New Roman" w:hAnsi="Times New Roman" w:cs="Times New Roman"/>
          <w:sz w:val="24"/>
          <w:szCs w:val="24"/>
        </w:rPr>
        <w:t xml:space="preserve"> lead</w:t>
      </w:r>
      <w:r w:rsidR="007E234C" w:rsidRPr="009D74EC">
        <w:rPr>
          <w:rFonts w:ascii="Times New Roman" w:hAnsi="Times New Roman" w:cs="Times New Roman"/>
          <w:sz w:val="24"/>
          <w:szCs w:val="24"/>
        </w:rPr>
        <w:t xml:space="preserve"> </w:t>
      </w:r>
      <w:r w:rsidR="000D3416" w:rsidRPr="009D74EC">
        <w:rPr>
          <w:rFonts w:ascii="Times New Roman" w:hAnsi="Times New Roman" w:cs="Times New Roman"/>
          <w:sz w:val="24"/>
          <w:szCs w:val="24"/>
        </w:rPr>
        <w:t>to an</w:t>
      </w:r>
      <w:r w:rsidRPr="009D74EC">
        <w:rPr>
          <w:rFonts w:ascii="Times New Roman" w:hAnsi="Times New Roman" w:cs="Times New Roman"/>
          <w:sz w:val="24"/>
          <w:szCs w:val="24"/>
        </w:rPr>
        <w:t xml:space="preserve"> increased niche width</w:t>
      </w:r>
      <w:r w:rsidR="00BA3836" w:rsidRPr="009D74EC">
        <w:rPr>
          <w:rFonts w:ascii="Times New Roman" w:hAnsi="Times New Roman" w:cs="Times New Roman"/>
          <w:sz w:val="24"/>
          <w:szCs w:val="24"/>
        </w:rPr>
        <w:t>.</w:t>
      </w:r>
      <w:r w:rsidR="00435690" w:rsidRPr="009D74EC">
        <w:rPr>
          <w:rFonts w:ascii="Times New Roman" w:hAnsi="Times New Roman" w:cs="Times New Roman"/>
          <w:sz w:val="24"/>
          <w:szCs w:val="24"/>
        </w:rPr>
        <w:t xml:space="preserve">  Theory supports the premise that specialisation is most likely to evolve when a single behaviour is consistently adaptive</w:t>
      </w:r>
      <w:r w:rsidR="00992957" w:rsidRPr="009D74EC">
        <w:rPr>
          <w:rFonts w:ascii="Times New Roman" w:hAnsi="Times New Roman" w:cs="Times New Roman"/>
          <w:sz w:val="24"/>
          <w:szCs w:val="24"/>
        </w:rPr>
        <w:t xml:space="preserve"> </w:t>
      </w:r>
      <w:r w:rsidR="003F7C36" w:rsidRPr="009D74EC">
        <w:rPr>
          <w:rFonts w:ascii="Times New Roman" w:hAnsi="Times New Roman" w:cs="Times New Roman"/>
          <w:sz w:val="24"/>
          <w:szCs w:val="24"/>
        </w:rPr>
        <w:fldChar w:fldCharType="begin"/>
      </w:r>
      <w:r w:rsidR="003F7C36" w:rsidRPr="009D74EC">
        <w:rPr>
          <w:rFonts w:ascii="Times New Roman" w:hAnsi="Times New Roman" w:cs="Times New Roman"/>
          <w:sz w:val="24"/>
          <w:szCs w:val="24"/>
        </w:rPr>
        <w:instrText xml:space="preserve"> ADDIN ZOTERO_ITEM CSL_CITATION {"citationID":"1ev3jjvrp0","properties":{"formattedCitation":"(1,2)","plainCitation":"(1,2)"},"citationItems":[{"id":111,"uris":["http://zotero.org/users/1976460/items/Q4Q85TNU"],"uri":["http://zotero.org/users/1976460/items/Q4Q85TNU"],"itemData":{"id":111,"type":"article-journal","title":"The ecology of individuals: Incidence and implications of individual specialization","container-title":"American Naturalist","page":"1-28","volume":"161","issue":"1","note":"Times Cited: 233","author":[{"family":"Bolnick","given":"D. I."},{"family":"Svanback","given":"R."},{"family":"Fordyce","given":"J. A."},{"family":"Yang","given":"L. H."},{"family":"Davis","given":"J. M."},{"family":"Hulsey","given":"C. D."},{"family":"Forister","given":"M. L."}],"issued":{"date-parts":[["2003"]]}}},{"id":1347,"uris":["http://zotero.org/users/1976460/items/UZ7R8TRX"],"uri":["http://zotero.org/users/1976460/items/UZ7R8TRX"],"itemData":{"id":1347,"type":"article-journal","title":"The ecological causes of individual specialisation","container-title":"Ecology Letters","page":"948-958","volume":"14","issue":"9","source":"NCBI PubMed","abstract":"Many generalist populations are composed of specialised individuals, whose niches are small subsets of the population niche. This 'individual specialisation' is a widespread phenomenon in natural populations, but until recently few studies quantified the magnitude of individual specialisation and how this magnitude varies among populations or contexts. Such quantitative approaches are necessary for us to understand how ecological interactions influence the amount of among-individual variation, and how the amount of variation might affect ecological dynamics. Herein, we review recent studies of individual specialisation, emphasising the novel insights arising from quantitative measures of diet variation. Experimental and comparative studies have confirmed long-standing theoretical expectations that the magnitude of among-individual diet variation depends on the level of intra and interspecific competition, ecological opportunity and predation. In contrast, there is little empirical information as to how individual specialisation affects community dynamics. We discuss some emerging methodological issues as guidelines for researchers studying individual specialisation, and make specific recommendations regarding avenues for future research.","DOI":"10.1111/j.1461-0248.2011.01662.x","ISSN":"1461-0248","note":"PMID: 21790933","journalAbbreviation":"Ecol. Lett.","language":"eng","author":[{"family":"Araújo","given":"Márcio S."},{"family":"Bolnick","given":"Daniel I."},{"family":"Layman","given":"Craig A."}],"issued":{"date-parts":[["2011",9]]},"PMID":"21790933"}}],"schema":"https://github.com/citation-style-language/schema/raw/master/csl-citation.json"} </w:instrText>
      </w:r>
      <w:r w:rsidR="003F7C36" w:rsidRPr="009D74EC">
        <w:rPr>
          <w:rFonts w:ascii="Times New Roman" w:hAnsi="Times New Roman" w:cs="Times New Roman"/>
          <w:sz w:val="24"/>
          <w:szCs w:val="24"/>
        </w:rPr>
        <w:fldChar w:fldCharType="separate"/>
      </w:r>
      <w:r w:rsidR="003F7C36" w:rsidRPr="009D74EC">
        <w:rPr>
          <w:rFonts w:ascii="Times New Roman" w:hAnsi="Times New Roman" w:cs="Times New Roman"/>
          <w:sz w:val="24"/>
          <w:szCs w:val="24"/>
        </w:rPr>
        <w:t>(1,2)</w:t>
      </w:r>
      <w:r w:rsidR="003F7C36" w:rsidRPr="009D74EC">
        <w:rPr>
          <w:rFonts w:ascii="Times New Roman" w:hAnsi="Times New Roman" w:cs="Times New Roman"/>
          <w:sz w:val="24"/>
          <w:szCs w:val="24"/>
        </w:rPr>
        <w:fldChar w:fldCharType="end"/>
      </w:r>
      <w:r w:rsidR="00BA3836" w:rsidRPr="009D74EC">
        <w:rPr>
          <w:rFonts w:ascii="Times New Roman" w:hAnsi="Times New Roman" w:cs="Times New Roman"/>
          <w:sz w:val="24"/>
          <w:szCs w:val="24"/>
        </w:rPr>
        <w:t>Given that males</w:t>
      </w:r>
      <w:r w:rsidR="00435690" w:rsidRPr="009D74EC">
        <w:rPr>
          <w:rFonts w:ascii="Times New Roman" w:hAnsi="Times New Roman" w:cs="Times New Roman"/>
          <w:sz w:val="24"/>
          <w:szCs w:val="24"/>
        </w:rPr>
        <w:t>,</w:t>
      </w:r>
      <w:r w:rsidR="00BA3836" w:rsidRPr="009D74EC">
        <w:rPr>
          <w:rFonts w:ascii="Times New Roman" w:hAnsi="Times New Roman" w:cs="Times New Roman"/>
          <w:sz w:val="24"/>
          <w:szCs w:val="24"/>
        </w:rPr>
        <w:t xml:space="preserve"> which</w:t>
      </w:r>
      <w:r w:rsidRPr="009D74EC">
        <w:rPr>
          <w:rFonts w:ascii="Times New Roman" w:hAnsi="Times New Roman" w:cs="Times New Roman"/>
          <w:sz w:val="24"/>
          <w:szCs w:val="24"/>
        </w:rPr>
        <w:t xml:space="preserve"> forage close to the colony</w:t>
      </w:r>
      <w:r w:rsidR="00435690" w:rsidRPr="009D74EC">
        <w:rPr>
          <w:rFonts w:ascii="Times New Roman" w:hAnsi="Times New Roman" w:cs="Times New Roman"/>
          <w:sz w:val="24"/>
          <w:szCs w:val="24"/>
        </w:rPr>
        <w:t>,</w:t>
      </w:r>
      <w:r w:rsidRPr="009D74EC">
        <w:rPr>
          <w:rFonts w:ascii="Times New Roman" w:hAnsi="Times New Roman" w:cs="Times New Roman"/>
          <w:sz w:val="24"/>
          <w:szCs w:val="24"/>
        </w:rPr>
        <w:t xml:space="preserve"> always have a higher fitness </w:t>
      </w:r>
      <w:r w:rsidR="00BA3836" w:rsidRPr="009D74EC">
        <w:rPr>
          <w:rFonts w:ascii="Times New Roman" w:hAnsi="Times New Roman" w:cs="Times New Roman"/>
          <w:sz w:val="24"/>
          <w:szCs w:val="24"/>
        </w:rPr>
        <w:fldChar w:fldCharType="begin"/>
      </w:r>
      <w:r w:rsidR="00672500">
        <w:rPr>
          <w:rFonts w:ascii="Times New Roman" w:hAnsi="Times New Roman" w:cs="Times New Roman"/>
          <w:sz w:val="24"/>
          <w:szCs w:val="24"/>
        </w:rPr>
        <w:instrText xml:space="preserve"> ADDIN ZOTERO_ITEM CSL_CITATION {"citationID":"35bumlfu5","properties":{"formattedCitation":"(12)","plainCitation":"(12)"},"citationItems":[{"id":819,"uris":["http://zotero.org/users/1976460/items/MA2IB3V9"],"uri":["http://zotero.org/users/1976460/items/MA2IB3V9"],"itemData":{"id":819,"type":"article-journal","title":"Personality, foraging and fitness consequences in a long lived seabird","container-title":"PLoS One","volume":"9(2)","issue":"e87269.","DOI":"doi:10.1371/journal.pone.0087269","author":[{"family":"Patrick","given":"S. C."},{"family":"Weimerskirch","given":"H."}],"issued":{"date-parts":[["2014"]]}}}],"schema":"https://github.com/citation-style-language/schema/raw/master/csl-citation.json"} </w:instrText>
      </w:r>
      <w:r w:rsidR="00BA3836" w:rsidRPr="009D74EC">
        <w:rPr>
          <w:rFonts w:ascii="Times New Roman" w:hAnsi="Times New Roman" w:cs="Times New Roman"/>
          <w:sz w:val="24"/>
          <w:szCs w:val="24"/>
        </w:rPr>
        <w:fldChar w:fldCharType="separate"/>
      </w:r>
      <w:r w:rsidR="00672500" w:rsidRPr="00672500">
        <w:rPr>
          <w:rFonts w:ascii="Times New Roman" w:hAnsi="Times New Roman" w:cs="Times New Roman"/>
          <w:sz w:val="24"/>
        </w:rPr>
        <w:t>(12)</w:t>
      </w:r>
      <w:r w:rsidR="00BA3836" w:rsidRPr="009D74EC">
        <w:rPr>
          <w:rFonts w:ascii="Times New Roman" w:hAnsi="Times New Roman" w:cs="Times New Roman"/>
          <w:sz w:val="24"/>
          <w:szCs w:val="24"/>
        </w:rPr>
        <w:fldChar w:fldCharType="end"/>
      </w:r>
      <w:r w:rsidR="00BA3836" w:rsidRPr="009D74EC">
        <w:rPr>
          <w:rFonts w:ascii="Times New Roman" w:hAnsi="Times New Roman" w:cs="Times New Roman"/>
          <w:sz w:val="24"/>
          <w:szCs w:val="24"/>
        </w:rPr>
        <w:t xml:space="preserve">, selection should favour </w:t>
      </w:r>
      <w:r w:rsidR="00F0629B">
        <w:rPr>
          <w:rFonts w:ascii="Times New Roman" w:hAnsi="Times New Roman" w:cs="Times New Roman"/>
          <w:sz w:val="24"/>
          <w:szCs w:val="24"/>
        </w:rPr>
        <w:t xml:space="preserve">individuals </w:t>
      </w:r>
      <w:r w:rsidR="00BA3836" w:rsidRPr="009D74EC">
        <w:rPr>
          <w:rFonts w:ascii="Times New Roman" w:hAnsi="Times New Roman" w:cs="Times New Roman"/>
          <w:sz w:val="24"/>
          <w:szCs w:val="24"/>
        </w:rPr>
        <w:t>which undertake</w:t>
      </w:r>
      <w:r w:rsidRPr="009D74EC">
        <w:rPr>
          <w:rFonts w:ascii="Times New Roman" w:hAnsi="Times New Roman" w:cs="Times New Roman"/>
          <w:sz w:val="24"/>
          <w:szCs w:val="24"/>
        </w:rPr>
        <w:t xml:space="preserve"> on</w:t>
      </w:r>
      <w:r w:rsidR="00364ECC" w:rsidRPr="009D74EC">
        <w:rPr>
          <w:rFonts w:ascii="Times New Roman" w:hAnsi="Times New Roman" w:cs="Times New Roman"/>
          <w:sz w:val="24"/>
          <w:szCs w:val="24"/>
        </w:rPr>
        <w:t>ly</w:t>
      </w:r>
      <w:r w:rsidRPr="009D74EC">
        <w:rPr>
          <w:rFonts w:ascii="Times New Roman" w:hAnsi="Times New Roman" w:cs="Times New Roman"/>
          <w:sz w:val="24"/>
          <w:szCs w:val="24"/>
        </w:rPr>
        <w:t xml:space="preserve"> short trips, leading to specialisation.  Our results support this prediction</w:t>
      </w:r>
      <w:r w:rsidR="00BA3836" w:rsidRPr="009D74EC">
        <w:rPr>
          <w:rFonts w:ascii="Times New Roman" w:hAnsi="Times New Roman" w:cs="Times New Roman"/>
          <w:sz w:val="24"/>
          <w:szCs w:val="24"/>
        </w:rPr>
        <w:t>,</w:t>
      </w:r>
      <w:r w:rsidR="00377354" w:rsidRPr="009D74EC">
        <w:rPr>
          <w:rFonts w:ascii="Times New Roman" w:hAnsi="Times New Roman" w:cs="Times New Roman"/>
          <w:sz w:val="24"/>
          <w:szCs w:val="24"/>
        </w:rPr>
        <w:t xml:space="preserve"> demonstrating a narrower niche width </w:t>
      </w:r>
      <w:r w:rsidR="00BA3836" w:rsidRPr="009D74EC">
        <w:rPr>
          <w:rFonts w:ascii="Times New Roman" w:hAnsi="Times New Roman" w:cs="Times New Roman"/>
          <w:sz w:val="24"/>
          <w:szCs w:val="24"/>
        </w:rPr>
        <w:t xml:space="preserve">in males. </w:t>
      </w:r>
      <w:r w:rsidR="003F7C36" w:rsidRPr="009D74EC">
        <w:rPr>
          <w:rFonts w:ascii="Times New Roman" w:hAnsi="Times New Roman" w:cs="Times New Roman"/>
          <w:sz w:val="24"/>
          <w:szCs w:val="24"/>
        </w:rPr>
        <w:t xml:space="preserve"> Specialisation is </w:t>
      </w:r>
      <w:r w:rsidR="00F0629B">
        <w:rPr>
          <w:rFonts w:ascii="Times New Roman" w:hAnsi="Times New Roman" w:cs="Times New Roman"/>
          <w:sz w:val="24"/>
          <w:szCs w:val="24"/>
        </w:rPr>
        <w:t xml:space="preserve">also </w:t>
      </w:r>
      <w:r w:rsidR="00F0629B" w:rsidRPr="009D74EC">
        <w:rPr>
          <w:rFonts w:ascii="Times New Roman" w:hAnsi="Times New Roman" w:cs="Times New Roman"/>
          <w:sz w:val="24"/>
          <w:szCs w:val="24"/>
        </w:rPr>
        <w:t xml:space="preserve"> </w:t>
      </w:r>
      <w:r w:rsidR="003F7C36" w:rsidRPr="009D74EC">
        <w:rPr>
          <w:rFonts w:ascii="Times New Roman" w:hAnsi="Times New Roman" w:cs="Times New Roman"/>
          <w:sz w:val="24"/>
          <w:szCs w:val="24"/>
        </w:rPr>
        <w:t xml:space="preserve">predicted to arise as </w:t>
      </w:r>
      <w:r w:rsidR="00F0629B">
        <w:rPr>
          <w:rFonts w:ascii="Times New Roman" w:hAnsi="Times New Roman" w:cs="Times New Roman"/>
          <w:sz w:val="24"/>
          <w:szCs w:val="24"/>
        </w:rPr>
        <w:t xml:space="preserve">a </w:t>
      </w:r>
      <w:r w:rsidR="003F7C36" w:rsidRPr="009D74EC">
        <w:rPr>
          <w:rFonts w:ascii="Times New Roman" w:hAnsi="Times New Roman" w:cs="Times New Roman"/>
          <w:sz w:val="24"/>
          <w:szCs w:val="24"/>
        </w:rPr>
        <w:t xml:space="preserve">function of density dependence </w:t>
      </w:r>
      <w:r w:rsidR="003F7C36" w:rsidRPr="009D74EC">
        <w:rPr>
          <w:rFonts w:ascii="Times New Roman" w:hAnsi="Times New Roman" w:cs="Times New Roman"/>
          <w:sz w:val="24"/>
          <w:szCs w:val="24"/>
        </w:rPr>
        <w:fldChar w:fldCharType="begin"/>
      </w:r>
      <w:r w:rsidR="00672500">
        <w:rPr>
          <w:rFonts w:ascii="Times New Roman" w:hAnsi="Times New Roman" w:cs="Times New Roman"/>
          <w:sz w:val="24"/>
          <w:szCs w:val="24"/>
        </w:rPr>
        <w:instrText xml:space="preserve"> ADDIN ZOTERO_ITEM CSL_CITATION {"citationID":"2dh0okb9o9","properties":{"formattedCitation":"(21)","plainCitation":"(21)"},"citationItems":[{"id":1653,"uris":["http://zotero.org/users/1976460/items/4RX66FU9"],"uri":["http://zotero.org/users/1976460/items/4RX66FU9"],"itemData":{"id":1653,"type":"article-journal","title":"Structure and mechanism of diet specialisation: testing models of individual variation in resource use with sea otters: Network structure of individual resource use","container-title":"Ecology Letters","page":"475-483","volume":"15","issue":"5","source":"CrossRef","DOI":"10.1111/j.1461-0248.2012.01760.x","ISSN":"1461023X","shortTitle":"Structure and mechanism of diet specialisation","language":"en","author":[{"family":"Tim Tinker","given":"M."},{"family":"Guimarães","given":"Paulo R."},{"family":"Novak","given":"Mark"},{"family":"Marquitti","given":"Flavia Maria Darcie"},{"family":"Bodkin","given":"James L."},{"family":"Staedler","given":"Michelle"},{"family":"Bentall","given":"Gena"},{"family":"Estes","given":"James A."}],"issued":{"date-parts":[["2012",5]]},"accessed":{"date-parts":[["2014",9,8]]}}}],"schema":"https://github.com/citation-style-language/schema/raw/master/csl-citation.json"} </w:instrText>
      </w:r>
      <w:r w:rsidR="003F7C36" w:rsidRPr="009D74EC">
        <w:rPr>
          <w:rFonts w:ascii="Times New Roman" w:hAnsi="Times New Roman" w:cs="Times New Roman"/>
          <w:sz w:val="24"/>
          <w:szCs w:val="24"/>
        </w:rPr>
        <w:fldChar w:fldCharType="separate"/>
      </w:r>
      <w:r w:rsidR="00672500" w:rsidRPr="00672500">
        <w:rPr>
          <w:rFonts w:ascii="Times New Roman" w:hAnsi="Times New Roman" w:cs="Times New Roman"/>
          <w:sz w:val="24"/>
        </w:rPr>
        <w:t>(21)</w:t>
      </w:r>
      <w:r w:rsidR="003F7C36" w:rsidRPr="009D74EC">
        <w:rPr>
          <w:rFonts w:ascii="Times New Roman" w:hAnsi="Times New Roman" w:cs="Times New Roman"/>
          <w:sz w:val="24"/>
          <w:szCs w:val="24"/>
        </w:rPr>
        <w:fldChar w:fldCharType="end"/>
      </w:r>
      <w:r w:rsidR="003F7C36" w:rsidRPr="009D74EC">
        <w:rPr>
          <w:rFonts w:ascii="Times New Roman" w:hAnsi="Times New Roman" w:cs="Times New Roman"/>
          <w:sz w:val="24"/>
          <w:szCs w:val="24"/>
        </w:rPr>
        <w:t xml:space="preserve">, and as such, because males forage nearer the colony, </w:t>
      </w:r>
      <w:r w:rsidR="00A861F2">
        <w:rPr>
          <w:rFonts w:ascii="Times New Roman" w:hAnsi="Times New Roman" w:cs="Times New Roman"/>
          <w:sz w:val="24"/>
          <w:szCs w:val="24"/>
        </w:rPr>
        <w:t xml:space="preserve">where competition is higher, </w:t>
      </w:r>
      <w:r w:rsidR="003F7C36" w:rsidRPr="009D74EC">
        <w:rPr>
          <w:rFonts w:ascii="Times New Roman" w:hAnsi="Times New Roman" w:cs="Times New Roman"/>
          <w:sz w:val="24"/>
          <w:szCs w:val="24"/>
        </w:rPr>
        <w:t>they may be under stronger selection to specialise.  To disentangle the effects of density and foraging plasticity would require substantial amounts of data, to correlate maximum range itself with specialisation.   O</w:t>
      </w:r>
      <w:r w:rsidR="00D752E6" w:rsidRPr="009D74EC">
        <w:rPr>
          <w:rFonts w:ascii="Times New Roman" w:hAnsi="Times New Roman" w:cs="Times New Roman"/>
          <w:sz w:val="24"/>
          <w:szCs w:val="24"/>
        </w:rPr>
        <w:t>ur results also suggest that</w:t>
      </w:r>
      <w:r w:rsidRPr="009D74EC">
        <w:rPr>
          <w:rFonts w:ascii="Times New Roman" w:hAnsi="Times New Roman" w:cs="Times New Roman"/>
          <w:sz w:val="24"/>
          <w:szCs w:val="24"/>
        </w:rPr>
        <w:t xml:space="preserve"> males </w:t>
      </w:r>
      <w:r w:rsidR="0019618B" w:rsidRPr="009D74EC">
        <w:rPr>
          <w:rFonts w:ascii="Times New Roman" w:hAnsi="Times New Roman" w:cs="Times New Roman"/>
          <w:sz w:val="24"/>
          <w:szCs w:val="24"/>
        </w:rPr>
        <w:t>still exhibit variation in trip duration</w:t>
      </w:r>
      <w:r w:rsidRPr="009D74EC">
        <w:rPr>
          <w:rFonts w:ascii="Times New Roman" w:hAnsi="Times New Roman" w:cs="Times New Roman"/>
          <w:sz w:val="24"/>
          <w:szCs w:val="24"/>
        </w:rPr>
        <w:t xml:space="preserve">.  </w:t>
      </w:r>
      <w:r w:rsidR="00D752E6" w:rsidRPr="009D74EC">
        <w:rPr>
          <w:rFonts w:ascii="Times New Roman" w:hAnsi="Times New Roman" w:cs="Times New Roman"/>
          <w:sz w:val="24"/>
          <w:szCs w:val="24"/>
        </w:rPr>
        <w:t>M</w:t>
      </w:r>
      <w:r w:rsidRPr="009D74EC">
        <w:rPr>
          <w:rFonts w:ascii="Times New Roman" w:hAnsi="Times New Roman" w:cs="Times New Roman"/>
          <w:sz w:val="24"/>
          <w:szCs w:val="24"/>
        </w:rPr>
        <w:t xml:space="preserve">any studies suggest </w:t>
      </w:r>
      <w:r w:rsidR="00D752E6" w:rsidRPr="009D74EC">
        <w:rPr>
          <w:rFonts w:ascii="Times New Roman" w:hAnsi="Times New Roman" w:cs="Times New Roman"/>
          <w:sz w:val="24"/>
          <w:szCs w:val="24"/>
        </w:rPr>
        <w:t>that while seabirds are spatially consistent, they</w:t>
      </w:r>
      <w:r w:rsidRPr="009D74EC">
        <w:rPr>
          <w:rFonts w:ascii="Times New Roman" w:hAnsi="Times New Roman" w:cs="Times New Roman"/>
          <w:sz w:val="24"/>
          <w:szCs w:val="24"/>
        </w:rPr>
        <w:t xml:space="preserve"> </w:t>
      </w:r>
      <w:r w:rsidR="00377354" w:rsidRPr="009D74EC">
        <w:rPr>
          <w:rFonts w:ascii="Times New Roman" w:hAnsi="Times New Roman" w:cs="Times New Roman"/>
          <w:sz w:val="24"/>
          <w:szCs w:val="24"/>
        </w:rPr>
        <w:t>demonstrate</w:t>
      </w:r>
      <w:r w:rsidRPr="009D74EC">
        <w:rPr>
          <w:rFonts w:ascii="Times New Roman" w:hAnsi="Times New Roman" w:cs="Times New Roman"/>
          <w:sz w:val="24"/>
          <w:szCs w:val="24"/>
        </w:rPr>
        <w:t xml:space="preserve"> an element of plasticity in </w:t>
      </w:r>
      <w:r w:rsidR="00AD6F37" w:rsidRPr="009D74EC">
        <w:rPr>
          <w:rFonts w:ascii="Times New Roman" w:hAnsi="Times New Roman" w:cs="Times New Roman"/>
          <w:sz w:val="24"/>
          <w:szCs w:val="24"/>
        </w:rPr>
        <w:t>temporal measure</w:t>
      </w:r>
      <w:r w:rsidR="00F0629B">
        <w:rPr>
          <w:rFonts w:ascii="Times New Roman" w:hAnsi="Times New Roman" w:cs="Times New Roman"/>
          <w:sz w:val="24"/>
          <w:szCs w:val="24"/>
        </w:rPr>
        <w:t>s</w:t>
      </w:r>
      <w:r w:rsidR="00AD6F37" w:rsidRPr="009D74EC">
        <w:rPr>
          <w:rFonts w:ascii="Times New Roman" w:hAnsi="Times New Roman" w:cs="Times New Roman"/>
          <w:sz w:val="24"/>
          <w:szCs w:val="24"/>
        </w:rPr>
        <w:t xml:space="preserve"> as t</w:t>
      </w:r>
      <w:r w:rsidRPr="009D74EC">
        <w:rPr>
          <w:rFonts w:ascii="Times New Roman" w:hAnsi="Times New Roman" w:cs="Times New Roman"/>
          <w:sz w:val="24"/>
          <w:szCs w:val="24"/>
        </w:rPr>
        <w:t>his is likely to</w:t>
      </w:r>
      <w:r w:rsidR="00D752E6" w:rsidRPr="009D74EC">
        <w:rPr>
          <w:rFonts w:ascii="Times New Roman" w:hAnsi="Times New Roman" w:cs="Times New Roman"/>
          <w:sz w:val="24"/>
          <w:szCs w:val="24"/>
        </w:rPr>
        <w:t xml:space="preserve"> be </w:t>
      </w:r>
      <w:r w:rsidR="00AD6F37" w:rsidRPr="009D74EC">
        <w:rPr>
          <w:rFonts w:ascii="Times New Roman" w:hAnsi="Times New Roman" w:cs="Times New Roman"/>
          <w:sz w:val="24"/>
          <w:szCs w:val="24"/>
        </w:rPr>
        <w:t xml:space="preserve">an </w:t>
      </w:r>
      <w:r w:rsidR="00D752E6" w:rsidRPr="009D74EC">
        <w:rPr>
          <w:rFonts w:ascii="Times New Roman" w:hAnsi="Times New Roman" w:cs="Times New Roman"/>
          <w:sz w:val="24"/>
          <w:szCs w:val="24"/>
        </w:rPr>
        <w:t>adaptive in response to</w:t>
      </w:r>
      <w:r w:rsidRPr="009D74EC">
        <w:rPr>
          <w:rFonts w:ascii="Times New Roman" w:hAnsi="Times New Roman" w:cs="Times New Roman"/>
          <w:sz w:val="24"/>
          <w:szCs w:val="24"/>
        </w:rPr>
        <w:t xml:space="preserve"> </w:t>
      </w:r>
      <w:r w:rsidR="00D752E6" w:rsidRPr="009D74EC">
        <w:rPr>
          <w:rFonts w:ascii="Times New Roman" w:hAnsi="Times New Roman" w:cs="Times New Roman"/>
          <w:sz w:val="24"/>
          <w:szCs w:val="24"/>
        </w:rPr>
        <w:t>aspects of</w:t>
      </w:r>
      <w:r w:rsidRPr="009D74EC">
        <w:rPr>
          <w:rFonts w:ascii="Times New Roman" w:hAnsi="Times New Roman" w:cs="Times New Roman"/>
          <w:sz w:val="24"/>
          <w:szCs w:val="24"/>
        </w:rPr>
        <w:t xml:space="preserve"> </w:t>
      </w:r>
      <w:r w:rsidR="00D752E6" w:rsidRPr="009D74EC">
        <w:rPr>
          <w:rFonts w:ascii="Times New Roman" w:hAnsi="Times New Roman" w:cs="Times New Roman"/>
          <w:sz w:val="24"/>
          <w:szCs w:val="24"/>
        </w:rPr>
        <w:t xml:space="preserve">oceanic </w:t>
      </w:r>
      <w:r w:rsidRPr="009D74EC">
        <w:rPr>
          <w:rFonts w:ascii="Times New Roman" w:hAnsi="Times New Roman" w:cs="Times New Roman"/>
          <w:sz w:val="24"/>
          <w:szCs w:val="24"/>
        </w:rPr>
        <w:t>unpredictab</w:t>
      </w:r>
      <w:r w:rsidR="00D752E6" w:rsidRPr="009D74EC">
        <w:rPr>
          <w:rFonts w:ascii="Times New Roman" w:hAnsi="Times New Roman" w:cs="Times New Roman"/>
          <w:sz w:val="24"/>
          <w:szCs w:val="24"/>
        </w:rPr>
        <w:t>ility</w:t>
      </w:r>
      <w:r w:rsidRPr="009D74EC">
        <w:rPr>
          <w:rFonts w:ascii="Times New Roman" w:hAnsi="Times New Roman" w:cs="Times New Roman"/>
          <w:sz w:val="24"/>
          <w:szCs w:val="24"/>
        </w:rPr>
        <w:t xml:space="preserve"> and variation in foraging success </w:t>
      </w:r>
      <w:r w:rsidR="00B156D7" w:rsidRPr="009D74EC">
        <w:rPr>
          <w:rFonts w:ascii="Times New Roman" w:hAnsi="Times New Roman" w:cs="Times New Roman"/>
          <w:sz w:val="24"/>
          <w:szCs w:val="24"/>
        </w:rPr>
        <w:fldChar w:fldCharType="begin"/>
      </w:r>
      <w:r w:rsidR="00672500">
        <w:rPr>
          <w:rFonts w:ascii="Times New Roman" w:hAnsi="Times New Roman" w:cs="Times New Roman"/>
          <w:sz w:val="24"/>
          <w:szCs w:val="24"/>
        </w:rPr>
        <w:instrText xml:space="preserve"> ADDIN ZOTERO_ITEM CSL_CITATION {"citationID":"U9HwJXzk","properties":{"formattedCitation":"(12,22,23)","plainCitation":"(12,22,23)"},"citationItems":[{"id":463,"uris":["http://zotero.org/users/1976460/items/4M4MHVR5"],"uri":["http://zotero.org/users/1976460/items/4M4MHVR5"],"itemData":{"id":463,"type":"article-journal","title":"Annual variation in diets, feeding locations and foraging behaviour of gannets in the North Sea: flexibility, consistency and constraint","container-title":"Marine Ecology-Progress Series","page":"295-305","volume":"338","note":"Times Cited: 9","author":[{"family":"Hamer","given":"K. C."},{"family":"Humphreys","given":"E. M."},{"family":"Garthe","given":"S."},{"family":"Hennicke","given":"J."},{"family":"Peters","given":"G."},{"family":"Gremillet","given":"D."},{"family":"Phillips","given":"R. A."},{"family":"Harris","given":"M. P."},{"family":"Wanless","given":"S."}],"issued":{"date-parts":[["2007"]]}}},{"id":819,"uris":["http://zotero.org/users/1976460/items/MA2IB3V9"],"uri":["http://zotero.org/users/1976460/items/MA2IB3V9"],"itemData":{"id":819,"type":"article-journal","title":"Personality, foraging and fitness consequences in a long lived seabird","container-title":"PLoS One","volume":"9(2)","issue":"e87269.","DOI":"doi:10.1371/journal.pone.0087269","author":[{"family":"Patrick","given":"S. C."},{"family":"Weimerskirch","given":"H."}],"issued":{"date-parts":[["2014"]]}}},{"id":815,"uris":["http://zotero.org/users/1976460/items/6J5JT2PM"],"uri":["http://zotero.org/users/1976460/items/6J5JT2PM"],"itemData":{"id":815,"type":"article-journal","title":"Individual differences in searching behaviour and spatial foraging consistency in a central place marine predator","container-title":"Oikos","page":"33-40","volume":"123","issue":"1","abstract":"Consistent intra-population variability in foraging behaviour is found among a wide range of taxa. Such foraging specialisations are common among marine vertebrates, yet it is not clear how individuals repeatedly locate prey or foraging sites at ocean-wide scales. Using GPS and time-depth loggers we studied the fine-scale foraging behaviour of central-place northern gannets Morus bassanus at two large colonies. First, we estimated the degree of consistency in individual foraging routes and sites across repeated trips. Second, we tested for individual differences in searching behaviour in response to environmental covariates using reaction norms, estimated from mixed effect models. Adult gannets tracked over multiple foraging trips showed repeatable between-individual differences in terminal points and departure angles of foraging trips, but low repeatability in trip duration and trip length. Importantly, individual birds showed highly repeatable dive locations, with consistently different environmental conditions (such as copepod abundance), suggesting a high degree of foraging site specialisation. Gannets also showed between-individual differences in searching behaviour along environmental gradients, such that individuals intensified searching under different conditions. Together these results suggest that widespread individual foraging consistency may represent specialisation and be linked with individual responses to environmental conditions. Such divergent searching behaviour could provide a mechanism by which consistent foraging behaviour arises and is maintained among animals that forage across large spatial scales.","note":"Patrick, Samantha C. Bearhop, Stuart Gremillet, David Lescroel, Amelie Grecian, W. James Bodey, Thomas W. Hamer, Keith C. Wakefield, Ewan Le Nuz, Melanie Votier, Stephen C.","author":[{"family":"Patrick","given":"S. C."},{"family":"Bearhop","given":"S."},{"family":"Gremillet","given":"D."},{"family":"Lescroel","given":"A."},{"family":"Grecian","given":"W. J."},{"family":"Bodey","given":"T. W."},{"family":"Hamer","given":"K. C."},{"family":"Wakefield","given":"E."},{"family":"Nuz","given":"M. Le"},{"family":"Votier","given":"S. C."}],"issued":{"date-parts":[["2014",1]]}}}],"schema":"https://github.com/citation-style-language/schema/raw/master/csl-citation.json"} </w:instrText>
      </w:r>
      <w:r w:rsidR="00B156D7" w:rsidRPr="009D74EC">
        <w:rPr>
          <w:rFonts w:ascii="Times New Roman" w:hAnsi="Times New Roman" w:cs="Times New Roman"/>
          <w:sz w:val="24"/>
          <w:szCs w:val="24"/>
        </w:rPr>
        <w:fldChar w:fldCharType="separate"/>
      </w:r>
      <w:r w:rsidR="00672500" w:rsidRPr="00672500">
        <w:rPr>
          <w:rFonts w:ascii="Times New Roman" w:hAnsi="Times New Roman" w:cs="Times New Roman"/>
          <w:sz w:val="24"/>
        </w:rPr>
        <w:t>(12,22,23)</w:t>
      </w:r>
      <w:r w:rsidR="00B156D7" w:rsidRPr="009D74EC">
        <w:rPr>
          <w:rFonts w:ascii="Times New Roman" w:hAnsi="Times New Roman" w:cs="Times New Roman"/>
          <w:sz w:val="24"/>
          <w:szCs w:val="24"/>
        </w:rPr>
        <w:fldChar w:fldCharType="end"/>
      </w:r>
      <w:r w:rsidR="00B156D7" w:rsidRPr="009D74EC">
        <w:rPr>
          <w:rFonts w:ascii="Times New Roman" w:hAnsi="Times New Roman" w:cs="Times New Roman"/>
          <w:sz w:val="24"/>
          <w:szCs w:val="24"/>
        </w:rPr>
        <w:t xml:space="preserve">. </w:t>
      </w:r>
    </w:p>
    <w:p w14:paraId="7BBD9908" w14:textId="77777777" w:rsidR="00C05441" w:rsidRPr="009D74EC" w:rsidRDefault="00C05441" w:rsidP="009E1D71">
      <w:pPr>
        <w:tabs>
          <w:tab w:val="left" w:pos="1560"/>
        </w:tabs>
        <w:spacing w:after="0" w:line="480" w:lineRule="auto"/>
        <w:rPr>
          <w:rFonts w:ascii="Times New Roman" w:hAnsi="Times New Roman" w:cs="Times New Roman"/>
          <w:sz w:val="24"/>
          <w:szCs w:val="24"/>
        </w:rPr>
      </w:pPr>
    </w:p>
    <w:p w14:paraId="3DF0BC21" w14:textId="553CD5E3" w:rsidR="00441D8F" w:rsidRPr="009D74EC" w:rsidRDefault="00C05441" w:rsidP="009E1D71">
      <w:pPr>
        <w:tabs>
          <w:tab w:val="left" w:pos="1560"/>
        </w:tabs>
        <w:spacing w:after="0" w:line="480" w:lineRule="auto"/>
        <w:rPr>
          <w:rFonts w:ascii="Times New Roman" w:hAnsi="Times New Roman" w:cs="Times New Roman"/>
          <w:b/>
          <w:sz w:val="24"/>
          <w:szCs w:val="24"/>
        </w:rPr>
      </w:pPr>
      <w:r w:rsidRPr="009D74EC">
        <w:rPr>
          <w:rFonts w:ascii="Times New Roman" w:hAnsi="Times New Roman" w:cs="Times New Roman"/>
          <w:b/>
          <w:sz w:val="24"/>
          <w:szCs w:val="24"/>
        </w:rPr>
        <w:t>Fitness correlates</w:t>
      </w:r>
    </w:p>
    <w:p w14:paraId="3AC1CA4A" w14:textId="7DD5552E" w:rsidR="009E1D71" w:rsidRPr="009D74EC" w:rsidRDefault="00441D8F" w:rsidP="009E1D71">
      <w:pPr>
        <w:spacing w:after="0" w:line="480" w:lineRule="auto"/>
        <w:rPr>
          <w:rFonts w:ascii="Times New Roman" w:hAnsi="Times New Roman" w:cs="Times New Roman"/>
          <w:sz w:val="24"/>
          <w:szCs w:val="24"/>
        </w:rPr>
      </w:pPr>
      <w:bookmarkStart w:id="0" w:name="_GoBack"/>
      <w:r w:rsidRPr="009D74EC">
        <w:rPr>
          <w:rFonts w:ascii="Times New Roman" w:hAnsi="Times New Roman" w:cs="Times New Roman"/>
          <w:sz w:val="24"/>
          <w:szCs w:val="24"/>
        </w:rPr>
        <w:t>Successful</w:t>
      </w:r>
      <w:r w:rsidR="00B156D7" w:rsidRPr="009D74EC">
        <w:rPr>
          <w:rFonts w:ascii="Times New Roman" w:hAnsi="Times New Roman" w:cs="Times New Roman"/>
          <w:sz w:val="24"/>
          <w:szCs w:val="24"/>
        </w:rPr>
        <w:t xml:space="preserve"> male </w:t>
      </w:r>
      <w:r w:rsidRPr="009D74EC">
        <w:rPr>
          <w:rFonts w:ascii="Times New Roman" w:hAnsi="Times New Roman" w:cs="Times New Roman"/>
          <w:sz w:val="24"/>
          <w:szCs w:val="24"/>
        </w:rPr>
        <w:t>breed</w:t>
      </w:r>
      <w:r w:rsidR="00B156D7" w:rsidRPr="009D74EC">
        <w:rPr>
          <w:rFonts w:ascii="Times New Roman" w:hAnsi="Times New Roman" w:cs="Times New Roman"/>
          <w:sz w:val="24"/>
          <w:szCs w:val="24"/>
        </w:rPr>
        <w:t>ers were</w:t>
      </w:r>
      <w:r w:rsidRPr="009D74EC">
        <w:rPr>
          <w:rFonts w:ascii="Times New Roman" w:hAnsi="Times New Roman" w:cs="Times New Roman"/>
          <w:sz w:val="24"/>
          <w:szCs w:val="24"/>
        </w:rPr>
        <w:t xml:space="preserve"> </w:t>
      </w:r>
      <w:r w:rsidR="0019618B" w:rsidRPr="009D74EC">
        <w:rPr>
          <w:rFonts w:ascii="Times New Roman" w:hAnsi="Times New Roman" w:cs="Times New Roman"/>
          <w:sz w:val="24"/>
          <w:szCs w:val="24"/>
        </w:rPr>
        <w:t xml:space="preserve">half as </w:t>
      </w:r>
      <w:r w:rsidRPr="009D74EC">
        <w:rPr>
          <w:rFonts w:ascii="Times New Roman" w:hAnsi="Times New Roman" w:cs="Times New Roman"/>
          <w:sz w:val="24"/>
          <w:szCs w:val="24"/>
        </w:rPr>
        <w:t>variable</w:t>
      </w:r>
      <w:r w:rsidR="0019618B" w:rsidRPr="009D74EC">
        <w:rPr>
          <w:rFonts w:ascii="Times New Roman" w:hAnsi="Times New Roman" w:cs="Times New Roman"/>
          <w:sz w:val="24"/>
          <w:szCs w:val="24"/>
        </w:rPr>
        <w:t xml:space="preserve"> as </w:t>
      </w:r>
      <w:r w:rsidRPr="009D74EC">
        <w:rPr>
          <w:rFonts w:ascii="Times New Roman" w:hAnsi="Times New Roman" w:cs="Times New Roman"/>
          <w:sz w:val="24"/>
          <w:szCs w:val="24"/>
        </w:rPr>
        <w:t xml:space="preserve">unsuccessful </w:t>
      </w:r>
      <w:r w:rsidR="009954A0">
        <w:rPr>
          <w:rFonts w:ascii="Times New Roman" w:hAnsi="Times New Roman" w:cs="Times New Roman"/>
          <w:sz w:val="24"/>
          <w:szCs w:val="24"/>
        </w:rPr>
        <w:t>ones</w:t>
      </w:r>
      <w:r w:rsidR="009954A0">
        <w:rPr>
          <w:rFonts w:ascii="Times New Roman" w:hAnsi="Times New Roman" w:cs="Times New Roman"/>
          <w:sz w:val="24"/>
          <w:szCs w:val="24"/>
        </w:rPr>
        <w:t xml:space="preserve"> </w:t>
      </w:r>
      <w:r w:rsidRPr="009D74EC">
        <w:rPr>
          <w:rFonts w:ascii="Times New Roman" w:hAnsi="Times New Roman" w:cs="Times New Roman"/>
          <w:sz w:val="24"/>
          <w:szCs w:val="24"/>
        </w:rPr>
        <w:t xml:space="preserve">in </w:t>
      </w:r>
      <w:r w:rsidR="0019618B" w:rsidRPr="009D74EC">
        <w:rPr>
          <w:rFonts w:ascii="Times New Roman" w:hAnsi="Times New Roman" w:cs="Times New Roman"/>
          <w:sz w:val="24"/>
          <w:szCs w:val="24"/>
        </w:rPr>
        <w:t xml:space="preserve">maximum foraging </w:t>
      </w:r>
      <w:r w:rsidR="00EB36C9" w:rsidRPr="009D74EC">
        <w:rPr>
          <w:rFonts w:ascii="Times New Roman" w:hAnsi="Times New Roman" w:cs="Times New Roman"/>
          <w:sz w:val="24"/>
          <w:szCs w:val="24"/>
        </w:rPr>
        <w:t>range</w:t>
      </w:r>
      <w:r w:rsidR="0019618B" w:rsidRPr="009D74EC">
        <w:rPr>
          <w:rFonts w:ascii="Times New Roman" w:hAnsi="Times New Roman" w:cs="Times New Roman"/>
          <w:sz w:val="24"/>
          <w:szCs w:val="24"/>
        </w:rPr>
        <w:t xml:space="preserve"> and longitude at the terminal point</w:t>
      </w:r>
      <w:r w:rsidRPr="009D74EC">
        <w:rPr>
          <w:rFonts w:ascii="Times New Roman" w:hAnsi="Times New Roman" w:cs="Times New Roman"/>
          <w:sz w:val="24"/>
          <w:szCs w:val="24"/>
        </w:rPr>
        <w:t xml:space="preserve">.  </w:t>
      </w:r>
      <w:r w:rsidR="0019618B" w:rsidRPr="009D74EC">
        <w:rPr>
          <w:rFonts w:ascii="Times New Roman" w:hAnsi="Times New Roman" w:cs="Times New Roman"/>
          <w:sz w:val="24"/>
          <w:szCs w:val="24"/>
        </w:rPr>
        <w:t xml:space="preserve">While this </w:t>
      </w:r>
      <w:r w:rsidR="00111BFF" w:rsidRPr="009D74EC">
        <w:rPr>
          <w:rFonts w:ascii="Times New Roman" w:hAnsi="Times New Roman" w:cs="Times New Roman"/>
          <w:sz w:val="24"/>
          <w:szCs w:val="24"/>
        </w:rPr>
        <w:t xml:space="preserve">supports the prediction that </w:t>
      </w:r>
      <w:r w:rsidRPr="009D74EC">
        <w:rPr>
          <w:rFonts w:ascii="Times New Roman" w:hAnsi="Times New Roman" w:cs="Times New Roman"/>
          <w:sz w:val="24"/>
          <w:szCs w:val="24"/>
        </w:rPr>
        <w:t>specialisation</w:t>
      </w:r>
      <w:r w:rsidR="00AD6F37" w:rsidRPr="009D74EC">
        <w:rPr>
          <w:rFonts w:ascii="Times New Roman" w:hAnsi="Times New Roman" w:cs="Times New Roman"/>
          <w:sz w:val="24"/>
          <w:szCs w:val="24"/>
        </w:rPr>
        <w:t xml:space="preserve"> in </w:t>
      </w:r>
      <w:r w:rsidR="00EB36C9" w:rsidRPr="009D74EC">
        <w:rPr>
          <w:rFonts w:ascii="Times New Roman" w:hAnsi="Times New Roman" w:cs="Times New Roman"/>
          <w:sz w:val="24"/>
          <w:szCs w:val="24"/>
        </w:rPr>
        <w:t>spatial niche</w:t>
      </w:r>
      <w:r w:rsidRPr="009D74EC">
        <w:rPr>
          <w:rFonts w:ascii="Times New Roman" w:hAnsi="Times New Roman" w:cs="Times New Roman"/>
          <w:sz w:val="24"/>
          <w:szCs w:val="24"/>
        </w:rPr>
        <w:t xml:space="preserve"> is adaptive for males</w:t>
      </w:r>
      <w:r w:rsidR="0019618B" w:rsidRPr="009D74EC">
        <w:rPr>
          <w:rFonts w:ascii="Times New Roman" w:hAnsi="Times New Roman" w:cs="Times New Roman"/>
          <w:sz w:val="24"/>
          <w:szCs w:val="24"/>
        </w:rPr>
        <w:t>, there is little difference between the two groups in latitude in terminal point</w:t>
      </w:r>
      <w:r w:rsidR="00F0629B">
        <w:rPr>
          <w:rFonts w:ascii="Times New Roman" w:hAnsi="Times New Roman" w:cs="Times New Roman"/>
          <w:sz w:val="24"/>
          <w:szCs w:val="24"/>
        </w:rPr>
        <w:t>, which w</w:t>
      </w:r>
      <w:r w:rsidR="0019618B" w:rsidRPr="009D74EC">
        <w:rPr>
          <w:rFonts w:ascii="Times New Roman" w:hAnsi="Times New Roman" w:cs="Times New Roman"/>
          <w:sz w:val="24"/>
          <w:szCs w:val="24"/>
        </w:rPr>
        <w:t xml:space="preserve">e suggest </w:t>
      </w:r>
      <w:r w:rsidR="00F0629B">
        <w:rPr>
          <w:rFonts w:ascii="Times New Roman" w:hAnsi="Times New Roman" w:cs="Times New Roman"/>
          <w:sz w:val="24"/>
          <w:szCs w:val="24"/>
        </w:rPr>
        <w:t>arises due to limited variation in latitude in this population</w:t>
      </w:r>
      <w:r w:rsidR="0019618B" w:rsidRPr="009D74EC">
        <w:rPr>
          <w:rFonts w:ascii="Times New Roman" w:hAnsi="Times New Roman" w:cs="Times New Roman"/>
          <w:sz w:val="24"/>
          <w:szCs w:val="24"/>
        </w:rPr>
        <w:t>.</w:t>
      </w:r>
      <w:r w:rsidR="00EB36C9" w:rsidRPr="009D74EC">
        <w:rPr>
          <w:rFonts w:ascii="Times New Roman" w:hAnsi="Times New Roman" w:cs="Times New Roman"/>
          <w:sz w:val="24"/>
          <w:szCs w:val="24"/>
        </w:rPr>
        <w:t xml:space="preserve"> </w:t>
      </w:r>
      <w:bookmarkEnd w:id="0"/>
      <w:r w:rsidR="00EB36C9" w:rsidRPr="009D74EC">
        <w:rPr>
          <w:rFonts w:ascii="Times New Roman" w:hAnsi="Times New Roman" w:cs="Times New Roman"/>
          <w:sz w:val="24"/>
          <w:szCs w:val="24"/>
        </w:rPr>
        <w:t xml:space="preserve"> </w:t>
      </w:r>
      <w:r w:rsidRPr="009D74EC">
        <w:rPr>
          <w:rFonts w:ascii="Times New Roman" w:hAnsi="Times New Roman" w:cs="Times New Roman"/>
          <w:sz w:val="24"/>
          <w:szCs w:val="24"/>
        </w:rPr>
        <w:t xml:space="preserve">Interestingly, successful females also show pronounced specialisation.  This suggests that despite the greater niche width overall in females, it is still adaptive </w:t>
      </w:r>
      <w:r w:rsidR="00111BFF" w:rsidRPr="009D74EC">
        <w:rPr>
          <w:rFonts w:ascii="Times New Roman" w:hAnsi="Times New Roman" w:cs="Times New Roman"/>
          <w:sz w:val="24"/>
          <w:szCs w:val="24"/>
        </w:rPr>
        <w:t xml:space="preserve">for them </w:t>
      </w:r>
      <w:r w:rsidRPr="009D74EC">
        <w:rPr>
          <w:rFonts w:ascii="Times New Roman" w:hAnsi="Times New Roman" w:cs="Times New Roman"/>
          <w:sz w:val="24"/>
          <w:szCs w:val="24"/>
        </w:rPr>
        <w:t>to specialise.</w:t>
      </w:r>
      <w:r w:rsidR="009E1D71" w:rsidRPr="009D74EC">
        <w:rPr>
          <w:rFonts w:ascii="Times New Roman" w:hAnsi="Times New Roman" w:cs="Times New Roman"/>
          <w:sz w:val="24"/>
          <w:szCs w:val="24"/>
        </w:rPr>
        <w:t xml:space="preserve">  These results may be explained if specialist females do well under certain environmental conditions, such as those in the year of this study.  Previous work has not examined how selection acts on specialisation itself and future work should address this</w:t>
      </w:r>
      <w:r w:rsidR="00992957" w:rsidRPr="009D74EC">
        <w:rPr>
          <w:rFonts w:ascii="Times New Roman" w:hAnsi="Times New Roman" w:cs="Times New Roman"/>
          <w:sz w:val="24"/>
          <w:szCs w:val="24"/>
        </w:rPr>
        <w:t xml:space="preserve"> </w:t>
      </w:r>
      <w:r w:rsidR="00B803FF" w:rsidRPr="009D74EC">
        <w:rPr>
          <w:rFonts w:ascii="Times New Roman" w:hAnsi="Times New Roman" w:cs="Times New Roman"/>
          <w:sz w:val="24"/>
          <w:szCs w:val="24"/>
        </w:rPr>
        <w:t>t</w:t>
      </w:r>
      <w:r w:rsidR="009E1D71" w:rsidRPr="009D74EC">
        <w:rPr>
          <w:rFonts w:ascii="Times New Roman" w:hAnsi="Times New Roman" w:cs="Times New Roman"/>
          <w:sz w:val="24"/>
          <w:szCs w:val="24"/>
        </w:rPr>
        <w:t>hrough multi year comparisons</w:t>
      </w:r>
      <w:r w:rsidR="00992957" w:rsidRPr="009D74EC">
        <w:rPr>
          <w:rFonts w:ascii="Times New Roman" w:hAnsi="Times New Roman" w:cs="Times New Roman"/>
          <w:sz w:val="24"/>
          <w:szCs w:val="24"/>
        </w:rPr>
        <w:t>.</w:t>
      </w:r>
      <w:r w:rsidR="009E1D71" w:rsidRPr="009D74EC">
        <w:rPr>
          <w:rFonts w:ascii="Times New Roman" w:hAnsi="Times New Roman" w:cs="Times New Roman"/>
          <w:sz w:val="24"/>
          <w:szCs w:val="24"/>
        </w:rPr>
        <w:t xml:space="preserve"> </w:t>
      </w:r>
    </w:p>
    <w:p w14:paraId="1B10D622" w14:textId="77777777" w:rsidR="00AD6F37" w:rsidRPr="009D74EC" w:rsidRDefault="00AD6F37" w:rsidP="009E1D71">
      <w:pPr>
        <w:spacing w:after="0" w:line="480" w:lineRule="auto"/>
        <w:rPr>
          <w:rFonts w:ascii="Times New Roman" w:hAnsi="Times New Roman" w:cs="Times New Roman"/>
          <w:sz w:val="24"/>
          <w:szCs w:val="24"/>
        </w:rPr>
      </w:pPr>
    </w:p>
    <w:p w14:paraId="53CCFC14" w14:textId="5B959B40" w:rsidR="005A58AD" w:rsidRPr="009D74EC" w:rsidRDefault="00111BFF" w:rsidP="009E1D71">
      <w:pPr>
        <w:spacing w:after="0" w:line="480" w:lineRule="auto"/>
        <w:rPr>
          <w:rFonts w:ascii="Times New Roman" w:hAnsi="Times New Roman" w:cs="Times New Roman"/>
          <w:sz w:val="24"/>
          <w:szCs w:val="24"/>
        </w:rPr>
      </w:pPr>
      <w:r w:rsidRPr="009D74EC">
        <w:rPr>
          <w:rFonts w:ascii="Times New Roman" w:hAnsi="Times New Roman" w:cs="Times New Roman"/>
          <w:sz w:val="24"/>
          <w:szCs w:val="24"/>
        </w:rPr>
        <w:t xml:space="preserve">While we present strong evidence that specialisation is adaptive in both sexes, our results may also be linked to aspects of </w:t>
      </w:r>
      <w:r w:rsidR="00445400" w:rsidRPr="009D74EC">
        <w:rPr>
          <w:rFonts w:ascii="Times New Roman" w:hAnsi="Times New Roman" w:cs="Times New Roman"/>
          <w:sz w:val="24"/>
          <w:szCs w:val="24"/>
        </w:rPr>
        <w:t xml:space="preserve">individual </w:t>
      </w:r>
      <w:r w:rsidRPr="009D74EC">
        <w:rPr>
          <w:rFonts w:ascii="Times New Roman" w:hAnsi="Times New Roman" w:cs="Times New Roman"/>
          <w:sz w:val="24"/>
          <w:szCs w:val="24"/>
        </w:rPr>
        <w:t xml:space="preserve">quality.  Specialisation </w:t>
      </w:r>
      <w:r w:rsidR="00B156D7" w:rsidRPr="009D74EC">
        <w:rPr>
          <w:rFonts w:ascii="Times New Roman" w:hAnsi="Times New Roman" w:cs="Times New Roman"/>
          <w:sz w:val="24"/>
          <w:szCs w:val="24"/>
        </w:rPr>
        <w:t xml:space="preserve">itself could emerge </w:t>
      </w:r>
      <w:r w:rsidRPr="009D74EC">
        <w:rPr>
          <w:rFonts w:ascii="Times New Roman" w:hAnsi="Times New Roman" w:cs="Times New Roman"/>
          <w:sz w:val="24"/>
          <w:szCs w:val="24"/>
        </w:rPr>
        <w:t xml:space="preserve">if competition </w:t>
      </w:r>
      <w:r w:rsidR="009954A0" w:rsidRPr="009D74EC">
        <w:rPr>
          <w:rFonts w:ascii="Times New Roman" w:hAnsi="Times New Roman" w:cs="Times New Roman"/>
          <w:sz w:val="24"/>
          <w:szCs w:val="24"/>
        </w:rPr>
        <w:t>favour</w:t>
      </w:r>
      <w:r w:rsidR="009954A0">
        <w:rPr>
          <w:rFonts w:ascii="Times New Roman" w:hAnsi="Times New Roman" w:cs="Times New Roman"/>
          <w:sz w:val="24"/>
          <w:szCs w:val="24"/>
        </w:rPr>
        <w:t>s</w:t>
      </w:r>
      <w:r w:rsidR="009954A0" w:rsidRPr="009D74EC">
        <w:rPr>
          <w:rFonts w:ascii="Times New Roman" w:hAnsi="Times New Roman" w:cs="Times New Roman"/>
          <w:sz w:val="24"/>
          <w:szCs w:val="24"/>
        </w:rPr>
        <w:t xml:space="preserve"> </w:t>
      </w:r>
      <w:r w:rsidRPr="009D74EC">
        <w:rPr>
          <w:rFonts w:ascii="Times New Roman" w:hAnsi="Times New Roman" w:cs="Times New Roman"/>
          <w:sz w:val="24"/>
          <w:szCs w:val="24"/>
        </w:rPr>
        <w:t xml:space="preserve">high quality birds, enabling them to repeatedly exploit a single resource.  Equally, while we use a very large data set here to assess niche width, we </w:t>
      </w:r>
      <w:r w:rsidR="004872D9" w:rsidRPr="009D74EC">
        <w:rPr>
          <w:rFonts w:ascii="Times New Roman" w:hAnsi="Times New Roman" w:cs="Times New Roman"/>
          <w:sz w:val="24"/>
          <w:szCs w:val="24"/>
        </w:rPr>
        <w:t>rarely</w:t>
      </w:r>
      <w:r w:rsidRPr="009D74EC">
        <w:rPr>
          <w:rFonts w:ascii="Times New Roman" w:hAnsi="Times New Roman" w:cs="Times New Roman"/>
          <w:sz w:val="24"/>
          <w:szCs w:val="24"/>
        </w:rPr>
        <w:t xml:space="preserve"> have tracks </w:t>
      </w:r>
      <w:r w:rsidR="00445400" w:rsidRPr="009D74EC">
        <w:rPr>
          <w:rFonts w:ascii="Times New Roman" w:hAnsi="Times New Roman" w:cs="Times New Roman"/>
          <w:sz w:val="24"/>
          <w:szCs w:val="24"/>
        </w:rPr>
        <w:t xml:space="preserve">of the two members of the same </w:t>
      </w:r>
      <w:r w:rsidRPr="009D74EC">
        <w:rPr>
          <w:rFonts w:ascii="Times New Roman" w:hAnsi="Times New Roman" w:cs="Times New Roman"/>
          <w:sz w:val="24"/>
          <w:szCs w:val="24"/>
        </w:rPr>
        <w:t xml:space="preserve">pair.  Individual niche width, particularly temporally, may </w:t>
      </w:r>
      <w:r w:rsidR="00B156D7" w:rsidRPr="009D74EC">
        <w:rPr>
          <w:rFonts w:ascii="Times New Roman" w:hAnsi="Times New Roman" w:cs="Times New Roman"/>
          <w:sz w:val="24"/>
          <w:szCs w:val="24"/>
        </w:rPr>
        <w:t>be tightly linked to</w:t>
      </w:r>
      <w:r w:rsidRPr="009D74EC">
        <w:rPr>
          <w:rFonts w:ascii="Times New Roman" w:hAnsi="Times New Roman" w:cs="Times New Roman"/>
          <w:sz w:val="24"/>
          <w:szCs w:val="24"/>
        </w:rPr>
        <w:t xml:space="preserve"> the behaviour of a </w:t>
      </w:r>
      <w:r w:rsidR="00B156D7" w:rsidRPr="009D74EC">
        <w:rPr>
          <w:rFonts w:ascii="Times New Roman" w:hAnsi="Times New Roman" w:cs="Times New Roman"/>
          <w:sz w:val="24"/>
          <w:szCs w:val="24"/>
        </w:rPr>
        <w:t>bird’s</w:t>
      </w:r>
      <w:r w:rsidRPr="009D74EC">
        <w:rPr>
          <w:rFonts w:ascii="Times New Roman" w:hAnsi="Times New Roman" w:cs="Times New Roman"/>
          <w:sz w:val="24"/>
          <w:szCs w:val="24"/>
        </w:rPr>
        <w:t xml:space="preserve"> partner.  For example, birds who have a partner that always makes trips of the same length, will repeatedly </w:t>
      </w:r>
      <w:r w:rsidR="009E1D71" w:rsidRPr="009D74EC">
        <w:rPr>
          <w:rFonts w:ascii="Times New Roman" w:hAnsi="Times New Roman" w:cs="Times New Roman"/>
          <w:sz w:val="24"/>
          <w:szCs w:val="24"/>
        </w:rPr>
        <w:t>remain on the nest</w:t>
      </w:r>
      <w:r w:rsidRPr="009D74EC">
        <w:rPr>
          <w:rFonts w:ascii="Times New Roman" w:hAnsi="Times New Roman" w:cs="Times New Roman"/>
          <w:sz w:val="24"/>
          <w:szCs w:val="24"/>
        </w:rPr>
        <w:t xml:space="preserve"> for a </w:t>
      </w:r>
      <w:r w:rsidR="00B156D7" w:rsidRPr="009D74EC">
        <w:rPr>
          <w:rFonts w:ascii="Times New Roman" w:hAnsi="Times New Roman" w:cs="Times New Roman"/>
          <w:sz w:val="24"/>
          <w:szCs w:val="24"/>
        </w:rPr>
        <w:t xml:space="preserve">set </w:t>
      </w:r>
      <w:r w:rsidRPr="009D74EC">
        <w:rPr>
          <w:rFonts w:ascii="Times New Roman" w:hAnsi="Times New Roman" w:cs="Times New Roman"/>
          <w:sz w:val="24"/>
          <w:szCs w:val="24"/>
        </w:rPr>
        <w:t>period of time, and therefore experience the same nutritional and energetic demands each time</w:t>
      </w:r>
      <w:r w:rsidR="00B156D7" w:rsidRPr="009D74EC">
        <w:rPr>
          <w:rFonts w:ascii="Times New Roman" w:hAnsi="Times New Roman" w:cs="Times New Roman"/>
          <w:sz w:val="24"/>
          <w:szCs w:val="24"/>
        </w:rPr>
        <w:t xml:space="preserve"> they</w:t>
      </w:r>
      <w:r w:rsidRPr="009D74EC">
        <w:rPr>
          <w:rFonts w:ascii="Times New Roman" w:hAnsi="Times New Roman" w:cs="Times New Roman"/>
          <w:sz w:val="24"/>
          <w:szCs w:val="24"/>
        </w:rPr>
        <w:t xml:space="preserve"> go to sea.</w:t>
      </w:r>
      <w:r w:rsidR="00B445F8" w:rsidRPr="009D74EC">
        <w:rPr>
          <w:rFonts w:ascii="Times New Roman" w:hAnsi="Times New Roman" w:cs="Times New Roman"/>
          <w:sz w:val="24"/>
          <w:szCs w:val="24"/>
        </w:rPr>
        <w:t xml:space="preserve">  Moreover, in</w:t>
      </w:r>
      <w:r w:rsidR="00F10331" w:rsidRPr="009D74EC">
        <w:rPr>
          <w:rFonts w:ascii="Times New Roman" w:hAnsi="Times New Roman" w:cs="Times New Roman"/>
          <w:sz w:val="24"/>
          <w:szCs w:val="24"/>
        </w:rPr>
        <w:t xml:space="preserve"> albatrosses</w:t>
      </w:r>
      <w:r w:rsidR="00B445F8" w:rsidRPr="009D74EC">
        <w:rPr>
          <w:rFonts w:ascii="Times New Roman" w:hAnsi="Times New Roman" w:cs="Times New Roman"/>
          <w:sz w:val="24"/>
          <w:szCs w:val="24"/>
        </w:rPr>
        <w:t xml:space="preserve">, it </w:t>
      </w:r>
      <w:r w:rsidR="00F10331" w:rsidRPr="009D74EC">
        <w:rPr>
          <w:rFonts w:ascii="Times New Roman" w:hAnsi="Times New Roman" w:cs="Times New Roman"/>
          <w:sz w:val="24"/>
          <w:szCs w:val="24"/>
        </w:rPr>
        <w:t xml:space="preserve">has been shown </w:t>
      </w:r>
      <w:r w:rsidR="00B445F8" w:rsidRPr="009D74EC">
        <w:rPr>
          <w:rFonts w:ascii="Times New Roman" w:hAnsi="Times New Roman" w:cs="Times New Roman"/>
          <w:sz w:val="24"/>
          <w:szCs w:val="24"/>
        </w:rPr>
        <w:t xml:space="preserve">that </w:t>
      </w:r>
      <w:r w:rsidR="00371372" w:rsidRPr="009D74EC">
        <w:rPr>
          <w:rFonts w:ascii="Times New Roman" w:hAnsi="Times New Roman" w:cs="Times New Roman"/>
          <w:sz w:val="24"/>
          <w:szCs w:val="24"/>
        </w:rPr>
        <w:t xml:space="preserve">behaviourally </w:t>
      </w:r>
      <w:r w:rsidR="00B445F8" w:rsidRPr="009D74EC">
        <w:rPr>
          <w:rFonts w:ascii="Times New Roman" w:hAnsi="Times New Roman" w:cs="Times New Roman"/>
          <w:sz w:val="24"/>
          <w:szCs w:val="24"/>
        </w:rPr>
        <w:t xml:space="preserve">synchronous pairs are more successful at feeding the chick </w:t>
      </w:r>
      <w:r w:rsidR="00B445F8" w:rsidRPr="009D74EC">
        <w:rPr>
          <w:rFonts w:ascii="Times New Roman" w:hAnsi="Times New Roman" w:cs="Times New Roman"/>
          <w:sz w:val="24"/>
          <w:szCs w:val="24"/>
        </w:rPr>
        <w:fldChar w:fldCharType="begin"/>
      </w:r>
      <w:r w:rsidR="00672500">
        <w:rPr>
          <w:rFonts w:ascii="Times New Roman" w:hAnsi="Times New Roman" w:cs="Times New Roman"/>
          <w:sz w:val="24"/>
          <w:szCs w:val="24"/>
        </w:rPr>
        <w:instrText xml:space="preserve"> ADDIN ZOTERO_ITEM CSL_CITATION {"citationID":"2ijoe8hlbo","properties":{"formattedCitation":"(24)","plainCitation":"(24)"},"citationItems":[{"id":1196,"uris":["http://zotero.org/users/1976460/items/SS4HMUWP"],"uri":["http://zotero.org/users/1976460/items/SS4HMUWP"],"itemData":{"id":1196,"type":"article-journal","title":"Sex differences in parental investment and chick growth in Wandering Albatrosses: Fitness consequences","container-title":"Ecology","page":"309-318","volume":"81","issue":"2","abstract":"Parents should adjust expenditure on parental care so as to maximize fitness, but quantitative data are sparse, particularly for sexually dimorphic species. We use data from two breeding seasons to investigate the fitness consequences of variation in parent provisioning behavior and chick growth in a sexually dimorphic seabird, the Wandering Albatross (Diomedea exulans). Male parents brought more food to their single offspring than females did, and male chicks (sons) received more food than female chicks (daughters). The study of growth parameters indicates that sons had faster growth rates, reached higher asymptotic mass, and were heavier and larger at hedging than daughters. Male chicks that survived to adult age were larger than those that disappeared, whereas the females that survived were those in better condition at hedging, indicating that different factors affect survival of each sex during the first years of independence at sea. Survival to adult age seems to be influenced by the ability of parents to provision the offspring adequately, especially in the case of male chicks, whose costs appear to be higher. The age and experience of parents did not influence the amount of food delivered to the chick, but older birds rearing male chicks were more synchronized on a within-pair basis than younger parents, and consequently their sons grew faster, attaining both higher asymptotic mass and higher mass at fledging. Old adult males appeared to have a higher mortality rate than younger males when rearing a son. There was no such tendency for adult males rearing a daughter or for females rearing a son. Younger, less experienced pairs may tend to produce more sons than daughters when compared to older and more experienced pairs. If valid, this tendency for an age-related sex ratio could be the result of higher costs of raising the more expensive sex. These findings indicate that the optimal age-related investment by parents varies between males and females but also depends to a large degree on whether they are rearing a son or a daughter.","note":"ISI Document Delivery No.: 279ZM Times Cited: 55 Cited Reference Count: 49 Weimerskirch, H Barbraud, C Lys, P Ecological soc amer Washington","language":"English","author":[{"family":"Weimerskirch","given":"H."},{"family":"Barbraud","given":"C."},{"family":"Lys","given":"P."}],"issued":{"date-parts":[["2000",2]]}}}],"schema":"https://github.com/citation-style-language/schema/raw/master/csl-citation.json"} </w:instrText>
      </w:r>
      <w:r w:rsidR="00B445F8" w:rsidRPr="009D74EC">
        <w:rPr>
          <w:rFonts w:ascii="Times New Roman" w:hAnsi="Times New Roman" w:cs="Times New Roman"/>
          <w:sz w:val="24"/>
          <w:szCs w:val="24"/>
        </w:rPr>
        <w:fldChar w:fldCharType="separate"/>
      </w:r>
      <w:r w:rsidR="00672500" w:rsidRPr="00672500">
        <w:rPr>
          <w:rFonts w:ascii="Times New Roman" w:hAnsi="Times New Roman" w:cs="Times New Roman"/>
          <w:sz w:val="24"/>
        </w:rPr>
        <w:t>(24)</w:t>
      </w:r>
      <w:r w:rsidR="00B445F8" w:rsidRPr="009D74EC">
        <w:rPr>
          <w:rFonts w:ascii="Times New Roman" w:hAnsi="Times New Roman" w:cs="Times New Roman"/>
          <w:sz w:val="24"/>
          <w:szCs w:val="24"/>
        </w:rPr>
        <w:fldChar w:fldCharType="end"/>
      </w:r>
      <w:r w:rsidR="00B445F8" w:rsidRPr="009D74EC">
        <w:rPr>
          <w:rFonts w:ascii="Times New Roman" w:hAnsi="Times New Roman" w:cs="Times New Roman"/>
          <w:sz w:val="24"/>
          <w:szCs w:val="24"/>
        </w:rPr>
        <w:t xml:space="preserve">.  </w:t>
      </w:r>
      <w:r w:rsidRPr="009D74EC">
        <w:rPr>
          <w:rFonts w:ascii="Times New Roman" w:hAnsi="Times New Roman" w:cs="Times New Roman"/>
          <w:sz w:val="24"/>
          <w:szCs w:val="24"/>
        </w:rPr>
        <w:t xml:space="preserve">  </w:t>
      </w:r>
      <w:r w:rsidR="00B156D7" w:rsidRPr="009D74EC">
        <w:rPr>
          <w:rFonts w:ascii="Times New Roman" w:hAnsi="Times New Roman" w:cs="Times New Roman"/>
          <w:sz w:val="24"/>
          <w:szCs w:val="24"/>
        </w:rPr>
        <w:t>The interaction between</w:t>
      </w:r>
      <w:r w:rsidRPr="009D74EC">
        <w:rPr>
          <w:rFonts w:ascii="Times New Roman" w:hAnsi="Times New Roman" w:cs="Times New Roman"/>
          <w:sz w:val="24"/>
          <w:szCs w:val="24"/>
        </w:rPr>
        <w:t xml:space="preserve"> </w:t>
      </w:r>
      <w:r w:rsidR="00B156D7" w:rsidRPr="009D74EC">
        <w:rPr>
          <w:rFonts w:ascii="Times New Roman" w:hAnsi="Times New Roman" w:cs="Times New Roman"/>
          <w:sz w:val="24"/>
          <w:szCs w:val="24"/>
        </w:rPr>
        <w:t>niche width</w:t>
      </w:r>
      <w:r w:rsidR="00B445F8" w:rsidRPr="009D74EC">
        <w:rPr>
          <w:rFonts w:ascii="Times New Roman" w:hAnsi="Times New Roman" w:cs="Times New Roman"/>
          <w:sz w:val="24"/>
          <w:szCs w:val="24"/>
        </w:rPr>
        <w:t xml:space="preserve"> within pairs</w:t>
      </w:r>
      <w:r w:rsidRPr="009D74EC">
        <w:rPr>
          <w:rFonts w:ascii="Times New Roman" w:hAnsi="Times New Roman" w:cs="Times New Roman"/>
          <w:sz w:val="24"/>
          <w:szCs w:val="24"/>
        </w:rPr>
        <w:t xml:space="preserve"> would make an interesting extension to this study</w:t>
      </w:r>
      <w:r w:rsidR="00B156D7" w:rsidRPr="009D74EC">
        <w:rPr>
          <w:rFonts w:ascii="Times New Roman" w:hAnsi="Times New Roman" w:cs="Times New Roman"/>
          <w:sz w:val="24"/>
          <w:szCs w:val="24"/>
        </w:rPr>
        <w:t xml:space="preserve"> and an individual’s niche width may predict the</w:t>
      </w:r>
      <w:r w:rsidR="00371372" w:rsidRPr="009D74EC">
        <w:rPr>
          <w:rFonts w:ascii="Times New Roman" w:hAnsi="Times New Roman" w:cs="Times New Roman"/>
          <w:sz w:val="24"/>
          <w:szCs w:val="24"/>
        </w:rPr>
        <w:t>ir</w:t>
      </w:r>
      <w:r w:rsidR="00B156D7" w:rsidRPr="009D74EC">
        <w:rPr>
          <w:rFonts w:ascii="Times New Roman" w:hAnsi="Times New Roman" w:cs="Times New Roman"/>
          <w:sz w:val="24"/>
          <w:szCs w:val="24"/>
        </w:rPr>
        <w:t xml:space="preserve"> partners, reaffirming the selective advantage to specialisation.  </w:t>
      </w:r>
      <w:r w:rsidRPr="009D74EC">
        <w:rPr>
          <w:rFonts w:ascii="Times New Roman" w:hAnsi="Times New Roman" w:cs="Times New Roman"/>
          <w:sz w:val="24"/>
          <w:szCs w:val="24"/>
        </w:rPr>
        <w:t xml:space="preserve"> </w:t>
      </w:r>
    </w:p>
    <w:p w14:paraId="6D4906FB" w14:textId="148F32C6" w:rsidR="00111BFF" w:rsidRPr="009D74EC" w:rsidRDefault="00377354" w:rsidP="00377354">
      <w:pPr>
        <w:tabs>
          <w:tab w:val="left" w:pos="5730"/>
        </w:tabs>
        <w:spacing w:after="0" w:line="480" w:lineRule="auto"/>
        <w:rPr>
          <w:rFonts w:ascii="Times New Roman" w:hAnsi="Times New Roman" w:cs="Times New Roman"/>
          <w:sz w:val="24"/>
          <w:szCs w:val="24"/>
        </w:rPr>
      </w:pPr>
      <w:r w:rsidRPr="009D74EC">
        <w:rPr>
          <w:rFonts w:ascii="Times New Roman" w:hAnsi="Times New Roman" w:cs="Times New Roman"/>
          <w:sz w:val="24"/>
          <w:szCs w:val="24"/>
        </w:rPr>
        <w:tab/>
      </w:r>
    </w:p>
    <w:p w14:paraId="4484FF6D" w14:textId="77777777" w:rsidR="009E1D71" w:rsidRPr="009D74EC" w:rsidRDefault="009E1D71" w:rsidP="009E1D71">
      <w:pPr>
        <w:spacing w:line="480" w:lineRule="auto"/>
        <w:jc w:val="both"/>
        <w:rPr>
          <w:rFonts w:ascii="Times New Roman" w:hAnsi="Times New Roman" w:cs="Times New Roman"/>
          <w:b/>
          <w:sz w:val="24"/>
          <w:szCs w:val="24"/>
        </w:rPr>
      </w:pPr>
      <w:r w:rsidRPr="009D74EC">
        <w:rPr>
          <w:rFonts w:ascii="Times New Roman" w:hAnsi="Times New Roman" w:cs="Times New Roman"/>
          <w:b/>
          <w:sz w:val="24"/>
          <w:szCs w:val="24"/>
        </w:rPr>
        <w:t>Acknowledgements</w:t>
      </w:r>
    </w:p>
    <w:p w14:paraId="54571E7B" w14:textId="5EA737FB" w:rsidR="00113161" w:rsidRPr="009D74EC" w:rsidRDefault="008C53D8" w:rsidP="00113161">
      <w:pPr>
        <w:spacing w:line="480" w:lineRule="auto"/>
        <w:jc w:val="both"/>
        <w:rPr>
          <w:rFonts w:ascii="Times New Roman" w:hAnsi="Times New Roman" w:cs="Times New Roman"/>
          <w:sz w:val="24"/>
          <w:szCs w:val="24"/>
        </w:rPr>
      </w:pPr>
      <w:r w:rsidRPr="009D74EC">
        <w:rPr>
          <w:rFonts w:ascii="Times New Roman" w:hAnsi="Times New Roman" w:cs="Times New Roman"/>
          <w:sz w:val="24"/>
          <w:szCs w:val="24"/>
        </w:rPr>
        <w:t>Thanks to</w:t>
      </w:r>
      <w:r w:rsidR="009E1D71" w:rsidRPr="009D74EC">
        <w:rPr>
          <w:rFonts w:ascii="Times New Roman" w:hAnsi="Times New Roman" w:cs="Times New Roman"/>
          <w:sz w:val="24"/>
          <w:szCs w:val="24"/>
        </w:rPr>
        <w:t xml:space="preserve"> Karine Delord</w:t>
      </w:r>
      <w:r w:rsidRPr="009D74EC">
        <w:rPr>
          <w:rFonts w:ascii="Times New Roman" w:hAnsi="Times New Roman" w:cs="Times New Roman"/>
          <w:sz w:val="24"/>
          <w:szCs w:val="24"/>
        </w:rPr>
        <w:t>,</w:t>
      </w:r>
      <w:r w:rsidR="00F10331" w:rsidRPr="009D74EC">
        <w:rPr>
          <w:rFonts w:ascii="Times New Roman" w:hAnsi="Times New Roman" w:cs="Times New Roman"/>
          <w:sz w:val="24"/>
          <w:szCs w:val="24"/>
        </w:rPr>
        <w:t xml:space="preserve"> </w:t>
      </w:r>
      <w:r w:rsidR="009E1D71" w:rsidRPr="009D74EC">
        <w:rPr>
          <w:rFonts w:ascii="Times New Roman" w:hAnsi="Times New Roman" w:cs="Times New Roman"/>
          <w:sz w:val="24"/>
          <w:szCs w:val="24"/>
        </w:rPr>
        <w:t>Dominique Besson</w:t>
      </w:r>
      <w:r w:rsidR="00113161" w:rsidRPr="009D74EC">
        <w:rPr>
          <w:rFonts w:ascii="Times New Roman" w:hAnsi="Times New Roman" w:cs="Times New Roman"/>
          <w:sz w:val="24"/>
          <w:szCs w:val="24"/>
        </w:rPr>
        <w:t xml:space="preserve">, </w:t>
      </w:r>
      <w:r w:rsidR="00371372" w:rsidRPr="009D74EC">
        <w:rPr>
          <w:rFonts w:ascii="Times New Roman" w:hAnsi="Times New Roman" w:cs="Times New Roman"/>
          <w:sz w:val="24"/>
          <w:szCs w:val="24"/>
        </w:rPr>
        <w:t xml:space="preserve">Lisa Sztukowski, </w:t>
      </w:r>
      <w:r w:rsidR="00113161" w:rsidRPr="009D74EC">
        <w:rPr>
          <w:rFonts w:ascii="Times New Roman" w:hAnsi="Times New Roman" w:cs="Times New Roman"/>
          <w:sz w:val="24"/>
          <w:szCs w:val="24"/>
        </w:rPr>
        <w:t xml:space="preserve">Aurélien Prudor, Sarah Gutowsky, Kevin Coustaut, Thomas Gouëllo, Thibaut Lacombe and Maxime Passerault. The Institiut Polaire Francais Paul Emile Victor (IPEV, programme 109) and the Terres Australes and Antarctique Francaises (TAAF) provided logistical support and SCP was funded by a Marie Curie Fellowship (ALBASPECIALISATION). </w:t>
      </w:r>
    </w:p>
    <w:p w14:paraId="3C4C2432" w14:textId="77777777" w:rsidR="00113161" w:rsidRPr="009D74EC" w:rsidRDefault="00113161" w:rsidP="00113161">
      <w:pPr>
        <w:pStyle w:val="Bibliography"/>
        <w:rPr>
          <w:rFonts w:ascii="Times New Roman" w:hAnsi="Times New Roman" w:cs="Times New Roman"/>
          <w:b/>
          <w:sz w:val="24"/>
          <w:szCs w:val="24"/>
        </w:rPr>
      </w:pPr>
    </w:p>
    <w:p w14:paraId="008E5E88" w14:textId="77777777" w:rsidR="004C01FB" w:rsidRDefault="004C01FB">
      <w:pPr>
        <w:rPr>
          <w:rFonts w:ascii="Times New Roman" w:hAnsi="Times New Roman" w:cs="Times New Roman"/>
          <w:b/>
          <w:sz w:val="24"/>
          <w:szCs w:val="24"/>
        </w:rPr>
      </w:pPr>
      <w:r>
        <w:rPr>
          <w:rFonts w:ascii="Times New Roman" w:hAnsi="Times New Roman" w:cs="Times New Roman"/>
          <w:b/>
          <w:sz w:val="24"/>
          <w:szCs w:val="24"/>
        </w:rPr>
        <w:br w:type="page"/>
      </w:r>
    </w:p>
    <w:p w14:paraId="13A13D02" w14:textId="5B69AFE9" w:rsidR="00113161" w:rsidRPr="009D74EC" w:rsidRDefault="00113161" w:rsidP="00113161">
      <w:pPr>
        <w:pStyle w:val="Bibliography"/>
        <w:rPr>
          <w:rFonts w:ascii="Times New Roman" w:hAnsi="Times New Roman" w:cs="Times New Roman"/>
          <w:b/>
          <w:sz w:val="24"/>
          <w:szCs w:val="24"/>
        </w:rPr>
      </w:pPr>
      <w:r w:rsidRPr="009D74EC">
        <w:rPr>
          <w:rFonts w:ascii="Times New Roman" w:hAnsi="Times New Roman" w:cs="Times New Roman"/>
          <w:b/>
          <w:sz w:val="24"/>
          <w:szCs w:val="24"/>
        </w:rPr>
        <w:t>References</w:t>
      </w:r>
    </w:p>
    <w:p w14:paraId="2CB4804F" w14:textId="77777777" w:rsidR="00672500" w:rsidRPr="00672500" w:rsidRDefault="00EB36C9" w:rsidP="00672500">
      <w:pPr>
        <w:pStyle w:val="Bibliography"/>
        <w:rPr>
          <w:rFonts w:ascii="Times New Roman" w:hAnsi="Times New Roman" w:cs="Times New Roman"/>
          <w:sz w:val="24"/>
        </w:rPr>
      </w:pPr>
      <w:r w:rsidRPr="009D74EC">
        <w:fldChar w:fldCharType="begin"/>
      </w:r>
      <w:r w:rsidR="009D74EC">
        <w:instrText xml:space="preserve"> ADDIN ZOTERO_BIBL {"custom":[]} CSL_BIBLIOGRAPHY </w:instrText>
      </w:r>
      <w:r w:rsidRPr="009D74EC">
        <w:fldChar w:fldCharType="separate"/>
      </w:r>
      <w:r w:rsidR="00672500" w:rsidRPr="00672500">
        <w:rPr>
          <w:rFonts w:ascii="Times New Roman" w:hAnsi="Times New Roman" w:cs="Times New Roman"/>
          <w:sz w:val="24"/>
        </w:rPr>
        <w:t xml:space="preserve">1. </w:t>
      </w:r>
      <w:r w:rsidR="00672500" w:rsidRPr="00672500">
        <w:rPr>
          <w:rFonts w:ascii="Times New Roman" w:hAnsi="Times New Roman" w:cs="Times New Roman"/>
          <w:sz w:val="24"/>
        </w:rPr>
        <w:tab/>
        <w:t xml:space="preserve">Bolnick DI, Svanback R, Fordyce JA, Yang LH, Davis JM, Hulsey CD, et al. The ecology of individuals: Incidence and implications of individual specialization. Am Nat. 2003;161(1):1–28. </w:t>
      </w:r>
    </w:p>
    <w:p w14:paraId="23AB20A8" w14:textId="77777777" w:rsidR="00672500" w:rsidRPr="00672500" w:rsidRDefault="00672500" w:rsidP="00672500">
      <w:pPr>
        <w:pStyle w:val="Bibliography"/>
        <w:rPr>
          <w:rFonts w:ascii="Times New Roman" w:hAnsi="Times New Roman" w:cs="Times New Roman"/>
          <w:sz w:val="24"/>
        </w:rPr>
      </w:pPr>
      <w:r w:rsidRPr="00672500">
        <w:rPr>
          <w:rFonts w:ascii="Times New Roman" w:hAnsi="Times New Roman" w:cs="Times New Roman"/>
          <w:sz w:val="24"/>
        </w:rPr>
        <w:t xml:space="preserve">2. </w:t>
      </w:r>
      <w:r w:rsidRPr="00672500">
        <w:rPr>
          <w:rFonts w:ascii="Times New Roman" w:hAnsi="Times New Roman" w:cs="Times New Roman"/>
          <w:sz w:val="24"/>
        </w:rPr>
        <w:tab/>
        <w:t xml:space="preserve">Araújo MS, Bolnick DI, Layman CA. The ecological causes of individual specialisation. Ecol Lett. 2011 Sep;14(9):948–58. </w:t>
      </w:r>
    </w:p>
    <w:p w14:paraId="77108B38" w14:textId="77777777" w:rsidR="00672500" w:rsidRPr="00672500" w:rsidRDefault="00672500" w:rsidP="00672500">
      <w:pPr>
        <w:pStyle w:val="Bibliography"/>
        <w:rPr>
          <w:rFonts w:ascii="Times New Roman" w:hAnsi="Times New Roman" w:cs="Times New Roman"/>
          <w:sz w:val="24"/>
        </w:rPr>
      </w:pPr>
      <w:r w:rsidRPr="00672500">
        <w:rPr>
          <w:rFonts w:ascii="Times New Roman" w:hAnsi="Times New Roman" w:cs="Times New Roman"/>
          <w:sz w:val="24"/>
        </w:rPr>
        <w:t xml:space="preserve">3. </w:t>
      </w:r>
      <w:r w:rsidRPr="00672500">
        <w:rPr>
          <w:rFonts w:ascii="Times New Roman" w:hAnsi="Times New Roman" w:cs="Times New Roman"/>
          <w:sz w:val="24"/>
        </w:rPr>
        <w:tab/>
        <w:t xml:space="preserve">Durell S. Individual feeding specialisation in shorebirds: population consequences and conservation implications. Biol Rev. 2000 Nov;75(4):503–18. </w:t>
      </w:r>
    </w:p>
    <w:p w14:paraId="50B9DA67" w14:textId="77777777" w:rsidR="00672500" w:rsidRPr="00672500" w:rsidRDefault="00672500" w:rsidP="00672500">
      <w:pPr>
        <w:pStyle w:val="Bibliography"/>
        <w:rPr>
          <w:rFonts w:ascii="Times New Roman" w:hAnsi="Times New Roman" w:cs="Times New Roman"/>
          <w:sz w:val="24"/>
        </w:rPr>
      </w:pPr>
      <w:r w:rsidRPr="00672500">
        <w:rPr>
          <w:rFonts w:ascii="Times New Roman" w:hAnsi="Times New Roman" w:cs="Times New Roman"/>
          <w:sz w:val="24"/>
        </w:rPr>
        <w:t xml:space="preserve">4. </w:t>
      </w:r>
      <w:r w:rsidRPr="00672500">
        <w:rPr>
          <w:rFonts w:ascii="Times New Roman" w:hAnsi="Times New Roman" w:cs="Times New Roman"/>
          <w:sz w:val="24"/>
        </w:rPr>
        <w:tab/>
        <w:t xml:space="preserve">Phillips RA, Silk JRD, Phalan B, Catry P, Croxall JP. Seasonal sexual segregation in two Thalassarche albatross species: competitive exclusion, reproductive role specialization or foraging niche divergence? Proc R Soc Lond Ser B-Biol Sci. 2004;271(1545):1283–91. </w:t>
      </w:r>
    </w:p>
    <w:p w14:paraId="04FC9363" w14:textId="77777777" w:rsidR="00672500" w:rsidRPr="00672500" w:rsidRDefault="00672500" w:rsidP="00672500">
      <w:pPr>
        <w:pStyle w:val="Bibliography"/>
        <w:rPr>
          <w:rFonts w:ascii="Times New Roman" w:hAnsi="Times New Roman" w:cs="Times New Roman"/>
          <w:sz w:val="24"/>
        </w:rPr>
      </w:pPr>
      <w:r w:rsidRPr="00672500">
        <w:rPr>
          <w:rFonts w:ascii="Times New Roman" w:hAnsi="Times New Roman" w:cs="Times New Roman"/>
          <w:sz w:val="24"/>
        </w:rPr>
        <w:t xml:space="preserve">5. </w:t>
      </w:r>
      <w:r w:rsidRPr="00672500">
        <w:rPr>
          <w:rFonts w:ascii="Times New Roman" w:hAnsi="Times New Roman" w:cs="Times New Roman"/>
          <w:sz w:val="24"/>
        </w:rPr>
        <w:tab/>
        <w:t xml:space="preserve">Cook TR, Cherel Y, Bost C-A, Tremblayz M. Chick-rearing Crozet shags (Phalacrocorax melanogenis) display sex-specific foraging behaviour. Antarct Sci. 2007 Mar;19(1):55–63. </w:t>
      </w:r>
    </w:p>
    <w:p w14:paraId="68AEFB01" w14:textId="77777777" w:rsidR="00672500" w:rsidRPr="00672500" w:rsidRDefault="00672500" w:rsidP="00672500">
      <w:pPr>
        <w:pStyle w:val="Bibliography"/>
        <w:rPr>
          <w:rFonts w:ascii="Times New Roman" w:hAnsi="Times New Roman" w:cs="Times New Roman"/>
          <w:sz w:val="24"/>
        </w:rPr>
      </w:pPr>
      <w:r w:rsidRPr="00672500">
        <w:rPr>
          <w:rFonts w:ascii="Times New Roman" w:hAnsi="Times New Roman" w:cs="Times New Roman"/>
          <w:sz w:val="24"/>
        </w:rPr>
        <w:t xml:space="preserve">6. </w:t>
      </w:r>
      <w:r w:rsidRPr="00672500">
        <w:rPr>
          <w:rFonts w:ascii="Times New Roman" w:hAnsi="Times New Roman" w:cs="Times New Roman"/>
          <w:sz w:val="24"/>
        </w:rPr>
        <w:tab/>
        <w:t xml:space="preserve">Beck CA, Iverson SJ, Bowen WD, Blanchard W. Sex differences in grey seal diet reflect seasonal variation in foraging behaviour and reproductive expenditure: evidence from quantitative fatty acid signature analysis. J Anim Ecol. 2007 mai;76(3):490–502. </w:t>
      </w:r>
    </w:p>
    <w:p w14:paraId="1BE03E7D" w14:textId="77777777" w:rsidR="00672500" w:rsidRPr="00672500" w:rsidRDefault="00672500" w:rsidP="00672500">
      <w:pPr>
        <w:pStyle w:val="Bibliography"/>
        <w:rPr>
          <w:rFonts w:ascii="Times New Roman" w:hAnsi="Times New Roman" w:cs="Times New Roman"/>
          <w:sz w:val="24"/>
        </w:rPr>
      </w:pPr>
      <w:r w:rsidRPr="00672500">
        <w:rPr>
          <w:rFonts w:ascii="Times New Roman" w:hAnsi="Times New Roman" w:cs="Times New Roman"/>
          <w:sz w:val="24"/>
        </w:rPr>
        <w:t xml:space="preserve">7. </w:t>
      </w:r>
      <w:r w:rsidRPr="00672500">
        <w:rPr>
          <w:rFonts w:ascii="Times New Roman" w:hAnsi="Times New Roman" w:cs="Times New Roman"/>
          <w:sz w:val="24"/>
        </w:rPr>
        <w:tab/>
        <w:t xml:space="preserve">Futuyma DJ, Moreno G. The Evolution of Ecological Specialization. Annu Rev Ecol Syst. 1988;19(1):207–33. </w:t>
      </w:r>
    </w:p>
    <w:p w14:paraId="04CA152F" w14:textId="77777777" w:rsidR="00672500" w:rsidRPr="00672500" w:rsidRDefault="00672500" w:rsidP="00672500">
      <w:pPr>
        <w:pStyle w:val="Bibliography"/>
        <w:rPr>
          <w:rFonts w:ascii="Times New Roman" w:hAnsi="Times New Roman" w:cs="Times New Roman"/>
          <w:sz w:val="24"/>
        </w:rPr>
      </w:pPr>
      <w:r w:rsidRPr="00672500">
        <w:rPr>
          <w:rFonts w:ascii="Times New Roman" w:hAnsi="Times New Roman" w:cs="Times New Roman"/>
          <w:sz w:val="24"/>
        </w:rPr>
        <w:t xml:space="preserve">8. </w:t>
      </w:r>
      <w:r w:rsidRPr="00672500">
        <w:rPr>
          <w:rFonts w:ascii="Times New Roman" w:hAnsi="Times New Roman" w:cs="Times New Roman"/>
          <w:sz w:val="24"/>
        </w:rPr>
        <w:tab/>
        <w:t xml:space="preserve">MacArthur R. H. Geographical ecology: patterns in the distribution of species. New York; </w:t>
      </w:r>
    </w:p>
    <w:p w14:paraId="579B6265" w14:textId="77777777" w:rsidR="00672500" w:rsidRPr="00672500" w:rsidRDefault="00672500" w:rsidP="00672500">
      <w:pPr>
        <w:pStyle w:val="Bibliography"/>
        <w:rPr>
          <w:rFonts w:ascii="Times New Roman" w:hAnsi="Times New Roman" w:cs="Times New Roman"/>
          <w:sz w:val="24"/>
        </w:rPr>
      </w:pPr>
      <w:r w:rsidRPr="00672500">
        <w:rPr>
          <w:rFonts w:ascii="Times New Roman" w:hAnsi="Times New Roman" w:cs="Times New Roman"/>
          <w:sz w:val="24"/>
        </w:rPr>
        <w:t xml:space="preserve">9. </w:t>
      </w:r>
      <w:r w:rsidRPr="00672500">
        <w:rPr>
          <w:rFonts w:ascii="Times New Roman" w:hAnsi="Times New Roman" w:cs="Times New Roman"/>
          <w:sz w:val="24"/>
        </w:rPr>
        <w:tab/>
        <w:t xml:space="preserve">Weimerskirch H. Are seabirds foraging for unpredictable resources? Deep-Sea Res Part Ii-Top Stud Oceanogr. 2007;54(3-4):211–23. </w:t>
      </w:r>
    </w:p>
    <w:p w14:paraId="7F1AB0FA" w14:textId="77777777" w:rsidR="00672500" w:rsidRPr="00672500" w:rsidRDefault="00672500" w:rsidP="00672500">
      <w:pPr>
        <w:pStyle w:val="Bibliography"/>
        <w:rPr>
          <w:rFonts w:ascii="Times New Roman" w:hAnsi="Times New Roman" w:cs="Times New Roman"/>
          <w:sz w:val="24"/>
        </w:rPr>
      </w:pPr>
      <w:r w:rsidRPr="00672500">
        <w:rPr>
          <w:rFonts w:ascii="Times New Roman" w:hAnsi="Times New Roman" w:cs="Times New Roman"/>
          <w:sz w:val="24"/>
        </w:rPr>
        <w:t xml:space="preserve">10. </w:t>
      </w:r>
      <w:r w:rsidRPr="00672500">
        <w:rPr>
          <w:rFonts w:ascii="Times New Roman" w:hAnsi="Times New Roman" w:cs="Times New Roman"/>
          <w:sz w:val="24"/>
        </w:rPr>
        <w:tab/>
        <w:t xml:space="preserve">Weimerskirch H, Corre ML, Ropert-Coudert Y, Kato A, Marsac F. Sex-specific foraging behaviour in a seabird with reversed sexual dimorphism: the red-footed booby. Oecologia. 2006;146(4):681–91. </w:t>
      </w:r>
    </w:p>
    <w:p w14:paraId="3E04636D" w14:textId="77777777" w:rsidR="00672500" w:rsidRPr="00672500" w:rsidRDefault="00672500" w:rsidP="00672500">
      <w:pPr>
        <w:pStyle w:val="Bibliography"/>
        <w:rPr>
          <w:rFonts w:ascii="Times New Roman" w:hAnsi="Times New Roman" w:cs="Times New Roman"/>
          <w:sz w:val="24"/>
        </w:rPr>
      </w:pPr>
      <w:r w:rsidRPr="00672500">
        <w:rPr>
          <w:rFonts w:ascii="Times New Roman" w:hAnsi="Times New Roman" w:cs="Times New Roman"/>
          <w:sz w:val="24"/>
        </w:rPr>
        <w:t xml:space="preserve">11. </w:t>
      </w:r>
      <w:r w:rsidRPr="00672500">
        <w:rPr>
          <w:rFonts w:ascii="Times New Roman" w:hAnsi="Times New Roman" w:cs="Times New Roman"/>
          <w:sz w:val="24"/>
        </w:rPr>
        <w:tab/>
        <w:t xml:space="preserve">Phillips RA, McGill RAR, Dawson DA, Bearhop S. Sexual segregation in distribution, diet and trophic level of seabirds: insights from stable isotope analysis. Mar Biol. 2011 Oct;158(10):2199–208. </w:t>
      </w:r>
    </w:p>
    <w:p w14:paraId="49672922" w14:textId="77777777" w:rsidR="00672500" w:rsidRPr="00672500" w:rsidRDefault="00672500" w:rsidP="00672500">
      <w:pPr>
        <w:pStyle w:val="Bibliography"/>
        <w:rPr>
          <w:rFonts w:ascii="Times New Roman" w:hAnsi="Times New Roman" w:cs="Times New Roman"/>
          <w:sz w:val="24"/>
        </w:rPr>
      </w:pPr>
      <w:r w:rsidRPr="00672500">
        <w:rPr>
          <w:rFonts w:ascii="Times New Roman" w:hAnsi="Times New Roman" w:cs="Times New Roman"/>
          <w:sz w:val="24"/>
        </w:rPr>
        <w:t xml:space="preserve">12. </w:t>
      </w:r>
      <w:r w:rsidRPr="00672500">
        <w:rPr>
          <w:rFonts w:ascii="Times New Roman" w:hAnsi="Times New Roman" w:cs="Times New Roman"/>
          <w:sz w:val="24"/>
        </w:rPr>
        <w:tab/>
        <w:t xml:space="preserve">Patrick SC, Weimerskirch H. Personality, foraging and fitness consequences in a long lived seabird. PLoS One. 2014;9(2)(e87269.). </w:t>
      </w:r>
    </w:p>
    <w:p w14:paraId="15A1E3B5" w14:textId="77777777" w:rsidR="00672500" w:rsidRPr="00672500" w:rsidRDefault="00672500" w:rsidP="00672500">
      <w:pPr>
        <w:pStyle w:val="Bibliography"/>
        <w:rPr>
          <w:rFonts w:ascii="Times New Roman" w:hAnsi="Times New Roman" w:cs="Times New Roman"/>
          <w:sz w:val="24"/>
        </w:rPr>
      </w:pPr>
      <w:r w:rsidRPr="00672500">
        <w:rPr>
          <w:rFonts w:ascii="Times New Roman" w:hAnsi="Times New Roman" w:cs="Times New Roman"/>
          <w:sz w:val="24"/>
        </w:rPr>
        <w:t xml:space="preserve">13. </w:t>
      </w:r>
      <w:r w:rsidRPr="00672500">
        <w:rPr>
          <w:rFonts w:ascii="Times New Roman" w:hAnsi="Times New Roman" w:cs="Times New Roman"/>
          <w:sz w:val="24"/>
        </w:rPr>
        <w:tab/>
        <w:t xml:space="preserve">Annett CA, Pierotti R. Long-term reproductive output in Western Gulls: Consequences of alternate tactics in diet choice. Ecology. 1999;80(1):288–97. </w:t>
      </w:r>
    </w:p>
    <w:p w14:paraId="7EA94EDF" w14:textId="77777777" w:rsidR="00672500" w:rsidRPr="00672500" w:rsidRDefault="00672500" w:rsidP="00672500">
      <w:pPr>
        <w:pStyle w:val="Bibliography"/>
        <w:rPr>
          <w:rFonts w:ascii="Times New Roman" w:hAnsi="Times New Roman" w:cs="Times New Roman"/>
          <w:sz w:val="24"/>
        </w:rPr>
      </w:pPr>
      <w:r w:rsidRPr="00672500">
        <w:rPr>
          <w:rFonts w:ascii="Times New Roman" w:hAnsi="Times New Roman" w:cs="Times New Roman"/>
          <w:sz w:val="24"/>
        </w:rPr>
        <w:t xml:space="preserve">14. </w:t>
      </w:r>
      <w:r w:rsidRPr="00672500">
        <w:rPr>
          <w:rFonts w:ascii="Times New Roman" w:hAnsi="Times New Roman" w:cs="Times New Roman"/>
          <w:sz w:val="24"/>
        </w:rPr>
        <w:tab/>
        <w:t xml:space="preserve">Watanuki Y. Individual Diet Difference, Parental Care and Reproductive Success in Slaty-Backed Gulls. The Condor. 1992 Feb;94(1):159–71. </w:t>
      </w:r>
    </w:p>
    <w:p w14:paraId="4043C316" w14:textId="77777777" w:rsidR="00672500" w:rsidRPr="00672500" w:rsidRDefault="00672500" w:rsidP="00672500">
      <w:pPr>
        <w:pStyle w:val="Bibliography"/>
        <w:rPr>
          <w:rFonts w:ascii="Times New Roman" w:hAnsi="Times New Roman" w:cs="Times New Roman"/>
          <w:sz w:val="24"/>
        </w:rPr>
      </w:pPr>
      <w:r w:rsidRPr="00672500">
        <w:rPr>
          <w:rFonts w:ascii="Times New Roman" w:hAnsi="Times New Roman" w:cs="Times New Roman"/>
          <w:sz w:val="24"/>
        </w:rPr>
        <w:t xml:space="preserve">15. </w:t>
      </w:r>
      <w:r w:rsidRPr="00672500">
        <w:rPr>
          <w:rFonts w:ascii="Times New Roman" w:hAnsi="Times New Roman" w:cs="Times New Roman"/>
          <w:sz w:val="24"/>
        </w:rPr>
        <w:tab/>
        <w:t xml:space="preserve">Votier SC, Bearhop S, Ratcliffe N, Furness RW. Reproductive consequences for Great Skuas specializing as seabird predators. Condor. 2004;106(2):275–87. </w:t>
      </w:r>
    </w:p>
    <w:p w14:paraId="02A0096C" w14:textId="77777777" w:rsidR="00672500" w:rsidRPr="00672500" w:rsidRDefault="00672500" w:rsidP="00672500">
      <w:pPr>
        <w:pStyle w:val="Bibliography"/>
        <w:rPr>
          <w:rFonts w:ascii="Times New Roman" w:hAnsi="Times New Roman" w:cs="Times New Roman"/>
          <w:sz w:val="24"/>
        </w:rPr>
      </w:pPr>
      <w:r w:rsidRPr="00672500">
        <w:rPr>
          <w:rFonts w:ascii="Times New Roman" w:hAnsi="Times New Roman" w:cs="Times New Roman"/>
          <w:sz w:val="24"/>
        </w:rPr>
        <w:t xml:space="preserve">16. </w:t>
      </w:r>
      <w:r w:rsidRPr="00672500">
        <w:rPr>
          <w:rFonts w:ascii="Times New Roman" w:hAnsi="Times New Roman" w:cs="Times New Roman"/>
          <w:sz w:val="24"/>
        </w:rPr>
        <w:tab/>
        <w:t xml:space="preserve">Woo KJ, Elliott KH, Davidson M, Gaston AJ, Davoren GK. Individual specialization in diet by a generalist marine predator reflects specialization in foraging behaviour. J Anim Ecol. 2008;77(6):1082–91. </w:t>
      </w:r>
    </w:p>
    <w:p w14:paraId="50963353" w14:textId="77777777" w:rsidR="00672500" w:rsidRPr="00672500" w:rsidRDefault="00672500" w:rsidP="00672500">
      <w:pPr>
        <w:pStyle w:val="Bibliography"/>
        <w:rPr>
          <w:rFonts w:ascii="Times New Roman" w:hAnsi="Times New Roman" w:cs="Times New Roman"/>
          <w:sz w:val="24"/>
        </w:rPr>
      </w:pPr>
      <w:r w:rsidRPr="00672500">
        <w:rPr>
          <w:rFonts w:ascii="Times New Roman" w:hAnsi="Times New Roman" w:cs="Times New Roman"/>
          <w:sz w:val="24"/>
        </w:rPr>
        <w:t xml:space="preserve">17. </w:t>
      </w:r>
      <w:r w:rsidRPr="00672500">
        <w:rPr>
          <w:rFonts w:ascii="Times New Roman" w:hAnsi="Times New Roman" w:cs="Times New Roman"/>
          <w:sz w:val="24"/>
        </w:rPr>
        <w:tab/>
        <w:t xml:space="preserve">Montiglio P-O, Ferrari C, Réale D. Social niche specialization under constraints: personality, social interactions and environmental heterogeneity. Philos Trans R Soc B Biol Sci. 2013 May 19;368(1618):20120343. </w:t>
      </w:r>
    </w:p>
    <w:p w14:paraId="2D3BCEBF" w14:textId="77777777" w:rsidR="00672500" w:rsidRPr="00672500" w:rsidRDefault="00672500" w:rsidP="00672500">
      <w:pPr>
        <w:pStyle w:val="Bibliography"/>
        <w:rPr>
          <w:rFonts w:ascii="Times New Roman" w:hAnsi="Times New Roman" w:cs="Times New Roman"/>
          <w:sz w:val="24"/>
        </w:rPr>
      </w:pPr>
      <w:r w:rsidRPr="00672500">
        <w:rPr>
          <w:rFonts w:ascii="Times New Roman" w:hAnsi="Times New Roman" w:cs="Times New Roman"/>
          <w:sz w:val="24"/>
        </w:rPr>
        <w:t xml:space="preserve">18. </w:t>
      </w:r>
      <w:r w:rsidRPr="00672500">
        <w:rPr>
          <w:rFonts w:ascii="Times New Roman" w:hAnsi="Times New Roman" w:cs="Times New Roman"/>
          <w:sz w:val="24"/>
        </w:rPr>
        <w:tab/>
        <w:t xml:space="preserve">Hadfield JD. MCMC methods for multi-response generalized linear mixed models: the MCMCglmm R package. J Stat Softw. 2010;33(2):1–22. </w:t>
      </w:r>
    </w:p>
    <w:p w14:paraId="6A774CD3" w14:textId="77777777" w:rsidR="00672500" w:rsidRPr="00672500" w:rsidRDefault="00672500" w:rsidP="00672500">
      <w:pPr>
        <w:pStyle w:val="Bibliography"/>
        <w:rPr>
          <w:rFonts w:ascii="Times New Roman" w:hAnsi="Times New Roman" w:cs="Times New Roman"/>
          <w:sz w:val="24"/>
        </w:rPr>
      </w:pPr>
      <w:r w:rsidRPr="00672500">
        <w:rPr>
          <w:rFonts w:ascii="Times New Roman" w:hAnsi="Times New Roman" w:cs="Times New Roman"/>
          <w:sz w:val="24"/>
        </w:rPr>
        <w:t xml:space="preserve">19. </w:t>
      </w:r>
      <w:r w:rsidRPr="00672500">
        <w:rPr>
          <w:rFonts w:ascii="Times New Roman" w:hAnsi="Times New Roman" w:cs="Times New Roman"/>
          <w:sz w:val="24"/>
        </w:rPr>
        <w:tab/>
        <w:t>R Development Core Team. R: A language and environment for   statistical computing. R Foundation for Statistical Computing, [Internet]. Vienna, Austria.; 2008. Available from: http://www.R-project.org.</w:t>
      </w:r>
    </w:p>
    <w:p w14:paraId="7DCB39E1" w14:textId="77777777" w:rsidR="00672500" w:rsidRPr="00672500" w:rsidRDefault="00672500" w:rsidP="00672500">
      <w:pPr>
        <w:pStyle w:val="Bibliography"/>
        <w:rPr>
          <w:rFonts w:ascii="Times New Roman" w:hAnsi="Times New Roman" w:cs="Times New Roman"/>
          <w:sz w:val="24"/>
        </w:rPr>
      </w:pPr>
      <w:r w:rsidRPr="00672500">
        <w:rPr>
          <w:rFonts w:ascii="Times New Roman" w:hAnsi="Times New Roman" w:cs="Times New Roman"/>
          <w:sz w:val="24"/>
        </w:rPr>
        <w:t xml:space="preserve">20. </w:t>
      </w:r>
      <w:r w:rsidRPr="00672500">
        <w:rPr>
          <w:rFonts w:ascii="Times New Roman" w:hAnsi="Times New Roman" w:cs="Times New Roman"/>
          <w:sz w:val="24"/>
        </w:rPr>
        <w:tab/>
        <w:t xml:space="preserve">Crawley MJ. The R Book. John Wiley &amp; Sons; 2012. 1078 p. </w:t>
      </w:r>
    </w:p>
    <w:p w14:paraId="787856E9" w14:textId="77777777" w:rsidR="00672500" w:rsidRPr="00672500" w:rsidRDefault="00672500" w:rsidP="00672500">
      <w:pPr>
        <w:pStyle w:val="Bibliography"/>
        <w:rPr>
          <w:rFonts w:ascii="Times New Roman" w:hAnsi="Times New Roman" w:cs="Times New Roman"/>
          <w:sz w:val="24"/>
        </w:rPr>
      </w:pPr>
      <w:r w:rsidRPr="00672500">
        <w:rPr>
          <w:rFonts w:ascii="Times New Roman" w:hAnsi="Times New Roman" w:cs="Times New Roman"/>
          <w:sz w:val="24"/>
        </w:rPr>
        <w:t xml:space="preserve">21. </w:t>
      </w:r>
      <w:r w:rsidRPr="00672500">
        <w:rPr>
          <w:rFonts w:ascii="Times New Roman" w:hAnsi="Times New Roman" w:cs="Times New Roman"/>
          <w:sz w:val="24"/>
        </w:rPr>
        <w:tab/>
        <w:t xml:space="preserve">Tim Tinker M, Guimarães PR, Novak M, Marquitti FMD, Bodkin JL, Staedler M, et al. Structure and mechanism of diet specialisation: testing models of individual variation in resource use with sea otters: Network structure of individual resource use. Ecol Lett. 2012 May;15(5):475–83. </w:t>
      </w:r>
    </w:p>
    <w:p w14:paraId="3BAB1152" w14:textId="77777777" w:rsidR="00672500" w:rsidRPr="00672500" w:rsidRDefault="00672500" w:rsidP="00672500">
      <w:pPr>
        <w:pStyle w:val="Bibliography"/>
        <w:rPr>
          <w:rFonts w:ascii="Times New Roman" w:hAnsi="Times New Roman" w:cs="Times New Roman"/>
          <w:sz w:val="24"/>
        </w:rPr>
      </w:pPr>
      <w:r w:rsidRPr="00672500">
        <w:rPr>
          <w:rFonts w:ascii="Times New Roman" w:hAnsi="Times New Roman" w:cs="Times New Roman"/>
          <w:sz w:val="24"/>
        </w:rPr>
        <w:t xml:space="preserve">22. </w:t>
      </w:r>
      <w:r w:rsidRPr="00672500">
        <w:rPr>
          <w:rFonts w:ascii="Times New Roman" w:hAnsi="Times New Roman" w:cs="Times New Roman"/>
          <w:sz w:val="24"/>
        </w:rPr>
        <w:tab/>
        <w:t xml:space="preserve">Hamer KC, Humphreys EM, Garthe S, Hennicke J, Peters G, Gremillet D, et al. Annual variation in diets, feeding locations and foraging behaviour of gannets in the North Sea: flexibility, consistency and constraint. Mar Ecol-Prog Ser. 2007;338:295–305. </w:t>
      </w:r>
    </w:p>
    <w:p w14:paraId="2CC44730" w14:textId="77777777" w:rsidR="00672500" w:rsidRPr="00672500" w:rsidRDefault="00672500" w:rsidP="00672500">
      <w:pPr>
        <w:pStyle w:val="Bibliography"/>
        <w:rPr>
          <w:rFonts w:ascii="Times New Roman" w:hAnsi="Times New Roman" w:cs="Times New Roman"/>
          <w:sz w:val="24"/>
        </w:rPr>
      </w:pPr>
      <w:r w:rsidRPr="00672500">
        <w:rPr>
          <w:rFonts w:ascii="Times New Roman" w:hAnsi="Times New Roman" w:cs="Times New Roman"/>
          <w:sz w:val="24"/>
        </w:rPr>
        <w:t xml:space="preserve">23. </w:t>
      </w:r>
      <w:r w:rsidRPr="00672500">
        <w:rPr>
          <w:rFonts w:ascii="Times New Roman" w:hAnsi="Times New Roman" w:cs="Times New Roman"/>
          <w:sz w:val="24"/>
        </w:rPr>
        <w:tab/>
        <w:t xml:space="preserve">Patrick SC, Bearhop S, Gremillet D, Lescroel A, Grecian WJ, Bodey TW, et al. Individual differences in searching behaviour and spatial foraging consistency in a central place marine predator. Oikos. 2014 Jan;123(1):33–40. </w:t>
      </w:r>
    </w:p>
    <w:p w14:paraId="00EBD276" w14:textId="77777777" w:rsidR="00672500" w:rsidRPr="00672500" w:rsidRDefault="00672500" w:rsidP="00672500">
      <w:pPr>
        <w:pStyle w:val="Bibliography"/>
        <w:rPr>
          <w:rFonts w:ascii="Times New Roman" w:hAnsi="Times New Roman" w:cs="Times New Roman"/>
          <w:sz w:val="24"/>
        </w:rPr>
      </w:pPr>
      <w:r w:rsidRPr="00672500">
        <w:rPr>
          <w:rFonts w:ascii="Times New Roman" w:hAnsi="Times New Roman" w:cs="Times New Roman"/>
          <w:sz w:val="24"/>
        </w:rPr>
        <w:t xml:space="preserve">24. </w:t>
      </w:r>
      <w:r w:rsidRPr="00672500">
        <w:rPr>
          <w:rFonts w:ascii="Times New Roman" w:hAnsi="Times New Roman" w:cs="Times New Roman"/>
          <w:sz w:val="24"/>
        </w:rPr>
        <w:tab/>
        <w:t xml:space="preserve">Weimerskirch H, Barbraud C, Lys P. Sex differences in parental investment and chick growth in Wandering Albatrosses: Fitness consequences. Ecology. 2000 Feb;81(2):309–18. </w:t>
      </w:r>
    </w:p>
    <w:p w14:paraId="763A2B6A" w14:textId="76241D32" w:rsidR="00355D77" w:rsidRPr="009D74EC" w:rsidRDefault="00EB36C9" w:rsidP="00EB36C9">
      <w:pPr>
        <w:pStyle w:val="Bibliography"/>
        <w:rPr>
          <w:rFonts w:ascii="Times New Roman" w:hAnsi="Times New Roman" w:cs="Times New Roman"/>
          <w:sz w:val="24"/>
          <w:szCs w:val="24"/>
        </w:rPr>
        <w:sectPr w:rsidR="00355D77" w:rsidRPr="009D74EC" w:rsidSect="002717BD">
          <w:footerReference w:type="default" r:id="rId9"/>
          <w:pgSz w:w="11906" w:h="16838"/>
          <w:pgMar w:top="1440" w:right="1440" w:bottom="1440" w:left="1440" w:header="708" w:footer="708" w:gutter="0"/>
          <w:lnNumType w:countBy="1" w:restart="continuous"/>
          <w:cols w:space="708"/>
          <w:docGrid w:linePitch="360"/>
        </w:sectPr>
      </w:pPr>
      <w:r w:rsidRPr="009D74EC">
        <w:rPr>
          <w:rFonts w:ascii="Times New Roman" w:hAnsi="Times New Roman" w:cs="Times New Roman"/>
          <w:sz w:val="24"/>
          <w:szCs w:val="24"/>
        </w:rPr>
        <w:fldChar w:fldCharType="end"/>
      </w:r>
    </w:p>
    <w:p w14:paraId="159A03ED" w14:textId="0B034E5A" w:rsidR="005A58AD" w:rsidRPr="009D74EC" w:rsidRDefault="005A58AD" w:rsidP="00355D77">
      <w:pPr>
        <w:spacing w:line="240" w:lineRule="auto"/>
        <w:jc w:val="both"/>
        <w:rPr>
          <w:rFonts w:ascii="Times New Roman" w:hAnsi="Times New Roman" w:cs="Times New Roman"/>
          <w:sz w:val="24"/>
          <w:szCs w:val="24"/>
        </w:rPr>
      </w:pPr>
      <w:r w:rsidRPr="009D74EC">
        <w:rPr>
          <w:rFonts w:ascii="Times New Roman" w:hAnsi="Times New Roman" w:cs="Times New Roman"/>
          <w:sz w:val="24"/>
          <w:szCs w:val="24"/>
        </w:rPr>
        <w:t>Table 1: The parameter and variance estimates from models. Variance estimates show niche width for each group</w:t>
      </w:r>
      <w:r w:rsidR="002717BD" w:rsidRPr="009D74EC">
        <w:rPr>
          <w:rFonts w:ascii="Times New Roman" w:hAnsi="Times New Roman" w:cs="Times New Roman"/>
          <w:sz w:val="24"/>
          <w:szCs w:val="24"/>
        </w:rPr>
        <w:t xml:space="preserve"> (SuF, = Females that successfully fledged a chick; UnSuF = Females which failed to fledge a chick; SuM = Males who successfully fledged a chick; UnSuM = Males who failed to fledge a chick</w:t>
      </w:r>
      <w:r w:rsidR="00355D77" w:rsidRPr="009D74EC">
        <w:rPr>
          <w:rFonts w:ascii="Times New Roman" w:hAnsi="Times New Roman" w:cs="Times New Roman"/>
          <w:sz w:val="24"/>
          <w:szCs w:val="24"/>
        </w:rPr>
        <w:t>)</w:t>
      </w:r>
      <w:r w:rsidR="002717BD" w:rsidRPr="009D74EC">
        <w:rPr>
          <w:rFonts w:ascii="Times New Roman" w:hAnsi="Times New Roman" w:cs="Times New Roman"/>
          <w:sz w:val="24"/>
          <w:szCs w:val="24"/>
        </w:rPr>
        <w:t>.</w:t>
      </w:r>
      <w:r w:rsidRPr="009D74EC">
        <w:rPr>
          <w:rFonts w:ascii="Times New Roman" w:hAnsi="Times New Roman" w:cs="Times New Roman"/>
          <w:sz w:val="24"/>
          <w:szCs w:val="24"/>
        </w:rPr>
        <w:t xml:space="preserve">  </w:t>
      </w:r>
      <w:r w:rsidRPr="009D74EC">
        <w:rPr>
          <w:rFonts w:ascii="Times New Roman" w:eastAsia="Times New Roman" w:hAnsi="Times New Roman" w:cs="Times New Roman"/>
          <w:bCs/>
          <w:color w:val="000000"/>
          <w:sz w:val="24"/>
          <w:szCs w:val="24"/>
          <w:lang w:eastAsia="en-GB"/>
        </w:rPr>
        <w:t xml:space="preserve">ΔDIC estimates are given for </w:t>
      </w:r>
      <w:r w:rsidR="009A12CD" w:rsidRPr="009D74EC">
        <w:rPr>
          <w:rFonts w:ascii="Times New Roman" w:eastAsia="Times New Roman" w:hAnsi="Times New Roman" w:cs="Times New Roman"/>
          <w:bCs/>
          <w:color w:val="000000"/>
          <w:sz w:val="24"/>
          <w:szCs w:val="24"/>
          <w:lang w:eastAsia="en-GB"/>
        </w:rPr>
        <w:t xml:space="preserve">models with and without a </w:t>
      </w:r>
      <w:r w:rsidRPr="009D74EC">
        <w:rPr>
          <w:rFonts w:ascii="Times New Roman" w:eastAsia="Times New Roman" w:hAnsi="Times New Roman" w:cs="Times New Roman"/>
          <w:bCs/>
          <w:color w:val="000000"/>
          <w:sz w:val="24"/>
          <w:szCs w:val="24"/>
          <w:lang w:eastAsia="en-GB"/>
        </w:rPr>
        <w:t>heterogonous variance structure</w:t>
      </w:r>
      <w:r w:rsidR="009A12CD" w:rsidRPr="009D74EC">
        <w:rPr>
          <w:rFonts w:ascii="Times New Roman" w:eastAsia="Times New Roman" w:hAnsi="Times New Roman" w:cs="Times New Roman"/>
          <w:bCs/>
          <w:color w:val="000000"/>
          <w:sz w:val="24"/>
          <w:szCs w:val="24"/>
          <w:lang w:eastAsia="en-GB"/>
        </w:rPr>
        <w:t xml:space="preserve"> for the four groups</w:t>
      </w:r>
      <w:r w:rsidRPr="009D74EC">
        <w:rPr>
          <w:rFonts w:ascii="Times New Roman" w:eastAsia="Times New Roman" w:hAnsi="Times New Roman" w:cs="Times New Roman"/>
          <w:bCs/>
          <w:color w:val="000000"/>
          <w:sz w:val="24"/>
          <w:szCs w:val="24"/>
          <w:lang w:eastAsia="en-GB"/>
        </w:rPr>
        <w:t xml:space="preserve"> (</w:t>
      </w:r>
      <w:r w:rsidR="009A12CD" w:rsidRPr="009D74EC">
        <w:rPr>
          <w:rFonts w:ascii="Times New Roman" w:eastAsia="Times New Roman" w:hAnsi="Times New Roman" w:cs="Times New Roman"/>
          <w:bCs/>
          <w:color w:val="000000"/>
          <w:sz w:val="24"/>
          <w:szCs w:val="24"/>
          <w:lang w:eastAsia="en-GB"/>
        </w:rPr>
        <w:t xml:space="preserve">Allowing group </w:t>
      </w:r>
      <w:r w:rsidRPr="009D74EC">
        <w:rPr>
          <w:rFonts w:ascii="Times New Roman" w:eastAsia="Times New Roman" w:hAnsi="Times New Roman" w:cs="Times New Roman"/>
          <w:bCs/>
          <w:color w:val="000000"/>
          <w:sz w:val="24"/>
          <w:szCs w:val="24"/>
          <w:lang w:eastAsia="en-GB"/>
        </w:rPr>
        <w:t>niche width</w:t>
      </w:r>
      <w:r w:rsidR="009A12CD" w:rsidRPr="009D74EC">
        <w:rPr>
          <w:rFonts w:ascii="Times New Roman" w:eastAsia="Times New Roman" w:hAnsi="Times New Roman" w:cs="Times New Roman"/>
          <w:bCs/>
          <w:color w:val="000000"/>
          <w:sz w:val="24"/>
          <w:szCs w:val="24"/>
          <w:lang w:eastAsia="en-GB"/>
        </w:rPr>
        <w:t xml:space="preserve"> to vary</w:t>
      </w:r>
      <w:r w:rsidRPr="009D74EC">
        <w:rPr>
          <w:rFonts w:ascii="Times New Roman" w:eastAsia="Times New Roman" w:hAnsi="Times New Roman" w:cs="Times New Roman"/>
          <w:bCs/>
          <w:color w:val="000000"/>
          <w:sz w:val="24"/>
          <w:szCs w:val="24"/>
          <w:lang w:eastAsia="en-GB"/>
        </w:rPr>
        <w:t xml:space="preserve">).  </w:t>
      </w:r>
    </w:p>
    <w:tbl>
      <w:tblPr>
        <w:tblW w:w="12191" w:type="dxa"/>
        <w:tblInd w:w="108" w:type="dxa"/>
        <w:tblLook w:val="04A0" w:firstRow="1" w:lastRow="0" w:firstColumn="1" w:lastColumn="0" w:noHBand="0" w:noVBand="1"/>
      </w:tblPr>
      <w:tblGrid>
        <w:gridCol w:w="2717"/>
        <w:gridCol w:w="1678"/>
        <w:gridCol w:w="3969"/>
        <w:gridCol w:w="3827"/>
      </w:tblGrid>
      <w:tr w:rsidR="00355D77" w:rsidRPr="009D74EC" w14:paraId="76655BDD" w14:textId="77777777" w:rsidTr="009D74EC">
        <w:trPr>
          <w:trHeight w:val="315"/>
        </w:trPr>
        <w:tc>
          <w:tcPr>
            <w:tcW w:w="2717"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110ABB1" w14:textId="4A138ACF" w:rsidR="002717BD" w:rsidRPr="009D74EC" w:rsidRDefault="00EB36C9" w:rsidP="00EB36C9">
            <w:pPr>
              <w:spacing w:after="0" w:line="240" w:lineRule="auto"/>
              <w:rPr>
                <w:rFonts w:ascii="Times New Roman" w:eastAsia="Times New Roman" w:hAnsi="Times New Roman" w:cs="Times New Roman"/>
                <w:b/>
                <w:bCs/>
                <w:color w:val="000000"/>
                <w:sz w:val="24"/>
                <w:szCs w:val="24"/>
                <w:lang w:eastAsia="en-GB"/>
              </w:rPr>
            </w:pPr>
            <w:bookmarkStart w:id="1" w:name="pone.0070576-Kooi1"/>
            <w:bookmarkEnd w:id="1"/>
            <w:r w:rsidRPr="009D74EC">
              <w:rPr>
                <w:rFonts w:ascii="Times New Roman" w:eastAsia="Times New Roman" w:hAnsi="Times New Roman" w:cs="Times New Roman"/>
                <w:b/>
                <w:bCs/>
                <w:color w:val="000000"/>
                <w:sz w:val="24"/>
                <w:szCs w:val="24"/>
                <w:lang w:eastAsia="en-GB"/>
              </w:rPr>
              <w:t>Spatial or temporal niche metric</w:t>
            </w:r>
          </w:p>
        </w:tc>
        <w:tc>
          <w:tcPr>
            <w:tcW w:w="1678"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06BC49CB" w14:textId="77777777" w:rsidR="000D3416" w:rsidRPr="009D74EC" w:rsidRDefault="002717BD" w:rsidP="002717BD">
            <w:pPr>
              <w:spacing w:after="0" w:line="240" w:lineRule="auto"/>
              <w:rPr>
                <w:rFonts w:ascii="Times New Roman" w:eastAsia="Times New Roman" w:hAnsi="Times New Roman" w:cs="Times New Roman"/>
                <w:b/>
                <w:bCs/>
                <w:color w:val="000000"/>
                <w:sz w:val="24"/>
                <w:szCs w:val="24"/>
                <w:lang w:eastAsia="en-GB"/>
              </w:rPr>
            </w:pPr>
            <w:r w:rsidRPr="009D74EC">
              <w:rPr>
                <w:rFonts w:ascii="Times New Roman" w:eastAsia="Times New Roman" w:hAnsi="Times New Roman" w:cs="Times New Roman"/>
                <w:b/>
                <w:bCs/>
                <w:color w:val="000000"/>
                <w:sz w:val="24"/>
                <w:szCs w:val="24"/>
                <w:lang w:eastAsia="en-GB"/>
              </w:rPr>
              <w:t>Group</w:t>
            </w:r>
            <w:r w:rsidR="000D3416" w:rsidRPr="009D74EC">
              <w:rPr>
                <w:rFonts w:ascii="Times New Roman" w:eastAsia="Times New Roman" w:hAnsi="Times New Roman" w:cs="Times New Roman"/>
                <w:b/>
                <w:bCs/>
                <w:color w:val="000000"/>
                <w:sz w:val="24"/>
                <w:szCs w:val="24"/>
                <w:lang w:eastAsia="en-GB"/>
              </w:rPr>
              <w:t xml:space="preserve"> </w:t>
            </w:r>
          </w:p>
          <w:p w14:paraId="77975ED8" w14:textId="00679B03" w:rsidR="002717BD" w:rsidRPr="009D74EC" w:rsidRDefault="000D3416" w:rsidP="002717BD">
            <w:pPr>
              <w:spacing w:after="0" w:line="240" w:lineRule="auto"/>
              <w:rPr>
                <w:rFonts w:ascii="Times New Roman" w:eastAsia="Times New Roman" w:hAnsi="Times New Roman" w:cs="Times New Roman"/>
                <w:b/>
                <w:bCs/>
                <w:color w:val="000000"/>
                <w:sz w:val="24"/>
                <w:szCs w:val="24"/>
                <w:lang w:eastAsia="en-GB"/>
              </w:rPr>
            </w:pPr>
            <w:r w:rsidRPr="009D74EC">
              <w:rPr>
                <w:rFonts w:ascii="Times New Roman" w:eastAsia="Times New Roman" w:hAnsi="Times New Roman" w:cs="Times New Roman"/>
                <w:b/>
                <w:bCs/>
                <w:color w:val="000000"/>
                <w:sz w:val="24"/>
                <w:szCs w:val="24"/>
                <w:lang w:eastAsia="en-GB"/>
              </w:rPr>
              <w:t>(N individuals)</w:t>
            </w:r>
          </w:p>
        </w:tc>
        <w:tc>
          <w:tcPr>
            <w:tcW w:w="3969"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051E717F" w14:textId="77777777" w:rsidR="002717BD" w:rsidRPr="009D74EC" w:rsidRDefault="002717BD" w:rsidP="002717BD">
            <w:pPr>
              <w:spacing w:after="0" w:line="240" w:lineRule="auto"/>
              <w:rPr>
                <w:rFonts w:ascii="Times New Roman" w:eastAsia="Times New Roman" w:hAnsi="Times New Roman" w:cs="Times New Roman"/>
                <w:b/>
                <w:bCs/>
                <w:color w:val="000000"/>
                <w:sz w:val="24"/>
                <w:szCs w:val="24"/>
                <w:lang w:eastAsia="en-GB"/>
              </w:rPr>
            </w:pPr>
            <w:r w:rsidRPr="009D74EC">
              <w:rPr>
                <w:rFonts w:ascii="Times New Roman" w:eastAsia="Times New Roman" w:hAnsi="Times New Roman" w:cs="Times New Roman"/>
                <w:b/>
                <w:bCs/>
                <w:color w:val="000000"/>
                <w:sz w:val="24"/>
                <w:szCs w:val="24"/>
                <w:lang w:eastAsia="en-GB"/>
              </w:rPr>
              <w:t>Niche width (Group variance) Estimates</w:t>
            </w:r>
          </w:p>
        </w:tc>
        <w:tc>
          <w:tcPr>
            <w:tcW w:w="3827"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7BF4B8E0" w14:textId="77777777" w:rsidR="002717BD" w:rsidRPr="009D74EC" w:rsidRDefault="002717BD" w:rsidP="00355D77">
            <w:pPr>
              <w:spacing w:after="0" w:line="240" w:lineRule="auto"/>
              <w:jc w:val="both"/>
              <w:rPr>
                <w:rFonts w:ascii="Times New Roman" w:eastAsia="Times New Roman" w:hAnsi="Times New Roman" w:cs="Times New Roman"/>
                <w:b/>
                <w:bCs/>
                <w:color w:val="000000"/>
                <w:sz w:val="24"/>
                <w:szCs w:val="24"/>
                <w:lang w:eastAsia="en-GB"/>
              </w:rPr>
            </w:pPr>
            <w:r w:rsidRPr="009D74EC">
              <w:rPr>
                <w:rFonts w:ascii="Times New Roman" w:eastAsia="Times New Roman" w:hAnsi="Times New Roman" w:cs="Times New Roman"/>
                <w:b/>
                <w:bCs/>
                <w:color w:val="000000"/>
                <w:sz w:val="24"/>
                <w:szCs w:val="24"/>
                <w:lang w:eastAsia="en-GB"/>
              </w:rPr>
              <w:t>Niche width (Group variance) ΔDIC</w:t>
            </w:r>
          </w:p>
        </w:tc>
      </w:tr>
      <w:tr w:rsidR="00355D77" w:rsidRPr="009D74EC" w14:paraId="0B979F2A" w14:textId="77777777" w:rsidTr="009D74EC">
        <w:trPr>
          <w:trHeight w:val="300"/>
        </w:trPr>
        <w:tc>
          <w:tcPr>
            <w:tcW w:w="2717" w:type="dxa"/>
            <w:vMerge w:val="restart"/>
            <w:tcBorders>
              <w:top w:val="nil"/>
              <w:left w:val="single" w:sz="8" w:space="0" w:color="auto"/>
              <w:bottom w:val="single" w:sz="8" w:space="0" w:color="000000"/>
              <w:right w:val="nil"/>
            </w:tcBorders>
            <w:shd w:val="clear" w:color="auto" w:fill="auto"/>
            <w:vAlign w:val="center"/>
            <w:hideMark/>
          </w:tcPr>
          <w:p w14:paraId="29821C1B" w14:textId="77777777" w:rsidR="00355D77" w:rsidRPr="009D74EC" w:rsidRDefault="00355D77" w:rsidP="00355D77">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Maximum range (km)</w:t>
            </w:r>
          </w:p>
        </w:tc>
        <w:tc>
          <w:tcPr>
            <w:tcW w:w="1678" w:type="dxa"/>
            <w:tcBorders>
              <w:top w:val="nil"/>
              <w:left w:val="single" w:sz="8" w:space="0" w:color="auto"/>
              <w:bottom w:val="nil"/>
              <w:right w:val="single" w:sz="4" w:space="0" w:color="auto"/>
            </w:tcBorders>
            <w:shd w:val="clear" w:color="auto" w:fill="auto"/>
            <w:vAlign w:val="center"/>
            <w:hideMark/>
          </w:tcPr>
          <w:p w14:paraId="7F7D0428" w14:textId="631DAAD4" w:rsidR="00355D77" w:rsidRPr="009D74EC" w:rsidRDefault="00355D77" w:rsidP="002717BD">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SuFs</w:t>
            </w:r>
            <w:r w:rsidR="000D3416" w:rsidRPr="009D74EC">
              <w:rPr>
                <w:rFonts w:ascii="Times New Roman" w:eastAsia="Times New Roman" w:hAnsi="Times New Roman" w:cs="Times New Roman"/>
                <w:color w:val="000000"/>
                <w:sz w:val="24"/>
                <w:szCs w:val="24"/>
                <w:lang w:eastAsia="en-GB"/>
              </w:rPr>
              <w:t xml:space="preserve"> (14)</w:t>
            </w:r>
          </w:p>
        </w:tc>
        <w:tc>
          <w:tcPr>
            <w:tcW w:w="3969" w:type="dxa"/>
            <w:tcBorders>
              <w:top w:val="nil"/>
              <w:left w:val="single" w:sz="4" w:space="0" w:color="auto"/>
              <w:bottom w:val="nil"/>
              <w:right w:val="single" w:sz="4" w:space="0" w:color="auto"/>
            </w:tcBorders>
            <w:shd w:val="clear" w:color="auto" w:fill="auto"/>
            <w:vAlign w:val="center"/>
            <w:hideMark/>
          </w:tcPr>
          <w:p w14:paraId="7A157641" w14:textId="77777777" w:rsidR="00355D77" w:rsidRPr="009D74EC" w:rsidRDefault="00355D77" w:rsidP="002717BD">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9516 (5700-14024)</w:t>
            </w:r>
          </w:p>
        </w:tc>
        <w:tc>
          <w:tcPr>
            <w:tcW w:w="3827" w:type="dxa"/>
            <w:vMerge w:val="restart"/>
            <w:tcBorders>
              <w:top w:val="nil"/>
              <w:left w:val="single" w:sz="4" w:space="0" w:color="auto"/>
              <w:right w:val="single" w:sz="8" w:space="0" w:color="auto"/>
            </w:tcBorders>
            <w:shd w:val="clear" w:color="auto" w:fill="auto"/>
            <w:vAlign w:val="center"/>
            <w:hideMark/>
          </w:tcPr>
          <w:p w14:paraId="7D75CC7E" w14:textId="77777777" w:rsidR="00355D77" w:rsidRPr="009D74EC" w:rsidRDefault="00355D77" w:rsidP="00355D77">
            <w:pPr>
              <w:spacing w:after="0" w:line="240" w:lineRule="auto"/>
              <w:jc w:val="both"/>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 xml:space="preserve">With heterogeneous variance = </w:t>
            </w:r>
            <w:r w:rsidRPr="009D74EC">
              <w:rPr>
                <w:rFonts w:ascii="Times New Roman" w:eastAsia="Times New Roman" w:hAnsi="Times New Roman" w:cs="Times New Roman"/>
                <w:b/>
                <w:bCs/>
                <w:color w:val="000000"/>
                <w:sz w:val="24"/>
                <w:szCs w:val="24"/>
                <w:lang w:eastAsia="en-GB"/>
              </w:rPr>
              <w:t>2542.61</w:t>
            </w:r>
            <w:r w:rsidRPr="009D74EC">
              <w:rPr>
                <w:rFonts w:ascii="Times New Roman" w:eastAsia="Times New Roman" w:hAnsi="Times New Roman" w:cs="Times New Roman"/>
                <w:color w:val="000000"/>
                <w:sz w:val="24"/>
                <w:szCs w:val="24"/>
                <w:lang w:eastAsia="en-GB"/>
              </w:rPr>
              <w:t xml:space="preserve">; </w:t>
            </w:r>
          </w:p>
          <w:p w14:paraId="2466820B" w14:textId="20A0E324" w:rsidR="00355D77" w:rsidRPr="009D74EC" w:rsidRDefault="00355D77" w:rsidP="00355D77">
            <w:pPr>
              <w:spacing w:after="0" w:line="240" w:lineRule="auto"/>
              <w:jc w:val="both"/>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Without heterogeneous variance = 2598.61</w:t>
            </w:r>
          </w:p>
        </w:tc>
      </w:tr>
      <w:tr w:rsidR="00355D77" w:rsidRPr="009D74EC" w14:paraId="7C8B1D6D" w14:textId="77777777" w:rsidTr="009D74EC">
        <w:trPr>
          <w:trHeight w:val="300"/>
        </w:trPr>
        <w:tc>
          <w:tcPr>
            <w:tcW w:w="2717" w:type="dxa"/>
            <w:vMerge/>
            <w:tcBorders>
              <w:top w:val="nil"/>
              <w:left w:val="single" w:sz="8" w:space="0" w:color="auto"/>
              <w:bottom w:val="single" w:sz="8" w:space="0" w:color="000000"/>
              <w:right w:val="nil"/>
            </w:tcBorders>
            <w:vAlign w:val="center"/>
            <w:hideMark/>
          </w:tcPr>
          <w:p w14:paraId="52C1C674" w14:textId="77777777" w:rsidR="00355D77" w:rsidRPr="009D74EC" w:rsidRDefault="00355D77" w:rsidP="00355D77">
            <w:pPr>
              <w:spacing w:after="0" w:line="240" w:lineRule="auto"/>
              <w:rPr>
                <w:rFonts w:ascii="Times New Roman" w:eastAsia="Times New Roman" w:hAnsi="Times New Roman" w:cs="Times New Roman"/>
                <w:color w:val="000000"/>
                <w:sz w:val="24"/>
                <w:szCs w:val="24"/>
                <w:lang w:eastAsia="en-GB"/>
              </w:rPr>
            </w:pPr>
          </w:p>
        </w:tc>
        <w:tc>
          <w:tcPr>
            <w:tcW w:w="1678" w:type="dxa"/>
            <w:tcBorders>
              <w:top w:val="nil"/>
              <w:left w:val="single" w:sz="8" w:space="0" w:color="auto"/>
              <w:bottom w:val="nil"/>
              <w:right w:val="single" w:sz="4" w:space="0" w:color="auto"/>
            </w:tcBorders>
            <w:shd w:val="clear" w:color="auto" w:fill="auto"/>
            <w:vAlign w:val="center"/>
            <w:hideMark/>
          </w:tcPr>
          <w:p w14:paraId="6EE732D2" w14:textId="4381B74E" w:rsidR="00355D77" w:rsidRPr="009D74EC" w:rsidRDefault="00355D77" w:rsidP="002717BD">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UnSuF</w:t>
            </w:r>
            <w:r w:rsidR="000D3416" w:rsidRPr="009D74EC">
              <w:rPr>
                <w:rFonts w:ascii="Times New Roman" w:eastAsia="Times New Roman" w:hAnsi="Times New Roman" w:cs="Times New Roman"/>
                <w:color w:val="000000"/>
                <w:sz w:val="24"/>
                <w:szCs w:val="24"/>
                <w:lang w:eastAsia="en-GB"/>
              </w:rPr>
              <w:t xml:space="preserve"> (11)</w:t>
            </w:r>
          </w:p>
        </w:tc>
        <w:tc>
          <w:tcPr>
            <w:tcW w:w="3969" w:type="dxa"/>
            <w:tcBorders>
              <w:top w:val="nil"/>
              <w:left w:val="single" w:sz="4" w:space="0" w:color="auto"/>
              <w:bottom w:val="nil"/>
              <w:right w:val="single" w:sz="4" w:space="0" w:color="auto"/>
            </w:tcBorders>
            <w:shd w:val="clear" w:color="auto" w:fill="auto"/>
            <w:vAlign w:val="center"/>
            <w:hideMark/>
          </w:tcPr>
          <w:p w14:paraId="36958499" w14:textId="77777777" w:rsidR="00355D77" w:rsidRPr="009D74EC" w:rsidRDefault="00355D77" w:rsidP="002717BD">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31776 (15870-51465)</w:t>
            </w:r>
          </w:p>
        </w:tc>
        <w:tc>
          <w:tcPr>
            <w:tcW w:w="3827" w:type="dxa"/>
            <w:vMerge/>
            <w:tcBorders>
              <w:left w:val="single" w:sz="4" w:space="0" w:color="auto"/>
              <w:right w:val="single" w:sz="8" w:space="0" w:color="auto"/>
            </w:tcBorders>
            <w:shd w:val="clear" w:color="auto" w:fill="auto"/>
            <w:vAlign w:val="center"/>
            <w:hideMark/>
          </w:tcPr>
          <w:p w14:paraId="210CA10C" w14:textId="58BD9E7B" w:rsidR="00355D77" w:rsidRPr="009D74EC" w:rsidRDefault="00355D77" w:rsidP="00355D77">
            <w:pPr>
              <w:spacing w:after="0" w:line="240" w:lineRule="auto"/>
              <w:jc w:val="both"/>
              <w:rPr>
                <w:rFonts w:ascii="Times New Roman" w:eastAsia="Times New Roman" w:hAnsi="Times New Roman" w:cs="Times New Roman"/>
                <w:color w:val="000000"/>
                <w:sz w:val="24"/>
                <w:szCs w:val="24"/>
                <w:lang w:eastAsia="en-GB"/>
              </w:rPr>
            </w:pPr>
          </w:p>
        </w:tc>
      </w:tr>
      <w:tr w:rsidR="00355D77" w:rsidRPr="009D74EC" w14:paraId="62827963" w14:textId="77777777" w:rsidTr="009D74EC">
        <w:trPr>
          <w:trHeight w:val="300"/>
        </w:trPr>
        <w:tc>
          <w:tcPr>
            <w:tcW w:w="2717" w:type="dxa"/>
            <w:vMerge/>
            <w:tcBorders>
              <w:top w:val="nil"/>
              <w:left w:val="single" w:sz="8" w:space="0" w:color="auto"/>
              <w:bottom w:val="single" w:sz="8" w:space="0" w:color="000000"/>
              <w:right w:val="nil"/>
            </w:tcBorders>
            <w:vAlign w:val="center"/>
            <w:hideMark/>
          </w:tcPr>
          <w:p w14:paraId="7FF4D727" w14:textId="77777777" w:rsidR="00355D77" w:rsidRPr="009D74EC" w:rsidRDefault="00355D77" w:rsidP="00355D77">
            <w:pPr>
              <w:spacing w:after="0" w:line="240" w:lineRule="auto"/>
              <w:rPr>
                <w:rFonts w:ascii="Times New Roman" w:eastAsia="Times New Roman" w:hAnsi="Times New Roman" w:cs="Times New Roman"/>
                <w:color w:val="000000"/>
                <w:sz w:val="24"/>
                <w:szCs w:val="24"/>
                <w:lang w:eastAsia="en-GB"/>
              </w:rPr>
            </w:pPr>
          </w:p>
        </w:tc>
        <w:tc>
          <w:tcPr>
            <w:tcW w:w="1678" w:type="dxa"/>
            <w:tcBorders>
              <w:top w:val="nil"/>
              <w:left w:val="single" w:sz="8" w:space="0" w:color="auto"/>
              <w:bottom w:val="nil"/>
              <w:right w:val="single" w:sz="4" w:space="0" w:color="auto"/>
            </w:tcBorders>
            <w:shd w:val="clear" w:color="auto" w:fill="auto"/>
            <w:vAlign w:val="center"/>
            <w:hideMark/>
          </w:tcPr>
          <w:p w14:paraId="6EEEFD68" w14:textId="728645CA" w:rsidR="00355D77" w:rsidRPr="009D74EC" w:rsidRDefault="00355D77" w:rsidP="002717BD">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SuMs</w:t>
            </w:r>
            <w:r w:rsidR="000D3416" w:rsidRPr="009D74EC">
              <w:rPr>
                <w:rFonts w:ascii="Times New Roman" w:eastAsia="Times New Roman" w:hAnsi="Times New Roman" w:cs="Times New Roman"/>
                <w:color w:val="000000"/>
                <w:sz w:val="24"/>
                <w:szCs w:val="24"/>
                <w:lang w:eastAsia="en-GB"/>
              </w:rPr>
              <w:t xml:space="preserve"> (33)</w:t>
            </w:r>
          </w:p>
        </w:tc>
        <w:tc>
          <w:tcPr>
            <w:tcW w:w="3969" w:type="dxa"/>
            <w:tcBorders>
              <w:top w:val="nil"/>
              <w:left w:val="single" w:sz="4" w:space="0" w:color="auto"/>
              <w:bottom w:val="nil"/>
              <w:right w:val="single" w:sz="4" w:space="0" w:color="auto"/>
            </w:tcBorders>
            <w:shd w:val="clear" w:color="auto" w:fill="auto"/>
            <w:vAlign w:val="center"/>
            <w:hideMark/>
          </w:tcPr>
          <w:p w14:paraId="617C83ED" w14:textId="77777777" w:rsidR="00355D77" w:rsidRPr="009D74EC" w:rsidRDefault="00355D77" w:rsidP="002717BD">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3347 (2340-4482)</w:t>
            </w:r>
          </w:p>
        </w:tc>
        <w:tc>
          <w:tcPr>
            <w:tcW w:w="3827" w:type="dxa"/>
            <w:vMerge/>
            <w:tcBorders>
              <w:left w:val="single" w:sz="4" w:space="0" w:color="auto"/>
              <w:right w:val="single" w:sz="8" w:space="0" w:color="auto"/>
            </w:tcBorders>
            <w:shd w:val="clear" w:color="auto" w:fill="auto"/>
            <w:noWrap/>
            <w:vAlign w:val="bottom"/>
            <w:hideMark/>
          </w:tcPr>
          <w:p w14:paraId="00DE12C3" w14:textId="2AD7028D" w:rsidR="00355D77" w:rsidRPr="009D74EC" w:rsidRDefault="00355D77" w:rsidP="00355D77">
            <w:pPr>
              <w:spacing w:after="0" w:line="240" w:lineRule="auto"/>
              <w:jc w:val="both"/>
              <w:rPr>
                <w:rFonts w:ascii="Times New Roman" w:eastAsia="Times New Roman" w:hAnsi="Times New Roman" w:cs="Times New Roman"/>
                <w:color w:val="000000"/>
                <w:sz w:val="24"/>
                <w:szCs w:val="24"/>
                <w:lang w:eastAsia="en-GB"/>
              </w:rPr>
            </w:pPr>
          </w:p>
        </w:tc>
      </w:tr>
      <w:tr w:rsidR="00355D77" w:rsidRPr="009D74EC" w14:paraId="6C11A02E" w14:textId="77777777" w:rsidTr="009D74EC">
        <w:trPr>
          <w:trHeight w:val="315"/>
        </w:trPr>
        <w:tc>
          <w:tcPr>
            <w:tcW w:w="2717" w:type="dxa"/>
            <w:vMerge/>
            <w:tcBorders>
              <w:top w:val="nil"/>
              <w:left w:val="single" w:sz="8" w:space="0" w:color="auto"/>
              <w:bottom w:val="single" w:sz="8" w:space="0" w:color="000000"/>
              <w:right w:val="nil"/>
            </w:tcBorders>
            <w:vAlign w:val="center"/>
            <w:hideMark/>
          </w:tcPr>
          <w:p w14:paraId="4277ADCC" w14:textId="77777777" w:rsidR="00355D77" w:rsidRPr="009D74EC" w:rsidRDefault="00355D77" w:rsidP="00355D77">
            <w:pPr>
              <w:spacing w:after="0" w:line="240" w:lineRule="auto"/>
              <w:rPr>
                <w:rFonts w:ascii="Times New Roman" w:eastAsia="Times New Roman" w:hAnsi="Times New Roman" w:cs="Times New Roman"/>
                <w:color w:val="000000"/>
                <w:sz w:val="24"/>
                <w:szCs w:val="24"/>
                <w:lang w:eastAsia="en-GB"/>
              </w:rPr>
            </w:pPr>
          </w:p>
        </w:tc>
        <w:tc>
          <w:tcPr>
            <w:tcW w:w="1678" w:type="dxa"/>
            <w:tcBorders>
              <w:top w:val="nil"/>
              <w:left w:val="single" w:sz="8" w:space="0" w:color="auto"/>
              <w:bottom w:val="nil"/>
              <w:right w:val="single" w:sz="4" w:space="0" w:color="auto"/>
            </w:tcBorders>
            <w:shd w:val="clear" w:color="auto" w:fill="auto"/>
            <w:vAlign w:val="center"/>
            <w:hideMark/>
          </w:tcPr>
          <w:p w14:paraId="04534075" w14:textId="490E4BA1" w:rsidR="00355D77" w:rsidRPr="009D74EC" w:rsidRDefault="00355D77" w:rsidP="002717BD">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UnSuMs</w:t>
            </w:r>
            <w:r w:rsidR="000D3416" w:rsidRPr="009D74EC">
              <w:rPr>
                <w:rFonts w:ascii="Times New Roman" w:eastAsia="Times New Roman" w:hAnsi="Times New Roman" w:cs="Times New Roman"/>
                <w:color w:val="000000"/>
                <w:sz w:val="24"/>
                <w:szCs w:val="24"/>
                <w:lang w:eastAsia="en-GB"/>
              </w:rPr>
              <w:t xml:space="preserve"> (15)</w:t>
            </w:r>
          </w:p>
        </w:tc>
        <w:tc>
          <w:tcPr>
            <w:tcW w:w="3969" w:type="dxa"/>
            <w:tcBorders>
              <w:top w:val="nil"/>
              <w:left w:val="single" w:sz="4" w:space="0" w:color="auto"/>
              <w:bottom w:val="nil"/>
              <w:right w:val="single" w:sz="4" w:space="0" w:color="auto"/>
            </w:tcBorders>
            <w:shd w:val="clear" w:color="auto" w:fill="auto"/>
            <w:vAlign w:val="center"/>
            <w:hideMark/>
          </w:tcPr>
          <w:p w14:paraId="08DC77B6" w14:textId="77777777" w:rsidR="00355D77" w:rsidRPr="009D74EC" w:rsidRDefault="00355D77" w:rsidP="002717BD">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6669 (1660-11647)</w:t>
            </w:r>
          </w:p>
        </w:tc>
        <w:tc>
          <w:tcPr>
            <w:tcW w:w="3827" w:type="dxa"/>
            <w:vMerge/>
            <w:tcBorders>
              <w:left w:val="single" w:sz="4" w:space="0" w:color="auto"/>
              <w:bottom w:val="single" w:sz="8" w:space="0" w:color="000000"/>
              <w:right w:val="single" w:sz="8" w:space="0" w:color="auto"/>
            </w:tcBorders>
            <w:shd w:val="clear" w:color="auto" w:fill="auto"/>
            <w:vAlign w:val="center"/>
            <w:hideMark/>
          </w:tcPr>
          <w:p w14:paraId="0CE9453B" w14:textId="65AC798A" w:rsidR="00355D77" w:rsidRPr="009D74EC" w:rsidRDefault="00355D77" w:rsidP="00355D77">
            <w:pPr>
              <w:spacing w:after="0" w:line="240" w:lineRule="auto"/>
              <w:jc w:val="both"/>
              <w:rPr>
                <w:rFonts w:ascii="Times New Roman" w:eastAsia="Times New Roman" w:hAnsi="Times New Roman" w:cs="Times New Roman"/>
                <w:color w:val="000000"/>
                <w:sz w:val="24"/>
                <w:szCs w:val="24"/>
                <w:lang w:eastAsia="en-GB"/>
              </w:rPr>
            </w:pPr>
          </w:p>
        </w:tc>
      </w:tr>
      <w:tr w:rsidR="000D3416" w:rsidRPr="009D74EC" w14:paraId="09DE077A" w14:textId="77777777" w:rsidTr="009D74EC">
        <w:trPr>
          <w:trHeight w:val="300"/>
        </w:trPr>
        <w:tc>
          <w:tcPr>
            <w:tcW w:w="2717" w:type="dxa"/>
            <w:vMerge w:val="restart"/>
            <w:tcBorders>
              <w:top w:val="nil"/>
              <w:left w:val="single" w:sz="8" w:space="0" w:color="auto"/>
              <w:bottom w:val="single" w:sz="8" w:space="0" w:color="000000"/>
              <w:right w:val="nil"/>
            </w:tcBorders>
            <w:shd w:val="clear" w:color="auto" w:fill="auto"/>
            <w:vAlign w:val="center"/>
            <w:hideMark/>
          </w:tcPr>
          <w:p w14:paraId="7B3AE3F1" w14:textId="77777777"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Latitude at terminal point (°)</w:t>
            </w:r>
          </w:p>
        </w:tc>
        <w:tc>
          <w:tcPr>
            <w:tcW w:w="1678" w:type="dxa"/>
            <w:tcBorders>
              <w:top w:val="single" w:sz="8" w:space="0" w:color="auto"/>
              <w:left w:val="single" w:sz="8" w:space="0" w:color="auto"/>
              <w:bottom w:val="nil"/>
              <w:right w:val="single" w:sz="4" w:space="0" w:color="auto"/>
            </w:tcBorders>
            <w:shd w:val="clear" w:color="auto" w:fill="auto"/>
            <w:vAlign w:val="center"/>
            <w:hideMark/>
          </w:tcPr>
          <w:p w14:paraId="1D478FA9" w14:textId="51CED8A4"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SuFs (14)</w:t>
            </w:r>
          </w:p>
        </w:tc>
        <w:tc>
          <w:tcPr>
            <w:tcW w:w="3969" w:type="dxa"/>
            <w:tcBorders>
              <w:top w:val="single" w:sz="8" w:space="0" w:color="auto"/>
              <w:left w:val="single" w:sz="4" w:space="0" w:color="auto"/>
              <w:bottom w:val="nil"/>
              <w:right w:val="single" w:sz="4" w:space="0" w:color="auto"/>
            </w:tcBorders>
            <w:shd w:val="clear" w:color="auto" w:fill="auto"/>
            <w:vAlign w:val="center"/>
            <w:hideMark/>
          </w:tcPr>
          <w:p w14:paraId="5D5F0AA7" w14:textId="77777777"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0.9263 (0.5305-1.3832)</w:t>
            </w:r>
          </w:p>
        </w:tc>
        <w:tc>
          <w:tcPr>
            <w:tcW w:w="3827" w:type="dxa"/>
            <w:vMerge w:val="restart"/>
            <w:tcBorders>
              <w:top w:val="nil"/>
              <w:left w:val="single" w:sz="4" w:space="0" w:color="auto"/>
              <w:right w:val="single" w:sz="8" w:space="0" w:color="auto"/>
            </w:tcBorders>
            <w:shd w:val="clear" w:color="auto" w:fill="auto"/>
            <w:vAlign w:val="center"/>
            <w:hideMark/>
          </w:tcPr>
          <w:p w14:paraId="5A48E0B2" w14:textId="77777777" w:rsidR="000D3416" w:rsidRPr="009D74EC" w:rsidRDefault="000D3416" w:rsidP="000D3416">
            <w:pPr>
              <w:spacing w:after="0" w:line="240" w:lineRule="auto"/>
              <w:jc w:val="both"/>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 xml:space="preserve">With heterogeneous variance = </w:t>
            </w:r>
            <w:r w:rsidRPr="009D74EC">
              <w:rPr>
                <w:rFonts w:ascii="Times New Roman" w:eastAsia="Times New Roman" w:hAnsi="Times New Roman" w:cs="Times New Roman"/>
                <w:b/>
                <w:bCs/>
                <w:color w:val="000000"/>
                <w:sz w:val="24"/>
                <w:szCs w:val="24"/>
                <w:lang w:eastAsia="en-GB"/>
              </w:rPr>
              <w:t>607.47</w:t>
            </w:r>
            <w:r w:rsidRPr="009D74EC">
              <w:rPr>
                <w:rFonts w:ascii="Times New Roman" w:eastAsia="Times New Roman" w:hAnsi="Times New Roman" w:cs="Times New Roman"/>
                <w:color w:val="000000"/>
                <w:sz w:val="24"/>
                <w:szCs w:val="24"/>
                <w:lang w:eastAsia="en-GB"/>
              </w:rPr>
              <w:t xml:space="preserve">; </w:t>
            </w:r>
          </w:p>
          <w:p w14:paraId="222894B7" w14:textId="163AD353" w:rsidR="000D3416" w:rsidRPr="009D74EC" w:rsidRDefault="000D3416" w:rsidP="000D3416">
            <w:pPr>
              <w:spacing w:after="0" w:line="240" w:lineRule="auto"/>
              <w:jc w:val="both"/>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Without heterogeneous variance = 615.59</w:t>
            </w:r>
          </w:p>
        </w:tc>
      </w:tr>
      <w:tr w:rsidR="000D3416" w:rsidRPr="009D74EC" w14:paraId="26138C38" w14:textId="77777777" w:rsidTr="009D74EC">
        <w:trPr>
          <w:trHeight w:val="300"/>
        </w:trPr>
        <w:tc>
          <w:tcPr>
            <w:tcW w:w="2717" w:type="dxa"/>
            <w:vMerge/>
            <w:tcBorders>
              <w:top w:val="nil"/>
              <w:left w:val="single" w:sz="8" w:space="0" w:color="auto"/>
              <w:bottom w:val="single" w:sz="8" w:space="0" w:color="000000"/>
              <w:right w:val="nil"/>
            </w:tcBorders>
            <w:vAlign w:val="center"/>
            <w:hideMark/>
          </w:tcPr>
          <w:p w14:paraId="25D18261" w14:textId="77777777"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p>
        </w:tc>
        <w:tc>
          <w:tcPr>
            <w:tcW w:w="1678" w:type="dxa"/>
            <w:tcBorders>
              <w:top w:val="nil"/>
              <w:left w:val="single" w:sz="8" w:space="0" w:color="auto"/>
              <w:bottom w:val="nil"/>
              <w:right w:val="single" w:sz="4" w:space="0" w:color="auto"/>
            </w:tcBorders>
            <w:shd w:val="clear" w:color="auto" w:fill="auto"/>
            <w:vAlign w:val="center"/>
            <w:hideMark/>
          </w:tcPr>
          <w:p w14:paraId="71837969" w14:textId="0759FC93"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UnSuF (11)</w:t>
            </w:r>
          </w:p>
        </w:tc>
        <w:tc>
          <w:tcPr>
            <w:tcW w:w="3969" w:type="dxa"/>
            <w:tcBorders>
              <w:top w:val="nil"/>
              <w:left w:val="single" w:sz="4" w:space="0" w:color="auto"/>
              <w:bottom w:val="nil"/>
              <w:right w:val="single" w:sz="4" w:space="0" w:color="auto"/>
            </w:tcBorders>
            <w:shd w:val="clear" w:color="auto" w:fill="auto"/>
            <w:vAlign w:val="center"/>
            <w:hideMark/>
          </w:tcPr>
          <w:p w14:paraId="5BD5977F" w14:textId="77777777"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1.726 (0.7852-2.9711)</w:t>
            </w:r>
          </w:p>
        </w:tc>
        <w:tc>
          <w:tcPr>
            <w:tcW w:w="3827" w:type="dxa"/>
            <w:vMerge/>
            <w:tcBorders>
              <w:left w:val="single" w:sz="4" w:space="0" w:color="auto"/>
              <w:right w:val="single" w:sz="8" w:space="0" w:color="auto"/>
            </w:tcBorders>
            <w:shd w:val="clear" w:color="auto" w:fill="auto"/>
            <w:vAlign w:val="center"/>
            <w:hideMark/>
          </w:tcPr>
          <w:p w14:paraId="2C21C1C6" w14:textId="65FA9C3E" w:rsidR="000D3416" w:rsidRPr="009D74EC" w:rsidRDefault="000D3416" w:rsidP="000D3416">
            <w:pPr>
              <w:spacing w:after="0" w:line="240" w:lineRule="auto"/>
              <w:jc w:val="both"/>
              <w:rPr>
                <w:rFonts w:ascii="Times New Roman" w:eastAsia="Times New Roman" w:hAnsi="Times New Roman" w:cs="Times New Roman"/>
                <w:color w:val="000000"/>
                <w:sz w:val="24"/>
                <w:szCs w:val="24"/>
                <w:lang w:eastAsia="en-GB"/>
              </w:rPr>
            </w:pPr>
          </w:p>
        </w:tc>
      </w:tr>
      <w:tr w:rsidR="000D3416" w:rsidRPr="009D74EC" w14:paraId="0FBBA6B3" w14:textId="77777777" w:rsidTr="009D74EC">
        <w:trPr>
          <w:trHeight w:val="300"/>
        </w:trPr>
        <w:tc>
          <w:tcPr>
            <w:tcW w:w="2717" w:type="dxa"/>
            <w:vMerge/>
            <w:tcBorders>
              <w:top w:val="nil"/>
              <w:left w:val="single" w:sz="8" w:space="0" w:color="auto"/>
              <w:bottom w:val="single" w:sz="8" w:space="0" w:color="000000"/>
              <w:right w:val="nil"/>
            </w:tcBorders>
            <w:vAlign w:val="center"/>
            <w:hideMark/>
          </w:tcPr>
          <w:p w14:paraId="56F6F82A" w14:textId="77777777"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p>
        </w:tc>
        <w:tc>
          <w:tcPr>
            <w:tcW w:w="1678" w:type="dxa"/>
            <w:tcBorders>
              <w:top w:val="nil"/>
              <w:left w:val="single" w:sz="8" w:space="0" w:color="auto"/>
              <w:bottom w:val="nil"/>
              <w:right w:val="single" w:sz="4" w:space="0" w:color="auto"/>
            </w:tcBorders>
            <w:shd w:val="clear" w:color="auto" w:fill="auto"/>
            <w:vAlign w:val="center"/>
            <w:hideMark/>
          </w:tcPr>
          <w:p w14:paraId="5B9B4975" w14:textId="370A9D13"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SuMs (33)</w:t>
            </w:r>
          </w:p>
        </w:tc>
        <w:tc>
          <w:tcPr>
            <w:tcW w:w="3969" w:type="dxa"/>
            <w:tcBorders>
              <w:top w:val="nil"/>
              <w:left w:val="single" w:sz="4" w:space="0" w:color="auto"/>
              <w:bottom w:val="nil"/>
              <w:right w:val="single" w:sz="4" w:space="0" w:color="auto"/>
            </w:tcBorders>
            <w:shd w:val="clear" w:color="auto" w:fill="auto"/>
            <w:vAlign w:val="center"/>
            <w:hideMark/>
          </w:tcPr>
          <w:p w14:paraId="6F5E046A" w14:textId="77777777"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0.6916 (0.4794-0.9248)</w:t>
            </w:r>
          </w:p>
        </w:tc>
        <w:tc>
          <w:tcPr>
            <w:tcW w:w="3827" w:type="dxa"/>
            <w:vMerge/>
            <w:tcBorders>
              <w:left w:val="single" w:sz="4" w:space="0" w:color="auto"/>
              <w:right w:val="single" w:sz="8" w:space="0" w:color="auto"/>
            </w:tcBorders>
            <w:shd w:val="clear" w:color="auto" w:fill="auto"/>
            <w:vAlign w:val="center"/>
            <w:hideMark/>
          </w:tcPr>
          <w:p w14:paraId="04DC3A77" w14:textId="5293160B" w:rsidR="000D3416" w:rsidRPr="009D74EC" w:rsidRDefault="000D3416" w:rsidP="000D3416">
            <w:pPr>
              <w:spacing w:after="0" w:line="240" w:lineRule="auto"/>
              <w:jc w:val="both"/>
              <w:rPr>
                <w:rFonts w:ascii="Times New Roman" w:eastAsia="Times New Roman" w:hAnsi="Times New Roman" w:cs="Times New Roman"/>
                <w:color w:val="000000"/>
                <w:sz w:val="24"/>
                <w:szCs w:val="24"/>
                <w:lang w:eastAsia="en-GB"/>
              </w:rPr>
            </w:pPr>
          </w:p>
        </w:tc>
      </w:tr>
      <w:tr w:rsidR="000D3416" w:rsidRPr="009D74EC" w14:paraId="0F96EB9B" w14:textId="77777777" w:rsidTr="009D74EC">
        <w:trPr>
          <w:trHeight w:val="315"/>
        </w:trPr>
        <w:tc>
          <w:tcPr>
            <w:tcW w:w="2717" w:type="dxa"/>
            <w:vMerge/>
            <w:tcBorders>
              <w:top w:val="nil"/>
              <w:left w:val="single" w:sz="8" w:space="0" w:color="auto"/>
              <w:bottom w:val="single" w:sz="8" w:space="0" w:color="000000"/>
              <w:right w:val="nil"/>
            </w:tcBorders>
            <w:vAlign w:val="center"/>
            <w:hideMark/>
          </w:tcPr>
          <w:p w14:paraId="2CF6CEBC" w14:textId="77777777"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p>
        </w:tc>
        <w:tc>
          <w:tcPr>
            <w:tcW w:w="1678" w:type="dxa"/>
            <w:tcBorders>
              <w:top w:val="nil"/>
              <w:left w:val="single" w:sz="8" w:space="0" w:color="auto"/>
              <w:bottom w:val="single" w:sz="8" w:space="0" w:color="auto"/>
              <w:right w:val="single" w:sz="4" w:space="0" w:color="auto"/>
            </w:tcBorders>
            <w:shd w:val="clear" w:color="auto" w:fill="auto"/>
            <w:vAlign w:val="center"/>
            <w:hideMark/>
          </w:tcPr>
          <w:p w14:paraId="1365D47F" w14:textId="5E4BF40D"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UnSuMs (15)</w:t>
            </w:r>
          </w:p>
        </w:tc>
        <w:tc>
          <w:tcPr>
            <w:tcW w:w="3969" w:type="dxa"/>
            <w:tcBorders>
              <w:top w:val="nil"/>
              <w:left w:val="single" w:sz="4" w:space="0" w:color="auto"/>
              <w:bottom w:val="single" w:sz="8" w:space="0" w:color="auto"/>
              <w:right w:val="single" w:sz="4" w:space="0" w:color="auto"/>
            </w:tcBorders>
            <w:shd w:val="clear" w:color="auto" w:fill="auto"/>
            <w:vAlign w:val="center"/>
            <w:hideMark/>
          </w:tcPr>
          <w:p w14:paraId="4495C994" w14:textId="77777777"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0.5111 (0.2363-0.8554)</w:t>
            </w:r>
          </w:p>
        </w:tc>
        <w:tc>
          <w:tcPr>
            <w:tcW w:w="3827" w:type="dxa"/>
            <w:vMerge/>
            <w:tcBorders>
              <w:left w:val="single" w:sz="4" w:space="0" w:color="auto"/>
              <w:bottom w:val="single" w:sz="8" w:space="0" w:color="000000"/>
              <w:right w:val="single" w:sz="8" w:space="0" w:color="auto"/>
            </w:tcBorders>
            <w:shd w:val="clear" w:color="auto" w:fill="auto"/>
            <w:vAlign w:val="center"/>
            <w:hideMark/>
          </w:tcPr>
          <w:p w14:paraId="41630A82" w14:textId="3BDBFF75" w:rsidR="000D3416" w:rsidRPr="009D74EC" w:rsidRDefault="000D3416" w:rsidP="000D3416">
            <w:pPr>
              <w:spacing w:after="0" w:line="240" w:lineRule="auto"/>
              <w:jc w:val="both"/>
              <w:rPr>
                <w:rFonts w:ascii="Times New Roman" w:eastAsia="Times New Roman" w:hAnsi="Times New Roman" w:cs="Times New Roman"/>
                <w:color w:val="000000"/>
                <w:sz w:val="24"/>
                <w:szCs w:val="24"/>
                <w:lang w:eastAsia="en-GB"/>
              </w:rPr>
            </w:pPr>
          </w:p>
        </w:tc>
      </w:tr>
      <w:tr w:rsidR="000D3416" w:rsidRPr="009D74EC" w14:paraId="22FF2F0F" w14:textId="77777777" w:rsidTr="009D74EC">
        <w:trPr>
          <w:trHeight w:val="300"/>
        </w:trPr>
        <w:tc>
          <w:tcPr>
            <w:tcW w:w="2717" w:type="dxa"/>
            <w:vMerge w:val="restart"/>
            <w:tcBorders>
              <w:top w:val="nil"/>
              <w:left w:val="single" w:sz="8" w:space="0" w:color="auto"/>
              <w:bottom w:val="nil"/>
              <w:right w:val="nil"/>
            </w:tcBorders>
            <w:shd w:val="clear" w:color="auto" w:fill="auto"/>
            <w:vAlign w:val="center"/>
            <w:hideMark/>
          </w:tcPr>
          <w:p w14:paraId="2BD94CA3" w14:textId="77777777"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Longitude at terminal point (°)</w:t>
            </w:r>
          </w:p>
        </w:tc>
        <w:tc>
          <w:tcPr>
            <w:tcW w:w="1678" w:type="dxa"/>
            <w:tcBorders>
              <w:top w:val="nil"/>
              <w:left w:val="single" w:sz="8" w:space="0" w:color="auto"/>
              <w:bottom w:val="nil"/>
              <w:right w:val="single" w:sz="4" w:space="0" w:color="auto"/>
            </w:tcBorders>
            <w:shd w:val="clear" w:color="auto" w:fill="auto"/>
            <w:vAlign w:val="center"/>
            <w:hideMark/>
          </w:tcPr>
          <w:p w14:paraId="4A5DCCF3" w14:textId="7418B551"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SuFs (14)</w:t>
            </w:r>
          </w:p>
        </w:tc>
        <w:tc>
          <w:tcPr>
            <w:tcW w:w="3969" w:type="dxa"/>
            <w:tcBorders>
              <w:top w:val="nil"/>
              <w:left w:val="single" w:sz="4" w:space="0" w:color="auto"/>
              <w:bottom w:val="nil"/>
              <w:right w:val="single" w:sz="4" w:space="0" w:color="auto"/>
            </w:tcBorders>
            <w:shd w:val="clear" w:color="auto" w:fill="auto"/>
            <w:vAlign w:val="center"/>
            <w:hideMark/>
          </w:tcPr>
          <w:p w14:paraId="0B8C67EA" w14:textId="77777777"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1.148 (0.6748-1.716)</w:t>
            </w:r>
          </w:p>
        </w:tc>
        <w:tc>
          <w:tcPr>
            <w:tcW w:w="3827" w:type="dxa"/>
            <w:vMerge w:val="restart"/>
            <w:tcBorders>
              <w:top w:val="nil"/>
              <w:left w:val="single" w:sz="4" w:space="0" w:color="auto"/>
              <w:right w:val="single" w:sz="8" w:space="0" w:color="auto"/>
            </w:tcBorders>
            <w:shd w:val="clear" w:color="auto" w:fill="auto"/>
            <w:vAlign w:val="center"/>
            <w:hideMark/>
          </w:tcPr>
          <w:p w14:paraId="7F278FFC" w14:textId="77777777" w:rsidR="000D3416" w:rsidRPr="009D74EC" w:rsidRDefault="000D3416" w:rsidP="000D3416">
            <w:pPr>
              <w:spacing w:after="0" w:line="240" w:lineRule="auto"/>
              <w:jc w:val="both"/>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With heterogonous variance =</w:t>
            </w:r>
            <w:r w:rsidRPr="009D74EC">
              <w:rPr>
                <w:rFonts w:ascii="Times New Roman" w:eastAsia="Times New Roman" w:hAnsi="Times New Roman" w:cs="Times New Roman"/>
                <w:b/>
                <w:bCs/>
                <w:color w:val="000000"/>
                <w:sz w:val="24"/>
                <w:szCs w:val="24"/>
                <w:lang w:eastAsia="en-GB"/>
              </w:rPr>
              <w:t xml:space="preserve"> 804.80</w:t>
            </w:r>
            <w:r w:rsidRPr="009D74EC">
              <w:rPr>
                <w:rFonts w:ascii="Times New Roman" w:eastAsia="Times New Roman" w:hAnsi="Times New Roman" w:cs="Times New Roman"/>
                <w:color w:val="000000"/>
                <w:sz w:val="24"/>
                <w:szCs w:val="24"/>
                <w:lang w:eastAsia="en-GB"/>
              </w:rPr>
              <w:t xml:space="preserve">; </w:t>
            </w:r>
          </w:p>
          <w:p w14:paraId="247B231F" w14:textId="7C655C41" w:rsidR="000D3416" w:rsidRPr="009D74EC" w:rsidRDefault="000D3416" w:rsidP="000D3416">
            <w:pPr>
              <w:spacing w:after="0" w:line="240" w:lineRule="auto"/>
              <w:jc w:val="both"/>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Without heterogonous variance = 828.89</w:t>
            </w:r>
          </w:p>
        </w:tc>
      </w:tr>
      <w:tr w:rsidR="000D3416" w:rsidRPr="009D74EC" w14:paraId="797B91DE" w14:textId="77777777" w:rsidTr="009D74EC">
        <w:trPr>
          <w:trHeight w:val="300"/>
        </w:trPr>
        <w:tc>
          <w:tcPr>
            <w:tcW w:w="2717" w:type="dxa"/>
            <w:vMerge/>
            <w:tcBorders>
              <w:top w:val="nil"/>
              <w:left w:val="single" w:sz="8" w:space="0" w:color="auto"/>
              <w:bottom w:val="nil"/>
              <w:right w:val="nil"/>
            </w:tcBorders>
            <w:vAlign w:val="center"/>
            <w:hideMark/>
          </w:tcPr>
          <w:p w14:paraId="32BD2146" w14:textId="77777777"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p>
        </w:tc>
        <w:tc>
          <w:tcPr>
            <w:tcW w:w="1678" w:type="dxa"/>
            <w:tcBorders>
              <w:top w:val="nil"/>
              <w:left w:val="single" w:sz="8" w:space="0" w:color="auto"/>
              <w:bottom w:val="nil"/>
              <w:right w:val="single" w:sz="4" w:space="0" w:color="auto"/>
            </w:tcBorders>
            <w:shd w:val="clear" w:color="auto" w:fill="auto"/>
            <w:vAlign w:val="center"/>
            <w:hideMark/>
          </w:tcPr>
          <w:p w14:paraId="1CB25791" w14:textId="72F0DA5C"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UnSuF (11)</w:t>
            </w:r>
          </w:p>
        </w:tc>
        <w:tc>
          <w:tcPr>
            <w:tcW w:w="3969" w:type="dxa"/>
            <w:tcBorders>
              <w:top w:val="nil"/>
              <w:left w:val="single" w:sz="4" w:space="0" w:color="auto"/>
              <w:bottom w:val="nil"/>
              <w:right w:val="single" w:sz="4" w:space="0" w:color="auto"/>
            </w:tcBorders>
            <w:shd w:val="clear" w:color="auto" w:fill="auto"/>
            <w:vAlign w:val="center"/>
            <w:hideMark/>
          </w:tcPr>
          <w:p w14:paraId="00D6270D" w14:textId="77777777"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6.168 (2.9154-9.98)</w:t>
            </w:r>
          </w:p>
        </w:tc>
        <w:tc>
          <w:tcPr>
            <w:tcW w:w="3827" w:type="dxa"/>
            <w:vMerge/>
            <w:tcBorders>
              <w:left w:val="single" w:sz="4" w:space="0" w:color="auto"/>
              <w:right w:val="single" w:sz="8" w:space="0" w:color="auto"/>
            </w:tcBorders>
            <w:shd w:val="clear" w:color="auto" w:fill="auto"/>
            <w:vAlign w:val="center"/>
            <w:hideMark/>
          </w:tcPr>
          <w:p w14:paraId="32A4DB3D" w14:textId="3C2C00CD" w:rsidR="000D3416" w:rsidRPr="009D74EC" w:rsidRDefault="000D3416" w:rsidP="000D3416">
            <w:pPr>
              <w:spacing w:after="0" w:line="240" w:lineRule="auto"/>
              <w:jc w:val="both"/>
              <w:rPr>
                <w:rFonts w:ascii="Times New Roman" w:eastAsia="Times New Roman" w:hAnsi="Times New Roman" w:cs="Times New Roman"/>
                <w:color w:val="000000"/>
                <w:sz w:val="24"/>
                <w:szCs w:val="24"/>
                <w:lang w:eastAsia="en-GB"/>
              </w:rPr>
            </w:pPr>
          </w:p>
        </w:tc>
      </w:tr>
      <w:tr w:rsidR="000D3416" w:rsidRPr="009D74EC" w14:paraId="06A4165F" w14:textId="77777777" w:rsidTr="009D74EC">
        <w:trPr>
          <w:trHeight w:val="300"/>
        </w:trPr>
        <w:tc>
          <w:tcPr>
            <w:tcW w:w="2717" w:type="dxa"/>
            <w:vMerge/>
            <w:tcBorders>
              <w:top w:val="nil"/>
              <w:left w:val="single" w:sz="8" w:space="0" w:color="auto"/>
              <w:bottom w:val="nil"/>
              <w:right w:val="nil"/>
            </w:tcBorders>
            <w:vAlign w:val="center"/>
            <w:hideMark/>
          </w:tcPr>
          <w:p w14:paraId="1497EDC5" w14:textId="77777777"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p>
        </w:tc>
        <w:tc>
          <w:tcPr>
            <w:tcW w:w="1678" w:type="dxa"/>
            <w:tcBorders>
              <w:top w:val="nil"/>
              <w:left w:val="single" w:sz="8" w:space="0" w:color="auto"/>
              <w:bottom w:val="nil"/>
              <w:right w:val="single" w:sz="4" w:space="0" w:color="auto"/>
            </w:tcBorders>
            <w:shd w:val="clear" w:color="auto" w:fill="auto"/>
            <w:vAlign w:val="center"/>
            <w:hideMark/>
          </w:tcPr>
          <w:p w14:paraId="23896108" w14:textId="486785E2"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SuMs (33)</w:t>
            </w:r>
          </w:p>
        </w:tc>
        <w:tc>
          <w:tcPr>
            <w:tcW w:w="3969" w:type="dxa"/>
            <w:tcBorders>
              <w:top w:val="nil"/>
              <w:left w:val="single" w:sz="4" w:space="0" w:color="auto"/>
              <w:bottom w:val="nil"/>
              <w:right w:val="single" w:sz="4" w:space="0" w:color="auto"/>
            </w:tcBorders>
            <w:shd w:val="clear" w:color="auto" w:fill="auto"/>
            <w:vAlign w:val="center"/>
            <w:hideMark/>
          </w:tcPr>
          <w:p w14:paraId="685C27CD" w14:textId="77777777"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1.645 (1.117-2.236)</w:t>
            </w:r>
          </w:p>
        </w:tc>
        <w:tc>
          <w:tcPr>
            <w:tcW w:w="3827" w:type="dxa"/>
            <w:vMerge/>
            <w:tcBorders>
              <w:left w:val="single" w:sz="4" w:space="0" w:color="auto"/>
              <w:right w:val="single" w:sz="8" w:space="0" w:color="auto"/>
            </w:tcBorders>
            <w:shd w:val="clear" w:color="auto" w:fill="auto"/>
            <w:vAlign w:val="center"/>
            <w:hideMark/>
          </w:tcPr>
          <w:p w14:paraId="326FD0A5" w14:textId="7056A521" w:rsidR="000D3416" w:rsidRPr="009D74EC" w:rsidRDefault="000D3416" w:rsidP="000D3416">
            <w:pPr>
              <w:spacing w:after="0" w:line="240" w:lineRule="auto"/>
              <w:jc w:val="both"/>
              <w:rPr>
                <w:rFonts w:ascii="Times New Roman" w:eastAsia="Times New Roman" w:hAnsi="Times New Roman" w:cs="Times New Roman"/>
                <w:color w:val="000000"/>
                <w:sz w:val="24"/>
                <w:szCs w:val="24"/>
                <w:lang w:eastAsia="en-GB"/>
              </w:rPr>
            </w:pPr>
          </w:p>
        </w:tc>
      </w:tr>
      <w:tr w:rsidR="000D3416" w:rsidRPr="009D74EC" w14:paraId="08072CE9" w14:textId="77777777" w:rsidTr="009D74EC">
        <w:trPr>
          <w:trHeight w:val="315"/>
        </w:trPr>
        <w:tc>
          <w:tcPr>
            <w:tcW w:w="2717" w:type="dxa"/>
            <w:vMerge/>
            <w:tcBorders>
              <w:top w:val="nil"/>
              <w:left w:val="single" w:sz="8" w:space="0" w:color="auto"/>
              <w:bottom w:val="single" w:sz="4" w:space="0" w:color="auto"/>
              <w:right w:val="nil"/>
            </w:tcBorders>
            <w:vAlign w:val="center"/>
            <w:hideMark/>
          </w:tcPr>
          <w:p w14:paraId="5FFAF87A" w14:textId="77777777"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p>
        </w:tc>
        <w:tc>
          <w:tcPr>
            <w:tcW w:w="1678" w:type="dxa"/>
            <w:tcBorders>
              <w:top w:val="nil"/>
              <w:left w:val="single" w:sz="8" w:space="0" w:color="auto"/>
              <w:bottom w:val="single" w:sz="4" w:space="0" w:color="auto"/>
              <w:right w:val="single" w:sz="4" w:space="0" w:color="auto"/>
            </w:tcBorders>
            <w:shd w:val="clear" w:color="auto" w:fill="auto"/>
            <w:vAlign w:val="center"/>
            <w:hideMark/>
          </w:tcPr>
          <w:p w14:paraId="3A1B427A" w14:textId="5339DBCA"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UnSuMs (15)</w:t>
            </w:r>
          </w:p>
        </w:tc>
        <w:tc>
          <w:tcPr>
            <w:tcW w:w="3969" w:type="dxa"/>
            <w:tcBorders>
              <w:top w:val="nil"/>
              <w:left w:val="single" w:sz="4" w:space="0" w:color="auto"/>
              <w:bottom w:val="single" w:sz="4" w:space="0" w:color="auto"/>
              <w:right w:val="single" w:sz="4" w:space="0" w:color="auto"/>
            </w:tcBorders>
            <w:shd w:val="clear" w:color="auto" w:fill="auto"/>
            <w:vAlign w:val="center"/>
            <w:hideMark/>
          </w:tcPr>
          <w:p w14:paraId="42D21A36" w14:textId="77777777"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3.219 (1.5851-5.112)</w:t>
            </w:r>
          </w:p>
        </w:tc>
        <w:tc>
          <w:tcPr>
            <w:tcW w:w="3827" w:type="dxa"/>
            <w:vMerge/>
            <w:tcBorders>
              <w:left w:val="single" w:sz="4" w:space="0" w:color="auto"/>
              <w:bottom w:val="single" w:sz="4" w:space="0" w:color="auto"/>
              <w:right w:val="single" w:sz="8" w:space="0" w:color="auto"/>
            </w:tcBorders>
            <w:shd w:val="clear" w:color="auto" w:fill="auto"/>
            <w:vAlign w:val="center"/>
            <w:hideMark/>
          </w:tcPr>
          <w:p w14:paraId="114465EF" w14:textId="7382A66F" w:rsidR="000D3416" w:rsidRPr="009D74EC" w:rsidRDefault="000D3416" w:rsidP="000D3416">
            <w:pPr>
              <w:spacing w:after="0" w:line="240" w:lineRule="auto"/>
              <w:jc w:val="both"/>
              <w:rPr>
                <w:rFonts w:ascii="Times New Roman" w:eastAsia="Times New Roman" w:hAnsi="Times New Roman" w:cs="Times New Roman"/>
                <w:color w:val="000000"/>
                <w:sz w:val="24"/>
                <w:szCs w:val="24"/>
                <w:lang w:eastAsia="en-GB"/>
              </w:rPr>
            </w:pPr>
          </w:p>
        </w:tc>
      </w:tr>
      <w:tr w:rsidR="000D3416" w:rsidRPr="009D74EC" w14:paraId="31C593C5" w14:textId="77777777" w:rsidTr="009D74EC">
        <w:trPr>
          <w:trHeight w:val="233"/>
        </w:trPr>
        <w:tc>
          <w:tcPr>
            <w:tcW w:w="2717" w:type="dxa"/>
            <w:vMerge w:val="restart"/>
            <w:tcBorders>
              <w:top w:val="nil"/>
              <w:left w:val="single" w:sz="8" w:space="0" w:color="auto"/>
              <w:right w:val="single" w:sz="4" w:space="0" w:color="auto"/>
            </w:tcBorders>
            <w:shd w:val="clear" w:color="auto" w:fill="auto"/>
            <w:vAlign w:val="center"/>
          </w:tcPr>
          <w:p w14:paraId="20C4D43A" w14:textId="77777777"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Trip Duration (Hours)</w:t>
            </w:r>
          </w:p>
          <w:p w14:paraId="1652AB22" w14:textId="610FD450"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p>
        </w:tc>
        <w:tc>
          <w:tcPr>
            <w:tcW w:w="1678" w:type="dxa"/>
            <w:tcBorders>
              <w:top w:val="single" w:sz="4" w:space="0" w:color="auto"/>
              <w:left w:val="single" w:sz="4" w:space="0" w:color="auto"/>
              <w:right w:val="single" w:sz="4" w:space="0" w:color="auto"/>
            </w:tcBorders>
            <w:shd w:val="clear" w:color="auto" w:fill="auto"/>
            <w:vAlign w:val="center"/>
          </w:tcPr>
          <w:p w14:paraId="7C7BEB93" w14:textId="4CDEBAC1"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SuFs (14)</w:t>
            </w:r>
          </w:p>
        </w:tc>
        <w:tc>
          <w:tcPr>
            <w:tcW w:w="3969" w:type="dxa"/>
            <w:tcBorders>
              <w:top w:val="single" w:sz="4" w:space="0" w:color="auto"/>
              <w:left w:val="single" w:sz="4" w:space="0" w:color="auto"/>
              <w:right w:val="single" w:sz="4" w:space="0" w:color="auto"/>
            </w:tcBorders>
            <w:shd w:val="clear" w:color="auto" w:fill="auto"/>
            <w:vAlign w:val="center"/>
          </w:tcPr>
          <w:p w14:paraId="39095765" w14:textId="10B450F9"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418.2 (241.8-619.1)</w:t>
            </w:r>
          </w:p>
        </w:tc>
        <w:tc>
          <w:tcPr>
            <w:tcW w:w="3827" w:type="dxa"/>
            <w:vMerge w:val="restart"/>
            <w:tcBorders>
              <w:top w:val="nil"/>
              <w:left w:val="single" w:sz="4" w:space="0" w:color="auto"/>
              <w:right w:val="single" w:sz="8" w:space="0" w:color="auto"/>
            </w:tcBorders>
            <w:shd w:val="clear" w:color="auto" w:fill="auto"/>
            <w:vAlign w:val="center"/>
            <w:hideMark/>
          </w:tcPr>
          <w:p w14:paraId="70931BA6" w14:textId="77777777" w:rsidR="000D3416" w:rsidRPr="009D74EC" w:rsidRDefault="000D3416" w:rsidP="000D3416">
            <w:pPr>
              <w:spacing w:after="0" w:line="240" w:lineRule="auto"/>
              <w:jc w:val="both"/>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 xml:space="preserve">With heterogeneous variance = 3317.11; </w:t>
            </w:r>
          </w:p>
          <w:p w14:paraId="09F1426C" w14:textId="77777777" w:rsidR="000D3416" w:rsidRPr="009D74EC" w:rsidRDefault="000D3416" w:rsidP="000D3416">
            <w:pPr>
              <w:spacing w:after="0" w:line="240" w:lineRule="auto"/>
              <w:jc w:val="both"/>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 xml:space="preserve">Without heterogeneous variance = </w:t>
            </w:r>
            <w:r w:rsidRPr="009D74EC">
              <w:rPr>
                <w:rFonts w:ascii="Times New Roman" w:eastAsia="Times New Roman" w:hAnsi="Times New Roman" w:cs="Times New Roman"/>
                <w:b/>
                <w:bCs/>
                <w:color w:val="000000"/>
                <w:sz w:val="24"/>
                <w:szCs w:val="24"/>
                <w:lang w:eastAsia="en-GB"/>
              </w:rPr>
              <w:t>3323.63</w:t>
            </w:r>
          </w:p>
          <w:p w14:paraId="366A943C" w14:textId="6218A802" w:rsidR="000D3416" w:rsidRPr="009D74EC" w:rsidRDefault="000D3416" w:rsidP="000D3416">
            <w:pPr>
              <w:spacing w:after="0" w:line="240" w:lineRule="auto"/>
              <w:jc w:val="both"/>
              <w:rPr>
                <w:rFonts w:ascii="Times New Roman" w:eastAsia="Times New Roman" w:hAnsi="Times New Roman" w:cs="Times New Roman"/>
                <w:color w:val="000000"/>
                <w:sz w:val="24"/>
                <w:szCs w:val="24"/>
                <w:lang w:eastAsia="en-GB"/>
              </w:rPr>
            </w:pPr>
          </w:p>
        </w:tc>
      </w:tr>
      <w:tr w:rsidR="000D3416" w:rsidRPr="009D74EC" w14:paraId="7B41521A" w14:textId="77777777" w:rsidTr="009D74EC">
        <w:trPr>
          <w:trHeight w:val="300"/>
        </w:trPr>
        <w:tc>
          <w:tcPr>
            <w:tcW w:w="2717" w:type="dxa"/>
            <w:vMerge/>
            <w:tcBorders>
              <w:left w:val="single" w:sz="8" w:space="0" w:color="auto"/>
              <w:right w:val="single" w:sz="4" w:space="0" w:color="auto"/>
            </w:tcBorders>
            <w:vAlign w:val="center"/>
            <w:hideMark/>
          </w:tcPr>
          <w:p w14:paraId="60783B4D" w14:textId="52159368"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p>
        </w:tc>
        <w:tc>
          <w:tcPr>
            <w:tcW w:w="1678" w:type="dxa"/>
            <w:tcBorders>
              <w:left w:val="single" w:sz="4" w:space="0" w:color="auto"/>
              <w:right w:val="single" w:sz="4" w:space="0" w:color="auto"/>
            </w:tcBorders>
            <w:shd w:val="clear" w:color="auto" w:fill="auto"/>
            <w:vAlign w:val="center"/>
            <w:hideMark/>
          </w:tcPr>
          <w:p w14:paraId="7F87D01C" w14:textId="1640073C"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UnSuF (11)</w:t>
            </w:r>
          </w:p>
        </w:tc>
        <w:tc>
          <w:tcPr>
            <w:tcW w:w="3969" w:type="dxa"/>
            <w:tcBorders>
              <w:left w:val="single" w:sz="4" w:space="0" w:color="auto"/>
              <w:right w:val="single" w:sz="4" w:space="0" w:color="auto"/>
            </w:tcBorders>
            <w:shd w:val="clear" w:color="auto" w:fill="auto"/>
            <w:vAlign w:val="center"/>
            <w:hideMark/>
          </w:tcPr>
          <w:p w14:paraId="1847CBE5" w14:textId="576BC95B"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1128.2 (477.4-1907.7)</w:t>
            </w:r>
          </w:p>
        </w:tc>
        <w:tc>
          <w:tcPr>
            <w:tcW w:w="3827" w:type="dxa"/>
            <w:vMerge/>
            <w:tcBorders>
              <w:left w:val="single" w:sz="4" w:space="0" w:color="auto"/>
              <w:right w:val="single" w:sz="8" w:space="0" w:color="auto"/>
            </w:tcBorders>
            <w:shd w:val="clear" w:color="auto" w:fill="auto"/>
            <w:vAlign w:val="center"/>
            <w:hideMark/>
          </w:tcPr>
          <w:p w14:paraId="1565BE46" w14:textId="59616F22" w:rsidR="000D3416" w:rsidRPr="009D74EC" w:rsidRDefault="000D3416" w:rsidP="000D3416">
            <w:pPr>
              <w:spacing w:after="0" w:line="240" w:lineRule="auto"/>
              <w:jc w:val="both"/>
              <w:rPr>
                <w:rFonts w:ascii="Times New Roman" w:eastAsia="Times New Roman" w:hAnsi="Times New Roman" w:cs="Times New Roman"/>
                <w:color w:val="000000"/>
                <w:sz w:val="24"/>
                <w:szCs w:val="24"/>
                <w:lang w:eastAsia="en-GB"/>
              </w:rPr>
            </w:pPr>
          </w:p>
        </w:tc>
      </w:tr>
      <w:tr w:rsidR="000D3416" w:rsidRPr="009D74EC" w14:paraId="430B591A" w14:textId="77777777" w:rsidTr="009D74EC">
        <w:trPr>
          <w:trHeight w:val="241"/>
        </w:trPr>
        <w:tc>
          <w:tcPr>
            <w:tcW w:w="2717" w:type="dxa"/>
            <w:vMerge/>
            <w:tcBorders>
              <w:left w:val="single" w:sz="8" w:space="0" w:color="auto"/>
              <w:right w:val="single" w:sz="4" w:space="0" w:color="auto"/>
            </w:tcBorders>
            <w:vAlign w:val="center"/>
            <w:hideMark/>
          </w:tcPr>
          <w:p w14:paraId="13F7A503" w14:textId="77777777"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p>
        </w:tc>
        <w:tc>
          <w:tcPr>
            <w:tcW w:w="1678" w:type="dxa"/>
            <w:tcBorders>
              <w:left w:val="single" w:sz="4" w:space="0" w:color="auto"/>
              <w:right w:val="single" w:sz="4" w:space="0" w:color="auto"/>
            </w:tcBorders>
            <w:shd w:val="clear" w:color="auto" w:fill="auto"/>
            <w:vAlign w:val="center"/>
            <w:hideMark/>
          </w:tcPr>
          <w:p w14:paraId="1E82176B" w14:textId="3C8FB4A2"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SuMs (33)</w:t>
            </w:r>
          </w:p>
        </w:tc>
        <w:tc>
          <w:tcPr>
            <w:tcW w:w="3969" w:type="dxa"/>
            <w:tcBorders>
              <w:left w:val="single" w:sz="4" w:space="0" w:color="auto"/>
              <w:right w:val="single" w:sz="4" w:space="0" w:color="auto"/>
            </w:tcBorders>
            <w:shd w:val="clear" w:color="auto" w:fill="auto"/>
            <w:vAlign w:val="center"/>
            <w:hideMark/>
          </w:tcPr>
          <w:p w14:paraId="7FC9279A" w14:textId="140D7A42"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1015.7 (656.6-1401.8)</w:t>
            </w:r>
          </w:p>
        </w:tc>
        <w:tc>
          <w:tcPr>
            <w:tcW w:w="3827" w:type="dxa"/>
            <w:vMerge/>
            <w:tcBorders>
              <w:left w:val="single" w:sz="4" w:space="0" w:color="auto"/>
              <w:right w:val="single" w:sz="8" w:space="0" w:color="auto"/>
            </w:tcBorders>
            <w:shd w:val="clear" w:color="auto" w:fill="auto"/>
            <w:vAlign w:val="center"/>
            <w:hideMark/>
          </w:tcPr>
          <w:p w14:paraId="630146F0" w14:textId="116C2600"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p>
        </w:tc>
      </w:tr>
      <w:tr w:rsidR="000D3416" w:rsidRPr="009D74EC" w14:paraId="39D365ED" w14:textId="77777777" w:rsidTr="009D74EC">
        <w:trPr>
          <w:trHeight w:val="80"/>
        </w:trPr>
        <w:tc>
          <w:tcPr>
            <w:tcW w:w="2717" w:type="dxa"/>
            <w:vMerge/>
            <w:tcBorders>
              <w:left w:val="single" w:sz="8" w:space="0" w:color="auto"/>
              <w:right w:val="single" w:sz="4" w:space="0" w:color="auto"/>
            </w:tcBorders>
            <w:vAlign w:val="center"/>
            <w:hideMark/>
          </w:tcPr>
          <w:p w14:paraId="25661436" w14:textId="77777777"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p>
        </w:tc>
        <w:tc>
          <w:tcPr>
            <w:tcW w:w="1678" w:type="dxa"/>
            <w:tcBorders>
              <w:left w:val="single" w:sz="4" w:space="0" w:color="auto"/>
              <w:right w:val="single" w:sz="4" w:space="0" w:color="auto"/>
            </w:tcBorders>
            <w:shd w:val="clear" w:color="auto" w:fill="auto"/>
            <w:vAlign w:val="center"/>
          </w:tcPr>
          <w:p w14:paraId="58222652" w14:textId="290F7D80"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UnSuMs (15)</w:t>
            </w:r>
          </w:p>
        </w:tc>
        <w:tc>
          <w:tcPr>
            <w:tcW w:w="3969" w:type="dxa"/>
            <w:tcBorders>
              <w:left w:val="single" w:sz="4" w:space="0" w:color="auto"/>
              <w:right w:val="single" w:sz="4" w:space="0" w:color="auto"/>
            </w:tcBorders>
            <w:shd w:val="clear" w:color="auto" w:fill="auto"/>
            <w:vAlign w:val="center"/>
          </w:tcPr>
          <w:p w14:paraId="3124F54D" w14:textId="7AAD14EE"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r w:rsidRPr="009D74EC">
              <w:rPr>
                <w:rFonts w:ascii="Times New Roman" w:eastAsia="Times New Roman" w:hAnsi="Times New Roman" w:cs="Times New Roman"/>
                <w:color w:val="000000"/>
                <w:sz w:val="24"/>
                <w:szCs w:val="24"/>
                <w:lang w:eastAsia="en-GB"/>
              </w:rPr>
              <w:t>2506.6 (1168.5-3989.3)</w:t>
            </w:r>
          </w:p>
        </w:tc>
        <w:tc>
          <w:tcPr>
            <w:tcW w:w="3827" w:type="dxa"/>
            <w:vMerge/>
            <w:tcBorders>
              <w:left w:val="single" w:sz="4" w:space="0" w:color="auto"/>
              <w:right w:val="single" w:sz="8" w:space="0" w:color="auto"/>
            </w:tcBorders>
            <w:shd w:val="clear" w:color="auto" w:fill="auto"/>
            <w:vAlign w:val="center"/>
            <w:hideMark/>
          </w:tcPr>
          <w:p w14:paraId="71E358D2" w14:textId="7FC0D3D6" w:rsidR="000D3416" w:rsidRPr="009D74EC" w:rsidRDefault="000D3416" w:rsidP="000D3416">
            <w:pPr>
              <w:spacing w:after="0" w:line="240" w:lineRule="auto"/>
              <w:rPr>
                <w:rFonts w:ascii="Times New Roman" w:eastAsia="Times New Roman" w:hAnsi="Times New Roman" w:cs="Times New Roman"/>
                <w:color w:val="000000"/>
                <w:sz w:val="24"/>
                <w:szCs w:val="24"/>
                <w:lang w:eastAsia="en-GB"/>
              </w:rPr>
            </w:pPr>
          </w:p>
        </w:tc>
      </w:tr>
      <w:tr w:rsidR="00D0792E" w:rsidRPr="009D74EC" w14:paraId="29DA2A3D" w14:textId="77777777" w:rsidTr="009D74EC">
        <w:trPr>
          <w:trHeight w:val="315"/>
        </w:trPr>
        <w:tc>
          <w:tcPr>
            <w:tcW w:w="2717" w:type="dxa"/>
            <w:vMerge/>
            <w:tcBorders>
              <w:left w:val="single" w:sz="8" w:space="0" w:color="auto"/>
              <w:bottom w:val="single" w:sz="8" w:space="0" w:color="000000"/>
              <w:right w:val="single" w:sz="4" w:space="0" w:color="auto"/>
            </w:tcBorders>
            <w:vAlign w:val="center"/>
          </w:tcPr>
          <w:p w14:paraId="7DFA15D4" w14:textId="77777777" w:rsidR="00D0792E" w:rsidRPr="009D74EC" w:rsidRDefault="00D0792E" w:rsidP="00D0792E">
            <w:pPr>
              <w:spacing w:after="0" w:line="240" w:lineRule="auto"/>
              <w:rPr>
                <w:rFonts w:ascii="Times New Roman" w:eastAsia="Times New Roman" w:hAnsi="Times New Roman" w:cs="Times New Roman"/>
                <w:color w:val="000000"/>
                <w:sz w:val="24"/>
                <w:szCs w:val="24"/>
                <w:lang w:eastAsia="en-GB"/>
              </w:rPr>
            </w:pPr>
          </w:p>
        </w:tc>
        <w:tc>
          <w:tcPr>
            <w:tcW w:w="1678" w:type="dxa"/>
            <w:tcBorders>
              <w:left w:val="single" w:sz="4" w:space="0" w:color="auto"/>
              <w:bottom w:val="single" w:sz="4" w:space="0" w:color="auto"/>
              <w:right w:val="single" w:sz="4" w:space="0" w:color="auto"/>
            </w:tcBorders>
            <w:shd w:val="clear" w:color="auto" w:fill="auto"/>
            <w:vAlign w:val="center"/>
          </w:tcPr>
          <w:p w14:paraId="7E2452F5" w14:textId="38B5F5A1" w:rsidR="00D0792E" w:rsidRPr="009D74EC" w:rsidRDefault="00D0792E" w:rsidP="00D0792E">
            <w:pPr>
              <w:spacing w:after="0" w:line="240" w:lineRule="auto"/>
              <w:rPr>
                <w:rFonts w:ascii="Times New Roman" w:eastAsia="Times New Roman" w:hAnsi="Times New Roman" w:cs="Times New Roman"/>
                <w:color w:val="000000"/>
                <w:sz w:val="24"/>
                <w:szCs w:val="24"/>
                <w:lang w:eastAsia="en-GB"/>
              </w:rPr>
            </w:pPr>
          </w:p>
        </w:tc>
        <w:tc>
          <w:tcPr>
            <w:tcW w:w="3969" w:type="dxa"/>
            <w:tcBorders>
              <w:left w:val="single" w:sz="4" w:space="0" w:color="auto"/>
              <w:bottom w:val="single" w:sz="4" w:space="0" w:color="auto"/>
              <w:right w:val="single" w:sz="4" w:space="0" w:color="auto"/>
            </w:tcBorders>
            <w:shd w:val="clear" w:color="auto" w:fill="auto"/>
            <w:vAlign w:val="center"/>
          </w:tcPr>
          <w:p w14:paraId="528F8567" w14:textId="379CE380" w:rsidR="00D0792E" w:rsidRPr="009D74EC" w:rsidRDefault="00D0792E" w:rsidP="00D0792E">
            <w:pPr>
              <w:spacing w:after="0" w:line="240" w:lineRule="auto"/>
              <w:rPr>
                <w:rFonts w:ascii="Times New Roman" w:eastAsia="Times New Roman" w:hAnsi="Times New Roman" w:cs="Times New Roman"/>
                <w:color w:val="000000"/>
                <w:sz w:val="24"/>
                <w:szCs w:val="24"/>
                <w:lang w:eastAsia="en-GB"/>
              </w:rPr>
            </w:pPr>
          </w:p>
        </w:tc>
        <w:tc>
          <w:tcPr>
            <w:tcW w:w="3827" w:type="dxa"/>
            <w:vMerge/>
            <w:tcBorders>
              <w:left w:val="single" w:sz="4" w:space="0" w:color="auto"/>
              <w:bottom w:val="single" w:sz="8" w:space="0" w:color="auto"/>
              <w:right w:val="single" w:sz="8" w:space="0" w:color="auto"/>
            </w:tcBorders>
            <w:shd w:val="clear" w:color="auto" w:fill="auto"/>
            <w:vAlign w:val="center"/>
          </w:tcPr>
          <w:p w14:paraId="66FD98C2" w14:textId="05E39F8F" w:rsidR="00D0792E" w:rsidRPr="009D74EC" w:rsidRDefault="00D0792E" w:rsidP="00D0792E">
            <w:pPr>
              <w:spacing w:after="0" w:line="240" w:lineRule="auto"/>
              <w:rPr>
                <w:rFonts w:ascii="Times New Roman" w:eastAsia="Times New Roman" w:hAnsi="Times New Roman" w:cs="Times New Roman"/>
                <w:color w:val="000000"/>
                <w:sz w:val="24"/>
                <w:szCs w:val="24"/>
                <w:lang w:eastAsia="en-GB"/>
              </w:rPr>
            </w:pPr>
          </w:p>
        </w:tc>
      </w:tr>
    </w:tbl>
    <w:p w14:paraId="40561872" w14:textId="77777777" w:rsidR="00355D77" w:rsidRPr="009D74EC" w:rsidRDefault="00355D77">
      <w:pPr>
        <w:rPr>
          <w:rFonts w:ascii="Times New Roman" w:hAnsi="Times New Roman" w:cs="Times New Roman"/>
          <w:sz w:val="24"/>
          <w:szCs w:val="24"/>
        </w:rPr>
        <w:sectPr w:rsidR="00355D77" w:rsidRPr="009D74EC" w:rsidSect="00355D77">
          <w:pgSz w:w="16838" w:h="11906" w:orient="landscape"/>
          <w:pgMar w:top="1440" w:right="1440" w:bottom="1440" w:left="1440" w:header="708" w:footer="708" w:gutter="0"/>
          <w:lnNumType w:countBy="1" w:restart="continuous"/>
          <w:cols w:space="708"/>
          <w:docGrid w:linePitch="360"/>
        </w:sectPr>
      </w:pPr>
    </w:p>
    <w:p w14:paraId="193CD08F" w14:textId="098E0B98" w:rsidR="00966FCB" w:rsidRPr="009D74EC" w:rsidRDefault="00B34A78">
      <w:pPr>
        <w:rPr>
          <w:rFonts w:ascii="Times New Roman" w:hAnsi="Times New Roman" w:cs="Times New Roman"/>
          <w:b/>
          <w:noProof/>
          <w:sz w:val="24"/>
          <w:szCs w:val="24"/>
          <w:lang w:eastAsia="fr-FR"/>
        </w:rPr>
      </w:pPr>
      <w:r w:rsidRPr="009D74EC">
        <w:rPr>
          <w:rFonts w:ascii="Times New Roman" w:hAnsi="Times New Roman" w:cs="Times New Roman"/>
          <w:sz w:val="24"/>
          <w:szCs w:val="24"/>
        </w:rPr>
        <w:t xml:space="preserve">Figure 1: </w:t>
      </w:r>
      <w:r w:rsidR="0030573F" w:rsidRPr="009D74EC">
        <w:rPr>
          <w:rFonts w:ascii="Times New Roman" w:hAnsi="Times New Roman" w:cs="Times New Roman"/>
          <w:sz w:val="24"/>
          <w:szCs w:val="24"/>
        </w:rPr>
        <w:t xml:space="preserve">Estimated variance components for measures of </w:t>
      </w:r>
      <w:r w:rsidR="00EB36C9" w:rsidRPr="009D74EC">
        <w:rPr>
          <w:rFonts w:ascii="Times New Roman" w:hAnsi="Times New Roman" w:cs="Times New Roman"/>
          <w:sz w:val="24"/>
          <w:szCs w:val="24"/>
        </w:rPr>
        <w:t xml:space="preserve">spatial and temrpoal niche width.  </w:t>
      </w:r>
      <w:r w:rsidR="0030573F" w:rsidRPr="009D74EC">
        <w:rPr>
          <w:rFonts w:ascii="Times New Roman" w:hAnsi="Times New Roman" w:cs="Times New Roman"/>
          <w:sz w:val="24"/>
          <w:szCs w:val="24"/>
        </w:rPr>
        <w:t xml:space="preserve">A variance estimate is shown for each sex, divided into unsuccessful and successful breeders.  Filled circles show the estimated variance, and the </w:t>
      </w:r>
      <w:r w:rsidR="0051474F" w:rsidRPr="009D74EC">
        <w:rPr>
          <w:rFonts w:ascii="Times New Roman" w:hAnsi="Times New Roman" w:cs="Times New Roman"/>
          <w:sz w:val="24"/>
          <w:szCs w:val="24"/>
        </w:rPr>
        <w:t>bars</w:t>
      </w:r>
      <w:r w:rsidR="0030573F" w:rsidRPr="009D74EC">
        <w:rPr>
          <w:rFonts w:ascii="Times New Roman" w:hAnsi="Times New Roman" w:cs="Times New Roman"/>
          <w:sz w:val="24"/>
          <w:szCs w:val="24"/>
        </w:rPr>
        <w:t xml:space="preserve"> show the credibility intervals around these estimates. </w:t>
      </w:r>
      <w:r w:rsidR="0051474F" w:rsidRPr="009D74EC">
        <w:rPr>
          <w:rFonts w:ascii="Times New Roman" w:hAnsi="Times New Roman" w:cs="Times New Roman"/>
          <w:sz w:val="24"/>
          <w:szCs w:val="24"/>
        </w:rPr>
        <w:t xml:space="preserve"> Dashed bars show unsuccessful and solid bars successful</w:t>
      </w:r>
      <w:r w:rsidR="00355D77" w:rsidRPr="009D74EC">
        <w:rPr>
          <w:rFonts w:ascii="Times New Roman" w:hAnsi="Times New Roman" w:cs="Times New Roman"/>
          <w:sz w:val="24"/>
          <w:szCs w:val="24"/>
        </w:rPr>
        <w:t xml:space="preserve"> breeders</w:t>
      </w:r>
      <w:r w:rsidR="0051474F" w:rsidRPr="009D74EC">
        <w:rPr>
          <w:rFonts w:ascii="Times New Roman" w:hAnsi="Times New Roman" w:cs="Times New Roman"/>
          <w:sz w:val="24"/>
          <w:szCs w:val="24"/>
        </w:rPr>
        <w:t xml:space="preserve">.  Females are plotted in red and males in blue.  </w:t>
      </w:r>
      <w:r w:rsidRPr="009D74EC">
        <w:rPr>
          <w:rFonts w:ascii="Times New Roman" w:hAnsi="Times New Roman" w:cs="Times New Roman"/>
          <w:sz w:val="24"/>
          <w:szCs w:val="24"/>
        </w:rPr>
        <w:t xml:space="preserve">Figure 1a: </w:t>
      </w:r>
      <w:r w:rsidR="009A12CD" w:rsidRPr="009D74EC">
        <w:rPr>
          <w:rFonts w:ascii="Times New Roman" w:hAnsi="Times New Roman" w:cs="Times New Roman"/>
          <w:sz w:val="24"/>
          <w:szCs w:val="24"/>
        </w:rPr>
        <w:t>V</w:t>
      </w:r>
      <w:r w:rsidRPr="009D74EC">
        <w:rPr>
          <w:rFonts w:ascii="Times New Roman" w:hAnsi="Times New Roman" w:cs="Times New Roman"/>
          <w:sz w:val="24"/>
          <w:szCs w:val="24"/>
        </w:rPr>
        <w:t>ariance in maximum range</w:t>
      </w:r>
      <w:r w:rsidR="00355D77" w:rsidRPr="009D74EC">
        <w:rPr>
          <w:rFonts w:ascii="Times New Roman" w:hAnsi="Times New Roman" w:cs="Times New Roman"/>
          <w:sz w:val="24"/>
          <w:szCs w:val="24"/>
        </w:rPr>
        <w:t xml:space="preserve"> (km)</w:t>
      </w:r>
      <w:r w:rsidRPr="009D74EC">
        <w:rPr>
          <w:rFonts w:ascii="Times New Roman" w:hAnsi="Times New Roman" w:cs="Times New Roman"/>
          <w:sz w:val="24"/>
          <w:szCs w:val="24"/>
        </w:rPr>
        <w:t>; Figure 1b: Variance in Latitude at terminal point</w:t>
      </w:r>
      <w:r w:rsidR="00355D77" w:rsidRPr="009D74EC">
        <w:rPr>
          <w:rFonts w:ascii="Times New Roman" w:hAnsi="Times New Roman" w:cs="Times New Roman"/>
          <w:sz w:val="24"/>
          <w:szCs w:val="24"/>
        </w:rPr>
        <w:t xml:space="preserve"> (°)</w:t>
      </w:r>
      <w:r w:rsidRPr="009D74EC">
        <w:rPr>
          <w:rFonts w:ascii="Times New Roman" w:hAnsi="Times New Roman" w:cs="Times New Roman"/>
          <w:sz w:val="24"/>
          <w:szCs w:val="24"/>
        </w:rPr>
        <w:t>; Figure 1c: Variance in longitude at terminal point</w:t>
      </w:r>
      <w:r w:rsidR="00355D77" w:rsidRPr="009D74EC">
        <w:rPr>
          <w:rFonts w:ascii="Times New Roman" w:hAnsi="Times New Roman" w:cs="Times New Roman"/>
          <w:sz w:val="24"/>
          <w:szCs w:val="24"/>
        </w:rPr>
        <w:t xml:space="preserve"> (°)</w:t>
      </w:r>
      <w:r w:rsidR="00966FCB" w:rsidRPr="009D74EC">
        <w:rPr>
          <w:rFonts w:ascii="Times New Roman" w:hAnsi="Times New Roman" w:cs="Times New Roman"/>
          <w:sz w:val="24"/>
          <w:szCs w:val="24"/>
        </w:rPr>
        <w:t>.</w:t>
      </w:r>
    </w:p>
    <w:p w14:paraId="4A1AFD2D" w14:textId="086F8C48" w:rsidR="009A12CD" w:rsidRPr="009D74EC" w:rsidRDefault="00966FCB" w:rsidP="00966FCB">
      <w:pPr>
        <w:tabs>
          <w:tab w:val="left" w:pos="6660"/>
        </w:tabs>
        <w:rPr>
          <w:rFonts w:ascii="Times New Roman" w:hAnsi="Times New Roman" w:cs="Times New Roman"/>
          <w:sz w:val="24"/>
          <w:szCs w:val="24"/>
          <w:lang w:eastAsia="fr-FR"/>
        </w:rPr>
      </w:pPr>
      <w:r w:rsidRPr="009D74EC">
        <w:rPr>
          <w:rFonts w:ascii="Times New Roman" w:hAnsi="Times New Roman" w:cs="Times New Roman"/>
          <w:sz w:val="24"/>
          <w:szCs w:val="24"/>
          <w:lang w:eastAsia="fr-FR"/>
        </w:rPr>
        <w:tab/>
      </w:r>
    </w:p>
    <w:sectPr w:rsidR="009A12CD" w:rsidRPr="009D74EC" w:rsidSect="00355D77">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62138" w14:textId="77777777" w:rsidR="003B30FF" w:rsidRDefault="003B30FF" w:rsidP="003C3C89">
      <w:pPr>
        <w:spacing w:after="0" w:line="240" w:lineRule="auto"/>
      </w:pPr>
      <w:r>
        <w:separator/>
      </w:r>
    </w:p>
  </w:endnote>
  <w:endnote w:type="continuationSeparator" w:id="0">
    <w:p w14:paraId="708D63B5" w14:textId="77777777" w:rsidR="003B30FF" w:rsidRDefault="003B30FF" w:rsidP="003C3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5077836"/>
      <w:docPartObj>
        <w:docPartGallery w:val="Page Numbers (Bottom of Page)"/>
        <w:docPartUnique/>
      </w:docPartObj>
    </w:sdtPr>
    <w:sdtEndPr>
      <w:rPr>
        <w:noProof/>
      </w:rPr>
    </w:sdtEndPr>
    <w:sdtContent>
      <w:p w14:paraId="6D750FBB" w14:textId="1AF646C7" w:rsidR="002717BD" w:rsidRDefault="002717BD">
        <w:pPr>
          <w:pStyle w:val="Footer"/>
          <w:jc w:val="right"/>
        </w:pPr>
        <w:r>
          <w:fldChar w:fldCharType="begin"/>
        </w:r>
        <w:r>
          <w:instrText xml:space="preserve"> PAGE   \* MERGEFORMAT </w:instrText>
        </w:r>
        <w:r>
          <w:fldChar w:fldCharType="separate"/>
        </w:r>
        <w:r w:rsidR="003B30FF">
          <w:rPr>
            <w:noProof/>
          </w:rPr>
          <w:t>1</w:t>
        </w:r>
        <w:r>
          <w:rPr>
            <w:noProof/>
          </w:rPr>
          <w:fldChar w:fldCharType="end"/>
        </w:r>
      </w:p>
    </w:sdtContent>
  </w:sdt>
  <w:p w14:paraId="641A9FD8" w14:textId="77777777" w:rsidR="002717BD" w:rsidRDefault="002717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C2F1F" w14:textId="77777777" w:rsidR="003B30FF" w:rsidRDefault="003B30FF" w:rsidP="003C3C89">
      <w:pPr>
        <w:spacing w:after="0" w:line="240" w:lineRule="auto"/>
      </w:pPr>
      <w:r>
        <w:separator/>
      </w:r>
    </w:p>
  </w:footnote>
  <w:footnote w:type="continuationSeparator" w:id="0">
    <w:p w14:paraId="1121AE71" w14:textId="77777777" w:rsidR="003B30FF" w:rsidRDefault="003B30FF" w:rsidP="003C3C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A571F"/>
    <w:multiLevelType w:val="multilevel"/>
    <w:tmpl w:val="0D14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AA770D"/>
    <w:multiLevelType w:val="hybridMultilevel"/>
    <w:tmpl w:val="12545D5E"/>
    <w:lvl w:ilvl="0" w:tplc="A0BE29B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9F2015D"/>
    <w:multiLevelType w:val="multilevel"/>
    <w:tmpl w:val="FDB6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7B1E1B"/>
    <w:multiLevelType w:val="multilevel"/>
    <w:tmpl w:val="6298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C52E8B"/>
    <w:multiLevelType w:val="multilevel"/>
    <w:tmpl w:val="79AA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8864E4"/>
    <w:multiLevelType w:val="multilevel"/>
    <w:tmpl w:val="8E46762C"/>
    <w:lvl w:ilvl="0">
      <w:start w:val="1"/>
      <w:numFmt w:val="bullet"/>
      <w:lvlText w:val=""/>
      <w:lvlJc w:val="left"/>
      <w:pPr>
        <w:tabs>
          <w:tab w:val="num" w:pos="2346"/>
        </w:tabs>
        <w:ind w:left="2346" w:hanging="360"/>
      </w:pPr>
      <w:rPr>
        <w:rFonts w:ascii="Symbol" w:hAnsi="Symbol" w:hint="default"/>
        <w:sz w:val="20"/>
      </w:rPr>
    </w:lvl>
    <w:lvl w:ilvl="1" w:tentative="1">
      <w:start w:val="1"/>
      <w:numFmt w:val="bullet"/>
      <w:lvlText w:val="o"/>
      <w:lvlJc w:val="left"/>
      <w:pPr>
        <w:tabs>
          <w:tab w:val="num" w:pos="3066"/>
        </w:tabs>
        <w:ind w:left="3066" w:hanging="360"/>
      </w:pPr>
      <w:rPr>
        <w:rFonts w:ascii="Courier New" w:hAnsi="Courier New" w:hint="default"/>
        <w:sz w:val="20"/>
      </w:rPr>
    </w:lvl>
    <w:lvl w:ilvl="2" w:tentative="1">
      <w:start w:val="1"/>
      <w:numFmt w:val="bullet"/>
      <w:lvlText w:val=""/>
      <w:lvlJc w:val="left"/>
      <w:pPr>
        <w:tabs>
          <w:tab w:val="num" w:pos="3786"/>
        </w:tabs>
        <w:ind w:left="3786" w:hanging="360"/>
      </w:pPr>
      <w:rPr>
        <w:rFonts w:ascii="Wingdings" w:hAnsi="Wingdings" w:hint="default"/>
        <w:sz w:val="20"/>
      </w:rPr>
    </w:lvl>
    <w:lvl w:ilvl="3" w:tentative="1">
      <w:start w:val="1"/>
      <w:numFmt w:val="bullet"/>
      <w:lvlText w:val=""/>
      <w:lvlJc w:val="left"/>
      <w:pPr>
        <w:tabs>
          <w:tab w:val="num" w:pos="4506"/>
        </w:tabs>
        <w:ind w:left="4506" w:hanging="360"/>
      </w:pPr>
      <w:rPr>
        <w:rFonts w:ascii="Wingdings" w:hAnsi="Wingdings" w:hint="default"/>
        <w:sz w:val="20"/>
      </w:rPr>
    </w:lvl>
    <w:lvl w:ilvl="4" w:tentative="1">
      <w:start w:val="1"/>
      <w:numFmt w:val="bullet"/>
      <w:lvlText w:val=""/>
      <w:lvlJc w:val="left"/>
      <w:pPr>
        <w:tabs>
          <w:tab w:val="num" w:pos="5226"/>
        </w:tabs>
        <w:ind w:left="5226" w:hanging="360"/>
      </w:pPr>
      <w:rPr>
        <w:rFonts w:ascii="Wingdings" w:hAnsi="Wingdings" w:hint="default"/>
        <w:sz w:val="20"/>
      </w:rPr>
    </w:lvl>
    <w:lvl w:ilvl="5" w:tentative="1">
      <w:start w:val="1"/>
      <w:numFmt w:val="bullet"/>
      <w:lvlText w:val=""/>
      <w:lvlJc w:val="left"/>
      <w:pPr>
        <w:tabs>
          <w:tab w:val="num" w:pos="5946"/>
        </w:tabs>
        <w:ind w:left="5946" w:hanging="360"/>
      </w:pPr>
      <w:rPr>
        <w:rFonts w:ascii="Wingdings" w:hAnsi="Wingdings" w:hint="default"/>
        <w:sz w:val="20"/>
      </w:rPr>
    </w:lvl>
    <w:lvl w:ilvl="6" w:tentative="1">
      <w:start w:val="1"/>
      <w:numFmt w:val="bullet"/>
      <w:lvlText w:val=""/>
      <w:lvlJc w:val="left"/>
      <w:pPr>
        <w:tabs>
          <w:tab w:val="num" w:pos="6666"/>
        </w:tabs>
        <w:ind w:left="6666" w:hanging="360"/>
      </w:pPr>
      <w:rPr>
        <w:rFonts w:ascii="Wingdings" w:hAnsi="Wingdings" w:hint="default"/>
        <w:sz w:val="20"/>
      </w:rPr>
    </w:lvl>
    <w:lvl w:ilvl="7" w:tentative="1">
      <w:start w:val="1"/>
      <w:numFmt w:val="bullet"/>
      <w:lvlText w:val=""/>
      <w:lvlJc w:val="left"/>
      <w:pPr>
        <w:tabs>
          <w:tab w:val="num" w:pos="7386"/>
        </w:tabs>
        <w:ind w:left="7386" w:hanging="360"/>
      </w:pPr>
      <w:rPr>
        <w:rFonts w:ascii="Wingdings" w:hAnsi="Wingdings" w:hint="default"/>
        <w:sz w:val="20"/>
      </w:rPr>
    </w:lvl>
    <w:lvl w:ilvl="8" w:tentative="1">
      <w:start w:val="1"/>
      <w:numFmt w:val="bullet"/>
      <w:lvlText w:val=""/>
      <w:lvlJc w:val="left"/>
      <w:pPr>
        <w:tabs>
          <w:tab w:val="num" w:pos="8106"/>
        </w:tabs>
        <w:ind w:left="8106" w:hanging="360"/>
      </w:pPr>
      <w:rPr>
        <w:rFonts w:ascii="Wingdings" w:hAnsi="Wingdings" w:hint="default"/>
        <w:sz w:val="20"/>
      </w:rPr>
    </w:lvl>
  </w:abstractNum>
  <w:abstractNum w:abstractNumId="6">
    <w:nsid w:val="6D20424E"/>
    <w:multiLevelType w:val="multilevel"/>
    <w:tmpl w:val="CABC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24797E"/>
    <w:multiLevelType w:val="multilevel"/>
    <w:tmpl w:val="4372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7"/>
  </w:num>
  <w:num w:numId="4">
    <w:abstractNumId w:val="0"/>
  </w:num>
  <w:num w:numId="5">
    <w:abstractNumId w:val="4"/>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981"/>
    <w:rsid w:val="00000DCD"/>
    <w:rsid w:val="00006875"/>
    <w:rsid w:val="000072BE"/>
    <w:rsid w:val="00046C6A"/>
    <w:rsid w:val="00062021"/>
    <w:rsid w:val="000635DB"/>
    <w:rsid w:val="00065D27"/>
    <w:rsid w:val="00072E46"/>
    <w:rsid w:val="000A16B8"/>
    <w:rsid w:val="000B2981"/>
    <w:rsid w:val="000C1036"/>
    <w:rsid w:val="000C2176"/>
    <w:rsid w:val="000C66E0"/>
    <w:rsid w:val="000C7034"/>
    <w:rsid w:val="000D3416"/>
    <w:rsid w:val="000E0BC6"/>
    <w:rsid w:val="000F2A7A"/>
    <w:rsid w:val="000F67AE"/>
    <w:rsid w:val="00103C09"/>
    <w:rsid w:val="00107536"/>
    <w:rsid w:val="00111BFF"/>
    <w:rsid w:val="00113161"/>
    <w:rsid w:val="00115D05"/>
    <w:rsid w:val="001319FC"/>
    <w:rsid w:val="001336CC"/>
    <w:rsid w:val="00153E31"/>
    <w:rsid w:val="00174629"/>
    <w:rsid w:val="001746DF"/>
    <w:rsid w:val="00184EEF"/>
    <w:rsid w:val="0019178E"/>
    <w:rsid w:val="0019618B"/>
    <w:rsid w:val="001A21D4"/>
    <w:rsid w:val="001A6C07"/>
    <w:rsid w:val="001A733E"/>
    <w:rsid w:val="001B1608"/>
    <w:rsid w:val="001B336D"/>
    <w:rsid w:val="001D64F3"/>
    <w:rsid w:val="001E4848"/>
    <w:rsid w:val="00220279"/>
    <w:rsid w:val="002222B9"/>
    <w:rsid w:val="00232CC3"/>
    <w:rsid w:val="00240A5C"/>
    <w:rsid w:val="00266A35"/>
    <w:rsid w:val="00271250"/>
    <w:rsid w:val="002717BD"/>
    <w:rsid w:val="00281634"/>
    <w:rsid w:val="002947A7"/>
    <w:rsid w:val="002A74EF"/>
    <w:rsid w:val="002D5322"/>
    <w:rsid w:val="0030573F"/>
    <w:rsid w:val="00307FF7"/>
    <w:rsid w:val="00310896"/>
    <w:rsid w:val="003249BB"/>
    <w:rsid w:val="0034210A"/>
    <w:rsid w:val="00342406"/>
    <w:rsid w:val="00355D77"/>
    <w:rsid w:val="0036023E"/>
    <w:rsid w:val="003618F0"/>
    <w:rsid w:val="00362DAA"/>
    <w:rsid w:val="0036384F"/>
    <w:rsid w:val="00364ECC"/>
    <w:rsid w:val="00371372"/>
    <w:rsid w:val="003750B0"/>
    <w:rsid w:val="00375495"/>
    <w:rsid w:val="00377354"/>
    <w:rsid w:val="0037757D"/>
    <w:rsid w:val="00383F1B"/>
    <w:rsid w:val="003B30FF"/>
    <w:rsid w:val="003C3C89"/>
    <w:rsid w:val="003C43B9"/>
    <w:rsid w:val="003D0B2C"/>
    <w:rsid w:val="003F3D3F"/>
    <w:rsid w:val="003F7C36"/>
    <w:rsid w:val="00407B9F"/>
    <w:rsid w:val="00413248"/>
    <w:rsid w:val="00413554"/>
    <w:rsid w:val="00417CF3"/>
    <w:rsid w:val="004330DF"/>
    <w:rsid w:val="00433E24"/>
    <w:rsid w:val="00435690"/>
    <w:rsid w:val="00441D8F"/>
    <w:rsid w:val="00445400"/>
    <w:rsid w:val="00452164"/>
    <w:rsid w:val="00453F14"/>
    <w:rsid w:val="004612A9"/>
    <w:rsid w:val="00467B00"/>
    <w:rsid w:val="00472458"/>
    <w:rsid w:val="0048729F"/>
    <w:rsid w:val="004872D9"/>
    <w:rsid w:val="00495619"/>
    <w:rsid w:val="004C01FB"/>
    <w:rsid w:val="004C31DA"/>
    <w:rsid w:val="004E1DCA"/>
    <w:rsid w:val="004E745A"/>
    <w:rsid w:val="004F36B6"/>
    <w:rsid w:val="004F62FA"/>
    <w:rsid w:val="0050542A"/>
    <w:rsid w:val="00512848"/>
    <w:rsid w:val="0051474F"/>
    <w:rsid w:val="00520729"/>
    <w:rsid w:val="005214B2"/>
    <w:rsid w:val="0052503F"/>
    <w:rsid w:val="005250AA"/>
    <w:rsid w:val="00532D2D"/>
    <w:rsid w:val="00546F6C"/>
    <w:rsid w:val="00551ABA"/>
    <w:rsid w:val="00553CB0"/>
    <w:rsid w:val="00560480"/>
    <w:rsid w:val="00566B71"/>
    <w:rsid w:val="00571761"/>
    <w:rsid w:val="00574CA4"/>
    <w:rsid w:val="0057557E"/>
    <w:rsid w:val="00575A8D"/>
    <w:rsid w:val="005A0D3C"/>
    <w:rsid w:val="005A0EEF"/>
    <w:rsid w:val="005A58AD"/>
    <w:rsid w:val="005C4FA7"/>
    <w:rsid w:val="006000DA"/>
    <w:rsid w:val="00604E4E"/>
    <w:rsid w:val="00614749"/>
    <w:rsid w:val="006335A1"/>
    <w:rsid w:val="00634A2A"/>
    <w:rsid w:val="00653F29"/>
    <w:rsid w:val="00663415"/>
    <w:rsid w:val="00672500"/>
    <w:rsid w:val="0067682E"/>
    <w:rsid w:val="006A4252"/>
    <w:rsid w:val="006B0672"/>
    <w:rsid w:val="006C194D"/>
    <w:rsid w:val="006F292C"/>
    <w:rsid w:val="00702A2C"/>
    <w:rsid w:val="00705320"/>
    <w:rsid w:val="00715148"/>
    <w:rsid w:val="00730FE8"/>
    <w:rsid w:val="007774F0"/>
    <w:rsid w:val="00784438"/>
    <w:rsid w:val="00784A86"/>
    <w:rsid w:val="007901D1"/>
    <w:rsid w:val="00796826"/>
    <w:rsid w:val="007A0C3A"/>
    <w:rsid w:val="007A716F"/>
    <w:rsid w:val="007C0FE2"/>
    <w:rsid w:val="007D25B3"/>
    <w:rsid w:val="007E234C"/>
    <w:rsid w:val="007F728A"/>
    <w:rsid w:val="0080281A"/>
    <w:rsid w:val="00804BA7"/>
    <w:rsid w:val="00814DC7"/>
    <w:rsid w:val="00826128"/>
    <w:rsid w:val="00856333"/>
    <w:rsid w:val="008671F0"/>
    <w:rsid w:val="00877AEF"/>
    <w:rsid w:val="00893749"/>
    <w:rsid w:val="008967BE"/>
    <w:rsid w:val="008C53D8"/>
    <w:rsid w:val="008C54C1"/>
    <w:rsid w:val="008D63EA"/>
    <w:rsid w:val="008D6A34"/>
    <w:rsid w:val="008E1A8F"/>
    <w:rsid w:val="008F1EFE"/>
    <w:rsid w:val="008F2485"/>
    <w:rsid w:val="00933879"/>
    <w:rsid w:val="00933F52"/>
    <w:rsid w:val="0094186A"/>
    <w:rsid w:val="00957F21"/>
    <w:rsid w:val="00964691"/>
    <w:rsid w:val="00966FCB"/>
    <w:rsid w:val="00967AD5"/>
    <w:rsid w:val="0099242A"/>
    <w:rsid w:val="00992957"/>
    <w:rsid w:val="00993E5B"/>
    <w:rsid w:val="0099494C"/>
    <w:rsid w:val="009954A0"/>
    <w:rsid w:val="009A12CD"/>
    <w:rsid w:val="009A762F"/>
    <w:rsid w:val="009B6992"/>
    <w:rsid w:val="009B703B"/>
    <w:rsid w:val="009D74EC"/>
    <w:rsid w:val="009E1D71"/>
    <w:rsid w:val="009E36A9"/>
    <w:rsid w:val="009E473F"/>
    <w:rsid w:val="00A040BF"/>
    <w:rsid w:val="00A1122D"/>
    <w:rsid w:val="00A26208"/>
    <w:rsid w:val="00A33EA6"/>
    <w:rsid w:val="00A42552"/>
    <w:rsid w:val="00A427F7"/>
    <w:rsid w:val="00A506AF"/>
    <w:rsid w:val="00A67361"/>
    <w:rsid w:val="00A73B58"/>
    <w:rsid w:val="00A861F2"/>
    <w:rsid w:val="00A8643C"/>
    <w:rsid w:val="00AA5BDE"/>
    <w:rsid w:val="00AC0A41"/>
    <w:rsid w:val="00AC157A"/>
    <w:rsid w:val="00AD027B"/>
    <w:rsid w:val="00AD6F37"/>
    <w:rsid w:val="00B13FF0"/>
    <w:rsid w:val="00B156D7"/>
    <w:rsid w:val="00B26CAB"/>
    <w:rsid w:val="00B34A78"/>
    <w:rsid w:val="00B445F8"/>
    <w:rsid w:val="00B538AC"/>
    <w:rsid w:val="00B54081"/>
    <w:rsid w:val="00B67C40"/>
    <w:rsid w:val="00B71165"/>
    <w:rsid w:val="00B803FF"/>
    <w:rsid w:val="00B85496"/>
    <w:rsid w:val="00B9490D"/>
    <w:rsid w:val="00BA1B76"/>
    <w:rsid w:val="00BA1EAA"/>
    <w:rsid w:val="00BA3836"/>
    <w:rsid w:val="00BB2C83"/>
    <w:rsid w:val="00BB4FCF"/>
    <w:rsid w:val="00BD1387"/>
    <w:rsid w:val="00BF165D"/>
    <w:rsid w:val="00BF6748"/>
    <w:rsid w:val="00C05441"/>
    <w:rsid w:val="00C70C42"/>
    <w:rsid w:val="00C748B4"/>
    <w:rsid w:val="00C9077F"/>
    <w:rsid w:val="00CA38A4"/>
    <w:rsid w:val="00CB01FC"/>
    <w:rsid w:val="00CB1BE5"/>
    <w:rsid w:val="00CB3683"/>
    <w:rsid w:val="00CB571E"/>
    <w:rsid w:val="00CE5A4D"/>
    <w:rsid w:val="00D05299"/>
    <w:rsid w:val="00D0792E"/>
    <w:rsid w:val="00D14DCB"/>
    <w:rsid w:val="00D20CAA"/>
    <w:rsid w:val="00D752E6"/>
    <w:rsid w:val="00DA6D7B"/>
    <w:rsid w:val="00DB5F30"/>
    <w:rsid w:val="00DB719C"/>
    <w:rsid w:val="00DE49BF"/>
    <w:rsid w:val="00DE6F25"/>
    <w:rsid w:val="00DE791A"/>
    <w:rsid w:val="00E1118D"/>
    <w:rsid w:val="00E1145D"/>
    <w:rsid w:val="00E77226"/>
    <w:rsid w:val="00E92615"/>
    <w:rsid w:val="00E967EF"/>
    <w:rsid w:val="00EA3193"/>
    <w:rsid w:val="00EA476A"/>
    <w:rsid w:val="00EB2673"/>
    <w:rsid w:val="00EB36C9"/>
    <w:rsid w:val="00EB39B6"/>
    <w:rsid w:val="00EB3BB4"/>
    <w:rsid w:val="00EB44F6"/>
    <w:rsid w:val="00EC0754"/>
    <w:rsid w:val="00EC342C"/>
    <w:rsid w:val="00EC6346"/>
    <w:rsid w:val="00ED0C36"/>
    <w:rsid w:val="00EE1F09"/>
    <w:rsid w:val="00EE6770"/>
    <w:rsid w:val="00EF37C4"/>
    <w:rsid w:val="00F05D75"/>
    <w:rsid w:val="00F0629B"/>
    <w:rsid w:val="00F10331"/>
    <w:rsid w:val="00F41590"/>
    <w:rsid w:val="00F52CC2"/>
    <w:rsid w:val="00F530ED"/>
    <w:rsid w:val="00F552BC"/>
    <w:rsid w:val="00F96401"/>
    <w:rsid w:val="00FA4DDE"/>
    <w:rsid w:val="00FB193D"/>
    <w:rsid w:val="00FC4193"/>
    <w:rsid w:val="00FC76B9"/>
    <w:rsid w:val="00FD1686"/>
    <w:rsid w:val="00FE26CB"/>
    <w:rsid w:val="00FE339F"/>
    <w:rsid w:val="00FF6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134CC"/>
  <w15:docId w15:val="{7299D5FA-6F46-4404-92A2-E4702EE9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C194D"/>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42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B3BB4"/>
    <w:pPr>
      <w:ind w:left="720"/>
      <w:contextualSpacing/>
    </w:pPr>
  </w:style>
  <w:style w:type="paragraph" w:styleId="BalloonText">
    <w:name w:val="Balloon Text"/>
    <w:basedOn w:val="Normal"/>
    <w:link w:val="BalloonTextChar"/>
    <w:uiPriority w:val="99"/>
    <w:semiHidden/>
    <w:unhideWhenUsed/>
    <w:rsid w:val="006C19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94D"/>
    <w:rPr>
      <w:rFonts w:ascii="Tahoma" w:hAnsi="Tahoma" w:cs="Tahoma"/>
      <w:sz w:val="16"/>
      <w:szCs w:val="16"/>
    </w:rPr>
  </w:style>
  <w:style w:type="character" w:customStyle="1" w:styleId="Heading1Char">
    <w:name w:val="Heading 1 Char"/>
    <w:basedOn w:val="DefaultParagraphFont"/>
    <w:link w:val="Heading1"/>
    <w:uiPriority w:val="9"/>
    <w:rsid w:val="006C194D"/>
    <w:rPr>
      <w:rFonts w:ascii="Times New Roman" w:eastAsia="Times New Roman" w:hAnsi="Times New Roman" w:cs="Times New Roman"/>
      <w:b/>
      <w:bCs/>
      <w:kern w:val="36"/>
      <w:sz w:val="48"/>
      <w:szCs w:val="48"/>
      <w:lang w:val="fr-FR" w:eastAsia="fr-FR"/>
    </w:rPr>
  </w:style>
  <w:style w:type="character" w:customStyle="1" w:styleId="person">
    <w:name w:val="person"/>
    <w:basedOn w:val="DefaultParagraphFont"/>
    <w:rsid w:val="006C194D"/>
  </w:style>
  <w:style w:type="character" w:customStyle="1" w:styleId="corresponding">
    <w:name w:val="corresponding"/>
    <w:basedOn w:val="DefaultParagraphFont"/>
    <w:rsid w:val="006C194D"/>
  </w:style>
  <w:style w:type="character" w:styleId="Hyperlink">
    <w:name w:val="Hyperlink"/>
    <w:basedOn w:val="DefaultParagraphFont"/>
    <w:uiPriority w:val="99"/>
    <w:semiHidden/>
    <w:unhideWhenUsed/>
    <w:rsid w:val="006C194D"/>
    <w:rPr>
      <w:color w:val="0000FF"/>
      <w:u w:val="single"/>
    </w:rPr>
  </w:style>
  <w:style w:type="character" w:customStyle="1" w:styleId="label">
    <w:name w:val="label"/>
    <w:basedOn w:val="DefaultParagraphFont"/>
    <w:rsid w:val="006C194D"/>
  </w:style>
  <w:style w:type="character" w:customStyle="1" w:styleId="hithilite">
    <w:name w:val="hithilite"/>
    <w:basedOn w:val="DefaultParagraphFont"/>
    <w:rsid w:val="00EF37C4"/>
  </w:style>
  <w:style w:type="paragraph" w:customStyle="1" w:styleId="frfield">
    <w:name w:val="fr_field"/>
    <w:basedOn w:val="Normal"/>
    <w:rsid w:val="00EF37C4"/>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frlabel">
    <w:name w:val="fr_label"/>
    <w:basedOn w:val="DefaultParagraphFont"/>
    <w:rsid w:val="00EF37C4"/>
  </w:style>
  <w:style w:type="paragraph" w:styleId="NormalWeb">
    <w:name w:val="Normal (Web)"/>
    <w:basedOn w:val="Normal"/>
    <w:uiPriority w:val="99"/>
    <w:semiHidden/>
    <w:unhideWhenUsed/>
    <w:rsid w:val="00EA3193"/>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0072BE"/>
    <w:rPr>
      <w:sz w:val="16"/>
      <w:szCs w:val="16"/>
    </w:rPr>
  </w:style>
  <w:style w:type="paragraph" w:styleId="CommentText">
    <w:name w:val="annotation text"/>
    <w:basedOn w:val="Normal"/>
    <w:link w:val="CommentTextChar"/>
    <w:uiPriority w:val="99"/>
    <w:semiHidden/>
    <w:unhideWhenUsed/>
    <w:rsid w:val="000072BE"/>
    <w:pPr>
      <w:spacing w:line="240" w:lineRule="auto"/>
    </w:pPr>
    <w:rPr>
      <w:sz w:val="20"/>
      <w:szCs w:val="20"/>
    </w:rPr>
  </w:style>
  <w:style w:type="character" w:customStyle="1" w:styleId="CommentTextChar">
    <w:name w:val="Comment Text Char"/>
    <w:basedOn w:val="DefaultParagraphFont"/>
    <w:link w:val="CommentText"/>
    <w:uiPriority w:val="99"/>
    <w:semiHidden/>
    <w:rsid w:val="000072BE"/>
    <w:rPr>
      <w:sz w:val="20"/>
      <w:szCs w:val="20"/>
    </w:rPr>
  </w:style>
  <w:style w:type="paragraph" w:styleId="CommentSubject">
    <w:name w:val="annotation subject"/>
    <w:basedOn w:val="CommentText"/>
    <w:next w:val="CommentText"/>
    <w:link w:val="CommentSubjectChar"/>
    <w:uiPriority w:val="99"/>
    <w:semiHidden/>
    <w:unhideWhenUsed/>
    <w:rsid w:val="000072BE"/>
    <w:rPr>
      <w:b/>
      <w:bCs/>
    </w:rPr>
  </w:style>
  <w:style w:type="character" w:customStyle="1" w:styleId="CommentSubjectChar">
    <w:name w:val="Comment Subject Char"/>
    <w:basedOn w:val="CommentTextChar"/>
    <w:link w:val="CommentSubject"/>
    <w:uiPriority w:val="99"/>
    <w:semiHidden/>
    <w:rsid w:val="000072BE"/>
    <w:rPr>
      <w:b/>
      <w:bCs/>
      <w:sz w:val="20"/>
      <w:szCs w:val="20"/>
    </w:rPr>
  </w:style>
  <w:style w:type="paragraph" w:styleId="Header">
    <w:name w:val="header"/>
    <w:basedOn w:val="Normal"/>
    <w:link w:val="HeaderChar"/>
    <w:uiPriority w:val="99"/>
    <w:unhideWhenUsed/>
    <w:rsid w:val="003C3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C89"/>
  </w:style>
  <w:style w:type="paragraph" w:styleId="Footer">
    <w:name w:val="footer"/>
    <w:basedOn w:val="Normal"/>
    <w:link w:val="FooterChar"/>
    <w:uiPriority w:val="99"/>
    <w:unhideWhenUsed/>
    <w:rsid w:val="003C3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C89"/>
  </w:style>
  <w:style w:type="character" w:styleId="Emphasis">
    <w:name w:val="Emphasis"/>
    <w:basedOn w:val="DefaultParagraphFont"/>
    <w:uiPriority w:val="20"/>
    <w:qFormat/>
    <w:rsid w:val="004F36B6"/>
    <w:rPr>
      <w:i/>
      <w:iCs/>
    </w:rPr>
  </w:style>
  <w:style w:type="paragraph" w:styleId="Bibliography">
    <w:name w:val="Bibliography"/>
    <w:basedOn w:val="Normal"/>
    <w:next w:val="Normal"/>
    <w:uiPriority w:val="37"/>
    <w:unhideWhenUsed/>
    <w:rsid w:val="009E1D71"/>
    <w:pPr>
      <w:tabs>
        <w:tab w:val="left" w:pos="504"/>
      </w:tabs>
      <w:spacing w:after="240" w:line="240" w:lineRule="auto"/>
      <w:ind w:left="504" w:hanging="504"/>
    </w:pPr>
  </w:style>
  <w:style w:type="paragraph" w:styleId="Revision">
    <w:name w:val="Revision"/>
    <w:hidden/>
    <w:uiPriority w:val="99"/>
    <w:semiHidden/>
    <w:rsid w:val="00435690"/>
    <w:pPr>
      <w:spacing w:after="0" w:line="240" w:lineRule="auto"/>
    </w:pPr>
  </w:style>
  <w:style w:type="character" w:styleId="LineNumber">
    <w:name w:val="line number"/>
    <w:basedOn w:val="DefaultParagraphFont"/>
    <w:uiPriority w:val="99"/>
    <w:semiHidden/>
    <w:unhideWhenUsed/>
    <w:rsid w:val="00271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61">
      <w:bodyDiv w:val="1"/>
      <w:marLeft w:val="0"/>
      <w:marRight w:val="0"/>
      <w:marTop w:val="0"/>
      <w:marBottom w:val="0"/>
      <w:divBdr>
        <w:top w:val="none" w:sz="0" w:space="0" w:color="auto"/>
        <w:left w:val="none" w:sz="0" w:space="0" w:color="auto"/>
        <w:bottom w:val="none" w:sz="0" w:space="0" w:color="auto"/>
        <w:right w:val="none" w:sz="0" w:space="0" w:color="auto"/>
      </w:divBdr>
    </w:div>
    <w:div w:id="48499201">
      <w:bodyDiv w:val="1"/>
      <w:marLeft w:val="0"/>
      <w:marRight w:val="0"/>
      <w:marTop w:val="0"/>
      <w:marBottom w:val="0"/>
      <w:divBdr>
        <w:top w:val="none" w:sz="0" w:space="0" w:color="auto"/>
        <w:left w:val="none" w:sz="0" w:space="0" w:color="auto"/>
        <w:bottom w:val="none" w:sz="0" w:space="0" w:color="auto"/>
        <w:right w:val="none" w:sz="0" w:space="0" w:color="auto"/>
      </w:divBdr>
    </w:div>
    <w:div w:id="143591658">
      <w:bodyDiv w:val="1"/>
      <w:marLeft w:val="0"/>
      <w:marRight w:val="0"/>
      <w:marTop w:val="0"/>
      <w:marBottom w:val="0"/>
      <w:divBdr>
        <w:top w:val="none" w:sz="0" w:space="0" w:color="auto"/>
        <w:left w:val="none" w:sz="0" w:space="0" w:color="auto"/>
        <w:bottom w:val="none" w:sz="0" w:space="0" w:color="auto"/>
        <w:right w:val="none" w:sz="0" w:space="0" w:color="auto"/>
      </w:divBdr>
    </w:div>
    <w:div w:id="208961226">
      <w:bodyDiv w:val="1"/>
      <w:marLeft w:val="0"/>
      <w:marRight w:val="0"/>
      <w:marTop w:val="0"/>
      <w:marBottom w:val="0"/>
      <w:divBdr>
        <w:top w:val="none" w:sz="0" w:space="0" w:color="auto"/>
        <w:left w:val="none" w:sz="0" w:space="0" w:color="auto"/>
        <w:bottom w:val="none" w:sz="0" w:space="0" w:color="auto"/>
        <w:right w:val="none" w:sz="0" w:space="0" w:color="auto"/>
      </w:divBdr>
      <w:divsChild>
        <w:div w:id="1704016363">
          <w:marLeft w:val="0"/>
          <w:marRight w:val="0"/>
          <w:marTop w:val="0"/>
          <w:marBottom w:val="0"/>
          <w:divBdr>
            <w:top w:val="none" w:sz="0" w:space="0" w:color="auto"/>
            <w:left w:val="none" w:sz="0" w:space="0" w:color="auto"/>
            <w:bottom w:val="none" w:sz="0" w:space="0" w:color="auto"/>
            <w:right w:val="none" w:sz="0" w:space="0" w:color="auto"/>
          </w:divBdr>
        </w:div>
        <w:div w:id="2101095951">
          <w:marLeft w:val="0"/>
          <w:marRight w:val="0"/>
          <w:marTop w:val="0"/>
          <w:marBottom w:val="0"/>
          <w:divBdr>
            <w:top w:val="none" w:sz="0" w:space="0" w:color="auto"/>
            <w:left w:val="none" w:sz="0" w:space="0" w:color="auto"/>
            <w:bottom w:val="none" w:sz="0" w:space="0" w:color="auto"/>
            <w:right w:val="none" w:sz="0" w:space="0" w:color="auto"/>
          </w:divBdr>
        </w:div>
      </w:divsChild>
    </w:div>
    <w:div w:id="242836754">
      <w:bodyDiv w:val="1"/>
      <w:marLeft w:val="0"/>
      <w:marRight w:val="0"/>
      <w:marTop w:val="0"/>
      <w:marBottom w:val="0"/>
      <w:divBdr>
        <w:top w:val="none" w:sz="0" w:space="0" w:color="auto"/>
        <w:left w:val="none" w:sz="0" w:space="0" w:color="auto"/>
        <w:bottom w:val="none" w:sz="0" w:space="0" w:color="auto"/>
        <w:right w:val="none" w:sz="0" w:space="0" w:color="auto"/>
      </w:divBdr>
      <w:divsChild>
        <w:div w:id="1640843186">
          <w:marLeft w:val="0"/>
          <w:marRight w:val="0"/>
          <w:marTop w:val="0"/>
          <w:marBottom w:val="0"/>
          <w:divBdr>
            <w:top w:val="none" w:sz="0" w:space="0" w:color="auto"/>
            <w:left w:val="none" w:sz="0" w:space="0" w:color="auto"/>
            <w:bottom w:val="none" w:sz="0" w:space="0" w:color="auto"/>
            <w:right w:val="none" w:sz="0" w:space="0" w:color="auto"/>
          </w:divBdr>
        </w:div>
        <w:div w:id="2051219404">
          <w:marLeft w:val="0"/>
          <w:marRight w:val="0"/>
          <w:marTop w:val="0"/>
          <w:marBottom w:val="0"/>
          <w:divBdr>
            <w:top w:val="none" w:sz="0" w:space="0" w:color="auto"/>
            <w:left w:val="none" w:sz="0" w:space="0" w:color="auto"/>
            <w:bottom w:val="none" w:sz="0" w:space="0" w:color="auto"/>
            <w:right w:val="none" w:sz="0" w:space="0" w:color="auto"/>
          </w:divBdr>
        </w:div>
      </w:divsChild>
    </w:div>
    <w:div w:id="273833775">
      <w:bodyDiv w:val="1"/>
      <w:marLeft w:val="0"/>
      <w:marRight w:val="0"/>
      <w:marTop w:val="0"/>
      <w:marBottom w:val="0"/>
      <w:divBdr>
        <w:top w:val="none" w:sz="0" w:space="0" w:color="auto"/>
        <w:left w:val="none" w:sz="0" w:space="0" w:color="auto"/>
        <w:bottom w:val="none" w:sz="0" w:space="0" w:color="auto"/>
        <w:right w:val="none" w:sz="0" w:space="0" w:color="auto"/>
      </w:divBdr>
    </w:div>
    <w:div w:id="291906336">
      <w:bodyDiv w:val="1"/>
      <w:marLeft w:val="0"/>
      <w:marRight w:val="0"/>
      <w:marTop w:val="0"/>
      <w:marBottom w:val="0"/>
      <w:divBdr>
        <w:top w:val="none" w:sz="0" w:space="0" w:color="auto"/>
        <w:left w:val="none" w:sz="0" w:space="0" w:color="auto"/>
        <w:bottom w:val="none" w:sz="0" w:space="0" w:color="auto"/>
        <w:right w:val="none" w:sz="0" w:space="0" w:color="auto"/>
      </w:divBdr>
      <w:divsChild>
        <w:div w:id="1450659639">
          <w:marLeft w:val="0"/>
          <w:marRight w:val="0"/>
          <w:marTop w:val="0"/>
          <w:marBottom w:val="0"/>
          <w:divBdr>
            <w:top w:val="none" w:sz="0" w:space="0" w:color="auto"/>
            <w:left w:val="none" w:sz="0" w:space="0" w:color="auto"/>
            <w:bottom w:val="none" w:sz="0" w:space="0" w:color="auto"/>
            <w:right w:val="none" w:sz="0" w:space="0" w:color="auto"/>
          </w:divBdr>
        </w:div>
        <w:div w:id="1854800621">
          <w:marLeft w:val="0"/>
          <w:marRight w:val="0"/>
          <w:marTop w:val="0"/>
          <w:marBottom w:val="0"/>
          <w:divBdr>
            <w:top w:val="none" w:sz="0" w:space="0" w:color="auto"/>
            <w:left w:val="none" w:sz="0" w:space="0" w:color="auto"/>
            <w:bottom w:val="none" w:sz="0" w:space="0" w:color="auto"/>
            <w:right w:val="none" w:sz="0" w:space="0" w:color="auto"/>
          </w:divBdr>
        </w:div>
      </w:divsChild>
    </w:div>
    <w:div w:id="440805716">
      <w:bodyDiv w:val="1"/>
      <w:marLeft w:val="0"/>
      <w:marRight w:val="0"/>
      <w:marTop w:val="0"/>
      <w:marBottom w:val="0"/>
      <w:divBdr>
        <w:top w:val="none" w:sz="0" w:space="0" w:color="auto"/>
        <w:left w:val="none" w:sz="0" w:space="0" w:color="auto"/>
        <w:bottom w:val="none" w:sz="0" w:space="0" w:color="auto"/>
        <w:right w:val="none" w:sz="0" w:space="0" w:color="auto"/>
      </w:divBdr>
    </w:div>
    <w:div w:id="676158675">
      <w:bodyDiv w:val="1"/>
      <w:marLeft w:val="0"/>
      <w:marRight w:val="0"/>
      <w:marTop w:val="0"/>
      <w:marBottom w:val="0"/>
      <w:divBdr>
        <w:top w:val="none" w:sz="0" w:space="0" w:color="auto"/>
        <w:left w:val="none" w:sz="0" w:space="0" w:color="auto"/>
        <w:bottom w:val="none" w:sz="0" w:space="0" w:color="auto"/>
        <w:right w:val="none" w:sz="0" w:space="0" w:color="auto"/>
      </w:divBdr>
    </w:div>
    <w:div w:id="796681670">
      <w:bodyDiv w:val="1"/>
      <w:marLeft w:val="0"/>
      <w:marRight w:val="0"/>
      <w:marTop w:val="0"/>
      <w:marBottom w:val="0"/>
      <w:divBdr>
        <w:top w:val="none" w:sz="0" w:space="0" w:color="auto"/>
        <w:left w:val="none" w:sz="0" w:space="0" w:color="auto"/>
        <w:bottom w:val="none" w:sz="0" w:space="0" w:color="auto"/>
        <w:right w:val="none" w:sz="0" w:space="0" w:color="auto"/>
      </w:divBdr>
    </w:div>
    <w:div w:id="965086299">
      <w:bodyDiv w:val="1"/>
      <w:marLeft w:val="0"/>
      <w:marRight w:val="0"/>
      <w:marTop w:val="0"/>
      <w:marBottom w:val="0"/>
      <w:divBdr>
        <w:top w:val="none" w:sz="0" w:space="0" w:color="auto"/>
        <w:left w:val="none" w:sz="0" w:space="0" w:color="auto"/>
        <w:bottom w:val="none" w:sz="0" w:space="0" w:color="auto"/>
        <w:right w:val="none" w:sz="0" w:space="0" w:color="auto"/>
      </w:divBdr>
    </w:div>
    <w:div w:id="1041398368">
      <w:bodyDiv w:val="1"/>
      <w:marLeft w:val="0"/>
      <w:marRight w:val="0"/>
      <w:marTop w:val="0"/>
      <w:marBottom w:val="0"/>
      <w:divBdr>
        <w:top w:val="none" w:sz="0" w:space="0" w:color="auto"/>
        <w:left w:val="none" w:sz="0" w:space="0" w:color="auto"/>
        <w:bottom w:val="none" w:sz="0" w:space="0" w:color="auto"/>
        <w:right w:val="none" w:sz="0" w:space="0" w:color="auto"/>
      </w:divBdr>
    </w:div>
    <w:div w:id="1050618436">
      <w:bodyDiv w:val="1"/>
      <w:marLeft w:val="0"/>
      <w:marRight w:val="0"/>
      <w:marTop w:val="0"/>
      <w:marBottom w:val="0"/>
      <w:divBdr>
        <w:top w:val="none" w:sz="0" w:space="0" w:color="auto"/>
        <w:left w:val="none" w:sz="0" w:space="0" w:color="auto"/>
        <w:bottom w:val="none" w:sz="0" w:space="0" w:color="auto"/>
        <w:right w:val="none" w:sz="0" w:space="0" w:color="auto"/>
      </w:divBdr>
      <w:divsChild>
        <w:div w:id="619343167">
          <w:marLeft w:val="0"/>
          <w:marRight w:val="0"/>
          <w:marTop w:val="0"/>
          <w:marBottom w:val="0"/>
          <w:divBdr>
            <w:top w:val="none" w:sz="0" w:space="0" w:color="auto"/>
            <w:left w:val="none" w:sz="0" w:space="0" w:color="auto"/>
            <w:bottom w:val="none" w:sz="0" w:space="0" w:color="auto"/>
            <w:right w:val="none" w:sz="0" w:space="0" w:color="auto"/>
          </w:divBdr>
        </w:div>
        <w:div w:id="1270117305">
          <w:marLeft w:val="0"/>
          <w:marRight w:val="0"/>
          <w:marTop w:val="0"/>
          <w:marBottom w:val="0"/>
          <w:divBdr>
            <w:top w:val="none" w:sz="0" w:space="0" w:color="auto"/>
            <w:left w:val="none" w:sz="0" w:space="0" w:color="auto"/>
            <w:bottom w:val="none" w:sz="0" w:space="0" w:color="auto"/>
            <w:right w:val="none" w:sz="0" w:space="0" w:color="auto"/>
          </w:divBdr>
        </w:div>
      </w:divsChild>
    </w:div>
    <w:div w:id="1416393300">
      <w:bodyDiv w:val="1"/>
      <w:marLeft w:val="0"/>
      <w:marRight w:val="0"/>
      <w:marTop w:val="0"/>
      <w:marBottom w:val="0"/>
      <w:divBdr>
        <w:top w:val="none" w:sz="0" w:space="0" w:color="auto"/>
        <w:left w:val="none" w:sz="0" w:space="0" w:color="auto"/>
        <w:bottom w:val="none" w:sz="0" w:space="0" w:color="auto"/>
        <w:right w:val="none" w:sz="0" w:space="0" w:color="auto"/>
      </w:divBdr>
    </w:div>
    <w:div w:id="1599942403">
      <w:bodyDiv w:val="1"/>
      <w:marLeft w:val="0"/>
      <w:marRight w:val="0"/>
      <w:marTop w:val="0"/>
      <w:marBottom w:val="0"/>
      <w:divBdr>
        <w:top w:val="none" w:sz="0" w:space="0" w:color="auto"/>
        <w:left w:val="none" w:sz="0" w:space="0" w:color="auto"/>
        <w:bottom w:val="none" w:sz="0" w:space="0" w:color="auto"/>
        <w:right w:val="none" w:sz="0" w:space="0" w:color="auto"/>
      </w:divBdr>
    </w:div>
    <w:div w:id="1757553973">
      <w:bodyDiv w:val="1"/>
      <w:marLeft w:val="0"/>
      <w:marRight w:val="0"/>
      <w:marTop w:val="0"/>
      <w:marBottom w:val="0"/>
      <w:divBdr>
        <w:top w:val="none" w:sz="0" w:space="0" w:color="auto"/>
        <w:left w:val="none" w:sz="0" w:space="0" w:color="auto"/>
        <w:bottom w:val="none" w:sz="0" w:space="0" w:color="auto"/>
        <w:right w:val="none" w:sz="0" w:space="0" w:color="auto"/>
      </w:divBdr>
    </w:div>
    <w:div w:id="1879736013">
      <w:bodyDiv w:val="1"/>
      <w:marLeft w:val="0"/>
      <w:marRight w:val="0"/>
      <w:marTop w:val="0"/>
      <w:marBottom w:val="0"/>
      <w:divBdr>
        <w:top w:val="none" w:sz="0" w:space="0" w:color="auto"/>
        <w:left w:val="none" w:sz="0" w:space="0" w:color="auto"/>
        <w:bottom w:val="none" w:sz="0" w:space="0" w:color="auto"/>
        <w:right w:val="none" w:sz="0" w:space="0" w:color="auto"/>
      </w:divBdr>
    </w:div>
    <w:div w:id="1881091467">
      <w:bodyDiv w:val="1"/>
      <w:marLeft w:val="0"/>
      <w:marRight w:val="0"/>
      <w:marTop w:val="0"/>
      <w:marBottom w:val="0"/>
      <w:divBdr>
        <w:top w:val="none" w:sz="0" w:space="0" w:color="auto"/>
        <w:left w:val="none" w:sz="0" w:space="0" w:color="auto"/>
        <w:bottom w:val="none" w:sz="0" w:space="0" w:color="auto"/>
        <w:right w:val="none" w:sz="0" w:space="0" w:color="auto"/>
      </w:divBdr>
    </w:div>
    <w:div w:id="2062753336">
      <w:bodyDiv w:val="1"/>
      <w:marLeft w:val="0"/>
      <w:marRight w:val="0"/>
      <w:marTop w:val="0"/>
      <w:marBottom w:val="0"/>
      <w:divBdr>
        <w:top w:val="none" w:sz="0" w:space="0" w:color="auto"/>
        <w:left w:val="none" w:sz="0" w:space="0" w:color="auto"/>
        <w:bottom w:val="none" w:sz="0" w:space="0" w:color="auto"/>
        <w:right w:val="none" w:sz="0" w:space="0" w:color="auto"/>
      </w:divBdr>
      <w:divsChild>
        <w:div w:id="573777904">
          <w:marLeft w:val="0"/>
          <w:marRight w:val="0"/>
          <w:marTop w:val="0"/>
          <w:marBottom w:val="0"/>
          <w:divBdr>
            <w:top w:val="none" w:sz="0" w:space="0" w:color="auto"/>
            <w:left w:val="none" w:sz="0" w:space="0" w:color="auto"/>
            <w:bottom w:val="none" w:sz="0" w:space="0" w:color="auto"/>
            <w:right w:val="none" w:sz="0" w:space="0" w:color="auto"/>
          </w:divBdr>
        </w:div>
        <w:div w:id="960263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atrick@glos.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325D4-4835-423D-9F09-E3A5CBEA5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11794</Words>
  <Characters>67229</Characters>
  <Application>Microsoft Office Word</Application>
  <DocSecurity>0</DocSecurity>
  <Lines>560</Lines>
  <Paragraphs>157</Paragraphs>
  <ScaleCrop>false</ScaleCrop>
  <HeadingPairs>
    <vt:vector size="6" baseType="variant">
      <vt:variant>
        <vt:lpstr>Title</vt:lpstr>
      </vt:variant>
      <vt:variant>
        <vt:i4>1</vt:i4>
      </vt:variant>
      <vt:variant>
        <vt:lpstr>Headings</vt:lpstr>
      </vt:variant>
      <vt:variant>
        <vt:i4>1</vt:i4>
      </vt:variant>
      <vt:variant>
        <vt:lpstr>Titre</vt:lpstr>
      </vt:variant>
      <vt:variant>
        <vt:i4>1</vt:i4>
      </vt:variant>
    </vt:vector>
  </HeadingPairs>
  <TitlesOfParts>
    <vt:vector size="3" baseType="lpstr">
      <vt:lpstr/>
      <vt:lpstr>3. Centre d’Etudes Biologiques de Chizé, CNRS-UPR1934, 79360 Villiers-en-Bois, F</vt:lpstr>
      <vt:lpstr/>
    </vt:vector>
  </TitlesOfParts>
  <Company>Hewlett-Packard Company</Company>
  <LinksUpToDate>false</LinksUpToDate>
  <CharactersWithSpaces>78866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Patrick</dc:creator>
  <cp:lastModifiedBy>Samantha Patrick</cp:lastModifiedBy>
  <cp:revision>2</cp:revision>
  <dcterms:created xsi:type="dcterms:W3CDTF">2014-09-11T14:29:00Z</dcterms:created>
  <dcterms:modified xsi:type="dcterms:W3CDTF">2014-09-11T14:29:00Z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zotero-version="4.0.22"&gt;&lt;session id="CI8nn0BF"/&gt;&lt;style id="http://www.zotero.org/styles/vancouver" hasBibliography="1" bibliographyStyleHasBeenSet="1"/&gt;&lt;prefs&gt;&lt;pref name="fieldType" value="Field"/&gt;&lt;pref name="storeReferences" value=</vt:lpwstr>
  </property>
  <property fmtid="{D5CDD505-2E9C-101B-9397-08002B2CF9AE}" pid="3" name="ZOTERO_PREF_2">
    <vt:lpwstr>"true"/&gt;&lt;pref name="automaticJournalAbbreviations" value="true"/&gt;&lt;pref name="noteType" value="0"/&gt;&lt;/prefs&gt;&lt;/data&gt;</vt:lpwstr>
  </property>
</Properties>
</file>