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967" w:rsidRPr="000B7112" w:rsidRDefault="00160967" w:rsidP="00160967">
      <w:pPr>
        <w:spacing w:after="0" w:line="480" w:lineRule="auto"/>
        <w:rPr>
          <w:rFonts w:ascii="Times New Roman" w:hAnsi="Times New Roman" w:cs="Times New Roman"/>
          <w:b/>
          <w:sz w:val="24"/>
          <w:szCs w:val="24"/>
        </w:rPr>
      </w:pPr>
      <w:r w:rsidRPr="000B7112">
        <w:rPr>
          <w:rFonts w:ascii="Times New Roman" w:hAnsi="Times New Roman" w:cs="Times New Roman"/>
          <w:b/>
          <w:sz w:val="24"/>
          <w:szCs w:val="24"/>
        </w:rPr>
        <w:t>Title:</w:t>
      </w:r>
      <w:r w:rsidRPr="000B7112">
        <w:rPr>
          <w:rFonts w:ascii="Times New Roman" w:hAnsi="Times New Roman" w:cs="Times New Roman"/>
          <w:sz w:val="24"/>
          <w:szCs w:val="24"/>
        </w:rPr>
        <w:t xml:space="preserve"> </w:t>
      </w:r>
      <w:r w:rsidRPr="000B7112">
        <w:rPr>
          <w:rFonts w:ascii="Times New Roman" w:hAnsi="Times New Roman" w:cs="Times New Roman"/>
          <w:b/>
          <w:sz w:val="24"/>
          <w:szCs w:val="24"/>
        </w:rPr>
        <w:t>Informal caregiving and mental ill health – differential relationships by workload, gender, age and area-remoteness in a UK region</w:t>
      </w:r>
      <w:r w:rsidR="00E17B23">
        <w:rPr>
          <w:rFonts w:ascii="Times New Roman" w:hAnsi="Times New Roman" w:cs="Times New Roman"/>
          <w:b/>
          <w:sz w:val="24"/>
          <w:szCs w:val="24"/>
        </w:rPr>
        <w:t>.</w:t>
      </w:r>
    </w:p>
    <w:p w:rsidR="00907C5B" w:rsidRPr="00E17B23" w:rsidRDefault="00E17B23" w:rsidP="00160967">
      <w:pPr>
        <w:spacing w:after="0" w:line="480" w:lineRule="auto"/>
        <w:rPr>
          <w:rFonts w:ascii="Times New Roman" w:hAnsi="Times New Roman" w:cs="Times New Roman"/>
          <w:sz w:val="24"/>
          <w:szCs w:val="24"/>
        </w:rPr>
      </w:pPr>
      <w:r w:rsidRPr="00E17B23">
        <w:rPr>
          <w:rFonts w:ascii="Times New Roman" w:hAnsi="Times New Roman" w:cs="Times New Roman"/>
          <w:sz w:val="24"/>
          <w:szCs w:val="24"/>
        </w:rPr>
        <w:t>Accepted Manuscript</w:t>
      </w:r>
      <w:r>
        <w:rPr>
          <w:rFonts w:ascii="Times New Roman" w:hAnsi="Times New Roman" w:cs="Times New Roman"/>
          <w:sz w:val="24"/>
          <w:szCs w:val="24"/>
        </w:rPr>
        <w:t>, In: Health and Social Care in the Community, 2016, early online view.</w:t>
      </w:r>
    </w:p>
    <w:p w:rsidR="00907C5B" w:rsidRPr="000B7112" w:rsidRDefault="00907C5B" w:rsidP="00160967">
      <w:pPr>
        <w:spacing w:after="0" w:line="480" w:lineRule="auto"/>
        <w:rPr>
          <w:rFonts w:ascii="Times New Roman" w:hAnsi="Times New Roman" w:cs="Times New Roman"/>
          <w:b/>
          <w:sz w:val="24"/>
          <w:szCs w:val="24"/>
        </w:rPr>
      </w:pPr>
      <w:r w:rsidRPr="000B7112">
        <w:rPr>
          <w:rFonts w:ascii="Times New Roman" w:hAnsi="Times New Roman" w:cs="Times New Roman"/>
          <w:b/>
          <w:sz w:val="24"/>
          <w:szCs w:val="24"/>
        </w:rPr>
        <w:t>DOI: 10.1111/hsc.12395</w:t>
      </w:r>
    </w:p>
    <w:p w:rsidR="00E52A0F" w:rsidRPr="000B7112" w:rsidRDefault="00E52A0F" w:rsidP="00E52A0F">
      <w:pPr>
        <w:pStyle w:val="Bibliography"/>
        <w:rPr>
          <w:rFonts w:ascii="Times New Roman" w:hAnsi="Times New Roman" w:cs="Times New Roman"/>
        </w:rPr>
      </w:pPr>
      <w:r w:rsidRPr="000B7112">
        <w:rPr>
          <w:rFonts w:ascii="Times New Roman" w:hAnsi="Times New Roman" w:cs="Times New Roman"/>
          <w:sz w:val="24"/>
          <w:szCs w:val="24"/>
        </w:rPr>
        <w:t xml:space="preserve">Citation: </w:t>
      </w:r>
      <w:r w:rsidRPr="000B7112">
        <w:rPr>
          <w:rFonts w:ascii="Times New Roman" w:hAnsi="Times New Roman" w:cs="Times New Roman"/>
        </w:rPr>
        <w:fldChar w:fldCharType="begin"/>
      </w:r>
      <w:r w:rsidRPr="000B7112">
        <w:rPr>
          <w:rFonts w:ascii="Times New Roman" w:hAnsi="Times New Roman" w:cs="Times New Roman"/>
        </w:rPr>
        <w:instrText xml:space="preserve"> ADDIN ZOTERO_BIBL {"custom":[]} CSL_BIBLIOGRAPHY </w:instrText>
      </w:r>
      <w:r w:rsidRPr="000B7112">
        <w:rPr>
          <w:rFonts w:ascii="Times New Roman" w:hAnsi="Times New Roman" w:cs="Times New Roman"/>
        </w:rPr>
        <w:fldChar w:fldCharType="separate"/>
      </w:r>
      <w:proofErr w:type="spellStart"/>
      <w:r w:rsidRPr="000B7112">
        <w:rPr>
          <w:rFonts w:ascii="Times New Roman" w:hAnsi="Times New Roman" w:cs="Times New Roman"/>
        </w:rPr>
        <w:t>Doebler</w:t>
      </w:r>
      <w:proofErr w:type="spellEnd"/>
      <w:r w:rsidRPr="000B7112">
        <w:rPr>
          <w:rFonts w:ascii="Times New Roman" w:hAnsi="Times New Roman" w:cs="Times New Roman"/>
        </w:rPr>
        <w:t xml:space="preserve">, S., Ryan, A., </w:t>
      </w:r>
      <w:proofErr w:type="spellStart"/>
      <w:r w:rsidRPr="000B7112">
        <w:rPr>
          <w:rFonts w:ascii="Times New Roman" w:hAnsi="Times New Roman" w:cs="Times New Roman"/>
        </w:rPr>
        <w:t>Shortall</w:t>
      </w:r>
      <w:proofErr w:type="spellEnd"/>
      <w:r w:rsidRPr="000B7112">
        <w:rPr>
          <w:rFonts w:ascii="Times New Roman" w:hAnsi="Times New Roman" w:cs="Times New Roman"/>
        </w:rPr>
        <w:t xml:space="preserve">, S., &amp; Maguire, A. (2016). Informal care-giving and mental ill-health – differential relationships by workload, gender, age and area-remoteness in a UK region. </w:t>
      </w:r>
      <w:r w:rsidRPr="000B7112">
        <w:rPr>
          <w:rFonts w:ascii="Times New Roman" w:hAnsi="Times New Roman" w:cs="Times New Roman"/>
          <w:i/>
          <w:iCs/>
        </w:rPr>
        <w:t>Health &amp; Social Care in the Community</w:t>
      </w:r>
      <w:r w:rsidRPr="000B7112">
        <w:rPr>
          <w:rFonts w:ascii="Times New Roman" w:hAnsi="Times New Roman" w:cs="Times New Roman"/>
        </w:rPr>
        <w:t>, early online pre-publication.</w:t>
      </w:r>
      <w:r w:rsidRPr="000B7112">
        <w:rPr>
          <w:rFonts w:ascii="Times New Roman" w:hAnsi="Times New Roman" w:cs="Times New Roman"/>
        </w:rPr>
        <w:t xml:space="preserve"> https://doi.org/10.1111/hsc.12395</w:t>
      </w:r>
    </w:p>
    <w:p w:rsidR="00350DF2" w:rsidRDefault="00E52A0F" w:rsidP="00350DF2">
      <w:pPr>
        <w:spacing w:after="0" w:line="480" w:lineRule="auto"/>
        <w:rPr>
          <w:rFonts w:ascii="Times New Roman" w:hAnsi="Times New Roman" w:cs="Times New Roman"/>
        </w:rPr>
      </w:pPr>
      <w:r w:rsidRPr="000B7112">
        <w:rPr>
          <w:rFonts w:ascii="Times New Roman" w:hAnsi="Times New Roman" w:cs="Times New Roman"/>
        </w:rPr>
        <w:fldChar w:fldCharType="end"/>
      </w:r>
    </w:p>
    <w:p w:rsidR="00160967" w:rsidRPr="00350DF2" w:rsidRDefault="00160967" w:rsidP="00350DF2">
      <w:pPr>
        <w:spacing w:after="0" w:line="480" w:lineRule="auto"/>
        <w:rPr>
          <w:rFonts w:ascii="Times New Roman" w:hAnsi="Times New Roman" w:cs="Times New Roman"/>
          <w:sz w:val="24"/>
          <w:szCs w:val="24"/>
        </w:rPr>
      </w:pPr>
      <w:r w:rsidRPr="000B7112">
        <w:rPr>
          <w:rFonts w:ascii="Times New Roman" w:hAnsi="Times New Roman" w:cs="Times New Roman"/>
          <w:b/>
          <w:sz w:val="24"/>
          <w:szCs w:val="24"/>
        </w:rPr>
        <w:t>Authors:</w:t>
      </w:r>
    </w:p>
    <w:p w:rsidR="00160967" w:rsidRPr="000B7112" w:rsidRDefault="00160967" w:rsidP="00350DF2">
      <w:pPr>
        <w:pStyle w:val="ListParagraph"/>
        <w:numPr>
          <w:ilvl w:val="0"/>
          <w:numId w:val="3"/>
        </w:numPr>
        <w:spacing w:after="0" w:line="360" w:lineRule="auto"/>
        <w:rPr>
          <w:rFonts w:ascii="Times New Roman" w:hAnsi="Times New Roman" w:cs="Times New Roman"/>
          <w:sz w:val="24"/>
          <w:szCs w:val="24"/>
        </w:rPr>
      </w:pPr>
      <w:proofErr w:type="spellStart"/>
      <w:r w:rsidRPr="000B7112">
        <w:rPr>
          <w:rFonts w:ascii="Times New Roman" w:hAnsi="Times New Roman" w:cs="Times New Roman"/>
          <w:sz w:val="24"/>
          <w:szCs w:val="24"/>
        </w:rPr>
        <w:t>Dr.</w:t>
      </w:r>
      <w:proofErr w:type="spellEnd"/>
      <w:r w:rsidRPr="000B7112">
        <w:rPr>
          <w:rFonts w:ascii="Times New Roman" w:hAnsi="Times New Roman" w:cs="Times New Roman"/>
          <w:sz w:val="24"/>
          <w:szCs w:val="24"/>
        </w:rPr>
        <w:t xml:space="preserve"> Stefanie </w:t>
      </w:r>
      <w:proofErr w:type="spellStart"/>
      <w:r w:rsidRPr="000B7112">
        <w:rPr>
          <w:rFonts w:ascii="Times New Roman" w:hAnsi="Times New Roman" w:cs="Times New Roman"/>
          <w:sz w:val="24"/>
          <w:szCs w:val="24"/>
        </w:rPr>
        <w:t>Doebler</w:t>
      </w:r>
      <w:proofErr w:type="spellEnd"/>
      <w:r w:rsidRPr="000B7112">
        <w:rPr>
          <w:rFonts w:ascii="Times New Roman" w:hAnsi="Times New Roman" w:cs="Times New Roman"/>
          <w:sz w:val="24"/>
          <w:szCs w:val="24"/>
        </w:rPr>
        <w:t xml:space="preserve">, </w:t>
      </w:r>
    </w:p>
    <w:p w:rsidR="00160967" w:rsidRPr="000B7112" w:rsidRDefault="00160967" w:rsidP="00350DF2">
      <w:pPr>
        <w:pStyle w:val="ListParagraph"/>
        <w:spacing w:after="0" w:line="360" w:lineRule="auto"/>
        <w:rPr>
          <w:rFonts w:ascii="Times New Roman" w:hAnsi="Times New Roman" w:cs="Times New Roman"/>
          <w:sz w:val="24"/>
          <w:szCs w:val="24"/>
        </w:rPr>
      </w:pPr>
      <w:r w:rsidRPr="000B7112">
        <w:rPr>
          <w:rFonts w:ascii="Times New Roman" w:hAnsi="Times New Roman" w:cs="Times New Roman"/>
          <w:sz w:val="24"/>
          <w:szCs w:val="24"/>
        </w:rPr>
        <w:t xml:space="preserve">School of Geography, Archaeology and </w:t>
      </w:r>
      <w:proofErr w:type="spellStart"/>
      <w:r w:rsidRPr="000B7112">
        <w:rPr>
          <w:rFonts w:ascii="Times New Roman" w:hAnsi="Times New Roman" w:cs="Times New Roman"/>
          <w:sz w:val="24"/>
          <w:szCs w:val="24"/>
        </w:rPr>
        <w:t>Palaeoecology</w:t>
      </w:r>
      <w:proofErr w:type="spellEnd"/>
      <w:r w:rsidRPr="000B7112">
        <w:rPr>
          <w:rFonts w:ascii="Times New Roman" w:hAnsi="Times New Roman" w:cs="Times New Roman"/>
          <w:sz w:val="24"/>
          <w:szCs w:val="24"/>
        </w:rPr>
        <w:t xml:space="preserve">, Queen’s University Belfast, BT7 1 NN, UK, Contact Email: </w:t>
      </w:r>
      <w:proofErr w:type="gramStart"/>
      <w:r w:rsidRPr="000B7112">
        <w:rPr>
          <w:rFonts w:ascii="Times New Roman" w:hAnsi="Times New Roman" w:cs="Times New Roman"/>
          <w:sz w:val="24"/>
          <w:szCs w:val="24"/>
        </w:rPr>
        <w:t>s.</w:t>
      </w:r>
      <w:proofErr w:type="spellStart"/>
      <w:r w:rsidRPr="000B7112">
        <w:rPr>
          <w:rFonts w:ascii="Times New Roman" w:hAnsi="Times New Roman" w:cs="Times New Roman"/>
          <w:sz w:val="24"/>
          <w:szCs w:val="24"/>
        </w:rPr>
        <w:t>doebler</w:t>
      </w:r>
      <w:proofErr w:type="gramEnd"/>
      <w:r w:rsidRPr="000B7112">
        <w:rPr>
          <w:rFonts w:ascii="Times New Roman" w:hAnsi="Times New Roman" w:cs="Times New Roman"/>
          <w:sz w:val="24"/>
          <w:szCs w:val="24"/>
        </w:rPr>
        <w:t>@qub</w:t>
      </w:r>
      <w:proofErr w:type="spellEnd"/>
      <w:r w:rsidRPr="000B7112">
        <w:rPr>
          <w:rFonts w:ascii="Times New Roman" w:hAnsi="Times New Roman" w:cs="Times New Roman"/>
          <w:sz w:val="24"/>
          <w:szCs w:val="24"/>
        </w:rPr>
        <w:t>..ac.uk , +44 (0)7966258646</w:t>
      </w:r>
    </w:p>
    <w:p w:rsidR="00160967" w:rsidRPr="000B7112" w:rsidRDefault="00160967" w:rsidP="00350DF2">
      <w:pPr>
        <w:pStyle w:val="ListParagraph"/>
        <w:numPr>
          <w:ilvl w:val="0"/>
          <w:numId w:val="3"/>
        </w:numPr>
        <w:spacing w:after="0" w:line="360" w:lineRule="auto"/>
        <w:rPr>
          <w:rFonts w:ascii="Times New Roman" w:hAnsi="Times New Roman" w:cs="Times New Roman"/>
          <w:sz w:val="24"/>
          <w:szCs w:val="24"/>
        </w:rPr>
      </w:pPr>
      <w:proofErr w:type="spellStart"/>
      <w:r w:rsidRPr="000B7112">
        <w:rPr>
          <w:rFonts w:ascii="Times New Roman" w:hAnsi="Times New Roman" w:cs="Times New Roman"/>
          <w:sz w:val="24"/>
          <w:szCs w:val="24"/>
        </w:rPr>
        <w:t>Prof.</w:t>
      </w:r>
      <w:proofErr w:type="spellEnd"/>
      <w:r w:rsidRPr="000B7112">
        <w:rPr>
          <w:rFonts w:ascii="Times New Roman" w:hAnsi="Times New Roman" w:cs="Times New Roman"/>
          <w:sz w:val="24"/>
          <w:szCs w:val="24"/>
        </w:rPr>
        <w:t xml:space="preserve"> </w:t>
      </w:r>
      <w:proofErr w:type="spellStart"/>
      <w:r w:rsidRPr="000B7112">
        <w:rPr>
          <w:rFonts w:ascii="Times New Roman" w:hAnsi="Times New Roman" w:cs="Times New Roman"/>
          <w:sz w:val="24"/>
          <w:szCs w:val="24"/>
        </w:rPr>
        <w:t>Assumpta</w:t>
      </w:r>
      <w:proofErr w:type="spellEnd"/>
      <w:r w:rsidRPr="000B7112">
        <w:rPr>
          <w:rFonts w:ascii="Times New Roman" w:hAnsi="Times New Roman" w:cs="Times New Roman"/>
          <w:sz w:val="24"/>
          <w:szCs w:val="24"/>
        </w:rPr>
        <w:t xml:space="preserve"> Ryan, </w:t>
      </w:r>
    </w:p>
    <w:p w:rsidR="00160967" w:rsidRPr="000B7112" w:rsidRDefault="00160967" w:rsidP="00350DF2">
      <w:pPr>
        <w:pStyle w:val="ListParagraph"/>
        <w:spacing w:after="0" w:line="360" w:lineRule="auto"/>
        <w:rPr>
          <w:rFonts w:ascii="Times New Roman" w:hAnsi="Times New Roman" w:cs="Times New Roman"/>
          <w:sz w:val="24"/>
          <w:szCs w:val="24"/>
        </w:rPr>
      </w:pPr>
      <w:r w:rsidRPr="000B7112">
        <w:rPr>
          <w:rFonts w:ascii="Times New Roman" w:hAnsi="Times New Roman" w:cs="Times New Roman"/>
          <w:sz w:val="24"/>
          <w:szCs w:val="24"/>
        </w:rPr>
        <w:t xml:space="preserve">School of Nursing, University of </w:t>
      </w:r>
      <w:proofErr w:type="gramStart"/>
      <w:r w:rsidRPr="000B7112">
        <w:rPr>
          <w:rFonts w:ascii="Times New Roman" w:hAnsi="Times New Roman" w:cs="Times New Roman"/>
          <w:sz w:val="24"/>
          <w:szCs w:val="24"/>
        </w:rPr>
        <w:t>Ulster,  Campus</w:t>
      </w:r>
      <w:proofErr w:type="gramEnd"/>
      <w:r w:rsidRPr="000B7112">
        <w:rPr>
          <w:rFonts w:ascii="Times New Roman" w:hAnsi="Times New Roman" w:cs="Times New Roman"/>
          <w:sz w:val="24"/>
          <w:szCs w:val="24"/>
        </w:rPr>
        <w:t xml:space="preserve"> Magee, Northland Road, Londonderry, BT48 7JL,  UK, Contact Email: aa.ryan@ulster.ac.uk , +44 (0)28 716 75350</w:t>
      </w:r>
    </w:p>
    <w:p w:rsidR="00160967" w:rsidRPr="000B7112" w:rsidRDefault="00160967" w:rsidP="00350DF2">
      <w:pPr>
        <w:pStyle w:val="ListParagraph"/>
        <w:numPr>
          <w:ilvl w:val="0"/>
          <w:numId w:val="3"/>
        </w:numPr>
        <w:spacing w:after="0" w:line="360" w:lineRule="auto"/>
        <w:rPr>
          <w:rFonts w:ascii="Times New Roman" w:hAnsi="Times New Roman" w:cs="Times New Roman"/>
          <w:sz w:val="24"/>
          <w:szCs w:val="24"/>
        </w:rPr>
      </w:pPr>
      <w:proofErr w:type="spellStart"/>
      <w:r w:rsidRPr="000B7112">
        <w:rPr>
          <w:rFonts w:ascii="Times New Roman" w:hAnsi="Times New Roman" w:cs="Times New Roman"/>
          <w:sz w:val="24"/>
          <w:szCs w:val="24"/>
        </w:rPr>
        <w:t>Prof.</w:t>
      </w:r>
      <w:proofErr w:type="spellEnd"/>
      <w:r w:rsidRPr="000B7112">
        <w:rPr>
          <w:rFonts w:ascii="Times New Roman" w:hAnsi="Times New Roman" w:cs="Times New Roman"/>
          <w:sz w:val="24"/>
          <w:szCs w:val="24"/>
        </w:rPr>
        <w:t xml:space="preserve"> Sally </w:t>
      </w:r>
      <w:proofErr w:type="spellStart"/>
      <w:r w:rsidRPr="000B7112">
        <w:rPr>
          <w:rFonts w:ascii="Times New Roman" w:hAnsi="Times New Roman" w:cs="Times New Roman"/>
          <w:sz w:val="24"/>
          <w:szCs w:val="24"/>
        </w:rPr>
        <w:t>Shortall</w:t>
      </w:r>
      <w:proofErr w:type="spellEnd"/>
      <w:r w:rsidRPr="000B7112">
        <w:rPr>
          <w:rFonts w:ascii="Times New Roman" w:hAnsi="Times New Roman" w:cs="Times New Roman"/>
          <w:sz w:val="24"/>
          <w:szCs w:val="24"/>
        </w:rPr>
        <w:t xml:space="preserve">,  </w:t>
      </w:r>
    </w:p>
    <w:p w:rsidR="00160967" w:rsidRPr="000B7112" w:rsidRDefault="00160967" w:rsidP="00350DF2">
      <w:pPr>
        <w:pStyle w:val="ListParagraph"/>
        <w:spacing w:after="0" w:line="360" w:lineRule="auto"/>
        <w:rPr>
          <w:rFonts w:ascii="Times New Roman" w:hAnsi="Times New Roman" w:cs="Times New Roman"/>
          <w:sz w:val="24"/>
          <w:szCs w:val="24"/>
          <w:vertAlign w:val="superscript"/>
        </w:rPr>
      </w:pPr>
      <w:r w:rsidRPr="000B7112">
        <w:rPr>
          <w:rFonts w:ascii="Times New Roman" w:hAnsi="Times New Roman" w:cs="Times New Roman"/>
          <w:sz w:val="24"/>
          <w:szCs w:val="24"/>
        </w:rPr>
        <w:t xml:space="preserve">School of Sociology, Social Policy and Social Work, Queen’s University Belfast, 6 College Park, Belfast, BT7 1LP, UK, Contact Email: </w:t>
      </w:r>
      <w:proofErr w:type="gramStart"/>
      <w:r w:rsidRPr="000B7112">
        <w:rPr>
          <w:rFonts w:ascii="Times New Roman" w:hAnsi="Times New Roman" w:cs="Times New Roman"/>
          <w:sz w:val="24"/>
          <w:szCs w:val="24"/>
        </w:rPr>
        <w:t>s.shortall@qub.ac.uk ,</w:t>
      </w:r>
      <w:proofErr w:type="gramEnd"/>
      <w:r w:rsidRPr="000B7112">
        <w:rPr>
          <w:rFonts w:ascii="Times New Roman" w:hAnsi="Times New Roman" w:cs="Times New Roman"/>
          <w:sz w:val="24"/>
          <w:szCs w:val="24"/>
        </w:rPr>
        <w:t xml:space="preserve"> +44 (0)28 9097 3228</w:t>
      </w:r>
    </w:p>
    <w:p w:rsidR="00160967" w:rsidRPr="000B7112" w:rsidRDefault="00160967" w:rsidP="00350DF2">
      <w:pPr>
        <w:pStyle w:val="ListParagraph"/>
        <w:numPr>
          <w:ilvl w:val="0"/>
          <w:numId w:val="3"/>
        </w:numPr>
        <w:spacing w:after="0" w:line="360" w:lineRule="auto"/>
        <w:rPr>
          <w:rFonts w:ascii="Times New Roman" w:hAnsi="Times New Roman" w:cs="Times New Roman"/>
          <w:sz w:val="24"/>
          <w:szCs w:val="24"/>
          <w:vertAlign w:val="superscript"/>
        </w:rPr>
      </w:pPr>
      <w:proofErr w:type="spellStart"/>
      <w:r w:rsidRPr="000B7112">
        <w:rPr>
          <w:rFonts w:ascii="Times New Roman" w:hAnsi="Times New Roman" w:cs="Times New Roman"/>
          <w:sz w:val="24"/>
          <w:szCs w:val="24"/>
        </w:rPr>
        <w:t>Dr.</w:t>
      </w:r>
      <w:proofErr w:type="spellEnd"/>
      <w:r w:rsidRPr="000B7112">
        <w:rPr>
          <w:rFonts w:ascii="Times New Roman" w:hAnsi="Times New Roman" w:cs="Times New Roman"/>
          <w:sz w:val="24"/>
          <w:szCs w:val="24"/>
        </w:rPr>
        <w:t xml:space="preserve"> Aideen Maguire, </w:t>
      </w:r>
    </w:p>
    <w:p w:rsidR="00160967" w:rsidRPr="000B7112" w:rsidRDefault="00160967" w:rsidP="00350DF2">
      <w:pPr>
        <w:pStyle w:val="ListParagraph"/>
        <w:spacing w:after="0" w:line="360" w:lineRule="auto"/>
        <w:rPr>
          <w:rFonts w:ascii="Times New Roman" w:hAnsi="Times New Roman" w:cs="Times New Roman"/>
          <w:sz w:val="24"/>
          <w:szCs w:val="24"/>
          <w:vertAlign w:val="superscript"/>
        </w:rPr>
      </w:pPr>
      <w:r w:rsidRPr="000B7112">
        <w:rPr>
          <w:rFonts w:ascii="Times New Roman" w:hAnsi="Times New Roman" w:cs="Times New Roman"/>
          <w:sz w:val="24"/>
          <w:szCs w:val="24"/>
        </w:rPr>
        <w:t xml:space="preserve">School of Medicine, Dentistry and Biomedical Sciences, Centre for Public Health, Queen’s University Belfast, Grosvenor Road, Royal Victoria Hospital, Belfast, BT12 6BA, UK, Contact Email: </w:t>
      </w:r>
      <w:proofErr w:type="gramStart"/>
      <w:r w:rsidRPr="000B7112">
        <w:rPr>
          <w:rFonts w:ascii="Times New Roman" w:hAnsi="Times New Roman" w:cs="Times New Roman"/>
          <w:sz w:val="24"/>
          <w:szCs w:val="24"/>
        </w:rPr>
        <w:t>a.maguire@qub.ac.uk ,</w:t>
      </w:r>
      <w:proofErr w:type="gramEnd"/>
      <w:r w:rsidRPr="000B7112">
        <w:rPr>
          <w:rFonts w:ascii="Times New Roman" w:hAnsi="Times New Roman" w:cs="Times New Roman"/>
          <w:sz w:val="24"/>
          <w:szCs w:val="24"/>
        </w:rPr>
        <w:t xml:space="preserve"> Phone:</w:t>
      </w:r>
      <w:r w:rsidRPr="000B7112">
        <w:t xml:space="preserve"> </w:t>
      </w:r>
      <w:r w:rsidRPr="000B7112">
        <w:rPr>
          <w:rFonts w:ascii="Times New Roman" w:hAnsi="Times New Roman" w:cs="Times New Roman"/>
          <w:sz w:val="24"/>
          <w:szCs w:val="24"/>
        </w:rPr>
        <w:t>+44 (0)28 90632720</w:t>
      </w:r>
    </w:p>
    <w:p w:rsidR="00160967" w:rsidRPr="000B7112" w:rsidRDefault="00160967" w:rsidP="00350DF2">
      <w:pPr>
        <w:spacing w:after="0" w:line="360" w:lineRule="auto"/>
        <w:ind w:left="360"/>
        <w:rPr>
          <w:rFonts w:ascii="Times New Roman" w:hAnsi="Times New Roman" w:cs="Times New Roman"/>
          <w:sz w:val="24"/>
          <w:szCs w:val="24"/>
          <w:vertAlign w:val="superscript"/>
        </w:rPr>
      </w:pPr>
    </w:p>
    <w:p w:rsidR="00350DF2" w:rsidRDefault="00350DF2" w:rsidP="00350DF2">
      <w:pPr>
        <w:spacing w:after="0" w:line="360" w:lineRule="auto"/>
        <w:rPr>
          <w:rFonts w:ascii="Times New Roman" w:hAnsi="Times New Roman" w:cs="Times New Roman"/>
          <w:b/>
          <w:sz w:val="24"/>
          <w:szCs w:val="24"/>
        </w:rPr>
      </w:pPr>
    </w:p>
    <w:p w:rsidR="00160967" w:rsidRPr="000B7112" w:rsidRDefault="00160967" w:rsidP="00350DF2">
      <w:pPr>
        <w:spacing w:after="0" w:line="360" w:lineRule="auto"/>
        <w:rPr>
          <w:rFonts w:ascii="Times New Roman" w:hAnsi="Times New Roman" w:cs="Times New Roman"/>
          <w:sz w:val="24"/>
          <w:szCs w:val="24"/>
        </w:rPr>
      </w:pPr>
      <w:r w:rsidRPr="000B7112">
        <w:rPr>
          <w:rFonts w:ascii="Times New Roman" w:hAnsi="Times New Roman" w:cs="Times New Roman"/>
          <w:b/>
          <w:sz w:val="24"/>
          <w:szCs w:val="24"/>
        </w:rPr>
        <w:t>Corresponding Author:</w:t>
      </w:r>
      <w:r w:rsidRPr="000B7112">
        <w:rPr>
          <w:rFonts w:ascii="Times New Roman" w:hAnsi="Times New Roman" w:cs="Times New Roman"/>
          <w:sz w:val="24"/>
          <w:szCs w:val="24"/>
        </w:rPr>
        <w:t xml:space="preserve"> </w:t>
      </w:r>
      <w:proofErr w:type="spellStart"/>
      <w:r w:rsidRPr="000B7112">
        <w:rPr>
          <w:rFonts w:ascii="Times New Roman" w:hAnsi="Times New Roman" w:cs="Times New Roman"/>
          <w:sz w:val="24"/>
          <w:szCs w:val="24"/>
        </w:rPr>
        <w:t>Dr.</w:t>
      </w:r>
      <w:proofErr w:type="spellEnd"/>
      <w:r w:rsidRPr="000B7112">
        <w:rPr>
          <w:rFonts w:ascii="Times New Roman" w:hAnsi="Times New Roman" w:cs="Times New Roman"/>
          <w:sz w:val="24"/>
          <w:szCs w:val="24"/>
        </w:rPr>
        <w:t xml:space="preserve"> Stefanie </w:t>
      </w:r>
      <w:proofErr w:type="spellStart"/>
      <w:r w:rsidRPr="000B7112">
        <w:rPr>
          <w:rFonts w:ascii="Times New Roman" w:hAnsi="Times New Roman" w:cs="Times New Roman"/>
          <w:sz w:val="24"/>
          <w:szCs w:val="24"/>
        </w:rPr>
        <w:t>Doebler</w:t>
      </w:r>
      <w:proofErr w:type="spellEnd"/>
      <w:r w:rsidRPr="000B7112">
        <w:rPr>
          <w:rFonts w:ascii="Times New Roman" w:hAnsi="Times New Roman" w:cs="Times New Roman"/>
          <w:sz w:val="24"/>
          <w:szCs w:val="24"/>
        </w:rPr>
        <w:t xml:space="preserve">, </w:t>
      </w:r>
      <w:r w:rsidR="00907C5B" w:rsidRPr="000B7112">
        <w:rPr>
          <w:rFonts w:ascii="Times New Roman" w:hAnsi="Times New Roman" w:cs="Times New Roman"/>
          <w:sz w:val="24"/>
          <w:szCs w:val="24"/>
        </w:rPr>
        <w:t>Department of Sociology, Social Policy and Criminology</w:t>
      </w:r>
      <w:r w:rsidRPr="000B7112">
        <w:rPr>
          <w:rFonts w:ascii="Times New Roman" w:hAnsi="Times New Roman" w:cs="Times New Roman"/>
          <w:sz w:val="24"/>
          <w:szCs w:val="24"/>
        </w:rPr>
        <w:t xml:space="preserve">, </w:t>
      </w:r>
      <w:r w:rsidR="00907C5B" w:rsidRPr="000B7112">
        <w:rPr>
          <w:rFonts w:ascii="Times New Roman" w:hAnsi="Times New Roman" w:cs="Times New Roman"/>
          <w:sz w:val="24"/>
          <w:szCs w:val="24"/>
        </w:rPr>
        <w:t xml:space="preserve">University of Liverpool, </w:t>
      </w:r>
      <w:r w:rsidRPr="000B7112">
        <w:rPr>
          <w:rFonts w:ascii="Times New Roman" w:hAnsi="Times New Roman" w:cs="Times New Roman"/>
          <w:sz w:val="24"/>
          <w:szCs w:val="24"/>
        </w:rPr>
        <w:t>Contact Email: s.doebler@</w:t>
      </w:r>
      <w:r w:rsidR="00907C5B" w:rsidRPr="000B7112">
        <w:rPr>
          <w:rFonts w:ascii="Times New Roman" w:hAnsi="Times New Roman" w:cs="Times New Roman"/>
          <w:sz w:val="24"/>
          <w:szCs w:val="24"/>
        </w:rPr>
        <w:t>liverpool.ac.uk</w:t>
      </w:r>
    </w:p>
    <w:p w:rsidR="00160967" w:rsidRPr="000B7112" w:rsidRDefault="00160967" w:rsidP="00160967">
      <w:pPr>
        <w:spacing w:after="0" w:line="480" w:lineRule="auto"/>
        <w:rPr>
          <w:rFonts w:ascii="Times New Roman" w:hAnsi="Times New Roman" w:cs="Times New Roman"/>
          <w:sz w:val="24"/>
          <w:szCs w:val="24"/>
        </w:rPr>
      </w:pPr>
    </w:p>
    <w:p w:rsidR="00350DF2" w:rsidRDefault="00350DF2" w:rsidP="00160967">
      <w:pPr>
        <w:rPr>
          <w:rFonts w:ascii="Times New Roman" w:hAnsi="Times New Roman" w:cs="Times New Roman"/>
          <w:b/>
          <w:sz w:val="24"/>
          <w:szCs w:val="24"/>
        </w:rPr>
        <w:sectPr w:rsidR="00350DF2" w:rsidSect="00777166">
          <w:footerReference w:type="default" r:id="rId8"/>
          <w:pgSz w:w="12240" w:h="15840"/>
          <w:pgMar w:top="1440" w:right="1440" w:bottom="1440" w:left="1440" w:header="720" w:footer="720" w:gutter="0"/>
          <w:cols w:space="720"/>
          <w:docGrid w:linePitch="360"/>
        </w:sectPr>
      </w:pPr>
    </w:p>
    <w:p w:rsidR="00160967" w:rsidRPr="000B7112" w:rsidRDefault="00160967" w:rsidP="00160967">
      <w:pPr>
        <w:rPr>
          <w:rFonts w:ascii="Times New Roman" w:hAnsi="Times New Roman" w:cs="Times New Roman"/>
          <w:b/>
          <w:sz w:val="24"/>
          <w:szCs w:val="24"/>
        </w:rPr>
      </w:pPr>
      <w:r w:rsidRPr="000B7112">
        <w:rPr>
          <w:rFonts w:ascii="Times New Roman" w:hAnsi="Times New Roman" w:cs="Times New Roman"/>
          <w:b/>
          <w:sz w:val="24"/>
          <w:szCs w:val="24"/>
        </w:rPr>
        <w:t>Acknowledgements</w:t>
      </w:r>
    </w:p>
    <w:p w:rsidR="00160967" w:rsidRPr="000B7112" w:rsidRDefault="00160967" w:rsidP="00160967">
      <w:pPr>
        <w:spacing w:after="0" w:line="480" w:lineRule="auto"/>
        <w:rPr>
          <w:rFonts w:ascii="Times New Roman" w:hAnsi="Times New Roman" w:cs="Times New Roman"/>
          <w:b/>
          <w:sz w:val="24"/>
          <w:szCs w:val="24"/>
        </w:rPr>
      </w:pPr>
    </w:p>
    <w:p w:rsidR="00160967" w:rsidRPr="000B7112" w:rsidRDefault="00160967" w:rsidP="00160967">
      <w:pPr>
        <w:spacing w:after="0" w:line="480" w:lineRule="auto"/>
        <w:rPr>
          <w:rFonts w:ascii="Times New Roman" w:hAnsi="Times New Roman" w:cs="Times New Roman"/>
          <w:sz w:val="24"/>
          <w:szCs w:val="24"/>
        </w:rPr>
      </w:pPr>
      <w:r w:rsidRPr="000B7112">
        <w:rPr>
          <w:rFonts w:ascii="Times New Roman" w:hAnsi="Times New Roman" w:cs="Times New Roman"/>
          <w:sz w:val="24"/>
          <w:szCs w:val="24"/>
        </w:rPr>
        <w:t>The authors wish to acknowledge the constructive feedback received from the HSCC reviewers in the revision of this paper. The help provided by the staff of the Northern Ireland Longitudinal Study (NILS) and the NILS Research Support Unit is acknowledged. The NILS is funded by the Health and Social Care Research and Development Division of the Public Health Agency (HSC R&amp;D Division) and NISRA. The NILS-RSU is funded by the ESRC and the Northern Ireland Government. The authors alone are responsible for the interpretation of the data and any views or opinions presented are solely those of the author and do not necessarily represent those of NISRA/NILS.</w:t>
      </w:r>
    </w:p>
    <w:p w:rsidR="00160967" w:rsidRPr="000B7112" w:rsidRDefault="00160967" w:rsidP="00160967">
      <w:pPr>
        <w:spacing w:after="0" w:line="480" w:lineRule="auto"/>
        <w:rPr>
          <w:rFonts w:ascii="Times New Roman" w:hAnsi="Times New Roman" w:cs="Times New Roman"/>
          <w:sz w:val="24"/>
          <w:szCs w:val="24"/>
        </w:rPr>
      </w:pPr>
    </w:p>
    <w:p w:rsidR="00160967" w:rsidRPr="000B7112" w:rsidRDefault="00160967" w:rsidP="00160967">
      <w:pPr>
        <w:spacing w:after="0" w:line="480" w:lineRule="auto"/>
        <w:rPr>
          <w:rFonts w:ascii="Times New Roman" w:hAnsi="Times New Roman" w:cs="Times New Roman"/>
          <w:sz w:val="24"/>
          <w:szCs w:val="24"/>
        </w:rPr>
      </w:pPr>
      <w:r w:rsidRPr="000B7112">
        <w:rPr>
          <w:rFonts w:ascii="Times New Roman" w:hAnsi="Times New Roman" w:cs="Times New Roman"/>
          <w:sz w:val="24"/>
          <w:szCs w:val="24"/>
        </w:rPr>
        <w:t>Conflicts of Interest</w:t>
      </w:r>
    </w:p>
    <w:p w:rsidR="00160967" w:rsidRPr="000B7112" w:rsidRDefault="00160967" w:rsidP="00160967">
      <w:pPr>
        <w:spacing w:after="0" w:line="480" w:lineRule="auto"/>
        <w:rPr>
          <w:rFonts w:ascii="Times New Roman" w:hAnsi="Times New Roman" w:cs="Times New Roman"/>
          <w:sz w:val="24"/>
          <w:szCs w:val="24"/>
        </w:rPr>
      </w:pPr>
      <w:r w:rsidRPr="000B7112">
        <w:rPr>
          <w:rFonts w:ascii="Times New Roman" w:hAnsi="Times New Roman" w:cs="Times New Roman"/>
          <w:sz w:val="24"/>
          <w:szCs w:val="24"/>
        </w:rPr>
        <w:t xml:space="preserve">The authors declare that there are no conflicts of interest to report. </w:t>
      </w:r>
    </w:p>
    <w:p w:rsidR="00160967" w:rsidRPr="000B7112" w:rsidRDefault="00160967" w:rsidP="00160967">
      <w:pPr>
        <w:spacing w:after="0" w:line="480" w:lineRule="auto"/>
        <w:rPr>
          <w:rFonts w:ascii="Times New Roman" w:hAnsi="Times New Roman" w:cs="Times New Roman"/>
          <w:sz w:val="24"/>
          <w:szCs w:val="24"/>
        </w:rPr>
      </w:pPr>
    </w:p>
    <w:p w:rsidR="00160967" w:rsidRPr="000B7112" w:rsidRDefault="00160967" w:rsidP="00160967">
      <w:pPr>
        <w:spacing w:after="0" w:line="480" w:lineRule="auto"/>
        <w:rPr>
          <w:rFonts w:ascii="Times New Roman" w:hAnsi="Times New Roman" w:cs="Times New Roman"/>
          <w:sz w:val="24"/>
          <w:szCs w:val="24"/>
        </w:rPr>
      </w:pPr>
      <w:r w:rsidRPr="000B7112">
        <w:rPr>
          <w:rFonts w:ascii="Times New Roman" w:hAnsi="Times New Roman" w:cs="Times New Roman"/>
          <w:sz w:val="24"/>
          <w:szCs w:val="24"/>
        </w:rPr>
        <w:t xml:space="preserve">Author contributions </w:t>
      </w:r>
    </w:p>
    <w:p w:rsidR="00160967" w:rsidRPr="000B7112" w:rsidRDefault="00160967" w:rsidP="00160967">
      <w:pPr>
        <w:spacing w:after="0" w:line="480" w:lineRule="auto"/>
        <w:rPr>
          <w:rFonts w:ascii="Times New Roman" w:hAnsi="Times New Roman" w:cs="Times New Roman"/>
          <w:sz w:val="24"/>
          <w:szCs w:val="24"/>
        </w:rPr>
      </w:pPr>
      <w:r w:rsidRPr="000B7112">
        <w:rPr>
          <w:rFonts w:ascii="Times New Roman" w:hAnsi="Times New Roman" w:cs="Times New Roman"/>
          <w:sz w:val="24"/>
          <w:szCs w:val="24"/>
        </w:rPr>
        <w:t xml:space="preserve">S </w:t>
      </w:r>
      <w:proofErr w:type="spellStart"/>
      <w:r w:rsidRPr="000B7112">
        <w:rPr>
          <w:rFonts w:ascii="Times New Roman" w:hAnsi="Times New Roman" w:cs="Times New Roman"/>
          <w:sz w:val="24"/>
          <w:szCs w:val="24"/>
        </w:rPr>
        <w:t>Doebler</w:t>
      </w:r>
      <w:proofErr w:type="spellEnd"/>
      <w:r w:rsidRPr="000B7112">
        <w:rPr>
          <w:rFonts w:ascii="Times New Roman" w:hAnsi="Times New Roman" w:cs="Times New Roman"/>
          <w:sz w:val="24"/>
          <w:szCs w:val="24"/>
        </w:rPr>
        <w:t xml:space="preserve"> was involved in the study design, data analysis, manuscript preparation and revision.   A Ryan was involved in the study design, manuscript preparation and revision. </w:t>
      </w:r>
    </w:p>
    <w:p w:rsidR="00160967" w:rsidRPr="000B7112" w:rsidRDefault="00160967" w:rsidP="00160967">
      <w:pPr>
        <w:spacing w:after="0" w:line="480" w:lineRule="auto"/>
        <w:rPr>
          <w:rFonts w:ascii="Times New Roman" w:hAnsi="Times New Roman" w:cs="Times New Roman"/>
          <w:sz w:val="24"/>
          <w:szCs w:val="24"/>
        </w:rPr>
      </w:pPr>
      <w:r w:rsidRPr="000B7112">
        <w:rPr>
          <w:rFonts w:ascii="Times New Roman" w:hAnsi="Times New Roman" w:cs="Times New Roman"/>
          <w:sz w:val="24"/>
          <w:szCs w:val="24"/>
        </w:rPr>
        <w:t xml:space="preserve">S. </w:t>
      </w:r>
      <w:proofErr w:type="spellStart"/>
      <w:r w:rsidRPr="000B7112">
        <w:rPr>
          <w:rFonts w:ascii="Times New Roman" w:hAnsi="Times New Roman" w:cs="Times New Roman"/>
          <w:sz w:val="24"/>
          <w:szCs w:val="24"/>
        </w:rPr>
        <w:t>Shortall</w:t>
      </w:r>
      <w:proofErr w:type="spellEnd"/>
      <w:r w:rsidRPr="000B7112">
        <w:rPr>
          <w:rFonts w:ascii="Times New Roman" w:hAnsi="Times New Roman" w:cs="Times New Roman"/>
          <w:sz w:val="24"/>
          <w:szCs w:val="24"/>
        </w:rPr>
        <w:t xml:space="preserve"> was involved in the study design, manuscript preparation and revision.</w:t>
      </w:r>
    </w:p>
    <w:p w:rsidR="00160967" w:rsidRPr="000B7112" w:rsidRDefault="00160967" w:rsidP="00160967">
      <w:pPr>
        <w:spacing w:after="0" w:line="480" w:lineRule="auto"/>
        <w:rPr>
          <w:rFonts w:ascii="Times New Roman" w:hAnsi="Times New Roman" w:cs="Times New Roman"/>
          <w:sz w:val="24"/>
          <w:szCs w:val="24"/>
        </w:rPr>
      </w:pPr>
      <w:r w:rsidRPr="000B7112">
        <w:rPr>
          <w:rFonts w:ascii="Times New Roman" w:hAnsi="Times New Roman" w:cs="Times New Roman"/>
          <w:sz w:val="24"/>
          <w:szCs w:val="24"/>
        </w:rPr>
        <w:t>A. Maguire was involved in the manuscript preparation and revision.</w:t>
      </w:r>
    </w:p>
    <w:p w:rsidR="00160967" w:rsidRPr="000B7112" w:rsidRDefault="00160967" w:rsidP="00160967"/>
    <w:p w:rsidR="00773400" w:rsidRDefault="00773400" w:rsidP="00D405C2">
      <w:pPr>
        <w:spacing w:after="0" w:line="480" w:lineRule="auto"/>
        <w:jc w:val="both"/>
        <w:rPr>
          <w:rFonts w:ascii="Times New Roman" w:hAnsi="Times New Roman" w:cs="Times New Roman"/>
          <w:b/>
          <w:sz w:val="28"/>
          <w:szCs w:val="28"/>
        </w:rPr>
        <w:sectPr w:rsidR="00773400" w:rsidSect="00777166">
          <w:pgSz w:w="12240" w:h="15840"/>
          <w:pgMar w:top="1440" w:right="1440" w:bottom="1440" w:left="1440" w:header="720" w:footer="720" w:gutter="0"/>
          <w:cols w:space="720"/>
          <w:docGrid w:linePitch="360"/>
        </w:sectPr>
      </w:pPr>
    </w:p>
    <w:p w:rsidR="0015736A" w:rsidRPr="000B7112" w:rsidRDefault="0015736A" w:rsidP="00D405C2">
      <w:pPr>
        <w:spacing w:after="0" w:line="480" w:lineRule="auto"/>
        <w:jc w:val="both"/>
        <w:rPr>
          <w:rFonts w:ascii="Times New Roman" w:hAnsi="Times New Roman" w:cs="Times New Roman"/>
          <w:sz w:val="28"/>
          <w:szCs w:val="28"/>
        </w:rPr>
      </w:pPr>
      <w:bookmarkStart w:id="0" w:name="_GoBack"/>
      <w:bookmarkEnd w:id="0"/>
      <w:r w:rsidRPr="000B7112">
        <w:rPr>
          <w:rFonts w:ascii="Times New Roman" w:hAnsi="Times New Roman" w:cs="Times New Roman"/>
          <w:b/>
          <w:sz w:val="28"/>
          <w:szCs w:val="28"/>
        </w:rPr>
        <w:t>Abstract</w:t>
      </w:r>
    </w:p>
    <w:p w:rsidR="00692B8E" w:rsidRPr="000B7112" w:rsidRDefault="006938D8" w:rsidP="007F2FEE">
      <w:pPr>
        <w:spacing w:after="0" w:line="480" w:lineRule="auto"/>
        <w:rPr>
          <w:rFonts w:ascii="Times New Roman" w:hAnsi="Times New Roman" w:cs="Times New Roman"/>
          <w:sz w:val="24"/>
          <w:szCs w:val="24"/>
        </w:rPr>
      </w:pPr>
      <w:r w:rsidRPr="000B7112">
        <w:rPr>
          <w:rFonts w:ascii="Times New Roman" w:hAnsi="Times New Roman" w:cs="Times New Roman"/>
          <w:sz w:val="24"/>
          <w:szCs w:val="24"/>
        </w:rPr>
        <w:t xml:space="preserve">Informal caregiving can be a demanding role </w:t>
      </w:r>
      <w:r w:rsidR="004A65A0" w:rsidRPr="000B7112">
        <w:rPr>
          <w:rFonts w:ascii="Times New Roman" w:hAnsi="Times New Roman" w:cs="Times New Roman"/>
          <w:sz w:val="24"/>
          <w:szCs w:val="24"/>
        </w:rPr>
        <w:t xml:space="preserve">which </w:t>
      </w:r>
      <w:r w:rsidRPr="000B7112">
        <w:rPr>
          <w:rFonts w:ascii="Times New Roman" w:hAnsi="Times New Roman" w:cs="Times New Roman"/>
          <w:sz w:val="24"/>
          <w:szCs w:val="24"/>
        </w:rPr>
        <w:t>has been shown to impact on physical, psych</w:t>
      </w:r>
      <w:r w:rsidR="00371FE7" w:rsidRPr="000B7112">
        <w:rPr>
          <w:rFonts w:ascii="Times New Roman" w:hAnsi="Times New Roman" w:cs="Times New Roman"/>
          <w:sz w:val="24"/>
          <w:szCs w:val="24"/>
        </w:rPr>
        <w:t xml:space="preserve">ological and social wellbeing. </w:t>
      </w:r>
      <w:r w:rsidR="004A65A0" w:rsidRPr="000B7112">
        <w:rPr>
          <w:rFonts w:ascii="Times New Roman" w:hAnsi="Times New Roman" w:cs="Times New Roman"/>
          <w:sz w:val="24"/>
          <w:szCs w:val="24"/>
        </w:rPr>
        <w:t>Methodological</w:t>
      </w:r>
      <w:r w:rsidRPr="000B7112">
        <w:rPr>
          <w:rFonts w:ascii="Times New Roman" w:hAnsi="Times New Roman" w:cs="Times New Roman"/>
          <w:sz w:val="24"/>
          <w:szCs w:val="24"/>
        </w:rPr>
        <w:t xml:space="preserve"> </w:t>
      </w:r>
      <w:r w:rsidR="004A65A0" w:rsidRPr="000B7112">
        <w:rPr>
          <w:rFonts w:ascii="Times New Roman" w:hAnsi="Times New Roman" w:cs="Times New Roman"/>
          <w:sz w:val="24"/>
          <w:szCs w:val="24"/>
        </w:rPr>
        <w:t>weaknesses</w:t>
      </w:r>
      <w:r w:rsidRPr="000B7112">
        <w:rPr>
          <w:rFonts w:ascii="Times New Roman" w:hAnsi="Times New Roman" w:cs="Times New Roman"/>
          <w:sz w:val="24"/>
          <w:szCs w:val="24"/>
        </w:rPr>
        <w:t xml:space="preserve"> </w:t>
      </w:r>
      <w:r w:rsidR="004A65A0" w:rsidRPr="000B7112">
        <w:rPr>
          <w:rFonts w:ascii="Times New Roman" w:hAnsi="Times New Roman" w:cs="Times New Roman"/>
          <w:sz w:val="24"/>
          <w:szCs w:val="24"/>
        </w:rPr>
        <w:t>including</w:t>
      </w:r>
      <w:r w:rsidRPr="000B7112">
        <w:rPr>
          <w:rFonts w:ascii="Times New Roman" w:hAnsi="Times New Roman" w:cs="Times New Roman"/>
          <w:sz w:val="24"/>
          <w:szCs w:val="24"/>
        </w:rPr>
        <w:t xml:space="preserve"> small sample sizes and subjective </w:t>
      </w:r>
      <w:r w:rsidR="004A65A0" w:rsidRPr="000B7112">
        <w:rPr>
          <w:rFonts w:ascii="Times New Roman" w:hAnsi="Times New Roman" w:cs="Times New Roman"/>
          <w:sz w:val="24"/>
          <w:szCs w:val="24"/>
        </w:rPr>
        <w:t>measures of</w:t>
      </w:r>
      <w:r w:rsidRPr="000B7112">
        <w:rPr>
          <w:rFonts w:ascii="Times New Roman" w:hAnsi="Times New Roman" w:cs="Times New Roman"/>
          <w:sz w:val="24"/>
          <w:szCs w:val="24"/>
        </w:rPr>
        <w:t xml:space="preserve"> mental health </w:t>
      </w:r>
      <w:r w:rsidR="001B7D4B" w:rsidRPr="000B7112">
        <w:rPr>
          <w:rFonts w:ascii="Times New Roman" w:hAnsi="Times New Roman" w:cs="Times New Roman"/>
          <w:sz w:val="24"/>
          <w:szCs w:val="24"/>
        </w:rPr>
        <w:t xml:space="preserve">have led to inconclusive evidence about the relationship between </w:t>
      </w:r>
      <w:r w:rsidR="004A65A0" w:rsidRPr="000B7112">
        <w:rPr>
          <w:rFonts w:ascii="Times New Roman" w:hAnsi="Times New Roman" w:cs="Times New Roman"/>
          <w:sz w:val="24"/>
          <w:szCs w:val="24"/>
        </w:rPr>
        <w:t>informal</w:t>
      </w:r>
      <w:r w:rsidR="001B7D4B" w:rsidRPr="000B7112">
        <w:rPr>
          <w:rFonts w:ascii="Times New Roman" w:hAnsi="Times New Roman" w:cs="Times New Roman"/>
          <w:sz w:val="24"/>
          <w:szCs w:val="24"/>
        </w:rPr>
        <w:t xml:space="preserve"> caregiving and mental </w:t>
      </w:r>
      <w:r w:rsidR="004A65A0" w:rsidRPr="000B7112">
        <w:rPr>
          <w:rFonts w:ascii="Times New Roman" w:hAnsi="Times New Roman" w:cs="Times New Roman"/>
          <w:sz w:val="24"/>
          <w:szCs w:val="24"/>
        </w:rPr>
        <w:t>health</w:t>
      </w:r>
      <w:r w:rsidR="001B7D4B" w:rsidRPr="000B7112">
        <w:rPr>
          <w:rFonts w:ascii="Times New Roman" w:hAnsi="Times New Roman" w:cs="Times New Roman"/>
          <w:sz w:val="24"/>
          <w:szCs w:val="24"/>
        </w:rPr>
        <w:t xml:space="preserve">. </w:t>
      </w:r>
      <w:r w:rsidR="00063C89" w:rsidRPr="000B7112">
        <w:rPr>
          <w:rFonts w:ascii="Times New Roman" w:hAnsi="Times New Roman" w:cs="Times New Roman"/>
          <w:sz w:val="24"/>
          <w:szCs w:val="24"/>
        </w:rPr>
        <w:t xml:space="preserve">This paper </w:t>
      </w:r>
      <w:r w:rsidR="001B7D4B" w:rsidRPr="000B7112">
        <w:rPr>
          <w:rFonts w:ascii="Times New Roman" w:hAnsi="Times New Roman" w:cs="Times New Roman"/>
          <w:sz w:val="24"/>
          <w:szCs w:val="24"/>
        </w:rPr>
        <w:t xml:space="preserve">reports on a study carried out in a </w:t>
      </w:r>
      <w:r w:rsidR="001B1E97" w:rsidRPr="000B7112">
        <w:rPr>
          <w:rFonts w:ascii="Times New Roman" w:hAnsi="Times New Roman" w:cs="Times New Roman"/>
          <w:sz w:val="24"/>
          <w:szCs w:val="24"/>
        </w:rPr>
        <w:t xml:space="preserve">UK </w:t>
      </w:r>
      <w:r w:rsidR="001B7D4B" w:rsidRPr="000B7112">
        <w:rPr>
          <w:rFonts w:ascii="Times New Roman" w:hAnsi="Times New Roman" w:cs="Times New Roman"/>
          <w:sz w:val="24"/>
          <w:szCs w:val="24"/>
        </w:rPr>
        <w:t xml:space="preserve">region which investigated </w:t>
      </w:r>
      <w:r w:rsidR="00063C89" w:rsidRPr="000B7112">
        <w:rPr>
          <w:rFonts w:ascii="Times New Roman" w:hAnsi="Times New Roman" w:cs="Times New Roman"/>
          <w:sz w:val="24"/>
          <w:szCs w:val="24"/>
        </w:rPr>
        <w:t>the relationship between informal caregiving and mental ill health</w:t>
      </w:r>
      <w:r w:rsidR="001B7D4B" w:rsidRPr="000B7112">
        <w:rPr>
          <w:rFonts w:ascii="Times New Roman" w:hAnsi="Times New Roman" w:cs="Times New Roman"/>
          <w:sz w:val="24"/>
          <w:szCs w:val="24"/>
        </w:rPr>
        <w:t>.</w:t>
      </w:r>
      <w:r w:rsidR="00063C89" w:rsidRPr="000B7112">
        <w:rPr>
          <w:rFonts w:ascii="Times New Roman" w:hAnsi="Times New Roman" w:cs="Times New Roman"/>
          <w:sz w:val="24"/>
          <w:szCs w:val="24"/>
        </w:rPr>
        <w:t xml:space="preserve"> </w:t>
      </w:r>
      <w:r w:rsidR="001B7D4B" w:rsidRPr="000B7112">
        <w:rPr>
          <w:rFonts w:ascii="Times New Roman" w:hAnsi="Times New Roman" w:cs="Times New Roman"/>
          <w:sz w:val="24"/>
          <w:szCs w:val="24"/>
        </w:rPr>
        <w:t xml:space="preserve">The analysis was </w:t>
      </w:r>
      <w:r w:rsidR="008A5EDA" w:rsidRPr="000B7112">
        <w:rPr>
          <w:rFonts w:ascii="Times New Roman" w:hAnsi="Times New Roman" w:cs="Times New Roman"/>
          <w:sz w:val="24"/>
          <w:szCs w:val="24"/>
        </w:rPr>
        <w:t xml:space="preserve">conducted by </w:t>
      </w:r>
      <w:r w:rsidR="001B7D4B" w:rsidRPr="000B7112">
        <w:rPr>
          <w:rFonts w:ascii="Times New Roman" w:hAnsi="Times New Roman" w:cs="Times New Roman"/>
          <w:sz w:val="24"/>
          <w:szCs w:val="24"/>
        </w:rPr>
        <w:t>link</w:t>
      </w:r>
      <w:r w:rsidR="008A5EDA" w:rsidRPr="000B7112">
        <w:rPr>
          <w:rFonts w:ascii="Times New Roman" w:hAnsi="Times New Roman" w:cs="Times New Roman"/>
          <w:sz w:val="24"/>
          <w:szCs w:val="24"/>
        </w:rPr>
        <w:t xml:space="preserve">ing </w:t>
      </w:r>
      <w:r w:rsidR="001B7D4B" w:rsidRPr="000B7112">
        <w:rPr>
          <w:rFonts w:ascii="Times New Roman" w:hAnsi="Times New Roman" w:cs="Times New Roman"/>
          <w:sz w:val="24"/>
          <w:szCs w:val="24"/>
        </w:rPr>
        <w:t>three data</w:t>
      </w:r>
      <w:r w:rsidR="00592C85" w:rsidRPr="000B7112">
        <w:rPr>
          <w:rFonts w:ascii="Times New Roman" w:hAnsi="Times New Roman" w:cs="Times New Roman"/>
          <w:sz w:val="24"/>
          <w:szCs w:val="24"/>
        </w:rPr>
        <w:t>sets</w:t>
      </w:r>
      <w:r w:rsidR="004A65A0" w:rsidRPr="000B7112">
        <w:rPr>
          <w:rFonts w:ascii="Times New Roman" w:hAnsi="Times New Roman" w:cs="Times New Roman"/>
          <w:sz w:val="24"/>
          <w:szCs w:val="24"/>
        </w:rPr>
        <w:t>,</w:t>
      </w:r>
      <w:r w:rsidR="001B7D4B" w:rsidRPr="000B7112">
        <w:rPr>
          <w:rFonts w:ascii="Times New Roman" w:hAnsi="Times New Roman" w:cs="Times New Roman"/>
          <w:sz w:val="24"/>
          <w:szCs w:val="24"/>
        </w:rPr>
        <w:t xml:space="preserve"> </w:t>
      </w:r>
      <w:r w:rsidR="006E044D" w:rsidRPr="000B7112">
        <w:rPr>
          <w:rFonts w:ascii="Times New Roman" w:hAnsi="Times New Roman" w:cs="Times New Roman"/>
          <w:sz w:val="24"/>
          <w:szCs w:val="24"/>
        </w:rPr>
        <w:t xml:space="preserve">the </w:t>
      </w:r>
      <w:r w:rsidR="001B7D4B" w:rsidRPr="000B7112">
        <w:rPr>
          <w:rFonts w:ascii="Times New Roman" w:hAnsi="Times New Roman" w:cs="Times New Roman"/>
          <w:sz w:val="24"/>
          <w:szCs w:val="24"/>
        </w:rPr>
        <w:t xml:space="preserve">Northern Ireland </w:t>
      </w:r>
      <w:r w:rsidR="004A65A0" w:rsidRPr="000B7112">
        <w:rPr>
          <w:rFonts w:ascii="Times New Roman" w:hAnsi="Times New Roman" w:cs="Times New Roman"/>
          <w:sz w:val="24"/>
          <w:szCs w:val="24"/>
        </w:rPr>
        <w:t>Longitudinal</w:t>
      </w:r>
      <w:r w:rsidR="006E044D" w:rsidRPr="000B7112">
        <w:rPr>
          <w:rFonts w:ascii="Times New Roman" w:hAnsi="Times New Roman" w:cs="Times New Roman"/>
          <w:sz w:val="24"/>
          <w:szCs w:val="24"/>
        </w:rPr>
        <w:t xml:space="preserve"> </w:t>
      </w:r>
      <w:r w:rsidR="004A65A0" w:rsidRPr="000B7112">
        <w:rPr>
          <w:rFonts w:ascii="Times New Roman" w:hAnsi="Times New Roman" w:cs="Times New Roman"/>
          <w:sz w:val="24"/>
          <w:szCs w:val="24"/>
        </w:rPr>
        <w:t>S</w:t>
      </w:r>
      <w:r w:rsidR="006E044D" w:rsidRPr="000B7112">
        <w:rPr>
          <w:rFonts w:ascii="Times New Roman" w:hAnsi="Times New Roman" w:cs="Times New Roman"/>
          <w:sz w:val="24"/>
          <w:szCs w:val="24"/>
        </w:rPr>
        <w:t>tudy</w:t>
      </w:r>
      <w:r w:rsidR="004A65A0" w:rsidRPr="000B7112">
        <w:rPr>
          <w:rFonts w:ascii="Times New Roman" w:hAnsi="Times New Roman" w:cs="Times New Roman"/>
          <w:sz w:val="24"/>
          <w:szCs w:val="24"/>
        </w:rPr>
        <w:t>,</w:t>
      </w:r>
      <w:r w:rsidR="006E044D" w:rsidRPr="000B7112">
        <w:rPr>
          <w:rFonts w:ascii="Times New Roman" w:hAnsi="Times New Roman" w:cs="Times New Roman"/>
          <w:sz w:val="24"/>
          <w:szCs w:val="24"/>
        </w:rPr>
        <w:t xml:space="preserve"> the Northern Ireland </w:t>
      </w:r>
      <w:r w:rsidR="004A65A0" w:rsidRPr="000B7112">
        <w:rPr>
          <w:rFonts w:ascii="Times New Roman" w:hAnsi="Times New Roman" w:cs="Times New Roman"/>
          <w:sz w:val="24"/>
          <w:szCs w:val="24"/>
        </w:rPr>
        <w:t>Enhanced</w:t>
      </w:r>
      <w:r w:rsidR="006E044D" w:rsidRPr="000B7112">
        <w:rPr>
          <w:rFonts w:ascii="Times New Roman" w:hAnsi="Times New Roman" w:cs="Times New Roman"/>
          <w:sz w:val="24"/>
          <w:szCs w:val="24"/>
        </w:rPr>
        <w:t xml:space="preserve"> Prescribing Database and the </w:t>
      </w:r>
      <w:r w:rsidR="00592C85" w:rsidRPr="000B7112">
        <w:rPr>
          <w:rFonts w:ascii="Times New Roman" w:hAnsi="Times New Roman" w:cs="Times New Roman"/>
          <w:sz w:val="24"/>
          <w:szCs w:val="24"/>
        </w:rPr>
        <w:t xml:space="preserve">Proximity to Service Index from the </w:t>
      </w:r>
      <w:r w:rsidR="004A65A0" w:rsidRPr="000B7112">
        <w:rPr>
          <w:rFonts w:ascii="Times New Roman" w:hAnsi="Times New Roman" w:cs="Times New Roman"/>
          <w:sz w:val="24"/>
          <w:szCs w:val="24"/>
        </w:rPr>
        <w:t>Northern</w:t>
      </w:r>
      <w:r w:rsidR="006E044D" w:rsidRPr="000B7112">
        <w:rPr>
          <w:rFonts w:ascii="Times New Roman" w:hAnsi="Times New Roman" w:cs="Times New Roman"/>
          <w:sz w:val="24"/>
          <w:szCs w:val="24"/>
        </w:rPr>
        <w:t xml:space="preserve"> </w:t>
      </w:r>
      <w:r w:rsidR="004A65A0" w:rsidRPr="000B7112">
        <w:rPr>
          <w:rFonts w:ascii="Times New Roman" w:hAnsi="Times New Roman" w:cs="Times New Roman"/>
          <w:sz w:val="24"/>
          <w:szCs w:val="24"/>
        </w:rPr>
        <w:t>Ireland</w:t>
      </w:r>
      <w:r w:rsidR="006E044D" w:rsidRPr="000B7112">
        <w:rPr>
          <w:rFonts w:ascii="Times New Roman" w:hAnsi="Times New Roman" w:cs="Times New Roman"/>
          <w:sz w:val="24"/>
          <w:szCs w:val="24"/>
        </w:rPr>
        <w:t xml:space="preserve"> </w:t>
      </w:r>
      <w:r w:rsidR="004A65A0" w:rsidRPr="000B7112">
        <w:rPr>
          <w:rFonts w:ascii="Times New Roman" w:hAnsi="Times New Roman" w:cs="Times New Roman"/>
          <w:sz w:val="24"/>
          <w:szCs w:val="24"/>
        </w:rPr>
        <w:t>Statistics</w:t>
      </w:r>
      <w:r w:rsidR="006E044D" w:rsidRPr="000B7112">
        <w:rPr>
          <w:rFonts w:ascii="Times New Roman" w:hAnsi="Times New Roman" w:cs="Times New Roman"/>
          <w:sz w:val="24"/>
          <w:szCs w:val="24"/>
        </w:rPr>
        <w:t xml:space="preserve"> and </w:t>
      </w:r>
      <w:r w:rsidR="004A65A0" w:rsidRPr="000B7112">
        <w:rPr>
          <w:rFonts w:ascii="Times New Roman" w:hAnsi="Times New Roman" w:cs="Times New Roman"/>
          <w:sz w:val="24"/>
          <w:szCs w:val="24"/>
        </w:rPr>
        <w:t>Research</w:t>
      </w:r>
      <w:r w:rsidR="006E044D" w:rsidRPr="000B7112">
        <w:rPr>
          <w:rFonts w:ascii="Times New Roman" w:hAnsi="Times New Roman" w:cs="Times New Roman"/>
          <w:sz w:val="24"/>
          <w:szCs w:val="24"/>
        </w:rPr>
        <w:t xml:space="preserve"> Agency. </w:t>
      </w:r>
      <w:r w:rsidR="003F163A" w:rsidRPr="000B7112">
        <w:rPr>
          <w:rFonts w:ascii="Times New Roman" w:hAnsi="Times New Roman" w:cs="Times New Roman"/>
          <w:sz w:val="24"/>
          <w:szCs w:val="24"/>
        </w:rPr>
        <w:t>Our analysis used both</w:t>
      </w:r>
      <w:r w:rsidR="0049518E" w:rsidRPr="000B7112">
        <w:rPr>
          <w:rFonts w:ascii="Times New Roman" w:hAnsi="Times New Roman" w:cs="Times New Roman"/>
          <w:sz w:val="24"/>
          <w:szCs w:val="24"/>
        </w:rPr>
        <w:t xml:space="preserve"> a subjective measure of mental </w:t>
      </w:r>
      <w:r w:rsidR="00EC11B1" w:rsidRPr="000B7112">
        <w:rPr>
          <w:rFonts w:ascii="Times New Roman" w:hAnsi="Times New Roman" w:cs="Times New Roman"/>
          <w:sz w:val="24"/>
          <w:szCs w:val="24"/>
        </w:rPr>
        <w:t>ill health</w:t>
      </w:r>
      <w:r w:rsidR="00371FE7" w:rsidRPr="000B7112">
        <w:rPr>
          <w:rFonts w:ascii="Times New Roman" w:hAnsi="Times New Roman" w:cs="Times New Roman"/>
          <w:sz w:val="24"/>
          <w:szCs w:val="24"/>
        </w:rPr>
        <w:t>, i.e.</w:t>
      </w:r>
      <w:r w:rsidR="00EC11B1" w:rsidRPr="000B7112">
        <w:rPr>
          <w:rFonts w:ascii="Times New Roman" w:hAnsi="Times New Roman" w:cs="Times New Roman"/>
          <w:sz w:val="24"/>
          <w:szCs w:val="24"/>
        </w:rPr>
        <w:t xml:space="preserve"> </w:t>
      </w:r>
      <w:r w:rsidR="003F163A" w:rsidRPr="000B7112">
        <w:rPr>
          <w:rFonts w:ascii="Times New Roman" w:hAnsi="Times New Roman" w:cs="Times New Roman"/>
          <w:sz w:val="24"/>
          <w:szCs w:val="24"/>
        </w:rPr>
        <w:t>a question</w:t>
      </w:r>
      <w:r w:rsidR="00E13F1F" w:rsidRPr="000B7112">
        <w:rPr>
          <w:rFonts w:ascii="Times New Roman" w:hAnsi="Times New Roman" w:cs="Times New Roman"/>
          <w:sz w:val="24"/>
          <w:szCs w:val="24"/>
        </w:rPr>
        <w:t xml:space="preserve"> asked i</w:t>
      </w:r>
      <w:r w:rsidR="00897CA5" w:rsidRPr="000B7112">
        <w:rPr>
          <w:rFonts w:ascii="Times New Roman" w:hAnsi="Times New Roman" w:cs="Times New Roman"/>
          <w:sz w:val="24"/>
          <w:szCs w:val="24"/>
        </w:rPr>
        <w:t>n the 2011 Census, and an</w:t>
      </w:r>
      <w:r w:rsidR="003F163A" w:rsidRPr="000B7112">
        <w:rPr>
          <w:rFonts w:ascii="Times New Roman" w:hAnsi="Times New Roman" w:cs="Times New Roman"/>
          <w:sz w:val="24"/>
          <w:szCs w:val="24"/>
        </w:rPr>
        <w:t xml:space="preserve"> objective measure, whether the respondent</w:t>
      </w:r>
      <w:r w:rsidR="00E13F1F" w:rsidRPr="000B7112">
        <w:rPr>
          <w:rFonts w:ascii="Times New Roman" w:hAnsi="Times New Roman" w:cs="Times New Roman"/>
          <w:sz w:val="24"/>
          <w:szCs w:val="24"/>
        </w:rPr>
        <w:t>s</w:t>
      </w:r>
      <w:r w:rsidR="003F163A" w:rsidRPr="000B7112">
        <w:rPr>
          <w:rFonts w:ascii="Times New Roman" w:hAnsi="Times New Roman" w:cs="Times New Roman"/>
          <w:sz w:val="24"/>
          <w:szCs w:val="24"/>
        </w:rPr>
        <w:t xml:space="preserve"> had been prescribed antidepressants </w:t>
      </w:r>
      <w:r w:rsidR="0048466A" w:rsidRPr="000B7112">
        <w:rPr>
          <w:rFonts w:ascii="Times New Roman" w:hAnsi="Times New Roman" w:cs="Times New Roman"/>
          <w:sz w:val="24"/>
          <w:szCs w:val="24"/>
        </w:rPr>
        <w:t xml:space="preserve">by a </w:t>
      </w:r>
      <w:r w:rsidR="00FE2790" w:rsidRPr="000B7112">
        <w:rPr>
          <w:rFonts w:ascii="Times New Roman" w:hAnsi="Times New Roman" w:cs="Times New Roman"/>
          <w:sz w:val="24"/>
          <w:szCs w:val="24"/>
        </w:rPr>
        <w:t>General Practitioner</w:t>
      </w:r>
      <w:r w:rsidR="0048466A" w:rsidRPr="000B7112">
        <w:rPr>
          <w:rFonts w:ascii="Times New Roman" w:hAnsi="Times New Roman" w:cs="Times New Roman"/>
          <w:sz w:val="24"/>
          <w:szCs w:val="24"/>
        </w:rPr>
        <w:t xml:space="preserve"> </w:t>
      </w:r>
      <w:r w:rsidR="00503908" w:rsidRPr="000B7112">
        <w:rPr>
          <w:rFonts w:ascii="Times New Roman" w:hAnsi="Times New Roman" w:cs="Times New Roman"/>
          <w:sz w:val="24"/>
          <w:szCs w:val="24"/>
        </w:rPr>
        <w:t xml:space="preserve">between </w:t>
      </w:r>
      <w:r w:rsidR="003F163A" w:rsidRPr="000B7112">
        <w:rPr>
          <w:rFonts w:ascii="Times New Roman" w:hAnsi="Times New Roman" w:cs="Times New Roman"/>
          <w:sz w:val="24"/>
          <w:szCs w:val="24"/>
        </w:rPr>
        <w:t xml:space="preserve">2010 </w:t>
      </w:r>
      <w:r w:rsidR="00503908" w:rsidRPr="000B7112">
        <w:rPr>
          <w:rFonts w:ascii="Times New Roman" w:hAnsi="Times New Roman" w:cs="Times New Roman"/>
          <w:sz w:val="24"/>
          <w:szCs w:val="24"/>
        </w:rPr>
        <w:t xml:space="preserve">and </w:t>
      </w:r>
      <w:r w:rsidR="003F163A" w:rsidRPr="000B7112">
        <w:rPr>
          <w:rFonts w:ascii="Times New Roman" w:hAnsi="Times New Roman" w:cs="Times New Roman"/>
          <w:sz w:val="24"/>
          <w:szCs w:val="24"/>
        </w:rPr>
        <w:t xml:space="preserve">2012. </w:t>
      </w:r>
      <w:r w:rsidR="00D405C2" w:rsidRPr="000B7112">
        <w:rPr>
          <w:rFonts w:ascii="Times New Roman" w:hAnsi="Times New Roman" w:cs="Times New Roman"/>
          <w:sz w:val="24"/>
          <w:szCs w:val="24"/>
        </w:rPr>
        <w:t>We</w:t>
      </w:r>
      <w:r w:rsidR="003F163A" w:rsidRPr="000B7112">
        <w:rPr>
          <w:rFonts w:ascii="Times New Roman" w:hAnsi="Times New Roman" w:cs="Times New Roman"/>
          <w:sz w:val="24"/>
          <w:szCs w:val="24"/>
        </w:rPr>
        <w:t xml:space="preserve"> applied binary logis</w:t>
      </w:r>
      <w:r w:rsidR="00A07FC4" w:rsidRPr="000B7112">
        <w:rPr>
          <w:rFonts w:ascii="Times New Roman" w:hAnsi="Times New Roman" w:cs="Times New Roman"/>
          <w:sz w:val="24"/>
          <w:szCs w:val="24"/>
        </w:rPr>
        <w:t>tic multilevel model</w:t>
      </w:r>
      <w:r w:rsidR="00E03445" w:rsidRPr="000B7112">
        <w:rPr>
          <w:rFonts w:ascii="Times New Roman" w:hAnsi="Times New Roman" w:cs="Times New Roman"/>
          <w:sz w:val="24"/>
          <w:szCs w:val="24"/>
        </w:rPr>
        <w:t>l</w:t>
      </w:r>
      <w:r w:rsidR="00A07FC4" w:rsidRPr="000B7112">
        <w:rPr>
          <w:rFonts w:ascii="Times New Roman" w:hAnsi="Times New Roman" w:cs="Times New Roman"/>
          <w:sz w:val="24"/>
          <w:szCs w:val="24"/>
        </w:rPr>
        <w:t>ing to the</w:t>
      </w:r>
      <w:r w:rsidR="00E13F1F" w:rsidRPr="000B7112">
        <w:rPr>
          <w:rFonts w:ascii="Times New Roman" w:hAnsi="Times New Roman" w:cs="Times New Roman"/>
          <w:sz w:val="24"/>
          <w:szCs w:val="24"/>
        </w:rPr>
        <w:t>se</w:t>
      </w:r>
      <w:r w:rsidR="003F163A" w:rsidRPr="000B7112">
        <w:rPr>
          <w:rFonts w:ascii="Times New Roman" w:hAnsi="Times New Roman" w:cs="Times New Roman"/>
          <w:sz w:val="24"/>
          <w:szCs w:val="24"/>
        </w:rPr>
        <w:t xml:space="preserve"> two response</w:t>
      </w:r>
      <w:r w:rsidR="007B38D4" w:rsidRPr="000B7112">
        <w:rPr>
          <w:rFonts w:ascii="Times New Roman" w:hAnsi="Times New Roman" w:cs="Times New Roman"/>
          <w:sz w:val="24"/>
          <w:szCs w:val="24"/>
        </w:rPr>
        <w:t>s</w:t>
      </w:r>
      <w:r w:rsidR="003F163A" w:rsidRPr="000B7112">
        <w:rPr>
          <w:rFonts w:ascii="Times New Roman" w:hAnsi="Times New Roman" w:cs="Times New Roman"/>
          <w:sz w:val="24"/>
          <w:szCs w:val="24"/>
        </w:rPr>
        <w:t xml:space="preserve"> </w:t>
      </w:r>
      <w:r w:rsidR="00A07FC4" w:rsidRPr="000B7112">
        <w:rPr>
          <w:rFonts w:ascii="Times New Roman" w:hAnsi="Times New Roman" w:cs="Times New Roman"/>
          <w:sz w:val="24"/>
          <w:szCs w:val="24"/>
        </w:rPr>
        <w:t>to test whether</w:t>
      </w:r>
      <w:r w:rsidR="00D405C2" w:rsidRPr="000B7112">
        <w:rPr>
          <w:rFonts w:ascii="Times New Roman" w:hAnsi="Times New Roman" w:cs="Times New Roman"/>
          <w:sz w:val="24"/>
          <w:szCs w:val="24"/>
        </w:rPr>
        <w:t>,</w:t>
      </w:r>
      <w:r w:rsidR="00A07FC4" w:rsidRPr="000B7112">
        <w:rPr>
          <w:rFonts w:ascii="Times New Roman" w:hAnsi="Times New Roman" w:cs="Times New Roman"/>
          <w:sz w:val="24"/>
          <w:szCs w:val="24"/>
        </w:rPr>
        <w:t xml:space="preserve"> and for what</w:t>
      </w:r>
      <w:r w:rsidR="003F163A" w:rsidRPr="000B7112">
        <w:rPr>
          <w:rFonts w:ascii="Times New Roman" w:hAnsi="Times New Roman" w:cs="Times New Roman"/>
          <w:sz w:val="24"/>
          <w:szCs w:val="24"/>
        </w:rPr>
        <w:t xml:space="preserve"> sub-groups of the population</w:t>
      </w:r>
      <w:r w:rsidR="00D405C2" w:rsidRPr="000B7112">
        <w:rPr>
          <w:rFonts w:ascii="Times New Roman" w:hAnsi="Times New Roman" w:cs="Times New Roman"/>
          <w:sz w:val="24"/>
          <w:szCs w:val="24"/>
        </w:rPr>
        <w:t>,</w:t>
      </w:r>
      <w:r w:rsidR="003F163A" w:rsidRPr="000B7112">
        <w:rPr>
          <w:rFonts w:ascii="Times New Roman" w:hAnsi="Times New Roman" w:cs="Times New Roman"/>
          <w:sz w:val="24"/>
          <w:szCs w:val="24"/>
        </w:rPr>
        <w:t xml:space="preserve"> </w:t>
      </w:r>
      <w:r w:rsidR="00674E19" w:rsidRPr="000B7112">
        <w:rPr>
          <w:rFonts w:ascii="Times New Roman" w:hAnsi="Times New Roman" w:cs="Times New Roman"/>
          <w:sz w:val="24"/>
          <w:szCs w:val="24"/>
        </w:rPr>
        <w:t>informal</w:t>
      </w:r>
      <w:r w:rsidR="003F163A" w:rsidRPr="000B7112">
        <w:rPr>
          <w:rFonts w:ascii="Times New Roman" w:hAnsi="Times New Roman" w:cs="Times New Roman"/>
          <w:sz w:val="24"/>
          <w:szCs w:val="24"/>
        </w:rPr>
        <w:t xml:space="preserve"> caregiving </w:t>
      </w:r>
      <w:r w:rsidR="006E044D" w:rsidRPr="000B7112">
        <w:rPr>
          <w:rFonts w:ascii="Times New Roman" w:hAnsi="Times New Roman" w:cs="Times New Roman"/>
          <w:sz w:val="24"/>
          <w:szCs w:val="24"/>
        </w:rPr>
        <w:t>was</w:t>
      </w:r>
      <w:r w:rsidR="003F163A" w:rsidRPr="000B7112">
        <w:rPr>
          <w:rFonts w:ascii="Times New Roman" w:hAnsi="Times New Roman" w:cs="Times New Roman"/>
          <w:sz w:val="24"/>
          <w:szCs w:val="24"/>
        </w:rPr>
        <w:t xml:space="preserve"> related to menta</w:t>
      </w:r>
      <w:r w:rsidR="00BF7D28" w:rsidRPr="000B7112">
        <w:rPr>
          <w:rFonts w:ascii="Times New Roman" w:hAnsi="Times New Roman" w:cs="Times New Roman"/>
          <w:sz w:val="24"/>
          <w:szCs w:val="24"/>
        </w:rPr>
        <w:t>l ill health</w:t>
      </w:r>
      <w:r w:rsidR="003F163A" w:rsidRPr="000B7112">
        <w:rPr>
          <w:rFonts w:ascii="Times New Roman" w:hAnsi="Times New Roman" w:cs="Times New Roman"/>
          <w:sz w:val="24"/>
          <w:szCs w:val="24"/>
        </w:rPr>
        <w:t>.</w:t>
      </w:r>
      <w:r w:rsidR="00D7083E" w:rsidRPr="000B7112">
        <w:rPr>
          <w:rFonts w:ascii="Times New Roman" w:hAnsi="Times New Roman" w:cs="Times New Roman"/>
          <w:sz w:val="24"/>
          <w:szCs w:val="24"/>
        </w:rPr>
        <w:t xml:space="preserve"> </w:t>
      </w:r>
      <w:r w:rsidR="00BD055F" w:rsidRPr="000B7112">
        <w:rPr>
          <w:rFonts w:ascii="Times New Roman" w:hAnsi="Times New Roman" w:cs="Times New Roman"/>
          <w:sz w:val="24"/>
          <w:szCs w:val="24"/>
        </w:rPr>
        <w:t>The results showed</w:t>
      </w:r>
      <w:r w:rsidR="004A65A0" w:rsidRPr="000B7112">
        <w:rPr>
          <w:rFonts w:ascii="Times New Roman" w:hAnsi="Times New Roman" w:cs="Times New Roman"/>
          <w:sz w:val="24"/>
          <w:szCs w:val="24"/>
        </w:rPr>
        <w:t xml:space="preserve"> that i</w:t>
      </w:r>
      <w:r w:rsidR="00692B8E" w:rsidRPr="000B7112">
        <w:rPr>
          <w:rFonts w:ascii="Times New Roman" w:hAnsi="Times New Roman" w:cs="Times New Roman"/>
          <w:sz w:val="24"/>
          <w:szCs w:val="24"/>
        </w:rPr>
        <w:t xml:space="preserve">nformal caregiving </w:t>
      </w:r>
      <w:r w:rsidR="00E03445" w:rsidRPr="000B7112">
        <w:rPr>
          <w:rFonts w:ascii="Times New Roman" w:hAnsi="Times New Roman" w:cs="Times New Roman"/>
          <w:sz w:val="24"/>
          <w:szCs w:val="24"/>
        </w:rPr>
        <w:t xml:space="preserve">per se </w:t>
      </w:r>
      <w:r w:rsidR="006E044D" w:rsidRPr="000B7112">
        <w:rPr>
          <w:rFonts w:ascii="Times New Roman" w:hAnsi="Times New Roman" w:cs="Times New Roman"/>
          <w:sz w:val="24"/>
          <w:szCs w:val="24"/>
        </w:rPr>
        <w:t>was</w:t>
      </w:r>
      <w:r w:rsidR="00692B8E" w:rsidRPr="000B7112">
        <w:rPr>
          <w:rFonts w:ascii="Times New Roman" w:hAnsi="Times New Roman" w:cs="Times New Roman"/>
          <w:sz w:val="24"/>
          <w:szCs w:val="24"/>
        </w:rPr>
        <w:t xml:space="preserve"> not related to mental ill health</w:t>
      </w:r>
      <w:r w:rsidR="006E044D" w:rsidRPr="000B7112">
        <w:rPr>
          <w:rFonts w:ascii="Times New Roman" w:hAnsi="Times New Roman" w:cs="Times New Roman"/>
          <w:sz w:val="24"/>
          <w:szCs w:val="24"/>
        </w:rPr>
        <w:t xml:space="preserve"> although there </w:t>
      </w:r>
      <w:r w:rsidR="004A65A0" w:rsidRPr="000B7112">
        <w:rPr>
          <w:rFonts w:ascii="Times New Roman" w:hAnsi="Times New Roman" w:cs="Times New Roman"/>
          <w:sz w:val="24"/>
          <w:szCs w:val="24"/>
        </w:rPr>
        <w:t>was</w:t>
      </w:r>
      <w:r w:rsidR="006E044D" w:rsidRPr="000B7112">
        <w:rPr>
          <w:rFonts w:ascii="Times New Roman" w:hAnsi="Times New Roman" w:cs="Times New Roman"/>
          <w:sz w:val="24"/>
          <w:szCs w:val="24"/>
        </w:rPr>
        <w:t xml:space="preserve"> </w:t>
      </w:r>
      <w:r w:rsidR="00E44A37" w:rsidRPr="000B7112">
        <w:rPr>
          <w:rFonts w:ascii="Times New Roman" w:hAnsi="Times New Roman" w:cs="Times New Roman"/>
          <w:sz w:val="24"/>
          <w:szCs w:val="24"/>
        </w:rPr>
        <w:t>a</w:t>
      </w:r>
      <w:r w:rsidR="006E044D" w:rsidRPr="000B7112">
        <w:rPr>
          <w:rFonts w:ascii="Times New Roman" w:hAnsi="Times New Roman" w:cs="Times New Roman"/>
          <w:sz w:val="24"/>
          <w:szCs w:val="24"/>
        </w:rPr>
        <w:t xml:space="preserve"> </w:t>
      </w:r>
      <w:r w:rsidR="007B38D4" w:rsidRPr="000B7112">
        <w:rPr>
          <w:rFonts w:ascii="Times New Roman" w:hAnsi="Times New Roman" w:cs="Times New Roman"/>
          <w:sz w:val="24"/>
          <w:szCs w:val="24"/>
        </w:rPr>
        <w:t xml:space="preserve">strong </w:t>
      </w:r>
      <w:r w:rsidR="004A65A0" w:rsidRPr="000B7112">
        <w:rPr>
          <w:rFonts w:ascii="Times New Roman" w:hAnsi="Times New Roman" w:cs="Times New Roman"/>
          <w:sz w:val="24"/>
          <w:szCs w:val="24"/>
        </w:rPr>
        <w:t>relationship</w:t>
      </w:r>
      <w:r w:rsidR="006E044D" w:rsidRPr="000B7112">
        <w:rPr>
          <w:rFonts w:ascii="Times New Roman" w:hAnsi="Times New Roman" w:cs="Times New Roman"/>
          <w:sz w:val="24"/>
          <w:szCs w:val="24"/>
        </w:rPr>
        <w:t xml:space="preserve"> between the intensity of the </w:t>
      </w:r>
      <w:r w:rsidR="004A65A0" w:rsidRPr="000B7112">
        <w:rPr>
          <w:rFonts w:ascii="Times New Roman" w:hAnsi="Times New Roman" w:cs="Times New Roman"/>
          <w:sz w:val="24"/>
          <w:szCs w:val="24"/>
        </w:rPr>
        <w:t>caregiving</w:t>
      </w:r>
      <w:r w:rsidR="006E044D" w:rsidRPr="000B7112">
        <w:rPr>
          <w:rFonts w:ascii="Times New Roman" w:hAnsi="Times New Roman" w:cs="Times New Roman"/>
          <w:sz w:val="24"/>
          <w:szCs w:val="24"/>
        </w:rPr>
        <w:t xml:space="preserve"> role and mental ill </w:t>
      </w:r>
      <w:r w:rsidR="004A65A0" w:rsidRPr="000B7112">
        <w:rPr>
          <w:rFonts w:ascii="Times New Roman" w:hAnsi="Times New Roman" w:cs="Times New Roman"/>
          <w:sz w:val="24"/>
          <w:szCs w:val="24"/>
        </w:rPr>
        <w:t>health</w:t>
      </w:r>
      <w:r w:rsidR="006E044D" w:rsidRPr="000B7112">
        <w:rPr>
          <w:rFonts w:ascii="Times New Roman" w:hAnsi="Times New Roman" w:cs="Times New Roman"/>
          <w:sz w:val="24"/>
          <w:szCs w:val="24"/>
        </w:rPr>
        <w:t>.</w:t>
      </w:r>
      <w:r w:rsidR="00692B8E" w:rsidRPr="000B7112">
        <w:rPr>
          <w:rFonts w:ascii="Times New Roman" w:hAnsi="Times New Roman" w:cs="Times New Roman"/>
          <w:sz w:val="24"/>
          <w:szCs w:val="24"/>
        </w:rPr>
        <w:t xml:space="preserve"> </w:t>
      </w:r>
      <w:r w:rsidR="00D405C2" w:rsidRPr="000B7112">
        <w:rPr>
          <w:rFonts w:ascii="Times New Roman" w:hAnsi="Times New Roman" w:cs="Times New Roman"/>
          <w:sz w:val="24"/>
          <w:szCs w:val="24"/>
        </w:rPr>
        <w:t>F</w:t>
      </w:r>
      <w:r w:rsidR="006E044D" w:rsidRPr="000B7112">
        <w:rPr>
          <w:rFonts w:ascii="Times New Roman" w:hAnsi="Times New Roman" w:cs="Times New Roman"/>
          <w:sz w:val="24"/>
          <w:szCs w:val="24"/>
        </w:rPr>
        <w:t>emales under 50</w:t>
      </w:r>
      <w:r w:rsidR="00897CA5" w:rsidRPr="000B7112">
        <w:rPr>
          <w:rFonts w:ascii="Times New Roman" w:hAnsi="Times New Roman" w:cs="Times New Roman"/>
          <w:sz w:val="24"/>
          <w:szCs w:val="24"/>
        </w:rPr>
        <w:t xml:space="preserve">, </w:t>
      </w:r>
      <w:r w:rsidR="006E044D" w:rsidRPr="000B7112">
        <w:rPr>
          <w:rFonts w:ascii="Times New Roman" w:hAnsi="Times New Roman" w:cs="Times New Roman"/>
          <w:sz w:val="24"/>
          <w:szCs w:val="24"/>
        </w:rPr>
        <w:t xml:space="preserve">who provided </w:t>
      </w:r>
      <w:r w:rsidR="00D405C2" w:rsidRPr="000B7112">
        <w:rPr>
          <w:rFonts w:ascii="Times New Roman" w:hAnsi="Times New Roman" w:cs="Times New Roman"/>
          <w:sz w:val="24"/>
          <w:szCs w:val="24"/>
        </w:rPr>
        <w:t xml:space="preserve">over </w:t>
      </w:r>
      <w:r w:rsidR="00ED0913" w:rsidRPr="000B7112">
        <w:rPr>
          <w:rFonts w:ascii="Times New Roman" w:hAnsi="Times New Roman" w:cs="Times New Roman"/>
          <w:sz w:val="24"/>
          <w:szCs w:val="24"/>
        </w:rPr>
        <w:t>19</w:t>
      </w:r>
      <w:r w:rsidR="00A62438" w:rsidRPr="000B7112">
        <w:rPr>
          <w:rFonts w:ascii="Times New Roman" w:hAnsi="Times New Roman" w:cs="Times New Roman"/>
          <w:sz w:val="24"/>
          <w:szCs w:val="24"/>
        </w:rPr>
        <w:t xml:space="preserve"> hours of care, </w:t>
      </w:r>
      <w:r w:rsidR="00867094" w:rsidRPr="000B7112">
        <w:rPr>
          <w:rFonts w:ascii="Times New Roman" w:hAnsi="Times New Roman" w:cs="Times New Roman"/>
          <w:sz w:val="24"/>
          <w:szCs w:val="24"/>
        </w:rPr>
        <w:t xml:space="preserve">were not </w:t>
      </w:r>
      <w:r w:rsidR="006E044D" w:rsidRPr="000B7112">
        <w:rPr>
          <w:rFonts w:ascii="Times New Roman" w:hAnsi="Times New Roman" w:cs="Times New Roman"/>
          <w:sz w:val="24"/>
          <w:szCs w:val="24"/>
        </w:rPr>
        <w:t xml:space="preserve">employed or worked part-time </w:t>
      </w:r>
      <w:r w:rsidR="00A62438" w:rsidRPr="000B7112">
        <w:rPr>
          <w:rFonts w:ascii="Times New Roman" w:hAnsi="Times New Roman" w:cs="Times New Roman"/>
          <w:sz w:val="24"/>
          <w:szCs w:val="24"/>
        </w:rPr>
        <w:t>and</w:t>
      </w:r>
      <w:r w:rsidR="00897CA5" w:rsidRPr="000B7112">
        <w:rPr>
          <w:rFonts w:ascii="Times New Roman" w:hAnsi="Times New Roman" w:cs="Times New Roman"/>
          <w:sz w:val="24"/>
          <w:szCs w:val="24"/>
        </w:rPr>
        <w:t xml:space="preserve"> </w:t>
      </w:r>
      <w:r w:rsidR="00A62438" w:rsidRPr="000B7112">
        <w:rPr>
          <w:rFonts w:ascii="Times New Roman" w:hAnsi="Times New Roman" w:cs="Times New Roman"/>
          <w:sz w:val="24"/>
          <w:szCs w:val="24"/>
        </w:rPr>
        <w:t xml:space="preserve">who provided care in both 2001 and 2011 </w:t>
      </w:r>
      <w:r w:rsidR="006E044D" w:rsidRPr="000B7112">
        <w:rPr>
          <w:rFonts w:ascii="Times New Roman" w:hAnsi="Times New Roman" w:cs="Times New Roman"/>
          <w:sz w:val="24"/>
          <w:szCs w:val="24"/>
        </w:rPr>
        <w:t>were</w:t>
      </w:r>
      <w:r w:rsidR="004D6545" w:rsidRPr="000B7112">
        <w:rPr>
          <w:rFonts w:ascii="Times New Roman" w:hAnsi="Times New Roman" w:cs="Times New Roman"/>
          <w:sz w:val="24"/>
          <w:szCs w:val="24"/>
        </w:rPr>
        <w:t xml:space="preserve"> at a statistically significantly </w:t>
      </w:r>
      <w:r w:rsidR="00A62438" w:rsidRPr="000B7112">
        <w:rPr>
          <w:rFonts w:ascii="Times New Roman" w:hAnsi="Times New Roman" w:cs="Times New Roman"/>
          <w:sz w:val="24"/>
          <w:szCs w:val="24"/>
        </w:rPr>
        <w:t>elevated</w:t>
      </w:r>
      <w:r w:rsidR="00423935" w:rsidRPr="000B7112">
        <w:rPr>
          <w:rFonts w:ascii="Times New Roman" w:hAnsi="Times New Roman" w:cs="Times New Roman"/>
          <w:sz w:val="24"/>
          <w:szCs w:val="24"/>
        </w:rPr>
        <w:t xml:space="preserve"> </w:t>
      </w:r>
      <w:r w:rsidR="004D6545" w:rsidRPr="000B7112">
        <w:rPr>
          <w:rFonts w:ascii="Times New Roman" w:hAnsi="Times New Roman" w:cs="Times New Roman"/>
          <w:sz w:val="24"/>
          <w:szCs w:val="24"/>
        </w:rPr>
        <w:t>risk of mental ill health</w:t>
      </w:r>
      <w:r w:rsidR="00692B8E" w:rsidRPr="000B7112">
        <w:rPr>
          <w:rFonts w:ascii="Times New Roman" w:hAnsi="Times New Roman" w:cs="Times New Roman"/>
          <w:sz w:val="24"/>
          <w:szCs w:val="24"/>
        </w:rPr>
        <w:t xml:space="preserve">. </w:t>
      </w:r>
      <w:r w:rsidR="002A004D" w:rsidRPr="000B7112">
        <w:rPr>
          <w:rFonts w:ascii="Times New Roman" w:hAnsi="Times New Roman" w:cs="Times New Roman"/>
          <w:sz w:val="24"/>
          <w:szCs w:val="24"/>
        </w:rPr>
        <w:t xml:space="preserve">Caregivers </w:t>
      </w:r>
      <w:r w:rsidR="00692B8E" w:rsidRPr="000B7112">
        <w:rPr>
          <w:rFonts w:ascii="Times New Roman" w:hAnsi="Times New Roman" w:cs="Times New Roman"/>
          <w:sz w:val="24"/>
          <w:szCs w:val="24"/>
        </w:rPr>
        <w:t>in remote areas w</w:t>
      </w:r>
      <w:r w:rsidR="006E044D" w:rsidRPr="000B7112">
        <w:rPr>
          <w:rFonts w:ascii="Times New Roman" w:hAnsi="Times New Roman" w:cs="Times New Roman"/>
          <w:sz w:val="24"/>
          <w:szCs w:val="24"/>
        </w:rPr>
        <w:t xml:space="preserve">ith limited access to shops and services were also </w:t>
      </w:r>
      <w:r w:rsidR="004D6545" w:rsidRPr="000B7112">
        <w:rPr>
          <w:rFonts w:ascii="Times New Roman" w:hAnsi="Times New Roman" w:cs="Times New Roman"/>
          <w:sz w:val="24"/>
          <w:szCs w:val="24"/>
        </w:rPr>
        <w:t xml:space="preserve">at a </w:t>
      </w:r>
      <w:r w:rsidR="00692B8E" w:rsidRPr="000B7112">
        <w:rPr>
          <w:rFonts w:ascii="Times New Roman" w:hAnsi="Times New Roman" w:cs="Times New Roman"/>
          <w:sz w:val="24"/>
          <w:szCs w:val="24"/>
        </w:rPr>
        <w:t>significan</w:t>
      </w:r>
      <w:r w:rsidR="004D6545" w:rsidRPr="000B7112">
        <w:rPr>
          <w:rFonts w:ascii="Times New Roman" w:hAnsi="Times New Roman" w:cs="Times New Roman"/>
          <w:sz w:val="24"/>
          <w:szCs w:val="24"/>
        </w:rPr>
        <w:t xml:space="preserve">tly increased </w:t>
      </w:r>
      <w:r w:rsidR="00692B8E" w:rsidRPr="000B7112">
        <w:rPr>
          <w:rFonts w:ascii="Times New Roman" w:hAnsi="Times New Roman" w:cs="Times New Roman"/>
          <w:sz w:val="24"/>
          <w:szCs w:val="24"/>
        </w:rPr>
        <w:t xml:space="preserve">risk </w:t>
      </w:r>
      <w:r w:rsidR="006E044D" w:rsidRPr="000B7112">
        <w:rPr>
          <w:rFonts w:ascii="Times New Roman" w:hAnsi="Times New Roman" w:cs="Times New Roman"/>
          <w:sz w:val="24"/>
          <w:szCs w:val="24"/>
        </w:rPr>
        <w:t>as evidence</w:t>
      </w:r>
      <w:r w:rsidR="00D405C2" w:rsidRPr="000B7112">
        <w:rPr>
          <w:rFonts w:ascii="Times New Roman" w:hAnsi="Times New Roman" w:cs="Times New Roman"/>
          <w:sz w:val="24"/>
          <w:szCs w:val="24"/>
        </w:rPr>
        <w:t>d</w:t>
      </w:r>
      <w:r w:rsidR="006E044D" w:rsidRPr="000B7112">
        <w:rPr>
          <w:rFonts w:ascii="Times New Roman" w:hAnsi="Times New Roman" w:cs="Times New Roman"/>
          <w:sz w:val="24"/>
          <w:szCs w:val="24"/>
        </w:rPr>
        <w:t xml:space="preserve"> by prescript</w:t>
      </w:r>
      <w:r w:rsidR="00B71BE9" w:rsidRPr="000B7112">
        <w:rPr>
          <w:rFonts w:ascii="Times New Roman" w:hAnsi="Times New Roman" w:cs="Times New Roman"/>
          <w:sz w:val="24"/>
          <w:szCs w:val="24"/>
        </w:rPr>
        <w:t>ion rates for antidepressants. W</w:t>
      </w:r>
      <w:r w:rsidR="00E44A37" w:rsidRPr="000B7112">
        <w:rPr>
          <w:rFonts w:ascii="Times New Roman" w:hAnsi="Times New Roman" w:cs="Times New Roman"/>
          <w:sz w:val="24"/>
          <w:szCs w:val="24"/>
        </w:rPr>
        <w:t>ith community care policies aimed at supporting people to remain at home, t</w:t>
      </w:r>
      <w:r w:rsidR="00D405C2" w:rsidRPr="000B7112">
        <w:rPr>
          <w:rFonts w:ascii="Times New Roman" w:hAnsi="Times New Roman" w:cs="Times New Roman"/>
          <w:sz w:val="24"/>
          <w:szCs w:val="24"/>
        </w:rPr>
        <w:t xml:space="preserve">he paper highlights </w:t>
      </w:r>
      <w:r w:rsidR="006E044D" w:rsidRPr="000B7112">
        <w:rPr>
          <w:rFonts w:ascii="Times New Roman" w:hAnsi="Times New Roman" w:cs="Times New Roman"/>
          <w:sz w:val="24"/>
          <w:szCs w:val="24"/>
        </w:rPr>
        <w:t xml:space="preserve">the need </w:t>
      </w:r>
      <w:r w:rsidR="00E44A37" w:rsidRPr="000B7112">
        <w:rPr>
          <w:rFonts w:ascii="Times New Roman" w:hAnsi="Times New Roman" w:cs="Times New Roman"/>
          <w:sz w:val="24"/>
          <w:szCs w:val="24"/>
        </w:rPr>
        <w:t xml:space="preserve">for further research </w:t>
      </w:r>
      <w:r w:rsidR="00592C85" w:rsidRPr="000B7112">
        <w:rPr>
          <w:rFonts w:ascii="Times New Roman" w:hAnsi="Times New Roman" w:cs="Times New Roman"/>
          <w:sz w:val="24"/>
          <w:szCs w:val="24"/>
        </w:rPr>
        <w:t xml:space="preserve">in order </w:t>
      </w:r>
      <w:r w:rsidR="00E44A37" w:rsidRPr="000B7112">
        <w:rPr>
          <w:rFonts w:ascii="Times New Roman" w:hAnsi="Times New Roman" w:cs="Times New Roman"/>
          <w:sz w:val="24"/>
          <w:szCs w:val="24"/>
        </w:rPr>
        <w:t xml:space="preserve">to target resources </w:t>
      </w:r>
      <w:r w:rsidR="00A62438" w:rsidRPr="000B7112">
        <w:rPr>
          <w:rFonts w:ascii="Times New Roman" w:hAnsi="Times New Roman" w:cs="Times New Roman"/>
          <w:sz w:val="24"/>
          <w:szCs w:val="24"/>
        </w:rPr>
        <w:t>appropriately.</w:t>
      </w:r>
    </w:p>
    <w:p w:rsidR="005355D7" w:rsidRPr="000B7112" w:rsidRDefault="005355D7" w:rsidP="007F2FEE">
      <w:pPr>
        <w:spacing w:after="0" w:line="480" w:lineRule="auto"/>
        <w:rPr>
          <w:rFonts w:ascii="Times New Roman" w:hAnsi="Times New Roman" w:cs="Times New Roman"/>
          <w:sz w:val="24"/>
          <w:szCs w:val="24"/>
        </w:rPr>
      </w:pPr>
    </w:p>
    <w:p w:rsidR="00835138" w:rsidRPr="000B7112" w:rsidRDefault="005B7629" w:rsidP="007F2FEE">
      <w:pPr>
        <w:spacing w:after="0" w:line="480" w:lineRule="auto"/>
        <w:rPr>
          <w:rFonts w:ascii="Times New Roman" w:hAnsi="Times New Roman" w:cs="Times New Roman"/>
          <w:sz w:val="24"/>
          <w:szCs w:val="24"/>
        </w:rPr>
      </w:pPr>
      <w:r w:rsidRPr="000B7112">
        <w:rPr>
          <w:rFonts w:ascii="Times New Roman" w:hAnsi="Times New Roman" w:cs="Times New Roman"/>
          <w:sz w:val="24"/>
          <w:szCs w:val="24"/>
        </w:rPr>
        <w:lastRenderedPageBreak/>
        <w:t>Key Words: Informal Caregiving, Mental Health, Multilevel</w:t>
      </w:r>
      <w:r w:rsidR="008077C3" w:rsidRPr="000B7112">
        <w:rPr>
          <w:rFonts w:ascii="Times New Roman" w:hAnsi="Times New Roman" w:cs="Times New Roman"/>
          <w:sz w:val="24"/>
          <w:szCs w:val="24"/>
        </w:rPr>
        <w:t xml:space="preserve"> Modelling</w:t>
      </w:r>
      <w:r w:rsidRPr="000B7112">
        <w:rPr>
          <w:rFonts w:ascii="Times New Roman" w:hAnsi="Times New Roman" w:cs="Times New Roman"/>
          <w:sz w:val="24"/>
          <w:szCs w:val="24"/>
        </w:rPr>
        <w:t xml:space="preserve">, </w:t>
      </w:r>
      <w:r w:rsidR="00C15402" w:rsidRPr="000B7112">
        <w:rPr>
          <w:rFonts w:ascii="Times New Roman" w:hAnsi="Times New Roman" w:cs="Times New Roman"/>
          <w:sz w:val="24"/>
          <w:szCs w:val="24"/>
        </w:rPr>
        <w:t>Population-based Study</w:t>
      </w:r>
    </w:p>
    <w:p w:rsidR="00835138" w:rsidRPr="000B7112" w:rsidRDefault="00835138" w:rsidP="007F2FEE">
      <w:pPr>
        <w:spacing w:after="0" w:line="480" w:lineRule="auto"/>
        <w:rPr>
          <w:rFonts w:ascii="Times New Roman" w:hAnsi="Times New Roman" w:cs="Times New Roman"/>
          <w:sz w:val="24"/>
          <w:szCs w:val="24"/>
        </w:rPr>
      </w:pPr>
    </w:p>
    <w:p w:rsidR="00835138" w:rsidRPr="000B7112" w:rsidRDefault="00835138" w:rsidP="007F2FEE">
      <w:pPr>
        <w:spacing w:after="0" w:line="480" w:lineRule="auto"/>
        <w:rPr>
          <w:rFonts w:ascii="Times New Roman" w:hAnsi="Times New Roman" w:cs="Times New Roman"/>
          <w:i/>
          <w:sz w:val="24"/>
          <w:szCs w:val="24"/>
        </w:rPr>
      </w:pPr>
      <w:r w:rsidRPr="000B7112">
        <w:rPr>
          <w:rFonts w:ascii="Times New Roman" w:hAnsi="Times New Roman" w:cs="Times New Roman"/>
          <w:i/>
          <w:sz w:val="24"/>
          <w:szCs w:val="24"/>
        </w:rPr>
        <w:t>What is known about this topic?</w:t>
      </w:r>
    </w:p>
    <w:p w:rsidR="00835138" w:rsidRPr="000B7112" w:rsidRDefault="00835138" w:rsidP="007F2FEE">
      <w:pPr>
        <w:pStyle w:val="ListParagraph"/>
        <w:numPr>
          <w:ilvl w:val="0"/>
          <w:numId w:val="2"/>
        </w:numPr>
        <w:spacing w:after="0" w:line="480" w:lineRule="auto"/>
        <w:rPr>
          <w:rFonts w:ascii="Times New Roman" w:hAnsi="Times New Roman" w:cs="Times New Roman"/>
          <w:sz w:val="24"/>
          <w:szCs w:val="24"/>
        </w:rPr>
      </w:pPr>
      <w:r w:rsidRPr="000B7112">
        <w:rPr>
          <w:rFonts w:ascii="Times New Roman" w:hAnsi="Times New Roman" w:cs="Times New Roman"/>
          <w:sz w:val="24"/>
          <w:szCs w:val="24"/>
        </w:rPr>
        <w:t xml:space="preserve">Previous research suggests that </w:t>
      </w:r>
      <w:r w:rsidR="00ED0913" w:rsidRPr="000B7112">
        <w:rPr>
          <w:rFonts w:ascii="Times New Roman" w:hAnsi="Times New Roman" w:cs="Times New Roman"/>
          <w:sz w:val="24"/>
          <w:szCs w:val="24"/>
        </w:rPr>
        <w:t xml:space="preserve">the </w:t>
      </w:r>
      <w:r w:rsidRPr="000B7112">
        <w:rPr>
          <w:rFonts w:ascii="Times New Roman" w:hAnsi="Times New Roman" w:cs="Times New Roman"/>
          <w:sz w:val="24"/>
          <w:szCs w:val="24"/>
        </w:rPr>
        <w:t xml:space="preserve">strain and burden </w:t>
      </w:r>
      <w:r w:rsidR="00ED0913" w:rsidRPr="000B7112">
        <w:rPr>
          <w:rFonts w:ascii="Times New Roman" w:hAnsi="Times New Roman" w:cs="Times New Roman"/>
          <w:sz w:val="24"/>
          <w:szCs w:val="24"/>
        </w:rPr>
        <w:t xml:space="preserve">associated with caregiving can be </w:t>
      </w:r>
      <w:r w:rsidRPr="000B7112">
        <w:rPr>
          <w:rFonts w:ascii="Times New Roman" w:hAnsi="Times New Roman" w:cs="Times New Roman"/>
          <w:sz w:val="24"/>
          <w:szCs w:val="24"/>
        </w:rPr>
        <w:t xml:space="preserve">detrimental </w:t>
      </w:r>
      <w:r w:rsidR="00ED0913" w:rsidRPr="000B7112">
        <w:rPr>
          <w:rFonts w:ascii="Times New Roman" w:hAnsi="Times New Roman" w:cs="Times New Roman"/>
          <w:sz w:val="24"/>
          <w:szCs w:val="24"/>
        </w:rPr>
        <w:t>to the mental health and wellbeing of informal caregivers</w:t>
      </w:r>
      <w:r w:rsidR="007901E0" w:rsidRPr="000B7112">
        <w:rPr>
          <w:rFonts w:ascii="Times New Roman" w:hAnsi="Times New Roman" w:cs="Times New Roman"/>
          <w:sz w:val="24"/>
          <w:szCs w:val="24"/>
        </w:rPr>
        <w:t>.</w:t>
      </w:r>
      <w:r w:rsidR="00DA36C8" w:rsidRPr="000B7112">
        <w:rPr>
          <w:rFonts w:ascii="Times New Roman" w:hAnsi="Times New Roman" w:cs="Times New Roman"/>
          <w:sz w:val="24"/>
          <w:szCs w:val="24"/>
        </w:rPr>
        <w:t xml:space="preserve"> </w:t>
      </w:r>
    </w:p>
    <w:p w:rsidR="00ED0913" w:rsidRPr="000B7112" w:rsidRDefault="00ED0913" w:rsidP="007F2FEE">
      <w:pPr>
        <w:spacing w:after="0" w:line="480" w:lineRule="auto"/>
        <w:rPr>
          <w:rFonts w:ascii="Times New Roman" w:hAnsi="Times New Roman" w:cs="Times New Roman"/>
          <w:i/>
          <w:sz w:val="24"/>
          <w:szCs w:val="24"/>
        </w:rPr>
      </w:pPr>
    </w:p>
    <w:p w:rsidR="00835138" w:rsidRPr="000B7112" w:rsidRDefault="00835138" w:rsidP="007F2FEE">
      <w:pPr>
        <w:spacing w:after="0" w:line="480" w:lineRule="auto"/>
        <w:rPr>
          <w:rFonts w:ascii="Times New Roman" w:hAnsi="Times New Roman" w:cs="Times New Roman"/>
          <w:i/>
          <w:sz w:val="24"/>
          <w:szCs w:val="24"/>
        </w:rPr>
      </w:pPr>
      <w:r w:rsidRPr="000B7112">
        <w:rPr>
          <w:rFonts w:ascii="Times New Roman" w:hAnsi="Times New Roman" w:cs="Times New Roman"/>
          <w:i/>
          <w:sz w:val="24"/>
          <w:szCs w:val="24"/>
        </w:rPr>
        <w:t>What this paper adds:</w:t>
      </w:r>
    </w:p>
    <w:p w:rsidR="00E03445" w:rsidRPr="000B7112" w:rsidRDefault="00E03445" w:rsidP="007F2FEE">
      <w:pPr>
        <w:pStyle w:val="ListParagraph"/>
        <w:numPr>
          <w:ilvl w:val="0"/>
          <w:numId w:val="1"/>
        </w:numPr>
        <w:spacing w:after="0" w:line="480" w:lineRule="auto"/>
        <w:rPr>
          <w:rFonts w:ascii="Times New Roman" w:hAnsi="Times New Roman" w:cs="Times New Roman"/>
          <w:sz w:val="24"/>
          <w:szCs w:val="24"/>
        </w:rPr>
      </w:pPr>
      <w:r w:rsidRPr="000B7112">
        <w:rPr>
          <w:rFonts w:ascii="Times New Roman" w:hAnsi="Times New Roman" w:cs="Times New Roman"/>
          <w:sz w:val="24"/>
          <w:szCs w:val="24"/>
        </w:rPr>
        <w:t xml:space="preserve">Factors such as caregiver workload, employment, gender and proximity to services were shown to influence the mental </w:t>
      </w:r>
      <w:r w:rsidR="00C34948" w:rsidRPr="000B7112">
        <w:rPr>
          <w:rFonts w:ascii="Times New Roman" w:hAnsi="Times New Roman" w:cs="Times New Roman"/>
          <w:sz w:val="24"/>
          <w:szCs w:val="24"/>
        </w:rPr>
        <w:t xml:space="preserve">health of informal caregivers. </w:t>
      </w:r>
    </w:p>
    <w:p w:rsidR="00835138" w:rsidRPr="000B7112" w:rsidRDefault="00ED0913" w:rsidP="007F2FEE">
      <w:pPr>
        <w:pStyle w:val="ListParagraph"/>
        <w:numPr>
          <w:ilvl w:val="0"/>
          <w:numId w:val="1"/>
        </w:numPr>
        <w:spacing w:after="0" w:line="480" w:lineRule="auto"/>
        <w:rPr>
          <w:rFonts w:ascii="Times New Roman" w:hAnsi="Times New Roman" w:cs="Times New Roman"/>
          <w:sz w:val="24"/>
          <w:szCs w:val="24"/>
        </w:rPr>
      </w:pPr>
      <w:r w:rsidRPr="000B7112">
        <w:rPr>
          <w:rFonts w:ascii="Times New Roman" w:hAnsi="Times New Roman" w:cs="Times New Roman"/>
          <w:sz w:val="24"/>
          <w:szCs w:val="24"/>
        </w:rPr>
        <w:t>Informal c</w:t>
      </w:r>
      <w:r w:rsidR="00835138" w:rsidRPr="000B7112">
        <w:rPr>
          <w:rFonts w:ascii="Times New Roman" w:hAnsi="Times New Roman" w:cs="Times New Roman"/>
          <w:sz w:val="24"/>
          <w:szCs w:val="24"/>
        </w:rPr>
        <w:t xml:space="preserve">aregivers delivering more than 19 hours of care per week </w:t>
      </w:r>
      <w:r w:rsidR="00E03445" w:rsidRPr="000B7112">
        <w:rPr>
          <w:rFonts w:ascii="Times New Roman" w:hAnsi="Times New Roman" w:cs="Times New Roman"/>
          <w:sz w:val="24"/>
          <w:szCs w:val="24"/>
        </w:rPr>
        <w:t>were</w:t>
      </w:r>
      <w:r w:rsidR="00835138" w:rsidRPr="000B7112">
        <w:rPr>
          <w:rFonts w:ascii="Times New Roman" w:hAnsi="Times New Roman" w:cs="Times New Roman"/>
          <w:sz w:val="24"/>
          <w:szCs w:val="24"/>
        </w:rPr>
        <w:t xml:space="preserve"> much more likely </w:t>
      </w:r>
      <w:r w:rsidRPr="000B7112">
        <w:rPr>
          <w:rFonts w:ascii="Times New Roman" w:hAnsi="Times New Roman" w:cs="Times New Roman"/>
          <w:sz w:val="24"/>
          <w:szCs w:val="24"/>
        </w:rPr>
        <w:t xml:space="preserve">to suffer from mental ill health </w:t>
      </w:r>
      <w:r w:rsidR="00835138" w:rsidRPr="000B7112">
        <w:rPr>
          <w:rFonts w:ascii="Times New Roman" w:hAnsi="Times New Roman" w:cs="Times New Roman"/>
          <w:sz w:val="24"/>
          <w:szCs w:val="24"/>
        </w:rPr>
        <w:t>than those delivering fewer hours of care</w:t>
      </w:r>
      <w:r w:rsidRPr="000B7112">
        <w:rPr>
          <w:rFonts w:ascii="Times New Roman" w:hAnsi="Times New Roman" w:cs="Times New Roman"/>
          <w:sz w:val="24"/>
          <w:szCs w:val="24"/>
        </w:rPr>
        <w:t>.</w:t>
      </w:r>
      <w:r w:rsidR="00835138" w:rsidRPr="000B7112">
        <w:rPr>
          <w:rFonts w:ascii="Times New Roman" w:hAnsi="Times New Roman" w:cs="Times New Roman"/>
          <w:sz w:val="24"/>
          <w:szCs w:val="24"/>
        </w:rPr>
        <w:t xml:space="preserve"> </w:t>
      </w:r>
    </w:p>
    <w:p w:rsidR="00835138" w:rsidRPr="000B7112" w:rsidRDefault="009C3B0A" w:rsidP="007F2FEE">
      <w:pPr>
        <w:pStyle w:val="ListParagraph"/>
        <w:numPr>
          <w:ilvl w:val="0"/>
          <w:numId w:val="1"/>
        </w:numPr>
        <w:spacing w:after="0" w:line="480" w:lineRule="auto"/>
        <w:rPr>
          <w:rFonts w:ascii="Times New Roman" w:hAnsi="Times New Roman" w:cs="Times New Roman"/>
          <w:sz w:val="24"/>
          <w:szCs w:val="24"/>
        </w:rPr>
      </w:pPr>
      <w:r w:rsidRPr="000B7112">
        <w:rPr>
          <w:rFonts w:ascii="Times New Roman" w:hAnsi="Times New Roman" w:cs="Times New Roman"/>
          <w:sz w:val="24"/>
          <w:szCs w:val="24"/>
        </w:rPr>
        <w:t>There is a need to target s</w:t>
      </w:r>
      <w:r w:rsidR="00835138" w:rsidRPr="000B7112">
        <w:rPr>
          <w:rFonts w:ascii="Times New Roman" w:hAnsi="Times New Roman" w:cs="Times New Roman"/>
          <w:sz w:val="24"/>
          <w:szCs w:val="24"/>
        </w:rPr>
        <w:t xml:space="preserve">upport </w:t>
      </w:r>
      <w:r w:rsidRPr="000B7112">
        <w:rPr>
          <w:rFonts w:ascii="Times New Roman" w:hAnsi="Times New Roman" w:cs="Times New Roman"/>
          <w:sz w:val="24"/>
          <w:szCs w:val="24"/>
        </w:rPr>
        <w:t xml:space="preserve">towards high risk caregivers with due regard to the heterogeneity of this population group and to the </w:t>
      </w:r>
      <w:r w:rsidR="00835138" w:rsidRPr="000B7112">
        <w:rPr>
          <w:rFonts w:ascii="Times New Roman" w:hAnsi="Times New Roman" w:cs="Times New Roman"/>
          <w:sz w:val="24"/>
          <w:szCs w:val="24"/>
        </w:rPr>
        <w:t>different support needs of men, women and young</w:t>
      </w:r>
      <w:r w:rsidR="00B36716" w:rsidRPr="000B7112">
        <w:rPr>
          <w:rFonts w:ascii="Times New Roman" w:hAnsi="Times New Roman" w:cs="Times New Roman"/>
          <w:sz w:val="24"/>
          <w:szCs w:val="24"/>
        </w:rPr>
        <w:t xml:space="preserve"> people. </w:t>
      </w:r>
    </w:p>
    <w:p w:rsidR="00580066" w:rsidRPr="000B7112" w:rsidRDefault="00580066" w:rsidP="007F2FEE">
      <w:pPr>
        <w:spacing w:after="0" w:line="480" w:lineRule="auto"/>
        <w:rPr>
          <w:rFonts w:ascii="Times New Roman" w:hAnsi="Times New Roman" w:cs="Times New Roman"/>
          <w:b/>
          <w:sz w:val="24"/>
          <w:szCs w:val="24"/>
        </w:rPr>
      </w:pPr>
    </w:p>
    <w:p w:rsidR="00580066" w:rsidRPr="000B7112" w:rsidRDefault="00580066" w:rsidP="007F2FEE">
      <w:pPr>
        <w:spacing w:after="0" w:line="480" w:lineRule="auto"/>
        <w:rPr>
          <w:rFonts w:ascii="Times New Roman" w:hAnsi="Times New Roman" w:cs="Times New Roman"/>
          <w:b/>
          <w:sz w:val="24"/>
          <w:szCs w:val="24"/>
        </w:rPr>
      </w:pPr>
    </w:p>
    <w:p w:rsidR="00112E62" w:rsidRPr="000B7112" w:rsidRDefault="00112E62" w:rsidP="007F2FEE">
      <w:pPr>
        <w:spacing w:after="0" w:line="480" w:lineRule="auto"/>
        <w:rPr>
          <w:rFonts w:ascii="Times New Roman" w:hAnsi="Times New Roman" w:cs="Times New Roman"/>
          <w:b/>
          <w:sz w:val="24"/>
          <w:szCs w:val="24"/>
        </w:rPr>
        <w:sectPr w:rsidR="00112E62" w:rsidRPr="000B7112" w:rsidSect="00777166">
          <w:pgSz w:w="12240" w:h="15840"/>
          <w:pgMar w:top="1440" w:right="1440" w:bottom="1440" w:left="1440" w:header="720" w:footer="720" w:gutter="0"/>
          <w:cols w:space="720"/>
          <w:docGrid w:linePitch="360"/>
        </w:sectPr>
      </w:pPr>
    </w:p>
    <w:p w:rsidR="008820D6" w:rsidRPr="000B7112" w:rsidRDefault="008F382A" w:rsidP="007F2FEE">
      <w:pPr>
        <w:spacing w:after="0" w:line="480" w:lineRule="auto"/>
        <w:rPr>
          <w:rFonts w:ascii="Times New Roman" w:hAnsi="Times New Roman" w:cs="Times New Roman"/>
          <w:b/>
          <w:sz w:val="28"/>
          <w:szCs w:val="28"/>
        </w:rPr>
      </w:pPr>
      <w:r w:rsidRPr="000B7112">
        <w:rPr>
          <w:rFonts w:ascii="Times New Roman" w:hAnsi="Times New Roman" w:cs="Times New Roman"/>
          <w:b/>
          <w:sz w:val="28"/>
          <w:szCs w:val="28"/>
        </w:rPr>
        <w:lastRenderedPageBreak/>
        <w:t>I</w:t>
      </w:r>
      <w:r w:rsidR="0015736A" w:rsidRPr="000B7112">
        <w:rPr>
          <w:rFonts w:ascii="Times New Roman" w:hAnsi="Times New Roman" w:cs="Times New Roman"/>
          <w:b/>
          <w:sz w:val="28"/>
          <w:szCs w:val="28"/>
        </w:rPr>
        <w:t>ntroduction</w:t>
      </w:r>
    </w:p>
    <w:p w:rsidR="00172F10" w:rsidRPr="000B7112" w:rsidRDefault="00A06F9E" w:rsidP="007F2FEE">
      <w:pPr>
        <w:spacing w:after="0" w:line="480" w:lineRule="auto"/>
        <w:rPr>
          <w:rFonts w:ascii="Times New Roman" w:hAnsi="Times New Roman" w:cs="Times New Roman"/>
          <w:sz w:val="24"/>
          <w:szCs w:val="24"/>
        </w:rPr>
      </w:pPr>
      <w:r w:rsidRPr="000B7112">
        <w:rPr>
          <w:rFonts w:ascii="Times New Roman" w:hAnsi="Times New Roman" w:cs="Times New Roman"/>
          <w:sz w:val="24"/>
          <w:szCs w:val="24"/>
        </w:rPr>
        <w:t xml:space="preserve">The relationship between informal caregiving and mental health is </w:t>
      </w:r>
      <w:r w:rsidR="008764DC" w:rsidRPr="000B7112">
        <w:rPr>
          <w:rFonts w:ascii="Times New Roman" w:hAnsi="Times New Roman" w:cs="Times New Roman"/>
          <w:sz w:val="24"/>
          <w:szCs w:val="24"/>
        </w:rPr>
        <w:t xml:space="preserve">an </w:t>
      </w:r>
      <w:r w:rsidR="001E218A" w:rsidRPr="000B7112">
        <w:rPr>
          <w:rFonts w:ascii="Times New Roman" w:hAnsi="Times New Roman" w:cs="Times New Roman"/>
          <w:sz w:val="24"/>
          <w:szCs w:val="24"/>
        </w:rPr>
        <w:t xml:space="preserve">important </w:t>
      </w:r>
      <w:r w:rsidR="008764DC" w:rsidRPr="000B7112">
        <w:rPr>
          <w:rFonts w:ascii="Times New Roman" w:hAnsi="Times New Roman" w:cs="Times New Roman"/>
          <w:sz w:val="24"/>
          <w:szCs w:val="24"/>
        </w:rPr>
        <w:t xml:space="preserve">issue </w:t>
      </w:r>
      <w:r w:rsidR="00802647" w:rsidRPr="000B7112">
        <w:rPr>
          <w:rFonts w:ascii="Times New Roman" w:hAnsi="Times New Roman" w:cs="Times New Roman"/>
          <w:sz w:val="24"/>
          <w:szCs w:val="24"/>
        </w:rPr>
        <w:t xml:space="preserve">for </w:t>
      </w:r>
      <w:r w:rsidR="007901E0" w:rsidRPr="000B7112">
        <w:rPr>
          <w:rFonts w:ascii="Times New Roman" w:hAnsi="Times New Roman" w:cs="Times New Roman"/>
          <w:sz w:val="24"/>
          <w:szCs w:val="24"/>
        </w:rPr>
        <w:t xml:space="preserve">health and </w:t>
      </w:r>
      <w:r w:rsidR="00802647" w:rsidRPr="000B7112">
        <w:rPr>
          <w:rFonts w:ascii="Times New Roman" w:hAnsi="Times New Roman" w:cs="Times New Roman"/>
          <w:sz w:val="24"/>
          <w:szCs w:val="24"/>
        </w:rPr>
        <w:t xml:space="preserve">social care providers and </w:t>
      </w:r>
      <w:r w:rsidR="007901E0" w:rsidRPr="000B7112">
        <w:rPr>
          <w:rFonts w:ascii="Times New Roman" w:hAnsi="Times New Roman" w:cs="Times New Roman"/>
          <w:sz w:val="24"/>
          <w:szCs w:val="24"/>
        </w:rPr>
        <w:t xml:space="preserve">for </w:t>
      </w:r>
      <w:r w:rsidR="00802647" w:rsidRPr="000B7112">
        <w:rPr>
          <w:rFonts w:ascii="Times New Roman" w:hAnsi="Times New Roman" w:cs="Times New Roman"/>
          <w:sz w:val="24"/>
          <w:szCs w:val="24"/>
        </w:rPr>
        <w:t>policy makers.</w:t>
      </w:r>
      <w:r w:rsidR="007F031C" w:rsidRPr="000B7112">
        <w:rPr>
          <w:rFonts w:ascii="Times New Roman" w:hAnsi="Times New Roman" w:cs="Times New Roman"/>
          <w:sz w:val="24"/>
          <w:szCs w:val="24"/>
        </w:rPr>
        <w:t xml:space="preserve"> </w:t>
      </w:r>
      <w:r w:rsidR="00F27094" w:rsidRPr="000B7112">
        <w:rPr>
          <w:rFonts w:ascii="Times New Roman" w:hAnsi="Times New Roman" w:cs="Times New Roman"/>
          <w:sz w:val="24"/>
          <w:szCs w:val="24"/>
        </w:rPr>
        <w:t>While there exists a</w:t>
      </w:r>
      <w:r w:rsidR="00445117" w:rsidRPr="000B7112">
        <w:rPr>
          <w:rFonts w:ascii="Times New Roman" w:hAnsi="Times New Roman" w:cs="Times New Roman"/>
          <w:sz w:val="24"/>
          <w:szCs w:val="24"/>
        </w:rPr>
        <w:t xml:space="preserve"> </w:t>
      </w:r>
      <w:r w:rsidR="00BD37DE" w:rsidRPr="000B7112">
        <w:rPr>
          <w:rFonts w:ascii="Times New Roman" w:hAnsi="Times New Roman" w:cs="Times New Roman"/>
          <w:sz w:val="24"/>
          <w:szCs w:val="24"/>
        </w:rPr>
        <w:t xml:space="preserve">sizeable </w:t>
      </w:r>
      <w:r w:rsidR="00802647" w:rsidRPr="000B7112">
        <w:rPr>
          <w:rFonts w:ascii="Times New Roman" w:hAnsi="Times New Roman" w:cs="Times New Roman"/>
          <w:sz w:val="24"/>
          <w:szCs w:val="24"/>
        </w:rPr>
        <w:t>body of literature</w:t>
      </w:r>
      <w:r w:rsidR="00F54265" w:rsidRPr="000B7112">
        <w:rPr>
          <w:rFonts w:ascii="Times New Roman" w:hAnsi="Times New Roman" w:cs="Times New Roman"/>
          <w:sz w:val="24"/>
          <w:szCs w:val="24"/>
        </w:rPr>
        <w:t xml:space="preserve"> on this relationship</w:t>
      </w:r>
      <w:r w:rsidR="00802647" w:rsidRPr="000B7112">
        <w:rPr>
          <w:rFonts w:ascii="Times New Roman" w:hAnsi="Times New Roman" w:cs="Times New Roman"/>
          <w:sz w:val="24"/>
          <w:szCs w:val="24"/>
        </w:rPr>
        <w:t xml:space="preserve"> </w:t>
      </w:r>
      <w:r w:rsidR="00C01991" w:rsidRPr="000B7112">
        <w:rPr>
          <w:rFonts w:ascii="Times New Roman" w:hAnsi="Times New Roman" w:cs="Times New Roman"/>
          <w:sz w:val="24"/>
        </w:rPr>
        <w:t>(</w:t>
      </w:r>
      <w:r w:rsidR="00F27094" w:rsidRPr="000B7112">
        <w:rPr>
          <w:rFonts w:ascii="Times New Roman" w:hAnsi="Times New Roman" w:cs="Times New Roman"/>
          <w:sz w:val="24"/>
        </w:rPr>
        <w:t xml:space="preserve">Etters </w:t>
      </w:r>
      <w:r w:rsidR="00F27094" w:rsidRPr="000B7112">
        <w:rPr>
          <w:rFonts w:ascii="Times New Roman" w:hAnsi="Times New Roman" w:cs="Times New Roman"/>
          <w:i/>
          <w:sz w:val="24"/>
        </w:rPr>
        <w:t xml:space="preserve">et al. </w:t>
      </w:r>
      <w:r w:rsidR="00F27094" w:rsidRPr="000B7112">
        <w:rPr>
          <w:rFonts w:ascii="Times New Roman" w:hAnsi="Times New Roman" w:cs="Times New Roman"/>
          <w:sz w:val="24"/>
        </w:rPr>
        <w:t>2008,</w:t>
      </w:r>
      <w:r w:rsidR="00F27094" w:rsidRPr="000B7112">
        <w:rPr>
          <w:rFonts w:ascii="Times New Roman" w:hAnsi="Times New Roman" w:cs="Times New Roman"/>
          <w:i/>
          <w:sz w:val="24"/>
        </w:rPr>
        <w:t xml:space="preserve"> </w:t>
      </w:r>
      <w:r w:rsidR="00F27094" w:rsidRPr="000B7112">
        <w:rPr>
          <w:rFonts w:ascii="Times New Roman" w:hAnsi="Times New Roman" w:cs="Times New Roman"/>
          <w:sz w:val="24"/>
        </w:rPr>
        <w:t xml:space="preserve">Genet </w:t>
      </w:r>
      <w:r w:rsidR="00F27094" w:rsidRPr="000B7112">
        <w:rPr>
          <w:rFonts w:ascii="Times New Roman" w:hAnsi="Times New Roman" w:cs="Times New Roman"/>
          <w:i/>
          <w:sz w:val="24"/>
        </w:rPr>
        <w:t>et al</w:t>
      </w:r>
      <w:r w:rsidR="00F27094" w:rsidRPr="000B7112">
        <w:rPr>
          <w:rFonts w:ascii="Times New Roman" w:hAnsi="Times New Roman" w:cs="Times New Roman"/>
          <w:sz w:val="24"/>
        </w:rPr>
        <w:t xml:space="preserve">. 2011, </w:t>
      </w:r>
      <w:r w:rsidR="00C01991" w:rsidRPr="000B7112">
        <w:rPr>
          <w:rFonts w:ascii="Times New Roman" w:hAnsi="Times New Roman" w:cs="Times New Roman"/>
          <w:sz w:val="24"/>
        </w:rPr>
        <w:t>Brown &amp; Brown 2014</w:t>
      </w:r>
      <w:r w:rsidR="00F27094" w:rsidRPr="000B7112">
        <w:rPr>
          <w:rFonts w:ascii="Times New Roman" w:hAnsi="Times New Roman" w:cs="Times New Roman"/>
          <w:sz w:val="24"/>
        </w:rPr>
        <w:t xml:space="preserve">, </w:t>
      </w:r>
      <w:r w:rsidR="00C01991" w:rsidRPr="000B7112">
        <w:rPr>
          <w:rFonts w:ascii="Times New Roman" w:hAnsi="Times New Roman" w:cs="Times New Roman"/>
          <w:sz w:val="24"/>
        </w:rPr>
        <w:t xml:space="preserve">Ventura </w:t>
      </w:r>
      <w:r w:rsidR="00C01991" w:rsidRPr="000B7112">
        <w:rPr>
          <w:rFonts w:ascii="Times New Roman" w:hAnsi="Times New Roman" w:cs="Times New Roman"/>
          <w:i/>
          <w:sz w:val="24"/>
        </w:rPr>
        <w:t>et al</w:t>
      </w:r>
      <w:r w:rsidR="00C01991" w:rsidRPr="000B7112">
        <w:rPr>
          <w:rFonts w:ascii="Times New Roman" w:hAnsi="Times New Roman" w:cs="Times New Roman"/>
          <w:sz w:val="24"/>
        </w:rPr>
        <w:t>. 2014</w:t>
      </w:r>
      <w:r w:rsidR="00F27094" w:rsidRPr="000B7112">
        <w:rPr>
          <w:rFonts w:ascii="Times New Roman" w:hAnsi="Times New Roman" w:cs="Times New Roman"/>
          <w:sz w:val="24"/>
        </w:rPr>
        <w:t xml:space="preserve">), </w:t>
      </w:r>
      <w:r w:rsidR="00F27094" w:rsidRPr="000B7112">
        <w:rPr>
          <w:rFonts w:ascii="Times New Roman" w:hAnsi="Times New Roman" w:cs="Times New Roman"/>
          <w:sz w:val="24"/>
          <w:szCs w:val="24"/>
        </w:rPr>
        <w:t>t</w:t>
      </w:r>
      <w:r w:rsidR="003C7FE8" w:rsidRPr="000B7112">
        <w:rPr>
          <w:rFonts w:ascii="Times New Roman" w:hAnsi="Times New Roman" w:cs="Times New Roman"/>
          <w:sz w:val="24"/>
          <w:szCs w:val="24"/>
        </w:rPr>
        <w:t xml:space="preserve">he </w:t>
      </w:r>
      <w:r w:rsidR="00967438" w:rsidRPr="000B7112">
        <w:rPr>
          <w:rFonts w:ascii="Times New Roman" w:hAnsi="Times New Roman" w:cs="Times New Roman"/>
          <w:sz w:val="24"/>
          <w:szCs w:val="24"/>
        </w:rPr>
        <w:t>majority of studies rely on</w:t>
      </w:r>
      <w:r w:rsidR="00A07451" w:rsidRPr="000B7112">
        <w:rPr>
          <w:rFonts w:ascii="Times New Roman" w:hAnsi="Times New Roman" w:cs="Times New Roman"/>
          <w:sz w:val="24"/>
          <w:szCs w:val="24"/>
        </w:rPr>
        <w:t xml:space="preserve"> </w:t>
      </w:r>
      <w:r w:rsidR="00C5226A" w:rsidRPr="000B7112">
        <w:rPr>
          <w:rFonts w:ascii="Times New Roman" w:hAnsi="Times New Roman" w:cs="Times New Roman"/>
          <w:sz w:val="24"/>
          <w:szCs w:val="24"/>
        </w:rPr>
        <w:t xml:space="preserve">clinical trials or </w:t>
      </w:r>
      <w:r w:rsidR="00967438" w:rsidRPr="000B7112">
        <w:rPr>
          <w:rFonts w:ascii="Times New Roman" w:hAnsi="Times New Roman" w:cs="Times New Roman"/>
          <w:sz w:val="24"/>
          <w:szCs w:val="24"/>
        </w:rPr>
        <w:t>surveys with</w:t>
      </w:r>
      <w:r w:rsidR="003B45A9" w:rsidRPr="000B7112">
        <w:rPr>
          <w:rFonts w:ascii="Times New Roman" w:hAnsi="Times New Roman" w:cs="Times New Roman"/>
          <w:sz w:val="24"/>
          <w:szCs w:val="24"/>
        </w:rPr>
        <w:t xml:space="preserve"> small samples</w:t>
      </w:r>
      <w:r w:rsidR="00BF14C1" w:rsidRPr="000B7112">
        <w:rPr>
          <w:rFonts w:ascii="Times New Roman" w:hAnsi="Times New Roman" w:cs="Times New Roman"/>
          <w:sz w:val="24"/>
          <w:szCs w:val="24"/>
        </w:rPr>
        <w:t>.</w:t>
      </w:r>
      <w:r w:rsidR="00F27094" w:rsidRPr="000B7112">
        <w:rPr>
          <w:rFonts w:ascii="Times New Roman" w:hAnsi="Times New Roman" w:cs="Times New Roman"/>
          <w:sz w:val="24"/>
          <w:szCs w:val="24"/>
        </w:rPr>
        <w:t xml:space="preserve"> </w:t>
      </w:r>
      <w:r w:rsidR="00BF14C1" w:rsidRPr="000B7112">
        <w:rPr>
          <w:rFonts w:ascii="Times New Roman" w:hAnsi="Times New Roman" w:cs="Times New Roman"/>
          <w:sz w:val="24"/>
          <w:szCs w:val="24"/>
        </w:rPr>
        <w:t>Studies that are r</w:t>
      </w:r>
      <w:r w:rsidR="00DC45A0" w:rsidRPr="000B7112">
        <w:rPr>
          <w:rFonts w:ascii="Times New Roman" w:hAnsi="Times New Roman" w:cs="Times New Roman"/>
          <w:sz w:val="24"/>
          <w:szCs w:val="24"/>
        </w:rPr>
        <w:t xml:space="preserve">epresentative </w:t>
      </w:r>
      <w:r w:rsidR="00D53576" w:rsidRPr="000B7112">
        <w:rPr>
          <w:rFonts w:ascii="Times New Roman" w:hAnsi="Times New Roman" w:cs="Times New Roman"/>
          <w:sz w:val="24"/>
          <w:szCs w:val="24"/>
        </w:rPr>
        <w:t xml:space="preserve">of </w:t>
      </w:r>
      <w:r w:rsidR="002D4CA1" w:rsidRPr="000B7112">
        <w:rPr>
          <w:rFonts w:ascii="Times New Roman" w:hAnsi="Times New Roman" w:cs="Times New Roman"/>
          <w:sz w:val="24"/>
          <w:szCs w:val="24"/>
        </w:rPr>
        <w:t xml:space="preserve">entire </w:t>
      </w:r>
      <w:r w:rsidR="00D53576" w:rsidRPr="000B7112">
        <w:rPr>
          <w:rFonts w:ascii="Times New Roman" w:hAnsi="Times New Roman" w:cs="Times New Roman"/>
          <w:sz w:val="24"/>
          <w:szCs w:val="24"/>
        </w:rPr>
        <w:t>populations are rare</w:t>
      </w:r>
      <w:r w:rsidR="003752C2" w:rsidRPr="000B7112">
        <w:rPr>
          <w:rFonts w:ascii="Times New Roman" w:hAnsi="Times New Roman" w:cs="Times New Roman"/>
          <w:sz w:val="24"/>
          <w:szCs w:val="24"/>
        </w:rPr>
        <w:t xml:space="preserve"> </w:t>
      </w:r>
      <w:r w:rsidR="00C01991" w:rsidRPr="000B7112">
        <w:rPr>
          <w:rFonts w:ascii="Times New Roman" w:hAnsi="Times New Roman" w:cs="Times New Roman"/>
          <w:sz w:val="24"/>
        </w:rPr>
        <w:t xml:space="preserve">(Roth </w:t>
      </w:r>
      <w:r w:rsidR="00C01991" w:rsidRPr="000B7112">
        <w:rPr>
          <w:rFonts w:ascii="Times New Roman" w:hAnsi="Times New Roman" w:cs="Times New Roman"/>
          <w:i/>
          <w:sz w:val="24"/>
        </w:rPr>
        <w:t>et al.</w:t>
      </w:r>
      <w:r w:rsidR="00C01991" w:rsidRPr="000B7112">
        <w:rPr>
          <w:rFonts w:ascii="Times New Roman" w:hAnsi="Times New Roman" w:cs="Times New Roman"/>
          <w:sz w:val="24"/>
        </w:rPr>
        <w:t xml:space="preserve"> 2015)</w:t>
      </w:r>
      <w:r w:rsidR="007A3337" w:rsidRPr="000B7112">
        <w:rPr>
          <w:rFonts w:ascii="Times New Roman" w:hAnsi="Times New Roman" w:cs="Times New Roman"/>
          <w:sz w:val="24"/>
          <w:szCs w:val="24"/>
        </w:rPr>
        <w:t xml:space="preserve">. Furthermore, </w:t>
      </w:r>
      <w:r w:rsidR="00DB0222" w:rsidRPr="000B7112">
        <w:rPr>
          <w:rFonts w:ascii="Times New Roman" w:hAnsi="Times New Roman" w:cs="Times New Roman"/>
          <w:sz w:val="24"/>
          <w:szCs w:val="24"/>
        </w:rPr>
        <w:t xml:space="preserve">the </w:t>
      </w:r>
      <w:r w:rsidR="005B298C" w:rsidRPr="000B7112">
        <w:rPr>
          <w:rFonts w:ascii="Times New Roman" w:hAnsi="Times New Roman" w:cs="Times New Roman"/>
          <w:sz w:val="24"/>
          <w:szCs w:val="24"/>
        </w:rPr>
        <w:t xml:space="preserve">majority </w:t>
      </w:r>
      <w:r w:rsidR="00C01991" w:rsidRPr="000B7112">
        <w:rPr>
          <w:rFonts w:ascii="Times New Roman" w:hAnsi="Times New Roman" w:cs="Times New Roman"/>
          <w:sz w:val="24"/>
          <w:szCs w:val="24"/>
        </w:rPr>
        <w:t>(</w:t>
      </w:r>
      <w:proofErr w:type="spellStart"/>
      <w:r w:rsidR="00F27094" w:rsidRPr="000B7112">
        <w:rPr>
          <w:rFonts w:ascii="Times New Roman" w:hAnsi="Times New Roman" w:cs="Times New Roman"/>
          <w:sz w:val="24"/>
          <w:szCs w:val="24"/>
        </w:rPr>
        <w:t>Cannuscio</w:t>
      </w:r>
      <w:proofErr w:type="spellEnd"/>
      <w:r w:rsidR="00F27094" w:rsidRPr="000B7112">
        <w:rPr>
          <w:rFonts w:ascii="Times New Roman" w:hAnsi="Times New Roman" w:cs="Times New Roman"/>
          <w:sz w:val="24"/>
          <w:szCs w:val="24"/>
        </w:rPr>
        <w:t xml:space="preserve"> </w:t>
      </w:r>
      <w:r w:rsidR="00F27094" w:rsidRPr="000B7112">
        <w:rPr>
          <w:rFonts w:ascii="Times New Roman" w:hAnsi="Times New Roman" w:cs="Times New Roman"/>
          <w:i/>
          <w:sz w:val="24"/>
          <w:szCs w:val="24"/>
        </w:rPr>
        <w:t>et al.</w:t>
      </w:r>
      <w:r w:rsidR="00F27094" w:rsidRPr="000B7112">
        <w:rPr>
          <w:rFonts w:ascii="Times New Roman" w:hAnsi="Times New Roman" w:cs="Times New Roman"/>
          <w:sz w:val="24"/>
          <w:szCs w:val="24"/>
        </w:rPr>
        <w:t xml:space="preserve"> 2004, </w:t>
      </w:r>
      <w:proofErr w:type="spellStart"/>
      <w:r w:rsidR="00F27094" w:rsidRPr="000B7112">
        <w:rPr>
          <w:rFonts w:ascii="Times New Roman" w:hAnsi="Times New Roman" w:cs="Times New Roman"/>
          <w:sz w:val="24"/>
          <w:szCs w:val="24"/>
        </w:rPr>
        <w:t>Hirst</w:t>
      </w:r>
      <w:proofErr w:type="spellEnd"/>
      <w:r w:rsidR="00F27094" w:rsidRPr="000B7112">
        <w:rPr>
          <w:rFonts w:ascii="Times New Roman" w:hAnsi="Times New Roman" w:cs="Times New Roman"/>
          <w:sz w:val="24"/>
          <w:szCs w:val="24"/>
        </w:rPr>
        <w:t xml:space="preserve"> 2005, O’Reilly </w:t>
      </w:r>
      <w:r w:rsidR="00F27094" w:rsidRPr="000B7112">
        <w:rPr>
          <w:rFonts w:ascii="Times New Roman" w:hAnsi="Times New Roman" w:cs="Times New Roman"/>
          <w:i/>
          <w:sz w:val="24"/>
          <w:szCs w:val="24"/>
        </w:rPr>
        <w:t>et al.</w:t>
      </w:r>
      <w:r w:rsidR="00F27094" w:rsidRPr="000B7112">
        <w:rPr>
          <w:rFonts w:ascii="Times New Roman" w:hAnsi="Times New Roman" w:cs="Times New Roman"/>
          <w:sz w:val="24"/>
          <w:szCs w:val="24"/>
        </w:rPr>
        <w:t xml:space="preserve"> 2008, </w:t>
      </w:r>
      <w:proofErr w:type="spellStart"/>
      <w:r w:rsidR="00F27094" w:rsidRPr="000B7112">
        <w:rPr>
          <w:rFonts w:ascii="Times New Roman" w:hAnsi="Times New Roman" w:cs="Times New Roman"/>
          <w:sz w:val="24"/>
          <w:szCs w:val="24"/>
        </w:rPr>
        <w:t>Vlachantoni</w:t>
      </w:r>
      <w:proofErr w:type="spellEnd"/>
      <w:r w:rsidR="00F27094" w:rsidRPr="000B7112">
        <w:rPr>
          <w:rFonts w:ascii="Times New Roman" w:hAnsi="Times New Roman" w:cs="Times New Roman"/>
          <w:sz w:val="24"/>
          <w:szCs w:val="24"/>
        </w:rPr>
        <w:t xml:space="preserve"> </w:t>
      </w:r>
      <w:r w:rsidR="00F27094" w:rsidRPr="000B7112">
        <w:rPr>
          <w:rFonts w:ascii="Times New Roman" w:hAnsi="Times New Roman" w:cs="Times New Roman"/>
          <w:i/>
          <w:sz w:val="24"/>
          <w:szCs w:val="24"/>
        </w:rPr>
        <w:t>et al.</w:t>
      </w:r>
      <w:r w:rsidR="00F27094" w:rsidRPr="000B7112">
        <w:rPr>
          <w:rFonts w:ascii="Times New Roman" w:hAnsi="Times New Roman" w:cs="Times New Roman"/>
          <w:sz w:val="24"/>
          <w:szCs w:val="24"/>
        </w:rPr>
        <w:t xml:space="preserve"> 2013)</w:t>
      </w:r>
      <w:r w:rsidR="00A208A1" w:rsidRPr="000B7112">
        <w:rPr>
          <w:rFonts w:ascii="Times New Roman" w:hAnsi="Times New Roman" w:cs="Times New Roman"/>
          <w:sz w:val="24"/>
          <w:szCs w:val="24"/>
        </w:rPr>
        <w:t xml:space="preserve"> </w:t>
      </w:r>
      <w:r w:rsidR="00967438" w:rsidRPr="000B7112">
        <w:rPr>
          <w:rFonts w:ascii="Times New Roman" w:hAnsi="Times New Roman" w:cs="Times New Roman"/>
          <w:sz w:val="24"/>
          <w:szCs w:val="24"/>
        </w:rPr>
        <w:t xml:space="preserve">rely on </w:t>
      </w:r>
      <w:r w:rsidR="002D4CA1" w:rsidRPr="000B7112">
        <w:rPr>
          <w:rFonts w:ascii="Times New Roman" w:hAnsi="Times New Roman" w:cs="Times New Roman"/>
          <w:sz w:val="24"/>
          <w:szCs w:val="24"/>
        </w:rPr>
        <w:t xml:space="preserve">subjective </w:t>
      </w:r>
      <w:r w:rsidR="001E70E8" w:rsidRPr="000B7112">
        <w:rPr>
          <w:rFonts w:ascii="Times New Roman" w:hAnsi="Times New Roman" w:cs="Times New Roman"/>
          <w:sz w:val="24"/>
          <w:szCs w:val="24"/>
        </w:rPr>
        <w:t>survey questions</w:t>
      </w:r>
      <w:r w:rsidR="002D4CA1" w:rsidRPr="000B7112">
        <w:rPr>
          <w:rFonts w:ascii="Times New Roman" w:hAnsi="Times New Roman" w:cs="Times New Roman"/>
          <w:sz w:val="24"/>
          <w:szCs w:val="24"/>
        </w:rPr>
        <w:t xml:space="preserve"> </w:t>
      </w:r>
      <w:r w:rsidR="00D53576" w:rsidRPr="000B7112">
        <w:rPr>
          <w:rFonts w:ascii="Times New Roman" w:hAnsi="Times New Roman" w:cs="Times New Roman"/>
          <w:sz w:val="24"/>
          <w:szCs w:val="24"/>
        </w:rPr>
        <w:t xml:space="preserve">and do not </w:t>
      </w:r>
      <w:r w:rsidR="005B298C" w:rsidRPr="000B7112">
        <w:rPr>
          <w:rFonts w:ascii="Times New Roman" w:hAnsi="Times New Roman" w:cs="Times New Roman"/>
          <w:sz w:val="24"/>
          <w:szCs w:val="24"/>
        </w:rPr>
        <w:t>use</w:t>
      </w:r>
      <w:r w:rsidR="002D4CA1" w:rsidRPr="000B7112">
        <w:rPr>
          <w:rFonts w:ascii="Times New Roman" w:hAnsi="Times New Roman" w:cs="Times New Roman"/>
          <w:sz w:val="24"/>
          <w:szCs w:val="24"/>
        </w:rPr>
        <w:t xml:space="preserve"> objective measures of </w:t>
      </w:r>
      <w:r w:rsidR="00D53576" w:rsidRPr="000B7112">
        <w:rPr>
          <w:rFonts w:ascii="Times New Roman" w:hAnsi="Times New Roman" w:cs="Times New Roman"/>
          <w:sz w:val="24"/>
          <w:szCs w:val="24"/>
        </w:rPr>
        <w:t>mental health.</w:t>
      </w:r>
      <w:r w:rsidR="00BF10E1" w:rsidRPr="000B7112">
        <w:rPr>
          <w:rFonts w:ascii="Times New Roman" w:hAnsi="Times New Roman" w:cs="Times New Roman"/>
        </w:rPr>
        <w:t xml:space="preserve"> </w:t>
      </w:r>
      <w:r w:rsidR="00F27094" w:rsidRPr="000B7112">
        <w:rPr>
          <w:rFonts w:ascii="Times New Roman" w:hAnsi="Times New Roman" w:cs="Times New Roman"/>
          <w:sz w:val="24"/>
          <w:szCs w:val="24"/>
        </w:rPr>
        <w:t>Q</w:t>
      </w:r>
      <w:r w:rsidR="006A323F" w:rsidRPr="000B7112">
        <w:rPr>
          <w:rFonts w:ascii="Times New Roman" w:hAnsi="Times New Roman" w:cs="Times New Roman"/>
          <w:sz w:val="24"/>
          <w:szCs w:val="24"/>
        </w:rPr>
        <w:t>ualitative</w:t>
      </w:r>
      <w:r w:rsidR="00190808" w:rsidRPr="000B7112">
        <w:rPr>
          <w:rFonts w:ascii="Times New Roman" w:hAnsi="Times New Roman" w:cs="Times New Roman"/>
          <w:sz w:val="24"/>
          <w:szCs w:val="24"/>
        </w:rPr>
        <w:t xml:space="preserve"> research is</w:t>
      </w:r>
      <w:r w:rsidR="00F27094" w:rsidRPr="000B7112">
        <w:rPr>
          <w:rFonts w:ascii="Times New Roman" w:hAnsi="Times New Roman" w:cs="Times New Roman"/>
          <w:sz w:val="24"/>
          <w:szCs w:val="24"/>
        </w:rPr>
        <w:t xml:space="preserve"> </w:t>
      </w:r>
      <w:r w:rsidR="00DC45A0" w:rsidRPr="000B7112">
        <w:rPr>
          <w:rFonts w:ascii="Times New Roman" w:hAnsi="Times New Roman" w:cs="Times New Roman"/>
          <w:sz w:val="24"/>
          <w:szCs w:val="24"/>
        </w:rPr>
        <w:t xml:space="preserve">generally </w:t>
      </w:r>
      <w:r w:rsidR="00F27094" w:rsidRPr="000B7112">
        <w:rPr>
          <w:rFonts w:ascii="Times New Roman" w:hAnsi="Times New Roman" w:cs="Times New Roman"/>
          <w:sz w:val="24"/>
          <w:szCs w:val="24"/>
        </w:rPr>
        <w:t xml:space="preserve">characterized by small and </w:t>
      </w:r>
      <w:r w:rsidR="00B62B0F" w:rsidRPr="000B7112">
        <w:rPr>
          <w:rFonts w:ascii="Times New Roman" w:hAnsi="Times New Roman" w:cs="Times New Roman"/>
          <w:sz w:val="24"/>
          <w:szCs w:val="24"/>
        </w:rPr>
        <w:t>heterogeneous</w:t>
      </w:r>
      <w:r w:rsidR="00F27094" w:rsidRPr="000B7112">
        <w:rPr>
          <w:rFonts w:ascii="Times New Roman" w:hAnsi="Times New Roman" w:cs="Times New Roman"/>
          <w:sz w:val="24"/>
          <w:szCs w:val="24"/>
        </w:rPr>
        <w:t xml:space="preserve"> samples </w:t>
      </w:r>
      <w:r w:rsidR="003063F8" w:rsidRPr="000B7112">
        <w:rPr>
          <w:rFonts w:ascii="Times New Roman" w:hAnsi="Times New Roman" w:cs="Times New Roman"/>
          <w:sz w:val="24"/>
          <w:szCs w:val="24"/>
        </w:rPr>
        <w:t>providing</w:t>
      </w:r>
      <w:r w:rsidR="00BF10E1" w:rsidRPr="000B7112">
        <w:rPr>
          <w:rFonts w:ascii="Times New Roman" w:hAnsi="Times New Roman" w:cs="Times New Roman"/>
          <w:sz w:val="24"/>
          <w:szCs w:val="24"/>
        </w:rPr>
        <w:t xml:space="preserve"> useful but </w:t>
      </w:r>
      <w:r w:rsidR="00E03445" w:rsidRPr="000B7112">
        <w:rPr>
          <w:rFonts w:ascii="Times New Roman" w:hAnsi="Times New Roman" w:cs="Times New Roman"/>
          <w:sz w:val="24"/>
          <w:szCs w:val="24"/>
        </w:rPr>
        <w:t>incomplete</w:t>
      </w:r>
      <w:r w:rsidR="00F27094" w:rsidRPr="000B7112">
        <w:rPr>
          <w:rFonts w:ascii="Times New Roman" w:hAnsi="Times New Roman" w:cs="Times New Roman"/>
          <w:sz w:val="24"/>
          <w:szCs w:val="24"/>
        </w:rPr>
        <w:t xml:space="preserve"> </w:t>
      </w:r>
      <w:r w:rsidR="00BF10E1" w:rsidRPr="000B7112">
        <w:rPr>
          <w:rFonts w:ascii="Times New Roman" w:hAnsi="Times New Roman" w:cs="Times New Roman"/>
          <w:sz w:val="24"/>
          <w:szCs w:val="24"/>
        </w:rPr>
        <w:t>data</w:t>
      </w:r>
      <w:r w:rsidR="00313009" w:rsidRPr="000B7112">
        <w:rPr>
          <w:rFonts w:ascii="Times New Roman" w:hAnsi="Times New Roman" w:cs="Times New Roman"/>
          <w:sz w:val="24"/>
          <w:szCs w:val="24"/>
        </w:rPr>
        <w:t xml:space="preserve"> </w:t>
      </w:r>
      <w:r w:rsidR="00C01991" w:rsidRPr="000B7112">
        <w:rPr>
          <w:rFonts w:ascii="Times New Roman" w:hAnsi="Times New Roman" w:cs="Times New Roman"/>
          <w:sz w:val="24"/>
        </w:rPr>
        <w:t>(</w:t>
      </w:r>
      <w:proofErr w:type="spellStart"/>
      <w:r w:rsidR="00C01991" w:rsidRPr="000B7112">
        <w:rPr>
          <w:rFonts w:ascii="Times New Roman" w:hAnsi="Times New Roman" w:cs="Times New Roman"/>
          <w:sz w:val="24"/>
        </w:rPr>
        <w:t>Shortall</w:t>
      </w:r>
      <w:proofErr w:type="spellEnd"/>
      <w:r w:rsidR="00C01991" w:rsidRPr="000B7112">
        <w:rPr>
          <w:rFonts w:ascii="Times New Roman" w:hAnsi="Times New Roman" w:cs="Times New Roman"/>
          <w:sz w:val="24"/>
        </w:rPr>
        <w:t xml:space="preserve"> &amp; Radford 2012)</w:t>
      </w:r>
      <w:r w:rsidR="00BF10E1" w:rsidRPr="000B7112">
        <w:rPr>
          <w:rFonts w:ascii="Times New Roman" w:hAnsi="Times New Roman" w:cs="Times New Roman"/>
          <w:sz w:val="24"/>
          <w:szCs w:val="24"/>
        </w:rPr>
        <w:t>.</w:t>
      </w:r>
    </w:p>
    <w:p w:rsidR="002A3E93" w:rsidRPr="000B7112" w:rsidRDefault="002A3E93" w:rsidP="007F2FEE">
      <w:pPr>
        <w:spacing w:after="0" w:line="480" w:lineRule="auto"/>
        <w:rPr>
          <w:rFonts w:ascii="Times New Roman" w:hAnsi="Times New Roman" w:cs="Times New Roman"/>
          <w:sz w:val="24"/>
          <w:szCs w:val="24"/>
        </w:rPr>
      </w:pPr>
    </w:p>
    <w:p w:rsidR="002708CE" w:rsidRPr="000B7112" w:rsidRDefault="006815A4" w:rsidP="007F2FEE">
      <w:pPr>
        <w:spacing w:after="0" w:line="480" w:lineRule="auto"/>
        <w:rPr>
          <w:rFonts w:ascii="Times New Roman" w:hAnsi="Times New Roman" w:cs="Times New Roman"/>
          <w:sz w:val="24"/>
          <w:szCs w:val="24"/>
        </w:rPr>
      </w:pPr>
      <w:r w:rsidRPr="000B7112">
        <w:rPr>
          <w:rFonts w:ascii="Times New Roman" w:hAnsi="Times New Roman" w:cs="Times New Roman"/>
          <w:sz w:val="24"/>
          <w:szCs w:val="24"/>
        </w:rPr>
        <w:t xml:space="preserve">The </w:t>
      </w:r>
      <w:r w:rsidR="00E03445" w:rsidRPr="000B7112">
        <w:rPr>
          <w:rFonts w:ascii="Times New Roman" w:hAnsi="Times New Roman" w:cs="Times New Roman"/>
          <w:sz w:val="24"/>
          <w:szCs w:val="24"/>
        </w:rPr>
        <w:t xml:space="preserve">findings from the </w:t>
      </w:r>
      <w:r w:rsidRPr="000B7112">
        <w:rPr>
          <w:rFonts w:ascii="Times New Roman" w:hAnsi="Times New Roman" w:cs="Times New Roman"/>
          <w:sz w:val="24"/>
          <w:szCs w:val="24"/>
        </w:rPr>
        <w:t xml:space="preserve">literature </w:t>
      </w:r>
      <w:r w:rsidR="00313009" w:rsidRPr="000B7112">
        <w:rPr>
          <w:rFonts w:ascii="Times New Roman" w:hAnsi="Times New Roman" w:cs="Times New Roman"/>
          <w:sz w:val="24"/>
          <w:szCs w:val="24"/>
        </w:rPr>
        <w:t xml:space="preserve">on the relationship between informal caregiving and mental </w:t>
      </w:r>
      <w:r w:rsidR="00B62B0F" w:rsidRPr="000B7112">
        <w:rPr>
          <w:rFonts w:ascii="Times New Roman" w:hAnsi="Times New Roman" w:cs="Times New Roman"/>
          <w:sz w:val="24"/>
          <w:szCs w:val="24"/>
        </w:rPr>
        <w:t>health</w:t>
      </w:r>
      <w:r w:rsidR="00313009" w:rsidRPr="000B7112">
        <w:rPr>
          <w:rFonts w:ascii="Times New Roman" w:hAnsi="Times New Roman" w:cs="Times New Roman"/>
          <w:sz w:val="24"/>
          <w:szCs w:val="24"/>
        </w:rPr>
        <w:t xml:space="preserve"> </w:t>
      </w:r>
      <w:r w:rsidR="00E03445" w:rsidRPr="000B7112">
        <w:rPr>
          <w:rFonts w:ascii="Times New Roman" w:hAnsi="Times New Roman" w:cs="Times New Roman"/>
          <w:sz w:val="24"/>
          <w:szCs w:val="24"/>
        </w:rPr>
        <w:t xml:space="preserve">are largely </w:t>
      </w:r>
      <w:r w:rsidR="00067C2A" w:rsidRPr="000B7112">
        <w:rPr>
          <w:rFonts w:ascii="Times New Roman" w:hAnsi="Times New Roman" w:cs="Times New Roman"/>
          <w:sz w:val="24"/>
          <w:szCs w:val="24"/>
        </w:rPr>
        <w:t xml:space="preserve">inconclusive. </w:t>
      </w:r>
      <w:r w:rsidR="00313009" w:rsidRPr="000B7112">
        <w:rPr>
          <w:rFonts w:ascii="Times New Roman" w:hAnsi="Times New Roman" w:cs="Times New Roman"/>
          <w:sz w:val="24"/>
          <w:szCs w:val="24"/>
        </w:rPr>
        <w:t xml:space="preserve">Several studies </w:t>
      </w:r>
      <w:r w:rsidR="004247D4" w:rsidRPr="000B7112">
        <w:rPr>
          <w:rFonts w:ascii="Times New Roman" w:hAnsi="Times New Roman" w:cs="Times New Roman"/>
          <w:sz w:val="24"/>
          <w:szCs w:val="24"/>
        </w:rPr>
        <w:t>report</w:t>
      </w:r>
      <w:r w:rsidR="00FB1937" w:rsidRPr="000B7112">
        <w:rPr>
          <w:rFonts w:ascii="Times New Roman" w:hAnsi="Times New Roman" w:cs="Times New Roman"/>
          <w:sz w:val="24"/>
          <w:szCs w:val="24"/>
        </w:rPr>
        <w:t xml:space="preserve"> </w:t>
      </w:r>
      <w:r w:rsidR="00E76081" w:rsidRPr="000B7112">
        <w:rPr>
          <w:rFonts w:ascii="Times New Roman" w:hAnsi="Times New Roman" w:cs="Times New Roman"/>
          <w:sz w:val="24"/>
          <w:szCs w:val="24"/>
        </w:rPr>
        <w:t>link</w:t>
      </w:r>
      <w:r w:rsidR="00FB1937" w:rsidRPr="000B7112">
        <w:rPr>
          <w:rFonts w:ascii="Times New Roman" w:hAnsi="Times New Roman" w:cs="Times New Roman"/>
          <w:sz w:val="24"/>
          <w:szCs w:val="24"/>
        </w:rPr>
        <w:t>s</w:t>
      </w:r>
      <w:r w:rsidR="00E76081" w:rsidRPr="000B7112">
        <w:rPr>
          <w:rFonts w:ascii="Times New Roman" w:hAnsi="Times New Roman" w:cs="Times New Roman"/>
          <w:sz w:val="24"/>
          <w:szCs w:val="24"/>
        </w:rPr>
        <w:t xml:space="preserve"> between </w:t>
      </w:r>
      <w:r w:rsidR="0003305A" w:rsidRPr="000B7112">
        <w:rPr>
          <w:rFonts w:ascii="Times New Roman" w:hAnsi="Times New Roman" w:cs="Times New Roman"/>
          <w:sz w:val="24"/>
          <w:szCs w:val="24"/>
        </w:rPr>
        <w:t xml:space="preserve">informal </w:t>
      </w:r>
      <w:r w:rsidR="00E76081" w:rsidRPr="000B7112">
        <w:rPr>
          <w:rFonts w:ascii="Times New Roman" w:hAnsi="Times New Roman" w:cs="Times New Roman"/>
          <w:sz w:val="24"/>
          <w:szCs w:val="24"/>
        </w:rPr>
        <w:t xml:space="preserve">caregiving and </w:t>
      </w:r>
      <w:r w:rsidR="00065F05" w:rsidRPr="000B7112">
        <w:rPr>
          <w:rFonts w:ascii="Times New Roman" w:hAnsi="Times New Roman" w:cs="Times New Roman"/>
          <w:sz w:val="24"/>
          <w:szCs w:val="24"/>
        </w:rPr>
        <w:t>mental ill health</w:t>
      </w:r>
      <w:r w:rsidR="00E76D1B" w:rsidRPr="000B7112">
        <w:rPr>
          <w:rFonts w:ascii="Times New Roman" w:hAnsi="Times New Roman" w:cs="Times New Roman"/>
          <w:sz w:val="24"/>
          <w:szCs w:val="24"/>
        </w:rPr>
        <w:t xml:space="preserve"> </w:t>
      </w:r>
      <w:r w:rsidR="00C01991" w:rsidRPr="000B7112">
        <w:rPr>
          <w:rFonts w:ascii="Times New Roman" w:hAnsi="Times New Roman" w:cs="Times New Roman"/>
          <w:sz w:val="24"/>
        </w:rPr>
        <w:t xml:space="preserve">(Morimoto </w:t>
      </w:r>
      <w:r w:rsidR="00C01991" w:rsidRPr="000B7112">
        <w:rPr>
          <w:rFonts w:ascii="Times New Roman" w:hAnsi="Times New Roman" w:cs="Times New Roman"/>
          <w:i/>
          <w:sz w:val="24"/>
        </w:rPr>
        <w:t>et al</w:t>
      </w:r>
      <w:r w:rsidR="00C01991" w:rsidRPr="000B7112">
        <w:rPr>
          <w:rFonts w:ascii="Times New Roman" w:hAnsi="Times New Roman" w:cs="Times New Roman"/>
          <w:sz w:val="24"/>
        </w:rPr>
        <w:t>. 2003</w:t>
      </w:r>
      <w:r w:rsidR="00313009" w:rsidRPr="000B7112">
        <w:rPr>
          <w:rFonts w:ascii="Times New Roman" w:hAnsi="Times New Roman" w:cs="Times New Roman"/>
          <w:sz w:val="24"/>
        </w:rPr>
        <w:t xml:space="preserve">, </w:t>
      </w:r>
      <w:proofErr w:type="spellStart"/>
      <w:r w:rsidR="00C01991" w:rsidRPr="000B7112">
        <w:rPr>
          <w:rFonts w:ascii="Times New Roman" w:hAnsi="Times New Roman" w:cs="Times New Roman"/>
          <w:sz w:val="24"/>
        </w:rPr>
        <w:t>Hirst</w:t>
      </w:r>
      <w:proofErr w:type="spellEnd"/>
      <w:r w:rsidR="00C01991" w:rsidRPr="000B7112">
        <w:rPr>
          <w:rFonts w:ascii="Times New Roman" w:hAnsi="Times New Roman" w:cs="Times New Roman"/>
          <w:sz w:val="24"/>
        </w:rPr>
        <w:t xml:space="preserve"> 2005</w:t>
      </w:r>
      <w:r w:rsidR="00313009" w:rsidRPr="000B7112">
        <w:rPr>
          <w:rFonts w:ascii="Times New Roman" w:hAnsi="Times New Roman" w:cs="Times New Roman"/>
          <w:sz w:val="24"/>
        </w:rPr>
        <w:t xml:space="preserve">, </w:t>
      </w:r>
      <w:proofErr w:type="spellStart"/>
      <w:r w:rsidR="00C01991" w:rsidRPr="000B7112">
        <w:rPr>
          <w:rFonts w:ascii="Times New Roman" w:hAnsi="Times New Roman" w:cs="Times New Roman"/>
          <w:sz w:val="24"/>
        </w:rPr>
        <w:t>Molyneux</w:t>
      </w:r>
      <w:proofErr w:type="spellEnd"/>
      <w:r w:rsidR="00C01991" w:rsidRPr="000B7112">
        <w:rPr>
          <w:rFonts w:ascii="Times New Roman" w:hAnsi="Times New Roman" w:cs="Times New Roman"/>
          <w:sz w:val="24"/>
        </w:rPr>
        <w:t xml:space="preserve"> </w:t>
      </w:r>
      <w:r w:rsidR="00C01991" w:rsidRPr="000B7112">
        <w:rPr>
          <w:rFonts w:ascii="Times New Roman" w:hAnsi="Times New Roman" w:cs="Times New Roman"/>
          <w:i/>
          <w:sz w:val="24"/>
        </w:rPr>
        <w:t>et al.</w:t>
      </w:r>
      <w:r w:rsidR="00C01991" w:rsidRPr="000B7112">
        <w:rPr>
          <w:rFonts w:ascii="Times New Roman" w:hAnsi="Times New Roman" w:cs="Times New Roman"/>
          <w:sz w:val="24"/>
        </w:rPr>
        <w:t xml:space="preserve"> 2008)</w:t>
      </w:r>
      <w:r w:rsidR="00313009" w:rsidRPr="000B7112">
        <w:rPr>
          <w:rFonts w:ascii="Times New Roman" w:hAnsi="Times New Roman" w:cs="Times New Roman"/>
          <w:sz w:val="24"/>
        </w:rPr>
        <w:t xml:space="preserve"> as a result of </w:t>
      </w:r>
      <w:r w:rsidR="0016295E" w:rsidRPr="000B7112">
        <w:rPr>
          <w:rFonts w:ascii="Times New Roman" w:hAnsi="Times New Roman" w:cs="Times New Roman"/>
          <w:sz w:val="24"/>
          <w:szCs w:val="24"/>
        </w:rPr>
        <w:t>the</w:t>
      </w:r>
      <w:r w:rsidR="00D7134D" w:rsidRPr="000B7112">
        <w:rPr>
          <w:rFonts w:ascii="Times New Roman" w:hAnsi="Times New Roman" w:cs="Times New Roman"/>
          <w:sz w:val="24"/>
          <w:szCs w:val="24"/>
        </w:rPr>
        <w:t xml:space="preserve"> </w:t>
      </w:r>
      <w:r w:rsidR="00470213" w:rsidRPr="000B7112">
        <w:rPr>
          <w:rFonts w:ascii="Times New Roman" w:hAnsi="Times New Roman" w:cs="Times New Roman"/>
          <w:sz w:val="24"/>
          <w:szCs w:val="24"/>
        </w:rPr>
        <w:t xml:space="preserve">strain and </w:t>
      </w:r>
      <w:r w:rsidR="00D7134D" w:rsidRPr="000B7112">
        <w:rPr>
          <w:rFonts w:ascii="Times New Roman" w:hAnsi="Times New Roman" w:cs="Times New Roman"/>
          <w:sz w:val="24"/>
          <w:szCs w:val="24"/>
        </w:rPr>
        <w:t xml:space="preserve">burden </w:t>
      </w:r>
      <w:r w:rsidR="00313009" w:rsidRPr="000B7112">
        <w:rPr>
          <w:rFonts w:ascii="Times New Roman" w:hAnsi="Times New Roman" w:cs="Times New Roman"/>
          <w:sz w:val="24"/>
          <w:szCs w:val="24"/>
        </w:rPr>
        <w:t xml:space="preserve">associated with a caregiving role </w:t>
      </w:r>
      <w:r w:rsidR="00C01991" w:rsidRPr="000B7112">
        <w:rPr>
          <w:rFonts w:ascii="Times New Roman" w:hAnsi="Times New Roman" w:cs="Times New Roman"/>
          <w:sz w:val="24"/>
        </w:rPr>
        <w:t xml:space="preserve">(Morimoto </w:t>
      </w:r>
      <w:r w:rsidR="00C01991" w:rsidRPr="000B7112">
        <w:rPr>
          <w:rFonts w:ascii="Times New Roman" w:hAnsi="Times New Roman" w:cs="Times New Roman"/>
          <w:i/>
          <w:sz w:val="24"/>
        </w:rPr>
        <w:t>et al.</w:t>
      </w:r>
      <w:r w:rsidR="00C01991" w:rsidRPr="000B7112">
        <w:rPr>
          <w:rFonts w:ascii="Times New Roman" w:hAnsi="Times New Roman" w:cs="Times New Roman"/>
          <w:sz w:val="24"/>
        </w:rPr>
        <w:t xml:space="preserve"> 2003</w:t>
      </w:r>
      <w:r w:rsidR="00313009" w:rsidRPr="000B7112">
        <w:rPr>
          <w:rFonts w:ascii="Times New Roman" w:hAnsi="Times New Roman" w:cs="Times New Roman"/>
          <w:sz w:val="24"/>
        </w:rPr>
        <w:t xml:space="preserve">, </w:t>
      </w:r>
      <w:proofErr w:type="spellStart"/>
      <w:r w:rsidR="00313009" w:rsidRPr="000B7112">
        <w:rPr>
          <w:rFonts w:ascii="Times New Roman" w:hAnsi="Times New Roman" w:cs="Times New Roman"/>
          <w:sz w:val="24"/>
        </w:rPr>
        <w:t>McCullagh</w:t>
      </w:r>
      <w:proofErr w:type="spellEnd"/>
      <w:r w:rsidR="00313009" w:rsidRPr="000B7112">
        <w:rPr>
          <w:rFonts w:ascii="Times New Roman" w:hAnsi="Times New Roman" w:cs="Times New Roman"/>
          <w:sz w:val="24"/>
        </w:rPr>
        <w:t xml:space="preserve"> </w:t>
      </w:r>
      <w:r w:rsidR="00313009" w:rsidRPr="000B7112">
        <w:rPr>
          <w:rFonts w:ascii="Times New Roman" w:hAnsi="Times New Roman" w:cs="Times New Roman"/>
          <w:i/>
          <w:sz w:val="24"/>
        </w:rPr>
        <w:t>et al.</w:t>
      </w:r>
      <w:r w:rsidR="00313009" w:rsidRPr="000B7112">
        <w:rPr>
          <w:rFonts w:ascii="Times New Roman" w:hAnsi="Times New Roman" w:cs="Times New Roman"/>
          <w:sz w:val="24"/>
        </w:rPr>
        <w:t xml:space="preserve"> 2005, </w:t>
      </w:r>
      <w:r w:rsidR="00C01991" w:rsidRPr="000B7112">
        <w:rPr>
          <w:rFonts w:ascii="Times New Roman" w:hAnsi="Times New Roman" w:cs="Times New Roman"/>
          <w:sz w:val="24"/>
        </w:rPr>
        <w:t xml:space="preserve">Etters </w:t>
      </w:r>
      <w:r w:rsidR="009D206C" w:rsidRPr="000B7112">
        <w:rPr>
          <w:rFonts w:ascii="Times New Roman" w:hAnsi="Times New Roman" w:cs="Times New Roman"/>
          <w:i/>
          <w:sz w:val="24"/>
        </w:rPr>
        <w:t>et al</w:t>
      </w:r>
      <w:r w:rsidR="00E32206" w:rsidRPr="000B7112">
        <w:rPr>
          <w:rFonts w:ascii="Times New Roman" w:hAnsi="Times New Roman" w:cs="Times New Roman"/>
          <w:i/>
          <w:sz w:val="24"/>
        </w:rPr>
        <w:t>.</w:t>
      </w:r>
      <w:r w:rsidR="009D206C" w:rsidRPr="000B7112">
        <w:rPr>
          <w:rFonts w:ascii="Times New Roman" w:hAnsi="Times New Roman" w:cs="Times New Roman"/>
          <w:sz w:val="24"/>
        </w:rPr>
        <w:t xml:space="preserve"> </w:t>
      </w:r>
      <w:r w:rsidR="00C01991" w:rsidRPr="000B7112">
        <w:rPr>
          <w:rFonts w:ascii="Times New Roman" w:hAnsi="Times New Roman" w:cs="Times New Roman"/>
          <w:sz w:val="24"/>
        </w:rPr>
        <w:t>2008</w:t>
      </w:r>
      <w:r w:rsidR="00313009" w:rsidRPr="000B7112">
        <w:rPr>
          <w:rFonts w:ascii="Times New Roman" w:hAnsi="Times New Roman" w:cs="Times New Roman"/>
          <w:sz w:val="24"/>
        </w:rPr>
        <w:t>)</w:t>
      </w:r>
      <w:r w:rsidR="00DC45A0" w:rsidRPr="000B7112">
        <w:rPr>
          <w:rFonts w:ascii="Times New Roman" w:hAnsi="Times New Roman" w:cs="Times New Roman"/>
          <w:sz w:val="24"/>
        </w:rPr>
        <w:t>.</w:t>
      </w:r>
      <w:r w:rsidR="00313009" w:rsidRPr="000B7112">
        <w:rPr>
          <w:rFonts w:ascii="Times New Roman" w:hAnsi="Times New Roman" w:cs="Times New Roman"/>
          <w:sz w:val="24"/>
        </w:rPr>
        <w:t xml:space="preserve"> </w:t>
      </w:r>
      <w:r w:rsidR="00DC45A0" w:rsidRPr="000B7112">
        <w:rPr>
          <w:rFonts w:ascii="Times New Roman" w:hAnsi="Times New Roman" w:cs="Times New Roman"/>
          <w:sz w:val="24"/>
        </w:rPr>
        <w:t>M</w:t>
      </w:r>
      <w:r w:rsidR="00E14EE1" w:rsidRPr="000B7112">
        <w:rPr>
          <w:rFonts w:ascii="Times New Roman" w:hAnsi="Times New Roman" w:cs="Times New Roman"/>
          <w:sz w:val="24"/>
          <w:szCs w:val="24"/>
        </w:rPr>
        <w:t xml:space="preserve">any </w:t>
      </w:r>
      <w:r w:rsidR="00D82A91" w:rsidRPr="000B7112">
        <w:rPr>
          <w:rFonts w:ascii="Times New Roman" w:hAnsi="Times New Roman" w:cs="Times New Roman"/>
          <w:sz w:val="24"/>
          <w:szCs w:val="24"/>
        </w:rPr>
        <w:t>care</w:t>
      </w:r>
      <w:r w:rsidR="00BB3578" w:rsidRPr="000B7112">
        <w:rPr>
          <w:rFonts w:ascii="Times New Roman" w:hAnsi="Times New Roman" w:cs="Times New Roman"/>
          <w:sz w:val="24"/>
          <w:szCs w:val="24"/>
        </w:rPr>
        <w:t>givers</w:t>
      </w:r>
      <w:r w:rsidR="00EF7832" w:rsidRPr="000B7112">
        <w:rPr>
          <w:rFonts w:ascii="Times New Roman" w:hAnsi="Times New Roman" w:cs="Times New Roman"/>
          <w:sz w:val="24"/>
          <w:szCs w:val="24"/>
        </w:rPr>
        <w:t xml:space="preserve"> fulfil multiple </w:t>
      </w:r>
      <w:r w:rsidR="00313009" w:rsidRPr="000B7112">
        <w:rPr>
          <w:rFonts w:ascii="Times New Roman" w:hAnsi="Times New Roman" w:cs="Times New Roman"/>
          <w:sz w:val="24"/>
          <w:szCs w:val="24"/>
        </w:rPr>
        <w:t xml:space="preserve">and </w:t>
      </w:r>
      <w:r w:rsidR="009E3411" w:rsidRPr="000B7112">
        <w:rPr>
          <w:rFonts w:ascii="Times New Roman" w:hAnsi="Times New Roman" w:cs="Times New Roman"/>
          <w:sz w:val="24"/>
          <w:szCs w:val="24"/>
        </w:rPr>
        <w:t>demanding roles, including</w:t>
      </w:r>
      <w:r w:rsidR="003E5745" w:rsidRPr="000B7112">
        <w:rPr>
          <w:rFonts w:ascii="Times New Roman" w:hAnsi="Times New Roman" w:cs="Times New Roman"/>
          <w:sz w:val="24"/>
          <w:szCs w:val="24"/>
        </w:rPr>
        <w:t xml:space="preserve"> </w:t>
      </w:r>
      <w:r w:rsidR="00313009" w:rsidRPr="000B7112">
        <w:rPr>
          <w:rFonts w:ascii="Times New Roman" w:hAnsi="Times New Roman" w:cs="Times New Roman"/>
          <w:sz w:val="24"/>
          <w:szCs w:val="24"/>
        </w:rPr>
        <w:t xml:space="preserve">caring for older relatives and children while </w:t>
      </w:r>
      <w:r w:rsidR="00DC45A0" w:rsidRPr="000B7112">
        <w:rPr>
          <w:rFonts w:ascii="Times New Roman" w:hAnsi="Times New Roman" w:cs="Times New Roman"/>
          <w:sz w:val="24"/>
          <w:szCs w:val="24"/>
        </w:rPr>
        <w:t xml:space="preserve">also </w:t>
      </w:r>
      <w:r w:rsidR="00F84F7F" w:rsidRPr="000B7112">
        <w:rPr>
          <w:rFonts w:ascii="Times New Roman" w:hAnsi="Times New Roman" w:cs="Times New Roman"/>
          <w:sz w:val="24"/>
          <w:szCs w:val="24"/>
        </w:rPr>
        <w:t xml:space="preserve">holding down a job. </w:t>
      </w:r>
      <w:r w:rsidR="00313009" w:rsidRPr="000B7112">
        <w:rPr>
          <w:rFonts w:ascii="Times New Roman" w:hAnsi="Times New Roman" w:cs="Times New Roman"/>
          <w:sz w:val="24"/>
          <w:szCs w:val="24"/>
        </w:rPr>
        <w:t>E</w:t>
      </w:r>
      <w:r w:rsidR="003F6C40" w:rsidRPr="000B7112">
        <w:rPr>
          <w:rFonts w:ascii="Times New Roman" w:hAnsi="Times New Roman" w:cs="Times New Roman"/>
          <w:sz w:val="24"/>
          <w:szCs w:val="24"/>
        </w:rPr>
        <w:t xml:space="preserve">xperiences </w:t>
      </w:r>
      <w:r w:rsidR="004247D4" w:rsidRPr="000B7112">
        <w:rPr>
          <w:rFonts w:ascii="Times New Roman" w:hAnsi="Times New Roman" w:cs="Times New Roman"/>
          <w:sz w:val="24"/>
          <w:szCs w:val="24"/>
        </w:rPr>
        <w:t xml:space="preserve">of isolation and stress were found to be common factors impairing the </w:t>
      </w:r>
      <w:r w:rsidR="003F6C40" w:rsidRPr="000B7112">
        <w:rPr>
          <w:rFonts w:ascii="Times New Roman" w:hAnsi="Times New Roman" w:cs="Times New Roman"/>
          <w:sz w:val="24"/>
          <w:szCs w:val="24"/>
        </w:rPr>
        <w:t>mental health of caregivers</w:t>
      </w:r>
      <w:r w:rsidR="00D7134D" w:rsidRPr="000B7112">
        <w:rPr>
          <w:rFonts w:ascii="Times New Roman" w:hAnsi="Times New Roman" w:cs="Times New Roman"/>
          <w:sz w:val="24"/>
          <w:szCs w:val="24"/>
        </w:rPr>
        <w:t xml:space="preserve"> </w:t>
      </w:r>
      <w:r w:rsidR="00C01991" w:rsidRPr="000B7112">
        <w:rPr>
          <w:rFonts w:ascii="Times New Roman" w:hAnsi="Times New Roman" w:cs="Times New Roman"/>
          <w:sz w:val="24"/>
        </w:rPr>
        <w:t xml:space="preserve">(Chambers </w:t>
      </w:r>
      <w:r w:rsidR="00C01991" w:rsidRPr="000B7112">
        <w:rPr>
          <w:rFonts w:ascii="Times New Roman" w:hAnsi="Times New Roman" w:cs="Times New Roman"/>
          <w:i/>
          <w:sz w:val="24"/>
        </w:rPr>
        <w:t>et al.</w:t>
      </w:r>
      <w:r w:rsidR="00C01991" w:rsidRPr="000B7112">
        <w:rPr>
          <w:rFonts w:ascii="Times New Roman" w:hAnsi="Times New Roman" w:cs="Times New Roman"/>
          <w:sz w:val="24"/>
        </w:rPr>
        <w:t xml:space="preserve"> 2001</w:t>
      </w:r>
      <w:r w:rsidR="00313009" w:rsidRPr="000B7112">
        <w:rPr>
          <w:rFonts w:ascii="Times New Roman" w:hAnsi="Times New Roman" w:cs="Times New Roman"/>
          <w:sz w:val="24"/>
        </w:rPr>
        <w:t xml:space="preserve">, </w:t>
      </w:r>
      <w:r w:rsidR="00C01991" w:rsidRPr="000B7112">
        <w:rPr>
          <w:rFonts w:ascii="Times New Roman" w:hAnsi="Times New Roman" w:cs="Times New Roman"/>
          <w:sz w:val="24"/>
        </w:rPr>
        <w:t xml:space="preserve">McCann </w:t>
      </w:r>
      <w:r w:rsidR="00C01991" w:rsidRPr="000B7112">
        <w:rPr>
          <w:rFonts w:ascii="Times New Roman" w:hAnsi="Times New Roman" w:cs="Times New Roman"/>
          <w:i/>
          <w:sz w:val="24"/>
        </w:rPr>
        <w:t>et al.</w:t>
      </w:r>
      <w:r w:rsidR="00C01991" w:rsidRPr="000B7112">
        <w:rPr>
          <w:rFonts w:ascii="Times New Roman" w:hAnsi="Times New Roman" w:cs="Times New Roman"/>
          <w:sz w:val="24"/>
        </w:rPr>
        <w:t xml:space="preserve"> 2005)</w:t>
      </w:r>
      <w:r w:rsidR="00F84F7F" w:rsidRPr="000B7112">
        <w:rPr>
          <w:rFonts w:ascii="Times New Roman" w:hAnsi="Times New Roman" w:cs="Times New Roman"/>
          <w:sz w:val="24"/>
          <w:szCs w:val="24"/>
        </w:rPr>
        <w:t>.</w:t>
      </w:r>
      <w:r w:rsidR="00313009" w:rsidRPr="000B7112">
        <w:rPr>
          <w:rFonts w:ascii="Times New Roman" w:hAnsi="Times New Roman" w:cs="Times New Roman"/>
          <w:sz w:val="24"/>
          <w:szCs w:val="24"/>
        </w:rPr>
        <w:t xml:space="preserve"> </w:t>
      </w:r>
      <w:r w:rsidR="00773712" w:rsidRPr="000B7112">
        <w:rPr>
          <w:rFonts w:ascii="Times New Roman" w:hAnsi="Times New Roman" w:cs="Times New Roman"/>
          <w:sz w:val="24"/>
          <w:szCs w:val="24"/>
        </w:rPr>
        <w:t xml:space="preserve">Moriarty </w:t>
      </w:r>
      <w:r w:rsidR="00773712" w:rsidRPr="000B7112">
        <w:rPr>
          <w:rFonts w:ascii="Times New Roman" w:hAnsi="Times New Roman" w:cs="Times New Roman"/>
          <w:i/>
          <w:sz w:val="24"/>
          <w:szCs w:val="24"/>
        </w:rPr>
        <w:t>et al</w:t>
      </w:r>
      <w:r w:rsidR="00E32206" w:rsidRPr="000B7112">
        <w:rPr>
          <w:rFonts w:ascii="Times New Roman" w:hAnsi="Times New Roman" w:cs="Times New Roman"/>
          <w:sz w:val="24"/>
          <w:szCs w:val="24"/>
        </w:rPr>
        <w:t xml:space="preserve">. </w:t>
      </w:r>
      <w:r w:rsidR="00C01991" w:rsidRPr="000B7112">
        <w:rPr>
          <w:rFonts w:ascii="Times New Roman" w:hAnsi="Times New Roman" w:cs="Times New Roman"/>
          <w:sz w:val="24"/>
        </w:rPr>
        <w:t>(2015)</w:t>
      </w:r>
      <w:r w:rsidR="00773712" w:rsidRPr="000B7112">
        <w:rPr>
          <w:rFonts w:ascii="Times New Roman" w:hAnsi="Times New Roman" w:cs="Times New Roman"/>
          <w:sz w:val="24"/>
          <w:szCs w:val="24"/>
        </w:rPr>
        <w:t xml:space="preserve"> found</w:t>
      </w:r>
      <w:r w:rsidR="0027582A" w:rsidRPr="000B7112">
        <w:rPr>
          <w:rFonts w:ascii="Times New Roman" w:hAnsi="Times New Roman" w:cs="Times New Roman"/>
          <w:sz w:val="24"/>
          <w:szCs w:val="24"/>
        </w:rPr>
        <w:t xml:space="preserve"> </w:t>
      </w:r>
      <w:r w:rsidR="006D189D" w:rsidRPr="000B7112">
        <w:rPr>
          <w:rFonts w:ascii="Times New Roman" w:hAnsi="Times New Roman" w:cs="Times New Roman"/>
          <w:sz w:val="24"/>
          <w:szCs w:val="24"/>
        </w:rPr>
        <w:t xml:space="preserve">that </w:t>
      </w:r>
      <w:r w:rsidR="00773712" w:rsidRPr="000B7112">
        <w:rPr>
          <w:rFonts w:ascii="Times New Roman" w:hAnsi="Times New Roman" w:cs="Times New Roman"/>
          <w:sz w:val="24"/>
          <w:szCs w:val="24"/>
        </w:rPr>
        <w:t xml:space="preserve">bereaved </w:t>
      </w:r>
      <w:r w:rsidR="00D82A91" w:rsidRPr="000B7112">
        <w:rPr>
          <w:rFonts w:ascii="Times New Roman" w:hAnsi="Times New Roman" w:cs="Times New Roman"/>
          <w:sz w:val="24"/>
          <w:szCs w:val="24"/>
        </w:rPr>
        <w:t>care</w:t>
      </w:r>
      <w:r w:rsidR="003A391C" w:rsidRPr="000B7112">
        <w:rPr>
          <w:rFonts w:ascii="Times New Roman" w:hAnsi="Times New Roman" w:cs="Times New Roman"/>
          <w:sz w:val="24"/>
          <w:szCs w:val="24"/>
        </w:rPr>
        <w:t>givers</w:t>
      </w:r>
      <w:r w:rsidR="00D82A91" w:rsidRPr="000B7112">
        <w:rPr>
          <w:rFonts w:ascii="Times New Roman" w:hAnsi="Times New Roman" w:cs="Times New Roman"/>
          <w:sz w:val="24"/>
          <w:szCs w:val="24"/>
        </w:rPr>
        <w:t xml:space="preserve"> </w:t>
      </w:r>
      <w:r w:rsidR="00773712" w:rsidRPr="000B7112">
        <w:rPr>
          <w:rFonts w:ascii="Times New Roman" w:hAnsi="Times New Roman" w:cs="Times New Roman"/>
          <w:sz w:val="24"/>
          <w:szCs w:val="24"/>
        </w:rPr>
        <w:t xml:space="preserve">with a high burden </w:t>
      </w:r>
      <w:r w:rsidR="006D189D" w:rsidRPr="000B7112">
        <w:rPr>
          <w:rFonts w:ascii="Times New Roman" w:hAnsi="Times New Roman" w:cs="Times New Roman"/>
          <w:sz w:val="24"/>
          <w:szCs w:val="24"/>
        </w:rPr>
        <w:t xml:space="preserve">were </w:t>
      </w:r>
      <w:r w:rsidR="00773712" w:rsidRPr="000B7112">
        <w:rPr>
          <w:rFonts w:ascii="Times New Roman" w:hAnsi="Times New Roman" w:cs="Times New Roman"/>
          <w:sz w:val="24"/>
          <w:szCs w:val="24"/>
        </w:rPr>
        <w:t>at a</w:t>
      </w:r>
      <w:r w:rsidR="00525A94" w:rsidRPr="000B7112">
        <w:rPr>
          <w:rFonts w:ascii="Times New Roman" w:hAnsi="Times New Roman" w:cs="Times New Roman"/>
          <w:sz w:val="24"/>
          <w:szCs w:val="24"/>
        </w:rPr>
        <w:t xml:space="preserve"> </w:t>
      </w:r>
      <w:r w:rsidR="00313009" w:rsidRPr="000B7112">
        <w:rPr>
          <w:rFonts w:ascii="Times New Roman" w:hAnsi="Times New Roman" w:cs="Times New Roman"/>
          <w:sz w:val="24"/>
          <w:szCs w:val="24"/>
        </w:rPr>
        <w:t xml:space="preserve">greater </w:t>
      </w:r>
      <w:r w:rsidR="00525A94" w:rsidRPr="000B7112">
        <w:rPr>
          <w:rFonts w:ascii="Times New Roman" w:hAnsi="Times New Roman" w:cs="Times New Roman"/>
          <w:sz w:val="24"/>
          <w:szCs w:val="24"/>
        </w:rPr>
        <w:t xml:space="preserve">risk of </w:t>
      </w:r>
      <w:r w:rsidR="00773712" w:rsidRPr="000B7112">
        <w:rPr>
          <w:rFonts w:ascii="Times New Roman" w:hAnsi="Times New Roman" w:cs="Times New Roman"/>
          <w:sz w:val="24"/>
          <w:szCs w:val="24"/>
        </w:rPr>
        <w:t xml:space="preserve">mental </w:t>
      </w:r>
      <w:r w:rsidR="00D82A91" w:rsidRPr="000B7112">
        <w:rPr>
          <w:rFonts w:ascii="Times New Roman" w:hAnsi="Times New Roman" w:cs="Times New Roman"/>
          <w:sz w:val="24"/>
          <w:szCs w:val="24"/>
        </w:rPr>
        <w:t xml:space="preserve">ill </w:t>
      </w:r>
      <w:r w:rsidR="00773712" w:rsidRPr="000B7112">
        <w:rPr>
          <w:rFonts w:ascii="Times New Roman" w:hAnsi="Times New Roman" w:cs="Times New Roman"/>
          <w:sz w:val="24"/>
          <w:szCs w:val="24"/>
        </w:rPr>
        <w:t xml:space="preserve">health than </w:t>
      </w:r>
      <w:r w:rsidR="007B17F1" w:rsidRPr="000B7112">
        <w:rPr>
          <w:rFonts w:ascii="Times New Roman" w:hAnsi="Times New Roman" w:cs="Times New Roman"/>
          <w:sz w:val="24"/>
          <w:szCs w:val="24"/>
        </w:rPr>
        <w:t xml:space="preserve">non-bereaved </w:t>
      </w:r>
      <w:r w:rsidR="00313009" w:rsidRPr="000B7112">
        <w:rPr>
          <w:rFonts w:ascii="Times New Roman" w:hAnsi="Times New Roman" w:cs="Times New Roman"/>
          <w:sz w:val="24"/>
          <w:szCs w:val="24"/>
        </w:rPr>
        <w:t xml:space="preserve">caregivers </w:t>
      </w:r>
      <w:r w:rsidR="007B17F1" w:rsidRPr="000B7112">
        <w:rPr>
          <w:rFonts w:ascii="Times New Roman" w:hAnsi="Times New Roman" w:cs="Times New Roman"/>
          <w:sz w:val="24"/>
          <w:szCs w:val="24"/>
        </w:rPr>
        <w:t>and non-caregivers.</w:t>
      </w:r>
      <w:r w:rsidR="00D82A91" w:rsidRPr="000B7112">
        <w:rPr>
          <w:rFonts w:ascii="Times New Roman" w:hAnsi="Times New Roman" w:cs="Times New Roman"/>
          <w:sz w:val="24"/>
          <w:szCs w:val="24"/>
        </w:rPr>
        <w:t xml:space="preserve"> </w:t>
      </w:r>
      <w:r w:rsidR="00F84F7F" w:rsidRPr="000B7112">
        <w:rPr>
          <w:rFonts w:ascii="Times New Roman" w:hAnsi="Times New Roman" w:cs="Times New Roman"/>
          <w:sz w:val="24"/>
          <w:szCs w:val="24"/>
        </w:rPr>
        <w:t xml:space="preserve">Insufficient information about support services </w:t>
      </w:r>
      <w:r w:rsidR="00DE3E7E" w:rsidRPr="000B7112">
        <w:rPr>
          <w:rFonts w:ascii="Times New Roman" w:hAnsi="Times New Roman" w:cs="Times New Roman"/>
          <w:sz w:val="24"/>
          <w:szCs w:val="24"/>
        </w:rPr>
        <w:t>was</w:t>
      </w:r>
      <w:r w:rsidR="00F84F7F" w:rsidRPr="000B7112">
        <w:rPr>
          <w:rFonts w:ascii="Times New Roman" w:hAnsi="Times New Roman" w:cs="Times New Roman"/>
          <w:sz w:val="24"/>
          <w:szCs w:val="24"/>
        </w:rPr>
        <w:t xml:space="preserve"> </w:t>
      </w:r>
      <w:r w:rsidR="00B7005B" w:rsidRPr="000B7112">
        <w:rPr>
          <w:rFonts w:ascii="Times New Roman" w:hAnsi="Times New Roman" w:cs="Times New Roman"/>
          <w:sz w:val="24"/>
          <w:szCs w:val="24"/>
        </w:rPr>
        <w:t xml:space="preserve">also </w:t>
      </w:r>
      <w:r w:rsidR="00F84F7F" w:rsidRPr="000B7112">
        <w:rPr>
          <w:rFonts w:ascii="Times New Roman" w:hAnsi="Times New Roman" w:cs="Times New Roman"/>
          <w:sz w:val="24"/>
          <w:szCs w:val="24"/>
        </w:rPr>
        <w:t>found to exacerbate experiences of stress</w:t>
      </w:r>
      <w:r w:rsidR="004C2357" w:rsidRPr="000B7112">
        <w:rPr>
          <w:rFonts w:ascii="Times New Roman" w:hAnsi="Times New Roman" w:cs="Times New Roman"/>
          <w:sz w:val="24"/>
          <w:szCs w:val="24"/>
        </w:rPr>
        <w:t xml:space="preserve"> </w:t>
      </w:r>
      <w:r w:rsidR="00C01991" w:rsidRPr="000B7112">
        <w:rPr>
          <w:rFonts w:ascii="Times New Roman" w:hAnsi="Times New Roman" w:cs="Times New Roman"/>
          <w:sz w:val="24"/>
        </w:rPr>
        <w:t>(</w:t>
      </w:r>
      <w:r w:rsidR="00D071E3" w:rsidRPr="000B7112">
        <w:rPr>
          <w:rFonts w:ascii="Times New Roman" w:hAnsi="Times New Roman" w:cs="Times New Roman"/>
          <w:sz w:val="24"/>
        </w:rPr>
        <w:t xml:space="preserve">Chambers </w:t>
      </w:r>
      <w:r w:rsidR="00D071E3" w:rsidRPr="000B7112">
        <w:rPr>
          <w:rFonts w:ascii="Times New Roman" w:hAnsi="Times New Roman" w:cs="Times New Roman"/>
          <w:i/>
          <w:sz w:val="24"/>
        </w:rPr>
        <w:t>et al</w:t>
      </w:r>
      <w:r w:rsidR="00D071E3" w:rsidRPr="000B7112">
        <w:rPr>
          <w:rFonts w:ascii="Times New Roman" w:hAnsi="Times New Roman" w:cs="Times New Roman"/>
          <w:sz w:val="24"/>
        </w:rPr>
        <w:t xml:space="preserve">. 2001, </w:t>
      </w:r>
      <w:r w:rsidR="00C01991" w:rsidRPr="000B7112">
        <w:rPr>
          <w:rFonts w:ascii="Times New Roman" w:hAnsi="Times New Roman" w:cs="Times New Roman"/>
          <w:sz w:val="24"/>
        </w:rPr>
        <w:t xml:space="preserve">Greenwood </w:t>
      </w:r>
      <w:r w:rsidR="00C01991" w:rsidRPr="000B7112">
        <w:rPr>
          <w:rFonts w:ascii="Times New Roman" w:hAnsi="Times New Roman" w:cs="Times New Roman"/>
          <w:i/>
          <w:sz w:val="24"/>
        </w:rPr>
        <w:t>et al.</w:t>
      </w:r>
      <w:r w:rsidR="00C01991" w:rsidRPr="000B7112">
        <w:rPr>
          <w:rFonts w:ascii="Times New Roman" w:hAnsi="Times New Roman" w:cs="Times New Roman"/>
          <w:sz w:val="24"/>
        </w:rPr>
        <w:t xml:space="preserve"> 2015</w:t>
      </w:r>
      <w:r w:rsidR="00D071E3" w:rsidRPr="000B7112">
        <w:rPr>
          <w:rFonts w:ascii="Times New Roman" w:hAnsi="Times New Roman" w:cs="Times New Roman"/>
          <w:sz w:val="24"/>
        </w:rPr>
        <w:t xml:space="preserve">). </w:t>
      </w:r>
    </w:p>
    <w:p w:rsidR="00277C05" w:rsidRPr="000B7112" w:rsidRDefault="00E03445" w:rsidP="007F2FEE">
      <w:pPr>
        <w:spacing w:after="0" w:line="480" w:lineRule="auto"/>
        <w:rPr>
          <w:rFonts w:ascii="Times New Roman" w:hAnsi="Times New Roman" w:cs="Times New Roman"/>
          <w:sz w:val="24"/>
          <w:szCs w:val="24"/>
        </w:rPr>
      </w:pPr>
      <w:r w:rsidRPr="000B7112">
        <w:rPr>
          <w:rFonts w:ascii="Times New Roman" w:hAnsi="Times New Roman" w:cs="Times New Roman"/>
          <w:sz w:val="24"/>
          <w:szCs w:val="24"/>
        </w:rPr>
        <w:lastRenderedPageBreak/>
        <w:t xml:space="preserve">However, there is also </w:t>
      </w:r>
      <w:r w:rsidR="00F0362E" w:rsidRPr="000B7112">
        <w:rPr>
          <w:rFonts w:ascii="Times New Roman" w:hAnsi="Times New Roman" w:cs="Times New Roman"/>
          <w:sz w:val="24"/>
          <w:szCs w:val="24"/>
        </w:rPr>
        <w:t xml:space="preserve">evidence that informal </w:t>
      </w:r>
      <w:r w:rsidR="00D071E3" w:rsidRPr="000B7112">
        <w:rPr>
          <w:rFonts w:ascii="Times New Roman" w:hAnsi="Times New Roman" w:cs="Times New Roman"/>
          <w:sz w:val="24"/>
          <w:szCs w:val="24"/>
        </w:rPr>
        <w:t xml:space="preserve">caregiving </w:t>
      </w:r>
      <w:r w:rsidR="00BF7EE5" w:rsidRPr="000B7112">
        <w:rPr>
          <w:rFonts w:ascii="Times New Roman" w:hAnsi="Times New Roman" w:cs="Times New Roman"/>
          <w:sz w:val="24"/>
          <w:szCs w:val="24"/>
        </w:rPr>
        <w:t>may have</w:t>
      </w:r>
      <w:r w:rsidR="00D071E3" w:rsidRPr="000B7112">
        <w:rPr>
          <w:rFonts w:ascii="Times New Roman" w:hAnsi="Times New Roman" w:cs="Times New Roman"/>
          <w:sz w:val="24"/>
          <w:szCs w:val="24"/>
        </w:rPr>
        <w:t xml:space="preserve"> positive </w:t>
      </w:r>
      <w:r w:rsidR="00F0362E" w:rsidRPr="000B7112">
        <w:rPr>
          <w:rFonts w:ascii="Times New Roman" w:hAnsi="Times New Roman" w:cs="Times New Roman"/>
          <w:sz w:val="24"/>
          <w:szCs w:val="24"/>
        </w:rPr>
        <w:t xml:space="preserve">effects </w:t>
      </w:r>
      <w:r w:rsidR="00D071E3" w:rsidRPr="000B7112">
        <w:rPr>
          <w:rFonts w:ascii="Times New Roman" w:hAnsi="Times New Roman" w:cs="Times New Roman"/>
          <w:sz w:val="24"/>
          <w:szCs w:val="24"/>
        </w:rPr>
        <w:t xml:space="preserve">on mental </w:t>
      </w:r>
      <w:r w:rsidR="00DC45A0" w:rsidRPr="000B7112">
        <w:rPr>
          <w:rFonts w:ascii="Times New Roman" w:hAnsi="Times New Roman" w:cs="Times New Roman"/>
          <w:sz w:val="24"/>
          <w:szCs w:val="24"/>
        </w:rPr>
        <w:t xml:space="preserve">health </w:t>
      </w:r>
      <w:r w:rsidR="00C01991" w:rsidRPr="000B7112">
        <w:rPr>
          <w:rFonts w:ascii="Times New Roman" w:hAnsi="Times New Roman" w:cs="Times New Roman"/>
          <w:sz w:val="24"/>
        </w:rPr>
        <w:t>(</w:t>
      </w:r>
      <w:r w:rsidR="00D071E3" w:rsidRPr="000B7112">
        <w:rPr>
          <w:rFonts w:ascii="Times New Roman" w:hAnsi="Times New Roman" w:cs="Times New Roman"/>
          <w:sz w:val="24"/>
        </w:rPr>
        <w:t xml:space="preserve">Beach </w:t>
      </w:r>
      <w:r w:rsidR="00D071E3" w:rsidRPr="000B7112">
        <w:rPr>
          <w:rFonts w:ascii="Times New Roman" w:hAnsi="Times New Roman" w:cs="Times New Roman"/>
          <w:i/>
          <w:sz w:val="24"/>
        </w:rPr>
        <w:t>et al.</w:t>
      </w:r>
      <w:r w:rsidR="00D071E3" w:rsidRPr="000B7112">
        <w:rPr>
          <w:rFonts w:ascii="Times New Roman" w:hAnsi="Times New Roman" w:cs="Times New Roman"/>
          <w:sz w:val="24"/>
        </w:rPr>
        <w:t xml:space="preserve"> 2000, Schulz &amp; Sherwood 2008, </w:t>
      </w:r>
      <w:r w:rsidR="00C01991" w:rsidRPr="000B7112">
        <w:rPr>
          <w:rFonts w:ascii="Times New Roman" w:hAnsi="Times New Roman" w:cs="Times New Roman"/>
          <w:sz w:val="24"/>
        </w:rPr>
        <w:t>Brown &amp; Brown 2014</w:t>
      </w:r>
      <w:r w:rsidR="00D071E3" w:rsidRPr="000B7112">
        <w:rPr>
          <w:rFonts w:ascii="Times New Roman" w:hAnsi="Times New Roman" w:cs="Times New Roman"/>
          <w:sz w:val="24"/>
        </w:rPr>
        <w:t>)</w:t>
      </w:r>
      <w:r w:rsidR="00DC45A0" w:rsidRPr="000B7112">
        <w:rPr>
          <w:rFonts w:ascii="Times New Roman" w:hAnsi="Times New Roman" w:cs="Times New Roman"/>
          <w:sz w:val="24"/>
        </w:rPr>
        <w:t xml:space="preserve"> whereas o</w:t>
      </w:r>
      <w:r w:rsidR="00D071E3" w:rsidRPr="000B7112">
        <w:rPr>
          <w:rFonts w:ascii="Times New Roman" w:hAnsi="Times New Roman" w:cs="Times New Roman"/>
          <w:sz w:val="24"/>
        </w:rPr>
        <w:t xml:space="preserve">ther studies have reported </w:t>
      </w:r>
      <w:r w:rsidR="00277C05" w:rsidRPr="000B7112">
        <w:rPr>
          <w:rFonts w:ascii="Times New Roman" w:hAnsi="Times New Roman" w:cs="Times New Roman"/>
          <w:sz w:val="24"/>
          <w:szCs w:val="24"/>
        </w:rPr>
        <w:t xml:space="preserve">mixed results </w:t>
      </w:r>
      <w:r w:rsidR="00C01991" w:rsidRPr="000B7112">
        <w:rPr>
          <w:rFonts w:ascii="Times New Roman" w:hAnsi="Times New Roman" w:cs="Times New Roman"/>
          <w:sz w:val="24"/>
          <w:szCs w:val="24"/>
        </w:rPr>
        <w:t>(</w:t>
      </w:r>
      <w:proofErr w:type="spellStart"/>
      <w:r w:rsidR="00D071E3" w:rsidRPr="000B7112">
        <w:rPr>
          <w:rFonts w:ascii="Times New Roman" w:hAnsi="Times New Roman" w:cs="Times New Roman"/>
          <w:sz w:val="24"/>
          <w:szCs w:val="24"/>
        </w:rPr>
        <w:t>Hirst</w:t>
      </w:r>
      <w:proofErr w:type="spellEnd"/>
      <w:r w:rsidR="00D071E3" w:rsidRPr="000B7112">
        <w:rPr>
          <w:rFonts w:ascii="Times New Roman" w:hAnsi="Times New Roman" w:cs="Times New Roman"/>
          <w:sz w:val="24"/>
          <w:szCs w:val="24"/>
        </w:rPr>
        <w:t xml:space="preserve"> 2005, </w:t>
      </w:r>
      <w:r w:rsidR="00C01991" w:rsidRPr="000B7112">
        <w:rPr>
          <w:rFonts w:ascii="Times New Roman" w:hAnsi="Times New Roman" w:cs="Times New Roman"/>
          <w:sz w:val="24"/>
          <w:szCs w:val="24"/>
        </w:rPr>
        <w:t xml:space="preserve">O’Reilly </w:t>
      </w:r>
      <w:r w:rsidR="00C01991" w:rsidRPr="000B7112">
        <w:rPr>
          <w:rFonts w:ascii="Times New Roman" w:hAnsi="Times New Roman" w:cs="Times New Roman"/>
          <w:i/>
          <w:sz w:val="24"/>
          <w:szCs w:val="24"/>
        </w:rPr>
        <w:t>et al.</w:t>
      </w:r>
      <w:r w:rsidR="00C01991" w:rsidRPr="000B7112">
        <w:rPr>
          <w:rFonts w:ascii="Times New Roman" w:hAnsi="Times New Roman" w:cs="Times New Roman"/>
          <w:sz w:val="24"/>
          <w:szCs w:val="24"/>
        </w:rPr>
        <w:t xml:space="preserve"> 2008</w:t>
      </w:r>
      <w:r w:rsidR="00D071E3" w:rsidRPr="000B7112">
        <w:rPr>
          <w:rFonts w:ascii="Times New Roman" w:hAnsi="Times New Roman" w:cs="Times New Roman"/>
          <w:sz w:val="24"/>
          <w:szCs w:val="24"/>
        </w:rPr>
        <w:t>)</w:t>
      </w:r>
      <w:r w:rsidR="00277C05" w:rsidRPr="000B7112">
        <w:rPr>
          <w:rFonts w:ascii="Times New Roman" w:hAnsi="Times New Roman" w:cs="Times New Roman"/>
          <w:sz w:val="24"/>
          <w:szCs w:val="24"/>
        </w:rPr>
        <w:t xml:space="preserve">. In a Census-based </w:t>
      </w:r>
      <w:r w:rsidR="00C706DB" w:rsidRPr="000B7112">
        <w:rPr>
          <w:rFonts w:ascii="Times New Roman" w:hAnsi="Times New Roman" w:cs="Times New Roman"/>
          <w:sz w:val="24"/>
          <w:szCs w:val="24"/>
        </w:rPr>
        <w:t xml:space="preserve">mortality </w:t>
      </w:r>
      <w:r w:rsidR="00277C05" w:rsidRPr="000B7112">
        <w:rPr>
          <w:rFonts w:ascii="Times New Roman" w:hAnsi="Times New Roman" w:cs="Times New Roman"/>
          <w:sz w:val="24"/>
          <w:szCs w:val="24"/>
        </w:rPr>
        <w:t xml:space="preserve">study </w:t>
      </w:r>
      <w:r w:rsidR="009F1F31" w:rsidRPr="000B7112">
        <w:rPr>
          <w:rFonts w:ascii="Times New Roman" w:hAnsi="Times New Roman" w:cs="Times New Roman"/>
          <w:sz w:val="24"/>
          <w:szCs w:val="24"/>
        </w:rPr>
        <w:t xml:space="preserve">performed </w:t>
      </w:r>
      <w:r w:rsidR="00D071E3" w:rsidRPr="000B7112">
        <w:rPr>
          <w:rFonts w:ascii="Times New Roman" w:hAnsi="Times New Roman" w:cs="Times New Roman"/>
          <w:sz w:val="24"/>
          <w:szCs w:val="24"/>
        </w:rPr>
        <w:t xml:space="preserve">in </w:t>
      </w:r>
      <w:r w:rsidR="00277C05" w:rsidRPr="000B7112">
        <w:rPr>
          <w:rFonts w:ascii="Times New Roman" w:hAnsi="Times New Roman" w:cs="Times New Roman"/>
          <w:sz w:val="24"/>
          <w:szCs w:val="24"/>
        </w:rPr>
        <w:t xml:space="preserve">Northern Ireland, O’Reilly </w:t>
      </w:r>
      <w:r w:rsidR="00277C05" w:rsidRPr="000B7112">
        <w:rPr>
          <w:rFonts w:ascii="Times New Roman" w:hAnsi="Times New Roman" w:cs="Times New Roman"/>
          <w:i/>
          <w:sz w:val="24"/>
          <w:szCs w:val="24"/>
        </w:rPr>
        <w:t>et al.</w:t>
      </w:r>
      <w:r w:rsidR="00277C05" w:rsidRPr="000B7112">
        <w:rPr>
          <w:rFonts w:ascii="Times New Roman" w:hAnsi="Times New Roman" w:cs="Times New Roman"/>
          <w:sz w:val="24"/>
          <w:szCs w:val="24"/>
        </w:rPr>
        <w:t xml:space="preserve"> </w:t>
      </w:r>
      <w:r w:rsidR="00C01991" w:rsidRPr="000B7112">
        <w:rPr>
          <w:rFonts w:ascii="Times New Roman" w:hAnsi="Times New Roman" w:cs="Times New Roman"/>
          <w:sz w:val="24"/>
        </w:rPr>
        <w:t>(2015</w:t>
      </w:r>
      <w:r w:rsidR="00F1431B" w:rsidRPr="000B7112">
        <w:rPr>
          <w:rFonts w:ascii="Times New Roman" w:hAnsi="Times New Roman" w:cs="Times New Roman"/>
          <w:sz w:val="24"/>
        </w:rPr>
        <w:t>a</w:t>
      </w:r>
      <w:r w:rsidR="00C01991" w:rsidRPr="000B7112">
        <w:rPr>
          <w:rFonts w:ascii="Times New Roman" w:hAnsi="Times New Roman" w:cs="Times New Roman"/>
          <w:sz w:val="24"/>
        </w:rPr>
        <w:t>)</w:t>
      </w:r>
      <w:r w:rsidR="00277C05" w:rsidRPr="000B7112">
        <w:rPr>
          <w:rFonts w:ascii="Times New Roman" w:hAnsi="Times New Roman" w:cs="Times New Roman"/>
          <w:sz w:val="24"/>
          <w:szCs w:val="24"/>
        </w:rPr>
        <w:t xml:space="preserve"> found </w:t>
      </w:r>
      <w:r w:rsidRPr="000B7112">
        <w:rPr>
          <w:rFonts w:ascii="Times New Roman" w:hAnsi="Times New Roman" w:cs="Times New Roman"/>
          <w:sz w:val="24"/>
          <w:szCs w:val="24"/>
        </w:rPr>
        <w:t xml:space="preserve">that </w:t>
      </w:r>
      <w:r w:rsidR="00277C05" w:rsidRPr="000B7112">
        <w:rPr>
          <w:rFonts w:ascii="Times New Roman" w:hAnsi="Times New Roman" w:cs="Times New Roman"/>
          <w:sz w:val="24"/>
          <w:szCs w:val="24"/>
        </w:rPr>
        <w:t xml:space="preserve">moderate caregiving responsibilities </w:t>
      </w:r>
      <w:r w:rsidRPr="000B7112">
        <w:rPr>
          <w:rFonts w:ascii="Times New Roman" w:hAnsi="Times New Roman" w:cs="Times New Roman"/>
          <w:sz w:val="24"/>
          <w:szCs w:val="24"/>
        </w:rPr>
        <w:t>were</w:t>
      </w:r>
      <w:r w:rsidR="00277C05" w:rsidRPr="000B7112">
        <w:rPr>
          <w:rFonts w:ascii="Times New Roman" w:hAnsi="Times New Roman" w:cs="Times New Roman"/>
          <w:sz w:val="24"/>
          <w:szCs w:val="24"/>
        </w:rPr>
        <w:t xml:space="preserve"> associated with better health and a lower risk of mortality and suicide</w:t>
      </w:r>
      <w:r w:rsidR="00F1431B" w:rsidRPr="000B7112">
        <w:rPr>
          <w:rFonts w:ascii="Times New Roman" w:hAnsi="Times New Roman" w:cs="Times New Roman"/>
          <w:sz w:val="24"/>
          <w:szCs w:val="24"/>
        </w:rPr>
        <w:t xml:space="preserve"> (O’Reilly 2015b)</w:t>
      </w:r>
      <w:r w:rsidR="00DC45A0" w:rsidRPr="000B7112">
        <w:rPr>
          <w:rFonts w:ascii="Times New Roman" w:hAnsi="Times New Roman" w:cs="Times New Roman"/>
          <w:sz w:val="24"/>
          <w:szCs w:val="24"/>
        </w:rPr>
        <w:t xml:space="preserve">. </w:t>
      </w:r>
      <w:r w:rsidR="00D071E3" w:rsidRPr="000B7112">
        <w:rPr>
          <w:rFonts w:ascii="Times New Roman" w:hAnsi="Times New Roman" w:cs="Times New Roman"/>
          <w:sz w:val="24"/>
          <w:szCs w:val="24"/>
        </w:rPr>
        <w:t>Similar findings have been reported in America</w:t>
      </w:r>
      <w:r w:rsidR="00204E81" w:rsidRPr="000B7112">
        <w:rPr>
          <w:rFonts w:ascii="Times New Roman" w:hAnsi="Times New Roman" w:cs="Times New Roman"/>
          <w:sz w:val="24"/>
          <w:szCs w:val="24"/>
        </w:rPr>
        <w:t xml:space="preserve"> </w:t>
      </w:r>
      <w:r w:rsidR="00C01991" w:rsidRPr="000B7112">
        <w:rPr>
          <w:rFonts w:ascii="Times New Roman" w:hAnsi="Times New Roman" w:cs="Times New Roman"/>
          <w:sz w:val="24"/>
        </w:rPr>
        <w:t>(</w:t>
      </w:r>
      <w:r w:rsidR="00D071E3" w:rsidRPr="000B7112">
        <w:rPr>
          <w:rFonts w:ascii="Times New Roman" w:hAnsi="Times New Roman" w:cs="Times New Roman"/>
          <w:sz w:val="24"/>
        </w:rPr>
        <w:t xml:space="preserve">Brown </w:t>
      </w:r>
      <w:r w:rsidR="00D071E3" w:rsidRPr="000B7112">
        <w:rPr>
          <w:rFonts w:ascii="Times New Roman" w:hAnsi="Times New Roman" w:cs="Times New Roman"/>
          <w:i/>
          <w:sz w:val="24"/>
        </w:rPr>
        <w:t>et al.</w:t>
      </w:r>
      <w:r w:rsidR="00D071E3" w:rsidRPr="000B7112">
        <w:rPr>
          <w:rFonts w:ascii="Times New Roman" w:hAnsi="Times New Roman" w:cs="Times New Roman"/>
          <w:sz w:val="24"/>
        </w:rPr>
        <w:t xml:space="preserve"> 2009, </w:t>
      </w:r>
      <w:r w:rsidR="00C01991" w:rsidRPr="000B7112">
        <w:rPr>
          <w:rFonts w:ascii="Times New Roman" w:hAnsi="Times New Roman" w:cs="Times New Roman"/>
          <w:sz w:val="24"/>
        </w:rPr>
        <w:t>Brown &amp; Brown 2014</w:t>
      </w:r>
      <w:r w:rsidR="00D071E3" w:rsidRPr="000B7112">
        <w:rPr>
          <w:rFonts w:ascii="Times New Roman" w:hAnsi="Times New Roman" w:cs="Times New Roman"/>
          <w:sz w:val="24"/>
        </w:rPr>
        <w:t xml:space="preserve">) with </w:t>
      </w:r>
      <w:r w:rsidR="00172F10" w:rsidRPr="000B7112">
        <w:rPr>
          <w:rFonts w:ascii="Times New Roman" w:hAnsi="Times New Roman" w:cs="Times New Roman"/>
          <w:sz w:val="24"/>
        </w:rPr>
        <w:t xml:space="preserve">studies </w:t>
      </w:r>
      <w:r w:rsidR="00DC45A0" w:rsidRPr="000B7112">
        <w:rPr>
          <w:rFonts w:ascii="Times New Roman" w:hAnsi="Times New Roman" w:cs="Times New Roman"/>
          <w:sz w:val="24"/>
        </w:rPr>
        <w:t xml:space="preserve">reporting </w:t>
      </w:r>
      <w:r w:rsidR="00B62B0F" w:rsidRPr="000B7112">
        <w:rPr>
          <w:rFonts w:ascii="Times New Roman" w:hAnsi="Times New Roman" w:cs="Times New Roman"/>
          <w:sz w:val="24"/>
        </w:rPr>
        <w:t xml:space="preserve">that </w:t>
      </w:r>
      <w:r w:rsidR="009F1F31" w:rsidRPr="000B7112">
        <w:rPr>
          <w:rFonts w:ascii="Times New Roman" w:hAnsi="Times New Roman" w:cs="Times New Roman"/>
          <w:sz w:val="24"/>
          <w:szCs w:val="24"/>
        </w:rPr>
        <w:t>informal</w:t>
      </w:r>
      <w:r w:rsidR="00DC45A0" w:rsidRPr="000B7112">
        <w:rPr>
          <w:rFonts w:ascii="Times New Roman" w:hAnsi="Times New Roman" w:cs="Times New Roman"/>
          <w:sz w:val="24"/>
          <w:szCs w:val="24"/>
        </w:rPr>
        <w:t xml:space="preserve"> </w:t>
      </w:r>
      <w:r w:rsidR="00277C05" w:rsidRPr="000B7112">
        <w:rPr>
          <w:rFonts w:ascii="Times New Roman" w:hAnsi="Times New Roman" w:cs="Times New Roman"/>
          <w:sz w:val="24"/>
          <w:szCs w:val="24"/>
        </w:rPr>
        <w:t>car</w:t>
      </w:r>
      <w:r w:rsidR="00DC45A0" w:rsidRPr="000B7112">
        <w:rPr>
          <w:rFonts w:ascii="Times New Roman" w:hAnsi="Times New Roman" w:cs="Times New Roman"/>
          <w:sz w:val="24"/>
          <w:szCs w:val="24"/>
        </w:rPr>
        <w:t xml:space="preserve">egiving can </w:t>
      </w:r>
      <w:r w:rsidR="00277C05" w:rsidRPr="000B7112">
        <w:rPr>
          <w:rFonts w:ascii="Times New Roman" w:hAnsi="Times New Roman" w:cs="Times New Roman"/>
          <w:sz w:val="24"/>
          <w:szCs w:val="24"/>
        </w:rPr>
        <w:t xml:space="preserve">be emotionally rewarding </w:t>
      </w:r>
      <w:r w:rsidR="00C01991" w:rsidRPr="000B7112">
        <w:rPr>
          <w:rFonts w:ascii="Times New Roman" w:hAnsi="Times New Roman" w:cs="Times New Roman"/>
          <w:sz w:val="24"/>
        </w:rPr>
        <w:t>(</w:t>
      </w:r>
      <w:r w:rsidR="00D071E3" w:rsidRPr="000B7112">
        <w:rPr>
          <w:rFonts w:ascii="Times New Roman" w:hAnsi="Times New Roman" w:cs="Times New Roman"/>
          <w:sz w:val="24"/>
        </w:rPr>
        <w:t xml:space="preserve">Schwartz &amp; </w:t>
      </w:r>
      <w:proofErr w:type="spellStart"/>
      <w:r w:rsidR="00D071E3" w:rsidRPr="000B7112">
        <w:rPr>
          <w:rFonts w:ascii="Times New Roman" w:hAnsi="Times New Roman" w:cs="Times New Roman"/>
          <w:sz w:val="24"/>
        </w:rPr>
        <w:t>Gidron</w:t>
      </w:r>
      <w:proofErr w:type="spellEnd"/>
      <w:r w:rsidR="00D071E3" w:rsidRPr="000B7112">
        <w:rPr>
          <w:rFonts w:ascii="Times New Roman" w:hAnsi="Times New Roman" w:cs="Times New Roman"/>
          <w:sz w:val="24"/>
        </w:rPr>
        <w:t xml:space="preserve"> 2002, </w:t>
      </w:r>
      <w:proofErr w:type="spellStart"/>
      <w:r w:rsidR="00D071E3" w:rsidRPr="000B7112">
        <w:rPr>
          <w:rFonts w:ascii="Times New Roman" w:hAnsi="Times New Roman" w:cs="Times New Roman"/>
          <w:sz w:val="24"/>
        </w:rPr>
        <w:t>Raschick</w:t>
      </w:r>
      <w:proofErr w:type="spellEnd"/>
      <w:r w:rsidR="00D071E3" w:rsidRPr="000B7112">
        <w:rPr>
          <w:rFonts w:ascii="Times New Roman" w:hAnsi="Times New Roman" w:cs="Times New Roman"/>
          <w:sz w:val="24"/>
        </w:rPr>
        <w:t xml:space="preserve"> &amp; Ingersoll-Dayton 2004, </w:t>
      </w:r>
      <w:r w:rsidR="00C01991" w:rsidRPr="000B7112">
        <w:rPr>
          <w:rFonts w:ascii="Times New Roman" w:hAnsi="Times New Roman" w:cs="Times New Roman"/>
          <w:sz w:val="24"/>
        </w:rPr>
        <w:t>Brown &amp; Brown 2014</w:t>
      </w:r>
      <w:r w:rsidR="00D071E3" w:rsidRPr="000B7112">
        <w:rPr>
          <w:rFonts w:ascii="Times New Roman" w:hAnsi="Times New Roman" w:cs="Times New Roman"/>
          <w:sz w:val="24"/>
        </w:rPr>
        <w:t xml:space="preserve">). </w:t>
      </w:r>
      <w:r w:rsidR="00D948F0" w:rsidRPr="000B7112">
        <w:rPr>
          <w:rFonts w:ascii="Times New Roman" w:hAnsi="Times New Roman" w:cs="Times New Roman"/>
          <w:sz w:val="24"/>
          <w:szCs w:val="24"/>
        </w:rPr>
        <w:t xml:space="preserve">Brown and Brown (2014) </w:t>
      </w:r>
      <w:r w:rsidR="00DC45A0" w:rsidRPr="000B7112">
        <w:rPr>
          <w:rFonts w:ascii="Times New Roman" w:hAnsi="Times New Roman" w:cs="Times New Roman"/>
          <w:sz w:val="24"/>
          <w:szCs w:val="24"/>
        </w:rPr>
        <w:t xml:space="preserve">recommend </w:t>
      </w:r>
      <w:r w:rsidR="00D071E3" w:rsidRPr="000B7112">
        <w:rPr>
          <w:rFonts w:ascii="Times New Roman" w:hAnsi="Times New Roman" w:cs="Times New Roman"/>
          <w:sz w:val="24"/>
          <w:szCs w:val="24"/>
        </w:rPr>
        <w:t>caution in the interpretation of thes</w:t>
      </w:r>
      <w:r w:rsidR="00DC45A0" w:rsidRPr="000B7112">
        <w:rPr>
          <w:rFonts w:ascii="Times New Roman" w:hAnsi="Times New Roman" w:cs="Times New Roman"/>
          <w:sz w:val="24"/>
          <w:szCs w:val="24"/>
        </w:rPr>
        <w:t xml:space="preserve">e results </w:t>
      </w:r>
      <w:r w:rsidR="00D071E3" w:rsidRPr="000B7112">
        <w:rPr>
          <w:rFonts w:ascii="Times New Roman" w:hAnsi="Times New Roman" w:cs="Times New Roman"/>
          <w:sz w:val="24"/>
          <w:szCs w:val="24"/>
        </w:rPr>
        <w:t xml:space="preserve">as many </w:t>
      </w:r>
      <w:r w:rsidR="00EF1CEF" w:rsidRPr="000B7112">
        <w:rPr>
          <w:rFonts w:ascii="Times New Roman" w:hAnsi="Times New Roman" w:cs="Times New Roman"/>
          <w:sz w:val="24"/>
          <w:szCs w:val="24"/>
        </w:rPr>
        <w:t xml:space="preserve">studies </w:t>
      </w:r>
      <w:r w:rsidR="00610B5A" w:rsidRPr="000B7112">
        <w:rPr>
          <w:rFonts w:ascii="Times New Roman" w:hAnsi="Times New Roman" w:cs="Times New Roman"/>
          <w:sz w:val="24"/>
          <w:szCs w:val="24"/>
        </w:rPr>
        <w:t xml:space="preserve">make ambitious assumptions based on insufficiently small </w:t>
      </w:r>
      <w:r w:rsidR="00D948F0" w:rsidRPr="000B7112">
        <w:rPr>
          <w:rFonts w:ascii="Times New Roman" w:hAnsi="Times New Roman" w:cs="Times New Roman"/>
          <w:sz w:val="24"/>
          <w:szCs w:val="24"/>
        </w:rPr>
        <w:t>samples</w:t>
      </w:r>
      <w:r w:rsidR="00610B5A" w:rsidRPr="000B7112">
        <w:rPr>
          <w:rFonts w:ascii="Times New Roman" w:hAnsi="Times New Roman" w:cs="Times New Roman"/>
          <w:sz w:val="24"/>
          <w:szCs w:val="24"/>
        </w:rPr>
        <w:t xml:space="preserve"> </w:t>
      </w:r>
      <w:r w:rsidR="00D948F0" w:rsidRPr="000B7112">
        <w:rPr>
          <w:rFonts w:ascii="Times New Roman" w:hAnsi="Times New Roman" w:cs="Times New Roman"/>
          <w:sz w:val="24"/>
          <w:szCs w:val="24"/>
        </w:rPr>
        <w:t>and</w:t>
      </w:r>
      <w:r w:rsidR="00610B5A" w:rsidRPr="000B7112">
        <w:rPr>
          <w:rFonts w:ascii="Times New Roman" w:hAnsi="Times New Roman" w:cs="Times New Roman"/>
          <w:sz w:val="24"/>
          <w:szCs w:val="24"/>
        </w:rPr>
        <w:t xml:space="preserve"> </w:t>
      </w:r>
      <w:r w:rsidR="00D948F0" w:rsidRPr="000B7112">
        <w:rPr>
          <w:rFonts w:ascii="Times New Roman" w:hAnsi="Times New Roman" w:cs="Times New Roman"/>
          <w:sz w:val="24"/>
          <w:szCs w:val="24"/>
        </w:rPr>
        <w:t>fail to acknowledge differences by social strata.</w:t>
      </w:r>
    </w:p>
    <w:p w:rsidR="00E03445" w:rsidRPr="000B7112" w:rsidRDefault="00E03445" w:rsidP="007F2FEE">
      <w:pPr>
        <w:spacing w:after="0" w:line="480" w:lineRule="auto"/>
        <w:rPr>
          <w:rFonts w:ascii="Times New Roman" w:hAnsi="Times New Roman" w:cs="Times New Roman"/>
          <w:sz w:val="24"/>
          <w:szCs w:val="24"/>
        </w:rPr>
      </w:pPr>
    </w:p>
    <w:p w:rsidR="002B5E17" w:rsidRPr="000B7112" w:rsidRDefault="00F4745F" w:rsidP="007F2FEE">
      <w:pPr>
        <w:spacing w:after="0" w:line="480" w:lineRule="auto"/>
        <w:rPr>
          <w:rFonts w:ascii="Times New Roman" w:hAnsi="Times New Roman" w:cs="Times New Roman"/>
          <w:sz w:val="24"/>
          <w:szCs w:val="24"/>
        </w:rPr>
      </w:pPr>
      <w:r w:rsidRPr="000B7112">
        <w:rPr>
          <w:rFonts w:ascii="Times New Roman" w:hAnsi="Times New Roman" w:cs="Times New Roman"/>
          <w:sz w:val="24"/>
          <w:szCs w:val="24"/>
        </w:rPr>
        <w:t xml:space="preserve">This </w:t>
      </w:r>
      <w:r w:rsidR="00E03445" w:rsidRPr="000B7112">
        <w:rPr>
          <w:rFonts w:ascii="Times New Roman" w:hAnsi="Times New Roman" w:cs="Times New Roman"/>
          <w:sz w:val="24"/>
          <w:szCs w:val="24"/>
        </w:rPr>
        <w:t xml:space="preserve">present </w:t>
      </w:r>
      <w:r w:rsidRPr="000B7112">
        <w:rPr>
          <w:rFonts w:ascii="Times New Roman" w:hAnsi="Times New Roman" w:cs="Times New Roman"/>
          <w:sz w:val="24"/>
          <w:szCs w:val="24"/>
        </w:rPr>
        <w:t>study was conducted to address several gaps in the literature on informal caregiving and</w:t>
      </w:r>
      <w:r w:rsidR="00D87D31" w:rsidRPr="000B7112">
        <w:rPr>
          <w:rFonts w:ascii="Times New Roman" w:hAnsi="Times New Roman" w:cs="Times New Roman"/>
          <w:sz w:val="24"/>
          <w:szCs w:val="24"/>
        </w:rPr>
        <w:t xml:space="preserve"> mental health. </w:t>
      </w:r>
      <w:r w:rsidRPr="000B7112">
        <w:rPr>
          <w:rFonts w:ascii="Times New Roman" w:hAnsi="Times New Roman" w:cs="Times New Roman"/>
          <w:sz w:val="24"/>
          <w:szCs w:val="24"/>
        </w:rPr>
        <w:t>First</w:t>
      </w:r>
      <w:r w:rsidR="00172F10" w:rsidRPr="000B7112">
        <w:rPr>
          <w:rFonts w:ascii="Times New Roman" w:hAnsi="Times New Roman" w:cs="Times New Roman"/>
          <w:sz w:val="24"/>
          <w:szCs w:val="24"/>
        </w:rPr>
        <w:t>ly</w:t>
      </w:r>
      <w:r w:rsidRPr="000B7112">
        <w:rPr>
          <w:rFonts w:ascii="Times New Roman" w:hAnsi="Times New Roman" w:cs="Times New Roman"/>
          <w:sz w:val="24"/>
          <w:szCs w:val="24"/>
        </w:rPr>
        <w:t>, to date there is no population-representative study of the complex relationship between caregiver workload, employment status and mental health in the UK that analy</w:t>
      </w:r>
      <w:r w:rsidR="00E03445" w:rsidRPr="000B7112">
        <w:rPr>
          <w:rFonts w:ascii="Times New Roman" w:hAnsi="Times New Roman" w:cs="Times New Roman"/>
          <w:sz w:val="24"/>
          <w:szCs w:val="24"/>
        </w:rPr>
        <w:t>s</w:t>
      </w:r>
      <w:r w:rsidRPr="000B7112">
        <w:rPr>
          <w:rFonts w:ascii="Times New Roman" w:hAnsi="Times New Roman" w:cs="Times New Roman"/>
          <w:sz w:val="24"/>
          <w:szCs w:val="24"/>
        </w:rPr>
        <w:t>es both subjective mental health and mental he</w:t>
      </w:r>
      <w:r w:rsidR="00FB6039" w:rsidRPr="000B7112">
        <w:rPr>
          <w:rFonts w:ascii="Times New Roman" w:hAnsi="Times New Roman" w:cs="Times New Roman"/>
          <w:sz w:val="24"/>
          <w:szCs w:val="24"/>
        </w:rPr>
        <w:t xml:space="preserve">alth medication prescriptions. </w:t>
      </w:r>
      <w:r w:rsidRPr="000B7112">
        <w:rPr>
          <w:rFonts w:ascii="Times New Roman" w:hAnsi="Times New Roman" w:cs="Times New Roman"/>
          <w:sz w:val="24"/>
          <w:szCs w:val="24"/>
        </w:rPr>
        <w:t>Second</w:t>
      </w:r>
      <w:r w:rsidR="00172F10" w:rsidRPr="000B7112">
        <w:rPr>
          <w:rFonts w:ascii="Times New Roman" w:hAnsi="Times New Roman" w:cs="Times New Roman"/>
          <w:sz w:val="24"/>
          <w:szCs w:val="24"/>
        </w:rPr>
        <w:t>ly</w:t>
      </w:r>
      <w:r w:rsidRPr="000B7112">
        <w:rPr>
          <w:rFonts w:ascii="Times New Roman" w:hAnsi="Times New Roman" w:cs="Times New Roman"/>
          <w:sz w:val="24"/>
          <w:szCs w:val="24"/>
        </w:rPr>
        <w:t>, there is a striking knowledge-gap regarding gender. Informal caregiving is widely recogni</w:t>
      </w:r>
      <w:r w:rsidR="00E03445" w:rsidRPr="000B7112">
        <w:rPr>
          <w:rFonts w:ascii="Times New Roman" w:hAnsi="Times New Roman" w:cs="Times New Roman"/>
          <w:sz w:val="24"/>
          <w:szCs w:val="24"/>
        </w:rPr>
        <w:t>s</w:t>
      </w:r>
      <w:r w:rsidRPr="000B7112">
        <w:rPr>
          <w:rFonts w:ascii="Times New Roman" w:hAnsi="Times New Roman" w:cs="Times New Roman"/>
          <w:sz w:val="24"/>
          <w:szCs w:val="24"/>
        </w:rPr>
        <w:t xml:space="preserve">ed as a highly gendered activity (Ryan </w:t>
      </w:r>
      <w:r w:rsidRPr="000B7112">
        <w:rPr>
          <w:rFonts w:ascii="Times New Roman" w:hAnsi="Times New Roman" w:cs="Times New Roman"/>
          <w:i/>
          <w:sz w:val="24"/>
          <w:szCs w:val="24"/>
        </w:rPr>
        <w:t>et al</w:t>
      </w:r>
      <w:r w:rsidR="00E32206" w:rsidRPr="000B7112">
        <w:rPr>
          <w:rFonts w:ascii="Times New Roman" w:hAnsi="Times New Roman" w:cs="Times New Roman"/>
          <w:i/>
          <w:sz w:val="24"/>
          <w:szCs w:val="24"/>
        </w:rPr>
        <w:t>.</w:t>
      </w:r>
      <w:r w:rsidR="009857FA" w:rsidRPr="000B7112">
        <w:rPr>
          <w:rFonts w:ascii="Times New Roman" w:hAnsi="Times New Roman" w:cs="Times New Roman"/>
          <w:sz w:val="24"/>
          <w:szCs w:val="24"/>
        </w:rPr>
        <w:t xml:space="preserve"> 2014</w:t>
      </w:r>
      <w:r w:rsidRPr="000B7112">
        <w:rPr>
          <w:rFonts w:ascii="Times New Roman" w:hAnsi="Times New Roman" w:cs="Times New Roman"/>
          <w:sz w:val="24"/>
          <w:szCs w:val="24"/>
        </w:rPr>
        <w:t>, Ryan &amp; McKenna 2013). The majority of full</w:t>
      </w:r>
      <w:r w:rsidR="00E03445" w:rsidRPr="000B7112">
        <w:rPr>
          <w:rFonts w:ascii="Times New Roman" w:hAnsi="Times New Roman" w:cs="Times New Roman"/>
          <w:sz w:val="24"/>
          <w:szCs w:val="24"/>
        </w:rPr>
        <w:t>-</w:t>
      </w:r>
      <w:r w:rsidRPr="000B7112">
        <w:rPr>
          <w:rFonts w:ascii="Times New Roman" w:hAnsi="Times New Roman" w:cs="Times New Roman"/>
          <w:sz w:val="24"/>
          <w:szCs w:val="24"/>
        </w:rPr>
        <w:t>time caregivers are women</w:t>
      </w:r>
      <w:r w:rsidR="00E03445" w:rsidRPr="000B7112">
        <w:rPr>
          <w:rFonts w:ascii="Times New Roman" w:hAnsi="Times New Roman" w:cs="Times New Roman"/>
          <w:sz w:val="24"/>
          <w:szCs w:val="24"/>
        </w:rPr>
        <w:t xml:space="preserve"> </w:t>
      </w:r>
      <w:r w:rsidR="002B5E17" w:rsidRPr="000B7112">
        <w:rPr>
          <w:rFonts w:ascii="Times New Roman" w:hAnsi="Times New Roman" w:cs="Times New Roman"/>
          <w:sz w:val="24"/>
          <w:szCs w:val="24"/>
        </w:rPr>
        <w:t xml:space="preserve">and this population group has been shown to experience high levels of burden and health problems (McCann </w:t>
      </w:r>
      <w:r w:rsidR="002B5E17" w:rsidRPr="000B7112">
        <w:rPr>
          <w:rFonts w:ascii="Times New Roman" w:hAnsi="Times New Roman" w:cs="Times New Roman"/>
          <w:i/>
          <w:sz w:val="24"/>
          <w:szCs w:val="24"/>
        </w:rPr>
        <w:t>et al</w:t>
      </w:r>
      <w:r w:rsidR="00E32206" w:rsidRPr="000B7112">
        <w:rPr>
          <w:rFonts w:ascii="Times New Roman" w:hAnsi="Times New Roman" w:cs="Times New Roman"/>
          <w:i/>
          <w:sz w:val="24"/>
          <w:szCs w:val="24"/>
        </w:rPr>
        <w:t>.</w:t>
      </w:r>
      <w:r w:rsidR="002B5E17" w:rsidRPr="000B7112">
        <w:rPr>
          <w:rFonts w:ascii="Times New Roman" w:hAnsi="Times New Roman" w:cs="Times New Roman"/>
          <w:sz w:val="24"/>
          <w:szCs w:val="24"/>
        </w:rPr>
        <w:t xml:space="preserve"> 2005). </w:t>
      </w:r>
      <w:r w:rsidRPr="000B7112">
        <w:rPr>
          <w:rFonts w:ascii="Times New Roman" w:hAnsi="Times New Roman" w:cs="Times New Roman"/>
          <w:sz w:val="24"/>
          <w:szCs w:val="24"/>
        </w:rPr>
        <w:t xml:space="preserve">This </w:t>
      </w:r>
      <w:r w:rsidR="00172F10" w:rsidRPr="000B7112">
        <w:rPr>
          <w:rFonts w:ascii="Times New Roman" w:hAnsi="Times New Roman" w:cs="Times New Roman"/>
          <w:sz w:val="24"/>
          <w:szCs w:val="24"/>
        </w:rPr>
        <w:t xml:space="preserve">could </w:t>
      </w:r>
      <w:r w:rsidRPr="000B7112">
        <w:rPr>
          <w:rFonts w:ascii="Times New Roman" w:hAnsi="Times New Roman" w:cs="Times New Roman"/>
          <w:sz w:val="24"/>
          <w:szCs w:val="24"/>
        </w:rPr>
        <w:t>le</w:t>
      </w:r>
      <w:r w:rsidR="00172F10" w:rsidRPr="000B7112">
        <w:rPr>
          <w:rFonts w:ascii="Times New Roman" w:hAnsi="Times New Roman" w:cs="Times New Roman"/>
          <w:sz w:val="24"/>
          <w:szCs w:val="24"/>
        </w:rPr>
        <w:t>a</w:t>
      </w:r>
      <w:r w:rsidRPr="000B7112">
        <w:rPr>
          <w:rFonts w:ascii="Times New Roman" w:hAnsi="Times New Roman" w:cs="Times New Roman"/>
          <w:sz w:val="24"/>
          <w:szCs w:val="24"/>
        </w:rPr>
        <w:t xml:space="preserve">d to bias regarding male caregivers, as their needs are often ignored </w:t>
      </w:r>
      <w:r w:rsidRPr="000B7112">
        <w:rPr>
          <w:rFonts w:ascii="Times New Roman" w:hAnsi="Times New Roman" w:cs="Times New Roman"/>
          <w:sz w:val="24"/>
        </w:rPr>
        <w:t>(McDonnell &amp; Ryan 2011)</w:t>
      </w:r>
      <w:r w:rsidR="003678E2" w:rsidRPr="000B7112">
        <w:rPr>
          <w:rFonts w:ascii="Times New Roman" w:hAnsi="Times New Roman" w:cs="Times New Roman"/>
          <w:sz w:val="24"/>
          <w:szCs w:val="24"/>
        </w:rPr>
        <w:t xml:space="preserve">. </w:t>
      </w:r>
      <w:r w:rsidR="00172F10" w:rsidRPr="000B7112">
        <w:rPr>
          <w:rFonts w:ascii="Times New Roman" w:hAnsi="Times New Roman" w:cs="Times New Roman"/>
          <w:sz w:val="24"/>
          <w:szCs w:val="24"/>
        </w:rPr>
        <w:t>Qualitative studies found that men often face different challenges and struggle with (real and perceived) gendered expe</w:t>
      </w:r>
      <w:r w:rsidR="00A15C57" w:rsidRPr="000B7112">
        <w:rPr>
          <w:rFonts w:ascii="Times New Roman" w:hAnsi="Times New Roman" w:cs="Times New Roman"/>
          <w:sz w:val="24"/>
          <w:szCs w:val="24"/>
        </w:rPr>
        <w:t>ctations towards their caregiving</w:t>
      </w:r>
      <w:r w:rsidR="00172F10" w:rsidRPr="000B7112">
        <w:rPr>
          <w:rFonts w:ascii="Times New Roman" w:hAnsi="Times New Roman" w:cs="Times New Roman"/>
          <w:sz w:val="24"/>
          <w:szCs w:val="24"/>
        </w:rPr>
        <w:t xml:space="preserve"> role </w:t>
      </w:r>
      <w:r w:rsidR="00C21E5C" w:rsidRPr="000B7112">
        <w:rPr>
          <w:rFonts w:ascii="Times New Roman" w:hAnsi="Times New Roman" w:cs="Times New Roman"/>
          <w:sz w:val="24"/>
        </w:rPr>
        <w:t>(McDonnell &amp; Ryan 2014</w:t>
      </w:r>
      <w:r w:rsidR="003678E2" w:rsidRPr="000B7112">
        <w:rPr>
          <w:rFonts w:ascii="Times New Roman" w:hAnsi="Times New Roman" w:cs="Times New Roman"/>
          <w:sz w:val="24"/>
        </w:rPr>
        <w:t xml:space="preserve">). </w:t>
      </w:r>
      <w:r w:rsidRPr="000B7112">
        <w:rPr>
          <w:rFonts w:ascii="Times New Roman" w:hAnsi="Times New Roman" w:cs="Times New Roman"/>
          <w:sz w:val="24"/>
          <w:szCs w:val="24"/>
        </w:rPr>
        <w:t xml:space="preserve">Differential statistical </w:t>
      </w:r>
      <w:r w:rsidRPr="000B7112">
        <w:rPr>
          <w:rFonts w:ascii="Times New Roman" w:hAnsi="Times New Roman" w:cs="Times New Roman"/>
          <w:sz w:val="24"/>
          <w:szCs w:val="24"/>
        </w:rPr>
        <w:lastRenderedPageBreak/>
        <w:t xml:space="preserve">relationships between caregiving and mental health by gender are under-researched </w:t>
      </w:r>
      <w:r w:rsidRPr="000B7112">
        <w:rPr>
          <w:rFonts w:ascii="Times New Roman" w:hAnsi="Times New Roman" w:cs="Times New Roman"/>
          <w:sz w:val="24"/>
        </w:rPr>
        <w:t>(McDonnell &amp; Ryan 2011)</w:t>
      </w:r>
      <w:r w:rsidR="00172F10" w:rsidRPr="000B7112">
        <w:rPr>
          <w:rFonts w:ascii="Times New Roman" w:hAnsi="Times New Roman" w:cs="Times New Roman"/>
          <w:sz w:val="24"/>
        </w:rPr>
        <w:t xml:space="preserve"> and this study </w:t>
      </w:r>
      <w:r w:rsidRPr="000B7112">
        <w:rPr>
          <w:rFonts w:ascii="Times New Roman" w:hAnsi="Times New Roman" w:cs="Times New Roman"/>
          <w:sz w:val="24"/>
          <w:szCs w:val="24"/>
        </w:rPr>
        <w:t xml:space="preserve">aims to address this gap. </w:t>
      </w:r>
    </w:p>
    <w:p w:rsidR="002B5E17" w:rsidRPr="000B7112" w:rsidRDefault="002B5E17" w:rsidP="007F2FEE">
      <w:pPr>
        <w:spacing w:after="0" w:line="480" w:lineRule="auto"/>
        <w:rPr>
          <w:rFonts w:ascii="Times New Roman" w:hAnsi="Times New Roman" w:cs="Times New Roman"/>
          <w:sz w:val="24"/>
          <w:szCs w:val="24"/>
        </w:rPr>
      </w:pPr>
    </w:p>
    <w:p w:rsidR="00F4745F" w:rsidRPr="000B7112" w:rsidRDefault="00F4745F" w:rsidP="007F2FEE">
      <w:pPr>
        <w:spacing w:after="0" w:line="480" w:lineRule="auto"/>
        <w:rPr>
          <w:rFonts w:ascii="Times New Roman" w:hAnsi="Times New Roman" w:cs="Times New Roman"/>
          <w:sz w:val="24"/>
          <w:szCs w:val="24"/>
        </w:rPr>
      </w:pPr>
      <w:r w:rsidRPr="000B7112">
        <w:rPr>
          <w:rFonts w:ascii="Times New Roman" w:hAnsi="Times New Roman" w:cs="Times New Roman"/>
          <w:sz w:val="24"/>
          <w:szCs w:val="24"/>
        </w:rPr>
        <w:t xml:space="preserve">Thirdly, the caregiver’s age is important. Caregivers at different life-stages experience different challenges and the aging process itself can result in declining stress resilience. Although several studies have investigated age-effects on caregiver mental health </w:t>
      </w:r>
      <w:r w:rsidRPr="000B7112">
        <w:rPr>
          <w:rFonts w:ascii="Times New Roman" w:hAnsi="Times New Roman" w:cs="Times New Roman"/>
          <w:sz w:val="24"/>
        </w:rPr>
        <w:t>(</w:t>
      </w:r>
      <w:proofErr w:type="spellStart"/>
      <w:r w:rsidRPr="000B7112">
        <w:rPr>
          <w:rFonts w:ascii="Times New Roman" w:hAnsi="Times New Roman" w:cs="Times New Roman"/>
          <w:sz w:val="24"/>
        </w:rPr>
        <w:t>McCullagh</w:t>
      </w:r>
      <w:proofErr w:type="spellEnd"/>
      <w:r w:rsidRPr="000B7112">
        <w:rPr>
          <w:rFonts w:ascii="Times New Roman" w:hAnsi="Times New Roman" w:cs="Times New Roman"/>
          <w:sz w:val="24"/>
        </w:rPr>
        <w:t xml:space="preserve"> </w:t>
      </w:r>
      <w:r w:rsidRPr="000B7112">
        <w:rPr>
          <w:rFonts w:ascii="Times New Roman" w:hAnsi="Times New Roman" w:cs="Times New Roman"/>
          <w:i/>
          <w:sz w:val="24"/>
        </w:rPr>
        <w:t>et al</w:t>
      </w:r>
      <w:r w:rsidRPr="000B7112">
        <w:rPr>
          <w:rFonts w:ascii="Times New Roman" w:hAnsi="Times New Roman" w:cs="Times New Roman"/>
          <w:sz w:val="24"/>
        </w:rPr>
        <w:t>. 2005, Schulz &amp; Sherwood 2008)</w:t>
      </w:r>
      <w:r w:rsidR="002B5E17" w:rsidRPr="000B7112">
        <w:rPr>
          <w:rFonts w:ascii="Times New Roman" w:hAnsi="Times New Roman" w:cs="Times New Roman"/>
          <w:sz w:val="24"/>
        </w:rPr>
        <w:t>,</w:t>
      </w:r>
      <w:r w:rsidRPr="000B7112">
        <w:rPr>
          <w:rFonts w:ascii="Times New Roman" w:hAnsi="Times New Roman" w:cs="Times New Roman"/>
          <w:sz w:val="24"/>
        </w:rPr>
        <w:t xml:space="preserve"> </w:t>
      </w:r>
      <w:r w:rsidRPr="000B7112">
        <w:rPr>
          <w:rFonts w:ascii="Times New Roman" w:hAnsi="Times New Roman" w:cs="Times New Roman"/>
          <w:sz w:val="24"/>
          <w:szCs w:val="24"/>
        </w:rPr>
        <w:t>this was rarely done using population-representative data. Finally, geographical context-effects on caregiver</w:t>
      </w:r>
      <w:r w:rsidR="002B5E17" w:rsidRPr="000B7112">
        <w:rPr>
          <w:rFonts w:ascii="Times New Roman" w:hAnsi="Times New Roman" w:cs="Times New Roman"/>
          <w:sz w:val="24"/>
          <w:szCs w:val="24"/>
        </w:rPr>
        <w:t>s’</w:t>
      </w:r>
      <w:r w:rsidRPr="000B7112">
        <w:rPr>
          <w:rFonts w:ascii="Times New Roman" w:hAnsi="Times New Roman" w:cs="Times New Roman"/>
          <w:sz w:val="24"/>
          <w:szCs w:val="24"/>
        </w:rPr>
        <w:t xml:space="preserve"> mental health </w:t>
      </w:r>
      <w:r w:rsidR="005E40F6" w:rsidRPr="000B7112">
        <w:rPr>
          <w:rFonts w:ascii="Times New Roman" w:hAnsi="Times New Roman" w:cs="Times New Roman"/>
          <w:sz w:val="24"/>
          <w:szCs w:val="24"/>
        </w:rPr>
        <w:t>are under</w:t>
      </w:r>
      <w:r w:rsidRPr="000B7112">
        <w:rPr>
          <w:rFonts w:ascii="Times New Roman" w:hAnsi="Times New Roman" w:cs="Times New Roman"/>
          <w:sz w:val="24"/>
          <w:szCs w:val="24"/>
        </w:rPr>
        <w:t xml:space="preserve">studied due to a scarcity </w:t>
      </w:r>
      <w:r w:rsidR="009D5C65" w:rsidRPr="000B7112">
        <w:rPr>
          <w:rFonts w:ascii="Times New Roman" w:hAnsi="Times New Roman" w:cs="Times New Roman"/>
          <w:sz w:val="24"/>
          <w:szCs w:val="24"/>
        </w:rPr>
        <w:t xml:space="preserve">of sufficiently large samples. </w:t>
      </w:r>
      <w:r w:rsidRPr="000B7112">
        <w:rPr>
          <w:rFonts w:ascii="Times New Roman" w:hAnsi="Times New Roman" w:cs="Times New Roman"/>
          <w:sz w:val="24"/>
          <w:szCs w:val="24"/>
        </w:rPr>
        <w:t xml:space="preserve">Area-remoteness </w:t>
      </w:r>
      <w:r w:rsidR="00002F48" w:rsidRPr="000B7112">
        <w:rPr>
          <w:rFonts w:ascii="Times New Roman" w:hAnsi="Times New Roman" w:cs="Times New Roman"/>
          <w:sz w:val="24"/>
          <w:szCs w:val="24"/>
        </w:rPr>
        <w:t xml:space="preserve">and proximity to services </w:t>
      </w:r>
      <w:r w:rsidRPr="000B7112">
        <w:rPr>
          <w:rFonts w:ascii="Times New Roman" w:hAnsi="Times New Roman" w:cs="Times New Roman"/>
          <w:sz w:val="24"/>
          <w:szCs w:val="24"/>
        </w:rPr>
        <w:t xml:space="preserve">is </w:t>
      </w:r>
      <w:r w:rsidR="00002F48" w:rsidRPr="000B7112">
        <w:rPr>
          <w:rFonts w:ascii="Times New Roman" w:hAnsi="Times New Roman" w:cs="Times New Roman"/>
          <w:sz w:val="24"/>
          <w:szCs w:val="24"/>
        </w:rPr>
        <w:t xml:space="preserve">of particular significance </w:t>
      </w:r>
      <w:r w:rsidRPr="000B7112">
        <w:rPr>
          <w:rFonts w:ascii="Times New Roman" w:hAnsi="Times New Roman" w:cs="Times New Roman"/>
          <w:sz w:val="24"/>
          <w:szCs w:val="24"/>
        </w:rPr>
        <w:t xml:space="preserve">in Northern Ireland </w:t>
      </w:r>
      <w:r w:rsidR="002B5E17" w:rsidRPr="000B7112">
        <w:rPr>
          <w:rFonts w:ascii="Times New Roman" w:hAnsi="Times New Roman" w:cs="Times New Roman"/>
          <w:sz w:val="24"/>
          <w:szCs w:val="24"/>
        </w:rPr>
        <w:t>as a result of rurality but also because p</w:t>
      </w:r>
      <w:r w:rsidRPr="000B7112">
        <w:rPr>
          <w:rFonts w:ascii="Times New Roman" w:hAnsi="Times New Roman" w:cs="Times New Roman"/>
          <w:sz w:val="24"/>
          <w:szCs w:val="24"/>
        </w:rPr>
        <w:t xml:space="preserve">eople often travel further than their nearest provision for political and religious reasons </w:t>
      </w:r>
      <w:r w:rsidRPr="000B7112">
        <w:rPr>
          <w:rFonts w:ascii="Times New Roman" w:hAnsi="Times New Roman" w:cs="Times New Roman"/>
          <w:sz w:val="24"/>
        </w:rPr>
        <w:t>(</w:t>
      </w:r>
      <w:proofErr w:type="spellStart"/>
      <w:r w:rsidRPr="000B7112">
        <w:rPr>
          <w:rFonts w:ascii="Times New Roman" w:hAnsi="Times New Roman" w:cs="Times New Roman"/>
          <w:sz w:val="24"/>
        </w:rPr>
        <w:t>Shortall</w:t>
      </w:r>
      <w:proofErr w:type="spellEnd"/>
      <w:r w:rsidRPr="000B7112">
        <w:rPr>
          <w:rFonts w:ascii="Times New Roman" w:hAnsi="Times New Roman" w:cs="Times New Roman"/>
          <w:sz w:val="24"/>
        </w:rPr>
        <w:t xml:space="preserve"> 2002)</w:t>
      </w:r>
      <w:r w:rsidRPr="000B7112">
        <w:rPr>
          <w:rFonts w:ascii="Times New Roman" w:hAnsi="Times New Roman" w:cs="Times New Roman"/>
          <w:sz w:val="24"/>
          <w:szCs w:val="24"/>
        </w:rPr>
        <w:t>. Such obstacles can put an additional strain on the</w:t>
      </w:r>
      <w:r w:rsidR="00960CCA" w:rsidRPr="000B7112">
        <w:rPr>
          <w:rFonts w:ascii="Times New Roman" w:hAnsi="Times New Roman" w:cs="Times New Roman"/>
          <w:sz w:val="24"/>
          <w:szCs w:val="24"/>
        </w:rPr>
        <w:t xml:space="preserve"> mental health of caregivers, hence</w:t>
      </w:r>
      <w:r w:rsidRPr="000B7112">
        <w:rPr>
          <w:rFonts w:ascii="Times New Roman" w:hAnsi="Times New Roman" w:cs="Times New Roman"/>
          <w:sz w:val="24"/>
          <w:szCs w:val="24"/>
        </w:rPr>
        <w:t xml:space="preserve"> this study sough</w:t>
      </w:r>
      <w:r w:rsidR="00960CCA" w:rsidRPr="000B7112">
        <w:rPr>
          <w:rFonts w:ascii="Times New Roman" w:hAnsi="Times New Roman" w:cs="Times New Roman"/>
          <w:sz w:val="24"/>
          <w:szCs w:val="24"/>
        </w:rPr>
        <w:t>t</w:t>
      </w:r>
      <w:r w:rsidRPr="000B7112">
        <w:rPr>
          <w:rFonts w:ascii="Times New Roman" w:hAnsi="Times New Roman" w:cs="Times New Roman"/>
          <w:sz w:val="24"/>
          <w:szCs w:val="24"/>
        </w:rPr>
        <w:t xml:space="preserve"> to examine whether caregivers in remote areas are at an increased risk of mental ill health. In summa</w:t>
      </w:r>
      <w:r w:rsidR="008109C1" w:rsidRPr="000B7112">
        <w:rPr>
          <w:rFonts w:ascii="Times New Roman" w:hAnsi="Times New Roman" w:cs="Times New Roman"/>
          <w:sz w:val="24"/>
          <w:szCs w:val="24"/>
        </w:rPr>
        <w:t xml:space="preserve">ry, this study </w:t>
      </w:r>
      <w:r w:rsidR="00D57ED4" w:rsidRPr="000B7112">
        <w:rPr>
          <w:rFonts w:ascii="Times New Roman" w:hAnsi="Times New Roman" w:cs="Times New Roman"/>
          <w:sz w:val="24"/>
          <w:szCs w:val="24"/>
        </w:rPr>
        <w:t>address</w:t>
      </w:r>
      <w:r w:rsidR="008109C1" w:rsidRPr="000B7112">
        <w:rPr>
          <w:rFonts w:ascii="Times New Roman" w:hAnsi="Times New Roman" w:cs="Times New Roman"/>
          <w:sz w:val="24"/>
          <w:szCs w:val="24"/>
        </w:rPr>
        <w:t>ed</w:t>
      </w:r>
      <w:r w:rsidR="00D57ED4" w:rsidRPr="000B7112">
        <w:rPr>
          <w:rFonts w:ascii="Times New Roman" w:hAnsi="Times New Roman" w:cs="Times New Roman"/>
          <w:sz w:val="24"/>
          <w:szCs w:val="24"/>
        </w:rPr>
        <w:t xml:space="preserve"> </w:t>
      </w:r>
      <w:r w:rsidR="00377820" w:rsidRPr="000B7112">
        <w:rPr>
          <w:rFonts w:ascii="Times New Roman" w:hAnsi="Times New Roman" w:cs="Times New Roman"/>
          <w:sz w:val="24"/>
          <w:szCs w:val="24"/>
        </w:rPr>
        <w:t xml:space="preserve">several </w:t>
      </w:r>
      <w:r w:rsidR="002F26C0" w:rsidRPr="000B7112">
        <w:rPr>
          <w:rFonts w:ascii="Times New Roman" w:hAnsi="Times New Roman" w:cs="Times New Roman"/>
          <w:sz w:val="24"/>
          <w:szCs w:val="24"/>
        </w:rPr>
        <w:t>gaps in the literature regarding</w:t>
      </w:r>
      <w:r w:rsidRPr="000B7112">
        <w:rPr>
          <w:rFonts w:ascii="Times New Roman" w:hAnsi="Times New Roman" w:cs="Times New Roman"/>
          <w:sz w:val="24"/>
          <w:szCs w:val="24"/>
        </w:rPr>
        <w:t xml:space="preserve"> the </w:t>
      </w:r>
      <w:r w:rsidR="004900C4" w:rsidRPr="000B7112">
        <w:rPr>
          <w:rFonts w:ascii="Times New Roman" w:hAnsi="Times New Roman" w:cs="Times New Roman"/>
          <w:sz w:val="24"/>
          <w:szCs w:val="24"/>
        </w:rPr>
        <w:t xml:space="preserve">impact of </w:t>
      </w:r>
      <w:r w:rsidR="00172F10" w:rsidRPr="000B7112">
        <w:rPr>
          <w:rFonts w:ascii="Times New Roman" w:hAnsi="Times New Roman" w:cs="Times New Roman"/>
          <w:sz w:val="24"/>
          <w:szCs w:val="24"/>
        </w:rPr>
        <w:t xml:space="preserve">caregiver </w:t>
      </w:r>
      <w:r w:rsidR="004900C4" w:rsidRPr="000B7112">
        <w:rPr>
          <w:rFonts w:ascii="Times New Roman" w:hAnsi="Times New Roman" w:cs="Times New Roman"/>
          <w:sz w:val="24"/>
          <w:szCs w:val="24"/>
        </w:rPr>
        <w:t xml:space="preserve">burden, </w:t>
      </w:r>
      <w:r w:rsidR="00172F10" w:rsidRPr="000B7112">
        <w:rPr>
          <w:rFonts w:ascii="Times New Roman" w:hAnsi="Times New Roman" w:cs="Times New Roman"/>
          <w:sz w:val="24"/>
          <w:szCs w:val="24"/>
        </w:rPr>
        <w:t>employment</w:t>
      </w:r>
      <w:r w:rsidR="002B5E17" w:rsidRPr="000B7112">
        <w:rPr>
          <w:rFonts w:ascii="Times New Roman" w:hAnsi="Times New Roman" w:cs="Times New Roman"/>
          <w:sz w:val="24"/>
          <w:szCs w:val="24"/>
        </w:rPr>
        <w:t>,</w:t>
      </w:r>
      <w:r w:rsidR="00172F10" w:rsidRPr="000B7112">
        <w:rPr>
          <w:rFonts w:ascii="Times New Roman" w:hAnsi="Times New Roman" w:cs="Times New Roman"/>
          <w:sz w:val="24"/>
          <w:szCs w:val="24"/>
        </w:rPr>
        <w:t xml:space="preserve"> </w:t>
      </w:r>
      <w:r w:rsidR="004900C4" w:rsidRPr="000B7112">
        <w:rPr>
          <w:rFonts w:ascii="Times New Roman" w:hAnsi="Times New Roman" w:cs="Times New Roman"/>
          <w:sz w:val="24"/>
          <w:szCs w:val="24"/>
        </w:rPr>
        <w:t xml:space="preserve">gender, age and proximity to services on the </w:t>
      </w:r>
      <w:r w:rsidRPr="000B7112">
        <w:rPr>
          <w:rFonts w:ascii="Times New Roman" w:hAnsi="Times New Roman" w:cs="Times New Roman"/>
          <w:sz w:val="24"/>
          <w:szCs w:val="24"/>
        </w:rPr>
        <w:t>relationship between informal caregiving a</w:t>
      </w:r>
      <w:r w:rsidR="004900C4" w:rsidRPr="000B7112">
        <w:rPr>
          <w:rFonts w:ascii="Times New Roman" w:hAnsi="Times New Roman" w:cs="Times New Roman"/>
          <w:sz w:val="24"/>
          <w:szCs w:val="24"/>
        </w:rPr>
        <w:t>n</w:t>
      </w:r>
      <w:r w:rsidRPr="000B7112">
        <w:rPr>
          <w:rFonts w:ascii="Times New Roman" w:hAnsi="Times New Roman" w:cs="Times New Roman"/>
          <w:sz w:val="24"/>
          <w:szCs w:val="24"/>
        </w:rPr>
        <w:t>d mental he</w:t>
      </w:r>
      <w:r w:rsidR="004900C4" w:rsidRPr="000B7112">
        <w:rPr>
          <w:rFonts w:ascii="Times New Roman" w:hAnsi="Times New Roman" w:cs="Times New Roman"/>
          <w:sz w:val="24"/>
          <w:szCs w:val="24"/>
        </w:rPr>
        <w:t>alth.</w:t>
      </w:r>
    </w:p>
    <w:p w:rsidR="00683F8A" w:rsidRPr="000B7112" w:rsidRDefault="00683F8A" w:rsidP="007F2FEE">
      <w:pPr>
        <w:spacing w:after="0" w:line="480" w:lineRule="auto"/>
        <w:rPr>
          <w:rFonts w:ascii="Times New Roman" w:hAnsi="Times New Roman" w:cs="Times New Roman"/>
          <w:sz w:val="24"/>
          <w:szCs w:val="24"/>
        </w:rPr>
      </w:pPr>
    </w:p>
    <w:p w:rsidR="00683F8A" w:rsidRPr="000B7112" w:rsidRDefault="00113C74" w:rsidP="007F2FEE">
      <w:pPr>
        <w:spacing w:after="0" w:line="480" w:lineRule="auto"/>
        <w:rPr>
          <w:rFonts w:ascii="Times New Roman" w:hAnsi="Times New Roman" w:cs="Times New Roman"/>
          <w:b/>
          <w:sz w:val="28"/>
          <w:szCs w:val="28"/>
        </w:rPr>
      </w:pPr>
      <w:r w:rsidRPr="000B7112">
        <w:rPr>
          <w:rFonts w:ascii="Times New Roman" w:hAnsi="Times New Roman" w:cs="Times New Roman"/>
          <w:b/>
          <w:sz w:val="28"/>
          <w:szCs w:val="28"/>
        </w:rPr>
        <w:t xml:space="preserve">Method </w:t>
      </w:r>
    </w:p>
    <w:p w:rsidR="00886A6A" w:rsidRPr="000B7112" w:rsidRDefault="00683F8A" w:rsidP="007F2FEE">
      <w:pPr>
        <w:spacing w:after="0" w:line="480" w:lineRule="auto"/>
        <w:rPr>
          <w:rFonts w:ascii="Times New Roman" w:hAnsi="Times New Roman" w:cs="Times New Roman"/>
          <w:sz w:val="24"/>
          <w:szCs w:val="24"/>
        </w:rPr>
      </w:pPr>
      <w:r w:rsidRPr="000B7112">
        <w:rPr>
          <w:rFonts w:ascii="Times New Roman" w:hAnsi="Times New Roman" w:cs="Times New Roman"/>
          <w:sz w:val="24"/>
          <w:szCs w:val="24"/>
        </w:rPr>
        <w:t xml:space="preserve">The aim </w:t>
      </w:r>
      <w:r w:rsidR="00113C74" w:rsidRPr="000B7112">
        <w:rPr>
          <w:rFonts w:ascii="Times New Roman" w:hAnsi="Times New Roman" w:cs="Times New Roman"/>
          <w:sz w:val="24"/>
          <w:szCs w:val="24"/>
        </w:rPr>
        <w:t xml:space="preserve">of this study </w:t>
      </w:r>
      <w:r w:rsidRPr="000B7112">
        <w:rPr>
          <w:rFonts w:ascii="Times New Roman" w:hAnsi="Times New Roman" w:cs="Times New Roman"/>
          <w:sz w:val="24"/>
          <w:szCs w:val="24"/>
        </w:rPr>
        <w:t xml:space="preserve">was to </w:t>
      </w:r>
      <w:r w:rsidR="00FC61FF" w:rsidRPr="000B7112">
        <w:rPr>
          <w:rFonts w:ascii="Times New Roman" w:hAnsi="Times New Roman" w:cs="Times New Roman"/>
          <w:sz w:val="24"/>
          <w:szCs w:val="24"/>
        </w:rPr>
        <w:t>analyse</w:t>
      </w:r>
      <w:r w:rsidR="004034D1" w:rsidRPr="000B7112">
        <w:rPr>
          <w:rFonts w:ascii="Times New Roman" w:hAnsi="Times New Roman" w:cs="Times New Roman"/>
          <w:sz w:val="24"/>
          <w:szCs w:val="24"/>
        </w:rPr>
        <w:t xml:space="preserve"> </w:t>
      </w:r>
      <w:r w:rsidRPr="000B7112">
        <w:rPr>
          <w:rFonts w:ascii="Times New Roman" w:hAnsi="Times New Roman" w:cs="Times New Roman"/>
          <w:sz w:val="24"/>
          <w:szCs w:val="24"/>
        </w:rPr>
        <w:t xml:space="preserve">the relationship between informal caregiving and mental ill health using data from </w:t>
      </w:r>
      <w:r w:rsidR="006C43DA" w:rsidRPr="000B7112">
        <w:rPr>
          <w:rFonts w:ascii="Times New Roman" w:hAnsi="Times New Roman" w:cs="Times New Roman"/>
          <w:sz w:val="24"/>
          <w:szCs w:val="24"/>
        </w:rPr>
        <w:t>a large</w:t>
      </w:r>
      <w:r w:rsidR="002F5BFF" w:rsidRPr="000B7112">
        <w:rPr>
          <w:rFonts w:ascii="Times New Roman" w:hAnsi="Times New Roman" w:cs="Times New Roman"/>
          <w:sz w:val="24"/>
          <w:szCs w:val="24"/>
        </w:rPr>
        <w:t xml:space="preserve"> </w:t>
      </w:r>
      <w:r w:rsidR="002B5E17" w:rsidRPr="000B7112">
        <w:rPr>
          <w:rFonts w:ascii="Times New Roman" w:hAnsi="Times New Roman" w:cs="Times New Roman"/>
          <w:sz w:val="24"/>
          <w:szCs w:val="24"/>
        </w:rPr>
        <w:t xml:space="preserve">data </w:t>
      </w:r>
      <w:r w:rsidRPr="000B7112">
        <w:rPr>
          <w:rFonts w:ascii="Times New Roman" w:hAnsi="Times New Roman" w:cs="Times New Roman"/>
          <w:sz w:val="24"/>
          <w:szCs w:val="24"/>
        </w:rPr>
        <w:t>linkage study</w:t>
      </w:r>
      <w:r w:rsidR="00FB7DEC" w:rsidRPr="000B7112">
        <w:rPr>
          <w:rFonts w:ascii="Times New Roman" w:hAnsi="Times New Roman" w:cs="Times New Roman"/>
          <w:sz w:val="24"/>
          <w:szCs w:val="24"/>
        </w:rPr>
        <w:t xml:space="preserve"> </w:t>
      </w:r>
      <w:r w:rsidRPr="000B7112">
        <w:rPr>
          <w:rFonts w:ascii="Times New Roman" w:hAnsi="Times New Roman" w:cs="Times New Roman"/>
          <w:sz w:val="24"/>
          <w:szCs w:val="24"/>
        </w:rPr>
        <w:t>representative of the population of Northern Ireland.</w:t>
      </w:r>
      <w:r w:rsidR="00FB7DEC" w:rsidRPr="000B7112">
        <w:rPr>
          <w:rFonts w:ascii="Times New Roman" w:hAnsi="Times New Roman" w:cs="Times New Roman"/>
          <w:sz w:val="24"/>
          <w:szCs w:val="24"/>
        </w:rPr>
        <w:t xml:space="preserve"> </w:t>
      </w:r>
      <w:r w:rsidR="00886A6A" w:rsidRPr="000B7112">
        <w:rPr>
          <w:rFonts w:ascii="Times New Roman" w:hAnsi="Times New Roman" w:cs="Times New Roman"/>
          <w:sz w:val="24"/>
          <w:szCs w:val="24"/>
        </w:rPr>
        <w:t>Due to the legacy of</w:t>
      </w:r>
      <w:r w:rsidR="007701D7" w:rsidRPr="000B7112">
        <w:rPr>
          <w:rFonts w:ascii="Times New Roman" w:hAnsi="Times New Roman" w:cs="Times New Roman"/>
          <w:sz w:val="24"/>
          <w:szCs w:val="24"/>
        </w:rPr>
        <w:t xml:space="preserve"> the Northern Ireland conflict, </w:t>
      </w:r>
      <w:r w:rsidR="000E55F4" w:rsidRPr="000B7112">
        <w:rPr>
          <w:rFonts w:ascii="Times New Roman" w:hAnsi="Times New Roman" w:cs="Times New Roman"/>
          <w:sz w:val="24"/>
          <w:szCs w:val="24"/>
        </w:rPr>
        <w:t xml:space="preserve">average rates of </w:t>
      </w:r>
      <w:r w:rsidR="00886A6A" w:rsidRPr="000B7112">
        <w:rPr>
          <w:rFonts w:ascii="Times New Roman" w:hAnsi="Times New Roman" w:cs="Times New Roman"/>
          <w:sz w:val="24"/>
          <w:szCs w:val="24"/>
        </w:rPr>
        <w:t xml:space="preserve">mental </w:t>
      </w:r>
      <w:r w:rsidR="000E55F4" w:rsidRPr="000B7112">
        <w:rPr>
          <w:rFonts w:ascii="Times New Roman" w:hAnsi="Times New Roman" w:cs="Times New Roman"/>
          <w:sz w:val="24"/>
          <w:szCs w:val="24"/>
        </w:rPr>
        <w:t xml:space="preserve">ill </w:t>
      </w:r>
      <w:r w:rsidR="00886A6A" w:rsidRPr="000B7112">
        <w:rPr>
          <w:rFonts w:ascii="Times New Roman" w:hAnsi="Times New Roman" w:cs="Times New Roman"/>
          <w:sz w:val="24"/>
          <w:szCs w:val="24"/>
        </w:rPr>
        <w:t xml:space="preserve">health are higher than in other countries </w:t>
      </w:r>
      <w:r w:rsidR="00C01991" w:rsidRPr="000B7112">
        <w:rPr>
          <w:rFonts w:ascii="Times New Roman" w:hAnsi="Times New Roman" w:cs="Times New Roman"/>
          <w:sz w:val="24"/>
        </w:rPr>
        <w:t xml:space="preserve">(Kelly </w:t>
      </w:r>
      <w:r w:rsidR="00C01991" w:rsidRPr="000B7112">
        <w:rPr>
          <w:rFonts w:ascii="Times New Roman" w:hAnsi="Times New Roman" w:cs="Times New Roman"/>
          <w:i/>
          <w:sz w:val="24"/>
        </w:rPr>
        <w:t>et al.</w:t>
      </w:r>
      <w:r w:rsidR="00C01991" w:rsidRPr="000B7112">
        <w:rPr>
          <w:rFonts w:ascii="Times New Roman" w:hAnsi="Times New Roman" w:cs="Times New Roman"/>
          <w:sz w:val="24"/>
        </w:rPr>
        <w:t xml:space="preserve"> 2003</w:t>
      </w:r>
      <w:r w:rsidR="002B5E17" w:rsidRPr="000B7112">
        <w:rPr>
          <w:rFonts w:ascii="Times New Roman" w:hAnsi="Times New Roman" w:cs="Times New Roman"/>
          <w:sz w:val="24"/>
        </w:rPr>
        <w:t xml:space="preserve">, </w:t>
      </w:r>
      <w:r w:rsidR="00C01991" w:rsidRPr="000B7112">
        <w:rPr>
          <w:rFonts w:ascii="Times New Roman" w:hAnsi="Times New Roman" w:cs="Times New Roman"/>
          <w:sz w:val="24"/>
        </w:rPr>
        <w:t>Maguire 2013)</w:t>
      </w:r>
      <w:r w:rsidR="00886A6A" w:rsidRPr="000B7112">
        <w:rPr>
          <w:rFonts w:ascii="Times New Roman" w:hAnsi="Times New Roman" w:cs="Times New Roman"/>
          <w:sz w:val="24"/>
          <w:szCs w:val="24"/>
        </w:rPr>
        <w:t>. This paper ask</w:t>
      </w:r>
      <w:r w:rsidR="00042811" w:rsidRPr="000B7112">
        <w:rPr>
          <w:rFonts w:ascii="Times New Roman" w:hAnsi="Times New Roman" w:cs="Times New Roman"/>
          <w:sz w:val="24"/>
          <w:szCs w:val="24"/>
        </w:rPr>
        <w:t xml:space="preserve">s whether </w:t>
      </w:r>
      <w:r w:rsidR="00042811" w:rsidRPr="000B7112">
        <w:rPr>
          <w:rFonts w:ascii="Times New Roman" w:hAnsi="Times New Roman" w:cs="Times New Roman"/>
          <w:sz w:val="24"/>
          <w:szCs w:val="24"/>
        </w:rPr>
        <w:lastRenderedPageBreak/>
        <w:t xml:space="preserve">informal caregivers </w:t>
      </w:r>
      <w:r w:rsidR="00113C74" w:rsidRPr="000B7112">
        <w:rPr>
          <w:rFonts w:ascii="Times New Roman" w:hAnsi="Times New Roman" w:cs="Times New Roman"/>
          <w:sz w:val="24"/>
          <w:szCs w:val="24"/>
        </w:rPr>
        <w:t xml:space="preserve">have </w:t>
      </w:r>
      <w:r w:rsidR="00886A6A" w:rsidRPr="000B7112">
        <w:rPr>
          <w:rFonts w:ascii="Times New Roman" w:hAnsi="Times New Roman" w:cs="Times New Roman"/>
          <w:sz w:val="24"/>
          <w:szCs w:val="24"/>
        </w:rPr>
        <w:t>hig</w:t>
      </w:r>
      <w:r w:rsidR="00042811" w:rsidRPr="000B7112">
        <w:rPr>
          <w:rFonts w:ascii="Times New Roman" w:hAnsi="Times New Roman" w:cs="Times New Roman"/>
          <w:sz w:val="24"/>
          <w:szCs w:val="24"/>
        </w:rPr>
        <w:t>her</w:t>
      </w:r>
      <w:r w:rsidR="00886A6A" w:rsidRPr="000B7112">
        <w:rPr>
          <w:rFonts w:ascii="Times New Roman" w:hAnsi="Times New Roman" w:cs="Times New Roman"/>
          <w:sz w:val="24"/>
          <w:szCs w:val="24"/>
        </w:rPr>
        <w:t xml:space="preserve"> levels of mental </w:t>
      </w:r>
      <w:r w:rsidR="00113C74" w:rsidRPr="000B7112">
        <w:rPr>
          <w:rFonts w:ascii="Times New Roman" w:hAnsi="Times New Roman" w:cs="Times New Roman"/>
          <w:sz w:val="24"/>
          <w:szCs w:val="24"/>
        </w:rPr>
        <w:t xml:space="preserve">ill </w:t>
      </w:r>
      <w:r w:rsidR="00914F7E" w:rsidRPr="000B7112">
        <w:rPr>
          <w:rFonts w:ascii="Times New Roman" w:hAnsi="Times New Roman" w:cs="Times New Roman"/>
          <w:sz w:val="24"/>
          <w:szCs w:val="24"/>
        </w:rPr>
        <w:t xml:space="preserve">health </w:t>
      </w:r>
      <w:r w:rsidR="00042811" w:rsidRPr="000B7112">
        <w:rPr>
          <w:rFonts w:ascii="Times New Roman" w:hAnsi="Times New Roman" w:cs="Times New Roman"/>
          <w:sz w:val="24"/>
          <w:szCs w:val="24"/>
        </w:rPr>
        <w:t>over and above the known ‘Northern-Ireland-effect’</w:t>
      </w:r>
      <w:r w:rsidR="002D5056" w:rsidRPr="000B7112">
        <w:rPr>
          <w:rFonts w:ascii="Times New Roman" w:hAnsi="Times New Roman" w:cs="Times New Roman"/>
          <w:sz w:val="24"/>
          <w:szCs w:val="24"/>
        </w:rPr>
        <w:t xml:space="preserve"> </w:t>
      </w:r>
      <w:r w:rsidR="00113C74" w:rsidRPr="000B7112">
        <w:rPr>
          <w:rFonts w:ascii="Times New Roman" w:hAnsi="Times New Roman" w:cs="Times New Roman"/>
          <w:sz w:val="24"/>
          <w:szCs w:val="24"/>
        </w:rPr>
        <w:t xml:space="preserve">as a result of the burden associated with their caregiving role. </w:t>
      </w:r>
      <w:r w:rsidR="00042811" w:rsidRPr="000B7112">
        <w:rPr>
          <w:rFonts w:ascii="Times New Roman" w:hAnsi="Times New Roman" w:cs="Times New Roman"/>
          <w:sz w:val="24"/>
          <w:szCs w:val="24"/>
        </w:rPr>
        <w:t xml:space="preserve"> </w:t>
      </w:r>
    </w:p>
    <w:p w:rsidR="003A4A3E" w:rsidRPr="000B7112" w:rsidRDefault="003A4A3E" w:rsidP="007F2FEE">
      <w:pPr>
        <w:spacing w:after="0" w:line="480" w:lineRule="auto"/>
        <w:rPr>
          <w:rFonts w:ascii="Times New Roman" w:hAnsi="Times New Roman" w:cs="Times New Roman"/>
          <w:sz w:val="24"/>
          <w:szCs w:val="24"/>
        </w:rPr>
      </w:pPr>
    </w:p>
    <w:p w:rsidR="00331A00" w:rsidRPr="000B7112" w:rsidRDefault="003218A6" w:rsidP="007F2FEE">
      <w:pPr>
        <w:spacing w:after="0" w:line="480" w:lineRule="auto"/>
        <w:rPr>
          <w:rFonts w:ascii="Times New Roman" w:hAnsi="Times New Roman" w:cs="Times New Roman"/>
          <w:sz w:val="24"/>
          <w:szCs w:val="24"/>
        </w:rPr>
      </w:pPr>
      <w:r w:rsidRPr="000B7112">
        <w:rPr>
          <w:rFonts w:ascii="Times New Roman" w:hAnsi="Times New Roman" w:cs="Times New Roman"/>
          <w:sz w:val="24"/>
          <w:szCs w:val="24"/>
        </w:rPr>
        <w:t>The</w:t>
      </w:r>
      <w:r w:rsidR="0071000F" w:rsidRPr="000B7112">
        <w:rPr>
          <w:rFonts w:ascii="Times New Roman" w:hAnsi="Times New Roman" w:cs="Times New Roman"/>
          <w:sz w:val="24"/>
          <w:szCs w:val="24"/>
        </w:rPr>
        <w:t xml:space="preserve"> study tested five</w:t>
      </w:r>
      <w:r w:rsidRPr="000B7112">
        <w:rPr>
          <w:rFonts w:ascii="Times New Roman" w:hAnsi="Times New Roman" w:cs="Times New Roman"/>
          <w:sz w:val="24"/>
          <w:szCs w:val="24"/>
        </w:rPr>
        <w:t xml:space="preserve"> hypotheses: </w:t>
      </w:r>
    </w:p>
    <w:p w:rsidR="00835936" w:rsidRPr="000B7112" w:rsidRDefault="00E25B21" w:rsidP="007F2FEE">
      <w:pPr>
        <w:spacing w:after="0" w:line="480" w:lineRule="auto"/>
        <w:ind w:firstLine="720"/>
        <w:rPr>
          <w:rFonts w:ascii="Times New Roman" w:hAnsi="Times New Roman" w:cs="Times New Roman"/>
          <w:sz w:val="24"/>
          <w:szCs w:val="24"/>
        </w:rPr>
      </w:pPr>
      <w:r w:rsidRPr="000B7112">
        <w:rPr>
          <w:rFonts w:ascii="Times New Roman" w:hAnsi="Times New Roman" w:cs="Times New Roman"/>
          <w:b/>
          <w:sz w:val="24"/>
          <w:szCs w:val="24"/>
        </w:rPr>
        <w:t>H1:</w:t>
      </w:r>
      <w:r w:rsidRPr="000B7112">
        <w:rPr>
          <w:rFonts w:ascii="Times New Roman" w:hAnsi="Times New Roman" w:cs="Times New Roman"/>
          <w:sz w:val="24"/>
          <w:szCs w:val="24"/>
        </w:rPr>
        <w:t xml:space="preserve"> The more hours </w:t>
      </w:r>
      <w:r w:rsidR="00031F90" w:rsidRPr="000B7112">
        <w:rPr>
          <w:rFonts w:ascii="Times New Roman" w:hAnsi="Times New Roman" w:cs="Times New Roman"/>
          <w:sz w:val="24"/>
          <w:szCs w:val="24"/>
        </w:rPr>
        <w:t xml:space="preserve">per week </w:t>
      </w:r>
      <w:r w:rsidRPr="000B7112">
        <w:rPr>
          <w:rFonts w:ascii="Times New Roman" w:hAnsi="Times New Roman" w:cs="Times New Roman"/>
          <w:sz w:val="24"/>
          <w:szCs w:val="24"/>
        </w:rPr>
        <w:t xml:space="preserve">someone spends providing care to a relative or </w:t>
      </w:r>
      <w:r w:rsidR="00FC61FF" w:rsidRPr="000B7112">
        <w:rPr>
          <w:rFonts w:ascii="Times New Roman" w:hAnsi="Times New Roman" w:cs="Times New Roman"/>
          <w:sz w:val="24"/>
          <w:szCs w:val="24"/>
        </w:rPr>
        <w:t>neighbour</w:t>
      </w:r>
      <w:r w:rsidR="00D260F8" w:rsidRPr="000B7112">
        <w:rPr>
          <w:rFonts w:ascii="Times New Roman" w:hAnsi="Times New Roman" w:cs="Times New Roman"/>
          <w:sz w:val="24"/>
          <w:szCs w:val="24"/>
        </w:rPr>
        <w:t>,</w:t>
      </w:r>
      <w:r w:rsidRPr="000B7112">
        <w:rPr>
          <w:rFonts w:ascii="Times New Roman" w:hAnsi="Times New Roman" w:cs="Times New Roman"/>
          <w:sz w:val="24"/>
          <w:szCs w:val="24"/>
        </w:rPr>
        <w:t xml:space="preserve"> the more likely </w:t>
      </w:r>
      <w:r w:rsidR="00002F48" w:rsidRPr="000B7112">
        <w:rPr>
          <w:rFonts w:ascii="Times New Roman" w:hAnsi="Times New Roman" w:cs="Times New Roman"/>
          <w:sz w:val="24"/>
          <w:szCs w:val="24"/>
        </w:rPr>
        <w:t xml:space="preserve">is </w:t>
      </w:r>
      <w:r w:rsidR="003218A6" w:rsidRPr="000B7112">
        <w:rPr>
          <w:rFonts w:ascii="Times New Roman" w:hAnsi="Times New Roman" w:cs="Times New Roman"/>
          <w:sz w:val="24"/>
          <w:szCs w:val="24"/>
        </w:rPr>
        <w:t xml:space="preserve">this person </w:t>
      </w:r>
      <w:r w:rsidR="0082091F" w:rsidRPr="000B7112">
        <w:rPr>
          <w:rFonts w:ascii="Times New Roman" w:hAnsi="Times New Roman" w:cs="Times New Roman"/>
          <w:sz w:val="24"/>
          <w:szCs w:val="24"/>
        </w:rPr>
        <w:t>to</w:t>
      </w:r>
      <w:r w:rsidR="00002F48" w:rsidRPr="000B7112">
        <w:rPr>
          <w:rFonts w:ascii="Times New Roman" w:hAnsi="Times New Roman" w:cs="Times New Roman"/>
          <w:sz w:val="24"/>
          <w:szCs w:val="24"/>
        </w:rPr>
        <w:t xml:space="preserve"> </w:t>
      </w:r>
      <w:r w:rsidRPr="000B7112">
        <w:rPr>
          <w:rFonts w:ascii="Times New Roman" w:hAnsi="Times New Roman" w:cs="Times New Roman"/>
          <w:sz w:val="24"/>
          <w:szCs w:val="24"/>
        </w:rPr>
        <w:t xml:space="preserve">report </w:t>
      </w:r>
      <w:r w:rsidR="00065F05" w:rsidRPr="000B7112">
        <w:rPr>
          <w:rFonts w:ascii="Times New Roman" w:hAnsi="Times New Roman" w:cs="Times New Roman"/>
          <w:sz w:val="24"/>
          <w:szCs w:val="24"/>
        </w:rPr>
        <w:t>mental ill health</w:t>
      </w:r>
      <w:r w:rsidRPr="000B7112">
        <w:rPr>
          <w:rFonts w:ascii="Times New Roman" w:hAnsi="Times New Roman" w:cs="Times New Roman"/>
          <w:sz w:val="24"/>
          <w:szCs w:val="24"/>
        </w:rPr>
        <w:t xml:space="preserve"> and </w:t>
      </w:r>
      <w:r w:rsidR="00BE458F" w:rsidRPr="000B7112">
        <w:rPr>
          <w:rFonts w:ascii="Times New Roman" w:hAnsi="Times New Roman" w:cs="Times New Roman"/>
          <w:sz w:val="24"/>
          <w:szCs w:val="24"/>
        </w:rPr>
        <w:t>be prescribed anti</w:t>
      </w:r>
      <w:r w:rsidRPr="000B7112">
        <w:rPr>
          <w:rFonts w:ascii="Times New Roman" w:hAnsi="Times New Roman" w:cs="Times New Roman"/>
          <w:sz w:val="24"/>
          <w:szCs w:val="24"/>
        </w:rPr>
        <w:t>depressants.</w:t>
      </w:r>
    </w:p>
    <w:p w:rsidR="009F4737" w:rsidRPr="000B7112" w:rsidRDefault="009F4737" w:rsidP="007F2FEE">
      <w:pPr>
        <w:spacing w:after="0" w:line="480" w:lineRule="auto"/>
        <w:rPr>
          <w:rFonts w:ascii="Times New Roman" w:hAnsi="Times New Roman" w:cs="Times New Roman"/>
          <w:sz w:val="24"/>
          <w:szCs w:val="24"/>
        </w:rPr>
      </w:pPr>
    </w:p>
    <w:p w:rsidR="00E25B21" w:rsidRPr="000B7112" w:rsidRDefault="00002F48" w:rsidP="007F2FEE">
      <w:pPr>
        <w:spacing w:after="0" w:line="480" w:lineRule="auto"/>
        <w:rPr>
          <w:rFonts w:ascii="Times New Roman" w:hAnsi="Times New Roman" w:cs="Times New Roman"/>
          <w:sz w:val="24"/>
          <w:szCs w:val="24"/>
        </w:rPr>
      </w:pPr>
      <w:r w:rsidRPr="000B7112">
        <w:rPr>
          <w:rFonts w:ascii="Times New Roman" w:hAnsi="Times New Roman" w:cs="Times New Roman"/>
          <w:sz w:val="24"/>
          <w:szCs w:val="24"/>
        </w:rPr>
        <w:t xml:space="preserve">In addition to the number of hours spent providing care, caregiver </w:t>
      </w:r>
      <w:r w:rsidR="00835936" w:rsidRPr="000B7112">
        <w:rPr>
          <w:rFonts w:ascii="Times New Roman" w:hAnsi="Times New Roman" w:cs="Times New Roman"/>
          <w:sz w:val="24"/>
          <w:szCs w:val="24"/>
        </w:rPr>
        <w:t xml:space="preserve">burden </w:t>
      </w:r>
      <w:r w:rsidRPr="000B7112">
        <w:rPr>
          <w:rFonts w:ascii="Times New Roman" w:hAnsi="Times New Roman" w:cs="Times New Roman"/>
          <w:sz w:val="24"/>
          <w:szCs w:val="24"/>
        </w:rPr>
        <w:t>is also influenced by</w:t>
      </w:r>
      <w:r w:rsidR="00955D03" w:rsidRPr="000B7112">
        <w:rPr>
          <w:rFonts w:ascii="Times New Roman" w:hAnsi="Times New Roman" w:cs="Times New Roman"/>
          <w:sz w:val="24"/>
          <w:szCs w:val="24"/>
        </w:rPr>
        <w:t xml:space="preserve"> </w:t>
      </w:r>
      <w:r w:rsidR="00835936" w:rsidRPr="000B7112">
        <w:rPr>
          <w:rFonts w:ascii="Times New Roman" w:hAnsi="Times New Roman" w:cs="Times New Roman"/>
          <w:sz w:val="24"/>
          <w:szCs w:val="24"/>
        </w:rPr>
        <w:t>employment status</w:t>
      </w:r>
      <w:r w:rsidR="00B13A9B" w:rsidRPr="000B7112">
        <w:rPr>
          <w:rFonts w:ascii="Times New Roman" w:hAnsi="Times New Roman" w:cs="Times New Roman"/>
          <w:sz w:val="24"/>
          <w:szCs w:val="24"/>
        </w:rPr>
        <w:t>, i.e. whether caregiver</w:t>
      </w:r>
      <w:r w:rsidR="0031624E" w:rsidRPr="000B7112">
        <w:rPr>
          <w:rFonts w:ascii="Times New Roman" w:hAnsi="Times New Roman" w:cs="Times New Roman"/>
          <w:sz w:val="24"/>
          <w:szCs w:val="24"/>
        </w:rPr>
        <w:t>s</w:t>
      </w:r>
      <w:r w:rsidR="00B13A9B" w:rsidRPr="000B7112">
        <w:rPr>
          <w:rFonts w:ascii="Times New Roman" w:hAnsi="Times New Roman" w:cs="Times New Roman"/>
          <w:sz w:val="24"/>
          <w:szCs w:val="24"/>
        </w:rPr>
        <w:t xml:space="preserve"> </w:t>
      </w:r>
      <w:r w:rsidR="0031624E" w:rsidRPr="000B7112">
        <w:rPr>
          <w:rFonts w:ascii="Times New Roman" w:hAnsi="Times New Roman" w:cs="Times New Roman"/>
          <w:sz w:val="24"/>
          <w:szCs w:val="24"/>
        </w:rPr>
        <w:t xml:space="preserve">are </w:t>
      </w:r>
      <w:r w:rsidR="00B13A9B" w:rsidRPr="000B7112">
        <w:rPr>
          <w:rFonts w:ascii="Times New Roman" w:hAnsi="Times New Roman" w:cs="Times New Roman"/>
          <w:sz w:val="24"/>
          <w:szCs w:val="24"/>
        </w:rPr>
        <w:t>employed and whether</w:t>
      </w:r>
      <w:r w:rsidR="0031624E" w:rsidRPr="000B7112">
        <w:rPr>
          <w:rFonts w:ascii="Times New Roman" w:hAnsi="Times New Roman" w:cs="Times New Roman"/>
          <w:sz w:val="24"/>
          <w:szCs w:val="24"/>
        </w:rPr>
        <w:t xml:space="preserve"> they work</w:t>
      </w:r>
      <w:r w:rsidR="00B13A9B" w:rsidRPr="000B7112">
        <w:rPr>
          <w:rFonts w:ascii="Times New Roman" w:hAnsi="Times New Roman" w:cs="Times New Roman"/>
          <w:sz w:val="24"/>
          <w:szCs w:val="24"/>
        </w:rPr>
        <w:t xml:space="preserve"> </w:t>
      </w:r>
      <w:r w:rsidR="0031624E" w:rsidRPr="000B7112">
        <w:rPr>
          <w:rFonts w:ascii="Times New Roman" w:hAnsi="Times New Roman" w:cs="Times New Roman"/>
          <w:sz w:val="24"/>
          <w:szCs w:val="24"/>
        </w:rPr>
        <w:t xml:space="preserve">fulltime or part-time </w:t>
      </w:r>
      <w:r w:rsidR="00C01991" w:rsidRPr="000B7112">
        <w:rPr>
          <w:rFonts w:ascii="Times New Roman" w:hAnsi="Times New Roman" w:cs="Times New Roman"/>
          <w:sz w:val="24"/>
        </w:rPr>
        <w:t>(</w:t>
      </w:r>
      <w:proofErr w:type="spellStart"/>
      <w:r w:rsidR="00C01991" w:rsidRPr="000B7112">
        <w:rPr>
          <w:rFonts w:ascii="Times New Roman" w:hAnsi="Times New Roman" w:cs="Times New Roman"/>
          <w:sz w:val="24"/>
        </w:rPr>
        <w:t>Berecki-Gisolf</w:t>
      </w:r>
      <w:proofErr w:type="spellEnd"/>
      <w:r w:rsidR="00C01991" w:rsidRPr="000B7112">
        <w:rPr>
          <w:rFonts w:ascii="Times New Roman" w:hAnsi="Times New Roman" w:cs="Times New Roman"/>
          <w:sz w:val="24"/>
        </w:rPr>
        <w:t xml:space="preserve"> </w:t>
      </w:r>
      <w:r w:rsidR="00C01991" w:rsidRPr="000B7112">
        <w:rPr>
          <w:rFonts w:ascii="Times New Roman" w:hAnsi="Times New Roman" w:cs="Times New Roman"/>
          <w:i/>
          <w:sz w:val="24"/>
        </w:rPr>
        <w:t>et al.</w:t>
      </w:r>
      <w:r w:rsidR="00C01991" w:rsidRPr="000B7112">
        <w:rPr>
          <w:rFonts w:ascii="Times New Roman" w:hAnsi="Times New Roman" w:cs="Times New Roman"/>
          <w:sz w:val="24"/>
        </w:rPr>
        <w:t xml:space="preserve"> 2008</w:t>
      </w:r>
      <w:r w:rsidR="0034397E" w:rsidRPr="000B7112">
        <w:rPr>
          <w:rFonts w:ascii="Times New Roman" w:hAnsi="Times New Roman" w:cs="Times New Roman"/>
          <w:sz w:val="24"/>
        </w:rPr>
        <w:t xml:space="preserve">, </w:t>
      </w:r>
      <w:proofErr w:type="spellStart"/>
      <w:r w:rsidR="00C01991" w:rsidRPr="000B7112">
        <w:rPr>
          <w:rFonts w:ascii="Times New Roman" w:hAnsi="Times New Roman" w:cs="Times New Roman"/>
          <w:sz w:val="24"/>
        </w:rPr>
        <w:t>Juratovac</w:t>
      </w:r>
      <w:proofErr w:type="spellEnd"/>
      <w:r w:rsidR="00C01991" w:rsidRPr="000B7112">
        <w:rPr>
          <w:rFonts w:ascii="Times New Roman" w:hAnsi="Times New Roman" w:cs="Times New Roman"/>
          <w:sz w:val="24"/>
        </w:rPr>
        <w:t xml:space="preserve"> &amp; </w:t>
      </w:r>
      <w:proofErr w:type="spellStart"/>
      <w:r w:rsidR="00C01991" w:rsidRPr="000B7112">
        <w:rPr>
          <w:rFonts w:ascii="Times New Roman" w:hAnsi="Times New Roman" w:cs="Times New Roman"/>
          <w:sz w:val="24"/>
        </w:rPr>
        <w:t>Zauszniewski</w:t>
      </w:r>
      <w:proofErr w:type="spellEnd"/>
      <w:r w:rsidR="00C01991" w:rsidRPr="000B7112">
        <w:rPr>
          <w:rFonts w:ascii="Times New Roman" w:hAnsi="Times New Roman" w:cs="Times New Roman"/>
          <w:sz w:val="24"/>
        </w:rPr>
        <w:t xml:space="preserve"> 2014)</w:t>
      </w:r>
      <w:r w:rsidR="00D27635" w:rsidRPr="000B7112">
        <w:rPr>
          <w:rFonts w:ascii="Times New Roman" w:hAnsi="Times New Roman" w:cs="Times New Roman"/>
          <w:sz w:val="24"/>
          <w:szCs w:val="24"/>
        </w:rPr>
        <w:t xml:space="preserve">. </w:t>
      </w:r>
      <w:r w:rsidR="00835936" w:rsidRPr="000B7112">
        <w:rPr>
          <w:rFonts w:ascii="Times New Roman" w:hAnsi="Times New Roman" w:cs="Times New Roman"/>
          <w:sz w:val="24"/>
          <w:szCs w:val="24"/>
        </w:rPr>
        <w:t>We therefore hypothesize</w:t>
      </w:r>
      <w:r w:rsidR="0059080D" w:rsidRPr="000B7112">
        <w:rPr>
          <w:rFonts w:ascii="Times New Roman" w:hAnsi="Times New Roman" w:cs="Times New Roman"/>
          <w:sz w:val="24"/>
          <w:szCs w:val="24"/>
        </w:rPr>
        <w:t>d</w:t>
      </w:r>
      <w:r w:rsidR="00835936" w:rsidRPr="000B7112">
        <w:rPr>
          <w:rFonts w:ascii="Times New Roman" w:hAnsi="Times New Roman" w:cs="Times New Roman"/>
          <w:sz w:val="24"/>
          <w:szCs w:val="24"/>
        </w:rPr>
        <w:t>:</w:t>
      </w:r>
    </w:p>
    <w:p w:rsidR="00041332" w:rsidRPr="000B7112" w:rsidRDefault="00041332" w:rsidP="007F2FEE">
      <w:pPr>
        <w:spacing w:after="0" w:line="480" w:lineRule="auto"/>
        <w:rPr>
          <w:rFonts w:ascii="Times New Roman" w:hAnsi="Times New Roman" w:cs="Times New Roman"/>
          <w:sz w:val="24"/>
          <w:szCs w:val="24"/>
        </w:rPr>
      </w:pPr>
    </w:p>
    <w:p w:rsidR="00786453" w:rsidRPr="000B7112" w:rsidRDefault="00321450" w:rsidP="007F2FEE">
      <w:pPr>
        <w:spacing w:after="0" w:line="480" w:lineRule="auto"/>
        <w:ind w:firstLine="720"/>
        <w:rPr>
          <w:rFonts w:ascii="Times New Roman" w:hAnsi="Times New Roman" w:cs="Times New Roman"/>
          <w:sz w:val="24"/>
          <w:szCs w:val="24"/>
        </w:rPr>
      </w:pPr>
      <w:r w:rsidRPr="000B7112">
        <w:rPr>
          <w:rFonts w:ascii="Times New Roman" w:hAnsi="Times New Roman" w:cs="Times New Roman"/>
          <w:b/>
          <w:sz w:val="24"/>
          <w:szCs w:val="24"/>
        </w:rPr>
        <w:t xml:space="preserve">H2: </w:t>
      </w:r>
      <w:r w:rsidR="00D82A91" w:rsidRPr="000B7112">
        <w:rPr>
          <w:rFonts w:ascii="Times New Roman" w:hAnsi="Times New Roman" w:cs="Times New Roman"/>
          <w:sz w:val="24"/>
          <w:szCs w:val="24"/>
        </w:rPr>
        <w:t>Care</w:t>
      </w:r>
      <w:r w:rsidR="00BA605E" w:rsidRPr="000B7112">
        <w:rPr>
          <w:rFonts w:ascii="Times New Roman" w:hAnsi="Times New Roman" w:cs="Times New Roman"/>
          <w:sz w:val="24"/>
          <w:szCs w:val="24"/>
        </w:rPr>
        <w:t>givers</w:t>
      </w:r>
      <w:r w:rsidR="00D82A91" w:rsidRPr="000B7112">
        <w:rPr>
          <w:rFonts w:ascii="Times New Roman" w:hAnsi="Times New Roman" w:cs="Times New Roman"/>
          <w:sz w:val="24"/>
          <w:szCs w:val="24"/>
        </w:rPr>
        <w:t xml:space="preserve"> </w:t>
      </w:r>
      <w:r w:rsidR="005475ED" w:rsidRPr="000B7112">
        <w:rPr>
          <w:rFonts w:ascii="Times New Roman" w:hAnsi="Times New Roman" w:cs="Times New Roman"/>
          <w:sz w:val="24"/>
          <w:szCs w:val="24"/>
        </w:rPr>
        <w:t>who provide</w:t>
      </w:r>
      <w:r w:rsidR="00411A0F" w:rsidRPr="000B7112">
        <w:rPr>
          <w:rFonts w:ascii="Times New Roman" w:hAnsi="Times New Roman" w:cs="Times New Roman"/>
          <w:sz w:val="24"/>
          <w:szCs w:val="24"/>
        </w:rPr>
        <w:t xml:space="preserve"> more than </w:t>
      </w:r>
      <w:r w:rsidR="008149B0" w:rsidRPr="000B7112">
        <w:rPr>
          <w:rFonts w:ascii="Times New Roman" w:hAnsi="Times New Roman" w:cs="Times New Roman"/>
          <w:sz w:val="24"/>
          <w:szCs w:val="24"/>
        </w:rPr>
        <w:t>19</w:t>
      </w:r>
      <w:r w:rsidR="00411A0F" w:rsidRPr="000B7112">
        <w:rPr>
          <w:rFonts w:ascii="Times New Roman" w:hAnsi="Times New Roman" w:cs="Times New Roman"/>
          <w:sz w:val="24"/>
          <w:szCs w:val="24"/>
        </w:rPr>
        <w:t xml:space="preserve"> hours </w:t>
      </w:r>
      <w:r w:rsidR="005475ED" w:rsidRPr="000B7112">
        <w:rPr>
          <w:rFonts w:ascii="Times New Roman" w:hAnsi="Times New Roman" w:cs="Times New Roman"/>
          <w:sz w:val="24"/>
          <w:szCs w:val="24"/>
        </w:rPr>
        <w:t xml:space="preserve">of </w:t>
      </w:r>
      <w:r w:rsidR="00411A0F" w:rsidRPr="000B7112">
        <w:rPr>
          <w:rFonts w:ascii="Times New Roman" w:hAnsi="Times New Roman" w:cs="Times New Roman"/>
          <w:sz w:val="24"/>
          <w:szCs w:val="24"/>
        </w:rPr>
        <w:t>car</w:t>
      </w:r>
      <w:r w:rsidR="005153B2" w:rsidRPr="000B7112">
        <w:rPr>
          <w:rFonts w:ascii="Times New Roman" w:hAnsi="Times New Roman" w:cs="Times New Roman"/>
          <w:sz w:val="24"/>
          <w:szCs w:val="24"/>
        </w:rPr>
        <w:t xml:space="preserve">e per week </w:t>
      </w:r>
      <w:r w:rsidR="00602C1D" w:rsidRPr="000B7112">
        <w:rPr>
          <w:rFonts w:ascii="Times New Roman" w:hAnsi="Times New Roman" w:cs="Times New Roman"/>
          <w:sz w:val="24"/>
          <w:szCs w:val="24"/>
        </w:rPr>
        <w:t xml:space="preserve">while </w:t>
      </w:r>
      <w:r w:rsidR="003218A6" w:rsidRPr="000B7112">
        <w:rPr>
          <w:rFonts w:ascii="Times New Roman" w:hAnsi="Times New Roman" w:cs="Times New Roman"/>
          <w:sz w:val="24"/>
          <w:szCs w:val="24"/>
        </w:rPr>
        <w:t xml:space="preserve">in </w:t>
      </w:r>
      <w:r w:rsidR="005153B2" w:rsidRPr="000B7112">
        <w:rPr>
          <w:rFonts w:ascii="Times New Roman" w:hAnsi="Times New Roman" w:cs="Times New Roman"/>
          <w:sz w:val="24"/>
          <w:szCs w:val="24"/>
        </w:rPr>
        <w:t>full</w:t>
      </w:r>
      <w:r w:rsidR="003218A6" w:rsidRPr="000B7112">
        <w:rPr>
          <w:rFonts w:ascii="Times New Roman" w:hAnsi="Times New Roman" w:cs="Times New Roman"/>
          <w:sz w:val="24"/>
          <w:szCs w:val="24"/>
        </w:rPr>
        <w:t>-</w:t>
      </w:r>
      <w:r w:rsidR="005153B2" w:rsidRPr="000B7112">
        <w:rPr>
          <w:rFonts w:ascii="Times New Roman" w:hAnsi="Times New Roman" w:cs="Times New Roman"/>
          <w:sz w:val="24"/>
          <w:szCs w:val="24"/>
        </w:rPr>
        <w:t>time employ</w:t>
      </w:r>
      <w:r w:rsidR="003218A6" w:rsidRPr="000B7112">
        <w:rPr>
          <w:rFonts w:ascii="Times New Roman" w:hAnsi="Times New Roman" w:cs="Times New Roman"/>
          <w:sz w:val="24"/>
          <w:szCs w:val="24"/>
        </w:rPr>
        <w:t xml:space="preserve">ment </w:t>
      </w:r>
      <w:r w:rsidR="00632456" w:rsidRPr="000B7112">
        <w:rPr>
          <w:rFonts w:ascii="Times New Roman" w:hAnsi="Times New Roman" w:cs="Times New Roman"/>
          <w:sz w:val="24"/>
          <w:szCs w:val="24"/>
        </w:rPr>
        <w:t xml:space="preserve">are </w:t>
      </w:r>
      <w:r w:rsidR="00F21B14" w:rsidRPr="000B7112">
        <w:rPr>
          <w:rFonts w:ascii="Times New Roman" w:hAnsi="Times New Roman" w:cs="Times New Roman"/>
          <w:sz w:val="24"/>
          <w:szCs w:val="24"/>
        </w:rPr>
        <w:t>more likely</w:t>
      </w:r>
      <w:r w:rsidR="00F47CBE" w:rsidRPr="000B7112">
        <w:rPr>
          <w:rFonts w:ascii="Times New Roman" w:hAnsi="Times New Roman" w:cs="Times New Roman"/>
          <w:sz w:val="24"/>
          <w:szCs w:val="24"/>
        </w:rPr>
        <w:t xml:space="preserve"> to </w:t>
      </w:r>
      <w:r w:rsidR="003218A6" w:rsidRPr="000B7112">
        <w:rPr>
          <w:rFonts w:ascii="Times New Roman" w:hAnsi="Times New Roman" w:cs="Times New Roman"/>
          <w:sz w:val="24"/>
          <w:szCs w:val="24"/>
        </w:rPr>
        <w:t xml:space="preserve">report </w:t>
      </w:r>
      <w:r w:rsidR="00065F05" w:rsidRPr="000B7112">
        <w:rPr>
          <w:rFonts w:ascii="Times New Roman" w:hAnsi="Times New Roman" w:cs="Times New Roman"/>
          <w:sz w:val="24"/>
          <w:szCs w:val="24"/>
        </w:rPr>
        <w:t xml:space="preserve">mental ill </w:t>
      </w:r>
      <w:r w:rsidR="00C1077E" w:rsidRPr="000B7112">
        <w:rPr>
          <w:rFonts w:ascii="Times New Roman" w:hAnsi="Times New Roman" w:cs="Times New Roman"/>
          <w:sz w:val="24"/>
          <w:szCs w:val="24"/>
        </w:rPr>
        <w:t>health than</w:t>
      </w:r>
      <w:r w:rsidR="00F21B14" w:rsidRPr="000B7112">
        <w:rPr>
          <w:rFonts w:ascii="Times New Roman" w:hAnsi="Times New Roman" w:cs="Times New Roman"/>
          <w:sz w:val="24"/>
          <w:szCs w:val="24"/>
        </w:rPr>
        <w:t xml:space="preserve"> </w:t>
      </w:r>
      <w:r w:rsidR="00D82A91" w:rsidRPr="000B7112">
        <w:rPr>
          <w:rFonts w:ascii="Times New Roman" w:hAnsi="Times New Roman" w:cs="Times New Roman"/>
          <w:sz w:val="24"/>
          <w:szCs w:val="24"/>
        </w:rPr>
        <w:t>car</w:t>
      </w:r>
      <w:r w:rsidR="00BA605E" w:rsidRPr="000B7112">
        <w:rPr>
          <w:rFonts w:ascii="Times New Roman" w:hAnsi="Times New Roman" w:cs="Times New Roman"/>
          <w:sz w:val="24"/>
          <w:szCs w:val="24"/>
        </w:rPr>
        <w:t>egivers</w:t>
      </w:r>
      <w:r w:rsidR="00D82A91" w:rsidRPr="000B7112">
        <w:rPr>
          <w:rFonts w:ascii="Times New Roman" w:hAnsi="Times New Roman" w:cs="Times New Roman"/>
          <w:sz w:val="24"/>
          <w:szCs w:val="24"/>
        </w:rPr>
        <w:t xml:space="preserve"> </w:t>
      </w:r>
      <w:r w:rsidR="005475ED" w:rsidRPr="000B7112">
        <w:rPr>
          <w:rFonts w:ascii="Times New Roman" w:hAnsi="Times New Roman" w:cs="Times New Roman"/>
          <w:sz w:val="24"/>
          <w:szCs w:val="24"/>
        </w:rPr>
        <w:t xml:space="preserve">who </w:t>
      </w:r>
      <w:r w:rsidR="00632456" w:rsidRPr="000B7112">
        <w:rPr>
          <w:rFonts w:ascii="Times New Roman" w:hAnsi="Times New Roman" w:cs="Times New Roman"/>
          <w:sz w:val="24"/>
          <w:szCs w:val="24"/>
        </w:rPr>
        <w:t>p</w:t>
      </w:r>
      <w:r w:rsidR="005475ED" w:rsidRPr="000B7112">
        <w:rPr>
          <w:rFonts w:ascii="Times New Roman" w:hAnsi="Times New Roman" w:cs="Times New Roman"/>
          <w:sz w:val="24"/>
          <w:szCs w:val="24"/>
        </w:rPr>
        <w:t xml:space="preserve">rovide </w:t>
      </w:r>
      <w:r w:rsidR="003218A6" w:rsidRPr="000B7112">
        <w:rPr>
          <w:rFonts w:ascii="Times New Roman" w:hAnsi="Times New Roman" w:cs="Times New Roman"/>
          <w:sz w:val="24"/>
          <w:szCs w:val="24"/>
        </w:rPr>
        <w:t xml:space="preserve">fewer </w:t>
      </w:r>
      <w:r w:rsidR="00575186" w:rsidRPr="000B7112">
        <w:rPr>
          <w:rFonts w:ascii="Times New Roman" w:hAnsi="Times New Roman" w:cs="Times New Roman"/>
          <w:sz w:val="24"/>
          <w:szCs w:val="24"/>
        </w:rPr>
        <w:t xml:space="preserve">than </w:t>
      </w:r>
      <w:r w:rsidR="008149B0" w:rsidRPr="000B7112">
        <w:rPr>
          <w:rFonts w:ascii="Times New Roman" w:hAnsi="Times New Roman" w:cs="Times New Roman"/>
          <w:sz w:val="24"/>
          <w:szCs w:val="24"/>
        </w:rPr>
        <w:t>19</w:t>
      </w:r>
      <w:r w:rsidR="00575186" w:rsidRPr="000B7112">
        <w:rPr>
          <w:rFonts w:ascii="Times New Roman" w:hAnsi="Times New Roman" w:cs="Times New Roman"/>
          <w:sz w:val="24"/>
          <w:szCs w:val="24"/>
        </w:rPr>
        <w:t xml:space="preserve"> hours </w:t>
      </w:r>
      <w:r w:rsidR="00BA605E" w:rsidRPr="000B7112">
        <w:rPr>
          <w:rFonts w:ascii="Times New Roman" w:hAnsi="Times New Roman" w:cs="Times New Roman"/>
          <w:sz w:val="24"/>
          <w:szCs w:val="24"/>
        </w:rPr>
        <w:t xml:space="preserve">of </w:t>
      </w:r>
      <w:r w:rsidR="002D5056" w:rsidRPr="000B7112">
        <w:rPr>
          <w:rFonts w:ascii="Times New Roman" w:hAnsi="Times New Roman" w:cs="Times New Roman"/>
          <w:sz w:val="24"/>
          <w:szCs w:val="24"/>
        </w:rPr>
        <w:t xml:space="preserve">care and </w:t>
      </w:r>
      <w:r w:rsidR="00D82A91" w:rsidRPr="000B7112">
        <w:rPr>
          <w:rFonts w:ascii="Times New Roman" w:hAnsi="Times New Roman" w:cs="Times New Roman"/>
          <w:sz w:val="24"/>
          <w:szCs w:val="24"/>
        </w:rPr>
        <w:t>care</w:t>
      </w:r>
      <w:r w:rsidR="00BA605E" w:rsidRPr="000B7112">
        <w:rPr>
          <w:rFonts w:ascii="Times New Roman" w:hAnsi="Times New Roman" w:cs="Times New Roman"/>
          <w:sz w:val="24"/>
          <w:szCs w:val="24"/>
        </w:rPr>
        <w:t>givers</w:t>
      </w:r>
      <w:r w:rsidR="00D82A91" w:rsidRPr="000B7112">
        <w:rPr>
          <w:rFonts w:ascii="Times New Roman" w:hAnsi="Times New Roman" w:cs="Times New Roman"/>
          <w:sz w:val="24"/>
          <w:szCs w:val="24"/>
        </w:rPr>
        <w:t xml:space="preserve"> </w:t>
      </w:r>
      <w:r w:rsidR="00F21B14" w:rsidRPr="000B7112">
        <w:rPr>
          <w:rFonts w:ascii="Times New Roman" w:hAnsi="Times New Roman" w:cs="Times New Roman"/>
          <w:sz w:val="24"/>
          <w:szCs w:val="24"/>
        </w:rPr>
        <w:t xml:space="preserve">who </w:t>
      </w:r>
      <w:r w:rsidR="003218A6" w:rsidRPr="000B7112">
        <w:rPr>
          <w:rFonts w:ascii="Times New Roman" w:hAnsi="Times New Roman" w:cs="Times New Roman"/>
          <w:sz w:val="24"/>
          <w:szCs w:val="24"/>
        </w:rPr>
        <w:t xml:space="preserve">work </w:t>
      </w:r>
      <w:r w:rsidR="00F21B14" w:rsidRPr="000B7112">
        <w:rPr>
          <w:rFonts w:ascii="Times New Roman" w:hAnsi="Times New Roman" w:cs="Times New Roman"/>
          <w:sz w:val="24"/>
          <w:szCs w:val="24"/>
        </w:rPr>
        <w:t xml:space="preserve">part-time </w:t>
      </w:r>
      <w:r w:rsidR="00632456" w:rsidRPr="000B7112">
        <w:rPr>
          <w:rFonts w:ascii="Times New Roman" w:hAnsi="Times New Roman" w:cs="Times New Roman"/>
          <w:sz w:val="24"/>
          <w:szCs w:val="24"/>
        </w:rPr>
        <w:t xml:space="preserve">or </w:t>
      </w:r>
      <w:r w:rsidR="00B1592C" w:rsidRPr="000B7112">
        <w:rPr>
          <w:rFonts w:ascii="Times New Roman" w:hAnsi="Times New Roman" w:cs="Times New Roman"/>
          <w:sz w:val="24"/>
          <w:szCs w:val="24"/>
        </w:rPr>
        <w:t>are</w:t>
      </w:r>
      <w:r w:rsidR="00361257" w:rsidRPr="000B7112">
        <w:rPr>
          <w:rFonts w:ascii="Times New Roman" w:hAnsi="Times New Roman" w:cs="Times New Roman"/>
          <w:sz w:val="24"/>
          <w:szCs w:val="24"/>
        </w:rPr>
        <w:t xml:space="preserve"> </w:t>
      </w:r>
      <w:r w:rsidR="00F55F89" w:rsidRPr="000B7112">
        <w:rPr>
          <w:rFonts w:ascii="Times New Roman" w:hAnsi="Times New Roman" w:cs="Times New Roman"/>
          <w:sz w:val="24"/>
          <w:szCs w:val="24"/>
        </w:rPr>
        <w:t xml:space="preserve">not </w:t>
      </w:r>
      <w:r w:rsidR="0034397E" w:rsidRPr="000B7112">
        <w:rPr>
          <w:rFonts w:ascii="Times New Roman" w:hAnsi="Times New Roman" w:cs="Times New Roman"/>
          <w:sz w:val="24"/>
          <w:szCs w:val="24"/>
        </w:rPr>
        <w:t>employed</w:t>
      </w:r>
      <w:r w:rsidR="00B1592C" w:rsidRPr="000B7112">
        <w:rPr>
          <w:rFonts w:ascii="Times New Roman" w:hAnsi="Times New Roman" w:cs="Times New Roman"/>
          <w:sz w:val="24"/>
          <w:szCs w:val="24"/>
        </w:rPr>
        <w:t xml:space="preserve">. </w:t>
      </w:r>
    </w:p>
    <w:p w:rsidR="00192E10" w:rsidRPr="000B7112" w:rsidRDefault="00192E10" w:rsidP="007F2FEE">
      <w:pPr>
        <w:spacing w:after="0" w:line="480" w:lineRule="auto"/>
        <w:ind w:firstLine="720"/>
        <w:rPr>
          <w:rFonts w:ascii="Times New Roman" w:hAnsi="Times New Roman" w:cs="Times New Roman"/>
          <w:sz w:val="24"/>
          <w:szCs w:val="24"/>
        </w:rPr>
      </w:pPr>
    </w:p>
    <w:p w:rsidR="00620634" w:rsidRPr="000B7112" w:rsidRDefault="00E750A8" w:rsidP="007F2FEE">
      <w:pPr>
        <w:spacing w:after="0" w:line="480" w:lineRule="auto"/>
        <w:ind w:firstLine="720"/>
        <w:rPr>
          <w:rFonts w:ascii="Times New Roman" w:hAnsi="Times New Roman" w:cs="Times New Roman"/>
          <w:b/>
          <w:sz w:val="24"/>
          <w:szCs w:val="24"/>
        </w:rPr>
      </w:pPr>
      <w:r w:rsidRPr="000B7112">
        <w:rPr>
          <w:rFonts w:ascii="Times New Roman" w:hAnsi="Times New Roman" w:cs="Times New Roman"/>
          <w:sz w:val="24"/>
          <w:szCs w:val="24"/>
        </w:rPr>
        <w:t>R</w:t>
      </w:r>
      <w:r w:rsidR="00B955C7" w:rsidRPr="000B7112">
        <w:rPr>
          <w:rFonts w:ascii="Times New Roman" w:hAnsi="Times New Roman" w:cs="Times New Roman"/>
          <w:sz w:val="24"/>
          <w:szCs w:val="24"/>
        </w:rPr>
        <w:t>egard</w:t>
      </w:r>
      <w:r w:rsidRPr="000B7112">
        <w:rPr>
          <w:rFonts w:ascii="Times New Roman" w:hAnsi="Times New Roman" w:cs="Times New Roman"/>
          <w:sz w:val="24"/>
          <w:szCs w:val="24"/>
        </w:rPr>
        <w:t>ing</w:t>
      </w:r>
      <w:r w:rsidR="00B955C7" w:rsidRPr="000B7112">
        <w:rPr>
          <w:rFonts w:ascii="Times New Roman" w:hAnsi="Times New Roman" w:cs="Times New Roman"/>
          <w:sz w:val="24"/>
          <w:szCs w:val="24"/>
        </w:rPr>
        <w:t xml:space="preserve"> gender</w:t>
      </w:r>
      <w:r w:rsidR="00A91CCA" w:rsidRPr="000B7112">
        <w:rPr>
          <w:rFonts w:ascii="Times New Roman" w:hAnsi="Times New Roman" w:cs="Times New Roman"/>
          <w:sz w:val="24"/>
          <w:szCs w:val="24"/>
        </w:rPr>
        <w:t>,</w:t>
      </w:r>
      <w:r w:rsidR="00B955C7" w:rsidRPr="000B7112">
        <w:rPr>
          <w:rFonts w:ascii="Times New Roman" w:hAnsi="Times New Roman" w:cs="Times New Roman"/>
          <w:sz w:val="24"/>
          <w:szCs w:val="24"/>
        </w:rPr>
        <w:t xml:space="preserve"> we test</w:t>
      </w:r>
      <w:r w:rsidR="0059080D" w:rsidRPr="000B7112">
        <w:rPr>
          <w:rFonts w:ascii="Times New Roman" w:hAnsi="Times New Roman" w:cs="Times New Roman"/>
          <w:sz w:val="24"/>
          <w:szCs w:val="24"/>
        </w:rPr>
        <w:t>ed</w:t>
      </w:r>
      <w:r w:rsidR="00B955C7" w:rsidRPr="000B7112">
        <w:rPr>
          <w:rFonts w:ascii="Times New Roman" w:hAnsi="Times New Roman" w:cs="Times New Roman"/>
          <w:sz w:val="24"/>
          <w:szCs w:val="24"/>
        </w:rPr>
        <w:t xml:space="preserve"> the Null-hypothesis that</w:t>
      </w:r>
      <w:r w:rsidR="00FD2386" w:rsidRPr="000B7112">
        <w:rPr>
          <w:rFonts w:ascii="Times New Roman" w:hAnsi="Times New Roman" w:cs="Times New Roman"/>
          <w:sz w:val="24"/>
          <w:szCs w:val="24"/>
        </w:rPr>
        <w:t xml:space="preserve"> controlling for the caregiv</w:t>
      </w:r>
      <w:r w:rsidR="00D943C4" w:rsidRPr="000B7112">
        <w:rPr>
          <w:rFonts w:ascii="Times New Roman" w:hAnsi="Times New Roman" w:cs="Times New Roman"/>
          <w:sz w:val="24"/>
          <w:szCs w:val="24"/>
        </w:rPr>
        <w:t>ing</w:t>
      </w:r>
      <w:r w:rsidR="00FD2386" w:rsidRPr="000B7112">
        <w:rPr>
          <w:rFonts w:ascii="Times New Roman" w:hAnsi="Times New Roman" w:cs="Times New Roman"/>
          <w:sz w:val="24"/>
          <w:szCs w:val="24"/>
        </w:rPr>
        <w:t xml:space="preserve"> </w:t>
      </w:r>
      <w:r w:rsidR="00E11920" w:rsidRPr="000B7112">
        <w:rPr>
          <w:rFonts w:ascii="Times New Roman" w:hAnsi="Times New Roman" w:cs="Times New Roman"/>
          <w:sz w:val="24"/>
          <w:szCs w:val="24"/>
        </w:rPr>
        <w:t>workload</w:t>
      </w:r>
      <w:r w:rsidR="008455E2" w:rsidRPr="000B7112">
        <w:rPr>
          <w:rFonts w:ascii="Times New Roman" w:hAnsi="Times New Roman" w:cs="Times New Roman"/>
          <w:sz w:val="24"/>
          <w:szCs w:val="24"/>
        </w:rPr>
        <w:t xml:space="preserve"> measured in </w:t>
      </w:r>
      <w:r w:rsidR="00A91CCA" w:rsidRPr="000B7112">
        <w:rPr>
          <w:rFonts w:ascii="Times New Roman" w:hAnsi="Times New Roman" w:cs="Times New Roman"/>
          <w:sz w:val="24"/>
          <w:szCs w:val="24"/>
        </w:rPr>
        <w:t>hours of care</w:t>
      </w:r>
      <w:r w:rsidR="00A52CAF" w:rsidRPr="000B7112">
        <w:rPr>
          <w:rFonts w:ascii="Times New Roman" w:hAnsi="Times New Roman" w:cs="Times New Roman"/>
          <w:sz w:val="24"/>
          <w:szCs w:val="24"/>
        </w:rPr>
        <w:t xml:space="preserve">-delivery </w:t>
      </w:r>
      <w:r w:rsidR="00A91CCA" w:rsidRPr="000B7112">
        <w:rPr>
          <w:rFonts w:ascii="Times New Roman" w:hAnsi="Times New Roman" w:cs="Times New Roman"/>
          <w:sz w:val="24"/>
          <w:szCs w:val="24"/>
        </w:rPr>
        <w:t>per week</w:t>
      </w:r>
      <w:r w:rsidR="00E11920" w:rsidRPr="000B7112">
        <w:rPr>
          <w:rFonts w:ascii="Times New Roman" w:hAnsi="Times New Roman" w:cs="Times New Roman"/>
          <w:sz w:val="24"/>
          <w:szCs w:val="24"/>
        </w:rPr>
        <w:t xml:space="preserve">, employment status, deprivation and demography, </w:t>
      </w:r>
      <w:r w:rsidR="00B955C7" w:rsidRPr="000B7112">
        <w:rPr>
          <w:rFonts w:ascii="Times New Roman" w:hAnsi="Times New Roman" w:cs="Times New Roman"/>
          <w:sz w:val="24"/>
          <w:szCs w:val="24"/>
        </w:rPr>
        <w:t xml:space="preserve">there is no </w:t>
      </w:r>
      <w:r w:rsidR="00F76AA3" w:rsidRPr="000B7112">
        <w:rPr>
          <w:rFonts w:ascii="Times New Roman" w:hAnsi="Times New Roman" w:cs="Times New Roman"/>
          <w:sz w:val="24"/>
          <w:szCs w:val="24"/>
        </w:rPr>
        <w:t xml:space="preserve">net-effect of gender on the caregivers’ likelihood of suffering </w:t>
      </w:r>
      <w:r w:rsidR="00065F05" w:rsidRPr="000B7112">
        <w:rPr>
          <w:rFonts w:ascii="Times New Roman" w:hAnsi="Times New Roman" w:cs="Times New Roman"/>
          <w:sz w:val="24"/>
          <w:szCs w:val="24"/>
        </w:rPr>
        <w:t>mental ill health</w:t>
      </w:r>
      <w:r w:rsidR="00B955C7" w:rsidRPr="000B7112">
        <w:rPr>
          <w:rFonts w:ascii="Times New Roman" w:hAnsi="Times New Roman" w:cs="Times New Roman"/>
          <w:sz w:val="24"/>
          <w:szCs w:val="24"/>
        </w:rPr>
        <w:t xml:space="preserve">. </w:t>
      </w:r>
    </w:p>
    <w:p w:rsidR="00E25B21" w:rsidRPr="000B7112" w:rsidRDefault="008F1455" w:rsidP="007F2FEE">
      <w:pPr>
        <w:spacing w:after="0" w:line="480" w:lineRule="auto"/>
        <w:ind w:firstLine="720"/>
        <w:rPr>
          <w:rFonts w:ascii="Times New Roman" w:hAnsi="Times New Roman" w:cs="Times New Roman"/>
          <w:sz w:val="24"/>
          <w:szCs w:val="24"/>
        </w:rPr>
      </w:pPr>
      <w:r w:rsidRPr="000B7112">
        <w:rPr>
          <w:rFonts w:ascii="Times New Roman" w:hAnsi="Times New Roman" w:cs="Times New Roman"/>
          <w:b/>
          <w:sz w:val="24"/>
          <w:szCs w:val="24"/>
        </w:rPr>
        <w:t>H3</w:t>
      </w:r>
      <w:r w:rsidR="00D558E1" w:rsidRPr="000B7112">
        <w:rPr>
          <w:rFonts w:ascii="Times New Roman" w:hAnsi="Times New Roman" w:cs="Times New Roman"/>
          <w:b/>
          <w:sz w:val="24"/>
          <w:szCs w:val="24"/>
        </w:rPr>
        <w:t xml:space="preserve">: </w:t>
      </w:r>
      <w:r w:rsidR="009C570B" w:rsidRPr="000B7112">
        <w:rPr>
          <w:rFonts w:ascii="Times New Roman" w:hAnsi="Times New Roman" w:cs="Times New Roman"/>
          <w:sz w:val="24"/>
          <w:szCs w:val="24"/>
        </w:rPr>
        <w:t>All other things being equal, f</w:t>
      </w:r>
      <w:r w:rsidR="00D558E1" w:rsidRPr="000B7112">
        <w:rPr>
          <w:rFonts w:ascii="Times New Roman" w:hAnsi="Times New Roman" w:cs="Times New Roman"/>
          <w:sz w:val="24"/>
          <w:szCs w:val="24"/>
        </w:rPr>
        <w:t xml:space="preserve">emale </w:t>
      </w:r>
      <w:r w:rsidR="00D82A91" w:rsidRPr="000B7112">
        <w:rPr>
          <w:rFonts w:ascii="Times New Roman" w:hAnsi="Times New Roman" w:cs="Times New Roman"/>
          <w:sz w:val="24"/>
          <w:szCs w:val="24"/>
        </w:rPr>
        <w:t>care</w:t>
      </w:r>
      <w:r w:rsidR="0096305C" w:rsidRPr="000B7112">
        <w:rPr>
          <w:rFonts w:ascii="Times New Roman" w:hAnsi="Times New Roman" w:cs="Times New Roman"/>
          <w:sz w:val="24"/>
          <w:szCs w:val="24"/>
        </w:rPr>
        <w:t>giver</w:t>
      </w:r>
      <w:r w:rsidR="00D82A91" w:rsidRPr="000B7112">
        <w:rPr>
          <w:rFonts w:ascii="Times New Roman" w:hAnsi="Times New Roman" w:cs="Times New Roman"/>
          <w:sz w:val="24"/>
          <w:szCs w:val="24"/>
        </w:rPr>
        <w:t xml:space="preserve">s </w:t>
      </w:r>
      <w:r w:rsidRPr="000B7112">
        <w:rPr>
          <w:rFonts w:ascii="Times New Roman" w:hAnsi="Times New Roman" w:cs="Times New Roman"/>
          <w:sz w:val="24"/>
          <w:szCs w:val="24"/>
        </w:rPr>
        <w:t xml:space="preserve">are no more likely than male </w:t>
      </w:r>
      <w:r w:rsidR="00D82A91" w:rsidRPr="000B7112">
        <w:rPr>
          <w:rFonts w:ascii="Times New Roman" w:hAnsi="Times New Roman" w:cs="Times New Roman"/>
          <w:sz w:val="24"/>
          <w:szCs w:val="24"/>
        </w:rPr>
        <w:t>care</w:t>
      </w:r>
      <w:r w:rsidR="0096305C" w:rsidRPr="000B7112">
        <w:rPr>
          <w:rFonts w:ascii="Times New Roman" w:hAnsi="Times New Roman" w:cs="Times New Roman"/>
          <w:sz w:val="24"/>
          <w:szCs w:val="24"/>
        </w:rPr>
        <w:t>giver</w:t>
      </w:r>
      <w:r w:rsidR="00D82A91" w:rsidRPr="000B7112">
        <w:rPr>
          <w:rFonts w:ascii="Times New Roman" w:hAnsi="Times New Roman" w:cs="Times New Roman"/>
          <w:sz w:val="24"/>
          <w:szCs w:val="24"/>
        </w:rPr>
        <w:t xml:space="preserve">s </w:t>
      </w:r>
      <w:r w:rsidRPr="000B7112">
        <w:rPr>
          <w:rFonts w:ascii="Times New Roman" w:hAnsi="Times New Roman" w:cs="Times New Roman"/>
          <w:sz w:val="24"/>
          <w:szCs w:val="24"/>
        </w:rPr>
        <w:t xml:space="preserve">to suffer </w:t>
      </w:r>
      <w:r w:rsidR="009E4733" w:rsidRPr="000B7112">
        <w:rPr>
          <w:rFonts w:ascii="Times New Roman" w:hAnsi="Times New Roman" w:cs="Times New Roman"/>
          <w:sz w:val="24"/>
          <w:szCs w:val="24"/>
        </w:rPr>
        <w:t>mental</w:t>
      </w:r>
      <w:r w:rsidR="00065F05" w:rsidRPr="000B7112">
        <w:rPr>
          <w:rFonts w:ascii="Times New Roman" w:hAnsi="Times New Roman" w:cs="Times New Roman"/>
          <w:sz w:val="24"/>
          <w:szCs w:val="24"/>
        </w:rPr>
        <w:t xml:space="preserve"> </w:t>
      </w:r>
      <w:r w:rsidR="009E4733" w:rsidRPr="000B7112">
        <w:rPr>
          <w:rFonts w:ascii="Times New Roman" w:hAnsi="Times New Roman" w:cs="Times New Roman"/>
          <w:sz w:val="24"/>
          <w:szCs w:val="24"/>
        </w:rPr>
        <w:t xml:space="preserve">ill </w:t>
      </w:r>
      <w:r w:rsidR="00065F05" w:rsidRPr="000B7112">
        <w:rPr>
          <w:rFonts w:ascii="Times New Roman" w:hAnsi="Times New Roman" w:cs="Times New Roman"/>
          <w:sz w:val="24"/>
          <w:szCs w:val="24"/>
        </w:rPr>
        <w:t>health</w:t>
      </w:r>
      <w:r w:rsidR="001E70E8" w:rsidRPr="000B7112">
        <w:rPr>
          <w:rFonts w:ascii="Times New Roman" w:hAnsi="Times New Roman" w:cs="Times New Roman"/>
          <w:sz w:val="24"/>
          <w:szCs w:val="24"/>
        </w:rPr>
        <w:t>.</w:t>
      </w:r>
    </w:p>
    <w:p w:rsidR="006F4888" w:rsidRPr="000B7112" w:rsidRDefault="006F4888" w:rsidP="007F2FEE">
      <w:pPr>
        <w:spacing w:after="0" w:line="480" w:lineRule="auto"/>
        <w:rPr>
          <w:rFonts w:ascii="Times New Roman" w:hAnsi="Times New Roman" w:cs="Times New Roman"/>
          <w:sz w:val="24"/>
          <w:szCs w:val="24"/>
        </w:rPr>
      </w:pPr>
    </w:p>
    <w:p w:rsidR="00301998" w:rsidRPr="000B7112" w:rsidRDefault="00ED6CDF" w:rsidP="007F2FEE">
      <w:pPr>
        <w:spacing w:after="0" w:line="480" w:lineRule="auto"/>
        <w:rPr>
          <w:rFonts w:ascii="Times New Roman" w:hAnsi="Times New Roman" w:cs="Times New Roman"/>
          <w:sz w:val="24"/>
          <w:szCs w:val="24"/>
        </w:rPr>
      </w:pPr>
      <w:r w:rsidRPr="000B7112">
        <w:rPr>
          <w:rFonts w:ascii="Times New Roman" w:hAnsi="Times New Roman" w:cs="Times New Roman"/>
          <w:sz w:val="24"/>
          <w:szCs w:val="24"/>
        </w:rPr>
        <w:lastRenderedPageBreak/>
        <w:t>T</w:t>
      </w:r>
      <w:r w:rsidR="00726890" w:rsidRPr="000B7112">
        <w:rPr>
          <w:rFonts w:ascii="Times New Roman" w:hAnsi="Times New Roman" w:cs="Times New Roman"/>
          <w:sz w:val="24"/>
          <w:szCs w:val="24"/>
        </w:rPr>
        <w:t xml:space="preserve">he majority of </w:t>
      </w:r>
      <w:r w:rsidR="005A11C9" w:rsidRPr="000B7112">
        <w:rPr>
          <w:rFonts w:ascii="Times New Roman" w:hAnsi="Times New Roman" w:cs="Times New Roman"/>
          <w:sz w:val="24"/>
          <w:szCs w:val="24"/>
        </w:rPr>
        <w:t xml:space="preserve">caregivers </w:t>
      </w:r>
      <w:r w:rsidR="00726890" w:rsidRPr="000B7112">
        <w:rPr>
          <w:rFonts w:ascii="Times New Roman" w:hAnsi="Times New Roman" w:cs="Times New Roman"/>
          <w:sz w:val="24"/>
          <w:szCs w:val="24"/>
        </w:rPr>
        <w:t>are older than 50 years</w:t>
      </w:r>
      <w:r w:rsidR="00030FE6" w:rsidRPr="000B7112">
        <w:rPr>
          <w:rFonts w:ascii="Times New Roman" w:hAnsi="Times New Roman" w:cs="Times New Roman"/>
          <w:sz w:val="24"/>
          <w:szCs w:val="24"/>
        </w:rPr>
        <w:t xml:space="preserve"> </w:t>
      </w:r>
      <w:r w:rsidR="00C01991" w:rsidRPr="000B7112">
        <w:rPr>
          <w:rFonts w:ascii="Times New Roman" w:hAnsi="Times New Roman" w:cs="Times New Roman"/>
          <w:sz w:val="24"/>
          <w:szCs w:val="24"/>
        </w:rPr>
        <w:t xml:space="preserve">(O’Reilly </w:t>
      </w:r>
      <w:r w:rsidR="00C01991" w:rsidRPr="000B7112">
        <w:rPr>
          <w:rFonts w:ascii="Times New Roman" w:hAnsi="Times New Roman" w:cs="Times New Roman"/>
          <w:i/>
          <w:sz w:val="24"/>
          <w:szCs w:val="24"/>
        </w:rPr>
        <w:t>et al.</w:t>
      </w:r>
      <w:r w:rsidR="00C01991" w:rsidRPr="000B7112">
        <w:rPr>
          <w:rFonts w:ascii="Times New Roman" w:hAnsi="Times New Roman" w:cs="Times New Roman"/>
          <w:sz w:val="24"/>
          <w:szCs w:val="24"/>
        </w:rPr>
        <w:t xml:space="preserve"> 2015</w:t>
      </w:r>
      <w:r w:rsidR="00346D4D" w:rsidRPr="000B7112">
        <w:rPr>
          <w:rFonts w:ascii="Times New Roman" w:hAnsi="Times New Roman" w:cs="Times New Roman"/>
          <w:sz w:val="24"/>
          <w:szCs w:val="24"/>
        </w:rPr>
        <w:t>a</w:t>
      </w:r>
      <w:r w:rsidR="00C01991" w:rsidRPr="000B7112">
        <w:rPr>
          <w:rFonts w:ascii="Times New Roman" w:hAnsi="Times New Roman" w:cs="Times New Roman"/>
          <w:sz w:val="24"/>
          <w:szCs w:val="24"/>
        </w:rPr>
        <w:t>)</w:t>
      </w:r>
      <w:r w:rsidR="00726890" w:rsidRPr="000B7112">
        <w:rPr>
          <w:rFonts w:ascii="Times New Roman" w:hAnsi="Times New Roman" w:cs="Times New Roman"/>
          <w:sz w:val="24"/>
          <w:szCs w:val="24"/>
        </w:rPr>
        <w:t xml:space="preserve">. </w:t>
      </w:r>
      <w:r w:rsidR="0084328A" w:rsidRPr="000B7112">
        <w:rPr>
          <w:rFonts w:ascii="Times New Roman" w:hAnsi="Times New Roman" w:cs="Times New Roman"/>
          <w:sz w:val="24"/>
          <w:szCs w:val="24"/>
        </w:rPr>
        <w:t>With increasing age</w:t>
      </w:r>
      <w:r w:rsidR="003109ED" w:rsidRPr="000B7112">
        <w:rPr>
          <w:rFonts w:ascii="Times New Roman" w:hAnsi="Times New Roman" w:cs="Times New Roman"/>
          <w:sz w:val="24"/>
          <w:szCs w:val="24"/>
        </w:rPr>
        <w:t xml:space="preserve"> individuals’ </w:t>
      </w:r>
      <w:r w:rsidR="00AD2544" w:rsidRPr="000B7112">
        <w:rPr>
          <w:rFonts w:ascii="Times New Roman" w:hAnsi="Times New Roman" w:cs="Times New Roman"/>
          <w:sz w:val="24"/>
          <w:szCs w:val="24"/>
        </w:rPr>
        <w:t xml:space="preserve">resilience to </w:t>
      </w:r>
      <w:r w:rsidR="0084328A" w:rsidRPr="000B7112">
        <w:rPr>
          <w:rFonts w:ascii="Times New Roman" w:hAnsi="Times New Roman" w:cs="Times New Roman"/>
          <w:sz w:val="24"/>
          <w:szCs w:val="24"/>
        </w:rPr>
        <w:t xml:space="preserve">stress </w:t>
      </w:r>
      <w:r w:rsidR="00AD2544" w:rsidRPr="000B7112">
        <w:rPr>
          <w:rFonts w:ascii="Times New Roman" w:hAnsi="Times New Roman" w:cs="Times New Roman"/>
          <w:sz w:val="24"/>
          <w:szCs w:val="24"/>
        </w:rPr>
        <w:t xml:space="preserve">and burden </w:t>
      </w:r>
      <w:r w:rsidR="0084328A" w:rsidRPr="000B7112">
        <w:rPr>
          <w:rFonts w:ascii="Times New Roman" w:hAnsi="Times New Roman" w:cs="Times New Roman"/>
          <w:sz w:val="24"/>
          <w:szCs w:val="24"/>
        </w:rPr>
        <w:t>decreases</w:t>
      </w:r>
      <w:r w:rsidR="00C06851" w:rsidRPr="000B7112">
        <w:rPr>
          <w:rFonts w:ascii="Times New Roman" w:hAnsi="Times New Roman" w:cs="Times New Roman"/>
          <w:sz w:val="24"/>
          <w:szCs w:val="24"/>
        </w:rPr>
        <w:t xml:space="preserve"> (</w:t>
      </w:r>
      <w:proofErr w:type="spellStart"/>
      <w:r w:rsidR="00C06851" w:rsidRPr="000B7112">
        <w:rPr>
          <w:rFonts w:ascii="Times New Roman" w:hAnsi="Times New Roman" w:cs="Times New Roman"/>
          <w:sz w:val="24"/>
          <w:szCs w:val="24"/>
        </w:rPr>
        <w:t>Iecovich</w:t>
      </w:r>
      <w:proofErr w:type="spellEnd"/>
      <w:r w:rsidR="00C06851" w:rsidRPr="000B7112">
        <w:rPr>
          <w:rFonts w:ascii="Times New Roman" w:hAnsi="Times New Roman" w:cs="Times New Roman"/>
          <w:sz w:val="24"/>
          <w:szCs w:val="24"/>
        </w:rPr>
        <w:t xml:space="preserve"> 2008)</w:t>
      </w:r>
      <w:r w:rsidR="0084328A" w:rsidRPr="000B7112">
        <w:rPr>
          <w:rFonts w:ascii="Times New Roman" w:hAnsi="Times New Roman" w:cs="Times New Roman"/>
          <w:sz w:val="24"/>
          <w:szCs w:val="24"/>
        </w:rPr>
        <w:t xml:space="preserve">. </w:t>
      </w:r>
      <w:r w:rsidR="00655ACC" w:rsidRPr="000B7112">
        <w:rPr>
          <w:rFonts w:ascii="Times New Roman" w:hAnsi="Times New Roman" w:cs="Times New Roman"/>
          <w:sz w:val="24"/>
          <w:szCs w:val="24"/>
        </w:rPr>
        <w:t>We thus expect</w:t>
      </w:r>
      <w:r w:rsidR="00556F26" w:rsidRPr="000B7112">
        <w:rPr>
          <w:rFonts w:ascii="Times New Roman" w:hAnsi="Times New Roman" w:cs="Times New Roman"/>
          <w:sz w:val="24"/>
          <w:szCs w:val="24"/>
        </w:rPr>
        <w:t>ed</w:t>
      </w:r>
      <w:r w:rsidR="00655ACC" w:rsidRPr="000B7112">
        <w:rPr>
          <w:rFonts w:ascii="Times New Roman" w:hAnsi="Times New Roman" w:cs="Times New Roman"/>
          <w:sz w:val="24"/>
          <w:szCs w:val="24"/>
        </w:rPr>
        <w:t xml:space="preserve"> car</w:t>
      </w:r>
      <w:r w:rsidR="00E968C3" w:rsidRPr="000B7112">
        <w:rPr>
          <w:rFonts w:ascii="Times New Roman" w:hAnsi="Times New Roman" w:cs="Times New Roman"/>
          <w:sz w:val="24"/>
          <w:szCs w:val="24"/>
        </w:rPr>
        <w:t>egiv</w:t>
      </w:r>
      <w:r w:rsidR="00655ACC" w:rsidRPr="000B7112">
        <w:rPr>
          <w:rFonts w:ascii="Times New Roman" w:hAnsi="Times New Roman" w:cs="Times New Roman"/>
          <w:sz w:val="24"/>
          <w:szCs w:val="24"/>
        </w:rPr>
        <w:t xml:space="preserve">er-burden to have more adverse effects on the </w:t>
      </w:r>
      <w:r w:rsidR="001E70E8" w:rsidRPr="000B7112">
        <w:rPr>
          <w:rFonts w:ascii="Times New Roman" w:hAnsi="Times New Roman" w:cs="Times New Roman"/>
          <w:sz w:val="24"/>
          <w:szCs w:val="24"/>
        </w:rPr>
        <w:t>caregivers’</w:t>
      </w:r>
      <w:r w:rsidR="00655ACC" w:rsidRPr="000B7112">
        <w:rPr>
          <w:rFonts w:ascii="Times New Roman" w:hAnsi="Times New Roman" w:cs="Times New Roman"/>
          <w:sz w:val="24"/>
          <w:szCs w:val="24"/>
        </w:rPr>
        <w:t xml:space="preserve"> mental health at older ages.</w:t>
      </w:r>
    </w:p>
    <w:p w:rsidR="00411A0F" w:rsidRPr="000B7112" w:rsidRDefault="0049507E" w:rsidP="007F2FEE">
      <w:pPr>
        <w:spacing w:after="0" w:line="480" w:lineRule="auto"/>
        <w:ind w:firstLine="720"/>
        <w:rPr>
          <w:rFonts w:ascii="Times New Roman" w:hAnsi="Times New Roman" w:cs="Times New Roman"/>
          <w:sz w:val="24"/>
          <w:szCs w:val="24"/>
        </w:rPr>
      </w:pPr>
      <w:r w:rsidRPr="000B7112">
        <w:rPr>
          <w:rFonts w:ascii="Times New Roman" w:hAnsi="Times New Roman" w:cs="Times New Roman"/>
          <w:b/>
          <w:sz w:val="24"/>
          <w:szCs w:val="24"/>
        </w:rPr>
        <w:t>H4</w:t>
      </w:r>
      <w:r w:rsidR="00411A0F" w:rsidRPr="000B7112">
        <w:rPr>
          <w:rFonts w:ascii="Times New Roman" w:hAnsi="Times New Roman" w:cs="Times New Roman"/>
          <w:b/>
          <w:sz w:val="24"/>
          <w:szCs w:val="24"/>
        </w:rPr>
        <w:t xml:space="preserve">: </w:t>
      </w:r>
      <w:r w:rsidR="00411A0F" w:rsidRPr="000B7112">
        <w:rPr>
          <w:rFonts w:ascii="Times New Roman" w:hAnsi="Times New Roman" w:cs="Times New Roman"/>
          <w:sz w:val="24"/>
          <w:szCs w:val="24"/>
        </w:rPr>
        <w:t xml:space="preserve">The risk </w:t>
      </w:r>
      <w:r w:rsidR="00064A18" w:rsidRPr="000B7112">
        <w:rPr>
          <w:rFonts w:ascii="Times New Roman" w:hAnsi="Times New Roman" w:cs="Times New Roman"/>
          <w:sz w:val="24"/>
          <w:szCs w:val="24"/>
        </w:rPr>
        <w:t>to</w:t>
      </w:r>
      <w:r w:rsidR="00411A0F" w:rsidRPr="000B7112">
        <w:rPr>
          <w:rFonts w:ascii="Times New Roman" w:hAnsi="Times New Roman" w:cs="Times New Roman"/>
          <w:sz w:val="24"/>
          <w:szCs w:val="24"/>
        </w:rPr>
        <w:t xml:space="preserve"> </w:t>
      </w:r>
      <w:r w:rsidR="005A11C9" w:rsidRPr="000B7112">
        <w:rPr>
          <w:rFonts w:ascii="Times New Roman" w:hAnsi="Times New Roman" w:cs="Times New Roman"/>
          <w:sz w:val="24"/>
          <w:szCs w:val="24"/>
        </w:rPr>
        <w:t xml:space="preserve">informal caregivers </w:t>
      </w:r>
      <w:r w:rsidR="00411A0F" w:rsidRPr="000B7112">
        <w:rPr>
          <w:rFonts w:ascii="Times New Roman" w:hAnsi="Times New Roman" w:cs="Times New Roman"/>
          <w:sz w:val="24"/>
          <w:szCs w:val="24"/>
        </w:rPr>
        <w:t xml:space="preserve">of </w:t>
      </w:r>
      <w:r w:rsidR="00065F05" w:rsidRPr="000B7112">
        <w:rPr>
          <w:rFonts w:ascii="Times New Roman" w:hAnsi="Times New Roman" w:cs="Times New Roman"/>
          <w:sz w:val="24"/>
          <w:szCs w:val="24"/>
        </w:rPr>
        <w:t>mental ill health</w:t>
      </w:r>
      <w:r w:rsidR="00411A0F" w:rsidRPr="000B7112">
        <w:rPr>
          <w:rFonts w:ascii="Times New Roman" w:hAnsi="Times New Roman" w:cs="Times New Roman"/>
          <w:sz w:val="24"/>
          <w:szCs w:val="24"/>
        </w:rPr>
        <w:t xml:space="preserve"> increases with age.</w:t>
      </w:r>
    </w:p>
    <w:p w:rsidR="006F4888" w:rsidRPr="000B7112" w:rsidRDefault="006F4888" w:rsidP="007F2FEE">
      <w:pPr>
        <w:spacing w:after="0" w:line="480" w:lineRule="auto"/>
        <w:rPr>
          <w:rFonts w:ascii="Times New Roman" w:hAnsi="Times New Roman" w:cs="Times New Roman"/>
          <w:sz w:val="24"/>
          <w:szCs w:val="24"/>
        </w:rPr>
      </w:pPr>
    </w:p>
    <w:p w:rsidR="00C45807" w:rsidRPr="000B7112" w:rsidRDefault="00296EF6" w:rsidP="007F2FEE">
      <w:pPr>
        <w:spacing w:after="0" w:line="480" w:lineRule="auto"/>
        <w:rPr>
          <w:rFonts w:ascii="Times New Roman" w:hAnsi="Times New Roman" w:cs="Times New Roman"/>
          <w:sz w:val="24"/>
          <w:szCs w:val="24"/>
        </w:rPr>
      </w:pPr>
      <w:r w:rsidRPr="000B7112">
        <w:rPr>
          <w:rFonts w:ascii="Times New Roman" w:hAnsi="Times New Roman" w:cs="Times New Roman"/>
          <w:sz w:val="24"/>
          <w:szCs w:val="24"/>
        </w:rPr>
        <w:t>The last step</w:t>
      </w:r>
      <w:r w:rsidR="00800AFA" w:rsidRPr="000B7112">
        <w:rPr>
          <w:rFonts w:ascii="Times New Roman" w:hAnsi="Times New Roman" w:cs="Times New Roman"/>
          <w:sz w:val="24"/>
          <w:szCs w:val="24"/>
        </w:rPr>
        <w:t xml:space="preserve"> </w:t>
      </w:r>
      <w:r w:rsidR="00A21644" w:rsidRPr="000B7112">
        <w:rPr>
          <w:rFonts w:ascii="Times New Roman" w:hAnsi="Times New Roman" w:cs="Times New Roman"/>
          <w:sz w:val="24"/>
          <w:szCs w:val="24"/>
        </w:rPr>
        <w:t>examined whether area-remoteness make</w:t>
      </w:r>
      <w:r w:rsidR="00BB4F44" w:rsidRPr="000B7112">
        <w:rPr>
          <w:rFonts w:ascii="Times New Roman" w:hAnsi="Times New Roman" w:cs="Times New Roman"/>
          <w:sz w:val="24"/>
          <w:szCs w:val="24"/>
        </w:rPr>
        <w:t>s</w:t>
      </w:r>
      <w:r w:rsidR="00A21644" w:rsidRPr="000B7112">
        <w:rPr>
          <w:rFonts w:ascii="Times New Roman" w:hAnsi="Times New Roman" w:cs="Times New Roman"/>
          <w:sz w:val="24"/>
          <w:szCs w:val="24"/>
        </w:rPr>
        <w:t xml:space="preserve"> a statistically significant difference fo</w:t>
      </w:r>
      <w:r w:rsidR="00BE4BF9" w:rsidRPr="000B7112">
        <w:rPr>
          <w:rFonts w:ascii="Times New Roman" w:hAnsi="Times New Roman" w:cs="Times New Roman"/>
          <w:sz w:val="24"/>
          <w:szCs w:val="24"/>
        </w:rPr>
        <w:t xml:space="preserve">r the mental health of </w:t>
      </w:r>
      <w:r w:rsidR="00A21644" w:rsidRPr="000B7112">
        <w:rPr>
          <w:rFonts w:ascii="Times New Roman" w:hAnsi="Times New Roman" w:cs="Times New Roman"/>
          <w:sz w:val="24"/>
          <w:szCs w:val="24"/>
        </w:rPr>
        <w:t>caregivers.</w:t>
      </w:r>
      <w:r w:rsidR="006E3104" w:rsidRPr="000B7112">
        <w:rPr>
          <w:rFonts w:ascii="Times New Roman" w:hAnsi="Times New Roman" w:cs="Times New Roman"/>
          <w:sz w:val="24"/>
          <w:szCs w:val="24"/>
        </w:rPr>
        <w:t xml:space="preserve"> </w:t>
      </w:r>
    </w:p>
    <w:p w:rsidR="00F06FB3" w:rsidRPr="000B7112" w:rsidRDefault="00F06FB3" w:rsidP="007F2FEE">
      <w:pPr>
        <w:spacing w:after="0" w:line="480" w:lineRule="auto"/>
        <w:rPr>
          <w:rFonts w:ascii="Times New Roman" w:hAnsi="Times New Roman" w:cs="Times New Roman"/>
          <w:sz w:val="24"/>
          <w:szCs w:val="24"/>
        </w:rPr>
      </w:pPr>
    </w:p>
    <w:p w:rsidR="006C4FF2" w:rsidRPr="000B7112" w:rsidRDefault="00005B8E" w:rsidP="007F2FEE">
      <w:pPr>
        <w:spacing w:after="0" w:line="480" w:lineRule="auto"/>
        <w:ind w:firstLine="720"/>
        <w:rPr>
          <w:rFonts w:ascii="Times New Roman" w:hAnsi="Times New Roman" w:cs="Times New Roman"/>
          <w:sz w:val="24"/>
          <w:szCs w:val="24"/>
        </w:rPr>
      </w:pPr>
      <w:r w:rsidRPr="000B7112">
        <w:rPr>
          <w:rFonts w:ascii="Times New Roman" w:hAnsi="Times New Roman" w:cs="Times New Roman"/>
          <w:b/>
          <w:sz w:val="24"/>
          <w:szCs w:val="24"/>
        </w:rPr>
        <w:t>H5</w:t>
      </w:r>
      <w:r w:rsidR="00F73174" w:rsidRPr="000B7112">
        <w:rPr>
          <w:rFonts w:ascii="Times New Roman" w:hAnsi="Times New Roman" w:cs="Times New Roman"/>
          <w:b/>
          <w:sz w:val="24"/>
          <w:szCs w:val="24"/>
        </w:rPr>
        <w:t>:</w:t>
      </w:r>
      <w:r w:rsidR="00773806" w:rsidRPr="000B7112">
        <w:rPr>
          <w:rFonts w:ascii="Times New Roman" w:hAnsi="Times New Roman" w:cs="Times New Roman"/>
          <w:b/>
          <w:sz w:val="24"/>
          <w:szCs w:val="24"/>
        </w:rPr>
        <w:t xml:space="preserve"> </w:t>
      </w:r>
      <w:r w:rsidR="00674E19" w:rsidRPr="000B7112">
        <w:rPr>
          <w:rFonts w:ascii="Times New Roman" w:hAnsi="Times New Roman" w:cs="Times New Roman"/>
          <w:sz w:val="24"/>
          <w:szCs w:val="24"/>
        </w:rPr>
        <w:t>Informal</w:t>
      </w:r>
      <w:r w:rsidR="001E70E8" w:rsidRPr="000B7112">
        <w:rPr>
          <w:rFonts w:ascii="Times New Roman" w:hAnsi="Times New Roman" w:cs="Times New Roman"/>
          <w:sz w:val="24"/>
          <w:szCs w:val="24"/>
        </w:rPr>
        <w:t xml:space="preserve"> care</w:t>
      </w:r>
      <w:r w:rsidR="008C798C" w:rsidRPr="000B7112">
        <w:rPr>
          <w:rFonts w:ascii="Times New Roman" w:hAnsi="Times New Roman" w:cs="Times New Roman"/>
          <w:sz w:val="24"/>
          <w:szCs w:val="24"/>
        </w:rPr>
        <w:t>givers</w:t>
      </w:r>
      <w:r w:rsidR="00B1592C" w:rsidRPr="000B7112">
        <w:rPr>
          <w:rFonts w:ascii="Times New Roman" w:hAnsi="Times New Roman" w:cs="Times New Roman"/>
          <w:b/>
          <w:sz w:val="24"/>
          <w:szCs w:val="24"/>
        </w:rPr>
        <w:t xml:space="preserve"> </w:t>
      </w:r>
      <w:r w:rsidRPr="000B7112">
        <w:rPr>
          <w:rFonts w:ascii="Times New Roman" w:hAnsi="Times New Roman" w:cs="Times New Roman"/>
          <w:sz w:val="24"/>
          <w:szCs w:val="24"/>
        </w:rPr>
        <w:t xml:space="preserve">who live </w:t>
      </w:r>
      <w:r w:rsidR="00C2691F" w:rsidRPr="000B7112">
        <w:rPr>
          <w:rFonts w:ascii="Times New Roman" w:hAnsi="Times New Roman" w:cs="Times New Roman"/>
          <w:sz w:val="24"/>
          <w:szCs w:val="24"/>
        </w:rPr>
        <w:t xml:space="preserve">in remote areas with limited access to services are more likely to suffer </w:t>
      </w:r>
      <w:r w:rsidR="00065F05" w:rsidRPr="000B7112">
        <w:rPr>
          <w:rFonts w:ascii="Times New Roman" w:hAnsi="Times New Roman" w:cs="Times New Roman"/>
          <w:sz w:val="24"/>
          <w:szCs w:val="24"/>
        </w:rPr>
        <w:t>mental ill health</w:t>
      </w:r>
      <w:r w:rsidR="00C2691F" w:rsidRPr="000B7112">
        <w:rPr>
          <w:rFonts w:ascii="Times New Roman" w:hAnsi="Times New Roman" w:cs="Times New Roman"/>
          <w:sz w:val="24"/>
          <w:szCs w:val="24"/>
        </w:rPr>
        <w:t xml:space="preserve"> </w:t>
      </w:r>
      <w:r w:rsidR="002F03F4" w:rsidRPr="000B7112">
        <w:rPr>
          <w:rFonts w:ascii="Times New Roman" w:hAnsi="Times New Roman" w:cs="Times New Roman"/>
          <w:sz w:val="24"/>
          <w:szCs w:val="24"/>
        </w:rPr>
        <w:t xml:space="preserve">than </w:t>
      </w:r>
      <w:r w:rsidR="00AF4267" w:rsidRPr="000B7112">
        <w:rPr>
          <w:rFonts w:ascii="Times New Roman" w:hAnsi="Times New Roman" w:cs="Times New Roman"/>
          <w:sz w:val="24"/>
          <w:szCs w:val="24"/>
        </w:rPr>
        <w:t>non-</w:t>
      </w:r>
      <w:r w:rsidR="00D82A91" w:rsidRPr="000B7112">
        <w:rPr>
          <w:rFonts w:ascii="Times New Roman" w:hAnsi="Times New Roman" w:cs="Times New Roman"/>
          <w:sz w:val="24"/>
          <w:szCs w:val="24"/>
        </w:rPr>
        <w:t>care</w:t>
      </w:r>
      <w:r w:rsidR="008C798C" w:rsidRPr="000B7112">
        <w:rPr>
          <w:rFonts w:ascii="Times New Roman" w:hAnsi="Times New Roman" w:cs="Times New Roman"/>
          <w:sz w:val="24"/>
          <w:szCs w:val="24"/>
        </w:rPr>
        <w:t>giver</w:t>
      </w:r>
      <w:r w:rsidR="00D82A91" w:rsidRPr="000B7112">
        <w:rPr>
          <w:rFonts w:ascii="Times New Roman" w:hAnsi="Times New Roman" w:cs="Times New Roman"/>
          <w:sz w:val="24"/>
          <w:szCs w:val="24"/>
        </w:rPr>
        <w:t xml:space="preserve">s </w:t>
      </w:r>
      <w:r w:rsidR="00AF4267" w:rsidRPr="000B7112">
        <w:rPr>
          <w:rFonts w:ascii="Times New Roman" w:hAnsi="Times New Roman" w:cs="Times New Roman"/>
          <w:sz w:val="24"/>
          <w:szCs w:val="24"/>
        </w:rPr>
        <w:t xml:space="preserve">in the same area and </w:t>
      </w:r>
      <w:r w:rsidR="00D82A91" w:rsidRPr="000B7112">
        <w:rPr>
          <w:rFonts w:ascii="Times New Roman" w:hAnsi="Times New Roman" w:cs="Times New Roman"/>
          <w:sz w:val="24"/>
          <w:szCs w:val="24"/>
        </w:rPr>
        <w:t>care</w:t>
      </w:r>
      <w:r w:rsidR="008C798C" w:rsidRPr="000B7112">
        <w:rPr>
          <w:rFonts w:ascii="Times New Roman" w:hAnsi="Times New Roman" w:cs="Times New Roman"/>
          <w:sz w:val="24"/>
          <w:szCs w:val="24"/>
        </w:rPr>
        <w:t>givers</w:t>
      </w:r>
      <w:r w:rsidR="00D82A91" w:rsidRPr="000B7112">
        <w:rPr>
          <w:rFonts w:ascii="Times New Roman" w:hAnsi="Times New Roman" w:cs="Times New Roman"/>
          <w:sz w:val="24"/>
          <w:szCs w:val="24"/>
        </w:rPr>
        <w:t xml:space="preserve"> </w:t>
      </w:r>
      <w:r w:rsidR="004F07C9" w:rsidRPr="000B7112">
        <w:rPr>
          <w:rFonts w:ascii="Times New Roman" w:hAnsi="Times New Roman" w:cs="Times New Roman"/>
          <w:sz w:val="24"/>
          <w:szCs w:val="24"/>
        </w:rPr>
        <w:t>living in areas that are closer to services.</w:t>
      </w:r>
      <w:r w:rsidRPr="000B7112">
        <w:rPr>
          <w:rFonts w:ascii="Times New Roman" w:hAnsi="Times New Roman" w:cs="Times New Roman"/>
          <w:sz w:val="24"/>
          <w:szCs w:val="24"/>
        </w:rPr>
        <w:t xml:space="preserve"> </w:t>
      </w:r>
    </w:p>
    <w:p w:rsidR="004F747B" w:rsidRPr="000B7112" w:rsidRDefault="004F747B" w:rsidP="007F2FEE">
      <w:pPr>
        <w:spacing w:after="0" w:line="480" w:lineRule="auto"/>
        <w:rPr>
          <w:rFonts w:ascii="Times New Roman" w:hAnsi="Times New Roman" w:cs="Times New Roman"/>
          <w:b/>
          <w:sz w:val="24"/>
          <w:szCs w:val="24"/>
        </w:rPr>
      </w:pPr>
    </w:p>
    <w:p w:rsidR="0015736A" w:rsidRPr="000B7112" w:rsidRDefault="00857425" w:rsidP="007F2FEE">
      <w:pPr>
        <w:spacing w:after="0" w:line="480" w:lineRule="auto"/>
        <w:rPr>
          <w:rFonts w:ascii="Times New Roman" w:hAnsi="Times New Roman" w:cs="Times New Roman"/>
          <w:b/>
          <w:sz w:val="24"/>
          <w:szCs w:val="24"/>
        </w:rPr>
      </w:pPr>
      <w:r w:rsidRPr="000B7112">
        <w:rPr>
          <w:rFonts w:ascii="Times New Roman" w:hAnsi="Times New Roman" w:cs="Times New Roman"/>
          <w:b/>
          <w:sz w:val="24"/>
          <w:szCs w:val="24"/>
        </w:rPr>
        <w:t>Data</w:t>
      </w:r>
    </w:p>
    <w:p w:rsidR="00ED3FB1" w:rsidRPr="000B7112" w:rsidRDefault="00F3087A" w:rsidP="007F2FEE">
      <w:pPr>
        <w:spacing w:after="0" w:line="480" w:lineRule="auto"/>
        <w:rPr>
          <w:rFonts w:ascii="Times New Roman" w:hAnsi="Times New Roman" w:cs="Times New Roman"/>
          <w:sz w:val="24"/>
          <w:szCs w:val="24"/>
        </w:rPr>
      </w:pPr>
      <w:r w:rsidRPr="000B7112">
        <w:rPr>
          <w:rFonts w:ascii="Times New Roman" w:hAnsi="Times New Roman" w:cs="Times New Roman"/>
          <w:sz w:val="24"/>
          <w:szCs w:val="24"/>
        </w:rPr>
        <w:t xml:space="preserve">The analysis </w:t>
      </w:r>
      <w:r w:rsidR="00B1592C" w:rsidRPr="000B7112">
        <w:rPr>
          <w:rFonts w:ascii="Times New Roman" w:hAnsi="Times New Roman" w:cs="Times New Roman"/>
          <w:sz w:val="24"/>
          <w:szCs w:val="24"/>
        </w:rPr>
        <w:t>was</w:t>
      </w:r>
      <w:r w:rsidRPr="000B7112">
        <w:rPr>
          <w:rFonts w:ascii="Times New Roman" w:hAnsi="Times New Roman" w:cs="Times New Roman"/>
          <w:sz w:val="24"/>
          <w:szCs w:val="24"/>
        </w:rPr>
        <w:t xml:space="preserve"> </w:t>
      </w:r>
      <w:r w:rsidR="006F4888" w:rsidRPr="000B7112">
        <w:rPr>
          <w:rFonts w:ascii="Times New Roman" w:hAnsi="Times New Roman" w:cs="Times New Roman"/>
          <w:sz w:val="24"/>
          <w:szCs w:val="24"/>
        </w:rPr>
        <w:t xml:space="preserve">conducted by linking </w:t>
      </w:r>
      <w:r w:rsidR="00586078" w:rsidRPr="000B7112">
        <w:rPr>
          <w:rFonts w:ascii="Times New Roman" w:hAnsi="Times New Roman" w:cs="Times New Roman"/>
          <w:sz w:val="24"/>
          <w:szCs w:val="24"/>
        </w:rPr>
        <w:t xml:space="preserve">data from </w:t>
      </w:r>
      <w:r w:rsidR="00543093" w:rsidRPr="000B7112">
        <w:rPr>
          <w:rFonts w:ascii="Times New Roman" w:hAnsi="Times New Roman" w:cs="Times New Roman"/>
          <w:sz w:val="24"/>
          <w:szCs w:val="24"/>
        </w:rPr>
        <w:t>three</w:t>
      </w:r>
      <w:r w:rsidR="00586078" w:rsidRPr="000B7112">
        <w:rPr>
          <w:rFonts w:ascii="Times New Roman" w:hAnsi="Times New Roman" w:cs="Times New Roman"/>
          <w:sz w:val="24"/>
          <w:szCs w:val="24"/>
        </w:rPr>
        <w:t xml:space="preserve"> </w:t>
      </w:r>
      <w:r w:rsidR="000F76AC" w:rsidRPr="000B7112">
        <w:rPr>
          <w:rFonts w:ascii="Times New Roman" w:hAnsi="Times New Roman" w:cs="Times New Roman"/>
          <w:sz w:val="24"/>
          <w:szCs w:val="24"/>
        </w:rPr>
        <w:t>sources</w:t>
      </w:r>
      <w:r w:rsidR="0062211F" w:rsidRPr="000B7112">
        <w:rPr>
          <w:rFonts w:ascii="Times New Roman" w:hAnsi="Times New Roman" w:cs="Times New Roman"/>
          <w:sz w:val="24"/>
          <w:szCs w:val="24"/>
        </w:rPr>
        <w:t>, t</w:t>
      </w:r>
      <w:r w:rsidR="00935143" w:rsidRPr="000B7112">
        <w:rPr>
          <w:rFonts w:ascii="Times New Roman" w:hAnsi="Times New Roman" w:cs="Times New Roman"/>
          <w:sz w:val="24"/>
          <w:szCs w:val="24"/>
        </w:rPr>
        <w:t>he Northern Ireland Longitudinal Study</w:t>
      </w:r>
      <w:r w:rsidR="004F03B5" w:rsidRPr="000B7112">
        <w:rPr>
          <w:rFonts w:ascii="Times New Roman" w:hAnsi="Times New Roman" w:cs="Times New Roman"/>
          <w:sz w:val="24"/>
          <w:szCs w:val="24"/>
        </w:rPr>
        <w:t xml:space="preserve"> (NILS)</w:t>
      </w:r>
      <w:r w:rsidR="00935143" w:rsidRPr="000B7112">
        <w:rPr>
          <w:rFonts w:ascii="Times New Roman" w:hAnsi="Times New Roman" w:cs="Times New Roman"/>
          <w:sz w:val="24"/>
          <w:szCs w:val="24"/>
        </w:rPr>
        <w:t xml:space="preserve">, the Northern Ireland Enhanced Prescribing Database </w:t>
      </w:r>
      <w:r w:rsidR="0021550E" w:rsidRPr="000B7112">
        <w:rPr>
          <w:rFonts w:ascii="Times New Roman" w:hAnsi="Times New Roman" w:cs="Times New Roman"/>
          <w:sz w:val="24"/>
          <w:szCs w:val="24"/>
        </w:rPr>
        <w:t xml:space="preserve">(EPD) </w:t>
      </w:r>
      <w:r w:rsidR="00935143" w:rsidRPr="000B7112">
        <w:rPr>
          <w:rFonts w:ascii="Times New Roman" w:hAnsi="Times New Roman" w:cs="Times New Roman"/>
          <w:sz w:val="24"/>
          <w:szCs w:val="24"/>
        </w:rPr>
        <w:t xml:space="preserve">and the </w:t>
      </w:r>
      <w:r w:rsidR="004D5D6B" w:rsidRPr="000B7112">
        <w:rPr>
          <w:rFonts w:ascii="Times New Roman" w:hAnsi="Times New Roman" w:cs="Times New Roman"/>
          <w:i/>
          <w:sz w:val="24"/>
          <w:szCs w:val="24"/>
        </w:rPr>
        <w:t>proximity to s</w:t>
      </w:r>
      <w:r w:rsidR="00592C85" w:rsidRPr="000B7112">
        <w:rPr>
          <w:rFonts w:ascii="Times New Roman" w:hAnsi="Times New Roman" w:cs="Times New Roman"/>
          <w:i/>
          <w:sz w:val="24"/>
          <w:szCs w:val="24"/>
        </w:rPr>
        <w:t>ervice</w:t>
      </w:r>
      <w:r w:rsidR="004D5D6B" w:rsidRPr="000B7112">
        <w:rPr>
          <w:rFonts w:ascii="Times New Roman" w:hAnsi="Times New Roman" w:cs="Times New Roman"/>
          <w:i/>
          <w:sz w:val="24"/>
          <w:szCs w:val="24"/>
        </w:rPr>
        <w:t>s</w:t>
      </w:r>
      <w:r w:rsidR="00592C85" w:rsidRPr="000B7112">
        <w:rPr>
          <w:rFonts w:ascii="Times New Roman" w:hAnsi="Times New Roman" w:cs="Times New Roman"/>
          <w:sz w:val="24"/>
          <w:szCs w:val="24"/>
        </w:rPr>
        <w:t xml:space="preserve"> </w:t>
      </w:r>
      <w:r w:rsidR="004D5D6B" w:rsidRPr="000B7112">
        <w:rPr>
          <w:rFonts w:ascii="Times New Roman" w:hAnsi="Times New Roman" w:cs="Times New Roman"/>
          <w:i/>
          <w:sz w:val="24"/>
          <w:szCs w:val="24"/>
        </w:rPr>
        <w:t>i</w:t>
      </w:r>
      <w:r w:rsidR="00592C85" w:rsidRPr="000B7112">
        <w:rPr>
          <w:rFonts w:ascii="Times New Roman" w:hAnsi="Times New Roman" w:cs="Times New Roman"/>
          <w:i/>
          <w:sz w:val="24"/>
          <w:szCs w:val="24"/>
        </w:rPr>
        <w:t>ndex</w:t>
      </w:r>
      <w:r w:rsidR="00592C85" w:rsidRPr="000B7112">
        <w:rPr>
          <w:rFonts w:ascii="Times New Roman" w:hAnsi="Times New Roman" w:cs="Times New Roman"/>
          <w:sz w:val="24"/>
          <w:szCs w:val="24"/>
        </w:rPr>
        <w:t xml:space="preserve"> from the Northern Ireland Statistics and Research Agency</w:t>
      </w:r>
      <w:r w:rsidR="00320800" w:rsidRPr="000B7112">
        <w:rPr>
          <w:rFonts w:ascii="Times New Roman" w:hAnsi="Times New Roman" w:cs="Times New Roman"/>
          <w:sz w:val="24"/>
          <w:szCs w:val="24"/>
        </w:rPr>
        <w:t xml:space="preserve"> (NISRA)</w:t>
      </w:r>
      <w:r w:rsidR="00592C85" w:rsidRPr="000B7112">
        <w:rPr>
          <w:rFonts w:ascii="Times New Roman" w:hAnsi="Times New Roman" w:cs="Times New Roman"/>
          <w:sz w:val="24"/>
          <w:szCs w:val="24"/>
        </w:rPr>
        <w:t xml:space="preserve">. </w:t>
      </w:r>
    </w:p>
    <w:p w:rsidR="001D798F" w:rsidRPr="000B7112" w:rsidRDefault="004F03B5" w:rsidP="007F2FEE">
      <w:pPr>
        <w:spacing w:after="0" w:line="480" w:lineRule="auto"/>
        <w:rPr>
          <w:rFonts w:ascii="Times New Roman" w:hAnsi="Times New Roman" w:cs="Times New Roman"/>
          <w:sz w:val="24"/>
          <w:szCs w:val="24"/>
        </w:rPr>
      </w:pPr>
      <w:r w:rsidRPr="000B7112">
        <w:rPr>
          <w:rFonts w:ascii="Times New Roman" w:hAnsi="Times New Roman" w:cs="Times New Roman"/>
          <w:sz w:val="24"/>
          <w:szCs w:val="24"/>
        </w:rPr>
        <w:t>The NILS</w:t>
      </w:r>
      <w:r w:rsidR="00F5423B" w:rsidRPr="000B7112">
        <w:rPr>
          <w:rFonts w:ascii="Times New Roman" w:hAnsi="Times New Roman" w:cs="Times New Roman"/>
          <w:sz w:val="24"/>
          <w:szCs w:val="24"/>
        </w:rPr>
        <w:t xml:space="preserve"> </w:t>
      </w:r>
      <w:r w:rsidR="007427C8" w:rsidRPr="000B7112">
        <w:rPr>
          <w:rFonts w:ascii="Times New Roman" w:hAnsi="Times New Roman" w:cs="Times New Roman"/>
          <w:sz w:val="24"/>
          <w:szCs w:val="24"/>
        </w:rPr>
        <w:t>is a representative random sample capturing approximately 28% of the population of Northern Ireland. Sampling is based on 104</w:t>
      </w:r>
      <w:r w:rsidR="000748BC" w:rsidRPr="000B7112">
        <w:rPr>
          <w:rFonts w:ascii="Times New Roman" w:hAnsi="Times New Roman" w:cs="Times New Roman"/>
          <w:sz w:val="24"/>
          <w:szCs w:val="24"/>
        </w:rPr>
        <w:t xml:space="preserve"> </w:t>
      </w:r>
      <w:r w:rsidR="007427C8" w:rsidRPr="000B7112">
        <w:rPr>
          <w:rFonts w:ascii="Times New Roman" w:hAnsi="Times New Roman" w:cs="Times New Roman"/>
          <w:sz w:val="24"/>
          <w:szCs w:val="24"/>
        </w:rPr>
        <w:t>out of 365 possible</w:t>
      </w:r>
      <w:r w:rsidR="000748BC" w:rsidRPr="000B7112">
        <w:rPr>
          <w:rFonts w:ascii="Times New Roman" w:hAnsi="Times New Roman" w:cs="Times New Roman"/>
          <w:sz w:val="24"/>
          <w:szCs w:val="24"/>
        </w:rPr>
        <w:t xml:space="preserve"> </w:t>
      </w:r>
      <w:r w:rsidR="007427C8" w:rsidRPr="000B7112">
        <w:rPr>
          <w:rFonts w:ascii="Times New Roman" w:hAnsi="Times New Roman" w:cs="Times New Roman"/>
          <w:sz w:val="24"/>
          <w:szCs w:val="24"/>
        </w:rPr>
        <w:t xml:space="preserve">birth-dates. The core of the </w:t>
      </w:r>
      <w:r w:rsidR="000608B7" w:rsidRPr="000B7112">
        <w:rPr>
          <w:rFonts w:ascii="Times New Roman" w:hAnsi="Times New Roman" w:cs="Times New Roman"/>
          <w:sz w:val="24"/>
          <w:szCs w:val="24"/>
        </w:rPr>
        <w:t xml:space="preserve">NILS </w:t>
      </w:r>
      <w:r w:rsidR="007427C8" w:rsidRPr="000B7112">
        <w:rPr>
          <w:rFonts w:ascii="Times New Roman" w:hAnsi="Times New Roman" w:cs="Times New Roman"/>
          <w:sz w:val="24"/>
          <w:szCs w:val="24"/>
        </w:rPr>
        <w:t xml:space="preserve">data </w:t>
      </w:r>
      <w:r w:rsidR="00F5423B" w:rsidRPr="000B7112">
        <w:rPr>
          <w:rFonts w:ascii="Times New Roman" w:hAnsi="Times New Roman" w:cs="Times New Roman"/>
          <w:sz w:val="24"/>
          <w:szCs w:val="24"/>
        </w:rPr>
        <w:t xml:space="preserve">consists of health-card registration records held by GP </w:t>
      </w:r>
      <w:r w:rsidR="00A06496" w:rsidRPr="000B7112">
        <w:rPr>
          <w:rFonts w:ascii="Times New Roman" w:hAnsi="Times New Roman" w:cs="Times New Roman"/>
          <w:sz w:val="24"/>
          <w:szCs w:val="24"/>
        </w:rPr>
        <w:t xml:space="preserve">practices </w:t>
      </w:r>
      <w:r w:rsidR="00F5423B" w:rsidRPr="000B7112">
        <w:rPr>
          <w:rFonts w:ascii="Times New Roman" w:hAnsi="Times New Roman" w:cs="Times New Roman"/>
          <w:sz w:val="24"/>
          <w:szCs w:val="24"/>
        </w:rPr>
        <w:t>linked to N</w:t>
      </w:r>
      <w:r w:rsidR="001D3973" w:rsidRPr="000B7112">
        <w:rPr>
          <w:rFonts w:ascii="Times New Roman" w:hAnsi="Times New Roman" w:cs="Times New Roman"/>
          <w:sz w:val="24"/>
          <w:szCs w:val="24"/>
        </w:rPr>
        <w:t>orthern Ireland Census records. Our</w:t>
      </w:r>
      <w:r w:rsidR="0063066E" w:rsidRPr="000B7112">
        <w:rPr>
          <w:rFonts w:ascii="Times New Roman" w:hAnsi="Times New Roman" w:cs="Times New Roman"/>
          <w:sz w:val="24"/>
          <w:szCs w:val="24"/>
        </w:rPr>
        <w:t xml:space="preserve"> study used </w:t>
      </w:r>
      <w:r w:rsidR="00BA2AAF" w:rsidRPr="000B7112">
        <w:rPr>
          <w:rFonts w:ascii="Times New Roman" w:hAnsi="Times New Roman" w:cs="Times New Roman"/>
          <w:sz w:val="24"/>
          <w:szCs w:val="24"/>
        </w:rPr>
        <w:t xml:space="preserve">mainly </w:t>
      </w:r>
      <w:r w:rsidR="0063066E" w:rsidRPr="000B7112">
        <w:rPr>
          <w:rFonts w:ascii="Times New Roman" w:hAnsi="Times New Roman" w:cs="Times New Roman"/>
          <w:sz w:val="24"/>
          <w:szCs w:val="24"/>
        </w:rPr>
        <w:t>the 201</w:t>
      </w:r>
      <w:r w:rsidR="00FE46C0" w:rsidRPr="000B7112">
        <w:rPr>
          <w:rFonts w:ascii="Times New Roman" w:hAnsi="Times New Roman" w:cs="Times New Roman"/>
          <w:sz w:val="24"/>
          <w:szCs w:val="24"/>
        </w:rPr>
        <w:t>1-NILS-Census-link consisting</w:t>
      </w:r>
      <w:r w:rsidR="0063066E" w:rsidRPr="000B7112">
        <w:rPr>
          <w:rFonts w:ascii="Times New Roman" w:hAnsi="Times New Roman" w:cs="Times New Roman"/>
          <w:sz w:val="24"/>
          <w:szCs w:val="24"/>
        </w:rPr>
        <w:t xml:space="preserve"> of all NILS members who were enumerated in the 2011-Census and aged 16 years or older (N=</w:t>
      </w:r>
      <w:r w:rsidR="00D6191B" w:rsidRPr="000B7112">
        <w:rPr>
          <w:rFonts w:ascii="Times New Roman" w:hAnsi="Times New Roman" w:cs="Times New Roman"/>
          <w:sz w:val="24"/>
          <w:szCs w:val="24"/>
        </w:rPr>
        <w:t>378,365</w:t>
      </w:r>
      <w:r w:rsidR="0063066E" w:rsidRPr="000B7112">
        <w:rPr>
          <w:rFonts w:ascii="Times New Roman" w:hAnsi="Times New Roman" w:cs="Times New Roman"/>
          <w:sz w:val="24"/>
          <w:szCs w:val="24"/>
        </w:rPr>
        <w:t xml:space="preserve">). </w:t>
      </w:r>
      <w:r w:rsidR="00721E55" w:rsidRPr="000B7112">
        <w:rPr>
          <w:rFonts w:ascii="Times New Roman" w:hAnsi="Times New Roman" w:cs="Times New Roman"/>
          <w:sz w:val="24"/>
          <w:szCs w:val="24"/>
        </w:rPr>
        <w:t xml:space="preserve">This excludes 4,918 individuals living in communal establishments such as care homes and prisons. </w:t>
      </w:r>
    </w:p>
    <w:p w:rsidR="000748BC" w:rsidRPr="000B7112" w:rsidRDefault="005448F7" w:rsidP="007F2FEE">
      <w:pPr>
        <w:spacing w:after="0" w:line="480" w:lineRule="auto"/>
        <w:rPr>
          <w:rFonts w:ascii="Times New Roman" w:eastAsia="Calibri" w:hAnsi="Times New Roman" w:cs="Times New Roman"/>
          <w:sz w:val="24"/>
          <w:szCs w:val="24"/>
        </w:rPr>
      </w:pPr>
      <w:r w:rsidRPr="000B7112">
        <w:rPr>
          <w:rFonts w:ascii="Times New Roman" w:hAnsi="Times New Roman" w:cs="Times New Roman"/>
          <w:sz w:val="24"/>
          <w:szCs w:val="24"/>
        </w:rPr>
        <w:lastRenderedPageBreak/>
        <w:t xml:space="preserve">To </w:t>
      </w:r>
      <w:r w:rsidR="00FC61FF" w:rsidRPr="000B7112">
        <w:rPr>
          <w:rFonts w:ascii="Times New Roman" w:hAnsi="Times New Roman" w:cs="Times New Roman"/>
          <w:sz w:val="24"/>
          <w:szCs w:val="24"/>
        </w:rPr>
        <w:t>analyse</w:t>
      </w:r>
      <w:r w:rsidR="00F325FB" w:rsidRPr="000B7112">
        <w:rPr>
          <w:rFonts w:ascii="Times New Roman" w:hAnsi="Times New Roman" w:cs="Times New Roman"/>
          <w:sz w:val="24"/>
          <w:szCs w:val="24"/>
        </w:rPr>
        <w:t xml:space="preserve"> </w:t>
      </w:r>
      <w:r w:rsidR="00CA03B3" w:rsidRPr="000B7112">
        <w:rPr>
          <w:rFonts w:ascii="Times New Roman" w:hAnsi="Times New Roman" w:cs="Times New Roman"/>
          <w:sz w:val="24"/>
          <w:szCs w:val="24"/>
        </w:rPr>
        <w:t>employment</w:t>
      </w:r>
      <w:r w:rsidRPr="000B7112">
        <w:rPr>
          <w:rFonts w:ascii="Times New Roman" w:hAnsi="Times New Roman" w:cs="Times New Roman"/>
          <w:sz w:val="24"/>
          <w:szCs w:val="24"/>
        </w:rPr>
        <w:t xml:space="preserve"> and caregiving</w:t>
      </w:r>
      <w:r w:rsidR="00CA03B3" w:rsidRPr="000B7112">
        <w:rPr>
          <w:rFonts w:ascii="Times New Roman" w:hAnsi="Times New Roman" w:cs="Times New Roman"/>
          <w:sz w:val="24"/>
          <w:szCs w:val="24"/>
        </w:rPr>
        <w:t xml:space="preserve"> transitions </w:t>
      </w:r>
      <w:r w:rsidR="00F325FB" w:rsidRPr="000B7112">
        <w:rPr>
          <w:rFonts w:ascii="Times New Roman" w:hAnsi="Times New Roman" w:cs="Times New Roman"/>
          <w:sz w:val="24"/>
          <w:szCs w:val="24"/>
        </w:rPr>
        <w:t>from 2001 to 2011, we also used the NILS-Census-2001 link</w:t>
      </w:r>
      <w:r w:rsidR="00FE46C0" w:rsidRPr="000B7112">
        <w:rPr>
          <w:rFonts w:ascii="Times New Roman" w:hAnsi="Times New Roman" w:cs="Times New Roman"/>
          <w:sz w:val="24"/>
          <w:szCs w:val="24"/>
        </w:rPr>
        <w:t xml:space="preserve"> (</w:t>
      </w:r>
      <w:r w:rsidR="00C02818" w:rsidRPr="000B7112">
        <w:rPr>
          <w:rFonts w:ascii="Times New Roman" w:hAnsi="Times New Roman" w:cs="Times New Roman"/>
          <w:sz w:val="24"/>
          <w:szCs w:val="24"/>
        </w:rPr>
        <w:t>N=</w:t>
      </w:r>
      <w:r w:rsidR="003379DA" w:rsidRPr="000B7112">
        <w:rPr>
          <w:rFonts w:ascii="Times New Roman" w:eastAsia="Calibri" w:hAnsi="Times New Roman" w:cs="Times New Roman"/>
          <w:sz w:val="24"/>
          <w:szCs w:val="24"/>
        </w:rPr>
        <w:t>46</w:t>
      </w:r>
      <w:r w:rsidR="00943ADC" w:rsidRPr="000B7112">
        <w:rPr>
          <w:rFonts w:ascii="Times New Roman" w:eastAsia="Calibri" w:hAnsi="Times New Roman" w:cs="Times New Roman"/>
          <w:sz w:val="24"/>
          <w:szCs w:val="24"/>
        </w:rPr>
        <w:t>3,5</w:t>
      </w:r>
      <w:r w:rsidR="003379DA" w:rsidRPr="000B7112">
        <w:rPr>
          <w:rFonts w:ascii="Times New Roman" w:eastAsia="Calibri" w:hAnsi="Times New Roman" w:cs="Times New Roman"/>
          <w:sz w:val="24"/>
          <w:szCs w:val="24"/>
        </w:rPr>
        <w:t>74</w:t>
      </w:r>
      <w:r w:rsidR="00FE46C0" w:rsidRPr="000B7112">
        <w:rPr>
          <w:rFonts w:ascii="Times New Roman" w:hAnsi="Times New Roman" w:cs="Times New Roman"/>
          <w:sz w:val="24"/>
          <w:szCs w:val="24"/>
        </w:rPr>
        <w:t>)</w:t>
      </w:r>
      <w:r w:rsidR="00F325FB" w:rsidRPr="000B7112">
        <w:rPr>
          <w:rFonts w:ascii="Times New Roman" w:hAnsi="Times New Roman" w:cs="Times New Roman"/>
          <w:sz w:val="24"/>
          <w:szCs w:val="24"/>
        </w:rPr>
        <w:t xml:space="preserve">. </w:t>
      </w:r>
      <w:r w:rsidR="00107344" w:rsidRPr="000B7112">
        <w:rPr>
          <w:rFonts w:ascii="Times New Roman" w:hAnsi="Times New Roman" w:cs="Times New Roman"/>
          <w:sz w:val="24"/>
          <w:szCs w:val="24"/>
        </w:rPr>
        <w:t xml:space="preserve">Sample attrition </w:t>
      </w:r>
      <w:r w:rsidR="00AD2CC8" w:rsidRPr="000B7112">
        <w:rPr>
          <w:rFonts w:ascii="Times New Roman" w:hAnsi="Times New Roman" w:cs="Times New Roman"/>
          <w:sz w:val="24"/>
          <w:szCs w:val="24"/>
        </w:rPr>
        <w:t>(</w:t>
      </w:r>
      <w:r w:rsidR="00C02818" w:rsidRPr="000B7112">
        <w:rPr>
          <w:rFonts w:ascii="Times New Roman" w:hAnsi="Times New Roman" w:cs="Times New Roman"/>
          <w:sz w:val="24"/>
          <w:szCs w:val="24"/>
        </w:rPr>
        <w:t xml:space="preserve">due to </w:t>
      </w:r>
      <w:r w:rsidR="00AD2CC8" w:rsidRPr="000B7112">
        <w:rPr>
          <w:rFonts w:ascii="Times New Roman" w:hAnsi="Times New Roman" w:cs="Times New Roman"/>
          <w:sz w:val="24"/>
          <w:szCs w:val="24"/>
        </w:rPr>
        <w:t xml:space="preserve">deaths and out-migration) </w:t>
      </w:r>
      <w:r w:rsidR="000748BC" w:rsidRPr="000B7112">
        <w:rPr>
          <w:rFonts w:ascii="Times New Roman" w:hAnsi="Times New Roman" w:cs="Times New Roman"/>
          <w:sz w:val="24"/>
          <w:szCs w:val="24"/>
        </w:rPr>
        <w:t xml:space="preserve">accounted for </w:t>
      </w:r>
      <w:r w:rsidR="004146FF" w:rsidRPr="000B7112">
        <w:rPr>
          <w:rFonts w:ascii="Times New Roman" w:hAnsi="Times New Roman" w:cs="Times New Roman"/>
          <w:sz w:val="24"/>
          <w:szCs w:val="24"/>
        </w:rPr>
        <w:t>1</w:t>
      </w:r>
      <w:r w:rsidR="003379DA" w:rsidRPr="000B7112">
        <w:rPr>
          <w:rFonts w:ascii="Times New Roman" w:hAnsi="Times New Roman" w:cs="Times New Roman"/>
          <w:sz w:val="24"/>
          <w:szCs w:val="24"/>
        </w:rPr>
        <w:t xml:space="preserve">27,121 </w:t>
      </w:r>
      <w:r w:rsidR="00AD2CC8" w:rsidRPr="000B7112">
        <w:rPr>
          <w:rFonts w:ascii="Times New Roman" w:hAnsi="Times New Roman" w:cs="Times New Roman"/>
          <w:sz w:val="24"/>
          <w:szCs w:val="24"/>
        </w:rPr>
        <w:t>individual</w:t>
      </w:r>
      <w:r w:rsidR="0002559C" w:rsidRPr="000B7112">
        <w:rPr>
          <w:rFonts w:ascii="Times New Roman" w:hAnsi="Times New Roman" w:cs="Times New Roman"/>
          <w:sz w:val="24"/>
          <w:szCs w:val="24"/>
        </w:rPr>
        <w:t>s</w:t>
      </w:r>
      <w:r w:rsidR="004E4CAB" w:rsidRPr="000B7112">
        <w:rPr>
          <w:rFonts w:ascii="Times New Roman" w:hAnsi="Times New Roman" w:cs="Times New Roman"/>
          <w:sz w:val="24"/>
          <w:szCs w:val="24"/>
        </w:rPr>
        <w:t>,</w:t>
      </w:r>
      <w:r w:rsidR="00696451" w:rsidRPr="000B7112">
        <w:rPr>
          <w:rFonts w:ascii="Times New Roman" w:hAnsi="Times New Roman" w:cs="Times New Roman"/>
          <w:sz w:val="24"/>
          <w:szCs w:val="24"/>
        </w:rPr>
        <w:t xml:space="preserve"> and</w:t>
      </w:r>
      <w:r w:rsidR="00E955CC" w:rsidRPr="000B7112">
        <w:rPr>
          <w:rFonts w:ascii="Times New Roman" w:hAnsi="Times New Roman" w:cs="Times New Roman"/>
          <w:sz w:val="24"/>
          <w:szCs w:val="24"/>
        </w:rPr>
        <w:t xml:space="preserve"> </w:t>
      </w:r>
      <w:r w:rsidR="00CA062B" w:rsidRPr="000B7112">
        <w:rPr>
          <w:rFonts w:ascii="Times New Roman" w:hAnsi="Times New Roman" w:cs="Times New Roman"/>
          <w:sz w:val="24"/>
          <w:szCs w:val="24"/>
        </w:rPr>
        <w:t xml:space="preserve">41,912 </w:t>
      </w:r>
      <w:r w:rsidR="00D278D5" w:rsidRPr="000B7112">
        <w:rPr>
          <w:rFonts w:ascii="Times New Roman" w:hAnsi="Times New Roman" w:cs="Times New Roman"/>
          <w:sz w:val="24"/>
          <w:szCs w:val="24"/>
        </w:rPr>
        <w:t>had</w:t>
      </w:r>
      <w:r w:rsidR="0009090F" w:rsidRPr="000B7112">
        <w:rPr>
          <w:rFonts w:ascii="Times New Roman" w:hAnsi="Times New Roman" w:cs="Times New Roman"/>
          <w:sz w:val="24"/>
          <w:szCs w:val="24"/>
        </w:rPr>
        <w:t xml:space="preserve"> immigrated into the sample between 2001 and</w:t>
      </w:r>
      <w:r w:rsidR="00D278D5" w:rsidRPr="000B7112">
        <w:rPr>
          <w:rFonts w:ascii="Times New Roman" w:hAnsi="Times New Roman" w:cs="Times New Roman"/>
          <w:sz w:val="24"/>
          <w:szCs w:val="24"/>
        </w:rPr>
        <w:t xml:space="preserve"> 2011</w:t>
      </w:r>
      <w:r w:rsidR="00C02818" w:rsidRPr="000B7112">
        <w:rPr>
          <w:rFonts w:ascii="Times New Roman" w:hAnsi="Times New Roman" w:cs="Times New Roman"/>
          <w:sz w:val="24"/>
          <w:szCs w:val="24"/>
        </w:rPr>
        <w:t xml:space="preserve">. </w:t>
      </w:r>
      <w:r w:rsidR="004E4CAB" w:rsidRPr="000B7112">
        <w:rPr>
          <w:rFonts w:ascii="Times New Roman" w:hAnsi="Times New Roman" w:cs="Times New Roman"/>
          <w:sz w:val="24"/>
          <w:szCs w:val="24"/>
        </w:rPr>
        <w:t xml:space="preserve">Our </w:t>
      </w:r>
      <w:r w:rsidR="009A27EC" w:rsidRPr="000B7112">
        <w:rPr>
          <w:rFonts w:ascii="Times New Roman" w:hAnsi="Times New Roman" w:cs="Times New Roman"/>
          <w:sz w:val="24"/>
          <w:szCs w:val="24"/>
        </w:rPr>
        <w:t xml:space="preserve">working </w:t>
      </w:r>
      <w:r w:rsidR="004E4CAB" w:rsidRPr="000B7112">
        <w:rPr>
          <w:rFonts w:ascii="Times New Roman" w:hAnsi="Times New Roman" w:cs="Times New Roman"/>
          <w:sz w:val="24"/>
          <w:szCs w:val="24"/>
        </w:rPr>
        <w:t>sample for the analysis of employment and caregiving transitions over time consisted of</w:t>
      </w:r>
      <w:r w:rsidR="00FE46C0" w:rsidRPr="000B7112">
        <w:rPr>
          <w:rFonts w:ascii="Times New Roman" w:hAnsi="Times New Roman" w:cs="Times New Roman"/>
          <w:sz w:val="24"/>
          <w:szCs w:val="24"/>
        </w:rPr>
        <w:t xml:space="preserve"> N=</w:t>
      </w:r>
      <w:r w:rsidR="00FE46C0" w:rsidRPr="000B7112">
        <w:rPr>
          <w:rFonts w:ascii="Times New Roman" w:hAnsi="Times New Roman" w:cs="Times New Roman"/>
        </w:rPr>
        <w:t xml:space="preserve"> </w:t>
      </w:r>
      <w:r w:rsidR="00FE46C0" w:rsidRPr="000B7112">
        <w:rPr>
          <w:rFonts w:ascii="Times New Roman" w:hAnsi="Times New Roman" w:cs="Times New Roman"/>
          <w:sz w:val="24"/>
          <w:szCs w:val="24"/>
        </w:rPr>
        <w:t xml:space="preserve">336,453 </w:t>
      </w:r>
      <w:r w:rsidR="00EC6825" w:rsidRPr="000B7112">
        <w:rPr>
          <w:rFonts w:ascii="Times New Roman" w:hAnsi="Times New Roman" w:cs="Times New Roman"/>
          <w:sz w:val="24"/>
          <w:szCs w:val="24"/>
        </w:rPr>
        <w:t xml:space="preserve">individuals </w:t>
      </w:r>
      <w:r w:rsidR="00951980" w:rsidRPr="000B7112">
        <w:rPr>
          <w:rFonts w:ascii="Times New Roman" w:hAnsi="Times New Roman" w:cs="Times New Roman"/>
          <w:sz w:val="24"/>
          <w:szCs w:val="24"/>
        </w:rPr>
        <w:t xml:space="preserve">who were </w:t>
      </w:r>
      <w:r w:rsidR="00FE46C0" w:rsidRPr="000B7112">
        <w:rPr>
          <w:rFonts w:ascii="Times New Roman" w:hAnsi="Times New Roman" w:cs="Times New Roman"/>
          <w:sz w:val="24"/>
          <w:szCs w:val="24"/>
        </w:rPr>
        <w:t>enumerated in both Censuses.</w:t>
      </w:r>
      <w:r w:rsidR="00A7628C" w:rsidRPr="000B7112">
        <w:rPr>
          <w:rFonts w:ascii="Times New Roman" w:hAnsi="Times New Roman" w:cs="Times New Roman"/>
          <w:sz w:val="24"/>
          <w:szCs w:val="24"/>
        </w:rPr>
        <w:t xml:space="preserve"> </w:t>
      </w:r>
    </w:p>
    <w:p w:rsidR="003C5C64" w:rsidRPr="000B7112" w:rsidRDefault="00295632" w:rsidP="007F2FEE">
      <w:pPr>
        <w:spacing w:after="0" w:line="480" w:lineRule="auto"/>
        <w:rPr>
          <w:rFonts w:ascii="Times New Roman" w:hAnsi="Times New Roman" w:cs="Times New Roman"/>
          <w:sz w:val="24"/>
          <w:szCs w:val="24"/>
        </w:rPr>
      </w:pPr>
      <w:r w:rsidRPr="000B7112">
        <w:rPr>
          <w:rFonts w:ascii="Times New Roman" w:hAnsi="Times New Roman" w:cs="Times New Roman"/>
          <w:sz w:val="24"/>
          <w:szCs w:val="24"/>
        </w:rPr>
        <w:t xml:space="preserve">The NILS contains socio-structural variables and </w:t>
      </w:r>
      <w:r w:rsidR="00433EEF" w:rsidRPr="000B7112">
        <w:rPr>
          <w:rFonts w:ascii="Times New Roman" w:hAnsi="Times New Roman" w:cs="Times New Roman"/>
          <w:sz w:val="24"/>
          <w:szCs w:val="24"/>
        </w:rPr>
        <w:t>a</w:t>
      </w:r>
      <w:r w:rsidR="00485231" w:rsidRPr="000B7112">
        <w:rPr>
          <w:rFonts w:ascii="Times New Roman" w:hAnsi="Times New Roman" w:cs="Times New Roman"/>
          <w:sz w:val="24"/>
          <w:szCs w:val="24"/>
        </w:rPr>
        <w:t xml:space="preserve"> </w:t>
      </w:r>
      <w:r w:rsidRPr="000B7112">
        <w:rPr>
          <w:rFonts w:ascii="Times New Roman" w:hAnsi="Times New Roman" w:cs="Times New Roman"/>
          <w:sz w:val="24"/>
          <w:szCs w:val="24"/>
        </w:rPr>
        <w:t xml:space="preserve">measure of subjective </w:t>
      </w:r>
      <w:r w:rsidR="00065F05" w:rsidRPr="000B7112">
        <w:rPr>
          <w:rFonts w:ascii="Times New Roman" w:hAnsi="Times New Roman" w:cs="Times New Roman"/>
          <w:sz w:val="24"/>
          <w:szCs w:val="24"/>
        </w:rPr>
        <w:t>mental ill health</w:t>
      </w:r>
      <w:r w:rsidR="008576D4" w:rsidRPr="000B7112">
        <w:rPr>
          <w:rFonts w:ascii="Times New Roman" w:hAnsi="Times New Roman" w:cs="Times New Roman"/>
          <w:sz w:val="24"/>
          <w:szCs w:val="24"/>
        </w:rPr>
        <w:t xml:space="preserve">, as asked </w:t>
      </w:r>
      <w:r w:rsidR="00040E17" w:rsidRPr="000B7112">
        <w:rPr>
          <w:rFonts w:ascii="Times New Roman" w:hAnsi="Times New Roman" w:cs="Times New Roman"/>
          <w:sz w:val="24"/>
          <w:szCs w:val="24"/>
        </w:rPr>
        <w:t>in the 2011-Census</w:t>
      </w:r>
      <w:r w:rsidR="008576D4" w:rsidRPr="000B7112">
        <w:rPr>
          <w:rFonts w:ascii="Times New Roman" w:hAnsi="Times New Roman" w:cs="Times New Roman"/>
          <w:sz w:val="24"/>
          <w:szCs w:val="24"/>
        </w:rPr>
        <w:t xml:space="preserve">: </w:t>
      </w:r>
      <w:r w:rsidR="00B62B0F" w:rsidRPr="000B7112">
        <w:rPr>
          <w:rFonts w:ascii="Times New Roman" w:hAnsi="Times New Roman" w:cs="Times New Roman"/>
          <w:sz w:val="24"/>
          <w:szCs w:val="24"/>
        </w:rPr>
        <w:t>‘</w:t>
      </w:r>
      <w:r w:rsidR="00B62B0F" w:rsidRPr="000B7112">
        <w:rPr>
          <w:rFonts w:ascii="Times New Roman" w:hAnsi="Times New Roman" w:cs="Times New Roman"/>
          <w:i/>
          <w:sz w:val="24"/>
          <w:szCs w:val="24"/>
        </w:rPr>
        <w:t>Do</w:t>
      </w:r>
      <w:r w:rsidR="003B4505" w:rsidRPr="000B7112">
        <w:rPr>
          <w:rFonts w:ascii="Times New Roman" w:hAnsi="Times New Roman" w:cs="Times New Roman"/>
          <w:i/>
          <w:sz w:val="24"/>
          <w:szCs w:val="24"/>
        </w:rPr>
        <w:t xml:space="preserve"> you have any of these conditions which have lasted, or are expected to last at l</w:t>
      </w:r>
      <w:r w:rsidR="00BA2AAF" w:rsidRPr="000B7112">
        <w:rPr>
          <w:rFonts w:ascii="Times New Roman" w:hAnsi="Times New Roman" w:cs="Times New Roman"/>
          <w:i/>
          <w:sz w:val="24"/>
          <w:szCs w:val="24"/>
        </w:rPr>
        <w:t xml:space="preserve">east 12 months? – </w:t>
      </w:r>
      <w:r w:rsidR="000748BC" w:rsidRPr="000B7112">
        <w:rPr>
          <w:rFonts w:ascii="Times New Roman" w:hAnsi="Times New Roman" w:cs="Times New Roman"/>
          <w:i/>
          <w:sz w:val="24"/>
          <w:szCs w:val="24"/>
        </w:rPr>
        <w:t>a</w:t>
      </w:r>
      <w:r w:rsidR="00BA2AAF" w:rsidRPr="000B7112">
        <w:rPr>
          <w:rFonts w:ascii="Times New Roman" w:hAnsi="Times New Roman" w:cs="Times New Roman"/>
          <w:i/>
          <w:sz w:val="24"/>
          <w:szCs w:val="24"/>
        </w:rPr>
        <w:t xml:space="preserve">n emotional, </w:t>
      </w:r>
      <w:r w:rsidR="003B4505" w:rsidRPr="000B7112">
        <w:rPr>
          <w:rFonts w:ascii="Times New Roman" w:hAnsi="Times New Roman" w:cs="Times New Roman"/>
          <w:i/>
          <w:sz w:val="24"/>
          <w:szCs w:val="24"/>
        </w:rPr>
        <w:t xml:space="preserve">psychological or mental health condition (such </w:t>
      </w:r>
      <w:r w:rsidR="00E62C36" w:rsidRPr="000B7112">
        <w:rPr>
          <w:rFonts w:ascii="Times New Roman" w:hAnsi="Times New Roman" w:cs="Times New Roman"/>
          <w:i/>
          <w:sz w:val="24"/>
          <w:szCs w:val="24"/>
        </w:rPr>
        <w:t>as depression or schizophrenia)</w:t>
      </w:r>
      <w:r w:rsidR="000748BC" w:rsidRPr="000B7112">
        <w:rPr>
          <w:rFonts w:ascii="Times New Roman" w:hAnsi="Times New Roman" w:cs="Times New Roman"/>
          <w:i/>
          <w:sz w:val="24"/>
          <w:szCs w:val="24"/>
        </w:rPr>
        <w:t>’.</w:t>
      </w:r>
      <w:r w:rsidR="008D1858" w:rsidRPr="000B7112">
        <w:rPr>
          <w:rFonts w:ascii="Times New Roman" w:hAnsi="Times New Roman" w:cs="Times New Roman"/>
          <w:sz w:val="24"/>
          <w:szCs w:val="24"/>
        </w:rPr>
        <w:t xml:space="preserve"> </w:t>
      </w:r>
      <w:r w:rsidR="00397B11" w:rsidRPr="000B7112">
        <w:rPr>
          <w:rFonts w:ascii="Times New Roman" w:hAnsi="Times New Roman" w:cs="Times New Roman"/>
          <w:sz w:val="24"/>
          <w:szCs w:val="24"/>
        </w:rPr>
        <w:t>A score of one</w:t>
      </w:r>
      <w:r w:rsidR="000F401A" w:rsidRPr="000B7112">
        <w:rPr>
          <w:rFonts w:ascii="Times New Roman" w:hAnsi="Times New Roman" w:cs="Times New Roman"/>
          <w:sz w:val="24"/>
          <w:szCs w:val="24"/>
        </w:rPr>
        <w:t xml:space="preserve"> indicates</w:t>
      </w:r>
      <w:r w:rsidR="000748BC" w:rsidRPr="000B7112">
        <w:rPr>
          <w:rFonts w:ascii="Times New Roman" w:hAnsi="Times New Roman" w:cs="Times New Roman"/>
          <w:sz w:val="24"/>
          <w:szCs w:val="24"/>
        </w:rPr>
        <w:t xml:space="preserve"> a positive response </w:t>
      </w:r>
      <w:r w:rsidR="00397B11" w:rsidRPr="000B7112">
        <w:rPr>
          <w:rFonts w:ascii="Times New Roman" w:hAnsi="Times New Roman" w:cs="Times New Roman"/>
          <w:sz w:val="24"/>
          <w:szCs w:val="24"/>
        </w:rPr>
        <w:t>and a score of zero</w:t>
      </w:r>
      <w:r w:rsidR="000F401A" w:rsidRPr="000B7112">
        <w:rPr>
          <w:rFonts w:ascii="Times New Roman" w:hAnsi="Times New Roman" w:cs="Times New Roman"/>
          <w:sz w:val="24"/>
          <w:szCs w:val="24"/>
        </w:rPr>
        <w:t xml:space="preserve"> indicates</w:t>
      </w:r>
      <w:r w:rsidR="000748BC" w:rsidRPr="000B7112">
        <w:rPr>
          <w:rFonts w:ascii="Times New Roman" w:hAnsi="Times New Roman" w:cs="Times New Roman"/>
          <w:sz w:val="24"/>
          <w:szCs w:val="24"/>
        </w:rPr>
        <w:t xml:space="preserve"> that the respondent h</w:t>
      </w:r>
      <w:r w:rsidR="00AD2CC8" w:rsidRPr="000B7112">
        <w:rPr>
          <w:rFonts w:ascii="Times New Roman" w:hAnsi="Times New Roman" w:cs="Times New Roman"/>
          <w:sz w:val="24"/>
          <w:szCs w:val="24"/>
        </w:rPr>
        <w:t>a</w:t>
      </w:r>
      <w:r w:rsidR="000748BC" w:rsidRPr="000B7112">
        <w:rPr>
          <w:rFonts w:ascii="Times New Roman" w:hAnsi="Times New Roman" w:cs="Times New Roman"/>
          <w:sz w:val="24"/>
          <w:szCs w:val="24"/>
        </w:rPr>
        <w:t>d</w:t>
      </w:r>
      <w:r w:rsidR="00AD2CC8" w:rsidRPr="000B7112">
        <w:rPr>
          <w:rFonts w:ascii="Times New Roman" w:hAnsi="Times New Roman" w:cs="Times New Roman"/>
          <w:sz w:val="24"/>
          <w:szCs w:val="24"/>
        </w:rPr>
        <w:t xml:space="preserve"> not reported a mental health condition</w:t>
      </w:r>
      <w:r w:rsidR="004C436B" w:rsidRPr="000B7112">
        <w:rPr>
          <w:rFonts w:ascii="Times New Roman" w:hAnsi="Times New Roman" w:cs="Times New Roman"/>
          <w:sz w:val="24"/>
          <w:szCs w:val="24"/>
        </w:rPr>
        <w:t>.</w:t>
      </w:r>
      <w:r w:rsidR="00AC439E" w:rsidRPr="000B7112">
        <w:rPr>
          <w:rFonts w:ascii="Times New Roman" w:hAnsi="Times New Roman" w:cs="Times New Roman"/>
          <w:sz w:val="24"/>
          <w:szCs w:val="24"/>
        </w:rPr>
        <w:t xml:space="preserve"> </w:t>
      </w:r>
      <w:r w:rsidR="00FB2EFD" w:rsidRPr="000B7112">
        <w:rPr>
          <w:rFonts w:ascii="Times New Roman" w:hAnsi="Times New Roman" w:cs="Times New Roman"/>
          <w:sz w:val="24"/>
          <w:szCs w:val="24"/>
        </w:rPr>
        <w:t xml:space="preserve">Our objective measure of </w:t>
      </w:r>
      <w:r w:rsidR="00065F05" w:rsidRPr="000B7112">
        <w:rPr>
          <w:rFonts w:ascii="Times New Roman" w:hAnsi="Times New Roman" w:cs="Times New Roman"/>
          <w:sz w:val="24"/>
          <w:szCs w:val="24"/>
        </w:rPr>
        <w:t>mental ill health</w:t>
      </w:r>
      <w:r w:rsidR="00FB2EFD" w:rsidRPr="000B7112">
        <w:rPr>
          <w:rFonts w:ascii="Times New Roman" w:hAnsi="Times New Roman" w:cs="Times New Roman"/>
          <w:sz w:val="24"/>
          <w:szCs w:val="24"/>
        </w:rPr>
        <w:t xml:space="preserve"> </w:t>
      </w:r>
      <w:r w:rsidR="001B640D" w:rsidRPr="000B7112">
        <w:rPr>
          <w:rFonts w:ascii="Times New Roman" w:hAnsi="Times New Roman" w:cs="Times New Roman"/>
          <w:sz w:val="24"/>
          <w:szCs w:val="24"/>
        </w:rPr>
        <w:t xml:space="preserve">was </w:t>
      </w:r>
      <w:r w:rsidR="00D00439" w:rsidRPr="000B7112">
        <w:rPr>
          <w:rFonts w:ascii="Times New Roman" w:hAnsi="Times New Roman" w:cs="Times New Roman"/>
          <w:sz w:val="24"/>
          <w:szCs w:val="24"/>
        </w:rPr>
        <w:t>whether respondent</w:t>
      </w:r>
      <w:r w:rsidR="000748BC" w:rsidRPr="000B7112">
        <w:rPr>
          <w:rFonts w:ascii="Times New Roman" w:hAnsi="Times New Roman" w:cs="Times New Roman"/>
          <w:sz w:val="24"/>
          <w:szCs w:val="24"/>
        </w:rPr>
        <w:t>s</w:t>
      </w:r>
      <w:r w:rsidR="00D00439" w:rsidRPr="000B7112">
        <w:rPr>
          <w:rFonts w:ascii="Times New Roman" w:hAnsi="Times New Roman" w:cs="Times New Roman"/>
          <w:sz w:val="24"/>
          <w:szCs w:val="24"/>
        </w:rPr>
        <w:t xml:space="preserve"> had been </w:t>
      </w:r>
      <w:r w:rsidR="00615994" w:rsidRPr="000B7112">
        <w:rPr>
          <w:rFonts w:ascii="Times New Roman" w:hAnsi="Times New Roman" w:cs="Times New Roman"/>
          <w:sz w:val="24"/>
          <w:szCs w:val="24"/>
        </w:rPr>
        <w:t>prescribed</w:t>
      </w:r>
      <w:r w:rsidR="003062B0" w:rsidRPr="000B7112">
        <w:rPr>
          <w:rFonts w:ascii="Times New Roman" w:hAnsi="Times New Roman" w:cs="Times New Roman"/>
          <w:sz w:val="24"/>
          <w:szCs w:val="24"/>
        </w:rPr>
        <w:t xml:space="preserve"> antidepressant</w:t>
      </w:r>
      <w:r w:rsidR="00615994" w:rsidRPr="000B7112">
        <w:rPr>
          <w:rFonts w:ascii="Times New Roman" w:hAnsi="Times New Roman" w:cs="Times New Roman"/>
          <w:sz w:val="24"/>
          <w:szCs w:val="24"/>
        </w:rPr>
        <w:t>s</w:t>
      </w:r>
      <w:r w:rsidR="003062B0" w:rsidRPr="000B7112">
        <w:rPr>
          <w:rFonts w:ascii="Times New Roman" w:hAnsi="Times New Roman" w:cs="Times New Roman"/>
          <w:sz w:val="24"/>
          <w:szCs w:val="24"/>
        </w:rPr>
        <w:t xml:space="preserve"> </w:t>
      </w:r>
      <w:r w:rsidR="00CD34A6" w:rsidRPr="000B7112">
        <w:rPr>
          <w:rFonts w:ascii="Times New Roman" w:hAnsi="Times New Roman" w:cs="Times New Roman"/>
          <w:sz w:val="24"/>
          <w:szCs w:val="24"/>
        </w:rPr>
        <w:t>(BNF-category 4.</w:t>
      </w:r>
      <w:r w:rsidR="008F411B" w:rsidRPr="000B7112">
        <w:rPr>
          <w:rFonts w:ascii="Times New Roman" w:hAnsi="Times New Roman" w:cs="Times New Roman"/>
          <w:sz w:val="24"/>
          <w:szCs w:val="24"/>
        </w:rPr>
        <w:t>1.</w:t>
      </w:r>
      <w:r w:rsidR="00CD34A6" w:rsidRPr="000B7112">
        <w:rPr>
          <w:rFonts w:ascii="Times New Roman" w:hAnsi="Times New Roman" w:cs="Times New Roman"/>
          <w:sz w:val="24"/>
          <w:szCs w:val="24"/>
        </w:rPr>
        <w:t>3)</w:t>
      </w:r>
      <w:r w:rsidR="003074B8" w:rsidRPr="000B7112">
        <w:rPr>
          <w:rFonts w:ascii="Times New Roman" w:hAnsi="Times New Roman" w:cs="Times New Roman"/>
          <w:sz w:val="24"/>
          <w:szCs w:val="24"/>
        </w:rPr>
        <w:t xml:space="preserve"> </w:t>
      </w:r>
      <w:r w:rsidR="00C01991" w:rsidRPr="000B7112">
        <w:rPr>
          <w:rFonts w:ascii="Times New Roman" w:hAnsi="Times New Roman" w:cs="Times New Roman"/>
          <w:sz w:val="24"/>
        </w:rPr>
        <w:t>(British National Formulary (BNF) 2014</w:t>
      </w:r>
      <w:r w:rsidR="00ED4A24" w:rsidRPr="000B7112">
        <w:rPr>
          <w:rFonts w:ascii="Times New Roman" w:hAnsi="Times New Roman" w:cs="Times New Roman"/>
          <w:sz w:val="24"/>
        </w:rPr>
        <w:t xml:space="preserve">, </w:t>
      </w:r>
      <w:r w:rsidR="00CB0AAA" w:rsidRPr="000B7112">
        <w:rPr>
          <w:rFonts w:ascii="Times New Roman" w:hAnsi="Times New Roman" w:cs="Times New Roman"/>
          <w:sz w:val="24"/>
        </w:rPr>
        <w:t>NHSBSA 2014</w:t>
      </w:r>
      <w:r w:rsidR="00C01991" w:rsidRPr="000B7112">
        <w:rPr>
          <w:rFonts w:ascii="Times New Roman" w:hAnsi="Times New Roman" w:cs="Times New Roman"/>
          <w:sz w:val="24"/>
        </w:rPr>
        <w:t>)</w:t>
      </w:r>
      <w:r w:rsidR="00A125A4" w:rsidRPr="000B7112">
        <w:rPr>
          <w:rFonts w:ascii="Times New Roman" w:hAnsi="Times New Roman" w:cs="Times New Roman"/>
          <w:sz w:val="24"/>
          <w:szCs w:val="24"/>
        </w:rPr>
        <w:t xml:space="preserve"> </w:t>
      </w:r>
      <w:r w:rsidR="006450AE" w:rsidRPr="000B7112">
        <w:rPr>
          <w:rFonts w:ascii="Times New Roman" w:hAnsi="Times New Roman" w:cs="Times New Roman"/>
          <w:sz w:val="24"/>
          <w:szCs w:val="24"/>
        </w:rPr>
        <w:t>b</w:t>
      </w:r>
      <w:r w:rsidR="00BF1943" w:rsidRPr="000B7112">
        <w:rPr>
          <w:rFonts w:ascii="Times New Roman" w:hAnsi="Times New Roman" w:cs="Times New Roman"/>
          <w:sz w:val="24"/>
          <w:szCs w:val="24"/>
        </w:rPr>
        <w:t xml:space="preserve">y their GP </w:t>
      </w:r>
      <w:r w:rsidR="003B78A6" w:rsidRPr="000B7112">
        <w:rPr>
          <w:rFonts w:ascii="Times New Roman" w:hAnsi="Times New Roman" w:cs="Times New Roman"/>
          <w:sz w:val="24"/>
          <w:szCs w:val="24"/>
        </w:rPr>
        <w:t>at least once</w:t>
      </w:r>
      <w:r w:rsidR="003062B0" w:rsidRPr="000B7112">
        <w:rPr>
          <w:rFonts w:ascii="Times New Roman" w:hAnsi="Times New Roman" w:cs="Times New Roman"/>
          <w:sz w:val="24"/>
          <w:szCs w:val="24"/>
        </w:rPr>
        <w:t xml:space="preserve"> in the period </w:t>
      </w:r>
      <w:r w:rsidR="00F21A82" w:rsidRPr="000B7112">
        <w:rPr>
          <w:rFonts w:ascii="Times New Roman" w:hAnsi="Times New Roman" w:cs="Times New Roman"/>
          <w:sz w:val="24"/>
          <w:szCs w:val="24"/>
        </w:rPr>
        <w:t xml:space="preserve">from </w:t>
      </w:r>
      <w:r w:rsidR="00A17E79" w:rsidRPr="000B7112">
        <w:rPr>
          <w:rFonts w:ascii="Times New Roman" w:hAnsi="Times New Roman" w:cs="Times New Roman"/>
          <w:sz w:val="24"/>
          <w:szCs w:val="24"/>
        </w:rPr>
        <w:t xml:space="preserve">01 April </w:t>
      </w:r>
      <w:r w:rsidR="009A4ABF" w:rsidRPr="000B7112">
        <w:rPr>
          <w:rFonts w:ascii="Times New Roman" w:hAnsi="Times New Roman" w:cs="Times New Roman"/>
          <w:sz w:val="24"/>
          <w:szCs w:val="24"/>
        </w:rPr>
        <w:t>2010 to</w:t>
      </w:r>
      <w:r w:rsidR="003062B0" w:rsidRPr="000B7112">
        <w:rPr>
          <w:rFonts w:ascii="Times New Roman" w:hAnsi="Times New Roman" w:cs="Times New Roman"/>
          <w:sz w:val="24"/>
          <w:szCs w:val="24"/>
        </w:rPr>
        <w:t xml:space="preserve"> </w:t>
      </w:r>
      <w:r w:rsidR="00A17E79" w:rsidRPr="000B7112">
        <w:rPr>
          <w:rFonts w:ascii="Times New Roman" w:hAnsi="Times New Roman" w:cs="Times New Roman"/>
          <w:sz w:val="24"/>
          <w:szCs w:val="24"/>
        </w:rPr>
        <w:t>30 March 2012</w:t>
      </w:r>
      <w:r w:rsidR="003062B0" w:rsidRPr="000B7112">
        <w:rPr>
          <w:rFonts w:ascii="Times New Roman" w:hAnsi="Times New Roman" w:cs="Times New Roman"/>
          <w:sz w:val="24"/>
          <w:szCs w:val="24"/>
        </w:rPr>
        <w:t xml:space="preserve">. </w:t>
      </w:r>
      <w:r w:rsidR="00F21A82" w:rsidRPr="000B7112">
        <w:rPr>
          <w:rFonts w:ascii="Times New Roman" w:hAnsi="Times New Roman" w:cs="Times New Roman"/>
          <w:sz w:val="24"/>
          <w:szCs w:val="24"/>
        </w:rPr>
        <w:t xml:space="preserve">This </w:t>
      </w:r>
      <w:r w:rsidR="00D00439" w:rsidRPr="000B7112">
        <w:rPr>
          <w:rFonts w:ascii="Times New Roman" w:hAnsi="Times New Roman" w:cs="Times New Roman"/>
          <w:sz w:val="24"/>
          <w:szCs w:val="24"/>
        </w:rPr>
        <w:t xml:space="preserve">binary </w:t>
      </w:r>
      <w:r w:rsidR="00F21A82" w:rsidRPr="000B7112">
        <w:rPr>
          <w:rFonts w:ascii="Times New Roman" w:hAnsi="Times New Roman" w:cs="Times New Roman"/>
          <w:sz w:val="24"/>
          <w:szCs w:val="24"/>
        </w:rPr>
        <w:t xml:space="preserve">measure </w:t>
      </w:r>
      <w:r w:rsidR="00ED4A24" w:rsidRPr="000B7112">
        <w:rPr>
          <w:rFonts w:ascii="Times New Roman" w:hAnsi="Times New Roman" w:cs="Times New Roman"/>
          <w:sz w:val="24"/>
          <w:szCs w:val="24"/>
        </w:rPr>
        <w:t>was</w:t>
      </w:r>
      <w:r w:rsidR="00F21A82" w:rsidRPr="000B7112">
        <w:rPr>
          <w:rFonts w:ascii="Times New Roman" w:hAnsi="Times New Roman" w:cs="Times New Roman"/>
          <w:sz w:val="24"/>
          <w:szCs w:val="24"/>
        </w:rPr>
        <w:t xml:space="preserve"> based on r</w:t>
      </w:r>
      <w:r w:rsidR="00F3087A" w:rsidRPr="000B7112">
        <w:rPr>
          <w:rFonts w:ascii="Times New Roman" w:hAnsi="Times New Roman" w:cs="Times New Roman"/>
          <w:sz w:val="24"/>
          <w:szCs w:val="24"/>
        </w:rPr>
        <w:t xml:space="preserve">ecords of </w:t>
      </w:r>
      <w:r w:rsidR="00ED4A24" w:rsidRPr="000B7112">
        <w:rPr>
          <w:rFonts w:ascii="Times New Roman" w:hAnsi="Times New Roman" w:cs="Times New Roman"/>
          <w:sz w:val="24"/>
          <w:szCs w:val="24"/>
        </w:rPr>
        <w:t xml:space="preserve">antidepressant prescriptions </w:t>
      </w:r>
      <w:r w:rsidR="00F21A82" w:rsidRPr="000B7112">
        <w:rPr>
          <w:rFonts w:ascii="Times New Roman" w:hAnsi="Times New Roman" w:cs="Times New Roman"/>
          <w:sz w:val="24"/>
          <w:szCs w:val="24"/>
        </w:rPr>
        <w:t>by</w:t>
      </w:r>
      <w:r w:rsidR="00F3087A" w:rsidRPr="000B7112">
        <w:rPr>
          <w:rFonts w:ascii="Times New Roman" w:hAnsi="Times New Roman" w:cs="Times New Roman"/>
          <w:sz w:val="24"/>
          <w:szCs w:val="24"/>
        </w:rPr>
        <w:t xml:space="preserve"> GP practices </w:t>
      </w:r>
      <w:r w:rsidR="006464C8" w:rsidRPr="000B7112">
        <w:rPr>
          <w:rFonts w:ascii="Times New Roman" w:hAnsi="Times New Roman" w:cs="Times New Roman"/>
          <w:sz w:val="24"/>
          <w:szCs w:val="24"/>
        </w:rPr>
        <w:t xml:space="preserve">from the </w:t>
      </w:r>
      <w:r w:rsidR="0021550E" w:rsidRPr="000B7112">
        <w:rPr>
          <w:rFonts w:ascii="Times New Roman" w:hAnsi="Times New Roman" w:cs="Times New Roman"/>
          <w:sz w:val="24"/>
          <w:szCs w:val="24"/>
        </w:rPr>
        <w:t>EPD</w:t>
      </w:r>
      <w:r w:rsidR="00F3087A" w:rsidRPr="000B7112">
        <w:rPr>
          <w:rFonts w:ascii="Times New Roman" w:hAnsi="Times New Roman" w:cs="Times New Roman"/>
          <w:sz w:val="24"/>
          <w:szCs w:val="24"/>
        </w:rPr>
        <w:t xml:space="preserve">. </w:t>
      </w:r>
      <w:r w:rsidR="00032F66" w:rsidRPr="000B7112">
        <w:rPr>
          <w:rFonts w:ascii="Times New Roman" w:hAnsi="Times New Roman" w:cs="Times New Roman"/>
          <w:sz w:val="24"/>
          <w:szCs w:val="24"/>
        </w:rPr>
        <w:t xml:space="preserve">All 1,298,617 prescription records </w:t>
      </w:r>
      <w:r w:rsidR="0063066E" w:rsidRPr="000B7112">
        <w:rPr>
          <w:rFonts w:ascii="Times New Roman" w:hAnsi="Times New Roman" w:cs="Times New Roman"/>
          <w:sz w:val="24"/>
          <w:szCs w:val="24"/>
        </w:rPr>
        <w:t>of antidepressants</w:t>
      </w:r>
      <w:r w:rsidR="00184FAB" w:rsidRPr="000B7112">
        <w:rPr>
          <w:rFonts w:ascii="Times New Roman" w:hAnsi="Times New Roman" w:cs="Times New Roman"/>
          <w:sz w:val="24"/>
          <w:szCs w:val="24"/>
        </w:rPr>
        <w:t xml:space="preserve"> </w:t>
      </w:r>
      <w:r w:rsidR="0063066E" w:rsidRPr="000B7112">
        <w:rPr>
          <w:rFonts w:ascii="Times New Roman" w:hAnsi="Times New Roman" w:cs="Times New Roman"/>
          <w:sz w:val="24"/>
          <w:szCs w:val="24"/>
        </w:rPr>
        <w:t>were successfully linked</w:t>
      </w:r>
      <w:r w:rsidR="00184FAB" w:rsidRPr="000B7112">
        <w:rPr>
          <w:rFonts w:ascii="Times New Roman" w:hAnsi="Times New Roman" w:cs="Times New Roman"/>
          <w:sz w:val="24"/>
          <w:szCs w:val="24"/>
        </w:rPr>
        <w:t xml:space="preserve"> from the EPD database</w:t>
      </w:r>
      <w:r w:rsidR="0063066E" w:rsidRPr="000B7112">
        <w:rPr>
          <w:rFonts w:ascii="Times New Roman" w:hAnsi="Times New Roman" w:cs="Times New Roman"/>
          <w:sz w:val="24"/>
          <w:szCs w:val="24"/>
        </w:rPr>
        <w:t xml:space="preserve"> to the NILS</w:t>
      </w:r>
      <w:r w:rsidR="003C5C64" w:rsidRPr="000B7112">
        <w:rPr>
          <w:rFonts w:ascii="Times New Roman" w:hAnsi="Times New Roman" w:cs="Times New Roman"/>
          <w:sz w:val="24"/>
          <w:szCs w:val="24"/>
        </w:rPr>
        <w:t xml:space="preserve">. </w:t>
      </w:r>
      <w:r w:rsidR="00ED4A24" w:rsidRPr="000B7112">
        <w:rPr>
          <w:rFonts w:ascii="Times New Roman" w:hAnsi="Times New Roman" w:cs="Times New Roman"/>
          <w:sz w:val="24"/>
          <w:szCs w:val="24"/>
        </w:rPr>
        <w:t>N=79,794</w:t>
      </w:r>
      <w:r w:rsidR="00032F66" w:rsidRPr="000B7112">
        <w:rPr>
          <w:rFonts w:ascii="Times New Roman" w:hAnsi="Times New Roman" w:cs="Times New Roman"/>
          <w:sz w:val="24"/>
          <w:szCs w:val="24"/>
        </w:rPr>
        <w:t xml:space="preserve"> respondents have received antidepressants </w:t>
      </w:r>
      <w:r w:rsidR="003C5C64" w:rsidRPr="000B7112">
        <w:rPr>
          <w:rFonts w:ascii="Times New Roman" w:hAnsi="Times New Roman" w:cs="Times New Roman"/>
          <w:sz w:val="24"/>
          <w:szCs w:val="24"/>
        </w:rPr>
        <w:t xml:space="preserve">at least once </w:t>
      </w:r>
      <w:r w:rsidR="00032F66" w:rsidRPr="000B7112">
        <w:rPr>
          <w:rFonts w:ascii="Times New Roman" w:hAnsi="Times New Roman" w:cs="Times New Roman"/>
          <w:sz w:val="24"/>
          <w:szCs w:val="24"/>
        </w:rPr>
        <w:t>during the time of study</w:t>
      </w:r>
      <w:r w:rsidR="0063066E" w:rsidRPr="000B7112">
        <w:rPr>
          <w:rFonts w:ascii="Times New Roman" w:hAnsi="Times New Roman" w:cs="Times New Roman"/>
          <w:sz w:val="24"/>
          <w:szCs w:val="24"/>
        </w:rPr>
        <w:t>.</w:t>
      </w:r>
    </w:p>
    <w:p w:rsidR="00DE104F" w:rsidRPr="000B7112" w:rsidRDefault="006068C4" w:rsidP="007F2FEE">
      <w:pPr>
        <w:spacing w:after="0" w:line="480" w:lineRule="auto"/>
        <w:rPr>
          <w:rFonts w:ascii="Times New Roman" w:eastAsia="Times New Roman" w:hAnsi="Times New Roman" w:cs="Times New Roman"/>
          <w:sz w:val="24"/>
          <w:szCs w:val="24"/>
        </w:rPr>
      </w:pPr>
      <w:r w:rsidRPr="000B7112">
        <w:rPr>
          <w:rFonts w:ascii="Times New Roman" w:hAnsi="Times New Roman" w:cs="Times New Roman"/>
          <w:sz w:val="24"/>
          <w:szCs w:val="24"/>
        </w:rPr>
        <w:t>Our third data</w:t>
      </w:r>
      <w:r w:rsidR="00675629" w:rsidRPr="000B7112">
        <w:rPr>
          <w:rFonts w:ascii="Times New Roman" w:hAnsi="Times New Roman" w:cs="Times New Roman"/>
          <w:sz w:val="24"/>
          <w:szCs w:val="24"/>
        </w:rPr>
        <w:t xml:space="preserve"> </w:t>
      </w:r>
      <w:r w:rsidRPr="000B7112">
        <w:rPr>
          <w:rFonts w:ascii="Times New Roman" w:hAnsi="Times New Roman" w:cs="Times New Roman"/>
          <w:sz w:val="24"/>
          <w:szCs w:val="24"/>
        </w:rPr>
        <w:t xml:space="preserve">source </w:t>
      </w:r>
      <w:r w:rsidR="00B35DA1" w:rsidRPr="000B7112">
        <w:rPr>
          <w:rFonts w:ascii="Times New Roman" w:hAnsi="Times New Roman" w:cs="Times New Roman"/>
          <w:sz w:val="24"/>
          <w:szCs w:val="24"/>
        </w:rPr>
        <w:t>consist</w:t>
      </w:r>
      <w:r w:rsidR="00ED4A24" w:rsidRPr="000B7112">
        <w:rPr>
          <w:rFonts w:ascii="Times New Roman" w:hAnsi="Times New Roman" w:cs="Times New Roman"/>
          <w:sz w:val="24"/>
          <w:szCs w:val="24"/>
        </w:rPr>
        <w:t xml:space="preserve">ed </w:t>
      </w:r>
      <w:r w:rsidR="00B35DA1" w:rsidRPr="000B7112">
        <w:rPr>
          <w:rFonts w:ascii="Times New Roman" w:hAnsi="Times New Roman" w:cs="Times New Roman"/>
          <w:sz w:val="24"/>
          <w:szCs w:val="24"/>
        </w:rPr>
        <w:t>of publically available</w:t>
      </w:r>
      <w:r w:rsidRPr="000B7112">
        <w:rPr>
          <w:rFonts w:ascii="Times New Roman" w:hAnsi="Times New Roman" w:cs="Times New Roman"/>
          <w:sz w:val="24"/>
          <w:szCs w:val="24"/>
        </w:rPr>
        <w:t xml:space="preserve"> aggregate data on </w:t>
      </w:r>
      <w:r w:rsidR="00E1580B" w:rsidRPr="000B7112">
        <w:rPr>
          <w:rFonts w:ascii="Times New Roman" w:hAnsi="Times New Roman" w:cs="Times New Roman"/>
          <w:sz w:val="24"/>
          <w:szCs w:val="24"/>
        </w:rPr>
        <w:t>area-</w:t>
      </w:r>
      <w:r w:rsidR="00E1580B" w:rsidRPr="000B7112">
        <w:rPr>
          <w:rFonts w:ascii="Times New Roman" w:eastAsia="Times New Roman" w:hAnsi="Times New Roman" w:cs="Times New Roman"/>
          <w:sz w:val="24"/>
          <w:szCs w:val="24"/>
        </w:rPr>
        <w:t>remoteness</w:t>
      </w:r>
      <w:r w:rsidR="00E1580B" w:rsidRPr="000B7112">
        <w:rPr>
          <w:rFonts w:ascii="Times New Roman" w:hAnsi="Times New Roman" w:cs="Times New Roman"/>
          <w:sz w:val="24"/>
          <w:szCs w:val="24"/>
        </w:rPr>
        <w:t xml:space="preserve"> and </w:t>
      </w:r>
      <w:r w:rsidRPr="000B7112">
        <w:rPr>
          <w:rFonts w:ascii="Times New Roman" w:hAnsi="Times New Roman" w:cs="Times New Roman"/>
          <w:sz w:val="24"/>
          <w:szCs w:val="24"/>
        </w:rPr>
        <w:t xml:space="preserve">income-deprivation </w:t>
      </w:r>
      <w:r w:rsidR="00D41731" w:rsidRPr="000B7112">
        <w:rPr>
          <w:rFonts w:ascii="Times New Roman" w:hAnsi="Times New Roman" w:cs="Times New Roman"/>
          <w:sz w:val="24"/>
        </w:rPr>
        <w:t>(</w:t>
      </w:r>
      <w:r w:rsidR="00676611" w:rsidRPr="000B7112">
        <w:rPr>
          <w:rFonts w:ascii="Times New Roman" w:hAnsi="Times New Roman" w:cs="Times New Roman"/>
          <w:sz w:val="24"/>
        </w:rPr>
        <w:t xml:space="preserve">NISRA </w:t>
      </w:r>
      <w:r w:rsidR="00C01991" w:rsidRPr="000B7112">
        <w:rPr>
          <w:rFonts w:ascii="Times New Roman" w:hAnsi="Times New Roman" w:cs="Times New Roman"/>
          <w:sz w:val="24"/>
        </w:rPr>
        <w:t>2010)</w:t>
      </w:r>
      <w:r w:rsidR="00DE104F" w:rsidRPr="000B7112">
        <w:rPr>
          <w:rFonts w:ascii="Times New Roman" w:eastAsia="Times New Roman" w:hAnsi="Times New Roman" w:cs="Times New Roman"/>
          <w:sz w:val="24"/>
          <w:szCs w:val="24"/>
        </w:rPr>
        <w:t xml:space="preserve">. </w:t>
      </w:r>
      <w:r w:rsidR="00ED3FB1" w:rsidRPr="000B7112">
        <w:rPr>
          <w:rFonts w:ascii="Times New Roman" w:eastAsia="Times New Roman" w:hAnsi="Times New Roman" w:cs="Times New Roman"/>
          <w:sz w:val="24"/>
          <w:szCs w:val="24"/>
        </w:rPr>
        <w:t xml:space="preserve">NISRA’s </w:t>
      </w:r>
      <w:r w:rsidR="00D72B26" w:rsidRPr="000B7112">
        <w:rPr>
          <w:rFonts w:ascii="Times New Roman" w:eastAsia="Times New Roman" w:hAnsi="Times New Roman" w:cs="Times New Roman"/>
          <w:sz w:val="24"/>
          <w:szCs w:val="24"/>
        </w:rPr>
        <w:t xml:space="preserve">index of </w:t>
      </w:r>
      <w:r w:rsidR="00343BB0" w:rsidRPr="000B7112">
        <w:rPr>
          <w:rFonts w:ascii="Times New Roman" w:eastAsia="Times New Roman" w:hAnsi="Times New Roman" w:cs="Times New Roman"/>
          <w:i/>
          <w:sz w:val="24"/>
          <w:szCs w:val="24"/>
        </w:rPr>
        <w:t>p</w:t>
      </w:r>
      <w:r w:rsidR="00D72B26" w:rsidRPr="000B7112">
        <w:rPr>
          <w:rFonts w:ascii="Times New Roman" w:eastAsia="Times New Roman" w:hAnsi="Times New Roman" w:cs="Times New Roman"/>
          <w:i/>
          <w:sz w:val="24"/>
          <w:szCs w:val="24"/>
        </w:rPr>
        <w:t xml:space="preserve">roximity to </w:t>
      </w:r>
      <w:r w:rsidR="00A10921" w:rsidRPr="000B7112">
        <w:rPr>
          <w:rFonts w:ascii="Times New Roman" w:eastAsia="Times New Roman" w:hAnsi="Times New Roman" w:cs="Times New Roman"/>
          <w:i/>
          <w:sz w:val="24"/>
          <w:szCs w:val="24"/>
        </w:rPr>
        <w:t>s</w:t>
      </w:r>
      <w:r w:rsidR="00D72B26" w:rsidRPr="000B7112">
        <w:rPr>
          <w:rFonts w:ascii="Times New Roman" w:eastAsia="Times New Roman" w:hAnsi="Times New Roman" w:cs="Times New Roman"/>
          <w:i/>
          <w:sz w:val="24"/>
          <w:szCs w:val="24"/>
        </w:rPr>
        <w:t>ervices</w:t>
      </w:r>
      <w:r w:rsidR="00A57AD2" w:rsidRPr="000B7112">
        <w:rPr>
          <w:rFonts w:ascii="Times New Roman" w:eastAsia="Times New Roman" w:hAnsi="Times New Roman" w:cs="Times New Roman"/>
          <w:i/>
          <w:sz w:val="24"/>
          <w:szCs w:val="24"/>
        </w:rPr>
        <w:t xml:space="preserve"> </w:t>
      </w:r>
      <w:r w:rsidR="00DE104F" w:rsidRPr="000B7112">
        <w:rPr>
          <w:rFonts w:ascii="Times New Roman" w:hAnsi="Times New Roman" w:cs="Times New Roman"/>
          <w:sz w:val="24"/>
          <w:szCs w:val="24"/>
        </w:rPr>
        <w:t>operationalizes area-remoteness as travel times by car to service providers such as GP practices, pharmacies, post offices and supermarkets on a 10-point scale (NISRA 2010). High values indicate remote areas.</w:t>
      </w:r>
      <w:r w:rsidR="00DE104F" w:rsidRPr="000B7112">
        <w:rPr>
          <w:rFonts w:ascii="Times New Roman" w:eastAsia="Times New Roman" w:hAnsi="Times New Roman" w:cs="Times New Roman"/>
          <w:sz w:val="24"/>
          <w:szCs w:val="24"/>
        </w:rPr>
        <w:t xml:space="preserve"> Our measure of income deprivation is</w:t>
      </w:r>
      <w:r w:rsidR="00ED3FB1" w:rsidRPr="000B7112">
        <w:rPr>
          <w:rFonts w:ascii="Times New Roman" w:eastAsia="Times New Roman" w:hAnsi="Times New Roman" w:cs="Times New Roman"/>
          <w:sz w:val="24"/>
          <w:szCs w:val="24"/>
        </w:rPr>
        <w:t xml:space="preserve"> the area-percentage of households in receipt of income benefits</w:t>
      </w:r>
      <w:r w:rsidR="00DE104F" w:rsidRPr="000B7112">
        <w:rPr>
          <w:rFonts w:ascii="Times New Roman" w:eastAsia="Times New Roman" w:hAnsi="Times New Roman" w:cs="Times New Roman"/>
          <w:sz w:val="24"/>
          <w:szCs w:val="24"/>
        </w:rPr>
        <w:t xml:space="preserve">. </w:t>
      </w:r>
      <w:r w:rsidR="009A12D5" w:rsidRPr="000B7112">
        <w:rPr>
          <w:rFonts w:ascii="Times New Roman" w:eastAsia="Times New Roman" w:hAnsi="Times New Roman" w:cs="Times New Roman"/>
          <w:sz w:val="24"/>
          <w:szCs w:val="24"/>
        </w:rPr>
        <w:t xml:space="preserve">The data were measured on the level of Super </w:t>
      </w:r>
      <w:r w:rsidR="00F82458" w:rsidRPr="000B7112">
        <w:rPr>
          <w:rFonts w:ascii="Times New Roman" w:eastAsia="Times New Roman" w:hAnsi="Times New Roman" w:cs="Times New Roman"/>
          <w:sz w:val="24"/>
          <w:szCs w:val="24"/>
        </w:rPr>
        <w:t>O</w:t>
      </w:r>
      <w:r w:rsidR="009A12D5" w:rsidRPr="000B7112">
        <w:rPr>
          <w:rFonts w:ascii="Times New Roman" w:eastAsia="Times New Roman" w:hAnsi="Times New Roman" w:cs="Times New Roman"/>
          <w:sz w:val="24"/>
          <w:szCs w:val="24"/>
        </w:rPr>
        <w:t xml:space="preserve">utput </w:t>
      </w:r>
      <w:r w:rsidR="00F82458" w:rsidRPr="000B7112">
        <w:rPr>
          <w:rFonts w:ascii="Times New Roman" w:eastAsia="Times New Roman" w:hAnsi="Times New Roman" w:cs="Times New Roman"/>
          <w:sz w:val="24"/>
          <w:szCs w:val="24"/>
        </w:rPr>
        <w:t>A</w:t>
      </w:r>
      <w:r w:rsidR="009A12D5" w:rsidRPr="000B7112">
        <w:rPr>
          <w:rFonts w:ascii="Times New Roman" w:eastAsia="Times New Roman" w:hAnsi="Times New Roman" w:cs="Times New Roman"/>
          <w:sz w:val="24"/>
          <w:szCs w:val="24"/>
        </w:rPr>
        <w:t xml:space="preserve">reas (SOA) and </w:t>
      </w:r>
      <w:r w:rsidR="001116D7" w:rsidRPr="000B7112">
        <w:rPr>
          <w:rFonts w:ascii="Times New Roman" w:eastAsia="Times New Roman" w:hAnsi="Times New Roman" w:cs="Times New Roman"/>
          <w:sz w:val="24"/>
          <w:szCs w:val="24"/>
        </w:rPr>
        <w:t>were linked to the NILS using</w:t>
      </w:r>
      <w:r w:rsidR="002D656C" w:rsidRPr="000B7112">
        <w:rPr>
          <w:rFonts w:ascii="Times New Roman" w:eastAsia="Times New Roman" w:hAnsi="Times New Roman" w:cs="Times New Roman"/>
          <w:sz w:val="24"/>
          <w:szCs w:val="24"/>
        </w:rPr>
        <w:t xml:space="preserve"> </w:t>
      </w:r>
      <w:r w:rsidR="001116D7" w:rsidRPr="000B7112">
        <w:rPr>
          <w:rFonts w:ascii="Times New Roman" w:eastAsia="Times New Roman" w:hAnsi="Times New Roman" w:cs="Times New Roman"/>
          <w:sz w:val="24"/>
          <w:szCs w:val="24"/>
        </w:rPr>
        <w:t xml:space="preserve">a </w:t>
      </w:r>
      <w:r w:rsidR="002D656C" w:rsidRPr="000B7112">
        <w:rPr>
          <w:rFonts w:ascii="Times New Roman" w:eastAsia="Times New Roman" w:hAnsi="Times New Roman" w:cs="Times New Roman"/>
          <w:sz w:val="24"/>
          <w:szCs w:val="24"/>
        </w:rPr>
        <w:t xml:space="preserve">unique </w:t>
      </w:r>
      <w:r w:rsidR="0086329D" w:rsidRPr="000B7112">
        <w:rPr>
          <w:rFonts w:ascii="Times New Roman" w:eastAsia="Times New Roman" w:hAnsi="Times New Roman" w:cs="Times New Roman"/>
          <w:sz w:val="24"/>
          <w:szCs w:val="24"/>
        </w:rPr>
        <w:t>SOA identifier</w:t>
      </w:r>
      <w:r w:rsidR="00B65025" w:rsidRPr="000B7112">
        <w:rPr>
          <w:rFonts w:ascii="Times New Roman" w:eastAsia="Times New Roman" w:hAnsi="Times New Roman" w:cs="Times New Roman"/>
          <w:sz w:val="24"/>
          <w:szCs w:val="24"/>
        </w:rPr>
        <w:t>.</w:t>
      </w:r>
      <w:r w:rsidR="001116D7" w:rsidRPr="000B7112">
        <w:rPr>
          <w:rFonts w:ascii="Times New Roman" w:eastAsia="Times New Roman" w:hAnsi="Times New Roman" w:cs="Times New Roman"/>
          <w:sz w:val="24"/>
          <w:szCs w:val="24"/>
        </w:rPr>
        <w:t xml:space="preserve"> </w:t>
      </w:r>
      <w:r w:rsidR="00ED3FB1" w:rsidRPr="000B7112">
        <w:rPr>
          <w:rFonts w:ascii="Times New Roman" w:hAnsi="Times New Roman" w:cs="Times New Roman"/>
          <w:sz w:val="24"/>
          <w:szCs w:val="24"/>
        </w:rPr>
        <w:t>One SOA consist</w:t>
      </w:r>
      <w:r w:rsidR="005A6BE6" w:rsidRPr="000B7112">
        <w:rPr>
          <w:rFonts w:ascii="Times New Roman" w:hAnsi="Times New Roman" w:cs="Times New Roman"/>
          <w:sz w:val="24"/>
          <w:szCs w:val="24"/>
        </w:rPr>
        <w:t>s of 700 to 1000 households and</w:t>
      </w:r>
      <w:r w:rsidR="00ED3FB1" w:rsidRPr="000B7112">
        <w:rPr>
          <w:rFonts w:ascii="Times New Roman" w:hAnsi="Times New Roman" w:cs="Times New Roman"/>
          <w:sz w:val="24"/>
          <w:szCs w:val="24"/>
        </w:rPr>
        <w:t xml:space="preserve"> is</w:t>
      </w:r>
      <w:r w:rsidR="004045BD" w:rsidRPr="000B7112">
        <w:rPr>
          <w:rFonts w:ascii="Times New Roman" w:hAnsi="Times New Roman" w:cs="Times New Roman"/>
          <w:sz w:val="24"/>
          <w:szCs w:val="24"/>
        </w:rPr>
        <w:t xml:space="preserve"> the </w:t>
      </w:r>
      <w:r w:rsidR="004045BD" w:rsidRPr="000B7112">
        <w:rPr>
          <w:rFonts w:ascii="Times New Roman" w:hAnsi="Times New Roman" w:cs="Times New Roman"/>
          <w:sz w:val="24"/>
          <w:szCs w:val="24"/>
        </w:rPr>
        <w:lastRenderedPageBreak/>
        <w:t>smallest</w:t>
      </w:r>
      <w:r w:rsidR="00ED3FB1" w:rsidRPr="000B7112">
        <w:rPr>
          <w:rFonts w:ascii="Times New Roman" w:hAnsi="Times New Roman" w:cs="Times New Roman"/>
          <w:sz w:val="24"/>
          <w:szCs w:val="24"/>
        </w:rPr>
        <w:t xml:space="preserve"> geographical unit available for the analysis of Census-linked data in Northern Ireland</w:t>
      </w:r>
      <w:r w:rsidR="001116D7" w:rsidRPr="000B7112">
        <w:rPr>
          <w:rFonts w:ascii="Times New Roman" w:hAnsi="Times New Roman" w:cs="Times New Roman"/>
          <w:sz w:val="24"/>
          <w:szCs w:val="24"/>
        </w:rPr>
        <w:t xml:space="preserve"> </w:t>
      </w:r>
      <w:r w:rsidR="00ED3FB1" w:rsidRPr="000B7112">
        <w:rPr>
          <w:rFonts w:ascii="Times New Roman" w:hAnsi="Times New Roman" w:cs="Times New Roman"/>
          <w:sz w:val="24"/>
        </w:rPr>
        <w:t>(Office for National Statistics 2011, NISRA 2015)</w:t>
      </w:r>
      <w:r w:rsidR="00ED3FB1" w:rsidRPr="000B7112">
        <w:rPr>
          <w:rFonts w:ascii="Times New Roman" w:hAnsi="Times New Roman" w:cs="Times New Roman"/>
          <w:sz w:val="24"/>
          <w:szCs w:val="24"/>
        </w:rPr>
        <w:t>.</w:t>
      </w:r>
    </w:p>
    <w:p w:rsidR="00DE104F" w:rsidRPr="000B7112" w:rsidRDefault="00DE104F" w:rsidP="007F2FEE">
      <w:pPr>
        <w:spacing w:after="0" w:line="480" w:lineRule="auto"/>
        <w:rPr>
          <w:rFonts w:ascii="Times New Roman" w:hAnsi="Times New Roman" w:cs="Times New Roman"/>
          <w:b/>
          <w:sz w:val="24"/>
          <w:szCs w:val="24"/>
        </w:rPr>
      </w:pPr>
    </w:p>
    <w:p w:rsidR="0011632C" w:rsidRPr="000B7112" w:rsidRDefault="00ED4A24" w:rsidP="007F2FEE">
      <w:pPr>
        <w:spacing w:after="0" w:line="480" w:lineRule="auto"/>
        <w:rPr>
          <w:rFonts w:ascii="Times New Roman" w:hAnsi="Times New Roman" w:cs="Times New Roman"/>
          <w:b/>
          <w:sz w:val="24"/>
          <w:szCs w:val="24"/>
        </w:rPr>
      </w:pPr>
      <w:r w:rsidRPr="000B7112">
        <w:rPr>
          <w:rFonts w:ascii="Times New Roman" w:hAnsi="Times New Roman" w:cs="Times New Roman"/>
          <w:b/>
          <w:sz w:val="24"/>
          <w:szCs w:val="24"/>
        </w:rPr>
        <w:t>Analysis</w:t>
      </w:r>
      <w:r w:rsidR="00857425" w:rsidRPr="000B7112">
        <w:rPr>
          <w:rFonts w:ascii="Times New Roman" w:hAnsi="Times New Roman" w:cs="Times New Roman"/>
          <w:b/>
          <w:sz w:val="24"/>
          <w:szCs w:val="24"/>
        </w:rPr>
        <w:t xml:space="preserve"> </w:t>
      </w:r>
    </w:p>
    <w:p w:rsidR="001635C1" w:rsidRPr="000B7112" w:rsidRDefault="001952A6" w:rsidP="007F2FEE">
      <w:pPr>
        <w:spacing w:after="0" w:line="480" w:lineRule="auto"/>
        <w:rPr>
          <w:rFonts w:ascii="Times New Roman" w:hAnsi="Times New Roman" w:cs="Times New Roman"/>
          <w:sz w:val="24"/>
          <w:szCs w:val="24"/>
        </w:rPr>
      </w:pPr>
      <w:r w:rsidRPr="000B7112">
        <w:rPr>
          <w:rFonts w:ascii="Times New Roman" w:hAnsi="Times New Roman" w:cs="Times New Roman"/>
          <w:sz w:val="24"/>
          <w:szCs w:val="24"/>
        </w:rPr>
        <w:t xml:space="preserve">The hypotheses </w:t>
      </w:r>
      <w:r w:rsidR="001B640D" w:rsidRPr="000B7112">
        <w:rPr>
          <w:rFonts w:ascii="Times New Roman" w:hAnsi="Times New Roman" w:cs="Times New Roman"/>
          <w:sz w:val="24"/>
          <w:szCs w:val="24"/>
        </w:rPr>
        <w:t>were</w:t>
      </w:r>
      <w:r w:rsidRPr="000B7112">
        <w:rPr>
          <w:rFonts w:ascii="Times New Roman" w:hAnsi="Times New Roman" w:cs="Times New Roman"/>
          <w:sz w:val="24"/>
          <w:szCs w:val="24"/>
        </w:rPr>
        <w:t xml:space="preserve"> tested using binary logistic multilevel </w:t>
      </w:r>
      <w:r w:rsidR="00901795" w:rsidRPr="000B7112">
        <w:rPr>
          <w:rFonts w:ascii="Times New Roman" w:hAnsi="Times New Roman" w:cs="Times New Roman"/>
          <w:sz w:val="24"/>
          <w:szCs w:val="24"/>
        </w:rPr>
        <w:t>models</w:t>
      </w:r>
      <w:r w:rsidRPr="000B7112">
        <w:rPr>
          <w:rFonts w:ascii="Times New Roman" w:hAnsi="Times New Roman" w:cs="Times New Roman"/>
          <w:sz w:val="24"/>
          <w:szCs w:val="24"/>
        </w:rPr>
        <w:t xml:space="preserve">. </w:t>
      </w:r>
      <w:r w:rsidR="001D4932" w:rsidRPr="000B7112">
        <w:rPr>
          <w:rFonts w:ascii="Times New Roman" w:hAnsi="Times New Roman" w:cs="Times New Roman"/>
          <w:sz w:val="24"/>
          <w:szCs w:val="24"/>
        </w:rPr>
        <w:t xml:space="preserve">The </w:t>
      </w:r>
      <w:r w:rsidR="001B640D" w:rsidRPr="000B7112">
        <w:rPr>
          <w:rFonts w:ascii="Times New Roman" w:hAnsi="Times New Roman" w:cs="Times New Roman"/>
          <w:sz w:val="24"/>
          <w:szCs w:val="24"/>
        </w:rPr>
        <w:t>r</w:t>
      </w:r>
      <w:r w:rsidR="001D4932" w:rsidRPr="000B7112">
        <w:rPr>
          <w:rFonts w:ascii="Times New Roman" w:hAnsi="Times New Roman" w:cs="Times New Roman"/>
          <w:sz w:val="24"/>
          <w:szCs w:val="24"/>
        </w:rPr>
        <w:t xml:space="preserve">esponse variables </w:t>
      </w:r>
      <w:r w:rsidR="001B640D" w:rsidRPr="000B7112">
        <w:rPr>
          <w:rFonts w:ascii="Times New Roman" w:hAnsi="Times New Roman" w:cs="Times New Roman"/>
          <w:sz w:val="24"/>
          <w:szCs w:val="24"/>
        </w:rPr>
        <w:t>were</w:t>
      </w:r>
      <w:r w:rsidR="001D4932" w:rsidRPr="000B7112">
        <w:rPr>
          <w:rFonts w:ascii="Times New Roman" w:hAnsi="Times New Roman" w:cs="Times New Roman"/>
          <w:sz w:val="24"/>
          <w:szCs w:val="24"/>
        </w:rPr>
        <w:t xml:space="preserve"> </w:t>
      </w:r>
      <w:r w:rsidR="002F1B4C" w:rsidRPr="000B7112">
        <w:rPr>
          <w:rFonts w:ascii="Times New Roman" w:hAnsi="Times New Roman" w:cs="Times New Roman"/>
          <w:sz w:val="24"/>
          <w:szCs w:val="24"/>
        </w:rPr>
        <w:t>a)</w:t>
      </w:r>
      <w:r w:rsidR="000539C4" w:rsidRPr="000B7112">
        <w:rPr>
          <w:rFonts w:ascii="Times New Roman" w:hAnsi="Times New Roman" w:cs="Times New Roman"/>
          <w:sz w:val="24"/>
          <w:szCs w:val="24"/>
        </w:rPr>
        <w:t xml:space="preserve"> </w:t>
      </w:r>
      <w:r w:rsidR="001D4932" w:rsidRPr="000B7112">
        <w:rPr>
          <w:rFonts w:ascii="Times New Roman" w:hAnsi="Times New Roman" w:cs="Times New Roman"/>
          <w:sz w:val="24"/>
          <w:szCs w:val="24"/>
        </w:rPr>
        <w:t xml:space="preserve">subjective mental </w:t>
      </w:r>
      <w:r w:rsidR="001B640D" w:rsidRPr="000B7112">
        <w:rPr>
          <w:rFonts w:ascii="Times New Roman" w:hAnsi="Times New Roman" w:cs="Times New Roman"/>
          <w:sz w:val="24"/>
          <w:szCs w:val="24"/>
        </w:rPr>
        <w:t xml:space="preserve">ill </w:t>
      </w:r>
      <w:r w:rsidR="001D4932" w:rsidRPr="000B7112">
        <w:rPr>
          <w:rFonts w:ascii="Times New Roman" w:hAnsi="Times New Roman" w:cs="Times New Roman"/>
          <w:sz w:val="24"/>
          <w:szCs w:val="24"/>
        </w:rPr>
        <w:t xml:space="preserve">health (Census question) and </w:t>
      </w:r>
      <w:r w:rsidR="002F1B4C" w:rsidRPr="000B7112">
        <w:rPr>
          <w:rFonts w:ascii="Times New Roman" w:hAnsi="Times New Roman" w:cs="Times New Roman"/>
          <w:sz w:val="24"/>
          <w:szCs w:val="24"/>
        </w:rPr>
        <w:t>b)</w:t>
      </w:r>
      <w:r w:rsidR="000539C4" w:rsidRPr="000B7112">
        <w:rPr>
          <w:rFonts w:ascii="Times New Roman" w:hAnsi="Times New Roman" w:cs="Times New Roman"/>
          <w:sz w:val="24"/>
          <w:szCs w:val="24"/>
        </w:rPr>
        <w:t xml:space="preserve"> </w:t>
      </w:r>
      <w:r w:rsidR="001D4932" w:rsidRPr="000B7112">
        <w:rPr>
          <w:rFonts w:ascii="Times New Roman" w:hAnsi="Times New Roman" w:cs="Times New Roman"/>
          <w:sz w:val="24"/>
          <w:szCs w:val="24"/>
        </w:rPr>
        <w:t xml:space="preserve">whether the respondent has been prescribed antidepressants in the period between April 2010 and </w:t>
      </w:r>
      <w:r w:rsidR="00A51189" w:rsidRPr="000B7112">
        <w:rPr>
          <w:rFonts w:ascii="Times New Roman" w:hAnsi="Times New Roman" w:cs="Times New Roman"/>
          <w:sz w:val="24"/>
          <w:szCs w:val="24"/>
        </w:rPr>
        <w:t xml:space="preserve">April </w:t>
      </w:r>
      <w:r w:rsidR="001D4932" w:rsidRPr="000B7112">
        <w:rPr>
          <w:rFonts w:ascii="Times New Roman" w:hAnsi="Times New Roman" w:cs="Times New Roman"/>
          <w:sz w:val="24"/>
          <w:szCs w:val="24"/>
        </w:rPr>
        <w:t xml:space="preserve">2012. </w:t>
      </w:r>
      <w:r w:rsidR="00B64F6D" w:rsidRPr="000B7112">
        <w:rPr>
          <w:rFonts w:ascii="Times New Roman" w:hAnsi="Times New Roman" w:cs="Times New Roman"/>
          <w:sz w:val="24"/>
          <w:szCs w:val="24"/>
        </w:rPr>
        <w:t>For the purpose of this study, a</w:t>
      </w:r>
      <w:r w:rsidR="00680771" w:rsidRPr="000B7112">
        <w:rPr>
          <w:rFonts w:ascii="Times New Roman" w:hAnsi="Times New Roman" w:cs="Times New Roman"/>
          <w:sz w:val="24"/>
          <w:szCs w:val="24"/>
        </w:rPr>
        <w:t>n</w:t>
      </w:r>
      <w:r w:rsidR="001B640D" w:rsidRPr="000B7112">
        <w:rPr>
          <w:rFonts w:ascii="Times New Roman" w:hAnsi="Times New Roman" w:cs="Times New Roman"/>
          <w:sz w:val="24"/>
          <w:szCs w:val="24"/>
        </w:rPr>
        <w:t xml:space="preserve"> </w:t>
      </w:r>
      <w:r w:rsidR="00674E19" w:rsidRPr="000B7112">
        <w:rPr>
          <w:rFonts w:ascii="Times New Roman" w:hAnsi="Times New Roman" w:cs="Times New Roman"/>
          <w:sz w:val="24"/>
          <w:szCs w:val="24"/>
        </w:rPr>
        <w:t>informal</w:t>
      </w:r>
      <w:r w:rsidR="00680771" w:rsidRPr="000B7112">
        <w:rPr>
          <w:rFonts w:ascii="Times New Roman" w:hAnsi="Times New Roman" w:cs="Times New Roman"/>
          <w:sz w:val="24"/>
          <w:szCs w:val="24"/>
        </w:rPr>
        <w:t xml:space="preserve"> caregiver</w:t>
      </w:r>
      <w:r w:rsidR="00213364" w:rsidRPr="000B7112">
        <w:rPr>
          <w:rFonts w:ascii="Times New Roman" w:hAnsi="Times New Roman" w:cs="Times New Roman"/>
          <w:sz w:val="24"/>
          <w:szCs w:val="24"/>
        </w:rPr>
        <w:t xml:space="preserve"> </w:t>
      </w:r>
      <w:r w:rsidR="00B64F6D" w:rsidRPr="000B7112">
        <w:rPr>
          <w:rFonts w:ascii="Times New Roman" w:hAnsi="Times New Roman" w:cs="Times New Roman"/>
          <w:sz w:val="24"/>
          <w:szCs w:val="24"/>
        </w:rPr>
        <w:t>was</w:t>
      </w:r>
      <w:r w:rsidR="00213364" w:rsidRPr="000B7112">
        <w:rPr>
          <w:rFonts w:ascii="Times New Roman" w:hAnsi="Times New Roman" w:cs="Times New Roman"/>
          <w:sz w:val="24"/>
          <w:szCs w:val="24"/>
        </w:rPr>
        <w:t xml:space="preserve"> </w:t>
      </w:r>
      <w:r w:rsidR="00761365" w:rsidRPr="000B7112">
        <w:rPr>
          <w:rFonts w:ascii="Times New Roman" w:hAnsi="Times New Roman" w:cs="Times New Roman"/>
          <w:sz w:val="24"/>
          <w:szCs w:val="24"/>
        </w:rPr>
        <w:t xml:space="preserve">defined as </w:t>
      </w:r>
      <w:r w:rsidR="001B640D" w:rsidRPr="000B7112">
        <w:rPr>
          <w:rFonts w:ascii="Times New Roman" w:hAnsi="Times New Roman" w:cs="Times New Roman"/>
          <w:sz w:val="24"/>
          <w:szCs w:val="24"/>
        </w:rPr>
        <w:t xml:space="preserve">anyone </w:t>
      </w:r>
      <w:r w:rsidR="001635C1" w:rsidRPr="000B7112">
        <w:rPr>
          <w:rFonts w:ascii="Times New Roman" w:hAnsi="Times New Roman" w:cs="Times New Roman"/>
          <w:sz w:val="24"/>
          <w:szCs w:val="24"/>
        </w:rPr>
        <w:t>who deliver</w:t>
      </w:r>
      <w:r w:rsidR="00B64F6D" w:rsidRPr="000B7112">
        <w:rPr>
          <w:rFonts w:ascii="Times New Roman" w:hAnsi="Times New Roman" w:cs="Times New Roman"/>
          <w:sz w:val="24"/>
          <w:szCs w:val="24"/>
        </w:rPr>
        <w:t>ed</w:t>
      </w:r>
      <w:r w:rsidR="001635C1" w:rsidRPr="000B7112">
        <w:rPr>
          <w:rFonts w:ascii="Times New Roman" w:hAnsi="Times New Roman" w:cs="Times New Roman"/>
          <w:sz w:val="24"/>
          <w:szCs w:val="24"/>
        </w:rPr>
        <w:t xml:space="preserve"> unpaid care</w:t>
      </w:r>
      <w:r w:rsidR="00213364" w:rsidRPr="000B7112">
        <w:rPr>
          <w:rFonts w:ascii="Times New Roman" w:hAnsi="Times New Roman" w:cs="Times New Roman"/>
          <w:sz w:val="24"/>
          <w:szCs w:val="24"/>
        </w:rPr>
        <w:t xml:space="preserve">. This was </w:t>
      </w:r>
      <w:r w:rsidR="001635C1" w:rsidRPr="000B7112">
        <w:rPr>
          <w:rFonts w:ascii="Times New Roman" w:hAnsi="Times New Roman" w:cs="Times New Roman"/>
          <w:sz w:val="24"/>
          <w:szCs w:val="24"/>
        </w:rPr>
        <w:t xml:space="preserve">operationalized via the Census question </w:t>
      </w:r>
      <w:r w:rsidR="00213364" w:rsidRPr="000B7112">
        <w:rPr>
          <w:rFonts w:ascii="Times New Roman" w:hAnsi="Times New Roman" w:cs="Times New Roman"/>
          <w:sz w:val="24"/>
          <w:szCs w:val="24"/>
        </w:rPr>
        <w:t>‘</w:t>
      </w:r>
      <w:r w:rsidR="0058299E" w:rsidRPr="000B7112">
        <w:rPr>
          <w:rFonts w:ascii="Times New Roman" w:hAnsi="Times New Roman" w:cs="Times New Roman"/>
          <w:i/>
          <w:sz w:val="24"/>
          <w:szCs w:val="24"/>
        </w:rPr>
        <w:t xml:space="preserve">Do you look after, or give any help or support to </w:t>
      </w:r>
      <w:r w:rsidR="001D3ED4" w:rsidRPr="000B7112">
        <w:rPr>
          <w:rFonts w:ascii="Times New Roman" w:hAnsi="Times New Roman" w:cs="Times New Roman"/>
          <w:i/>
          <w:sz w:val="24"/>
          <w:szCs w:val="24"/>
        </w:rPr>
        <w:t xml:space="preserve">family </w:t>
      </w:r>
      <w:r w:rsidR="00174E8C" w:rsidRPr="000B7112">
        <w:rPr>
          <w:rFonts w:ascii="Times New Roman" w:hAnsi="Times New Roman" w:cs="Times New Roman"/>
          <w:i/>
          <w:sz w:val="24"/>
          <w:szCs w:val="24"/>
        </w:rPr>
        <w:t>members, friends, neighbo</w:t>
      </w:r>
      <w:r w:rsidR="00213364" w:rsidRPr="000B7112">
        <w:rPr>
          <w:rFonts w:ascii="Times New Roman" w:hAnsi="Times New Roman" w:cs="Times New Roman"/>
          <w:i/>
          <w:sz w:val="24"/>
          <w:szCs w:val="24"/>
        </w:rPr>
        <w:t>u</w:t>
      </w:r>
      <w:r w:rsidR="0058299E" w:rsidRPr="000B7112">
        <w:rPr>
          <w:rFonts w:ascii="Times New Roman" w:hAnsi="Times New Roman" w:cs="Times New Roman"/>
          <w:i/>
          <w:sz w:val="24"/>
          <w:szCs w:val="24"/>
        </w:rPr>
        <w:t>rs or others because of either:</w:t>
      </w:r>
      <w:r w:rsidR="00C1077E" w:rsidRPr="000B7112">
        <w:rPr>
          <w:rFonts w:ascii="Times New Roman" w:hAnsi="Times New Roman" w:cs="Times New Roman"/>
          <w:i/>
          <w:sz w:val="24"/>
          <w:szCs w:val="24"/>
        </w:rPr>
        <w:t xml:space="preserve"> long</w:t>
      </w:r>
      <w:r w:rsidR="0058299E" w:rsidRPr="000B7112">
        <w:rPr>
          <w:rFonts w:ascii="Times New Roman" w:hAnsi="Times New Roman" w:cs="Times New Roman"/>
          <w:i/>
          <w:sz w:val="24"/>
          <w:szCs w:val="24"/>
        </w:rPr>
        <w:t>-term physical or m</w:t>
      </w:r>
      <w:r w:rsidR="00391871" w:rsidRPr="000B7112">
        <w:rPr>
          <w:rFonts w:ascii="Times New Roman" w:hAnsi="Times New Roman" w:cs="Times New Roman"/>
          <w:i/>
          <w:sz w:val="24"/>
          <w:szCs w:val="24"/>
        </w:rPr>
        <w:t>ental ill-health/disability</w:t>
      </w:r>
      <w:r w:rsidR="00A20057" w:rsidRPr="000B7112">
        <w:rPr>
          <w:rFonts w:ascii="Times New Roman" w:hAnsi="Times New Roman" w:cs="Times New Roman"/>
          <w:i/>
          <w:sz w:val="24"/>
          <w:szCs w:val="24"/>
        </w:rPr>
        <w:t>/</w:t>
      </w:r>
      <w:r w:rsidR="0058299E" w:rsidRPr="000B7112">
        <w:rPr>
          <w:rFonts w:ascii="Times New Roman" w:hAnsi="Times New Roman" w:cs="Times New Roman"/>
          <w:i/>
          <w:sz w:val="24"/>
          <w:szCs w:val="24"/>
        </w:rPr>
        <w:t>problems related to old age?</w:t>
      </w:r>
      <w:r w:rsidR="009C773B" w:rsidRPr="000B7112">
        <w:rPr>
          <w:rFonts w:ascii="Times New Roman" w:hAnsi="Times New Roman" w:cs="Times New Roman"/>
          <w:sz w:val="24"/>
          <w:szCs w:val="24"/>
        </w:rPr>
        <w:t>’</w:t>
      </w:r>
      <w:r w:rsidR="00343BB0" w:rsidRPr="000B7112">
        <w:rPr>
          <w:rFonts w:ascii="Times New Roman" w:hAnsi="Times New Roman" w:cs="Times New Roman"/>
          <w:sz w:val="24"/>
          <w:szCs w:val="24"/>
        </w:rPr>
        <w:t xml:space="preserve"> </w:t>
      </w:r>
      <w:r w:rsidR="00213364" w:rsidRPr="000B7112">
        <w:rPr>
          <w:rFonts w:ascii="Times New Roman" w:hAnsi="Times New Roman" w:cs="Times New Roman"/>
          <w:sz w:val="24"/>
          <w:szCs w:val="24"/>
        </w:rPr>
        <w:t xml:space="preserve">Responses were scored </w:t>
      </w:r>
      <w:r w:rsidR="00343BB0" w:rsidRPr="000B7112">
        <w:rPr>
          <w:rFonts w:ascii="Times New Roman" w:hAnsi="Times New Roman" w:cs="Times New Roman"/>
          <w:sz w:val="24"/>
          <w:szCs w:val="24"/>
        </w:rPr>
        <w:t>as follows:</w:t>
      </w:r>
      <w:r w:rsidR="009F02C8" w:rsidRPr="000B7112">
        <w:rPr>
          <w:rFonts w:ascii="Times New Roman" w:hAnsi="Times New Roman" w:cs="Times New Roman"/>
          <w:sz w:val="24"/>
          <w:szCs w:val="24"/>
        </w:rPr>
        <w:t xml:space="preserve"> </w:t>
      </w:r>
      <w:r w:rsidR="00B46792" w:rsidRPr="000B7112">
        <w:rPr>
          <w:rFonts w:ascii="Times New Roman" w:hAnsi="Times New Roman" w:cs="Times New Roman"/>
          <w:sz w:val="24"/>
          <w:szCs w:val="24"/>
        </w:rPr>
        <w:t>0</w:t>
      </w:r>
      <w:r w:rsidR="00B64F6D" w:rsidRPr="000B7112">
        <w:rPr>
          <w:rFonts w:ascii="Times New Roman" w:hAnsi="Times New Roman" w:cs="Times New Roman"/>
          <w:sz w:val="24"/>
          <w:szCs w:val="24"/>
        </w:rPr>
        <w:t xml:space="preserve"> </w:t>
      </w:r>
      <w:r w:rsidR="00B46792" w:rsidRPr="000B7112">
        <w:rPr>
          <w:rFonts w:ascii="Times New Roman" w:hAnsi="Times New Roman" w:cs="Times New Roman"/>
          <w:sz w:val="24"/>
          <w:szCs w:val="24"/>
        </w:rPr>
        <w:t>=</w:t>
      </w:r>
      <w:r w:rsidR="006F57F6" w:rsidRPr="000B7112">
        <w:rPr>
          <w:rFonts w:ascii="Times New Roman" w:hAnsi="Times New Roman" w:cs="Times New Roman"/>
          <w:sz w:val="24"/>
          <w:szCs w:val="24"/>
        </w:rPr>
        <w:t xml:space="preserve"> </w:t>
      </w:r>
      <w:r w:rsidR="00B46792" w:rsidRPr="000B7112">
        <w:rPr>
          <w:rFonts w:ascii="Times New Roman" w:hAnsi="Times New Roman" w:cs="Times New Roman"/>
          <w:sz w:val="24"/>
          <w:szCs w:val="24"/>
        </w:rPr>
        <w:t>No, 1</w:t>
      </w:r>
      <w:r w:rsidR="006F57F6" w:rsidRPr="000B7112">
        <w:rPr>
          <w:rFonts w:ascii="Times New Roman" w:hAnsi="Times New Roman" w:cs="Times New Roman"/>
          <w:sz w:val="24"/>
          <w:szCs w:val="24"/>
        </w:rPr>
        <w:t xml:space="preserve"> </w:t>
      </w:r>
      <w:r w:rsidR="00B46792" w:rsidRPr="000B7112">
        <w:rPr>
          <w:rFonts w:ascii="Times New Roman" w:hAnsi="Times New Roman" w:cs="Times New Roman"/>
          <w:sz w:val="24"/>
          <w:szCs w:val="24"/>
        </w:rPr>
        <w:t xml:space="preserve">= 1- 19 hours </w:t>
      </w:r>
      <w:r w:rsidR="00CF5864" w:rsidRPr="000B7112">
        <w:rPr>
          <w:rFonts w:ascii="Times New Roman" w:hAnsi="Times New Roman" w:cs="Times New Roman"/>
          <w:sz w:val="24"/>
          <w:szCs w:val="24"/>
        </w:rPr>
        <w:t>per</w:t>
      </w:r>
      <w:r w:rsidR="00B46792" w:rsidRPr="000B7112">
        <w:rPr>
          <w:rFonts w:ascii="Times New Roman" w:hAnsi="Times New Roman" w:cs="Times New Roman"/>
          <w:sz w:val="24"/>
          <w:szCs w:val="24"/>
        </w:rPr>
        <w:t xml:space="preserve"> week</w:t>
      </w:r>
      <w:r w:rsidR="007D76F1" w:rsidRPr="000B7112">
        <w:rPr>
          <w:rFonts w:ascii="Times New Roman" w:hAnsi="Times New Roman" w:cs="Times New Roman"/>
          <w:sz w:val="24"/>
          <w:szCs w:val="24"/>
        </w:rPr>
        <w:t xml:space="preserve"> (moderate workload)</w:t>
      </w:r>
      <w:r w:rsidR="00B46792" w:rsidRPr="000B7112">
        <w:rPr>
          <w:rFonts w:ascii="Times New Roman" w:hAnsi="Times New Roman" w:cs="Times New Roman"/>
          <w:sz w:val="24"/>
          <w:szCs w:val="24"/>
        </w:rPr>
        <w:t>, 2</w:t>
      </w:r>
      <w:r w:rsidR="006F57F6" w:rsidRPr="000B7112">
        <w:rPr>
          <w:rFonts w:ascii="Times New Roman" w:hAnsi="Times New Roman" w:cs="Times New Roman"/>
          <w:sz w:val="24"/>
          <w:szCs w:val="24"/>
        </w:rPr>
        <w:t xml:space="preserve"> </w:t>
      </w:r>
      <w:r w:rsidR="00B46792" w:rsidRPr="000B7112">
        <w:rPr>
          <w:rFonts w:ascii="Times New Roman" w:hAnsi="Times New Roman" w:cs="Times New Roman"/>
          <w:sz w:val="24"/>
          <w:szCs w:val="24"/>
        </w:rPr>
        <w:t>=</w:t>
      </w:r>
      <w:r w:rsidR="006F57F6" w:rsidRPr="000B7112">
        <w:rPr>
          <w:rFonts w:ascii="Times New Roman" w:hAnsi="Times New Roman" w:cs="Times New Roman"/>
          <w:sz w:val="24"/>
          <w:szCs w:val="24"/>
        </w:rPr>
        <w:t xml:space="preserve"> </w:t>
      </w:r>
      <w:r w:rsidR="00B46792" w:rsidRPr="000B7112">
        <w:rPr>
          <w:rFonts w:ascii="Times New Roman" w:hAnsi="Times New Roman" w:cs="Times New Roman"/>
          <w:sz w:val="24"/>
          <w:szCs w:val="24"/>
        </w:rPr>
        <w:t xml:space="preserve">20- 49 hours </w:t>
      </w:r>
      <w:r w:rsidR="00CF5864" w:rsidRPr="000B7112">
        <w:rPr>
          <w:rFonts w:ascii="Times New Roman" w:hAnsi="Times New Roman" w:cs="Times New Roman"/>
          <w:sz w:val="24"/>
          <w:szCs w:val="24"/>
        </w:rPr>
        <w:t>per</w:t>
      </w:r>
      <w:r w:rsidR="00B46792" w:rsidRPr="000B7112">
        <w:rPr>
          <w:rFonts w:ascii="Times New Roman" w:hAnsi="Times New Roman" w:cs="Times New Roman"/>
          <w:sz w:val="24"/>
          <w:szCs w:val="24"/>
        </w:rPr>
        <w:t xml:space="preserve"> week</w:t>
      </w:r>
      <w:r w:rsidR="007D76F1" w:rsidRPr="000B7112">
        <w:rPr>
          <w:rFonts w:ascii="Times New Roman" w:hAnsi="Times New Roman" w:cs="Times New Roman"/>
          <w:sz w:val="24"/>
          <w:szCs w:val="24"/>
        </w:rPr>
        <w:t xml:space="preserve"> (high workload)</w:t>
      </w:r>
      <w:r w:rsidR="00B46792" w:rsidRPr="000B7112">
        <w:rPr>
          <w:rFonts w:ascii="Times New Roman" w:hAnsi="Times New Roman" w:cs="Times New Roman"/>
          <w:sz w:val="24"/>
          <w:szCs w:val="24"/>
        </w:rPr>
        <w:t>, 3</w:t>
      </w:r>
      <w:r w:rsidR="00B64F6D" w:rsidRPr="000B7112">
        <w:rPr>
          <w:rFonts w:ascii="Times New Roman" w:hAnsi="Times New Roman" w:cs="Times New Roman"/>
          <w:sz w:val="24"/>
          <w:szCs w:val="24"/>
        </w:rPr>
        <w:t xml:space="preserve"> </w:t>
      </w:r>
      <w:r w:rsidR="00B46792" w:rsidRPr="000B7112">
        <w:rPr>
          <w:rFonts w:ascii="Times New Roman" w:hAnsi="Times New Roman" w:cs="Times New Roman"/>
          <w:sz w:val="24"/>
          <w:szCs w:val="24"/>
        </w:rPr>
        <w:t>=</w:t>
      </w:r>
      <w:r w:rsidR="00B64F6D" w:rsidRPr="000B7112">
        <w:rPr>
          <w:rFonts w:ascii="Times New Roman" w:hAnsi="Times New Roman" w:cs="Times New Roman"/>
          <w:sz w:val="24"/>
          <w:szCs w:val="24"/>
        </w:rPr>
        <w:t xml:space="preserve"> </w:t>
      </w:r>
      <w:r w:rsidR="0058299E" w:rsidRPr="000B7112">
        <w:rPr>
          <w:rFonts w:ascii="Times New Roman" w:hAnsi="Times New Roman" w:cs="Times New Roman"/>
          <w:sz w:val="24"/>
          <w:szCs w:val="24"/>
        </w:rPr>
        <w:t xml:space="preserve">50 or more hours </w:t>
      </w:r>
      <w:r w:rsidR="00CF5864" w:rsidRPr="000B7112">
        <w:rPr>
          <w:rFonts w:ascii="Times New Roman" w:hAnsi="Times New Roman" w:cs="Times New Roman"/>
          <w:sz w:val="24"/>
          <w:szCs w:val="24"/>
        </w:rPr>
        <w:t>per</w:t>
      </w:r>
      <w:r w:rsidR="0058299E" w:rsidRPr="000B7112">
        <w:rPr>
          <w:rFonts w:ascii="Times New Roman" w:hAnsi="Times New Roman" w:cs="Times New Roman"/>
          <w:sz w:val="24"/>
          <w:szCs w:val="24"/>
        </w:rPr>
        <w:t xml:space="preserve"> week</w:t>
      </w:r>
      <w:r w:rsidR="007D76F1" w:rsidRPr="000B7112">
        <w:rPr>
          <w:rFonts w:ascii="Times New Roman" w:hAnsi="Times New Roman" w:cs="Times New Roman"/>
          <w:sz w:val="24"/>
          <w:szCs w:val="24"/>
        </w:rPr>
        <w:t xml:space="preserve"> (fulltime caregiver)</w:t>
      </w:r>
      <w:r w:rsidR="0058299E" w:rsidRPr="000B7112">
        <w:rPr>
          <w:rFonts w:ascii="Times New Roman" w:hAnsi="Times New Roman" w:cs="Times New Roman"/>
          <w:sz w:val="24"/>
          <w:szCs w:val="24"/>
        </w:rPr>
        <w:t>.</w:t>
      </w:r>
    </w:p>
    <w:p w:rsidR="00B64F6D" w:rsidRPr="000B7112" w:rsidRDefault="00B64F6D" w:rsidP="007F2FEE">
      <w:pPr>
        <w:spacing w:after="0" w:line="480" w:lineRule="auto"/>
        <w:rPr>
          <w:rFonts w:ascii="Times New Roman" w:hAnsi="Times New Roman" w:cs="Times New Roman"/>
          <w:sz w:val="24"/>
          <w:szCs w:val="24"/>
        </w:rPr>
      </w:pPr>
    </w:p>
    <w:p w:rsidR="00B074CD" w:rsidRPr="000B7112" w:rsidRDefault="009F4F07" w:rsidP="007F2FEE">
      <w:pPr>
        <w:spacing w:after="0" w:line="480" w:lineRule="auto"/>
        <w:rPr>
          <w:rFonts w:ascii="Times New Roman" w:hAnsi="Times New Roman" w:cs="Times New Roman"/>
          <w:sz w:val="24"/>
          <w:szCs w:val="24"/>
        </w:rPr>
      </w:pPr>
      <w:r w:rsidRPr="000B7112">
        <w:rPr>
          <w:rFonts w:ascii="Times New Roman" w:hAnsi="Times New Roman" w:cs="Times New Roman"/>
          <w:sz w:val="24"/>
          <w:szCs w:val="24"/>
        </w:rPr>
        <w:t>D</w:t>
      </w:r>
      <w:r w:rsidR="0088660C" w:rsidRPr="000B7112">
        <w:rPr>
          <w:rFonts w:ascii="Times New Roman" w:hAnsi="Times New Roman" w:cs="Times New Roman"/>
          <w:sz w:val="24"/>
          <w:szCs w:val="24"/>
        </w:rPr>
        <w:t xml:space="preserve">ifferential effects of </w:t>
      </w:r>
      <w:r w:rsidR="00674E19" w:rsidRPr="000B7112">
        <w:rPr>
          <w:rFonts w:ascii="Times New Roman" w:hAnsi="Times New Roman" w:cs="Times New Roman"/>
          <w:sz w:val="24"/>
          <w:szCs w:val="24"/>
        </w:rPr>
        <w:t>informal</w:t>
      </w:r>
      <w:r w:rsidR="00D82A91" w:rsidRPr="000B7112">
        <w:rPr>
          <w:rFonts w:ascii="Times New Roman" w:hAnsi="Times New Roman" w:cs="Times New Roman"/>
          <w:sz w:val="24"/>
          <w:szCs w:val="24"/>
        </w:rPr>
        <w:t xml:space="preserve"> </w:t>
      </w:r>
      <w:r w:rsidR="0088660C" w:rsidRPr="000B7112">
        <w:rPr>
          <w:rFonts w:ascii="Times New Roman" w:hAnsi="Times New Roman" w:cs="Times New Roman"/>
          <w:sz w:val="24"/>
          <w:szCs w:val="24"/>
        </w:rPr>
        <w:t>caregiving o</w:t>
      </w:r>
      <w:r w:rsidR="00BB7365" w:rsidRPr="000B7112">
        <w:rPr>
          <w:rFonts w:ascii="Times New Roman" w:hAnsi="Times New Roman" w:cs="Times New Roman"/>
          <w:sz w:val="24"/>
          <w:szCs w:val="24"/>
        </w:rPr>
        <w:t xml:space="preserve">n mental health by </w:t>
      </w:r>
      <w:r w:rsidR="008C0262" w:rsidRPr="000B7112">
        <w:rPr>
          <w:rFonts w:ascii="Times New Roman" w:hAnsi="Times New Roman" w:cs="Times New Roman"/>
          <w:sz w:val="24"/>
          <w:szCs w:val="24"/>
        </w:rPr>
        <w:t xml:space="preserve">caregiving </w:t>
      </w:r>
      <w:r w:rsidR="005F34D7" w:rsidRPr="000B7112">
        <w:rPr>
          <w:rFonts w:ascii="Times New Roman" w:hAnsi="Times New Roman" w:cs="Times New Roman"/>
          <w:sz w:val="24"/>
          <w:szCs w:val="24"/>
        </w:rPr>
        <w:t xml:space="preserve">workload, </w:t>
      </w:r>
      <w:r w:rsidR="00BB7365" w:rsidRPr="000B7112">
        <w:rPr>
          <w:rFonts w:ascii="Times New Roman" w:hAnsi="Times New Roman" w:cs="Times New Roman"/>
          <w:sz w:val="24"/>
          <w:szCs w:val="24"/>
        </w:rPr>
        <w:t xml:space="preserve">employment status, </w:t>
      </w:r>
      <w:r w:rsidR="005F34D7" w:rsidRPr="000B7112">
        <w:rPr>
          <w:rFonts w:ascii="Times New Roman" w:hAnsi="Times New Roman" w:cs="Times New Roman"/>
          <w:sz w:val="24"/>
          <w:szCs w:val="24"/>
        </w:rPr>
        <w:t xml:space="preserve">gender and age </w:t>
      </w:r>
      <w:r w:rsidR="001B640D" w:rsidRPr="000B7112">
        <w:rPr>
          <w:rFonts w:ascii="Times New Roman" w:hAnsi="Times New Roman" w:cs="Times New Roman"/>
          <w:sz w:val="24"/>
          <w:szCs w:val="24"/>
        </w:rPr>
        <w:t xml:space="preserve">were </w:t>
      </w:r>
      <w:r w:rsidRPr="000B7112">
        <w:rPr>
          <w:rFonts w:ascii="Times New Roman" w:hAnsi="Times New Roman" w:cs="Times New Roman"/>
          <w:sz w:val="24"/>
          <w:szCs w:val="24"/>
        </w:rPr>
        <w:t>tested via interactions</w:t>
      </w:r>
      <w:r w:rsidR="0088660C" w:rsidRPr="000B7112">
        <w:rPr>
          <w:rFonts w:ascii="Times New Roman" w:hAnsi="Times New Roman" w:cs="Times New Roman"/>
          <w:sz w:val="24"/>
          <w:szCs w:val="24"/>
        </w:rPr>
        <w:t xml:space="preserve"> </w:t>
      </w:r>
      <w:r w:rsidR="00AA47D6" w:rsidRPr="000B7112">
        <w:rPr>
          <w:rFonts w:ascii="Times New Roman" w:hAnsi="Times New Roman" w:cs="Times New Roman"/>
          <w:sz w:val="24"/>
          <w:szCs w:val="24"/>
        </w:rPr>
        <w:t xml:space="preserve">with </w:t>
      </w:r>
      <w:r w:rsidR="0088660C" w:rsidRPr="000B7112">
        <w:rPr>
          <w:rFonts w:ascii="Times New Roman" w:hAnsi="Times New Roman" w:cs="Times New Roman"/>
          <w:sz w:val="24"/>
          <w:szCs w:val="24"/>
        </w:rPr>
        <w:t xml:space="preserve">the three intensities of </w:t>
      </w:r>
      <w:r w:rsidR="00674E19" w:rsidRPr="000B7112">
        <w:rPr>
          <w:rFonts w:ascii="Times New Roman" w:hAnsi="Times New Roman" w:cs="Times New Roman"/>
          <w:sz w:val="24"/>
          <w:szCs w:val="24"/>
        </w:rPr>
        <w:t>informal</w:t>
      </w:r>
      <w:r w:rsidR="00D82A91" w:rsidRPr="000B7112">
        <w:rPr>
          <w:rFonts w:ascii="Times New Roman" w:hAnsi="Times New Roman" w:cs="Times New Roman"/>
          <w:sz w:val="24"/>
          <w:szCs w:val="24"/>
        </w:rPr>
        <w:t xml:space="preserve"> </w:t>
      </w:r>
      <w:r w:rsidR="00BB7365" w:rsidRPr="000B7112">
        <w:rPr>
          <w:rFonts w:ascii="Times New Roman" w:hAnsi="Times New Roman" w:cs="Times New Roman"/>
          <w:sz w:val="24"/>
          <w:szCs w:val="24"/>
        </w:rPr>
        <w:t>caregiving</w:t>
      </w:r>
      <w:r w:rsidR="0088660C" w:rsidRPr="000B7112">
        <w:rPr>
          <w:rFonts w:ascii="Times New Roman" w:hAnsi="Times New Roman" w:cs="Times New Roman"/>
          <w:sz w:val="24"/>
          <w:szCs w:val="24"/>
        </w:rPr>
        <w:t xml:space="preserve">. </w:t>
      </w:r>
      <w:r w:rsidR="00A06281" w:rsidRPr="000B7112">
        <w:rPr>
          <w:rFonts w:ascii="Times New Roman" w:hAnsi="Times New Roman" w:cs="Times New Roman"/>
          <w:sz w:val="24"/>
          <w:szCs w:val="24"/>
        </w:rPr>
        <w:t xml:space="preserve">In addition, </w:t>
      </w:r>
      <w:r w:rsidR="00325733" w:rsidRPr="000B7112">
        <w:rPr>
          <w:rFonts w:ascii="Times New Roman" w:hAnsi="Times New Roman" w:cs="Times New Roman"/>
          <w:sz w:val="24"/>
          <w:szCs w:val="24"/>
        </w:rPr>
        <w:t>interaction</w:t>
      </w:r>
      <w:r w:rsidR="006A7006" w:rsidRPr="000B7112">
        <w:rPr>
          <w:rFonts w:ascii="Times New Roman" w:hAnsi="Times New Roman" w:cs="Times New Roman"/>
          <w:sz w:val="24"/>
          <w:szCs w:val="24"/>
        </w:rPr>
        <w:t>s</w:t>
      </w:r>
      <w:r w:rsidR="00325733" w:rsidRPr="000B7112">
        <w:rPr>
          <w:rFonts w:ascii="Times New Roman" w:hAnsi="Times New Roman" w:cs="Times New Roman"/>
          <w:sz w:val="24"/>
          <w:szCs w:val="24"/>
        </w:rPr>
        <w:t xml:space="preserve"> </w:t>
      </w:r>
      <w:r w:rsidR="00BC3FAE" w:rsidRPr="000B7112">
        <w:rPr>
          <w:rFonts w:ascii="Times New Roman" w:hAnsi="Times New Roman" w:cs="Times New Roman"/>
          <w:sz w:val="24"/>
          <w:szCs w:val="24"/>
        </w:rPr>
        <w:t xml:space="preserve">between </w:t>
      </w:r>
      <w:r w:rsidR="00325733" w:rsidRPr="000B7112">
        <w:rPr>
          <w:rFonts w:ascii="Times New Roman" w:hAnsi="Times New Roman" w:cs="Times New Roman"/>
          <w:sz w:val="24"/>
          <w:szCs w:val="24"/>
        </w:rPr>
        <w:t xml:space="preserve">caregiving </w:t>
      </w:r>
      <w:r w:rsidR="00DB4A95" w:rsidRPr="000B7112">
        <w:rPr>
          <w:rFonts w:ascii="Times New Roman" w:hAnsi="Times New Roman" w:cs="Times New Roman"/>
          <w:sz w:val="24"/>
          <w:szCs w:val="24"/>
        </w:rPr>
        <w:t>and</w:t>
      </w:r>
      <w:r w:rsidR="00325733" w:rsidRPr="000B7112">
        <w:rPr>
          <w:rFonts w:ascii="Times New Roman" w:hAnsi="Times New Roman" w:cs="Times New Roman"/>
          <w:sz w:val="24"/>
          <w:szCs w:val="24"/>
        </w:rPr>
        <w:t xml:space="preserve"> employment transitions</w:t>
      </w:r>
      <w:r w:rsidR="00A06281" w:rsidRPr="000B7112">
        <w:rPr>
          <w:rFonts w:ascii="Times New Roman" w:hAnsi="Times New Roman" w:cs="Times New Roman"/>
          <w:sz w:val="24"/>
          <w:szCs w:val="24"/>
        </w:rPr>
        <w:t xml:space="preserve"> from 2001 to 2011 were tested</w:t>
      </w:r>
      <w:r w:rsidR="00BC3FAE" w:rsidRPr="000B7112">
        <w:rPr>
          <w:rFonts w:ascii="Times New Roman" w:hAnsi="Times New Roman" w:cs="Times New Roman"/>
          <w:sz w:val="24"/>
          <w:szCs w:val="24"/>
        </w:rPr>
        <w:t xml:space="preserve">. The expectation was that </w:t>
      </w:r>
      <w:r w:rsidR="00B64F6D" w:rsidRPr="000B7112">
        <w:rPr>
          <w:rFonts w:ascii="Times New Roman" w:hAnsi="Times New Roman" w:cs="Times New Roman"/>
          <w:sz w:val="24"/>
          <w:szCs w:val="24"/>
        </w:rPr>
        <w:t xml:space="preserve">individuals with </w:t>
      </w:r>
      <w:r w:rsidR="00207312" w:rsidRPr="000B7112">
        <w:rPr>
          <w:rFonts w:ascii="Times New Roman" w:hAnsi="Times New Roman" w:cs="Times New Roman"/>
          <w:sz w:val="24"/>
          <w:szCs w:val="24"/>
        </w:rPr>
        <w:t>high</w:t>
      </w:r>
      <w:r w:rsidR="00B7082C" w:rsidRPr="000B7112">
        <w:rPr>
          <w:rFonts w:ascii="Times New Roman" w:hAnsi="Times New Roman" w:cs="Times New Roman"/>
          <w:sz w:val="24"/>
          <w:szCs w:val="24"/>
        </w:rPr>
        <w:t>er long-term</w:t>
      </w:r>
      <w:r w:rsidR="00B64F6D" w:rsidRPr="000B7112">
        <w:rPr>
          <w:rFonts w:ascii="Times New Roman" w:hAnsi="Times New Roman" w:cs="Times New Roman"/>
          <w:sz w:val="24"/>
          <w:szCs w:val="24"/>
        </w:rPr>
        <w:t xml:space="preserve"> </w:t>
      </w:r>
      <w:r w:rsidR="00207312" w:rsidRPr="000B7112">
        <w:rPr>
          <w:rFonts w:ascii="Times New Roman" w:hAnsi="Times New Roman" w:cs="Times New Roman"/>
          <w:sz w:val="24"/>
          <w:szCs w:val="24"/>
        </w:rPr>
        <w:t>caregiving</w:t>
      </w:r>
      <w:r w:rsidR="00B64F6D" w:rsidRPr="000B7112">
        <w:rPr>
          <w:rFonts w:ascii="Times New Roman" w:hAnsi="Times New Roman" w:cs="Times New Roman"/>
          <w:sz w:val="24"/>
          <w:szCs w:val="24"/>
        </w:rPr>
        <w:t xml:space="preserve"> and </w:t>
      </w:r>
      <w:r w:rsidR="00207312" w:rsidRPr="000B7112">
        <w:rPr>
          <w:rFonts w:ascii="Times New Roman" w:hAnsi="Times New Roman" w:cs="Times New Roman"/>
          <w:sz w:val="24"/>
          <w:szCs w:val="24"/>
        </w:rPr>
        <w:t>employment workload</w:t>
      </w:r>
      <w:r w:rsidR="00B64F6D" w:rsidRPr="000B7112">
        <w:rPr>
          <w:rFonts w:ascii="Times New Roman" w:hAnsi="Times New Roman" w:cs="Times New Roman"/>
          <w:sz w:val="24"/>
          <w:szCs w:val="24"/>
        </w:rPr>
        <w:t xml:space="preserve">s would be more </w:t>
      </w:r>
      <w:r w:rsidR="001C004C" w:rsidRPr="000B7112">
        <w:rPr>
          <w:rFonts w:ascii="Times New Roman" w:hAnsi="Times New Roman" w:cs="Times New Roman"/>
          <w:sz w:val="24"/>
          <w:szCs w:val="24"/>
        </w:rPr>
        <w:t xml:space="preserve">likely to experience </w:t>
      </w:r>
      <w:r w:rsidR="00BC3FAE" w:rsidRPr="000B7112">
        <w:rPr>
          <w:rFonts w:ascii="Times New Roman" w:hAnsi="Times New Roman" w:cs="Times New Roman"/>
          <w:sz w:val="24"/>
          <w:szCs w:val="24"/>
        </w:rPr>
        <w:t xml:space="preserve">mental </w:t>
      </w:r>
      <w:r w:rsidR="001C004C" w:rsidRPr="000B7112">
        <w:rPr>
          <w:rFonts w:ascii="Times New Roman" w:hAnsi="Times New Roman" w:cs="Times New Roman"/>
          <w:sz w:val="24"/>
          <w:szCs w:val="24"/>
        </w:rPr>
        <w:t xml:space="preserve">ill </w:t>
      </w:r>
      <w:r w:rsidR="00BC3FAE" w:rsidRPr="000B7112">
        <w:rPr>
          <w:rFonts w:ascii="Times New Roman" w:hAnsi="Times New Roman" w:cs="Times New Roman"/>
          <w:sz w:val="24"/>
          <w:szCs w:val="24"/>
        </w:rPr>
        <w:t>health.</w:t>
      </w:r>
      <w:r w:rsidR="00207312" w:rsidRPr="000B7112">
        <w:rPr>
          <w:rFonts w:ascii="Times New Roman" w:hAnsi="Times New Roman" w:cs="Times New Roman"/>
          <w:sz w:val="24"/>
          <w:szCs w:val="24"/>
        </w:rPr>
        <w:t xml:space="preserve"> </w:t>
      </w:r>
      <w:r w:rsidR="00B25FEE" w:rsidRPr="000B7112">
        <w:rPr>
          <w:rFonts w:ascii="Times New Roman" w:hAnsi="Times New Roman" w:cs="Times New Roman"/>
          <w:sz w:val="24"/>
          <w:szCs w:val="24"/>
        </w:rPr>
        <w:t xml:space="preserve">To this end, </w:t>
      </w:r>
      <w:r w:rsidR="006845EF" w:rsidRPr="000B7112">
        <w:rPr>
          <w:rFonts w:ascii="Times New Roman" w:hAnsi="Times New Roman" w:cs="Times New Roman"/>
          <w:sz w:val="24"/>
          <w:szCs w:val="24"/>
        </w:rPr>
        <w:t xml:space="preserve">we computed </w:t>
      </w:r>
      <w:r w:rsidR="00B074CD" w:rsidRPr="000B7112">
        <w:rPr>
          <w:rFonts w:ascii="Times New Roman" w:hAnsi="Times New Roman" w:cs="Times New Roman"/>
          <w:sz w:val="24"/>
          <w:szCs w:val="24"/>
        </w:rPr>
        <w:t>binary</w:t>
      </w:r>
      <w:r w:rsidR="006845EF" w:rsidRPr="000B7112">
        <w:rPr>
          <w:rFonts w:ascii="Times New Roman" w:hAnsi="Times New Roman" w:cs="Times New Roman"/>
          <w:sz w:val="24"/>
          <w:szCs w:val="24"/>
        </w:rPr>
        <w:t xml:space="preserve"> indicator</w:t>
      </w:r>
      <w:r w:rsidR="00B074CD" w:rsidRPr="000B7112">
        <w:rPr>
          <w:rFonts w:ascii="Times New Roman" w:hAnsi="Times New Roman" w:cs="Times New Roman"/>
          <w:sz w:val="24"/>
          <w:szCs w:val="24"/>
        </w:rPr>
        <w:t xml:space="preserve">s </w:t>
      </w:r>
      <w:r w:rsidR="00BC3FAE" w:rsidRPr="000B7112">
        <w:rPr>
          <w:rFonts w:ascii="Times New Roman" w:hAnsi="Times New Roman" w:cs="Times New Roman"/>
          <w:sz w:val="24"/>
          <w:szCs w:val="24"/>
        </w:rPr>
        <w:t>of caregiving-</w:t>
      </w:r>
      <w:r w:rsidR="00B074CD" w:rsidRPr="000B7112">
        <w:rPr>
          <w:rFonts w:ascii="Times New Roman" w:hAnsi="Times New Roman" w:cs="Times New Roman"/>
          <w:sz w:val="24"/>
          <w:szCs w:val="24"/>
        </w:rPr>
        <w:t>transitions between the two Censuses</w:t>
      </w:r>
      <w:r w:rsidR="000C7EE3" w:rsidRPr="000B7112">
        <w:rPr>
          <w:rFonts w:ascii="Times New Roman" w:hAnsi="Times New Roman" w:cs="Times New Roman"/>
          <w:sz w:val="24"/>
          <w:szCs w:val="24"/>
        </w:rPr>
        <w:t xml:space="preserve">: Caregiver in 2001 and 2011; caregiver to non-caregiver; non-caregiver to caregiver, not a caregiver at either time-point. </w:t>
      </w:r>
      <w:r w:rsidR="00357686" w:rsidRPr="000B7112">
        <w:rPr>
          <w:rFonts w:ascii="Times New Roman" w:hAnsi="Times New Roman" w:cs="Times New Roman"/>
          <w:sz w:val="24"/>
          <w:szCs w:val="24"/>
        </w:rPr>
        <w:t>We did the same for employment transitions between 2001 and 2011</w:t>
      </w:r>
      <w:r w:rsidR="00B64F6D" w:rsidRPr="000B7112">
        <w:rPr>
          <w:rFonts w:ascii="Times New Roman" w:hAnsi="Times New Roman" w:cs="Times New Roman"/>
          <w:sz w:val="24"/>
          <w:szCs w:val="24"/>
        </w:rPr>
        <w:t xml:space="preserve"> (</w:t>
      </w:r>
      <w:r w:rsidR="00B074CD" w:rsidRPr="000B7112">
        <w:rPr>
          <w:rFonts w:ascii="Times New Roman" w:hAnsi="Times New Roman" w:cs="Times New Roman"/>
          <w:sz w:val="24"/>
          <w:szCs w:val="24"/>
        </w:rPr>
        <w:t xml:space="preserve">full-time </w:t>
      </w:r>
      <w:r w:rsidR="00357686" w:rsidRPr="000B7112">
        <w:rPr>
          <w:rFonts w:ascii="Times New Roman" w:hAnsi="Times New Roman" w:cs="Times New Roman"/>
          <w:sz w:val="24"/>
          <w:szCs w:val="24"/>
        </w:rPr>
        <w:t xml:space="preserve">to </w:t>
      </w:r>
      <w:r w:rsidR="00357686" w:rsidRPr="000B7112">
        <w:rPr>
          <w:rFonts w:ascii="Times New Roman" w:hAnsi="Times New Roman" w:cs="Times New Roman"/>
          <w:sz w:val="24"/>
          <w:szCs w:val="24"/>
        </w:rPr>
        <w:lastRenderedPageBreak/>
        <w:t>full-time</w:t>
      </w:r>
      <w:r w:rsidR="006F4888" w:rsidRPr="000B7112">
        <w:rPr>
          <w:rFonts w:ascii="Times New Roman" w:hAnsi="Times New Roman" w:cs="Times New Roman"/>
          <w:sz w:val="24"/>
          <w:szCs w:val="24"/>
        </w:rPr>
        <w:t xml:space="preserve">; </w:t>
      </w:r>
      <w:r w:rsidR="00357686" w:rsidRPr="000B7112">
        <w:rPr>
          <w:rFonts w:ascii="Times New Roman" w:hAnsi="Times New Roman" w:cs="Times New Roman"/>
          <w:sz w:val="24"/>
          <w:szCs w:val="24"/>
        </w:rPr>
        <w:t xml:space="preserve">full-time to </w:t>
      </w:r>
      <w:r w:rsidR="00B074CD" w:rsidRPr="000B7112">
        <w:rPr>
          <w:rFonts w:ascii="Times New Roman" w:hAnsi="Times New Roman" w:cs="Times New Roman"/>
          <w:sz w:val="24"/>
          <w:szCs w:val="24"/>
        </w:rPr>
        <w:t>part-time</w:t>
      </w:r>
      <w:r w:rsidR="006F4888" w:rsidRPr="000B7112">
        <w:rPr>
          <w:rFonts w:ascii="Times New Roman" w:hAnsi="Times New Roman" w:cs="Times New Roman"/>
          <w:sz w:val="24"/>
          <w:szCs w:val="24"/>
        </w:rPr>
        <w:t>;</w:t>
      </w:r>
      <w:r w:rsidR="00357686" w:rsidRPr="000B7112">
        <w:rPr>
          <w:rFonts w:ascii="Times New Roman" w:hAnsi="Times New Roman" w:cs="Times New Roman"/>
          <w:sz w:val="24"/>
          <w:szCs w:val="24"/>
        </w:rPr>
        <w:t xml:space="preserve"> part-time</w:t>
      </w:r>
      <w:r w:rsidR="00D4433D" w:rsidRPr="000B7112">
        <w:rPr>
          <w:rFonts w:ascii="Times New Roman" w:hAnsi="Times New Roman" w:cs="Times New Roman"/>
          <w:sz w:val="24"/>
          <w:szCs w:val="24"/>
        </w:rPr>
        <w:t xml:space="preserve"> </w:t>
      </w:r>
      <w:r w:rsidR="00357686" w:rsidRPr="000B7112">
        <w:rPr>
          <w:rFonts w:ascii="Times New Roman" w:hAnsi="Times New Roman" w:cs="Times New Roman"/>
          <w:sz w:val="24"/>
          <w:szCs w:val="24"/>
        </w:rPr>
        <w:t>to full-time</w:t>
      </w:r>
      <w:r w:rsidR="00A01E20" w:rsidRPr="000B7112">
        <w:rPr>
          <w:rFonts w:ascii="Times New Roman" w:hAnsi="Times New Roman" w:cs="Times New Roman"/>
          <w:sz w:val="24"/>
          <w:szCs w:val="24"/>
        </w:rPr>
        <w:t>,</w:t>
      </w:r>
      <w:r w:rsidR="00834969" w:rsidRPr="000B7112">
        <w:rPr>
          <w:rFonts w:ascii="Times New Roman" w:hAnsi="Times New Roman" w:cs="Times New Roman"/>
          <w:sz w:val="24"/>
          <w:szCs w:val="24"/>
        </w:rPr>
        <w:t xml:space="preserve"> </w:t>
      </w:r>
      <w:r w:rsidR="00BC3FAE" w:rsidRPr="000B7112">
        <w:rPr>
          <w:rFonts w:ascii="Times New Roman" w:hAnsi="Times New Roman" w:cs="Times New Roman"/>
          <w:sz w:val="24"/>
          <w:szCs w:val="24"/>
        </w:rPr>
        <w:t>and full-time</w:t>
      </w:r>
      <w:r w:rsidR="00357686" w:rsidRPr="000B7112">
        <w:rPr>
          <w:rFonts w:ascii="Times New Roman" w:hAnsi="Times New Roman" w:cs="Times New Roman"/>
          <w:sz w:val="24"/>
          <w:szCs w:val="24"/>
        </w:rPr>
        <w:t xml:space="preserve"> to</w:t>
      </w:r>
      <w:r w:rsidR="00BC3FAE" w:rsidRPr="000B7112">
        <w:rPr>
          <w:rFonts w:ascii="Times New Roman" w:hAnsi="Times New Roman" w:cs="Times New Roman"/>
          <w:sz w:val="24"/>
          <w:szCs w:val="24"/>
        </w:rPr>
        <w:t xml:space="preserve"> </w:t>
      </w:r>
      <w:r w:rsidR="00A01E20" w:rsidRPr="000B7112">
        <w:rPr>
          <w:rFonts w:ascii="Times New Roman" w:hAnsi="Times New Roman" w:cs="Times New Roman"/>
          <w:sz w:val="24"/>
          <w:szCs w:val="24"/>
        </w:rPr>
        <w:t>non-</w:t>
      </w:r>
      <w:r w:rsidR="00B64F6D" w:rsidRPr="000B7112">
        <w:rPr>
          <w:rFonts w:ascii="Times New Roman" w:hAnsi="Times New Roman" w:cs="Times New Roman"/>
          <w:sz w:val="24"/>
          <w:szCs w:val="24"/>
        </w:rPr>
        <w:t>employed)</w:t>
      </w:r>
      <w:r w:rsidR="00256B02" w:rsidRPr="000B7112">
        <w:rPr>
          <w:rStyle w:val="FootnoteReference"/>
          <w:rFonts w:ascii="Times New Roman" w:hAnsi="Times New Roman" w:cs="Times New Roman"/>
          <w:sz w:val="24"/>
          <w:szCs w:val="24"/>
        </w:rPr>
        <w:footnoteReference w:id="1"/>
      </w:r>
      <w:r w:rsidR="00357686" w:rsidRPr="000B7112">
        <w:rPr>
          <w:rFonts w:ascii="Times New Roman" w:hAnsi="Times New Roman" w:cs="Times New Roman"/>
          <w:sz w:val="24"/>
          <w:szCs w:val="24"/>
        </w:rPr>
        <w:t>.</w:t>
      </w:r>
      <w:r w:rsidR="001C004C" w:rsidRPr="000B7112">
        <w:rPr>
          <w:rFonts w:ascii="Times New Roman" w:hAnsi="Times New Roman" w:cs="Times New Roman"/>
          <w:sz w:val="24"/>
          <w:szCs w:val="24"/>
        </w:rPr>
        <w:t xml:space="preserve"> </w:t>
      </w:r>
      <w:r w:rsidR="008A12E4" w:rsidRPr="000B7112">
        <w:rPr>
          <w:rFonts w:ascii="Times New Roman" w:hAnsi="Times New Roman" w:cs="Times New Roman"/>
          <w:sz w:val="24"/>
          <w:szCs w:val="24"/>
        </w:rPr>
        <w:t>‘</w:t>
      </w:r>
      <w:r w:rsidR="00BC3FAE" w:rsidRPr="000B7112">
        <w:rPr>
          <w:rFonts w:ascii="Times New Roman" w:hAnsi="Times New Roman" w:cs="Times New Roman"/>
          <w:sz w:val="24"/>
          <w:szCs w:val="24"/>
        </w:rPr>
        <w:t>N</w:t>
      </w:r>
      <w:r w:rsidR="008A12E4" w:rsidRPr="000B7112">
        <w:rPr>
          <w:rFonts w:ascii="Times New Roman" w:hAnsi="Times New Roman" w:cs="Times New Roman"/>
          <w:sz w:val="24"/>
          <w:szCs w:val="24"/>
        </w:rPr>
        <w:t xml:space="preserve">ot being a caregiver at either time-point’ and ‘part-time to part-time’ </w:t>
      </w:r>
      <w:r w:rsidR="00BC3FAE" w:rsidRPr="000B7112">
        <w:rPr>
          <w:rFonts w:ascii="Times New Roman" w:hAnsi="Times New Roman" w:cs="Times New Roman"/>
          <w:sz w:val="24"/>
          <w:szCs w:val="24"/>
        </w:rPr>
        <w:t xml:space="preserve">were left </w:t>
      </w:r>
      <w:r w:rsidR="008A12E4" w:rsidRPr="000B7112">
        <w:rPr>
          <w:rFonts w:ascii="Times New Roman" w:hAnsi="Times New Roman" w:cs="Times New Roman"/>
          <w:sz w:val="24"/>
          <w:szCs w:val="24"/>
        </w:rPr>
        <w:t>out as reference categories.</w:t>
      </w:r>
    </w:p>
    <w:p w:rsidR="00B64F6D" w:rsidRPr="000B7112" w:rsidRDefault="00B64F6D" w:rsidP="007F2FEE">
      <w:pPr>
        <w:spacing w:after="0" w:line="480" w:lineRule="auto"/>
        <w:rPr>
          <w:rFonts w:ascii="Times New Roman" w:hAnsi="Times New Roman" w:cs="Times New Roman"/>
          <w:sz w:val="24"/>
          <w:szCs w:val="24"/>
        </w:rPr>
      </w:pPr>
    </w:p>
    <w:p w:rsidR="00A10921" w:rsidRPr="000B7112" w:rsidRDefault="001C004C" w:rsidP="007F2FEE">
      <w:pPr>
        <w:spacing w:after="0" w:line="480" w:lineRule="auto"/>
        <w:rPr>
          <w:rFonts w:ascii="Times New Roman" w:hAnsi="Times New Roman" w:cs="Times New Roman"/>
          <w:sz w:val="24"/>
          <w:szCs w:val="24"/>
        </w:rPr>
      </w:pPr>
      <w:r w:rsidRPr="000B7112">
        <w:rPr>
          <w:rFonts w:ascii="Times New Roman" w:hAnsi="Times New Roman" w:cs="Times New Roman"/>
          <w:sz w:val="24"/>
          <w:szCs w:val="24"/>
        </w:rPr>
        <w:t xml:space="preserve">Some </w:t>
      </w:r>
      <w:r w:rsidR="00BF49F2" w:rsidRPr="000B7112">
        <w:rPr>
          <w:rFonts w:ascii="Times New Roman" w:hAnsi="Times New Roman" w:cs="Times New Roman"/>
          <w:sz w:val="24"/>
          <w:szCs w:val="24"/>
        </w:rPr>
        <w:t xml:space="preserve">argue that </w:t>
      </w:r>
      <w:r w:rsidR="006F4888" w:rsidRPr="000B7112">
        <w:rPr>
          <w:rFonts w:ascii="Times New Roman" w:hAnsi="Times New Roman" w:cs="Times New Roman"/>
          <w:sz w:val="24"/>
          <w:szCs w:val="24"/>
        </w:rPr>
        <w:t>a</w:t>
      </w:r>
      <w:r w:rsidR="00BF49F2" w:rsidRPr="000B7112">
        <w:rPr>
          <w:rFonts w:ascii="Times New Roman" w:hAnsi="Times New Roman" w:cs="Times New Roman"/>
          <w:sz w:val="24"/>
          <w:szCs w:val="24"/>
        </w:rPr>
        <w:t xml:space="preserve"> caregiver</w:t>
      </w:r>
      <w:r w:rsidR="00680D5A" w:rsidRPr="000B7112">
        <w:rPr>
          <w:rFonts w:ascii="Times New Roman" w:hAnsi="Times New Roman" w:cs="Times New Roman"/>
          <w:sz w:val="24"/>
          <w:szCs w:val="24"/>
        </w:rPr>
        <w:t>s</w:t>
      </w:r>
      <w:r w:rsidR="006F4888" w:rsidRPr="000B7112">
        <w:rPr>
          <w:rFonts w:ascii="Times New Roman" w:hAnsi="Times New Roman" w:cs="Times New Roman"/>
          <w:sz w:val="24"/>
          <w:szCs w:val="24"/>
        </w:rPr>
        <w:t xml:space="preserve">’ </w:t>
      </w:r>
      <w:r w:rsidR="00BF49F2" w:rsidRPr="000B7112">
        <w:rPr>
          <w:rFonts w:ascii="Times New Roman" w:hAnsi="Times New Roman" w:cs="Times New Roman"/>
          <w:sz w:val="24"/>
          <w:szCs w:val="24"/>
        </w:rPr>
        <w:t>mental health</w:t>
      </w:r>
      <w:r w:rsidR="00171F25" w:rsidRPr="000B7112">
        <w:rPr>
          <w:rFonts w:ascii="Times New Roman" w:hAnsi="Times New Roman" w:cs="Times New Roman"/>
          <w:sz w:val="24"/>
          <w:szCs w:val="24"/>
        </w:rPr>
        <w:t xml:space="preserve"> </w:t>
      </w:r>
      <w:r w:rsidR="00BF49F2" w:rsidRPr="000B7112">
        <w:rPr>
          <w:rFonts w:ascii="Times New Roman" w:hAnsi="Times New Roman" w:cs="Times New Roman"/>
          <w:sz w:val="24"/>
          <w:szCs w:val="24"/>
        </w:rPr>
        <w:t xml:space="preserve">is </w:t>
      </w:r>
      <w:r w:rsidR="00171F25" w:rsidRPr="000B7112">
        <w:rPr>
          <w:rFonts w:ascii="Times New Roman" w:hAnsi="Times New Roman" w:cs="Times New Roman"/>
          <w:sz w:val="24"/>
          <w:szCs w:val="24"/>
        </w:rPr>
        <w:t>influenced by the</w:t>
      </w:r>
      <w:r w:rsidR="00F15668" w:rsidRPr="000B7112">
        <w:rPr>
          <w:rFonts w:ascii="Times New Roman" w:hAnsi="Times New Roman" w:cs="Times New Roman"/>
          <w:sz w:val="24"/>
          <w:szCs w:val="24"/>
        </w:rPr>
        <w:t xml:space="preserve"> </w:t>
      </w:r>
      <w:r w:rsidR="007935F8" w:rsidRPr="000B7112">
        <w:rPr>
          <w:rFonts w:ascii="Times New Roman" w:hAnsi="Times New Roman" w:cs="Times New Roman"/>
          <w:sz w:val="24"/>
          <w:szCs w:val="24"/>
        </w:rPr>
        <w:t xml:space="preserve">health of </w:t>
      </w:r>
      <w:r w:rsidR="00F86EC0" w:rsidRPr="000B7112">
        <w:rPr>
          <w:rFonts w:ascii="Times New Roman" w:hAnsi="Times New Roman" w:cs="Times New Roman"/>
          <w:sz w:val="24"/>
          <w:szCs w:val="24"/>
        </w:rPr>
        <w:t xml:space="preserve">the </w:t>
      </w:r>
      <w:r w:rsidR="00171F25" w:rsidRPr="000B7112">
        <w:rPr>
          <w:rFonts w:ascii="Times New Roman" w:hAnsi="Times New Roman" w:cs="Times New Roman"/>
          <w:sz w:val="24"/>
          <w:szCs w:val="24"/>
        </w:rPr>
        <w:t>care</w:t>
      </w:r>
      <w:r w:rsidR="00A10921" w:rsidRPr="000B7112">
        <w:rPr>
          <w:rFonts w:ascii="Times New Roman" w:hAnsi="Times New Roman" w:cs="Times New Roman"/>
          <w:sz w:val="24"/>
          <w:szCs w:val="24"/>
        </w:rPr>
        <w:t xml:space="preserve"> recipient</w:t>
      </w:r>
      <w:r w:rsidR="00787541" w:rsidRPr="000B7112">
        <w:rPr>
          <w:rFonts w:ascii="Times New Roman" w:hAnsi="Times New Roman" w:cs="Times New Roman"/>
          <w:sz w:val="24"/>
          <w:szCs w:val="24"/>
        </w:rPr>
        <w:t xml:space="preserve"> </w:t>
      </w:r>
      <w:r w:rsidR="00C01991" w:rsidRPr="000B7112">
        <w:rPr>
          <w:rFonts w:ascii="Times New Roman" w:hAnsi="Times New Roman" w:cs="Times New Roman"/>
          <w:sz w:val="24"/>
        </w:rPr>
        <w:t>(</w:t>
      </w:r>
      <w:proofErr w:type="spellStart"/>
      <w:r w:rsidR="00A10921" w:rsidRPr="000B7112">
        <w:rPr>
          <w:rFonts w:ascii="Times New Roman" w:hAnsi="Times New Roman" w:cs="Times New Roman"/>
          <w:sz w:val="24"/>
        </w:rPr>
        <w:t>McCullagh</w:t>
      </w:r>
      <w:proofErr w:type="spellEnd"/>
      <w:r w:rsidR="00A10921" w:rsidRPr="000B7112">
        <w:rPr>
          <w:rFonts w:ascii="Times New Roman" w:hAnsi="Times New Roman" w:cs="Times New Roman"/>
          <w:sz w:val="24"/>
        </w:rPr>
        <w:t xml:space="preserve"> </w:t>
      </w:r>
      <w:r w:rsidR="00A10921" w:rsidRPr="000B7112">
        <w:rPr>
          <w:rFonts w:ascii="Times New Roman" w:hAnsi="Times New Roman" w:cs="Times New Roman"/>
          <w:i/>
          <w:sz w:val="24"/>
        </w:rPr>
        <w:t>et al</w:t>
      </w:r>
      <w:r w:rsidR="00A10921" w:rsidRPr="000B7112">
        <w:rPr>
          <w:rFonts w:ascii="Times New Roman" w:hAnsi="Times New Roman" w:cs="Times New Roman"/>
          <w:sz w:val="24"/>
        </w:rPr>
        <w:t xml:space="preserve">. 2005, </w:t>
      </w:r>
      <w:r w:rsidR="00C01991" w:rsidRPr="000B7112">
        <w:rPr>
          <w:rFonts w:ascii="Times New Roman" w:hAnsi="Times New Roman" w:cs="Times New Roman"/>
          <w:sz w:val="24"/>
        </w:rPr>
        <w:t xml:space="preserve">Etters </w:t>
      </w:r>
      <w:r w:rsidR="00C01991" w:rsidRPr="000B7112">
        <w:rPr>
          <w:rFonts w:ascii="Times New Roman" w:hAnsi="Times New Roman" w:cs="Times New Roman"/>
          <w:i/>
          <w:sz w:val="24"/>
        </w:rPr>
        <w:t>et al</w:t>
      </w:r>
      <w:r w:rsidR="00C01991" w:rsidRPr="000B7112">
        <w:rPr>
          <w:rFonts w:ascii="Times New Roman" w:hAnsi="Times New Roman" w:cs="Times New Roman"/>
          <w:sz w:val="24"/>
        </w:rPr>
        <w:t>. 2008</w:t>
      </w:r>
      <w:r w:rsidR="001467B1" w:rsidRPr="000B7112">
        <w:rPr>
          <w:rFonts w:ascii="Times New Roman" w:hAnsi="Times New Roman" w:cs="Times New Roman"/>
          <w:sz w:val="24"/>
        </w:rPr>
        <w:t>).</w:t>
      </w:r>
      <w:r w:rsidR="00A10921" w:rsidRPr="000B7112">
        <w:rPr>
          <w:rFonts w:ascii="Times New Roman" w:hAnsi="Times New Roman" w:cs="Times New Roman"/>
          <w:sz w:val="24"/>
        </w:rPr>
        <w:t xml:space="preserve"> </w:t>
      </w:r>
      <w:r w:rsidR="00171F25" w:rsidRPr="000B7112">
        <w:rPr>
          <w:rFonts w:ascii="Times New Roman" w:hAnsi="Times New Roman" w:cs="Times New Roman"/>
          <w:sz w:val="24"/>
          <w:szCs w:val="24"/>
        </w:rPr>
        <w:t>The NILS contain</w:t>
      </w:r>
      <w:r w:rsidR="005E2241" w:rsidRPr="000B7112">
        <w:rPr>
          <w:rFonts w:ascii="Times New Roman" w:hAnsi="Times New Roman" w:cs="Times New Roman"/>
          <w:sz w:val="24"/>
          <w:szCs w:val="24"/>
        </w:rPr>
        <w:t>s</w:t>
      </w:r>
      <w:r w:rsidR="00171F25" w:rsidRPr="000B7112">
        <w:rPr>
          <w:rFonts w:ascii="Times New Roman" w:hAnsi="Times New Roman" w:cs="Times New Roman"/>
          <w:sz w:val="24"/>
          <w:szCs w:val="24"/>
        </w:rPr>
        <w:t xml:space="preserve"> some information on other members </w:t>
      </w:r>
      <w:r w:rsidR="009F3DCF" w:rsidRPr="000B7112">
        <w:rPr>
          <w:rFonts w:ascii="Times New Roman" w:hAnsi="Times New Roman" w:cs="Times New Roman"/>
          <w:sz w:val="24"/>
          <w:szCs w:val="24"/>
        </w:rPr>
        <w:t xml:space="preserve">of </w:t>
      </w:r>
      <w:r w:rsidR="00171F25" w:rsidRPr="000B7112">
        <w:rPr>
          <w:rFonts w:ascii="Times New Roman" w:hAnsi="Times New Roman" w:cs="Times New Roman"/>
          <w:sz w:val="24"/>
          <w:szCs w:val="24"/>
        </w:rPr>
        <w:t>the caregiver</w:t>
      </w:r>
      <w:r w:rsidR="00A10921" w:rsidRPr="000B7112">
        <w:rPr>
          <w:rFonts w:ascii="Times New Roman" w:hAnsi="Times New Roman" w:cs="Times New Roman"/>
          <w:sz w:val="24"/>
          <w:szCs w:val="24"/>
        </w:rPr>
        <w:t>s’</w:t>
      </w:r>
      <w:r w:rsidR="00171F25" w:rsidRPr="000B7112">
        <w:rPr>
          <w:rFonts w:ascii="Times New Roman" w:hAnsi="Times New Roman" w:cs="Times New Roman"/>
          <w:sz w:val="24"/>
          <w:szCs w:val="24"/>
        </w:rPr>
        <w:t xml:space="preserve"> household</w:t>
      </w:r>
      <w:r w:rsidR="00A10921" w:rsidRPr="000B7112">
        <w:rPr>
          <w:rFonts w:ascii="Times New Roman" w:hAnsi="Times New Roman" w:cs="Times New Roman"/>
          <w:sz w:val="24"/>
          <w:szCs w:val="24"/>
        </w:rPr>
        <w:t>s</w:t>
      </w:r>
      <w:r w:rsidR="00171F25" w:rsidRPr="000B7112">
        <w:rPr>
          <w:rFonts w:ascii="Times New Roman" w:hAnsi="Times New Roman" w:cs="Times New Roman"/>
          <w:sz w:val="24"/>
          <w:szCs w:val="24"/>
        </w:rPr>
        <w:t xml:space="preserve"> and whether they suffer</w:t>
      </w:r>
      <w:r w:rsidR="00A10921" w:rsidRPr="000B7112">
        <w:rPr>
          <w:rFonts w:ascii="Times New Roman" w:hAnsi="Times New Roman" w:cs="Times New Roman"/>
          <w:sz w:val="24"/>
          <w:szCs w:val="24"/>
        </w:rPr>
        <w:t>ed</w:t>
      </w:r>
      <w:r w:rsidR="00171F25" w:rsidRPr="000B7112">
        <w:rPr>
          <w:rFonts w:ascii="Times New Roman" w:hAnsi="Times New Roman" w:cs="Times New Roman"/>
          <w:sz w:val="24"/>
          <w:szCs w:val="24"/>
        </w:rPr>
        <w:t xml:space="preserve"> from chronic illness. </w:t>
      </w:r>
      <w:r w:rsidR="00325598" w:rsidRPr="000B7112">
        <w:rPr>
          <w:rFonts w:ascii="Times New Roman" w:hAnsi="Times New Roman" w:cs="Times New Roman"/>
          <w:sz w:val="24"/>
          <w:szCs w:val="24"/>
        </w:rPr>
        <w:t>In order t</w:t>
      </w:r>
      <w:r w:rsidR="00BF49F2" w:rsidRPr="000B7112">
        <w:rPr>
          <w:rFonts w:ascii="Times New Roman" w:hAnsi="Times New Roman" w:cs="Times New Roman"/>
          <w:sz w:val="24"/>
          <w:szCs w:val="24"/>
        </w:rPr>
        <w:t>o capture car</w:t>
      </w:r>
      <w:r w:rsidR="00A10921" w:rsidRPr="000B7112">
        <w:rPr>
          <w:rFonts w:ascii="Times New Roman" w:hAnsi="Times New Roman" w:cs="Times New Roman"/>
          <w:sz w:val="24"/>
          <w:szCs w:val="24"/>
        </w:rPr>
        <w:t>e</w:t>
      </w:r>
      <w:r w:rsidR="00BF49F2" w:rsidRPr="000B7112">
        <w:rPr>
          <w:rFonts w:ascii="Times New Roman" w:hAnsi="Times New Roman" w:cs="Times New Roman"/>
          <w:sz w:val="24"/>
          <w:szCs w:val="24"/>
        </w:rPr>
        <w:t xml:space="preserve">giver-households with </w:t>
      </w:r>
      <w:proofErr w:type="spellStart"/>
      <w:r w:rsidR="00BF49F2" w:rsidRPr="000B7112">
        <w:rPr>
          <w:rFonts w:ascii="Times New Roman" w:hAnsi="Times New Roman" w:cs="Times New Roman"/>
          <w:sz w:val="24"/>
          <w:szCs w:val="24"/>
        </w:rPr>
        <w:t>multimorbidit</w:t>
      </w:r>
      <w:r w:rsidR="006F4888" w:rsidRPr="000B7112">
        <w:rPr>
          <w:rFonts w:ascii="Times New Roman" w:hAnsi="Times New Roman" w:cs="Times New Roman"/>
          <w:sz w:val="24"/>
          <w:szCs w:val="24"/>
        </w:rPr>
        <w:t>y</w:t>
      </w:r>
      <w:proofErr w:type="spellEnd"/>
      <w:r w:rsidR="0015001B" w:rsidRPr="000B7112">
        <w:rPr>
          <w:rFonts w:ascii="Times New Roman" w:hAnsi="Times New Roman" w:cs="Times New Roman"/>
          <w:sz w:val="24"/>
          <w:szCs w:val="24"/>
        </w:rPr>
        <w:t>, the models</w:t>
      </w:r>
      <w:r w:rsidR="00BF49F2" w:rsidRPr="000B7112">
        <w:rPr>
          <w:rFonts w:ascii="Times New Roman" w:hAnsi="Times New Roman" w:cs="Times New Roman"/>
          <w:sz w:val="24"/>
          <w:szCs w:val="24"/>
        </w:rPr>
        <w:t xml:space="preserve"> </w:t>
      </w:r>
      <w:r w:rsidR="00171F25" w:rsidRPr="000B7112">
        <w:rPr>
          <w:rFonts w:ascii="Times New Roman" w:hAnsi="Times New Roman" w:cs="Times New Roman"/>
          <w:sz w:val="24"/>
          <w:szCs w:val="24"/>
        </w:rPr>
        <w:t>include</w:t>
      </w:r>
      <w:r w:rsidR="00BF49F2" w:rsidRPr="000B7112">
        <w:rPr>
          <w:rFonts w:ascii="Times New Roman" w:hAnsi="Times New Roman" w:cs="Times New Roman"/>
          <w:sz w:val="24"/>
          <w:szCs w:val="24"/>
        </w:rPr>
        <w:t>d</w:t>
      </w:r>
      <w:r w:rsidR="00E73663" w:rsidRPr="000B7112">
        <w:rPr>
          <w:rFonts w:ascii="Times New Roman" w:hAnsi="Times New Roman" w:cs="Times New Roman"/>
          <w:sz w:val="24"/>
          <w:szCs w:val="24"/>
        </w:rPr>
        <w:t xml:space="preserve"> a variable</w:t>
      </w:r>
      <w:r w:rsidR="00BF49F2" w:rsidRPr="000B7112">
        <w:rPr>
          <w:rFonts w:ascii="Times New Roman" w:hAnsi="Times New Roman" w:cs="Times New Roman"/>
          <w:sz w:val="24"/>
          <w:szCs w:val="24"/>
        </w:rPr>
        <w:t xml:space="preserve"> pick</w:t>
      </w:r>
      <w:r w:rsidR="00E73663" w:rsidRPr="000B7112">
        <w:rPr>
          <w:rFonts w:ascii="Times New Roman" w:hAnsi="Times New Roman" w:cs="Times New Roman"/>
          <w:sz w:val="24"/>
          <w:szCs w:val="24"/>
        </w:rPr>
        <w:t>ing</w:t>
      </w:r>
      <w:r w:rsidR="00BF49F2" w:rsidRPr="000B7112">
        <w:rPr>
          <w:rFonts w:ascii="Times New Roman" w:hAnsi="Times New Roman" w:cs="Times New Roman"/>
          <w:sz w:val="24"/>
          <w:szCs w:val="24"/>
        </w:rPr>
        <w:t xml:space="preserve"> up caregiver households with more than </w:t>
      </w:r>
      <w:r w:rsidR="00171F25" w:rsidRPr="000B7112">
        <w:rPr>
          <w:rFonts w:ascii="Times New Roman" w:hAnsi="Times New Roman" w:cs="Times New Roman"/>
          <w:sz w:val="24"/>
          <w:szCs w:val="24"/>
        </w:rPr>
        <w:t xml:space="preserve">one chronically disabled </w:t>
      </w:r>
      <w:r w:rsidR="00BF49F2" w:rsidRPr="000B7112">
        <w:rPr>
          <w:rFonts w:ascii="Times New Roman" w:hAnsi="Times New Roman" w:cs="Times New Roman"/>
          <w:sz w:val="24"/>
          <w:szCs w:val="24"/>
        </w:rPr>
        <w:t>adult.</w:t>
      </w:r>
      <w:r w:rsidR="00A10921" w:rsidRPr="000B7112">
        <w:rPr>
          <w:rFonts w:ascii="Times New Roman" w:hAnsi="Times New Roman" w:cs="Times New Roman"/>
          <w:sz w:val="24"/>
          <w:szCs w:val="24"/>
        </w:rPr>
        <w:t xml:space="preserve"> </w:t>
      </w:r>
      <w:r w:rsidR="00BF49F2" w:rsidRPr="000B7112">
        <w:rPr>
          <w:rFonts w:ascii="Times New Roman" w:hAnsi="Times New Roman" w:cs="Times New Roman"/>
          <w:sz w:val="24"/>
          <w:szCs w:val="24"/>
        </w:rPr>
        <w:t xml:space="preserve">We also included </w:t>
      </w:r>
      <w:r w:rsidR="00112602" w:rsidRPr="000B7112">
        <w:rPr>
          <w:rFonts w:ascii="Times New Roman" w:hAnsi="Times New Roman" w:cs="Times New Roman"/>
          <w:sz w:val="24"/>
          <w:szCs w:val="24"/>
        </w:rPr>
        <w:t xml:space="preserve">a binary variable indicating </w:t>
      </w:r>
      <w:r w:rsidR="00171F25" w:rsidRPr="000B7112">
        <w:rPr>
          <w:rFonts w:ascii="Times New Roman" w:hAnsi="Times New Roman" w:cs="Times New Roman"/>
          <w:sz w:val="24"/>
          <w:szCs w:val="24"/>
        </w:rPr>
        <w:t xml:space="preserve">whether the respondent </w:t>
      </w:r>
      <w:r w:rsidR="00136445" w:rsidRPr="000B7112">
        <w:rPr>
          <w:rFonts w:ascii="Times New Roman" w:hAnsi="Times New Roman" w:cs="Times New Roman"/>
          <w:sz w:val="24"/>
          <w:szCs w:val="24"/>
        </w:rPr>
        <w:t>live</w:t>
      </w:r>
      <w:r w:rsidR="00A10921" w:rsidRPr="000B7112">
        <w:rPr>
          <w:rFonts w:ascii="Times New Roman" w:hAnsi="Times New Roman" w:cs="Times New Roman"/>
          <w:sz w:val="24"/>
          <w:szCs w:val="24"/>
        </w:rPr>
        <w:t>d</w:t>
      </w:r>
      <w:r w:rsidR="00136445" w:rsidRPr="000B7112">
        <w:rPr>
          <w:rFonts w:ascii="Times New Roman" w:hAnsi="Times New Roman" w:cs="Times New Roman"/>
          <w:sz w:val="24"/>
          <w:szCs w:val="24"/>
        </w:rPr>
        <w:t xml:space="preserve"> with</w:t>
      </w:r>
      <w:r w:rsidR="00171F25" w:rsidRPr="000B7112">
        <w:rPr>
          <w:rFonts w:ascii="Times New Roman" w:hAnsi="Times New Roman" w:cs="Times New Roman"/>
          <w:sz w:val="24"/>
          <w:szCs w:val="24"/>
        </w:rPr>
        <w:t xml:space="preserve"> </w:t>
      </w:r>
      <w:r w:rsidR="00136445" w:rsidRPr="000B7112">
        <w:rPr>
          <w:rFonts w:ascii="Times New Roman" w:hAnsi="Times New Roman" w:cs="Times New Roman"/>
          <w:sz w:val="24"/>
          <w:szCs w:val="24"/>
        </w:rPr>
        <w:t xml:space="preserve">dependent </w:t>
      </w:r>
      <w:r w:rsidR="007D7FC2" w:rsidRPr="000B7112">
        <w:rPr>
          <w:rFonts w:ascii="Times New Roman" w:hAnsi="Times New Roman" w:cs="Times New Roman"/>
          <w:sz w:val="24"/>
          <w:szCs w:val="24"/>
        </w:rPr>
        <w:t xml:space="preserve">children. </w:t>
      </w:r>
      <w:r w:rsidR="00171F25" w:rsidRPr="000B7112">
        <w:rPr>
          <w:rFonts w:ascii="Times New Roman" w:hAnsi="Times New Roman" w:cs="Times New Roman"/>
          <w:sz w:val="24"/>
          <w:szCs w:val="24"/>
        </w:rPr>
        <w:t>The models adjust</w:t>
      </w:r>
      <w:r w:rsidR="00A10921" w:rsidRPr="000B7112">
        <w:rPr>
          <w:rFonts w:ascii="Times New Roman" w:hAnsi="Times New Roman" w:cs="Times New Roman"/>
          <w:sz w:val="24"/>
          <w:szCs w:val="24"/>
        </w:rPr>
        <w:t>ed</w:t>
      </w:r>
      <w:r w:rsidR="00171F25" w:rsidRPr="000B7112">
        <w:rPr>
          <w:rFonts w:ascii="Times New Roman" w:hAnsi="Times New Roman" w:cs="Times New Roman"/>
          <w:sz w:val="24"/>
          <w:szCs w:val="24"/>
        </w:rPr>
        <w:t xml:space="preserve"> for socio-economic deprivation (tenure, having no access to a car), education and marital status.</w:t>
      </w:r>
    </w:p>
    <w:p w:rsidR="00AD1712" w:rsidRPr="000B7112" w:rsidRDefault="00B074CD" w:rsidP="007F2FEE">
      <w:pPr>
        <w:spacing w:after="0" w:line="480" w:lineRule="auto"/>
        <w:rPr>
          <w:rFonts w:ascii="Times New Roman" w:hAnsi="Times New Roman" w:cs="Times New Roman"/>
          <w:sz w:val="24"/>
          <w:szCs w:val="24"/>
        </w:rPr>
      </w:pPr>
      <w:r w:rsidRPr="000B7112">
        <w:rPr>
          <w:rFonts w:ascii="Times New Roman" w:hAnsi="Times New Roman" w:cs="Times New Roman"/>
          <w:sz w:val="24"/>
          <w:szCs w:val="24"/>
        </w:rPr>
        <w:t>Lastly</w:t>
      </w:r>
      <w:r w:rsidR="00066293" w:rsidRPr="000B7112">
        <w:rPr>
          <w:rFonts w:ascii="Times New Roman" w:hAnsi="Times New Roman" w:cs="Times New Roman"/>
          <w:sz w:val="24"/>
          <w:szCs w:val="24"/>
        </w:rPr>
        <w:t xml:space="preserve">, </w:t>
      </w:r>
      <w:r w:rsidR="00792A1E" w:rsidRPr="000B7112">
        <w:rPr>
          <w:rFonts w:ascii="Times New Roman" w:hAnsi="Times New Roman" w:cs="Times New Roman"/>
          <w:sz w:val="24"/>
          <w:szCs w:val="24"/>
        </w:rPr>
        <w:t>th</w:t>
      </w:r>
      <w:r w:rsidR="00A1182E" w:rsidRPr="000B7112">
        <w:rPr>
          <w:rFonts w:ascii="Times New Roman" w:hAnsi="Times New Roman" w:cs="Times New Roman"/>
          <w:sz w:val="24"/>
          <w:szCs w:val="24"/>
        </w:rPr>
        <w:t>e</w:t>
      </w:r>
      <w:r w:rsidR="0041167C" w:rsidRPr="000B7112">
        <w:rPr>
          <w:rFonts w:ascii="Times New Roman" w:hAnsi="Times New Roman" w:cs="Times New Roman"/>
          <w:sz w:val="24"/>
          <w:szCs w:val="24"/>
        </w:rPr>
        <w:t xml:space="preserve"> model</w:t>
      </w:r>
      <w:r w:rsidR="00CA79F0" w:rsidRPr="000B7112">
        <w:rPr>
          <w:rFonts w:ascii="Times New Roman" w:hAnsi="Times New Roman" w:cs="Times New Roman"/>
          <w:sz w:val="24"/>
          <w:szCs w:val="24"/>
        </w:rPr>
        <w:t>s</w:t>
      </w:r>
      <w:r w:rsidR="00792A1E" w:rsidRPr="000B7112">
        <w:rPr>
          <w:rFonts w:ascii="Times New Roman" w:hAnsi="Times New Roman" w:cs="Times New Roman"/>
          <w:sz w:val="24"/>
          <w:szCs w:val="24"/>
        </w:rPr>
        <w:t xml:space="preserve"> </w:t>
      </w:r>
      <w:r w:rsidR="009C773B" w:rsidRPr="000B7112">
        <w:rPr>
          <w:rFonts w:ascii="Times New Roman" w:hAnsi="Times New Roman" w:cs="Times New Roman"/>
          <w:sz w:val="24"/>
          <w:szCs w:val="24"/>
        </w:rPr>
        <w:t>analysed</w:t>
      </w:r>
      <w:r w:rsidR="00792A1E" w:rsidRPr="000B7112">
        <w:rPr>
          <w:rFonts w:ascii="Times New Roman" w:hAnsi="Times New Roman" w:cs="Times New Roman"/>
          <w:sz w:val="24"/>
          <w:szCs w:val="24"/>
        </w:rPr>
        <w:t xml:space="preserve"> the </w:t>
      </w:r>
      <w:r w:rsidR="00212B5B" w:rsidRPr="000B7112">
        <w:rPr>
          <w:rFonts w:ascii="Times New Roman" w:hAnsi="Times New Roman" w:cs="Times New Roman"/>
          <w:sz w:val="24"/>
          <w:szCs w:val="24"/>
        </w:rPr>
        <w:t xml:space="preserve">contextual </w:t>
      </w:r>
      <w:r w:rsidR="00792A1E" w:rsidRPr="000B7112">
        <w:rPr>
          <w:rFonts w:ascii="Times New Roman" w:hAnsi="Times New Roman" w:cs="Times New Roman"/>
          <w:sz w:val="24"/>
          <w:szCs w:val="24"/>
        </w:rPr>
        <w:t>effects of</w:t>
      </w:r>
      <w:r w:rsidR="00226D3B" w:rsidRPr="000B7112">
        <w:rPr>
          <w:rFonts w:ascii="Times New Roman" w:hAnsi="Times New Roman" w:cs="Times New Roman"/>
          <w:sz w:val="24"/>
          <w:szCs w:val="24"/>
        </w:rPr>
        <w:t xml:space="preserve"> </w:t>
      </w:r>
      <w:r w:rsidR="005F34D7" w:rsidRPr="000B7112">
        <w:rPr>
          <w:rFonts w:ascii="Times New Roman" w:hAnsi="Times New Roman" w:cs="Times New Roman"/>
          <w:sz w:val="24"/>
          <w:szCs w:val="24"/>
        </w:rPr>
        <w:t xml:space="preserve">the </w:t>
      </w:r>
      <w:r w:rsidR="00A10921" w:rsidRPr="000B7112">
        <w:rPr>
          <w:rFonts w:ascii="Times New Roman" w:hAnsi="Times New Roman" w:cs="Times New Roman"/>
          <w:i/>
          <w:sz w:val="24"/>
          <w:szCs w:val="24"/>
        </w:rPr>
        <w:t>p</w:t>
      </w:r>
      <w:r w:rsidR="00792A1E" w:rsidRPr="000B7112">
        <w:rPr>
          <w:rFonts w:ascii="Times New Roman" w:hAnsi="Times New Roman" w:cs="Times New Roman"/>
          <w:i/>
          <w:sz w:val="24"/>
          <w:szCs w:val="24"/>
        </w:rPr>
        <w:t>roximity</w:t>
      </w:r>
      <w:r w:rsidR="005F34D7" w:rsidRPr="000B7112">
        <w:rPr>
          <w:rFonts w:ascii="Times New Roman" w:hAnsi="Times New Roman" w:cs="Times New Roman"/>
          <w:i/>
          <w:sz w:val="24"/>
          <w:szCs w:val="24"/>
        </w:rPr>
        <w:t xml:space="preserve"> </w:t>
      </w:r>
      <w:r w:rsidR="00792A1E" w:rsidRPr="000B7112">
        <w:rPr>
          <w:rFonts w:ascii="Times New Roman" w:hAnsi="Times New Roman" w:cs="Times New Roman"/>
          <w:i/>
          <w:sz w:val="24"/>
          <w:szCs w:val="24"/>
        </w:rPr>
        <w:t>to services</w:t>
      </w:r>
      <w:r w:rsidR="00226D3B" w:rsidRPr="000B7112">
        <w:rPr>
          <w:rFonts w:ascii="Times New Roman" w:hAnsi="Times New Roman" w:cs="Times New Roman"/>
          <w:sz w:val="24"/>
          <w:szCs w:val="24"/>
        </w:rPr>
        <w:t xml:space="preserve"> </w:t>
      </w:r>
      <w:r w:rsidR="005F34D7" w:rsidRPr="000B7112">
        <w:rPr>
          <w:rFonts w:ascii="Times New Roman" w:hAnsi="Times New Roman" w:cs="Times New Roman"/>
          <w:sz w:val="24"/>
          <w:szCs w:val="24"/>
        </w:rPr>
        <w:t xml:space="preserve">and levels of income-deprivation </w:t>
      </w:r>
      <w:r w:rsidR="00226D3B" w:rsidRPr="000B7112">
        <w:rPr>
          <w:rFonts w:ascii="Times New Roman" w:hAnsi="Times New Roman" w:cs="Times New Roman"/>
          <w:sz w:val="24"/>
          <w:szCs w:val="24"/>
        </w:rPr>
        <w:t xml:space="preserve">of the respondents’ areas of residence. </w:t>
      </w:r>
      <w:r w:rsidR="00381717" w:rsidRPr="000B7112">
        <w:rPr>
          <w:rFonts w:ascii="Times New Roman" w:hAnsi="Times New Roman" w:cs="Times New Roman"/>
          <w:sz w:val="24"/>
          <w:szCs w:val="24"/>
        </w:rPr>
        <w:t>Super-</w:t>
      </w:r>
      <w:r w:rsidR="00A10921" w:rsidRPr="000B7112">
        <w:rPr>
          <w:rFonts w:ascii="Times New Roman" w:hAnsi="Times New Roman" w:cs="Times New Roman"/>
          <w:sz w:val="24"/>
          <w:szCs w:val="24"/>
        </w:rPr>
        <w:t>O</w:t>
      </w:r>
      <w:r w:rsidR="00ED3FB1" w:rsidRPr="000B7112">
        <w:rPr>
          <w:rFonts w:ascii="Times New Roman" w:hAnsi="Times New Roman" w:cs="Times New Roman"/>
          <w:sz w:val="24"/>
          <w:szCs w:val="24"/>
        </w:rPr>
        <w:t>utput Area (SOA) was</w:t>
      </w:r>
      <w:r w:rsidR="00381717" w:rsidRPr="000B7112">
        <w:rPr>
          <w:rFonts w:ascii="Times New Roman" w:hAnsi="Times New Roman" w:cs="Times New Roman"/>
          <w:sz w:val="24"/>
          <w:szCs w:val="24"/>
        </w:rPr>
        <w:t xml:space="preserve"> the </w:t>
      </w:r>
      <w:r w:rsidR="006D42CB" w:rsidRPr="000B7112">
        <w:rPr>
          <w:rFonts w:ascii="Times New Roman" w:hAnsi="Times New Roman" w:cs="Times New Roman"/>
          <w:sz w:val="24"/>
          <w:szCs w:val="24"/>
        </w:rPr>
        <w:t xml:space="preserve">cluster variable </w:t>
      </w:r>
      <w:r w:rsidR="00381717" w:rsidRPr="000B7112">
        <w:rPr>
          <w:rFonts w:ascii="Times New Roman" w:hAnsi="Times New Roman" w:cs="Times New Roman"/>
          <w:sz w:val="24"/>
          <w:szCs w:val="24"/>
        </w:rPr>
        <w:t xml:space="preserve">of </w:t>
      </w:r>
      <w:r w:rsidR="00ED3FB1" w:rsidRPr="000B7112">
        <w:rPr>
          <w:rFonts w:ascii="Times New Roman" w:hAnsi="Times New Roman" w:cs="Times New Roman"/>
          <w:sz w:val="24"/>
          <w:szCs w:val="24"/>
        </w:rPr>
        <w:t xml:space="preserve">the </w:t>
      </w:r>
      <w:r w:rsidR="00381717" w:rsidRPr="000B7112">
        <w:rPr>
          <w:rFonts w:ascii="Times New Roman" w:hAnsi="Times New Roman" w:cs="Times New Roman"/>
          <w:sz w:val="24"/>
          <w:szCs w:val="24"/>
        </w:rPr>
        <w:t xml:space="preserve">analysis. </w:t>
      </w:r>
      <w:r w:rsidR="00633562" w:rsidRPr="000B7112">
        <w:rPr>
          <w:rFonts w:ascii="Times New Roman" w:hAnsi="Times New Roman" w:cs="Times New Roman"/>
          <w:sz w:val="24"/>
          <w:szCs w:val="24"/>
        </w:rPr>
        <w:t>The contextual effect</w:t>
      </w:r>
      <w:r w:rsidR="00AD1712" w:rsidRPr="000B7112">
        <w:rPr>
          <w:rFonts w:ascii="Times New Roman" w:hAnsi="Times New Roman" w:cs="Times New Roman"/>
          <w:sz w:val="24"/>
          <w:szCs w:val="24"/>
        </w:rPr>
        <w:t xml:space="preserve"> hypothesized in H</w:t>
      </w:r>
      <w:r w:rsidR="00F639CF" w:rsidRPr="000B7112">
        <w:rPr>
          <w:rFonts w:ascii="Times New Roman" w:hAnsi="Times New Roman" w:cs="Times New Roman"/>
          <w:sz w:val="24"/>
          <w:szCs w:val="24"/>
        </w:rPr>
        <w:t xml:space="preserve">5 </w:t>
      </w:r>
      <w:r w:rsidR="00AD1712" w:rsidRPr="000B7112">
        <w:rPr>
          <w:rFonts w:ascii="Times New Roman" w:hAnsi="Times New Roman" w:cs="Times New Roman"/>
          <w:sz w:val="24"/>
          <w:szCs w:val="24"/>
        </w:rPr>
        <w:t>w</w:t>
      </w:r>
      <w:r w:rsidR="00F639CF" w:rsidRPr="000B7112">
        <w:rPr>
          <w:rFonts w:ascii="Times New Roman" w:hAnsi="Times New Roman" w:cs="Times New Roman"/>
          <w:sz w:val="24"/>
          <w:szCs w:val="24"/>
        </w:rPr>
        <w:t>as</w:t>
      </w:r>
      <w:r w:rsidR="00AD1712" w:rsidRPr="000B7112">
        <w:rPr>
          <w:rFonts w:ascii="Times New Roman" w:hAnsi="Times New Roman" w:cs="Times New Roman"/>
          <w:sz w:val="24"/>
          <w:szCs w:val="24"/>
        </w:rPr>
        <w:t xml:space="preserve"> </w:t>
      </w:r>
      <w:r w:rsidR="000D2945" w:rsidRPr="000B7112">
        <w:rPr>
          <w:rFonts w:ascii="Times New Roman" w:hAnsi="Times New Roman" w:cs="Times New Roman"/>
          <w:sz w:val="24"/>
          <w:szCs w:val="24"/>
        </w:rPr>
        <w:t xml:space="preserve">tested via cross-level interactions between the three intensities of </w:t>
      </w:r>
      <w:r w:rsidR="00674E19" w:rsidRPr="000B7112">
        <w:rPr>
          <w:rFonts w:ascii="Times New Roman" w:hAnsi="Times New Roman" w:cs="Times New Roman"/>
          <w:sz w:val="24"/>
          <w:szCs w:val="24"/>
        </w:rPr>
        <w:t>informal</w:t>
      </w:r>
      <w:r w:rsidR="00D82A91" w:rsidRPr="000B7112">
        <w:rPr>
          <w:rFonts w:ascii="Times New Roman" w:hAnsi="Times New Roman" w:cs="Times New Roman"/>
          <w:sz w:val="24"/>
          <w:szCs w:val="24"/>
        </w:rPr>
        <w:t xml:space="preserve"> </w:t>
      </w:r>
      <w:r w:rsidR="000D2945" w:rsidRPr="000B7112">
        <w:rPr>
          <w:rFonts w:ascii="Times New Roman" w:hAnsi="Times New Roman" w:cs="Times New Roman"/>
          <w:sz w:val="24"/>
          <w:szCs w:val="24"/>
        </w:rPr>
        <w:t xml:space="preserve">caregiving and </w:t>
      </w:r>
      <w:r w:rsidR="007D7FC2" w:rsidRPr="000B7112">
        <w:rPr>
          <w:rFonts w:ascii="Times New Roman" w:hAnsi="Times New Roman" w:cs="Times New Roman"/>
          <w:i/>
          <w:sz w:val="24"/>
          <w:szCs w:val="24"/>
        </w:rPr>
        <w:t>proximity to s</w:t>
      </w:r>
      <w:r w:rsidR="000D2945" w:rsidRPr="000B7112">
        <w:rPr>
          <w:rFonts w:ascii="Times New Roman" w:hAnsi="Times New Roman" w:cs="Times New Roman"/>
          <w:i/>
          <w:sz w:val="24"/>
          <w:szCs w:val="24"/>
        </w:rPr>
        <w:t>ervices</w:t>
      </w:r>
      <w:r w:rsidR="000D2945" w:rsidRPr="000B7112">
        <w:rPr>
          <w:rFonts w:ascii="Times New Roman" w:hAnsi="Times New Roman" w:cs="Times New Roman"/>
          <w:sz w:val="24"/>
          <w:szCs w:val="24"/>
        </w:rPr>
        <w:t>.</w:t>
      </w:r>
    </w:p>
    <w:p w:rsidR="0058299E" w:rsidRPr="000B7112" w:rsidRDefault="00AF0C42" w:rsidP="007F2FEE">
      <w:pPr>
        <w:spacing w:after="0" w:line="480" w:lineRule="auto"/>
        <w:ind w:firstLine="720"/>
        <w:rPr>
          <w:rFonts w:ascii="Times New Roman" w:hAnsi="Times New Roman" w:cs="Times New Roman"/>
          <w:sz w:val="24"/>
          <w:szCs w:val="24"/>
        </w:rPr>
      </w:pPr>
      <w:r w:rsidRPr="000B7112">
        <w:rPr>
          <w:rFonts w:ascii="Times New Roman" w:hAnsi="Times New Roman" w:cs="Times New Roman"/>
          <w:sz w:val="24"/>
          <w:szCs w:val="24"/>
        </w:rPr>
        <w:t xml:space="preserve">Table 1 provides the summary statistics of all variables </w:t>
      </w:r>
      <w:r w:rsidR="007C1DF8" w:rsidRPr="000B7112">
        <w:rPr>
          <w:rFonts w:ascii="Times New Roman" w:hAnsi="Times New Roman" w:cs="Times New Roman"/>
          <w:sz w:val="24"/>
          <w:szCs w:val="24"/>
        </w:rPr>
        <w:t xml:space="preserve">of </w:t>
      </w:r>
      <w:r w:rsidRPr="000B7112">
        <w:rPr>
          <w:rFonts w:ascii="Times New Roman" w:hAnsi="Times New Roman" w:cs="Times New Roman"/>
          <w:sz w:val="24"/>
          <w:szCs w:val="24"/>
        </w:rPr>
        <w:t>the analysis.</w:t>
      </w:r>
    </w:p>
    <w:p w:rsidR="00386D4A" w:rsidRPr="000B7112" w:rsidRDefault="00386D4A" w:rsidP="007F2FEE">
      <w:pPr>
        <w:spacing w:after="0" w:line="480" w:lineRule="auto"/>
        <w:ind w:firstLine="720"/>
        <w:rPr>
          <w:rFonts w:ascii="Times New Roman" w:hAnsi="Times New Roman" w:cs="Times New Roman"/>
          <w:sz w:val="24"/>
          <w:szCs w:val="24"/>
        </w:rPr>
      </w:pPr>
    </w:p>
    <w:p w:rsidR="00AF0C42" w:rsidRPr="000B7112" w:rsidRDefault="00AF0C42" w:rsidP="00F57186">
      <w:pPr>
        <w:spacing w:after="0" w:line="480" w:lineRule="auto"/>
        <w:jc w:val="center"/>
        <w:rPr>
          <w:rFonts w:ascii="Times New Roman" w:hAnsi="Times New Roman" w:cs="Times New Roman"/>
          <w:sz w:val="24"/>
          <w:szCs w:val="24"/>
        </w:rPr>
      </w:pPr>
      <w:r w:rsidRPr="000B7112">
        <w:rPr>
          <w:rFonts w:ascii="Times New Roman" w:hAnsi="Times New Roman" w:cs="Times New Roman"/>
          <w:sz w:val="24"/>
          <w:szCs w:val="24"/>
        </w:rPr>
        <w:t>[Table 1 here]</w:t>
      </w:r>
    </w:p>
    <w:p w:rsidR="00F639CF" w:rsidRPr="000B7112" w:rsidRDefault="00F639CF" w:rsidP="007F2FEE">
      <w:pPr>
        <w:spacing w:after="0" w:line="480" w:lineRule="auto"/>
        <w:rPr>
          <w:rFonts w:ascii="Times New Roman" w:hAnsi="Times New Roman" w:cs="Times New Roman"/>
          <w:b/>
          <w:sz w:val="28"/>
          <w:szCs w:val="28"/>
        </w:rPr>
      </w:pPr>
    </w:p>
    <w:p w:rsidR="00FA59D0" w:rsidRPr="000B7112" w:rsidRDefault="00FA59D0" w:rsidP="007F2FEE">
      <w:pPr>
        <w:spacing w:after="0" w:line="480" w:lineRule="auto"/>
        <w:rPr>
          <w:rFonts w:ascii="Times New Roman" w:hAnsi="Times New Roman" w:cs="Times New Roman"/>
          <w:b/>
          <w:sz w:val="28"/>
          <w:szCs w:val="28"/>
        </w:rPr>
        <w:sectPr w:rsidR="00FA59D0" w:rsidRPr="000B7112" w:rsidSect="00777166">
          <w:pgSz w:w="12240" w:h="15840"/>
          <w:pgMar w:top="1440" w:right="1440" w:bottom="1440" w:left="1440" w:header="720" w:footer="720" w:gutter="0"/>
          <w:cols w:space="720"/>
          <w:docGrid w:linePitch="360"/>
        </w:sectPr>
      </w:pPr>
    </w:p>
    <w:p w:rsidR="000F2A73" w:rsidRPr="000B7112" w:rsidRDefault="000F2A73" w:rsidP="007F2FEE">
      <w:pPr>
        <w:spacing w:after="0" w:line="480" w:lineRule="auto"/>
        <w:rPr>
          <w:rFonts w:ascii="Times New Roman" w:hAnsi="Times New Roman" w:cs="Times New Roman"/>
          <w:b/>
          <w:sz w:val="28"/>
          <w:szCs w:val="28"/>
        </w:rPr>
      </w:pPr>
      <w:r w:rsidRPr="000B7112">
        <w:rPr>
          <w:rFonts w:ascii="Times New Roman" w:hAnsi="Times New Roman" w:cs="Times New Roman"/>
          <w:b/>
          <w:sz w:val="28"/>
          <w:szCs w:val="28"/>
        </w:rPr>
        <w:lastRenderedPageBreak/>
        <w:t>Results</w:t>
      </w:r>
    </w:p>
    <w:p w:rsidR="00796AFC" w:rsidRPr="000B7112" w:rsidRDefault="00A10921" w:rsidP="007F2FEE">
      <w:pPr>
        <w:spacing w:after="0" w:line="480" w:lineRule="auto"/>
        <w:rPr>
          <w:rFonts w:ascii="Times New Roman" w:hAnsi="Times New Roman" w:cs="Times New Roman"/>
          <w:sz w:val="24"/>
          <w:szCs w:val="24"/>
        </w:rPr>
      </w:pPr>
      <w:r w:rsidRPr="000B7112">
        <w:rPr>
          <w:rFonts w:ascii="Times New Roman" w:hAnsi="Times New Roman" w:cs="Times New Roman"/>
          <w:sz w:val="24"/>
          <w:szCs w:val="24"/>
        </w:rPr>
        <w:t xml:space="preserve">In 2011, 15% </w:t>
      </w:r>
      <w:r w:rsidR="00460CDE" w:rsidRPr="000B7112">
        <w:rPr>
          <w:rFonts w:ascii="Times New Roman" w:hAnsi="Times New Roman" w:cs="Times New Roman"/>
          <w:sz w:val="24"/>
          <w:szCs w:val="24"/>
        </w:rPr>
        <w:t>of NILS</w:t>
      </w:r>
      <w:r w:rsidRPr="000B7112">
        <w:rPr>
          <w:rFonts w:ascii="Times New Roman" w:hAnsi="Times New Roman" w:cs="Times New Roman"/>
          <w:sz w:val="24"/>
          <w:szCs w:val="24"/>
        </w:rPr>
        <w:t xml:space="preserve"> </w:t>
      </w:r>
      <w:r w:rsidR="00460CDE" w:rsidRPr="000B7112">
        <w:rPr>
          <w:rFonts w:ascii="Times New Roman" w:hAnsi="Times New Roman" w:cs="Times New Roman"/>
          <w:sz w:val="24"/>
          <w:szCs w:val="24"/>
        </w:rPr>
        <w:t xml:space="preserve">members aged 16 years or older </w:t>
      </w:r>
      <w:r w:rsidR="00DA146B" w:rsidRPr="000B7112">
        <w:rPr>
          <w:rFonts w:ascii="Times New Roman" w:hAnsi="Times New Roman" w:cs="Times New Roman"/>
          <w:sz w:val="24"/>
          <w:szCs w:val="24"/>
        </w:rPr>
        <w:t>we</w:t>
      </w:r>
      <w:r w:rsidR="001B640D" w:rsidRPr="000B7112">
        <w:rPr>
          <w:rFonts w:ascii="Times New Roman" w:hAnsi="Times New Roman" w:cs="Times New Roman"/>
          <w:sz w:val="24"/>
          <w:szCs w:val="24"/>
        </w:rPr>
        <w:t>re</w:t>
      </w:r>
      <w:r w:rsidR="00460CDE" w:rsidRPr="000B7112">
        <w:rPr>
          <w:rFonts w:ascii="Times New Roman" w:hAnsi="Times New Roman" w:cs="Times New Roman"/>
          <w:sz w:val="24"/>
          <w:szCs w:val="24"/>
        </w:rPr>
        <w:t xml:space="preserve"> </w:t>
      </w:r>
      <w:r w:rsidR="00674E19" w:rsidRPr="000B7112">
        <w:rPr>
          <w:rFonts w:ascii="Times New Roman" w:hAnsi="Times New Roman" w:cs="Times New Roman"/>
          <w:sz w:val="24"/>
          <w:szCs w:val="24"/>
        </w:rPr>
        <w:t>informal</w:t>
      </w:r>
      <w:r w:rsidR="00D82A91" w:rsidRPr="000B7112">
        <w:rPr>
          <w:rFonts w:ascii="Times New Roman" w:hAnsi="Times New Roman" w:cs="Times New Roman"/>
          <w:sz w:val="24"/>
          <w:szCs w:val="24"/>
        </w:rPr>
        <w:t xml:space="preserve"> </w:t>
      </w:r>
      <w:r w:rsidR="00460CDE" w:rsidRPr="000B7112">
        <w:rPr>
          <w:rFonts w:ascii="Times New Roman" w:hAnsi="Times New Roman" w:cs="Times New Roman"/>
          <w:sz w:val="24"/>
          <w:szCs w:val="24"/>
        </w:rPr>
        <w:t>caregivers</w:t>
      </w:r>
      <w:r w:rsidR="002D647F" w:rsidRPr="000B7112">
        <w:rPr>
          <w:rFonts w:ascii="Times New Roman" w:hAnsi="Times New Roman" w:cs="Times New Roman"/>
          <w:sz w:val="24"/>
          <w:szCs w:val="24"/>
        </w:rPr>
        <w:t xml:space="preserve">. </w:t>
      </w:r>
      <w:r w:rsidR="008467E7" w:rsidRPr="000B7112">
        <w:rPr>
          <w:rFonts w:ascii="Times New Roman" w:hAnsi="Times New Roman" w:cs="Times New Roman"/>
          <w:sz w:val="24"/>
          <w:szCs w:val="24"/>
        </w:rPr>
        <w:t xml:space="preserve">Of these, </w:t>
      </w:r>
      <w:r w:rsidR="002B6230" w:rsidRPr="000B7112">
        <w:rPr>
          <w:rFonts w:ascii="Times New Roman" w:hAnsi="Times New Roman" w:cs="Times New Roman"/>
          <w:sz w:val="24"/>
          <w:szCs w:val="24"/>
        </w:rPr>
        <w:t>56</w:t>
      </w:r>
      <w:r w:rsidR="00E93349" w:rsidRPr="000B7112">
        <w:rPr>
          <w:rFonts w:ascii="Times New Roman" w:hAnsi="Times New Roman" w:cs="Times New Roman"/>
          <w:sz w:val="24"/>
          <w:szCs w:val="24"/>
        </w:rPr>
        <w:t>% provide</w:t>
      </w:r>
      <w:r w:rsidR="001B640D" w:rsidRPr="000B7112">
        <w:rPr>
          <w:rFonts w:ascii="Times New Roman" w:hAnsi="Times New Roman" w:cs="Times New Roman"/>
          <w:sz w:val="24"/>
          <w:szCs w:val="24"/>
        </w:rPr>
        <w:t>d</w:t>
      </w:r>
      <w:r w:rsidR="00F80FD6" w:rsidRPr="000B7112">
        <w:rPr>
          <w:rFonts w:ascii="Times New Roman" w:hAnsi="Times New Roman" w:cs="Times New Roman"/>
          <w:sz w:val="24"/>
          <w:szCs w:val="24"/>
        </w:rPr>
        <w:t xml:space="preserve"> </w:t>
      </w:r>
      <w:r w:rsidR="008467E7" w:rsidRPr="000B7112">
        <w:rPr>
          <w:rFonts w:ascii="Times New Roman" w:hAnsi="Times New Roman" w:cs="Times New Roman"/>
          <w:sz w:val="24"/>
          <w:szCs w:val="24"/>
        </w:rPr>
        <w:t xml:space="preserve">1 </w:t>
      </w:r>
      <w:r w:rsidR="00F80FD6" w:rsidRPr="000B7112">
        <w:rPr>
          <w:rFonts w:ascii="Times New Roman" w:hAnsi="Times New Roman" w:cs="Times New Roman"/>
          <w:sz w:val="24"/>
          <w:szCs w:val="24"/>
        </w:rPr>
        <w:t xml:space="preserve">to 19 hours, </w:t>
      </w:r>
      <w:r w:rsidR="004C13E4" w:rsidRPr="000B7112">
        <w:rPr>
          <w:rFonts w:ascii="Times New Roman" w:hAnsi="Times New Roman" w:cs="Times New Roman"/>
          <w:sz w:val="24"/>
          <w:szCs w:val="24"/>
        </w:rPr>
        <w:t>17</w:t>
      </w:r>
      <w:r w:rsidR="00E93349" w:rsidRPr="000B7112">
        <w:rPr>
          <w:rFonts w:ascii="Times New Roman" w:hAnsi="Times New Roman" w:cs="Times New Roman"/>
          <w:sz w:val="24"/>
          <w:szCs w:val="24"/>
        </w:rPr>
        <w:t xml:space="preserve">% </w:t>
      </w:r>
      <w:r w:rsidR="00640275" w:rsidRPr="000B7112">
        <w:rPr>
          <w:rFonts w:ascii="Times New Roman" w:hAnsi="Times New Roman" w:cs="Times New Roman"/>
          <w:sz w:val="24"/>
          <w:szCs w:val="24"/>
        </w:rPr>
        <w:t>provide</w:t>
      </w:r>
      <w:r w:rsidR="001B640D" w:rsidRPr="000B7112">
        <w:rPr>
          <w:rFonts w:ascii="Times New Roman" w:hAnsi="Times New Roman" w:cs="Times New Roman"/>
          <w:sz w:val="24"/>
          <w:szCs w:val="24"/>
        </w:rPr>
        <w:t>d</w:t>
      </w:r>
      <w:r w:rsidR="00640275" w:rsidRPr="000B7112">
        <w:rPr>
          <w:rFonts w:ascii="Times New Roman" w:hAnsi="Times New Roman" w:cs="Times New Roman"/>
          <w:sz w:val="24"/>
          <w:szCs w:val="24"/>
        </w:rPr>
        <w:t xml:space="preserve"> 20 to</w:t>
      </w:r>
      <w:r w:rsidR="00F80FD6" w:rsidRPr="000B7112">
        <w:rPr>
          <w:rFonts w:ascii="Times New Roman" w:hAnsi="Times New Roman" w:cs="Times New Roman"/>
          <w:sz w:val="24"/>
          <w:szCs w:val="24"/>
        </w:rPr>
        <w:t xml:space="preserve"> 49 hours and </w:t>
      </w:r>
      <w:r w:rsidR="003241E0" w:rsidRPr="000B7112">
        <w:rPr>
          <w:rFonts w:ascii="Times New Roman" w:hAnsi="Times New Roman" w:cs="Times New Roman"/>
          <w:sz w:val="24"/>
          <w:szCs w:val="24"/>
        </w:rPr>
        <w:t>27</w:t>
      </w:r>
      <w:r w:rsidR="00276A66" w:rsidRPr="000B7112">
        <w:rPr>
          <w:rFonts w:ascii="Times New Roman" w:hAnsi="Times New Roman" w:cs="Times New Roman"/>
          <w:sz w:val="24"/>
          <w:szCs w:val="24"/>
        </w:rPr>
        <w:t>% provide</w:t>
      </w:r>
      <w:r w:rsidR="001B640D" w:rsidRPr="000B7112">
        <w:rPr>
          <w:rFonts w:ascii="Times New Roman" w:hAnsi="Times New Roman" w:cs="Times New Roman"/>
          <w:sz w:val="24"/>
          <w:szCs w:val="24"/>
        </w:rPr>
        <w:t>d</w:t>
      </w:r>
      <w:r w:rsidR="00276A66" w:rsidRPr="000B7112">
        <w:rPr>
          <w:rFonts w:ascii="Times New Roman" w:hAnsi="Times New Roman" w:cs="Times New Roman"/>
          <w:sz w:val="24"/>
          <w:szCs w:val="24"/>
        </w:rPr>
        <w:t xml:space="preserve"> 50 or more hours of care per week.</w:t>
      </w:r>
      <w:r w:rsidR="00C91E93" w:rsidRPr="000B7112">
        <w:rPr>
          <w:rFonts w:ascii="Times New Roman" w:hAnsi="Times New Roman" w:cs="Times New Roman"/>
          <w:sz w:val="24"/>
          <w:szCs w:val="24"/>
        </w:rPr>
        <w:t xml:space="preserve"> </w:t>
      </w:r>
      <w:r w:rsidR="008467E7" w:rsidRPr="000B7112">
        <w:rPr>
          <w:rFonts w:ascii="Times New Roman" w:hAnsi="Times New Roman" w:cs="Times New Roman"/>
          <w:sz w:val="24"/>
          <w:szCs w:val="24"/>
        </w:rPr>
        <w:t>A high percentage (</w:t>
      </w:r>
      <w:r w:rsidR="00C37004" w:rsidRPr="000B7112">
        <w:rPr>
          <w:rFonts w:ascii="Times New Roman" w:hAnsi="Times New Roman" w:cs="Times New Roman"/>
          <w:sz w:val="24"/>
          <w:szCs w:val="24"/>
        </w:rPr>
        <w:t>29</w:t>
      </w:r>
      <w:r w:rsidR="0030547A" w:rsidRPr="000B7112">
        <w:rPr>
          <w:rFonts w:ascii="Times New Roman" w:hAnsi="Times New Roman" w:cs="Times New Roman"/>
          <w:sz w:val="24"/>
          <w:szCs w:val="24"/>
        </w:rPr>
        <w:t>%</w:t>
      </w:r>
      <w:r w:rsidR="008467E7" w:rsidRPr="000B7112">
        <w:rPr>
          <w:rFonts w:ascii="Times New Roman" w:hAnsi="Times New Roman" w:cs="Times New Roman"/>
          <w:sz w:val="24"/>
          <w:szCs w:val="24"/>
        </w:rPr>
        <w:t>)</w:t>
      </w:r>
      <w:r w:rsidR="0030547A" w:rsidRPr="000B7112">
        <w:rPr>
          <w:rFonts w:ascii="Times New Roman" w:hAnsi="Times New Roman" w:cs="Times New Roman"/>
          <w:sz w:val="24"/>
          <w:szCs w:val="24"/>
        </w:rPr>
        <w:t xml:space="preserve"> </w:t>
      </w:r>
      <w:r w:rsidR="00C37004" w:rsidRPr="000B7112">
        <w:rPr>
          <w:rFonts w:ascii="Times New Roman" w:hAnsi="Times New Roman" w:cs="Times New Roman"/>
          <w:sz w:val="24"/>
          <w:szCs w:val="24"/>
        </w:rPr>
        <w:t xml:space="preserve">of </w:t>
      </w:r>
      <w:r w:rsidR="0030547A" w:rsidRPr="000B7112">
        <w:rPr>
          <w:rFonts w:ascii="Times New Roman" w:hAnsi="Times New Roman" w:cs="Times New Roman"/>
          <w:sz w:val="24"/>
          <w:szCs w:val="24"/>
        </w:rPr>
        <w:t>caregivers in 20</w:t>
      </w:r>
      <w:r w:rsidR="00C37004" w:rsidRPr="000B7112">
        <w:rPr>
          <w:rFonts w:ascii="Times New Roman" w:hAnsi="Times New Roman" w:cs="Times New Roman"/>
          <w:sz w:val="24"/>
          <w:szCs w:val="24"/>
        </w:rPr>
        <w:t>1</w:t>
      </w:r>
      <w:r w:rsidR="0030547A" w:rsidRPr="000B7112">
        <w:rPr>
          <w:rFonts w:ascii="Times New Roman" w:hAnsi="Times New Roman" w:cs="Times New Roman"/>
          <w:sz w:val="24"/>
          <w:szCs w:val="24"/>
        </w:rPr>
        <w:t>1</w:t>
      </w:r>
      <w:r w:rsidR="00C37004" w:rsidRPr="000B7112">
        <w:rPr>
          <w:rFonts w:ascii="Times New Roman" w:hAnsi="Times New Roman" w:cs="Times New Roman"/>
          <w:sz w:val="24"/>
          <w:szCs w:val="24"/>
        </w:rPr>
        <w:t xml:space="preserve"> had already been caregivers </w:t>
      </w:r>
      <w:r w:rsidR="0030547A" w:rsidRPr="000B7112">
        <w:rPr>
          <w:rFonts w:ascii="Times New Roman" w:hAnsi="Times New Roman" w:cs="Times New Roman"/>
          <w:sz w:val="24"/>
          <w:szCs w:val="24"/>
        </w:rPr>
        <w:t>in 20</w:t>
      </w:r>
      <w:r w:rsidR="00C37004" w:rsidRPr="000B7112">
        <w:rPr>
          <w:rFonts w:ascii="Times New Roman" w:hAnsi="Times New Roman" w:cs="Times New Roman"/>
          <w:sz w:val="24"/>
          <w:szCs w:val="24"/>
        </w:rPr>
        <w:t>01</w:t>
      </w:r>
      <w:r w:rsidR="0030547A" w:rsidRPr="000B7112">
        <w:rPr>
          <w:rFonts w:ascii="Times New Roman" w:hAnsi="Times New Roman" w:cs="Times New Roman"/>
          <w:sz w:val="24"/>
          <w:szCs w:val="24"/>
        </w:rPr>
        <w:t>.</w:t>
      </w:r>
      <w:r w:rsidR="003D5638" w:rsidRPr="000B7112">
        <w:rPr>
          <w:rFonts w:ascii="Times New Roman" w:hAnsi="Times New Roman" w:cs="Times New Roman"/>
          <w:sz w:val="24"/>
          <w:szCs w:val="24"/>
        </w:rPr>
        <w:t xml:space="preserve"> </w:t>
      </w:r>
      <w:r w:rsidR="008467E7" w:rsidRPr="000B7112">
        <w:rPr>
          <w:rFonts w:ascii="Times New Roman" w:hAnsi="Times New Roman" w:cs="Times New Roman"/>
          <w:sz w:val="24"/>
          <w:szCs w:val="24"/>
        </w:rPr>
        <w:t>The majority (</w:t>
      </w:r>
      <w:r w:rsidR="008D5278" w:rsidRPr="000B7112">
        <w:rPr>
          <w:rFonts w:ascii="Times New Roman" w:hAnsi="Times New Roman" w:cs="Times New Roman"/>
          <w:sz w:val="24"/>
          <w:szCs w:val="24"/>
        </w:rPr>
        <w:t>59%</w:t>
      </w:r>
      <w:r w:rsidR="008467E7" w:rsidRPr="000B7112">
        <w:rPr>
          <w:rFonts w:ascii="Times New Roman" w:hAnsi="Times New Roman" w:cs="Times New Roman"/>
          <w:sz w:val="24"/>
          <w:szCs w:val="24"/>
        </w:rPr>
        <w:t xml:space="preserve">) </w:t>
      </w:r>
      <w:r w:rsidR="004B2C47" w:rsidRPr="000B7112">
        <w:rPr>
          <w:rFonts w:ascii="Times New Roman" w:hAnsi="Times New Roman" w:cs="Times New Roman"/>
          <w:sz w:val="24"/>
          <w:szCs w:val="24"/>
        </w:rPr>
        <w:t xml:space="preserve">of caregivers </w:t>
      </w:r>
      <w:r w:rsidR="00DA146B" w:rsidRPr="000B7112">
        <w:rPr>
          <w:rFonts w:ascii="Times New Roman" w:hAnsi="Times New Roman" w:cs="Times New Roman"/>
          <w:sz w:val="24"/>
          <w:szCs w:val="24"/>
        </w:rPr>
        <w:t>we</w:t>
      </w:r>
      <w:r w:rsidR="00DC2A4F" w:rsidRPr="000B7112">
        <w:rPr>
          <w:rFonts w:ascii="Times New Roman" w:hAnsi="Times New Roman" w:cs="Times New Roman"/>
          <w:sz w:val="24"/>
          <w:szCs w:val="24"/>
        </w:rPr>
        <w:t xml:space="preserve">re </w:t>
      </w:r>
      <w:r w:rsidR="004625A2" w:rsidRPr="000B7112">
        <w:rPr>
          <w:rFonts w:ascii="Times New Roman" w:hAnsi="Times New Roman" w:cs="Times New Roman"/>
          <w:sz w:val="24"/>
          <w:szCs w:val="24"/>
        </w:rPr>
        <w:t>women</w:t>
      </w:r>
      <w:r w:rsidR="00AA6E69" w:rsidRPr="000B7112">
        <w:rPr>
          <w:rFonts w:ascii="Times New Roman" w:hAnsi="Times New Roman" w:cs="Times New Roman"/>
          <w:sz w:val="24"/>
          <w:szCs w:val="24"/>
        </w:rPr>
        <w:t xml:space="preserve">, </w:t>
      </w:r>
      <w:r w:rsidR="00F80FD6" w:rsidRPr="000B7112">
        <w:rPr>
          <w:rFonts w:ascii="Times New Roman" w:hAnsi="Times New Roman" w:cs="Times New Roman"/>
          <w:sz w:val="24"/>
          <w:szCs w:val="24"/>
        </w:rPr>
        <w:t>38</w:t>
      </w:r>
      <w:r w:rsidR="003574C3" w:rsidRPr="000B7112">
        <w:rPr>
          <w:rFonts w:ascii="Times New Roman" w:hAnsi="Times New Roman" w:cs="Times New Roman"/>
          <w:sz w:val="24"/>
          <w:szCs w:val="24"/>
        </w:rPr>
        <w:t xml:space="preserve">% </w:t>
      </w:r>
      <w:r w:rsidR="00DA146B" w:rsidRPr="000B7112">
        <w:rPr>
          <w:rFonts w:ascii="Times New Roman" w:hAnsi="Times New Roman" w:cs="Times New Roman"/>
          <w:sz w:val="24"/>
          <w:szCs w:val="24"/>
        </w:rPr>
        <w:t>we</w:t>
      </w:r>
      <w:r w:rsidR="00DC2A4F" w:rsidRPr="000B7112">
        <w:rPr>
          <w:rFonts w:ascii="Times New Roman" w:hAnsi="Times New Roman" w:cs="Times New Roman"/>
          <w:sz w:val="24"/>
          <w:szCs w:val="24"/>
        </w:rPr>
        <w:t xml:space="preserve">re </w:t>
      </w:r>
      <w:r w:rsidR="003574C3" w:rsidRPr="000B7112">
        <w:rPr>
          <w:rFonts w:ascii="Times New Roman" w:hAnsi="Times New Roman" w:cs="Times New Roman"/>
          <w:sz w:val="24"/>
          <w:szCs w:val="24"/>
        </w:rPr>
        <w:t>full</w:t>
      </w:r>
      <w:r w:rsidR="00D54D1F" w:rsidRPr="000B7112">
        <w:rPr>
          <w:rFonts w:ascii="Times New Roman" w:hAnsi="Times New Roman" w:cs="Times New Roman"/>
          <w:sz w:val="24"/>
          <w:szCs w:val="24"/>
        </w:rPr>
        <w:t>-</w:t>
      </w:r>
      <w:r w:rsidR="003574C3" w:rsidRPr="000B7112">
        <w:rPr>
          <w:rFonts w:ascii="Times New Roman" w:hAnsi="Times New Roman" w:cs="Times New Roman"/>
          <w:sz w:val="24"/>
          <w:szCs w:val="24"/>
        </w:rPr>
        <w:t xml:space="preserve">time </w:t>
      </w:r>
      <w:r w:rsidR="00434AC0" w:rsidRPr="000B7112">
        <w:rPr>
          <w:rFonts w:ascii="Times New Roman" w:hAnsi="Times New Roman" w:cs="Times New Roman"/>
          <w:sz w:val="24"/>
          <w:szCs w:val="24"/>
        </w:rPr>
        <w:t>employed</w:t>
      </w:r>
      <w:r w:rsidR="00F80FD6" w:rsidRPr="000B7112">
        <w:rPr>
          <w:rFonts w:ascii="Times New Roman" w:hAnsi="Times New Roman" w:cs="Times New Roman"/>
          <w:sz w:val="24"/>
          <w:szCs w:val="24"/>
        </w:rPr>
        <w:t>, 18</w:t>
      </w:r>
      <w:r w:rsidR="003574C3" w:rsidRPr="000B7112">
        <w:rPr>
          <w:rFonts w:ascii="Times New Roman" w:hAnsi="Times New Roman" w:cs="Times New Roman"/>
          <w:sz w:val="24"/>
          <w:szCs w:val="24"/>
        </w:rPr>
        <w:t>% part</w:t>
      </w:r>
      <w:r w:rsidR="00640275" w:rsidRPr="000B7112">
        <w:rPr>
          <w:rFonts w:ascii="Times New Roman" w:hAnsi="Times New Roman" w:cs="Times New Roman"/>
          <w:sz w:val="24"/>
          <w:szCs w:val="24"/>
        </w:rPr>
        <w:t>-time employ</w:t>
      </w:r>
      <w:r w:rsidR="00434AC0" w:rsidRPr="000B7112">
        <w:rPr>
          <w:rFonts w:ascii="Times New Roman" w:hAnsi="Times New Roman" w:cs="Times New Roman"/>
          <w:sz w:val="24"/>
          <w:szCs w:val="24"/>
        </w:rPr>
        <w:t xml:space="preserve">ed </w:t>
      </w:r>
      <w:r w:rsidR="00DC2A4F" w:rsidRPr="000B7112">
        <w:rPr>
          <w:rFonts w:ascii="Times New Roman" w:hAnsi="Times New Roman" w:cs="Times New Roman"/>
          <w:sz w:val="24"/>
          <w:szCs w:val="24"/>
        </w:rPr>
        <w:t xml:space="preserve">and </w:t>
      </w:r>
      <w:r w:rsidR="00637880" w:rsidRPr="000B7112">
        <w:rPr>
          <w:rFonts w:ascii="Times New Roman" w:hAnsi="Times New Roman" w:cs="Times New Roman"/>
          <w:sz w:val="24"/>
          <w:szCs w:val="24"/>
        </w:rPr>
        <w:t>4</w:t>
      </w:r>
      <w:r w:rsidR="00694341" w:rsidRPr="000B7112">
        <w:rPr>
          <w:rFonts w:ascii="Times New Roman" w:hAnsi="Times New Roman" w:cs="Times New Roman"/>
          <w:sz w:val="24"/>
          <w:szCs w:val="24"/>
        </w:rPr>
        <w:t>4</w:t>
      </w:r>
      <w:r w:rsidR="003574C3" w:rsidRPr="000B7112">
        <w:rPr>
          <w:rFonts w:ascii="Times New Roman" w:hAnsi="Times New Roman" w:cs="Times New Roman"/>
          <w:sz w:val="24"/>
          <w:szCs w:val="24"/>
        </w:rPr>
        <w:t xml:space="preserve">% </w:t>
      </w:r>
      <w:r w:rsidR="00434AC0" w:rsidRPr="000B7112">
        <w:rPr>
          <w:rFonts w:ascii="Times New Roman" w:hAnsi="Times New Roman" w:cs="Times New Roman"/>
          <w:sz w:val="24"/>
          <w:szCs w:val="24"/>
        </w:rPr>
        <w:t xml:space="preserve">were not </w:t>
      </w:r>
      <w:r w:rsidR="00A66936" w:rsidRPr="000B7112">
        <w:rPr>
          <w:rFonts w:ascii="Times New Roman" w:hAnsi="Times New Roman" w:cs="Times New Roman"/>
          <w:sz w:val="24"/>
          <w:szCs w:val="24"/>
        </w:rPr>
        <w:t>employed</w:t>
      </w:r>
      <w:r w:rsidR="003574C3" w:rsidRPr="000B7112">
        <w:rPr>
          <w:rFonts w:ascii="Times New Roman" w:hAnsi="Times New Roman" w:cs="Times New Roman"/>
          <w:sz w:val="24"/>
          <w:szCs w:val="24"/>
        </w:rPr>
        <w:t>.</w:t>
      </w:r>
      <w:r w:rsidR="005F5878" w:rsidRPr="000B7112">
        <w:rPr>
          <w:rFonts w:ascii="Times New Roman" w:hAnsi="Times New Roman" w:cs="Times New Roman"/>
          <w:sz w:val="24"/>
          <w:szCs w:val="24"/>
        </w:rPr>
        <w:t xml:space="preserve"> </w:t>
      </w:r>
      <w:r w:rsidR="000102BE" w:rsidRPr="000B7112">
        <w:rPr>
          <w:rFonts w:ascii="Times New Roman" w:hAnsi="Times New Roman" w:cs="Times New Roman"/>
          <w:sz w:val="24"/>
          <w:szCs w:val="24"/>
        </w:rPr>
        <w:t xml:space="preserve">The majority of </w:t>
      </w:r>
      <w:r w:rsidR="00D82A91" w:rsidRPr="000B7112">
        <w:rPr>
          <w:rFonts w:ascii="Times New Roman" w:hAnsi="Times New Roman" w:cs="Times New Roman"/>
          <w:sz w:val="24"/>
          <w:szCs w:val="24"/>
        </w:rPr>
        <w:t>care</w:t>
      </w:r>
      <w:r w:rsidR="00DC55A0" w:rsidRPr="000B7112">
        <w:rPr>
          <w:rFonts w:ascii="Times New Roman" w:hAnsi="Times New Roman" w:cs="Times New Roman"/>
          <w:sz w:val="24"/>
          <w:szCs w:val="24"/>
        </w:rPr>
        <w:t>giver</w:t>
      </w:r>
      <w:r w:rsidR="00D82A91" w:rsidRPr="000B7112">
        <w:rPr>
          <w:rFonts w:ascii="Times New Roman" w:hAnsi="Times New Roman" w:cs="Times New Roman"/>
          <w:sz w:val="24"/>
          <w:szCs w:val="24"/>
        </w:rPr>
        <w:t xml:space="preserve">s </w:t>
      </w:r>
      <w:r w:rsidR="00DA146B" w:rsidRPr="000B7112">
        <w:rPr>
          <w:rFonts w:ascii="Times New Roman" w:hAnsi="Times New Roman" w:cs="Times New Roman"/>
          <w:sz w:val="24"/>
          <w:szCs w:val="24"/>
        </w:rPr>
        <w:t>we</w:t>
      </w:r>
      <w:r w:rsidR="00DC2A4F" w:rsidRPr="000B7112">
        <w:rPr>
          <w:rFonts w:ascii="Times New Roman" w:hAnsi="Times New Roman" w:cs="Times New Roman"/>
          <w:sz w:val="24"/>
          <w:szCs w:val="24"/>
        </w:rPr>
        <w:t>re</w:t>
      </w:r>
      <w:r w:rsidR="000102BE" w:rsidRPr="000B7112">
        <w:rPr>
          <w:rFonts w:ascii="Times New Roman" w:hAnsi="Times New Roman" w:cs="Times New Roman"/>
          <w:sz w:val="24"/>
          <w:szCs w:val="24"/>
        </w:rPr>
        <w:t xml:space="preserve"> </w:t>
      </w:r>
      <w:r w:rsidR="008F10F9" w:rsidRPr="000B7112">
        <w:rPr>
          <w:rFonts w:ascii="Times New Roman" w:hAnsi="Times New Roman" w:cs="Times New Roman"/>
          <w:sz w:val="24"/>
          <w:szCs w:val="24"/>
        </w:rPr>
        <w:t xml:space="preserve">located </w:t>
      </w:r>
      <w:r w:rsidR="00EC4EC4" w:rsidRPr="000B7112">
        <w:rPr>
          <w:rFonts w:ascii="Times New Roman" w:hAnsi="Times New Roman" w:cs="Times New Roman"/>
          <w:sz w:val="24"/>
          <w:szCs w:val="24"/>
        </w:rPr>
        <w:t>in the middle-age cohorts</w:t>
      </w:r>
      <w:r w:rsidR="00922887" w:rsidRPr="000B7112">
        <w:rPr>
          <w:rFonts w:ascii="Times New Roman" w:hAnsi="Times New Roman" w:cs="Times New Roman"/>
          <w:sz w:val="24"/>
          <w:szCs w:val="24"/>
        </w:rPr>
        <w:t>, 73</w:t>
      </w:r>
      <w:r w:rsidR="000102BE" w:rsidRPr="000B7112">
        <w:rPr>
          <w:rFonts w:ascii="Times New Roman" w:hAnsi="Times New Roman" w:cs="Times New Roman"/>
          <w:sz w:val="24"/>
          <w:szCs w:val="24"/>
        </w:rPr>
        <w:t xml:space="preserve">% </w:t>
      </w:r>
      <w:r w:rsidR="00DA146B" w:rsidRPr="000B7112">
        <w:rPr>
          <w:rFonts w:ascii="Times New Roman" w:hAnsi="Times New Roman" w:cs="Times New Roman"/>
          <w:sz w:val="24"/>
          <w:szCs w:val="24"/>
        </w:rPr>
        <w:t>we</w:t>
      </w:r>
      <w:r w:rsidR="00DC2A4F" w:rsidRPr="000B7112">
        <w:rPr>
          <w:rFonts w:ascii="Times New Roman" w:hAnsi="Times New Roman" w:cs="Times New Roman"/>
          <w:sz w:val="24"/>
          <w:szCs w:val="24"/>
        </w:rPr>
        <w:t xml:space="preserve">re over </w:t>
      </w:r>
      <w:r w:rsidR="001B7046" w:rsidRPr="000B7112">
        <w:rPr>
          <w:rFonts w:ascii="Times New Roman" w:hAnsi="Times New Roman" w:cs="Times New Roman"/>
          <w:sz w:val="24"/>
          <w:szCs w:val="24"/>
        </w:rPr>
        <w:t>40 years</w:t>
      </w:r>
      <w:r w:rsidR="00DC2A4F" w:rsidRPr="000B7112">
        <w:rPr>
          <w:rFonts w:ascii="Times New Roman" w:hAnsi="Times New Roman" w:cs="Times New Roman"/>
          <w:sz w:val="24"/>
          <w:szCs w:val="24"/>
        </w:rPr>
        <w:t xml:space="preserve"> old</w:t>
      </w:r>
      <w:r w:rsidR="000102BE" w:rsidRPr="000B7112">
        <w:rPr>
          <w:rFonts w:ascii="Times New Roman" w:hAnsi="Times New Roman" w:cs="Times New Roman"/>
          <w:sz w:val="24"/>
          <w:szCs w:val="24"/>
        </w:rPr>
        <w:t xml:space="preserve">; </w:t>
      </w:r>
      <w:r w:rsidR="00511E99" w:rsidRPr="000B7112">
        <w:rPr>
          <w:rFonts w:ascii="Times New Roman" w:hAnsi="Times New Roman" w:cs="Times New Roman"/>
          <w:sz w:val="24"/>
          <w:szCs w:val="24"/>
        </w:rPr>
        <w:t xml:space="preserve">25.3% </w:t>
      </w:r>
      <w:r w:rsidR="00DA146B" w:rsidRPr="000B7112">
        <w:rPr>
          <w:rFonts w:ascii="Times New Roman" w:hAnsi="Times New Roman" w:cs="Times New Roman"/>
          <w:sz w:val="24"/>
          <w:szCs w:val="24"/>
        </w:rPr>
        <w:t>we</w:t>
      </w:r>
      <w:r w:rsidR="00DC2A4F" w:rsidRPr="000B7112">
        <w:rPr>
          <w:rFonts w:ascii="Times New Roman" w:hAnsi="Times New Roman" w:cs="Times New Roman"/>
          <w:sz w:val="24"/>
          <w:szCs w:val="24"/>
        </w:rPr>
        <w:t>re</w:t>
      </w:r>
      <w:r w:rsidR="00981408" w:rsidRPr="000B7112">
        <w:rPr>
          <w:rFonts w:ascii="Times New Roman" w:hAnsi="Times New Roman" w:cs="Times New Roman"/>
          <w:sz w:val="24"/>
          <w:szCs w:val="24"/>
        </w:rPr>
        <w:t xml:space="preserve"> aged 40 to 49</w:t>
      </w:r>
      <w:r w:rsidR="00D54D1F" w:rsidRPr="000B7112">
        <w:rPr>
          <w:rFonts w:ascii="Times New Roman" w:hAnsi="Times New Roman" w:cs="Times New Roman"/>
          <w:sz w:val="24"/>
          <w:szCs w:val="24"/>
        </w:rPr>
        <w:t xml:space="preserve"> years</w:t>
      </w:r>
      <w:r w:rsidR="00A1182E" w:rsidRPr="000B7112">
        <w:rPr>
          <w:rFonts w:ascii="Times New Roman" w:hAnsi="Times New Roman" w:cs="Times New Roman"/>
          <w:sz w:val="24"/>
          <w:szCs w:val="24"/>
        </w:rPr>
        <w:t xml:space="preserve">; </w:t>
      </w:r>
      <w:r w:rsidR="004E33BF" w:rsidRPr="000B7112">
        <w:rPr>
          <w:rFonts w:ascii="Times New Roman" w:hAnsi="Times New Roman" w:cs="Times New Roman"/>
          <w:sz w:val="24"/>
          <w:szCs w:val="24"/>
        </w:rPr>
        <w:t>24</w:t>
      </w:r>
      <w:r w:rsidR="00DD57DF" w:rsidRPr="000B7112">
        <w:rPr>
          <w:rFonts w:ascii="Times New Roman" w:hAnsi="Times New Roman" w:cs="Times New Roman"/>
          <w:sz w:val="24"/>
          <w:szCs w:val="24"/>
        </w:rPr>
        <w:t xml:space="preserve">% </w:t>
      </w:r>
      <w:r w:rsidR="00DA146B" w:rsidRPr="000B7112">
        <w:rPr>
          <w:rFonts w:ascii="Times New Roman" w:hAnsi="Times New Roman" w:cs="Times New Roman"/>
          <w:sz w:val="24"/>
          <w:szCs w:val="24"/>
        </w:rPr>
        <w:t>we</w:t>
      </w:r>
      <w:r w:rsidR="001E70E8" w:rsidRPr="000B7112">
        <w:rPr>
          <w:rFonts w:ascii="Times New Roman" w:hAnsi="Times New Roman" w:cs="Times New Roman"/>
          <w:sz w:val="24"/>
          <w:szCs w:val="24"/>
        </w:rPr>
        <w:t>re aged</w:t>
      </w:r>
      <w:r w:rsidR="000102BE" w:rsidRPr="000B7112">
        <w:rPr>
          <w:rFonts w:ascii="Times New Roman" w:hAnsi="Times New Roman" w:cs="Times New Roman"/>
          <w:sz w:val="24"/>
          <w:szCs w:val="24"/>
        </w:rPr>
        <w:t xml:space="preserve"> </w:t>
      </w:r>
      <w:r w:rsidR="00DD57DF" w:rsidRPr="000B7112">
        <w:rPr>
          <w:rFonts w:ascii="Times New Roman" w:hAnsi="Times New Roman" w:cs="Times New Roman"/>
          <w:sz w:val="24"/>
          <w:szCs w:val="24"/>
        </w:rPr>
        <w:t>50 to 59 years</w:t>
      </w:r>
      <w:r w:rsidR="00A1182E" w:rsidRPr="000B7112">
        <w:rPr>
          <w:rFonts w:ascii="Times New Roman" w:hAnsi="Times New Roman" w:cs="Times New Roman"/>
          <w:sz w:val="24"/>
          <w:szCs w:val="24"/>
        </w:rPr>
        <w:t xml:space="preserve">; </w:t>
      </w:r>
      <w:r w:rsidR="00922887" w:rsidRPr="000B7112">
        <w:rPr>
          <w:rFonts w:ascii="Times New Roman" w:hAnsi="Times New Roman" w:cs="Times New Roman"/>
          <w:sz w:val="24"/>
          <w:szCs w:val="24"/>
        </w:rPr>
        <w:t>15</w:t>
      </w:r>
      <w:r w:rsidR="0059305F" w:rsidRPr="000B7112">
        <w:rPr>
          <w:rFonts w:ascii="Times New Roman" w:hAnsi="Times New Roman" w:cs="Times New Roman"/>
          <w:sz w:val="24"/>
          <w:szCs w:val="24"/>
        </w:rPr>
        <w:t xml:space="preserve">% </w:t>
      </w:r>
      <w:r w:rsidR="008467E7" w:rsidRPr="000B7112">
        <w:rPr>
          <w:rFonts w:ascii="Times New Roman" w:hAnsi="Times New Roman" w:cs="Times New Roman"/>
          <w:sz w:val="24"/>
          <w:szCs w:val="24"/>
        </w:rPr>
        <w:t>were</w:t>
      </w:r>
      <w:r w:rsidR="000102BE" w:rsidRPr="000B7112">
        <w:rPr>
          <w:rFonts w:ascii="Times New Roman" w:hAnsi="Times New Roman" w:cs="Times New Roman"/>
          <w:sz w:val="24"/>
          <w:szCs w:val="24"/>
        </w:rPr>
        <w:t xml:space="preserve"> </w:t>
      </w:r>
      <w:r w:rsidR="008A3E7E" w:rsidRPr="000B7112">
        <w:rPr>
          <w:rFonts w:ascii="Times New Roman" w:hAnsi="Times New Roman" w:cs="Times New Roman"/>
          <w:sz w:val="24"/>
          <w:szCs w:val="24"/>
        </w:rPr>
        <w:t xml:space="preserve">aged 60 to </w:t>
      </w:r>
      <w:r w:rsidR="00B21591" w:rsidRPr="000B7112">
        <w:rPr>
          <w:rFonts w:ascii="Times New Roman" w:hAnsi="Times New Roman" w:cs="Times New Roman"/>
          <w:sz w:val="24"/>
          <w:szCs w:val="24"/>
        </w:rPr>
        <w:t>69</w:t>
      </w:r>
      <w:r w:rsidR="00A1182E" w:rsidRPr="000B7112">
        <w:rPr>
          <w:rFonts w:ascii="Times New Roman" w:hAnsi="Times New Roman" w:cs="Times New Roman"/>
          <w:sz w:val="24"/>
          <w:szCs w:val="24"/>
        </w:rPr>
        <w:t>;</w:t>
      </w:r>
      <w:r w:rsidR="00B21591" w:rsidRPr="000B7112">
        <w:rPr>
          <w:rFonts w:ascii="Times New Roman" w:hAnsi="Times New Roman" w:cs="Times New Roman"/>
          <w:sz w:val="24"/>
          <w:szCs w:val="24"/>
        </w:rPr>
        <w:t xml:space="preserve"> </w:t>
      </w:r>
      <w:r w:rsidR="00E503DE" w:rsidRPr="000B7112">
        <w:rPr>
          <w:rFonts w:ascii="Times New Roman" w:hAnsi="Times New Roman" w:cs="Times New Roman"/>
          <w:sz w:val="24"/>
          <w:szCs w:val="24"/>
        </w:rPr>
        <w:t xml:space="preserve">7% </w:t>
      </w:r>
      <w:r w:rsidR="009C773B" w:rsidRPr="000B7112">
        <w:rPr>
          <w:rFonts w:ascii="Times New Roman" w:hAnsi="Times New Roman" w:cs="Times New Roman"/>
          <w:sz w:val="24"/>
          <w:szCs w:val="24"/>
        </w:rPr>
        <w:t>were</w:t>
      </w:r>
      <w:r w:rsidR="001E70E8" w:rsidRPr="000B7112">
        <w:rPr>
          <w:rFonts w:ascii="Times New Roman" w:hAnsi="Times New Roman" w:cs="Times New Roman"/>
          <w:sz w:val="24"/>
          <w:szCs w:val="24"/>
        </w:rPr>
        <w:t xml:space="preserve"> aged</w:t>
      </w:r>
      <w:r w:rsidR="00C33426" w:rsidRPr="000B7112">
        <w:rPr>
          <w:rFonts w:ascii="Times New Roman" w:hAnsi="Times New Roman" w:cs="Times New Roman"/>
          <w:sz w:val="24"/>
          <w:szCs w:val="24"/>
        </w:rPr>
        <w:t xml:space="preserve"> 70 to 79 and 3</w:t>
      </w:r>
      <w:r w:rsidR="0059305F" w:rsidRPr="000B7112">
        <w:rPr>
          <w:rFonts w:ascii="Times New Roman" w:hAnsi="Times New Roman" w:cs="Times New Roman"/>
          <w:sz w:val="24"/>
          <w:szCs w:val="24"/>
        </w:rPr>
        <w:t xml:space="preserve">% </w:t>
      </w:r>
      <w:r w:rsidR="008467E7" w:rsidRPr="000B7112">
        <w:rPr>
          <w:rFonts w:ascii="Times New Roman" w:hAnsi="Times New Roman" w:cs="Times New Roman"/>
          <w:sz w:val="24"/>
          <w:szCs w:val="24"/>
        </w:rPr>
        <w:t>were</w:t>
      </w:r>
      <w:r w:rsidR="0059305F" w:rsidRPr="000B7112">
        <w:rPr>
          <w:rFonts w:ascii="Times New Roman" w:hAnsi="Times New Roman" w:cs="Times New Roman"/>
          <w:sz w:val="24"/>
          <w:szCs w:val="24"/>
        </w:rPr>
        <w:t xml:space="preserve"> 80 years or older.</w:t>
      </w:r>
      <w:r w:rsidR="00CB6083" w:rsidRPr="000B7112">
        <w:rPr>
          <w:rFonts w:ascii="Times New Roman" w:hAnsi="Times New Roman" w:cs="Times New Roman"/>
          <w:sz w:val="24"/>
          <w:szCs w:val="24"/>
        </w:rPr>
        <w:t xml:space="preserve"> </w:t>
      </w:r>
      <w:r w:rsidR="008467E7" w:rsidRPr="000B7112">
        <w:rPr>
          <w:rFonts w:ascii="Times New Roman" w:hAnsi="Times New Roman" w:cs="Times New Roman"/>
          <w:sz w:val="24"/>
          <w:szCs w:val="24"/>
        </w:rPr>
        <w:t xml:space="preserve">In relation to the </w:t>
      </w:r>
      <w:r w:rsidR="00332DE5" w:rsidRPr="000B7112">
        <w:rPr>
          <w:rFonts w:ascii="Times New Roman" w:hAnsi="Times New Roman" w:cs="Times New Roman"/>
          <w:sz w:val="24"/>
          <w:szCs w:val="24"/>
        </w:rPr>
        <w:t xml:space="preserve">two </w:t>
      </w:r>
      <w:r w:rsidR="00934830" w:rsidRPr="000B7112">
        <w:rPr>
          <w:rFonts w:ascii="Times New Roman" w:hAnsi="Times New Roman" w:cs="Times New Roman"/>
          <w:sz w:val="24"/>
          <w:szCs w:val="24"/>
        </w:rPr>
        <w:t xml:space="preserve">response variables, </w:t>
      </w:r>
      <w:r w:rsidR="007D5ED3" w:rsidRPr="000B7112">
        <w:rPr>
          <w:rFonts w:ascii="Times New Roman" w:hAnsi="Times New Roman" w:cs="Times New Roman"/>
          <w:sz w:val="24"/>
          <w:szCs w:val="24"/>
        </w:rPr>
        <w:t xml:space="preserve">only </w:t>
      </w:r>
      <w:r w:rsidR="000270B3" w:rsidRPr="000B7112">
        <w:rPr>
          <w:rFonts w:ascii="Times New Roman" w:hAnsi="Times New Roman" w:cs="Times New Roman"/>
          <w:sz w:val="24"/>
          <w:szCs w:val="24"/>
        </w:rPr>
        <w:t>7</w:t>
      </w:r>
      <w:r w:rsidR="001E36B1" w:rsidRPr="000B7112">
        <w:rPr>
          <w:rFonts w:ascii="Times New Roman" w:hAnsi="Times New Roman" w:cs="Times New Roman"/>
          <w:sz w:val="24"/>
          <w:szCs w:val="24"/>
        </w:rPr>
        <w:t>% of the respondents reported ha</w:t>
      </w:r>
      <w:r w:rsidR="007D5ED3" w:rsidRPr="000B7112">
        <w:rPr>
          <w:rFonts w:ascii="Times New Roman" w:hAnsi="Times New Roman" w:cs="Times New Roman"/>
          <w:sz w:val="24"/>
          <w:szCs w:val="24"/>
        </w:rPr>
        <w:t>ving a mental health condition in the 2011 Census</w:t>
      </w:r>
      <w:r w:rsidR="00490E61" w:rsidRPr="000B7112">
        <w:rPr>
          <w:rFonts w:ascii="Times New Roman" w:hAnsi="Times New Roman" w:cs="Times New Roman"/>
          <w:sz w:val="24"/>
          <w:szCs w:val="24"/>
        </w:rPr>
        <w:t xml:space="preserve"> but</w:t>
      </w:r>
      <w:r w:rsidR="003D73F4" w:rsidRPr="000B7112">
        <w:rPr>
          <w:rFonts w:ascii="Times New Roman" w:hAnsi="Times New Roman" w:cs="Times New Roman"/>
          <w:sz w:val="24"/>
          <w:szCs w:val="24"/>
        </w:rPr>
        <w:t xml:space="preserve"> </w:t>
      </w:r>
      <w:r w:rsidR="00191AC5" w:rsidRPr="000B7112">
        <w:rPr>
          <w:rFonts w:ascii="Times New Roman" w:hAnsi="Times New Roman" w:cs="Times New Roman"/>
          <w:sz w:val="24"/>
          <w:szCs w:val="24"/>
        </w:rPr>
        <w:t>21</w:t>
      </w:r>
      <w:r w:rsidR="00FE696E" w:rsidRPr="000B7112">
        <w:rPr>
          <w:rFonts w:ascii="Times New Roman" w:hAnsi="Times New Roman" w:cs="Times New Roman"/>
          <w:sz w:val="24"/>
          <w:szCs w:val="24"/>
        </w:rPr>
        <w:t>% ha</w:t>
      </w:r>
      <w:r w:rsidR="00DC2A4F" w:rsidRPr="000B7112">
        <w:rPr>
          <w:rFonts w:ascii="Times New Roman" w:hAnsi="Times New Roman" w:cs="Times New Roman"/>
          <w:sz w:val="24"/>
          <w:szCs w:val="24"/>
        </w:rPr>
        <w:t>d</w:t>
      </w:r>
      <w:r w:rsidR="00FE696E" w:rsidRPr="000B7112">
        <w:rPr>
          <w:rFonts w:ascii="Times New Roman" w:hAnsi="Times New Roman" w:cs="Times New Roman"/>
          <w:sz w:val="24"/>
          <w:szCs w:val="24"/>
        </w:rPr>
        <w:t xml:space="preserve"> been prescribed an antidepressant </w:t>
      </w:r>
      <w:r w:rsidR="008035EC" w:rsidRPr="000B7112">
        <w:rPr>
          <w:rFonts w:ascii="Times New Roman" w:hAnsi="Times New Roman" w:cs="Times New Roman"/>
          <w:sz w:val="24"/>
          <w:szCs w:val="24"/>
        </w:rPr>
        <w:t xml:space="preserve">at least once </w:t>
      </w:r>
      <w:r w:rsidR="00BA0AD4" w:rsidRPr="000B7112">
        <w:rPr>
          <w:rFonts w:ascii="Times New Roman" w:hAnsi="Times New Roman" w:cs="Times New Roman"/>
          <w:sz w:val="24"/>
          <w:szCs w:val="24"/>
        </w:rPr>
        <w:t xml:space="preserve">between </w:t>
      </w:r>
      <w:r w:rsidR="00FE696E" w:rsidRPr="000B7112">
        <w:rPr>
          <w:rFonts w:ascii="Times New Roman" w:hAnsi="Times New Roman" w:cs="Times New Roman"/>
          <w:sz w:val="24"/>
          <w:szCs w:val="24"/>
        </w:rPr>
        <w:t xml:space="preserve">April 2010 </w:t>
      </w:r>
      <w:r w:rsidR="00BA0AD4" w:rsidRPr="000B7112">
        <w:rPr>
          <w:rFonts w:ascii="Times New Roman" w:hAnsi="Times New Roman" w:cs="Times New Roman"/>
          <w:sz w:val="24"/>
          <w:szCs w:val="24"/>
        </w:rPr>
        <w:t xml:space="preserve">and </w:t>
      </w:r>
      <w:r w:rsidR="00FE696E" w:rsidRPr="000B7112">
        <w:rPr>
          <w:rFonts w:ascii="Times New Roman" w:hAnsi="Times New Roman" w:cs="Times New Roman"/>
          <w:sz w:val="24"/>
          <w:szCs w:val="24"/>
        </w:rPr>
        <w:t>March 201</w:t>
      </w:r>
      <w:r w:rsidR="008035EC" w:rsidRPr="000B7112">
        <w:rPr>
          <w:rFonts w:ascii="Times New Roman" w:hAnsi="Times New Roman" w:cs="Times New Roman"/>
          <w:sz w:val="24"/>
          <w:szCs w:val="24"/>
        </w:rPr>
        <w:t>2</w:t>
      </w:r>
      <w:r w:rsidR="00FE696E" w:rsidRPr="000B7112">
        <w:rPr>
          <w:rFonts w:ascii="Times New Roman" w:hAnsi="Times New Roman" w:cs="Times New Roman"/>
          <w:sz w:val="24"/>
          <w:szCs w:val="24"/>
        </w:rPr>
        <w:t>.</w:t>
      </w:r>
    </w:p>
    <w:p w:rsidR="003574C3" w:rsidRPr="000B7112" w:rsidRDefault="00714098" w:rsidP="007F2FEE">
      <w:pPr>
        <w:spacing w:before="240" w:after="0" w:line="480" w:lineRule="auto"/>
        <w:rPr>
          <w:rFonts w:ascii="Times New Roman" w:hAnsi="Times New Roman" w:cs="Times New Roman"/>
          <w:sz w:val="24"/>
          <w:szCs w:val="24"/>
        </w:rPr>
      </w:pPr>
      <w:r w:rsidRPr="000B7112">
        <w:rPr>
          <w:rFonts w:ascii="Times New Roman" w:hAnsi="Times New Roman" w:cs="Times New Roman"/>
          <w:sz w:val="24"/>
          <w:szCs w:val="24"/>
        </w:rPr>
        <w:t xml:space="preserve">Looking at bivariate distributions, </w:t>
      </w:r>
      <w:r w:rsidR="00486C75" w:rsidRPr="000B7112">
        <w:rPr>
          <w:rFonts w:ascii="Times New Roman" w:hAnsi="Times New Roman" w:cs="Times New Roman"/>
          <w:sz w:val="24"/>
          <w:szCs w:val="24"/>
        </w:rPr>
        <w:t>caregivers</w:t>
      </w:r>
      <w:r w:rsidR="00D82A91" w:rsidRPr="000B7112">
        <w:rPr>
          <w:rFonts w:ascii="Times New Roman" w:hAnsi="Times New Roman" w:cs="Times New Roman"/>
          <w:sz w:val="24"/>
          <w:szCs w:val="24"/>
        </w:rPr>
        <w:t xml:space="preserve"> </w:t>
      </w:r>
      <w:r w:rsidR="006374C5" w:rsidRPr="000B7112">
        <w:rPr>
          <w:rFonts w:ascii="Times New Roman" w:hAnsi="Times New Roman" w:cs="Times New Roman"/>
          <w:sz w:val="24"/>
          <w:szCs w:val="24"/>
        </w:rPr>
        <w:t>w</w:t>
      </w:r>
      <w:r w:rsidR="00155EDE" w:rsidRPr="000B7112">
        <w:rPr>
          <w:rFonts w:ascii="Times New Roman" w:hAnsi="Times New Roman" w:cs="Times New Roman"/>
          <w:sz w:val="24"/>
          <w:szCs w:val="24"/>
        </w:rPr>
        <w:t>ith a</w:t>
      </w:r>
      <w:r w:rsidRPr="000B7112">
        <w:rPr>
          <w:rFonts w:ascii="Times New Roman" w:hAnsi="Times New Roman" w:cs="Times New Roman"/>
          <w:sz w:val="24"/>
          <w:szCs w:val="24"/>
        </w:rPr>
        <w:t xml:space="preserve"> workload </w:t>
      </w:r>
      <w:r w:rsidR="00277386" w:rsidRPr="000B7112">
        <w:rPr>
          <w:rFonts w:ascii="Times New Roman" w:hAnsi="Times New Roman" w:cs="Times New Roman"/>
          <w:sz w:val="24"/>
          <w:szCs w:val="24"/>
        </w:rPr>
        <w:t xml:space="preserve">above 19 hours per week </w:t>
      </w:r>
      <w:r w:rsidR="00DC2A4F" w:rsidRPr="000B7112">
        <w:rPr>
          <w:rFonts w:ascii="Times New Roman" w:hAnsi="Times New Roman" w:cs="Times New Roman"/>
          <w:sz w:val="24"/>
          <w:szCs w:val="24"/>
        </w:rPr>
        <w:t>were</w:t>
      </w:r>
      <w:r w:rsidRPr="000B7112">
        <w:rPr>
          <w:rFonts w:ascii="Times New Roman" w:hAnsi="Times New Roman" w:cs="Times New Roman"/>
          <w:sz w:val="24"/>
          <w:szCs w:val="24"/>
        </w:rPr>
        <w:t xml:space="preserve"> more likely than non-</w:t>
      </w:r>
      <w:r w:rsidR="00486C75" w:rsidRPr="000B7112">
        <w:rPr>
          <w:rFonts w:ascii="Times New Roman" w:hAnsi="Times New Roman" w:cs="Times New Roman"/>
          <w:sz w:val="24"/>
          <w:szCs w:val="24"/>
        </w:rPr>
        <w:t>caregivers</w:t>
      </w:r>
      <w:r w:rsidR="00D82A91" w:rsidRPr="000B7112">
        <w:rPr>
          <w:rFonts w:ascii="Times New Roman" w:hAnsi="Times New Roman" w:cs="Times New Roman"/>
          <w:sz w:val="24"/>
          <w:szCs w:val="24"/>
        </w:rPr>
        <w:t xml:space="preserve"> </w:t>
      </w:r>
      <w:r w:rsidRPr="000B7112">
        <w:rPr>
          <w:rFonts w:ascii="Times New Roman" w:hAnsi="Times New Roman" w:cs="Times New Roman"/>
          <w:sz w:val="24"/>
          <w:szCs w:val="24"/>
        </w:rPr>
        <w:t xml:space="preserve">to report </w:t>
      </w:r>
      <w:r w:rsidR="00065F05" w:rsidRPr="000B7112">
        <w:rPr>
          <w:rFonts w:ascii="Times New Roman" w:hAnsi="Times New Roman" w:cs="Times New Roman"/>
          <w:sz w:val="24"/>
          <w:szCs w:val="24"/>
        </w:rPr>
        <w:t>mental ill health</w:t>
      </w:r>
      <w:r w:rsidRPr="000B7112">
        <w:rPr>
          <w:rFonts w:ascii="Times New Roman" w:hAnsi="Times New Roman" w:cs="Times New Roman"/>
          <w:sz w:val="24"/>
          <w:szCs w:val="24"/>
        </w:rPr>
        <w:t xml:space="preserve"> and </w:t>
      </w:r>
      <w:r w:rsidR="00D37788" w:rsidRPr="000B7112">
        <w:rPr>
          <w:rFonts w:ascii="Times New Roman" w:hAnsi="Times New Roman" w:cs="Times New Roman"/>
          <w:sz w:val="24"/>
          <w:szCs w:val="24"/>
        </w:rPr>
        <w:t xml:space="preserve">to have been prescribed </w:t>
      </w:r>
      <w:r w:rsidRPr="000B7112">
        <w:rPr>
          <w:rFonts w:ascii="Times New Roman" w:hAnsi="Times New Roman" w:cs="Times New Roman"/>
          <w:sz w:val="24"/>
          <w:szCs w:val="24"/>
        </w:rPr>
        <w:t>antidepressants</w:t>
      </w:r>
      <w:r w:rsidR="008467E7" w:rsidRPr="000B7112">
        <w:rPr>
          <w:rFonts w:ascii="Times New Roman" w:hAnsi="Times New Roman" w:cs="Times New Roman"/>
          <w:sz w:val="24"/>
          <w:szCs w:val="24"/>
        </w:rPr>
        <w:t xml:space="preserve">. Additionally, </w:t>
      </w:r>
      <w:r w:rsidR="00EF7166" w:rsidRPr="000B7112">
        <w:rPr>
          <w:rFonts w:ascii="Times New Roman" w:hAnsi="Times New Roman" w:cs="Times New Roman"/>
          <w:sz w:val="24"/>
          <w:szCs w:val="24"/>
        </w:rPr>
        <w:t>10</w:t>
      </w:r>
      <w:r w:rsidR="0031396A" w:rsidRPr="000B7112">
        <w:rPr>
          <w:rFonts w:ascii="Times New Roman" w:hAnsi="Times New Roman" w:cs="Times New Roman"/>
          <w:sz w:val="24"/>
          <w:szCs w:val="24"/>
        </w:rPr>
        <w:t>% of full</w:t>
      </w:r>
      <w:r w:rsidR="00D54D1F" w:rsidRPr="000B7112">
        <w:rPr>
          <w:rFonts w:ascii="Times New Roman" w:hAnsi="Times New Roman" w:cs="Times New Roman"/>
          <w:sz w:val="24"/>
          <w:szCs w:val="24"/>
        </w:rPr>
        <w:t>-</w:t>
      </w:r>
      <w:r w:rsidR="0031396A" w:rsidRPr="000B7112">
        <w:rPr>
          <w:rFonts w:ascii="Times New Roman" w:hAnsi="Times New Roman" w:cs="Times New Roman"/>
          <w:sz w:val="24"/>
          <w:szCs w:val="24"/>
        </w:rPr>
        <w:t xml:space="preserve">time </w:t>
      </w:r>
      <w:r w:rsidR="00DF1AAC" w:rsidRPr="000B7112">
        <w:rPr>
          <w:rFonts w:ascii="Times New Roman" w:hAnsi="Times New Roman" w:cs="Times New Roman"/>
          <w:sz w:val="24"/>
          <w:szCs w:val="24"/>
        </w:rPr>
        <w:t>caregivers</w:t>
      </w:r>
      <w:r w:rsidR="008467E7" w:rsidRPr="000B7112">
        <w:rPr>
          <w:rFonts w:ascii="Times New Roman" w:hAnsi="Times New Roman" w:cs="Times New Roman"/>
          <w:sz w:val="24"/>
          <w:szCs w:val="24"/>
        </w:rPr>
        <w:t>,</w:t>
      </w:r>
      <w:r w:rsidR="00D82A91" w:rsidRPr="000B7112">
        <w:rPr>
          <w:rFonts w:ascii="Times New Roman" w:hAnsi="Times New Roman" w:cs="Times New Roman"/>
          <w:sz w:val="24"/>
          <w:szCs w:val="24"/>
        </w:rPr>
        <w:t xml:space="preserve"> </w:t>
      </w:r>
      <w:r w:rsidR="00FE69FA" w:rsidRPr="000B7112">
        <w:rPr>
          <w:rFonts w:ascii="Times New Roman" w:hAnsi="Times New Roman" w:cs="Times New Roman"/>
          <w:sz w:val="24"/>
          <w:szCs w:val="24"/>
        </w:rPr>
        <w:t>c</w:t>
      </w:r>
      <w:r w:rsidR="00EF7166" w:rsidRPr="000B7112">
        <w:rPr>
          <w:rFonts w:ascii="Times New Roman" w:hAnsi="Times New Roman" w:cs="Times New Roman"/>
          <w:sz w:val="24"/>
          <w:szCs w:val="24"/>
        </w:rPr>
        <w:t>ompared to 7</w:t>
      </w:r>
      <w:r w:rsidR="006374C5" w:rsidRPr="000B7112">
        <w:rPr>
          <w:rFonts w:ascii="Times New Roman" w:hAnsi="Times New Roman" w:cs="Times New Roman"/>
          <w:sz w:val="24"/>
          <w:szCs w:val="24"/>
        </w:rPr>
        <w:t>% of non-</w:t>
      </w:r>
      <w:r w:rsidR="00DF1AAC" w:rsidRPr="000B7112">
        <w:rPr>
          <w:rFonts w:ascii="Times New Roman" w:hAnsi="Times New Roman" w:cs="Times New Roman"/>
          <w:sz w:val="24"/>
          <w:szCs w:val="24"/>
        </w:rPr>
        <w:t>caregivers</w:t>
      </w:r>
      <w:r w:rsidR="008467E7" w:rsidRPr="000B7112">
        <w:rPr>
          <w:rFonts w:ascii="Times New Roman" w:hAnsi="Times New Roman" w:cs="Times New Roman"/>
          <w:sz w:val="24"/>
          <w:szCs w:val="24"/>
        </w:rPr>
        <w:t>,</w:t>
      </w:r>
      <w:r w:rsidR="00D82A91" w:rsidRPr="000B7112">
        <w:rPr>
          <w:rFonts w:ascii="Times New Roman" w:hAnsi="Times New Roman" w:cs="Times New Roman"/>
          <w:sz w:val="24"/>
          <w:szCs w:val="24"/>
        </w:rPr>
        <w:t xml:space="preserve"> </w:t>
      </w:r>
      <w:r w:rsidR="0031396A" w:rsidRPr="000B7112">
        <w:rPr>
          <w:rFonts w:ascii="Times New Roman" w:hAnsi="Times New Roman" w:cs="Times New Roman"/>
          <w:sz w:val="24"/>
          <w:szCs w:val="24"/>
        </w:rPr>
        <w:t>reported having a mental health condition</w:t>
      </w:r>
      <w:r w:rsidR="009257F7" w:rsidRPr="000B7112">
        <w:rPr>
          <w:rFonts w:ascii="Times New Roman" w:hAnsi="Times New Roman" w:cs="Times New Roman"/>
          <w:sz w:val="24"/>
          <w:szCs w:val="24"/>
        </w:rPr>
        <w:t xml:space="preserve">. </w:t>
      </w:r>
      <w:r w:rsidR="000D7666" w:rsidRPr="000B7112">
        <w:rPr>
          <w:rFonts w:ascii="Times New Roman" w:hAnsi="Times New Roman" w:cs="Times New Roman"/>
          <w:sz w:val="24"/>
          <w:szCs w:val="24"/>
        </w:rPr>
        <w:t xml:space="preserve">The numbers </w:t>
      </w:r>
      <w:r w:rsidR="00DC2A4F" w:rsidRPr="000B7112">
        <w:rPr>
          <w:rFonts w:ascii="Times New Roman" w:hAnsi="Times New Roman" w:cs="Times New Roman"/>
          <w:sz w:val="24"/>
          <w:szCs w:val="24"/>
        </w:rPr>
        <w:t>were</w:t>
      </w:r>
      <w:r w:rsidR="000D7666" w:rsidRPr="000B7112">
        <w:rPr>
          <w:rFonts w:ascii="Times New Roman" w:hAnsi="Times New Roman" w:cs="Times New Roman"/>
          <w:sz w:val="24"/>
          <w:szCs w:val="24"/>
        </w:rPr>
        <w:t xml:space="preserve"> considerably higher for </w:t>
      </w:r>
      <w:r w:rsidR="009257F7" w:rsidRPr="000B7112">
        <w:rPr>
          <w:rFonts w:ascii="Times New Roman" w:hAnsi="Times New Roman" w:cs="Times New Roman"/>
          <w:sz w:val="24"/>
          <w:szCs w:val="24"/>
        </w:rPr>
        <w:t>antidepressant-prescriptions</w:t>
      </w:r>
      <w:r w:rsidR="008467E7" w:rsidRPr="000B7112">
        <w:rPr>
          <w:rFonts w:ascii="Times New Roman" w:hAnsi="Times New Roman" w:cs="Times New Roman"/>
          <w:sz w:val="24"/>
          <w:szCs w:val="24"/>
        </w:rPr>
        <w:t>.</w:t>
      </w:r>
      <w:r w:rsidR="009257F7" w:rsidRPr="000B7112">
        <w:rPr>
          <w:rFonts w:ascii="Times New Roman" w:hAnsi="Times New Roman" w:cs="Times New Roman"/>
          <w:sz w:val="24"/>
          <w:szCs w:val="24"/>
        </w:rPr>
        <w:t xml:space="preserve"> </w:t>
      </w:r>
      <w:r w:rsidR="00207BAD" w:rsidRPr="000B7112">
        <w:rPr>
          <w:rFonts w:ascii="Times New Roman" w:hAnsi="Times New Roman" w:cs="Times New Roman"/>
          <w:sz w:val="24"/>
          <w:szCs w:val="24"/>
        </w:rPr>
        <w:t xml:space="preserve">A quarter </w:t>
      </w:r>
      <w:r w:rsidR="009257F7" w:rsidRPr="000B7112">
        <w:rPr>
          <w:rFonts w:ascii="Times New Roman" w:hAnsi="Times New Roman" w:cs="Times New Roman"/>
          <w:sz w:val="24"/>
          <w:szCs w:val="24"/>
        </w:rPr>
        <w:t xml:space="preserve">of </w:t>
      </w:r>
      <w:r w:rsidR="00DF1AAC" w:rsidRPr="000B7112">
        <w:rPr>
          <w:rFonts w:ascii="Times New Roman" w:hAnsi="Times New Roman" w:cs="Times New Roman"/>
          <w:sz w:val="24"/>
          <w:szCs w:val="24"/>
        </w:rPr>
        <w:t>caregivers</w:t>
      </w:r>
      <w:r w:rsidR="00D82A91" w:rsidRPr="000B7112">
        <w:rPr>
          <w:rFonts w:ascii="Times New Roman" w:hAnsi="Times New Roman" w:cs="Times New Roman"/>
          <w:sz w:val="24"/>
          <w:szCs w:val="24"/>
        </w:rPr>
        <w:t xml:space="preserve"> </w:t>
      </w:r>
      <w:r w:rsidR="000F06D1" w:rsidRPr="000B7112">
        <w:rPr>
          <w:rFonts w:ascii="Times New Roman" w:hAnsi="Times New Roman" w:cs="Times New Roman"/>
          <w:sz w:val="24"/>
          <w:szCs w:val="24"/>
        </w:rPr>
        <w:t xml:space="preserve">providing </w:t>
      </w:r>
      <w:r w:rsidR="00A22230" w:rsidRPr="000B7112">
        <w:rPr>
          <w:rFonts w:ascii="Times New Roman" w:hAnsi="Times New Roman" w:cs="Times New Roman"/>
          <w:sz w:val="24"/>
          <w:szCs w:val="24"/>
        </w:rPr>
        <w:t>20 to 49 hours of care and 29</w:t>
      </w:r>
      <w:r w:rsidR="009257F7" w:rsidRPr="000B7112">
        <w:rPr>
          <w:rFonts w:ascii="Times New Roman" w:hAnsi="Times New Roman" w:cs="Times New Roman"/>
          <w:sz w:val="24"/>
          <w:szCs w:val="24"/>
        </w:rPr>
        <w:t xml:space="preserve">% </w:t>
      </w:r>
      <w:r w:rsidR="00DF1AAC" w:rsidRPr="000B7112">
        <w:rPr>
          <w:rFonts w:ascii="Times New Roman" w:hAnsi="Times New Roman" w:cs="Times New Roman"/>
          <w:sz w:val="24"/>
          <w:szCs w:val="24"/>
        </w:rPr>
        <w:t xml:space="preserve">of </w:t>
      </w:r>
      <w:r w:rsidR="00155EDE" w:rsidRPr="000B7112">
        <w:rPr>
          <w:rFonts w:ascii="Times New Roman" w:hAnsi="Times New Roman" w:cs="Times New Roman"/>
          <w:sz w:val="24"/>
          <w:szCs w:val="24"/>
        </w:rPr>
        <w:t>those</w:t>
      </w:r>
      <w:r w:rsidR="000F06D1" w:rsidRPr="000B7112">
        <w:rPr>
          <w:rFonts w:ascii="Times New Roman" w:hAnsi="Times New Roman" w:cs="Times New Roman"/>
          <w:sz w:val="24"/>
          <w:szCs w:val="24"/>
        </w:rPr>
        <w:t xml:space="preserve"> </w:t>
      </w:r>
      <w:r w:rsidR="00DC2A4F" w:rsidRPr="000B7112">
        <w:rPr>
          <w:rFonts w:ascii="Times New Roman" w:hAnsi="Times New Roman" w:cs="Times New Roman"/>
          <w:sz w:val="24"/>
          <w:szCs w:val="24"/>
        </w:rPr>
        <w:t>provid</w:t>
      </w:r>
      <w:r w:rsidR="000F06D1" w:rsidRPr="000B7112">
        <w:rPr>
          <w:rFonts w:ascii="Times New Roman" w:hAnsi="Times New Roman" w:cs="Times New Roman"/>
          <w:sz w:val="24"/>
          <w:szCs w:val="24"/>
        </w:rPr>
        <w:t>ing</w:t>
      </w:r>
      <w:r w:rsidR="00DC2A4F" w:rsidRPr="000B7112">
        <w:rPr>
          <w:rFonts w:ascii="Times New Roman" w:hAnsi="Times New Roman" w:cs="Times New Roman"/>
          <w:sz w:val="24"/>
          <w:szCs w:val="24"/>
        </w:rPr>
        <w:t xml:space="preserve"> </w:t>
      </w:r>
      <w:r w:rsidR="007B074C" w:rsidRPr="000B7112">
        <w:rPr>
          <w:rFonts w:ascii="Times New Roman" w:hAnsi="Times New Roman" w:cs="Times New Roman"/>
          <w:sz w:val="24"/>
          <w:szCs w:val="24"/>
        </w:rPr>
        <w:t>50</w:t>
      </w:r>
      <w:r w:rsidR="008467E7" w:rsidRPr="000B7112">
        <w:rPr>
          <w:rFonts w:ascii="Times New Roman" w:hAnsi="Times New Roman" w:cs="Times New Roman"/>
          <w:sz w:val="24"/>
          <w:szCs w:val="24"/>
        </w:rPr>
        <w:t>+</w:t>
      </w:r>
      <w:r w:rsidR="007B074C" w:rsidRPr="000B7112">
        <w:rPr>
          <w:rFonts w:ascii="Times New Roman" w:hAnsi="Times New Roman" w:cs="Times New Roman"/>
          <w:sz w:val="24"/>
          <w:szCs w:val="24"/>
        </w:rPr>
        <w:t xml:space="preserve"> hours </w:t>
      </w:r>
      <w:r w:rsidR="009257F7" w:rsidRPr="000B7112">
        <w:rPr>
          <w:rFonts w:ascii="Times New Roman" w:hAnsi="Times New Roman" w:cs="Times New Roman"/>
          <w:sz w:val="24"/>
          <w:szCs w:val="24"/>
        </w:rPr>
        <w:t>ha</w:t>
      </w:r>
      <w:r w:rsidR="00DC2A4F" w:rsidRPr="000B7112">
        <w:rPr>
          <w:rFonts w:ascii="Times New Roman" w:hAnsi="Times New Roman" w:cs="Times New Roman"/>
          <w:sz w:val="24"/>
          <w:szCs w:val="24"/>
        </w:rPr>
        <w:t xml:space="preserve">d </w:t>
      </w:r>
      <w:r w:rsidR="009257F7" w:rsidRPr="000B7112">
        <w:rPr>
          <w:rFonts w:ascii="Times New Roman" w:hAnsi="Times New Roman" w:cs="Times New Roman"/>
          <w:sz w:val="24"/>
          <w:szCs w:val="24"/>
        </w:rPr>
        <w:t>been prescribed antidepressant</w:t>
      </w:r>
      <w:r w:rsidR="000F06D1" w:rsidRPr="000B7112">
        <w:rPr>
          <w:rFonts w:ascii="Times New Roman" w:hAnsi="Times New Roman" w:cs="Times New Roman"/>
          <w:sz w:val="24"/>
          <w:szCs w:val="24"/>
        </w:rPr>
        <w:t>s</w:t>
      </w:r>
      <w:r w:rsidR="009257F7" w:rsidRPr="000B7112">
        <w:rPr>
          <w:rFonts w:ascii="Times New Roman" w:hAnsi="Times New Roman" w:cs="Times New Roman"/>
          <w:sz w:val="24"/>
          <w:szCs w:val="24"/>
        </w:rPr>
        <w:t xml:space="preserve"> betw</w:t>
      </w:r>
      <w:r w:rsidR="00951A35" w:rsidRPr="000B7112">
        <w:rPr>
          <w:rFonts w:ascii="Times New Roman" w:hAnsi="Times New Roman" w:cs="Times New Roman"/>
          <w:sz w:val="24"/>
          <w:szCs w:val="24"/>
        </w:rPr>
        <w:t>e</w:t>
      </w:r>
      <w:r w:rsidR="00671757" w:rsidRPr="000B7112">
        <w:rPr>
          <w:rFonts w:ascii="Times New Roman" w:hAnsi="Times New Roman" w:cs="Times New Roman"/>
          <w:sz w:val="24"/>
          <w:szCs w:val="24"/>
        </w:rPr>
        <w:t>en 2010 and 2012, compared to 20</w:t>
      </w:r>
      <w:r w:rsidR="00C15FB9" w:rsidRPr="000B7112">
        <w:rPr>
          <w:rFonts w:ascii="Times New Roman" w:hAnsi="Times New Roman" w:cs="Times New Roman"/>
          <w:sz w:val="24"/>
          <w:szCs w:val="24"/>
        </w:rPr>
        <w:t>% of non-caregivers.</w:t>
      </w:r>
    </w:p>
    <w:p w:rsidR="001A7C38" w:rsidRPr="000B7112" w:rsidRDefault="00556358" w:rsidP="007F2FEE">
      <w:pPr>
        <w:spacing w:after="0" w:line="480" w:lineRule="auto"/>
        <w:rPr>
          <w:rFonts w:ascii="Times New Roman" w:hAnsi="Times New Roman" w:cs="Times New Roman"/>
          <w:sz w:val="24"/>
          <w:szCs w:val="24"/>
        </w:rPr>
      </w:pPr>
      <w:r w:rsidRPr="000B7112">
        <w:rPr>
          <w:rFonts w:ascii="Times New Roman" w:hAnsi="Times New Roman" w:cs="Times New Roman"/>
          <w:sz w:val="24"/>
          <w:szCs w:val="24"/>
        </w:rPr>
        <w:t xml:space="preserve">Table 2 contains the coefficients and </w:t>
      </w:r>
      <w:r w:rsidR="00A11D32" w:rsidRPr="000B7112">
        <w:rPr>
          <w:rFonts w:ascii="Times New Roman" w:hAnsi="Times New Roman" w:cs="Times New Roman"/>
          <w:sz w:val="24"/>
          <w:szCs w:val="24"/>
        </w:rPr>
        <w:t xml:space="preserve">confidence intervals </w:t>
      </w:r>
      <w:r w:rsidRPr="000B7112">
        <w:rPr>
          <w:rFonts w:ascii="Times New Roman" w:hAnsi="Times New Roman" w:cs="Times New Roman"/>
          <w:sz w:val="24"/>
          <w:szCs w:val="24"/>
        </w:rPr>
        <w:t>of the multilevel models</w:t>
      </w:r>
      <w:r w:rsidR="001565E5" w:rsidRPr="000B7112">
        <w:rPr>
          <w:rFonts w:ascii="Times New Roman" w:hAnsi="Times New Roman" w:cs="Times New Roman"/>
          <w:sz w:val="24"/>
          <w:szCs w:val="24"/>
        </w:rPr>
        <w:t xml:space="preserve"> for the two response</w:t>
      </w:r>
      <w:r w:rsidR="008C51A8" w:rsidRPr="000B7112">
        <w:rPr>
          <w:rFonts w:ascii="Times New Roman" w:hAnsi="Times New Roman" w:cs="Times New Roman"/>
          <w:sz w:val="24"/>
          <w:szCs w:val="24"/>
        </w:rPr>
        <w:t>s</w:t>
      </w:r>
      <w:r w:rsidRPr="000B7112">
        <w:rPr>
          <w:rFonts w:ascii="Times New Roman" w:hAnsi="Times New Roman" w:cs="Times New Roman"/>
          <w:sz w:val="24"/>
          <w:szCs w:val="24"/>
        </w:rPr>
        <w:t>.</w:t>
      </w:r>
      <w:r w:rsidR="00622215" w:rsidRPr="000B7112">
        <w:rPr>
          <w:rFonts w:ascii="Times New Roman" w:hAnsi="Times New Roman" w:cs="Times New Roman"/>
          <w:sz w:val="24"/>
          <w:szCs w:val="24"/>
        </w:rPr>
        <w:t xml:space="preserve"> </w:t>
      </w:r>
      <w:r w:rsidR="00340518" w:rsidRPr="000B7112">
        <w:rPr>
          <w:rFonts w:ascii="Times New Roman" w:hAnsi="Times New Roman" w:cs="Times New Roman"/>
          <w:sz w:val="24"/>
          <w:szCs w:val="24"/>
        </w:rPr>
        <w:t>T</w:t>
      </w:r>
      <w:r w:rsidR="00622215" w:rsidRPr="000B7112">
        <w:rPr>
          <w:rFonts w:ascii="Times New Roman" w:hAnsi="Times New Roman" w:cs="Times New Roman"/>
          <w:sz w:val="24"/>
          <w:szCs w:val="24"/>
        </w:rPr>
        <w:t xml:space="preserve">he first </w:t>
      </w:r>
      <w:r w:rsidR="0045796E" w:rsidRPr="000B7112">
        <w:rPr>
          <w:rFonts w:ascii="Times New Roman" w:hAnsi="Times New Roman" w:cs="Times New Roman"/>
          <w:sz w:val="24"/>
          <w:szCs w:val="24"/>
        </w:rPr>
        <w:t xml:space="preserve">two </w:t>
      </w:r>
      <w:r w:rsidR="00622215" w:rsidRPr="000B7112">
        <w:rPr>
          <w:rFonts w:ascii="Times New Roman" w:hAnsi="Times New Roman" w:cs="Times New Roman"/>
          <w:sz w:val="24"/>
          <w:szCs w:val="24"/>
        </w:rPr>
        <w:t>column</w:t>
      </w:r>
      <w:r w:rsidR="0045796E" w:rsidRPr="000B7112">
        <w:rPr>
          <w:rFonts w:ascii="Times New Roman" w:hAnsi="Times New Roman" w:cs="Times New Roman"/>
          <w:sz w:val="24"/>
          <w:szCs w:val="24"/>
        </w:rPr>
        <w:t>s</w:t>
      </w:r>
      <w:r w:rsidR="006752AD" w:rsidRPr="000B7112">
        <w:rPr>
          <w:rFonts w:ascii="Times New Roman" w:hAnsi="Times New Roman" w:cs="Times New Roman"/>
          <w:sz w:val="24"/>
          <w:szCs w:val="24"/>
        </w:rPr>
        <w:t xml:space="preserve"> show</w:t>
      </w:r>
      <w:r w:rsidR="00622215" w:rsidRPr="000B7112">
        <w:rPr>
          <w:rFonts w:ascii="Times New Roman" w:hAnsi="Times New Roman" w:cs="Times New Roman"/>
          <w:sz w:val="24"/>
          <w:szCs w:val="24"/>
        </w:rPr>
        <w:t xml:space="preserve"> the uncontrolled</w:t>
      </w:r>
      <w:r w:rsidR="009515C5" w:rsidRPr="000B7112">
        <w:rPr>
          <w:rFonts w:ascii="Times New Roman" w:hAnsi="Times New Roman" w:cs="Times New Roman"/>
          <w:sz w:val="24"/>
          <w:szCs w:val="24"/>
        </w:rPr>
        <w:t xml:space="preserve"> </w:t>
      </w:r>
      <w:r w:rsidR="00340518" w:rsidRPr="000B7112">
        <w:rPr>
          <w:rFonts w:ascii="Times New Roman" w:hAnsi="Times New Roman" w:cs="Times New Roman"/>
          <w:sz w:val="24"/>
          <w:szCs w:val="24"/>
        </w:rPr>
        <w:t>model for each response</w:t>
      </w:r>
      <w:r w:rsidR="006D2414" w:rsidRPr="000B7112">
        <w:rPr>
          <w:rFonts w:ascii="Times New Roman" w:hAnsi="Times New Roman" w:cs="Times New Roman"/>
          <w:sz w:val="24"/>
          <w:szCs w:val="24"/>
        </w:rPr>
        <w:t xml:space="preserve">, while the second </w:t>
      </w:r>
      <w:r w:rsidR="0045796E" w:rsidRPr="000B7112">
        <w:rPr>
          <w:rFonts w:ascii="Times New Roman" w:hAnsi="Times New Roman" w:cs="Times New Roman"/>
          <w:sz w:val="24"/>
          <w:szCs w:val="24"/>
        </w:rPr>
        <w:t xml:space="preserve">two </w:t>
      </w:r>
      <w:r w:rsidR="006D2414" w:rsidRPr="000B7112">
        <w:rPr>
          <w:rFonts w:ascii="Times New Roman" w:hAnsi="Times New Roman" w:cs="Times New Roman"/>
          <w:sz w:val="24"/>
          <w:szCs w:val="24"/>
        </w:rPr>
        <w:t>column</w:t>
      </w:r>
      <w:r w:rsidR="0045796E" w:rsidRPr="000B7112">
        <w:rPr>
          <w:rFonts w:ascii="Times New Roman" w:hAnsi="Times New Roman" w:cs="Times New Roman"/>
          <w:sz w:val="24"/>
          <w:szCs w:val="24"/>
        </w:rPr>
        <w:t>s show</w:t>
      </w:r>
      <w:r w:rsidR="00622215" w:rsidRPr="000B7112">
        <w:rPr>
          <w:rFonts w:ascii="Times New Roman" w:hAnsi="Times New Roman" w:cs="Times New Roman"/>
          <w:sz w:val="24"/>
          <w:szCs w:val="24"/>
        </w:rPr>
        <w:t xml:space="preserve"> the fully controlled model</w:t>
      </w:r>
      <w:r w:rsidR="00F03CB3" w:rsidRPr="000B7112">
        <w:rPr>
          <w:rFonts w:ascii="Times New Roman" w:hAnsi="Times New Roman" w:cs="Times New Roman"/>
          <w:sz w:val="24"/>
          <w:szCs w:val="24"/>
        </w:rPr>
        <w:t>.</w:t>
      </w:r>
      <w:r w:rsidR="001C2513" w:rsidRPr="000B7112">
        <w:rPr>
          <w:rFonts w:ascii="Times New Roman" w:hAnsi="Times New Roman" w:cs="Times New Roman"/>
          <w:sz w:val="24"/>
          <w:szCs w:val="24"/>
        </w:rPr>
        <w:t xml:space="preserve"> </w:t>
      </w:r>
      <w:r w:rsidR="00207487" w:rsidRPr="000B7112">
        <w:rPr>
          <w:rFonts w:ascii="Times New Roman" w:hAnsi="Times New Roman" w:cs="Times New Roman"/>
          <w:sz w:val="24"/>
          <w:szCs w:val="24"/>
        </w:rPr>
        <w:t>We hypothesized</w:t>
      </w:r>
      <w:r w:rsidR="00E816C3" w:rsidRPr="000B7112">
        <w:rPr>
          <w:rFonts w:ascii="Times New Roman" w:hAnsi="Times New Roman" w:cs="Times New Roman"/>
          <w:sz w:val="24"/>
          <w:szCs w:val="24"/>
        </w:rPr>
        <w:t xml:space="preserve"> in </w:t>
      </w:r>
      <w:r w:rsidR="00E816C3" w:rsidRPr="000B7112">
        <w:rPr>
          <w:rFonts w:ascii="Times New Roman" w:hAnsi="Times New Roman" w:cs="Times New Roman"/>
          <w:i/>
          <w:sz w:val="24"/>
          <w:szCs w:val="24"/>
        </w:rPr>
        <w:t>H1</w:t>
      </w:r>
      <w:r w:rsidR="00207487" w:rsidRPr="000B7112">
        <w:rPr>
          <w:rFonts w:ascii="Times New Roman" w:hAnsi="Times New Roman" w:cs="Times New Roman"/>
          <w:i/>
          <w:sz w:val="24"/>
          <w:szCs w:val="24"/>
        </w:rPr>
        <w:t xml:space="preserve"> </w:t>
      </w:r>
      <w:r w:rsidR="001E70E8" w:rsidRPr="000B7112">
        <w:rPr>
          <w:rFonts w:ascii="Times New Roman" w:hAnsi="Times New Roman" w:cs="Times New Roman"/>
          <w:sz w:val="24"/>
          <w:szCs w:val="24"/>
        </w:rPr>
        <w:t>t</w:t>
      </w:r>
      <w:r w:rsidR="008467E7" w:rsidRPr="000B7112">
        <w:rPr>
          <w:rFonts w:ascii="Times New Roman" w:hAnsi="Times New Roman" w:cs="Times New Roman"/>
          <w:sz w:val="24"/>
          <w:szCs w:val="24"/>
        </w:rPr>
        <w:t>hat the more hours per week someone spends providing care, the more likely it is that this person will report mental ill health and be prescribed antidepressants.</w:t>
      </w:r>
    </w:p>
    <w:p w:rsidR="001C21C2" w:rsidRPr="000B7112" w:rsidRDefault="002638DA" w:rsidP="00C718FC">
      <w:pPr>
        <w:spacing w:after="0" w:line="480" w:lineRule="auto"/>
        <w:ind w:firstLine="720"/>
        <w:jc w:val="center"/>
        <w:rPr>
          <w:rFonts w:ascii="Times New Roman" w:hAnsi="Times New Roman" w:cs="Times New Roman"/>
          <w:sz w:val="24"/>
          <w:szCs w:val="24"/>
        </w:rPr>
      </w:pPr>
      <w:r w:rsidRPr="000B7112">
        <w:rPr>
          <w:rFonts w:ascii="Times New Roman" w:hAnsi="Times New Roman" w:cs="Times New Roman"/>
          <w:sz w:val="24"/>
          <w:szCs w:val="24"/>
        </w:rPr>
        <w:lastRenderedPageBreak/>
        <w:t>[Table 2 here]</w:t>
      </w:r>
    </w:p>
    <w:p w:rsidR="00881078" w:rsidRPr="000B7112" w:rsidRDefault="00A861F5" w:rsidP="007F2FEE">
      <w:pPr>
        <w:spacing w:after="0" w:line="480" w:lineRule="auto"/>
        <w:rPr>
          <w:rFonts w:ascii="Times New Roman" w:hAnsi="Times New Roman" w:cs="Times New Roman"/>
          <w:sz w:val="24"/>
          <w:szCs w:val="24"/>
        </w:rPr>
      </w:pPr>
      <w:r w:rsidRPr="000B7112">
        <w:rPr>
          <w:rFonts w:ascii="Times New Roman" w:hAnsi="Times New Roman" w:cs="Times New Roman"/>
          <w:sz w:val="24"/>
          <w:szCs w:val="24"/>
        </w:rPr>
        <w:t>Co</w:t>
      </w:r>
      <w:r w:rsidR="008467E7" w:rsidRPr="000B7112">
        <w:rPr>
          <w:rFonts w:ascii="Times New Roman" w:hAnsi="Times New Roman" w:cs="Times New Roman"/>
          <w:sz w:val="24"/>
          <w:szCs w:val="24"/>
        </w:rPr>
        <w:t xml:space="preserve">nsistent </w:t>
      </w:r>
      <w:r w:rsidR="00706FFE" w:rsidRPr="000B7112">
        <w:rPr>
          <w:rFonts w:ascii="Times New Roman" w:hAnsi="Times New Roman" w:cs="Times New Roman"/>
          <w:sz w:val="24"/>
          <w:szCs w:val="24"/>
        </w:rPr>
        <w:t xml:space="preserve">with </w:t>
      </w:r>
      <w:r w:rsidR="002E353D" w:rsidRPr="000B7112">
        <w:rPr>
          <w:rFonts w:ascii="Times New Roman" w:hAnsi="Times New Roman" w:cs="Times New Roman"/>
          <w:sz w:val="24"/>
          <w:szCs w:val="24"/>
        </w:rPr>
        <w:t xml:space="preserve">other </w:t>
      </w:r>
      <w:r w:rsidR="007A4E19" w:rsidRPr="000B7112">
        <w:rPr>
          <w:rFonts w:ascii="Times New Roman" w:hAnsi="Times New Roman" w:cs="Times New Roman"/>
          <w:sz w:val="24"/>
          <w:szCs w:val="24"/>
        </w:rPr>
        <w:t xml:space="preserve">literature </w:t>
      </w:r>
      <w:r w:rsidR="002E353D" w:rsidRPr="000B7112">
        <w:rPr>
          <w:rFonts w:ascii="Times New Roman" w:hAnsi="Times New Roman" w:cs="Times New Roman"/>
          <w:sz w:val="24"/>
          <w:szCs w:val="24"/>
        </w:rPr>
        <w:t>(</w:t>
      </w:r>
      <w:r w:rsidR="008467E7" w:rsidRPr="000B7112">
        <w:rPr>
          <w:rFonts w:ascii="Times New Roman" w:hAnsi="Times New Roman" w:cs="Times New Roman"/>
          <w:sz w:val="24"/>
          <w:szCs w:val="24"/>
        </w:rPr>
        <w:t xml:space="preserve">O’Reilly </w:t>
      </w:r>
      <w:r w:rsidR="008467E7" w:rsidRPr="000B7112">
        <w:rPr>
          <w:rFonts w:ascii="Times New Roman" w:hAnsi="Times New Roman" w:cs="Times New Roman"/>
          <w:i/>
          <w:sz w:val="24"/>
          <w:szCs w:val="24"/>
        </w:rPr>
        <w:t>et al</w:t>
      </w:r>
      <w:r w:rsidR="008467E7" w:rsidRPr="000B7112">
        <w:rPr>
          <w:rFonts w:ascii="Times New Roman" w:hAnsi="Times New Roman" w:cs="Times New Roman"/>
          <w:sz w:val="24"/>
          <w:szCs w:val="24"/>
        </w:rPr>
        <w:t xml:space="preserve">. 2008; </w:t>
      </w:r>
      <w:r w:rsidR="002E353D" w:rsidRPr="000B7112">
        <w:rPr>
          <w:rFonts w:ascii="Times New Roman" w:hAnsi="Times New Roman" w:cs="Times New Roman"/>
          <w:sz w:val="24"/>
          <w:szCs w:val="24"/>
        </w:rPr>
        <w:t>Brown &amp; Brown 2014)</w:t>
      </w:r>
      <w:r w:rsidR="007A4E19" w:rsidRPr="000B7112">
        <w:rPr>
          <w:rFonts w:ascii="Times New Roman" w:hAnsi="Times New Roman" w:cs="Times New Roman"/>
          <w:sz w:val="24"/>
          <w:szCs w:val="24"/>
        </w:rPr>
        <w:t>, the</w:t>
      </w:r>
      <w:r w:rsidR="00CB707D" w:rsidRPr="000B7112">
        <w:rPr>
          <w:rFonts w:ascii="Times New Roman" w:hAnsi="Times New Roman" w:cs="Times New Roman"/>
          <w:sz w:val="24"/>
          <w:szCs w:val="24"/>
        </w:rPr>
        <w:t xml:space="preserve"> coefficients in Table 2 show that </w:t>
      </w:r>
      <w:r w:rsidR="00E42380" w:rsidRPr="000B7112">
        <w:rPr>
          <w:rFonts w:ascii="Times New Roman" w:hAnsi="Times New Roman" w:cs="Times New Roman"/>
          <w:sz w:val="24"/>
          <w:szCs w:val="24"/>
        </w:rPr>
        <w:t xml:space="preserve">a </w:t>
      </w:r>
      <w:r w:rsidR="007A4E19" w:rsidRPr="000B7112">
        <w:rPr>
          <w:rFonts w:ascii="Times New Roman" w:hAnsi="Times New Roman" w:cs="Times New Roman"/>
          <w:sz w:val="24"/>
          <w:szCs w:val="24"/>
        </w:rPr>
        <w:t xml:space="preserve">moderate </w:t>
      </w:r>
      <w:r w:rsidR="00DC2A4F" w:rsidRPr="000B7112">
        <w:rPr>
          <w:rFonts w:ascii="Times New Roman" w:hAnsi="Times New Roman" w:cs="Times New Roman"/>
          <w:sz w:val="24"/>
          <w:szCs w:val="24"/>
        </w:rPr>
        <w:t xml:space="preserve">caregiving </w:t>
      </w:r>
      <w:r w:rsidR="003B1EC6" w:rsidRPr="000B7112">
        <w:rPr>
          <w:rFonts w:ascii="Times New Roman" w:hAnsi="Times New Roman" w:cs="Times New Roman"/>
          <w:sz w:val="24"/>
          <w:szCs w:val="24"/>
        </w:rPr>
        <w:t xml:space="preserve">workload </w:t>
      </w:r>
      <w:r w:rsidR="00DC2A4F" w:rsidRPr="000B7112">
        <w:rPr>
          <w:rFonts w:ascii="Times New Roman" w:hAnsi="Times New Roman" w:cs="Times New Roman"/>
          <w:sz w:val="24"/>
          <w:szCs w:val="24"/>
        </w:rPr>
        <w:t>was</w:t>
      </w:r>
      <w:r w:rsidR="00155EDE" w:rsidRPr="000B7112">
        <w:rPr>
          <w:rFonts w:ascii="Times New Roman" w:hAnsi="Times New Roman" w:cs="Times New Roman"/>
          <w:sz w:val="24"/>
          <w:szCs w:val="24"/>
        </w:rPr>
        <w:t xml:space="preserve"> </w:t>
      </w:r>
      <w:r w:rsidR="002E353D" w:rsidRPr="000B7112">
        <w:rPr>
          <w:rFonts w:ascii="Times New Roman" w:hAnsi="Times New Roman" w:cs="Times New Roman"/>
          <w:sz w:val="24"/>
          <w:szCs w:val="24"/>
        </w:rPr>
        <w:t xml:space="preserve">not linked </w:t>
      </w:r>
      <w:r w:rsidR="007A4E19" w:rsidRPr="000B7112">
        <w:rPr>
          <w:rFonts w:ascii="Times New Roman" w:hAnsi="Times New Roman" w:cs="Times New Roman"/>
          <w:sz w:val="24"/>
          <w:szCs w:val="24"/>
        </w:rPr>
        <w:t xml:space="preserve">to </w:t>
      </w:r>
      <w:r w:rsidR="001E70E8" w:rsidRPr="000B7112">
        <w:rPr>
          <w:rFonts w:ascii="Times New Roman" w:hAnsi="Times New Roman" w:cs="Times New Roman"/>
          <w:sz w:val="24"/>
          <w:szCs w:val="24"/>
        </w:rPr>
        <w:t>mental</w:t>
      </w:r>
      <w:r w:rsidR="00DC2A4F" w:rsidRPr="000B7112">
        <w:rPr>
          <w:rFonts w:ascii="Times New Roman" w:hAnsi="Times New Roman" w:cs="Times New Roman"/>
          <w:sz w:val="24"/>
          <w:szCs w:val="24"/>
        </w:rPr>
        <w:t xml:space="preserve"> ill </w:t>
      </w:r>
      <w:r w:rsidR="001E70E8" w:rsidRPr="000B7112">
        <w:rPr>
          <w:rFonts w:ascii="Times New Roman" w:hAnsi="Times New Roman" w:cs="Times New Roman"/>
          <w:sz w:val="24"/>
          <w:szCs w:val="24"/>
        </w:rPr>
        <w:t>health</w:t>
      </w:r>
      <w:r w:rsidR="008467E7" w:rsidRPr="000B7112">
        <w:rPr>
          <w:rFonts w:ascii="Times New Roman" w:hAnsi="Times New Roman" w:cs="Times New Roman"/>
          <w:sz w:val="24"/>
          <w:szCs w:val="24"/>
        </w:rPr>
        <w:t xml:space="preserve">. </w:t>
      </w:r>
      <w:r w:rsidR="00155EDE" w:rsidRPr="000B7112">
        <w:rPr>
          <w:rFonts w:ascii="Times New Roman" w:hAnsi="Times New Roman" w:cs="Times New Roman"/>
          <w:sz w:val="24"/>
          <w:szCs w:val="24"/>
        </w:rPr>
        <w:t>R</w:t>
      </w:r>
      <w:r w:rsidR="00E420AC" w:rsidRPr="000B7112">
        <w:rPr>
          <w:rFonts w:ascii="Times New Roman" w:hAnsi="Times New Roman" w:cs="Times New Roman"/>
          <w:sz w:val="24"/>
          <w:szCs w:val="24"/>
        </w:rPr>
        <w:t xml:space="preserve">espondents </w:t>
      </w:r>
      <w:r w:rsidR="00881078" w:rsidRPr="000B7112">
        <w:rPr>
          <w:rFonts w:ascii="Times New Roman" w:hAnsi="Times New Roman" w:cs="Times New Roman"/>
          <w:sz w:val="24"/>
          <w:szCs w:val="24"/>
        </w:rPr>
        <w:t xml:space="preserve">who provided </w:t>
      </w:r>
      <w:r w:rsidR="007A3AFB" w:rsidRPr="000B7112">
        <w:rPr>
          <w:rFonts w:ascii="Times New Roman" w:hAnsi="Times New Roman" w:cs="Times New Roman"/>
          <w:sz w:val="24"/>
          <w:szCs w:val="24"/>
        </w:rPr>
        <w:t xml:space="preserve">1 to 19 hours of care per week </w:t>
      </w:r>
      <w:r w:rsidR="00DC2A4F" w:rsidRPr="000B7112">
        <w:rPr>
          <w:rFonts w:ascii="Times New Roman" w:hAnsi="Times New Roman" w:cs="Times New Roman"/>
          <w:sz w:val="24"/>
          <w:szCs w:val="24"/>
        </w:rPr>
        <w:t>were</w:t>
      </w:r>
      <w:r w:rsidR="007A3AFB" w:rsidRPr="000B7112">
        <w:rPr>
          <w:rFonts w:ascii="Times New Roman" w:hAnsi="Times New Roman" w:cs="Times New Roman"/>
          <w:sz w:val="24"/>
          <w:szCs w:val="24"/>
        </w:rPr>
        <w:t xml:space="preserve"> </w:t>
      </w:r>
      <w:r w:rsidR="00155EDE" w:rsidRPr="000B7112">
        <w:rPr>
          <w:rFonts w:ascii="Times New Roman" w:hAnsi="Times New Roman" w:cs="Times New Roman"/>
          <w:sz w:val="24"/>
          <w:szCs w:val="24"/>
        </w:rPr>
        <w:t xml:space="preserve">even </w:t>
      </w:r>
      <w:r w:rsidR="00240ADB" w:rsidRPr="000B7112">
        <w:rPr>
          <w:rFonts w:ascii="Times New Roman" w:hAnsi="Times New Roman" w:cs="Times New Roman"/>
          <w:sz w:val="24"/>
          <w:szCs w:val="24"/>
        </w:rPr>
        <w:t xml:space="preserve">significantly </w:t>
      </w:r>
      <w:r w:rsidR="007A3AFB" w:rsidRPr="000B7112">
        <w:rPr>
          <w:rFonts w:ascii="Times New Roman" w:hAnsi="Times New Roman" w:cs="Times New Roman"/>
          <w:sz w:val="24"/>
          <w:szCs w:val="24"/>
        </w:rPr>
        <w:t>less likely than non-</w:t>
      </w:r>
      <w:r w:rsidR="00EF3DC4" w:rsidRPr="000B7112">
        <w:rPr>
          <w:rFonts w:ascii="Times New Roman" w:hAnsi="Times New Roman" w:cs="Times New Roman"/>
          <w:sz w:val="24"/>
          <w:szCs w:val="24"/>
        </w:rPr>
        <w:t>caregivers</w:t>
      </w:r>
      <w:r w:rsidR="00D82A91" w:rsidRPr="000B7112">
        <w:rPr>
          <w:rFonts w:ascii="Times New Roman" w:hAnsi="Times New Roman" w:cs="Times New Roman"/>
          <w:sz w:val="24"/>
          <w:szCs w:val="24"/>
        </w:rPr>
        <w:t xml:space="preserve"> </w:t>
      </w:r>
      <w:r w:rsidR="007A3AFB" w:rsidRPr="000B7112">
        <w:rPr>
          <w:rFonts w:ascii="Times New Roman" w:hAnsi="Times New Roman" w:cs="Times New Roman"/>
          <w:sz w:val="24"/>
          <w:szCs w:val="24"/>
        </w:rPr>
        <w:t>to repo</w:t>
      </w:r>
      <w:r w:rsidR="00F609B0" w:rsidRPr="000B7112">
        <w:rPr>
          <w:rFonts w:ascii="Times New Roman" w:hAnsi="Times New Roman" w:cs="Times New Roman"/>
          <w:sz w:val="24"/>
          <w:szCs w:val="24"/>
        </w:rPr>
        <w:t>rt mental health condition i</w:t>
      </w:r>
      <w:r w:rsidR="007A3AFB" w:rsidRPr="000B7112">
        <w:rPr>
          <w:rFonts w:ascii="Times New Roman" w:hAnsi="Times New Roman" w:cs="Times New Roman"/>
          <w:sz w:val="24"/>
          <w:szCs w:val="24"/>
        </w:rPr>
        <w:t>n the 2011-Census.</w:t>
      </w:r>
      <w:r w:rsidR="006D0824" w:rsidRPr="000B7112">
        <w:rPr>
          <w:rFonts w:ascii="Times New Roman" w:hAnsi="Times New Roman" w:cs="Times New Roman"/>
          <w:sz w:val="24"/>
          <w:szCs w:val="24"/>
        </w:rPr>
        <w:t xml:space="preserve"> </w:t>
      </w:r>
      <w:r w:rsidR="00622215" w:rsidRPr="000B7112">
        <w:rPr>
          <w:rFonts w:ascii="Times New Roman" w:hAnsi="Times New Roman" w:cs="Times New Roman"/>
          <w:sz w:val="24"/>
          <w:szCs w:val="24"/>
        </w:rPr>
        <w:t xml:space="preserve">However, </w:t>
      </w:r>
      <w:r w:rsidR="00EF3DC4" w:rsidRPr="000B7112">
        <w:rPr>
          <w:rFonts w:ascii="Times New Roman" w:hAnsi="Times New Roman" w:cs="Times New Roman"/>
          <w:sz w:val="24"/>
          <w:szCs w:val="24"/>
        </w:rPr>
        <w:t>caregivers</w:t>
      </w:r>
      <w:r w:rsidR="000E6DA5" w:rsidRPr="000B7112">
        <w:rPr>
          <w:rFonts w:ascii="Times New Roman" w:hAnsi="Times New Roman" w:cs="Times New Roman"/>
          <w:sz w:val="24"/>
          <w:szCs w:val="24"/>
        </w:rPr>
        <w:t xml:space="preserve"> </w:t>
      </w:r>
      <w:r w:rsidR="00881078" w:rsidRPr="000B7112">
        <w:rPr>
          <w:rFonts w:ascii="Times New Roman" w:hAnsi="Times New Roman" w:cs="Times New Roman"/>
          <w:sz w:val="24"/>
          <w:szCs w:val="24"/>
        </w:rPr>
        <w:t xml:space="preserve">who </w:t>
      </w:r>
      <w:r w:rsidR="002020A5" w:rsidRPr="000B7112">
        <w:rPr>
          <w:rFonts w:ascii="Times New Roman" w:hAnsi="Times New Roman" w:cs="Times New Roman"/>
          <w:sz w:val="24"/>
          <w:szCs w:val="24"/>
        </w:rPr>
        <w:t>deliver</w:t>
      </w:r>
      <w:r w:rsidR="00881078" w:rsidRPr="000B7112">
        <w:rPr>
          <w:rFonts w:ascii="Times New Roman" w:hAnsi="Times New Roman" w:cs="Times New Roman"/>
          <w:sz w:val="24"/>
          <w:szCs w:val="24"/>
        </w:rPr>
        <w:t>ed</w:t>
      </w:r>
      <w:r w:rsidR="002020A5" w:rsidRPr="000B7112">
        <w:rPr>
          <w:rFonts w:ascii="Times New Roman" w:hAnsi="Times New Roman" w:cs="Times New Roman"/>
          <w:sz w:val="24"/>
          <w:szCs w:val="24"/>
        </w:rPr>
        <w:t xml:space="preserve"> more than 19</w:t>
      </w:r>
      <w:r w:rsidR="00E420AC" w:rsidRPr="000B7112">
        <w:rPr>
          <w:rFonts w:ascii="Times New Roman" w:hAnsi="Times New Roman" w:cs="Times New Roman"/>
          <w:sz w:val="24"/>
          <w:szCs w:val="24"/>
        </w:rPr>
        <w:t xml:space="preserve"> hours of care </w:t>
      </w:r>
      <w:r w:rsidR="00FE39D7" w:rsidRPr="000B7112">
        <w:rPr>
          <w:rFonts w:ascii="Times New Roman" w:hAnsi="Times New Roman" w:cs="Times New Roman"/>
          <w:sz w:val="24"/>
          <w:szCs w:val="24"/>
        </w:rPr>
        <w:t xml:space="preserve">per week </w:t>
      </w:r>
      <w:r w:rsidR="00DC2A4F" w:rsidRPr="000B7112">
        <w:rPr>
          <w:rFonts w:ascii="Times New Roman" w:hAnsi="Times New Roman" w:cs="Times New Roman"/>
          <w:sz w:val="24"/>
          <w:szCs w:val="24"/>
        </w:rPr>
        <w:t>were</w:t>
      </w:r>
      <w:r w:rsidR="00E420AC" w:rsidRPr="000B7112">
        <w:rPr>
          <w:rFonts w:ascii="Times New Roman" w:hAnsi="Times New Roman" w:cs="Times New Roman"/>
          <w:sz w:val="24"/>
          <w:szCs w:val="24"/>
        </w:rPr>
        <w:t xml:space="preserve"> </w:t>
      </w:r>
      <w:r w:rsidR="00803CA4" w:rsidRPr="000B7112">
        <w:rPr>
          <w:rFonts w:ascii="Times New Roman" w:hAnsi="Times New Roman" w:cs="Times New Roman"/>
          <w:sz w:val="24"/>
          <w:szCs w:val="24"/>
        </w:rPr>
        <w:t>more likely than non-</w:t>
      </w:r>
      <w:r w:rsidR="00EF3DC4" w:rsidRPr="000B7112">
        <w:rPr>
          <w:rFonts w:ascii="Times New Roman" w:hAnsi="Times New Roman" w:cs="Times New Roman"/>
          <w:sz w:val="24"/>
          <w:szCs w:val="24"/>
        </w:rPr>
        <w:t>caregivers</w:t>
      </w:r>
      <w:r w:rsidR="00D82A91" w:rsidRPr="000B7112">
        <w:rPr>
          <w:rFonts w:ascii="Times New Roman" w:hAnsi="Times New Roman" w:cs="Times New Roman"/>
          <w:sz w:val="24"/>
          <w:szCs w:val="24"/>
        </w:rPr>
        <w:t xml:space="preserve"> </w:t>
      </w:r>
      <w:r w:rsidR="00803CA4" w:rsidRPr="000B7112">
        <w:rPr>
          <w:rFonts w:ascii="Times New Roman" w:hAnsi="Times New Roman" w:cs="Times New Roman"/>
          <w:sz w:val="24"/>
          <w:szCs w:val="24"/>
        </w:rPr>
        <w:t>to have been prescribed antidepressants</w:t>
      </w:r>
      <w:r w:rsidR="008C7304" w:rsidRPr="000B7112">
        <w:rPr>
          <w:rFonts w:ascii="Times New Roman" w:hAnsi="Times New Roman" w:cs="Times New Roman"/>
          <w:sz w:val="24"/>
          <w:szCs w:val="24"/>
        </w:rPr>
        <w:t xml:space="preserve">. </w:t>
      </w:r>
      <w:r w:rsidR="00AE3E95" w:rsidRPr="000B7112">
        <w:rPr>
          <w:rFonts w:ascii="Times New Roman" w:hAnsi="Times New Roman" w:cs="Times New Roman"/>
          <w:sz w:val="24"/>
          <w:szCs w:val="24"/>
        </w:rPr>
        <w:t>T</w:t>
      </w:r>
      <w:r w:rsidR="00803CA4" w:rsidRPr="000B7112">
        <w:rPr>
          <w:rFonts w:ascii="Times New Roman" w:hAnsi="Times New Roman" w:cs="Times New Roman"/>
          <w:sz w:val="24"/>
          <w:szCs w:val="24"/>
        </w:rPr>
        <w:t>hose who deliver</w:t>
      </w:r>
      <w:r w:rsidR="00275D6B" w:rsidRPr="000B7112">
        <w:rPr>
          <w:rFonts w:ascii="Times New Roman" w:hAnsi="Times New Roman" w:cs="Times New Roman"/>
          <w:sz w:val="24"/>
          <w:szCs w:val="24"/>
        </w:rPr>
        <w:t>ed</w:t>
      </w:r>
      <w:r w:rsidR="00803CA4" w:rsidRPr="000B7112">
        <w:rPr>
          <w:rFonts w:ascii="Times New Roman" w:hAnsi="Times New Roman" w:cs="Times New Roman"/>
          <w:sz w:val="24"/>
          <w:szCs w:val="24"/>
        </w:rPr>
        <w:t xml:space="preserve"> 50 hours </w:t>
      </w:r>
      <w:r w:rsidR="002E353D" w:rsidRPr="000B7112">
        <w:rPr>
          <w:rFonts w:ascii="Times New Roman" w:hAnsi="Times New Roman" w:cs="Times New Roman"/>
          <w:sz w:val="24"/>
          <w:szCs w:val="24"/>
        </w:rPr>
        <w:t xml:space="preserve">of care </w:t>
      </w:r>
      <w:r w:rsidR="00DC2A4F" w:rsidRPr="000B7112">
        <w:rPr>
          <w:rFonts w:ascii="Times New Roman" w:hAnsi="Times New Roman" w:cs="Times New Roman"/>
          <w:sz w:val="24"/>
          <w:szCs w:val="24"/>
        </w:rPr>
        <w:t>were</w:t>
      </w:r>
      <w:r w:rsidR="00803CA4" w:rsidRPr="000B7112">
        <w:rPr>
          <w:rFonts w:ascii="Times New Roman" w:hAnsi="Times New Roman" w:cs="Times New Roman"/>
          <w:sz w:val="24"/>
          <w:szCs w:val="24"/>
        </w:rPr>
        <w:t xml:space="preserve"> </w:t>
      </w:r>
      <w:r w:rsidR="00EC70A9" w:rsidRPr="000B7112">
        <w:rPr>
          <w:rFonts w:ascii="Times New Roman" w:hAnsi="Times New Roman" w:cs="Times New Roman"/>
          <w:sz w:val="24"/>
          <w:szCs w:val="24"/>
        </w:rPr>
        <w:t>also more likely to report</w:t>
      </w:r>
      <w:r w:rsidR="00881078" w:rsidRPr="000B7112">
        <w:rPr>
          <w:rFonts w:ascii="Times New Roman" w:hAnsi="Times New Roman" w:cs="Times New Roman"/>
          <w:sz w:val="24"/>
          <w:szCs w:val="24"/>
        </w:rPr>
        <w:t xml:space="preserve"> </w:t>
      </w:r>
      <w:r w:rsidR="00EC70A9" w:rsidRPr="000B7112">
        <w:rPr>
          <w:rFonts w:ascii="Times New Roman" w:hAnsi="Times New Roman" w:cs="Times New Roman"/>
          <w:sz w:val="24"/>
          <w:szCs w:val="24"/>
        </w:rPr>
        <w:t>a mental health condition.</w:t>
      </w:r>
      <w:r w:rsidR="00794586" w:rsidRPr="000B7112">
        <w:rPr>
          <w:rFonts w:ascii="Times New Roman" w:hAnsi="Times New Roman" w:cs="Times New Roman"/>
          <w:sz w:val="24"/>
          <w:szCs w:val="24"/>
        </w:rPr>
        <w:t xml:space="preserve"> Th</w:t>
      </w:r>
      <w:r w:rsidR="00881078" w:rsidRPr="000B7112">
        <w:rPr>
          <w:rFonts w:ascii="Times New Roman" w:hAnsi="Times New Roman" w:cs="Times New Roman"/>
          <w:sz w:val="24"/>
          <w:szCs w:val="24"/>
        </w:rPr>
        <w:t xml:space="preserve">ese results </w:t>
      </w:r>
      <w:r w:rsidR="00794586" w:rsidRPr="000B7112">
        <w:rPr>
          <w:rFonts w:ascii="Times New Roman" w:hAnsi="Times New Roman" w:cs="Times New Roman"/>
          <w:sz w:val="24"/>
          <w:szCs w:val="24"/>
        </w:rPr>
        <w:t xml:space="preserve">partly support </w:t>
      </w:r>
      <w:r w:rsidR="00794586" w:rsidRPr="000B7112">
        <w:rPr>
          <w:rFonts w:ascii="Times New Roman" w:hAnsi="Times New Roman" w:cs="Times New Roman"/>
          <w:i/>
          <w:sz w:val="24"/>
          <w:szCs w:val="24"/>
        </w:rPr>
        <w:t>H1</w:t>
      </w:r>
      <w:r w:rsidR="00794586" w:rsidRPr="000B7112">
        <w:rPr>
          <w:rFonts w:ascii="Times New Roman" w:hAnsi="Times New Roman" w:cs="Times New Roman"/>
          <w:sz w:val="24"/>
          <w:szCs w:val="24"/>
        </w:rPr>
        <w:t xml:space="preserve">. </w:t>
      </w:r>
      <w:r w:rsidR="008A7B85" w:rsidRPr="000B7112">
        <w:rPr>
          <w:rFonts w:ascii="Times New Roman" w:hAnsi="Times New Roman" w:cs="Times New Roman"/>
          <w:sz w:val="24"/>
          <w:szCs w:val="24"/>
        </w:rPr>
        <w:t xml:space="preserve">Being </w:t>
      </w:r>
      <w:r w:rsidR="001E70E8" w:rsidRPr="000B7112">
        <w:rPr>
          <w:rFonts w:ascii="Times New Roman" w:hAnsi="Times New Roman" w:cs="Times New Roman"/>
          <w:sz w:val="24"/>
          <w:szCs w:val="24"/>
        </w:rPr>
        <w:t>a</w:t>
      </w:r>
      <w:r w:rsidR="008A7B85" w:rsidRPr="000B7112">
        <w:rPr>
          <w:rFonts w:ascii="Times New Roman" w:hAnsi="Times New Roman" w:cs="Times New Roman"/>
          <w:sz w:val="24"/>
          <w:szCs w:val="24"/>
        </w:rPr>
        <w:t xml:space="preserve"> caregiver per se </w:t>
      </w:r>
      <w:r w:rsidR="00881078" w:rsidRPr="000B7112">
        <w:rPr>
          <w:rFonts w:ascii="Times New Roman" w:hAnsi="Times New Roman" w:cs="Times New Roman"/>
          <w:sz w:val="24"/>
          <w:szCs w:val="24"/>
        </w:rPr>
        <w:t>was</w:t>
      </w:r>
      <w:r w:rsidR="001022C0" w:rsidRPr="000B7112">
        <w:rPr>
          <w:rFonts w:ascii="Times New Roman" w:hAnsi="Times New Roman" w:cs="Times New Roman"/>
          <w:sz w:val="24"/>
          <w:szCs w:val="24"/>
        </w:rPr>
        <w:t xml:space="preserve"> </w:t>
      </w:r>
      <w:r w:rsidR="008A7B85" w:rsidRPr="000B7112">
        <w:rPr>
          <w:rFonts w:ascii="Times New Roman" w:hAnsi="Times New Roman" w:cs="Times New Roman"/>
          <w:sz w:val="24"/>
          <w:szCs w:val="24"/>
        </w:rPr>
        <w:t xml:space="preserve">not related to mental </w:t>
      </w:r>
      <w:r w:rsidR="00DC2A4F" w:rsidRPr="000B7112">
        <w:rPr>
          <w:rFonts w:ascii="Times New Roman" w:hAnsi="Times New Roman" w:cs="Times New Roman"/>
          <w:sz w:val="24"/>
          <w:szCs w:val="24"/>
        </w:rPr>
        <w:t xml:space="preserve">ill </w:t>
      </w:r>
      <w:r w:rsidR="008A7B85" w:rsidRPr="000B7112">
        <w:rPr>
          <w:rFonts w:ascii="Times New Roman" w:hAnsi="Times New Roman" w:cs="Times New Roman"/>
          <w:sz w:val="24"/>
          <w:szCs w:val="24"/>
        </w:rPr>
        <w:t>he</w:t>
      </w:r>
      <w:r w:rsidR="00F46684" w:rsidRPr="000B7112">
        <w:rPr>
          <w:rFonts w:ascii="Times New Roman" w:hAnsi="Times New Roman" w:cs="Times New Roman"/>
          <w:sz w:val="24"/>
          <w:szCs w:val="24"/>
        </w:rPr>
        <w:t>alt</w:t>
      </w:r>
      <w:r w:rsidR="008A7B85" w:rsidRPr="000B7112">
        <w:rPr>
          <w:rFonts w:ascii="Times New Roman" w:hAnsi="Times New Roman" w:cs="Times New Roman"/>
          <w:sz w:val="24"/>
          <w:szCs w:val="24"/>
        </w:rPr>
        <w:t>h.</w:t>
      </w:r>
      <w:r w:rsidR="00A30B91" w:rsidRPr="000B7112">
        <w:rPr>
          <w:rFonts w:ascii="Times New Roman" w:hAnsi="Times New Roman" w:cs="Times New Roman"/>
          <w:sz w:val="24"/>
          <w:szCs w:val="24"/>
        </w:rPr>
        <w:t xml:space="preserve"> However, </w:t>
      </w:r>
      <w:r w:rsidR="00510535" w:rsidRPr="000B7112">
        <w:rPr>
          <w:rFonts w:ascii="Times New Roman" w:hAnsi="Times New Roman" w:cs="Times New Roman"/>
          <w:sz w:val="24"/>
          <w:szCs w:val="24"/>
        </w:rPr>
        <w:t xml:space="preserve">there </w:t>
      </w:r>
      <w:r w:rsidR="00881078" w:rsidRPr="000B7112">
        <w:rPr>
          <w:rFonts w:ascii="Times New Roman" w:hAnsi="Times New Roman" w:cs="Times New Roman"/>
          <w:sz w:val="24"/>
          <w:szCs w:val="24"/>
        </w:rPr>
        <w:t>was</w:t>
      </w:r>
      <w:r w:rsidR="00510535" w:rsidRPr="000B7112">
        <w:rPr>
          <w:rFonts w:ascii="Times New Roman" w:hAnsi="Times New Roman" w:cs="Times New Roman"/>
          <w:sz w:val="24"/>
          <w:szCs w:val="24"/>
        </w:rPr>
        <w:t xml:space="preserve"> a </w:t>
      </w:r>
      <w:r w:rsidR="006D2C9B" w:rsidRPr="000B7112">
        <w:rPr>
          <w:rFonts w:ascii="Times New Roman" w:hAnsi="Times New Roman" w:cs="Times New Roman"/>
          <w:sz w:val="24"/>
          <w:szCs w:val="24"/>
        </w:rPr>
        <w:t xml:space="preserve">clear </w:t>
      </w:r>
      <w:r w:rsidR="001E70E8" w:rsidRPr="000B7112">
        <w:rPr>
          <w:rFonts w:ascii="Times New Roman" w:hAnsi="Times New Roman" w:cs="Times New Roman"/>
          <w:sz w:val="24"/>
          <w:szCs w:val="24"/>
        </w:rPr>
        <w:t>relationship</w:t>
      </w:r>
      <w:r w:rsidR="00510535" w:rsidRPr="000B7112">
        <w:rPr>
          <w:rFonts w:ascii="Times New Roman" w:hAnsi="Times New Roman" w:cs="Times New Roman"/>
          <w:sz w:val="24"/>
          <w:szCs w:val="24"/>
        </w:rPr>
        <w:t xml:space="preserve"> between the </w:t>
      </w:r>
      <w:r w:rsidR="00881078" w:rsidRPr="000B7112">
        <w:rPr>
          <w:rFonts w:ascii="Times New Roman" w:hAnsi="Times New Roman" w:cs="Times New Roman"/>
          <w:sz w:val="24"/>
          <w:szCs w:val="24"/>
        </w:rPr>
        <w:t xml:space="preserve">intensity </w:t>
      </w:r>
      <w:r w:rsidR="006D2C9B" w:rsidRPr="000B7112">
        <w:rPr>
          <w:rFonts w:ascii="Times New Roman" w:hAnsi="Times New Roman" w:cs="Times New Roman"/>
          <w:sz w:val="24"/>
          <w:szCs w:val="24"/>
        </w:rPr>
        <w:t>of the caregiving role and</w:t>
      </w:r>
      <w:r w:rsidR="00510535" w:rsidRPr="000B7112">
        <w:rPr>
          <w:rFonts w:ascii="Times New Roman" w:hAnsi="Times New Roman" w:cs="Times New Roman"/>
          <w:sz w:val="24"/>
          <w:szCs w:val="24"/>
        </w:rPr>
        <w:t xml:space="preserve"> </w:t>
      </w:r>
      <w:r w:rsidR="001E70E8" w:rsidRPr="000B7112">
        <w:rPr>
          <w:rFonts w:ascii="Times New Roman" w:hAnsi="Times New Roman" w:cs="Times New Roman"/>
          <w:sz w:val="24"/>
          <w:szCs w:val="24"/>
        </w:rPr>
        <w:t>mental</w:t>
      </w:r>
      <w:r w:rsidR="00510535" w:rsidRPr="000B7112">
        <w:rPr>
          <w:rFonts w:ascii="Times New Roman" w:hAnsi="Times New Roman" w:cs="Times New Roman"/>
          <w:sz w:val="24"/>
          <w:szCs w:val="24"/>
        </w:rPr>
        <w:t xml:space="preserve"> </w:t>
      </w:r>
      <w:r w:rsidR="006D2C9B" w:rsidRPr="000B7112">
        <w:rPr>
          <w:rFonts w:ascii="Times New Roman" w:hAnsi="Times New Roman" w:cs="Times New Roman"/>
          <w:sz w:val="24"/>
          <w:szCs w:val="24"/>
        </w:rPr>
        <w:t>ill health</w:t>
      </w:r>
      <w:r w:rsidR="00A30B91" w:rsidRPr="000B7112">
        <w:rPr>
          <w:rFonts w:ascii="Times New Roman" w:hAnsi="Times New Roman" w:cs="Times New Roman"/>
          <w:sz w:val="24"/>
          <w:szCs w:val="24"/>
        </w:rPr>
        <w:t>.</w:t>
      </w:r>
    </w:p>
    <w:p w:rsidR="002638DA" w:rsidRPr="000B7112" w:rsidRDefault="00A30B91" w:rsidP="007F2FEE">
      <w:pPr>
        <w:spacing w:after="0" w:line="480" w:lineRule="auto"/>
        <w:rPr>
          <w:rFonts w:ascii="Times New Roman" w:hAnsi="Times New Roman" w:cs="Times New Roman"/>
          <w:sz w:val="24"/>
          <w:szCs w:val="24"/>
        </w:rPr>
      </w:pPr>
      <w:r w:rsidRPr="000B7112">
        <w:rPr>
          <w:rFonts w:ascii="Times New Roman" w:hAnsi="Times New Roman" w:cs="Times New Roman"/>
          <w:sz w:val="24"/>
          <w:szCs w:val="24"/>
        </w:rPr>
        <w:t xml:space="preserve"> </w:t>
      </w:r>
    </w:p>
    <w:p w:rsidR="00D257CD" w:rsidRPr="000B7112" w:rsidRDefault="001A4CDC" w:rsidP="007F2FEE">
      <w:pPr>
        <w:spacing w:after="0" w:line="480" w:lineRule="auto"/>
        <w:rPr>
          <w:rFonts w:ascii="Times New Roman" w:hAnsi="Times New Roman" w:cs="Times New Roman"/>
          <w:sz w:val="24"/>
          <w:szCs w:val="24"/>
        </w:rPr>
      </w:pPr>
      <w:r w:rsidRPr="000B7112">
        <w:rPr>
          <w:rFonts w:ascii="Times New Roman" w:hAnsi="Times New Roman" w:cs="Times New Roman"/>
          <w:sz w:val="24"/>
          <w:szCs w:val="24"/>
        </w:rPr>
        <w:t xml:space="preserve">The </w:t>
      </w:r>
      <w:r w:rsidR="009B02C2" w:rsidRPr="000B7112">
        <w:rPr>
          <w:rFonts w:ascii="Times New Roman" w:hAnsi="Times New Roman" w:cs="Times New Roman"/>
          <w:sz w:val="24"/>
          <w:szCs w:val="24"/>
        </w:rPr>
        <w:t xml:space="preserve">patterns of the relationships </w:t>
      </w:r>
      <w:r w:rsidR="001E70E8" w:rsidRPr="000B7112">
        <w:rPr>
          <w:rFonts w:ascii="Times New Roman" w:hAnsi="Times New Roman" w:cs="Times New Roman"/>
          <w:sz w:val="24"/>
          <w:szCs w:val="24"/>
        </w:rPr>
        <w:t>were the</w:t>
      </w:r>
      <w:r w:rsidR="009B02C2" w:rsidRPr="000B7112">
        <w:rPr>
          <w:rFonts w:ascii="Times New Roman" w:hAnsi="Times New Roman" w:cs="Times New Roman"/>
          <w:sz w:val="24"/>
          <w:szCs w:val="24"/>
        </w:rPr>
        <w:t xml:space="preserve"> same across </w:t>
      </w:r>
      <w:r w:rsidR="007F5CE7" w:rsidRPr="000B7112">
        <w:rPr>
          <w:rFonts w:ascii="Times New Roman" w:hAnsi="Times New Roman" w:cs="Times New Roman"/>
          <w:sz w:val="24"/>
          <w:szCs w:val="24"/>
        </w:rPr>
        <w:t xml:space="preserve">both </w:t>
      </w:r>
      <w:r w:rsidR="001B27E4" w:rsidRPr="000B7112">
        <w:rPr>
          <w:rFonts w:ascii="Times New Roman" w:hAnsi="Times New Roman" w:cs="Times New Roman"/>
          <w:sz w:val="24"/>
          <w:szCs w:val="24"/>
        </w:rPr>
        <w:t>response</w:t>
      </w:r>
      <w:r w:rsidR="009B02C2" w:rsidRPr="000B7112">
        <w:rPr>
          <w:rFonts w:ascii="Times New Roman" w:hAnsi="Times New Roman" w:cs="Times New Roman"/>
          <w:sz w:val="24"/>
          <w:szCs w:val="24"/>
        </w:rPr>
        <w:t xml:space="preserve">s, but </w:t>
      </w:r>
      <w:r w:rsidR="00510535" w:rsidRPr="000B7112">
        <w:rPr>
          <w:rFonts w:ascii="Times New Roman" w:hAnsi="Times New Roman" w:cs="Times New Roman"/>
          <w:sz w:val="24"/>
          <w:szCs w:val="24"/>
        </w:rPr>
        <w:t>were</w:t>
      </w:r>
      <w:r w:rsidR="009B02C2" w:rsidRPr="000B7112">
        <w:rPr>
          <w:rFonts w:ascii="Times New Roman" w:hAnsi="Times New Roman" w:cs="Times New Roman"/>
          <w:sz w:val="24"/>
          <w:szCs w:val="24"/>
        </w:rPr>
        <w:t xml:space="preserve"> stronger for antidepressants</w:t>
      </w:r>
      <w:r w:rsidR="00113AD5" w:rsidRPr="000B7112">
        <w:rPr>
          <w:rFonts w:ascii="Times New Roman" w:hAnsi="Times New Roman" w:cs="Times New Roman"/>
          <w:sz w:val="24"/>
          <w:szCs w:val="24"/>
        </w:rPr>
        <w:t xml:space="preserve"> prescriptions</w:t>
      </w:r>
      <w:r w:rsidR="009B02C2" w:rsidRPr="000B7112">
        <w:rPr>
          <w:rFonts w:ascii="Times New Roman" w:hAnsi="Times New Roman" w:cs="Times New Roman"/>
          <w:sz w:val="24"/>
          <w:szCs w:val="24"/>
        </w:rPr>
        <w:t xml:space="preserve">. </w:t>
      </w:r>
      <w:r w:rsidR="003F0862" w:rsidRPr="000B7112">
        <w:rPr>
          <w:rFonts w:ascii="Times New Roman" w:hAnsi="Times New Roman" w:cs="Times New Roman"/>
          <w:sz w:val="24"/>
          <w:szCs w:val="24"/>
        </w:rPr>
        <w:t xml:space="preserve">This </w:t>
      </w:r>
      <w:r w:rsidR="00B5136A" w:rsidRPr="000B7112">
        <w:rPr>
          <w:rFonts w:ascii="Times New Roman" w:hAnsi="Times New Roman" w:cs="Times New Roman"/>
          <w:sz w:val="24"/>
          <w:szCs w:val="24"/>
        </w:rPr>
        <w:t>was</w:t>
      </w:r>
      <w:r w:rsidR="00721242" w:rsidRPr="000B7112">
        <w:rPr>
          <w:rFonts w:ascii="Times New Roman" w:hAnsi="Times New Roman" w:cs="Times New Roman"/>
          <w:sz w:val="24"/>
          <w:szCs w:val="24"/>
        </w:rPr>
        <w:t xml:space="preserve"> </w:t>
      </w:r>
      <w:r w:rsidR="001E70E8" w:rsidRPr="000B7112">
        <w:rPr>
          <w:rFonts w:ascii="Times New Roman" w:hAnsi="Times New Roman" w:cs="Times New Roman"/>
          <w:sz w:val="24"/>
          <w:szCs w:val="24"/>
        </w:rPr>
        <w:t>expected</w:t>
      </w:r>
      <w:r w:rsidR="00862BB0" w:rsidRPr="000B7112">
        <w:rPr>
          <w:rFonts w:ascii="Times New Roman" w:hAnsi="Times New Roman" w:cs="Times New Roman"/>
          <w:sz w:val="24"/>
          <w:szCs w:val="24"/>
        </w:rPr>
        <w:t>,</w:t>
      </w:r>
      <w:r w:rsidR="00510535" w:rsidRPr="000B7112">
        <w:rPr>
          <w:rFonts w:ascii="Times New Roman" w:hAnsi="Times New Roman" w:cs="Times New Roman"/>
          <w:sz w:val="24"/>
          <w:szCs w:val="24"/>
        </w:rPr>
        <w:t xml:space="preserve"> as</w:t>
      </w:r>
      <w:r w:rsidR="00721242" w:rsidRPr="000B7112">
        <w:rPr>
          <w:rFonts w:ascii="Times New Roman" w:hAnsi="Times New Roman" w:cs="Times New Roman"/>
          <w:sz w:val="24"/>
          <w:szCs w:val="24"/>
        </w:rPr>
        <w:t xml:space="preserve"> </w:t>
      </w:r>
      <w:r w:rsidR="009B02C2" w:rsidRPr="000B7112">
        <w:rPr>
          <w:rFonts w:ascii="Times New Roman" w:hAnsi="Times New Roman" w:cs="Times New Roman"/>
          <w:sz w:val="24"/>
          <w:szCs w:val="24"/>
        </w:rPr>
        <w:t xml:space="preserve">our objective measure of </w:t>
      </w:r>
      <w:r w:rsidR="00065F05" w:rsidRPr="000B7112">
        <w:rPr>
          <w:rFonts w:ascii="Times New Roman" w:hAnsi="Times New Roman" w:cs="Times New Roman"/>
          <w:sz w:val="24"/>
          <w:szCs w:val="24"/>
        </w:rPr>
        <w:t>mental ill health</w:t>
      </w:r>
      <w:r w:rsidR="009B02C2" w:rsidRPr="000B7112">
        <w:rPr>
          <w:rFonts w:ascii="Times New Roman" w:hAnsi="Times New Roman" w:cs="Times New Roman"/>
          <w:sz w:val="24"/>
          <w:szCs w:val="24"/>
        </w:rPr>
        <w:t xml:space="preserve"> </w:t>
      </w:r>
      <w:r w:rsidR="00881078" w:rsidRPr="000B7112">
        <w:rPr>
          <w:rFonts w:ascii="Times New Roman" w:hAnsi="Times New Roman" w:cs="Times New Roman"/>
          <w:sz w:val="24"/>
          <w:szCs w:val="24"/>
        </w:rPr>
        <w:t>was</w:t>
      </w:r>
      <w:r w:rsidR="00721242" w:rsidRPr="000B7112">
        <w:rPr>
          <w:rFonts w:ascii="Times New Roman" w:hAnsi="Times New Roman" w:cs="Times New Roman"/>
          <w:sz w:val="24"/>
          <w:szCs w:val="24"/>
        </w:rPr>
        <w:t xml:space="preserve"> </w:t>
      </w:r>
      <w:r w:rsidR="009B02C2" w:rsidRPr="000B7112">
        <w:rPr>
          <w:rFonts w:ascii="Times New Roman" w:hAnsi="Times New Roman" w:cs="Times New Roman"/>
          <w:sz w:val="24"/>
          <w:szCs w:val="24"/>
        </w:rPr>
        <w:t>less sensitive to underreporting</w:t>
      </w:r>
      <w:r w:rsidR="00F010AA" w:rsidRPr="000B7112">
        <w:rPr>
          <w:rFonts w:ascii="Times New Roman" w:hAnsi="Times New Roman" w:cs="Times New Roman"/>
          <w:sz w:val="24"/>
          <w:szCs w:val="24"/>
        </w:rPr>
        <w:t xml:space="preserve"> than questionnaire items</w:t>
      </w:r>
      <w:r w:rsidR="009B02C2" w:rsidRPr="000B7112">
        <w:rPr>
          <w:rFonts w:ascii="Times New Roman" w:hAnsi="Times New Roman" w:cs="Times New Roman"/>
          <w:sz w:val="24"/>
          <w:szCs w:val="24"/>
        </w:rPr>
        <w:t xml:space="preserve">. The </w:t>
      </w:r>
      <w:r w:rsidRPr="000B7112">
        <w:rPr>
          <w:rFonts w:ascii="Times New Roman" w:hAnsi="Times New Roman" w:cs="Times New Roman"/>
          <w:sz w:val="24"/>
          <w:szCs w:val="24"/>
        </w:rPr>
        <w:t>models adjust</w:t>
      </w:r>
      <w:r w:rsidR="00D15C06" w:rsidRPr="000B7112">
        <w:rPr>
          <w:rFonts w:ascii="Times New Roman" w:hAnsi="Times New Roman" w:cs="Times New Roman"/>
          <w:sz w:val="24"/>
          <w:szCs w:val="24"/>
        </w:rPr>
        <w:t>ed</w:t>
      </w:r>
      <w:r w:rsidRPr="000B7112">
        <w:rPr>
          <w:rFonts w:ascii="Times New Roman" w:hAnsi="Times New Roman" w:cs="Times New Roman"/>
          <w:sz w:val="24"/>
          <w:szCs w:val="24"/>
        </w:rPr>
        <w:t xml:space="preserve"> for </w:t>
      </w:r>
      <w:r w:rsidR="001477E8" w:rsidRPr="000B7112">
        <w:rPr>
          <w:rFonts w:ascii="Times New Roman" w:hAnsi="Times New Roman" w:cs="Times New Roman"/>
          <w:sz w:val="24"/>
          <w:szCs w:val="24"/>
        </w:rPr>
        <w:t>socio-economic deprivation</w:t>
      </w:r>
      <w:r w:rsidR="0061123B" w:rsidRPr="000B7112">
        <w:rPr>
          <w:rFonts w:ascii="Times New Roman" w:hAnsi="Times New Roman" w:cs="Times New Roman"/>
          <w:sz w:val="24"/>
          <w:szCs w:val="24"/>
        </w:rPr>
        <w:t>, gender and age</w:t>
      </w:r>
      <w:r w:rsidR="00327742" w:rsidRPr="000B7112">
        <w:rPr>
          <w:rFonts w:ascii="Times New Roman" w:hAnsi="Times New Roman" w:cs="Times New Roman"/>
          <w:sz w:val="24"/>
          <w:szCs w:val="24"/>
        </w:rPr>
        <w:t xml:space="preserve">. </w:t>
      </w:r>
      <w:r w:rsidR="0061123B" w:rsidRPr="000B7112">
        <w:rPr>
          <w:rFonts w:ascii="Times New Roman" w:hAnsi="Times New Roman" w:cs="Times New Roman"/>
          <w:sz w:val="24"/>
          <w:szCs w:val="24"/>
        </w:rPr>
        <w:t>O</w:t>
      </w:r>
      <w:r w:rsidR="004F4F1B" w:rsidRPr="000B7112">
        <w:rPr>
          <w:rFonts w:ascii="Times New Roman" w:hAnsi="Times New Roman" w:cs="Times New Roman"/>
          <w:sz w:val="24"/>
          <w:szCs w:val="24"/>
        </w:rPr>
        <w:t xml:space="preserve">lder people and </w:t>
      </w:r>
      <w:r w:rsidR="00C12373" w:rsidRPr="000B7112">
        <w:rPr>
          <w:rFonts w:ascii="Times New Roman" w:hAnsi="Times New Roman" w:cs="Times New Roman"/>
          <w:sz w:val="24"/>
          <w:szCs w:val="24"/>
        </w:rPr>
        <w:t>those w</w:t>
      </w:r>
      <w:r w:rsidR="0061123B" w:rsidRPr="000B7112">
        <w:rPr>
          <w:rFonts w:ascii="Times New Roman" w:hAnsi="Times New Roman" w:cs="Times New Roman"/>
          <w:sz w:val="24"/>
          <w:szCs w:val="24"/>
        </w:rPr>
        <w:t>ith</w:t>
      </w:r>
      <w:r w:rsidR="004F4F1B" w:rsidRPr="000B7112">
        <w:rPr>
          <w:rFonts w:ascii="Times New Roman" w:hAnsi="Times New Roman" w:cs="Times New Roman"/>
          <w:sz w:val="24"/>
          <w:szCs w:val="24"/>
        </w:rPr>
        <w:t xml:space="preserve"> lower socio-economic status and low ed</w:t>
      </w:r>
      <w:r w:rsidR="008C19F4" w:rsidRPr="000B7112">
        <w:rPr>
          <w:rFonts w:ascii="Times New Roman" w:hAnsi="Times New Roman" w:cs="Times New Roman"/>
          <w:sz w:val="24"/>
          <w:szCs w:val="24"/>
        </w:rPr>
        <w:t>ucation, those who experienced</w:t>
      </w:r>
      <w:r w:rsidR="004F4F1B" w:rsidRPr="000B7112">
        <w:rPr>
          <w:rFonts w:ascii="Times New Roman" w:hAnsi="Times New Roman" w:cs="Times New Roman"/>
          <w:sz w:val="24"/>
          <w:szCs w:val="24"/>
        </w:rPr>
        <w:t xml:space="preserve"> divorce and those living in </w:t>
      </w:r>
      <w:r w:rsidR="002C041F" w:rsidRPr="000B7112">
        <w:rPr>
          <w:rFonts w:ascii="Times New Roman" w:hAnsi="Times New Roman" w:cs="Times New Roman"/>
          <w:sz w:val="24"/>
          <w:szCs w:val="24"/>
        </w:rPr>
        <w:t>income-</w:t>
      </w:r>
      <w:r w:rsidR="004F4F1B" w:rsidRPr="000B7112">
        <w:rPr>
          <w:rFonts w:ascii="Times New Roman" w:hAnsi="Times New Roman" w:cs="Times New Roman"/>
          <w:sz w:val="24"/>
          <w:szCs w:val="24"/>
        </w:rPr>
        <w:t xml:space="preserve">deprived areas </w:t>
      </w:r>
      <w:r w:rsidR="00510535" w:rsidRPr="000B7112">
        <w:rPr>
          <w:rFonts w:ascii="Times New Roman" w:hAnsi="Times New Roman" w:cs="Times New Roman"/>
          <w:sz w:val="24"/>
          <w:szCs w:val="24"/>
        </w:rPr>
        <w:t xml:space="preserve">were </w:t>
      </w:r>
      <w:r w:rsidR="004F4F1B" w:rsidRPr="000B7112">
        <w:rPr>
          <w:rFonts w:ascii="Times New Roman" w:hAnsi="Times New Roman" w:cs="Times New Roman"/>
          <w:sz w:val="24"/>
          <w:szCs w:val="24"/>
        </w:rPr>
        <w:t xml:space="preserve">more likely to </w:t>
      </w:r>
      <w:r w:rsidR="004E7CD1" w:rsidRPr="000B7112">
        <w:rPr>
          <w:rFonts w:ascii="Times New Roman" w:hAnsi="Times New Roman" w:cs="Times New Roman"/>
          <w:sz w:val="24"/>
          <w:szCs w:val="24"/>
        </w:rPr>
        <w:t xml:space="preserve">exhibit </w:t>
      </w:r>
      <w:r w:rsidR="00065F05" w:rsidRPr="000B7112">
        <w:rPr>
          <w:rFonts w:ascii="Times New Roman" w:hAnsi="Times New Roman" w:cs="Times New Roman"/>
          <w:sz w:val="24"/>
          <w:szCs w:val="24"/>
        </w:rPr>
        <w:t>mental ill health</w:t>
      </w:r>
      <w:r w:rsidR="00BD0B35" w:rsidRPr="000B7112">
        <w:rPr>
          <w:rFonts w:ascii="Times New Roman" w:hAnsi="Times New Roman" w:cs="Times New Roman"/>
          <w:sz w:val="24"/>
          <w:szCs w:val="24"/>
        </w:rPr>
        <w:t xml:space="preserve"> on both responses.</w:t>
      </w:r>
      <w:r w:rsidR="00881078" w:rsidRPr="000B7112">
        <w:rPr>
          <w:rFonts w:ascii="Times New Roman" w:hAnsi="Times New Roman" w:cs="Times New Roman"/>
          <w:sz w:val="24"/>
          <w:szCs w:val="24"/>
        </w:rPr>
        <w:t xml:space="preserve"> </w:t>
      </w:r>
      <w:r w:rsidR="00EE72F0" w:rsidRPr="000B7112">
        <w:rPr>
          <w:rFonts w:ascii="Times New Roman" w:hAnsi="Times New Roman" w:cs="Times New Roman"/>
          <w:sz w:val="24"/>
          <w:szCs w:val="24"/>
        </w:rPr>
        <w:t>In a second step</w:t>
      </w:r>
      <w:r w:rsidR="00881078" w:rsidRPr="000B7112">
        <w:rPr>
          <w:rFonts w:ascii="Times New Roman" w:hAnsi="Times New Roman" w:cs="Times New Roman"/>
          <w:sz w:val="24"/>
          <w:szCs w:val="24"/>
        </w:rPr>
        <w:t>,</w:t>
      </w:r>
      <w:r w:rsidR="00EE72F0" w:rsidRPr="000B7112">
        <w:rPr>
          <w:rFonts w:ascii="Times New Roman" w:hAnsi="Times New Roman" w:cs="Times New Roman"/>
          <w:sz w:val="24"/>
          <w:szCs w:val="24"/>
        </w:rPr>
        <w:t xml:space="preserve"> we examined </w:t>
      </w:r>
      <w:r w:rsidR="009024BE" w:rsidRPr="000B7112">
        <w:rPr>
          <w:rFonts w:ascii="Times New Roman" w:hAnsi="Times New Roman" w:cs="Times New Roman"/>
          <w:sz w:val="24"/>
          <w:szCs w:val="24"/>
        </w:rPr>
        <w:t xml:space="preserve">differential </w:t>
      </w:r>
      <w:r w:rsidR="0013590F" w:rsidRPr="000B7112">
        <w:rPr>
          <w:rFonts w:ascii="Times New Roman" w:hAnsi="Times New Roman" w:cs="Times New Roman"/>
          <w:sz w:val="24"/>
          <w:szCs w:val="24"/>
        </w:rPr>
        <w:t xml:space="preserve">relationships between </w:t>
      </w:r>
      <w:r w:rsidR="00674E19" w:rsidRPr="000B7112">
        <w:rPr>
          <w:rFonts w:ascii="Times New Roman" w:hAnsi="Times New Roman" w:cs="Times New Roman"/>
          <w:sz w:val="24"/>
          <w:szCs w:val="24"/>
        </w:rPr>
        <w:t>informal</w:t>
      </w:r>
      <w:r w:rsidR="005E331F" w:rsidRPr="000B7112">
        <w:rPr>
          <w:rFonts w:ascii="Times New Roman" w:hAnsi="Times New Roman" w:cs="Times New Roman"/>
          <w:sz w:val="24"/>
          <w:szCs w:val="24"/>
        </w:rPr>
        <w:t xml:space="preserve"> </w:t>
      </w:r>
      <w:r w:rsidR="009024BE" w:rsidRPr="000B7112">
        <w:rPr>
          <w:rFonts w:ascii="Times New Roman" w:hAnsi="Times New Roman" w:cs="Times New Roman"/>
          <w:sz w:val="24"/>
          <w:szCs w:val="24"/>
        </w:rPr>
        <w:t xml:space="preserve">caregiving </w:t>
      </w:r>
      <w:r w:rsidR="0013590F" w:rsidRPr="000B7112">
        <w:rPr>
          <w:rFonts w:ascii="Times New Roman" w:hAnsi="Times New Roman" w:cs="Times New Roman"/>
          <w:sz w:val="24"/>
          <w:szCs w:val="24"/>
        </w:rPr>
        <w:t xml:space="preserve">and </w:t>
      </w:r>
      <w:r w:rsidR="00065F05" w:rsidRPr="000B7112">
        <w:rPr>
          <w:rFonts w:ascii="Times New Roman" w:hAnsi="Times New Roman" w:cs="Times New Roman"/>
          <w:sz w:val="24"/>
          <w:szCs w:val="24"/>
        </w:rPr>
        <w:t>mental ill health</w:t>
      </w:r>
      <w:r w:rsidR="009024BE" w:rsidRPr="000B7112">
        <w:rPr>
          <w:rFonts w:ascii="Times New Roman" w:hAnsi="Times New Roman" w:cs="Times New Roman"/>
          <w:sz w:val="24"/>
          <w:szCs w:val="24"/>
        </w:rPr>
        <w:t xml:space="preserve"> by </w:t>
      </w:r>
      <w:r w:rsidR="00F64158" w:rsidRPr="000B7112">
        <w:rPr>
          <w:rFonts w:ascii="Times New Roman" w:hAnsi="Times New Roman" w:cs="Times New Roman"/>
          <w:sz w:val="24"/>
          <w:szCs w:val="24"/>
        </w:rPr>
        <w:t>caregiving</w:t>
      </w:r>
      <w:r w:rsidR="00E86B60" w:rsidRPr="000B7112">
        <w:rPr>
          <w:rFonts w:ascii="Times New Roman" w:hAnsi="Times New Roman" w:cs="Times New Roman"/>
          <w:sz w:val="24"/>
          <w:szCs w:val="24"/>
        </w:rPr>
        <w:t xml:space="preserve"> </w:t>
      </w:r>
      <w:r w:rsidR="009024BE" w:rsidRPr="000B7112">
        <w:rPr>
          <w:rFonts w:ascii="Times New Roman" w:hAnsi="Times New Roman" w:cs="Times New Roman"/>
          <w:sz w:val="24"/>
          <w:szCs w:val="24"/>
        </w:rPr>
        <w:t>workload, gender and age.</w:t>
      </w:r>
      <w:r w:rsidR="00137781" w:rsidRPr="000B7112">
        <w:rPr>
          <w:rFonts w:ascii="Times New Roman" w:hAnsi="Times New Roman" w:cs="Times New Roman"/>
          <w:sz w:val="24"/>
          <w:szCs w:val="24"/>
        </w:rPr>
        <w:t xml:space="preserve"> </w:t>
      </w:r>
      <w:r w:rsidR="00CE2D90" w:rsidRPr="000B7112">
        <w:rPr>
          <w:rFonts w:ascii="Times New Roman" w:hAnsi="Times New Roman" w:cs="Times New Roman"/>
          <w:sz w:val="24"/>
          <w:szCs w:val="24"/>
        </w:rPr>
        <w:t xml:space="preserve">Because </w:t>
      </w:r>
      <w:r w:rsidR="00137781" w:rsidRPr="000B7112">
        <w:rPr>
          <w:rFonts w:ascii="Times New Roman" w:hAnsi="Times New Roman" w:cs="Times New Roman"/>
          <w:sz w:val="24"/>
          <w:szCs w:val="24"/>
        </w:rPr>
        <w:t xml:space="preserve">the </w:t>
      </w:r>
      <w:r w:rsidR="00AB3C5E" w:rsidRPr="000B7112">
        <w:rPr>
          <w:rFonts w:ascii="Times New Roman" w:hAnsi="Times New Roman" w:cs="Times New Roman"/>
          <w:sz w:val="24"/>
          <w:szCs w:val="24"/>
        </w:rPr>
        <w:t>patterns of the relationships did</w:t>
      </w:r>
      <w:r w:rsidR="00137781" w:rsidRPr="000B7112">
        <w:rPr>
          <w:rFonts w:ascii="Times New Roman" w:hAnsi="Times New Roman" w:cs="Times New Roman"/>
          <w:sz w:val="24"/>
          <w:szCs w:val="24"/>
        </w:rPr>
        <w:t xml:space="preserve"> not </w:t>
      </w:r>
      <w:r w:rsidR="000B4792" w:rsidRPr="000B7112">
        <w:rPr>
          <w:rFonts w:ascii="Times New Roman" w:hAnsi="Times New Roman" w:cs="Times New Roman"/>
          <w:sz w:val="24"/>
          <w:szCs w:val="24"/>
        </w:rPr>
        <w:t>differ be</w:t>
      </w:r>
      <w:r w:rsidR="00835266" w:rsidRPr="000B7112">
        <w:rPr>
          <w:rFonts w:ascii="Times New Roman" w:hAnsi="Times New Roman" w:cs="Times New Roman"/>
          <w:sz w:val="24"/>
          <w:szCs w:val="24"/>
        </w:rPr>
        <w:t>tween the two responses</w:t>
      </w:r>
      <w:r w:rsidR="00137781" w:rsidRPr="000B7112">
        <w:rPr>
          <w:rFonts w:ascii="Times New Roman" w:hAnsi="Times New Roman" w:cs="Times New Roman"/>
          <w:sz w:val="24"/>
          <w:szCs w:val="24"/>
        </w:rPr>
        <w:t xml:space="preserve">, we </w:t>
      </w:r>
      <w:r w:rsidR="00881078" w:rsidRPr="000B7112">
        <w:rPr>
          <w:rFonts w:ascii="Times New Roman" w:hAnsi="Times New Roman" w:cs="Times New Roman"/>
          <w:sz w:val="24"/>
          <w:szCs w:val="24"/>
        </w:rPr>
        <w:t>i</w:t>
      </w:r>
      <w:r w:rsidR="00137781" w:rsidRPr="000B7112">
        <w:rPr>
          <w:rFonts w:ascii="Times New Roman" w:hAnsi="Times New Roman" w:cs="Times New Roman"/>
          <w:sz w:val="24"/>
          <w:szCs w:val="24"/>
        </w:rPr>
        <w:t>llustrate</w:t>
      </w:r>
      <w:r w:rsidR="00881078" w:rsidRPr="000B7112">
        <w:rPr>
          <w:rFonts w:ascii="Times New Roman" w:hAnsi="Times New Roman" w:cs="Times New Roman"/>
          <w:sz w:val="24"/>
          <w:szCs w:val="24"/>
        </w:rPr>
        <w:t xml:space="preserve"> </w:t>
      </w:r>
      <w:r w:rsidR="00137781" w:rsidRPr="000B7112">
        <w:rPr>
          <w:rFonts w:ascii="Times New Roman" w:hAnsi="Times New Roman" w:cs="Times New Roman"/>
          <w:sz w:val="24"/>
          <w:szCs w:val="24"/>
        </w:rPr>
        <w:t xml:space="preserve">the results </w:t>
      </w:r>
      <w:r w:rsidR="008258E9" w:rsidRPr="000B7112">
        <w:rPr>
          <w:rFonts w:ascii="Times New Roman" w:hAnsi="Times New Roman" w:cs="Times New Roman"/>
          <w:sz w:val="24"/>
          <w:szCs w:val="24"/>
        </w:rPr>
        <w:t xml:space="preserve">at the example of the respondent’s likelihood of having been prescribed </w:t>
      </w:r>
      <w:r w:rsidR="00137781" w:rsidRPr="000B7112">
        <w:rPr>
          <w:rFonts w:ascii="Times New Roman" w:hAnsi="Times New Roman" w:cs="Times New Roman"/>
          <w:sz w:val="24"/>
          <w:szCs w:val="24"/>
        </w:rPr>
        <w:t>antidepressants</w:t>
      </w:r>
      <w:r w:rsidR="008258E9" w:rsidRPr="000B7112">
        <w:rPr>
          <w:rFonts w:ascii="Times New Roman" w:hAnsi="Times New Roman" w:cs="Times New Roman"/>
          <w:sz w:val="24"/>
          <w:szCs w:val="24"/>
        </w:rPr>
        <w:t>.</w:t>
      </w:r>
    </w:p>
    <w:p w:rsidR="00881078" w:rsidRPr="000B7112" w:rsidRDefault="00881078" w:rsidP="007F2FEE">
      <w:pPr>
        <w:spacing w:after="0" w:line="480" w:lineRule="auto"/>
        <w:rPr>
          <w:rFonts w:ascii="Times New Roman" w:hAnsi="Times New Roman" w:cs="Times New Roman"/>
          <w:sz w:val="24"/>
          <w:szCs w:val="24"/>
        </w:rPr>
      </w:pPr>
    </w:p>
    <w:p w:rsidR="000D1157" w:rsidRPr="000B7112" w:rsidRDefault="0058266A" w:rsidP="007F2FEE">
      <w:pPr>
        <w:spacing w:after="0" w:line="480" w:lineRule="auto"/>
        <w:rPr>
          <w:rFonts w:ascii="Times New Roman" w:hAnsi="Times New Roman" w:cs="Times New Roman"/>
          <w:sz w:val="24"/>
          <w:szCs w:val="24"/>
        </w:rPr>
      </w:pPr>
      <w:r w:rsidRPr="000B7112">
        <w:rPr>
          <w:rFonts w:ascii="Times New Roman" w:hAnsi="Times New Roman" w:cs="Times New Roman"/>
          <w:i/>
          <w:sz w:val="24"/>
          <w:szCs w:val="24"/>
        </w:rPr>
        <w:lastRenderedPageBreak/>
        <w:t xml:space="preserve">H2 </w:t>
      </w:r>
      <w:r w:rsidR="00CF49FD" w:rsidRPr="000B7112">
        <w:rPr>
          <w:rFonts w:ascii="Times New Roman" w:hAnsi="Times New Roman" w:cs="Times New Roman"/>
          <w:sz w:val="24"/>
          <w:szCs w:val="24"/>
        </w:rPr>
        <w:t xml:space="preserve">hypothesized </w:t>
      </w:r>
      <w:r w:rsidRPr="000B7112">
        <w:rPr>
          <w:rFonts w:ascii="Times New Roman" w:hAnsi="Times New Roman" w:cs="Times New Roman"/>
          <w:sz w:val="24"/>
          <w:szCs w:val="24"/>
        </w:rPr>
        <w:t xml:space="preserve">that </w:t>
      </w:r>
      <w:r w:rsidR="008E563C" w:rsidRPr="000B7112">
        <w:rPr>
          <w:rFonts w:ascii="Times New Roman" w:hAnsi="Times New Roman" w:cs="Times New Roman"/>
          <w:sz w:val="24"/>
          <w:szCs w:val="24"/>
        </w:rPr>
        <w:t>caregivers</w:t>
      </w:r>
      <w:r w:rsidR="00D82A91" w:rsidRPr="000B7112">
        <w:rPr>
          <w:rFonts w:ascii="Times New Roman" w:hAnsi="Times New Roman" w:cs="Times New Roman"/>
          <w:sz w:val="24"/>
          <w:szCs w:val="24"/>
        </w:rPr>
        <w:t xml:space="preserve"> </w:t>
      </w:r>
      <w:r w:rsidR="00CF49FD" w:rsidRPr="000B7112">
        <w:rPr>
          <w:rFonts w:ascii="Times New Roman" w:hAnsi="Times New Roman" w:cs="Times New Roman"/>
          <w:sz w:val="24"/>
          <w:szCs w:val="24"/>
        </w:rPr>
        <w:t>who provide</w:t>
      </w:r>
      <w:r w:rsidR="002020A5" w:rsidRPr="000B7112">
        <w:rPr>
          <w:rFonts w:ascii="Times New Roman" w:hAnsi="Times New Roman" w:cs="Times New Roman"/>
          <w:sz w:val="24"/>
          <w:szCs w:val="24"/>
        </w:rPr>
        <w:t xml:space="preserve"> more than 19 </w:t>
      </w:r>
      <w:r w:rsidRPr="000B7112">
        <w:rPr>
          <w:rFonts w:ascii="Times New Roman" w:hAnsi="Times New Roman" w:cs="Times New Roman"/>
          <w:sz w:val="24"/>
          <w:szCs w:val="24"/>
        </w:rPr>
        <w:t xml:space="preserve">hours of care per week </w:t>
      </w:r>
      <w:r w:rsidR="00CF49FD" w:rsidRPr="000B7112">
        <w:rPr>
          <w:rFonts w:ascii="Times New Roman" w:hAnsi="Times New Roman" w:cs="Times New Roman"/>
          <w:sz w:val="24"/>
          <w:szCs w:val="24"/>
        </w:rPr>
        <w:t xml:space="preserve">while </w:t>
      </w:r>
      <w:r w:rsidR="006340ED" w:rsidRPr="000B7112">
        <w:rPr>
          <w:rFonts w:ascii="Times New Roman" w:hAnsi="Times New Roman" w:cs="Times New Roman"/>
          <w:sz w:val="24"/>
          <w:szCs w:val="24"/>
        </w:rPr>
        <w:t>being full-time employed</w:t>
      </w:r>
      <w:r w:rsidR="00065F05" w:rsidRPr="000B7112">
        <w:rPr>
          <w:rFonts w:ascii="Times New Roman" w:hAnsi="Times New Roman" w:cs="Times New Roman"/>
          <w:sz w:val="24"/>
          <w:szCs w:val="24"/>
        </w:rPr>
        <w:t xml:space="preserve"> </w:t>
      </w:r>
      <w:r w:rsidR="00881078" w:rsidRPr="000B7112">
        <w:rPr>
          <w:rFonts w:ascii="Times New Roman" w:hAnsi="Times New Roman" w:cs="Times New Roman"/>
          <w:sz w:val="24"/>
          <w:szCs w:val="24"/>
        </w:rPr>
        <w:t xml:space="preserve">are </w:t>
      </w:r>
      <w:r w:rsidRPr="000B7112">
        <w:rPr>
          <w:rFonts w:ascii="Times New Roman" w:hAnsi="Times New Roman" w:cs="Times New Roman"/>
          <w:sz w:val="24"/>
          <w:szCs w:val="24"/>
        </w:rPr>
        <w:t xml:space="preserve">more likely to exhibit </w:t>
      </w:r>
      <w:r w:rsidR="00065F05" w:rsidRPr="000B7112">
        <w:rPr>
          <w:rFonts w:ascii="Times New Roman" w:hAnsi="Times New Roman" w:cs="Times New Roman"/>
          <w:sz w:val="24"/>
          <w:szCs w:val="24"/>
        </w:rPr>
        <w:t xml:space="preserve">mental ill health </w:t>
      </w:r>
      <w:r w:rsidRPr="000B7112">
        <w:rPr>
          <w:rFonts w:ascii="Times New Roman" w:hAnsi="Times New Roman" w:cs="Times New Roman"/>
          <w:sz w:val="24"/>
          <w:szCs w:val="24"/>
        </w:rPr>
        <w:t xml:space="preserve">than </w:t>
      </w:r>
      <w:r w:rsidR="00835266" w:rsidRPr="000B7112">
        <w:rPr>
          <w:rFonts w:ascii="Times New Roman" w:hAnsi="Times New Roman" w:cs="Times New Roman"/>
          <w:sz w:val="24"/>
          <w:szCs w:val="24"/>
        </w:rPr>
        <w:t>those providing</w:t>
      </w:r>
      <w:r w:rsidR="00693E89" w:rsidRPr="000B7112">
        <w:rPr>
          <w:rFonts w:ascii="Times New Roman" w:hAnsi="Times New Roman" w:cs="Times New Roman"/>
          <w:sz w:val="24"/>
          <w:szCs w:val="24"/>
        </w:rPr>
        <w:t xml:space="preserve"> fewer</w:t>
      </w:r>
      <w:r w:rsidRPr="000B7112">
        <w:rPr>
          <w:rFonts w:ascii="Times New Roman" w:hAnsi="Times New Roman" w:cs="Times New Roman"/>
          <w:sz w:val="24"/>
          <w:szCs w:val="24"/>
        </w:rPr>
        <w:t xml:space="preserve"> hours of care and </w:t>
      </w:r>
      <w:r w:rsidR="008E563C" w:rsidRPr="000B7112">
        <w:rPr>
          <w:rFonts w:ascii="Times New Roman" w:hAnsi="Times New Roman" w:cs="Times New Roman"/>
          <w:sz w:val="24"/>
          <w:szCs w:val="24"/>
        </w:rPr>
        <w:t>caregivers</w:t>
      </w:r>
      <w:r w:rsidR="00D82A91" w:rsidRPr="000B7112">
        <w:rPr>
          <w:rFonts w:ascii="Times New Roman" w:hAnsi="Times New Roman" w:cs="Times New Roman"/>
          <w:sz w:val="24"/>
          <w:szCs w:val="24"/>
        </w:rPr>
        <w:t xml:space="preserve"> </w:t>
      </w:r>
      <w:r w:rsidRPr="000B7112">
        <w:rPr>
          <w:rFonts w:ascii="Times New Roman" w:hAnsi="Times New Roman" w:cs="Times New Roman"/>
          <w:sz w:val="24"/>
          <w:szCs w:val="24"/>
        </w:rPr>
        <w:t xml:space="preserve">who </w:t>
      </w:r>
      <w:r w:rsidR="00CF49FD" w:rsidRPr="000B7112">
        <w:rPr>
          <w:rFonts w:ascii="Times New Roman" w:hAnsi="Times New Roman" w:cs="Times New Roman"/>
          <w:sz w:val="24"/>
          <w:szCs w:val="24"/>
        </w:rPr>
        <w:t xml:space="preserve">were </w:t>
      </w:r>
      <w:r w:rsidRPr="000B7112">
        <w:rPr>
          <w:rFonts w:ascii="Times New Roman" w:hAnsi="Times New Roman" w:cs="Times New Roman"/>
          <w:sz w:val="24"/>
          <w:szCs w:val="24"/>
        </w:rPr>
        <w:t xml:space="preserve">part-time or </w:t>
      </w:r>
      <w:r w:rsidR="00A01E20" w:rsidRPr="000B7112">
        <w:rPr>
          <w:rFonts w:ascii="Times New Roman" w:hAnsi="Times New Roman" w:cs="Times New Roman"/>
          <w:sz w:val="24"/>
          <w:szCs w:val="24"/>
        </w:rPr>
        <w:t xml:space="preserve">not </w:t>
      </w:r>
      <w:r w:rsidR="00065F05" w:rsidRPr="000B7112">
        <w:rPr>
          <w:rFonts w:ascii="Times New Roman" w:hAnsi="Times New Roman" w:cs="Times New Roman"/>
          <w:sz w:val="24"/>
          <w:szCs w:val="24"/>
        </w:rPr>
        <w:t>employed.</w:t>
      </w:r>
      <w:r w:rsidR="006C75C5" w:rsidRPr="000B7112">
        <w:rPr>
          <w:rFonts w:ascii="Times New Roman" w:hAnsi="Times New Roman" w:cs="Times New Roman"/>
          <w:sz w:val="24"/>
          <w:szCs w:val="24"/>
        </w:rPr>
        <w:t xml:space="preserve"> </w:t>
      </w:r>
      <w:r w:rsidRPr="000B7112">
        <w:rPr>
          <w:rFonts w:ascii="Times New Roman" w:hAnsi="Times New Roman" w:cs="Times New Roman"/>
          <w:sz w:val="24"/>
          <w:szCs w:val="24"/>
        </w:rPr>
        <w:t xml:space="preserve">To </w:t>
      </w:r>
      <w:r w:rsidR="009C773B" w:rsidRPr="000B7112">
        <w:rPr>
          <w:rFonts w:ascii="Times New Roman" w:hAnsi="Times New Roman" w:cs="Times New Roman"/>
          <w:sz w:val="24"/>
          <w:szCs w:val="24"/>
        </w:rPr>
        <w:t>analyse</w:t>
      </w:r>
      <w:r w:rsidR="00CF49FD" w:rsidRPr="000B7112">
        <w:rPr>
          <w:rFonts w:ascii="Times New Roman" w:hAnsi="Times New Roman" w:cs="Times New Roman"/>
          <w:sz w:val="24"/>
          <w:szCs w:val="24"/>
        </w:rPr>
        <w:t xml:space="preserve"> </w:t>
      </w:r>
      <w:r w:rsidRPr="000B7112">
        <w:rPr>
          <w:rFonts w:ascii="Times New Roman" w:hAnsi="Times New Roman" w:cs="Times New Roman"/>
          <w:sz w:val="24"/>
          <w:szCs w:val="24"/>
        </w:rPr>
        <w:t xml:space="preserve">this, we included </w:t>
      </w:r>
      <w:r w:rsidR="002A756E" w:rsidRPr="000B7112">
        <w:rPr>
          <w:rFonts w:ascii="Times New Roman" w:hAnsi="Times New Roman" w:cs="Times New Roman"/>
          <w:sz w:val="24"/>
          <w:szCs w:val="24"/>
        </w:rPr>
        <w:t>the number of hours spent</w:t>
      </w:r>
      <w:r w:rsidR="00F073BF" w:rsidRPr="000B7112">
        <w:rPr>
          <w:rFonts w:ascii="Times New Roman" w:hAnsi="Times New Roman" w:cs="Times New Roman"/>
          <w:sz w:val="24"/>
          <w:szCs w:val="24"/>
        </w:rPr>
        <w:t xml:space="preserve"> care</w:t>
      </w:r>
      <w:r w:rsidR="00486BE5" w:rsidRPr="000B7112">
        <w:rPr>
          <w:rFonts w:ascii="Times New Roman" w:hAnsi="Times New Roman" w:cs="Times New Roman"/>
          <w:sz w:val="24"/>
          <w:szCs w:val="24"/>
        </w:rPr>
        <w:t>giving,</w:t>
      </w:r>
      <w:r w:rsidR="00835266" w:rsidRPr="000B7112">
        <w:rPr>
          <w:rFonts w:ascii="Times New Roman" w:hAnsi="Times New Roman" w:cs="Times New Roman"/>
          <w:sz w:val="24"/>
          <w:szCs w:val="24"/>
        </w:rPr>
        <w:t xml:space="preserve"> </w:t>
      </w:r>
      <w:r w:rsidR="00486BE5" w:rsidRPr="000B7112">
        <w:rPr>
          <w:rFonts w:ascii="Times New Roman" w:hAnsi="Times New Roman" w:cs="Times New Roman"/>
          <w:sz w:val="24"/>
          <w:szCs w:val="24"/>
        </w:rPr>
        <w:t xml:space="preserve">employment status and </w:t>
      </w:r>
      <w:r w:rsidR="004F1A83" w:rsidRPr="000B7112">
        <w:rPr>
          <w:rFonts w:ascii="Times New Roman" w:hAnsi="Times New Roman" w:cs="Times New Roman"/>
          <w:sz w:val="24"/>
          <w:szCs w:val="24"/>
        </w:rPr>
        <w:t>interaction</w:t>
      </w:r>
      <w:r w:rsidR="00835266" w:rsidRPr="000B7112">
        <w:rPr>
          <w:rFonts w:ascii="Times New Roman" w:hAnsi="Times New Roman" w:cs="Times New Roman"/>
          <w:sz w:val="24"/>
          <w:szCs w:val="24"/>
        </w:rPr>
        <w:t xml:space="preserve">s between </w:t>
      </w:r>
      <w:r w:rsidR="00F6069E" w:rsidRPr="000B7112">
        <w:rPr>
          <w:rFonts w:ascii="Times New Roman" w:hAnsi="Times New Roman" w:cs="Times New Roman"/>
          <w:sz w:val="24"/>
          <w:szCs w:val="24"/>
        </w:rPr>
        <w:t>employment</w:t>
      </w:r>
      <w:r w:rsidR="00D60DF9" w:rsidRPr="000B7112">
        <w:rPr>
          <w:rFonts w:ascii="Times New Roman" w:hAnsi="Times New Roman" w:cs="Times New Roman"/>
          <w:sz w:val="24"/>
          <w:szCs w:val="24"/>
        </w:rPr>
        <w:t xml:space="preserve"> status </w:t>
      </w:r>
      <w:r w:rsidR="009E245A" w:rsidRPr="000B7112">
        <w:rPr>
          <w:rFonts w:ascii="Times New Roman" w:hAnsi="Times New Roman" w:cs="Times New Roman"/>
          <w:sz w:val="24"/>
          <w:szCs w:val="24"/>
        </w:rPr>
        <w:t>and each category of caregiving</w:t>
      </w:r>
      <w:r w:rsidR="00486BE5" w:rsidRPr="000B7112">
        <w:rPr>
          <w:rFonts w:ascii="Times New Roman" w:hAnsi="Times New Roman" w:cs="Times New Roman"/>
          <w:sz w:val="24"/>
          <w:szCs w:val="24"/>
        </w:rPr>
        <w:t xml:space="preserve"> (</w:t>
      </w:r>
      <w:r w:rsidR="009E245A" w:rsidRPr="000B7112">
        <w:rPr>
          <w:rFonts w:ascii="Times New Roman" w:hAnsi="Times New Roman" w:cs="Times New Roman"/>
          <w:sz w:val="24"/>
          <w:szCs w:val="24"/>
        </w:rPr>
        <w:t>1-19 hours/</w:t>
      </w:r>
      <w:r w:rsidR="00486BE5" w:rsidRPr="000B7112">
        <w:rPr>
          <w:rFonts w:ascii="Times New Roman" w:hAnsi="Times New Roman" w:cs="Times New Roman"/>
          <w:sz w:val="24"/>
          <w:szCs w:val="24"/>
        </w:rPr>
        <w:t>week</w:t>
      </w:r>
      <w:r w:rsidR="001E70E8" w:rsidRPr="000B7112">
        <w:rPr>
          <w:rFonts w:ascii="Times New Roman" w:hAnsi="Times New Roman" w:cs="Times New Roman"/>
          <w:sz w:val="24"/>
          <w:szCs w:val="24"/>
        </w:rPr>
        <w:t>,</w:t>
      </w:r>
      <w:r w:rsidR="00486BE5" w:rsidRPr="000B7112">
        <w:rPr>
          <w:rFonts w:ascii="Times New Roman" w:hAnsi="Times New Roman" w:cs="Times New Roman"/>
          <w:sz w:val="24"/>
          <w:szCs w:val="24"/>
        </w:rPr>
        <w:t xml:space="preserve"> </w:t>
      </w:r>
      <w:r w:rsidR="009E245A" w:rsidRPr="000B7112">
        <w:rPr>
          <w:rFonts w:ascii="Times New Roman" w:hAnsi="Times New Roman" w:cs="Times New Roman"/>
          <w:sz w:val="24"/>
          <w:szCs w:val="24"/>
        </w:rPr>
        <w:t>20-49 hours/week</w:t>
      </w:r>
      <w:r w:rsidR="00881078" w:rsidRPr="000B7112">
        <w:rPr>
          <w:rFonts w:ascii="Times New Roman" w:hAnsi="Times New Roman" w:cs="Times New Roman"/>
          <w:sz w:val="24"/>
          <w:szCs w:val="24"/>
        </w:rPr>
        <w:t xml:space="preserve"> and </w:t>
      </w:r>
      <w:r w:rsidR="009E245A" w:rsidRPr="000B7112">
        <w:rPr>
          <w:rFonts w:ascii="Times New Roman" w:hAnsi="Times New Roman" w:cs="Times New Roman"/>
          <w:sz w:val="24"/>
          <w:szCs w:val="24"/>
        </w:rPr>
        <w:t>50</w:t>
      </w:r>
      <w:r w:rsidR="00881078" w:rsidRPr="000B7112">
        <w:rPr>
          <w:rFonts w:ascii="Times New Roman" w:hAnsi="Times New Roman" w:cs="Times New Roman"/>
          <w:sz w:val="24"/>
          <w:szCs w:val="24"/>
        </w:rPr>
        <w:t>+</w:t>
      </w:r>
      <w:r w:rsidR="009E245A" w:rsidRPr="000B7112">
        <w:rPr>
          <w:rFonts w:ascii="Times New Roman" w:hAnsi="Times New Roman" w:cs="Times New Roman"/>
          <w:sz w:val="24"/>
          <w:szCs w:val="24"/>
        </w:rPr>
        <w:t>hours</w:t>
      </w:r>
      <w:r w:rsidR="00486BE5" w:rsidRPr="000B7112">
        <w:rPr>
          <w:rFonts w:ascii="Times New Roman" w:hAnsi="Times New Roman" w:cs="Times New Roman"/>
          <w:sz w:val="24"/>
          <w:szCs w:val="24"/>
        </w:rPr>
        <w:t>)</w:t>
      </w:r>
      <w:r w:rsidR="007E6C3A" w:rsidRPr="000B7112">
        <w:rPr>
          <w:rFonts w:ascii="Times New Roman" w:hAnsi="Times New Roman" w:cs="Times New Roman"/>
          <w:sz w:val="24"/>
          <w:szCs w:val="24"/>
        </w:rPr>
        <w:t xml:space="preserve">. Not being a caregiver and </w:t>
      </w:r>
      <w:r w:rsidR="00F6069E" w:rsidRPr="000B7112">
        <w:rPr>
          <w:rFonts w:ascii="Times New Roman" w:hAnsi="Times New Roman" w:cs="Times New Roman"/>
          <w:sz w:val="24"/>
          <w:szCs w:val="24"/>
        </w:rPr>
        <w:t xml:space="preserve">not </w:t>
      </w:r>
      <w:r w:rsidR="007E6C3A" w:rsidRPr="000B7112">
        <w:rPr>
          <w:rFonts w:ascii="Times New Roman" w:hAnsi="Times New Roman" w:cs="Times New Roman"/>
          <w:sz w:val="24"/>
          <w:szCs w:val="24"/>
        </w:rPr>
        <w:t xml:space="preserve">being in employment </w:t>
      </w:r>
      <w:r w:rsidR="00065F05" w:rsidRPr="000B7112">
        <w:rPr>
          <w:rFonts w:ascii="Times New Roman" w:hAnsi="Times New Roman" w:cs="Times New Roman"/>
          <w:sz w:val="24"/>
          <w:szCs w:val="24"/>
        </w:rPr>
        <w:t>were</w:t>
      </w:r>
      <w:r w:rsidR="007E6C3A" w:rsidRPr="000B7112">
        <w:rPr>
          <w:rFonts w:ascii="Times New Roman" w:hAnsi="Times New Roman" w:cs="Times New Roman"/>
          <w:sz w:val="24"/>
          <w:szCs w:val="24"/>
        </w:rPr>
        <w:t xml:space="preserve"> the reference categories.</w:t>
      </w:r>
      <w:r w:rsidR="003E7B19" w:rsidRPr="000B7112">
        <w:rPr>
          <w:rFonts w:ascii="Times New Roman" w:hAnsi="Times New Roman" w:cs="Times New Roman"/>
          <w:sz w:val="24"/>
          <w:szCs w:val="24"/>
        </w:rPr>
        <w:t xml:space="preserve"> </w:t>
      </w:r>
      <w:r w:rsidR="003F75DC" w:rsidRPr="000B7112">
        <w:rPr>
          <w:rFonts w:ascii="Times New Roman" w:hAnsi="Times New Roman" w:cs="Times New Roman"/>
          <w:sz w:val="24"/>
          <w:szCs w:val="24"/>
        </w:rPr>
        <w:t>T</w:t>
      </w:r>
      <w:r w:rsidR="00D257CD" w:rsidRPr="000B7112">
        <w:rPr>
          <w:rFonts w:ascii="Times New Roman" w:hAnsi="Times New Roman" w:cs="Times New Roman"/>
          <w:sz w:val="24"/>
          <w:szCs w:val="24"/>
        </w:rPr>
        <w:t>he coefficients of the in</w:t>
      </w:r>
      <w:r w:rsidR="002E670D" w:rsidRPr="000B7112">
        <w:rPr>
          <w:rFonts w:ascii="Times New Roman" w:hAnsi="Times New Roman" w:cs="Times New Roman"/>
          <w:sz w:val="24"/>
          <w:szCs w:val="24"/>
        </w:rPr>
        <w:t>teraction</w:t>
      </w:r>
      <w:r w:rsidR="00D257CD" w:rsidRPr="000B7112">
        <w:rPr>
          <w:rFonts w:ascii="Times New Roman" w:hAnsi="Times New Roman" w:cs="Times New Roman"/>
          <w:sz w:val="24"/>
          <w:szCs w:val="24"/>
        </w:rPr>
        <w:t>s, together with the overall model fit and Wal</w:t>
      </w:r>
      <w:r w:rsidR="00835266" w:rsidRPr="000B7112">
        <w:rPr>
          <w:rFonts w:ascii="Times New Roman" w:hAnsi="Times New Roman" w:cs="Times New Roman"/>
          <w:sz w:val="24"/>
          <w:szCs w:val="24"/>
        </w:rPr>
        <w:t>d-tests of each interaction</w:t>
      </w:r>
      <w:r w:rsidR="00D257CD" w:rsidRPr="000B7112">
        <w:rPr>
          <w:rFonts w:ascii="Times New Roman" w:hAnsi="Times New Roman" w:cs="Times New Roman"/>
          <w:sz w:val="24"/>
          <w:szCs w:val="24"/>
        </w:rPr>
        <w:t xml:space="preserve"> are </w:t>
      </w:r>
      <w:r w:rsidR="00BC77E1" w:rsidRPr="000B7112">
        <w:rPr>
          <w:rFonts w:ascii="Times New Roman" w:hAnsi="Times New Roman" w:cs="Times New Roman"/>
          <w:sz w:val="24"/>
          <w:szCs w:val="24"/>
        </w:rPr>
        <w:t xml:space="preserve">supplied </w:t>
      </w:r>
      <w:r w:rsidR="00CE1D09" w:rsidRPr="000B7112">
        <w:rPr>
          <w:rFonts w:ascii="Times New Roman" w:hAnsi="Times New Roman" w:cs="Times New Roman"/>
          <w:sz w:val="24"/>
          <w:szCs w:val="24"/>
        </w:rPr>
        <w:t>as supporting material</w:t>
      </w:r>
      <w:r w:rsidR="003F75DC" w:rsidRPr="000B7112">
        <w:rPr>
          <w:rFonts w:ascii="Times New Roman" w:hAnsi="Times New Roman" w:cs="Times New Roman"/>
          <w:sz w:val="24"/>
          <w:szCs w:val="24"/>
        </w:rPr>
        <w:t xml:space="preserve"> (</w:t>
      </w:r>
      <w:r w:rsidR="00E417A6" w:rsidRPr="000B7112">
        <w:rPr>
          <w:rFonts w:ascii="Times New Roman" w:hAnsi="Times New Roman" w:cs="Times New Roman"/>
          <w:sz w:val="24"/>
          <w:szCs w:val="24"/>
        </w:rPr>
        <w:t>S</w:t>
      </w:r>
      <w:r w:rsidR="00DC590B" w:rsidRPr="000B7112">
        <w:rPr>
          <w:rFonts w:ascii="Times New Roman" w:hAnsi="Times New Roman" w:cs="Times New Roman"/>
          <w:sz w:val="24"/>
          <w:szCs w:val="24"/>
        </w:rPr>
        <w:t>upplementary Tables 1 and 2</w:t>
      </w:r>
      <w:r w:rsidR="003F75DC" w:rsidRPr="000B7112">
        <w:rPr>
          <w:rFonts w:ascii="Times New Roman" w:hAnsi="Times New Roman" w:cs="Times New Roman"/>
          <w:sz w:val="24"/>
          <w:szCs w:val="24"/>
        </w:rPr>
        <w:t>)</w:t>
      </w:r>
      <w:r w:rsidR="00CE1D09" w:rsidRPr="000B7112">
        <w:rPr>
          <w:rFonts w:ascii="Times New Roman" w:hAnsi="Times New Roman" w:cs="Times New Roman"/>
          <w:sz w:val="24"/>
          <w:szCs w:val="24"/>
        </w:rPr>
        <w:t xml:space="preserve"> in an </w:t>
      </w:r>
      <w:r w:rsidR="00902F46" w:rsidRPr="000B7112">
        <w:rPr>
          <w:rFonts w:ascii="Times New Roman" w:hAnsi="Times New Roman" w:cs="Times New Roman"/>
          <w:sz w:val="24"/>
          <w:szCs w:val="24"/>
        </w:rPr>
        <w:t>online</w:t>
      </w:r>
      <w:r w:rsidR="00CE1D09" w:rsidRPr="000B7112">
        <w:rPr>
          <w:rFonts w:ascii="Times New Roman" w:hAnsi="Times New Roman" w:cs="Times New Roman"/>
          <w:sz w:val="24"/>
          <w:szCs w:val="24"/>
        </w:rPr>
        <w:t xml:space="preserve"> </w:t>
      </w:r>
      <w:r w:rsidR="00B71A41" w:rsidRPr="000B7112">
        <w:rPr>
          <w:rFonts w:ascii="Times New Roman" w:hAnsi="Times New Roman" w:cs="Times New Roman"/>
          <w:sz w:val="24"/>
          <w:szCs w:val="24"/>
        </w:rPr>
        <w:t>A</w:t>
      </w:r>
      <w:r w:rsidR="00BA592A" w:rsidRPr="000B7112">
        <w:rPr>
          <w:rFonts w:ascii="Times New Roman" w:hAnsi="Times New Roman" w:cs="Times New Roman"/>
          <w:sz w:val="24"/>
          <w:szCs w:val="24"/>
        </w:rPr>
        <w:t>p</w:t>
      </w:r>
      <w:r w:rsidR="008D5DEB" w:rsidRPr="000B7112">
        <w:rPr>
          <w:rFonts w:ascii="Times New Roman" w:hAnsi="Times New Roman" w:cs="Times New Roman"/>
          <w:sz w:val="24"/>
          <w:szCs w:val="24"/>
        </w:rPr>
        <w:t>pendix</w:t>
      </w:r>
      <w:r w:rsidR="00D257CD" w:rsidRPr="000B7112">
        <w:rPr>
          <w:rFonts w:ascii="Times New Roman" w:hAnsi="Times New Roman" w:cs="Times New Roman"/>
          <w:sz w:val="24"/>
          <w:szCs w:val="24"/>
        </w:rPr>
        <w:t>.</w:t>
      </w:r>
      <w:r w:rsidR="005D041A" w:rsidRPr="000B7112">
        <w:rPr>
          <w:rFonts w:ascii="Times New Roman" w:hAnsi="Times New Roman" w:cs="Times New Roman"/>
          <w:sz w:val="24"/>
          <w:szCs w:val="24"/>
        </w:rPr>
        <w:t xml:space="preserve"> Figure 1 combines visualizations of each interaction </w:t>
      </w:r>
      <w:r w:rsidR="004B6D05" w:rsidRPr="000B7112">
        <w:rPr>
          <w:rFonts w:ascii="Times New Roman" w:hAnsi="Times New Roman" w:cs="Times New Roman"/>
          <w:sz w:val="24"/>
          <w:szCs w:val="24"/>
        </w:rPr>
        <w:t xml:space="preserve">we </w:t>
      </w:r>
      <w:r w:rsidR="005D041A" w:rsidRPr="000B7112">
        <w:rPr>
          <w:rFonts w:ascii="Times New Roman" w:hAnsi="Times New Roman" w:cs="Times New Roman"/>
          <w:sz w:val="24"/>
          <w:szCs w:val="24"/>
        </w:rPr>
        <w:t xml:space="preserve">performed. The </w:t>
      </w:r>
      <w:r w:rsidR="004B6D05" w:rsidRPr="000B7112">
        <w:rPr>
          <w:rFonts w:ascii="Times New Roman" w:hAnsi="Times New Roman" w:cs="Times New Roman"/>
          <w:sz w:val="24"/>
          <w:szCs w:val="24"/>
        </w:rPr>
        <w:t xml:space="preserve">upper left plot in </w:t>
      </w:r>
      <w:r w:rsidR="00881078" w:rsidRPr="000B7112">
        <w:rPr>
          <w:rFonts w:ascii="Times New Roman" w:hAnsi="Times New Roman" w:cs="Times New Roman"/>
          <w:sz w:val="24"/>
          <w:szCs w:val="24"/>
        </w:rPr>
        <w:t>F</w:t>
      </w:r>
      <w:r w:rsidR="004B6D05" w:rsidRPr="000B7112">
        <w:rPr>
          <w:rFonts w:ascii="Times New Roman" w:hAnsi="Times New Roman" w:cs="Times New Roman"/>
          <w:sz w:val="24"/>
          <w:szCs w:val="24"/>
        </w:rPr>
        <w:t>igure 1 shows that a</w:t>
      </w:r>
      <w:r w:rsidR="004743D7" w:rsidRPr="000B7112">
        <w:rPr>
          <w:rFonts w:ascii="Times New Roman" w:hAnsi="Times New Roman" w:cs="Times New Roman"/>
          <w:sz w:val="24"/>
          <w:szCs w:val="24"/>
        </w:rPr>
        <w:t>cross</w:t>
      </w:r>
      <w:r w:rsidR="000E7E7A" w:rsidRPr="000B7112">
        <w:rPr>
          <w:rFonts w:ascii="Times New Roman" w:hAnsi="Times New Roman" w:cs="Times New Roman"/>
          <w:sz w:val="24"/>
          <w:szCs w:val="24"/>
        </w:rPr>
        <w:t xml:space="preserve"> all three employment statuses, </w:t>
      </w:r>
      <w:r w:rsidR="00486C75" w:rsidRPr="000B7112">
        <w:rPr>
          <w:rFonts w:ascii="Times New Roman" w:hAnsi="Times New Roman" w:cs="Times New Roman"/>
          <w:sz w:val="24"/>
          <w:szCs w:val="24"/>
        </w:rPr>
        <w:t>caregivers</w:t>
      </w:r>
      <w:r w:rsidR="00D82A91" w:rsidRPr="000B7112">
        <w:rPr>
          <w:rFonts w:ascii="Times New Roman" w:hAnsi="Times New Roman" w:cs="Times New Roman"/>
          <w:sz w:val="24"/>
          <w:szCs w:val="24"/>
        </w:rPr>
        <w:t xml:space="preserve"> </w:t>
      </w:r>
      <w:r w:rsidR="000E7E7A" w:rsidRPr="000B7112">
        <w:rPr>
          <w:rFonts w:ascii="Times New Roman" w:hAnsi="Times New Roman" w:cs="Times New Roman"/>
          <w:sz w:val="24"/>
          <w:szCs w:val="24"/>
        </w:rPr>
        <w:t xml:space="preserve">with a higher </w:t>
      </w:r>
      <w:r w:rsidR="00835266" w:rsidRPr="000B7112">
        <w:rPr>
          <w:rFonts w:ascii="Times New Roman" w:hAnsi="Times New Roman" w:cs="Times New Roman"/>
          <w:sz w:val="24"/>
          <w:szCs w:val="24"/>
        </w:rPr>
        <w:t xml:space="preserve">caregiving </w:t>
      </w:r>
      <w:r w:rsidR="001F3255" w:rsidRPr="000B7112">
        <w:rPr>
          <w:rFonts w:ascii="Times New Roman" w:hAnsi="Times New Roman" w:cs="Times New Roman"/>
          <w:sz w:val="24"/>
          <w:szCs w:val="24"/>
        </w:rPr>
        <w:t>workload</w:t>
      </w:r>
      <w:r w:rsidR="00835266" w:rsidRPr="000B7112">
        <w:rPr>
          <w:rFonts w:ascii="Times New Roman" w:hAnsi="Times New Roman" w:cs="Times New Roman"/>
          <w:sz w:val="24"/>
          <w:szCs w:val="24"/>
        </w:rPr>
        <w:t xml:space="preserve"> </w:t>
      </w:r>
      <w:r w:rsidR="00065F05" w:rsidRPr="000B7112">
        <w:rPr>
          <w:rFonts w:ascii="Times New Roman" w:hAnsi="Times New Roman" w:cs="Times New Roman"/>
          <w:sz w:val="24"/>
          <w:szCs w:val="24"/>
        </w:rPr>
        <w:t>were</w:t>
      </w:r>
      <w:r w:rsidR="000E7E7A" w:rsidRPr="000B7112">
        <w:rPr>
          <w:rFonts w:ascii="Times New Roman" w:hAnsi="Times New Roman" w:cs="Times New Roman"/>
          <w:sz w:val="24"/>
          <w:szCs w:val="24"/>
        </w:rPr>
        <w:t xml:space="preserve"> more likely to </w:t>
      </w:r>
      <w:r w:rsidR="00E00109" w:rsidRPr="000B7112">
        <w:rPr>
          <w:rFonts w:ascii="Times New Roman" w:hAnsi="Times New Roman" w:cs="Times New Roman"/>
          <w:sz w:val="24"/>
          <w:szCs w:val="24"/>
        </w:rPr>
        <w:t xml:space="preserve">experience </w:t>
      </w:r>
      <w:r w:rsidR="00065F05" w:rsidRPr="000B7112">
        <w:rPr>
          <w:rFonts w:ascii="Times New Roman" w:hAnsi="Times New Roman" w:cs="Times New Roman"/>
          <w:sz w:val="24"/>
          <w:szCs w:val="24"/>
        </w:rPr>
        <w:t>mental ill health</w:t>
      </w:r>
      <w:r w:rsidR="000E7E7A" w:rsidRPr="000B7112">
        <w:rPr>
          <w:rFonts w:ascii="Times New Roman" w:hAnsi="Times New Roman" w:cs="Times New Roman"/>
          <w:sz w:val="24"/>
          <w:szCs w:val="24"/>
        </w:rPr>
        <w:t xml:space="preserve"> than </w:t>
      </w:r>
      <w:r w:rsidR="00486C75" w:rsidRPr="000B7112">
        <w:rPr>
          <w:rFonts w:ascii="Times New Roman" w:hAnsi="Times New Roman" w:cs="Times New Roman"/>
          <w:sz w:val="24"/>
          <w:szCs w:val="24"/>
        </w:rPr>
        <w:t>caregivers</w:t>
      </w:r>
      <w:r w:rsidR="00D82A91" w:rsidRPr="000B7112">
        <w:rPr>
          <w:rFonts w:ascii="Times New Roman" w:hAnsi="Times New Roman" w:cs="Times New Roman"/>
          <w:sz w:val="24"/>
          <w:szCs w:val="24"/>
        </w:rPr>
        <w:t xml:space="preserve"> </w:t>
      </w:r>
      <w:r w:rsidR="00065F05" w:rsidRPr="000B7112">
        <w:rPr>
          <w:rFonts w:ascii="Times New Roman" w:hAnsi="Times New Roman" w:cs="Times New Roman"/>
          <w:sz w:val="24"/>
          <w:szCs w:val="24"/>
        </w:rPr>
        <w:t xml:space="preserve">who provided </w:t>
      </w:r>
      <w:r w:rsidR="001F3255" w:rsidRPr="000B7112">
        <w:rPr>
          <w:rFonts w:ascii="Times New Roman" w:hAnsi="Times New Roman" w:cs="Times New Roman"/>
          <w:sz w:val="24"/>
          <w:szCs w:val="24"/>
        </w:rPr>
        <w:t xml:space="preserve">fewer hours </w:t>
      </w:r>
      <w:r w:rsidR="00065F05" w:rsidRPr="000B7112">
        <w:rPr>
          <w:rFonts w:ascii="Times New Roman" w:hAnsi="Times New Roman" w:cs="Times New Roman"/>
          <w:sz w:val="24"/>
          <w:szCs w:val="24"/>
        </w:rPr>
        <w:t xml:space="preserve">of </w:t>
      </w:r>
      <w:r w:rsidR="005E0CD8" w:rsidRPr="000B7112">
        <w:rPr>
          <w:rFonts w:ascii="Times New Roman" w:hAnsi="Times New Roman" w:cs="Times New Roman"/>
          <w:sz w:val="24"/>
          <w:szCs w:val="24"/>
        </w:rPr>
        <w:t>care</w:t>
      </w:r>
      <w:r w:rsidR="001F60BF" w:rsidRPr="000B7112">
        <w:rPr>
          <w:rFonts w:ascii="Times New Roman" w:hAnsi="Times New Roman" w:cs="Times New Roman"/>
          <w:sz w:val="24"/>
          <w:szCs w:val="24"/>
        </w:rPr>
        <w:t xml:space="preserve">. </w:t>
      </w:r>
      <w:r w:rsidR="00835266" w:rsidRPr="000B7112">
        <w:rPr>
          <w:rFonts w:ascii="Times New Roman" w:hAnsi="Times New Roman" w:cs="Times New Roman"/>
          <w:sz w:val="24"/>
          <w:szCs w:val="24"/>
        </w:rPr>
        <w:t xml:space="preserve">Among the </w:t>
      </w:r>
      <w:r w:rsidR="000E7E7A" w:rsidRPr="000B7112">
        <w:rPr>
          <w:rFonts w:ascii="Times New Roman" w:hAnsi="Times New Roman" w:cs="Times New Roman"/>
          <w:sz w:val="24"/>
          <w:szCs w:val="24"/>
        </w:rPr>
        <w:t xml:space="preserve">non-caregivers, </w:t>
      </w:r>
      <w:r w:rsidR="00065F05" w:rsidRPr="000B7112">
        <w:rPr>
          <w:rFonts w:ascii="Times New Roman" w:hAnsi="Times New Roman" w:cs="Times New Roman"/>
          <w:sz w:val="24"/>
          <w:szCs w:val="24"/>
        </w:rPr>
        <w:t xml:space="preserve">individuals who were </w:t>
      </w:r>
      <w:r w:rsidR="00A05A00" w:rsidRPr="000B7112">
        <w:rPr>
          <w:rFonts w:ascii="Times New Roman" w:hAnsi="Times New Roman" w:cs="Times New Roman"/>
          <w:sz w:val="24"/>
          <w:szCs w:val="24"/>
        </w:rPr>
        <w:t xml:space="preserve">not </w:t>
      </w:r>
      <w:r w:rsidR="00A70CD3" w:rsidRPr="000B7112">
        <w:rPr>
          <w:rFonts w:ascii="Times New Roman" w:hAnsi="Times New Roman" w:cs="Times New Roman"/>
          <w:sz w:val="24"/>
          <w:szCs w:val="24"/>
        </w:rPr>
        <w:t xml:space="preserve">employed </w:t>
      </w:r>
      <w:r w:rsidR="00C1077E" w:rsidRPr="000B7112">
        <w:rPr>
          <w:rFonts w:ascii="Times New Roman" w:hAnsi="Times New Roman" w:cs="Times New Roman"/>
          <w:sz w:val="24"/>
          <w:szCs w:val="24"/>
        </w:rPr>
        <w:t>were the</w:t>
      </w:r>
      <w:r w:rsidR="000E7E7A" w:rsidRPr="000B7112">
        <w:rPr>
          <w:rFonts w:ascii="Times New Roman" w:hAnsi="Times New Roman" w:cs="Times New Roman"/>
          <w:sz w:val="24"/>
          <w:szCs w:val="24"/>
        </w:rPr>
        <w:t xml:space="preserve"> most likely to experience </w:t>
      </w:r>
      <w:r w:rsidR="00065F05" w:rsidRPr="000B7112">
        <w:rPr>
          <w:rFonts w:ascii="Times New Roman" w:hAnsi="Times New Roman" w:cs="Times New Roman"/>
          <w:sz w:val="24"/>
          <w:szCs w:val="24"/>
        </w:rPr>
        <w:t>mental ill health</w:t>
      </w:r>
      <w:r w:rsidR="000E7E7A" w:rsidRPr="000B7112">
        <w:rPr>
          <w:rFonts w:ascii="Times New Roman" w:hAnsi="Times New Roman" w:cs="Times New Roman"/>
          <w:sz w:val="24"/>
          <w:szCs w:val="24"/>
        </w:rPr>
        <w:t xml:space="preserve">. This </w:t>
      </w:r>
      <w:r w:rsidR="00A70CD3" w:rsidRPr="000B7112">
        <w:rPr>
          <w:rFonts w:ascii="Times New Roman" w:hAnsi="Times New Roman" w:cs="Times New Roman"/>
          <w:sz w:val="24"/>
          <w:szCs w:val="24"/>
        </w:rPr>
        <w:t xml:space="preserve">may be </w:t>
      </w:r>
      <w:r w:rsidR="000E7E7A" w:rsidRPr="000B7112">
        <w:rPr>
          <w:rFonts w:ascii="Times New Roman" w:hAnsi="Times New Roman" w:cs="Times New Roman"/>
          <w:sz w:val="24"/>
          <w:szCs w:val="24"/>
        </w:rPr>
        <w:t>due to the comp</w:t>
      </w:r>
      <w:r w:rsidR="008F42E4" w:rsidRPr="000B7112">
        <w:rPr>
          <w:rFonts w:ascii="Times New Roman" w:hAnsi="Times New Roman" w:cs="Times New Roman"/>
          <w:sz w:val="24"/>
          <w:szCs w:val="24"/>
        </w:rPr>
        <w:t xml:space="preserve">osition of this group </w:t>
      </w:r>
      <w:r w:rsidR="00A70CD3" w:rsidRPr="000B7112">
        <w:rPr>
          <w:rFonts w:ascii="Times New Roman" w:hAnsi="Times New Roman" w:cs="Times New Roman"/>
          <w:sz w:val="24"/>
          <w:szCs w:val="24"/>
        </w:rPr>
        <w:t xml:space="preserve">as </w:t>
      </w:r>
      <w:r w:rsidR="000E7E7A" w:rsidRPr="000B7112">
        <w:rPr>
          <w:rFonts w:ascii="Times New Roman" w:hAnsi="Times New Roman" w:cs="Times New Roman"/>
          <w:sz w:val="24"/>
          <w:szCs w:val="24"/>
        </w:rPr>
        <w:t xml:space="preserve">21% </w:t>
      </w:r>
      <w:r w:rsidR="00065F05" w:rsidRPr="000B7112">
        <w:rPr>
          <w:rFonts w:ascii="Times New Roman" w:hAnsi="Times New Roman" w:cs="Times New Roman"/>
          <w:sz w:val="24"/>
          <w:szCs w:val="24"/>
        </w:rPr>
        <w:t>w</w:t>
      </w:r>
      <w:r w:rsidR="00A70CD3" w:rsidRPr="000B7112">
        <w:rPr>
          <w:rFonts w:ascii="Times New Roman" w:hAnsi="Times New Roman" w:cs="Times New Roman"/>
          <w:sz w:val="24"/>
          <w:szCs w:val="24"/>
        </w:rPr>
        <w:t>as</w:t>
      </w:r>
      <w:r w:rsidR="000E7E7A" w:rsidRPr="000B7112">
        <w:rPr>
          <w:rFonts w:ascii="Times New Roman" w:hAnsi="Times New Roman" w:cs="Times New Roman"/>
          <w:sz w:val="24"/>
          <w:szCs w:val="24"/>
        </w:rPr>
        <w:t xml:space="preserve"> over 60 </w:t>
      </w:r>
      <w:r w:rsidR="00A70CD3" w:rsidRPr="000B7112">
        <w:rPr>
          <w:rFonts w:ascii="Times New Roman" w:hAnsi="Times New Roman" w:cs="Times New Roman"/>
          <w:sz w:val="24"/>
          <w:szCs w:val="24"/>
        </w:rPr>
        <w:t xml:space="preserve">years old </w:t>
      </w:r>
      <w:r w:rsidR="000E7E7A" w:rsidRPr="000B7112">
        <w:rPr>
          <w:rFonts w:ascii="Times New Roman" w:hAnsi="Times New Roman" w:cs="Times New Roman"/>
          <w:sz w:val="24"/>
          <w:szCs w:val="24"/>
        </w:rPr>
        <w:t xml:space="preserve">and a considerable </w:t>
      </w:r>
      <w:r w:rsidR="00065F05" w:rsidRPr="000B7112">
        <w:rPr>
          <w:rFonts w:ascii="Times New Roman" w:hAnsi="Times New Roman" w:cs="Times New Roman"/>
          <w:sz w:val="24"/>
          <w:szCs w:val="24"/>
        </w:rPr>
        <w:t xml:space="preserve">number were </w:t>
      </w:r>
      <w:r w:rsidR="00C1077E" w:rsidRPr="000B7112">
        <w:rPr>
          <w:rFonts w:ascii="Times New Roman" w:hAnsi="Times New Roman" w:cs="Times New Roman"/>
          <w:sz w:val="24"/>
          <w:szCs w:val="24"/>
        </w:rPr>
        <w:t>unemployed and</w:t>
      </w:r>
      <w:r w:rsidR="00065F05" w:rsidRPr="000B7112">
        <w:rPr>
          <w:rFonts w:ascii="Times New Roman" w:hAnsi="Times New Roman" w:cs="Times New Roman"/>
          <w:sz w:val="24"/>
          <w:szCs w:val="24"/>
        </w:rPr>
        <w:t xml:space="preserve"> </w:t>
      </w:r>
      <w:r w:rsidR="00A70CD3" w:rsidRPr="000B7112">
        <w:rPr>
          <w:rFonts w:ascii="Times New Roman" w:hAnsi="Times New Roman" w:cs="Times New Roman"/>
          <w:sz w:val="24"/>
          <w:szCs w:val="24"/>
        </w:rPr>
        <w:t xml:space="preserve">may have </w:t>
      </w:r>
      <w:r w:rsidR="009C773B" w:rsidRPr="000B7112">
        <w:rPr>
          <w:rFonts w:ascii="Times New Roman" w:hAnsi="Times New Roman" w:cs="Times New Roman"/>
          <w:sz w:val="24"/>
          <w:szCs w:val="24"/>
        </w:rPr>
        <w:t>been suffering</w:t>
      </w:r>
      <w:r w:rsidR="00065F05" w:rsidRPr="000B7112">
        <w:rPr>
          <w:rFonts w:ascii="Times New Roman" w:hAnsi="Times New Roman" w:cs="Times New Roman"/>
          <w:sz w:val="24"/>
          <w:szCs w:val="24"/>
        </w:rPr>
        <w:t xml:space="preserve"> </w:t>
      </w:r>
      <w:r w:rsidR="000E7E7A" w:rsidRPr="000B7112">
        <w:rPr>
          <w:rFonts w:ascii="Times New Roman" w:hAnsi="Times New Roman" w:cs="Times New Roman"/>
          <w:sz w:val="24"/>
          <w:szCs w:val="24"/>
        </w:rPr>
        <w:t xml:space="preserve">the </w:t>
      </w:r>
      <w:r w:rsidR="002D405E" w:rsidRPr="000B7112">
        <w:rPr>
          <w:rFonts w:ascii="Times New Roman" w:hAnsi="Times New Roman" w:cs="Times New Roman"/>
          <w:sz w:val="24"/>
          <w:szCs w:val="24"/>
        </w:rPr>
        <w:t xml:space="preserve">known </w:t>
      </w:r>
      <w:r w:rsidR="000E7E7A" w:rsidRPr="000B7112">
        <w:rPr>
          <w:rFonts w:ascii="Times New Roman" w:hAnsi="Times New Roman" w:cs="Times New Roman"/>
          <w:sz w:val="24"/>
          <w:szCs w:val="24"/>
        </w:rPr>
        <w:t>mental</w:t>
      </w:r>
      <w:r w:rsidR="002D405E" w:rsidRPr="000B7112">
        <w:rPr>
          <w:rFonts w:ascii="Times New Roman" w:hAnsi="Times New Roman" w:cs="Times New Roman"/>
          <w:sz w:val="24"/>
          <w:szCs w:val="24"/>
        </w:rPr>
        <w:t xml:space="preserve"> health effects of unemployment</w:t>
      </w:r>
      <w:r w:rsidR="000632F2" w:rsidRPr="000B7112">
        <w:rPr>
          <w:rFonts w:ascii="Times New Roman" w:hAnsi="Times New Roman" w:cs="Times New Roman"/>
          <w:sz w:val="24"/>
          <w:szCs w:val="24"/>
        </w:rPr>
        <w:t xml:space="preserve"> </w:t>
      </w:r>
      <w:r w:rsidR="00C01991" w:rsidRPr="000B7112">
        <w:rPr>
          <w:rFonts w:ascii="Times New Roman" w:hAnsi="Times New Roman" w:cs="Times New Roman"/>
          <w:sz w:val="24"/>
        </w:rPr>
        <w:t>(Paul &amp; Moser 2009)</w:t>
      </w:r>
      <w:r w:rsidR="000E7E7A" w:rsidRPr="000B7112">
        <w:rPr>
          <w:rFonts w:ascii="Times New Roman" w:hAnsi="Times New Roman" w:cs="Times New Roman"/>
          <w:sz w:val="24"/>
          <w:szCs w:val="24"/>
        </w:rPr>
        <w:t>.</w:t>
      </w:r>
      <w:r w:rsidR="002D405E" w:rsidRPr="000B7112">
        <w:rPr>
          <w:rFonts w:ascii="Times New Roman" w:hAnsi="Times New Roman" w:cs="Times New Roman"/>
          <w:sz w:val="24"/>
          <w:szCs w:val="24"/>
        </w:rPr>
        <w:t xml:space="preserve"> </w:t>
      </w:r>
      <w:r w:rsidR="00B86CCC" w:rsidRPr="000B7112">
        <w:rPr>
          <w:rFonts w:ascii="Times New Roman" w:hAnsi="Times New Roman" w:cs="Times New Roman"/>
          <w:sz w:val="24"/>
          <w:szCs w:val="24"/>
        </w:rPr>
        <w:t>Contrary to expectation</w:t>
      </w:r>
      <w:r w:rsidR="00A70CD3" w:rsidRPr="000B7112">
        <w:rPr>
          <w:rFonts w:ascii="Times New Roman" w:hAnsi="Times New Roman" w:cs="Times New Roman"/>
          <w:sz w:val="24"/>
          <w:szCs w:val="24"/>
        </w:rPr>
        <w:t>s</w:t>
      </w:r>
      <w:r w:rsidR="00B86CCC" w:rsidRPr="000B7112">
        <w:rPr>
          <w:rFonts w:ascii="Times New Roman" w:hAnsi="Times New Roman" w:cs="Times New Roman"/>
          <w:sz w:val="24"/>
          <w:szCs w:val="24"/>
        </w:rPr>
        <w:t xml:space="preserve">, </w:t>
      </w:r>
      <w:r w:rsidR="008E6EBB" w:rsidRPr="000B7112">
        <w:rPr>
          <w:rFonts w:ascii="Times New Roman" w:hAnsi="Times New Roman" w:cs="Times New Roman"/>
          <w:sz w:val="24"/>
          <w:szCs w:val="24"/>
        </w:rPr>
        <w:t xml:space="preserve">among </w:t>
      </w:r>
      <w:r w:rsidR="000E7E7A" w:rsidRPr="000B7112">
        <w:rPr>
          <w:rFonts w:ascii="Times New Roman" w:hAnsi="Times New Roman" w:cs="Times New Roman"/>
          <w:sz w:val="24"/>
          <w:szCs w:val="24"/>
        </w:rPr>
        <w:t xml:space="preserve">high-intensity caregivers, it </w:t>
      </w:r>
      <w:r w:rsidR="00065F05" w:rsidRPr="000B7112">
        <w:rPr>
          <w:rFonts w:ascii="Times New Roman" w:hAnsi="Times New Roman" w:cs="Times New Roman"/>
          <w:sz w:val="24"/>
          <w:szCs w:val="24"/>
        </w:rPr>
        <w:t>was</w:t>
      </w:r>
      <w:r w:rsidR="008E6EBB" w:rsidRPr="000B7112">
        <w:rPr>
          <w:rFonts w:ascii="Times New Roman" w:hAnsi="Times New Roman" w:cs="Times New Roman"/>
          <w:sz w:val="24"/>
          <w:szCs w:val="24"/>
        </w:rPr>
        <w:t xml:space="preserve"> not the </w:t>
      </w:r>
      <w:r w:rsidR="000E7E7A" w:rsidRPr="000B7112">
        <w:rPr>
          <w:rFonts w:ascii="Times New Roman" w:hAnsi="Times New Roman" w:cs="Times New Roman"/>
          <w:sz w:val="24"/>
          <w:szCs w:val="24"/>
        </w:rPr>
        <w:t>full</w:t>
      </w:r>
      <w:r w:rsidR="00065F05" w:rsidRPr="000B7112">
        <w:rPr>
          <w:rFonts w:ascii="Times New Roman" w:hAnsi="Times New Roman" w:cs="Times New Roman"/>
          <w:sz w:val="24"/>
          <w:szCs w:val="24"/>
        </w:rPr>
        <w:t>-</w:t>
      </w:r>
      <w:r w:rsidR="008E6EBB" w:rsidRPr="000B7112">
        <w:rPr>
          <w:rFonts w:ascii="Times New Roman" w:hAnsi="Times New Roman" w:cs="Times New Roman"/>
          <w:sz w:val="24"/>
          <w:szCs w:val="24"/>
        </w:rPr>
        <w:t>time</w:t>
      </w:r>
      <w:r w:rsidR="000E7E7A" w:rsidRPr="000B7112">
        <w:rPr>
          <w:rFonts w:ascii="Times New Roman" w:hAnsi="Times New Roman" w:cs="Times New Roman"/>
          <w:sz w:val="24"/>
          <w:szCs w:val="24"/>
        </w:rPr>
        <w:t xml:space="preserve">, but </w:t>
      </w:r>
      <w:r w:rsidR="008E6EBB" w:rsidRPr="000B7112">
        <w:rPr>
          <w:rFonts w:ascii="Times New Roman" w:hAnsi="Times New Roman" w:cs="Times New Roman"/>
          <w:sz w:val="24"/>
          <w:szCs w:val="24"/>
        </w:rPr>
        <w:t xml:space="preserve">the </w:t>
      </w:r>
      <w:r w:rsidR="00065F05" w:rsidRPr="000B7112">
        <w:rPr>
          <w:rFonts w:ascii="Times New Roman" w:hAnsi="Times New Roman" w:cs="Times New Roman"/>
          <w:sz w:val="24"/>
          <w:szCs w:val="24"/>
        </w:rPr>
        <w:t>part-time</w:t>
      </w:r>
      <w:r w:rsidR="008E6EBB" w:rsidRPr="000B7112">
        <w:rPr>
          <w:rFonts w:ascii="Times New Roman" w:hAnsi="Times New Roman" w:cs="Times New Roman"/>
          <w:sz w:val="24"/>
          <w:szCs w:val="24"/>
        </w:rPr>
        <w:t xml:space="preserve"> employed</w:t>
      </w:r>
      <w:r w:rsidR="00065F05" w:rsidRPr="000B7112">
        <w:rPr>
          <w:rFonts w:ascii="Times New Roman" w:hAnsi="Times New Roman" w:cs="Times New Roman"/>
          <w:sz w:val="24"/>
          <w:szCs w:val="24"/>
        </w:rPr>
        <w:t xml:space="preserve"> </w:t>
      </w:r>
      <w:r w:rsidR="000E7E7A" w:rsidRPr="000B7112">
        <w:rPr>
          <w:rFonts w:ascii="Times New Roman" w:hAnsi="Times New Roman" w:cs="Times New Roman"/>
          <w:sz w:val="24"/>
          <w:szCs w:val="24"/>
        </w:rPr>
        <w:t xml:space="preserve">followed by </w:t>
      </w:r>
      <w:r w:rsidR="00A05A00" w:rsidRPr="000B7112">
        <w:rPr>
          <w:rFonts w:ascii="Times New Roman" w:hAnsi="Times New Roman" w:cs="Times New Roman"/>
          <w:sz w:val="24"/>
          <w:szCs w:val="24"/>
        </w:rPr>
        <w:t>the non-</w:t>
      </w:r>
      <w:r w:rsidR="00A70CD3" w:rsidRPr="000B7112">
        <w:rPr>
          <w:rFonts w:ascii="Times New Roman" w:hAnsi="Times New Roman" w:cs="Times New Roman"/>
          <w:sz w:val="24"/>
          <w:szCs w:val="24"/>
        </w:rPr>
        <w:t xml:space="preserve">employed, </w:t>
      </w:r>
      <w:r w:rsidR="000E7E7A" w:rsidRPr="000B7112">
        <w:rPr>
          <w:rFonts w:ascii="Times New Roman" w:hAnsi="Times New Roman" w:cs="Times New Roman"/>
          <w:sz w:val="24"/>
          <w:szCs w:val="24"/>
        </w:rPr>
        <w:t xml:space="preserve">who </w:t>
      </w:r>
      <w:r w:rsidR="00532A82" w:rsidRPr="000B7112">
        <w:rPr>
          <w:rFonts w:ascii="Times New Roman" w:hAnsi="Times New Roman" w:cs="Times New Roman"/>
          <w:sz w:val="24"/>
          <w:szCs w:val="24"/>
        </w:rPr>
        <w:t xml:space="preserve">were </w:t>
      </w:r>
      <w:r w:rsidR="00C1077E" w:rsidRPr="000B7112">
        <w:rPr>
          <w:rFonts w:ascii="Times New Roman" w:hAnsi="Times New Roman" w:cs="Times New Roman"/>
          <w:sz w:val="24"/>
          <w:szCs w:val="24"/>
        </w:rPr>
        <w:t xml:space="preserve">the most likely to have been </w:t>
      </w:r>
      <w:r w:rsidR="000E7E7A" w:rsidRPr="000B7112">
        <w:rPr>
          <w:rFonts w:ascii="Times New Roman" w:hAnsi="Times New Roman" w:cs="Times New Roman"/>
          <w:sz w:val="24"/>
          <w:szCs w:val="24"/>
        </w:rPr>
        <w:t xml:space="preserve">prescribed antidepressants. This </w:t>
      </w:r>
      <w:r w:rsidR="00A70CD3" w:rsidRPr="000B7112">
        <w:rPr>
          <w:rFonts w:ascii="Times New Roman" w:hAnsi="Times New Roman" w:cs="Times New Roman"/>
          <w:sz w:val="24"/>
          <w:szCs w:val="24"/>
        </w:rPr>
        <w:t>was</w:t>
      </w:r>
      <w:r w:rsidR="000E7E7A" w:rsidRPr="000B7112">
        <w:rPr>
          <w:rFonts w:ascii="Times New Roman" w:hAnsi="Times New Roman" w:cs="Times New Roman"/>
          <w:sz w:val="24"/>
          <w:szCs w:val="24"/>
        </w:rPr>
        <w:t xml:space="preserve"> not a gender effect as the model adjust</w:t>
      </w:r>
      <w:r w:rsidR="00EF52E3" w:rsidRPr="000B7112">
        <w:rPr>
          <w:rFonts w:ascii="Times New Roman" w:hAnsi="Times New Roman" w:cs="Times New Roman"/>
          <w:sz w:val="24"/>
          <w:szCs w:val="24"/>
        </w:rPr>
        <w:t>ed</w:t>
      </w:r>
      <w:r w:rsidR="000E7E7A" w:rsidRPr="000B7112">
        <w:rPr>
          <w:rFonts w:ascii="Times New Roman" w:hAnsi="Times New Roman" w:cs="Times New Roman"/>
          <w:sz w:val="24"/>
          <w:szCs w:val="24"/>
        </w:rPr>
        <w:t xml:space="preserve"> for gender.</w:t>
      </w:r>
      <w:r w:rsidR="000D1157" w:rsidRPr="000B7112">
        <w:rPr>
          <w:rFonts w:ascii="Times New Roman" w:hAnsi="Times New Roman" w:cs="Times New Roman"/>
          <w:sz w:val="24"/>
          <w:szCs w:val="24"/>
        </w:rPr>
        <w:t xml:space="preserve"> </w:t>
      </w:r>
      <w:r w:rsidR="000D1157" w:rsidRPr="000B7112">
        <w:rPr>
          <w:rFonts w:ascii="Times New Roman" w:hAnsi="Times New Roman" w:cs="Times New Roman"/>
          <w:i/>
          <w:sz w:val="24"/>
          <w:szCs w:val="24"/>
        </w:rPr>
        <w:t>H2</w:t>
      </w:r>
      <w:r w:rsidR="000D1157" w:rsidRPr="000B7112">
        <w:rPr>
          <w:rFonts w:ascii="Times New Roman" w:hAnsi="Times New Roman" w:cs="Times New Roman"/>
          <w:sz w:val="24"/>
          <w:szCs w:val="24"/>
        </w:rPr>
        <w:t xml:space="preserve"> </w:t>
      </w:r>
      <w:r w:rsidR="008F12FC" w:rsidRPr="000B7112">
        <w:rPr>
          <w:rFonts w:ascii="Times New Roman" w:hAnsi="Times New Roman" w:cs="Times New Roman"/>
          <w:sz w:val="24"/>
          <w:szCs w:val="24"/>
        </w:rPr>
        <w:t>is thus not supported by our findings</w:t>
      </w:r>
      <w:r w:rsidR="000D1157" w:rsidRPr="000B7112">
        <w:rPr>
          <w:rFonts w:ascii="Times New Roman" w:hAnsi="Times New Roman" w:cs="Times New Roman"/>
          <w:sz w:val="24"/>
          <w:szCs w:val="24"/>
        </w:rPr>
        <w:t>.</w:t>
      </w:r>
      <w:r w:rsidR="00CE5EC6" w:rsidRPr="000B7112">
        <w:rPr>
          <w:rFonts w:ascii="Times New Roman" w:hAnsi="Times New Roman" w:cs="Times New Roman"/>
          <w:sz w:val="24"/>
          <w:szCs w:val="24"/>
        </w:rPr>
        <w:t xml:space="preserve"> </w:t>
      </w:r>
    </w:p>
    <w:p w:rsidR="00A70CD3" w:rsidRPr="000B7112" w:rsidRDefault="00A70CD3" w:rsidP="007F2FEE">
      <w:pPr>
        <w:spacing w:after="0" w:line="480" w:lineRule="auto"/>
        <w:rPr>
          <w:rFonts w:ascii="Times New Roman" w:hAnsi="Times New Roman" w:cs="Times New Roman"/>
          <w:sz w:val="24"/>
          <w:szCs w:val="24"/>
        </w:rPr>
      </w:pPr>
    </w:p>
    <w:p w:rsidR="00CE5EC6" w:rsidRPr="000B7112" w:rsidRDefault="00A70CD3" w:rsidP="007F2FEE">
      <w:pPr>
        <w:spacing w:after="0" w:line="480" w:lineRule="auto"/>
        <w:rPr>
          <w:rFonts w:ascii="Times New Roman" w:hAnsi="Times New Roman" w:cs="Times New Roman"/>
          <w:sz w:val="24"/>
          <w:szCs w:val="24"/>
        </w:rPr>
      </w:pPr>
      <w:r w:rsidRPr="000B7112">
        <w:rPr>
          <w:rFonts w:ascii="Times New Roman" w:hAnsi="Times New Roman" w:cs="Times New Roman"/>
          <w:sz w:val="24"/>
          <w:szCs w:val="24"/>
        </w:rPr>
        <w:t>T</w:t>
      </w:r>
      <w:r w:rsidR="00CE5EC6" w:rsidRPr="000B7112">
        <w:rPr>
          <w:rFonts w:ascii="Times New Roman" w:hAnsi="Times New Roman" w:cs="Times New Roman"/>
          <w:sz w:val="24"/>
          <w:szCs w:val="24"/>
        </w:rPr>
        <w:t xml:space="preserve">o </w:t>
      </w:r>
      <w:r w:rsidRPr="000B7112">
        <w:rPr>
          <w:rFonts w:ascii="Times New Roman" w:hAnsi="Times New Roman" w:cs="Times New Roman"/>
          <w:sz w:val="24"/>
          <w:szCs w:val="24"/>
        </w:rPr>
        <w:t xml:space="preserve">ascertain </w:t>
      </w:r>
      <w:r w:rsidR="00CE5EC6" w:rsidRPr="000B7112">
        <w:rPr>
          <w:rFonts w:ascii="Times New Roman" w:hAnsi="Times New Roman" w:cs="Times New Roman"/>
          <w:sz w:val="24"/>
          <w:szCs w:val="24"/>
        </w:rPr>
        <w:t xml:space="preserve">how long-term employment </w:t>
      </w:r>
      <w:r w:rsidR="008C3555" w:rsidRPr="000B7112">
        <w:rPr>
          <w:rFonts w:ascii="Times New Roman" w:hAnsi="Times New Roman" w:cs="Times New Roman"/>
          <w:sz w:val="24"/>
          <w:szCs w:val="24"/>
        </w:rPr>
        <w:t xml:space="preserve">and caregiving </w:t>
      </w:r>
      <w:r w:rsidR="00CE5EC6" w:rsidRPr="000B7112">
        <w:rPr>
          <w:rFonts w:ascii="Times New Roman" w:hAnsi="Times New Roman" w:cs="Times New Roman"/>
          <w:sz w:val="24"/>
          <w:szCs w:val="24"/>
        </w:rPr>
        <w:t xml:space="preserve">transitions interact with </w:t>
      </w:r>
      <w:r w:rsidR="008C3555" w:rsidRPr="000B7112">
        <w:rPr>
          <w:rFonts w:ascii="Times New Roman" w:hAnsi="Times New Roman" w:cs="Times New Roman"/>
          <w:sz w:val="24"/>
          <w:szCs w:val="24"/>
        </w:rPr>
        <w:t xml:space="preserve">the </w:t>
      </w:r>
      <w:r w:rsidR="00CE5EC6" w:rsidRPr="000B7112">
        <w:rPr>
          <w:rFonts w:ascii="Times New Roman" w:hAnsi="Times New Roman" w:cs="Times New Roman"/>
          <w:sz w:val="24"/>
          <w:szCs w:val="24"/>
        </w:rPr>
        <w:t>caregivers</w:t>
      </w:r>
      <w:r w:rsidR="00A1182E" w:rsidRPr="000B7112">
        <w:rPr>
          <w:rFonts w:ascii="Times New Roman" w:hAnsi="Times New Roman" w:cs="Times New Roman"/>
          <w:sz w:val="24"/>
          <w:szCs w:val="24"/>
        </w:rPr>
        <w:t>’</w:t>
      </w:r>
      <w:r w:rsidR="00CE5EC6" w:rsidRPr="000B7112">
        <w:rPr>
          <w:rFonts w:ascii="Times New Roman" w:hAnsi="Times New Roman" w:cs="Times New Roman"/>
          <w:sz w:val="24"/>
          <w:szCs w:val="24"/>
        </w:rPr>
        <w:t xml:space="preserve"> risk of mental ill health, we fitted a set of interactions </w:t>
      </w:r>
      <w:r w:rsidR="00417A3D" w:rsidRPr="000B7112">
        <w:rPr>
          <w:rFonts w:ascii="Times New Roman" w:hAnsi="Times New Roman" w:cs="Times New Roman"/>
          <w:sz w:val="24"/>
          <w:szCs w:val="24"/>
        </w:rPr>
        <w:t xml:space="preserve">over time </w:t>
      </w:r>
      <w:r w:rsidR="008C3555" w:rsidRPr="000B7112">
        <w:rPr>
          <w:rFonts w:ascii="Times New Roman" w:hAnsi="Times New Roman" w:cs="Times New Roman"/>
          <w:sz w:val="24"/>
          <w:szCs w:val="24"/>
        </w:rPr>
        <w:t xml:space="preserve">(Figure 1, </w:t>
      </w:r>
      <w:r w:rsidR="00CE5EC6" w:rsidRPr="000B7112">
        <w:rPr>
          <w:rFonts w:ascii="Times New Roman" w:hAnsi="Times New Roman" w:cs="Times New Roman"/>
          <w:sz w:val="24"/>
          <w:szCs w:val="24"/>
        </w:rPr>
        <w:t xml:space="preserve">upper middle). </w:t>
      </w:r>
      <w:r w:rsidR="00424DEB" w:rsidRPr="000B7112">
        <w:rPr>
          <w:rFonts w:ascii="Times New Roman" w:hAnsi="Times New Roman" w:cs="Times New Roman"/>
          <w:sz w:val="24"/>
          <w:szCs w:val="24"/>
        </w:rPr>
        <w:t xml:space="preserve">The </w:t>
      </w:r>
      <w:r w:rsidR="00927DDF" w:rsidRPr="000B7112">
        <w:rPr>
          <w:rFonts w:ascii="Times New Roman" w:hAnsi="Times New Roman" w:cs="Times New Roman"/>
          <w:sz w:val="24"/>
          <w:szCs w:val="24"/>
        </w:rPr>
        <w:t xml:space="preserve">second </w:t>
      </w:r>
      <w:r w:rsidR="00424DEB" w:rsidRPr="000B7112">
        <w:rPr>
          <w:rFonts w:ascii="Times New Roman" w:hAnsi="Times New Roman" w:cs="Times New Roman"/>
          <w:sz w:val="24"/>
          <w:szCs w:val="24"/>
        </w:rPr>
        <w:t xml:space="preserve">bar-chart </w:t>
      </w:r>
      <w:r w:rsidR="00927DDF" w:rsidRPr="000B7112">
        <w:rPr>
          <w:rFonts w:ascii="Times New Roman" w:hAnsi="Times New Roman" w:cs="Times New Roman"/>
          <w:sz w:val="24"/>
          <w:szCs w:val="24"/>
        </w:rPr>
        <w:t xml:space="preserve">in Figure 1 (upper middle) </w:t>
      </w:r>
      <w:r w:rsidR="00424DEB" w:rsidRPr="000B7112">
        <w:rPr>
          <w:rFonts w:ascii="Times New Roman" w:hAnsi="Times New Roman" w:cs="Times New Roman"/>
          <w:sz w:val="24"/>
          <w:szCs w:val="24"/>
        </w:rPr>
        <w:t>shows that across all employment</w:t>
      </w:r>
      <w:r w:rsidR="002067AC" w:rsidRPr="000B7112">
        <w:rPr>
          <w:rFonts w:ascii="Times New Roman" w:hAnsi="Times New Roman" w:cs="Times New Roman"/>
          <w:sz w:val="24"/>
          <w:szCs w:val="24"/>
        </w:rPr>
        <w:t xml:space="preserve"> transitions</w:t>
      </w:r>
      <w:r w:rsidR="00424DEB" w:rsidRPr="000B7112">
        <w:rPr>
          <w:rFonts w:ascii="Times New Roman" w:hAnsi="Times New Roman" w:cs="Times New Roman"/>
          <w:sz w:val="24"/>
          <w:szCs w:val="24"/>
        </w:rPr>
        <w:t xml:space="preserve">, respondents who were caregivers in </w:t>
      </w:r>
      <w:r w:rsidR="00927DDF" w:rsidRPr="000B7112">
        <w:rPr>
          <w:rFonts w:ascii="Times New Roman" w:hAnsi="Times New Roman" w:cs="Times New Roman"/>
          <w:sz w:val="24"/>
          <w:szCs w:val="24"/>
        </w:rPr>
        <w:t xml:space="preserve">both </w:t>
      </w:r>
      <w:r w:rsidR="00424DEB" w:rsidRPr="000B7112">
        <w:rPr>
          <w:rFonts w:ascii="Times New Roman" w:hAnsi="Times New Roman" w:cs="Times New Roman"/>
          <w:sz w:val="24"/>
          <w:szCs w:val="24"/>
        </w:rPr>
        <w:t xml:space="preserve">2001 and 2011 </w:t>
      </w:r>
      <w:r w:rsidRPr="000B7112">
        <w:rPr>
          <w:rFonts w:ascii="Times New Roman" w:hAnsi="Times New Roman" w:cs="Times New Roman"/>
          <w:sz w:val="24"/>
          <w:szCs w:val="24"/>
        </w:rPr>
        <w:t>were</w:t>
      </w:r>
      <w:r w:rsidR="00424DEB" w:rsidRPr="000B7112">
        <w:rPr>
          <w:rFonts w:ascii="Times New Roman" w:hAnsi="Times New Roman" w:cs="Times New Roman"/>
          <w:sz w:val="24"/>
          <w:szCs w:val="24"/>
        </w:rPr>
        <w:t xml:space="preserve"> the most likely to experience </w:t>
      </w:r>
      <w:r w:rsidR="00424DEB" w:rsidRPr="000B7112">
        <w:rPr>
          <w:rFonts w:ascii="Times New Roman" w:hAnsi="Times New Roman" w:cs="Times New Roman"/>
          <w:sz w:val="24"/>
          <w:szCs w:val="24"/>
        </w:rPr>
        <w:lastRenderedPageBreak/>
        <w:t xml:space="preserve">mental ill health. </w:t>
      </w:r>
      <w:r w:rsidR="008C47E0" w:rsidRPr="000B7112">
        <w:rPr>
          <w:rFonts w:ascii="Times New Roman" w:hAnsi="Times New Roman" w:cs="Times New Roman"/>
          <w:sz w:val="24"/>
          <w:szCs w:val="24"/>
        </w:rPr>
        <w:t xml:space="preserve">Interestingly, the </w:t>
      </w:r>
      <w:r w:rsidR="00FF762A" w:rsidRPr="000B7112">
        <w:rPr>
          <w:rFonts w:ascii="Times New Roman" w:hAnsi="Times New Roman" w:cs="Times New Roman"/>
          <w:sz w:val="24"/>
          <w:szCs w:val="24"/>
        </w:rPr>
        <w:t xml:space="preserve">full-time employed caregivers and those who transitioned </w:t>
      </w:r>
      <w:r w:rsidR="008C47E0" w:rsidRPr="000B7112">
        <w:rPr>
          <w:rFonts w:ascii="Times New Roman" w:hAnsi="Times New Roman" w:cs="Times New Roman"/>
          <w:sz w:val="24"/>
          <w:szCs w:val="24"/>
        </w:rPr>
        <w:t xml:space="preserve">from part-time </w:t>
      </w:r>
      <w:r w:rsidR="00FF762A" w:rsidRPr="000B7112">
        <w:rPr>
          <w:rFonts w:ascii="Times New Roman" w:hAnsi="Times New Roman" w:cs="Times New Roman"/>
          <w:sz w:val="24"/>
          <w:szCs w:val="24"/>
        </w:rPr>
        <w:t>into full</w:t>
      </w:r>
      <w:r w:rsidRPr="000B7112">
        <w:rPr>
          <w:rFonts w:ascii="Times New Roman" w:hAnsi="Times New Roman" w:cs="Times New Roman"/>
          <w:sz w:val="24"/>
          <w:szCs w:val="24"/>
        </w:rPr>
        <w:t>-</w:t>
      </w:r>
      <w:r w:rsidR="00FF762A" w:rsidRPr="000B7112">
        <w:rPr>
          <w:rFonts w:ascii="Times New Roman" w:hAnsi="Times New Roman" w:cs="Times New Roman"/>
          <w:sz w:val="24"/>
          <w:szCs w:val="24"/>
        </w:rPr>
        <w:t xml:space="preserve">time employment while also being a caregiver </w:t>
      </w:r>
      <w:r w:rsidRPr="000B7112">
        <w:rPr>
          <w:rFonts w:ascii="Times New Roman" w:hAnsi="Times New Roman" w:cs="Times New Roman"/>
          <w:sz w:val="24"/>
          <w:szCs w:val="24"/>
        </w:rPr>
        <w:t>were</w:t>
      </w:r>
      <w:r w:rsidR="00FF762A" w:rsidRPr="000B7112">
        <w:rPr>
          <w:rFonts w:ascii="Times New Roman" w:hAnsi="Times New Roman" w:cs="Times New Roman"/>
          <w:sz w:val="24"/>
          <w:szCs w:val="24"/>
        </w:rPr>
        <w:t xml:space="preserve"> </w:t>
      </w:r>
      <w:r w:rsidR="00FF762A" w:rsidRPr="000B7112">
        <w:rPr>
          <w:rFonts w:ascii="Times New Roman" w:hAnsi="Times New Roman" w:cs="Times New Roman"/>
          <w:i/>
          <w:sz w:val="24"/>
          <w:szCs w:val="24"/>
        </w:rPr>
        <w:t>less</w:t>
      </w:r>
      <w:r w:rsidR="00FF762A" w:rsidRPr="000B7112">
        <w:rPr>
          <w:rFonts w:ascii="Times New Roman" w:hAnsi="Times New Roman" w:cs="Times New Roman"/>
          <w:sz w:val="24"/>
          <w:szCs w:val="24"/>
        </w:rPr>
        <w:t xml:space="preserve"> likely than </w:t>
      </w:r>
      <w:r w:rsidR="00971BCC" w:rsidRPr="000B7112">
        <w:rPr>
          <w:rFonts w:ascii="Times New Roman" w:hAnsi="Times New Roman" w:cs="Times New Roman"/>
          <w:sz w:val="24"/>
          <w:szCs w:val="24"/>
        </w:rPr>
        <w:t xml:space="preserve">most other groups </w:t>
      </w:r>
      <w:r w:rsidR="00FF762A" w:rsidRPr="000B7112">
        <w:rPr>
          <w:rFonts w:ascii="Times New Roman" w:hAnsi="Times New Roman" w:cs="Times New Roman"/>
          <w:sz w:val="24"/>
          <w:szCs w:val="24"/>
        </w:rPr>
        <w:t xml:space="preserve">to exhibit mental ill health. Those who transitioned into </w:t>
      </w:r>
      <w:r w:rsidR="00073485" w:rsidRPr="000B7112">
        <w:rPr>
          <w:rFonts w:ascii="Times New Roman" w:hAnsi="Times New Roman" w:cs="Times New Roman"/>
          <w:sz w:val="24"/>
          <w:szCs w:val="24"/>
        </w:rPr>
        <w:t>non-</w:t>
      </w:r>
      <w:r w:rsidRPr="000B7112">
        <w:rPr>
          <w:rFonts w:ascii="Times New Roman" w:hAnsi="Times New Roman" w:cs="Times New Roman"/>
          <w:sz w:val="24"/>
          <w:szCs w:val="24"/>
        </w:rPr>
        <w:t xml:space="preserve">employment </w:t>
      </w:r>
      <w:r w:rsidR="00DF0A9D" w:rsidRPr="000B7112">
        <w:rPr>
          <w:rFonts w:ascii="Times New Roman" w:hAnsi="Times New Roman" w:cs="Times New Roman"/>
          <w:sz w:val="24"/>
          <w:szCs w:val="24"/>
        </w:rPr>
        <w:t xml:space="preserve">from 2001 to 2011 </w:t>
      </w:r>
      <w:r w:rsidRPr="000B7112">
        <w:rPr>
          <w:rFonts w:ascii="Times New Roman" w:hAnsi="Times New Roman" w:cs="Times New Roman"/>
          <w:sz w:val="24"/>
          <w:szCs w:val="24"/>
        </w:rPr>
        <w:t>were</w:t>
      </w:r>
      <w:r w:rsidR="00FF762A" w:rsidRPr="000B7112">
        <w:rPr>
          <w:rFonts w:ascii="Times New Roman" w:hAnsi="Times New Roman" w:cs="Times New Roman"/>
          <w:sz w:val="24"/>
          <w:szCs w:val="24"/>
        </w:rPr>
        <w:t xml:space="preserve"> more likely than the employed</w:t>
      </w:r>
      <w:r w:rsidR="0053687A" w:rsidRPr="000B7112">
        <w:rPr>
          <w:rFonts w:ascii="Times New Roman" w:hAnsi="Times New Roman" w:cs="Times New Roman"/>
          <w:sz w:val="24"/>
          <w:szCs w:val="24"/>
        </w:rPr>
        <w:t xml:space="preserve"> to require antidepressants</w:t>
      </w:r>
      <w:r w:rsidR="00DF0A9D" w:rsidRPr="000B7112">
        <w:rPr>
          <w:rFonts w:ascii="Times New Roman" w:hAnsi="Times New Roman" w:cs="Times New Roman"/>
          <w:sz w:val="24"/>
          <w:szCs w:val="24"/>
        </w:rPr>
        <w:t>, and, among this group, especially those who</w:t>
      </w:r>
      <w:r w:rsidR="000F2B11" w:rsidRPr="000B7112">
        <w:rPr>
          <w:rFonts w:ascii="Times New Roman" w:hAnsi="Times New Roman" w:cs="Times New Roman"/>
          <w:sz w:val="24"/>
          <w:szCs w:val="24"/>
        </w:rPr>
        <w:t xml:space="preserve"> had also </w:t>
      </w:r>
      <w:r w:rsidR="00DF0A9D" w:rsidRPr="000B7112">
        <w:rPr>
          <w:rFonts w:ascii="Times New Roman" w:hAnsi="Times New Roman" w:cs="Times New Roman"/>
          <w:sz w:val="24"/>
          <w:szCs w:val="24"/>
        </w:rPr>
        <w:t>transitioned into a caregiving role</w:t>
      </w:r>
      <w:r w:rsidR="0053687A" w:rsidRPr="000B7112">
        <w:rPr>
          <w:rFonts w:ascii="Times New Roman" w:hAnsi="Times New Roman" w:cs="Times New Roman"/>
          <w:sz w:val="24"/>
          <w:szCs w:val="24"/>
        </w:rPr>
        <w:t xml:space="preserve">. </w:t>
      </w:r>
      <w:r w:rsidR="000F2B11" w:rsidRPr="000B7112">
        <w:rPr>
          <w:rFonts w:ascii="Times New Roman" w:hAnsi="Times New Roman" w:cs="Times New Roman"/>
          <w:sz w:val="24"/>
          <w:szCs w:val="24"/>
        </w:rPr>
        <w:t>D</w:t>
      </w:r>
      <w:r w:rsidR="00DF0A9D" w:rsidRPr="000B7112">
        <w:rPr>
          <w:rFonts w:ascii="Times New Roman" w:hAnsi="Times New Roman" w:cs="Times New Roman"/>
          <w:sz w:val="24"/>
          <w:szCs w:val="24"/>
        </w:rPr>
        <w:t>ue to the relatively small sample</w:t>
      </w:r>
      <w:r w:rsidR="002470C5" w:rsidRPr="000B7112">
        <w:rPr>
          <w:rFonts w:ascii="Times New Roman" w:hAnsi="Times New Roman" w:cs="Times New Roman"/>
          <w:sz w:val="24"/>
          <w:szCs w:val="24"/>
        </w:rPr>
        <w:t xml:space="preserve"> sizes of sub-groups, </w:t>
      </w:r>
      <w:r w:rsidR="00DF0A9D" w:rsidRPr="000B7112">
        <w:rPr>
          <w:rFonts w:ascii="Times New Roman" w:hAnsi="Times New Roman" w:cs="Times New Roman"/>
          <w:sz w:val="24"/>
          <w:szCs w:val="24"/>
        </w:rPr>
        <w:t xml:space="preserve">confidence intervals were quite large, hence </w:t>
      </w:r>
      <w:r w:rsidR="00512949" w:rsidRPr="000B7112">
        <w:rPr>
          <w:rFonts w:ascii="Times New Roman" w:hAnsi="Times New Roman" w:cs="Times New Roman"/>
          <w:sz w:val="24"/>
          <w:szCs w:val="24"/>
        </w:rPr>
        <w:t>statistical significan</w:t>
      </w:r>
      <w:r w:rsidR="00DF0A9D" w:rsidRPr="000B7112">
        <w:rPr>
          <w:rFonts w:ascii="Times New Roman" w:hAnsi="Times New Roman" w:cs="Times New Roman"/>
          <w:sz w:val="24"/>
          <w:szCs w:val="24"/>
        </w:rPr>
        <w:t>ce has to be interpreted cautiously</w:t>
      </w:r>
      <w:r w:rsidR="00FF762A" w:rsidRPr="000B7112">
        <w:rPr>
          <w:rFonts w:ascii="Times New Roman" w:hAnsi="Times New Roman" w:cs="Times New Roman"/>
          <w:sz w:val="24"/>
          <w:szCs w:val="24"/>
        </w:rPr>
        <w:t xml:space="preserve">. </w:t>
      </w:r>
    </w:p>
    <w:p w:rsidR="00064A18" w:rsidRPr="000B7112" w:rsidRDefault="00064A18" w:rsidP="007F2FEE">
      <w:pPr>
        <w:spacing w:after="0" w:line="480" w:lineRule="auto"/>
        <w:rPr>
          <w:rFonts w:ascii="Times New Roman" w:hAnsi="Times New Roman" w:cs="Times New Roman"/>
          <w:sz w:val="24"/>
          <w:szCs w:val="24"/>
        </w:rPr>
      </w:pPr>
    </w:p>
    <w:p w:rsidR="007A2C69" w:rsidRPr="000B7112" w:rsidRDefault="00AD3AF8" w:rsidP="007F2FEE">
      <w:pPr>
        <w:spacing w:after="0" w:line="480" w:lineRule="auto"/>
        <w:rPr>
          <w:rFonts w:ascii="Times New Roman" w:hAnsi="Times New Roman" w:cs="Times New Roman"/>
          <w:sz w:val="24"/>
          <w:szCs w:val="24"/>
        </w:rPr>
      </w:pPr>
      <w:r w:rsidRPr="000B7112">
        <w:rPr>
          <w:rFonts w:ascii="Times New Roman" w:hAnsi="Times New Roman" w:cs="Times New Roman"/>
          <w:sz w:val="24"/>
          <w:szCs w:val="24"/>
        </w:rPr>
        <w:t xml:space="preserve">Moving on to gender effects, we </w:t>
      </w:r>
      <w:r w:rsidR="00705B32" w:rsidRPr="000B7112">
        <w:rPr>
          <w:rFonts w:ascii="Times New Roman" w:hAnsi="Times New Roman" w:cs="Times New Roman"/>
          <w:sz w:val="24"/>
          <w:szCs w:val="24"/>
        </w:rPr>
        <w:t>in</w:t>
      </w:r>
      <w:r w:rsidR="0056543F" w:rsidRPr="000B7112">
        <w:rPr>
          <w:rFonts w:ascii="Times New Roman" w:hAnsi="Times New Roman" w:cs="Times New Roman"/>
          <w:sz w:val="24"/>
          <w:szCs w:val="24"/>
        </w:rPr>
        <w:t xml:space="preserve">cluded interactions between </w:t>
      </w:r>
      <w:r w:rsidR="00705B32" w:rsidRPr="000B7112">
        <w:rPr>
          <w:rFonts w:ascii="Times New Roman" w:hAnsi="Times New Roman" w:cs="Times New Roman"/>
          <w:sz w:val="24"/>
          <w:szCs w:val="24"/>
        </w:rPr>
        <w:t>c</w:t>
      </w:r>
      <w:r w:rsidR="009C225F" w:rsidRPr="000B7112">
        <w:rPr>
          <w:rFonts w:ascii="Times New Roman" w:hAnsi="Times New Roman" w:cs="Times New Roman"/>
          <w:sz w:val="24"/>
          <w:szCs w:val="24"/>
        </w:rPr>
        <w:t xml:space="preserve">aregiving </w:t>
      </w:r>
      <w:r w:rsidR="00231F5E" w:rsidRPr="000B7112">
        <w:rPr>
          <w:rFonts w:ascii="Times New Roman" w:hAnsi="Times New Roman" w:cs="Times New Roman"/>
          <w:sz w:val="24"/>
          <w:szCs w:val="24"/>
        </w:rPr>
        <w:t xml:space="preserve">workload </w:t>
      </w:r>
      <w:r w:rsidR="00AF4D61" w:rsidRPr="000B7112">
        <w:rPr>
          <w:rFonts w:ascii="Times New Roman" w:hAnsi="Times New Roman" w:cs="Times New Roman"/>
          <w:sz w:val="24"/>
          <w:szCs w:val="24"/>
        </w:rPr>
        <w:t>and gender (Figure 1</w:t>
      </w:r>
      <w:r w:rsidR="004B1346" w:rsidRPr="000B7112">
        <w:rPr>
          <w:rFonts w:ascii="Times New Roman" w:hAnsi="Times New Roman" w:cs="Times New Roman"/>
          <w:sz w:val="24"/>
          <w:szCs w:val="24"/>
        </w:rPr>
        <w:t>, upper right</w:t>
      </w:r>
      <w:r w:rsidR="009C225F" w:rsidRPr="000B7112">
        <w:rPr>
          <w:rFonts w:ascii="Times New Roman" w:hAnsi="Times New Roman" w:cs="Times New Roman"/>
          <w:sz w:val="24"/>
          <w:szCs w:val="24"/>
        </w:rPr>
        <w:t xml:space="preserve">). </w:t>
      </w:r>
      <w:r w:rsidR="002E7BC0" w:rsidRPr="000B7112">
        <w:rPr>
          <w:rFonts w:ascii="Times New Roman" w:hAnsi="Times New Roman" w:cs="Times New Roman"/>
          <w:sz w:val="24"/>
          <w:szCs w:val="24"/>
        </w:rPr>
        <w:t xml:space="preserve">In </w:t>
      </w:r>
      <w:r w:rsidR="002E7BC0" w:rsidRPr="000B7112">
        <w:rPr>
          <w:rFonts w:ascii="Times New Roman" w:hAnsi="Times New Roman" w:cs="Times New Roman"/>
          <w:i/>
          <w:sz w:val="24"/>
          <w:szCs w:val="24"/>
        </w:rPr>
        <w:t xml:space="preserve">H3 </w:t>
      </w:r>
      <w:r w:rsidR="002E7BC0" w:rsidRPr="000B7112">
        <w:rPr>
          <w:rFonts w:ascii="Times New Roman" w:hAnsi="Times New Roman" w:cs="Times New Roman"/>
          <w:sz w:val="24"/>
          <w:szCs w:val="24"/>
        </w:rPr>
        <w:t xml:space="preserve">we hypothesized that </w:t>
      </w:r>
      <w:r w:rsidR="00B91B47" w:rsidRPr="000B7112">
        <w:rPr>
          <w:rFonts w:ascii="Times New Roman" w:hAnsi="Times New Roman" w:cs="Times New Roman"/>
          <w:sz w:val="24"/>
          <w:szCs w:val="24"/>
        </w:rPr>
        <w:t xml:space="preserve">all </w:t>
      </w:r>
      <w:r w:rsidR="00B47681" w:rsidRPr="000B7112">
        <w:rPr>
          <w:rFonts w:ascii="Times New Roman" w:hAnsi="Times New Roman" w:cs="Times New Roman"/>
          <w:sz w:val="24"/>
          <w:szCs w:val="24"/>
        </w:rPr>
        <w:t xml:space="preserve">other </w:t>
      </w:r>
      <w:r w:rsidR="00B91B47" w:rsidRPr="000B7112">
        <w:rPr>
          <w:rFonts w:ascii="Times New Roman" w:hAnsi="Times New Roman" w:cs="Times New Roman"/>
          <w:sz w:val="24"/>
          <w:szCs w:val="24"/>
        </w:rPr>
        <w:t xml:space="preserve">things being </w:t>
      </w:r>
      <w:r w:rsidR="00277A7C" w:rsidRPr="000B7112">
        <w:rPr>
          <w:rFonts w:ascii="Times New Roman" w:hAnsi="Times New Roman" w:cs="Times New Roman"/>
          <w:sz w:val="24"/>
          <w:szCs w:val="24"/>
        </w:rPr>
        <w:t xml:space="preserve">equal, female </w:t>
      </w:r>
      <w:r w:rsidR="00FC6291" w:rsidRPr="000B7112">
        <w:rPr>
          <w:rFonts w:ascii="Times New Roman" w:hAnsi="Times New Roman" w:cs="Times New Roman"/>
          <w:sz w:val="24"/>
          <w:szCs w:val="24"/>
        </w:rPr>
        <w:t>caregivers</w:t>
      </w:r>
      <w:r w:rsidR="00D82A91" w:rsidRPr="000B7112">
        <w:rPr>
          <w:rFonts w:ascii="Times New Roman" w:hAnsi="Times New Roman" w:cs="Times New Roman"/>
          <w:sz w:val="24"/>
          <w:szCs w:val="24"/>
        </w:rPr>
        <w:t xml:space="preserve"> </w:t>
      </w:r>
      <w:r w:rsidR="00FF1461" w:rsidRPr="000B7112">
        <w:rPr>
          <w:rFonts w:ascii="Times New Roman" w:hAnsi="Times New Roman" w:cs="Times New Roman"/>
          <w:sz w:val="24"/>
          <w:szCs w:val="24"/>
        </w:rPr>
        <w:t>were</w:t>
      </w:r>
      <w:r w:rsidR="00277A7C" w:rsidRPr="000B7112">
        <w:rPr>
          <w:rFonts w:ascii="Times New Roman" w:hAnsi="Times New Roman" w:cs="Times New Roman"/>
          <w:sz w:val="24"/>
          <w:szCs w:val="24"/>
        </w:rPr>
        <w:t xml:space="preserve"> no </w:t>
      </w:r>
      <w:r w:rsidR="00B91B47" w:rsidRPr="000B7112">
        <w:rPr>
          <w:rFonts w:ascii="Times New Roman" w:hAnsi="Times New Roman" w:cs="Times New Roman"/>
          <w:sz w:val="24"/>
          <w:szCs w:val="24"/>
        </w:rPr>
        <w:t xml:space="preserve">more likely than male </w:t>
      </w:r>
      <w:r w:rsidR="00FC6291" w:rsidRPr="000B7112">
        <w:rPr>
          <w:rFonts w:ascii="Times New Roman" w:hAnsi="Times New Roman" w:cs="Times New Roman"/>
          <w:sz w:val="24"/>
          <w:szCs w:val="24"/>
        </w:rPr>
        <w:t>caregivers</w:t>
      </w:r>
      <w:r w:rsidR="00D82A91" w:rsidRPr="000B7112">
        <w:rPr>
          <w:rFonts w:ascii="Times New Roman" w:hAnsi="Times New Roman" w:cs="Times New Roman"/>
          <w:sz w:val="24"/>
          <w:szCs w:val="24"/>
        </w:rPr>
        <w:t xml:space="preserve"> </w:t>
      </w:r>
      <w:r w:rsidR="00B91B47" w:rsidRPr="000B7112">
        <w:rPr>
          <w:rFonts w:ascii="Times New Roman" w:hAnsi="Times New Roman" w:cs="Times New Roman"/>
          <w:sz w:val="24"/>
          <w:szCs w:val="24"/>
        </w:rPr>
        <w:t xml:space="preserve">to suffer </w:t>
      </w:r>
      <w:r w:rsidR="00A1182E" w:rsidRPr="000B7112">
        <w:rPr>
          <w:rFonts w:ascii="Times New Roman" w:hAnsi="Times New Roman" w:cs="Times New Roman"/>
          <w:sz w:val="24"/>
          <w:szCs w:val="24"/>
        </w:rPr>
        <w:t>m</w:t>
      </w:r>
      <w:r w:rsidR="00065F05" w:rsidRPr="000B7112">
        <w:rPr>
          <w:rFonts w:ascii="Times New Roman" w:hAnsi="Times New Roman" w:cs="Times New Roman"/>
          <w:sz w:val="24"/>
          <w:szCs w:val="24"/>
        </w:rPr>
        <w:t>ental ill health</w:t>
      </w:r>
      <w:r w:rsidR="00B91B47" w:rsidRPr="000B7112">
        <w:rPr>
          <w:rFonts w:ascii="Times New Roman" w:hAnsi="Times New Roman" w:cs="Times New Roman"/>
          <w:sz w:val="24"/>
          <w:szCs w:val="24"/>
        </w:rPr>
        <w:t xml:space="preserve">. </w:t>
      </w:r>
      <w:r w:rsidR="00AF147E" w:rsidRPr="000B7112">
        <w:rPr>
          <w:rFonts w:ascii="Times New Roman" w:hAnsi="Times New Roman" w:cs="Times New Roman"/>
          <w:sz w:val="24"/>
          <w:szCs w:val="24"/>
        </w:rPr>
        <w:t xml:space="preserve">The </w:t>
      </w:r>
      <w:r w:rsidR="00716900" w:rsidRPr="000B7112">
        <w:rPr>
          <w:rFonts w:ascii="Times New Roman" w:hAnsi="Times New Roman" w:cs="Times New Roman"/>
          <w:sz w:val="24"/>
          <w:szCs w:val="24"/>
        </w:rPr>
        <w:t xml:space="preserve">predicted probabilities in Figure 1 (upper right) </w:t>
      </w:r>
      <w:r w:rsidR="00064A18" w:rsidRPr="000B7112">
        <w:rPr>
          <w:rFonts w:ascii="Times New Roman" w:hAnsi="Times New Roman" w:cs="Times New Roman"/>
          <w:sz w:val="24"/>
          <w:szCs w:val="24"/>
        </w:rPr>
        <w:t xml:space="preserve">suggest </w:t>
      </w:r>
      <w:r w:rsidR="00FF1461" w:rsidRPr="000B7112">
        <w:rPr>
          <w:rFonts w:ascii="Times New Roman" w:hAnsi="Times New Roman" w:cs="Times New Roman"/>
          <w:sz w:val="24"/>
          <w:szCs w:val="24"/>
        </w:rPr>
        <w:t>evidence to the contrary</w:t>
      </w:r>
      <w:r w:rsidR="00D460FF" w:rsidRPr="000B7112">
        <w:rPr>
          <w:rFonts w:ascii="Times New Roman" w:hAnsi="Times New Roman" w:cs="Times New Roman"/>
          <w:sz w:val="24"/>
          <w:szCs w:val="24"/>
        </w:rPr>
        <w:t>.</w:t>
      </w:r>
      <w:r w:rsidR="00FF1461" w:rsidRPr="000B7112">
        <w:rPr>
          <w:rFonts w:ascii="Times New Roman" w:hAnsi="Times New Roman" w:cs="Times New Roman"/>
          <w:sz w:val="24"/>
          <w:szCs w:val="24"/>
        </w:rPr>
        <w:t xml:space="preserve"> </w:t>
      </w:r>
      <w:r w:rsidR="00D460FF" w:rsidRPr="000B7112">
        <w:rPr>
          <w:rFonts w:ascii="Times New Roman" w:hAnsi="Times New Roman" w:cs="Times New Roman"/>
          <w:sz w:val="24"/>
          <w:szCs w:val="24"/>
        </w:rPr>
        <w:t>A</w:t>
      </w:r>
      <w:r w:rsidR="00C1077E" w:rsidRPr="000B7112">
        <w:rPr>
          <w:rFonts w:ascii="Times New Roman" w:hAnsi="Times New Roman" w:cs="Times New Roman"/>
          <w:sz w:val="24"/>
          <w:szCs w:val="24"/>
        </w:rPr>
        <w:t>cross all</w:t>
      </w:r>
      <w:r w:rsidR="009C225F" w:rsidRPr="000B7112">
        <w:rPr>
          <w:rFonts w:ascii="Times New Roman" w:hAnsi="Times New Roman" w:cs="Times New Roman"/>
          <w:sz w:val="24"/>
          <w:szCs w:val="24"/>
        </w:rPr>
        <w:t xml:space="preserve"> </w:t>
      </w:r>
      <w:r w:rsidR="00005F0C" w:rsidRPr="000B7112">
        <w:rPr>
          <w:rFonts w:ascii="Times New Roman" w:hAnsi="Times New Roman" w:cs="Times New Roman"/>
          <w:sz w:val="24"/>
          <w:szCs w:val="24"/>
        </w:rPr>
        <w:t>intensit</w:t>
      </w:r>
      <w:r w:rsidR="009C225F" w:rsidRPr="000B7112">
        <w:rPr>
          <w:rFonts w:ascii="Times New Roman" w:hAnsi="Times New Roman" w:cs="Times New Roman"/>
          <w:sz w:val="24"/>
          <w:szCs w:val="24"/>
        </w:rPr>
        <w:t>ies of car</w:t>
      </w:r>
      <w:r w:rsidR="00E924FA" w:rsidRPr="000B7112">
        <w:rPr>
          <w:rFonts w:ascii="Times New Roman" w:hAnsi="Times New Roman" w:cs="Times New Roman"/>
          <w:sz w:val="24"/>
          <w:szCs w:val="24"/>
        </w:rPr>
        <w:t>egiving</w:t>
      </w:r>
      <w:r w:rsidR="00E509F6" w:rsidRPr="000B7112">
        <w:rPr>
          <w:rFonts w:ascii="Times New Roman" w:hAnsi="Times New Roman" w:cs="Times New Roman"/>
          <w:sz w:val="24"/>
          <w:szCs w:val="24"/>
        </w:rPr>
        <w:t xml:space="preserve">, </w:t>
      </w:r>
      <w:r w:rsidR="009C225F" w:rsidRPr="000B7112">
        <w:rPr>
          <w:rFonts w:ascii="Times New Roman" w:hAnsi="Times New Roman" w:cs="Times New Roman"/>
          <w:sz w:val="24"/>
          <w:szCs w:val="24"/>
        </w:rPr>
        <w:t xml:space="preserve">women </w:t>
      </w:r>
      <w:r w:rsidR="00FF1461" w:rsidRPr="000B7112">
        <w:rPr>
          <w:rFonts w:ascii="Times New Roman" w:hAnsi="Times New Roman" w:cs="Times New Roman"/>
          <w:sz w:val="24"/>
          <w:szCs w:val="24"/>
        </w:rPr>
        <w:t>were</w:t>
      </w:r>
      <w:r w:rsidR="00781771" w:rsidRPr="000B7112">
        <w:rPr>
          <w:rFonts w:ascii="Times New Roman" w:hAnsi="Times New Roman" w:cs="Times New Roman"/>
          <w:sz w:val="24"/>
          <w:szCs w:val="24"/>
        </w:rPr>
        <w:t xml:space="preserve"> twice as likely</w:t>
      </w:r>
      <w:r w:rsidR="00BC021E" w:rsidRPr="000B7112">
        <w:rPr>
          <w:rFonts w:ascii="Times New Roman" w:hAnsi="Times New Roman" w:cs="Times New Roman"/>
          <w:sz w:val="24"/>
          <w:szCs w:val="24"/>
        </w:rPr>
        <w:t xml:space="preserve"> as men</w:t>
      </w:r>
      <w:r w:rsidR="00781771" w:rsidRPr="000B7112">
        <w:rPr>
          <w:rFonts w:ascii="Times New Roman" w:hAnsi="Times New Roman" w:cs="Times New Roman"/>
          <w:sz w:val="24"/>
          <w:szCs w:val="24"/>
        </w:rPr>
        <w:t xml:space="preserve"> to have been </w:t>
      </w:r>
      <w:r w:rsidR="002E7BC0" w:rsidRPr="000B7112">
        <w:rPr>
          <w:rFonts w:ascii="Times New Roman" w:hAnsi="Times New Roman" w:cs="Times New Roman"/>
          <w:sz w:val="24"/>
          <w:szCs w:val="24"/>
        </w:rPr>
        <w:t>prescribed antidepressants</w:t>
      </w:r>
      <w:r w:rsidR="00AF147E" w:rsidRPr="000B7112">
        <w:rPr>
          <w:rFonts w:ascii="Times New Roman" w:hAnsi="Times New Roman" w:cs="Times New Roman"/>
          <w:sz w:val="24"/>
          <w:szCs w:val="24"/>
        </w:rPr>
        <w:t xml:space="preserve">. </w:t>
      </w:r>
      <w:r w:rsidR="00A33BD5" w:rsidRPr="000B7112">
        <w:rPr>
          <w:rFonts w:ascii="Times New Roman" w:hAnsi="Times New Roman" w:cs="Times New Roman"/>
          <w:sz w:val="24"/>
          <w:szCs w:val="24"/>
        </w:rPr>
        <w:t xml:space="preserve">Surprisingly, </w:t>
      </w:r>
      <w:r w:rsidR="00535AA2" w:rsidRPr="000B7112">
        <w:rPr>
          <w:rFonts w:ascii="Times New Roman" w:hAnsi="Times New Roman" w:cs="Times New Roman"/>
          <w:sz w:val="24"/>
          <w:szCs w:val="24"/>
        </w:rPr>
        <w:t>an</w:t>
      </w:r>
      <w:r w:rsidR="00A33BD5" w:rsidRPr="000B7112">
        <w:rPr>
          <w:rFonts w:ascii="Times New Roman" w:hAnsi="Times New Roman" w:cs="Times New Roman"/>
          <w:sz w:val="24"/>
          <w:szCs w:val="24"/>
        </w:rPr>
        <w:t xml:space="preserve"> </w:t>
      </w:r>
      <w:r w:rsidR="00535AA2" w:rsidRPr="000B7112">
        <w:rPr>
          <w:rFonts w:ascii="Times New Roman" w:hAnsi="Times New Roman" w:cs="Times New Roman"/>
          <w:sz w:val="24"/>
          <w:szCs w:val="24"/>
        </w:rPr>
        <w:t xml:space="preserve">overall positive relationship between </w:t>
      </w:r>
      <w:r w:rsidR="006903AF" w:rsidRPr="000B7112">
        <w:rPr>
          <w:rFonts w:ascii="Times New Roman" w:hAnsi="Times New Roman" w:cs="Times New Roman"/>
          <w:sz w:val="24"/>
          <w:szCs w:val="24"/>
        </w:rPr>
        <w:t xml:space="preserve">the </w:t>
      </w:r>
      <w:r w:rsidR="00535AA2" w:rsidRPr="000B7112">
        <w:rPr>
          <w:rFonts w:ascii="Times New Roman" w:hAnsi="Times New Roman" w:cs="Times New Roman"/>
          <w:sz w:val="24"/>
          <w:szCs w:val="24"/>
        </w:rPr>
        <w:t xml:space="preserve">intensity of caregiving and </w:t>
      </w:r>
      <w:r w:rsidR="00065F05" w:rsidRPr="000B7112">
        <w:rPr>
          <w:rFonts w:ascii="Times New Roman" w:hAnsi="Times New Roman" w:cs="Times New Roman"/>
          <w:sz w:val="24"/>
          <w:szCs w:val="24"/>
        </w:rPr>
        <w:t>mental ill health</w:t>
      </w:r>
      <w:r w:rsidR="00535AA2" w:rsidRPr="000B7112">
        <w:rPr>
          <w:rFonts w:ascii="Times New Roman" w:hAnsi="Times New Roman" w:cs="Times New Roman"/>
          <w:sz w:val="24"/>
          <w:szCs w:val="24"/>
        </w:rPr>
        <w:t xml:space="preserve"> </w:t>
      </w:r>
      <w:r w:rsidR="00064A18" w:rsidRPr="000B7112">
        <w:rPr>
          <w:rFonts w:ascii="Times New Roman" w:hAnsi="Times New Roman" w:cs="Times New Roman"/>
          <w:sz w:val="24"/>
          <w:szCs w:val="24"/>
        </w:rPr>
        <w:t xml:space="preserve">was found in women and not in men. </w:t>
      </w:r>
      <w:r w:rsidR="00105618" w:rsidRPr="000B7112">
        <w:rPr>
          <w:rFonts w:ascii="Times New Roman" w:hAnsi="Times New Roman" w:cs="Times New Roman"/>
          <w:sz w:val="24"/>
          <w:szCs w:val="24"/>
        </w:rPr>
        <w:t>F</w:t>
      </w:r>
      <w:r w:rsidR="00CC0421" w:rsidRPr="000B7112">
        <w:rPr>
          <w:rFonts w:ascii="Times New Roman" w:hAnsi="Times New Roman" w:cs="Times New Roman"/>
          <w:sz w:val="24"/>
          <w:szCs w:val="24"/>
        </w:rPr>
        <w:t>or women</w:t>
      </w:r>
      <w:r w:rsidR="00A1182E" w:rsidRPr="000B7112">
        <w:rPr>
          <w:rFonts w:ascii="Times New Roman" w:hAnsi="Times New Roman" w:cs="Times New Roman"/>
          <w:sz w:val="24"/>
          <w:szCs w:val="24"/>
        </w:rPr>
        <w:t xml:space="preserve">, </w:t>
      </w:r>
      <w:r w:rsidR="00CC0421" w:rsidRPr="000B7112">
        <w:rPr>
          <w:rFonts w:ascii="Times New Roman" w:hAnsi="Times New Roman" w:cs="Times New Roman"/>
          <w:sz w:val="24"/>
          <w:szCs w:val="24"/>
        </w:rPr>
        <w:t xml:space="preserve">the relationship </w:t>
      </w:r>
      <w:r w:rsidR="00064A18" w:rsidRPr="000B7112">
        <w:rPr>
          <w:rFonts w:ascii="Times New Roman" w:hAnsi="Times New Roman" w:cs="Times New Roman"/>
          <w:sz w:val="24"/>
          <w:szCs w:val="24"/>
        </w:rPr>
        <w:t>was</w:t>
      </w:r>
      <w:r w:rsidR="006903AF" w:rsidRPr="000B7112">
        <w:rPr>
          <w:rFonts w:ascii="Times New Roman" w:hAnsi="Times New Roman" w:cs="Times New Roman"/>
          <w:sz w:val="24"/>
          <w:szCs w:val="24"/>
        </w:rPr>
        <w:t xml:space="preserve"> linear, the </w:t>
      </w:r>
      <w:r w:rsidR="00CC0421" w:rsidRPr="000B7112">
        <w:rPr>
          <w:rFonts w:ascii="Times New Roman" w:hAnsi="Times New Roman" w:cs="Times New Roman"/>
          <w:sz w:val="24"/>
          <w:szCs w:val="24"/>
        </w:rPr>
        <w:t xml:space="preserve">more hours of care they </w:t>
      </w:r>
      <w:r w:rsidR="00064A18" w:rsidRPr="000B7112">
        <w:rPr>
          <w:rFonts w:ascii="Times New Roman" w:hAnsi="Times New Roman" w:cs="Times New Roman"/>
          <w:sz w:val="24"/>
          <w:szCs w:val="24"/>
        </w:rPr>
        <w:t>provided</w:t>
      </w:r>
      <w:r w:rsidR="00C1077E" w:rsidRPr="000B7112">
        <w:rPr>
          <w:rFonts w:ascii="Times New Roman" w:hAnsi="Times New Roman" w:cs="Times New Roman"/>
          <w:sz w:val="24"/>
          <w:szCs w:val="24"/>
        </w:rPr>
        <w:t>, the</w:t>
      </w:r>
      <w:r w:rsidR="00CC0421" w:rsidRPr="000B7112">
        <w:rPr>
          <w:rFonts w:ascii="Times New Roman" w:hAnsi="Times New Roman" w:cs="Times New Roman"/>
          <w:sz w:val="24"/>
          <w:szCs w:val="24"/>
        </w:rPr>
        <w:t xml:space="preserve"> more likely they </w:t>
      </w:r>
      <w:r w:rsidR="00FF1461" w:rsidRPr="000B7112">
        <w:rPr>
          <w:rFonts w:ascii="Times New Roman" w:hAnsi="Times New Roman" w:cs="Times New Roman"/>
          <w:sz w:val="24"/>
          <w:szCs w:val="24"/>
        </w:rPr>
        <w:t>were</w:t>
      </w:r>
      <w:r w:rsidR="00CC0421" w:rsidRPr="000B7112">
        <w:rPr>
          <w:rFonts w:ascii="Times New Roman" w:hAnsi="Times New Roman" w:cs="Times New Roman"/>
          <w:sz w:val="24"/>
          <w:szCs w:val="24"/>
        </w:rPr>
        <w:t xml:space="preserve"> to </w:t>
      </w:r>
      <w:r w:rsidR="00D82E9B" w:rsidRPr="000B7112">
        <w:rPr>
          <w:rFonts w:ascii="Times New Roman" w:hAnsi="Times New Roman" w:cs="Times New Roman"/>
          <w:sz w:val="24"/>
          <w:szCs w:val="24"/>
        </w:rPr>
        <w:t xml:space="preserve">have been prescribed </w:t>
      </w:r>
      <w:r w:rsidR="00B26ADA" w:rsidRPr="000B7112">
        <w:rPr>
          <w:rFonts w:ascii="Times New Roman" w:hAnsi="Times New Roman" w:cs="Times New Roman"/>
          <w:sz w:val="24"/>
          <w:szCs w:val="24"/>
        </w:rPr>
        <w:t>antidepressants</w:t>
      </w:r>
      <w:r w:rsidR="00730EED" w:rsidRPr="000B7112">
        <w:rPr>
          <w:rFonts w:ascii="Times New Roman" w:hAnsi="Times New Roman" w:cs="Times New Roman"/>
          <w:sz w:val="24"/>
          <w:szCs w:val="24"/>
        </w:rPr>
        <w:t xml:space="preserve">. </w:t>
      </w:r>
      <w:r w:rsidR="00064A18" w:rsidRPr="000B7112">
        <w:rPr>
          <w:rFonts w:ascii="Times New Roman" w:hAnsi="Times New Roman" w:cs="Times New Roman"/>
          <w:sz w:val="24"/>
          <w:szCs w:val="24"/>
        </w:rPr>
        <w:t xml:space="preserve">For men, </w:t>
      </w:r>
      <w:r w:rsidR="00293069" w:rsidRPr="000B7112">
        <w:rPr>
          <w:rFonts w:ascii="Times New Roman" w:hAnsi="Times New Roman" w:cs="Times New Roman"/>
          <w:sz w:val="24"/>
          <w:szCs w:val="24"/>
        </w:rPr>
        <w:t>the likelihood of being prescribed antidepressants increase</w:t>
      </w:r>
      <w:r w:rsidR="00FF1461" w:rsidRPr="000B7112">
        <w:rPr>
          <w:rFonts w:ascii="Times New Roman" w:hAnsi="Times New Roman" w:cs="Times New Roman"/>
          <w:sz w:val="24"/>
          <w:szCs w:val="24"/>
        </w:rPr>
        <w:t>d</w:t>
      </w:r>
      <w:r w:rsidR="00293069" w:rsidRPr="000B7112">
        <w:rPr>
          <w:rFonts w:ascii="Times New Roman" w:hAnsi="Times New Roman" w:cs="Times New Roman"/>
          <w:sz w:val="24"/>
          <w:szCs w:val="24"/>
        </w:rPr>
        <w:t xml:space="preserve"> only at</w:t>
      </w:r>
      <w:r w:rsidR="00DD3224" w:rsidRPr="000B7112">
        <w:rPr>
          <w:rFonts w:ascii="Times New Roman" w:hAnsi="Times New Roman" w:cs="Times New Roman"/>
          <w:sz w:val="24"/>
          <w:szCs w:val="24"/>
        </w:rPr>
        <w:t xml:space="preserve"> </w:t>
      </w:r>
      <w:r w:rsidR="00192FFC" w:rsidRPr="000B7112">
        <w:rPr>
          <w:rFonts w:ascii="Times New Roman" w:hAnsi="Times New Roman" w:cs="Times New Roman"/>
          <w:sz w:val="24"/>
          <w:szCs w:val="24"/>
        </w:rPr>
        <w:t xml:space="preserve">caregiving </w:t>
      </w:r>
      <w:r w:rsidR="00DC42A0" w:rsidRPr="000B7112">
        <w:rPr>
          <w:rFonts w:ascii="Times New Roman" w:hAnsi="Times New Roman" w:cs="Times New Roman"/>
          <w:sz w:val="24"/>
          <w:szCs w:val="24"/>
        </w:rPr>
        <w:t>workload</w:t>
      </w:r>
      <w:r w:rsidR="00DD3224" w:rsidRPr="000B7112">
        <w:rPr>
          <w:rFonts w:ascii="Times New Roman" w:hAnsi="Times New Roman" w:cs="Times New Roman"/>
          <w:sz w:val="24"/>
          <w:szCs w:val="24"/>
        </w:rPr>
        <w:t>s</w:t>
      </w:r>
      <w:r w:rsidR="00DC42A0" w:rsidRPr="000B7112">
        <w:rPr>
          <w:rFonts w:ascii="Times New Roman" w:hAnsi="Times New Roman" w:cs="Times New Roman"/>
          <w:sz w:val="24"/>
          <w:szCs w:val="24"/>
        </w:rPr>
        <w:t xml:space="preserve"> </w:t>
      </w:r>
      <w:r w:rsidR="00EC7938" w:rsidRPr="000B7112">
        <w:rPr>
          <w:rFonts w:ascii="Times New Roman" w:hAnsi="Times New Roman" w:cs="Times New Roman"/>
          <w:sz w:val="24"/>
          <w:szCs w:val="24"/>
        </w:rPr>
        <w:t>of 50</w:t>
      </w:r>
      <w:r w:rsidR="00064A18" w:rsidRPr="000B7112">
        <w:rPr>
          <w:rFonts w:ascii="Times New Roman" w:hAnsi="Times New Roman" w:cs="Times New Roman"/>
          <w:sz w:val="24"/>
          <w:szCs w:val="24"/>
        </w:rPr>
        <w:t>+</w:t>
      </w:r>
      <w:r w:rsidR="00EC7938" w:rsidRPr="000B7112">
        <w:rPr>
          <w:rFonts w:ascii="Times New Roman" w:hAnsi="Times New Roman" w:cs="Times New Roman"/>
          <w:sz w:val="24"/>
          <w:szCs w:val="24"/>
        </w:rPr>
        <w:t xml:space="preserve"> hours per week</w:t>
      </w:r>
      <w:r w:rsidR="00A2554F" w:rsidRPr="000B7112">
        <w:rPr>
          <w:rFonts w:ascii="Times New Roman" w:hAnsi="Times New Roman" w:cs="Times New Roman"/>
          <w:sz w:val="24"/>
          <w:szCs w:val="24"/>
        </w:rPr>
        <w:t xml:space="preserve"> and the increase </w:t>
      </w:r>
      <w:r w:rsidR="00FF1461" w:rsidRPr="000B7112">
        <w:rPr>
          <w:rFonts w:ascii="Times New Roman" w:hAnsi="Times New Roman" w:cs="Times New Roman"/>
          <w:sz w:val="24"/>
          <w:szCs w:val="24"/>
        </w:rPr>
        <w:t>was</w:t>
      </w:r>
      <w:r w:rsidR="00A2554F" w:rsidRPr="000B7112">
        <w:rPr>
          <w:rFonts w:ascii="Times New Roman" w:hAnsi="Times New Roman" w:cs="Times New Roman"/>
          <w:sz w:val="24"/>
          <w:szCs w:val="24"/>
        </w:rPr>
        <w:t xml:space="preserve"> modest</w:t>
      </w:r>
      <w:r w:rsidR="00EC7938" w:rsidRPr="000B7112">
        <w:rPr>
          <w:rFonts w:ascii="Times New Roman" w:hAnsi="Times New Roman" w:cs="Times New Roman"/>
          <w:sz w:val="24"/>
          <w:szCs w:val="24"/>
        </w:rPr>
        <w:t>.</w:t>
      </w:r>
      <w:r w:rsidR="0035301B" w:rsidRPr="000B7112">
        <w:rPr>
          <w:rFonts w:ascii="Times New Roman" w:hAnsi="Times New Roman" w:cs="Times New Roman"/>
          <w:sz w:val="24"/>
          <w:szCs w:val="24"/>
        </w:rPr>
        <w:t xml:space="preserve"> </w:t>
      </w:r>
      <w:r w:rsidR="00F8563A" w:rsidRPr="000B7112">
        <w:rPr>
          <w:rFonts w:ascii="Times New Roman" w:hAnsi="Times New Roman" w:cs="Times New Roman"/>
          <w:sz w:val="24"/>
          <w:szCs w:val="24"/>
        </w:rPr>
        <w:t>M</w:t>
      </w:r>
      <w:r w:rsidR="0035301B" w:rsidRPr="000B7112">
        <w:rPr>
          <w:rFonts w:ascii="Times New Roman" w:hAnsi="Times New Roman" w:cs="Times New Roman"/>
          <w:sz w:val="24"/>
          <w:szCs w:val="24"/>
        </w:rPr>
        <w:t>oderate intensities of caregiving (</w:t>
      </w:r>
      <w:r w:rsidR="00064A18" w:rsidRPr="000B7112">
        <w:rPr>
          <w:rFonts w:ascii="Times New Roman" w:hAnsi="Times New Roman" w:cs="Times New Roman"/>
          <w:sz w:val="24"/>
          <w:szCs w:val="24"/>
        </w:rPr>
        <w:t>1</w:t>
      </w:r>
      <w:r w:rsidR="0035301B" w:rsidRPr="000B7112">
        <w:rPr>
          <w:rFonts w:ascii="Times New Roman" w:hAnsi="Times New Roman" w:cs="Times New Roman"/>
          <w:sz w:val="24"/>
          <w:szCs w:val="24"/>
        </w:rPr>
        <w:t xml:space="preserve"> to 19 hours per week) </w:t>
      </w:r>
      <w:r w:rsidR="00FF1461" w:rsidRPr="000B7112">
        <w:rPr>
          <w:rFonts w:ascii="Times New Roman" w:hAnsi="Times New Roman" w:cs="Times New Roman"/>
          <w:sz w:val="24"/>
          <w:szCs w:val="24"/>
        </w:rPr>
        <w:t xml:space="preserve">were associated with </w:t>
      </w:r>
      <w:r w:rsidR="0035301B" w:rsidRPr="000B7112">
        <w:rPr>
          <w:rFonts w:ascii="Times New Roman" w:hAnsi="Times New Roman" w:cs="Times New Roman"/>
          <w:sz w:val="24"/>
          <w:szCs w:val="24"/>
        </w:rPr>
        <w:t>a slightly lower likelihood of being prescribed antidepressants</w:t>
      </w:r>
      <w:r w:rsidR="00F8563A" w:rsidRPr="000B7112">
        <w:rPr>
          <w:rFonts w:ascii="Times New Roman" w:hAnsi="Times New Roman" w:cs="Times New Roman"/>
          <w:sz w:val="24"/>
          <w:szCs w:val="24"/>
        </w:rPr>
        <w:t xml:space="preserve"> for men</w:t>
      </w:r>
      <w:r w:rsidR="00192FFC" w:rsidRPr="000B7112">
        <w:rPr>
          <w:rFonts w:ascii="Times New Roman" w:hAnsi="Times New Roman" w:cs="Times New Roman"/>
          <w:sz w:val="24"/>
          <w:szCs w:val="24"/>
        </w:rPr>
        <w:t>, although th</w:t>
      </w:r>
      <w:r w:rsidR="00B644CE" w:rsidRPr="000B7112">
        <w:rPr>
          <w:rFonts w:ascii="Times New Roman" w:hAnsi="Times New Roman" w:cs="Times New Roman"/>
          <w:sz w:val="24"/>
          <w:szCs w:val="24"/>
        </w:rPr>
        <w:t xml:space="preserve">is interaction </w:t>
      </w:r>
      <w:r w:rsidR="00FF1461" w:rsidRPr="000B7112">
        <w:rPr>
          <w:rFonts w:ascii="Times New Roman" w:hAnsi="Times New Roman" w:cs="Times New Roman"/>
          <w:sz w:val="24"/>
          <w:szCs w:val="24"/>
        </w:rPr>
        <w:t>was</w:t>
      </w:r>
      <w:r w:rsidR="0035301B" w:rsidRPr="000B7112">
        <w:rPr>
          <w:rFonts w:ascii="Times New Roman" w:hAnsi="Times New Roman" w:cs="Times New Roman"/>
          <w:sz w:val="24"/>
          <w:szCs w:val="24"/>
        </w:rPr>
        <w:t xml:space="preserve"> not statistically significant.</w:t>
      </w:r>
      <w:r w:rsidR="00B644CE" w:rsidRPr="000B7112">
        <w:rPr>
          <w:rFonts w:ascii="Times New Roman" w:hAnsi="Times New Roman" w:cs="Times New Roman"/>
          <w:sz w:val="24"/>
          <w:szCs w:val="24"/>
        </w:rPr>
        <w:t xml:space="preserve"> Men who </w:t>
      </w:r>
      <w:r w:rsidR="002143DC" w:rsidRPr="000B7112">
        <w:rPr>
          <w:rFonts w:ascii="Times New Roman" w:hAnsi="Times New Roman" w:cs="Times New Roman"/>
          <w:sz w:val="24"/>
          <w:szCs w:val="24"/>
        </w:rPr>
        <w:t>deliver</w:t>
      </w:r>
      <w:r w:rsidR="00FF1461" w:rsidRPr="000B7112">
        <w:rPr>
          <w:rFonts w:ascii="Times New Roman" w:hAnsi="Times New Roman" w:cs="Times New Roman"/>
          <w:sz w:val="24"/>
          <w:szCs w:val="24"/>
        </w:rPr>
        <w:t>ed</w:t>
      </w:r>
      <w:r w:rsidR="002143DC" w:rsidRPr="000B7112">
        <w:rPr>
          <w:rFonts w:ascii="Times New Roman" w:hAnsi="Times New Roman" w:cs="Times New Roman"/>
          <w:sz w:val="24"/>
          <w:szCs w:val="24"/>
        </w:rPr>
        <w:t xml:space="preserve"> 20 to 49 hours of care per week </w:t>
      </w:r>
      <w:r w:rsidR="00FF1461" w:rsidRPr="000B7112">
        <w:rPr>
          <w:rFonts w:ascii="Times New Roman" w:hAnsi="Times New Roman" w:cs="Times New Roman"/>
          <w:sz w:val="24"/>
          <w:szCs w:val="24"/>
        </w:rPr>
        <w:t>were</w:t>
      </w:r>
      <w:r w:rsidR="002143DC" w:rsidRPr="000B7112">
        <w:rPr>
          <w:rFonts w:ascii="Times New Roman" w:hAnsi="Times New Roman" w:cs="Times New Roman"/>
          <w:sz w:val="24"/>
          <w:szCs w:val="24"/>
        </w:rPr>
        <w:t xml:space="preserve"> no more likely than male non-</w:t>
      </w:r>
      <w:r w:rsidR="00D82A91" w:rsidRPr="000B7112">
        <w:rPr>
          <w:rFonts w:ascii="Times New Roman" w:hAnsi="Times New Roman" w:cs="Times New Roman"/>
          <w:sz w:val="24"/>
          <w:szCs w:val="24"/>
        </w:rPr>
        <w:t>car</w:t>
      </w:r>
      <w:r w:rsidR="00B67387" w:rsidRPr="000B7112">
        <w:rPr>
          <w:rFonts w:ascii="Times New Roman" w:hAnsi="Times New Roman" w:cs="Times New Roman"/>
          <w:sz w:val="24"/>
          <w:szCs w:val="24"/>
        </w:rPr>
        <w:t>egivers</w:t>
      </w:r>
      <w:r w:rsidR="00D82A91" w:rsidRPr="000B7112">
        <w:rPr>
          <w:rFonts w:ascii="Times New Roman" w:hAnsi="Times New Roman" w:cs="Times New Roman"/>
          <w:sz w:val="24"/>
          <w:szCs w:val="24"/>
        </w:rPr>
        <w:t xml:space="preserve"> </w:t>
      </w:r>
      <w:r w:rsidR="002143DC" w:rsidRPr="000B7112">
        <w:rPr>
          <w:rFonts w:ascii="Times New Roman" w:hAnsi="Times New Roman" w:cs="Times New Roman"/>
          <w:sz w:val="24"/>
          <w:szCs w:val="24"/>
        </w:rPr>
        <w:t>to have been prescribed antidepressants between 2010 and 2012.</w:t>
      </w:r>
      <w:r w:rsidR="00557124" w:rsidRPr="000B7112">
        <w:rPr>
          <w:rFonts w:ascii="Times New Roman" w:hAnsi="Times New Roman" w:cs="Times New Roman"/>
          <w:sz w:val="24"/>
          <w:szCs w:val="24"/>
        </w:rPr>
        <w:t xml:space="preserve"> </w:t>
      </w:r>
      <w:r w:rsidR="00D51EE2" w:rsidRPr="000B7112">
        <w:rPr>
          <w:rFonts w:ascii="Times New Roman" w:hAnsi="Times New Roman" w:cs="Times New Roman"/>
          <w:sz w:val="24"/>
          <w:szCs w:val="24"/>
        </w:rPr>
        <w:t xml:space="preserve">We ran the same </w:t>
      </w:r>
      <w:r w:rsidR="00D51EE2" w:rsidRPr="000B7112">
        <w:rPr>
          <w:rFonts w:ascii="Times New Roman" w:hAnsi="Times New Roman" w:cs="Times New Roman"/>
          <w:sz w:val="24"/>
          <w:szCs w:val="24"/>
        </w:rPr>
        <w:lastRenderedPageBreak/>
        <w:t xml:space="preserve">model for subjective </w:t>
      </w:r>
      <w:r w:rsidR="00065F05" w:rsidRPr="000B7112">
        <w:rPr>
          <w:rFonts w:ascii="Times New Roman" w:hAnsi="Times New Roman" w:cs="Times New Roman"/>
          <w:sz w:val="24"/>
          <w:szCs w:val="24"/>
        </w:rPr>
        <w:t>mental ill health</w:t>
      </w:r>
      <w:r w:rsidR="00D51EE2" w:rsidRPr="000B7112">
        <w:rPr>
          <w:rFonts w:ascii="Times New Roman" w:hAnsi="Times New Roman" w:cs="Times New Roman"/>
          <w:sz w:val="24"/>
          <w:szCs w:val="24"/>
        </w:rPr>
        <w:t xml:space="preserve"> (Census question) a</w:t>
      </w:r>
      <w:r w:rsidR="004029B9" w:rsidRPr="000B7112">
        <w:rPr>
          <w:rFonts w:ascii="Times New Roman" w:hAnsi="Times New Roman" w:cs="Times New Roman"/>
          <w:sz w:val="24"/>
          <w:szCs w:val="24"/>
        </w:rPr>
        <w:t>s the response (Table 2</w:t>
      </w:r>
      <w:r w:rsidR="00D51EE2" w:rsidRPr="000B7112">
        <w:rPr>
          <w:rFonts w:ascii="Times New Roman" w:hAnsi="Times New Roman" w:cs="Times New Roman"/>
          <w:sz w:val="24"/>
          <w:szCs w:val="24"/>
        </w:rPr>
        <w:t xml:space="preserve">) and the gender difference is the same. </w:t>
      </w:r>
      <w:r w:rsidR="00557124" w:rsidRPr="000B7112">
        <w:rPr>
          <w:rFonts w:ascii="Times New Roman" w:hAnsi="Times New Roman" w:cs="Times New Roman"/>
          <w:i/>
          <w:sz w:val="24"/>
          <w:szCs w:val="24"/>
        </w:rPr>
        <w:t xml:space="preserve">H3 </w:t>
      </w:r>
      <w:r w:rsidR="00557124" w:rsidRPr="000B7112">
        <w:rPr>
          <w:rFonts w:ascii="Times New Roman" w:hAnsi="Times New Roman" w:cs="Times New Roman"/>
          <w:sz w:val="24"/>
          <w:szCs w:val="24"/>
        </w:rPr>
        <w:t>is thus not supported by the data.</w:t>
      </w:r>
    </w:p>
    <w:p w:rsidR="00064A18" w:rsidRPr="000B7112" w:rsidRDefault="00064A18" w:rsidP="007F2FEE">
      <w:pPr>
        <w:spacing w:after="0" w:line="480" w:lineRule="auto"/>
        <w:rPr>
          <w:rFonts w:ascii="Times New Roman" w:hAnsi="Times New Roman" w:cs="Times New Roman"/>
          <w:sz w:val="24"/>
          <w:szCs w:val="24"/>
        </w:rPr>
      </w:pPr>
    </w:p>
    <w:p w:rsidR="00862493" w:rsidRPr="000B7112" w:rsidRDefault="009A322D" w:rsidP="007F2FEE">
      <w:pPr>
        <w:spacing w:after="0" w:line="480" w:lineRule="auto"/>
        <w:rPr>
          <w:rFonts w:ascii="Times New Roman" w:hAnsi="Times New Roman" w:cs="Times New Roman"/>
          <w:sz w:val="24"/>
          <w:szCs w:val="24"/>
        </w:rPr>
      </w:pPr>
      <w:r w:rsidRPr="000B7112">
        <w:rPr>
          <w:rFonts w:ascii="Times New Roman" w:hAnsi="Times New Roman" w:cs="Times New Roman"/>
          <w:sz w:val="24"/>
          <w:szCs w:val="24"/>
        </w:rPr>
        <w:t>W</w:t>
      </w:r>
      <w:r w:rsidR="008D34B2" w:rsidRPr="000B7112">
        <w:rPr>
          <w:rFonts w:ascii="Times New Roman" w:hAnsi="Times New Roman" w:cs="Times New Roman"/>
          <w:sz w:val="24"/>
          <w:szCs w:val="24"/>
        </w:rPr>
        <w:t xml:space="preserve">e hypothesized in </w:t>
      </w:r>
      <w:r w:rsidR="008D34B2" w:rsidRPr="000B7112">
        <w:rPr>
          <w:rFonts w:ascii="Times New Roman" w:hAnsi="Times New Roman" w:cs="Times New Roman"/>
          <w:i/>
          <w:sz w:val="24"/>
          <w:szCs w:val="24"/>
        </w:rPr>
        <w:t>H4</w:t>
      </w:r>
      <w:r w:rsidR="008D34B2" w:rsidRPr="000B7112">
        <w:rPr>
          <w:rFonts w:ascii="Times New Roman" w:hAnsi="Times New Roman" w:cs="Times New Roman"/>
          <w:sz w:val="24"/>
          <w:szCs w:val="24"/>
        </w:rPr>
        <w:t xml:space="preserve"> that the risk </w:t>
      </w:r>
      <w:r w:rsidR="00064A18" w:rsidRPr="000B7112">
        <w:rPr>
          <w:rFonts w:ascii="Times New Roman" w:hAnsi="Times New Roman" w:cs="Times New Roman"/>
          <w:sz w:val="24"/>
          <w:szCs w:val="24"/>
        </w:rPr>
        <w:t xml:space="preserve">to </w:t>
      </w:r>
      <w:r w:rsidR="00674E19" w:rsidRPr="000B7112">
        <w:rPr>
          <w:rFonts w:ascii="Times New Roman" w:hAnsi="Times New Roman" w:cs="Times New Roman"/>
          <w:sz w:val="24"/>
          <w:szCs w:val="24"/>
        </w:rPr>
        <w:t>informal</w:t>
      </w:r>
      <w:r w:rsidR="00D82A91" w:rsidRPr="000B7112">
        <w:rPr>
          <w:rFonts w:ascii="Times New Roman" w:hAnsi="Times New Roman" w:cs="Times New Roman"/>
          <w:sz w:val="24"/>
          <w:szCs w:val="24"/>
        </w:rPr>
        <w:t xml:space="preserve"> </w:t>
      </w:r>
      <w:r w:rsidR="00B67387" w:rsidRPr="000B7112">
        <w:rPr>
          <w:rFonts w:ascii="Times New Roman" w:hAnsi="Times New Roman" w:cs="Times New Roman"/>
          <w:sz w:val="24"/>
          <w:szCs w:val="24"/>
        </w:rPr>
        <w:t>caregivers</w:t>
      </w:r>
      <w:r w:rsidR="00D82A91" w:rsidRPr="000B7112">
        <w:rPr>
          <w:rFonts w:ascii="Times New Roman" w:hAnsi="Times New Roman" w:cs="Times New Roman"/>
          <w:sz w:val="24"/>
          <w:szCs w:val="24"/>
        </w:rPr>
        <w:t xml:space="preserve"> </w:t>
      </w:r>
      <w:r w:rsidR="009C773B" w:rsidRPr="000B7112">
        <w:rPr>
          <w:rFonts w:ascii="Times New Roman" w:hAnsi="Times New Roman" w:cs="Times New Roman"/>
          <w:sz w:val="24"/>
          <w:szCs w:val="24"/>
        </w:rPr>
        <w:t>of mental</w:t>
      </w:r>
      <w:r w:rsidR="00065F05" w:rsidRPr="000B7112">
        <w:rPr>
          <w:rFonts w:ascii="Times New Roman" w:hAnsi="Times New Roman" w:cs="Times New Roman"/>
          <w:sz w:val="24"/>
          <w:szCs w:val="24"/>
        </w:rPr>
        <w:t xml:space="preserve"> ill health</w:t>
      </w:r>
      <w:r w:rsidR="008D34B2" w:rsidRPr="000B7112">
        <w:rPr>
          <w:rFonts w:ascii="Times New Roman" w:hAnsi="Times New Roman" w:cs="Times New Roman"/>
          <w:sz w:val="24"/>
          <w:szCs w:val="24"/>
        </w:rPr>
        <w:t xml:space="preserve"> increases with age</w:t>
      </w:r>
      <w:r w:rsidR="00854738" w:rsidRPr="000B7112">
        <w:rPr>
          <w:rFonts w:ascii="Times New Roman" w:hAnsi="Times New Roman" w:cs="Times New Roman"/>
          <w:sz w:val="24"/>
          <w:szCs w:val="24"/>
        </w:rPr>
        <w:t>. W</w:t>
      </w:r>
      <w:r w:rsidR="00781E30" w:rsidRPr="000B7112">
        <w:rPr>
          <w:rFonts w:ascii="Times New Roman" w:hAnsi="Times New Roman" w:cs="Times New Roman"/>
          <w:sz w:val="24"/>
          <w:szCs w:val="24"/>
        </w:rPr>
        <w:t xml:space="preserve">e </w:t>
      </w:r>
      <w:r w:rsidR="008465DD" w:rsidRPr="000B7112">
        <w:rPr>
          <w:rFonts w:ascii="Times New Roman" w:hAnsi="Times New Roman" w:cs="Times New Roman"/>
          <w:sz w:val="24"/>
          <w:szCs w:val="24"/>
        </w:rPr>
        <w:t>argued that th</w:t>
      </w:r>
      <w:r w:rsidR="006E2AC9" w:rsidRPr="000B7112">
        <w:rPr>
          <w:rFonts w:ascii="Times New Roman" w:hAnsi="Times New Roman" w:cs="Times New Roman"/>
          <w:sz w:val="24"/>
          <w:szCs w:val="24"/>
        </w:rPr>
        <w:t>is is to be expected because of</w:t>
      </w:r>
      <w:r w:rsidR="00A81EAF" w:rsidRPr="000B7112">
        <w:rPr>
          <w:rFonts w:ascii="Times New Roman" w:hAnsi="Times New Roman" w:cs="Times New Roman"/>
          <w:sz w:val="24"/>
          <w:szCs w:val="24"/>
        </w:rPr>
        <w:t xml:space="preserve"> </w:t>
      </w:r>
      <w:r w:rsidR="008465DD" w:rsidRPr="000B7112">
        <w:rPr>
          <w:rFonts w:ascii="Times New Roman" w:hAnsi="Times New Roman" w:cs="Times New Roman"/>
          <w:sz w:val="24"/>
          <w:szCs w:val="24"/>
        </w:rPr>
        <w:t>decreas</w:t>
      </w:r>
      <w:r w:rsidR="00064A18" w:rsidRPr="000B7112">
        <w:rPr>
          <w:rFonts w:ascii="Times New Roman" w:hAnsi="Times New Roman" w:cs="Times New Roman"/>
          <w:sz w:val="24"/>
          <w:szCs w:val="24"/>
        </w:rPr>
        <w:t>ed</w:t>
      </w:r>
      <w:r w:rsidR="008465DD" w:rsidRPr="000B7112">
        <w:rPr>
          <w:rFonts w:ascii="Times New Roman" w:hAnsi="Times New Roman" w:cs="Times New Roman"/>
          <w:sz w:val="24"/>
          <w:szCs w:val="24"/>
        </w:rPr>
        <w:t xml:space="preserve"> </w:t>
      </w:r>
      <w:r w:rsidR="00A81EAF" w:rsidRPr="000B7112">
        <w:rPr>
          <w:rFonts w:ascii="Times New Roman" w:hAnsi="Times New Roman" w:cs="Times New Roman"/>
          <w:sz w:val="24"/>
          <w:szCs w:val="24"/>
        </w:rPr>
        <w:t xml:space="preserve">stress-resilience and </w:t>
      </w:r>
      <w:r w:rsidR="00633971" w:rsidRPr="000B7112">
        <w:rPr>
          <w:rFonts w:ascii="Times New Roman" w:hAnsi="Times New Roman" w:cs="Times New Roman"/>
          <w:sz w:val="24"/>
          <w:szCs w:val="24"/>
        </w:rPr>
        <w:t>increas</w:t>
      </w:r>
      <w:r w:rsidR="00064A18" w:rsidRPr="000B7112">
        <w:rPr>
          <w:rFonts w:ascii="Times New Roman" w:hAnsi="Times New Roman" w:cs="Times New Roman"/>
          <w:sz w:val="24"/>
          <w:szCs w:val="24"/>
        </w:rPr>
        <w:t>ed</w:t>
      </w:r>
      <w:r w:rsidR="00633971" w:rsidRPr="000B7112">
        <w:rPr>
          <w:rFonts w:ascii="Times New Roman" w:hAnsi="Times New Roman" w:cs="Times New Roman"/>
          <w:sz w:val="24"/>
          <w:szCs w:val="24"/>
        </w:rPr>
        <w:t xml:space="preserve"> frailty </w:t>
      </w:r>
      <w:r w:rsidR="00064A18" w:rsidRPr="000B7112">
        <w:rPr>
          <w:rFonts w:ascii="Times New Roman" w:hAnsi="Times New Roman" w:cs="Times New Roman"/>
          <w:sz w:val="24"/>
          <w:szCs w:val="24"/>
        </w:rPr>
        <w:t xml:space="preserve">associated with old age. </w:t>
      </w:r>
      <w:r w:rsidR="00616971" w:rsidRPr="000B7112">
        <w:rPr>
          <w:rFonts w:ascii="Times New Roman" w:hAnsi="Times New Roman" w:cs="Times New Roman"/>
          <w:sz w:val="24"/>
          <w:szCs w:val="24"/>
        </w:rPr>
        <w:t>To</w:t>
      </w:r>
      <w:r w:rsidR="00DF4C0D" w:rsidRPr="000B7112">
        <w:rPr>
          <w:rFonts w:ascii="Times New Roman" w:hAnsi="Times New Roman" w:cs="Times New Roman"/>
          <w:sz w:val="24"/>
          <w:szCs w:val="24"/>
        </w:rPr>
        <w:t xml:space="preserve"> test </w:t>
      </w:r>
      <w:r w:rsidR="00DF4C0D" w:rsidRPr="000B7112">
        <w:rPr>
          <w:rFonts w:ascii="Times New Roman" w:hAnsi="Times New Roman" w:cs="Times New Roman"/>
          <w:i/>
          <w:sz w:val="24"/>
          <w:szCs w:val="24"/>
        </w:rPr>
        <w:t>H4</w:t>
      </w:r>
      <w:r w:rsidR="00616971" w:rsidRPr="000B7112">
        <w:rPr>
          <w:rFonts w:ascii="Times New Roman" w:hAnsi="Times New Roman" w:cs="Times New Roman"/>
          <w:sz w:val="24"/>
          <w:szCs w:val="24"/>
        </w:rPr>
        <w:t>, we computed ten-year age-c</w:t>
      </w:r>
      <w:r w:rsidR="00B102FE" w:rsidRPr="000B7112">
        <w:rPr>
          <w:rFonts w:ascii="Times New Roman" w:hAnsi="Times New Roman" w:cs="Times New Roman"/>
          <w:sz w:val="24"/>
          <w:szCs w:val="24"/>
        </w:rPr>
        <w:t>ohorts (16</w:t>
      </w:r>
      <w:r w:rsidR="00064A18" w:rsidRPr="000B7112">
        <w:rPr>
          <w:rFonts w:ascii="Times New Roman" w:hAnsi="Times New Roman" w:cs="Times New Roman"/>
          <w:sz w:val="24"/>
          <w:szCs w:val="24"/>
        </w:rPr>
        <w:t>-</w:t>
      </w:r>
      <w:r w:rsidR="00B102FE" w:rsidRPr="000B7112">
        <w:rPr>
          <w:rFonts w:ascii="Times New Roman" w:hAnsi="Times New Roman" w:cs="Times New Roman"/>
          <w:sz w:val="24"/>
          <w:szCs w:val="24"/>
        </w:rPr>
        <w:t>19, 20</w:t>
      </w:r>
      <w:r w:rsidR="00064A18" w:rsidRPr="000B7112">
        <w:rPr>
          <w:rFonts w:ascii="Times New Roman" w:hAnsi="Times New Roman" w:cs="Times New Roman"/>
          <w:sz w:val="24"/>
          <w:szCs w:val="24"/>
        </w:rPr>
        <w:t>-</w:t>
      </w:r>
      <w:r w:rsidR="00B102FE" w:rsidRPr="000B7112">
        <w:rPr>
          <w:rFonts w:ascii="Times New Roman" w:hAnsi="Times New Roman" w:cs="Times New Roman"/>
          <w:sz w:val="24"/>
          <w:szCs w:val="24"/>
        </w:rPr>
        <w:t>29, 30</w:t>
      </w:r>
      <w:r w:rsidR="00064A18" w:rsidRPr="000B7112">
        <w:rPr>
          <w:rFonts w:ascii="Times New Roman" w:hAnsi="Times New Roman" w:cs="Times New Roman"/>
          <w:sz w:val="24"/>
          <w:szCs w:val="24"/>
        </w:rPr>
        <w:t>-</w:t>
      </w:r>
      <w:r w:rsidR="00B102FE" w:rsidRPr="000B7112">
        <w:rPr>
          <w:rFonts w:ascii="Times New Roman" w:hAnsi="Times New Roman" w:cs="Times New Roman"/>
          <w:sz w:val="24"/>
          <w:szCs w:val="24"/>
        </w:rPr>
        <w:t>39, 40</w:t>
      </w:r>
      <w:r w:rsidR="00064A18" w:rsidRPr="000B7112">
        <w:rPr>
          <w:rFonts w:ascii="Times New Roman" w:hAnsi="Times New Roman" w:cs="Times New Roman"/>
          <w:sz w:val="24"/>
          <w:szCs w:val="24"/>
        </w:rPr>
        <w:t>-</w:t>
      </w:r>
      <w:r w:rsidR="00B102FE" w:rsidRPr="000B7112">
        <w:rPr>
          <w:rFonts w:ascii="Times New Roman" w:hAnsi="Times New Roman" w:cs="Times New Roman"/>
          <w:sz w:val="24"/>
          <w:szCs w:val="24"/>
        </w:rPr>
        <w:t xml:space="preserve"> 49, 50</w:t>
      </w:r>
      <w:r w:rsidR="00064A18" w:rsidRPr="000B7112">
        <w:rPr>
          <w:rFonts w:ascii="Times New Roman" w:hAnsi="Times New Roman" w:cs="Times New Roman"/>
          <w:sz w:val="24"/>
          <w:szCs w:val="24"/>
        </w:rPr>
        <w:t>-</w:t>
      </w:r>
      <w:r w:rsidR="00B102FE" w:rsidRPr="000B7112">
        <w:rPr>
          <w:rFonts w:ascii="Times New Roman" w:hAnsi="Times New Roman" w:cs="Times New Roman"/>
          <w:sz w:val="24"/>
          <w:szCs w:val="24"/>
        </w:rPr>
        <w:t>59, 60</w:t>
      </w:r>
      <w:r w:rsidR="00064A18" w:rsidRPr="000B7112">
        <w:rPr>
          <w:rFonts w:ascii="Times New Roman" w:hAnsi="Times New Roman" w:cs="Times New Roman"/>
          <w:sz w:val="24"/>
          <w:szCs w:val="24"/>
        </w:rPr>
        <w:t>-</w:t>
      </w:r>
      <w:r w:rsidR="00B102FE" w:rsidRPr="000B7112">
        <w:rPr>
          <w:rFonts w:ascii="Times New Roman" w:hAnsi="Times New Roman" w:cs="Times New Roman"/>
          <w:sz w:val="24"/>
          <w:szCs w:val="24"/>
        </w:rPr>
        <w:t>69, 70</w:t>
      </w:r>
      <w:r w:rsidR="00064A18" w:rsidRPr="000B7112">
        <w:rPr>
          <w:rFonts w:ascii="Times New Roman" w:hAnsi="Times New Roman" w:cs="Times New Roman"/>
          <w:sz w:val="24"/>
          <w:szCs w:val="24"/>
        </w:rPr>
        <w:t>-</w:t>
      </w:r>
      <w:r w:rsidR="00B102FE" w:rsidRPr="000B7112">
        <w:rPr>
          <w:rFonts w:ascii="Times New Roman" w:hAnsi="Times New Roman" w:cs="Times New Roman"/>
          <w:sz w:val="24"/>
          <w:szCs w:val="24"/>
        </w:rPr>
        <w:t>79 and 80</w:t>
      </w:r>
      <w:r w:rsidR="00064A18" w:rsidRPr="000B7112">
        <w:rPr>
          <w:rFonts w:ascii="Times New Roman" w:hAnsi="Times New Roman" w:cs="Times New Roman"/>
          <w:sz w:val="24"/>
          <w:szCs w:val="24"/>
        </w:rPr>
        <w:t xml:space="preserve"> </w:t>
      </w:r>
      <w:r w:rsidR="00B102FE" w:rsidRPr="000B7112">
        <w:rPr>
          <w:rFonts w:ascii="Times New Roman" w:hAnsi="Times New Roman" w:cs="Times New Roman"/>
          <w:sz w:val="24"/>
          <w:szCs w:val="24"/>
        </w:rPr>
        <w:t>plus)</w:t>
      </w:r>
      <w:r w:rsidR="00E24998" w:rsidRPr="000B7112">
        <w:rPr>
          <w:rFonts w:ascii="Times New Roman" w:hAnsi="Times New Roman" w:cs="Times New Roman"/>
          <w:sz w:val="24"/>
          <w:szCs w:val="24"/>
        </w:rPr>
        <w:t xml:space="preserve"> and then fitted the fully controlled </w:t>
      </w:r>
      <w:r w:rsidR="00696179" w:rsidRPr="000B7112">
        <w:rPr>
          <w:rFonts w:ascii="Times New Roman" w:hAnsi="Times New Roman" w:cs="Times New Roman"/>
          <w:sz w:val="24"/>
          <w:szCs w:val="24"/>
        </w:rPr>
        <w:t>model including interaction</w:t>
      </w:r>
      <w:r w:rsidR="00E24998" w:rsidRPr="000B7112">
        <w:rPr>
          <w:rFonts w:ascii="Times New Roman" w:hAnsi="Times New Roman" w:cs="Times New Roman"/>
          <w:sz w:val="24"/>
          <w:szCs w:val="24"/>
        </w:rPr>
        <w:t>s between being a fulltime caregiver and each age-cohort</w:t>
      </w:r>
      <w:r w:rsidR="004E1F4B" w:rsidRPr="000B7112">
        <w:rPr>
          <w:rFonts w:ascii="Times New Roman" w:hAnsi="Times New Roman" w:cs="Times New Roman"/>
          <w:sz w:val="24"/>
          <w:szCs w:val="24"/>
        </w:rPr>
        <w:t xml:space="preserve">. </w:t>
      </w:r>
      <w:r w:rsidR="005D0C60" w:rsidRPr="000B7112">
        <w:rPr>
          <w:rFonts w:ascii="Times New Roman" w:hAnsi="Times New Roman" w:cs="Times New Roman"/>
          <w:sz w:val="24"/>
          <w:szCs w:val="24"/>
        </w:rPr>
        <w:t>Figure 1 (lower left)</w:t>
      </w:r>
      <w:r w:rsidR="00DF4C0D" w:rsidRPr="000B7112">
        <w:rPr>
          <w:rFonts w:ascii="Times New Roman" w:hAnsi="Times New Roman" w:cs="Times New Roman"/>
          <w:sz w:val="24"/>
          <w:szCs w:val="24"/>
        </w:rPr>
        <w:t xml:space="preserve"> shows the differential relationships </w:t>
      </w:r>
      <w:r w:rsidR="007C11BF" w:rsidRPr="000B7112">
        <w:rPr>
          <w:rFonts w:ascii="Times New Roman" w:hAnsi="Times New Roman" w:cs="Times New Roman"/>
          <w:sz w:val="24"/>
          <w:szCs w:val="24"/>
        </w:rPr>
        <w:t xml:space="preserve">by age-cohort </w:t>
      </w:r>
      <w:r w:rsidR="00DF4C0D" w:rsidRPr="000B7112">
        <w:rPr>
          <w:rFonts w:ascii="Times New Roman" w:hAnsi="Times New Roman" w:cs="Times New Roman"/>
          <w:sz w:val="24"/>
          <w:szCs w:val="24"/>
        </w:rPr>
        <w:t xml:space="preserve">between </w:t>
      </w:r>
      <w:r w:rsidR="005D0C60" w:rsidRPr="000B7112">
        <w:rPr>
          <w:rFonts w:ascii="Times New Roman" w:hAnsi="Times New Roman" w:cs="Times New Roman"/>
          <w:sz w:val="24"/>
          <w:szCs w:val="24"/>
        </w:rPr>
        <w:t>full</w:t>
      </w:r>
      <w:r w:rsidR="00A1182E" w:rsidRPr="000B7112">
        <w:rPr>
          <w:rFonts w:ascii="Times New Roman" w:hAnsi="Times New Roman" w:cs="Times New Roman"/>
          <w:sz w:val="24"/>
          <w:szCs w:val="24"/>
        </w:rPr>
        <w:t>-</w:t>
      </w:r>
      <w:r w:rsidR="005D0C60" w:rsidRPr="000B7112">
        <w:rPr>
          <w:rFonts w:ascii="Times New Roman" w:hAnsi="Times New Roman" w:cs="Times New Roman"/>
          <w:sz w:val="24"/>
          <w:szCs w:val="24"/>
        </w:rPr>
        <w:t>time caregiving</w:t>
      </w:r>
      <w:r w:rsidR="00DF4C0D" w:rsidRPr="000B7112">
        <w:rPr>
          <w:rFonts w:ascii="Times New Roman" w:hAnsi="Times New Roman" w:cs="Times New Roman"/>
          <w:sz w:val="24"/>
          <w:szCs w:val="24"/>
        </w:rPr>
        <w:t xml:space="preserve"> (50 hours</w:t>
      </w:r>
      <w:r w:rsidR="00064A18" w:rsidRPr="000B7112">
        <w:rPr>
          <w:rFonts w:ascii="Times New Roman" w:hAnsi="Times New Roman" w:cs="Times New Roman"/>
          <w:sz w:val="24"/>
          <w:szCs w:val="24"/>
        </w:rPr>
        <w:t xml:space="preserve">+ </w:t>
      </w:r>
      <w:r w:rsidR="00752192" w:rsidRPr="000B7112">
        <w:rPr>
          <w:rFonts w:ascii="Times New Roman" w:hAnsi="Times New Roman" w:cs="Times New Roman"/>
          <w:sz w:val="24"/>
          <w:szCs w:val="24"/>
        </w:rPr>
        <w:t xml:space="preserve">per week) and </w:t>
      </w:r>
      <w:r w:rsidR="00DF4C0D" w:rsidRPr="000B7112">
        <w:rPr>
          <w:rFonts w:ascii="Times New Roman" w:hAnsi="Times New Roman" w:cs="Times New Roman"/>
          <w:sz w:val="24"/>
          <w:szCs w:val="24"/>
        </w:rPr>
        <w:t>antidepressant</w:t>
      </w:r>
      <w:r w:rsidR="004E1F4B" w:rsidRPr="000B7112">
        <w:rPr>
          <w:rFonts w:ascii="Times New Roman" w:hAnsi="Times New Roman" w:cs="Times New Roman"/>
          <w:sz w:val="24"/>
          <w:szCs w:val="24"/>
        </w:rPr>
        <w:t xml:space="preserve"> prescription.</w:t>
      </w:r>
      <w:r w:rsidR="00FA090D" w:rsidRPr="000B7112">
        <w:rPr>
          <w:rFonts w:ascii="Times New Roman" w:hAnsi="Times New Roman" w:cs="Times New Roman"/>
          <w:sz w:val="24"/>
          <w:szCs w:val="24"/>
        </w:rPr>
        <w:t xml:space="preserve"> C</w:t>
      </w:r>
      <w:r w:rsidR="00862493" w:rsidRPr="000B7112">
        <w:rPr>
          <w:rFonts w:ascii="Times New Roman" w:hAnsi="Times New Roman" w:cs="Times New Roman"/>
          <w:sz w:val="24"/>
          <w:szCs w:val="24"/>
        </w:rPr>
        <w:t>ontrary to expectation</w:t>
      </w:r>
      <w:r w:rsidR="00064A18" w:rsidRPr="000B7112">
        <w:rPr>
          <w:rFonts w:ascii="Times New Roman" w:hAnsi="Times New Roman" w:cs="Times New Roman"/>
          <w:sz w:val="24"/>
          <w:szCs w:val="24"/>
        </w:rPr>
        <w:t>s</w:t>
      </w:r>
      <w:r w:rsidR="00A37B09" w:rsidRPr="000B7112">
        <w:rPr>
          <w:rFonts w:ascii="Times New Roman" w:hAnsi="Times New Roman" w:cs="Times New Roman"/>
          <w:sz w:val="24"/>
          <w:szCs w:val="24"/>
        </w:rPr>
        <w:t>,</w:t>
      </w:r>
      <w:r w:rsidR="00862493" w:rsidRPr="000B7112">
        <w:rPr>
          <w:rFonts w:ascii="Times New Roman" w:hAnsi="Times New Roman" w:cs="Times New Roman"/>
          <w:sz w:val="24"/>
          <w:szCs w:val="24"/>
        </w:rPr>
        <w:t xml:space="preserve"> it </w:t>
      </w:r>
      <w:r w:rsidR="00064A18" w:rsidRPr="000B7112">
        <w:rPr>
          <w:rFonts w:ascii="Times New Roman" w:hAnsi="Times New Roman" w:cs="Times New Roman"/>
          <w:sz w:val="24"/>
          <w:szCs w:val="24"/>
        </w:rPr>
        <w:t>was</w:t>
      </w:r>
      <w:r w:rsidR="00862493" w:rsidRPr="000B7112">
        <w:rPr>
          <w:rFonts w:ascii="Times New Roman" w:hAnsi="Times New Roman" w:cs="Times New Roman"/>
          <w:sz w:val="24"/>
          <w:szCs w:val="24"/>
        </w:rPr>
        <w:t xml:space="preserve"> not the older, but </w:t>
      </w:r>
      <w:r w:rsidR="00064A18" w:rsidRPr="000B7112">
        <w:rPr>
          <w:rFonts w:ascii="Times New Roman" w:hAnsi="Times New Roman" w:cs="Times New Roman"/>
          <w:sz w:val="24"/>
          <w:szCs w:val="24"/>
        </w:rPr>
        <w:t xml:space="preserve">rather, </w:t>
      </w:r>
      <w:r w:rsidR="0001521A" w:rsidRPr="000B7112">
        <w:rPr>
          <w:rFonts w:ascii="Times New Roman" w:hAnsi="Times New Roman" w:cs="Times New Roman"/>
          <w:sz w:val="24"/>
          <w:szCs w:val="24"/>
        </w:rPr>
        <w:t xml:space="preserve">the younger </w:t>
      </w:r>
      <w:r w:rsidR="00862493" w:rsidRPr="000B7112">
        <w:rPr>
          <w:rFonts w:ascii="Times New Roman" w:hAnsi="Times New Roman" w:cs="Times New Roman"/>
          <w:sz w:val="24"/>
          <w:szCs w:val="24"/>
        </w:rPr>
        <w:t>cohorts below 50 that show</w:t>
      </w:r>
      <w:r w:rsidR="00064A18" w:rsidRPr="000B7112">
        <w:rPr>
          <w:rFonts w:ascii="Times New Roman" w:hAnsi="Times New Roman" w:cs="Times New Roman"/>
          <w:sz w:val="24"/>
          <w:szCs w:val="24"/>
        </w:rPr>
        <w:t>ed</w:t>
      </w:r>
      <w:r w:rsidR="00862493" w:rsidRPr="000B7112">
        <w:rPr>
          <w:rFonts w:ascii="Times New Roman" w:hAnsi="Times New Roman" w:cs="Times New Roman"/>
          <w:sz w:val="24"/>
          <w:szCs w:val="24"/>
        </w:rPr>
        <w:t xml:space="preserve"> strong and statistically significant relationships between full-time caregiving and </w:t>
      </w:r>
      <w:r w:rsidR="002D57F1" w:rsidRPr="000B7112">
        <w:rPr>
          <w:rFonts w:ascii="Times New Roman" w:hAnsi="Times New Roman" w:cs="Times New Roman"/>
          <w:sz w:val="24"/>
          <w:szCs w:val="24"/>
        </w:rPr>
        <w:t>mental ill health</w:t>
      </w:r>
      <w:r w:rsidR="005534F7" w:rsidRPr="000B7112">
        <w:rPr>
          <w:rFonts w:ascii="Times New Roman" w:hAnsi="Times New Roman" w:cs="Times New Roman"/>
          <w:sz w:val="24"/>
          <w:szCs w:val="24"/>
        </w:rPr>
        <w:t>. Within the 20-29-</w:t>
      </w:r>
      <w:r w:rsidR="00862493" w:rsidRPr="000B7112">
        <w:rPr>
          <w:rFonts w:ascii="Times New Roman" w:hAnsi="Times New Roman" w:cs="Times New Roman"/>
          <w:sz w:val="24"/>
          <w:szCs w:val="24"/>
        </w:rPr>
        <w:t>year cohort, full-time caregivers ha</w:t>
      </w:r>
      <w:r w:rsidR="00064A18" w:rsidRPr="000B7112">
        <w:rPr>
          <w:rFonts w:ascii="Times New Roman" w:hAnsi="Times New Roman" w:cs="Times New Roman"/>
          <w:sz w:val="24"/>
          <w:szCs w:val="24"/>
        </w:rPr>
        <w:t>d</w:t>
      </w:r>
      <w:r w:rsidR="00862493" w:rsidRPr="000B7112">
        <w:rPr>
          <w:rFonts w:ascii="Times New Roman" w:hAnsi="Times New Roman" w:cs="Times New Roman"/>
          <w:sz w:val="24"/>
          <w:szCs w:val="24"/>
        </w:rPr>
        <w:t xml:space="preserve"> a 7% higher probability of being prescribed antidepressants than everybody else, and the same holds for the 30-3</w:t>
      </w:r>
      <w:r w:rsidR="005534F7" w:rsidRPr="000B7112">
        <w:rPr>
          <w:rFonts w:ascii="Times New Roman" w:hAnsi="Times New Roman" w:cs="Times New Roman"/>
          <w:sz w:val="24"/>
          <w:szCs w:val="24"/>
        </w:rPr>
        <w:t>9-year cohort. In the 40 to 49-</w:t>
      </w:r>
      <w:r w:rsidR="00862493" w:rsidRPr="000B7112">
        <w:rPr>
          <w:rFonts w:ascii="Times New Roman" w:hAnsi="Times New Roman" w:cs="Times New Roman"/>
          <w:sz w:val="24"/>
          <w:szCs w:val="24"/>
        </w:rPr>
        <w:t xml:space="preserve">year cohort the difference </w:t>
      </w:r>
      <w:r w:rsidR="00064A18" w:rsidRPr="000B7112">
        <w:rPr>
          <w:rFonts w:ascii="Times New Roman" w:hAnsi="Times New Roman" w:cs="Times New Roman"/>
          <w:sz w:val="24"/>
          <w:szCs w:val="24"/>
        </w:rPr>
        <w:t>was</w:t>
      </w:r>
      <w:r w:rsidR="00862493" w:rsidRPr="000B7112">
        <w:rPr>
          <w:rFonts w:ascii="Times New Roman" w:hAnsi="Times New Roman" w:cs="Times New Roman"/>
          <w:sz w:val="24"/>
          <w:szCs w:val="24"/>
        </w:rPr>
        <w:t xml:space="preserve"> 3%. </w:t>
      </w:r>
      <w:r w:rsidR="00064A18" w:rsidRPr="000B7112">
        <w:rPr>
          <w:rFonts w:ascii="Times New Roman" w:hAnsi="Times New Roman" w:cs="Times New Roman"/>
          <w:sz w:val="24"/>
          <w:szCs w:val="24"/>
        </w:rPr>
        <w:t xml:space="preserve">For </w:t>
      </w:r>
      <w:r w:rsidR="00862493" w:rsidRPr="000B7112">
        <w:rPr>
          <w:rFonts w:ascii="Times New Roman" w:hAnsi="Times New Roman" w:cs="Times New Roman"/>
          <w:sz w:val="24"/>
          <w:szCs w:val="24"/>
        </w:rPr>
        <w:t>older cohorts over 50, the effect si</w:t>
      </w:r>
      <w:r w:rsidR="00A37B09" w:rsidRPr="000B7112">
        <w:rPr>
          <w:rFonts w:ascii="Times New Roman" w:hAnsi="Times New Roman" w:cs="Times New Roman"/>
          <w:sz w:val="24"/>
          <w:szCs w:val="24"/>
        </w:rPr>
        <w:t>ze of full</w:t>
      </w:r>
      <w:r w:rsidR="00A1182E" w:rsidRPr="000B7112">
        <w:rPr>
          <w:rFonts w:ascii="Times New Roman" w:hAnsi="Times New Roman" w:cs="Times New Roman"/>
          <w:sz w:val="24"/>
          <w:szCs w:val="24"/>
        </w:rPr>
        <w:t>-</w:t>
      </w:r>
      <w:r w:rsidR="00A37B09" w:rsidRPr="000B7112">
        <w:rPr>
          <w:rFonts w:ascii="Times New Roman" w:hAnsi="Times New Roman" w:cs="Times New Roman"/>
          <w:sz w:val="24"/>
          <w:szCs w:val="24"/>
        </w:rPr>
        <w:t xml:space="preserve">time caregiving </w:t>
      </w:r>
      <w:r w:rsidR="00064A18" w:rsidRPr="000B7112">
        <w:rPr>
          <w:rFonts w:ascii="Times New Roman" w:hAnsi="Times New Roman" w:cs="Times New Roman"/>
          <w:sz w:val="24"/>
          <w:szCs w:val="24"/>
        </w:rPr>
        <w:t>was</w:t>
      </w:r>
      <w:r w:rsidR="00A37B09" w:rsidRPr="000B7112">
        <w:rPr>
          <w:rFonts w:ascii="Times New Roman" w:hAnsi="Times New Roman" w:cs="Times New Roman"/>
          <w:sz w:val="24"/>
          <w:szCs w:val="24"/>
        </w:rPr>
        <w:t xml:space="preserve"> negligible</w:t>
      </w:r>
      <w:r w:rsidR="004E1F4B" w:rsidRPr="000B7112">
        <w:rPr>
          <w:rFonts w:ascii="Times New Roman" w:hAnsi="Times New Roman" w:cs="Times New Roman"/>
          <w:sz w:val="24"/>
          <w:szCs w:val="24"/>
        </w:rPr>
        <w:t xml:space="preserve">. </w:t>
      </w:r>
      <w:r w:rsidR="00E30E44" w:rsidRPr="000B7112">
        <w:rPr>
          <w:rFonts w:ascii="Times New Roman" w:hAnsi="Times New Roman" w:cs="Times New Roman"/>
          <w:sz w:val="24"/>
          <w:szCs w:val="24"/>
        </w:rPr>
        <w:t xml:space="preserve">The </w:t>
      </w:r>
      <w:r w:rsidR="00BE04BF" w:rsidRPr="000B7112">
        <w:rPr>
          <w:rFonts w:ascii="Times New Roman" w:hAnsi="Times New Roman" w:cs="Times New Roman"/>
          <w:sz w:val="24"/>
          <w:szCs w:val="24"/>
        </w:rPr>
        <w:t xml:space="preserve">confidence intervals </w:t>
      </w:r>
      <w:r w:rsidR="00862493" w:rsidRPr="000B7112">
        <w:rPr>
          <w:rFonts w:ascii="Times New Roman" w:hAnsi="Times New Roman" w:cs="Times New Roman"/>
          <w:sz w:val="24"/>
          <w:szCs w:val="24"/>
        </w:rPr>
        <w:t>show</w:t>
      </w:r>
      <w:r w:rsidR="00BE04BF" w:rsidRPr="000B7112">
        <w:rPr>
          <w:rFonts w:ascii="Times New Roman" w:hAnsi="Times New Roman" w:cs="Times New Roman"/>
          <w:sz w:val="24"/>
          <w:szCs w:val="24"/>
        </w:rPr>
        <w:t xml:space="preserve"> </w:t>
      </w:r>
      <w:r w:rsidR="00862493" w:rsidRPr="000B7112">
        <w:rPr>
          <w:rFonts w:ascii="Times New Roman" w:hAnsi="Times New Roman" w:cs="Times New Roman"/>
          <w:sz w:val="24"/>
          <w:szCs w:val="24"/>
        </w:rPr>
        <w:t xml:space="preserve">that </w:t>
      </w:r>
      <w:r w:rsidR="00A37B09" w:rsidRPr="000B7112">
        <w:rPr>
          <w:rFonts w:ascii="Times New Roman" w:hAnsi="Times New Roman" w:cs="Times New Roman"/>
          <w:sz w:val="24"/>
          <w:szCs w:val="24"/>
        </w:rPr>
        <w:t>full</w:t>
      </w:r>
      <w:r w:rsidR="00A1182E" w:rsidRPr="000B7112">
        <w:rPr>
          <w:rFonts w:ascii="Times New Roman" w:hAnsi="Times New Roman" w:cs="Times New Roman"/>
          <w:sz w:val="24"/>
          <w:szCs w:val="24"/>
        </w:rPr>
        <w:t>-</w:t>
      </w:r>
      <w:r w:rsidR="00A37B09" w:rsidRPr="000B7112">
        <w:rPr>
          <w:rFonts w:ascii="Times New Roman" w:hAnsi="Times New Roman" w:cs="Times New Roman"/>
          <w:sz w:val="24"/>
          <w:szCs w:val="24"/>
        </w:rPr>
        <w:t>time caregiving</w:t>
      </w:r>
      <w:r w:rsidR="00862493" w:rsidRPr="000B7112">
        <w:rPr>
          <w:rFonts w:ascii="Times New Roman" w:hAnsi="Times New Roman" w:cs="Times New Roman"/>
          <w:sz w:val="24"/>
          <w:szCs w:val="24"/>
        </w:rPr>
        <w:t xml:space="preserve"> d</w:t>
      </w:r>
      <w:r w:rsidR="00E30E44" w:rsidRPr="000B7112">
        <w:rPr>
          <w:rFonts w:ascii="Times New Roman" w:hAnsi="Times New Roman" w:cs="Times New Roman"/>
          <w:sz w:val="24"/>
          <w:szCs w:val="24"/>
        </w:rPr>
        <w:t>id</w:t>
      </w:r>
      <w:r w:rsidR="00862493" w:rsidRPr="000B7112">
        <w:rPr>
          <w:rFonts w:ascii="Times New Roman" w:hAnsi="Times New Roman" w:cs="Times New Roman"/>
          <w:sz w:val="24"/>
          <w:szCs w:val="24"/>
        </w:rPr>
        <w:t xml:space="preserve"> not make a s</w:t>
      </w:r>
      <w:r w:rsidR="00A37B09" w:rsidRPr="000B7112">
        <w:rPr>
          <w:rFonts w:ascii="Times New Roman" w:hAnsi="Times New Roman" w:cs="Times New Roman"/>
          <w:sz w:val="24"/>
          <w:szCs w:val="24"/>
        </w:rPr>
        <w:t>tatistically significant difference to older cohort-member</w:t>
      </w:r>
      <w:r w:rsidR="00E30E44" w:rsidRPr="000B7112">
        <w:rPr>
          <w:rFonts w:ascii="Times New Roman" w:hAnsi="Times New Roman" w:cs="Times New Roman"/>
          <w:sz w:val="24"/>
          <w:szCs w:val="24"/>
        </w:rPr>
        <w:t>s’</w:t>
      </w:r>
      <w:r w:rsidR="00A37B09" w:rsidRPr="000B7112">
        <w:rPr>
          <w:rFonts w:ascii="Times New Roman" w:hAnsi="Times New Roman" w:cs="Times New Roman"/>
          <w:sz w:val="24"/>
          <w:szCs w:val="24"/>
        </w:rPr>
        <w:t xml:space="preserve"> </w:t>
      </w:r>
      <w:r w:rsidR="00862493" w:rsidRPr="000B7112">
        <w:rPr>
          <w:rFonts w:ascii="Times New Roman" w:hAnsi="Times New Roman" w:cs="Times New Roman"/>
          <w:sz w:val="24"/>
          <w:szCs w:val="24"/>
        </w:rPr>
        <w:t>probability of requiring antidepressants. T</w:t>
      </w:r>
      <w:r w:rsidR="00A37B09" w:rsidRPr="000B7112">
        <w:rPr>
          <w:rFonts w:ascii="Times New Roman" w:hAnsi="Times New Roman" w:cs="Times New Roman"/>
          <w:sz w:val="24"/>
          <w:szCs w:val="24"/>
        </w:rPr>
        <w:t>hus, H4 is unsupported</w:t>
      </w:r>
      <w:r w:rsidR="00862493" w:rsidRPr="000B7112">
        <w:rPr>
          <w:rFonts w:ascii="Times New Roman" w:hAnsi="Times New Roman" w:cs="Times New Roman"/>
          <w:sz w:val="24"/>
          <w:szCs w:val="24"/>
        </w:rPr>
        <w:t>.</w:t>
      </w:r>
    </w:p>
    <w:p w:rsidR="00E30E44" w:rsidRPr="000B7112" w:rsidRDefault="00E30E44" w:rsidP="007F2FEE">
      <w:pPr>
        <w:spacing w:after="0" w:line="480" w:lineRule="auto"/>
        <w:rPr>
          <w:rFonts w:ascii="Times New Roman" w:hAnsi="Times New Roman" w:cs="Times New Roman"/>
          <w:sz w:val="24"/>
          <w:szCs w:val="24"/>
        </w:rPr>
      </w:pPr>
    </w:p>
    <w:p w:rsidR="00961250" w:rsidRPr="000B7112" w:rsidRDefault="00961250" w:rsidP="007F2FEE">
      <w:pPr>
        <w:spacing w:after="0" w:line="480" w:lineRule="auto"/>
        <w:rPr>
          <w:rFonts w:ascii="Times New Roman" w:hAnsi="Times New Roman" w:cs="Times New Roman"/>
          <w:sz w:val="24"/>
          <w:szCs w:val="24"/>
        </w:rPr>
      </w:pPr>
      <w:r w:rsidRPr="000B7112">
        <w:rPr>
          <w:rFonts w:ascii="Times New Roman" w:hAnsi="Times New Roman" w:cs="Times New Roman"/>
          <w:sz w:val="24"/>
          <w:szCs w:val="24"/>
        </w:rPr>
        <w:t>The</w:t>
      </w:r>
      <w:r w:rsidR="00E30E44" w:rsidRPr="000B7112">
        <w:rPr>
          <w:rFonts w:ascii="Times New Roman" w:hAnsi="Times New Roman" w:cs="Times New Roman"/>
          <w:sz w:val="24"/>
          <w:szCs w:val="24"/>
        </w:rPr>
        <w:t xml:space="preserve">se results may be explained by a closer examination of the </w:t>
      </w:r>
      <w:r w:rsidRPr="000B7112">
        <w:rPr>
          <w:rFonts w:ascii="Times New Roman" w:hAnsi="Times New Roman" w:cs="Times New Roman"/>
          <w:sz w:val="24"/>
          <w:szCs w:val="24"/>
        </w:rPr>
        <w:t>young</w:t>
      </w:r>
      <w:r w:rsidR="00EB29C3" w:rsidRPr="000B7112">
        <w:rPr>
          <w:rFonts w:ascii="Times New Roman" w:hAnsi="Times New Roman" w:cs="Times New Roman"/>
          <w:sz w:val="24"/>
          <w:szCs w:val="24"/>
        </w:rPr>
        <w:t>er caregivers</w:t>
      </w:r>
      <w:r w:rsidR="00E30E44" w:rsidRPr="000B7112">
        <w:rPr>
          <w:rFonts w:ascii="Times New Roman" w:hAnsi="Times New Roman" w:cs="Times New Roman"/>
          <w:sz w:val="24"/>
          <w:szCs w:val="24"/>
        </w:rPr>
        <w:t xml:space="preserve">. </w:t>
      </w:r>
      <w:r w:rsidR="00CA0961" w:rsidRPr="000B7112">
        <w:rPr>
          <w:rFonts w:ascii="Times New Roman" w:hAnsi="Times New Roman" w:cs="Times New Roman"/>
          <w:sz w:val="24"/>
          <w:szCs w:val="24"/>
        </w:rPr>
        <w:t xml:space="preserve">Table </w:t>
      </w:r>
      <w:r w:rsidR="00ED3C9B" w:rsidRPr="000B7112">
        <w:rPr>
          <w:rFonts w:ascii="Times New Roman" w:hAnsi="Times New Roman" w:cs="Times New Roman"/>
          <w:sz w:val="24"/>
          <w:szCs w:val="24"/>
        </w:rPr>
        <w:t>3</w:t>
      </w:r>
      <w:r w:rsidR="00CA0961" w:rsidRPr="000B7112">
        <w:rPr>
          <w:rFonts w:ascii="Times New Roman" w:hAnsi="Times New Roman" w:cs="Times New Roman"/>
          <w:sz w:val="24"/>
          <w:szCs w:val="24"/>
        </w:rPr>
        <w:t xml:space="preserve"> </w:t>
      </w:r>
      <w:r w:rsidR="004029B9" w:rsidRPr="000B7112">
        <w:rPr>
          <w:rFonts w:ascii="Times New Roman" w:hAnsi="Times New Roman" w:cs="Times New Roman"/>
          <w:sz w:val="24"/>
          <w:szCs w:val="24"/>
        </w:rPr>
        <w:t>contains the percentages of younger and old</w:t>
      </w:r>
      <w:r w:rsidR="00322500" w:rsidRPr="000B7112">
        <w:rPr>
          <w:rFonts w:ascii="Times New Roman" w:hAnsi="Times New Roman" w:cs="Times New Roman"/>
          <w:sz w:val="24"/>
          <w:szCs w:val="24"/>
        </w:rPr>
        <w:t xml:space="preserve">er caregivers with high burden and </w:t>
      </w:r>
      <w:r w:rsidR="00CA0961" w:rsidRPr="000B7112">
        <w:rPr>
          <w:rFonts w:ascii="Times New Roman" w:hAnsi="Times New Roman" w:cs="Times New Roman"/>
          <w:sz w:val="24"/>
          <w:szCs w:val="24"/>
        </w:rPr>
        <w:t xml:space="preserve">shows that </w:t>
      </w:r>
      <w:r w:rsidR="00EB29C3" w:rsidRPr="000B7112">
        <w:rPr>
          <w:rFonts w:ascii="Times New Roman" w:hAnsi="Times New Roman" w:cs="Times New Roman"/>
          <w:sz w:val="24"/>
          <w:szCs w:val="24"/>
        </w:rPr>
        <w:t>58% of caregivers under 50 ha</w:t>
      </w:r>
      <w:r w:rsidR="00E30E44" w:rsidRPr="000B7112">
        <w:rPr>
          <w:rFonts w:ascii="Times New Roman" w:hAnsi="Times New Roman" w:cs="Times New Roman"/>
          <w:sz w:val="24"/>
          <w:szCs w:val="24"/>
        </w:rPr>
        <w:t>d</w:t>
      </w:r>
      <w:r w:rsidR="00EB29C3" w:rsidRPr="000B7112">
        <w:rPr>
          <w:rFonts w:ascii="Times New Roman" w:hAnsi="Times New Roman" w:cs="Times New Roman"/>
          <w:sz w:val="24"/>
          <w:szCs w:val="24"/>
        </w:rPr>
        <w:t xml:space="preserve"> at least one chil</w:t>
      </w:r>
      <w:r w:rsidR="00197F69" w:rsidRPr="000B7112">
        <w:rPr>
          <w:rFonts w:ascii="Times New Roman" w:hAnsi="Times New Roman" w:cs="Times New Roman"/>
          <w:sz w:val="24"/>
          <w:szCs w:val="24"/>
        </w:rPr>
        <w:t>d in the household and 11.2</w:t>
      </w:r>
      <w:r w:rsidR="00EB29C3" w:rsidRPr="000B7112">
        <w:rPr>
          <w:rFonts w:ascii="Times New Roman" w:hAnsi="Times New Roman" w:cs="Times New Roman"/>
          <w:sz w:val="24"/>
          <w:szCs w:val="24"/>
        </w:rPr>
        <w:t>% ha</w:t>
      </w:r>
      <w:r w:rsidR="00E30E44" w:rsidRPr="000B7112">
        <w:rPr>
          <w:rFonts w:ascii="Times New Roman" w:hAnsi="Times New Roman" w:cs="Times New Roman"/>
          <w:sz w:val="24"/>
          <w:szCs w:val="24"/>
        </w:rPr>
        <w:t>d</w:t>
      </w:r>
      <w:r w:rsidR="00EB29C3" w:rsidRPr="000B7112">
        <w:rPr>
          <w:rFonts w:ascii="Times New Roman" w:hAnsi="Times New Roman" w:cs="Times New Roman"/>
          <w:sz w:val="24"/>
          <w:szCs w:val="24"/>
        </w:rPr>
        <w:t xml:space="preserve"> one or more children while </w:t>
      </w:r>
      <w:r w:rsidR="00E74A9E" w:rsidRPr="000B7112">
        <w:rPr>
          <w:rFonts w:ascii="Times New Roman" w:hAnsi="Times New Roman" w:cs="Times New Roman"/>
          <w:sz w:val="24"/>
          <w:szCs w:val="24"/>
        </w:rPr>
        <w:t xml:space="preserve">also </w:t>
      </w:r>
      <w:r w:rsidR="000F50B6" w:rsidRPr="000B7112">
        <w:rPr>
          <w:rFonts w:ascii="Times New Roman" w:hAnsi="Times New Roman" w:cs="Times New Roman"/>
          <w:sz w:val="24"/>
          <w:szCs w:val="24"/>
        </w:rPr>
        <w:t xml:space="preserve">living with </w:t>
      </w:r>
      <w:r w:rsidR="00EB29C3" w:rsidRPr="000B7112">
        <w:rPr>
          <w:rFonts w:ascii="Times New Roman" w:hAnsi="Times New Roman" w:cs="Times New Roman"/>
          <w:sz w:val="24"/>
          <w:szCs w:val="24"/>
        </w:rPr>
        <w:t xml:space="preserve">one </w:t>
      </w:r>
      <w:r w:rsidR="000F50B6" w:rsidRPr="000B7112">
        <w:rPr>
          <w:rFonts w:ascii="Times New Roman" w:hAnsi="Times New Roman" w:cs="Times New Roman"/>
          <w:sz w:val="24"/>
          <w:szCs w:val="24"/>
        </w:rPr>
        <w:t xml:space="preserve">or more </w:t>
      </w:r>
      <w:r w:rsidR="00EB29C3" w:rsidRPr="000B7112">
        <w:rPr>
          <w:rFonts w:ascii="Times New Roman" w:hAnsi="Times New Roman" w:cs="Times New Roman"/>
          <w:sz w:val="24"/>
          <w:szCs w:val="24"/>
        </w:rPr>
        <w:t>disabled adult</w:t>
      </w:r>
      <w:r w:rsidR="000F50B6" w:rsidRPr="000B7112">
        <w:rPr>
          <w:rFonts w:ascii="Times New Roman" w:hAnsi="Times New Roman" w:cs="Times New Roman"/>
          <w:sz w:val="24"/>
          <w:szCs w:val="24"/>
        </w:rPr>
        <w:t>s</w:t>
      </w:r>
      <w:r w:rsidR="00322500" w:rsidRPr="000B7112">
        <w:rPr>
          <w:rFonts w:ascii="Times New Roman" w:hAnsi="Times New Roman" w:cs="Times New Roman"/>
          <w:sz w:val="24"/>
          <w:szCs w:val="24"/>
        </w:rPr>
        <w:t xml:space="preserve"> in the </w:t>
      </w:r>
      <w:r w:rsidR="00EB29C3" w:rsidRPr="000B7112">
        <w:rPr>
          <w:rFonts w:ascii="Times New Roman" w:hAnsi="Times New Roman" w:cs="Times New Roman"/>
          <w:sz w:val="24"/>
          <w:szCs w:val="24"/>
        </w:rPr>
        <w:t xml:space="preserve">household. </w:t>
      </w:r>
      <w:r w:rsidR="00E30E44" w:rsidRPr="000B7112">
        <w:rPr>
          <w:rFonts w:ascii="Times New Roman" w:hAnsi="Times New Roman" w:cs="Times New Roman"/>
          <w:sz w:val="24"/>
          <w:szCs w:val="24"/>
        </w:rPr>
        <w:t xml:space="preserve">Not surprisingly, </w:t>
      </w:r>
      <w:r w:rsidR="009C773B" w:rsidRPr="000B7112">
        <w:rPr>
          <w:rFonts w:ascii="Times New Roman" w:hAnsi="Times New Roman" w:cs="Times New Roman"/>
          <w:sz w:val="24"/>
          <w:szCs w:val="24"/>
        </w:rPr>
        <w:t>these numbers</w:t>
      </w:r>
      <w:r w:rsidR="009130B1" w:rsidRPr="000B7112">
        <w:rPr>
          <w:rFonts w:ascii="Times New Roman" w:hAnsi="Times New Roman" w:cs="Times New Roman"/>
          <w:sz w:val="24"/>
          <w:szCs w:val="24"/>
        </w:rPr>
        <w:t xml:space="preserve"> are much smaller for older care</w:t>
      </w:r>
      <w:r w:rsidR="0014450C" w:rsidRPr="000B7112">
        <w:rPr>
          <w:rFonts w:ascii="Times New Roman" w:hAnsi="Times New Roman" w:cs="Times New Roman"/>
          <w:sz w:val="24"/>
          <w:szCs w:val="24"/>
        </w:rPr>
        <w:t>givers</w:t>
      </w:r>
      <w:r w:rsidR="009130B1" w:rsidRPr="000B7112">
        <w:rPr>
          <w:rFonts w:ascii="Times New Roman" w:hAnsi="Times New Roman" w:cs="Times New Roman"/>
          <w:sz w:val="24"/>
          <w:szCs w:val="24"/>
        </w:rPr>
        <w:t>.</w:t>
      </w:r>
      <w:r w:rsidR="0014450C" w:rsidRPr="000B7112">
        <w:rPr>
          <w:rFonts w:ascii="Times New Roman" w:hAnsi="Times New Roman" w:cs="Times New Roman"/>
          <w:sz w:val="24"/>
          <w:szCs w:val="24"/>
        </w:rPr>
        <w:t xml:space="preserve"> </w:t>
      </w:r>
      <w:r w:rsidR="00BD3A6C" w:rsidRPr="000B7112">
        <w:rPr>
          <w:rFonts w:ascii="Times New Roman" w:hAnsi="Times New Roman" w:cs="Times New Roman"/>
          <w:sz w:val="24"/>
          <w:szCs w:val="24"/>
        </w:rPr>
        <w:t>A</w:t>
      </w:r>
      <w:r w:rsidR="0014450C" w:rsidRPr="000B7112">
        <w:rPr>
          <w:rFonts w:ascii="Times New Roman" w:hAnsi="Times New Roman" w:cs="Times New Roman"/>
          <w:sz w:val="24"/>
          <w:szCs w:val="24"/>
        </w:rPr>
        <w:t xml:space="preserve">cross the </w:t>
      </w:r>
      <w:r w:rsidR="00F24D68" w:rsidRPr="000B7112">
        <w:rPr>
          <w:rFonts w:ascii="Times New Roman" w:hAnsi="Times New Roman" w:cs="Times New Roman"/>
          <w:sz w:val="24"/>
          <w:szCs w:val="24"/>
        </w:rPr>
        <w:t>caregiver population</w:t>
      </w:r>
      <w:r w:rsidR="0014450C" w:rsidRPr="000B7112">
        <w:rPr>
          <w:rFonts w:ascii="Times New Roman" w:hAnsi="Times New Roman" w:cs="Times New Roman"/>
          <w:sz w:val="24"/>
          <w:szCs w:val="24"/>
        </w:rPr>
        <w:t xml:space="preserve">, it </w:t>
      </w:r>
      <w:r w:rsidR="00E30E44" w:rsidRPr="000B7112">
        <w:rPr>
          <w:rFonts w:ascii="Times New Roman" w:hAnsi="Times New Roman" w:cs="Times New Roman"/>
          <w:sz w:val="24"/>
          <w:szCs w:val="24"/>
        </w:rPr>
        <w:t>was</w:t>
      </w:r>
      <w:r w:rsidR="0014450C" w:rsidRPr="000B7112">
        <w:rPr>
          <w:rFonts w:ascii="Times New Roman" w:hAnsi="Times New Roman" w:cs="Times New Roman"/>
          <w:sz w:val="24"/>
          <w:szCs w:val="24"/>
        </w:rPr>
        <w:t xml:space="preserve"> the </w:t>
      </w:r>
      <w:r w:rsidR="0014450C" w:rsidRPr="000B7112">
        <w:rPr>
          <w:rFonts w:ascii="Times New Roman" w:hAnsi="Times New Roman" w:cs="Times New Roman"/>
          <w:sz w:val="24"/>
          <w:szCs w:val="24"/>
        </w:rPr>
        <w:lastRenderedPageBreak/>
        <w:t>younger cohorts w</w:t>
      </w:r>
      <w:r w:rsidR="0083205E" w:rsidRPr="000B7112">
        <w:rPr>
          <w:rFonts w:ascii="Times New Roman" w:hAnsi="Times New Roman" w:cs="Times New Roman"/>
          <w:sz w:val="24"/>
          <w:szCs w:val="24"/>
        </w:rPr>
        <w:t>ho face</w:t>
      </w:r>
      <w:r w:rsidR="00E30E44" w:rsidRPr="000B7112">
        <w:rPr>
          <w:rFonts w:ascii="Times New Roman" w:hAnsi="Times New Roman" w:cs="Times New Roman"/>
          <w:sz w:val="24"/>
          <w:szCs w:val="24"/>
        </w:rPr>
        <w:t>d</w:t>
      </w:r>
      <w:r w:rsidR="00C57797" w:rsidRPr="000B7112">
        <w:rPr>
          <w:rFonts w:ascii="Times New Roman" w:hAnsi="Times New Roman" w:cs="Times New Roman"/>
          <w:sz w:val="24"/>
          <w:szCs w:val="24"/>
        </w:rPr>
        <w:t xml:space="preserve"> higher strain and often</w:t>
      </w:r>
      <w:r w:rsidR="00E30E44" w:rsidRPr="000B7112">
        <w:rPr>
          <w:rFonts w:ascii="Times New Roman" w:hAnsi="Times New Roman" w:cs="Times New Roman"/>
          <w:sz w:val="24"/>
          <w:szCs w:val="24"/>
        </w:rPr>
        <w:t xml:space="preserve"> </w:t>
      </w:r>
      <w:r w:rsidR="0014450C" w:rsidRPr="000B7112">
        <w:rPr>
          <w:rFonts w:ascii="Times New Roman" w:hAnsi="Times New Roman" w:cs="Times New Roman"/>
          <w:sz w:val="24"/>
          <w:szCs w:val="24"/>
        </w:rPr>
        <w:t>a double burden</w:t>
      </w:r>
      <w:r w:rsidR="00E632F4" w:rsidRPr="000B7112">
        <w:rPr>
          <w:rFonts w:ascii="Times New Roman" w:hAnsi="Times New Roman" w:cs="Times New Roman"/>
          <w:sz w:val="24"/>
          <w:szCs w:val="24"/>
        </w:rPr>
        <w:t>, while older caregivers, who have fewer professional and family roles to juggle, d</w:t>
      </w:r>
      <w:r w:rsidR="00E30E44" w:rsidRPr="000B7112">
        <w:rPr>
          <w:rFonts w:ascii="Times New Roman" w:hAnsi="Times New Roman" w:cs="Times New Roman"/>
          <w:sz w:val="24"/>
          <w:szCs w:val="24"/>
        </w:rPr>
        <w:t xml:space="preserve">id </w:t>
      </w:r>
      <w:r w:rsidR="00E632F4" w:rsidRPr="000B7112">
        <w:rPr>
          <w:rFonts w:ascii="Times New Roman" w:hAnsi="Times New Roman" w:cs="Times New Roman"/>
          <w:sz w:val="24"/>
          <w:szCs w:val="24"/>
        </w:rPr>
        <w:t xml:space="preserve">not show a statistically enhanced risk of </w:t>
      </w:r>
      <w:r w:rsidR="00EC31B4" w:rsidRPr="000B7112">
        <w:rPr>
          <w:rFonts w:ascii="Times New Roman" w:hAnsi="Times New Roman" w:cs="Times New Roman"/>
          <w:sz w:val="24"/>
          <w:szCs w:val="24"/>
        </w:rPr>
        <w:t xml:space="preserve">mental ill </w:t>
      </w:r>
      <w:r w:rsidR="00E632F4" w:rsidRPr="000B7112">
        <w:rPr>
          <w:rFonts w:ascii="Times New Roman" w:hAnsi="Times New Roman" w:cs="Times New Roman"/>
          <w:sz w:val="24"/>
          <w:szCs w:val="24"/>
        </w:rPr>
        <w:t>health</w:t>
      </w:r>
      <w:r w:rsidR="0014450C" w:rsidRPr="000B7112">
        <w:rPr>
          <w:rFonts w:ascii="Times New Roman" w:hAnsi="Times New Roman" w:cs="Times New Roman"/>
          <w:sz w:val="24"/>
          <w:szCs w:val="24"/>
        </w:rPr>
        <w:t>.</w:t>
      </w:r>
      <w:r w:rsidR="00665E90" w:rsidRPr="000B7112">
        <w:rPr>
          <w:rFonts w:ascii="Times New Roman" w:hAnsi="Times New Roman" w:cs="Times New Roman"/>
          <w:sz w:val="24"/>
          <w:szCs w:val="24"/>
        </w:rPr>
        <w:t xml:space="preserve"> </w:t>
      </w:r>
      <w:r w:rsidR="00E30E44" w:rsidRPr="000B7112">
        <w:rPr>
          <w:rFonts w:ascii="Times New Roman" w:hAnsi="Times New Roman" w:cs="Times New Roman"/>
          <w:sz w:val="24"/>
          <w:szCs w:val="24"/>
        </w:rPr>
        <w:t xml:space="preserve">It is important to note that </w:t>
      </w:r>
      <w:r w:rsidR="00665E90" w:rsidRPr="000B7112">
        <w:rPr>
          <w:rFonts w:ascii="Times New Roman" w:hAnsi="Times New Roman" w:cs="Times New Roman"/>
          <w:sz w:val="24"/>
          <w:szCs w:val="24"/>
        </w:rPr>
        <w:t>having children and living in a household with multiple disabled adults d</w:t>
      </w:r>
      <w:r w:rsidR="00E30E44" w:rsidRPr="000B7112">
        <w:rPr>
          <w:rFonts w:ascii="Times New Roman" w:hAnsi="Times New Roman" w:cs="Times New Roman"/>
          <w:sz w:val="24"/>
          <w:szCs w:val="24"/>
        </w:rPr>
        <w:t>id d</w:t>
      </w:r>
      <w:r w:rsidR="00665E90" w:rsidRPr="000B7112">
        <w:rPr>
          <w:rFonts w:ascii="Times New Roman" w:hAnsi="Times New Roman" w:cs="Times New Roman"/>
          <w:sz w:val="24"/>
          <w:szCs w:val="24"/>
        </w:rPr>
        <w:t xml:space="preserve">ecrease the </w:t>
      </w:r>
      <w:r w:rsidR="00526AFE" w:rsidRPr="000B7112">
        <w:rPr>
          <w:rFonts w:ascii="Times New Roman" w:hAnsi="Times New Roman" w:cs="Times New Roman"/>
          <w:sz w:val="24"/>
          <w:szCs w:val="24"/>
        </w:rPr>
        <w:t xml:space="preserve">coefficient </w:t>
      </w:r>
      <w:r w:rsidR="00665E90" w:rsidRPr="000B7112">
        <w:rPr>
          <w:rFonts w:ascii="Times New Roman" w:hAnsi="Times New Roman" w:cs="Times New Roman"/>
          <w:sz w:val="24"/>
          <w:szCs w:val="24"/>
        </w:rPr>
        <w:t>size</w:t>
      </w:r>
      <w:r w:rsidR="00526AFE" w:rsidRPr="000B7112">
        <w:rPr>
          <w:rFonts w:ascii="Times New Roman" w:hAnsi="Times New Roman" w:cs="Times New Roman"/>
          <w:sz w:val="24"/>
          <w:szCs w:val="24"/>
        </w:rPr>
        <w:t>s</w:t>
      </w:r>
      <w:r w:rsidR="00665E90" w:rsidRPr="000B7112">
        <w:rPr>
          <w:rFonts w:ascii="Times New Roman" w:hAnsi="Times New Roman" w:cs="Times New Roman"/>
          <w:sz w:val="24"/>
          <w:szCs w:val="24"/>
        </w:rPr>
        <w:t xml:space="preserve"> of the age</w:t>
      </w:r>
      <w:r w:rsidR="00E30E44" w:rsidRPr="000B7112">
        <w:rPr>
          <w:rFonts w:ascii="Times New Roman" w:hAnsi="Times New Roman" w:cs="Times New Roman"/>
          <w:sz w:val="24"/>
          <w:szCs w:val="24"/>
        </w:rPr>
        <w:t xml:space="preserve"> and </w:t>
      </w:r>
      <w:r w:rsidR="00467CCA" w:rsidRPr="000B7112">
        <w:rPr>
          <w:rFonts w:ascii="Times New Roman" w:hAnsi="Times New Roman" w:cs="Times New Roman"/>
          <w:sz w:val="24"/>
          <w:szCs w:val="24"/>
        </w:rPr>
        <w:t>full</w:t>
      </w:r>
      <w:r w:rsidR="00EC31B4" w:rsidRPr="000B7112">
        <w:rPr>
          <w:rFonts w:ascii="Times New Roman" w:hAnsi="Times New Roman" w:cs="Times New Roman"/>
          <w:sz w:val="24"/>
          <w:szCs w:val="24"/>
        </w:rPr>
        <w:t>-</w:t>
      </w:r>
      <w:r w:rsidR="00467CCA" w:rsidRPr="000B7112">
        <w:rPr>
          <w:rFonts w:ascii="Times New Roman" w:hAnsi="Times New Roman" w:cs="Times New Roman"/>
          <w:sz w:val="24"/>
          <w:szCs w:val="24"/>
        </w:rPr>
        <w:t xml:space="preserve">time </w:t>
      </w:r>
      <w:r w:rsidR="0043040A" w:rsidRPr="000B7112">
        <w:rPr>
          <w:rFonts w:ascii="Times New Roman" w:hAnsi="Times New Roman" w:cs="Times New Roman"/>
          <w:sz w:val="24"/>
          <w:szCs w:val="24"/>
        </w:rPr>
        <w:t xml:space="preserve">caregiving </w:t>
      </w:r>
      <w:r w:rsidR="00665E90" w:rsidRPr="000B7112">
        <w:rPr>
          <w:rFonts w:ascii="Times New Roman" w:hAnsi="Times New Roman" w:cs="Times New Roman"/>
          <w:sz w:val="24"/>
          <w:szCs w:val="24"/>
        </w:rPr>
        <w:t>interaction</w:t>
      </w:r>
      <w:r w:rsidR="00526AFE" w:rsidRPr="000B7112">
        <w:rPr>
          <w:rFonts w:ascii="Times New Roman" w:hAnsi="Times New Roman" w:cs="Times New Roman"/>
          <w:sz w:val="24"/>
          <w:szCs w:val="24"/>
        </w:rPr>
        <w:t>s</w:t>
      </w:r>
      <w:r w:rsidR="00665E90" w:rsidRPr="000B7112">
        <w:rPr>
          <w:rFonts w:ascii="Times New Roman" w:hAnsi="Times New Roman" w:cs="Times New Roman"/>
          <w:sz w:val="24"/>
          <w:szCs w:val="24"/>
        </w:rPr>
        <w:t xml:space="preserve"> terms slightly</w:t>
      </w:r>
      <w:r w:rsidR="0043040A" w:rsidRPr="000B7112">
        <w:rPr>
          <w:rFonts w:ascii="Times New Roman" w:hAnsi="Times New Roman" w:cs="Times New Roman"/>
          <w:sz w:val="24"/>
          <w:szCs w:val="24"/>
        </w:rPr>
        <w:t xml:space="preserve">, but </w:t>
      </w:r>
      <w:r w:rsidR="00E30E44" w:rsidRPr="000B7112">
        <w:rPr>
          <w:rFonts w:ascii="Times New Roman" w:hAnsi="Times New Roman" w:cs="Times New Roman"/>
          <w:sz w:val="24"/>
          <w:szCs w:val="24"/>
        </w:rPr>
        <w:t xml:space="preserve">did not </w:t>
      </w:r>
      <w:r w:rsidR="00E74A9E" w:rsidRPr="000B7112">
        <w:rPr>
          <w:rFonts w:ascii="Times New Roman" w:hAnsi="Times New Roman" w:cs="Times New Roman"/>
          <w:sz w:val="24"/>
          <w:szCs w:val="24"/>
        </w:rPr>
        <w:t xml:space="preserve">fully </w:t>
      </w:r>
      <w:r w:rsidR="0043040A" w:rsidRPr="000B7112">
        <w:rPr>
          <w:rFonts w:ascii="Times New Roman" w:hAnsi="Times New Roman" w:cs="Times New Roman"/>
          <w:sz w:val="24"/>
          <w:szCs w:val="24"/>
        </w:rPr>
        <w:t>mediate the</w:t>
      </w:r>
      <w:r w:rsidR="00526AFE" w:rsidRPr="000B7112">
        <w:rPr>
          <w:rFonts w:ascii="Times New Roman" w:hAnsi="Times New Roman" w:cs="Times New Roman"/>
          <w:sz w:val="24"/>
          <w:szCs w:val="24"/>
        </w:rPr>
        <w:t>ir</w:t>
      </w:r>
      <w:r w:rsidR="0043040A" w:rsidRPr="000B7112">
        <w:rPr>
          <w:rFonts w:ascii="Times New Roman" w:hAnsi="Times New Roman" w:cs="Times New Roman"/>
          <w:sz w:val="24"/>
          <w:szCs w:val="24"/>
        </w:rPr>
        <w:t xml:space="preserve"> effect. Thus, </w:t>
      </w:r>
      <w:r w:rsidR="001A7C75" w:rsidRPr="000B7112">
        <w:rPr>
          <w:rFonts w:ascii="Times New Roman" w:hAnsi="Times New Roman" w:cs="Times New Roman"/>
          <w:sz w:val="24"/>
          <w:szCs w:val="24"/>
        </w:rPr>
        <w:t xml:space="preserve">there </w:t>
      </w:r>
      <w:r w:rsidR="0043040A" w:rsidRPr="000B7112">
        <w:rPr>
          <w:rFonts w:ascii="Times New Roman" w:hAnsi="Times New Roman" w:cs="Times New Roman"/>
          <w:sz w:val="24"/>
          <w:szCs w:val="24"/>
        </w:rPr>
        <w:t>still remains an unexplained age effect (of the younger caregiver cohorts) over and above high caregiver burden.</w:t>
      </w:r>
    </w:p>
    <w:p w:rsidR="00EC31B4" w:rsidRPr="000B7112" w:rsidRDefault="00EC31B4" w:rsidP="007F2FEE">
      <w:pPr>
        <w:spacing w:after="0" w:line="480" w:lineRule="auto"/>
        <w:rPr>
          <w:rFonts w:ascii="Times New Roman" w:hAnsi="Times New Roman" w:cs="Times New Roman"/>
          <w:sz w:val="24"/>
          <w:szCs w:val="24"/>
        </w:rPr>
      </w:pPr>
    </w:p>
    <w:p w:rsidR="00511485" w:rsidRPr="000B7112" w:rsidRDefault="00B342BD" w:rsidP="007F2FEE">
      <w:pPr>
        <w:spacing w:after="0" w:line="480" w:lineRule="auto"/>
        <w:rPr>
          <w:rFonts w:ascii="Times New Roman" w:hAnsi="Times New Roman" w:cs="Times New Roman"/>
          <w:sz w:val="24"/>
          <w:szCs w:val="24"/>
        </w:rPr>
      </w:pPr>
      <w:r w:rsidRPr="000B7112">
        <w:rPr>
          <w:rFonts w:ascii="Times New Roman" w:hAnsi="Times New Roman" w:cs="Times New Roman"/>
          <w:sz w:val="24"/>
          <w:szCs w:val="24"/>
        </w:rPr>
        <w:t xml:space="preserve">The last step </w:t>
      </w:r>
      <w:r w:rsidR="00E26C73" w:rsidRPr="000B7112">
        <w:rPr>
          <w:rFonts w:ascii="Times New Roman" w:hAnsi="Times New Roman" w:cs="Times New Roman"/>
          <w:sz w:val="24"/>
          <w:szCs w:val="24"/>
        </w:rPr>
        <w:t>focused</w:t>
      </w:r>
      <w:r w:rsidR="00E21A93" w:rsidRPr="000B7112">
        <w:rPr>
          <w:rFonts w:ascii="Times New Roman" w:hAnsi="Times New Roman" w:cs="Times New Roman"/>
          <w:sz w:val="24"/>
          <w:szCs w:val="24"/>
        </w:rPr>
        <w:t xml:space="preserve"> on </w:t>
      </w:r>
      <w:r w:rsidR="00511485" w:rsidRPr="000B7112">
        <w:rPr>
          <w:rFonts w:ascii="Times New Roman" w:hAnsi="Times New Roman" w:cs="Times New Roman"/>
          <w:sz w:val="24"/>
          <w:szCs w:val="24"/>
        </w:rPr>
        <w:t xml:space="preserve">the </w:t>
      </w:r>
      <w:r w:rsidR="00711571" w:rsidRPr="000B7112">
        <w:rPr>
          <w:rFonts w:ascii="Times New Roman" w:hAnsi="Times New Roman" w:cs="Times New Roman"/>
          <w:sz w:val="24"/>
          <w:szCs w:val="24"/>
        </w:rPr>
        <w:t>context-</w:t>
      </w:r>
      <w:r w:rsidR="00E21A93" w:rsidRPr="000B7112">
        <w:rPr>
          <w:rFonts w:ascii="Times New Roman" w:hAnsi="Times New Roman" w:cs="Times New Roman"/>
          <w:sz w:val="24"/>
          <w:szCs w:val="24"/>
        </w:rPr>
        <w:t xml:space="preserve">effect of </w:t>
      </w:r>
      <w:r w:rsidR="00A30B71" w:rsidRPr="000B7112">
        <w:rPr>
          <w:rFonts w:ascii="Times New Roman" w:hAnsi="Times New Roman" w:cs="Times New Roman"/>
          <w:sz w:val="24"/>
          <w:szCs w:val="24"/>
        </w:rPr>
        <w:t>area-</w:t>
      </w:r>
      <w:r w:rsidR="00511485" w:rsidRPr="000B7112">
        <w:rPr>
          <w:rFonts w:ascii="Times New Roman" w:hAnsi="Times New Roman" w:cs="Times New Roman"/>
          <w:sz w:val="24"/>
          <w:szCs w:val="24"/>
        </w:rPr>
        <w:t xml:space="preserve">remoteness. </w:t>
      </w:r>
      <w:r w:rsidR="00D1798B" w:rsidRPr="000B7112">
        <w:rPr>
          <w:rFonts w:ascii="Times New Roman" w:hAnsi="Times New Roman" w:cs="Times New Roman"/>
          <w:sz w:val="24"/>
          <w:szCs w:val="24"/>
        </w:rPr>
        <w:t xml:space="preserve">Because access to services such as GP practices, dentists and shopping facilities is important for caregivers, we hypothesized in </w:t>
      </w:r>
      <w:r w:rsidR="00511485" w:rsidRPr="000B7112">
        <w:rPr>
          <w:rFonts w:ascii="Times New Roman" w:hAnsi="Times New Roman" w:cs="Times New Roman"/>
          <w:i/>
          <w:sz w:val="24"/>
          <w:szCs w:val="24"/>
        </w:rPr>
        <w:t>H5</w:t>
      </w:r>
      <w:r w:rsidR="00D1798B" w:rsidRPr="000B7112">
        <w:rPr>
          <w:rFonts w:ascii="Times New Roman" w:hAnsi="Times New Roman" w:cs="Times New Roman"/>
          <w:sz w:val="24"/>
          <w:szCs w:val="24"/>
        </w:rPr>
        <w:t xml:space="preserve"> that </w:t>
      </w:r>
      <w:r w:rsidR="009C773B" w:rsidRPr="000B7112">
        <w:rPr>
          <w:rFonts w:ascii="Times New Roman" w:hAnsi="Times New Roman" w:cs="Times New Roman"/>
          <w:sz w:val="24"/>
          <w:szCs w:val="24"/>
        </w:rPr>
        <w:t>informal</w:t>
      </w:r>
      <w:r w:rsidR="00556304" w:rsidRPr="000B7112">
        <w:rPr>
          <w:rFonts w:ascii="Times New Roman" w:hAnsi="Times New Roman" w:cs="Times New Roman"/>
          <w:sz w:val="24"/>
          <w:szCs w:val="24"/>
        </w:rPr>
        <w:t xml:space="preserve"> caregivers who live in remote areas with limited access to services are </w:t>
      </w:r>
      <w:r w:rsidR="00511485" w:rsidRPr="000B7112">
        <w:rPr>
          <w:rFonts w:ascii="Times New Roman" w:hAnsi="Times New Roman" w:cs="Times New Roman"/>
          <w:sz w:val="24"/>
          <w:szCs w:val="24"/>
        </w:rPr>
        <w:t xml:space="preserve">more likely to suffer </w:t>
      </w:r>
      <w:r w:rsidR="00065F05" w:rsidRPr="000B7112">
        <w:rPr>
          <w:rFonts w:ascii="Times New Roman" w:hAnsi="Times New Roman" w:cs="Times New Roman"/>
          <w:sz w:val="24"/>
          <w:szCs w:val="24"/>
        </w:rPr>
        <w:t>mental ill health</w:t>
      </w:r>
      <w:r w:rsidR="00511485" w:rsidRPr="000B7112">
        <w:rPr>
          <w:rFonts w:ascii="Times New Roman" w:hAnsi="Times New Roman" w:cs="Times New Roman"/>
          <w:sz w:val="24"/>
          <w:szCs w:val="24"/>
        </w:rPr>
        <w:t xml:space="preserve"> than </w:t>
      </w:r>
      <w:r w:rsidR="00871FA5" w:rsidRPr="000B7112">
        <w:rPr>
          <w:rFonts w:ascii="Times New Roman" w:hAnsi="Times New Roman" w:cs="Times New Roman"/>
          <w:sz w:val="24"/>
          <w:szCs w:val="24"/>
        </w:rPr>
        <w:t>non-</w:t>
      </w:r>
      <w:r w:rsidR="00486C75" w:rsidRPr="000B7112">
        <w:rPr>
          <w:rFonts w:ascii="Times New Roman" w:hAnsi="Times New Roman" w:cs="Times New Roman"/>
          <w:sz w:val="24"/>
          <w:szCs w:val="24"/>
        </w:rPr>
        <w:t>caregivers</w:t>
      </w:r>
      <w:r w:rsidR="00D82A91" w:rsidRPr="000B7112">
        <w:rPr>
          <w:rFonts w:ascii="Times New Roman" w:hAnsi="Times New Roman" w:cs="Times New Roman"/>
          <w:sz w:val="24"/>
          <w:szCs w:val="24"/>
        </w:rPr>
        <w:t xml:space="preserve"> </w:t>
      </w:r>
      <w:r w:rsidR="00871FA5" w:rsidRPr="000B7112">
        <w:rPr>
          <w:rFonts w:ascii="Times New Roman" w:hAnsi="Times New Roman" w:cs="Times New Roman"/>
          <w:sz w:val="24"/>
          <w:szCs w:val="24"/>
        </w:rPr>
        <w:t xml:space="preserve">in the same area and </w:t>
      </w:r>
      <w:r w:rsidR="00486C75" w:rsidRPr="000B7112">
        <w:rPr>
          <w:rFonts w:ascii="Times New Roman" w:hAnsi="Times New Roman" w:cs="Times New Roman"/>
          <w:sz w:val="24"/>
          <w:szCs w:val="24"/>
        </w:rPr>
        <w:t>caregivers</w:t>
      </w:r>
      <w:r w:rsidR="00D82A91" w:rsidRPr="000B7112">
        <w:rPr>
          <w:rFonts w:ascii="Times New Roman" w:hAnsi="Times New Roman" w:cs="Times New Roman"/>
          <w:sz w:val="24"/>
          <w:szCs w:val="24"/>
        </w:rPr>
        <w:t xml:space="preserve"> </w:t>
      </w:r>
      <w:r w:rsidR="00511485" w:rsidRPr="000B7112">
        <w:rPr>
          <w:rFonts w:ascii="Times New Roman" w:hAnsi="Times New Roman" w:cs="Times New Roman"/>
          <w:sz w:val="24"/>
          <w:szCs w:val="24"/>
        </w:rPr>
        <w:t xml:space="preserve">living closer to services. </w:t>
      </w:r>
      <w:r w:rsidR="00AF5DE8" w:rsidRPr="000B7112">
        <w:rPr>
          <w:rFonts w:ascii="Times New Roman" w:hAnsi="Times New Roman" w:cs="Times New Roman"/>
          <w:sz w:val="24"/>
          <w:szCs w:val="24"/>
        </w:rPr>
        <w:t>To test this</w:t>
      </w:r>
      <w:r w:rsidR="00556304" w:rsidRPr="000B7112">
        <w:rPr>
          <w:rFonts w:ascii="Times New Roman" w:hAnsi="Times New Roman" w:cs="Times New Roman"/>
          <w:sz w:val="24"/>
          <w:szCs w:val="24"/>
        </w:rPr>
        <w:t>,</w:t>
      </w:r>
      <w:r w:rsidR="00AF5DE8" w:rsidRPr="000B7112">
        <w:rPr>
          <w:rFonts w:ascii="Times New Roman" w:hAnsi="Times New Roman" w:cs="Times New Roman"/>
          <w:sz w:val="24"/>
          <w:szCs w:val="24"/>
        </w:rPr>
        <w:t xml:space="preserve"> we fitted cross-level interaction</w:t>
      </w:r>
      <w:r w:rsidR="00AD59D6" w:rsidRPr="000B7112">
        <w:rPr>
          <w:rFonts w:ascii="Times New Roman" w:hAnsi="Times New Roman" w:cs="Times New Roman"/>
          <w:sz w:val="24"/>
          <w:szCs w:val="24"/>
        </w:rPr>
        <w:t>s</w:t>
      </w:r>
      <w:r w:rsidR="00AF5DE8" w:rsidRPr="000B7112">
        <w:rPr>
          <w:rFonts w:ascii="Times New Roman" w:hAnsi="Times New Roman" w:cs="Times New Roman"/>
          <w:sz w:val="24"/>
          <w:szCs w:val="24"/>
        </w:rPr>
        <w:t xml:space="preserve"> between the three categories of (hours spent) caregiving and NISRA’s </w:t>
      </w:r>
      <w:r w:rsidR="00AF5DE8" w:rsidRPr="000B7112">
        <w:rPr>
          <w:rFonts w:ascii="Times New Roman" w:hAnsi="Times New Roman" w:cs="Times New Roman"/>
          <w:i/>
          <w:sz w:val="24"/>
          <w:szCs w:val="24"/>
        </w:rPr>
        <w:t xml:space="preserve">Proximity to Services </w:t>
      </w:r>
      <w:r w:rsidR="00AF5DE8" w:rsidRPr="000B7112">
        <w:rPr>
          <w:rFonts w:ascii="Times New Roman" w:hAnsi="Times New Roman" w:cs="Times New Roman"/>
          <w:sz w:val="24"/>
          <w:szCs w:val="24"/>
        </w:rPr>
        <w:t>index</w:t>
      </w:r>
      <w:r w:rsidR="00F13DE3" w:rsidRPr="000B7112">
        <w:rPr>
          <w:rFonts w:ascii="Times New Roman" w:hAnsi="Times New Roman" w:cs="Times New Roman"/>
          <w:sz w:val="24"/>
          <w:szCs w:val="24"/>
        </w:rPr>
        <w:t xml:space="preserve"> </w:t>
      </w:r>
      <w:r w:rsidR="00556304" w:rsidRPr="000B7112">
        <w:rPr>
          <w:rFonts w:ascii="Times New Roman" w:hAnsi="Times New Roman" w:cs="Times New Roman"/>
          <w:sz w:val="24"/>
          <w:szCs w:val="24"/>
        </w:rPr>
        <w:t xml:space="preserve">whereby </w:t>
      </w:r>
      <w:r w:rsidR="00F13DE3" w:rsidRPr="000B7112">
        <w:rPr>
          <w:rFonts w:ascii="Times New Roman" w:hAnsi="Times New Roman" w:cs="Times New Roman"/>
          <w:sz w:val="24"/>
          <w:szCs w:val="24"/>
        </w:rPr>
        <w:t>high values indicate remote areas</w:t>
      </w:r>
      <w:r w:rsidR="00556304" w:rsidRPr="000B7112">
        <w:rPr>
          <w:rFonts w:ascii="Times New Roman" w:hAnsi="Times New Roman" w:cs="Times New Roman"/>
          <w:sz w:val="24"/>
          <w:szCs w:val="24"/>
        </w:rPr>
        <w:t xml:space="preserve">. </w:t>
      </w:r>
      <w:r w:rsidR="001B7968" w:rsidRPr="000B7112">
        <w:rPr>
          <w:rFonts w:ascii="Times New Roman" w:hAnsi="Times New Roman" w:cs="Times New Roman"/>
          <w:sz w:val="24"/>
          <w:szCs w:val="24"/>
        </w:rPr>
        <w:t xml:space="preserve">Figure 1 (lower right) </w:t>
      </w:r>
      <w:r w:rsidR="005B1BA2" w:rsidRPr="000B7112">
        <w:rPr>
          <w:rFonts w:ascii="Times New Roman" w:hAnsi="Times New Roman" w:cs="Times New Roman"/>
          <w:sz w:val="24"/>
          <w:szCs w:val="24"/>
        </w:rPr>
        <w:t xml:space="preserve">shows the marginal effects for each category of caregiving across the degrees of </w:t>
      </w:r>
      <w:r w:rsidR="002307FD" w:rsidRPr="000B7112">
        <w:rPr>
          <w:rFonts w:ascii="Times New Roman" w:hAnsi="Times New Roman" w:cs="Times New Roman"/>
          <w:sz w:val="24"/>
          <w:szCs w:val="24"/>
        </w:rPr>
        <w:t>area-</w:t>
      </w:r>
      <w:r w:rsidR="005B1BA2" w:rsidRPr="000B7112">
        <w:rPr>
          <w:rFonts w:ascii="Times New Roman" w:hAnsi="Times New Roman" w:cs="Times New Roman"/>
          <w:sz w:val="24"/>
          <w:szCs w:val="24"/>
        </w:rPr>
        <w:t>remoteness</w:t>
      </w:r>
      <w:r w:rsidR="00556304" w:rsidRPr="000B7112">
        <w:rPr>
          <w:rFonts w:ascii="Times New Roman" w:hAnsi="Times New Roman" w:cs="Times New Roman"/>
          <w:sz w:val="24"/>
          <w:szCs w:val="24"/>
        </w:rPr>
        <w:t xml:space="preserve">, confirming that individuals who provide </w:t>
      </w:r>
      <w:r w:rsidR="002020A5" w:rsidRPr="000B7112">
        <w:rPr>
          <w:rFonts w:ascii="Times New Roman" w:hAnsi="Times New Roman" w:cs="Times New Roman"/>
          <w:sz w:val="24"/>
          <w:szCs w:val="24"/>
        </w:rPr>
        <w:t>care for more than 19</w:t>
      </w:r>
      <w:r w:rsidR="009A6261" w:rsidRPr="000B7112">
        <w:rPr>
          <w:rFonts w:ascii="Times New Roman" w:hAnsi="Times New Roman" w:cs="Times New Roman"/>
          <w:sz w:val="24"/>
          <w:szCs w:val="24"/>
        </w:rPr>
        <w:t xml:space="preserve"> hours per week do indeed show a strong increase in their likelihood of </w:t>
      </w:r>
      <w:r w:rsidR="00065F05" w:rsidRPr="000B7112">
        <w:rPr>
          <w:rFonts w:ascii="Times New Roman" w:hAnsi="Times New Roman" w:cs="Times New Roman"/>
          <w:sz w:val="24"/>
          <w:szCs w:val="24"/>
        </w:rPr>
        <w:t>mental ill health</w:t>
      </w:r>
      <w:r w:rsidR="009A6261" w:rsidRPr="000B7112">
        <w:rPr>
          <w:rFonts w:ascii="Times New Roman" w:hAnsi="Times New Roman" w:cs="Times New Roman"/>
          <w:sz w:val="24"/>
          <w:szCs w:val="24"/>
        </w:rPr>
        <w:t xml:space="preserve"> by area-remoteness</w:t>
      </w:r>
      <w:r w:rsidR="009E7A8E" w:rsidRPr="000B7112">
        <w:rPr>
          <w:rFonts w:ascii="Times New Roman" w:hAnsi="Times New Roman" w:cs="Times New Roman"/>
          <w:sz w:val="24"/>
          <w:szCs w:val="24"/>
        </w:rPr>
        <w:t xml:space="preserve">. </w:t>
      </w:r>
      <w:r w:rsidR="009A6261" w:rsidRPr="000B7112">
        <w:rPr>
          <w:rFonts w:ascii="Times New Roman" w:hAnsi="Times New Roman" w:cs="Times New Roman"/>
          <w:sz w:val="24"/>
          <w:szCs w:val="24"/>
        </w:rPr>
        <w:t xml:space="preserve">The further away their area of residence </w:t>
      </w:r>
      <w:r w:rsidR="00556304" w:rsidRPr="000B7112">
        <w:rPr>
          <w:rFonts w:ascii="Times New Roman" w:hAnsi="Times New Roman" w:cs="Times New Roman"/>
          <w:sz w:val="24"/>
          <w:szCs w:val="24"/>
        </w:rPr>
        <w:t>was</w:t>
      </w:r>
      <w:r w:rsidR="009A6261" w:rsidRPr="000B7112">
        <w:rPr>
          <w:rFonts w:ascii="Times New Roman" w:hAnsi="Times New Roman" w:cs="Times New Roman"/>
          <w:sz w:val="24"/>
          <w:szCs w:val="24"/>
        </w:rPr>
        <w:t xml:space="preserve"> from service providers, the more likely </w:t>
      </w:r>
      <w:r w:rsidR="00486C75" w:rsidRPr="000B7112">
        <w:rPr>
          <w:rFonts w:ascii="Times New Roman" w:hAnsi="Times New Roman" w:cs="Times New Roman"/>
          <w:sz w:val="24"/>
          <w:szCs w:val="24"/>
        </w:rPr>
        <w:t>caregivers</w:t>
      </w:r>
      <w:r w:rsidR="00D82A91" w:rsidRPr="000B7112">
        <w:rPr>
          <w:rFonts w:ascii="Times New Roman" w:hAnsi="Times New Roman" w:cs="Times New Roman"/>
          <w:sz w:val="24"/>
          <w:szCs w:val="24"/>
        </w:rPr>
        <w:t xml:space="preserve"> </w:t>
      </w:r>
      <w:r w:rsidR="006D6D28" w:rsidRPr="000B7112">
        <w:rPr>
          <w:rFonts w:ascii="Times New Roman" w:hAnsi="Times New Roman" w:cs="Times New Roman"/>
          <w:sz w:val="24"/>
          <w:szCs w:val="24"/>
        </w:rPr>
        <w:t xml:space="preserve">with </w:t>
      </w:r>
      <w:r w:rsidR="009A6261" w:rsidRPr="000B7112">
        <w:rPr>
          <w:rFonts w:ascii="Times New Roman" w:hAnsi="Times New Roman" w:cs="Times New Roman"/>
          <w:sz w:val="24"/>
          <w:szCs w:val="24"/>
        </w:rPr>
        <w:t xml:space="preserve">a </w:t>
      </w:r>
      <w:r w:rsidR="00EB7D39" w:rsidRPr="000B7112">
        <w:rPr>
          <w:rFonts w:ascii="Times New Roman" w:hAnsi="Times New Roman" w:cs="Times New Roman"/>
          <w:sz w:val="24"/>
          <w:szCs w:val="24"/>
        </w:rPr>
        <w:t>workload</w:t>
      </w:r>
      <w:r w:rsidR="001B7968" w:rsidRPr="000B7112">
        <w:rPr>
          <w:rFonts w:ascii="Times New Roman" w:hAnsi="Times New Roman" w:cs="Times New Roman"/>
          <w:sz w:val="24"/>
          <w:szCs w:val="24"/>
        </w:rPr>
        <w:t xml:space="preserve"> above 19 hours </w:t>
      </w:r>
      <w:r w:rsidR="00556304" w:rsidRPr="000B7112">
        <w:rPr>
          <w:rFonts w:ascii="Times New Roman" w:hAnsi="Times New Roman" w:cs="Times New Roman"/>
          <w:sz w:val="24"/>
          <w:szCs w:val="24"/>
        </w:rPr>
        <w:t xml:space="preserve">were </w:t>
      </w:r>
      <w:r w:rsidR="009A6261" w:rsidRPr="000B7112">
        <w:rPr>
          <w:rFonts w:ascii="Times New Roman" w:hAnsi="Times New Roman" w:cs="Times New Roman"/>
          <w:sz w:val="24"/>
          <w:szCs w:val="24"/>
        </w:rPr>
        <w:t xml:space="preserve">to suffer </w:t>
      </w:r>
      <w:r w:rsidR="00065F05" w:rsidRPr="000B7112">
        <w:rPr>
          <w:rFonts w:ascii="Times New Roman" w:hAnsi="Times New Roman" w:cs="Times New Roman"/>
          <w:sz w:val="24"/>
          <w:szCs w:val="24"/>
        </w:rPr>
        <w:t>mental ill health</w:t>
      </w:r>
      <w:r w:rsidR="009A6261" w:rsidRPr="000B7112">
        <w:rPr>
          <w:rFonts w:ascii="Times New Roman" w:hAnsi="Times New Roman" w:cs="Times New Roman"/>
          <w:sz w:val="24"/>
          <w:szCs w:val="24"/>
        </w:rPr>
        <w:t>.</w:t>
      </w:r>
      <w:r w:rsidR="00556304" w:rsidRPr="000B7112">
        <w:rPr>
          <w:rFonts w:ascii="Times New Roman" w:hAnsi="Times New Roman" w:cs="Times New Roman"/>
          <w:sz w:val="24"/>
          <w:szCs w:val="24"/>
        </w:rPr>
        <w:t xml:space="preserve"> </w:t>
      </w:r>
      <w:r w:rsidR="00486C75" w:rsidRPr="000B7112">
        <w:rPr>
          <w:rFonts w:ascii="Times New Roman" w:hAnsi="Times New Roman" w:cs="Times New Roman"/>
          <w:sz w:val="24"/>
          <w:szCs w:val="24"/>
        </w:rPr>
        <w:t>Caregivers</w:t>
      </w:r>
      <w:r w:rsidR="00D82A91" w:rsidRPr="000B7112">
        <w:rPr>
          <w:rFonts w:ascii="Times New Roman" w:hAnsi="Times New Roman" w:cs="Times New Roman"/>
          <w:sz w:val="24"/>
          <w:szCs w:val="24"/>
        </w:rPr>
        <w:t xml:space="preserve"> </w:t>
      </w:r>
      <w:r w:rsidR="000D52A3" w:rsidRPr="000B7112">
        <w:rPr>
          <w:rFonts w:ascii="Times New Roman" w:hAnsi="Times New Roman" w:cs="Times New Roman"/>
          <w:sz w:val="24"/>
          <w:szCs w:val="24"/>
        </w:rPr>
        <w:t>with a lighter workload (1 to 19 hours per week) and non-</w:t>
      </w:r>
      <w:r w:rsidR="00486C75" w:rsidRPr="000B7112">
        <w:rPr>
          <w:rFonts w:ascii="Times New Roman" w:hAnsi="Times New Roman" w:cs="Times New Roman"/>
          <w:sz w:val="24"/>
          <w:szCs w:val="24"/>
        </w:rPr>
        <w:t>caregivers</w:t>
      </w:r>
      <w:r w:rsidR="00D82A91" w:rsidRPr="000B7112">
        <w:rPr>
          <w:rFonts w:ascii="Times New Roman" w:hAnsi="Times New Roman" w:cs="Times New Roman"/>
          <w:sz w:val="24"/>
          <w:szCs w:val="24"/>
        </w:rPr>
        <w:t xml:space="preserve"> </w:t>
      </w:r>
      <w:r w:rsidR="000D52A3" w:rsidRPr="000B7112">
        <w:rPr>
          <w:rFonts w:ascii="Times New Roman" w:hAnsi="Times New Roman" w:cs="Times New Roman"/>
          <w:sz w:val="24"/>
          <w:szCs w:val="24"/>
        </w:rPr>
        <w:t>d</w:t>
      </w:r>
      <w:r w:rsidR="00556304" w:rsidRPr="000B7112">
        <w:rPr>
          <w:rFonts w:ascii="Times New Roman" w:hAnsi="Times New Roman" w:cs="Times New Roman"/>
          <w:sz w:val="24"/>
          <w:szCs w:val="24"/>
        </w:rPr>
        <w:t xml:space="preserve">id </w:t>
      </w:r>
      <w:r w:rsidR="000D52A3" w:rsidRPr="000B7112">
        <w:rPr>
          <w:rFonts w:ascii="Times New Roman" w:hAnsi="Times New Roman" w:cs="Times New Roman"/>
          <w:sz w:val="24"/>
          <w:szCs w:val="24"/>
        </w:rPr>
        <w:t xml:space="preserve">not show a significant change in their likelihood of </w:t>
      </w:r>
      <w:r w:rsidR="00065F05" w:rsidRPr="000B7112">
        <w:rPr>
          <w:rFonts w:ascii="Times New Roman" w:hAnsi="Times New Roman" w:cs="Times New Roman"/>
          <w:sz w:val="24"/>
          <w:szCs w:val="24"/>
        </w:rPr>
        <w:t>mental ill health</w:t>
      </w:r>
      <w:r w:rsidR="002D31A3" w:rsidRPr="000B7112">
        <w:rPr>
          <w:rFonts w:ascii="Times New Roman" w:hAnsi="Times New Roman" w:cs="Times New Roman"/>
          <w:sz w:val="24"/>
          <w:szCs w:val="24"/>
        </w:rPr>
        <w:t xml:space="preserve"> by area-remoteness.</w:t>
      </w:r>
      <w:r w:rsidR="00F25C33" w:rsidRPr="000B7112">
        <w:rPr>
          <w:rFonts w:ascii="Times New Roman" w:hAnsi="Times New Roman" w:cs="Times New Roman"/>
          <w:sz w:val="24"/>
          <w:szCs w:val="24"/>
        </w:rPr>
        <w:t xml:space="preserve"> </w:t>
      </w:r>
      <w:r w:rsidR="001B7968" w:rsidRPr="000B7112">
        <w:rPr>
          <w:rFonts w:ascii="Times New Roman" w:hAnsi="Times New Roman" w:cs="Times New Roman"/>
          <w:sz w:val="24"/>
          <w:szCs w:val="24"/>
        </w:rPr>
        <w:t>C</w:t>
      </w:r>
      <w:r w:rsidR="00486C75" w:rsidRPr="000B7112">
        <w:rPr>
          <w:rFonts w:ascii="Times New Roman" w:hAnsi="Times New Roman" w:cs="Times New Roman"/>
          <w:sz w:val="24"/>
          <w:szCs w:val="24"/>
        </w:rPr>
        <w:t>aregivers</w:t>
      </w:r>
      <w:r w:rsidR="00D82A91" w:rsidRPr="000B7112">
        <w:rPr>
          <w:rFonts w:ascii="Times New Roman" w:hAnsi="Times New Roman" w:cs="Times New Roman"/>
          <w:sz w:val="24"/>
          <w:szCs w:val="24"/>
        </w:rPr>
        <w:t xml:space="preserve"> </w:t>
      </w:r>
      <w:r w:rsidR="006D6D28" w:rsidRPr="000B7112">
        <w:rPr>
          <w:rFonts w:ascii="Times New Roman" w:hAnsi="Times New Roman" w:cs="Times New Roman"/>
          <w:sz w:val="24"/>
          <w:szCs w:val="24"/>
        </w:rPr>
        <w:t>with a workload of 20</w:t>
      </w:r>
      <w:r w:rsidR="00556304" w:rsidRPr="000B7112">
        <w:rPr>
          <w:rFonts w:ascii="Times New Roman" w:hAnsi="Times New Roman" w:cs="Times New Roman"/>
          <w:sz w:val="24"/>
          <w:szCs w:val="24"/>
        </w:rPr>
        <w:t>+</w:t>
      </w:r>
      <w:r w:rsidR="006D6D28" w:rsidRPr="000B7112">
        <w:rPr>
          <w:rFonts w:ascii="Times New Roman" w:hAnsi="Times New Roman" w:cs="Times New Roman"/>
          <w:sz w:val="24"/>
          <w:szCs w:val="24"/>
        </w:rPr>
        <w:t xml:space="preserve"> hours </w:t>
      </w:r>
      <w:r w:rsidR="00556304" w:rsidRPr="000B7112">
        <w:rPr>
          <w:rFonts w:ascii="Times New Roman" w:hAnsi="Times New Roman" w:cs="Times New Roman"/>
          <w:sz w:val="24"/>
          <w:szCs w:val="24"/>
        </w:rPr>
        <w:t>were</w:t>
      </w:r>
      <w:r w:rsidR="006D6D28" w:rsidRPr="000B7112">
        <w:rPr>
          <w:rFonts w:ascii="Times New Roman" w:hAnsi="Times New Roman" w:cs="Times New Roman"/>
          <w:sz w:val="24"/>
          <w:szCs w:val="24"/>
        </w:rPr>
        <w:t xml:space="preserve"> significantly more likely than non-</w:t>
      </w:r>
      <w:r w:rsidR="00486C75" w:rsidRPr="000B7112">
        <w:rPr>
          <w:rFonts w:ascii="Times New Roman" w:hAnsi="Times New Roman" w:cs="Times New Roman"/>
          <w:sz w:val="24"/>
          <w:szCs w:val="24"/>
        </w:rPr>
        <w:t>caregivers</w:t>
      </w:r>
      <w:r w:rsidR="00D82A91" w:rsidRPr="000B7112">
        <w:rPr>
          <w:rFonts w:ascii="Times New Roman" w:hAnsi="Times New Roman" w:cs="Times New Roman"/>
          <w:sz w:val="24"/>
          <w:szCs w:val="24"/>
        </w:rPr>
        <w:t xml:space="preserve"> </w:t>
      </w:r>
      <w:r w:rsidR="006D6D28" w:rsidRPr="000B7112">
        <w:rPr>
          <w:rFonts w:ascii="Times New Roman" w:hAnsi="Times New Roman" w:cs="Times New Roman"/>
          <w:sz w:val="24"/>
          <w:szCs w:val="24"/>
        </w:rPr>
        <w:t xml:space="preserve">to </w:t>
      </w:r>
      <w:r w:rsidR="00407259" w:rsidRPr="000B7112">
        <w:rPr>
          <w:rFonts w:ascii="Times New Roman" w:hAnsi="Times New Roman" w:cs="Times New Roman"/>
          <w:sz w:val="24"/>
          <w:szCs w:val="24"/>
        </w:rPr>
        <w:t xml:space="preserve">require antidepressant prescriptions </w:t>
      </w:r>
      <w:r w:rsidR="00642E89" w:rsidRPr="000B7112">
        <w:rPr>
          <w:rFonts w:ascii="Times New Roman" w:hAnsi="Times New Roman" w:cs="Times New Roman"/>
          <w:sz w:val="24"/>
          <w:szCs w:val="24"/>
        </w:rPr>
        <w:t>and</w:t>
      </w:r>
      <w:r w:rsidR="000768D2" w:rsidRPr="000B7112">
        <w:rPr>
          <w:rFonts w:ascii="Times New Roman" w:hAnsi="Times New Roman" w:cs="Times New Roman"/>
          <w:sz w:val="24"/>
          <w:szCs w:val="24"/>
        </w:rPr>
        <w:t xml:space="preserve"> </w:t>
      </w:r>
      <w:r w:rsidR="006E2D1A" w:rsidRPr="000B7112">
        <w:rPr>
          <w:rFonts w:ascii="Times New Roman" w:hAnsi="Times New Roman" w:cs="Times New Roman"/>
          <w:sz w:val="24"/>
          <w:szCs w:val="24"/>
        </w:rPr>
        <w:t xml:space="preserve">the gap </w:t>
      </w:r>
      <w:r w:rsidR="00642E89" w:rsidRPr="000B7112">
        <w:rPr>
          <w:rFonts w:ascii="Times New Roman" w:hAnsi="Times New Roman" w:cs="Times New Roman"/>
          <w:sz w:val="24"/>
          <w:szCs w:val="24"/>
        </w:rPr>
        <w:t>increase</w:t>
      </w:r>
      <w:r w:rsidR="00556304" w:rsidRPr="000B7112">
        <w:rPr>
          <w:rFonts w:ascii="Times New Roman" w:hAnsi="Times New Roman" w:cs="Times New Roman"/>
          <w:sz w:val="24"/>
          <w:szCs w:val="24"/>
        </w:rPr>
        <w:t>d</w:t>
      </w:r>
      <w:r w:rsidR="00642E89" w:rsidRPr="000B7112">
        <w:rPr>
          <w:rFonts w:ascii="Times New Roman" w:hAnsi="Times New Roman" w:cs="Times New Roman"/>
          <w:sz w:val="24"/>
          <w:szCs w:val="24"/>
        </w:rPr>
        <w:t xml:space="preserve"> with area-remoteness</w:t>
      </w:r>
      <w:r w:rsidR="006D6D28" w:rsidRPr="000B7112">
        <w:rPr>
          <w:rFonts w:ascii="Times New Roman" w:hAnsi="Times New Roman" w:cs="Times New Roman"/>
          <w:sz w:val="24"/>
          <w:szCs w:val="24"/>
        </w:rPr>
        <w:t>.</w:t>
      </w:r>
      <w:r w:rsidR="00642E89" w:rsidRPr="000B7112">
        <w:rPr>
          <w:rFonts w:ascii="Times New Roman" w:hAnsi="Times New Roman" w:cs="Times New Roman"/>
          <w:sz w:val="24"/>
          <w:szCs w:val="24"/>
        </w:rPr>
        <w:t xml:space="preserve"> </w:t>
      </w:r>
      <w:r w:rsidR="00F25C33" w:rsidRPr="000B7112">
        <w:rPr>
          <w:rFonts w:ascii="Times New Roman" w:hAnsi="Times New Roman" w:cs="Times New Roman"/>
          <w:i/>
          <w:sz w:val="24"/>
          <w:szCs w:val="24"/>
        </w:rPr>
        <w:t>H5</w:t>
      </w:r>
      <w:r w:rsidR="00F25C33" w:rsidRPr="000B7112">
        <w:rPr>
          <w:rFonts w:ascii="Times New Roman" w:hAnsi="Times New Roman" w:cs="Times New Roman"/>
          <w:sz w:val="24"/>
          <w:szCs w:val="24"/>
        </w:rPr>
        <w:t xml:space="preserve"> is thus confirmed by the analysis.</w:t>
      </w:r>
    </w:p>
    <w:p w:rsidR="00A30B71" w:rsidRPr="000B7112" w:rsidRDefault="00A30B71" w:rsidP="007F2FEE">
      <w:pPr>
        <w:spacing w:after="0" w:line="480" w:lineRule="auto"/>
        <w:rPr>
          <w:rFonts w:ascii="Times New Roman" w:hAnsi="Times New Roman" w:cs="Times New Roman"/>
          <w:b/>
          <w:sz w:val="28"/>
          <w:szCs w:val="28"/>
        </w:rPr>
      </w:pPr>
    </w:p>
    <w:p w:rsidR="001F0FD7" w:rsidRPr="000B7112" w:rsidRDefault="002A48F1" w:rsidP="007F2FEE">
      <w:pPr>
        <w:spacing w:after="0" w:line="480" w:lineRule="auto"/>
        <w:rPr>
          <w:rFonts w:ascii="Times New Roman" w:hAnsi="Times New Roman" w:cs="Times New Roman"/>
          <w:b/>
          <w:sz w:val="28"/>
          <w:szCs w:val="28"/>
        </w:rPr>
      </w:pPr>
      <w:r w:rsidRPr="000B7112">
        <w:rPr>
          <w:rFonts w:ascii="Times New Roman" w:hAnsi="Times New Roman" w:cs="Times New Roman"/>
          <w:b/>
          <w:sz w:val="28"/>
          <w:szCs w:val="28"/>
        </w:rPr>
        <w:lastRenderedPageBreak/>
        <w:t>Discussion</w:t>
      </w:r>
      <w:r w:rsidR="00830ED2" w:rsidRPr="000B7112">
        <w:rPr>
          <w:rFonts w:ascii="Times New Roman" w:hAnsi="Times New Roman" w:cs="Times New Roman"/>
          <w:b/>
          <w:sz w:val="28"/>
          <w:szCs w:val="28"/>
        </w:rPr>
        <w:t xml:space="preserve"> </w:t>
      </w:r>
    </w:p>
    <w:p w:rsidR="00672D8D" w:rsidRPr="000B7112" w:rsidRDefault="007F4B35" w:rsidP="007F2FEE">
      <w:pPr>
        <w:spacing w:after="0" w:line="480" w:lineRule="auto"/>
        <w:rPr>
          <w:rFonts w:ascii="Times New Roman" w:hAnsi="Times New Roman" w:cs="Times New Roman"/>
          <w:sz w:val="24"/>
          <w:szCs w:val="24"/>
        </w:rPr>
      </w:pPr>
      <w:r w:rsidRPr="000B7112">
        <w:rPr>
          <w:rFonts w:ascii="Times New Roman" w:hAnsi="Times New Roman" w:cs="Times New Roman"/>
          <w:sz w:val="24"/>
          <w:szCs w:val="24"/>
        </w:rPr>
        <w:t>Th</w:t>
      </w:r>
      <w:r w:rsidR="00556304" w:rsidRPr="000B7112">
        <w:rPr>
          <w:rFonts w:ascii="Times New Roman" w:hAnsi="Times New Roman" w:cs="Times New Roman"/>
          <w:sz w:val="24"/>
          <w:szCs w:val="24"/>
        </w:rPr>
        <w:t xml:space="preserve">e results </w:t>
      </w:r>
      <w:r w:rsidR="00B61AE8" w:rsidRPr="000B7112">
        <w:rPr>
          <w:rFonts w:ascii="Times New Roman" w:hAnsi="Times New Roman" w:cs="Times New Roman"/>
          <w:sz w:val="24"/>
          <w:szCs w:val="24"/>
        </w:rPr>
        <w:t xml:space="preserve">confirm some </w:t>
      </w:r>
      <w:r w:rsidR="00B52AB1" w:rsidRPr="000B7112">
        <w:rPr>
          <w:rFonts w:ascii="Times New Roman" w:hAnsi="Times New Roman" w:cs="Times New Roman"/>
          <w:sz w:val="24"/>
          <w:szCs w:val="24"/>
        </w:rPr>
        <w:t xml:space="preserve">known </w:t>
      </w:r>
      <w:r w:rsidR="00B61AE8" w:rsidRPr="000B7112">
        <w:rPr>
          <w:rFonts w:ascii="Times New Roman" w:hAnsi="Times New Roman" w:cs="Times New Roman"/>
          <w:sz w:val="24"/>
          <w:szCs w:val="24"/>
        </w:rPr>
        <w:t xml:space="preserve">patterns and </w:t>
      </w:r>
      <w:r w:rsidR="00E855E6" w:rsidRPr="000B7112">
        <w:rPr>
          <w:rFonts w:ascii="Times New Roman" w:hAnsi="Times New Roman" w:cs="Times New Roman"/>
          <w:sz w:val="24"/>
          <w:szCs w:val="24"/>
        </w:rPr>
        <w:t xml:space="preserve">contribute </w:t>
      </w:r>
      <w:r w:rsidR="00556304" w:rsidRPr="000B7112">
        <w:rPr>
          <w:rFonts w:ascii="Times New Roman" w:hAnsi="Times New Roman" w:cs="Times New Roman"/>
          <w:sz w:val="24"/>
          <w:szCs w:val="24"/>
        </w:rPr>
        <w:t xml:space="preserve">to </w:t>
      </w:r>
      <w:r w:rsidR="00E855E6" w:rsidRPr="000B7112">
        <w:rPr>
          <w:rFonts w:ascii="Times New Roman" w:hAnsi="Times New Roman" w:cs="Times New Roman"/>
          <w:sz w:val="24"/>
          <w:szCs w:val="24"/>
        </w:rPr>
        <w:t xml:space="preserve">new </w:t>
      </w:r>
      <w:r w:rsidR="00EB1041" w:rsidRPr="000B7112">
        <w:rPr>
          <w:rFonts w:ascii="Times New Roman" w:hAnsi="Times New Roman" w:cs="Times New Roman"/>
          <w:sz w:val="24"/>
          <w:szCs w:val="24"/>
        </w:rPr>
        <w:t xml:space="preserve">insights </w:t>
      </w:r>
      <w:r w:rsidR="00B61AE8" w:rsidRPr="000B7112">
        <w:rPr>
          <w:rFonts w:ascii="Times New Roman" w:hAnsi="Times New Roman" w:cs="Times New Roman"/>
          <w:sz w:val="24"/>
          <w:szCs w:val="24"/>
        </w:rPr>
        <w:t>regard</w:t>
      </w:r>
      <w:r w:rsidR="00403F3A" w:rsidRPr="000B7112">
        <w:rPr>
          <w:rFonts w:ascii="Times New Roman" w:hAnsi="Times New Roman" w:cs="Times New Roman"/>
          <w:sz w:val="24"/>
          <w:szCs w:val="24"/>
        </w:rPr>
        <w:t>ing</w:t>
      </w:r>
      <w:r w:rsidR="00B61AE8" w:rsidRPr="000B7112">
        <w:rPr>
          <w:rFonts w:ascii="Times New Roman" w:hAnsi="Times New Roman" w:cs="Times New Roman"/>
          <w:sz w:val="24"/>
          <w:szCs w:val="24"/>
        </w:rPr>
        <w:t xml:space="preserve"> </w:t>
      </w:r>
      <w:r w:rsidR="00491CB2" w:rsidRPr="000B7112">
        <w:rPr>
          <w:rFonts w:ascii="Times New Roman" w:hAnsi="Times New Roman" w:cs="Times New Roman"/>
          <w:sz w:val="24"/>
          <w:szCs w:val="24"/>
        </w:rPr>
        <w:t>differential relationships between caregiving workload</w:t>
      </w:r>
      <w:r w:rsidR="008143E2" w:rsidRPr="000B7112">
        <w:rPr>
          <w:rFonts w:ascii="Times New Roman" w:hAnsi="Times New Roman" w:cs="Times New Roman"/>
          <w:sz w:val="24"/>
          <w:szCs w:val="24"/>
        </w:rPr>
        <w:t>, employment, gender,</w:t>
      </w:r>
      <w:r w:rsidR="00E855E6" w:rsidRPr="000B7112">
        <w:rPr>
          <w:rFonts w:ascii="Times New Roman" w:hAnsi="Times New Roman" w:cs="Times New Roman"/>
          <w:sz w:val="24"/>
          <w:szCs w:val="24"/>
        </w:rPr>
        <w:t xml:space="preserve"> age and</w:t>
      </w:r>
      <w:r w:rsidR="00843E0D" w:rsidRPr="000B7112">
        <w:rPr>
          <w:rFonts w:ascii="Times New Roman" w:hAnsi="Times New Roman" w:cs="Times New Roman"/>
          <w:sz w:val="24"/>
          <w:szCs w:val="24"/>
        </w:rPr>
        <w:t xml:space="preserve"> </w:t>
      </w:r>
      <w:r w:rsidR="00E855E6" w:rsidRPr="000B7112">
        <w:rPr>
          <w:rFonts w:ascii="Times New Roman" w:hAnsi="Times New Roman" w:cs="Times New Roman"/>
          <w:i/>
          <w:sz w:val="24"/>
          <w:szCs w:val="24"/>
        </w:rPr>
        <w:t>proximity to services</w:t>
      </w:r>
      <w:r w:rsidR="00A711A5" w:rsidRPr="000B7112">
        <w:rPr>
          <w:rFonts w:ascii="Times New Roman" w:hAnsi="Times New Roman" w:cs="Times New Roman"/>
          <w:i/>
          <w:sz w:val="24"/>
          <w:szCs w:val="24"/>
        </w:rPr>
        <w:t xml:space="preserve"> </w:t>
      </w:r>
      <w:r w:rsidR="00EC31B4" w:rsidRPr="000B7112">
        <w:rPr>
          <w:rFonts w:ascii="Times New Roman" w:hAnsi="Times New Roman" w:cs="Times New Roman"/>
          <w:sz w:val="24"/>
          <w:szCs w:val="24"/>
        </w:rPr>
        <w:t xml:space="preserve">and </w:t>
      </w:r>
      <w:r w:rsidR="00A711A5" w:rsidRPr="000B7112">
        <w:rPr>
          <w:rFonts w:ascii="Times New Roman" w:hAnsi="Times New Roman" w:cs="Times New Roman"/>
          <w:sz w:val="24"/>
          <w:szCs w:val="24"/>
        </w:rPr>
        <w:t xml:space="preserve">the mental health of </w:t>
      </w:r>
      <w:r w:rsidR="00674E19" w:rsidRPr="000B7112">
        <w:rPr>
          <w:rFonts w:ascii="Times New Roman" w:hAnsi="Times New Roman" w:cs="Times New Roman"/>
          <w:sz w:val="24"/>
          <w:szCs w:val="24"/>
        </w:rPr>
        <w:t>informal</w:t>
      </w:r>
      <w:r w:rsidR="00D82A91" w:rsidRPr="000B7112">
        <w:rPr>
          <w:rFonts w:ascii="Times New Roman" w:hAnsi="Times New Roman" w:cs="Times New Roman"/>
          <w:sz w:val="24"/>
          <w:szCs w:val="24"/>
        </w:rPr>
        <w:t xml:space="preserve"> </w:t>
      </w:r>
      <w:r w:rsidR="00A711A5" w:rsidRPr="000B7112">
        <w:rPr>
          <w:rFonts w:ascii="Times New Roman" w:hAnsi="Times New Roman" w:cs="Times New Roman"/>
          <w:sz w:val="24"/>
          <w:szCs w:val="24"/>
        </w:rPr>
        <w:t>caregivers</w:t>
      </w:r>
      <w:r w:rsidR="00E855E6" w:rsidRPr="000B7112">
        <w:rPr>
          <w:rFonts w:ascii="Times New Roman" w:hAnsi="Times New Roman" w:cs="Times New Roman"/>
          <w:sz w:val="24"/>
          <w:szCs w:val="24"/>
        </w:rPr>
        <w:t>.</w:t>
      </w:r>
      <w:r w:rsidR="00880117" w:rsidRPr="000B7112">
        <w:rPr>
          <w:rFonts w:ascii="Times New Roman" w:hAnsi="Times New Roman" w:cs="Times New Roman"/>
          <w:sz w:val="24"/>
          <w:szCs w:val="24"/>
        </w:rPr>
        <w:t xml:space="preserve"> </w:t>
      </w:r>
      <w:r w:rsidR="00BE11EC" w:rsidRPr="000B7112">
        <w:rPr>
          <w:rFonts w:ascii="Times New Roman" w:hAnsi="Times New Roman" w:cs="Times New Roman"/>
          <w:sz w:val="24"/>
          <w:szCs w:val="24"/>
        </w:rPr>
        <w:t>T</w:t>
      </w:r>
      <w:r w:rsidR="00711571" w:rsidRPr="000B7112">
        <w:rPr>
          <w:rFonts w:ascii="Times New Roman" w:hAnsi="Times New Roman" w:cs="Times New Roman"/>
          <w:sz w:val="24"/>
          <w:szCs w:val="24"/>
        </w:rPr>
        <w:t>he relatively</w:t>
      </w:r>
      <w:r w:rsidR="00D57835" w:rsidRPr="000B7112">
        <w:rPr>
          <w:rFonts w:ascii="Times New Roman" w:hAnsi="Times New Roman" w:cs="Times New Roman"/>
          <w:sz w:val="24"/>
          <w:szCs w:val="24"/>
        </w:rPr>
        <w:t xml:space="preserve"> high antidepressant prescription rate</w:t>
      </w:r>
      <w:r w:rsidR="00556304" w:rsidRPr="000B7112">
        <w:rPr>
          <w:rFonts w:ascii="Times New Roman" w:hAnsi="Times New Roman" w:cs="Times New Roman"/>
          <w:sz w:val="24"/>
          <w:szCs w:val="24"/>
        </w:rPr>
        <w:t>s</w:t>
      </w:r>
      <w:r w:rsidR="00D57835" w:rsidRPr="000B7112">
        <w:rPr>
          <w:rFonts w:ascii="Times New Roman" w:hAnsi="Times New Roman" w:cs="Times New Roman"/>
          <w:sz w:val="24"/>
          <w:szCs w:val="24"/>
        </w:rPr>
        <w:t xml:space="preserve"> of our </w:t>
      </w:r>
      <w:r w:rsidR="005B5E89" w:rsidRPr="000B7112">
        <w:rPr>
          <w:rFonts w:ascii="Times New Roman" w:hAnsi="Times New Roman" w:cs="Times New Roman"/>
          <w:sz w:val="24"/>
          <w:szCs w:val="24"/>
        </w:rPr>
        <w:t xml:space="preserve">baseline </w:t>
      </w:r>
      <w:r w:rsidR="009C773B" w:rsidRPr="000B7112">
        <w:rPr>
          <w:rFonts w:ascii="Times New Roman" w:hAnsi="Times New Roman" w:cs="Times New Roman"/>
          <w:sz w:val="24"/>
          <w:szCs w:val="24"/>
        </w:rPr>
        <w:t>sample (</w:t>
      </w:r>
      <w:r w:rsidR="00A9517B" w:rsidRPr="000B7112">
        <w:rPr>
          <w:rFonts w:ascii="Times New Roman" w:hAnsi="Times New Roman" w:cs="Times New Roman"/>
          <w:sz w:val="24"/>
          <w:szCs w:val="24"/>
        </w:rPr>
        <w:t xml:space="preserve">21% of the population) </w:t>
      </w:r>
      <w:r w:rsidR="004E7A57" w:rsidRPr="000B7112">
        <w:rPr>
          <w:rFonts w:ascii="Times New Roman" w:hAnsi="Times New Roman" w:cs="Times New Roman"/>
          <w:sz w:val="24"/>
          <w:szCs w:val="24"/>
        </w:rPr>
        <w:t xml:space="preserve">may </w:t>
      </w:r>
      <w:r w:rsidR="005B5E89" w:rsidRPr="000B7112">
        <w:rPr>
          <w:rFonts w:ascii="Times New Roman" w:hAnsi="Times New Roman" w:cs="Times New Roman"/>
          <w:sz w:val="24"/>
          <w:szCs w:val="24"/>
        </w:rPr>
        <w:t xml:space="preserve">come as a surprise to some readers </w:t>
      </w:r>
      <w:r w:rsidR="009A0B2C" w:rsidRPr="000B7112">
        <w:rPr>
          <w:rFonts w:ascii="Times New Roman" w:hAnsi="Times New Roman" w:cs="Times New Roman"/>
          <w:sz w:val="24"/>
          <w:szCs w:val="24"/>
        </w:rPr>
        <w:t xml:space="preserve">but </w:t>
      </w:r>
      <w:r w:rsidR="00556304" w:rsidRPr="000B7112">
        <w:rPr>
          <w:rFonts w:ascii="Times New Roman" w:hAnsi="Times New Roman" w:cs="Times New Roman"/>
          <w:sz w:val="24"/>
          <w:szCs w:val="24"/>
        </w:rPr>
        <w:t xml:space="preserve">it is a </w:t>
      </w:r>
      <w:r w:rsidR="009C773B" w:rsidRPr="000B7112">
        <w:rPr>
          <w:rFonts w:ascii="Times New Roman" w:hAnsi="Times New Roman" w:cs="Times New Roman"/>
          <w:sz w:val="24"/>
          <w:szCs w:val="24"/>
        </w:rPr>
        <w:t>well-documented</w:t>
      </w:r>
      <w:r w:rsidR="00556304" w:rsidRPr="000B7112">
        <w:rPr>
          <w:rFonts w:ascii="Times New Roman" w:hAnsi="Times New Roman" w:cs="Times New Roman"/>
          <w:sz w:val="24"/>
          <w:szCs w:val="24"/>
        </w:rPr>
        <w:t xml:space="preserve"> </w:t>
      </w:r>
      <w:r w:rsidR="00D57835" w:rsidRPr="000B7112">
        <w:rPr>
          <w:rFonts w:ascii="Times New Roman" w:hAnsi="Times New Roman" w:cs="Times New Roman"/>
          <w:sz w:val="24"/>
          <w:szCs w:val="24"/>
        </w:rPr>
        <w:t xml:space="preserve">phenomenon </w:t>
      </w:r>
      <w:r w:rsidR="00C01991" w:rsidRPr="000B7112">
        <w:rPr>
          <w:rFonts w:ascii="Times New Roman" w:hAnsi="Times New Roman" w:cs="Times New Roman"/>
          <w:sz w:val="24"/>
        </w:rPr>
        <w:t xml:space="preserve">(Kelly </w:t>
      </w:r>
      <w:r w:rsidR="00C01991" w:rsidRPr="000B7112">
        <w:rPr>
          <w:rFonts w:ascii="Times New Roman" w:hAnsi="Times New Roman" w:cs="Times New Roman"/>
          <w:i/>
          <w:sz w:val="24"/>
        </w:rPr>
        <w:t>et al.</w:t>
      </w:r>
      <w:r w:rsidR="00C01991" w:rsidRPr="000B7112">
        <w:rPr>
          <w:rFonts w:ascii="Times New Roman" w:hAnsi="Times New Roman" w:cs="Times New Roman"/>
          <w:sz w:val="24"/>
        </w:rPr>
        <w:t xml:space="preserve"> 2003</w:t>
      </w:r>
      <w:r w:rsidR="00EC31B4" w:rsidRPr="000B7112">
        <w:rPr>
          <w:rFonts w:ascii="Times New Roman" w:hAnsi="Times New Roman" w:cs="Times New Roman"/>
          <w:sz w:val="24"/>
        </w:rPr>
        <w:t xml:space="preserve">, </w:t>
      </w:r>
      <w:r w:rsidR="00C01991" w:rsidRPr="000B7112">
        <w:rPr>
          <w:rFonts w:ascii="Times New Roman" w:hAnsi="Times New Roman" w:cs="Times New Roman"/>
          <w:sz w:val="24"/>
        </w:rPr>
        <w:t>Maguire 2013)</w:t>
      </w:r>
      <w:r w:rsidR="00D57835" w:rsidRPr="000B7112">
        <w:rPr>
          <w:rFonts w:ascii="Times New Roman" w:hAnsi="Times New Roman" w:cs="Times New Roman"/>
          <w:sz w:val="24"/>
          <w:szCs w:val="24"/>
        </w:rPr>
        <w:t xml:space="preserve"> and has been attributed to the unique history of the Nort</w:t>
      </w:r>
      <w:r w:rsidR="00E3328A" w:rsidRPr="000B7112">
        <w:rPr>
          <w:rFonts w:ascii="Times New Roman" w:hAnsi="Times New Roman" w:cs="Times New Roman"/>
          <w:sz w:val="24"/>
          <w:szCs w:val="24"/>
        </w:rPr>
        <w:t>hern Ireland conflict, which</w:t>
      </w:r>
      <w:r w:rsidR="00D57835" w:rsidRPr="000B7112">
        <w:rPr>
          <w:rFonts w:ascii="Times New Roman" w:hAnsi="Times New Roman" w:cs="Times New Roman"/>
          <w:sz w:val="24"/>
          <w:szCs w:val="24"/>
        </w:rPr>
        <w:t xml:space="preserve"> c</w:t>
      </w:r>
      <w:r w:rsidR="0011588A" w:rsidRPr="000B7112">
        <w:rPr>
          <w:rFonts w:ascii="Times New Roman" w:hAnsi="Times New Roman" w:cs="Times New Roman"/>
          <w:sz w:val="24"/>
          <w:szCs w:val="24"/>
        </w:rPr>
        <w:t xml:space="preserve">aused </w:t>
      </w:r>
      <w:r w:rsidR="00556304" w:rsidRPr="000B7112">
        <w:rPr>
          <w:rFonts w:ascii="Times New Roman" w:hAnsi="Times New Roman" w:cs="Times New Roman"/>
          <w:sz w:val="24"/>
          <w:szCs w:val="24"/>
        </w:rPr>
        <w:t xml:space="preserve">and continues to cause </w:t>
      </w:r>
      <w:r w:rsidR="0011588A" w:rsidRPr="000B7112">
        <w:rPr>
          <w:rFonts w:ascii="Times New Roman" w:hAnsi="Times New Roman" w:cs="Times New Roman"/>
          <w:sz w:val="24"/>
          <w:szCs w:val="24"/>
        </w:rPr>
        <w:t>distress</w:t>
      </w:r>
      <w:r w:rsidR="00C93116" w:rsidRPr="000B7112">
        <w:rPr>
          <w:rFonts w:ascii="Times New Roman" w:hAnsi="Times New Roman" w:cs="Times New Roman"/>
          <w:sz w:val="24"/>
          <w:szCs w:val="24"/>
        </w:rPr>
        <w:t xml:space="preserve"> </w:t>
      </w:r>
      <w:r w:rsidR="0011588A" w:rsidRPr="000B7112">
        <w:rPr>
          <w:rFonts w:ascii="Times New Roman" w:hAnsi="Times New Roman" w:cs="Times New Roman"/>
          <w:sz w:val="24"/>
          <w:szCs w:val="24"/>
        </w:rPr>
        <w:t xml:space="preserve">and mental ill health </w:t>
      </w:r>
      <w:r w:rsidR="00D57835" w:rsidRPr="000B7112">
        <w:rPr>
          <w:rFonts w:ascii="Times New Roman" w:hAnsi="Times New Roman" w:cs="Times New Roman"/>
          <w:sz w:val="24"/>
          <w:szCs w:val="24"/>
        </w:rPr>
        <w:t xml:space="preserve">for </w:t>
      </w:r>
      <w:r w:rsidR="005B5E89" w:rsidRPr="000B7112">
        <w:rPr>
          <w:rFonts w:ascii="Times New Roman" w:hAnsi="Times New Roman" w:cs="Times New Roman"/>
          <w:sz w:val="24"/>
          <w:szCs w:val="24"/>
        </w:rPr>
        <w:t xml:space="preserve">a </w:t>
      </w:r>
      <w:r w:rsidR="00D57835" w:rsidRPr="000B7112">
        <w:rPr>
          <w:rFonts w:ascii="Times New Roman" w:hAnsi="Times New Roman" w:cs="Times New Roman"/>
          <w:sz w:val="24"/>
          <w:szCs w:val="24"/>
        </w:rPr>
        <w:t xml:space="preserve">large </w:t>
      </w:r>
      <w:r w:rsidR="00556304" w:rsidRPr="000B7112">
        <w:rPr>
          <w:rFonts w:ascii="Times New Roman" w:hAnsi="Times New Roman" w:cs="Times New Roman"/>
          <w:sz w:val="24"/>
          <w:szCs w:val="24"/>
        </w:rPr>
        <w:t xml:space="preserve">percentage </w:t>
      </w:r>
      <w:r w:rsidR="00D57835" w:rsidRPr="000B7112">
        <w:rPr>
          <w:rFonts w:ascii="Times New Roman" w:hAnsi="Times New Roman" w:cs="Times New Roman"/>
          <w:sz w:val="24"/>
          <w:szCs w:val="24"/>
        </w:rPr>
        <w:t>of the population</w:t>
      </w:r>
      <w:r w:rsidR="00D93608" w:rsidRPr="000B7112">
        <w:rPr>
          <w:rFonts w:ascii="Times New Roman" w:hAnsi="Times New Roman" w:cs="Times New Roman"/>
          <w:sz w:val="24"/>
          <w:szCs w:val="24"/>
        </w:rPr>
        <w:t xml:space="preserve"> </w:t>
      </w:r>
      <w:r w:rsidR="009C773B" w:rsidRPr="000B7112">
        <w:rPr>
          <w:rFonts w:ascii="Times New Roman" w:hAnsi="Times New Roman" w:cs="Times New Roman"/>
          <w:sz w:val="24"/>
          <w:szCs w:val="24"/>
        </w:rPr>
        <w:t>(Bunting</w:t>
      </w:r>
      <w:r w:rsidR="005B5E89" w:rsidRPr="000B7112">
        <w:rPr>
          <w:rFonts w:ascii="Times New Roman" w:hAnsi="Times New Roman" w:cs="Times New Roman"/>
          <w:sz w:val="24"/>
          <w:szCs w:val="24"/>
        </w:rPr>
        <w:t xml:space="preserve"> </w:t>
      </w:r>
      <w:r w:rsidR="005B5E89" w:rsidRPr="000B7112">
        <w:rPr>
          <w:rFonts w:ascii="Times New Roman" w:hAnsi="Times New Roman" w:cs="Times New Roman"/>
          <w:i/>
          <w:sz w:val="24"/>
          <w:szCs w:val="24"/>
        </w:rPr>
        <w:t>et al</w:t>
      </w:r>
      <w:r w:rsidR="00947E1A" w:rsidRPr="000B7112">
        <w:rPr>
          <w:rFonts w:ascii="Times New Roman" w:hAnsi="Times New Roman" w:cs="Times New Roman"/>
          <w:i/>
          <w:sz w:val="24"/>
          <w:szCs w:val="24"/>
        </w:rPr>
        <w:t>.</w:t>
      </w:r>
      <w:r w:rsidR="005B5E89" w:rsidRPr="000B7112">
        <w:rPr>
          <w:rFonts w:ascii="Times New Roman" w:hAnsi="Times New Roman" w:cs="Times New Roman"/>
          <w:sz w:val="24"/>
          <w:szCs w:val="24"/>
        </w:rPr>
        <w:t xml:space="preserve"> 2012, Bunting </w:t>
      </w:r>
      <w:r w:rsidR="005B5E89" w:rsidRPr="000B7112">
        <w:rPr>
          <w:rFonts w:ascii="Times New Roman" w:hAnsi="Times New Roman" w:cs="Times New Roman"/>
          <w:i/>
          <w:sz w:val="24"/>
          <w:szCs w:val="24"/>
        </w:rPr>
        <w:t>et al</w:t>
      </w:r>
      <w:r w:rsidR="00947E1A" w:rsidRPr="000B7112">
        <w:rPr>
          <w:rFonts w:ascii="Times New Roman" w:hAnsi="Times New Roman" w:cs="Times New Roman"/>
          <w:sz w:val="24"/>
          <w:szCs w:val="24"/>
        </w:rPr>
        <w:t xml:space="preserve">. </w:t>
      </w:r>
      <w:r w:rsidR="005B5E89" w:rsidRPr="000B7112">
        <w:rPr>
          <w:rFonts w:ascii="Times New Roman" w:hAnsi="Times New Roman" w:cs="Times New Roman"/>
          <w:sz w:val="24"/>
          <w:szCs w:val="24"/>
        </w:rPr>
        <w:t>2013)</w:t>
      </w:r>
      <w:r w:rsidR="004E7A57" w:rsidRPr="000B7112">
        <w:rPr>
          <w:rFonts w:ascii="Times New Roman" w:hAnsi="Times New Roman" w:cs="Times New Roman"/>
          <w:sz w:val="24"/>
          <w:szCs w:val="24"/>
        </w:rPr>
        <w:t>.</w:t>
      </w:r>
      <w:r w:rsidR="00F5419C" w:rsidRPr="000B7112">
        <w:rPr>
          <w:rFonts w:ascii="Times New Roman" w:hAnsi="Times New Roman" w:cs="Times New Roman"/>
          <w:sz w:val="24"/>
          <w:szCs w:val="24"/>
        </w:rPr>
        <w:t xml:space="preserve"> </w:t>
      </w:r>
      <w:r w:rsidR="00A9517B" w:rsidRPr="000B7112">
        <w:rPr>
          <w:rFonts w:ascii="Times New Roman" w:hAnsi="Times New Roman" w:cs="Times New Roman"/>
          <w:sz w:val="24"/>
          <w:szCs w:val="24"/>
        </w:rPr>
        <w:t xml:space="preserve">A second finding </w:t>
      </w:r>
      <w:r w:rsidR="005B5E89" w:rsidRPr="000B7112">
        <w:rPr>
          <w:rFonts w:ascii="Times New Roman" w:hAnsi="Times New Roman" w:cs="Times New Roman"/>
          <w:sz w:val="24"/>
          <w:szCs w:val="24"/>
        </w:rPr>
        <w:t xml:space="preserve">of significance </w:t>
      </w:r>
      <w:r w:rsidR="00A9517B" w:rsidRPr="000B7112">
        <w:rPr>
          <w:rFonts w:ascii="Times New Roman" w:hAnsi="Times New Roman" w:cs="Times New Roman"/>
          <w:sz w:val="24"/>
          <w:szCs w:val="24"/>
        </w:rPr>
        <w:t>is the overall lower number</w:t>
      </w:r>
      <w:r w:rsidR="00D57835" w:rsidRPr="000B7112">
        <w:rPr>
          <w:rFonts w:ascii="Times New Roman" w:hAnsi="Times New Roman" w:cs="Times New Roman"/>
          <w:sz w:val="24"/>
          <w:szCs w:val="24"/>
        </w:rPr>
        <w:t xml:space="preserve"> of respondents </w:t>
      </w:r>
      <w:r w:rsidR="00A9517B" w:rsidRPr="000B7112">
        <w:rPr>
          <w:rFonts w:ascii="Times New Roman" w:hAnsi="Times New Roman" w:cs="Times New Roman"/>
          <w:sz w:val="24"/>
          <w:szCs w:val="24"/>
        </w:rPr>
        <w:t>who reported</w:t>
      </w:r>
      <w:r w:rsidR="00D57835" w:rsidRPr="000B7112">
        <w:rPr>
          <w:rFonts w:ascii="Times New Roman" w:hAnsi="Times New Roman" w:cs="Times New Roman"/>
          <w:sz w:val="24"/>
          <w:szCs w:val="24"/>
        </w:rPr>
        <w:t xml:space="preserve"> mental ill health in the Census </w:t>
      </w:r>
      <w:r w:rsidR="00F5419C" w:rsidRPr="000B7112">
        <w:rPr>
          <w:rFonts w:ascii="Times New Roman" w:hAnsi="Times New Roman" w:cs="Times New Roman"/>
          <w:sz w:val="24"/>
          <w:szCs w:val="24"/>
        </w:rPr>
        <w:t>compared to the high number</w:t>
      </w:r>
      <w:r w:rsidR="00D57835" w:rsidRPr="000B7112">
        <w:rPr>
          <w:rFonts w:ascii="Times New Roman" w:hAnsi="Times New Roman" w:cs="Times New Roman"/>
          <w:sz w:val="24"/>
          <w:szCs w:val="24"/>
        </w:rPr>
        <w:t xml:space="preserve"> that </w:t>
      </w:r>
      <w:r w:rsidR="00EC31B4" w:rsidRPr="000B7112">
        <w:rPr>
          <w:rFonts w:ascii="Times New Roman" w:hAnsi="Times New Roman" w:cs="Times New Roman"/>
          <w:sz w:val="24"/>
          <w:szCs w:val="24"/>
        </w:rPr>
        <w:t>were</w:t>
      </w:r>
      <w:r w:rsidR="00B921A8" w:rsidRPr="000B7112">
        <w:rPr>
          <w:rFonts w:ascii="Times New Roman" w:hAnsi="Times New Roman" w:cs="Times New Roman"/>
          <w:sz w:val="24"/>
          <w:szCs w:val="24"/>
        </w:rPr>
        <w:t xml:space="preserve"> prescribed </w:t>
      </w:r>
      <w:r w:rsidR="00D57835" w:rsidRPr="000B7112">
        <w:rPr>
          <w:rFonts w:ascii="Times New Roman" w:hAnsi="Times New Roman" w:cs="Times New Roman"/>
          <w:sz w:val="24"/>
          <w:szCs w:val="24"/>
        </w:rPr>
        <w:t>antidepressants</w:t>
      </w:r>
      <w:r w:rsidR="00F5419C" w:rsidRPr="000B7112">
        <w:rPr>
          <w:rFonts w:ascii="Times New Roman" w:hAnsi="Times New Roman" w:cs="Times New Roman"/>
          <w:sz w:val="24"/>
          <w:szCs w:val="24"/>
        </w:rPr>
        <w:t xml:space="preserve">. This </w:t>
      </w:r>
      <w:r w:rsidR="005B5E89" w:rsidRPr="000B7112">
        <w:rPr>
          <w:rFonts w:ascii="Times New Roman" w:hAnsi="Times New Roman" w:cs="Times New Roman"/>
          <w:sz w:val="24"/>
          <w:szCs w:val="24"/>
        </w:rPr>
        <w:t>may be due to the stigma associated</w:t>
      </w:r>
      <w:r w:rsidR="00672D8D" w:rsidRPr="000B7112">
        <w:rPr>
          <w:rFonts w:ascii="Times New Roman" w:hAnsi="Times New Roman" w:cs="Times New Roman"/>
          <w:sz w:val="24"/>
          <w:szCs w:val="24"/>
        </w:rPr>
        <w:t xml:space="preserve"> with mental health problems and a resulting </w:t>
      </w:r>
      <w:r w:rsidR="005B5E89" w:rsidRPr="000B7112">
        <w:rPr>
          <w:rFonts w:ascii="Times New Roman" w:hAnsi="Times New Roman" w:cs="Times New Roman"/>
          <w:sz w:val="24"/>
          <w:szCs w:val="24"/>
        </w:rPr>
        <w:t xml:space="preserve">reluctance to </w:t>
      </w:r>
      <w:r w:rsidR="00672D8D" w:rsidRPr="000B7112">
        <w:rPr>
          <w:rFonts w:ascii="Times New Roman" w:hAnsi="Times New Roman" w:cs="Times New Roman"/>
          <w:sz w:val="24"/>
          <w:szCs w:val="24"/>
        </w:rPr>
        <w:t>talk about them</w:t>
      </w:r>
      <w:r w:rsidR="005B5E89" w:rsidRPr="000B7112">
        <w:rPr>
          <w:rFonts w:ascii="Times New Roman" w:hAnsi="Times New Roman" w:cs="Times New Roman"/>
          <w:sz w:val="24"/>
          <w:szCs w:val="24"/>
        </w:rPr>
        <w:t>.</w:t>
      </w:r>
      <w:r w:rsidR="00672D8D" w:rsidRPr="000B7112">
        <w:rPr>
          <w:rFonts w:ascii="Times New Roman" w:hAnsi="Times New Roman" w:cs="Times New Roman"/>
          <w:sz w:val="24"/>
          <w:szCs w:val="24"/>
        </w:rPr>
        <w:t xml:space="preserve"> Mental ill health is a sensitive topic and under-reporting in the Census was expected.</w:t>
      </w:r>
    </w:p>
    <w:p w:rsidR="005B5E89" w:rsidRPr="000B7112" w:rsidRDefault="002034A4" w:rsidP="007F2FEE">
      <w:pPr>
        <w:spacing w:after="0" w:line="480" w:lineRule="auto"/>
        <w:rPr>
          <w:rFonts w:ascii="Times New Roman" w:hAnsi="Times New Roman" w:cs="Times New Roman"/>
          <w:sz w:val="24"/>
          <w:szCs w:val="24"/>
        </w:rPr>
      </w:pPr>
      <w:r w:rsidRPr="000B7112">
        <w:rPr>
          <w:rFonts w:ascii="Times New Roman" w:hAnsi="Times New Roman" w:cs="Times New Roman"/>
          <w:sz w:val="24"/>
          <w:szCs w:val="24"/>
        </w:rPr>
        <w:t xml:space="preserve">To ensure the </w:t>
      </w:r>
      <w:r w:rsidR="00842B63" w:rsidRPr="000B7112">
        <w:rPr>
          <w:rFonts w:ascii="Times New Roman" w:hAnsi="Times New Roman" w:cs="Times New Roman"/>
          <w:sz w:val="24"/>
          <w:szCs w:val="24"/>
        </w:rPr>
        <w:t>validity and reliability of the results, it</w:t>
      </w:r>
      <w:r w:rsidRPr="000B7112">
        <w:rPr>
          <w:rFonts w:ascii="Times New Roman" w:hAnsi="Times New Roman" w:cs="Times New Roman"/>
          <w:sz w:val="24"/>
          <w:szCs w:val="24"/>
        </w:rPr>
        <w:t xml:space="preserve"> </w:t>
      </w:r>
      <w:r w:rsidR="005B5E89" w:rsidRPr="000B7112">
        <w:rPr>
          <w:rFonts w:ascii="Times New Roman" w:hAnsi="Times New Roman" w:cs="Times New Roman"/>
          <w:sz w:val="24"/>
          <w:szCs w:val="24"/>
        </w:rPr>
        <w:t>was</w:t>
      </w:r>
      <w:r w:rsidRPr="000B7112">
        <w:rPr>
          <w:rFonts w:ascii="Times New Roman" w:hAnsi="Times New Roman" w:cs="Times New Roman"/>
          <w:sz w:val="24"/>
          <w:szCs w:val="24"/>
        </w:rPr>
        <w:t xml:space="preserve"> important </w:t>
      </w:r>
      <w:r w:rsidR="00EB796A" w:rsidRPr="000B7112">
        <w:rPr>
          <w:rFonts w:ascii="Times New Roman" w:hAnsi="Times New Roman" w:cs="Times New Roman"/>
          <w:sz w:val="24"/>
          <w:szCs w:val="24"/>
        </w:rPr>
        <w:t>for this</w:t>
      </w:r>
      <w:r w:rsidR="005B5E89" w:rsidRPr="000B7112">
        <w:rPr>
          <w:rFonts w:ascii="Times New Roman" w:hAnsi="Times New Roman" w:cs="Times New Roman"/>
          <w:sz w:val="24"/>
          <w:szCs w:val="24"/>
        </w:rPr>
        <w:t xml:space="preserve"> study to include </w:t>
      </w:r>
      <w:r w:rsidRPr="000B7112">
        <w:rPr>
          <w:rFonts w:ascii="Times New Roman" w:hAnsi="Times New Roman" w:cs="Times New Roman"/>
          <w:sz w:val="24"/>
          <w:szCs w:val="24"/>
        </w:rPr>
        <w:t>measures of mental ill health</w:t>
      </w:r>
      <w:r w:rsidR="00842B63" w:rsidRPr="000B7112">
        <w:rPr>
          <w:rFonts w:ascii="Times New Roman" w:hAnsi="Times New Roman" w:cs="Times New Roman"/>
          <w:sz w:val="24"/>
          <w:szCs w:val="24"/>
        </w:rPr>
        <w:t xml:space="preserve"> </w:t>
      </w:r>
      <w:r w:rsidRPr="000B7112">
        <w:rPr>
          <w:rFonts w:ascii="Times New Roman" w:hAnsi="Times New Roman" w:cs="Times New Roman"/>
          <w:sz w:val="24"/>
          <w:szCs w:val="24"/>
        </w:rPr>
        <w:t xml:space="preserve">that </w:t>
      </w:r>
      <w:r w:rsidR="005B5E89" w:rsidRPr="000B7112">
        <w:rPr>
          <w:rFonts w:ascii="Times New Roman" w:hAnsi="Times New Roman" w:cs="Times New Roman"/>
          <w:sz w:val="24"/>
          <w:szCs w:val="24"/>
        </w:rPr>
        <w:t>were</w:t>
      </w:r>
      <w:r w:rsidRPr="000B7112">
        <w:rPr>
          <w:rFonts w:ascii="Times New Roman" w:hAnsi="Times New Roman" w:cs="Times New Roman"/>
          <w:sz w:val="24"/>
          <w:szCs w:val="24"/>
        </w:rPr>
        <w:t xml:space="preserve"> not reliant on questionnaire responses</w:t>
      </w:r>
      <w:r w:rsidR="00842B63" w:rsidRPr="000B7112">
        <w:rPr>
          <w:rFonts w:ascii="Times New Roman" w:hAnsi="Times New Roman" w:cs="Times New Roman"/>
          <w:sz w:val="24"/>
          <w:szCs w:val="24"/>
        </w:rPr>
        <w:t xml:space="preserve">. </w:t>
      </w:r>
      <w:r w:rsidR="000F6325" w:rsidRPr="000B7112">
        <w:rPr>
          <w:rFonts w:ascii="Times New Roman" w:hAnsi="Times New Roman" w:cs="Times New Roman"/>
          <w:sz w:val="24"/>
          <w:szCs w:val="24"/>
        </w:rPr>
        <w:t xml:space="preserve">Although the </w:t>
      </w:r>
      <w:r w:rsidR="00480B55" w:rsidRPr="000B7112">
        <w:rPr>
          <w:rFonts w:ascii="Times New Roman" w:hAnsi="Times New Roman" w:cs="Times New Roman"/>
          <w:sz w:val="24"/>
          <w:szCs w:val="24"/>
        </w:rPr>
        <w:t xml:space="preserve">percentages </w:t>
      </w:r>
      <w:r w:rsidR="000F6325" w:rsidRPr="000B7112">
        <w:rPr>
          <w:rFonts w:ascii="Times New Roman" w:hAnsi="Times New Roman" w:cs="Times New Roman"/>
          <w:sz w:val="24"/>
          <w:szCs w:val="24"/>
        </w:rPr>
        <w:t xml:space="preserve">differed across our two measures of mental </w:t>
      </w:r>
      <w:r w:rsidR="00FB1519" w:rsidRPr="000B7112">
        <w:rPr>
          <w:rFonts w:ascii="Times New Roman" w:hAnsi="Times New Roman" w:cs="Times New Roman"/>
          <w:sz w:val="24"/>
          <w:szCs w:val="24"/>
        </w:rPr>
        <w:t xml:space="preserve">ill </w:t>
      </w:r>
      <w:r w:rsidR="000F6325" w:rsidRPr="000B7112">
        <w:rPr>
          <w:rFonts w:ascii="Times New Roman" w:hAnsi="Times New Roman" w:cs="Times New Roman"/>
          <w:sz w:val="24"/>
          <w:szCs w:val="24"/>
        </w:rPr>
        <w:t xml:space="preserve">health, the patterns of the relationships with caregiving </w:t>
      </w:r>
      <w:r w:rsidR="00792EEA" w:rsidRPr="000B7112">
        <w:rPr>
          <w:rFonts w:ascii="Times New Roman" w:hAnsi="Times New Roman" w:cs="Times New Roman"/>
          <w:sz w:val="24"/>
          <w:szCs w:val="24"/>
        </w:rPr>
        <w:t xml:space="preserve">were consistently </w:t>
      </w:r>
      <w:r w:rsidR="000F6325" w:rsidRPr="000B7112">
        <w:rPr>
          <w:rFonts w:ascii="Times New Roman" w:hAnsi="Times New Roman" w:cs="Times New Roman"/>
          <w:sz w:val="24"/>
          <w:szCs w:val="24"/>
        </w:rPr>
        <w:t>the sa</w:t>
      </w:r>
      <w:r w:rsidR="00E3328A" w:rsidRPr="000B7112">
        <w:rPr>
          <w:rFonts w:ascii="Times New Roman" w:hAnsi="Times New Roman" w:cs="Times New Roman"/>
          <w:sz w:val="24"/>
          <w:szCs w:val="24"/>
        </w:rPr>
        <w:t>me</w:t>
      </w:r>
      <w:r w:rsidR="000F6325" w:rsidRPr="000B7112">
        <w:rPr>
          <w:rFonts w:ascii="Times New Roman" w:hAnsi="Times New Roman" w:cs="Times New Roman"/>
          <w:sz w:val="24"/>
          <w:szCs w:val="24"/>
        </w:rPr>
        <w:t>.</w:t>
      </w:r>
    </w:p>
    <w:p w:rsidR="005B5E89" w:rsidRPr="000B7112" w:rsidRDefault="005B5E89" w:rsidP="007F2FEE">
      <w:pPr>
        <w:spacing w:after="0" w:line="480" w:lineRule="auto"/>
        <w:rPr>
          <w:rFonts w:ascii="Times New Roman" w:hAnsi="Times New Roman" w:cs="Times New Roman"/>
          <w:sz w:val="24"/>
          <w:szCs w:val="24"/>
        </w:rPr>
      </w:pPr>
    </w:p>
    <w:p w:rsidR="00067596" w:rsidRPr="000B7112" w:rsidRDefault="00706EC7" w:rsidP="007F2FEE">
      <w:pPr>
        <w:tabs>
          <w:tab w:val="left" w:pos="5560"/>
        </w:tabs>
        <w:spacing w:after="0" w:line="480" w:lineRule="auto"/>
        <w:rPr>
          <w:rFonts w:ascii="Times New Roman" w:hAnsi="Times New Roman" w:cs="Times New Roman"/>
          <w:sz w:val="24"/>
          <w:szCs w:val="24"/>
        </w:rPr>
      </w:pPr>
      <w:r w:rsidRPr="000B7112">
        <w:rPr>
          <w:rFonts w:ascii="Times New Roman" w:hAnsi="Times New Roman" w:cs="Times New Roman"/>
          <w:sz w:val="24"/>
          <w:szCs w:val="24"/>
        </w:rPr>
        <w:t xml:space="preserve">Consistent with the findings of other researchers (Brown &amp; Brown 2014, O’Reilly </w:t>
      </w:r>
      <w:r w:rsidRPr="000B7112">
        <w:rPr>
          <w:rFonts w:ascii="Times New Roman" w:hAnsi="Times New Roman" w:cs="Times New Roman"/>
          <w:i/>
          <w:sz w:val="24"/>
          <w:szCs w:val="24"/>
        </w:rPr>
        <w:t>et al.</w:t>
      </w:r>
      <w:r w:rsidRPr="000B7112">
        <w:rPr>
          <w:rFonts w:ascii="Times New Roman" w:hAnsi="Times New Roman" w:cs="Times New Roman"/>
          <w:sz w:val="24"/>
          <w:szCs w:val="24"/>
        </w:rPr>
        <w:t xml:space="preserve"> 2015</w:t>
      </w:r>
      <w:r w:rsidR="00346D4D" w:rsidRPr="000B7112">
        <w:rPr>
          <w:rFonts w:ascii="Times New Roman" w:hAnsi="Times New Roman" w:cs="Times New Roman"/>
          <w:sz w:val="24"/>
          <w:szCs w:val="24"/>
        </w:rPr>
        <w:t>a</w:t>
      </w:r>
      <w:r w:rsidRPr="000B7112">
        <w:rPr>
          <w:rFonts w:ascii="Times New Roman" w:hAnsi="Times New Roman" w:cs="Times New Roman"/>
          <w:sz w:val="24"/>
          <w:szCs w:val="24"/>
        </w:rPr>
        <w:t>)</w:t>
      </w:r>
      <w:r w:rsidR="009C773B" w:rsidRPr="000B7112">
        <w:rPr>
          <w:rFonts w:ascii="Times New Roman" w:hAnsi="Times New Roman" w:cs="Times New Roman"/>
          <w:sz w:val="24"/>
          <w:szCs w:val="24"/>
        </w:rPr>
        <w:t>, this</w:t>
      </w:r>
      <w:r w:rsidRPr="000B7112">
        <w:rPr>
          <w:rFonts w:ascii="Times New Roman" w:hAnsi="Times New Roman" w:cs="Times New Roman"/>
          <w:sz w:val="24"/>
          <w:szCs w:val="24"/>
        </w:rPr>
        <w:t xml:space="preserve"> study found that informal caregiving per se was not related to mental ill health.</w:t>
      </w:r>
      <w:r w:rsidR="00843E0D" w:rsidRPr="000B7112">
        <w:rPr>
          <w:rFonts w:ascii="Times New Roman" w:hAnsi="Times New Roman" w:cs="Times New Roman"/>
          <w:sz w:val="24"/>
          <w:szCs w:val="24"/>
        </w:rPr>
        <w:t xml:space="preserve"> </w:t>
      </w:r>
      <w:r w:rsidRPr="000B7112">
        <w:rPr>
          <w:rFonts w:ascii="Times New Roman" w:hAnsi="Times New Roman" w:cs="Times New Roman"/>
          <w:sz w:val="24"/>
          <w:szCs w:val="24"/>
        </w:rPr>
        <w:t>However, females under 50 who provided over</w:t>
      </w:r>
      <w:r w:rsidR="00A05A00" w:rsidRPr="000B7112">
        <w:rPr>
          <w:rFonts w:ascii="Times New Roman" w:hAnsi="Times New Roman" w:cs="Times New Roman"/>
          <w:sz w:val="24"/>
          <w:szCs w:val="24"/>
        </w:rPr>
        <w:t xml:space="preserve"> 19 hours of care and who were not </w:t>
      </w:r>
      <w:r w:rsidRPr="000B7112">
        <w:rPr>
          <w:rFonts w:ascii="Times New Roman" w:hAnsi="Times New Roman" w:cs="Times New Roman"/>
          <w:sz w:val="24"/>
          <w:szCs w:val="24"/>
        </w:rPr>
        <w:t xml:space="preserve">employed or worked part-time were at a statistically significantly enhanced risk of mental ill health. </w:t>
      </w:r>
      <w:r w:rsidR="00024C74" w:rsidRPr="000B7112">
        <w:rPr>
          <w:rFonts w:ascii="Times New Roman" w:hAnsi="Times New Roman" w:cs="Times New Roman"/>
          <w:sz w:val="24"/>
          <w:szCs w:val="24"/>
        </w:rPr>
        <w:t>Furthermore, those who were caregivers in 2001 and in 2011</w:t>
      </w:r>
      <w:r w:rsidR="00A05A00" w:rsidRPr="000B7112">
        <w:rPr>
          <w:rFonts w:ascii="Times New Roman" w:hAnsi="Times New Roman" w:cs="Times New Roman"/>
          <w:sz w:val="24"/>
          <w:szCs w:val="24"/>
        </w:rPr>
        <w:t xml:space="preserve"> </w:t>
      </w:r>
      <w:r w:rsidR="001916EC" w:rsidRPr="000B7112">
        <w:rPr>
          <w:rFonts w:ascii="Times New Roman" w:hAnsi="Times New Roman" w:cs="Times New Roman"/>
          <w:sz w:val="24"/>
          <w:szCs w:val="24"/>
        </w:rPr>
        <w:t xml:space="preserve">and those who transitioned into </w:t>
      </w:r>
      <w:r w:rsidR="00A05A00" w:rsidRPr="000B7112">
        <w:rPr>
          <w:rFonts w:ascii="Times New Roman" w:hAnsi="Times New Roman" w:cs="Times New Roman"/>
          <w:sz w:val="24"/>
          <w:szCs w:val="24"/>
        </w:rPr>
        <w:t>non-</w:t>
      </w:r>
      <w:r w:rsidRPr="000B7112">
        <w:rPr>
          <w:rFonts w:ascii="Times New Roman" w:hAnsi="Times New Roman" w:cs="Times New Roman"/>
          <w:sz w:val="24"/>
          <w:szCs w:val="24"/>
        </w:rPr>
        <w:t xml:space="preserve">employment </w:t>
      </w:r>
      <w:r w:rsidR="003B3302" w:rsidRPr="000B7112">
        <w:rPr>
          <w:rFonts w:ascii="Times New Roman" w:hAnsi="Times New Roman" w:cs="Times New Roman"/>
          <w:sz w:val="24"/>
          <w:szCs w:val="24"/>
        </w:rPr>
        <w:lastRenderedPageBreak/>
        <w:t xml:space="preserve">or part-time employment </w:t>
      </w:r>
      <w:r w:rsidR="001916EC" w:rsidRPr="000B7112">
        <w:rPr>
          <w:rFonts w:ascii="Times New Roman" w:hAnsi="Times New Roman" w:cs="Times New Roman"/>
          <w:sz w:val="24"/>
          <w:szCs w:val="24"/>
        </w:rPr>
        <w:t xml:space="preserve">while </w:t>
      </w:r>
      <w:r w:rsidR="00967930" w:rsidRPr="000B7112">
        <w:rPr>
          <w:rFonts w:ascii="Times New Roman" w:hAnsi="Times New Roman" w:cs="Times New Roman"/>
          <w:sz w:val="24"/>
          <w:szCs w:val="24"/>
        </w:rPr>
        <w:t xml:space="preserve">taking up </w:t>
      </w:r>
      <w:r w:rsidR="001916EC" w:rsidRPr="000B7112">
        <w:rPr>
          <w:rFonts w:ascii="Times New Roman" w:hAnsi="Times New Roman" w:cs="Times New Roman"/>
          <w:sz w:val="24"/>
          <w:szCs w:val="24"/>
        </w:rPr>
        <w:t>caring</w:t>
      </w:r>
      <w:r w:rsidRPr="000B7112">
        <w:rPr>
          <w:rFonts w:ascii="Times New Roman" w:hAnsi="Times New Roman" w:cs="Times New Roman"/>
          <w:sz w:val="24"/>
          <w:szCs w:val="24"/>
        </w:rPr>
        <w:t xml:space="preserve"> </w:t>
      </w:r>
      <w:r w:rsidR="001916EC" w:rsidRPr="000B7112">
        <w:rPr>
          <w:rFonts w:ascii="Times New Roman" w:hAnsi="Times New Roman" w:cs="Times New Roman"/>
          <w:sz w:val="24"/>
          <w:szCs w:val="24"/>
        </w:rPr>
        <w:t xml:space="preserve">responsibilities were </w:t>
      </w:r>
      <w:r w:rsidR="00802ED0" w:rsidRPr="000B7112">
        <w:rPr>
          <w:rFonts w:ascii="Times New Roman" w:hAnsi="Times New Roman" w:cs="Times New Roman"/>
          <w:sz w:val="24"/>
          <w:szCs w:val="24"/>
        </w:rPr>
        <w:t xml:space="preserve">significantly </w:t>
      </w:r>
      <w:r w:rsidR="001916EC" w:rsidRPr="000B7112">
        <w:rPr>
          <w:rFonts w:ascii="Times New Roman" w:hAnsi="Times New Roman" w:cs="Times New Roman"/>
          <w:sz w:val="24"/>
          <w:szCs w:val="24"/>
        </w:rPr>
        <w:t xml:space="preserve">more likely than full-time employed caregivers to experience mental ill health. </w:t>
      </w:r>
      <w:r w:rsidR="00802ED0" w:rsidRPr="000B7112">
        <w:rPr>
          <w:rFonts w:ascii="Times New Roman" w:hAnsi="Times New Roman" w:cs="Times New Roman"/>
          <w:sz w:val="24"/>
          <w:szCs w:val="24"/>
        </w:rPr>
        <w:t xml:space="preserve">High caregiver workload was clearly related to a higher risk of mental ill health irrespective of gender and age. </w:t>
      </w:r>
      <w:r w:rsidR="001916EC" w:rsidRPr="000B7112">
        <w:rPr>
          <w:rFonts w:ascii="Times New Roman" w:hAnsi="Times New Roman" w:cs="Times New Roman"/>
          <w:sz w:val="24"/>
          <w:szCs w:val="24"/>
        </w:rPr>
        <w:t xml:space="preserve">This </w:t>
      </w:r>
      <w:r w:rsidR="009479EA" w:rsidRPr="000B7112">
        <w:rPr>
          <w:rFonts w:ascii="Times New Roman" w:hAnsi="Times New Roman" w:cs="Times New Roman"/>
          <w:sz w:val="24"/>
          <w:szCs w:val="24"/>
        </w:rPr>
        <w:t xml:space="preserve">is consistent with </w:t>
      </w:r>
      <w:r w:rsidRPr="000B7112">
        <w:rPr>
          <w:rFonts w:ascii="Times New Roman" w:hAnsi="Times New Roman" w:cs="Times New Roman"/>
          <w:sz w:val="24"/>
          <w:szCs w:val="24"/>
        </w:rPr>
        <w:t xml:space="preserve">previous findings </w:t>
      </w:r>
      <w:r w:rsidR="003B3302" w:rsidRPr="000B7112">
        <w:rPr>
          <w:rFonts w:ascii="Times New Roman" w:hAnsi="Times New Roman" w:cs="Times New Roman"/>
          <w:sz w:val="24"/>
          <w:szCs w:val="24"/>
        </w:rPr>
        <w:t>from</w:t>
      </w:r>
      <w:r w:rsidR="009479EA" w:rsidRPr="000B7112">
        <w:rPr>
          <w:rFonts w:ascii="Times New Roman" w:hAnsi="Times New Roman" w:cs="Times New Roman"/>
          <w:sz w:val="24"/>
          <w:szCs w:val="24"/>
        </w:rPr>
        <w:t xml:space="preserve"> </w:t>
      </w:r>
      <w:r w:rsidRPr="000B7112">
        <w:rPr>
          <w:rFonts w:ascii="Times New Roman" w:hAnsi="Times New Roman" w:cs="Times New Roman"/>
          <w:sz w:val="24"/>
          <w:szCs w:val="24"/>
        </w:rPr>
        <w:t xml:space="preserve">the </w:t>
      </w:r>
      <w:r w:rsidR="001916EC" w:rsidRPr="000B7112">
        <w:rPr>
          <w:rFonts w:ascii="Times New Roman" w:hAnsi="Times New Roman" w:cs="Times New Roman"/>
          <w:sz w:val="24"/>
          <w:szCs w:val="24"/>
        </w:rPr>
        <w:t>literature on carer burden</w:t>
      </w:r>
      <w:r w:rsidR="00024C74" w:rsidRPr="000B7112">
        <w:rPr>
          <w:rFonts w:ascii="Times New Roman" w:hAnsi="Times New Roman" w:cs="Times New Roman"/>
          <w:sz w:val="24"/>
          <w:szCs w:val="24"/>
        </w:rPr>
        <w:t xml:space="preserve"> </w:t>
      </w:r>
      <w:r w:rsidR="008402BD" w:rsidRPr="000B7112">
        <w:rPr>
          <w:rFonts w:ascii="Times New Roman" w:hAnsi="Times New Roman" w:cs="Times New Roman"/>
          <w:sz w:val="24"/>
        </w:rPr>
        <w:t>(</w:t>
      </w:r>
      <w:proofErr w:type="spellStart"/>
      <w:r w:rsidRPr="000B7112">
        <w:rPr>
          <w:rFonts w:ascii="Times New Roman" w:hAnsi="Times New Roman" w:cs="Times New Roman"/>
          <w:sz w:val="24"/>
        </w:rPr>
        <w:t>McCullagh</w:t>
      </w:r>
      <w:proofErr w:type="spellEnd"/>
      <w:r w:rsidRPr="000B7112">
        <w:rPr>
          <w:rFonts w:ascii="Times New Roman" w:hAnsi="Times New Roman" w:cs="Times New Roman"/>
          <w:sz w:val="24"/>
        </w:rPr>
        <w:t xml:space="preserve"> </w:t>
      </w:r>
      <w:r w:rsidRPr="000B7112">
        <w:rPr>
          <w:rFonts w:ascii="Times New Roman" w:hAnsi="Times New Roman" w:cs="Times New Roman"/>
          <w:i/>
          <w:sz w:val="24"/>
        </w:rPr>
        <w:t>et al</w:t>
      </w:r>
      <w:r w:rsidRPr="000B7112">
        <w:rPr>
          <w:rFonts w:ascii="Times New Roman" w:hAnsi="Times New Roman" w:cs="Times New Roman"/>
          <w:sz w:val="24"/>
        </w:rPr>
        <w:t xml:space="preserve">. 2005, </w:t>
      </w:r>
      <w:proofErr w:type="spellStart"/>
      <w:r w:rsidR="008402BD" w:rsidRPr="000B7112">
        <w:rPr>
          <w:rFonts w:ascii="Times New Roman" w:hAnsi="Times New Roman" w:cs="Times New Roman"/>
          <w:sz w:val="24"/>
        </w:rPr>
        <w:t>Molyneux</w:t>
      </w:r>
      <w:proofErr w:type="spellEnd"/>
      <w:r w:rsidR="008402BD" w:rsidRPr="000B7112">
        <w:rPr>
          <w:rFonts w:ascii="Times New Roman" w:hAnsi="Times New Roman" w:cs="Times New Roman"/>
          <w:sz w:val="24"/>
        </w:rPr>
        <w:t xml:space="preserve"> </w:t>
      </w:r>
      <w:r w:rsidR="008402BD" w:rsidRPr="000B7112">
        <w:rPr>
          <w:rFonts w:ascii="Times New Roman" w:hAnsi="Times New Roman" w:cs="Times New Roman"/>
          <w:i/>
          <w:sz w:val="24"/>
        </w:rPr>
        <w:t>et al</w:t>
      </w:r>
      <w:r w:rsidR="008402BD" w:rsidRPr="000B7112">
        <w:rPr>
          <w:rFonts w:ascii="Times New Roman" w:hAnsi="Times New Roman" w:cs="Times New Roman"/>
          <w:sz w:val="24"/>
        </w:rPr>
        <w:t>. 2008</w:t>
      </w:r>
      <w:r w:rsidRPr="000B7112">
        <w:rPr>
          <w:rFonts w:ascii="Times New Roman" w:hAnsi="Times New Roman" w:cs="Times New Roman"/>
          <w:sz w:val="24"/>
        </w:rPr>
        <w:t>, E</w:t>
      </w:r>
      <w:r w:rsidR="008402BD" w:rsidRPr="000B7112">
        <w:rPr>
          <w:rFonts w:ascii="Times New Roman" w:hAnsi="Times New Roman" w:cs="Times New Roman"/>
          <w:sz w:val="24"/>
        </w:rPr>
        <w:t xml:space="preserve">tters </w:t>
      </w:r>
      <w:r w:rsidR="008402BD" w:rsidRPr="000B7112">
        <w:rPr>
          <w:rFonts w:ascii="Times New Roman" w:hAnsi="Times New Roman" w:cs="Times New Roman"/>
          <w:i/>
          <w:sz w:val="24"/>
        </w:rPr>
        <w:t>et al</w:t>
      </w:r>
      <w:r w:rsidR="008402BD" w:rsidRPr="000B7112">
        <w:rPr>
          <w:rFonts w:ascii="Times New Roman" w:hAnsi="Times New Roman" w:cs="Times New Roman"/>
          <w:sz w:val="24"/>
        </w:rPr>
        <w:t>. 2008</w:t>
      </w:r>
      <w:r w:rsidRPr="000B7112">
        <w:rPr>
          <w:rFonts w:ascii="Times New Roman" w:hAnsi="Times New Roman" w:cs="Times New Roman"/>
          <w:sz w:val="24"/>
        </w:rPr>
        <w:t xml:space="preserve">, </w:t>
      </w:r>
      <w:proofErr w:type="spellStart"/>
      <w:r w:rsidR="008402BD" w:rsidRPr="000B7112">
        <w:rPr>
          <w:rFonts w:ascii="Times New Roman" w:hAnsi="Times New Roman" w:cs="Times New Roman"/>
          <w:sz w:val="24"/>
        </w:rPr>
        <w:t>Iecovich</w:t>
      </w:r>
      <w:proofErr w:type="spellEnd"/>
      <w:r w:rsidR="008402BD" w:rsidRPr="000B7112">
        <w:rPr>
          <w:rFonts w:ascii="Times New Roman" w:hAnsi="Times New Roman" w:cs="Times New Roman"/>
          <w:sz w:val="24"/>
        </w:rPr>
        <w:t xml:space="preserve"> 2008</w:t>
      </w:r>
      <w:r w:rsidRPr="000B7112">
        <w:rPr>
          <w:rFonts w:ascii="Times New Roman" w:hAnsi="Times New Roman" w:cs="Times New Roman"/>
          <w:sz w:val="24"/>
        </w:rPr>
        <w:t>)</w:t>
      </w:r>
      <w:r w:rsidR="008402BD" w:rsidRPr="000B7112">
        <w:rPr>
          <w:rFonts w:ascii="Times New Roman" w:hAnsi="Times New Roman" w:cs="Times New Roman"/>
          <w:sz w:val="24"/>
          <w:szCs w:val="24"/>
        </w:rPr>
        <w:t>.</w:t>
      </w:r>
      <w:r w:rsidRPr="000B7112">
        <w:rPr>
          <w:rFonts w:ascii="Times New Roman" w:hAnsi="Times New Roman" w:cs="Times New Roman"/>
          <w:sz w:val="24"/>
          <w:szCs w:val="24"/>
        </w:rPr>
        <w:t xml:space="preserve"> </w:t>
      </w:r>
      <w:r w:rsidR="003B3302" w:rsidRPr="000B7112">
        <w:rPr>
          <w:rFonts w:ascii="Times New Roman" w:hAnsi="Times New Roman" w:cs="Times New Roman"/>
          <w:sz w:val="24"/>
          <w:szCs w:val="24"/>
        </w:rPr>
        <w:t xml:space="preserve">However, </w:t>
      </w:r>
      <w:r w:rsidR="00E47218" w:rsidRPr="000B7112">
        <w:rPr>
          <w:rFonts w:ascii="Times New Roman" w:hAnsi="Times New Roman" w:cs="Times New Roman"/>
          <w:sz w:val="24"/>
          <w:szCs w:val="24"/>
        </w:rPr>
        <w:t xml:space="preserve">in the present study, </w:t>
      </w:r>
      <w:r w:rsidR="00004DC5" w:rsidRPr="000B7112">
        <w:rPr>
          <w:rFonts w:ascii="Times New Roman" w:hAnsi="Times New Roman" w:cs="Times New Roman"/>
          <w:sz w:val="24"/>
          <w:szCs w:val="24"/>
        </w:rPr>
        <w:t xml:space="preserve">the adverse effect of </w:t>
      </w:r>
      <w:r w:rsidR="004068BB" w:rsidRPr="000B7112">
        <w:rPr>
          <w:rFonts w:ascii="Times New Roman" w:hAnsi="Times New Roman" w:cs="Times New Roman"/>
          <w:sz w:val="24"/>
          <w:szCs w:val="24"/>
        </w:rPr>
        <w:t xml:space="preserve">not </w:t>
      </w:r>
      <w:r w:rsidR="00D7248D" w:rsidRPr="000B7112">
        <w:rPr>
          <w:rFonts w:ascii="Times New Roman" w:hAnsi="Times New Roman" w:cs="Times New Roman"/>
          <w:sz w:val="24"/>
          <w:szCs w:val="24"/>
        </w:rPr>
        <w:t xml:space="preserve">having </w:t>
      </w:r>
      <w:r w:rsidR="00004DC5" w:rsidRPr="000B7112">
        <w:rPr>
          <w:rFonts w:ascii="Times New Roman" w:hAnsi="Times New Roman" w:cs="Times New Roman"/>
          <w:sz w:val="24"/>
          <w:szCs w:val="24"/>
        </w:rPr>
        <w:t>employment on mental health appear</w:t>
      </w:r>
      <w:r w:rsidR="00E47218" w:rsidRPr="000B7112">
        <w:rPr>
          <w:rFonts w:ascii="Times New Roman" w:hAnsi="Times New Roman" w:cs="Times New Roman"/>
          <w:sz w:val="24"/>
          <w:szCs w:val="24"/>
        </w:rPr>
        <w:t>ed</w:t>
      </w:r>
      <w:r w:rsidR="00004DC5" w:rsidRPr="000B7112">
        <w:rPr>
          <w:rFonts w:ascii="Times New Roman" w:hAnsi="Times New Roman" w:cs="Times New Roman"/>
          <w:sz w:val="24"/>
          <w:szCs w:val="24"/>
        </w:rPr>
        <w:t xml:space="preserve"> to be stronger than t</w:t>
      </w:r>
      <w:r w:rsidR="004068BB" w:rsidRPr="000B7112">
        <w:rPr>
          <w:rFonts w:ascii="Times New Roman" w:hAnsi="Times New Roman" w:cs="Times New Roman"/>
          <w:sz w:val="24"/>
          <w:szCs w:val="24"/>
        </w:rPr>
        <w:t>he effect of (moderate to high</w:t>
      </w:r>
      <w:r w:rsidR="00802ED0" w:rsidRPr="000B7112">
        <w:rPr>
          <w:rFonts w:ascii="Times New Roman" w:hAnsi="Times New Roman" w:cs="Times New Roman"/>
          <w:sz w:val="24"/>
          <w:szCs w:val="24"/>
        </w:rPr>
        <w:t xml:space="preserve"> intensity) caregiving. Contrary to H2, f</w:t>
      </w:r>
      <w:r w:rsidR="00004DC5" w:rsidRPr="000B7112">
        <w:rPr>
          <w:rFonts w:ascii="Times New Roman" w:hAnsi="Times New Roman" w:cs="Times New Roman"/>
          <w:sz w:val="24"/>
          <w:szCs w:val="24"/>
        </w:rPr>
        <w:t xml:space="preserve">ulltime employed caregivers were </w:t>
      </w:r>
      <w:r w:rsidR="00004DC5" w:rsidRPr="000B7112">
        <w:rPr>
          <w:rFonts w:ascii="Times New Roman" w:hAnsi="Times New Roman" w:cs="Times New Roman"/>
          <w:i/>
          <w:sz w:val="24"/>
          <w:szCs w:val="24"/>
        </w:rPr>
        <w:t xml:space="preserve">better </w:t>
      </w:r>
      <w:r w:rsidR="00004DC5" w:rsidRPr="000B7112">
        <w:rPr>
          <w:rFonts w:ascii="Times New Roman" w:hAnsi="Times New Roman" w:cs="Times New Roman"/>
          <w:sz w:val="24"/>
          <w:szCs w:val="24"/>
        </w:rPr>
        <w:t>off</w:t>
      </w:r>
      <w:r w:rsidR="003B3302" w:rsidRPr="000B7112">
        <w:rPr>
          <w:rFonts w:ascii="Times New Roman" w:hAnsi="Times New Roman" w:cs="Times New Roman"/>
          <w:sz w:val="24"/>
          <w:szCs w:val="24"/>
        </w:rPr>
        <w:t xml:space="preserve"> </w:t>
      </w:r>
      <w:r w:rsidR="00E1193B" w:rsidRPr="000B7112">
        <w:rPr>
          <w:rFonts w:ascii="Times New Roman" w:hAnsi="Times New Roman" w:cs="Times New Roman"/>
          <w:sz w:val="24"/>
          <w:szCs w:val="24"/>
        </w:rPr>
        <w:t xml:space="preserve">than </w:t>
      </w:r>
      <w:r w:rsidR="00E47218" w:rsidRPr="000B7112">
        <w:rPr>
          <w:rFonts w:ascii="Times New Roman" w:hAnsi="Times New Roman" w:cs="Times New Roman"/>
          <w:sz w:val="24"/>
          <w:szCs w:val="24"/>
        </w:rPr>
        <w:t xml:space="preserve">those who worked </w:t>
      </w:r>
      <w:r w:rsidR="00E1193B" w:rsidRPr="000B7112">
        <w:rPr>
          <w:rFonts w:ascii="Times New Roman" w:hAnsi="Times New Roman" w:cs="Times New Roman"/>
          <w:sz w:val="24"/>
          <w:szCs w:val="24"/>
        </w:rPr>
        <w:t xml:space="preserve">part-time </w:t>
      </w:r>
      <w:r w:rsidR="00E717B1" w:rsidRPr="000B7112">
        <w:rPr>
          <w:rFonts w:ascii="Times New Roman" w:hAnsi="Times New Roman" w:cs="Times New Roman"/>
          <w:sz w:val="24"/>
          <w:szCs w:val="24"/>
        </w:rPr>
        <w:t xml:space="preserve">or were not </w:t>
      </w:r>
      <w:r w:rsidR="006F0E9B" w:rsidRPr="000B7112">
        <w:rPr>
          <w:rFonts w:ascii="Times New Roman" w:hAnsi="Times New Roman" w:cs="Times New Roman"/>
          <w:sz w:val="24"/>
          <w:szCs w:val="24"/>
        </w:rPr>
        <w:t>employed. T</w:t>
      </w:r>
      <w:r w:rsidR="00E47218" w:rsidRPr="000B7112">
        <w:rPr>
          <w:rFonts w:ascii="Times New Roman" w:hAnsi="Times New Roman" w:cs="Times New Roman"/>
          <w:sz w:val="24"/>
          <w:szCs w:val="24"/>
        </w:rPr>
        <w:t xml:space="preserve">he </w:t>
      </w:r>
      <w:r w:rsidR="006F0E9B" w:rsidRPr="000B7112">
        <w:rPr>
          <w:rFonts w:ascii="Times New Roman" w:hAnsi="Times New Roman" w:cs="Times New Roman"/>
          <w:sz w:val="24"/>
          <w:szCs w:val="24"/>
        </w:rPr>
        <w:t xml:space="preserve">models </w:t>
      </w:r>
      <w:r w:rsidR="00E1193B" w:rsidRPr="000B7112">
        <w:rPr>
          <w:rFonts w:ascii="Times New Roman" w:hAnsi="Times New Roman" w:cs="Times New Roman"/>
          <w:sz w:val="24"/>
          <w:szCs w:val="24"/>
        </w:rPr>
        <w:t xml:space="preserve">controlled for age and prior chronic </w:t>
      </w:r>
      <w:r w:rsidR="00DC1154" w:rsidRPr="000B7112">
        <w:rPr>
          <w:rFonts w:ascii="Times New Roman" w:hAnsi="Times New Roman" w:cs="Times New Roman"/>
          <w:sz w:val="24"/>
          <w:szCs w:val="24"/>
        </w:rPr>
        <w:t xml:space="preserve">disabilities </w:t>
      </w:r>
      <w:r w:rsidR="00E1193B" w:rsidRPr="000B7112">
        <w:rPr>
          <w:rFonts w:ascii="Times New Roman" w:hAnsi="Times New Roman" w:cs="Times New Roman"/>
          <w:sz w:val="24"/>
          <w:szCs w:val="24"/>
        </w:rPr>
        <w:t>of the caregiver.</w:t>
      </w:r>
    </w:p>
    <w:p w:rsidR="0059290C" w:rsidRPr="000B7112" w:rsidRDefault="0000259F" w:rsidP="007F2FEE">
      <w:pPr>
        <w:tabs>
          <w:tab w:val="left" w:pos="5560"/>
        </w:tabs>
        <w:spacing w:after="0" w:line="480" w:lineRule="auto"/>
        <w:rPr>
          <w:rFonts w:ascii="Times New Roman" w:hAnsi="Times New Roman" w:cs="Times New Roman"/>
          <w:sz w:val="24"/>
          <w:szCs w:val="24"/>
        </w:rPr>
      </w:pPr>
      <w:r w:rsidRPr="000B7112">
        <w:rPr>
          <w:rFonts w:ascii="Times New Roman" w:hAnsi="Times New Roman" w:cs="Times New Roman"/>
          <w:sz w:val="24"/>
          <w:szCs w:val="24"/>
        </w:rPr>
        <w:t>There are a number of plausible explanations</w:t>
      </w:r>
      <w:r w:rsidR="00A82334" w:rsidRPr="000B7112">
        <w:rPr>
          <w:rFonts w:ascii="Times New Roman" w:hAnsi="Times New Roman" w:cs="Times New Roman"/>
          <w:sz w:val="24"/>
          <w:szCs w:val="24"/>
        </w:rPr>
        <w:t xml:space="preserve"> for these results. </w:t>
      </w:r>
      <w:r w:rsidRPr="000B7112">
        <w:rPr>
          <w:rFonts w:ascii="Times New Roman" w:hAnsi="Times New Roman" w:cs="Times New Roman"/>
          <w:sz w:val="24"/>
          <w:szCs w:val="24"/>
        </w:rPr>
        <w:t>Firstly</w:t>
      </w:r>
      <w:r w:rsidR="00B65516" w:rsidRPr="000B7112">
        <w:rPr>
          <w:rFonts w:ascii="Times New Roman" w:hAnsi="Times New Roman" w:cs="Times New Roman"/>
          <w:sz w:val="24"/>
          <w:szCs w:val="24"/>
        </w:rPr>
        <w:t>,</w:t>
      </w:r>
      <w:r w:rsidRPr="000B7112">
        <w:rPr>
          <w:rFonts w:ascii="Times New Roman" w:hAnsi="Times New Roman" w:cs="Times New Roman"/>
          <w:sz w:val="24"/>
          <w:szCs w:val="24"/>
        </w:rPr>
        <w:t xml:space="preserve"> people in full</w:t>
      </w:r>
      <w:r w:rsidR="005A7C2A" w:rsidRPr="000B7112">
        <w:rPr>
          <w:rFonts w:ascii="Times New Roman" w:hAnsi="Times New Roman" w:cs="Times New Roman"/>
          <w:sz w:val="24"/>
          <w:szCs w:val="24"/>
        </w:rPr>
        <w:t>-</w:t>
      </w:r>
      <w:r w:rsidRPr="000B7112">
        <w:rPr>
          <w:rFonts w:ascii="Times New Roman" w:hAnsi="Times New Roman" w:cs="Times New Roman"/>
          <w:sz w:val="24"/>
          <w:szCs w:val="24"/>
        </w:rPr>
        <w:t>time employment ten</w:t>
      </w:r>
      <w:r w:rsidR="00F601E5" w:rsidRPr="000B7112">
        <w:rPr>
          <w:rFonts w:ascii="Times New Roman" w:hAnsi="Times New Roman" w:cs="Times New Roman"/>
          <w:sz w:val="24"/>
          <w:szCs w:val="24"/>
        </w:rPr>
        <w:t>d to be more financially</w:t>
      </w:r>
      <w:r w:rsidR="003C272B" w:rsidRPr="000B7112">
        <w:rPr>
          <w:rFonts w:ascii="Times New Roman" w:hAnsi="Times New Roman" w:cs="Times New Roman"/>
          <w:sz w:val="24"/>
          <w:szCs w:val="24"/>
        </w:rPr>
        <w:t xml:space="preserve"> </w:t>
      </w:r>
      <w:r w:rsidR="00F601E5" w:rsidRPr="000B7112">
        <w:rPr>
          <w:rFonts w:ascii="Times New Roman" w:hAnsi="Times New Roman" w:cs="Times New Roman"/>
          <w:sz w:val="24"/>
          <w:szCs w:val="24"/>
        </w:rPr>
        <w:t>secure</w:t>
      </w:r>
      <w:r w:rsidR="00902CF1" w:rsidRPr="000B7112">
        <w:rPr>
          <w:rFonts w:ascii="Times New Roman" w:hAnsi="Times New Roman" w:cs="Times New Roman"/>
          <w:sz w:val="24"/>
          <w:szCs w:val="24"/>
        </w:rPr>
        <w:t xml:space="preserve"> and less likely to be di</w:t>
      </w:r>
      <w:r w:rsidRPr="000B7112">
        <w:rPr>
          <w:rFonts w:ascii="Times New Roman" w:hAnsi="Times New Roman" w:cs="Times New Roman"/>
          <w:sz w:val="24"/>
          <w:szCs w:val="24"/>
        </w:rPr>
        <w:t xml:space="preserve">stressed by financial pressures. </w:t>
      </w:r>
      <w:r w:rsidR="002C50ED" w:rsidRPr="000B7112">
        <w:rPr>
          <w:rFonts w:ascii="Times New Roman" w:hAnsi="Times New Roman" w:cs="Times New Roman"/>
          <w:sz w:val="24"/>
          <w:szCs w:val="24"/>
        </w:rPr>
        <w:t xml:space="preserve">Many </w:t>
      </w:r>
      <w:r w:rsidRPr="000B7112">
        <w:rPr>
          <w:rFonts w:ascii="Times New Roman" w:hAnsi="Times New Roman" w:cs="Times New Roman"/>
          <w:sz w:val="24"/>
          <w:szCs w:val="24"/>
        </w:rPr>
        <w:t xml:space="preserve">part-time jobs are in the low income sector. The majority of part-time employed caregivers in our sample had lower levels of education, lived in rented </w:t>
      </w:r>
      <w:r w:rsidR="00582DF8" w:rsidRPr="000B7112">
        <w:rPr>
          <w:rFonts w:ascii="Times New Roman" w:hAnsi="Times New Roman" w:cs="Times New Roman"/>
          <w:sz w:val="24"/>
          <w:szCs w:val="24"/>
        </w:rPr>
        <w:t xml:space="preserve">rather than owned </w:t>
      </w:r>
      <w:r w:rsidRPr="000B7112">
        <w:rPr>
          <w:rFonts w:ascii="Times New Roman" w:hAnsi="Times New Roman" w:cs="Times New Roman"/>
          <w:sz w:val="24"/>
          <w:szCs w:val="24"/>
        </w:rPr>
        <w:t xml:space="preserve">accommodation and </w:t>
      </w:r>
      <w:r w:rsidR="00EC31B4" w:rsidRPr="000B7112">
        <w:rPr>
          <w:rFonts w:ascii="Times New Roman" w:hAnsi="Times New Roman" w:cs="Times New Roman"/>
          <w:sz w:val="24"/>
          <w:szCs w:val="24"/>
        </w:rPr>
        <w:t xml:space="preserve">resided </w:t>
      </w:r>
      <w:r w:rsidRPr="000B7112">
        <w:rPr>
          <w:rFonts w:ascii="Times New Roman" w:hAnsi="Times New Roman" w:cs="Times New Roman"/>
          <w:sz w:val="24"/>
          <w:szCs w:val="24"/>
        </w:rPr>
        <w:t>in more deprived ar</w:t>
      </w:r>
      <w:r w:rsidR="0061641C" w:rsidRPr="000B7112">
        <w:rPr>
          <w:rFonts w:ascii="Times New Roman" w:hAnsi="Times New Roman" w:cs="Times New Roman"/>
          <w:sz w:val="24"/>
          <w:szCs w:val="24"/>
        </w:rPr>
        <w:t>eas than the fulltime employ</w:t>
      </w:r>
      <w:r w:rsidR="00872892" w:rsidRPr="000B7112">
        <w:rPr>
          <w:rFonts w:ascii="Times New Roman" w:hAnsi="Times New Roman" w:cs="Times New Roman"/>
          <w:sz w:val="24"/>
          <w:szCs w:val="24"/>
        </w:rPr>
        <w:t xml:space="preserve">ed. </w:t>
      </w:r>
      <w:r w:rsidRPr="000B7112">
        <w:rPr>
          <w:rFonts w:ascii="Times New Roman" w:hAnsi="Times New Roman" w:cs="Times New Roman"/>
          <w:sz w:val="24"/>
          <w:szCs w:val="24"/>
        </w:rPr>
        <w:t>Given that informal caregiving is associated with considerable personal and financial costs</w:t>
      </w:r>
      <w:r w:rsidR="00911A50" w:rsidRPr="000B7112">
        <w:rPr>
          <w:rFonts w:ascii="Times New Roman" w:hAnsi="Times New Roman" w:cs="Times New Roman"/>
          <w:sz w:val="24"/>
          <w:szCs w:val="24"/>
        </w:rPr>
        <w:t xml:space="preserve"> </w:t>
      </w:r>
      <w:r w:rsidR="00C01991" w:rsidRPr="000B7112">
        <w:rPr>
          <w:rFonts w:ascii="Times New Roman" w:hAnsi="Times New Roman" w:cs="Times New Roman"/>
          <w:sz w:val="24"/>
        </w:rPr>
        <w:t>(</w:t>
      </w:r>
      <w:r w:rsidR="007B737A" w:rsidRPr="000B7112">
        <w:rPr>
          <w:rFonts w:ascii="Times New Roman" w:hAnsi="Times New Roman" w:cs="Times New Roman"/>
          <w:sz w:val="24"/>
        </w:rPr>
        <w:t xml:space="preserve">Wolff </w:t>
      </w:r>
      <w:r w:rsidR="007B737A" w:rsidRPr="000B7112">
        <w:rPr>
          <w:rFonts w:ascii="Times New Roman" w:hAnsi="Times New Roman" w:cs="Times New Roman"/>
          <w:i/>
          <w:sz w:val="24"/>
        </w:rPr>
        <w:t>et al.</w:t>
      </w:r>
      <w:r w:rsidR="007B737A" w:rsidRPr="000B7112">
        <w:rPr>
          <w:rFonts w:ascii="Times New Roman" w:hAnsi="Times New Roman" w:cs="Times New Roman"/>
          <w:sz w:val="24"/>
        </w:rPr>
        <w:t xml:space="preserve"> 2006, </w:t>
      </w:r>
      <w:proofErr w:type="spellStart"/>
      <w:r w:rsidR="00C01991" w:rsidRPr="000B7112">
        <w:rPr>
          <w:rFonts w:ascii="Times New Roman" w:hAnsi="Times New Roman" w:cs="Times New Roman"/>
          <w:sz w:val="24"/>
        </w:rPr>
        <w:t>Heitmueller</w:t>
      </w:r>
      <w:proofErr w:type="spellEnd"/>
      <w:r w:rsidR="00C01991" w:rsidRPr="000B7112">
        <w:rPr>
          <w:rFonts w:ascii="Times New Roman" w:hAnsi="Times New Roman" w:cs="Times New Roman"/>
          <w:sz w:val="24"/>
        </w:rPr>
        <w:t xml:space="preserve"> &amp; </w:t>
      </w:r>
      <w:proofErr w:type="spellStart"/>
      <w:r w:rsidR="00C01991" w:rsidRPr="000B7112">
        <w:rPr>
          <w:rFonts w:ascii="Times New Roman" w:hAnsi="Times New Roman" w:cs="Times New Roman"/>
          <w:sz w:val="24"/>
        </w:rPr>
        <w:t>Inglis</w:t>
      </w:r>
      <w:proofErr w:type="spellEnd"/>
      <w:r w:rsidR="00C01991" w:rsidRPr="000B7112">
        <w:rPr>
          <w:rFonts w:ascii="Times New Roman" w:hAnsi="Times New Roman" w:cs="Times New Roman"/>
          <w:sz w:val="24"/>
        </w:rPr>
        <w:t xml:space="preserve"> 2007)</w:t>
      </w:r>
      <w:r w:rsidRPr="000B7112">
        <w:rPr>
          <w:rFonts w:ascii="Times New Roman" w:hAnsi="Times New Roman" w:cs="Times New Roman"/>
          <w:sz w:val="24"/>
          <w:szCs w:val="24"/>
        </w:rPr>
        <w:t xml:space="preserve">, caregivers </w:t>
      </w:r>
      <w:r w:rsidR="007B737A" w:rsidRPr="000B7112">
        <w:rPr>
          <w:rFonts w:ascii="Times New Roman" w:hAnsi="Times New Roman" w:cs="Times New Roman"/>
          <w:sz w:val="24"/>
          <w:szCs w:val="24"/>
        </w:rPr>
        <w:t xml:space="preserve">who are </w:t>
      </w:r>
      <w:r w:rsidRPr="000B7112">
        <w:rPr>
          <w:rFonts w:ascii="Times New Roman" w:hAnsi="Times New Roman" w:cs="Times New Roman"/>
          <w:sz w:val="24"/>
          <w:szCs w:val="24"/>
        </w:rPr>
        <w:t xml:space="preserve">not in fulltime employment may </w:t>
      </w:r>
      <w:r w:rsidR="0001351F" w:rsidRPr="000B7112">
        <w:rPr>
          <w:rFonts w:ascii="Times New Roman" w:hAnsi="Times New Roman" w:cs="Times New Roman"/>
          <w:sz w:val="24"/>
          <w:szCs w:val="24"/>
        </w:rPr>
        <w:t xml:space="preserve">likely </w:t>
      </w:r>
      <w:r w:rsidRPr="000B7112">
        <w:rPr>
          <w:rFonts w:ascii="Times New Roman" w:hAnsi="Times New Roman" w:cs="Times New Roman"/>
          <w:sz w:val="24"/>
          <w:szCs w:val="24"/>
        </w:rPr>
        <w:t xml:space="preserve">face higher financial strain and </w:t>
      </w:r>
      <w:r w:rsidR="00BB5443" w:rsidRPr="000B7112">
        <w:rPr>
          <w:rFonts w:ascii="Times New Roman" w:hAnsi="Times New Roman" w:cs="Times New Roman"/>
          <w:sz w:val="24"/>
          <w:szCs w:val="24"/>
        </w:rPr>
        <w:t xml:space="preserve">be </w:t>
      </w:r>
      <w:r w:rsidRPr="000B7112">
        <w:rPr>
          <w:rFonts w:ascii="Times New Roman" w:hAnsi="Times New Roman" w:cs="Times New Roman"/>
          <w:sz w:val="24"/>
          <w:szCs w:val="24"/>
        </w:rPr>
        <w:t>less able</w:t>
      </w:r>
      <w:r w:rsidR="00FA2E8D" w:rsidRPr="000B7112">
        <w:rPr>
          <w:rFonts w:ascii="Times New Roman" w:hAnsi="Times New Roman" w:cs="Times New Roman"/>
          <w:sz w:val="24"/>
          <w:szCs w:val="24"/>
        </w:rPr>
        <w:t xml:space="preserve"> to afford external help. </w:t>
      </w:r>
      <w:r w:rsidR="007B737A" w:rsidRPr="000B7112">
        <w:rPr>
          <w:rFonts w:ascii="Times New Roman" w:hAnsi="Times New Roman" w:cs="Times New Roman"/>
          <w:sz w:val="24"/>
          <w:szCs w:val="24"/>
        </w:rPr>
        <w:t xml:space="preserve">All of these factors </w:t>
      </w:r>
      <w:r w:rsidRPr="000B7112">
        <w:rPr>
          <w:rFonts w:ascii="Times New Roman" w:hAnsi="Times New Roman" w:cs="Times New Roman"/>
          <w:sz w:val="24"/>
          <w:szCs w:val="24"/>
        </w:rPr>
        <w:t xml:space="preserve">may well have contributed to </w:t>
      </w:r>
      <w:r w:rsidR="007B737A" w:rsidRPr="000B7112">
        <w:rPr>
          <w:rFonts w:ascii="Times New Roman" w:hAnsi="Times New Roman" w:cs="Times New Roman"/>
          <w:sz w:val="24"/>
          <w:szCs w:val="24"/>
        </w:rPr>
        <w:t xml:space="preserve">the </w:t>
      </w:r>
      <w:r w:rsidRPr="000B7112">
        <w:rPr>
          <w:rFonts w:ascii="Times New Roman" w:hAnsi="Times New Roman" w:cs="Times New Roman"/>
          <w:sz w:val="24"/>
          <w:szCs w:val="24"/>
        </w:rPr>
        <w:t xml:space="preserve">poor </w:t>
      </w:r>
      <w:r w:rsidR="00FA2E8D" w:rsidRPr="000B7112">
        <w:rPr>
          <w:rFonts w:ascii="Times New Roman" w:hAnsi="Times New Roman" w:cs="Times New Roman"/>
          <w:sz w:val="24"/>
          <w:szCs w:val="24"/>
        </w:rPr>
        <w:t>mental health among this group</w:t>
      </w:r>
      <w:r w:rsidR="007B737A" w:rsidRPr="000B7112">
        <w:rPr>
          <w:rFonts w:ascii="Times New Roman" w:hAnsi="Times New Roman" w:cs="Times New Roman"/>
          <w:sz w:val="24"/>
          <w:szCs w:val="24"/>
        </w:rPr>
        <w:t xml:space="preserve"> in our study. </w:t>
      </w:r>
      <w:r w:rsidR="00FA2E8D" w:rsidRPr="000B7112">
        <w:rPr>
          <w:rFonts w:ascii="Times New Roman" w:hAnsi="Times New Roman" w:cs="Times New Roman"/>
          <w:sz w:val="24"/>
          <w:szCs w:val="24"/>
        </w:rPr>
        <w:t>Another important aspect is that full</w:t>
      </w:r>
      <w:r w:rsidR="00EC31B4" w:rsidRPr="000B7112">
        <w:rPr>
          <w:rFonts w:ascii="Times New Roman" w:hAnsi="Times New Roman" w:cs="Times New Roman"/>
          <w:sz w:val="24"/>
          <w:szCs w:val="24"/>
        </w:rPr>
        <w:t>-</w:t>
      </w:r>
      <w:r w:rsidR="00FA2E8D" w:rsidRPr="000B7112">
        <w:rPr>
          <w:rFonts w:ascii="Times New Roman" w:hAnsi="Times New Roman" w:cs="Times New Roman"/>
          <w:sz w:val="24"/>
          <w:szCs w:val="24"/>
        </w:rPr>
        <w:t xml:space="preserve">time employment </w:t>
      </w:r>
      <w:r w:rsidR="00EC31B4" w:rsidRPr="000B7112">
        <w:rPr>
          <w:rFonts w:ascii="Times New Roman" w:hAnsi="Times New Roman" w:cs="Times New Roman"/>
          <w:sz w:val="24"/>
          <w:szCs w:val="24"/>
        </w:rPr>
        <w:t xml:space="preserve">can be </w:t>
      </w:r>
      <w:r w:rsidR="00FA2E8D" w:rsidRPr="000B7112">
        <w:rPr>
          <w:rFonts w:ascii="Times New Roman" w:hAnsi="Times New Roman" w:cs="Times New Roman"/>
          <w:sz w:val="24"/>
          <w:szCs w:val="24"/>
        </w:rPr>
        <w:t xml:space="preserve">associated with higher social status and </w:t>
      </w:r>
      <w:r w:rsidR="002D5056" w:rsidRPr="000B7112">
        <w:rPr>
          <w:rFonts w:ascii="Times New Roman" w:hAnsi="Times New Roman" w:cs="Times New Roman"/>
          <w:sz w:val="24"/>
          <w:szCs w:val="24"/>
        </w:rPr>
        <w:t>self-fulfilment</w:t>
      </w:r>
      <w:r w:rsidR="00FA2E8D" w:rsidRPr="000B7112">
        <w:rPr>
          <w:rFonts w:ascii="Times New Roman" w:hAnsi="Times New Roman" w:cs="Times New Roman"/>
          <w:sz w:val="24"/>
          <w:szCs w:val="24"/>
        </w:rPr>
        <w:t xml:space="preserve"> and this</w:t>
      </w:r>
      <w:r w:rsidR="0001351F" w:rsidRPr="000B7112">
        <w:rPr>
          <w:rFonts w:ascii="Times New Roman" w:hAnsi="Times New Roman" w:cs="Times New Roman"/>
          <w:sz w:val="24"/>
          <w:szCs w:val="24"/>
        </w:rPr>
        <w:t>, too,</w:t>
      </w:r>
      <w:r w:rsidR="00FA2E8D" w:rsidRPr="000B7112">
        <w:rPr>
          <w:rFonts w:ascii="Times New Roman" w:hAnsi="Times New Roman" w:cs="Times New Roman"/>
          <w:sz w:val="24"/>
          <w:szCs w:val="24"/>
        </w:rPr>
        <w:t xml:space="preserve"> may have contributed to the respondents’ mental health</w:t>
      </w:r>
      <w:r w:rsidR="00FB4DBC" w:rsidRPr="000B7112">
        <w:rPr>
          <w:rFonts w:ascii="Times New Roman" w:hAnsi="Times New Roman" w:cs="Times New Roman"/>
          <w:sz w:val="24"/>
          <w:szCs w:val="24"/>
        </w:rPr>
        <w:t>. Furthermore,</w:t>
      </w:r>
      <w:r w:rsidRPr="000B7112">
        <w:rPr>
          <w:rFonts w:ascii="Times New Roman" w:hAnsi="Times New Roman" w:cs="Times New Roman"/>
          <w:sz w:val="24"/>
          <w:szCs w:val="24"/>
        </w:rPr>
        <w:t xml:space="preserve"> </w:t>
      </w:r>
      <w:r w:rsidR="007B163F" w:rsidRPr="000B7112">
        <w:rPr>
          <w:rFonts w:ascii="Times New Roman" w:hAnsi="Times New Roman" w:cs="Times New Roman"/>
          <w:sz w:val="24"/>
          <w:szCs w:val="24"/>
        </w:rPr>
        <w:t>f</w:t>
      </w:r>
      <w:r w:rsidRPr="000B7112">
        <w:rPr>
          <w:rFonts w:ascii="Times New Roman" w:hAnsi="Times New Roman" w:cs="Times New Roman"/>
          <w:sz w:val="24"/>
          <w:szCs w:val="24"/>
        </w:rPr>
        <w:t xml:space="preserve">ull-time employment </w:t>
      </w:r>
      <w:r w:rsidR="007B163F" w:rsidRPr="000B7112">
        <w:rPr>
          <w:rFonts w:ascii="Times New Roman" w:hAnsi="Times New Roman" w:cs="Times New Roman"/>
          <w:sz w:val="24"/>
          <w:szCs w:val="24"/>
        </w:rPr>
        <w:t xml:space="preserve">can </w:t>
      </w:r>
      <w:r w:rsidR="00FB4DBC" w:rsidRPr="000B7112">
        <w:rPr>
          <w:rFonts w:ascii="Times New Roman" w:hAnsi="Times New Roman" w:cs="Times New Roman"/>
          <w:sz w:val="24"/>
          <w:szCs w:val="24"/>
        </w:rPr>
        <w:t xml:space="preserve">sometimes </w:t>
      </w:r>
      <w:r w:rsidR="007B163F" w:rsidRPr="000B7112">
        <w:rPr>
          <w:rFonts w:ascii="Times New Roman" w:hAnsi="Times New Roman" w:cs="Times New Roman"/>
          <w:sz w:val="24"/>
          <w:szCs w:val="24"/>
        </w:rPr>
        <w:t xml:space="preserve">help </w:t>
      </w:r>
      <w:r w:rsidR="00FA2E8D" w:rsidRPr="000B7112">
        <w:rPr>
          <w:rFonts w:ascii="Times New Roman" w:hAnsi="Times New Roman" w:cs="Times New Roman"/>
          <w:sz w:val="24"/>
          <w:szCs w:val="24"/>
        </w:rPr>
        <w:t>individual</w:t>
      </w:r>
      <w:r w:rsidR="007B163F" w:rsidRPr="000B7112">
        <w:rPr>
          <w:rFonts w:ascii="Times New Roman" w:hAnsi="Times New Roman" w:cs="Times New Roman"/>
          <w:sz w:val="24"/>
          <w:szCs w:val="24"/>
        </w:rPr>
        <w:t>s</w:t>
      </w:r>
      <w:r w:rsidR="00FA2E8D" w:rsidRPr="000B7112">
        <w:rPr>
          <w:rFonts w:ascii="Times New Roman" w:hAnsi="Times New Roman" w:cs="Times New Roman"/>
          <w:sz w:val="24"/>
          <w:szCs w:val="24"/>
        </w:rPr>
        <w:t xml:space="preserve"> maintain social contacts </w:t>
      </w:r>
      <w:r w:rsidR="00EC31B4" w:rsidRPr="000B7112">
        <w:rPr>
          <w:rFonts w:ascii="Times New Roman" w:hAnsi="Times New Roman" w:cs="Times New Roman"/>
          <w:sz w:val="24"/>
          <w:szCs w:val="24"/>
        </w:rPr>
        <w:t xml:space="preserve">while also distracting them </w:t>
      </w:r>
      <w:r w:rsidRPr="000B7112">
        <w:rPr>
          <w:rFonts w:ascii="Times New Roman" w:hAnsi="Times New Roman" w:cs="Times New Roman"/>
          <w:sz w:val="24"/>
          <w:szCs w:val="24"/>
        </w:rPr>
        <w:t xml:space="preserve">from the strain </w:t>
      </w:r>
      <w:r w:rsidR="007B163F" w:rsidRPr="000B7112">
        <w:rPr>
          <w:rFonts w:ascii="Times New Roman" w:hAnsi="Times New Roman" w:cs="Times New Roman"/>
          <w:sz w:val="24"/>
          <w:szCs w:val="24"/>
        </w:rPr>
        <w:t xml:space="preserve">associated </w:t>
      </w:r>
      <w:r w:rsidR="00EC31B4" w:rsidRPr="000B7112">
        <w:rPr>
          <w:rFonts w:ascii="Times New Roman" w:hAnsi="Times New Roman" w:cs="Times New Roman"/>
          <w:sz w:val="24"/>
          <w:szCs w:val="24"/>
        </w:rPr>
        <w:t xml:space="preserve">of their </w:t>
      </w:r>
      <w:r w:rsidR="007B163F" w:rsidRPr="000B7112">
        <w:rPr>
          <w:rFonts w:ascii="Times New Roman" w:hAnsi="Times New Roman" w:cs="Times New Roman"/>
          <w:sz w:val="24"/>
          <w:szCs w:val="24"/>
        </w:rPr>
        <w:t>caregiving</w:t>
      </w:r>
      <w:r w:rsidR="00EC31B4" w:rsidRPr="000B7112">
        <w:rPr>
          <w:rFonts w:ascii="Times New Roman" w:hAnsi="Times New Roman" w:cs="Times New Roman"/>
          <w:sz w:val="24"/>
          <w:szCs w:val="24"/>
        </w:rPr>
        <w:t xml:space="preserve"> role.</w:t>
      </w:r>
      <w:r w:rsidR="00BF4BA2" w:rsidRPr="000B7112">
        <w:rPr>
          <w:rFonts w:ascii="Times New Roman" w:hAnsi="Times New Roman" w:cs="Times New Roman"/>
          <w:sz w:val="24"/>
          <w:szCs w:val="24"/>
        </w:rPr>
        <w:t xml:space="preserve"> </w:t>
      </w:r>
      <w:r w:rsidRPr="000B7112">
        <w:rPr>
          <w:rFonts w:ascii="Times New Roman" w:hAnsi="Times New Roman" w:cs="Times New Roman"/>
          <w:sz w:val="24"/>
          <w:szCs w:val="24"/>
        </w:rPr>
        <w:t>The literat</w:t>
      </w:r>
      <w:r w:rsidR="00791582" w:rsidRPr="000B7112">
        <w:rPr>
          <w:rFonts w:ascii="Times New Roman" w:hAnsi="Times New Roman" w:cs="Times New Roman"/>
          <w:sz w:val="24"/>
          <w:szCs w:val="24"/>
        </w:rPr>
        <w:t>ure on employment and caregiver mental health</w:t>
      </w:r>
      <w:r w:rsidRPr="000B7112">
        <w:rPr>
          <w:rFonts w:ascii="Times New Roman" w:hAnsi="Times New Roman" w:cs="Times New Roman"/>
          <w:sz w:val="24"/>
          <w:szCs w:val="24"/>
        </w:rPr>
        <w:t xml:space="preserve"> is inconclusive. </w:t>
      </w:r>
      <w:proofErr w:type="spellStart"/>
      <w:r w:rsidR="00791582" w:rsidRPr="000B7112">
        <w:rPr>
          <w:rFonts w:ascii="Times New Roman" w:hAnsi="Times New Roman" w:cs="Times New Roman"/>
          <w:sz w:val="24"/>
          <w:szCs w:val="24"/>
        </w:rPr>
        <w:t>Rozario</w:t>
      </w:r>
      <w:proofErr w:type="spellEnd"/>
      <w:r w:rsidR="0067523F" w:rsidRPr="000B7112">
        <w:rPr>
          <w:rFonts w:ascii="Times New Roman" w:hAnsi="Times New Roman" w:cs="Times New Roman"/>
          <w:sz w:val="24"/>
          <w:szCs w:val="24"/>
        </w:rPr>
        <w:t xml:space="preserve"> </w:t>
      </w:r>
      <w:r w:rsidR="0067523F" w:rsidRPr="000B7112">
        <w:rPr>
          <w:rFonts w:ascii="Times New Roman" w:hAnsi="Times New Roman" w:cs="Times New Roman"/>
          <w:i/>
          <w:sz w:val="24"/>
          <w:szCs w:val="24"/>
        </w:rPr>
        <w:t>et al</w:t>
      </w:r>
      <w:r w:rsidR="00460ED9" w:rsidRPr="000B7112">
        <w:rPr>
          <w:rFonts w:ascii="Times New Roman" w:hAnsi="Times New Roman" w:cs="Times New Roman"/>
          <w:sz w:val="24"/>
          <w:szCs w:val="24"/>
        </w:rPr>
        <w:t xml:space="preserve">. </w:t>
      </w:r>
      <w:r w:rsidR="0067523F" w:rsidRPr="000B7112">
        <w:rPr>
          <w:rFonts w:ascii="Times New Roman" w:hAnsi="Times New Roman" w:cs="Times New Roman"/>
          <w:sz w:val="24"/>
          <w:szCs w:val="24"/>
        </w:rPr>
        <w:t>(</w:t>
      </w:r>
      <w:r w:rsidR="00791582" w:rsidRPr="000B7112">
        <w:rPr>
          <w:rFonts w:ascii="Times New Roman" w:hAnsi="Times New Roman" w:cs="Times New Roman"/>
          <w:sz w:val="24"/>
        </w:rPr>
        <w:t>2004)</w:t>
      </w:r>
      <w:r w:rsidR="00791582" w:rsidRPr="000B7112">
        <w:rPr>
          <w:rFonts w:ascii="Times New Roman" w:hAnsi="Times New Roman" w:cs="Times New Roman"/>
          <w:sz w:val="24"/>
          <w:szCs w:val="24"/>
        </w:rPr>
        <w:t xml:space="preserve"> found that employment and </w:t>
      </w:r>
      <w:r w:rsidR="00791582" w:rsidRPr="000B7112">
        <w:rPr>
          <w:rFonts w:ascii="Times New Roman" w:hAnsi="Times New Roman" w:cs="Times New Roman"/>
          <w:sz w:val="24"/>
          <w:szCs w:val="24"/>
        </w:rPr>
        <w:lastRenderedPageBreak/>
        <w:t>having many social contacts was beneficial for the mental health of caregivers.</w:t>
      </w:r>
      <w:r w:rsidR="00791582" w:rsidRPr="000B7112">
        <w:rPr>
          <w:rFonts w:ascii="Times New Roman" w:hAnsi="Times New Roman" w:cs="Times New Roman"/>
        </w:rPr>
        <w:t xml:space="preserve"> </w:t>
      </w:r>
      <w:proofErr w:type="spellStart"/>
      <w:r w:rsidRPr="000B7112">
        <w:rPr>
          <w:rFonts w:ascii="Times New Roman" w:hAnsi="Times New Roman" w:cs="Times New Roman"/>
          <w:sz w:val="24"/>
          <w:szCs w:val="24"/>
        </w:rPr>
        <w:t>Juratovac</w:t>
      </w:r>
      <w:proofErr w:type="spellEnd"/>
      <w:r w:rsidRPr="000B7112">
        <w:rPr>
          <w:rFonts w:ascii="Times New Roman" w:hAnsi="Times New Roman" w:cs="Times New Roman"/>
          <w:sz w:val="24"/>
          <w:szCs w:val="24"/>
        </w:rPr>
        <w:t xml:space="preserve"> and </w:t>
      </w:r>
      <w:proofErr w:type="spellStart"/>
      <w:r w:rsidRPr="000B7112">
        <w:rPr>
          <w:rFonts w:ascii="Times New Roman" w:hAnsi="Times New Roman" w:cs="Times New Roman"/>
          <w:sz w:val="24"/>
          <w:szCs w:val="24"/>
        </w:rPr>
        <w:t>Zaus</w:t>
      </w:r>
      <w:r w:rsidR="00733329" w:rsidRPr="000B7112">
        <w:rPr>
          <w:rFonts w:ascii="Times New Roman" w:hAnsi="Times New Roman" w:cs="Times New Roman"/>
          <w:sz w:val="24"/>
          <w:szCs w:val="24"/>
        </w:rPr>
        <w:t>z</w:t>
      </w:r>
      <w:r w:rsidRPr="000B7112">
        <w:rPr>
          <w:rFonts w:ascii="Times New Roman" w:hAnsi="Times New Roman" w:cs="Times New Roman"/>
          <w:sz w:val="24"/>
          <w:szCs w:val="24"/>
        </w:rPr>
        <w:t>niewski</w:t>
      </w:r>
      <w:proofErr w:type="spellEnd"/>
      <w:r w:rsidRPr="000B7112">
        <w:rPr>
          <w:rFonts w:ascii="Times New Roman" w:hAnsi="Times New Roman" w:cs="Times New Roman"/>
          <w:sz w:val="24"/>
          <w:szCs w:val="24"/>
        </w:rPr>
        <w:t xml:space="preserve"> </w:t>
      </w:r>
      <w:r w:rsidR="00C01991" w:rsidRPr="000B7112">
        <w:rPr>
          <w:rFonts w:ascii="Times New Roman" w:hAnsi="Times New Roman" w:cs="Times New Roman"/>
          <w:sz w:val="24"/>
        </w:rPr>
        <w:t>(2014)</w:t>
      </w:r>
      <w:r w:rsidRPr="000B7112">
        <w:rPr>
          <w:rFonts w:ascii="Times New Roman" w:hAnsi="Times New Roman" w:cs="Times New Roman"/>
          <w:sz w:val="24"/>
          <w:szCs w:val="24"/>
        </w:rPr>
        <w:t xml:space="preserve"> </w:t>
      </w:r>
      <w:r w:rsidR="009C773B" w:rsidRPr="000B7112">
        <w:rPr>
          <w:rFonts w:ascii="Times New Roman" w:hAnsi="Times New Roman" w:cs="Times New Roman"/>
          <w:sz w:val="24"/>
          <w:szCs w:val="24"/>
        </w:rPr>
        <w:t>acknowledged</w:t>
      </w:r>
      <w:r w:rsidR="0067523F" w:rsidRPr="000B7112">
        <w:rPr>
          <w:rFonts w:ascii="Times New Roman" w:hAnsi="Times New Roman" w:cs="Times New Roman"/>
          <w:sz w:val="24"/>
          <w:szCs w:val="24"/>
        </w:rPr>
        <w:t xml:space="preserve"> the importance of social contact </w:t>
      </w:r>
      <w:r w:rsidR="00791582" w:rsidRPr="000B7112">
        <w:rPr>
          <w:rFonts w:ascii="Times New Roman" w:hAnsi="Times New Roman" w:cs="Times New Roman"/>
          <w:sz w:val="24"/>
          <w:szCs w:val="24"/>
        </w:rPr>
        <w:t xml:space="preserve">but </w:t>
      </w:r>
      <w:r w:rsidRPr="000B7112">
        <w:rPr>
          <w:rFonts w:ascii="Times New Roman" w:hAnsi="Times New Roman" w:cs="Times New Roman"/>
          <w:sz w:val="24"/>
          <w:szCs w:val="24"/>
        </w:rPr>
        <w:t>report</w:t>
      </w:r>
      <w:r w:rsidR="0067523F" w:rsidRPr="000B7112">
        <w:rPr>
          <w:rFonts w:ascii="Times New Roman" w:hAnsi="Times New Roman" w:cs="Times New Roman"/>
          <w:sz w:val="24"/>
          <w:szCs w:val="24"/>
        </w:rPr>
        <w:t>ed</w:t>
      </w:r>
      <w:r w:rsidRPr="000B7112">
        <w:rPr>
          <w:rFonts w:ascii="Times New Roman" w:hAnsi="Times New Roman" w:cs="Times New Roman"/>
          <w:sz w:val="24"/>
          <w:szCs w:val="24"/>
        </w:rPr>
        <w:t xml:space="preserve"> that </w:t>
      </w:r>
      <w:r w:rsidR="009C773B" w:rsidRPr="000B7112">
        <w:rPr>
          <w:rFonts w:ascii="Times New Roman" w:hAnsi="Times New Roman" w:cs="Times New Roman"/>
          <w:sz w:val="24"/>
          <w:szCs w:val="24"/>
        </w:rPr>
        <w:t>caregivers</w:t>
      </w:r>
      <w:r w:rsidRPr="000B7112">
        <w:rPr>
          <w:rFonts w:ascii="Times New Roman" w:hAnsi="Times New Roman" w:cs="Times New Roman"/>
          <w:sz w:val="24"/>
          <w:szCs w:val="24"/>
        </w:rPr>
        <w:t xml:space="preserve"> </w:t>
      </w:r>
      <w:r w:rsidR="0067523F" w:rsidRPr="000B7112">
        <w:rPr>
          <w:rFonts w:ascii="Times New Roman" w:hAnsi="Times New Roman" w:cs="Times New Roman"/>
          <w:sz w:val="24"/>
          <w:szCs w:val="24"/>
        </w:rPr>
        <w:t>who worked full-time were</w:t>
      </w:r>
      <w:r w:rsidRPr="000B7112">
        <w:rPr>
          <w:rFonts w:ascii="Times New Roman" w:hAnsi="Times New Roman" w:cs="Times New Roman"/>
          <w:sz w:val="24"/>
          <w:szCs w:val="24"/>
        </w:rPr>
        <w:t xml:space="preserve"> more likely to suffer from depression, </w:t>
      </w:r>
      <w:r w:rsidR="00791582" w:rsidRPr="000B7112">
        <w:rPr>
          <w:rFonts w:ascii="Times New Roman" w:hAnsi="Times New Roman" w:cs="Times New Roman"/>
          <w:sz w:val="24"/>
          <w:szCs w:val="24"/>
        </w:rPr>
        <w:t xml:space="preserve">while </w:t>
      </w:r>
      <w:proofErr w:type="spellStart"/>
      <w:r w:rsidRPr="000B7112">
        <w:rPr>
          <w:rFonts w:ascii="Times New Roman" w:hAnsi="Times New Roman" w:cs="Times New Roman"/>
          <w:sz w:val="24"/>
          <w:szCs w:val="24"/>
        </w:rPr>
        <w:t>Cannuscio</w:t>
      </w:r>
      <w:proofErr w:type="spellEnd"/>
      <w:r w:rsidRPr="000B7112">
        <w:rPr>
          <w:rFonts w:ascii="Times New Roman" w:hAnsi="Times New Roman" w:cs="Times New Roman"/>
          <w:sz w:val="24"/>
          <w:szCs w:val="24"/>
        </w:rPr>
        <w:t xml:space="preserve"> </w:t>
      </w:r>
      <w:r w:rsidRPr="000B7112">
        <w:rPr>
          <w:rFonts w:ascii="Times New Roman" w:hAnsi="Times New Roman" w:cs="Times New Roman"/>
          <w:i/>
          <w:sz w:val="24"/>
          <w:szCs w:val="24"/>
        </w:rPr>
        <w:t>et al.</w:t>
      </w:r>
      <w:r w:rsidRPr="000B7112">
        <w:rPr>
          <w:rFonts w:ascii="Times New Roman" w:hAnsi="Times New Roman" w:cs="Times New Roman"/>
          <w:sz w:val="24"/>
          <w:szCs w:val="24"/>
        </w:rPr>
        <w:t xml:space="preserve"> </w:t>
      </w:r>
      <w:r w:rsidR="00C01991" w:rsidRPr="000B7112">
        <w:rPr>
          <w:rFonts w:ascii="Times New Roman" w:hAnsi="Times New Roman" w:cs="Times New Roman"/>
          <w:sz w:val="24"/>
        </w:rPr>
        <w:t>(2004)</w:t>
      </w:r>
      <w:r w:rsidRPr="000B7112">
        <w:rPr>
          <w:rFonts w:ascii="Times New Roman" w:hAnsi="Times New Roman" w:cs="Times New Roman"/>
          <w:sz w:val="24"/>
          <w:szCs w:val="24"/>
        </w:rPr>
        <w:t xml:space="preserve"> found </w:t>
      </w:r>
      <w:r w:rsidR="0067523F" w:rsidRPr="000B7112">
        <w:rPr>
          <w:rFonts w:ascii="Times New Roman" w:hAnsi="Times New Roman" w:cs="Times New Roman"/>
          <w:sz w:val="24"/>
          <w:szCs w:val="24"/>
        </w:rPr>
        <w:t xml:space="preserve">no relationship between full-time </w:t>
      </w:r>
      <w:r w:rsidRPr="000B7112">
        <w:rPr>
          <w:rFonts w:ascii="Times New Roman" w:hAnsi="Times New Roman" w:cs="Times New Roman"/>
          <w:sz w:val="24"/>
          <w:szCs w:val="24"/>
        </w:rPr>
        <w:t xml:space="preserve">employment </w:t>
      </w:r>
      <w:r w:rsidR="0067523F" w:rsidRPr="000B7112">
        <w:rPr>
          <w:rFonts w:ascii="Times New Roman" w:hAnsi="Times New Roman" w:cs="Times New Roman"/>
          <w:sz w:val="24"/>
          <w:szCs w:val="24"/>
        </w:rPr>
        <w:t xml:space="preserve">and the </w:t>
      </w:r>
      <w:r w:rsidRPr="000B7112">
        <w:rPr>
          <w:rFonts w:ascii="Times New Roman" w:hAnsi="Times New Roman" w:cs="Times New Roman"/>
          <w:sz w:val="24"/>
          <w:szCs w:val="24"/>
        </w:rPr>
        <w:t>mental health of caregiver</w:t>
      </w:r>
      <w:r w:rsidR="0067523F" w:rsidRPr="000B7112">
        <w:rPr>
          <w:rFonts w:ascii="Times New Roman" w:hAnsi="Times New Roman" w:cs="Times New Roman"/>
          <w:sz w:val="24"/>
          <w:szCs w:val="24"/>
        </w:rPr>
        <w:t>s</w:t>
      </w:r>
      <w:r w:rsidR="00BA1654" w:rsidRPr="000B7112">
        <w:rPr>
          <w:rFonts w:ascii="Times New Roman" w:hAnsi="Times New Roman" w:cs="Times New Roman"/>
          <w:sz w:val="24"/>
          <w:szCs w:val="24"/>
        </w:rPr>
        <w:t xml:space="preserve">. </w:t>
      </w:r>
    </w:p>
    <w:p w:rsidR="0067523F" w:rsidRPr="000B7112" w:rsidRDefault="0067523F" w:rsidP="007F2FEE">
      <w:pPr>
        <w:tabs>
          <w:tab w:val="left" w:pos="5560"/>
        </w:tabs>
        <w:spacing w:after="0" w:line="480" w:lineRule="auto"/>
        <w:rPr>
          <w:rFonts w:ascii="Times New Roman" w:hAnsi="Times New Roman" w:cs="Times New Roman"/>
          <w:sz w:val="24"/>
          <w:szCs w:val="24"/>
        </w:rPr>
      </w:pPr>
    </w:p>
    <w:p w:rsidR="0051138F" w:rsidRPr="000B7112" w:rsidRDefault="00A10CEE" w:rsidP="007F2FEE">
      <w:pPr>
        <w:tabs>
          <w:tab w:val="left" w:pos="5560"/>
        </w:tabs>
        <w:spacing w:after="0" w:line="480" w:lineRule="auto"/>
        <w:rPr>
          <w:rFonts w:ascii="Times New Roman" w:hAnsi="Times New Roman" w:cs="Times New Roman"/>
          <w:sz w:val="24"/>
          <w:szCs w:val="24"/>
        </w:rPr>
      </w:pPr>
      <w:r w:rsidRPr="000B7112">
        <w:rPr>
          <w:rFonts w:ascii="Times New Roman" w:hAnsi="Times New Roman" w:cs="Times New Roman"/>
          <w:sz w:val="24"/>
          <w:szCs w:val="24"/>
        </w:rPr>
        <w:t xml:space="preserve">Our </w:t>
      </w:r>
      <w:r w:rsidR="00D46DC5" w:rsidRPr="000B7112">
        <w:rPr>
          <w:rFonts w:ascii="Times New Roman" w:hAnsi="Times New Roman" w:cs="Times New Roman"/>
          <w:sz w:val="24"/>
          <w:szCs w:val="24"/>
        </w:rPr>
        <w:t xml:space="preserve">findings </w:t>
      </w:r>
      <w:r w:rsidR="0084658A" w:rsidRPr="000B7112">
        <w:rPr>
          <w:rFonts w:ascii="Times New Roman" w:hAnsi="Times New Roman" w:cs="Times New Roman"/>
          <w:sz w:val="24"/>
          <w:szCs w:val="24"/>
        </w:rPr>
        <w:t xml:space="preserve">regarding gender </w:t>
      </w:r>
      <w:r w:rsidR="004134F3" w:rsidRPr="000B7112">
        <w:rPr>
          <w:rFonts w:ascii="Times New Roman" w:hAnsi="Times New Roman" w:cs="Times New Roman"/>
          <w:sz w:val="24"/>
          <w:szCs w:val="24"/>
        </w:rPr>
        <w:t xml:space="preserve">differences </w:t>
      </w:r>
      <w:r w:rsidR="0067523F" w:rsidRPr="000B7112">
        <w:rPr>
          <w:rFonts w:ascii="Times New Roman" w:hAnsi="Times New Roman" w:cs="Times New Roman"/>
          <w:sz w:val="24"/>
          <w:szCs w:val="24"/>
        </w:rPr>
        <w:t xml:space="preserve">merit further consideration. </w:t>
      </w:r>
      <w:r w:rsidR="00203633" w:rsidRPr="000B7112">
        <w:rPr>
          <w:rFonts w:ascii="Times New Roman" w:hAnsi="Times New Roman" w:cs="Times New Roman"/>
          <w:sz w:val="24"/>
          <w:szCs w:val="24"/>
        </w:rPr>
        <w:t xml:space="preserve">The </w:t>
      </w:r>
      <w:r w:rsidR="00CD6E64" w:rsidRPr="000B7112">
        <w:rPr>
          <w:rFonts w:ascii="Times New Roman" w:hAnsi="Times New Roman" w:cs="Times New Roman"/>
          <w:sz w:val="24"/>
          <w:szCs w:val="24"/>
        </w:rPr>
        <w:t xml:space="preserve">models </w:t>
      </w:r>
      <w:r w:rsidR="00240035" w:rsidRPr="000B7112">
        <w:rPr>
          <w:rFonts w:ascii="Times New Roman" w:hAnsi="Times New Roman" w:cs="Times New Roman"/>
          <w:sz w:val="24"/>
          <w:szCs w:val="24"/>
        </w:rPr>
        <w:t xml:space="preserve">adjusted </w:t>
      </w:r>
      <w:r w:rsidR="00CD6E64" w:rsidRPr="000B7112">
        <w:rPr>
          <w:rFonts w:ascii="Times New Roman" w:hAnsi="Times New Roman" w:cs="Times New Roman"/>
          <w:sz w:val="24"/>
          <w:szCs w:val="24"/>
        </w:rPr>
        <w:t xml:space="preserve">for the fact that women are </w:t>
      </w:r>
      <w:r w:rsidR="007F3F2C" w:rsidRPr="000B7112">
        <w:rPr>
          <w:rFonts w:ascii="Times New Roman" w:hAnsi="Times New Roman" w:cs="Times New Roman"/>
          <w:sz w:val="24"/>
          <w:szCs w:val="24"/>
        </w:rPr>
        <w:t>general</w:t>
      </w:r>
      <w:r w:rsidR="00A07B58" w:rsidRPr="000B7112">
        <w:rPr>
          <w:rFonts w:ascii="Times New Roman" w:hAnsi="Times New Roman" w:cs="Times New Roman"/>
          <w:sz w:val="24"/>
          <w:szCs w:val="24"/>
        </w:rPr>
        <w:t>ly</w:t>
      </w:r>
      <w:r w:rsidR="007F3F2C" w:rsidRPr="000B7112">
        <w:rPr>
          <w:rFonts w:ascii="Times New Roman" w:hAnsi="Times New Roman" w:cs="Times New Roman"/>
          <w:sz w:val="24"/>
          <w:szCs w:val="24"/>
        </w:rPr>
        <w:t xml:space="preserve"> </w:t>
      </w:r>
      <w:r w:rsidR="00CD6E64" w:rsidRPr="000B7112">
        <w:rPr>
          <w:rFonts w:ascii="Times New Roman" w:hAnsi="Times New Roman" w:cs="Times New Roman"/>
          <w:sz w:val="24"/>
          <w:szCs w:val="24"/>
        </w:rPr>
        <w:t xml:space="preserve">more likely </w:t>
      </w:r>
      <w:r w:rsidR="008E4AD9" w:rsidRPr="000B7112">
        <w:rPr>
          <w:rFonts w:ascii="Times New Roman" w:hAnsi="Times New Roman" w:cs="Times New Roman"/>
          <w:sz w:val="24"/>
          <w:szCs w:val="24"/>
        </w:rPr>
        <w:t xml:space="preserve">than men </w:t>
      </w:r>
      <w:r w:rsidR="009C3298" w:rsidRPr="000B7112">
        <w:rPr>
          <w:rFonts w:ascii="Times New Roman" w:hAnsi="Times New Roman" w:cs="Times New Roman"/>
          <w:sz w:val="24"/>
          <w:szCs w:val="24"/>
        </w:rPr>
        <w:t xml:space="preserve">to admit </w:t>
      </w:r>
      <w:r w:rsidR="00CD6E64" w:rsidRPr="000B7112">
        <w:rPr>
          <w:rFonts w:ascii="Times New Roman" w:hAnsi="Times New Roman" w:cs="Times New Roman"/>
          <w:sz w:val="24"/>
          <w:szCs w:val="24"/>
        </w:rPr>
        <w:t xml:space="preserve">mental health problems. </w:t>
      </w:r>
      <w:r w:rsidR="00BC3D5A" w:rsidRPr="000B7112">
        <w:rPr>
          <w:rFonts w:ascii="Times New Roman" w:hAnsi="Times New Roman" w:cs="Times New Roman"/>
          <w:sz w:val="24"/>
          <w:szCs w:val="24"/>
        </w:rPr>
        <w:t>Nevertheless, t</w:t>
      </w:r>
      <w:r w:rsidR="00B0041D" w:rsidRPr="000B7112">
        <w:rPr>
          <w:rFonts w:ascii="Times New Roman" w:hAnsi="Times New Roman" w:cs="Times New Roman"/>
          <w:sz w:val="24"/>
          <w:szCs w:val="24"/>
        </w:rPr>
        <w:t>he analysis found</w:t>
      </w:r>
      <w:r w:rsidR="00CD6E64" w:rsidRPr="000B7112">
        <w:rPr>
          <w:rFonts w:ascii="Times New Roman" w:hAnsi="Times New Roman" w:cs="Times New Roman"/>
          <w:sz w:val="24"/>
          <w:szCs w:val="24"/>
        </w:rPr>
        <w:t xml:space="preserve"> significant gender-difference</w:t>
      </w:r>
      <w:r w:rsidR="00B0041D" w:rsidRPr="000B7112">
        <w:rPr>
          <w:rFonts w:ascii="Times New Roman" w:hAnsi="Times New Roman" w:cs="Times New Roman"/>
          <w:sz w:val="24"/>
          <w:szCs w:val="24"/>
        </w:rPr>
        <w:t>s</w:t>
      </w:r>
      <w:r w:rsidR="00CD6E64" w:rsidRPr="000B7112">
        <w:rPr>
          <w:rFonts w:ascii="Times New Roman" w:hAnsi="Times New Roman" w:cs="Times New Roman"/>
          <w:sz w:val="24"/>
          <w:szCs w:val="24"/>
        </w:rPr>
        <w:t xml:space="preserve"> in the statistical effect of </w:t>
      </w:r>
      <w:r w:rsidR="001A5675" w:rsidRPr="000B7112">
        <w:rPr>
          <w:rFonts w:ascii="Times New Roman" w:hAnsi="Times New Roman" w:cs="Times New Roman"/>
          <w:sz w:val="24"/>
          <w:szCs w:val="24"/>
        </w:rPr>
        <w:t xml:space="preserve">the </w:t>
      </w:r>
      <w:r w:rsidR="00DD3D60" w:rsidRPr="000B7112">
        <w:rPr>
          <w:rFonts w:ascii="Times New Roman" w:hAnsi="Times New Roman" w:cs="Times New Roman"/>
          <w:sz w:val="24"/>
          <w:szCs w:val="24"/>
        </w:rPr>
        <w:t xml:space="preserve">caregiving </w:t>
      </w:r>
      <w:r w:rsidR="001A5675" w:rsidRPr="000B7112">
        <w:rPr>
          <w:rFonts w:ascii="Times New Roman" w:hAnsi="Times New Roman" w:cs="Times New Roman"/>
          <w:sz w:val="24"/>
          <w:szCs w:val="24"/>
        </w:rPr>
        <w:t>workload</w:t>
      </w:r>
      <w:r w:rsidR="00605829" w:rsidRPr="000B7112">
        <w:rPr>
          <w:rFonts w:ascii="Times New Roman" w:hAnsi="Times New Roman" w:cs="Times New Roman"/>
          <w:sz w:val="24"/>
          <w:szCs w:val="24"/>
        </w:rPr>
        <w:t xml:space="preserve">. </w:t>
      </w:r>
      <w:r w:rsidR="0044706E" w:rsidRPr="000B7112">
        <w:rPr>
          <w:rFonts w:ascii="Times New Roman" w:hAnsi="Times New Roman" w:cs="Times New Roman"/>
          <w:sz w:val="24"/>
          <w:szCs w:val="24"/>
        </w:rPr>
        <w:t xml:space="preserve">Women </w:t>
      </w:r>
      <w:r w:rsidR="00DD3D60" w:rsidRPr="000B7112">
        <w:rPr>
          <w:rFonts w:ascii="Times New Roman" w:hAnsi="Times New Roman" w:cs="Times New Roman"/>
          <w:sz w:val="24"/>
          <w:szCs w:val="24"/>
        </w:rPr>
        <w:t xml:space="preserve">were </w:t>
      </w:r>
      <w:r w:rsidR="0044706E" w:rsidRPr="000B7112">
        <w:rPr>
          <w:rFonts w:ascii="Times New Roman" w:hAnsi="Times New Roman" w:cs="Times New Roman"/>
          <w:sz w:val="24"/>
          <w:szCs w:val="24"/>
        </w:rPr>
        <w:t>more strongly affected by c</w:t>
      </w:r>
      <w:r w:rsidR="003A7748" w:rsidRPr="000B7112">
        <w:rPr>
          <w:rFonts w:ascii="Times New Roman" w:hAnsi="Times New Roman" w:cs="Times New Roman"/>
          <w:sz w:val="24"/>
          <w:szCs w:val="24"/>
        </w:rPr>
        <w:t xml:space="preserve">aregiver burden </w:t>
      </w:r>
      <w:r w:rsidR="0004060D" w:rsidRPr="000B7112">
        <w:rPr>
          <w:rFonts w:ascii="Times New Roman" w:hAnsi="Times New Roman" w:cs="Times New Roman"/>
          <w:sz w:val="24"/>
          <w:szCs w:val="24"/>
        </w:rPr>
        <w:t>than men.</w:t>
      </w:r>
      <w:r w:rsidR="00D15E6E" w:rsidRPr="000B7112">
        <w:rPr>
          <w:rFonts w:ascii="Times New Roman" w:hAnsi="Times New Roman" w:cs="Times New Roman"/>
          <w:sz w:val="24"/>
          <w:szCs w:val="24"/>
        </w:rPr>
        <w:t xml:space="preserve"> </w:t>
      </w:r>
      <w:r w:rsidR="0067523F" w:rsidRPr="000B7112">
        <w:rPr>
          <w:rFonts w:ascii="Times New Roman" w:hAnsi="Times New Roman" w:cs="Times New Roman"/>
          <w:sz w:val="24"/>
          <w:szCs w:val="24"/>
        </w:rPr>
        <w:t xml:space="preserve"> </w:t>
      </w:r>
      <w:r w:rsidR="00D15E6E" w:rsidRPr="000B7112">
        <w:rPr>
          <w:rFonts w:ascii="Times New Roman" w:hAnsi="Times New Roman" w:cs="Times New Roman"/>
          <w:sz w:val="24"/>
          <w:szCs w:val="24"/>
        </w:rPr>
        <w:t xml:space="preserve">One reason for this may be that </w:t>
      </w:r>
      <w:r w:rsidR="00DE6656" w:rsidRPr="000B7112">
        <w:rPr>
          <w:rFonts w:ascii="Times New Roman" w:hAnsi="Times New Roman" w:cs="Times New Roman"/>
          <w:sz w:val="24"/>
          <w:szCs w:val="24"/>
        </w:rPr>
        <w:t>in full-time caregiver</w:t>
      </w:r>
      <w:r w:rsidR="005C6940" w:rsidRPr="000B7112">
        <w:rPr>
          <w:rFonts w:ascii="Times New Roman" w:hAnsi="Times New Roman" w:cs="Times New Roman"/>
          <w:sz w:val="24"/>
          <w:szCs w:val="24"/>
        </w:rPr>
        <w:t xml:space="preserve"> households</w:t>
      </w:r>
      <w:r w:rsidR="00C1077E" w:rsidRPr="000B7112">
        <w:rPr>
          <w:rFonts w:ascii="Times New Roman" w:hAnsi="Times New Roman" w:cs="Times New Roman"/>
          <w:sz w:val="24"/>
          <w:szCs w:val="24"/>
        </w:rPr>
        <w:t>, it</w:t>
      </w:r>
      <w:r w:rsidR="00185116" w:rsidRPr="000B7112">
        <w:rPr>
          <w:rFonts w:ascii="Times New Roman" w:hAnsi="Times New Roman" w:cs="Times New Roman"/>
          <w:sz w:val="24"/>
          <w:szCs w:val="24"/>
        </w:rPr>
        <w:t xml:space="preserve"> is </w:t>
      </w:r>
      <w:r w:rsidR="0067523F" w:rsidRPr="000B7112">
        <w:rPr>
          <w:rFonts w:ascii="Times New Roman" w:hAnsi="Times New Roman" w:cs="Times New Roman"/>
          <w:sz w:val="24"/>
          <w:szCs w:val="24"/>
        </w:rPr>
        <w:t xml:space="preserve">mostly </w:t>
      </w:r>
      <w:r w:rsidR="00DD3D60" w:rsidRPr="000B7112">
        <w:rPr>
          <w:rFonts w:ascii="Times New Roman" w:hAnsi="Times New Roman" w:cs="Times New Roman"/>
          <w:sz w:val="24"/>
          <w:szCs w:val="24"/>
        </w:rPr>
        <w:t xml:space="preserve">women </w:t>
      </w:r>
      <w:r w:rsidR="00185116" w:rsidRPr="000B7112">
        <w:rPr>
          <w:rFonts w:ascii="Times New Roman" w:hAnsi="Times New Roman" w:cs="Times New Roman"/>
          <w:sz w:val="24"/>
          <w:szCs w:val="24"/>
        </w:rPr>
        <w:t xml:space="preserve">who </w:t>
      </w:r>
      <w:r w:rsidR="00D15E6E" w:rsidRPr="000B7112">
        <w:rPr>
          <w:rFonts w:ascii="Times New Roman" w:hAnsi="Times New Roman" w:cs="Times New Roman"/>
          <w:sz w:val="24"/>
          <w:szCs w:val="24"/>
        </w:rPr>
        <w:t xml:space="preserve">take on the </w:t>
      </w:r>
      <w:r w:rsidR="004249C5" w:rsidRPr="000B7112">
        <w:rPr>
          <w:rFonts w:ascii="Times New Roman" w:hAnsi="Times New Roman" w:cs="Times New Roman"/>
          <w:sz w:val="24"/>
          <w:szCs w:val="24"/>
        </w:rPr>
        <w:t xml:space="preserve">bulk of </w:t>
      </w:r>
      <w:r w:rsidR="00DD3D60" w:rsidRPr="000B7112">
        <w:rPr>
          <w:rFonts w:ascii="Times New Roman" w:hAnsi="Times New Roman" w:cs="Times New Roman"/>
          <w:sz w:val="24"/>
          <w:szCs w:val="24"/>
        </w:rPr>
        <w:t xml:space="preserve">the </w:t>
      </w:r>
      <w:r w:rsidR="004249C5" w:rsidRPr="000B7112">
        <w:rPr>
          <w:rFonts w:ascii="Times New Roman" w:hAnsi="Times New Roman" w:cs="Times New Roman"/>
          <w:sz w:val="24"/>
          <w:szCs w:val="24"/>
        </w:rPr>
        <w:t xml:space="preserve">caregiving tasks </w:t>
      </w:r>
      <w:r w:rsidR="00C01991" w:rsidRPr="000B7112">
        <w:rPr>
          <w:rFonts w:ascii="Times New Roman" w:hAnsi="Times New Roman" w:cs="Times New Roman"/>
          <w:sz w:val="24"/>
          <w:szCs w:val="24"/>
        </w:rPr>
        <w:t>(</w:t>
      </w:r>
      <w:proofErr w:type="spellStart"/>
      <w:r w:rsidR="00C01991" w:rsidRPr="000B7112">
        <w:rPr>
          <w:rFonts w:ascii="Times New Roman" w:hAnsi="Times New Roman" w:cs="Times New Roman"/>
          <w:sz w:val="24"/>
          <w:szCs w:val="24"/>
        </w:rPr>
        <w:t>Casado-Marín</w:t>
      </w:r>
      <w:proofErr w:type="spellEnd"/>
      <w:r w:rsidR="00C01991" w:rsidRPr="000B7112">
        <w:rPr>
          <w:rFonts w:ascii="Times New Roman" w:hAnsi="Times New Roman" w:cs="Times New Roman"/>
          <w:sz w:val="24"/>
          <w:szCs w:val="24"/>
        </w:rPr>
        <w:t xml:space="preserve"> </w:t>
      </w:r>
      <w:r w:rsidR="00C01991" w:rsidRPr="000B7112">
        <w:rPr>
          <w:rFonts w:ascii="Times New Roman" w:hAnsi="Times New Roman" w:cs="Times New Roman"/>
          <w:i/>
          <w:sz w:val="24"/>
          <w:szCs w:val="24"/>
        </w:rPr>
        <w:t>et al.</w:t>
      </w:r>
      <w:r w:rsidR="00C01991" w:rsidRPr="000B7112">
        <w:rPr>
          <w:rFonts w:ascii="Times New Roman" w:hAnsi="Times New Roman" w:cs="Times New Roman"/>
          <w:sz w:val="24"/>
          <w:szCs w:val="24"/>
        </w:rPr>
        <w:t xml:space="preserve"> 2011</w:t>
      </w:r>
      <w:r w:rsidR="0067523F" w:rsidRPr="000B7112">
        <w:rPr>
          <w:rFonts w:ascii="Times New Roman" w:hAnsi="Times New Roman" w:cs="Times New Roman"/>
          <w:sz w:val="24"/>
          <w:szCs w:val="24"/>
        </w:rPr>
        <w:t xml:space="preserve">, </w:t>
      </w:r>
      <w:proofErr w:type="spellStart"/>
      <w:r w:rsidR="00C01991" w:rsidRPr="000B7112">
        <w:rPr>
          <w:rFonts w:ascii="Times New Roman" w:hAnsi="Times New Roman" w:cs="Times New Roman"/>
          <w:sz w:val="24"/>
          <w:szCs w:val="24"/>
        </w:rPr>
        <w:t>Vlachantoni</w:t>
      </w:r>
      <w:proofErr w:type="spellEnd"/>
      <w:r w:rsidR="00C01991" w:rsidRPr="000B7112">
        <w:rPr>
          <w:rFonts w:ascii="Times New Roman" w:hAnsi="Times New Roman" w:cs="Times New Roman"/>
          <w:sz w:val="24"/>
          <w:szCs w:val="24"/>
        </w:rPr>
        <w:t xml:space="preserve"> </w:t>
      </w:r>
      <w:r w:rsidR="00C01991" w:rsidRPr="000B7112">
        <w:rPr>
          <w:rFonts w:ascii="Times New Roman" w:hAnsi="Times New Roman" w:cs="Times New Roman"/>
          <w:i/>
          <w:sz w:val="24"/>
          <w:szCs w:val="24"/>
        </w:rPr>
        <w:t>et al</w:t>
      </w:r>
      <w:r w:rsidR="00C01991" w:rsidRPr="000B7112">
        <w:rPr>
          <w:rFonts w:ascii="Times New Roman" w:hAnsi="Times New Roman" w:cs="Times New Roman"/>
          <w:sz w:val="24"/>
          <w:szCs w:val="24"/>
        </w:rPr>
        <w:t>. 2013)</w:t>
      </w:r>
      <w:r w:rsidR="00D23131" w:rsidRPr="000B7112">
        <w:rPr>
          <w:rFonts w:ascii="Times New Roman" w:hAnsi="Times New Roman" w:cs="Times New Roman"/>
          <w:sz w:val="24"/>
          <w:szCs w:val="24"/>
        </w:rPr>
        <w:t xml:space="preserve">. </w:t>
      </w:r>
      <w:r w:rsidR="0067523F" w:rsidRPr="000B7112">
        <w:rPr>
          <w:rFonts w:ascii="Times New Roman" w:hAnsi="Times New Roman" w:cs="Times New Roman"/>
          <w:sz w:val="24"/>
          <w:szCs w:val="24"/>
        </w:rPr>
        <w:t>Even in situations w</w:t>
      </w:r>
      <w:r w:rsidR="00DC7DDF" w:rsidRPr="000B7112">
        <w:rPr>
          <w:rFonts w:ascii="Times New Roman" w:hAnsi="Times New Roman" w:cs="Times New Roman"/>
          <w:sz w:val="24"/>
          <w:szCs w:val="24"/>
        </w:rPr>
        <w:t>here men and women share caring responsibilities</w:t>
      </w:r>
      <w:r w:rsidR="00847659" w:rsidRPr="000B7112">
        <w:rPr>
          <w:rFonts w:ascii="Times New Roman" w:hAnsi="Times New Roman" w:cs="Times New Roman"/>
          <w:sz w:val="24"/>
          <w:szCs w:val="24"/>
        </w:rPr>
        <w:t xml:space="preserve"> for an older relative</w:t>
      </w:r>
      <w:r w:rsidR="00DC7DDF" w:rsidRPr="000B7112">
        <w:rPr>
          <w:rFonts w:ascii="Times New Roman" w:hAnsi="Times New Roman" w:cs="Times New Roman"/>
          <w:sz w:val="24"/>
          <w:szCs w:val="24"/>
        </w:rPr>
        <w:t xml:space="preserve">, it is often </w:t>
      </w:r>
      <w:r w:rsidR="0061190C" w:rsidRPr="000B7112">
        <w:rPr>
          <w:rFonts w:ascii="Times New Roman" w:hAnsi="Times New Roman" w:cs="Times New Roman"/>
          <w:sz w:val="24"/>
          <w:szCs w:val="24"/>
        </w:rPr>
        <w:t xml:space="preserve">the </w:t>
      </w:r>
      <w:r w:rsidR="00DC7DDF" w:rsidRPr="000B7112">
        <w:rPr>
          <w:rFonts w:ascii="Times New Roman" w:hAnsi="Times New Roman" w:cs="Times New Roman"/>
          <w:sz w:val="24"/>
          <w:szCs w:val="24"/>
        </w:rPr>
        <w:t xml:space="preserve">women who </w:t>
      </w:r>
      <w:r w:rsidR="0067523F" w:rsidRPr="000B7112">
        <w:rPr>
          <w:rFonts w:ascii="Times New Roman" w:hAnsi="Times New Roman" w:cs="Times New Roman"/>
          <w:sz w:val="24"/>
          <w:szCs w:val="24"/>
        </w:rPr>
        <w:t xml:space="preserve">manage </w:t>
      </w:r>
      <w:r w:rsidR="00DC7DDF" w:rsidRPr="000B7112">
        <w:rPr>
          <w:rFonts w:ascii="Times New Roman" w:hAnsi="Times New Roman" w:cs="Times New Roman"/>
          <w:sz w:val="24"/>
          <w:szCs w:val="24"/>
        </w:rPr>
        <w:t xml:space="preserve">the physically and psychologically demanding </w:t>
      </w:r>
      <w:r w:rsidR="0067523F" w:rsidRPr="000B7112">
        <w:rPr>
          <w:rFonts w:ascii="Times New Roman" w:hAnsi="Times New Roman" w:cs="Times New Roman"/>
          <w:sz w:val="24"/>
          <w:szCs w:val="24"/>
        </w:rPr>
        <w:t xml:space="preserve">activities associated with </w:t>
      </w:r>
      <w:r w:rsidR="00452A4C" w:rsidRPr="000B7112">
        <w:rPr>
          <w:rFonts w:ascii="Times New Roman" w:hAnsi="Times New Roman" w:cs="Times New Roman"/>
          <w:sz w:val="24"/>
          <w:szCs w:val="24"/>
        </w:rPr>
        <w:t xml:space="preserve">personal care </w:t>
      </w:r>
      <w:r w:rsidR="00E325D4" w:rsidRPr="000B7112">
        <w:rPr>
          <w:rFonts w:ascii="Times New Roman" w:hAnsi="Times New Roman" w:cs="Times New Roman"/>
          <w:sz w:val="24"/>
          <w:szCs w:val="24"/>
        </w:rPr>
        <w:t>and pain-management</w:t>
      </w:r>
      <w:r w:rsidR="00847659" w:rsidRPr="000B7112">
        <w:rPr>
          <w:rFonts w:ascii="Times New Roman" w:hAnsi="Times New Roman" w:cs="Times New Roman"/>
          <w:sz w:val="24"/>
          <w:szCs w:val="24"/>
        </w:rPr>
        <w:t xml:space="preserve">, while men help with chores, transportation and </w:t>
      </w:r>
      <w:r w:rsidR="00D542BC" w:rsidRPr="000B7112">
        <w:rPr>
          <w:rFonts w:ascii="Times New Roman" w:hAnsi="Times New Roman" w:cs="Times New Roman"/>
          <w:sz w:val="24"/>
          <w:szCs w:val="24"/>
        </w:rPr>
        <w:t>the social aspect of</w:t>
      </w:r>
      <w:r w:rsidR="002A4C13" w:rsidRPr="000B7112">
        <w:rPr>
          <w:rFonts w:ascii="Times New Roman" w:hAnsi="Times New Roman" w:cs="Times New Roman"/>
          <w:sz w:val="24"/>
          <w:szCs w:val="24"/>
        </w:rPr>
        <w:t xml:space="preserve"> </w:t>
      </w:r>
      <w:r w:rsidR="00D542BC" w:rsidRPr="000B7112">
        <w:rPr>
          <w:rFonts w:ascii="Times New Roman" w:hAnsi="Times New Roman" w:cs="Times New Roman"/>
          <w:sz w:val="24"/>
          <w:szCs w:val="24"/>
        </w:rPr>
        <w:t>caregiving</w:t>
      </w:r>
      <w:r w:rsidR="00BF4BA2" w:rsidRPr="000B7112">
        <w:rPr>
          <w:rFonts w:ascii="Times New Roman" w:hAnsi="Times New Roman" w:cs="Times New Roman"/>
          <w:sz w:val="24"/>
          <w:szCs w:val="24"/>
        </w:rPr>
        <w:t>.</w:t>
      </w:r>
      <w:r w:rsidR="00605829" w:rsidRPr="000B7112">
        <w:rPr>
          <w:rFonts w:ascii="Times New Roman" w:hAnsi="Times New Roman" w:cs="Times New Roman"/>
          <w:sz w:val="24"/>
          <w:szCs w:val="24"/>
        </w:rPr>
        <w:t xml:space="preserve"> </w:t>
      </w:r>
      <w:r w:rsidR="00D542BC" w:rsidRPr="000B7112">
        <w:rPr>
          <w:rFonts w:ascii="Times New Roman" w:hAnsi="Times New Roman" w:cs="Times New Roman"/>
          <w:sz w:val="24"/>
          <w:szCs w:val="24"/>
        </w:rPr>
        <w:t xml:space="preserve">While this </w:t>
      </w:r>
      <w:r w:rsidR="007F77C0" w:rsidRPr="000B7112">
        <w:rPr>
          <w:rFonts w:ascii="Times New Roman" w:hAnsi="Times New Roman" w:cs="Times New Roman"/>
          <w:sz w:val="24"/>
          <w:szCs w:val="24"/>
        </w:rPr>
        <w:t xml:space="preserve">interpretation </w:t>
      </w:r>
      <w:r w:rsidR="0074215E" w:rsidRPr="000B7112">
        <w:rPr>
          <w:rFonts w:ascii="Times New Roman" w:hAnsi="Times New Roman" w:cs="Times New Roman"/>
          <w:sz w:val="24"/>
          <w:szCs w:val="24"/>
        </w:rPr>
        <w:t xml:space="preserve">concurs with </w:t>
      </w:r>
      <w:r w:rsidR="00DD3D60" w:rsidRPr="000B7112">
        <w:rPr>
          <w:rFonts w:ascii="Times New Roman" w:hAnsi="Times New Roman" w:cs="Times New Roman"/>
          <w:sz w:val="24"/>
          <w:szCs w:val="24"/>
        </w:rPr>
        <w:t>other studies</w:t>
      </w:r>
      <w:r w:rsidR="001D67FA" w:rsidRPr="000B7112">
        <w:rPr>
          <w:rFonts w:ascii="Times New Roman" w:hAnsi="Times New Roman" w:cs="Times New Roman"/>
          <w:sz w:val="24"/>
          <w:szCs w:val="24"/>
        </w:rPr>
        <w:t xml:space="preserve"> </w:t>
      </w:r>
      <w:r w:rsidR="00C01991" w:rsidRPr="000B7112">
        <w:rPr>
          <w:rFonts w:ascii="Times New Roman" w:hAnsi="Times New Roman" w:cs="Times New Roman"/>
          <w:sz w:val="24"/>
          <w:szCs w:val="24"/>
        </w:rPr>
        <w:t>(</w:t>
      </w:r>
      <w:proofErr w:type="spellStart"/>
      <w:r w:rsidR="00C01991" w:rsidRPr="000B7112">
        <w:rPr>
          <w:rFonts w:ascii="Times New Roman" w:hAnsi="Times New Roman" w:cs="Times New Roman"/>
          <w:sz w:val="24"/>
          <w:szCs w:val="24"/>
        </w:rPr>
        <w:t>Pinquart</w:t>
      </w:r>
      <w:proofErr w:type="spellEnd"/>
      <w:r w:rsidR="00C01991" w:rsidRPr="000B7112">
        <w:rPr>
          <w:rFonts w:ascii="Times New Roman" w:hAnsi="Times New Roman" w:cs="Times New Roman"/>
          <w:sz w:val="24"/>
          <w:szCs w:val="24"/>
        </w:rPr>
        <w:t xml:space="preserve"> &amp; </w:t>
      </w:r>
      <w:proofErr w:type="spellStart"/>
      <w:r w:rsidR="00C01991" w:rsidRPr="000B7112">
        <w:rPr>
          <w:rFonts w:ascii="Times New Roman" w:hAnsi="Times New Roman" w:cs="Times New Roman"/>
          <w:sz w:val="24"/>
          <w:szCs w:val="24"/>
        </w:rPr>
        <w:t>Sörensen</w:t>
      </w:r>
      <w:proofErr w:type="spellEnd"/>
      <w:r w:rsidR="00C01991" w:rsidRPr="000B7112">
        <w:rPr>
          <w:rFonts w:ascii="Times New Roman" w:hAnsi="Times New Roman" w:cs="Times New Roman"/>
          <w:sz w:val="24"/>
          <w:szCs w:val="24"/>
        </w:rPr>
        <w:t xml:space="preserve"> 2006</w:t>
      </w:r>
      <w:r w:rsidR="00D542BC" w:rsidRPr="000B7112">
        <w:rPr>
          <w:rFonts w:ascii="Times New Roman" w:hAnsi="Times New Roman" w:cs="Times New Roman"/>
          <w:sz w:val="24"/>
          <w:szCs w:val="24"/>
        </w:rPr>
        <w:t xml:space="preserve">, </w:t>
      </w:r>
      <w:r w:rsidR="00C01991" w:rsidRPr="000B7112">
        <w:rPr>
          <w:rFonts w:ascii="Times New Roman" w:hAnsi="Times New Roman" w:cs="Times New Roman"/>
          <w:sz w:val="24"/>
          <w:szCs w:val="24"/>
        </w:rPr>
        <w:t>Lee &amp; Tang 2013)</w:t>
      </w:r>
      <w:r w:rsidR="00FA1089" w:rsidRPr="000B7112">
        <w:rPr>
          <w:rFonts w:ascii="Times New Roman" w:hAnsi="Times New Roman" w:cs="Times New Roman"/>
          <w:sz w:val="24"/>
          <w:szCs w:val="24"/>
        </w:rPr>
        <w:t>,</w:t>
      </w:r>
      <w:r w:rsidR="00B23775" w:rsidRPr="000B7112">
        <w:rPr>
          <w:rFonts w:ascii="Times New Roman" w:hAnsi="Times New Roman" w:cs="Times New Roman"/>
          <w:sz w:val="24"/>
          <w:szCs w:val="24"/>
        </w:rPr>
        <w:t xml:space="preserve"> </w:t>
      </w:r>
      <w:r w:rsidR="00D542BC" w:rsidRPr="000B7112">
        <w:rPr>
          <w:rFonts w:ascii="Times New Roman" w:hAnsi="Times New Roman" w:cs="Times New Roman"/>
          <w:sz w:val="24"/>
          <w:szCs w:val="24"/>
        </w:rPr>
        <w:t xml:space="preserve">it is important to avoid over simplistic generalisations </w:t>
      </w:r>
      <w:r w:rsidR="00B23775" w:rsidRPr="000B7112">
        <w:rPr>
          <w:rFonts w:ascii="Times New Roman" w:hAnsi="Times New Roman" w:cs="Times New Roman"/>
          <w:sz w:val="24"/>
          <w:szCs w:val="24"/>
        </w:rPr>
        <w:t>as t</w:t>
      </w:r>
      <w:r w:rsidR="006075F2" w:rsidRPr="000B7112">
        <w:rPr>
          <w:rFonts w:ascii="Times New Roman" w:hAnsi="Times New Roman" w:cs="Times New Roman"/>
          <w:sz w:val="24"/>
          <w:szCs w:val="24"/>
        </w:rPr>
        <w:t xml:space="preserve">he NILS does not contain information </w:t>
      </w:r>
      <w:r w:rsidR="0074215E" w:rsidRPr="000B7112">
        <w:rPr>
          <w:rFonts w:ascii="Times New Roman" w:hAnsi="Times New Roman" w:cs="Times New Roman"/>
          <w:sz w:val="24"/>
          <w:szCs w:val="24"/>
        </w:rPr>
        <w:t xml:space="preserve">on the actual caregiving tasks </w:t>
      </w:r>
      <w:r w:rsidR="00BF4BA2" w:rsidRPr="000B7112">
        <w:rPr>
          <w:rFonts w:ascii="Times New Roman" w:hAnsi="Times New Roman" w:cs="Times New Roman"/>
          <w:sz w:val="24"/>
          <w:szCs w:val="24"/>
        </w:rPr>
        <w:t xml:space="preserve">undertaken </w:t>
      </w:r>
      <w:r w:rsidR="0074215E" w:rsidRPr="000B7112">
        <w:rPr>
          <w:rFonts w:ascii="Times New Roman" w:hAnsi="Times New Roman" w:cs="Times New Roman"/>
          <w:sz w:val="24"/>
          <w:szCs w:val="24"/>
        </w:rPr>
        <w:t>by respondents.</w:t>
      </w:r>
      <w:r w:rsidR="006905A0" w:rsidRPr="000B7112">
        <w:rPr>
          <w:rFonts w:ascii="Times New Roman" w:hAnsi="Times New Roman" w:cs="Times New Roman"/>
          <w:sz w:val="24"/>
          <w:szCs w:val="24"/>
        </w:rPr>
        <w:t xml:space="preserve"> </w:t>
      </w:r>
      <w:r w:rsidR="00C86D07" w:rsidRPr="000B7112">
        <w:rPr>
          <w:rFonts w:ascii="Times New Roman" w:hAnsi="Times New Roman" w:cs="Times New Roman"/>
          <w:sz w:val="24"/>
          <w:szCs w:val="24"/>
        </w:rPr>
        <w:t xml:space="preserve">A second </w:t>
      </w:r>
      <w:r w:rsidR="00606140" w:rsidRPr="000B7112">
        <w:rPr>
          <w:rFonts w:ascii="Times New Roman" w:hAnsi="Times New Roman" w:cs="Times New Roman"/>
          <w:sz w:val="24"/>
          <w:szCs w:val="24"/>
        </w:rPr>
        <w:t xml:space="preserve">explanation </w:t>
      </w:r>
      <w:r w:rsidR="006075F2" w:rsidRPr="000B7112">
        <w:rPr>
          <w:rFonts w:ascii="Times New Roman" w:hAnsi="Times New Roman" w:cs="Times New Roman"/>
          <w:sz w:val="24"/>
          <w:szCs w:val="24"/>
        </w:rPr>
        <w:t>why</w:t>
      </w:r>
      <w:r w:rsidR="00D542BC" w:rsidRPr="000B7112">
        <w:rPr>
          <w:rFonts w:ascii="Times New Roman" w:hAnsi="Times New Roman" w:cs="Times New Roman"/>
          <w:sz w:val="24"/>
          <w:szCs w:val="24"/>
        </w:rPr>
        <w:t>,</w:t>
      </w:r>
      <w:r w:rsidR="006075F2" w:rsidRPr="000B7112">
        <w:rPr>
          <w:rFonts w:ascii="Times New Roman" w:hAnsi="Times New Roman" w:cs="Times New Roman"/>
          <w:sz w:val="24"/>
          <w:szCs w:val="24"/>
        </w:rPr>
        <w:t xml:space="preserve"> </w:t>
      </w:r>
      <w:r w:rsidR="003A1EDA" w:rsidRPr="000B7112">
        <w:rPr>
          <w:rFonts w:ascii="Times New Roman" w:hAnsi="Times New Roman" w:cs="Times New Roman"/>
          <w:sz w:val="24"/>
          <w:szCs w:val="24"/>
        </w:rPr>
        <w:t>for male caregivers</w:t>
      </w:r>
      <w:r w:rsidR="00D542BC" w:rsidRPr="000B7112">
        <w:rPr>
          <w:rFonts w:ascii="Times New Roman" w:hAnsi="Times New Roman" w:cs="Times New Roman"/>
          <w:sz w:val="24"/>
          <w:szCs w:val="24"/>
        </w:rPr>
        <w:t>,</w:t>
      </w:r>
      <w:r w:rsidR="00902CF1" w:rsidRPr="000B7112">
        <w:rPr>
          <w:rFonts w:ascii="Times New Roman" w:hAnsi="Times New Roman" w:cs="Times New Roman"/>
          <w:sz w:val="24"/>
          <w:szCs w:val="24"/>
        </w:rPr>
        <w:t xml:space="preserve"> an</w:t>
      </w:r>
      <w:r w:rsidR="003A1EDA" w:rsidRPr="000B7112">
        <w:rPr>
          <w:rFonts w:ascii="Times New Roman" w:hAnsi="Times New Roman" w:cs="Times New Roman"/>
          <w:sz w:val="24"/>
          <w:szCs w:val="24"/>
        </w:rPr>
        <w:t xml:space="preserve"> </w:t>
      </w:r>
      <w:r w:rsidR="006075F2" w:rsidRPr="000B7112">
        <w:rPr>
          <w:rFonts w:ascii="Times New Roman" w:hAnsi="Times New Roman" w:cs="Times New Roman"/>
          <w:sz w:val="24"/>
          <w:szCs w:val="24"/>
        </w:rPr>
        <w:t xml:space="preserve">increased caregiving workload is not statistically related to </w:t>
      </w:r>
      <w:r w:rsidR="00D542BC" w:rsidRPr="000B7112">
        <w:rPr>
          <w:rFonts w:ascii="Times New Roman" w:hAnsi="Times New Roman" w:cs="Times New Roman"/>
          <w:sz w:val="24"/>
          <w:szCs w:val="24"/>
        </w:rPr>
        <w:t xml:space="preserve">the prescription of </w:t>
      </w:r>
      <w:r w:rsidR="009C773B" w:rsidRPr="000B7112">
        <w:rPr>
          <w:rFonts w:ascii="Times New Roman" w:hAnsi="Times New Roman" w:cs="Times New Roman"/>
          <w:sz w:val="24"/>
          <w:szCs w:val="24"/>
        </w:rPr>
        <w:t>anti</w:t>
      </w:r>
      <w:r w:rsidR="00BF4BA2" w:rsidRPr="000B7112">
        <w:rPr>
          <w:rFonts w:ascii="Times New Roman" w:hAnsi="Times New Roman" w:cs="Times New Roman"/>
          <w:sz w:val="24"/>
          <w:szCs w:val="24"/>
        </w:rPr>
        <w:t>depressants</w:t>
      </w:r>
      <w:r w:rsidR="00D542BC" w:rsidRPr="000B7112">
        <w:rPr>
          <w:rFonts w:ascii="Times New Roman" w:hAnsi="Times New Roman" w:cs="Times New Roman"/>
          <w:sz w:val="24"/>
          <w:szCs w:val="24"/>
        </w:rPr>
        <w:t xml:space="preserve"> </w:t>
      </w:r>
      <w:r w:rsidR="00C86D07" w:rsidRPr="000B7112">
        <w:rPr>
          <w:rFonts w:ascii="Times New Roman" w:hAnsi="Times New Roman" w:cs="Times New Roman"/>
          <w:sz w:val="24"/>
          <w:szCs w:val="24"/>
        </w:rPr>
        <w:t>may be that m</w:t>
      </w:r>
      <w:r w:rsidR="009D521C" w:rsidRPr="000B7112">
        <w:rPr>
          <w:rFonts w:ascii="Times New Roman" w:hAnsi="Times New Roman" w:cs="Times New Roman"/>
          <w:sz w:val="24"/>
          <w:szCs w:val="24"/>
        </w:rPr>
        <w:t>ale caregivers</w:t>
      </w:r>
      <w:r w:rsidR="001B25FE" w:rsidRPr="000B7112">
        <w:rPr>
          <w:rFonts w:ascii="Times New Roman" w:hAnsi="Times New Roman" w:cs="Times New Roman"/>
          <w:sz w:val="24"/>
          <w:szCs w:val="24"/>
        </w:rPr>
        <w:t xml:space="preserve">, </w:t>
      </w:r>
      <w:r w:rsidR="00D542BC" w:rsidRPr="000B7112">
        <w:rPr>
          <w:rFonts w:ascii="Times New Roman" w:hAnsi="Times New Roman" w:cs="Times New Roman"/>
          <w:sz w:val="24"/>
          <w:szCs w:val="24"/>
        </w:rPr>
        <w:t xml:space="preserve">like </w:t>
      </w:r>
      <w:r w:rsidR="00452A4C" w:rsidRPr="000B7112">
        <w:rPr>
          <w:rFonts w:ascii="Times New Roman" w:hAnsi="Times New Roman" w:cs="Times New Roman"/>
          <w:sz w:val="24"/>
          <w:szCs w:val="24"/>
        </w:rPr>
        <w:t>men in general</w:t>
      </w:r>
      <w:r w:rsidR="00D542BC" w:rsidRPr="000B7112">
        <w:rPr>
          <w:rFonts w:ascii="Times New Roman" w:hAnsi="Times New Roman" w:cs="Times New Roman"/>
          <w:sz w:val="24"/>
          <w:szCs w:val="24"/>
        </w:rPr>
        <w:t xml:space="preserve">, </w:t>
      </w:r>
      <w:r w:rsidR="000265F0" w:rsidRPr="000B7112">
        <w:rPr>
          <w:rFonts w:ascii="Times New Roman" w:hAnsi="Times New Roman" w:cs="Times New Roman"/>
          <w:sz w:val="24"/>
          <w:szCs w:val="24"/>
        </w:rPr>
        <w:t>m</w:t>
      </w:r>
      <w:r w:rsidR="00DD3D60" w:rsidRPr="000B7112">
        <w:rPr>
          <w:rFonts w:ascii="Times New Roman" w:hAnsi="Times New Roman" w:cs="Times New Roman"/>
          <w:sz w:val="24"/>
          <w:szCs w:val="24"/>
        </w:rPr>
        <w:t>ay</w:t>
      </w:r>
      <w:r w:rsidR="000265F0" w:rsidRPr="000B7112">
        <w:rPr>
          <w:rFonts w:ascii="Times New Roman" w:hAnsi="Times New Roman" w:cs="Times New Roman"/>
          <w:sz w:val="24"/>
          <w:szCs w:val="24"/>
        </w:rPr>
        <w:t xml:space="preserve"> </w:t>
      </w:r>
      <w:r w:rsidR="00D542BC" w:rsidRPr="000B7112">
        <w:rPr>
          <w:rFonts w:ascii="Times New Roman" w:hAnsi="Times New Roman" w:cs="Times New Roman"/>
          <w:sz w:val="24"/>
          <w:szCs w:val="24"/>
        </w:rPr>
        <w:t xml:space="preserve">be reluctant to </w:t>
      </w:r>
      <w:r w:rsidR="000265F0" w:rsidRPr="000B7112">
        <w:rPr>
          <w:rFonts w:ascii="Times New Roman" w:hAnsi="Times New Roman" w:cs="Times New Roman"/>
          <w:sz w:val="24"/>
          <w:szCs w:val="24"/>
        </w:rPr>
        <w:t xml:space="preserve">seek </w:t>
      </w:r>
      <w:r w:rsidR="009D711D" w:rsidRPr="000B7112">
        <w:rPr>
          <w:rFonts w:ascii="Times New Roman" w:hAnsi="Times New Roman" w:cs="Times New Roman"/>
          <w:sz w:val="24"/>
          <w:szCs w:val="24"/>
        </w:rPr>
        <w:t xml:space="preserve">professional </w:t>
      </w:r>
      <w:r w:rsidR="001D711F" w:rsidRPr="000B7112">
        <w:rPr>
          <w:rFonts w:ascii="Times New Roman" w:hAnsi="Times New Roman" w:cs="Times New Roman"/>
          <w:sz w:val="24"/>
          <w:szCs w:val="24"/>
        </w:rPr>
        <w:t xml:space="preserve">help </w:t>
      </w:r>
      <w:r w:rsidR="000265F0" w:rsidRPr="000B7112">
        <w:rPr>
          <w:rFonts w:ascii="Times New Roman" w:hAnsi="Times New Roman" w:cs="Times New Roman"/>
          <w:sz w:val="24"/>
          <w:szCs w:val="24"/>
        </w:rPr>
        <w:t>when their mental health deteriorates</w:t>
      </w:r>
      <w:r w:rsidR="0064031D" w:rsidRPr="000B7112">
        <w:rPr>
          <w:rFonts w:ascii="Times New Roman" w:hAnsi="Times New Roman" w:cs="Times New Roman"/>
          <w:sz w:val="24"/>
          <w:szCs w:val="24"/>
        </w:rPr>
        <w:t xml:space="preserve"> (</w:t>
      </w:r>
      <w:proofErr w:type="spellStart"/>
      <w:r w:rsidR="0064031D" w:rsidRPr="000B7112">
        <w:rPr>
          <w:rFonts w:ascii="Times New Roman" w:hAnsi="Times New Roman" w:cs="Times New Roman"/>
          <w:sz w:val="24"/>
          <w:szCs w:val="24"/>
        </w:rPr>
        <w:t>Lindinger-Sternart</w:t>
      </w:r>
      <w:proofErr w:type="spellEnd"/>
      <w:r w:rsidR="0064031D" w:rsidRPr="000B7112">
        <w:rPr>
          <w:rFonts w:ascii="Times New Roman" w:hAnsi="Times New Roman" w:cs="Times New Roman"/>
          <w:sz w:val="24"/>
          <w:szCs w:val="24"/>
        </w:rPr>
        <w:t>, 2014)</w:t>
      </w:r>
      <w:r w:rsidR="000265F0" w:rsidRPr="000B7112">
        <w:rPr>
          <w:rFonts w:ascii="Times New Roman" w:hAnsi="Times New Roman" w:cs="Times New Roman"/>
          <w:sz w:val="24"/>
          <w:szCs w:val="24"/>
        </w:rPr>
        <w:t xml:space="preserve">. </w:t>
      </w:r>
      <w:r w:rsidR="009D07CA" w:rsidRPr="000B7112">
        <w:rPr>
          <w:rFonts w:ascii="Times New Roman" w:hAnsi="Times New Roman" w:cs="Times New Roman"/>
          <w:sz w:val="24"/>
          <w:szCs w:val="24"/>
        </w:rPr>
        <w:t xml:space="preserve">It is </w:t>
      </w:r>
      <w:r w:rsidR="009C773B" w:rsidRPr="000B7112">
        <w:rPr>
          <w:rFonts w:ascii="Times New Roman" w:hAnsi="Times New Roman" w:cs="Times New Roman"/>
          <w:sz w:val="24"/>
          <w:szCs w:val="24"/>
        </w:rPr>
        <w:t>also</w:t>
      </w:r>
      <w:r w:rsidR="009D07CA" w:rsidRPr="000B7112">
        <w:rPr>
          <w:rFonts w:ascii="Times New Roman" w:hAnsi="Times New Roman" w:cs="Times New Roman"/>
          <w:sz w:val="24"/>
          <w:szCs w:val="24"/>
        </w:rPr>
        <w:t xml:space="preserve"> </w:t>
      </w:r>
      <w:r w:rsidR="009C773B" w:rsidRPr="000B7112">
        <w:rPr>
          <w:rFonts w:ascii="Times New Roman" w:hAnsi="Times New Roman" w:cs="Times New Roman"/>
          <w:sz w:val="24"/>
          <w:szCs w:val="24"/>
        </w:rPr>
        <w:t>possible</w:t>
      </w:r>
      <w:r w:rsidR="009D07CA" w:rsidRPr="000B7112">
        <w:rPr>
          <w:rFonts w:ascii="Times New Roman" w:hAnsi="Times New Roman" w:cs="Times New Roman"/>
          <w:sz w:val="24"/>
          <w:szCs w:val="24"/>
        </w:rPr>
        <w:t xml:space="preserve"> that m</w:t>
      </w:r>
      <w:r w:rsidR="00F414D0" w:rsidRPr="000B7112">
        <w:rPr>
          <w:rFonts w:ascii="Times New Roman" w:hAnsi="Times New Roman" w:cs="Times New Roman"/>
          <w:sz w:val="24"/>
          <w:szCs w:val="24"/>
        </w:rPr>
        <w:t xml:space="preserve">ale gender-role </w:t>
      </w:r>
      <w:r w:rsidR="0064365E" w:rsidRPr="000B7112">
        <w:rPr>
          <w:rFonts w:ascii="Times New Roman" w:hAnsi="Times New Roman" w:cs="Times New Roman"/>
          <w:sz w:val="24"/>
          <w:szCs w:val="24"/>
        </w:rPr>
        <w:t>expectatio</w:t>
      </w:r>
      <w:r w:rsidR="00E373E4" w:rsidRPr="000B7112">
        <w:rPr>
          <w:rFonts w:ascii="Times New Roman" w:hAnsi="Times New Roman" w:cs="Times New Roman"/>
          <w:sz w:val="24"/>
          <w:szCs w:val="24"/>
        </w:rPr>
        <w:t>ns not to display</w:t>
      </w:r>
      <w:r w:rsidR="00DD3D60" w:rsidRPr="000B7112">
        <w:rPr>
          <w:rFonts w:ascii="Times New Roman" w:hAnsi="Times New Roman" w:cs="Times New Roman"/>
          <w:sz w:val="24"/>
          <w:szCs w:val="24"/>
        </w:rPr>
        <w:t xml:space="preserve"> signs of weakness</w:t>
      </w:r>
      <w:r w:rsidR="00BF4BA2" w:rsidRPr="000B7112">
        <w:rPr>
          <w:rFonts w:ascii="Times New Roman" w:hAnsi="Times New Roman" w:cs="Times New Roman"/>
          <w:sz w:val="24"/>
          <w:szCs w:val="24"/>
        </w:rPr>
        <w:t>,</w:t>
      </w:r>
      <w:r w:rsidR="00DD3D60" w:rsidRPr="000B7112">
        <w:rPr>
          <w:rFonts w:ascii="Times New Roman" w:hAnsi="Times New Roman" w:cs="Times New Roman"/>
          <w:sz w:val="24"/>
          <w:szCs w:val="24"/>
        </w:rPr>
        <w:t xml:space="preserve"> </w:t>
      </w:r>
      <w:r w:rsidR="0064365E" w:rsidRPr="000B7112">
        <w:rPr>
          <w:rFonts w:ascii="Times New Roman" w:hAnsi="Times New Roman" w:cs="Times New Roman"/>
          <w:sz w:val="24"/>
          <w:szCs w:val="24"/>
        </w:rPr>
        <w:t xml:space="preserve">may </w:t>
      </w:r>
      <w:r w:rsidR="009D07CA" w:rsidRPr="000B7112">
        <w:rPr>
          <w:rFonts w:ascii="Times New Roman" w:hAnsi="Times New Roman" w:cs="Times New Roman"/>
          <w:sz w:val="24"/>
          <w:szCs w:val="24"/>
        </w:rPr>
        <w:t xml:space="preserve">have </w:t>
      </w:r>
      <w:r w:rsidR="00F414D0" w:rsidRPr="000B7112">
        <w:rPr>
          <w:rFonts w:ascii="Times New Roman" w:hAnsi="Times New Roman" w:cs="Times New Roman"/>
          <w:sz w:val="24"/>
          <w:szCs w:val="24"/>
        </w:rPr>
        <w:t>prevent</w:t>
      </w:r>
      <w:r w:rsidR="00BF4BA2" w:rsidRPr="000B7112">
        <w:rPr>
          <w:rFonts w:ascii="Times New Roman" w:hAnsi="Times New Roman" w:cs="Times New Roman"/>
          <w:sz w:val="24"/>
          <w:szCs w:val="24"/>
        </w:rPr>
        <w:t>ed</w:t>
      </w:r>
      <w:r w:rsidR="00F414D0" w:rsidRPr="000B7112">
        <w:rPr>
          <w:rFonts w:ascii="Times New Roman" w:hAnsi="Times New Roman" w:cs="Times New Roman"/>
          <w:sz w:val="24"/>
          <w:szCs w:val="24"/>
        </w:rPr>
        <w:t xml:space="preserve"> male </w:t>
      </w:r>
      <w:r w:rsidR="00486C75" w:rsidRPr="000B7112">
        <w:rPr>
          <w:rFonts w:ascii="Times New Roman" w:hAnsi="Times New Roman" w:cs="Times New Roman"/>
          <w:sz w:val="24"/>
          <w:szCs w:val="24"/>
        </w:rPr>
        <w:t>caregivers</w:t>
      </w:r>
      <w:r w:rsidR="00D82A91" w:rsidRPr="000B7112">
        <w:rPr>
          <w:rFonts w:ascii="Times New Roman" w:hAnsi="Times New Roman" w:cs="Times New Roman"/>
          <w:sz w:val="24"/>
          <w:szCs w:val="24"/>
        </w:rPr>
        <w:t xml:space="preserve"> </w:t>
      </w:r>
      <w:r w:rsidR="00F414D0" w:rsidRPr="000B7112">
        <w:rPr>
          <w:rFonts w:ascii="Times New Roman" w:hAnsi="Times New Roman" w:cs="Times New Roman"/>
          <w:sz w:val="24"/>
          <w:szCs w:val="24"/>
        </w:rPr>
        <w:t>from seeking help</w:t>
      </w:r>
      <w:r w:rsidR="00423659" w:rsidRPr="000B7112">
        <w:rPr>
          <w:rFonts w:ascii="Times New Roman" w:hAnsi="Times New Roman" w:cs="Times New Roman"/>
          <w:sz w:val="24"/>
          <w:szCs w:val="24"/>
        </w:rPr>
        <w:t xml:space="preserve"> </w:t>
      </w:r>
      <w:r w:rsidR="00423659" w:rsidRPr="000B7112">
        <w:rPr>
          <w:rFonts w:ascii="Times New Roman" w:hAnsi="Times New Roman" w:cs="Times New Roman"/>
          <w:sz w:val="24"/>
        </w:rPr>
        <w:t xml:space="preserve">(Vogel </w:t>
      </w:r>
      <w:r w:rsidR="00423659" w:rsidRPr="000B7112">
        <w:rPr>
          <w:rFonts w:ascii="Times New Roman" w:hAnsi="Times New Roman" w:cs="Times New Roman"/>
          <w:i/>
          <w:sz w:val="24"/>
        </w:rPr>
        <w:t>et al.</w:t>
      </w:r>
      <w:r w:rsidR="00BF4BA2" w:rsidRPr="000B7112">
        <w:rPr>
          <w:rFonts w:ascii="Times New Roman" w:hAnsi="Times New Roman" w:cs="Times New Roman"/>
          <w:sz w:val="24"/>
        </w:rPr>
        <w:t xml:space="preserve"> </w:t>
      </w:r>
      <w:r w:rsidR="00423659" w:rsidRPr="000B7112">
        <w:rPr>
          <w:rFonts w:ascii="Times New Roman" w:hAnsi="Times New Roman" w:cs="Times New Roman"/>
          <w:sz w:val="24"/>
        </w:rPr>
        <w:t>2014)</w:t>
      </w:r>
      <w:r w:rsidR="00B15516" w:rsidRPr="000B7112">
        <w:rPr>
          <w:rFonts w:ascii="Times New Roman" w:hAnsi="Times New Roman" w:cs="Times New Roman"/>
          <w:sz w:val="24"/>
          <w:szCs w:val="24"/>
        </w:rPr>
        <w:t xml:space="preserve">. Again, this interpretation </w:t>
      </w:r>
      <w:r w:rsidR="002B00B1" w:rsidRPr="000B7112">
        <w:rPr>
          <w:rFonts w:ascii="Times New Roman" w:hAnsi="Times New Roman" w:cs="Times New Roman"/>
          <w:sz w:val="24"/>
          <w:szCs w:val="24"/>
        </w:rPr>
        <w:t>remain</w:t>
      </w:r>
      <w:r w:rsidR="00B8131C" w:rsidRPr="000B7112">
        <w:rPr>
          <w:rFonts w:ascii="Times New Roman" w:hAnsi="Times New Roman" w:cs="Times New Roman"/>
          <w:sz w:val="24"/>
          <w:szCs w:val="24"/>
        </w:rPr>
        <w:t>s</w:t>
      </w:r>
      <w:r w:rsidR="00B15516" w:rsidRPr="000B7112">
        <w:rPr>
          <w:rFonts w:ascii="Times New Roman" w:hAnsi="Times New Roman" w:cs="Times New Roman"/>
          <w:sz w:val="24"/>
          <w:szCs w:val="24"/>
        </w:rPr>
        <w:t xml:space="preserve"> sp</w:t>
      </w:r>
      <w:r w:rsidR="00757931" w:rsidRPr="000B7112">
        <w:rPr>
          <w:rFonts w:ascii="Times New Roman" w:hAnsi="Times New Roman" w:cs="Times New Roman"/>
          <w:sz w:val="24"/>
          <w:szCs w:val="24"/>
        </w:rPr>
        <w:t>eculative, as the NILS</w:t>
      </w:r>
      <w:r w:rsidR="008073DD" w:rsidRPr="000B7112">
        <w:rPr>
          <w:rFonts w:ascii="Times New Roman" w:hAnsi="Times New Roman" w:cs="Times New Roman"/>
          <w:sz w:val="24"/>
          <w:szCs w:val="24"/>
        </w:rPr>
        <w:t xml:space="preserve"> do</w:t>
      </w:r>
      <w:r w:rsidR="00757931" w:rsidRPr="000B7112">
        <w:rPr>
          <w:rFonts w:ascii="Times New Roman" w:hAnsi="Times New Roman" w:cs="Times New Roman"/>
          <w:sz w:val="24"/>
          <w:szCs w:val="24"/>
        </w:rPr>
        <w:t>es</w:t>
      </w:r>
      <w:r w:rsidR="00B15516" w:rsidRPr="000B7112">
        <w:rPr>
          <w:rFonts w:ascii="Times New Roman" w:hAnsi="Times New Roman" w:cs="Times New Roman"/>
          <w:sz w:val="24"/>
          <w:szCs w:val="24"/>
        </w:rPr>
        <w:t xml:space="preserve"> not contain variables on gender-roles</w:t>
      </w:r>
      <w:r w:rsidR="008B5262" w:rsidRPr="000B7112">
        <w:rPr>
          <w:rFonts w:ascii="Times New Roman" w:hAnsi="Times New Roman" w:cs="Times New Roman"/>
          <w:sz w:val="24"/>
          <w:szCs w:val="24"/>
        </w:rPr>
        <w:t>.</w:t>
      </w:r>
      <w:r w:rsidR="00B72645" w:rsidRPr="000B7112">
        <w:rPr>
          <w:rFonts w:ascii="Times New Roman" w:hAnsi="Times New Roman" w:cs="Times New Roman"/>
          <w:sz w:val="24"/>
          <w:szCs w:val="24"/>
        </w:rPr>
        <w:t xml:space="preserve"> </w:t>
      </w:r>
      <w:r w:rsidR="009D07CA" w:rsidRPr="000B7112">
        <w:rPr>
          <w:rFonts w:ascii="Times New Roman" w:hAnsi="Times New Roman" w:cs="Times New Roman"/>
          <w:sz w:val="24"/>
          <w:szCs w:val="24"/>
        </w:rPr>
        <w:lastRenderedPageBreak/>
        <w:t>While there are qualitative studies on female caregivers that concur with our evidence, there is a dearth of research on male caregiving (</w:t>
      </w:r>
      <w:r w:rsidR="00FC61FF" w:rsidRPr="000B7112">
        <w:rPr>
          <w:rFonts w:ascii="Times New Roman" w:hAnsi="Times New Roman" w:cs="Times New Roman"/>
          <w:sz w:val="24"/>
          <w:szCs w:val="24"/>
        </w:rPr>
        <w:t>McDonnell</w:t>
      </w:r>
      <w:r w:rsidR="00605829" w:rsidRPr="000B7112">
        <w:rPr>
          <w:rFonts w:ascii="Times New Roman" w:hAnsi="Times New Roman" w:cs="Times New Roman"/>
          <w:sz w:val="24"/>
          <w:szCs w:val="24"/>
        </w:rPr>
        <w:t xml:space="preserve"> &amp; Ryan 2011). </w:t>
      </w:r>
      <w:r w:rsidR="009D07CA" w:rsidRPr="000B7112">
        <w:rPr>
          <w:rFonts w:ascii="Times New Roman" w:hAnsi="Times New Roman" w:cs="Times New Roman"/>
          <w:sz w:val="24"/>
          <w:szCs w:val="24"/>
        </w:rPr>
        <w:t>The results of this study suggest that the i</w:t>
      </w:r>
      <w:r w:rsidR="000F378B" w:rsidRPr="000B7112">
        <w:rPr>
          <w:rFonts w:ascii="Times New Roman" w:hAnsi="Times New Roman" w:cs="Times New Roman"/>
          <w:sz w:val="24"/>
          <w:szCs w:val="24"/>
        </w:rPr>
        <w:t>n</w:t>
      </w:r>
      <w:r w:rsidR="00E75BE1" w:rsidRPr="000B7112">
        <w:rPr>
          <w:rFonts w:ascii="Times New Roman" w:hAnsi="Times New Roman" w:cs="Times New Roman"/>
          <w:sz w:val="24"/>
          <w:szCs w:val="24"/>
        </w:rPr>
        <w:t xml:space="preserve">terrelationships between gender and </w:t>
      </w:r>
      <w:r w:rsidR="000F378B" w:rsidRPr="000B7112">
        <w:rPr>
          <w:rFonts w:ascii="Times New Roman" w:hAnsi="Times New Roman" w:cs="Times New Roman"/>
          <w:sz w:val="24"/>
          <w:szCs w:val="24"/>
        </w:rPr>
        <w:t>caregiving</w:t>
      </w:r>
      <w:r w:rsidR="009D07CA" w:rsidRPr="000B7112">
        <w:rPr>
          <w:rFonts w:ascii="Times New Roman" w:hAnsi="Times New Roman" w:cs="Times New Roman"/>
          <w:sz w:val="24"/>
          <w:szCs w:val="24"/>
        </w:rPr>
        <w:t xml:space="preserve">, </w:t>
      </w:r>
      <w:r w:rsidR="000F378B" w:rsidRPr="000B7112">
        <w:rPr>
          <w:rFonts w:ascii="Times New Roman" w:hAnsi="Times New Roman" w:cs="Times New Roman"/>
          <w:sz w:val="24"/>
          <w:szCs w:val="24"/>
        </w:rPr>
        <w:t xml:space="preserve">especially the mental health of male </w:t>
      </w:r>
      <w:r w:rsidR="00486C75" w:rsidRPr="000B7112">
        <w:rPr>
          <w:rFonts w:ascii="Times New Roman" w:hAnsi="Times New Roman" w:cs="Times New Roman"/>
          <w:sz w:val="24"/>
          <w:szCs w:val="24"/>
        </w:rPr>
        <w:t>caregivers</w:t>
      </w:r>
      <w:r w:rsidR="00D82A91" w:rsidRPr="000B7112">
        <w:rPr>
          <w:rFonts w:ascii="Times New Roman" w:hAnsi="Times New Roman" w:cs="Times New Roman"/>
          <w:sz w:val="24"/>
          <w:szCs w:val="24"/>
        </w:rPr>
        <w:t xml:space="preserve"> </w:t>
      </w:r>
      <w:r w:rsidR="009D07CA" w:rsidRPr="000B7112">
        <w:rPr>
          <w:rFonts w:ascii="Times New Roman" w:hAnsi="Times New Roman" w:cs="Times New Roman"/>
          <w:sz w:val="24"/>
          <w:szCs w:val="24"/>
        </w:rPr>
        <w:t xml:space="preserve">require further investigation. </w:t>
      </w:r>
    </w:p>
    <w:p w:rsidR="009D07CA" w:rsidRPr="000B7112" w:rsidRDefault="009D07CA" w:rsidP="007F2FEE">
      <w:pPr>
        <w:tabs>
          <w:tab w:val="left" w:pos="5560"/>
        </w:tabs>
        <w:spacing w:after="0" w:line="480" w:lineRule="auto"/>
        <w:rPr>
          <w:rFonts w:ascii="Times New Roman" w:hAnsi="Times New Roman" w:cs="Times New Roman"/>
          <w:sz w:val="24"/>
          <w:szCs w:val="24"/>
        </w:rPr>
      </w:pPr>
    </w:p>
    <w:p w:rsidR="004D7E0B" w:rsidRPr="000B7112" w:rsidRDefault="00F148A7" w:rsidP="004D7E0B">
      <w:pPr>
        <w:spacing w:after="0" w:line="480" w:lineRule="auto"/>
        <w:rPr>
          <w:rFonts w:ascii="Times New Roman" w:hAnsi="Times New Roman" w:cs="Times New Roman"/>
          <w:sz w:val="24"/>
          <w:szCs w:val="24"/>
        </w:rPr>
      </w:pPr>
      <w:r w:rsidRPr="000B7112">
        <w:rPr>
          <w:rFonts w:ascii="Times New Roman" w:hAnsi="Times New Roman" w:cs="Times New Roman"/>
          <w:sz w:val="24"/>
          <w:szCs w:val="24"/>
        </w:rPr>
        <w:t xml:space="preserve">Regarding </w:t>
      </w:r>
      <w:r w:rsidR="007D419E" w:rsidRPr="000B7112">
        <w:rPr>
          <w:rFonts w:ascii="Times New Roman" w:hAnsi="Times New Roman" w:cs="Times New Roman"/>
          <w:sz w:val="24"/>
          <w:szCs w:val="24"/>
        </w:rPr>
        <w:t>our</w:t>
      </w:r>
      <w:r w:rsidRPr="000B7112">
        <w:rPr>
          <w:rFonts w:ascii="Times New Roman" w:hAnsi="Times New Roman" w:cs="Times New Roman"/>
          <w:sz w:val="24"/>
          <w:szCs w:val="24"/>
        </w:rPr>
        <w:t xml:space="preserve"> finding</w:t>
      </w:r>
      <w:r w:rsidR="007D419E" w:rsidRPr="000B7112">
        <w:rPr>
          <w:rFonts w:ascii="Times New Roman" w:hAnsi="Times New Roman" w:cs="Times New Roman"/>
          <w:sz w:val="24"/>
          <w:szCs w:val="24"/>
        </w:rPr>
        <w:t xml:space="preserve"> </w:t>
      </w:r>
      <w:r w:rsidRPr="000B7112">
        <w:rPr>
          <w:rFonts w:ascii="Times New Roman" w:hAnsi="Times New Roman" w:cs="Times New Roman"/>
          <w:sz w:val="24"/>
          <w:szCs w:val="24"/>
        </w:rPr>
        <w:t>o</w:t>
      </w:r>
      <w:r w:rsidR="00166823" w:rsidRPr="000B7112">
        <w:rPr>
          <w:rFonts w:ascii="Times New Roman" w:hAnsi="Times New Roman" w:cs="Times New Roman"/>
          <w:sz w:val="24"/>
          <w:szCs w:val="24"/>
        </w:rPr>
        <w:t xml:space="preserve">f significant </w:t>
      </w:r>
      <w:r w:rsidR="00FB24E3" w:rsidRPr="000B7112">
        <w:rPr>
          <w:rFonts w:ascii="Times New Roman" w:hAnsi="Times New Roman" w:cs="Times New Roman"/>
          <w:sz w:val="24"/>
          <w:szCs w:val="24"/>
        </w:rPr>
        <w:t xml:space="preserve">age </w:t>
      </w:r>
      <w:r w:rsidR="00B744F6" w:rsidRPr="000B7112">
        <w:rPr>
          <w:rFonts w:ascii="Times New Roman" w:hAnsi="Times New Roman" w:cs="Times New Roman"/>
          <w:sz w:val="24"/>
          <w:szCs w:val="24"/>
        </w:rPr>
        <w:t xml:space="preserve">differences in the relationship between caregiving workload and mental </w:t>
      </w:r>
      <w:r w:rsidR="00FD3FEC" w:rsidRPr="000B7112">
        <w:rPr>
          <w:rFonts w:ascii="Times New Roman" w:hAnsi="Times New Roman" w:cs="Times New Roman"/>
          <w:sz w:val="24"/>
          <w:szCs w:val="24"/>
        </w:rPr>
        <w:t xml:space="preserve">ill </w:t>
      </w:r>
      <w:r w:rsidR="00B744F6" w:rsidRPr="000B7112">
        <w:rPr>
          <w:rFonts w:ascii="Times New Roman" w:hAnsi="Times New Roman" w:cs="Times New Roman"/>
          <w:sz w:val="24"/>
          <w:szCs w:val="24"/>
        </w:rPr>
        <w:t>health</w:t>
      </w:r>
      <w:r w:rsidR="003F6F05" w:rsidRPr="000B7112">
        <w:rPr>
          <w:rFonts w:ascii="Times New Roman" w:hAnsi="Times New Roman" w:cs="Times New Roman"/>
          <w:sz w:val="24"/>
          <w:szCs w:val="24"/>
        </w:rPr>
        <w:t xml:space="preserve">, </w:t>
      </w:r>
      <w:r w:rsidR="00835BB8" w:rsidRPr="000B7112">
        <w:rPr>
          <w:rFonts w:ascii="Times New Roman" w:hAnsi="Times New Roman" w:cs="Times New Roman"/>
          <w:sz w:val="24"/>
          <w:szCs w:val="24"/>
        </w:rPr>
        <w:t xml:space="preserve">an enhanced </w:t>
      </w:r>
      <w:r w:rsidR="00676609" w:rsidRPr="000B7112">
        <w:rPr>
          <w:rFonts w:ascii="Times New Roman" w:hAnsi="Times New Roman" w:cs="Times New Roman"/>
          <w:sz w:val="24"/>
          <w:szCs w:val="24"/>
        </w:rPr>
        <w:t>burden o</w:t>
      </w:r>
      <w:r w:rsidR="009D07CA" w:rsidRPr="000B7112">
        <w:rPr>
          <w:rFonts w:ascii="Times New Roman" w:hAnsi="Times New Roman" w:cs="Times New Roman"/>
          <w:sz w:val="24"/>
          <w:szCs w:val="24"/>
        </w:rPr>
        <w:t>n</w:t>
      </w:r>
      <w:r w:rsidR="00676609" w:rsidRPr="000B7112">
        <w:rPr>
          <w:rFonts w:ascii="Times New Roman" w:hAnsi="Times New Roman" w:cs="Times New Roman"/>
          <w:sz w:val="24"/>
          <w:szCs w:val="24"/>
        </w:rPr>
        <w:t xml:space="preserve"> younger </w:t>
      </w:r>
      <w:r w:rsidR="00486C75" w:rsidRPr="000B7112">
        <w:rPr>
          <w:rFonts w:ascii="Times New Roman" w:hAnsi="Times New Roman" w:cs="Times New Roman"/>
          <w:sz w:val="24"/>
          <w:szCs w:val="24"/>
        </w:rPr>
        <w:t>caregivers</w:t>
      </w:r>
      <w:r w:rsidR="00D82A91" w:rsidRPr="000B7112">
        <w:rPr>
          <w:rFonts w:ascii="Times New Roman" w:hAnsi="Times New Roman" w:cs="Times New Roman"/>
          <w:sz w:val="24"/>
          <w:szCs w:val="24"/>
        </w:rPr>
        <w:t xml:space="preserve"> </w:t>
      </w:r>
      <w:r w:rsidR="00DE6FAC" w:rsidRPr="000B7112">
        <w:rPr>
          <w:rFonts w:ascii="Times New Roman" w:hAnsi="Times New Roman" w:cs="Times New Roman"/>
          <w:sz w:val="24"/>
          <w:szCs w:val="24"/>
        </w:rPr>
        <w:t xml:space="preserve">due </w:t>
      </w:r>
      <w:r w:rsidR="00BF4BA2" w:rsidRPr="000B7112">
        <w:rPr>
          <w:rFonts w:ascii="Times New Roman" w:hAnsi="Times New Roman" w:cs="Times New Roman"/>
          <w:sz w:val="24"/>
          <w:szCs w:val="24"/>
        </w:rPr>
        <w:t xml:space="preserve">to </w:t>
      </w:r>
      <w:r w:rsidR="009D07CA" w:rsidRPr="000B7112">
        <w:rPr>
          <w:rFonts w:ascii="Times New Roman" w:hAnsi="Times New Roman" w:cs="Times New Roman"/>
          <w:sz w:val="24"/>
          <w:szCs w:val="24"/>
        </w:rPr>
        <w:t xml:space="preserve">multiple and competing roles and responsibilities, </w:t>
      </w:r>
      <w:r w:rsidR="00AF7634" w:rsidRPr="000B7112">
        <w:rPr>
          <w:rFonts w:ascii="Times New Roman" w:hAnsi="Times New Roman" w:cs="Times New Roman"/>
          <w:sz w:val="24"/>
          <w:szCs w:val="24"/>
        </w:rPr>
        <w:t>lack of experience and</w:t>
      </w:r>
      <w:r w:rsidR="00243854" w:rsidRPr="000B7112">
        <w:rPr>
          <w:rFonts w:ascii="Times New Roman" w:hAnsi="Times New Roman" w:cs="Times New Roman"/>
          <w:sz w:val="24"/>
          <w:szCs w:val="24"/>
        </w:rPr>
        <w:t xml:space="preserve"> </w:t>
      </w:r>
      <w:r w:rsidR="00FD3FEC" w:rsidRPr="000B7112">
        <w:rPr>
          <w:rFonts w:ascii="Times New Roman" w:hAnsi="Times New Roman" w:cs="Times New Roman"/>
          <w:sz w:val="24"/>
          <w:szCs w:val="24"/>
        </w:rPr>
        <w:t xml:space="preserve">of </w:t>
      </w:r>
      <w:r w:rsidR="00726172" w:rsidRPr="000B7112">
        <w:rPr>
          <w:rFonts w:ascii="Times New Roman" w:hAnsi="Times New Roman" w:cs="Times New Roman"/>
          <w:sz w:val="24"/>
          <w:szCs w:val="24"/>
        </w:rPr>
        <w:t xml:space="preserve">resources to develop coping mechanisms </w:t>
      </w:r>
      <w:r w:rsidR="00F73C36" w:rsidRPr="000B7112">
        <w:rPr>
          <w:rFonts w:ascii="Times New Roman" w:hAnsi="Times New Roman" w:cs="Times New Roman"/>
          <w:sz w:val="24"/>
          <w:szCs w:val="24"/>
        </w:rPr>
        <w:t xml:space="preserve">are </w:t>
      </w:r>
      <w:r w:rsidR="009D07CA" w:rsidRPr="000B7112">
        <w:rPr>
          <w:rFonts w:ascii="Times New Roman" w:hAnsi="Times New Roman" w:cs="Times New Roman"/>
          <w:sz w:val="24"/>
          <w:szCs w:val="24"/>
        </w:rPr>
        <w:t xml:space="preserve">all </w:t>
      </w:r>
      <w:r w:rsidR="00DE4177" w:rsidRPr="000B7112">
        <w:rPr>
          <w:rFonts w:ascii="Times New Roman" w:hAnsi="Times New Roman" w:cs="Times New Roman"/>
          <w:sz w:val="24"/>
          <w:szCs w:val="24"/>
        </w:rPr>
        <w:t>p</w:t>
      </w:r>
      <w:r w:rsidR="00F0246B" w:rsidRPr="000B7112">
        <w:rPr>
          <w:rFonts w:ascii="Times New Roman" w:hAnsi="Times New Roman" w:cs="Times New Roman"/>
          <w:sz w:val="24"/>
          <w:szCs w:val="24"/>
        </w:rPr>
        <w:t>lausible</w:t>
      </w:r>
      <w:r w:rsidR="00DE4177" w:rsidRPr="000B7112">
        <w:rPr>
          <w:rFonts w:ascii="Times New Roman" w:hAnsi="Times New Roman" w:cs="Times New Roman"/>
          <w:sz w:val="24"/>
          <w:szCs w:val="24"/>
        </w:rPr>
        <w:t xml:space="preserve"> interpretation</w:t>
      </w:r>
      <w:r w:rsidR="00726172" w:rsidRPr="000B7112">
        <w:rPr>
          <w:rFonts w:ascii="Times New Roman" w:hAnsi="Times New Roman" w:cs="Times New Roman"/>
          <w:sz w:val="24"/>
          <w:szCs w:val="24"/>
        </w:rPr>
        <w:t>s</w:t>
      </w:r>
      <w:r w:rsidR="00DE4177" w:rsidRPr="000B7112">
        <w:rPr>
          <w:rFonts w:ascii="Times New Roman" w:hAnsi="Times New Roman" w:cs="Times New Roman"/>
          <w:sz w:val="24"/>
          <w:szCs w:val="24"/>
        </w:rPr>
        <w:t>.</w:t>
      </w:r>
      <w:r w:rsidR="00B61106" w:rsidRPr="000B7112">
        <w:rPr>
          <w:rFonts w:ascii="Times New Roman" w:hAnsi="Times New Roman" w:cs="Times New Roman"/>
          <w:sz w:val="24"/>
          <w:szCs w:val="24"/>
        </w:rPr>
        <w:t xml:space="preserve"> </w:t>
      </w:r>
      <w:r w:rsidR="00814A4E" w:rsidRPr="000B7112">
        <w:rPr>
          <w:rFonts w:ascii="Times New Roman" w:hAnsi="Times New Roman" w:cs="Times New Roman"/>
          <w:sz w:val="24"/>
          <w:szCs w:val="24"/>
        </w:rPr>
        <w:t>I</w:t>
      </w:r>
      <w:r w:rsidR="00835BB8" w:rsidRPr="000B7112">
        <w:rPr>
          <w:rFonts w:ascii="Times New Roman" w:hAnsi="Times New Roman" w:cs="Times New Roman"/>
          <w:sz w:val="24"/>
          <w:szCs w:val="24"/>
        </w:rPr>
        <w:t>n contrast</w:t>
      </w:r>
      <w:r w:rsidR="00C1077E" w:rsidRPr="000B7112">
        <w:rPr>
          <w:rFonts w:ascii="Times New Roman" w:hAnsi="Times New Roman" w:cs="Times New Roman"/>
          <w:sz w:val="24"/>
          <w:szCs w:val="24"/>
        </w:rPr>
        <w:t xml:space="preserve"> to </w:t>
      </w:r>
      <w:r w:rsidR="004113D9" w:rsidRPr="000B7112">
        <w:rPr>
          <w:rFonts w:ascii="Times New Roman" w:hAnsi="Times New Roman" w:cs="Times New Roman"/>
          <w:sz w:val="24"/>
          <w:szCs w:val="24"/>
        </w:rPr>
        <w:t>ol</w:t>
      </w:r>
      <w:r w:rsidR="00041AD4" w:rsidRPr="000B7112">
        <w:rPr>
          <w:rFonts w:ascii="Times New Roman" w:hAnsi="Times New Roman" w:cs="Times New Roman"/>
          <w:sz w:val="24"/>
          <w:szCs w:val="24"/>
        </w:rPr>
        <w:t xml:space="preserve">der caregivers, younger people </w:t>
      </w:r>
      <w:r w:rsidR="004113D9" w:rsidRPr="000B7112">
        <w:rPr>
          <w:rFonts w:ascii="Times New Roman" w:hAnsi="Times New Roman" w:cs="Times New Roman"/>
          <w:sz w:val="24"/>
          <w:szCs w:val="24"/>
        </w:rPr>
        <w:t xml:space="preserve">often find themselves </w:t>
      </w:r>
      <w:r w:rsidR="00835BB8" w:rsidRPr="000B7112">
        <w:rPr>
          <w:rFonts w:ascii="Times New Roman" w:hAnsi="Times New Roman" w:cs="Times New Roman"/>
          <w:sz w:val="24"/>
          <w:szCs w:val="24"/>
        </w:rPr>
        <w:t>in a ‘sandwich-position’</w:t>
      </w:r>
      <w:r w:rsidR="00046859" w:rsidRPr="000B7112">
        <w:rPr>
          <w:rFonts w:ascii="Times New Roman" w:hAnsi="Times New Roman" w:cs="Times New Roman"/>
          <w:sz w:val="24"/>
          <w:szCs w:val="24"/>
        </w:rPr>
        <w:t xml:space="preserve"> </w:t>
      </w:r>
      <w:r w:rsidR="00046859" w:rsidRPr="000B7112">
        <w:rPr>
          <w:rFonts w:ascii="Times New Roman" w:hAnsi="Times New Roman" w:cs="Times New Roman"/>
          <w:sz w:val="24"/>
        </w:rPr>
        <w:t>(Buck 2013)</w:t>
      </w:r>
      <w:r w:rsidR="00046859" w:rsidRPr="000B7112">
        <w:rPr>
          <w:rFonts w:ascii="Times New Roman" w:hAnsi="Times New Roman" w:cs="Times New Roman"/>
          <w:sz w:val="24"/>
          <w:szCs w:val="24"/>
        </w:rPr>
        <w:t>,</w:t>
      </w:r>
      <w:r w:rsidR="00835BB8" w:rsidRPr="000B7112">
        <w:rPr>
          <w:rFonts w:ascii="Times New Roman" w:hAnsi="Times New Roman" w:cs="Times New Roman"/>
          <w:sz w:val="24"/>
          <w:szCs w:val="24"/>
        </w:rPr>
        <w:t xml:space="preserve"> struggling with the burden of caring responsibilities for both children and older relatives</w:t>
      </w:r>
      <w:r w:rsidR="00C036C6" w:rsidRPr="000B7112">
        <w:rPr>
          <w:rFonts w:ascii="Times New Roman" w:hAnsi="Times New Roman" w:cs="Times New Roman"/>
          <w:sz w:val="24"/>
          <w:szCs w:val="24"/>
        </w:rPr>
        <w:t xml:space="preserve">, </w:t>
      </w:r>
      <w:r w:rsidR="00835BB8" w:rsidRPr="000B7112">
        <w:rPr>
          <w:rFonts w:ascii="Times New Roman" w:hAnsi="Times New Roman" w:cs="Times New Roman"/>
          <w:sz w:val="24"/>
          <w:szCs w:val="24"/>
        </w:rPr>
        <w:t xml:space="preserve">while at the same time holding </w:t>
      </w:r>
      <w:r w:rsidR="005C7B37" w:rsidRPr="000B7112">
        <w:rPr>
          <w:rFonts w:ascii="Times New Roman" w:hAnsi="Times New Roman" w:cs="Times New Roman"/>
          <w:sz w:val="24"/>
          <w:szCs w:val="24"/>
        </w:rPr>
        <w:t xml:space="preserve">demanding </w:t>
      </w:r>
      <w:r w:rsidR="00835BB8" w:rsidRPr="000B7112">
        <w:rPr>
          <w:rFonts w:ascii="Times New Roman" w:hAnsi="Times New Roman" w:cs="Times New Roman"/>
          <w:sz w:val="24"/>
          <w:szCs w:val="24"/>
        </w:rPr>
        <w:t>jobs</w:t>
      </w:r>
      <w:r w:rsidR="00814A4E" w:rsidRPr="000B7112">
        <w:rPr>
          <w:rFonts w:ascii="Times New Roman" w:hAnsi="Times New Roman" w:cs="Times New Roman"/>
          <w:sz w:val="24"/>
          <w:szCs w:val="24"/>
        </w:rPr>
        <w:t xml:space="preserve">. </w:t>
      </w:r>
      <w:r w:rsidR="004113D9" w:rsidRPr="000B7112">
        <w:rPr>
          <w:rFonts w:ascii="Times New Roman" w:hAnsi="Times New Roman" w:cs="Times New Roman"/>
          <w:sz w:val="24"/>
          <w:szCs w:val="24"/>
        </w:rPr>
        <w:t xml:space="preserve">This was </w:t>
      </w:r>
      <w:r w:rsidR="00FC61FF" w:rsidRPr="000B7112">
        <w:rPr>
          <w:rFonts w:ascii="Times New Roman" w:hAnsi="Times New Roman" w:cs="Times New Roman"/>
          <w:sz w:val="24"/>
          <w:szCs w:val="24"/>
        </w:rPr>
        <w:t>demonstrated</w:t>
      </w:r>
      <w:r w:rsidR="004113D9" w:rsidRPr="000B7112">
        <w:rPr>
          <w:rFonts w:ascii="Times New Roman" w:hAnsi="Times New Roman" w:cs="Times New Roman"/>
          <w:sz w:val="24"/>
          <w:szCs w:val="24"/>
        </w:rPr>
        <w:t xml:space="preserve"> in our study </w:t>
      </w:r>
      <w:r w:rsidR="00FC61FF" w:rsidRPr="000B7112">
        <w:rPr>
          <w:rFonts w:ascii="Times New Roman" w:hAnsi="Times New Roman" w:cs="Times New Roman"/>
          <w:sz w:val="24"/>
          <w:szCs w:val="24"/>
        </w:rPr>
        <w:t>which</w:t>
      </w:r>
      <w:r w:rsidR="004113D9" w:rsidRPr="000B7112">
        <w:rPr>
          <w:rFonts w:ascii="Times New Roman" w:hAnsi="Times New Roman" w:cs="Times New Roman"/>
          <w:sz w:val="24"/>
          <w:szCs w:val="24"/>
        </w:rPr>
        <w:t xml:space="preserve"> showed that </w:t>
      </w:r>
      <w:r w:rsidR="00117986" w:rsidRPr="000B7112">
        <w:rPr>
          <w:rFonts w:ascii="Times New Roman" w:hAnsi="Times New Roman" w:cs="Times New Roman"/>
          <w:sz w:val="24"/>
          <w:szCs w:val="24"/>
        </w:rPr>
        <w:t>58% of younger caregivers</w:t>
      </w:r>
      <w:r w:rsidR="008A14EF" w:rsidRPr="000B7112">
        <w:rPr>
          <w:rFonts w:ascii="Times New Roman" w:hAnsi="Times New Roman" w:cs="Times New Roman"/>
          <w:sz w:val="24"/>
          <w:szCs w:val="24"/>
        </w:rPr>
        <w:t xml:space="preserve"> ha</w:t>
      </w:r>
      <w:r w:rsidR="004113D9" w:rsidRPr="000B7112">
        <w:rPr>
          <w:rFonts w:ascii="Times New Roman" w:hAnsi="Times New Roman" w:cs="Times New Roman"/>
          <w:sz w:val="24"/>
          <w:szCs w:val="24"/>
        </w:rPr>
        <w:t>d</w:t>
      </w:r>
      <w:r w:rsidR="008A14EF" w:rsidRPr="000B7112">
        <w:rPr>
          <w:rFonts w:ascii="Times New Roman" w:hAnsi="Times New Roman" w:cs="Times New Roman"/>
          <w:sz w:val="24"/>
          <w:szCs w:val="24"/>
        </w:rPr>
        <w:t xml:space="preserve"> one or more children and 1</w:t>
      </w:r>
      <w:r w:rsidR="00117986" w:rsidRPr="000B7112">
        <w:rPr>
          <w:rFonts w:ascii="Times New Roman" w:hAnsi="Times New Roman" w:cs="Times New Roman"/>
          <w:sz w:val="24"/>
          <w:szCs w:val="24"/>
        </w:rPr>
        <w:t>1% ha</w:t>
      </w:r>
      <w:r w:rsidR="004113D9" w:rsidRPr="000B7112">
        <w:rPr>
          <w:rFonts w:ascii="Times New Roman" w:hAnsi="Times New Roman" w:cs="Times New Roman"/>
          <w:sz w:val="24"/>
          <w:szCs w:val="24"/>
        </w:rPr>
        <w:t>d</w:t>
      </w:r>
      <w:r w:rsidR="00117986" w:rsidRPr="000B7112">
        <w:rPr>
          <w:rFonts w:ascii="Times New Roman" w:hAnsi="Times New Roman" w:cs="Times New Roman"/>
          <w:sz w:val="24"/>
          <w:szCs w:val="24"/>
        </w:rPr>
        <w:t xml:space="preserve"> one </w:t>
      </w:r>
      <w:r w:rsidR="00122BC6" w:rsidRPr="000B7112">
        <w:rPr>
          <w:rFonts w:ascii="Times New Roman" w:hAnsi="Times New Roman" w:cs="Times New Roman"/>
          <w:sz w:val="24"/>
          <w:szCs w:val="24"/>
        </w:rPr>
        <w:t xml:space="preserve">or more </w:t>
      </w:r>
      <w:r w:rsidR="00117986" w:rsidRPr="000B7112">
        <w:rPr>
          <w:rFonts w:ascii="Times New Roman" w:hAnsi="Times New Roman" w:cs="Times New Roman"/>
          <w:sz w:val="24"/>
          <w:szCs w:val="24"/>
        </w:rPr>
        <w:t>child</w:t>
      </w:r>
      <w:r w:rsidR="00122BC6" w:rsidRPr="000B7112">
        <w:rPr>
          <w:rFonts w:ascii="Times New Roman" w:hAnsi="Times New Roman" w:cs="Times New Roman"/>
          <w:sz w:val="24"/>
          <w:szCs w:val="24"/>
        </w:rPr>
        <w:t>ren</w:t>
      </w:r>
      <w:r w:rsidR="00117986" w:rsidRPr="000B7112">
        <w:rPr>
          <w:rFonts w:ascii="Times New Roman" w:hAnsi="Times New Roman" w:cs="Times New Roman"/>
          <w:sz w:val="24"/>
          <w:szCs w:val="24"/>
        </w:rPr>
        <w:t xml:space="preserve"> and live</w:t>
      </w:r>
      <w:r w:rsidR="004113D9" w:rsidRPr="000B7112">
        <w:rPr>
          <w:rFonts w:ascii="Times New Roman" w:hAnsi="Times New Roman" w:cs="Times New Roman"/>
          <w:sz w:val="24"/>
          <w:szCs w:val="24"/>
        </w:rPr>
        <w:t>d</w:t>
      </w:r>
      <w:r w:rsidR="00117986" w:rsidRPr="000B7112">
        <w:rPr>
          <w:rFonts w:ascii="Times New Roman" w:hAnsi="Times New Roman" w:cs="Times New Roman"/>
          <w:sz w:val="24"/>
          <w:szCs w:val="24"/>
        </w:rPr>
        <w:t xml:space="preserve"> in a household with more than one disabled </w:t>
      </w:r>
      <w:r w:rsidR="004D7561" w:rsidRPr="000B7112">
        <w:rPr>
          <w:rFonts w:ascii="Times New Roman" w:hAnsi="Times New Roman" w:cs="Times New Roman"/>
          <w:sz w:val="24"/>
          <w:szCs w:val="24"/>
        </w:rPr>
        <w:t>adult</w:t>
      </w:r>
      <w:r w:rsidR="00117986" w:rsidRPr="000B7112">
        <w:rPr>
          <w:rFonts w:ascii="Times New Roman" w:hAnsi="Times New Roman" w:cs="Times New Roman"/>
          <w:sz w:val="24"/>
          <w:szCs w:val="24"/>
        </w:rPr>
        <w:t>.</w:t>
      </w:r>
      <w:r w:rsidR="00941233" w:rsidRPr="000B7112">
        <w:rPr>
          <w:rFonts w:ascii="Times New Roman" w:hAnsi="Times New Roman" w:cs="Times New Roman"/>
          <w:sz w:val="24"/>
          <w:szCs w:val="24"/>
        </w:rPr>
        <w:t xml:space="preserve"> </w:t>
      </w:r>
      <w:r w:rsidR="0095095A" w:rsidRPr="000B7112">
        <w:rPr>
          <w:rFonts w:ascii="Times New Roman" w:hAnsi="Times New Roman" w:cs="Times New Roman"/>
          <w:sz w:val="24"/>
          <w:szCs w:val="24"/>
        </w:rPr>
        <w:t>Our data indicate</w:t>
      </w:r>
      <w:r w:rsidR="004113D9" w:rsidRPr="000B7112">
        <w:rPr>
          <w:rFonts w:ascii="Times New Roman" w:hAnsi="Times New Roman" w:cs="Times New Roman"/>
          <w:sz w:val="24"/>
          <w:szCs w:val="24"/>
        </w:rPr>
        <w:t>s</w:t>
      </w:r>
      <w:r w:rsidR="0095095A" w:rsidRPr="000B7112">
        <w:rPr>
          <w:rFonts w:ascii="Times New Roman" w:hAnsi="Times New Roman" w:cs="Times New Roman"/>
          <w:sz w:val="24"/>
          <w:szCs w:val="24"/>
        </w:rPr>
        <w:t xml:space="preserve"> that</w:t>
      </w:r>
      <w:r w:rsidR="00EF6002" w:rsidRPr="000B7112">
        <w:rPr>
          <w:rFonts w:ascii="Times New Roman" w:hAnsi="Times New Roman" w:cs="Times New Roman"/>
          <w:sz w:val="24"/>
          <w:szCs w:val="24"/>
        </w:rPr>
        <w:t xml:space="preserve"> it is the younger caregivers (&lt;</w:t>
      </w:r>
      <w:r w:rsidR="0095095A" w:rsidRPr="000B7112">
        <w:rPr>
          <w:rFonts w:ascii="Times New Roman" w:hAnsi="Times New Roman" w:cs="Times New Roman"/>
          <w:sz w:val="24"/>
          <w:szCs w:val="24"/>
        </w:rPr>
        <w:t>50</w:t>
      </w:r>
      <w:r w:rsidR="00CD52F5" w:rsidRPr="000B7112">
        <w:rPr>
          <w:rFonts w:ascii="Times New Roman" w:hAnsi="Times New Roman" w:cs="Times New Roman"/>
          <w:sz w:val="24"/>
          <w:szCs w:val="24"/>
        </w:rPr>
        <w:t xml:space="preserve"> years</w:t>
      </w:r>
      <w:r w:rsidR="0095095A" w:rsidRPr="000B7112">
        <w:rPr>
          <w:rFonts w:ascii="Times New Roman" w:hAnsi="Times New Roman" w:cs="Times New Roman"/>
          <w:sz w:val="24"/>
          <w:szCs w:val="24"/>
        </w:rPr>
        <w:t>) who face the highest burden and are therefore at a much higher risk of mental ill health than older caregivers and non-caregivers.</w:t>
      </w:r>
      <w:r w:rsidR="00B05C89" w:rsidRPr="000B7112">
        <w:rPr>
          <w:rFonts w:ascii="Times New Roman" w:hAnsi="Times New Roman" w:cs="Times New Roman"/>
          <w:sz w:val="24"/>
          <w:szCs w:val="24"/>
        </w:rPr>
        <w:t xml:space="preserve"> </w:t>
      </w:r>
      <w:r w:rsidR="00941233" w:rsidRPr="000B7112">
        <w:rPr>
          <w:rFonts w:ascii="Times New Roman" w:hAnsi="Times New Roman" w:cs="Times New Roman"/>
          <w:sz w:val="24"/>
          <w:szCs w:val="24"/>
        </w:rPr>
        <w:t xml:space="preserve">In addition, a considerable number of younger caregivers may be </w:t>
      </w:r>
      <w:r w:rsidR="00F03FCF" w:rsidRPr="000B7112">
        <w:rPr>
          <w:rFonts w:ascii="Times New Roman" w:hAnsi="Times New Roman" w:cs="Times New Roman"/>
          <w:sz w:val="24"/>
          <w:szCs w:val="24"/>
        </w:rPr>
        <w:t>struggl</w:t>
      </w:r>
      <w:r w:rsidR="005C7B37" w:rsidRPr="000B7112">
        <w:rPr>
          <w:rFonts w:ascii="Times New Roman" w:hAnsi="Times New Roman" w:cs="Times New Roman"/>
          <w:sz w:val="24"/>
          <w:szCs w:val="24"/>
        </w:rPr>
        <w:t>ing</w:t>
      </w:r>
      <w:r w:rsidR="00835BB8" w:rsidRPr="000B7112">
        <w:rPr>
          <w:rFonts w:ascii="Times New Roman" w:hAnsi="Times New Roman" w:cs="Times New Roman"/>
          <w:sz w:val="24"/>
          <w:szCs w:val="24"/>
        </w:rPr>
        <w:t xml:space="preserve"> with the fina</w:t>
      </w:r>
      <w:r w:rsidR="00F14502" w:rsidRPr="000B7112">
        <w:rPr>
          <w:rFonts w:ascii="Times New Roman" w:hAnsi="Times New Roman" w:cs="Times New Roman"/>
          <w:sz w:val="24"/>
          <w:szCs w:val="24"/>
        </w:rPr>
        <w:t>ncial and emotional strains of not having employment</w:t>
      </w:r>
      <w:r w:rsidR="00835BB8" w:rsidRPr="000B7112">
        <w:rPr>
          <w:rFonts w:ascii="Times New Roman" w:hAnsi="Times New Roman" w:cs="Times New Roman"/>
          <w:sz w:val="24"/>
          <w:szCs w:val="24"/>
        </w:rPr>
        <w:t xml:space="preserve">. </w:t>
      </w:r>
      <w:r w:rsidR="00F25D66" w:rsidRPr="000B7112">
        <w:rPr>
          <w:rFonts w:ascii="Times New Roman" w:hAnsi="Times New Roman" w:cs="Times New Roman"/>
          <w:sz w:val="24"/>
          <w:szCs w:val="24"/>
        </w:rPr>
        <w:t>O</w:t>
      </w:r>
      <w:r w:rsidR="00835BB8" w:rsidRPr="000B7112">
        <w:rPr>
          <w:rFonts w:ascii="Times New Roman" w:hAnsi="Times New Roman" w:cs="Times New Roman"/>
          <w:sz w:val="24"/>
          <w:szCs w:val="24"/>
        </w:rPr>
        <w:t>ur findings on employment status</w:t>
      </w:r>
      <w:r w:rsidR="00916279" w:rsidRPr="000B7112">
        <w:rPr>
          <w:rFonts w:ascii="Times New Roman" w:hAnsi="Times New Roman" w:cs="Times New Roman"/>
          <w:sz w:val="24"/>
          <w:szCs w:val="24"/>
        </w:rPr>
        <w:t xml:space="preserve"> showed that </w:t>
      </w:r>
      <w:r w:rsidR="002451C6" w:rsidRPr="000B7112">
        <w:rPr>
          <w:rFonts w:ascii="Times New Roman" w:hAnsi="Times New Roman" w:cs="Times New Roman"/>
          <w:sz w:val="24"/>
          <w:szCs w:val="24"/>
        </w:rPr>
        <w:t xml:space="preserve">particularly </w:t>
      </w:r>
      <w:r w:rsidR="00486C75" w:rsidRPr="000B7112">
        <w:rPr>
          <w:rFonts w:ascii="Times New Roman" w:hAnsi="Times New Roman" w:cs="Times New Roman"/>
          <w:sz w:val="24"/>
          <w:szCs w:val="24"/>
        </w:rPr>
        <w:t>caregivers</w:t>
      </w:r>
      <w:r w:rsidR="002451C6" w:rsidRPr="000B7112">
        <w:rPr>
          <w:rFonts w:ascii="Times New Roman" w:hAnsi="Times New Roman" w:cs="Times New Roman"/>
          <w:sz w:val="24"/>
          <w:szCs w:val="24"/>
        </w:rPr>
        <w:t xml:space="preserve"> without employment</w:t>
      </w:r>
      <w:r w:rsidR="00D82A91" w:rsidRPr="000B7112">
        <w:rPr>
          <w:rFonts w:ascii="Times New Roman" w:hAnsi="Times New Roman" w:cs="Times New Roman"/>
          <w:sz w:val="24"/>
          <w:szCs w:val="24"/>
        </w:rPr>
        <w:t xml:space="preserve"> </w:t>
      </w:r>
      <w:r w:rsidR="004113D9" w:rsidRPr="000B7112">
        <w:rPr>
          <w:rFonts w:ascii="Times New Roman" w:hAnsi="Times New Roman" w:cs="Times New Roman"/>
          <w:sz w:val="24"/>
          <w:szCs w:val="24"/>
        </w:rPr>
        <w:t xml:space="preserve">struggled with </w:t>
      </w:r>
      <w:r w:rsidR="00835BB8" w:rsidRPr="000B7112">
        <w:rPr>
          <w:rFonts w:ascii="Times New Roman" w:hAnsi="Times New Roman" w:cs="Times New Roman"/>
          <w:sz w:val="24"/>
          <w:szCs w:val="24"/>
        </w:rPr>
        <w:t>poor mental health.</w:t>
      </w:r>
      <w:r w:rsidR="00442C51" w:rsidRPr="000B7112">
        <w:rPr>
          <w:rFonts w:ascii="Times New Roman" w:hAnsi="Times New Roman" w:cs="Times New Roman"/>
          <w:sz w:val="24"/>
          <w:szCs w:val="24"/>
        </w:rPr>
        <w:t xml:space="preserve"> </w:t>
      </w:r>
      <w:r w:rsidR="00EF35DC" w:rsidRPr="000B7112">
        <w:rPr>
          <w:rFonts w:ascii="Times New Roman" w:hAnsi="Times New Roman" w:cs="Times New Roman"/>
          <w:sz w:val="24"/>
          <w:szCs w:val="24"/>
        </w:rPr>
        <w:t>This situation</w:t>
      </w:r>
      <w:r w:rsidR="00077231" w:rsidRPr="000B7112">
        <w:rPr>
          <w:rFonts w:ascii="Times New Roman" w:hAnsi="Times New Roman" w:cs="Times New Roman"/>
          <w:sz w:val="24"/>
          <w:szCs w:val="24"/>
        </w:rPr>
        <w:t xml:space="preserve"> affect</w:t>
      </w:r>
      <w:r w:rsidR="00EF35DC" w:rsidRPr="000B7112">
        <w:rPr>
          <w:rFonts w:ascii="Times New Roman" w:hAnsi="Times New Roman" w:cs="Times New Roman"/>
          <w:sz w:val="24"/>
          <w:szCs w:val="24"/>
        </w:rPr>
        <w:t>s</w:t>
      </w:r>
      <w:r w:rsidR="00077231" w:rsidRPr="000B7112">
        <w:rPr>
          <w:rFonts w:ascii="Times New Roman" w:hAnsi="Times New Roman" w:cs="Times New Roman"/>
          <w:sz w:val="24"/>
          <w:szCs w:val="24"/>
        </w:rPr>
        <w:t xml:space="preserve"> primarily the younger and middle-age groups</w:t>
      </w:r>
      <w:r w:rsidR="00151A94" w:rsidRPr="000B7112">
        <w:rPr>
          <w:rFonts w:ascii="Times New Roman" w:hAnsi="Times New Roman" w:cs="Times New Roman"/>
          <w:sz w:val="24"/>
          <w:szCs w:val="24"/>
        </w:rPr>
        <w:t xml:space="preserve">. </w:t>
      </w:r>
      <w:r w:rsidR="004113D9" w:rsidRPr="000B7112">
        <w:rPr>
          <w:rFonts w:ascii="Times New Roman" w:hAnsi="Times New Roman" w:cs="Times New Roman"/>
          <w:sz w:val="24"/>
          <w:szCs w:val="24"/>
        </w:rPr>
        <w:t>Y</w:t>
      </w:r>
      <w:r w:rsidR="00A74CA7" w:rsidRPr="000B7112">
        <w:rPr>
          <w:rFonts w:ascii="Times New Roman" w:hAnsi="Times New Roman" w:cs="Times New Roman"/>
          <w:sz w:val="24"/>
          <w:szCs w:val="24"/>
        </w:rPr>
        <w:t xml:space="preserve">oung </w:t>
      </w:r>
      <w:r w:rsidR="00486C75" w:rsidRPr="000B7112">
        <w:rPr>
          <w:rFonts w:ascii="Times New Roman" w:hAnsi="Times New Roman" w:cs="Times New Roman"/>
          <w:sz w:val="24"/>
          <w:szCs w:val="24"/>
        </w:rPr>
        <w:t>caregivers</w:t>
      </w:r>
      <w:r w:rsidR="00D82A91" w:rsidRPr="000B7112">
        <w:rPr>
          <w:rFonts w:ascii="Times New Roman" w:hAnsi="Times New Roman" w:cs="Times New Roman"/>
          <w:sz w:val="24"/>
          <w:szCs w:val="24"/>
        </w:rPr>
        <w:t xml:space="preserve"> </w:t>
      </w:r>
      <w:r w:rsidR="00B05C89" w:rsidRPr="000B7112">
        <w:rPr>
          <w:rFonts w:ascii="Times New Roman" w:hAnsi="Times New Roman" w:cs="Times New Roman"/>
          <w:sz w:val="24"/>
          <w:szCs w:val="24"/>
        </w:rPr>
        <w:t xml:space="preserve">also </w:t>
      </w:r>
      <w:r w:rsidR="00A74CA7" w:rsidRPr="000B7112">
        <w:rPr>
          <w:rFonts w:ascii="Times New Roman" w:hAnsi="Times New Roman" w:cs="Times New Roman"/>
          <w:sz w:val="24"/>
          <w:szCs w:val="24"/>
        </w:rPr>
        <w:t xml:space="preserve">often lack </w:t>
      </w:r>
      <w:r w:rsidR="00DE4EE7" w:rsidRPr="000B7112">
        <w:rPr>
          <w:rFonts w:ascii="Times New Roman" w:hAnsi="Times New Roman" w:cs="Times New Roman"/>
          <w:sz w:val="24"/>
          <w:szCs w:val="24"/>
        </w:rPr>
        <w:t xml:space="preserve">experience </w:t>
      </w:r>
      <w:r w:rsidR="00EF35DC" w:rsidRPr="000B7112">
        <w:rPr>
          <w:rFonts w:ascii="Times New Roman" w:hAnsi="Times New Roman" w:cs="Times New Roman"/>
          <w:sz w:val="24"/>
          <w:szCs w:val="24"/>
        </w:rPr>
        <w:t>and are less likely than</w:t>
      </w:r>
      <w:r w:rsidR="00DE4EE7" w:rsidRPr="000B7112">
        <w:rPr>
          <w:rFonts w:ascii="Times New Roman" w:hAnsi="Times New Roman" w:cs="Times New Roman"/>
          <w:sz w:val="24"/>
          <w:szCs w:val="24"/>
        </w:rPr>
        <w:t xml:space="preserve"> </w:t>
      </w:r>
      <w:r w:rsidR="00EF35DC" w:rsidRPr="000B7112">
        <w:rPr>
          <w:rFonts w:ascii="Times New Roman" w:hAnsi="Times New Roman" w:cs="Times New Roman"/>
          <w:sz w:val="24"/>
          <w:szCs w:val="24"/>
        </w:rPr>
        <w:t xml:space="preserve">older </w:t>
      </w:r>
      <w:r w:rsidR="00486C75" w:rsidRPr="000B7112">
        <w:rPr>
          <w:rFonts w:ascii="Times New Roman" w:hAnsi="Times New Roman" w:cs="Times New Roman"/>
          <w:sz w:val="24"/>
          <w:szCs w:val="24"/>
        </w:rPr>
        <w:t>caregivers</w:t>
      </w:r>
      <w:r w:rsidR="00D82A91" w:rsidRPr="000B7112">
        <w:rPr>
          <w:rFonts w:ascii="Times New Roman" w:hAnsi="Times New Roman" w:cs="Times New Roman"/>
          <w:sz w:val="24"/>
          <w:szCs w:val="24"/>
        </w:rPr>
        <w:t xml:space="preserve"> </w:t>
      </w:r>
      <w:r w:rsidR="00C1077E" w:rsidRPr="000B7112">
        <w:rPr>
          <w:rFonts w:ascii="Times New Roman" w:hAnsi="Times New Roman" w:cs="Times New Roman"/>
          <w:sz w:val="24"/>
          <w:szCs w:val="24"/>
        </w:rPr>
        <w:t xml:space="preserve">to have </w:t>
      </w:r>
      <w:r w:rsidR="00DE4EE7" w:rsidRPr="000B7112">
        <w:rPr>
          <w:rFonts w:ascii="Times New Roman" w:hAnsi="Times New Roman" w:cs="Times New Roman"/>
          <w:sz w:val="24"/>
          <w:szCs w:val="24"/>
        </w:rPr>
        <w:t xml:space="preserve">developed strategies to deal with </w:t>
      </w:r>
      <w:r w:rsidR="00384396" w:rsidRPr="000B7112">
        <w:rPr>
          <w:rFonts w:ascii="Times New Roman" w:hAnsi="Times New Roman" w:cs="Times New Roman"/>
          <w:sz w:val="24"/>
          <w:szCs w:val="24"/>
        </w:rPr>
        <w:t xml:space="preserve">caregiver </w:t>
      </w:r>
      <w:r w:rsidR="004113D9" w:rsidRPr="000B7112">
        <w:rPr>
          <w:rFonts w:ascii="Times New Roman" w:hAnsi="Times New Roman" w:cs="Times New Roman"/>
          <w:sz w:val="24"/>
          <w:szCs w:val="24"/>
        </w:rPr>
        <w:t xml:space="preserve">strain. </w:t>
      </w:r>
      <w:r w:rsidR="00FC61FF" w:rsidRPr="000B7112">
        <w:rPr>
          <w:rFonts w:ascii="Times New Roman" w:hAnsi="Times New Roman" w:cs="Times New Roman"/>
          <w:sz w:val="24"/>
          <w:szCs w:val="24"/>
        </w:rPr>
        <w:t>As a</w:t>
      </w:r>
      <w:r w:rsidR="004113D9" w:rsidRPr="000B7112">
        <w:rPr>
          <w:rFonts w:ascii="Times New Roman" w:hAnsi="Times New Roman" w:cs="Times New Roman"/>
          <w:sz w:val="24"/>
          <w:szCs w:val="24"/>
        </w:rPr>
        <w:t xml:space="preserve"> result, they can easily be overburdened by their caregiving role </w:t>
      </w:r>
      <w:r w:rsidR="00D7404C" w:rsidRPr="000B7112">
        <w:rPr>
          <w:rFonts w:ascii="Times New Roman" w:hAnsi="Times New Roman" w:cs="Times New Roman"/>
          <w:sz w:val="24"/>
          <w:szCs w:val="24"/>
        </w:rPr>
        <w:t xml:space="preserve">especially </w:t>
      </w:r>
      <w:r w:rsidR="004113D9" w:rsidRPr="000B7112">
        <w:rPr>
          <w:rFonts w:ascii="Times New Roman" w:hAnsi="Times New Roman" w:cs="Times New Roman"/>
          <w:sz w:val="24"/>
          <w:szCs w:val="24"/>
        </w:rPr>
        <w:t xml:space="preserve">if they do not receive the support required to help them in this role. </w:t>
      </w:r>
      <w:r w:rsidR="004D7E0B" w:rsidRPr="000B7112">
        <w:rPr>
          <w:rFonts w:ascii="Times New Roman" w:hAnsi="Times New Roman" w:cs="Times New Roman"/>
          <w:sz w:val="24"/>
          <w:szCs w:val="24"/>
        </w:rPr>
        <w:t xml:space="preserve">However, a key </w:t>
      </w:r>
      <w:r w:rsidR="004D7E0B" w:rsidRPr="000B7112">
        <w:rPr>
          <w:rFonts w:ascii="Times New Roman" w:hAnsi="Times New Roman" w:cs="Times New Roman"/>
          <w:sz w:val="24"/>
          <w:szCs w:val="24"/>
        </w:rPr>
        <w:lastRenderedPageBreak/>
        <w:t xml:space="preserve">result of this study was that </w:t>
      </w:r>
      <w:r w:rsidR="004D7E0B" w:rsidRPr="000B7112">
        <w:rPr>
          <w:rFonts w:ascii="Times New Roman" w:hAnsi="Times New Roman" w:cs="Times New Roman"/>
          <w:i/>
          <w:sz w:val="24"/>
          <w:szCs w:val="24"/>
        </w:rPr>
        <w:t>all</w:t>
      </w:r>
      <w:r w:rsidR="004D7E0B" w:rsidRPr="000B7112">
        <w:rPr>
          <w:rFonts w:ascii="Times New Roman" w:hAnsi="Times New Roman" w:cs="Times New Roman"/>
          <w:sz w:val="24"/>
          <w:szCs w:val="24"/>
        </w:rPr>
        <w:t xml:space="preserve"> caregivers with a caregiving workload higher than 19 hours per week are at a higher risk of mental ill health, if services are not within easy reach.</w:t>
      </w:r>
    </w:p>
    <w:p w:rsidR="004D7E0B" w:rsidRPr="000B7112" w:rsidRDefault="004D7E0B" w:rsidP="007F2FEE">
      <w:pPr>
        <w:spacing w:after="0" w:line="480" w:lineRule="auto"/>
        <w:rPr>
          <w:rFonts w:ascii="Times New Roman" w:hAnsi="Times New Roman" w:cs="Times New Roman"/>
          <w:b/>
          <w:sz w:val="24"/>
          <w:szCs w:val="24"/>
        </w:rPr>
      </w:pPr>
    </w:p>
    <w:p w:rsidR="007A5911" w:rsidRPr="000B7112" w:rsidRDefault="00D7404C" w:rsidP="007F2FEE">
      <w:pPr>
        <w:spacing w:after="0" w:line="480" w:lineRule="auto"/>
        <w:rPr>
          <w:rFonts w:ascii="Times New Roman" w:hAnsi="Times New Roman" w:cs="Times New Roman"/>
          <w:i/>
          <w:sz w:val="24"/>
          <w:szCs w:val="24"/>
        </w:rPr>
      </w:pPr>
      <w:r w:rsidRPr="000B7112">
        <w:rPr>
          <w:rFonts w:ascii="Times New Roman" w:hAnsi="Times New Roman" w:cs="Times New Roman"/>
          <w:i/>
          <w:sz w:val="24"/>
          <w:szCs w:val="24"/>
        </w:rPr>
        <w:t xml:space="preserve"> </w:t>
      </w:r>
      <w:r w:rsidR="00904F87" w:rsidRPr="000B7112">
        <w:rPr>
          <w:rFonts w:ascii="Times New Roman" w:hAnsi="Times New Roman" w:cs="Times New Roman"/>
          <w:i/>
          <w:sz w:val="24"/>
          <w:szCs w:val="24"/>
        </w:rPr>
        <w:t xml:space="preserve">Limitations </w:t>
      </w:r>
    </w:p>
    <w:p w:rsidR="000C2015" w:rsidRPr="000B7112" w:rsidRDefault="00CE5476" w:rsidP="007F2FEE">
      <w:pPr>
        <w:spacing w:after="0" w:line="480" w:lineRule="auto"/>
        <w:rPr>
          <w:rFonts w:ascii="Times New Roman" w:hAnsi="Times New Roman" w:cs="Times New Roman"/>
          <w:sz w:val="24"/>
          <w:szCs w:val="24"/>
        </w:rPr>
      </w:pPr>
      <w:r w:rsidRPr="000B7112">
        <w:rPr>
          <w:rFonts w:ascii="Times New Roman" w:hAnsi="Times New Roman" w:cs="Times New Roman"/>
          <w:sz w:val="24"/>
          <w:szCs w:val="24"/>
        </w:rPr>
        <w:t>The scope of this paper is constrained by the following limitations</w:t>
      </w:r>
      <w:r w:rsidR="00904F87" w:rsidRPr="000B7112">
        <w:rPr>
          <w:rFonts w:ascii="Times New Roman" w:hAnsi="Times New Roman" w:cs="Times New Roman"/>
          <w:sz w:val="24"/>
          <w:szCs w:val="24"/>
        </w:rPr>
        <w:t xml:space="preserve">. </w:t>
      </w:r>
      <w:r w:rsidR="005E2353" w:rsidRPr="000B7112">
        <w:rPr>
          <w:rFonts w:ascii="Times New Roman" w:hAnsi="Times New Roman" w:cs="Times New Roman"/>
          <w:sz w:val="24"/>
          <w:szCs w:val="24"/>
        </w:rPr>
        <w:t>The analysis of transitions in caregiving over time is affected by sample attrition</w:t>
      </w:r>
      <w:r w:rsidR="00717FC0" w:rsidRPr="000B7112">
        <w:rPr>
          <w:rFonts w:ascii="Times New Roman" w:hAnsi="Times New Roman" w:cs="Times New Roman"/>
          <w:sz w:val="24"/>
          <w:szCs w:val="24"/>
        </w:rPr>
        <w:t xml:space="preserve">. </w:t>
      </w:r>
      <w:r w:rsidR="00904F87" w:rsidRPr="000B7112">
        <w:rPr>
          <w:rFonts w:ascii="Times New Roman" w:hAnsi="Times New Roman" w:cs="Times New Roman"/>
          <w:sz w:val="24"/>
          <w:szCs w:val="24"/>
        </w:rPr>
        <w:t xml:space="preserve">We </w:t>
      </w:r>
      <w:r w:rsidR="005E2353" w:rsidRPr="000B7112">
        <w:rPr>
          <w:rFonts w:ascii="Times New Roman" w:hAnsi="Times New Roman" w:cs="Times New Roman"/>
          <w:sz w:val="24"/>
          <w:szCs w:val="24"/>
        </w:rPr>
        <w:t xml:space="preserve">cannot rule out that selective mortality of caregivers may have created some bias </w:t>
      </w:r>
      <w:r w:rsidR="00904F87" w:rsidRPr="000B7112">
        <w:rPr>
          <w:rFonts w:ascii="Times New Roman" w:hAnsi="Times New Roman" w:cs="Times New Roman"/>
          <w:sz w:val="24"/>
          <w:szCs w:val="24"/>
        </w:rPr>
        <w:t>in</w:t>
      </w:r>
      <w:r w:rsidR="005E2353" w:rsidRPr="000B7112">
        <w:rPr>
          <w:rFonts w:ascii="Times New Roman" w:hAnsi="Times New Roman" w:cs="Times New Roman"/>
          <w:sz w:val="24"/>
          <w:szCs w:val="24"/>
        </w:rPr>
        <w:t xml:space="preserve"> our findings regarding caregivers’ mental health. However, findings by O’Reilly </w:t>
      </w:r>
      <w:r w:rsidR="005E2353" w:rsidRPr="000B7112">
        <w:rPr>
          <w:rFonts w:ascii="Times New Roman" w:hAnsi="Times New Roman" w:cs="Times New Roman"/>
          <w:i/>
          <w:sz w:val="24"/>
          <w:szCs w:val="24"/>
        </w:rPr>
        <w:t>et al</w:t>
      </w:r>
      <w:r w:rsidR="00953470" w:rsidRPr="000B7112">
        <w:rPr>
          <w:rFonts w:ascii="Times New Roman" w:hAnsi="Times New Roman" w:cs="Times New Roman"/>
          <w:i/>
          <w:sz w:val="24"/>
          <w:szCs w:val="24"/>
        </w:rPr>
        <w:t>.</w:t>
      </w:r>
      <w:r w:rsidR="005E2353" w:rsidRPr="000B7112">
        <w:rPr>
          <w:rFonts w:ascii="Times New Roman" w:hAnsi="Times New Roman" w:cs="Times New Roman"/>
          <w:sz w:val="24"/>
          <w:szCs w:val="24"/>
        </w:rPr>
        <w:t xml:space="preserve"> </w:t>
      </w:r>
      <w:r w:rsidR="00904F87" w:rsidRPr="000B7112">
        <w:rPr>
          <w:rFonts w:ascii="Times New Roman" w:hAnsi="Times New Roman" w:cs="Times New Roman"/>
          <w:sz w:val="24"/>
          <w:szCs w:val="24"/>
        </w:rPr>
        <w:t>(2015</w:t>
      </w:r>
      <w:r w:rsidR="00346D4D" w:rsidRPr="000B7112">
        <w:rPr>
          <w:rFonts w:ascii="Times New Roman" w:hAnsi="Times New Roman" w:cs="Times New Roman"/>
          <w:sz w:val="24"/>
          <w:szCs w:val="24"/>
        </w:rPr>
        <w:t>a</w:t>
      </w:r>
      <w:r w:rsidR="00904F87" w:rsidRPr="000B7112">
        <w:rPr>
          <w:rFonts w:ascii="Times New Roman" w:hAnsi="Times New Roman" w:cs="Times New Roman"/>
          <w:sz w:val="24"/>
          <w:szCs w:val="24"/>
        </w:rPr>
        <w:t xml:space="preserve">) </w:t>
      </w:r>
      <w:r w:rsidR="005E2353" w:rsidRPr="000B7112">
        <w:rPr>
          <w:rFonts w:ascii="Times New Roman" w:hAnsi="Times New Roman" w:cs="Times New Roman"/>
          <w:sz w:val="24"/>
          <w:szCs w:val="24"/>
        </w:rPr>
        <w:t xml:space="preserve">of a </w:t>
      </w:r>
      <w:r w:rsidR="005E2353" w:rsidRPr="000B7112">
        <w:rPr>
          <w:rFonts w:ascii="Times New Roman" w:hAnsi="Times New Roman" w:cs="Times New Roman"/>
          <w:i/>
          <w:sz w:val="24"/>
          <w:szCs w:val="24"/>
        </w:rPr>
        <w:t>negative</w:t>
      </w:r>
      <w:r w:rsidR="005E2353" w:rsidRPr="000B7112">
        <w:rPr>
          <w:rFonts w:ascii="Times New Roman" w:hAnsi="Times New Roman" w:cs="Times New Roman"/>
          <w:sz w:val="24"/>
          <w:szCs w:val="24"/>
        </w:rPr>
        <w:t xml:space="preserve"> link between caregiving and mortality in Northern Ireland </w:t>
      </w:r>
      <w:r w:rsidR="00904F87" w:rsidRPr="000B7112">
        <w:rPr>
          <w:rFonts w:ascii="Times New Roman" w:hAnsi="Times New Roman" w:cs="Times New Roman"/>
          <w:sz w:val="24"/>
          <w:szCs w:val="24"/>
        </w:rPr>
        <w:t>suggest</w:t>
      </w:r>
      <w:r w:rsidR="00BF4BA2" w:rsidRPr="000B7112">
        <w:rPr>
          <w:rFonts w:ascii="Times New Roman" w:hAnsi="Times New Roman" w:cs="Times New Roman"/>
          <w:sz w:val="24"/>
          <w:szCs w:val="24"/>
        </w:rPr>
        <w:t>s</w:t>
      </w:r>
      <w:r w:rsidR="00904F87" w:rsidRPr="000B7112">
        <w:rPr>
          <w:rFonts w:ascii="Times New Roman" w:hAnsi="Times New Roman" w:cs="Times New Roman"/>
          <w:sz w:val="24"/>
          <w:szCs w:val="24"/>
        </w:rPr>
        <w:t xml:space="preserve"> that </w:t>
      </w:r>
      <w:r w:rsidR="005E2353" w:rsidRPr="000B7112">
        <w:rPr>
          <w:rFonts w:ascii="Times New Roman" w:hAnsi="Times New Roman" w:cs="Times New Roman"/>
          <w:sz w:val="24"/>
          <w:szCs w:val="24"/>
        </w:rPr>
        <w:t xml:space="preserve">selective mortality of caregivers </w:t>
      </w:r>
      <w:r w:rsidR="00904F87" w:rsidRPr="000B7112">
        <w:rPr>
          <w:rFonts w:ascii="Times New Roman" w:hAnsi="Times New Roman" w:cs="Times New Roman"/>
          <w:sz w:val="24"/>
          <w:szCs w:val="24"/>
        </w:rPr>
        <w:t xml:space="preserve">was </w:t>
      </w:r>
      <w:r w:rsidR="00BF4BA2" w:rsidRPr="000B7112">
        <w:rPr>
          <w:rFonts w:ascii="Times New Roman" w:hAnsi="Times New Roman" w:cs="Times New Roman"/>
          <w:sz w:val="24"/>
          <w:szCs w:val="24"/>
        </w:rPr>
        <w:t xml:space="preserve">unlikely </w:t>
      </w:r>
      <w:r w:rsidR="00904F87" w:rsidRPr="000B7112">
        <w:rPr>
          <w:rFonts w:ascii="Times New Roman" w:hAnsi="Times New Roman" w:cs="Times New Roman"/>
          <w:sz w:val="24"/>
          <w:szCs w:val="24"/>
        </w:rPr>
        <w:t>to be a</w:t>
      </w:r>
      <w:r w:rsidR="005E2353" w:rsidRPr="000B7112">
        <w:rPr>
          <w:rFonts w:ascii="Times New Roman" w:hAnsi="Times New Roman" w:cs="Times New Roman"/>
          <w:sz w:val="24"/>
          <w:szCs w:val="24"/>
        </w:rPr>
        <w:t xml:space="preserve">n issue in the NILS. Regarding long-term employment and </w:t>
      </w:r>
      <w:r w:rsidR="00FC61FF" w:rsidRPr="000B7112">
        <w:rPr>
          <w:rFonts w:ascii="Times New Roman" w:hAnsi="Times New Roman" w:cs="Times New Roman"/>
          <w:sz w:val="24"/>
          <w:szCs w:val="24"/>
        </w:rPr>
        <w:t>caregiving</w:t>
      </w:r>
      <w:r w:rsidR="005E2353" w:rsidRPr="000B7112">
        <w:rPr>
          <w:rFonts w:ascii="Times New Roman" w:hAnsi="Times New Roman" w:cs="Times New Roman"/>
          <w:sz w:val="24"/>
          <w:szCs w:val="24"/>
        </w:rPr>
        <w:t xml:space="preserve"> transitions, the NILS only has data for the two Census years 2001 and 2011. It is possible that some individuals may have experienced transitions between the two time-points that our analysis </w:t>
      </w:r>
      <w:r w:rsidR="00904F87" w:rsidRPr="000B7112">
        <w:rPr>
          <w:rFonts w:ascii="Times New Roman" w:hAnsi="Times New Roman" w:cs="Times New Roman"/>
          <w:sz w:val="24"/>
          <w:szCs w:val="24"/>
        </w:rPr>
        <w:t xml:space="preserve">did not detect. </w:t>
      </w:r>
      <w:r w:rsidR="00765C88" w:rsidRPr="000B7112">
        <w:rPr>
          <w:rFonts w:ascii="Times New Roman" w:hAnsi="Times New Roman" w:cs="Times New Roman"/>
          <w:sz w:val="24"/>
          <w:szCs w:val="24"/>
        </w:rPr>
        <w:t xml:space="preserve">The NILS does not provide information </w:t>
      </w:r>
      <w:r w:rsidR="007E4015" w:rsidRPr="000B7112">
        <w:rPr>
          <w:rFonts w:ascii="Times New Roman" w:hAnsi="Times New Roman" w:cs="Times New Roman"/>
          <w:sz w:val="24"/>
          <w:szCs w:val="24"/>
        </w:rPr>
        <w:t xml:space="preserve">on </w:t>
      </w:r>
      <w:r w:rsidR="00765C88" w:rsidRPr="000B7112">
        <w:rPr>
          <w:rFonts w:ascii="Times New Roman" w:hAnsi="Times New Roman" w:cs="Times New Roman"/>
          <w:sz w:val="24"/>
          <w:szCs w:val="24"/>
        </w:rPr>
        <w:t xml:space="preserve">the </w:t>
      </w:r>
      <w:r w:rsidR="005E2353" w:rsidRPr="000B7112">
        <w:rPr>
          <w:rFonts w:ascii="Times New Roman" w:hAnsi="Times New Roman" w:cs="Times New Roman"/>
          <w:sz w:val="24"/>
          <w:szCs w:val="24"/>
        </w:rPr>
        <w:t xml:space="preserve">health </w:t>
      </w:r>
      <w:r w:rsidR="007E4015" w:rsidRPr="000B7112">
        <w:rPr>
          <w:rFonts w:ascii="Times New Roman" w:hAnsi="Times New Roman" w:cs="Times New Roman"/>
          <w:sz w:val="24"/>
          <w:szCs w:val="24"/>
        </w:rPr>
        <w:t>of the care</w:t>
      </w:r>
      <w:r w:rsidR="00904F87" w:rsidRPr="000B7112">
        <w:rPr>
          <w:rFonts w:ascii="Times New Roman" w:hAnsi="Times New Roman" w:cs="Times New Roman"/>
          <w:sz w:val="24"/>
          <w:szCs w:val="24"/>
        </w:rPr>
        <w:t xml:space="preserve"> recipient </w:t>
      </w:r>
      <w:r w:rsidR="00C07EC6" w:rsidRPr="000B7112">
        <w:rPr>
          <w:rFonts w:ascii="Times New Roman" w:hAnsi="Times New Roman" w:cs="Times New Roman"/>
          <w:sz w:val="24"/>
          <w:szCs w:val="24"/>
        </w:rPr>
        <w:t>or on their relationship with the caregiver</w:t>
      </w:r>
      <w:r w:rsidR="00C442CE" w:rsidRPr="000B7112">
        <w:rPr>
          <w:rFonts w:ascii="Times New Roman" w:hAnsi="Times New Roman" w:cs="Times New Roman"/>
          <w:sz w:val="24"/>
          <w:szCs w:val="24"/>
        </w:rPr>
        <w:t xml:space="preserve">, however, </w:t>
      </w:r>
      <w:r w:rsidR="00904F87" w:rsidRPr="000B7112">
        <w:rPr>
          <w:rFonts w:ascii="Times New Roman" w:hAnsi="Times New Roman" w:cs="Times New Roman"/>
          <w:sz w:val="24"/>
          <w:szCs w:val="24"/>
        </w:rPr>
        <w:t>p</w:t>
      </w:r>
      <w:r w:rsidR="007E4015" w:rsidRPr="000B7112">
        <w:rPr>
          <w:rFonts w:ascii="Times New Roman" w:hAnsi="Times New Roman" w:cs="Times New Roman"/>
          <w:sz w:val="24"/>
          <w:szCs w:val="24"/>
        </w:rPr>
        <w:t xml:space="preserve">revious studies </w:t>
      </w:r>
      <w:r w:rsidR="00AB56A0" w:rsidRPr="000B7112">
        <w:rPr>
          <w:rFonts w:ascii="Times New Roman" w:hAnsi="Times New Roman" w:cs="Times New Roman"/>
          <w:sz w:val="24"/>
          <w:szCs w:val="24"/>
        </w:rPr>
        <w:t xml:space="preserve">found </w:t>
      </w:r>
      <w:r w:rsidR="00904F87" w:rsidRPr="000B7112">
        <w:rPr>
          <w:rFonts w:ascii="Times New Roman" w:hAnsi="Times New Roman" w:cs="Times New Roman"/>
          <w:sz w:val="24"/>
          <w:szCs w:val="24"/>
        </w:rPr>
        <w:t xml:space="preserve">these to </w:t>
      </w:r>
      <w:r w:rsidR="007E5F5E" w:rsidRPr="000B7112">
        <w:rPr>
          <w:rFonts w:ascii="Times New Roman" w:hAnsi="Times New Roman" w:cs="Times New Roman"/>
          <w:sz w:val="24"/>
          <w:szCs w:val="24"/>
        </w:rPr>
        <w:t>influen</w:t>
      </w:r>
      <w:r w:rsidR="00904F87" w:rsidRPr="000B7112">
        <w:rPr>
          <w:rFonts w:ascii="Times New Roman" w:hAnsi="Times New Roman" w:cs="Times New Roman"/>
          <w:sz w:val="24"/>
          <w:szCs w:val="24"/>
        </w:rPr>
        <w:t xml:space="preserve">ce the mental </w:t>
      </w:r>
      <w:r w:rsidR="00FC61FF" w:rsidRPr="000B7112">
        <w:rPr>
          <w:rFonts w:ascii="Times New Roman" w:hAnsi="Times New Roman" w:cs="Times New Roman"/>
          <w:sz w:val="24"/>
          <w:szCs w:val="24"/>
        </w:rPr>
        <w:t>health</w:t>
      </w:r>
      <w:r w:rsidR="00FC2684" w:rsidRPr="000B7112">
        <w:rPr>
          <w:rFonts w:ascii="Times New Roman" w:hAnsi="Times New Roman" w:cs="Times New Roman"/>
          <w:sz w:val="24"/>
          <w:szCs w:val="24"/>
        </w:rPr>
        <w:t xml:space="preserve"> of caregivers</w:t>
      </w:r>
      <w:r w:rsidR="00904F87" w:rsidRPr="000B7112">
        <w:rPr>
          <w:rFonts w:ascii="Times New Roman" w:hAnsi="Times New Roman" w:cs="Times New Roman"/>
          <w:sz w:val="24"/>
          <w:szCs w:val="24"/>
        </w:rPr>
        <w:t xml:space="preserve"> (Etters </w:t>
      </w:r>
      <w:r w:rsidR="00904F87" w:rsidRPr="000B7112">
        <w:rPr>
          <w:rFonts w:ascii="Times New Roman" w:hAnsi="Times New Roman" w:cs="Times New Roman"/>
          <w:i/>
          <w:sz w:val="24"/>
          <w:szCs w:val="24"/>
        </w:rPr>
        <w:t>et al</w:t>
      </w:r>
      <w:r w:rsidR="00953470" w:rsidRPr="000B7112">
        <w:rPr>
          <w:rFonts w:ascii="Times New Roman" w:hAnsi="Times New Roman" w:cs="Times New Roman"/>
          <w:i/>
          <w:sz w:val="24"/>
          <w:szCs w:val="24"/>
        </w:rPr>
        <w:t>.</w:t>
      </w:r>
      <w:r w:rsidR="00904F87" w:rsidRPr="000B7112">
        <w:rPr>
          <w:rFonts w:ascii="Times New Roman" w:hAnsi="Times New Roman" w:cs="Times New Roman"/>
          <w:i/>
          <w:sz w:val="24"/>
          <w:szCs w:val="24"/>
        </w:rPr>
        <w:t xml:space="preserve"> </w:t>
      </w:r>
      <w:r w:rsidR="00904F87" w:rsidRPr="000B7112">
        <w:rPr>
          <w:rFonts w:ascii="Times New Roman" w:hAnsi="Times New Roman" w:cs="Times New Roman"/>
          <w:sz w:val="24"/>
          <w:szCs w:val="24"/>
        </w:rPr>
        <w:t>2008, McDonnell &amp;</w:t>
      </w:r>
      <w:r w:rsidR="004B00D4" w:rsidRPr="000B7112">
        <w:rPr>
          <w:rFonts w:ascii="Times New Roman" w:hAnsi="Times New Roman" w:cs="Times New Roman"/>
          <w:sz w:val="24"/>
          <w:szCs w:val="24"/>
        </w:rPr>
        <w:t xml:space="preserve"> </w:t>
      </w:r>
      <w:r w:rsidR="00C21E5C" w:rsidRPr="000B7112">
        <w:rPr>
          <w:rFonts w:ascii="Times New Roman" w:hAnsi="Times New Roman" w:cs="Times New Roman"/>
          <w:sz w:val="24"/>
          <w:szCs w:val="24"/>
        </w:rPr>
        <w:t>Ryan 2014</w:t>
      </w:r>
      <w:r w:rsidR="00904F87" w:rsidRPr="000B7112">
        <w:rPr>
          <w:rFonts w:ascii="Times New Roman" w:hAnsi="Times New Roman" w:cs="Times New Roman"/>
          <w:sz w:val="24"/>
          <w:szCs w:val="24"/>
        </w:rPr>
        <w:t>)</w:t>
      </w:r>
      <w:r w:rsidR="007E4015" w:rsidRPr="000B7112">
        <w:rPr>
          <w:rFonts w:ascii="Times New Roman" w:hAnsi="Times New Roman" w:cs="Times New Roman"/>
          <w:sz w:val="24"/>
          <w:szCs w:val="24"/>
        </w:rPr>
        <w:t>.</w:t>
      </w:r>
      <w:r w:rsidR="00246256" w:rsidRPr="000B7112">
        <w:rPr>
          <w:rFonts w:ascii="Times New Roman" w:hAnsi="Times New Roman" w:cs="Times New Roman"/>
          <w:sz w:val="24"/>
          <w:szCs w:val="24"/>
        </w:rPr>
        <w:t xml:space="preserve"> </w:t>
      </w:r>
      <w:r w:rsidR="00E6066D" w:rsidRPr="000B7112">
        <w:rPr>
          <w:rFonts w:ascii="Times New Roman" w:hAnsi="Times New Roman" w:cs="Times New Roman"/>
          <w:sz w:val="24"/>
          <w:szCs w:val="24"/>
        </w:rPr>
        <w:t>O</w:t>
      </w:r>
      <w:r w:rsidR="00D53F31" w:rsidRPr="000B7112">
        <w:rPr>
          <w:rFonts w:ascii="Times New Roman" w:hAnsi="Times New Roman" w:cs="Times New Roman"/>
          <w:sz w:val="24"/>
          <w:szCs w:val="24"/>
        </w:rPr>
        <w:t xml:space="preserve">ur data </w:t>
      </w:r>
      <w:r w:rsidR="00904F87" w:rsidRPr="000B7112">
        <w:rPr>
          <w:rFonts w:ascii="Times New Roman" w:hAnsi="Times New Roman" w:cs="Times New Roman"/>
          <w:sz w:val="24"/>
          <w:szCs w:val="24"/>
        </w:rPr>
        <w:t xml:space="preserve">did </w:t>
      </w:r>
      <w:r w:rsidR="00D53F31" w:rsidRPr="000B7112">
        <w:rPr>
          <w:rFonts w:ascii="Times New Roman" w:hAnsi="Times New Roman" w:cs="Times New Roman"/>
          <w:sz w:val="24"/>
          <w:szCs w:val="24"/>
        </w:rPr>
        <w:t xml:space="preserve">supply some information on </w:t>
      </w:r>
      <w:proofErr w:type="spellStart"/>
      <w:r w:rsidR="00D53F31" w:rsidRPr="000B7112">
        <w:rPr>
          <w:rFonts w:ascii="Times New Roman" w:hAnsi="Times New Roman" w:cs="Times New Roman"/>
          <w:sz w:val="24"/>
          <w:szCs w:val="24"/>
        </w:rPr>
        <w:t>multimorbidity</w:t>
      </w:r>
      <w:proofErr w:type="spellEnd"/>
      <w:r w:rsidR="00D53F31" w:rsidRPr="000B7112">
        <w:rPr>
          <w:rFonts w:ascii="Times New Roman" w:hAnsi="Times New Roman" w:cs="Times New Roman"/>
          <w:sz w:val="24"/>
          <w:szCs w:val="24"/>
        </w:rPr>
        <w:t xml:space="preserve"> of the household and the </w:t>
      </w:r>
      <w:r w:rsidR="005E2353" w:rsidRPr="000B7112">
        <w:rPr>
          <w:rFonts w:ascii="Times New Roman" w:hAnsi="Times New Roman" w:cs="Times New Roman"/>
          <w:sz w:val="24"/>
          <w:szCs w:val="24"/>
        </w:rPr>
        <w:t xml:space="preserve">analysis </w:t>
      </w:r>
      <w:r w:rsidR="00D53F31" w:rsidRPr="000B7112">
        <w:rPr>
          <w:rFonts w:ascii="Times New Roman" w:hAnsi="Times New Roman" w:cs="Times New Roman"/>
          <w:sz w:val="24"/>
          <w:szCs w:val="24"/>
        </w:rPr>
        <w:t>adjusted f</w:t>
      </w:r>
      <w:r w:rsidR="00F27D9D" w:rsidRPr="000B7112">
        <w:rPr>
          <w:rFonts w:ascii="Times New Roman" w:hAnsi="Times New Roman" w:cs="Times New Roman"/>
          <w:sz w:val="24"/>
          <w:szCs w:val="24"/>
        </w:rPr>
        <w:t xml:space="preserve">or </w:t>
      </w:r>
      <w:r w:rsidR="005E2353" w:rsidRPr="000B7112">
        <w:rPr>
          <w:rFonts w:ascii="Times New Roman" w:hAnsi="Times New Roman" w:cs="Times New Roman"/>
          <w:sz w:val="24"/>
          <w:szCs w:val="24"/>
        </w:rPr>
        <w:t>this</w:t>
      </w:r>
      <w:r w:rsidR="00D53F31" w:rsidRPr="000B7112">
        <w:rPr>
          <w:rFonts w:ascii="Times New Roman" w:hAnsi="Times New Roman" w:cs="Times New Roman"/>
          <w:sz w:val="24"/>
          <w:szCs w:val="24"/>
        </w:rPr>
        <w:t>.</w:t>
      </w:r>
      <w:r w:rsidR="007E1DD9" w:rsidRPr="000B7112">
        <w:rPr>
          <w:rFonts w:ascii="Times New Roman" w:hAnsi="Times New Roman" w:cs="Times New Roman"/>
          <w:sz w:val="24"/>
          <w:szCs w:val="24"/>
        </w:rPr>
        <w:t xml:space="preserve"> </w:t>
      </w:r>
      <w:r w:rsidR="000C2015" w:rsidRPr="000B7112">
        <w:rPr>
          <w:rFonts w:ascii="Times New Roman" w:hAnsi="Times New Roman" w:cs="Times New Roman"/>
          <w:sz w:val="24"/>
          <w:szCs w:val="24"/>
        </w:rPr>
        <w:t xml:space="preserve">Factors </w:t>
      </w:r>
      <w:r w:rsidR="00904F87" w:rsidRPr="000B7112">
        <w:rPr>
          <w:rFonts w:ascii="Times New Roman" w:hAnsi="Times New Roman" w:cs="Times New Roman"/>
          <w:sz w:val="24"/>
          <w:szCs w:val="24"/>
        </w:rPr>
        <w:t xml:space="preserve">influencing </w:t>
      </w:r>
      <w:r w:rsidR="000C2015" w:rsidRPr="000B7112">
        <w:rPr>
          <w:rFonts w:ascii="Times New Roman" w:hAnsi="Times New Roman" w:cs="Times New Roman"/>
          <w:sz w:val="24"/>
          <w:szCs w:val="24"/>
        </w:rPr>
        <w:t xml:space="preserve">caregiver </w:t>
      </w:r>
      <w:r w:rsidR="00FC61FF" w:rsidRPr="000B7112">
        <w:rPr>
          <w:rFonts w:ascii="Times New Roman" w:hAnsi="Times New Roman" w:cs="Times New Roman"/>
          <w:sz w:val="24"/>
          <w:szCs w:val="24"/>
        </w:rPr>
        <w:t>decision-making</w:t>
      </w:r>
      <w:r w:rsidR="000C2015" w:rsidRPr="000B7112">
        <w:rPr>
          <w:rFonts w:ascii="Times New Roman" w:hAnsi="Times New Roman" w:cs="Times New Roman"/>
          <w:sz w:val="24"/>
          <w:szCs w:val="24"/>
        </w:rPr>
        <w:t xml:space="preserve"> such as </w:t>
      </w:r>
      <w:r w:rsidR="004C38A8" w:rsidRPr="000B7112">
        <w:rPr>
          <w:rFonts w:ascii="Times New Roman" w:hAnsi="Times New Roman" w:cs="Times New Roman"/>
          <w:sz w:val="24"/>
          <w:szCs w:val="24"/>
        </w:rPr>
        <w:t>whether the car</w:t>
      </w:r>
      <w:r w:rsidR="007E5F5E" w:rsidRPr="000B7112">
        <w:rPr>
          <w:rFonts w:ascii="Times New Roman" w:hAnsi="Times New Roman" w:cs="Times New Roman"/>
          <w:sz w:val="24"/>
          <w:szCs w:val="24"/>
        </w:rPr>
        <w:t>e</w:t>
      </w:r>
      <w:r w:rsidR="004C38A8" w:rsidRPr="000B7112">
        <w:rPr>
          <w:rFonts w:ascii="Times New Roman" w:hAnsi="Times New Roman" w:cs="Times New Roman"/>
          <w:sz w:val="24"/>
          <w:szCs w:val="24"/>
        </w:rPr>
        <w:t>giving</w:t>
      </w:r>
      <w:r w:rsidR="001C3B4F" w:rsidRPr="000B7112">
        <w:rPr>
          <w:rFonts w:ascii="Times New Roman" w:hAnsi="Times New Roman" w:cs="Times New Roman"/>
          <w:sz w:val="24"/>
          <w:szCs w:val="24"/>
        </w:rPr>
        <w:t xml:space="preserve"> role was </w:t>
      </w:r>
      <w:r w:rsidR="000C2015" w:rsidRPr="000B7112">
        <w:rPr>
          <w:rFonts w:ascii="Times New Roman" w:hAnsi="Times New Roman" w:cs="Times New Roman"/>
          <w:sz w:val="24"/>
          <w:szCs w:val="24"/>
        </w:rPr>
        <w:t xml:space="preserve">commenced </w:t>
      </w:r>
      <w:r w:rsidR="001C3B4F" w:rsidRPr="000B7112">
        <w:rPr>
          <w:rFonts w:ascii="Times New Roman" w:hAnsi="Times New Roman" w:cs="Times New Roman"/>
          <w:sz w:val="24"/>
          <w:szCs w:val="24"/>
        </w:rPr>
        <w:t>by choice</w:t>
      </w:r>
      <w:r w:rsidR="004C38A8" w:rsidRPr="000B7112">
        <w:rPr>
          <w:rFonts w:ascii="Times New Roman" w:hAnsi="Times New Roman" w:cs="Times New Roman"/>
          <w:sz w:val="24"/>
          <w:szCs w:val="24"/>
        </w:rPr>
        <w:t xml:space="preserve"> or </w:t>
      </w:r>
      <w:r w:rsidR="00B92A95" w:rsidRPr="000B7112">
        <w:rPr>
          <w:rFonts w:ascii="Times New Roman" w:hAnsi="Times New Roman" w:cs="Times New Roman"/>
          <w:sz w:val="24"/>
          <w:szCs w:val="24"/>
        </w:rPr>
        <w:t xml:space="preserve">in response to </w:t>
      </w:r>
      <w:r w:rsidR="004C38A8" w:rsidRPr="000B7112">
        <w:rPr>
          <w:rFonts w:ascii="Times New Roman" w:hAnsi="Times New Roman" w:cs="Times New Roman"/>
          <w:sz w:val="24"/>
          <w:szCs w:val="24"/>
        </w:rPr>
        <w:t xml:space="preserve">external </w:t>
      </w:r>
      <w:r w:rsidR="00B35A3F" w:rsidRPr="000B7112">
        <w:rPr>
          <w:rFonts w:ascii="Times New Roman" w:hAnsi="Times New Roman" w:cs="Times New Roman"/>
          <w:sz w:val="24"/>
          <w:szCs w:val="24"/>
        </w:rPr>
        <w:t>pressures</w:t>
      </w:r>
      <w:r w:rsidR="005E2353" w:rsidRPr="000B7112">
        <w:rPr>
          <w:rFonts w:ascii="Times New Roman" w:hAnsi="Times New Roman" w:cs="Times New Roman"/>
          <w:sz w:val="24"/>
          <w:szCs w:val="24"/>
        </w:rPr>
        <w:t xml:space="preserve"> may</w:t>
      </w:r>
      <w:r w:rsidR="004C38A8" w:rsidRPr="000B7112">
        <w:rPr>
          <w:rFonts w:ascii="Times New Roman" w:hAnsi="Times New Roman" w:cs="Times New Roman"/>
          <w:sz w:val="24"/>
          <w:szCs w:val="24"/>
        </w:rPr>
        <w:t xml:space="preserve"> </w:t>
      </w:r>
      <w:r w:rsidR="005E2353" w:rsidRPr="000B7112">
        <w:rPr>
          <w:rFonts w:ascii="Times New Roman" w:hAnsi="Times New Roman" w:cs="Times New Roman"/>
          <w:sz w:val="24"/>
          <w:szCs w:val="24"/>
        </w:rPr>
        <w:t>also impact</w:t>
      </w:r>
      <w:r w:rsidR="0027799D" w:rsidRPr="000B7112">
        <w:rPr>
          <w:rFonts w:ascii="Times New Roman" w:hAnsi="Times New Roman" w:cs="Times New Roman"/>
          <w:sz w:val="24"/>
          <w:szCs w:val="24"/>
        </w:rPr>
        <w:t xml:space="preserve"> on </w:t>
      </w:r>
      <w:r w:rsidR="004C38A8" w:rsidRPr="000B7112">
        <w:rPr>
          <w:rFonts w:ascii="Times New Roman" w:hAnsi="Times New Roman" w:cs="Times New Roman"/>
          <w:sz w:val="24"/>
          <w:szCs w:val="24"/>
        </w:rPr>
        <w:t>the caregivers</w:t>
      </w:r>
      <w:r w:rsidR="000C2015" w:rsidRPr="000B7112">
        <w:rPr>
          <w:rFonts w:ascii="Times New Roman" w:hAnsi="Times New Roman" w:cs="Times New Roman"/>
          <w:sz w:val="24"/>
          <w:szCs w:val="24"/>
        </w:rPr>
        <w:t>’</w:t>
      </w:r>
      <w:r w:rsidR="004C38A8" w:rsidRPr="000B7112">
        <w:rPr>
          <w:rFonts w:ascii="Times New Roman" w:hAnsi="Times New Roman" w:cs="Times New Roman"/>
          <w:sz w:val="24"/>
          <w:szCs w:val="24"/>
        </w:rPr>
        <w:t xml:space="preserve"> mental health. The NILS does not provide information on</w:t>
      </w:r>
      <w:r w:rsidR="005E2353" w:rsidRPr="000B7112">
        <w:rPr>
          <w:rFonts w:ascii="Times New Roman" w:hAnsi="Times New Roman" w:cs="Times New Roman"/>
          <w:sz w:val="24"/>
          <w:szCs w:val="24"/>
        </w:rPr>
        <w:t xml:space="preserve"> this</w:t>
      </w:r>
      <w:r w:rsidR="003D1E1C" w:rsidRPr="000B7112">
        <w:rPr>
          <w:rFonts w:ascii="Times New Roman" w:hAnsi="Times New Roman" w:cs="Times New Roman"/>
          <w:sz w:val="24"/>
          <w:szCs w:val="24"/>
        </w:rPr>
        <w:t>,</w:t>
      </w:r>
      <w:r w:rsidR="00F3659E" w:rsidRPr="000B7112">
        <w:rPr>
          <w:rFonts w:ascii="Times New Roman" w:hAnsi="Times New Roman" w:cs="Times New Roman"/>
          <w:sz w:val="24"/>
          <w:szCs w:val="24"/>
        </w:rPr>
        <w:t xml:space="preserve"> </w:t>
      </w:r>
      <w:r w:rsidR="003D1E1C" w:rsidRPr="000B7112">
        <w:rPr>
          <w:rFonts w:ascii="Times New Roman" w:hAnsi="Times New Roman" w:cs="Times New Roman"/>
          <w:sz w:val="24"/>
          <w:szCs w:val="24"/>
        </w:rPr>
        <w:t>n</w:t>
      </w:r>
      <w:r w:rsidR="00F3659E" w:rsidRPr="000B7112">
        <w:rPr>
          <w:rFonts w:ascii="Times New Roman" w:hAnsi="Times New Roman" w:cs="Times New Roman"/>
          <w:sz w:val="24"/>
          <w:szCs w:val="24"/>
        </w:rPr>
        <w:t>or on the caregiver</w:t>
      </w:r>
      <w:r w:rsidR="0027799D" w:rsidRPr="000B7112">
        <w:rPr>
          <w:rFonts w:ascii="Times New Roman" w:hAnsi="Times New Roman" w:cs="Times New Roman"/>
          <w:sz w:val="24"/>
          <w:szCs w:val="24"/>
        </w:rPr>
        <w:t>s</w:t>
      </w:r>
      <w:r w:rsidR="00F3659E" w:rsidRPr="000B7112">
        <w:rPr>
          <w:rFonts w:ascii="Times New Roman" w:hAnsi="Times New Roman" w:cs="Times New Roman"/>
          <w:sz w:val="24"/>
          <w:szCs w:val="24"/>
        </w:rPr>
        <w:t>’</w:t>
      </w:r>
      <w:r w:rsidR="005E2353" w:rsidRPr="000B7112">
        <w:rPr>
          <w:rFonts w:ascii="Times New Roman" w:hAnsi="Times New Roman" w:cs="Times New Roman"/>
          <w:sz w:val="24"/>
          <w:szCs w:val="24"/>
        </w:rPr>
        <w:t xml:space="preserve"> </w:t>
      </w:r>
      <w:r w:rsidR="0027799D" w:rsidRPr="000B7112">
        <w:rPr>
          <w:rFonts w:ascii="Times New Roman" w:hAnsi="Times New Roman" w:cs="Times New Roman"/>
          <w:sz w:val="24"/>
          <w:szCs w:val="24"/>
        </w:rPr>
        <w:t>attitude</w:t>
      </w:r>
      <w:r w:rsidR="005E2353" w:rsidRPr="000B7112">
        <w:rPr>
          <w:rFonts w:ascii="Times New Roman" w:hAnsi="Times New Roman" w:cs="Times New Roman"/>
          <w:sz w:val="24"/>
          <w:szCs w:val="24"/>
        </w:rPr>
        <w:t>s</w:t>
      </w:r>
      <w:r w:rsidR="0027799D" w:rsidRPr="000B7112">
        <w:rPr>
          <w:rFonts w:ascii="Times New Roman" w:hAnsi="Times New Roman" w:cs="Times New Roman"/>
          <w:sz w:val="24"/>
          <w:szCs w:val="24"/>
        </w:rPr>
        <w:t xml:space="preserve"> towards their role. </w:t>
      </w:r>
      <w:r w:rsidR="00876BC0" w:rsidRPr="000B7112">
        <w:rPr>
          <w:rFonts w:ascii="Times New Roman" w:hAnsi="Times New Roman" w:cs="Times New Roman"/>
          <w:sz w:val="24"/>
          <w:szCs w:val="24"/>
        </w:rPr>
        <w:t xml:space="preserve">Future studies that </w:t>
      </w:r>
      <w:r w:rsidR="009F73F1" w:rsidRPr="000B7112">
        <w:rPr>
          <w:rFonts w:ascii="Times New Roman" w:hAnsi="Times New Roman" w:cs="Times New Roman"/>
          <w:sz w:val="24"/>
          <w:szCs w:val="24"/>
        </w:rPr>
        <w:t>allow for the</w:t>
      </w:r>
      <w:r w:rsidR="00465BB8" w:rsidRPr="000B7112">
        <w:rPr>
          <w:rFonts w:ascii="Times New Roman" w:hAnsi="Times New Roman" w:cs="Times New Roman"/>
          <w:sz w:val="24"/>
          <w:szCs w:val="24"/>
        </w:rPr>
        <w:t>se subjective factors</w:t>
      </w:r>
      <w:r w:rsidR="009F73F1" w:rsidRPr="000B7112">
        <w:rPr>
          <w:rFonts w:ascii="Times New Roman" w:hAnsi="Times New Roman" w:cs="Times New Roman"/>
          <w:sz w:val="24"/>
          <w:szCs w:val="24"/>
        </w:rPr>
        <w:t xml:space="preserve"> may yield </w:t>
      </w:r>
      <w:r w:rsidR="000A2094" w:rsidRPr="000B7112">
        <w:rPr>
          <w:rFonts w:ascii="Times New Roman" w:hAnsi="Times New Roman" w:cs="Times New Roman"/>
          <w:sz w:val="24"/>
          <w:szCs w:val="24"/>
        </w:rPr>
        <w:t xml:space="preserve">important </w:t>
      </w:r>
      <w:r w:rsidR="009F73F1" w:rsidRPr="000B7112">
        <w:rPr>
          <w:rFonts w:ascii="Times New Roman" w:hAnsi="Times New Roman" w:cs="Times New Roman"/>
          <w:sz w:val="24"/>
          <w:szCs w:val="24"/>
        </w:rPr>
        <w:t>additional insights</w:t>
      </w:r>
      <w:r w:rsidR="000C2015" w:rsidRPr="000B7112">
        <w:rPr>
          <w:rFonts w:ascii="Times New Roman" w:hAnsi="Times New Roman" w:cs="Times New Roman"/>
          <w:sz w:val="24"/>
          <w:szCs w:val="24"/>
        </w:rPr>
        <w:t>.</w:t>
      </w:r>
    </w:p>
    <w:p w:rsidR="00B103C3" w:rsidRPr="000B7112" w:rsidRDefault="00B103C3" w:rsidP="005B6D3F">
      <w:pPr>
        <w:spacing w:after="0" w:line="480" w:lineRule="auto"/>
        <w:rPr>
          <w:rFonts w:ascii="Times New Roman" w:hAnsi="Times New Roman" w:cs="Times New Roman"/>
          <w:sz w:val="24"/>
          <w:szCs w:val="24"/>
        </w:rPr>
      </w:pPr>
    </w:p>
    <w:p w:rsidR="00B103C3" w:rsidRPr="000B7112" w:rsidRDefault="00B103C3" w:rsidP="005B6D3F">
      <w:pPr>
        <w:spacing w:after="0" w:line="480" w:lineRule="auto"/>
        <w:rPr>
          <w:rFonts w:ascii="Times New Roman" w:hAnsi="Times New Roman" w:cs="Times New Roman"/>
          <w:sz w:val="24"/>
          <w:szCs w:val="24"/>
        </w:rPr>
        <w:sectPr w:rsidR="00B103C3" w:rsidRPr="000B7112" w:rsidSect="00777166">
          <w:pgSz w:w="12240" w:h="15840"/>
          <w:pgMar w:top="1440" w:right="1440" w:bottom="1440" w:left="1440" w:header="720" w:footer="720" w:gutter="0"/>
          <w:cols w:space="720"/>
          <w:docGrid w:linePitch="360"/>
        </w:sectPr>
      </w:pPr>
    </w:p>
    <w:p w:rsidR="00904F87" w:rsidRPr="000B7112" w:rsidRDefault="009F73F1" w:rsidP="005B6D3F">
      <w:pPr>
        <w:spacing w:after="0" w:line="480" w:lineRule="auto"/>
        <w:rPr>
          <w:rFonts w:ascii="Times New Roman" w:hAnsi="Times New Roman" w:cs="Times New Roman"/>
          <w:b/>
          <w:sz w:val="28"/>
          <w:szCs w:val="28"/>
        </w:rPr>
      </w:pPr>
      <w:r w:rsidRPr="000B7112">
        <w:rPr>
          <w:rFonts w:ascii="Times New Roman" w:hAnsi="Times New Roman" w:cs="Times New Roman"/>
          <w:b/>
          <w:sz w:val="28"/>
          <w:szCs w:val="28"/>
        </w:rPr>
        <w:lastRenderedPageBreak/>
        <w:t xml:space="preserve"> </w:t>
      </w:r>
      <w:r w:rsidR="00904F87" w:rsidRPr="000B7112">
        <w:rPr>
          <w:rFonts w:ascii="Times New Roman" w:hAnsi="Times New Roman" w:cs="Times New Roman"/>
          <w:b/>
          <w:sz w:val="28"/>
          <w:szCs w:val="28"/>
        </w:rPr>
        <w:t>Conclusions</w:t>
      </w:r>
    </w:p>
    <w:p w:rsidR="00D90503" w:rsidRPr="000B7112" w:rsidRDefault="000C2015" w:rsidP="007F2FEE">
      <w:pPr>
        <w:spacing w:after="0" w:line="480" w:lineRule="auto"/>
        <w:rPr>
          <w:rFonts w:ascii="Times New Roman" w:hAnsi="Times New Roman" w:cs="Times New Roman"/>
          <w:sz w:val="24"/>
          <w:szCs w:val="24"/>
        </w:rPr>
      </w:pPr>
      <w:r w:rsidRPr="000B7112">
        <w:rPr>
          <w:rFonts w:ascii="Times New Roman" w:hAnsi="Times New Roman" w:cs="Times New Roman"/>
          <w:sz w:val="24"/>
          <w:szCs w:val="24"/>
        </w:rPr>
        <w:t>This study provides new insights into the complex relationship between caregiving workload, gender, age and service access</w:t>
      </w:r>
      <w:r w:rsidR="00FC61FF" w:rsidRPr="000B7112">
        <w:rPr>
          <w:rFonts w:ascii="Times New Roman" w:hAnsi="Times New Roman" w:cs="Times New Roman"/>
          <w:sz w:val="24"/>
          <w:szCs w:val="24"/>
        </w:rPr>
        <w:t>, all</w:t>
      </w:r>
      <w:r w:rsidRPr="000B7112">
        <w:rPr>
          <w:rFonts w:ascii="Times New Roman" w:hAnsi="Times New Roman" w:cs="Times New Roman"/>
          <w:sz w:val="24"/>
          <w:szCs w:val="24"/>
        </w:rPr>
        <w:t xml:space="preserve"> of which were found to influence the mental </w:t>
      </w:r>
      <w:r w:rsidR="007B30BC" w:rsidRPr="000B7112">
        <w:rPr>
          <w:rFonts w:ascii="Times New Roman" w:hAnsi="Times New Roman" w:cs="Times New Roman"/>
          <w:sz w:val="24"/>
          <w:szCs w:val="24"/>
        </w:rPr>
        <w:t xml:space="preserve">health of informal caregivers. </w:t>
      </w:r>
      <w:r w:rsidRPr="000B7112">
        <w:rPr>
          <w:rFonts w:ascii="Times New Roman" w:hAnsi="Times New Roman" w:cs="Times New Roman"/>
          <w:sz w:val="24"/>
          <w:szCs w:val="24"/>
        </w:rPr>
        <w:t xml:space="preserve">The results </w:t>
      </w:r>
      <w:r w:rsidR="00B979EE" w:rsidRPr="000B7112">
        <w:rPr>
          <w:rFonts w:ascii="Times New Roman" w:hAnsi="Times New Roman" w:cs="Times New Roman"/>
          <w:sz w:val="24"/>
          <w:szCs w:val="24"/>
        </w:rPr>
        <w:t>have important implications for policy makers</w:t>
      </w:r>
      <w:r w:rsidR="005B53BC" w:rsidRPr="000B7112">
        <w:rPr>
          <w:rFonts w:ascii="Times New Roman" w:hAnsi="Times New Roman" w:cs="Times New Roman"/>
          <w:sz w:val="24"/>
          <w:szCs w:val="24"/>
        </w:rPr>
        <w:t xml:space="preserve">. </w:t>
      </w:r>
      <w:r w:rsidR="00121454" w:rsidRPr="000B7112">
        <w:rPr>
          <w:rFonts w:ascii="Times New Roman" w:hAnsi="Times New Roman" w:cs="Times New Roman"/>
          <w:sz w:val="24"/>
          <w:szCs w:val="24"/>
        </w:rPr>
        <w:t>The</w:t>
      </w:r>
      <w:r w:rsidR="00911230" w:rsidRPr="000B7112">
        <w:rPr>
          <w:rFonts w:ascii="Times New Roman" w:hAnsi="Times New Roman" w:cs="Times New Roman"/>
          <w:sz w:val="24"/>
          <w:szCs w:val="24"/>
        </w:rPr>
        <w:t>y</w:t>
      </w:r>
      <w:r w:rsidR="00121454" w:rsidRPr="000B7112">
        <w:rPr>
          <w:rFonts w:ascii="Times New Roman" w:hAnsi="Times New Roman" w:cs="Times New Roman"/>
          <w:sz w:val="24"/>
          <w:szCs w:val="24"/>
        </w:rPr>
        <w:t xml:space="preserve"> </w:t>
      </w:r>
      <w:r w:rsidRPr="000B7112">
        <w:rPr>
          <w:rFonts w:ascii="Times New Roman" w:hAnsi="Times New Roman" w:cs="Times New Roman"/>
          <w:sz w:val="24"/>
          <w:szCs w:val="24"/>
        </w:rPr>
        <w:t>suggest that females under 50 who provide over</w:t>
      </w:r>
      <w:r w:rsidR="005C5889" w:rsidRPr="000B7112">
        <w:rPr>
          <w:rFonts w:ascii="Times New Roman" w:hAnsi="Times New Roman" w:cs="Times New Roman"/>
          <w:sz w:val="24"/>
          <w:szCs w:val="24"/>
        </w:rPr>
        <w:t xml:space="preserve"> 19 hours of care and who are not </w:t>
      </w:r>
      <w:r w:rsidRPr="000B7112">
        <w:rPr>
          <w:rFonts w:ascii="Times New Roman" w:hAnsi="Times New Roman" w:cs="Times New Roman"/>
          <w:sz w:val="24"/>
          <w:szCs w:val="24"/>
        </w:rPr>
        <w:t xml:space="preserve">employed or work part-time </w:t>
      </w:r>
      <w:r w:rsidR="006C11AD" w:rsidRPr="000B7112">
        <w:rPr>
          <w:rFonts w:ascii="Times New Roman" w:hAnsi="Times New Roman" w:cs="Times New Roman"/>
          <w:sz w:val="24"/>
          <w:szCs w:val="24"/>
        </w:rPr>
        <w:t xml:space="preserve">and long-term caregivers </w:t>
      </w:r>
      <w:r w:rsidRPr="000B7112">
        <w:rPr>
          <w:rFonts w:ascii="Times New Roman" w:hAnsi="Times New Roman" w:cs="Times New Roman"/>
          <w:sz w:val="24"/>
          <w:szCs w:val="24"/>
        </w:rPr>
        <w:t>are at a statistically significantly enhan</w:t>
      </w:r>
      <w:r w:rsidR="00BB3851" w:rsidRPr="000B7112">
        <w:rPr>
          <w:rFonts w:ascii="Times New Roman" w:hAnsi="Times New Roman" w:cs="Times New Roman"/>
          <w:sz w:val="24"/>
          <w:szCs w:val="24"/>
        </w:rPr>
        <w:t xml:space="preserve">ced risk of mental ill health. </w:t>
      </w:r>
      <w:r w:rsidRPr="000B7112">
        <w:rPr>
          <w:rFonts w:ascii="Times New Roman" w:hAnsi="Times New Roman" w:cs="Times New Roman"/>
          <w:sz w:val="24"/>
          <w:szCs w:val="24"/>
        </w:rPr>
        <w:t>Caregivers in remote areas with limited access to shops and services were also at a significantly increased risk as evidenced by prescription rates for antidepressants.</w:t>
      </w:r>
      <w:r w:rsidR="009E33FE" w:rsidRPr="000B7112">
        <w:rPr>
          <w:rFonts w:ascii="Times New Roman" w:hAnsi="Times New Roman" w:cs="Times New Roman"/>
          <w:sz w:val="24"/>
          <w:szCs w:val="24"/>
        </w:rPr>
        <w:t xml:space="preserve"> </w:t>
      </w:r>
      <w:r w:rsidR="00F07626" w:rsidRPr="000B7112">
        <w:rPr>
          <w:rFonts w:ascii="Times New Roman" w:hAnsi="Times New Roman" w:cs="Times New Roman"/>
          <w:sz w:val="24"/>
          <w:szCs w:val="24"/>
        </w:rPr>
        <w:t>I</w:t>
      </w:r>
      <w:r w:rsidRPr="000B7112">
        <w:rPr>
          <w:rFonts w:ascii="Times New Roman" w:hAnsi="Times New Roman" w:cs="Times New Roman"/>
          <w:sz w:val="24"/>
          <w:szCs w:val="24"/>
        </w:rPr>
        <w:t xml:space="preserve">t is </w:t>
      </w:r>
      <w:r w:rsidR="00FC61FF" w:rsidRPr="000B7112">
        <w:rPr>
          <w:rFonts w:ascii="Times New Roman" w:hAnsi="Times New Roman" w:cs="Times New Roman"/>
          <w:sz w:val="24"/>
          <w:szCs w:val="24"/>
        </w:rPr>
        <w:t>important</w:t>
      </w:r>
      <w:r w:rsidRPr="000B7112">
        <w:rPr>
          <w:rFonts w:ascii="Times New Roman" w:hAnsi="Times New Roman" w:cs="Times New Roman"/>
          <w:sz w:val="24"/>
          <w:szCs w:val="24"/>
        </w:rPr>
        <w:t xml:space="preserve"> to recogni</w:t>
      </w:r>
      <w:r w:rsidR="00BF4BA2" w:rsidRPr="000B7112">
        <w:rPr>
          <w:rFonts w:ascii="Times New Roman" w:hAnsi="Times New Roman" w:cs="Times New Roman"/>
          <w:sz w:val="24"/>
          <w:szCs w:val="24"/>
        </w:rPr>
        <w:t>s</w:t>
      </w:r>
      <w:r w:rsidRPr="000B7112">
        <w:rPr>
          <w:rFonts w:ascii="Times New Roman" w:hAnsi="Times New Roman" w:cs="Times New Roman"/>
          <w:sz w:val="24"/>
          <w:szCs w:val="24"/>
        </w:rPr>
        <w:t xml:space="preserve">e and </w:t>
      </w:r>
      <w:r w:rsidR="00FC61FF" w:rsidRPr="000B7112">
        <w:rPr>
          <w:rFonts w:ascii="Times New Roman" w:hAnsi="Times New Roman" w:cs="Times New Roman"/>
          <w:sz w:val="24"/>
          <w:szCs w:val="24"/>
        </w:rPr>
        <w:t>support</w:t>
      </w:r>
      <w:r w:rsidRPr="000B7112">
        <w:rPr>
          <w:rFonts w:ascii="Times New Roman" w:hAnsi="Times New Roman" w:cs="Times New Roman"/>
          <w:sz w:val="24"/>
          <w:szCs w:val="24"/>
        </w:rPr>
        <w:t xml:space="preserve"> at risk caregivers so as to enable these individuals to </w:t>
      </w:r>
      <w:r w:rsidR="002E1CEB" w:rsidRPr="000B7112">
        <w:rPr>
          <w:rFonts w:ascii="Times New Roman" w:hAnsi="Times New Roman" w:cs="Times New Roman"/>
          <w:sz w:val="24"/>
          <w:szCs w:val="24"/>
        </w:rPr>
        <w:t>balance</w:t>
      </w:r>
      <w:r w:rsidR="00982BF9" w:rsidRPr="000B7112">
        <w:rPr>
          <w:rFonts w:ascii="Times New Roman" w:hAnsi="Times New Roman" w:cs="Times New Roman"/>
          <w:sz w:val="24"/>
          <w:szCs w:val="24"/>
        </w:rPr>
        <w:t xml:space="preserve"> their </w:t>
      </w:r>
      <w:r w:rsidR="002E1CEB" w:rsidRPr="000B7112">
        <w:rPr>
          <w:rFonts w:ascii="Times New Roman" w:hAnsi="Times New Roman" w:cs="Times New Roman"/>
          <w:sz w:val="24"/>
          <w:szCs w:val="24"/>
        </w:rPr>
        <w:t>caregi</w:t>
      </w:r>
      <w:r w:rsidR="00C337FD" w:rsidRPr="000B7112">
        <w:rPr>
          <w:rFonts w:ascii="Times New Roman" w:hAnsi="Times New Roman" w:cs="Times New Roman"/>
          <w:sz w:val="24"/>
          <w:szCs w:val="24"/>
        </w:rPr>
        <w:t>ving responsibilities with</w:t>
      </w:r>
      <w:r w:rsidR="002E1CEB" w:rsidRPr="000B7112">
        <w:rPr>
          <w:rFonts w:ascii="Times New Roman" w:hAnsi="Times New Roman" w:cs="Times New Roman"/>
          <w:sz w:val="24"/>
          <w:szCs w:val="24"/>
        </w:rPr>
        <w:t xml:space="preserve"> </w:t>
      </w:r>
      <w:r w:rsidR="00B62B0F" w:rsidRPr="000B7112">
        <w:rPr>
          <w:rFonts w:ascii="Times New Roman" w:hAnsi="Times New Roman" w:cs="Times New Roman"/>
          <w:sz w:val="24"/>
          <w:szCs w:val="24"/>
        </w:rPr>
        <w:t xml:space="preserve">a </w:t>
      </w:r>
      <w:r w:rsidR="004A2341" w:rsidRPr="000B7112">
        <w:rPr>
          <w:rFonts w:ascii="Times New Roman" w:hAnsi="Times New Roman" w:cs="Times New Roman"/>
          <w:sz w:val="24"/>
          <w:szCs w:val="24"/>
        </w:rPr>
        <w:t xml:space="preserve">fulfilling </w:t>
      </w:r>
      <w:r w:rsidR="002E1CEB" w:rsidRPr="000B7112">
        <w:rPr>
          <w:rFonts w:ascii="Times New Roman" w:hAnsi="Times New Roman" w:cs="Times New Roman"/>
          <w:sz w:val="24"/>
          <w:szCs w:val="24"/>
        </w:rPr>
        <w:t>work-li</w:t>
      </w:r>
      <w:r w:rsidR="00B62B0F" w:rsidRPr="000B7112">
        <w:rPr>
          <w:rFonts w:ascii="Times New Roman" w:hAnsi="Times New Roman" w:cs="Times New Roman"/>
          <w:sz w:val="24"/>
          <w:szCs w:val="24"/>
        </w:rPr>
        <w:t>fe balance</w:t>
      </w:r>
      <w:r w:rsidR="00602D34" w:rsidRPr="000B7112">
        <w:rPr>
          <w:rFonts w:ascii="Times New Roman" w:hAnsi="Times New Roman" w:cs="Times New Roman"/>
          <w:sz w:val="24"/>
          <w:szCs w:val="24"/>
        </w:rPr>
        <w:t xml:space="preserve">. Future follow-up studies could contribute in important ways by supplying </w:t>
      </w:r>
      <w:r w:rsidR="000F0EA7" w:rsidRPr="000B7112">
        <w:rPr>
          <w:rFonts w:ascii="Times New Roman" w:hAnsi="Times New Roman" w:cs="Times New Roman"/>
          <w:sz w:val="24"/>
          <w:szCs w:val="24"/>
        </w:rPr>
        <w:t xml:space="preserve">qualitative </w:t>
      </w:r>
      <w:r w:rsidR="00602D34" w:rsidRPr="000B7112">
        <w:rPr>
          <w:rFonts w:ascii="Times New Roman" w:hAnsi="Times New Roman" w:cs="Times New Roman"/>
          <w:sz w:val="24"/>
          <w:szCs w:val="24"/>
        </w:rPr>
        <w:t xml:space="preserve">in-depth insights from the perspectives of caregivers who are members of the at risk groups this study identified. </w:t>
      </w:r>
      <w:r w:rsidR="00B62B0F" w:rsidRPr="000B7112">
        <w:rPr>
          <w:rFonts w:ascii="Times New Roman" w:hAnsi="Times New Roman" w:cs="Times New Roman"/>
          <w:sz w:val="24"/>
          <w:szCs w:val="24"/>
        </w:rPr>
        <w:t>With community care policies aimed at supporting people to remain at home, th</w:t>
      </w:r>
      <w:r w:rsidR="00602D34" w:rsidRPr="000B7112">
        <w:rPr>
          <w:rFonts w:ascii="Times New Roman" w:hAnsi="Times New Roman" w:cs="Times New Roman"/>
          <w:sz w:val="24"/>
          <w:szCs w:val="24"/>
        </w:rPr>
        <w:t>is</w:t>
      </w:r>
      <w:r w:rsidR="00B62B0F" w:rsidRPr="000B7112">
        <w:rPr>
          <w:rFonts w:ascii="Times New Roman" w:hAnsi="Times New Roman" w:cs="Times New Roman"/>
          <w:sz w:val="24"/>
          <w:szCs w:val="24"/>
        </w:rPr>
        <w:t xml:space="preserve"> paper highlights the need for policies and procedures to ensure that resources are targeted at caregivers </w:t>
      </w:r>
      <w:r w:rsidR="00BF4BA2" w:rsidRPr="000B7112">
        <w:rPr>
          <w:rFonts w:ascii="Times New Roman" w:hAnsi="Times New Roman" w:cs="Times New Roman"/>
          <w:sz w:val="24"/>
          <w:szCs w:val="24"/>
        </w:rPr>
        <w:t>with the greates</w:t>
      </w:r>
      <w:r w:rsidR="00BB3851" w:rsidRPr="000B7112">
        <w:rPr>
          <w:rFonts w:ascii="Times New Roman" w:hAnsi="Times New Roman" w:cs="Times New Roman"/>
          <w:sz w:val="24"/>
          <w:szCs w:val="24"/>
        </w:rPr>
        <w:t>t need.</w:t>
      </w:r>
      <w:r w:rsidR="00B62B0F" w:rsidRPr="000B7112">
        <w:rPr>
          <w:rFonts w:ascii="Times New Roman" w:hAnsi="Times New Roman" w:cs="Times New Roman"/>
          <w:sz w:val="24"/>
          <w:szCs w:val="24"/>
        </w:rPr>
        <w:t xml:space="preserve"> </w:t>
      </w:r>
      <w:r w:rsidR="00BF4BA2" w:rsidRPr="000B7112">
        <w:rPr>
          <w:rFonts w:ascii="Times New Roman" w:hAnsi="Times New Roman" w:cs="Times New Roman"/>
          <w:sz w:val="24"/>
          <w:szCs w:val="24"/>
        </w:rPr>
        <w:t xml:space="preserve">Extra </w:t>
      </w:r>
      <w:r w:rsidR="009E33FE" w:rsidRPr="000B7112">
        <w:rPr>
          <w:rFonts w:ascii="Times New Roman" w:hAnsi="Times New Roman" w:cs="Times New Roman"/>
          <w:sz w:val="24"/>
          <w:szCs w:val="24"/>
        </w:rPr>
        <w:t xml:space="preserve">support </w:t>
      </w:r>
      <w:r w:rsidR="001155A5" w:rsidRPr="000B7112">
        <w:rPr>
          <w:rFonts w:ascii="Times New Roman" w:hAnsi="Times New Roman" w:cs="Times New Roman"/>
          <w:sz w:val="24"/>
          <w:szCs w:val="24"/>
        </w:rPr>
        <w:t>for</w:t>
      </w:r>
      <w:r w:rsidR="009E33FE" w:rsidRPr="000B7112">
        <w:rPr>
          <w:rFonts w:ascii="Times New Roman" w:hAnsi="Times New Roman" w:cs="Times New Roman"/>
          <w:sz w:val="24"/>
          <w:szCs w:val="24"/>
        </w:rPr>
        <w:t xml:space="preserve"> caregivers in remote areas may </w:t>
      </w:r>
      <w:r w:rsidR="00BF4BA2" w:rsidRPr="000B7112">
        <w:rPr>
          <w:rFonts w:ascii="Times New Roman" w:hAnsi="Times New Roman" w:cs="Times New Roman"/>
          <w:sz w:val="24"/>
          <w:szCs w:val="24"/>
        </w:rPr>
        <w:t xml:space="preserve">also help </w:t>
      </w:r>
      <w:r w:rsidR="009E33FE" w:rsidRPr="000B7112">
        <w:rPr>
          <w:rFonts w:ascii="Times New Roman" w:hAnsi="Times New Roman" w:cs="Times New Roman"/>
          <w:sz w:val="24"/>
          <w:szCs w:val="24"/>
        </w:rPr>
        <w:t xml:space="preserve">counteract the </w:t>
      </w:r>
      <w:r w:rsidR="00B62B0F" w:rsidRPr="000B7112">
        <w:rPr>
          <w:rFonts w:ascii="Times New Roman" w:hAnsi="Times New Roman" w:cs="Times New Roman"/>
          <w:sz w:val="24"/>
          <w:szCs w:val="24"/>
        </w:rPr>
        <w:t xml:space="preserve">additional </w:t>
      </w:r>
      <w:r w:rsidR="009E33FE" w:rsidRPr="000B7112">
        <w:rPr>
          <w:rFonts w:ascii="Times New Roman" w:hAnsi="Times New Roman" w:cs="Times New Roman"/>
          <w:sz w:val="24"/>
          <w:szCs w:val="24"/>
        </w:rPr>
        <w:t xml:space="preserve">mental health disadvantage </w:t>
      </w:r>
      <w:r w:rsidR="00B62B0F" w:rsidRPr="000B7112">
        <w:rPr>
          <w:rFonts w:ascii="Times New Roman" w:hAnsi="Times New Roman" w:cs="Times New Roman"/>
          <w:sz w:val="24"/>
          <w:szCs w:val="24"/>
        </w:rPr>
        <w:t xml:space="preserve">faced by </w:t>
      </w:r>
      <w:r w:rsidR="009E33FE" w:rsidRPr="000B7112">
        <w:rPr>
          <w:rFonts w:ascii="Times New Roman" w:hAnsi="Times New Roman" w:cs="Times New Roman"/>
          <w:sz w:val="24"/>
          <w:szCs w:val="24"/>
        </w:rPr>
        <w:t xml:space="preserve">this </w:t>
      </w:r>
      <w:r w:rsidR="00FC61FF" w:rsidRPr="000B7112">
        <w:rPr>
          <w:rFonts w:ascii="Times New Roman" w:hAnsi="Times New Roman" w:cs="Times New Roman"/>
          <w:sz w:val="24"/>
          <w:szCs w:val="24"/>
        </w:rPr>
        <w:t>particular</w:t>
      </w:r>
      <w:r w:rsidR="00B62B0F" w:rsidRPr="000B7112">
        <w:rPr>
          <w:rFonts w:ascii="Times New Roman" w:hAnsi="Times New Roman" w:cs="Times New Roman"/>
          <w:sz w:val="24"/>
          <w:szCs w:val="24"/>
        </w:rPr>
        <w:t xml:space="preserve"> </w:t>
      </w:r>
      <w:r w:rsidR="009E33FE" w:rsidRPr="000B7112">
        <w:rPr>
          <w:rFonts w:ascii="Times New Roman" w:hAnsi="Times New Roman" w:cs="Times New Roman"/>
          <w:sz w:val="24"/>
          <w:szCs w:val="24"/>
        </w:rPr>
        <w:t>group</w:t>
      </w:r>
      <w:r w:rsidR="00B62B0F" w:rsidRPr="000B7112">
        <w:rPr>
          <w:rFonts w:ascii="Times New Roman" w:hAnsi="Times New Roman" w:cs="Times New Roman"/>
          <w:sz w:val="24"/>
          <w:szCs w:val="24"/>
        </w:rPr>
        <w:t>.</w:t>
      </w:r>
    </w:p>
    <w:p w:rsidR="008A5EDA" w:rsidRPr="000B7112" w:rsidRDefault="008A5EDA" w:rsidP="007F2FEE">
      <w:pPr>
        <w:spacing w:after="0" w:line="480" w:lineRule="auto"/>
        <w:rPr>
          <w:rFonts w:ascii="Times New Roman" w:hAnsi="Times New Roman" w:cs="Times New Roman"/>
          <w:sz w:val="24"/>
          <w:szCs w:val="24"/>
        </w:rPr>
      </w:pPr>
    </w:p>
    <w:p w:rsidR="0009330A" w:rsidRPr="000B7112" w:rsidRDefault="0009330A" w:rsidP="007F2FEE">
      <w:pPr>
        <w:spacing w:after="0" w:line="480" w:lineRule="auto"/>
        <w:rPr>
          <w:rFonts w:ascii="Times New Roman" w:hAnsi="Times New Roman" w:cs="Times New Roman"/>
          <w:b/>
          <w:sz w:val="24"/>
          <w:szCs w:val="24"/>
        </w:rPr>
      </w:pPr>
    </w:p>
    <w:p w:rsidR="0009330A" w:rsidRPr="000B7112" w:rsidRDefault="0009330A" w:rsidP="007F2FEE">
      <w:pPr>
        <w:spacing w:after="0" w:line="480" w:lineRule="auto"/>
        <w:rPr>
          <w:rFonts w:ascii="Times New Roman" w:hAnsi="Times New Roman" w:cs="Times New Roman"/>
          <w:b/>
          <w:sz w:val="24"/>
          <w:szCs w:val="24"/>
        </w:rPr>
      </w:pPr>
    </w:p>
    <w:p w:rsidR="00FE034D" w:rsidRPr="000B7112" w:rsidRDefault="00FE034D" w:rsidP="007F2FEE">
      <w:pPr>
        <w:spacing w:after="0" w:line="480" w:lineRule="auto"/>
        <w:rPr>
          <w:rFonts w:ascii="Times New Roman" w:hAnsi="Times New Roman" w:cs="Times New Roman"/>
          <w:b/>
          <w:sz w:val="24"/>
          <w:szCs w:val="24"/>
        </w:rPr>
      </w:pPr>
    </w:p>
    <w:p w:rsidR="00FE034D" w:rsidRPr="000B7112" w:rsidRDefault="00FE034D" w:rsidP="007F2FEE">
      <w:pPr>
        <w:spacing w:after="0" w:line="480" w:lineRule="auto"/>
        <w:rPr>
          <w:rFonts w:ascii="Times New Roman" w:hAnsi="Times New Roman" w:cs="Times New Roman"/>
          <w:b/>
          <w:sz w:val="24"/>
          <w:szCs w:val="24"/>
        </w:rPr>
        <w:sectPr w:rsidR="00FE034D" w:rsidRPr="000B7112" w:rsidSect="00777166">
          <w:pgSz w:w="12240" w:h="15840"/>
          <w:pgMar w:top="1440" w:right="1440" w:bottom="1440" w:left="1440" w:header="720" w:footer="720" w:gutter="0"/>
          <w:cols w:space="720"/>
          <w:docGrid w:linePitch="360"/>
        </w:sectPr>
      </w:pPr>
    </w:p>
    <w:p w:rsidR="00C5413F" w:rsidRPr="000B7112" w:rsidRDefault="00C5413F" w:rsidP="00C5413F">
      <w:pPr>
        <w:spacing w:after="0" w:line="480" w:lineRule="auto"/>
        <w:jc w:val="both"/>
        <w:rPr>
          <w:rFonts w:ascii="Times New Roman" w:hAnsi="Times New Roman" w:cs="Times New Roman"/>
          <w:b/>
          <w:sz w:val="28"/>
          <w:szCs w:val="28"/>
        </w:rPr>
      </w:pPr>
      <w:r w:rsidRPr="000B7112">
        <w:rPr>
          <w:rFonts w:ascii="Times New Roman" w:hAnsi="Times New Roman" w:cs="Times New Roman"/>
          <w:b/>
          <w:sz w:val="28"/>
          <w:szCs w:val="28"/>
        </w:rPr>
        <w:lastRenderedPageBreak/>
        <w:t>References</w:t>
      </w:r>
    </w:p>
    <w:p w:rsidR="00C5413F" w:rsidRPr="000B7112" w:rsidRDefault="00970950" w:rsidP="00C5413F">
      <w:pPr>
        <w:pStyle w:val="Bibliography"/>
        <w:rPr>
          <w:rFonts w:ascii="Times New Roman" w:hAnsi="Times New Roman" w:cs="Times New Roman"/>
          <w:sz w:val="24"/>
          <w:szCs w:val="24"/>
        </w:rPr>
      </w:pPr>
      <w:r w:rsidRPr="000B7112">
        <w:rPr>
          <w:rFonts w:ascii="Times New Roman" w:hAnsi="Times New Roman" w:cs="Times New Roman"/>
          <w:sz w:val="24"/>
          <w:szCs w:val="24"/>
        </w:rPr>
        <w:t xml:space="preserve">Beach </w:t>
      </w:r>
      <w:r w:rsidR="00C5413F" w:rsidRPr="000B7112">
        <w:rPr>
          <w:rFonts w:ascii="Times New Roman" w:hAnsi="Times New Roman" w:cs="Times New Roman"/>
          <w:sz w:val="24"/>
          <w:szCs w:val="24"/>
        </w:rPr>
        <w:t>S.R.</w:t>
      </w:r>
      <w:r w:rsidR="001C38DC" w:rsidRPr="000B7112">
        <w:rPr>
          <w:rFonts w:ascii="Times New Roman" w:hAnsi="Times New Roman" w:cs="Times New Roman"/>
          <w:sz w:val="24"/>
          <w:szCs w:val="24"/>
        </w:rPr>
        <w:t>, Schulz R., Yee J.L., Jackson S.</w:t>
      </w:r>
      <w:r w:rsidR="00FA06A2" w:rsidRPr="000B7112">
        <w:rPr>
          <w:rFonts w:ascii="Times New Roman" w:hAnsi="Times New Roman" w:cs="Times New Roman"/>
          <w:sz w:val="24"/>
          <w:szCs w:val="24"/>
        </w:rPr>
        <w:t xml:space="preserve"> (2000) </w:t>
      </w:r>
      <w:r w:rsidR="00992C18" w:rsidRPr="000B7112">
        <w:rPr>
          <w:rFonts w:ascii="Times New Roman" w:hAnsi="Times New Roman" w:cs="Times New Roman"/>
          <w:sz w:val="24"/>
          <w:szCs w:val="24"/>
        </w:rPr>
        <w:t>Negative and positive health effects of caring for a d</w:t>
      </w:r>
      <w:r w:rsidR="00C5413F" w:rsidRPr="000B7112">
        <w:rPr>
          <w:rFonts w:ascii="Times New Roman" w:hAnsi="Times New Roman" w:cs="Times New Roman"/>
          <w:sz w:val="24"/>
          <w:szCs w:val="24"/>
        </w:rPr>
        <w:t>isabled</w:t>
      </w:r>
      <w:r w:rsidR="00D648D6" w:rsidRPr="000B7112">
        <w:rPr>
          <w:rFonts w:ascii="Times New Roman" w:hAnsi="Times New Roman" w:cs="Times New Roman"/>
          <w:sz w:val="24"/>
          <w:szCs w:val="24"/>
        </w:rPr>
        <w:t xml:space="preserve"> Spouse: </w:t>
      </w:r>
      <w:r w:rsidR="00992C18" w:rsidRPr="000B7112">
        <w:rPr>
          <w:rFonts w:ascii="Times New Roman" w:hAnsi="Times New Roman" w:cs="Times New Roman"/>
          <w:sz w:val="24"/>
          <w:szCs w:val="24"/>
        </w:rPr>
        <w:t>Longitudinal f</w:t>
      </w:r>
      <w:r w:rsidR="00D648D6" w:rsidRPr="000B7112">
        <w:rPr>
          <w:rFonts w:ascii="Times New Roman" w:hAnsi="Times New Roman" w:cs="Times New Roman"/>
          <w:sz w:val="24"/>
          <w:szCs w:val="24"/>
        </w:rPr>
        <w:t>indings f</w:t>
      </w:r>
      <w:r w:rsidR="00C5413F" w:rsidRPr="000B7112">
        <w:rPr>
          <w:rFonts w:ascii="Times New Roman" w:hAnsi="Times New Roman" w:cs="Times New Roman"/>
          <w:sz w:val="24"/>
          <w:szCs w:val="24"/>
        </w:rPr>
        <w:t xml:space="preserve">rom the Caregiver Health Effects Study. </w:t>
      </w:r>
      <w:r w:rsidR="00C5413F" w:rsidRPr="000B7112">
        <w:rPr>
          <w:rFonts w:ascii="Times New Roman" w:hAnsi="Times New Roman" w:cs="Times New Roman"/>
          <w:i/>
          <w:iCs/>
          <w:sz w:val="24"/>
          <w:szCs w:val="24"/>
        </w:rPr>
        <w:t>Psychology &amp; Aging</w:t>
      </w:r>
      <w:r w:rsidR="00C5413F" w:rsidRPr="000B7112">
        <w:rPr>
          <w:rFonts w:ascii="Times New Roman" w:hAnsi="Times New Roman" w:cs="Times New Roman"/>
          <w:sz w:val="24"/>
          <w:szCs w:val="24"/>
        </w:rPr>
        <w:t xml:space="preserve"> 15(2), 259–271.</w:t>
      </w:r>
      <w:r w:rsidR="008861B9" w:rsidRPr="000B7112">
        <w:rPr>
          <w:rFonts w:ascii="Times New Roman" w:hAnsi="Times New Roman" w:cs="Times New Roman"/>
          <w:sz w:val="24"/>
          <w:szCs w:val="24"/>
        </w:rPr>
        <w:t xml:space="preserve"> DOI: 10.1037/0882-7974.15.2.259</w:t>
      </w:r>
      <w:r w:rsidR="00EA2C8F" w:rsidRPr="000B7112">
        <w:rPr>
          <w:rFonts w:ascii="Times New Roman" w:hAnsi="Times New Roman" w:cs="Times New Roman"/>
          <w:sz w:val="24"/>
          <w:szCs w:val="24"/>
        </w:rPr>
        <w:t>.</w:t>
      </w:r>
    </w:p>
    <w:p w:rsidR="00C5413F" w:rsidRPr="000B7112" w:rsidRDefault="00970950" w:rsidP="00C5413F">
      <w:pPr>
        <w:pStyle w:val="Bibliography"/>
        <w:rPr>
          <w:rFonts w:ascii="Times New Roman" w:hAnsi="Times New Roman" w:cs="Times New Roman"/>
          <w:sz w:val="24"/>
          <w:szCs w:val="24"/>
        </w:rPr>
      </w:pPr>
      <w:proofErr w:type="spellStart"/>
      <w:r w:rsidRPr="000B7112">
        <w:rPr>
          <w:rFonts w:ascii="Times New Roman" w:hAnsi="Times New Roman" w:cs="Times New Roman"/>
          <w:sz w:val="24"/>
          <w:szCs w:val="24"/>
        </w:rPr>
        <w:t>Berecki-Gisolf</w:t>
      </w:r>
      <w:proofErr w:type="spellEnd"/>
      <w:r w:rsidRPr="000B7112">
        <w:rPr>
          <w:rFonts w:ascii="Times New Roman" w:hAnsi="Times New Roman" w:cs="Times New Roman"/>
          <w:sz w:val="24"/>
          <w:szCs w:val="24"/>
        </w:rPr>
        <w:t xml:space="preserve"> </w:t>
      </w:r>
      <w:r w:rsidR="00C5413F" w:rsidRPr="000B7112">
        <w:rPr>
          <w:rFonts w:ascii="Times New Roman" w:hAnsi="Times New Roman" w:cs="Times New Roman"/>
          <w:sz w:val="24"/>
          <w:szCs w:val="24"/>
        </w:rPr>
        <w:t>J</w:t>
      </w:r>
      <w:r w:rsidRPr="000B7112">
        <w:rPr>
          <w:rFonts w:ascii="Times New Roman" w:hAnsi="Times New Roman" w:cs="Times New Roman"/>
          <w:sz w:val="24"/>
          <w:szCs w:val="24"/>
        </w:rPr>
        <w:t xml:space="preserve">., </w:t>
      </w:r>
      <w:proofErr w:type="spellStart"/>
      <w:r w:rsidRPr="000B7112">
        <w:rPr>
          <w:rFonts w:ascii="Times New Roman" w:hAnsi="Times New Roman" w:cs="Times New Roman"/>
          <w:sz w:val="24"/>
          <w:szCs w:val="24"/>
        </w:rPr>
        <w:t>Lucke</w:t>
      </w:r>
      <w:proofErr w:type="spellEnd"/>
      <w:r w:rsidRPr="000B7112">
        <w:rPr>
          <w:rFonts w:ascii="Times New Roman" w:hAnsi="Times New Roman" w:cs="Times New Roman"/>
          <w:sz w:val="24"/>
          <w:szCs w:val="24"/>
        </w:rPr>
        <w:t xml:space="preserve"> J</w:t>
      </w:r>
      <w:r w:rsidR="0054459E" w:rsidRPr="000B7112">
        <w:rPr>
          <w:rFonts w:ascii="Times New Roman" w:hAnsi="Times New Roman" w:cs="Times New Roman"/>
          <w:sz w:val="24"/>
          <w:szCs w:val="24"/>
        </w:rPr>
        <w:t>.</w:t>
      </w:r>
      <w:r w:rsidRPr="000B7112">
        <w:rPr>
          <w:rFonts w:ascii="Times New Roman" w:hAnsi="Times New Roman" w:cs="Times New Roman"/>
          <w:sz w:val="24"/>
          <w:szCs w:val="24"/>
        </w:rPr>
        <w:t>, Hocke</w:t>
      </w:r>
      <w:r w:rsidR="0054459E" w:rsidRPr="000B7112">
        <w:rPr>
          <w:rFonts w:ascii="Times New Roman" w:hAnsi="Times New Roman" w:cs="Times New Roman"/>
          <w:sz w:val="24"/>
          <w:szCs w:val="24"/>
        </w:rPr>
        <w:t>y</w:t>
      </w:r>
      <w:r w:rsidRPr="000B7112">
        <w:rPr>
          <w:rFonts w:ascii="Times New Roman" w:hAnsi="Times New Roman" w:cs="Times New Roman"/>
          <w:sz w:val="24"/>
          <w:szCs w:val="24"/>
        </w:rPr>
        <w:t xml:space="preserve"> R., Dobson A. </w:t>
      </w:r>
      <w:r w:rsidR="00C5413F" w:rsidRPr="000B7112">
        <w:rPr>
          <w:rFonts w:ascii="Times New Roman" w:hAnsi="Times New Roman" w:cs="Times New Roman"/>
          <w:sz w:val="24"/>
          <w:szCs w:val="24"/>
        </w:rPr>
        <w:t xml:space="preserve">(2008) Transitions into informal caregiving and out of paid employment of women in their 50s. </w:t>
      </w:r>
      <w:r w:rsidR="00C5413F" w:rsidRPr="000B7112">
        <w:rPr>
          <w:rFonts w:ascii="Times New Roman" w:hAnsi="Times New Roman" w:cs="Times New Roman"/>
          <w:i/>
          <w:iCs/>
          <w:sz w:val="24"/>
          <w:szCs w:val="24"/>
        </w:rPr>
        <w:t>Social Science &amp; Medicine</w:t>
      </w:r>
      <w:r w:rsidR="00C5413F" w:rsidRPr="000B7112">
        <w:rPr>
          <w:rFonts w:ascii="Times New Roman" w:hAnsi="Times New Roman" w:cs="Times New Roman"/>
          <w:sz w:val="24"/>
          <w:szCs w:val="24"/>
        </w:rPr>
        <w:t>, 67(1),</w:t>
      </w:r>
      <w:r w:rsidR="007F3EE8" w:rsidRPr="000B7112">
        <w:rPr>
          <w:rFonts w:ascii="Times New Roman" w:hAnsi="Times New Roman" w:cs="Times New Roman"/>
          <w:sz w:val="24"/>
          <w:szCs w:val="24"/>
        </w:rPr>
        <w:t xml:space="preserve"> </w:t>
      </w:r>
      <w:r w:rsidR="00C5413F" w:rsidRPr="000B7112">
        <w:rPr>
          <w:rFonts w:ascii="Times New Roman" w:hAnsi="Times New Roman" w:cs="Times New Roman"/>
          <w:sz w:val="24"/>
          <w:szCs w:val="24"/>
        </w:rPr>
        <w:t>122–127.</w:t>
      </w:r>
      <w:r w:rsidR="008832E8" w:rsidRPr="000B7112">
        <w:rPr>
          <w:rFonts w:ascii="Times New Roman" w:hAnsi="Times New Roman" w:cs="Times New Roman"/>
          <w:sz w:val="24"/>
          <w:szCs w:val="24"/>
        </w:rPr>
        <w:t xml:space="preserve"> DOI: 10.1016/j.socscimed.2008.03.031</w:t>
      </w:r>
      <w:r w:rsidR="00EA2C8F" w:rsidRPr="000B7112">
        <w:rPr>
          <w:rFonts w:ascii="Times New Roman" w:hAnsi="Times New Roman" w:cs="Times New Roman"/>
          <w:sz w:val="24"/>
          <w:szCs w:val="24"/>
        </w:rPr>
        <w:t>.</w:t>
      </w:r>
    </w:p>
    <w:p w:rsidR="00C5413F" w:rsidRPr="000B7112" w:rsidRDefault="00C5413F" w:rsidP="00C5413F">
      <w:pPr>
        <w:pStyle w:val="Bibliography"/>
        <w:rPr>
          <w:rFonts w:ascii="Times New Roman" w:hAnsi="Times New Roman" w:cs="Times New Roman"/>
          <w:sz w:val="24"/>
          <w:szCs w:val="24"/>
        </w:rPr>
      </w:pPr>
      <w:r w:rsidRPr="000B7112">
        <w:rPr>
          <w:rFonts w:ascii="Times New Roman" w:hAnsi="Times New Roman" w:cs="Times New Roman"/>
          <w:sz w:val="24"/>
          <w:szCs w:val="24"/>
        </w:rPr>
        <w:t>British Nationa</w:t>
      </w:r>
      <w:r w:rsidR="00D510D0" w:rsidRPr="000B7112">
        <w:rPr>
          <w:rFonts w:ascii="Times New Roman" w:hAnsi="Times New Roman" w:cs="Times New Roman"/>
          <w:sz w:val="24"/>
          <w:szCs w:val="24"/>
        </w:rPr>
        <w:t>l Formulary (BNF) (2014)</w:t>
      </w:r>
      <w:r w:rsidR="007F3EE8" w:rsidRPr="000B7112">
        <w:rPr>
          <w:rFonts w:ascii="Times New Roman" w:hAnsi="Times New Roman" w:cs="Times New Roman"/>
          <w:sz w:val="24"/>
          <w:szCs w:val="24"/>
        </w:rPr>
        <w:t xml:space="preserve"> 4.1.3 </w:t>
      </w:r>
      <w:r w:rsidRPr="000B7112">
        <w:rPr>
          <w:rFonts w:ascii="Times New Roman" w:hAnsi="Times New Roman" w:cs="Times New Roman"/>
          <w:sz w:val="24"/>
          <w:szCs w:val="24"/>
        </w:rPr>
        <w:t xml:space="preserve">Antidepressants. </w:t>
      </w:r>
      <w:r w:rsidRPr="000B7112">
        <w:rPr>
          <w:rFonts w:ascii="Times New Roman" w:hAnsi="Times New Roman" w:cs="Times New Roman"/>
          <w:i/>
          <w:iCs/>
          <w:sz w:val="24"/>
          <w:szCs w:val="24"/>
        </w:rPr>
        <w:t>British National Formulary</w:t>
      </w:r>
      <w:r w:rsidRPr="000B7112">
        <w:rPr>
          <w:rFonts w:ascii="Times New Roman" w:hAnsi="Times New Roman" w:cs="Times New Roman"/>
          <w:sz w:val="24"/>
          <w:szCs w:val="24"/>
        </w:rPr>
        <w:t>. Available at: http://www.bnf</w:t>
      </w:r>
      <w:r w:rsidR="00906B0A" w:rsidRPr="000B7112">
        <w:rPr>
          <w:rFonts w:ascii="Times New Roman" w:hAnsi="Times New Roman" w:cs="Times New Roman"/>
          <w:sz w:val="24"/>
          <w:szCs w:val="24"/>
        </w:rPr>
        <w:t>.org</w:t>
      </w:r>
      <w:r w:rsidR="00906B0A" w:rsidRPr="000B7112">
        <w:t xml:space="preserve"> </w:t>
      </w:r>
      <w:r w:rsidR="00906B0A" w:rsidRPr="000B7112">
        <w:rPr>
          <w:rFonts w:ascii="Times New Roman" w:hAnsi="Times New Roman" w:cs="Times New Roman"/>
          <w:sz w:val="24"/>
          <w:szCs w:val="24"/>
        </w:rPr>
        <w:t>/products/</w:t>
      </w:r>
      <w:proofErr w:type="spellStart"/>
      <w:r w:rsidR="00906B0A" w:rsidRPr="000B7112">
        <w:rPr>
          <w:rFonts w:ascii="Times New Roman" w:hAnsi="Times New Roman" w:cs="Times New Roman"/>
          <w:sz w:val="24"/>
          <w:szCs w:val="24"/>
        </w:rPr>
        <w:t>bnf</w:t>
      </w:r>
      <w:proofErr w:type="spellEnd"/>
      <w:r w:rsidR="00906B0A" w:rsidRPr="000B7112">
        <w:rPr>
          <w:rFonts w:ascii="Times New Roman" w:hAnsi="Times New Roman" w:cs="Times New Roman"/>
          <w:sz w:val="24"/>
          <w:szCs w:val="24"/>
        </w:rPr>
        <w:t>-online/</w:t>
      </w:r>
      <w:r w:rsidRPr="000B7112">
        <w:rPr>
          <w:rFonts w:ascii="Times New Roman" w:hAnsi="Times New Roman" w:cs="Times New Roman"/>
          <w:sz w:val="24"/>
          <w:szCs w:val="24"/>
        </w:rPr>
        <w:t xml:space="preserve"> </w:t>
      </w:r>
      <w:r w:rsidR="00F43003" w:rsidRPr="000B7112">
        <w:rPr>
          <w:rFonts w:ascii="Times New Roman" w:hAnsi="Times New Roman" w:cs="Times New Roman"/>
          <w:sz w:val="24"/>
          <w:szCs w:val="24"/>
        </w:rPr>
        <w:t>[Accessed July 3</w:t>
      </w:r>
      <w:r w:rsidRPr="000B7112">
        <w:rPr>
          <w:rFonts w:ascii="Times New Roman" w:hAnsi="Times New Roman" w:cs="Times New Roman"/>
          <w:sz w:val="24"/>
          <w:szCs w:val="24"/>
        </w:rPr>
        <w:t>0</w:t>
      </w:r>
      <w:r w:rsidR="00F576D3" w:rsidRPr="000B7112">
        <w:rPr>
          <w:rFonts w:ascii="Times New Roman" w:hAnsi="Times New Roman" w:cs="Times New Roman"/>
          <w:sz w:val="24"/>
          <w:szCs w:val="24"/>
        </w:rPr>
        <w:t>, 2016</w:t>
      </w:r>
      <w:r w:rsidRPr="000B7112">
        <w:rPr>
          <w:rFonts w:ascii="Times New Roman" w:hAnsi="Times New Roman" w:cs="Times New Roman"/>
          <w:sz w:val="24"/>
          <w:szCs w:val="24"/>
        </w:rPr>
        <w:t>].</w:t>
      </w:r>
      <w:r w:rsidR="002D76ED" w:rsidRPr="000B7112">
        <w:rPr>
          <w:rFonts w:ascii="Times New Roman" w:hAnsi="Times New Roman" w:cs="Times New Roman"/>
          <w:sz w:val="24"/>
          <w:szCs w:val="24"/>
        </w:rPr>
        <w:t xml:space="preserve"> </w:t>
      </w:r>
    </w:p>
    <w:p w:rsidR="00C5413F" w:rsidRPr="000B7112" w:rsidRDefault="007E0DBF" w:rsidP="00C5413F">
      <w:pPr>
        <w:pStyle w:val="Bibliography"/>
        <w:rPr>
          <w:rFonts w:ascii="Times New Roman" w:hAnsi="Times New Roman" w:cs="Times New Roman"/>
          <w:sz w:val="24"/>
          <w:szCs w:val="24"/>
        </w:rPr>
      </w:pPr>
      <w:r w:rsidRPr="000B7112">
        <w:rPr>
          <w:rFonts w:ascii="Times New Roman" w:hAnsi="Times New Roman" w:cs="Times New Roman"/>
          <w:sz w:val="24"/>
          <w:szCs w:val="24"/>
        </w:rPr>
        <w:t>Brown R.M. &amp; Brown</w:t>
      </w:r>
      <w:r w:rsidR="007F3EE8" w:rsidRPr="000B7112">
        <w:rPr>
          <w:rFonts w:ascii="Times New Roman" w:hAnsi="Times New Roman" w:cs="Times New Roman"/>
          <w:sz w:val="24"/>
          <w:szCs w:val="24"/>
        </w:rPr>
        <w:t xml:space="preserve"> </w:t>
      </w:r>
      <w:r w:rsidR="0040521D" w:rsidRPr="000B7112">
        <w:rPr>
          <w:rFonts w:ascii="Times New Roman" w:hAnsi="Times New Roman" w:cs="Times New Roman"/>
          <w:sz w:val="24"/>
          <w:szCs w:val="24"/>
        </w:rPr>
        <w:t>S.L. (2014) Informal caregiving: A reappraisal of effects on c</w:t>
      </w:r>
      <w:r w:rsidR="00C5413F" w:rsidRPr="000B7112">
        <w:rPr>
          <w:rFonts w:ascii="Times New Roman" w:hAnsi="Times New Roman" w:cs="Times New Roman"/>
          <w:sz w:val="24"/>
          <w:szCs w:val="24"/>
        </w:rPr>
        <w:t xml:space="preserve">aregivers. </w:t>
      </w:r>
      <w:r w:rsidR="00C5413F" w:rsidRPr="000B7112">
        <w:rPr>
          <w:rFonts w:ascii="Times New Roman" w:hAnsi="Times New Roman" w:cs="Times New Roman"/>
          <w:i/>
          <w:iCs/>
          <w:sz w:val="24"/>
          <w:szCs w:val="24"/>
        </w:rPr>
        <w:t>Social Issues and Policy Review</w:t>
      </w:r>
      <w:r w:rsidR="00C5413F" w:rsidRPr="000B7112">
        <w:rPr>
          <w:rFonts w:ascii="Times New Roman" w:hAnsi="Times New Roman" w:cs="Times New Roman"/>
          <w:sz w:val="24"/>
          <w:szCs w:val="24"/>
        </w:rPr>
        <w:t>, 8(1),</w:t>
      </w:r>
      <w:r w:rsidR="007F3EE8" w:rsidRPr="000B7112">
        <w:rPr>
          <w:rFonts w:ascii="Times New Roman" w:hAnsi="Times New Roman" w:cs="Times New Roman"/>
          <w:sz w:val="24"/>
          <w:szCs w:val="24"/>
        </w:rPr>
        <w:t xml:space="preserve"> </w:t>
      </w:r>
      <w:r w:rsidR="00C5413F" w:rsidRPr="000B7112">
        <w:rPr>
          <w:rFonts w:ascii="Times New Roman" w:hAnsi="Times New Roman" w:cs="Times New Roman"/>
          <w:sz w:val="24"/>
          <w:szCs w:val="24"/>
        </w:rPr>
        <w:t>74–102.</w:t>
      </w:r>
      <w:r w:rsidR="00E5065F" w:rsidRPr="000B7112">
        <w:rPr>
          <w:rFonts w:ascii="Times New Roman" w:hAnsi="Times New Roman" w:cs="Times New Roman"/>
          <w:sz w:val="24"/>
          <w:szCs w:val="24"/>
        </w:rPr>
        <w:t xml:space="preserve"> DOI: 10.1111/sipr.12002</w:t>
      </w:r>
      <w:r w:rsidR="00EA2C8F" w:rsidRPr="000B7112">
        <w:rPr>
          <w:rFonts w:ascii="Times New Roman" w:hAnsi="Times New Roman" w:cs="Times New Roman"/>
          <w:sz w:val="24"/>
          <w:szCs w:val="24"/>
        </w:rPr>
        <w:t>.</w:t>
      </w:r>
    </w:p>
    <w:p w:rsidR="00C5413F" w:rsidRPr="000B7112" w:rsidRDefault="00C5413F" w:rsidP="00C5413F">
      <w:pPr>
        <w:pStyle w:val="Bibliography"/>
        <w:rPr>
          <w:rFonts w:ascii="Times New Roman" w:hAnsi="Times New Roman" w:cs="Times New Roman"/>
          <w:sz w:val="24"/>
          <w:szCs w:val="24"/>
        </w:rPr>
      </w:pPr>
      <w:r w:rsidRPr="000B7112">
        <w:rPr>
          <w:rFonts w:ascii="Times New Roman" w:hAnsi="Times New Roman" w:cs="Times New Roman"/>
          <w:sz w:val="24"/>
          <w:szCs w:val="24"/>
        </w:rPr>
        <w:t>Brown S.L.</w:t>
      </w:r>
      <w:r w:rsidR="00140D99" w:rsidRPr="000B7112">
        <w:rPr>
          <w:rFonts w:ascii="Times New Roman" w:hAnsi="Times New Roman" w:cs="Times New Roman"/>
          <w:sz w:val="24"/>
          <w:szCs w:val="24"/>
        </w:rPr>
        <w:t xml:space="preserve">, Smith D., Schulz R. </w:t>
      </w:r>
      <w:r w:rsidR="00140D99" w:rsidRPr="000B7112">
        <w:rPr>
          <w:rFonts w:ascii="Times New Roman" w:hAnsi="Times New Roman" w:cs="Times New Roman"/>
          <w:i/>
          <w:sz w:val="24"/>
          <w:szCs w:val="24"/>
        </w:rPr>
        <w:t>et al</w:t>
      </w:r>
      <w:r w:rsidR="00140D99" w:rsidRPr="000B7112">
        <w:rPr>
          <w:rFonts w:ascii="Times New Roman" w:hAnsi="Times New Roman" w:cs="Times New Roman"/>
          <w:sz w:val="24"/>
          <w:szCs w:val="24"/>
        </w:rPr>
        <w:t xml:space="preserve">. </w:t>
      </w:r>
      <w:r w:rsidR="007F3EE8" w:rsidRPr="000B7112">
        <w:rPr>
          <w:rFonts w:ascii="Times New Roman" w:hAnsi="Times New Roman" w:cs="Times New Roman"/>
          <w:sz w:val="24"/>
          <w:szCs w:val="24"/>
        </w:rPr>
        <w:t xml:space="preserve">(2009) </w:t>
      </w:r>
      <w:r w:rsidR="00CD2FFE" w:rsidRPr="000B7112">
        <w:rPr>
          <w:rFonts w:ascii="Times New Roman" w:hAnsi="Times New Roman" w:cs="Times New Roman"/>
          <w:sz w:val="24"/>
          <w:szCs w:val="24"/>
        </w:rPr>
        <w:t xml:space="preserve">Caregiving </w:t>
      </w:r>
      <w:proofErr w:type="spellStart"/>
      <w:r w:rsidR="00CD2FFE" w:rsidRPr="000B7112">
        <w:rPr>
          <w:rFonts w:ascii="Times New Roman" w:hAnsi="Times New Roman" w:cs="Times New Roman"/>
          <w:sz w:val="24"/>
          <w:szCs w:val="24"/>
        </w:rPr>
        <w:t>behavior</w:t>
      </w:r>
      <w:proofErr w:type="spellEnd"/>
      <w:r w:rsidR="00CD2FFE" w:rsidRPr="000B7112">
        <w:rPr>
          <w:rFonts w:ascii="Times New Roman" w:hAnsi="Times New Roman" w:cs="Times New Roman"/>
          <w:sz w:val="24"/>
          <w:szCs w:val="24"/>
        </w:rPr>
        <w:t xml:space="preserve"> is associated with decreased mortality r</w:t>
      </w:r>
      <w:r w:rsidRPr="000B7112">
        <w:rPr>
          <w:rFonts w:ascii="Times New Roman" w:hAnsi="Times New Roman" w:cs="Times New Roman"/>
          <w:sz w:val="24"/>
          <w:szCs w:val="24"/>
        </w:rPr>
        <w:t xml:space="preserve">isk. </w:t>
      </w:r>
      <w:r w:rsidRPr="000B7112">
        <w:rPr>
          <w:rFonts w:ascii="Times New Roman" w:hAnsi="Times New Roman" w:cs="Times New Roman"/>
          <w:i/>
          <w:iCs/>
          <w:sz w:val="24"/>
          <w:szCs w:val="24"/>
        </w:rPr>
        <w:t>Psychological Science</w:t>
      </w:r>
      <w:r w:rsidRPr="000B7112">
        <w:rPr>
          <w:rFonts w:ascii="Times New Roman" w:hAnsi="Times New Roman" w:cs="Times New Roman"/>
          <w:sz w:val="24"/>
          <w:szCs w:val="24"/>
        </w:rPr>
        <w:t>, 20(4),</w:t>
      </w:r>
      <w:r w:rsidR="007F3EE8" w:rsidRPr="000B7112">
        <w:rPr>
          <w:rFonts w:ascii="Times New Roman" w:hAnsi="Times New Roman" w:cs="Times New Roman"/>
          <w:sz w:val="24"/>
          <w:szCs w:val="24"/>
        </w:rPr>
        <w:t xml:space="preserve"> </w:t>
      </w:r>
      <w:r w:rsidRPr="000B7112">
        <w:rPr>
          <w:rFonts w:ascii="Times New Roman" w:hAnsi="Times New Roman" w:cs="Times New Roman"/>
          <w:sz w:val="24"/>
          <w:szCs w:val="24"/>
        </w:rPr>
        <w:t>488–494.</w:t>
      </w:r>
      <w:r w:rsidR="00681EF6" w:rsidRPr="000B7112">
        <w:rPr>
          <w:rFonts w:ascii="Times New Roman" w:hAnsi="Times New Roman" w:cs="Times New Roman"/>
          <w:sz w:val="24"/>
          <w:szCs w:val="24"/>
        </w:rPr>
        <w:t xml:space="preserve"> DOI: 10.1111/j.1467-9280.2009.</w:t>
      </w:r>
      <w:proofErr w:type="gramStart"/>
      <w:r w:rsidR="00681EF6" w:rsidRPr="000B7112">
        <w:rPr>
          <w:rFonts w:ascii="Times New Roman" w:hAnsi="Times New Roman" w:cs="Times New Roman"/>
          <w:sz w:val="24"/>
          <w:szCs w:val="24"/>
        </w:rPr>
        <w:t>02323.x</w:t>
      </w:r>
      <w:r w:rsidR="00EA2C8F" w:rsidRPr="000B7112">
        <w:rPr>
          <w:rFonts w:ascii="Times New Roman" w:hAnsi="Times New Roman" w:cs="Times New Roman"/>
          <w:sz w:val="24"/>
          <w:szCs w:val="24"/>
        </w:rPr>
        <w:t>.</w:t>
      </w:r>
      <w:proofErr w:type="gramEnd"/>
    </w:p>
    <w:p w:rsidR="006B35A8" w:rsidRPr="000B7112" w:rsidRDefault="00C5413F" w:rsidP="00C5413F">
      <w:pPr>
        <w:spacing w:after="0" w:line="240" w:lineRule="auto"/>
        <w:jc w:val="both"/>
        <w:rPr>
          <w:rFonts w:ascii="Times New Roman" w:eastAsia="Times New Roman" w:hAnsi="Times New Roman" w:cs="Times New Roman"/>
          <w:sz w:val="24"/>
          <w:szCs w:val="24"/>
          <w:lang w:eastAsia="en-GB"/>
        </w:rPr>
      </w:pPr>
      <w:r w:rsidRPr="000B7112">
        <w:rPr>
          <w:rFonts w:ascii="Times New Roman" w:eastAsia="Times New Roman" w:hAnsi="Times New Roman" w:cs="Times New Roman"/>
          <w:sz w:val="24"/>
          <w:szCs w:val="24"/>
          <w:lang w:eastAsia="en-GB"/>
        </w:rPr>
        <w:t>Bunti</w:t>
      </w:r>
      <w:r w:rsidR="00FC33A0" w:rsidRPr="000B7112">
        <w:rPr>
          <w:rFonts w:ascii="Times New Roman" w:eastAsia="Times New Roman" w:hAnsi="Times New Roman" w:cs="Times New Roman"/>
          <w:sz w:val="24"/>
          <w:szCs w:val="24"/>
          <w:lang w:eastAsia="en-GB"/>
        </w:rPr>
        <w:t>ng BP., Murphy SD., O’Neill SM. &amp;</w:t>
      </w:r>
      <w:r w:rsidR="00E301C8" w:rsidRPr="000B7112">
        <w:rPr>
          <w:rFonts w:ascii="Times New Roman" w:eastAsia="Times New Roman" w:hAnsi="Times New Roman" w:cs="Times New Roman"/>
          <w:sz w:val="24"/>
          <w:szCs w:val="24"/>
          <w:lang w:eastAsia="en-GB"/>
        </w:rPr>
        <w:t xml:space="preserve"> Ferry F.R.</w:t>
      </w:r>
      <w:r w:rsidRPr="000B7112">
        <w:rPr>
          <w:rFonts w:ascii="Times New Roman" w:eastAsia="Times New Roman" w:hAnsi="Times New Roman" w:cs="Times New Roman"/>
          <w:i/>
          <w:sz w:val="24"/>
          <w:szCs w:val="24"/>
          <w:lang w:eastAsia="en-GB"/>
        </w:rPr>
        <w:t xml:space="preserve"> </w:t>
      </w:r>
      <w:r w:rsidRPr="000B7112">
        <w:rPr>
          <w:rFonts w:ascii="Times New Roman" w:eastAsia="Times New Roman" w:hAnsi="Times New Roman" w:cs="Times New Roman"/>
          <w:sz w:val="24"/>
          <w:szCs w:val="24"/>
          <w:lang w:eastAsia="en-GB"/>
        </w:rPr>
        <w:t xml:space="preserve">(2012) Lifetime prevalence of mental health </w:t>
      </w:r>
    </w:p>
    <w:p w:rsidR="00C5413F" w:rsidRPr="000B7112" w:rsidRDefault="00C5413F" w:rsidP="00F1274D">
      <w:pPr>
        <w:spacing w:after="0" w:line="240" w:lineRule="auto"/>
        <w:ind w:left="720"/>
        <w:jc w:val="both"/>
        <w:rPr>
          <w:rFonts w:ascii="Times New Roman" w:eastAsia="Times New Roman" w:hAnsi="Times New Roman" w:cs="Times New Roman"/>
          <w:sz w:val="24"/>
          <w:szCs w:val="24"/>
          <w:lang w:eastAsia="en-GB"/>
        </w:rPr>
      </w:pPr>
      <w:r w:rsidRPr="000B7112">
        <w:rPr>
          <w:rFonts w:ascii="Times New Roman" w:eastAsia="Times New Roman" w:hAnsi="Times New Roman" w:cs="Times New Roman"/>
          <w:sz w:val="24"/>
          <w:szCs w:val="24"/>
          <w:lang w:eastAsia="en-GB"/>
        </w:rPr>
        <w:t>disorders and delay in tr</w:t>
      </w:r>
      <w:r w:rsidR="00C37E9F" w:rsidRPr="000B7112">
        <w:rPr>
          <w:rFonts w:ascii="Times New Roman" w:eastAsia="Times New Roman" w:hAnsi="Times New Roman" w:cs="Times New Roman"/>
          <w:sz w:val="24"/>
          <w:szCs w:val="24"/>
          <w:lang w:eastAsia="en-GB"/>
        </w:rPr>
        <w:t>eatment following initial onset:</w:t>
      </w:r>
      <w:r w:rsidRPr="000B7112">
        <w:rPr>
          <w:rFonts w:ascii="Times New Roman" w:eastAsia="Times New Roman" w:hAnsi="Times New Roman" w:cs="Times New Roman"/>
          <w:sz w:val="24"/>
          <w:szCs w:val="24"/>
          <w:lang w:eastAsia="en-GB"/>
        </w:rPr>
        <w:t xml:space="preserve"> Evidence from the Northern Ireland Study of Health and Stress. </w:t>
      </w:r>
      <w:r w:rsidRPr="000B7112">
        <w:rPr>
          <w:rFonts w:ascii="Times New Roman" w:eastAsia="Times New Roman" w:hAnsi="Times New Roman" w:cs="Times New Roman"/>
          <w:i/>
          <w:sz w:val="24"/>
          <w:szCs w:val="24"/>
          <w:lang w:eastAsia="en-GB"/>
        </w:rPr>
        <w:t>Psychological Medicine</w:t>
      </w:r>
      <w:r w:rsidRPr="000B7112">
        <w:rPr>
          <w:rFonts w:ascii="Times New Roman" w:eastAsia="Times New Roman" w:hAnsi="Times New Roman" w:cs="Times New Roman"/>
          <w:sz w:val="24"/>
          <w:szCs w:val="24"/>
          <w:lang w:eastAsia="en-GB"/>
        </w:rPr>
        <w:t>, 42(8), 1727-39</w:t>
      </w:r>
      <w:r w:rsidR="00496BCB" w:rsidRPr="000B7112">
        <w:rPr>
          <w:rFonts w:ascii="Times New Roman" w:eastAsia="Times New Roman" w:hAnsi="Times New Roman" w:cs="Times New Roman"/>
          <w:sz w:val="24"/>
          <w:szCs w:val="24"/>
          <w:lang w:eastAsia="en-GB"/>
        </w:rPr>
        <w:t>.</w:t>
      </w:r>
      <w:r w:rsidR="009F64DC" w:rsidRPr="000B7112">
        <w:rPr>
          <w:rFonts w:ascii="Times New Roman" w:eastAsia="Times New Roman" w:hAnsi="Times New Roman" w:cs="Times New Roman"/>
          <w:sz w:val="24"/>
          <w:szCs w:val="24"/>
          <w:lang w:eastAsia="en-GB"/>
        </w:rPr>
        <w:t xml:space="preserve"> DOI: 10.1017/S0033291711002510</w:t>
      </w:r>
      <w:r w:rsidR="00EC2683" w:rsidRPr="000B7112">
        <w:rPr>
          <w:rFonts w:ascii="Times New Roman" w:eastAsia="Times New Roman" w:hAnsi="Times New Roman" w:cs="Times New Roman"/>
          <w:sz w:val="24"/>
          <w:szCs w:val="24"/>
          <w:lang w:eastAsia="en-GB"/>
        </w:rPr>
        <w:t>.</w:t>
      </w:r>
    </w:p>
    <w:p w:rsidR="009C45C9" w:rsidRPr="000B7112" w:rsidRDefault="009C45C9" w:rsidP="00F1274D">
      <w:pPr>
        <w:spacing w:after="0" w:line="240" w:lineRule="auto"/>
        <w:ind w:left="720"/>
        <w:jc w:val="both"/>
        <w:rPr>
          <w:rFonts w:ascii="Times New Roman" w:eastAsia="Times New Roman" w:hAnsi="Times New Roman" w:cs="Times New Roman"/>
          <w:sz w:val="24"/>
          <w:szCs w:val="24"/>
          <w:lang w:eastAsia="en-GB"/>
        </w:rPr>
      </w:pPr>
    </w:p>
    <w:p w:rsidR="009C45C9" w:rsidRPr="000B7112" w:rsidRDefault="00C5413F" w:rsidP="009C45C9">
      <w:pPr>
        <w:spacing w:after="0" w:line="240" w:lineRule="auto"/>
        <w:jc w:val="both"/>
        <w:rPr>
          <w:rFonts w:ascii="Times New Roman" w:eastAsia="Times New Roman" w:hAnsi="Times New Roman" w:cs="Times New Roman"/>
          <w:sz w:val="24"/>
          <w:szCs w:val="24"/>
          <w:lang w:eastAsia="en-GB"/>
        </w:rPr>
      </w:pPr>
      <w:r w:rsidRPr="000B7112">
        <w:rPr>
          <w:rFonts w:ascii="Times New Roman" w:eastAsia="Times New Roman" w:hAnsi="Times New Roman" w:cs="Times New Roman"/>
          <w:sz w:val="24"/>
          <w:szCs w:val="24"/>
          <w:lang w:eastAsia="en-GB"/>
        </w:rPr>
        <w:t xml:space="preserve">Bunting BP, </w:t>
      </w:r>
      <w:r w:rsidR="000B6FFD" w:rsidRPr="000B7112">
        <w:rPr>
          <w:rFonts w:ascii="Times New Roman" w:eastAsia="Times New Roman" w:hAnsi="Times New Roman" w:cs="Times New Roman"/>
          <w:sz w:val="24"/>
          <w:szCs w:val="24"/>
          <w:lang w:eastAsia="en-GB"/>
        </w:rPr>
        <w:t xml:space="preserve">Ferry F.R., </w:t>
      </w:r>
      <w:r w:rsidR="009C45C9" w:rsidRPr="000B7112">
        <w:rPr>
          <w:rFonts w:ascii="Times New Roman" w:eastAsia="Times New Roman" w:hAnsi="Times New Roman" w:cs="Times New Roman"/>
          <w:sz w:val="24"/>
          <w:szCs w:val="24"/>
          <w:lang w:eastAsia="en-GB"/>
        </w:rPr>
        <w:t>Murphy SD, O’Neill S.M. &amp; Bolton D.</w:t>
      </w:r>
      <w:r w:rsidR="007F3EE8" w:rsidRPr="000B7112">
        <w:rPr>
          <w:rFonts w:ascii="Times New Roman" w:eastAsia="Times New Roman" w:hAnsi="Times New Roman" w:cs="Times New Roman"/>
          <w:i/>
          <w:sz w:val="24"/>
          <w:szCs w:val="24"/>
          <w:lang w:eastAsia="en-GB"/>
        </w:rPr>
        <w:t xml:space="preserve"> </w:t>
      </w:r>
      <w:r w:rsidRPr="000B7112">
        <w:rPr>
          <w:rFonts w:ascii="Times New Roman" w:eastAsia="Times New Roman" w:hAnsi="Times New Roman" w:cs="Times New Roman"/>
          <w:sz w:val="24"/>
          <w:szCs w:val="24"/>
          <w:lang w:eastAsia="en-GB"/>
        </w:rPr>
        <w:t xml:space="preserve">(2013) Trauma associated with </w:t>
      </w:r>
    </w:p>
    <w:p w:rsidR="00C5413F" w:rsidRPr="000B7112" w:rsidRDefault="00C5413F" w:rsidP="009C45C9">
      <w:pPr>
        <w:spacing w:after="0" w:line="240" w:lineRule="auto"/>
        <w:ind w:left="720"/>
        <w:jc w:val="both"/>
        <w:rPr>
          <w:rFonts w:ascii="Times New Roman" w:eastAsia="Times New Roman" w:hAnsi="Times New Roman" w:cs="Times New Roman"/>
          <w:sz w:val="24"/>
          <w:szCs w:val="24"/>
          <w:lang w:eastAsia="en-GB"/>
        </w:rPr>
      </w:pPr>
      <w:r w:rsidRPr="000B7112">
        <w:rPr>
          <w:rFonts w:ascii="Times New Roman" w:eastAsia="Times New Roman" w:hAnsi="Times New Roman" w:cs="Times New Roman"/>
          <w:sz w:val="24"/>
          <w:szCs w:val="24"/>
          <w:lang w:eastAsia="en-GB"/>
        </w:rPr>
        <w:t xml:space="preserve">civil conflict and posttraumatic stress disorder: Evidence from the Northern Ireland Study of Health and Stress. </w:t>
      </w:r>
      <w:r w:rsidRPr="000B7112">
        <w:rPr>
          <w:rFonts w:ascii="Times New Roman" w:eastAsia="Times New Roman" w:hAnsi="Times New Roman" w:cs="Times New Roman"/>
          <w:i/>
          <w:sz w:val="24"/>
          <w:szCs w:val="24"/>
          <w:lang w:eastAsia="en-GB"/>
        </w:rPr>
        <w:t>Journal of Traumatic Stress,</w:t>
      </w:r>
      <w:r w:rsidRPr="000B7112">
        <w:rPr>
          <w:rFonts w:ascii="Times New Roman" w:eastAsia="Times New Roman" w:hAnsi="Times New Roman" w:cs="Times New Roman"/>
          <w:sz w:val="24"/>
          <w:szCs w:val="24"/>
          <w:lang w:eastAsia="en-GB"/>
        </w:rPr>
        <w:t xml:space="preserve"> 26(1), 131-141</w:t>
      </w:r>
      <w:r w:rsidR="00496BCB" w:rsidRPr="000B7112">
        <w:rPr>
          <w:rFonts w:ascii="Times New Roman" w:eastAsia="Times New Roman" w:hAnsi="Times New Roman" w:cs="Times New Roman"/>
          <w:sz w:val="24"/>
          <w:szCs w:val="24"/>
          <w:lang w:eastAsia="en-GB"/>
        </w:rPr>
        <w:t>.</w:t>
      </w:r>
      <w:r w:rsidR="00431BD4" w:rsidRPr="000B7112">
        <w:rPr>
          <w:rFonts w:ascii="Times New Roman" w:eastAsia="Times New Roman" w:hAnsi="Times New Roman" w:cs="Times New Roman"/>
          <w:sz w:val="24"/>
          <w:szCs w:val="24"/>
          <w:lang w:eastAsia="en-GB"/>
        </w:rPr>
        <w:t xml:space="preserve"> DOI: 10.1002/jts.21766</w:t>
      </w:r>
      <w:r w:rsidR="00297012" w:rsidRPr="000B7112">
        <w:rPr>
          <w:rFonts w:ascii="Times New Roman" w:eastAsia="Times New Roman" w:hAnsi="Times New Roman" w:cs="Times New Roman"/>
          <w:sz w:val="24"/>
          <w:szCs w:val="24"/>
          <w:lang w:eastAsia="en-GB"/>
        </w:rPr>
        <w:t>.</w:t>
      </w:r>
    </w:p>
    <w:p w:rsidR="00C5413F" w:rsidRPr="000B7112" w:rsidRDefault="007F3EE8" w:rsidP="00252C5F">
      <w:pPr>
        <w:pStyle w:val="Bibliography"/>
        <w:spacing w:before="240"/>
        <w:jc w:val="both"/>
        <w:rPr>
          <w:rFonts w:ascii="Times New Roman" w:hAnsi="Times New Roman" w:cs="Times New Roman"/>
          <w:sz w:val="24"/>
          <w:szCs w:val="24"/>
        </w:rPr>
      </w:pPr>
      <w:r w:rsidRPr="000B7112">
        <w:rPr>
          <w:rFonts w:ascii="Times New Roman" w:hAnsi="Times New Roman" w:cs="Times New Roman"/>
          <w:sz w:val="24"/>
          <w:szCs w:val="24"/>
        </w:rPr>
        <w:t xml:space="preserve">Buck H.G. (2013) </w:t>
      </w:r>
      <w:r w:rsidR="00C5413F" w:rsidRPr="000B7112">
        <w:rPr>
          <w:rFonts w:ascii="Times New Roman" w:hAnsi="Times New Roman" w:cs="Times New Roman"/>
          <w:sz w:val="24"/>
          <w:szCs w:val="24"/>
        </w:rPr>
        <w:t xml:space="preserve">Help family caregivers in the “sandwich generation”: </w:t>
      </w:r>
      <w:r w:rsidR="00C5413F" w:rsidRPr="000B7112">
        <w:rPr>
          <w:rFonts w:ascii="Times New Roman" w:hAnsi="Times New Roman" w:cs="Times New Roman"/>
          <w:i/>
          <w:iCs/>
          <w:sz w:val="24"/>
          <w:szCs w:val="24"/>
        </w:rPr>
        <w:t>Nursing</w:t>
      </w:r>
      <w:r w:rsidR="00C5413F" w:rsidRPr="000B7112">
        <w:rPr>
          <w:rFonts w:ascii="Times New Roman" w:hAnsi="Times New Roman" w:cs="Times New Roman"/>
          <w:sz w:val="24"/>
          <w:szCs w:val="24"/>
        </w:rPr>
        <w:t>, 43(11), 19–20.</w:t>
      </w:r>
      <w:r w:rsidR="008B212D" w:rsidRPr="000B7112">
        <w:rPr>
          <w:rFonts w:ascii="Times New Roman" w:hAnsi="Times New Roman" w:cs="Times New Roman"/>
          <w:sz w:val="24"/>
          <w:szCs w:val="24"/>
        </w:rPr>
        <w:t xml:space="preserve"> DOI: 10.1097/01.NURSE.</w:t>
      </w:r>
      <w:proofErr w:type="gramStart"/>
      <w:r w:rsidR="008B212D" w:rsidRPr="000B7112">
        <w:rPr>
          <w:rFonts w:ascii="Times New Roman" w:hAnsi="Times New Roman" w:cs="Times New Roman"/>
          <w:sz w:val="24"/>
          <w:szCs w:val="24"/>
        </w:rPr>
        <w:t>0000435206.88399.c</w:t>
      </w:r>
      <w:proofErr w:type="gramEnd"/>
      <w:r w:rsidR="008B212D" w:rsidRPr="000B7112">
        <w:rPr>
          <w:rFonts w:ascii="Times New Roman" w:hAnsi="Times New Roman" w:cs="Times New Roman"/>
          <w:sz w:val="24"/>
          <w:szCs w:val="24"/>
        </w:rPr>
        <w:t>8</w:t>
      </w:r>
      <w:r w:rsidR="003507F5" w:rsidRPr="000B7112">
        <w:rPr>
          <w:rFonts w:ascii="Times New Roman" w:hAnsi="Times New Roman" w:cs="Times New Roman"/>
          <w:sz w:val="24"/>
          <w:szCs w:val="24"/>
        </w:rPr>
        <w:t>.</w:t>
      </w:r>
    </w:p>
    <w:p w:rsidR="00C5413F" w:rsidRPr="000B7112" w:rsidRDefault="00C5413F" w:rsidP="00C5413F">
      <w:pPr>
        <w:pStyle w:val="Bibliography"/>
        <w:jc w:val="both"/>
        <w:rPr>
          <w:rFonts w:ascii="Times New Roman" w:hAnsi="Times New Roman" w:cs="Times New Roman"/>
          <w:sz w:val="24"/>
          <w:szCs w:val="24"/>
        </w:rPr>
      </w:pPr>
      <w:proofErr w:type="spellStart"/>
      <w:r w:rsidRPr="000B7112">
        <w:rPr>
          <w:rFonts w:ascii="Times New Roman" w:hAnsi="Times New Roman" w:cs="Times New Roman"/>
          <w:sz w:val="24"/>
          <w:szCs w:val="24"/>
        </w:rPr>
        <w:t>Cannuscio</w:t>
      </w:r>
      <w:proofErr w:type="spellEnd"/>
      <w:r w:rsidRPr="000B7112">
        <w:rPr>
          <w:rFonts w:ascii="Times New Roman" w:hAnsi="Times New Roman" w:cs="Times New Roman"/>
          <w:sz w:val="24"/>
          <w:szCs w:val="24"/>
        </w:rPr>
        <w:t xml:space="preserve"> C.C.</w:t>
      </w:r>
      <w:r w:rsidR="00217DA4" w:rsidRPr="000B7112">
        <w:rPr>
          <w:rFonts w:ascii="Times New Roman" w:hAnsi="Times New Roman" w:cs="Times New Roman"/>
          <w:sz w:val="24"/>
          <w:szCs w:val="24"/>
        </w:rPr>
        <w:t xml:space="preserve">, </w:t>
      </w:r>
      <w:proofErr w:type="spellStart"/>
      <w:r w:rsidR="00217DA4" w:rsidRPr="000B7112">
        <w:rPr>
          <w:rFonts w:ascii="Times New Roman" w:hAnsi="Times New Roman" w:cs="Times New Roman"/>
          <w:sz w:val="24"/>
          <w:szCs w:val="24"/>
        </w:rPr>
        <w:t>Colditz</w:t>
      </w:r>
      <w:proofErr w:type="spellEnd"/>
      <w:r w:rsidR="00217DA4" w:rsidRPr="000B7112">
        <w:rPr>
          <w:rFonts w:ascii="Times New Roman" w:hAnsi="Times New Roman" w:cs="Times New Roman"/>
          <w:sz w:val="24"/>
          <w:szCs w:val="24"/>
        </w:rPr>
        <w:t xml:space="preserve"> G.</w:t>
      </w:r>
      <w:r w:rsidR="00BC02F2" w:rsidRPr="000B7112">
        <w:rPr>
          <w:rFonts w:ascii="Times New Roman" w:hAnsi="Times New Roman" w:cs="Times New Roman"/>
          <w:sz w:val="24"/>
          <w:szCs w:val="24"/>
        </w:rPr>
        <w:t>A.</w:t>
      </w:r>
      <w:r w:rsidR="00D3478F" w:rsidRPr="000B7112">
        <w:rPr>
          <w:rFonts w:ascii="Times New Roman" w:hAnsi="Times New Roman" w:cs="Times New Roman"/>
          <w:sz w:val="24"/>
          <w:szCs w:val="24"/>
        </w:rPr>
        <w:t xml:space="preserve">, </w:t>
      </w:r>
      <w:proofErr w:type="spellStart"/>
      <w:r w:rsidR="00D3478F" w:rsidRPr="000B7112">
        <w:rPr>
          <w:rFonts w:ascii="Times New Roman" w:hAnsi="Times New Roman" w:cs="Times New Roman"/>
          <w:sz w:val="24"/>
          <w:szCs w:val="24"/>
        </w:rPr>
        <w:t>Rimm</w:t>
      </w:r>
      <w:proofErr w:type="spellEnd"/>
      <w:r w:rsidR="00D3478F" w:rsidRPr="000B7112">
        <w:rPr>
          <w:rFonts w:ascii="Times New Roman" w:hAnsi="Times New Roman" w:cs="Times New Roman"/>
          <w:sz w:val="24"/>
          <w:szCs w:val="24"/>
        </w:rPr>
        <w:t xml:space="preserve"> E.B., Berkman L.F., Jones C.P. &amp; </w:t>
      </w:r>
      <w:proofErr w:type="spellStart"/>
      <w:r w:rsidR="00D3478F" w:rsidRPr="000B7112">
        <w:rPr>
          <w:rFonts w:ascii="Times New Roman" w:hAnsi="Times New Roman" w:cs="Times New Roman"/>
          <w:sz w:val="24"/>
          <w:szCs w:val="24"/>
        </w:rPr>
        <w:t>Kawachi</w:t>
      </w:r>
      <w:proofErr w:type="spellEnd"/>
      <w:r w:rsidR="00D3478F" w:rsidRPr="000B7112">
        <w:rPr>
          <w:rFonts w:ascii="Times New Roman" w:hAnsi="Times New Roman" w:cs="Times New Roman"/>
          <w:sz w:val="24"/>
          <w:szCs w:val="24"/>
        </w:rPr>
        <w:t xml:space="preserve"> I. </w:t>
      </w:r>
      <w:r w:rsidRPr="000B7112">
        <w:rPr>
          <w:rFonts w:ascii="Times New Roman" w:hAnsi="Times New Roman" w:cs="Times New Roman"/>
          <w:sz w:val="24"/>
          <w:szCs w:val="24"/>
        </w:rPr>
        <w:t xml:space="preserve">(2004) Employment status, social ties, and caregivers’ mental health. </w:t>
      </w:r>
      <w:r w:rsidRPr="000B7112">
        <w:rPr>
          <w:rFonts w:ascii="Times New Roman" w:hAnsi="Times New Roman" w:cs="Times New Roman"/>
          <w:i/>
          <w:iCs/>
          <w:sz w:val="24"/>
          <w:szCs w:val="24"/>
        </w:rPr>
        <w:t xml:space="preserve">Social Science &amp; Medicine </w:t>
      </w:r>
      <w:r w:rsidRPr="000B7112">
        <w:rPr>
          <w:rFonts w:ascii="Times New Roman" w:hAnsi="Times New Roman" w:cs="Times New Roman"/>
          <w:sz w:val="24"/>
          <w:szCs w:val="24"/>
        </w:rPr>
        <w:t>58(7),</w:t>
      </w:r>
      <w:r w:rsidR="007F3EE8" w:rsidRPr="000B7112">
        <w:rPr>
          <w:rFonts w:ascii="Times New Roman" w:hAnsi="Times New Roman" w:cs="Times New Roman"/>
          <w:sz w:val="24"/>
          <w:szCs w:val="24"/>
        </w:rPr>
        <w:t xml:space="preserve"> </w:t>
      </w:r>
      <w:r w:rsidRPr="000B7112">
        <w:rPr>
          <w:rFonts w:ascii="Times New Roman" w:hAnsi="Times New Roman" w:cs="Times New Roman"/>
          <w:sz w:val="24"/>
          <w:szCs w:val="24"/>
        </w:rPr>
        <w:t>1247–1256.</w:t>
      </w:r>
      <w:r w:rsidR="00C041EF" w:rsidRPr="000B7112">
        <w:rPr>
          <w:rFonts w:ascii="Times New Roman" w:hAnsi="Times New Roman" w:cs="Times New Roman"/>
          <w:sz w:val="24"/>
          <w:szCs w:val="24"/>
        </w:rPr>
        <w:t xml:space="preserve"> DOI: 10.1016/S0277-9536(03)00317-4</w:t>
      </w:r>
      <w:r w:rsidR="007906B6" w:rsidRPr="000B7112">
        <w:rPr>
          <w:rFonts w:ascii="Times New Roman" w:hAnsi="Times New Roman" w:cs="Times New Roman"/>
          <w:sz w:val="24"/>
          <w:szCs w:val="24"/>
        </w:rPr>
        <w:t>.</w:t>
      </w:r>
    </w:p>
    <w:p w:rsidR="00C5413F" w:rsidRPr="000B7112" w:rsidRDefault="00C5413F" w:rsidP="00C5413F">
      <w:pPr>
        <w:pStyle w:val="Bibliography"/>
        <w:jc w:val="both"/>
        <w:rPr>
          <w:rFonts w:ascii="Times New Roman" w:hAnsi="Times New Roman" w:cs="Times New Roman"/>
          <w:sz w:val="24"/>
          <w:szCs w:val="24"/>
        </w:rPr>
      </w:pPr>
      <w:proofErr w:type="spellStart"/>
      <w:r w:rsidRPr="000B7112">
        <w:rPr>
          <w:rFonts w:ascii="Times New Roman" w:hAnsi="Times New Roman" w:cs="Times New Roman"/>
          <w:sz w:val="24"/>
          <w:szCs w:val="24"/>
        </w:rPr>
        <w:t>Casado-Marín</w:t>
      </w:r>
      <w:proofErr w:type="spellEnd"/>
      <w:r w:rsidRPr="000B7112">
        <w:rPr>
          <w:rFonts w:ascii="Times New Roman" w:hAnsi="Times New Roman" w:cs="Times New Roman"/>
          <w:sz w:val="24"/>
          <w:szCs w:val="24"/>
        </w:rPr>
        <w:t xml:space="preserve">, D., </w:t>
      </w:r>
      <w:proofErr w:type="spellStart"/>
      <w:r w:rsidRPr="000B7112">
        <w:rPr>
          <w:rFonts w:ascii="Times New Roman" w:hAnsi="Times New Roman" w:cs="Times New Roman"/>
          <w:sz w:val="24"/>
          <w:szCs w:val="24"/>
        </w:rPr>
        <w:t>García</w:t>
      </w:r>
      <w:proofErr w:type="spellEnd"/>
      <w:r w:rsidRPr="000B7112">
        <w:rPr>
          <w:rFonts w:ascii="Times New Roman" w:hAnsi="Times New Roman" w:cs="Times New Roman"/>
          <w:sz w:val="24"/>
          <w:szCs w:val="24"/>
        </w:rPr>
        <w:t xml:space="preserve">-Gómez, P. &amp; </w:t>
      </w:r>
      <w:proofErr w:type="spellStart"/>
      <w:r w:rsidRPr="000B7112">
        <w:rPr>
          <w:rFonts w:ascii="Times New Roman" w:hAnsi="Times New Roman" w:cs="Times New Roman"/>
          <w:sz w:val="24"/>
          <w:szCs w:val="24"/>
        </w:rPr>
        <w:t>López-Nicolás</w:t>
      </w:r>
      <w:proofErr w:type="spellEnd"/>
      <w:r w:rsidRPr="000B7112">
        <w:rPr>
          <w:rFonts w:ascii="Times New Roman" w:hAnsi="Times New Roman" w:cs="Times New Roman"/>
          <w:sz w:val="24"/>
          <w:szCs w:val="24"/>
        </w:rPr>
        <w:t xml:space="preserve">, Á. (2011) Informal care and labour force participation among middle-aged women in Spain. </w:t>
      </w:r>
      <w:r w:rsidRPr="000B7112">
        <w:rPr>
          <w:rFonts w:ascii="Times New Roman" w:hAnsi="Times New Roman" w:cs="Times New Roman"/>
          <w:i/>
          <w:iCs/>
          <w:sz w:val="24"/>
          <w:szCs w:val="24"/>
        </w:rPr>
        <w:t>SERIEs</w:t>
      </w:r>
      <w:r w:rsidRPr="000B7112">
        <w:rPr>
          <w:rFonts w:ascii="Times New Roman" w:hAnsi="Times New Roman" w:cs="Times New Roman"/>
          <w:sz w:val="24"/>
          <w:szCs w:val="24"/>
        </w:rPr>
        <w:t>, 2(1), 1–29.</w:t>
      </w:r>
      <w:r w:rsidR="0017236D" w:rsidRPr="000B7112">
        <w:rPr>
          <w:rFonts w:ascii="Times New Roman" w:hAnsi="Times New Roman" w:cs="Times New Roman"/>
          <w:sz w:val="24"/>
          <w:szCs w:val="24"/>
        </w:rPr>
        <w:t xml:space="preserve"> DOI: 10.1007/s13209-009-0008-5</w:t>
      </w:r>
      <w:r w:rsidR="006A4AB9" w:rsidRPr="000B7112">
        <w:rPr>
          <w:rFonts w:ascii="Times New Roman" w:hAnsi="Times New Roman" w:cs="Times New Roman"/>
          <w:sz w:val="24"/>
          <w:szCs w:val="24"/>
        </w:rPr>
        <w:t>.</w:t>
      </w:r>
    </w:p>
    <w:p w:rsidR="00C5413F" w:rsidRPr="000B7112" w:rsidRDefault="00C5413F" w:rsidP="00C5413F">
      <w:pPr>
        <w:pStyle w:val="Bibliography"/>
        <w:jc w:val="both"/>
        <w:rPr>
          <w:rFonts w:ascii="Times New Roman" w:hAnsi="Times New Roman" w:cs="Times New Roman"/>
          <w:sz w:val="24"/>
          <w:szCs w:val="24"/>
        </w:rPr>
      </w:pPr>
      <w:r w:rsidRPr="000B7112">
        <w:rPr>
          <w:rFonts w:ascii="Times New Roman" w:hAnsi="Times New Roman" w:cs="Times New Roman"/>
          <w:sz w:val="24"/>
          <w:szCs w:val="24"/>
        </w:rPr>
        <w:t>Chambers M.</w:t>
      </w:r>
      <w:r w:rsidR="003609DE" w:rsidRPr="000B7112">
        <w:rPr>
          <w:rFonts w:ascii="Times New Roman" w:hAnsi="Times New Roman" w:cs="Times New Roman"/>
          <w:sz w:val="24"/>
          <w:szCs w:val="24"/>
        </w:rPr>
        <w:t>, Ryan, A.A. &amp; Connor, S. (2001</w:t>
      </w:r>
      <w:r w:rsidRPr="000B7112">
        <w:rPr>
          <w:rFonts w:ascii="Times New Roman" w:hAnsi="Times New Roman" w:cs="Times New Roman"/>
          <w:sz w:val="24"/>
          <w:szCs w:val="24"/>
        </w:rPr>
        <w:t>)</w:t>
      </w:r>
      <w:r w:rsidR="003609DE" w:rsidRPr="000B7112">
        <w:rPr>
          <w:rFonts w:ascii="Times New Roman" w:hAnsi="Times New Roman" w:cs="Times New Roman"/>
          <w:sz w:val="24"/>
          <w:szCs w:val="24"/>
        </w:rPr>
        <w:t xml:space="preserve"> </w:t>
      </w:r>
      <w:r w:rsidRPr="000B7112">
        <w:rPr>
          <w:rFonts w:ascii="Times New Roman" w:hAnsi="Times New Roman" w:cs="Times New Roman"/>
          <w:sz w:val="24"/>
          <w:szCs w:val="24"/>
        </w:rPr>
        <w:t xml:space="preserve">Exploring the emotional support needs and coping strategies of family carers. </w:t>
      </w:r>
      <w:r w:rsidRPr="000B7112">
        <w:rPr>
          <w:rFonts w:ascii="Times New Roman" w:hAnsi="Times New Roman" w:cs="Times New Roman"/>
          <w:i/>
          <w:iCs/>
          <w:sz w:val="24"/>
          <w:szCs w:val="24"/>
        </w:rPr>
        <w:t>Journal of Psychiatric and Mental Health Nursing</w:t>
      </w:r>
      <w:r w:rsidRPr="000B7112">
        <w:rPr>
          <w:rFonts w:ascii="Times New Roman" w:hAnsi="Times New Roman" w:cs="Times New Roman"/>
          <w:sz w:val="24"/>
          <w:szCs w:val="24"/>
        </w:rPr>
        <w:t>, 8</w:t>
      </w:r>
      <w:r w:rsidR="00816A30" w:rsidRPr="000B7112">
        <w:rPr>
          <w:rFonts w:ascii="Times New Roman" w:hAnsi="Times New Roman" w:cs="Times New Roman"/>
          <w:sz w:val="24"/>
          <w:szCs w:val="24"/>
        </w:rPr>
        <w:t>(2)</w:t>
      </w:r>
      <w:r w:rsidRPr="000B7112">
        <w:rPr>
          <w:rFonts w:ascii="Times New Roman" w:hAnsi="Times New Roman" w:cs="Times New Roman"/>
          <w:sz w:val="24"/>
          <w:szCs w:val="24"/>
        </w:rPr>
        <w:t>, 99–106.</w:t>
      </w:r>
      <w:r w:rsidR="00325FE1" w:rsidRPr="000B7112">
        <w:rPr>
          <w:rFonts w:ascii="Times New Roman" w:hAnsi="Times New Roman" w:cs="Times New Roman"/>
          <w:sz w:val="24"/>
          <w:szCs w:val="24"/>
        </w:rPr>
        <w:t xml:space="preserve"> </w:t>
      </w:r>
      <w:r w:rsidR="00325FE1" w:rsidRPr="000B7112">
        <w:rPr>
          <w:rFonts w:ascii="Times New Roman" w:hAnsi="Times New Roman" w:cs="Times New Roman"/>
          <w:sz w:val="24"/>
          <w:szCs w:val="24"/>
          <w:shd w:val="clear" w:color="auto" w:fill="FFFFFF"/>
        </w:rPr>
        <w:t>DOI: 10.1046/j.1365-2850.2001.</w:t>
      </w:r>
      <w:proofErr w:type="gramStart"/>
      <w:r w:rsidR="00325FE1" w:rsidRPr="000B7112">
        <w:rPr>
          <w:rFonts w:ascii="Times New Roman" w:hAnsi="Times New Roman" w:cs="Times New Roman"/>
          <w:sz w:val="24"/>
          <w:szCs w:val="24"/>
          <w:shd w:val="clear" w:color="auto" w:fill="FFFFFF"/>
        </w:rPr>
        <w:t>00360.x</w:t>
      </w:r>
      <w:r w:rsidR="00A911F1" w:rsidRPr="000B7112">
        <w:rPr>
          <w:rFonts w:ascii="Times New Roman" w:hAnsi="Times New Roman" w:cs="Times New Roman"/>
          <w:sz w:val="24"/>
          <w:szCs w:val="24"/>
          <w:shd w:val="clear" w:color="auto" w:fill="FFFFFF"/>
        </w:rPr>
        <w:t>.</w:t>
      </w:r>
      <w:proofErr w:type="gramEnd"/>
    </w:p>
    <w:p w:rsidR="00C5413F" w:rsidRPr="000B7112" w:rsidRDefault="00C5413F" w:rsidP="00C5413F">
      <w:pPr>
        <w:pStyle w:val="Bibliography"/>
        <w:jc w:val="both"/>
        <w:rPr>
          <w:rFonts w:ascii="Times New Roman" w:hAnsi="Times New Roman" w:cs="Times New Roman"/>
          <w:sz w:val="24"/>
          <w:szCs w:val="24"/>
        </w:rPr>
      </w:pPr>
      <w:r w:rsidRPr="000B7112">
        <w:rPr>
          <w:rFonts w:ascii="Times New Roman" w:hAnsi="Times New Roman" w:cs="Times New Roman"/>
          <w:sz w:val="24"/>
          <w:szCs w:val="24"/>
        </w:rPr>
        <w:t>Etters L., Goo</w:t>
      </w:r>
      <w:r w:rsidR="003609DE" w:rsidRPr="000B7112">
        <w:rPr>
          <w:rFonts w:ascii="Times New Roman" w:hAnsi="Times New Roman" w:cs="Times New Roman"/>
          <w:sz w:val="24"/>
          <w:szCs w:val="24"/>
        </w:rPr>
        <w:t>dall D. &amp; Harrison, B.E. (2008)</w:t>
      </w:r>
      <w:r w:rsidRPr="000B7112">
        <w:rPr>
          <w:rFonts w:ascii="Times New Roman" w:hAnsi="Times New Roman" w:cs="Times New Roman"/>
          <w:sz w:val="24"/>
          <w:szCs w:val="24"/>
        </w:rPr>
        <w:t xml:space="preserve"> </w:t>
      </w:r>
      <w:r w:rsidR="00581419" w:rsidRPr="000B7112">
        <w:rPr>
          <w:rFonts w:ascii="Times New Roman" w:hAnsi="Times New Roman" w:cs="Times New Roman"/>
          <w:sz w:val="24"/>
          <w:szCs w:val="24"/>
        </w:rPr>
        <w:t xml:space="preserve">Caregiver burden among dementia patient caregivers: a review of the literature. </w:t>
      </w:r>
      <w:r w:rsidRPr="000B7112">
        <w:rPr>
          <w:rFonts w:ascii="Times New Roman" w:hAnsi="Times New Roman" w:cs="Times New Roman"/>
          <w:i/>
          <w:iCs/>
          <w:sz w:val="24"/>
          <w:szCs w:val="24"/>
        </w:rPr>
        <w:t>Journal of the American Academy of Nurse Practitioners</w:t>
      </w:r>
      <w:r w:rsidRPr="000B7112">
        <w:rPr>
          <w:rFonts w:ascii="Times New Roman" w:hAnsi="Times New Roman" w:cs="Times New Roman"/>
          <w:sz w:val="24"/>
          <w:szCs w:val="24"/>
        </w:rPr>
        <w:t>, 20(8), 423–428.</w:t>
      </w:r>
      <w:r w:rsidR="001E111F" w:rsidRPr="000B7112">
        <w:rPr>
          <w:rFonts w:ascii="Times New Roman" w:hAnsi="Times New Roman" w:cs="Times New Roman"/>
          <w:sz w:val="24"/>
          <w:szCs w:val="24"/>
        </w:rPr>
        <w:t xml:space="preserve"> DOI: 10.1111/j.1745-7599.2008.</w:t>
      </w:r>
      <w:proofErr w:type="gramStart"/>
      <w:r w:rsidR="001E111F" w:rsidRPr="000B7112">
        <w:rPr>
          <w:rFonts w:ascii="Times New Roman" w:hAnsi="Times New Roman" w:cs="Times New Roman"/>
          <w:sz w:val="24"/>
          <w:szCs w:val="24"/>
        </w:rPr>
        <w:t>00342.x</w:t>
      </w:r>
      <w:r w:rsidR="00B26928" w:rsidRPr="000B7112">
        <w:rPr>
          <w:rFonts w:ascii="Times New Roman" w:hAnsi="Times New Roman" w:cs="Times New Roman"/>
          <w:sz w:val="24"/>
          <w:szCs w:val="24"/>
        </w:rPr>
        <w:t>.</w:t>
      </w:r>
      <w:proofErr w:type="gramEnd"/>
    </w:p>
    <w:p w:rsidR="00C5413F" w:rsidRPr="000B7112" w:rsidRDefault="00C5413F" w:rsidP="00C5413F">
      <w:pPr>
        <w:pStyle w:val="Bibliography"/>
        <w:jc w:val="both"/>
        <w:rPr>
          <w:rFonts w:ascii="Times New Roman" w:hAnsi="Times New Roman" w:cs="Times New Roman"/>
          <w:sz w:val="24"/>
          <w:szCs w:val="24"/>
        </w:rPr>
      </w:pPr>
      <w:r w:rsidRPr="000B7112">
        <w:rPr>
          <w:rFonts w:ascii="Times New Roman" w:hAnsi="Times New Roman" w:cs="Times New Roman"/>
          <w:sz w:val="24"/>
          <w:szCs w:val="24"/>
        </w:rPr>
        <w:lastRenderedPageBreak/>
        <w:t>Genet N.</w:t>
      </w:r>
      <w:r w:rsidR="004D742A" w:rsidRPr="000B7112">
        <w:rPr>
          <w:rFonts w:ascii="Times New Roman" w:hAnsi="Times New Roman" w:cs="Times New Roman"/>
          <w:sz w:val="24"/>
          <w:szCs w:val="24"/>
        </w:rPr>
        <w:t xml:space="preserve">, </w:t>
      </w:r>
      <w:proofErr w:type="spellStart"/>
      <w:r w:rsidR="004D742A" w:rsidRPr="000B7112">
        <w:rPr>
          <w:rFonts w:ascii="Times New Roman" w:hAnsi="Times New Roman" w:cs="Times New Roman"/>
          <w:sz w:val="24"/>
          <w:szCs w:val="24"/>
        </w:rPr>
        <w:t>Boerma</w:t>
      </w:r>
      <w:proofErr w:type="spellEnd"/>
      <w:r w:rsidR="004D742A" w:rsidRPr="000B7112">
        <w:rPr>
          <w:rFonts w:ascii="Times New Roman" w:hAnsi="Times New Roman" w:cs="Times New Roman"/>
          <w:sz w:val="24"/>
          <w:szCs w:val="24"/>
        </w:rPr>
        <w:t>, W., Kringos, D.</w:t>
      </w:r>
      <w:r w:rsidRPr="000B7112">
        <w:rPr>
          <w:rFonts w:ascii="Times New Roman" w:hAnsi="Times New Roman" w:cs="Times New Roman"/>
          <w:sz w:val="24"/>
          <w:szCs w:val="24"/>
        </w:rPr>
        <w:t xml:space="preserve"> </w:t>
      </w:r>
      <w:r w:rsidRPr="000B7112">
        <w:rPr>
          <w:rFonts w:ascii="Times New Roman" w:hAnsi="Times New Roman" w:cs="Times New Roman"/>
          <w:i/>
          <w:sz w:val="24"/>
          <w:szCs w:val="24"/>
        </w:rPr>
        <w:t>et al</w:t>
      </w:r>
      <w:r w:rsidRPr="000B7112">
        <w:rPr>
          <w:rFonts w:ascii="Times New Roman" w:hAnsi="Times New Roman" w:cs="Times New Roman"/>
          <w:sz w:val="24"/>
          <w:szCs w:val="24"/>
        </w:rPr>
        <w:t xml:space="preserve">. (2011) Home care in Europe: a systematic literature review. </w:t>
      </w:r>
      <w:r w:rsidRPr="000B7112">
        <w:rPr>
          <w:rFonts w:ascii="Times New Roman" w:hAnsi="Times New Roman" w:cs="Times New Roman"/>
          <w:i/>
          <w:iCs/>
          <w:sz w:val="24"/>
          <w:szCs w:val="24"/>
        </w:rPr>
        <w:t>BMC Health Services Research</w:t>
      </w:r>
      <w:r w:rsidRPr="000B7112">
        <w:rPr>
          <w:rFonts w:ascii="Times New Roman" w:hAnsi="Times New Roman" w:cs="Times New Roman"/>
          <w:sz w:val="24"/>
          <w:szCs w:val="24"/>
        </w:rPr>
        <w:t>, 11(1),</w:t>
      </w:r>
      <w:r w:rsidR="007F3EE8" w:rsidRPr="000B7112">
        <w:rPr>
          <w:rFonts w:ascii="Times New Roman" w:hAnsi="Times New Roman" w:cs="Times New Roman"/>
          <w:sz w:val="24"/>
          <w:szCs w:val="24"/>
        </w:rPr>
        <w:t xml:space="preserve"> </w:t>
      </w:r>
      <w:r w:rsidRPr="000B7112">
        <w:rPr>
          <w:rFonts w:ascii="Times New Roman" w:hAnsi="Times New Roman" w:cs="Times New Roman"/>
          <w:sz w:val="24"/>
          <w:szCs w:val="24"/>
        </w:rPr>
        <w:t>207.</w:t>
      </w:r>
      <w:r w:rsidR="00373D95" w:rsidRPr="000B7112">
        <w:rPr>
          <w:rFonts w:ascii="Times New Roman" w:hAnsi="Times New Roman" w:cs="Times New Roman"/>
          <w:sz w:val="24"/>
          <w:szCs w:val="24"/>
        </w:rPr>
        <w:t xml:space="preserve"> DOI: </w:t>
      </w:r>
      <w:r w:rsidR="00655539" w:rsidRPr="000B7112">
        <w:rPr>
          <w:rFonts w:ascii="Times New Roman" w:hAnsi="Times New Roman" w:cs="Times New Roman"/>
          <w:sz w:val="24"/>
          <w:szCs w:val="24"/>
          <w:shd w:val="clear" w:color="auto" w:fill="FFFFFF"/>
        </w:rPr>
        <w:t>10.1186/1472-6963-11-207.</w:t>
      </w:r>
    </w:p>
    <w:p w:rsidR="00C5413F" w:rsidRPr="000B7112" w:rsidRDefault="00C5413F" w:rsidP="00C5413F">
      <w:pPr>
        <w:pStyle w:val="Bibliography"/>
        <w:jc w:val="both"/>
        <w:rPr>
          <w:rFonts w:ascii="Times New Roman" w:hAnsi="Times New Roman" w:cs="Times New Roman"/>
          <w:sz w:val="24"/>
          <w:szCs w:val="24"/>
        </w:rPr>
      </w:pPr>
      <w:r w:rsidRPr="000B7112">
        <w:rPr>
          <w:rFonts w:ascii="Times New Roman" w:hAnsi="Times New Roman" w:cs="Times New Roman"/>
          <w:sz w:val="24"/>
          <w:szCs w:val="24"/>
        </w:rPr>
        <w:t>Greenwood N.</w:t>
      </w:r>
      <w:r w:rsidR="00225EA3" w:rsidRPr="000B7112">
        <w:rPr>
          <w:rFonts w:ascii="Times New Roman" w:hAnsi="Times New Roman" w:cs="Times New Roman"/>
          <w:sz w:val="24"/>
          <w:szCs w:val="24"/>
        </w:rPr>
        <w:t xml:space="preserve">, </w:t>
      </w:r>
      <w:proofErr w:type="spellStart"/>
      <w:r w:rsidR="00225EA3" w:rsidRPr="000B7112">
        <w:rPr>
          <w:rFonts w:ascii="Times New Roman" w:hAnsi="Times New Roman" w:cs="Times New Roman"/>
          <w:sz w:val="24"/>
          <w:szCs w:val="24"/>
        </w:rPr>
        <w:t>Habibi</w:t>
      </w:r>
      <w:proofErr w:type="spellEnd"/>
      <w:r w:rsidR="00225EA3" w:rsidRPr="000B7112">
        <w:rPr>
          <w:rFonts w:ascii="Times New Roman" w:hAnsi="Times New Roman" w:cs="Times New Roman"/>
          <w:sz w:val="24"/>
          <w:szCs w:val="24"/>
        </w:rPr>
        <w:t xml:space="preserve"> R., Smith R. &amp; </w:t>
      </w:r>
      <w:proofErr w:type="spellStart"/>
      <w:r w:rsidR="00225EA3" w:rsidRPr="000B7112">
        <w:rPr>
          <w:rFonts w:ascii="Times New Roman" w:hAnsi="Times New Roman" w:cs="Times New Roman"/>
          <w:sz w:val="24"/>
          <w:szCs w:val="24"/>
        </w:rPr>
        <w:t>Manthorpe</w:t>
      </w:r>
      <w:proofErr w:type="spellEnd"/>
      <w:r w:rsidR="00225EA3" w:rsidRPr="000B7112">
        <w:rPr>
          <w:rFonts w:ascii="Times New Roman" w:hAnsi="Times New Roman" w:cs="Times New Roman"/>
          <w:sz w:val="24"/>
          <w:szCs w:val="24"/>
        </w:rPr>
        <w:t xml:space="preserve"> J.</w:t>
      </w:r>
      <w:r w:rsidRPr="000B7112">
        <w:rPr>
          <w:rFonts w:ascii="Times New Roman" w:hAnsi="Times New Roman" w:cs="Times New Roman"/>
          <w:sz w:val="24"/>
          <w:szCs w:val="24"/>
        </w:rPr>
        <w:t xml:space="preserve"> (2015) Barriers to access and minority ethnic carers’ satisfaction with social care services in the community: a systematic review of qualitative and quantitative literature. </w:t>
      </w:r>
      <w:r w:rsidRPr="000B7112">
        <w:rPr>
          <w:rFonts w:ascii="Times New Roman" w:hAnsi="Times New Roman" w:cs="Times New Roman"/>
          <w:i/>
          <w:iCs/>
          <w:sz w:val="24"/>
          <w:szCs w:val="24"/>
        </w:rPr>
        <w:t>Health &amp; Social Care in the Community</w:t>
      </w:r>
      <w:r w:rsidRPr="000B7112">
        <w:rPr>
          <w:rFonts w:ascii="Times New Roman" w:hAnsi="Times New Roman" w:cs="Times New Roman"/>
          <w:sz w:val="24"/>
          <w:szCs w:val="24"/>
        </w:rPr>
        <w:t>, 23(1), 64–78.</w:t>
      </w:r>
      <w:r w:rsidR="0037532F" w:rsidRPr="000B7112">
        <w:rPr>
          <w:rFonts w:ascii="Times New Roman" w:hAnsi="Times New Roman" w:cs="Times New Roman"/>
          <w:sz w:val="24"/>
          <w:szCs w:val="24"/>
        </w:rPr>
        <w:t xml:space="preserve"> DOI: 10.1111/hsc.12116</w:t>
      </w:r>
      <w:r w:rsidR="00F15260" w:rsidRPr="000B7112">
        <w:rPr>
          <w:rFonts w:ascii="Times New Roman" w:hAnsi="Times New Roman" w:cs="Times New Roman"/>
          <w:sz w:val="24"/>
          <w:szCs w:val="24"/>
        </w:rPr>
        <w:t>.</w:t>
      </w:r>
    </w:p>
    <w:p w:rsidR="00C5413F" w:rsidRPr="000B7112" w:rsidRDefault="00C5413F" w:rsidP="00C5413F">
      <w:pPr>
        <w:pStyle w:val="Bibliography"/>
        <w:jc w:val="both"/>
        <w:rPr>
          <w:rFonts w:ascii="Times New Roman" w:hAnsi="Times New Roman" w:cs="Times New Roman"/>
          <w:sz w:val="24"/>
          <w:szCs w:val="24"/>
        </w:rPr>
      </w:pPr>
      <w:proofErr w:type="spellStart"/>
      <w:r w:rsidRPr="000B7112">
        <w:rPr>
          <w:rFonts w:ascii="Times New Roman" w:hAnsi="Times New Roman" w:cs="Times New Roman"/>
          <w:sz w:val="24"/>
          <w:szCs w:val="24"/>
        </w:rPr>
        <w:t>Heitmueller</w:t>
      </w:r>
      <w:proofErr w:type="spellEnd"/>
      <w:r w:rsidRPr="000B7112">
        <w:rPr>
          <w:rFonts w:ascii="Times New Roman" w:hAnsi="Times New Roman" w:cs="Times New Roman"/>
          <w:sz w:val="24"/>
          <w:szCs w:val="24"/>
        </w:rPr>
        <w:t xml:space="preserve"> A. &amp; </w:t>
      </w:r>
      <w:proofErr w:type="spellStart"/>
      <w:r w:rsidRPr="000B7112">
        <w:rPr>
          <w:rFonts w:ascii="Times New Roman" w:hAnsi="Times New Roman" w:cs="Times New Roman"/>
          <w:sz w:val="24"/>
          <w:szCs w:val="24"/>
        </w:rPr>
        <w:t>Inglis</w:t>
      </w:r>
      <w:proofErr w:type="spellEnd"/>
      <w:r w:rsidRPr="000B7112">
        <w:rPr>
          <w:rFonts w:ascii="Times New Roman" w:hAnsi="Times New Roman" w:cs="Times New Roman"/>
          <w:sz w:val="24"/>
          <w:szCs w:val="24"/>
        </w:rPr>
        <w:t xml:space="preserve"> K.,</w:t>
      </w:r>
      <w:r w:rsidR="007F3EE8" w:rsidRPr="000B7112">
        <w:rPr>
          <w:rFonts w:ascii="Times New Roman" w:hAnsi="Times New Roman" w:cs="Times New Roman"/>
          <w:sz w:val="24"/>
          <w:szCs w:val="24"/>
        </w:rPr>
        <w:t xml:space="preserve"> (2007) </w:t>
      </w:r>
      <w:r w:rsidR="00C06851" w:rsidRPr="000B7112">
        <w:rPr>
          <w:rFonts w:ascii="Times New Roman" w:hAnsi="Times New Roman" w:cs="Times New Roman"/>
          <w:sz w:val="24"/>
          <w:szCs w:val="24"/>
        </w:rPr>
        <w:t xml:space="preserve">The </w:t>
      </w:r>
      <w:r w:rsidRPr="000B7112">
        <w:rPr>
          <w:rFonts w:ascii="Times New Roman" w:hAnsi="Times New Roman" w:cs="Times New Roman"/>
          <w:sz w:val="24"/>
          <w:szCs w:val="24"/>
        </w:rPr>
        <w:t xml:space="preserve">earnings of informal carers: Wage differentials and opportunity costs. </w:t>
      </w:r>
      <w:r w:rsidRPr="000B7112">
        <w:rPr>
          <w:rFonts w:ascii="Times New Roman" w:hAnsi="Times New Roman" w:cs="Times New Roman"/>
          <w:i/>
          <w:iCs/>
          <w:sz w:val="24"/>
          <w:szCs w:val="24"/>
        </w:rPr>
        <w:t>Journal of Health Economics</w:t>
      </w:r>
      <w:r w:rsidR="004C6051" w:rsidRPr="000B7112">
        <w:rPr>
          <w:rFonts w:ascii="Times New Roman" w:hAnsi="Times New Roman" w:cs="Times New Roman"/>
          <w:sz w:val="24"/>
          <w:szCs w:val="24"/>
        </w:rPr>
        <w:t>, 26(4), 821-841. D</w:t>
      </w:r>
      <w:r w:rsidR="00B82328" w:rsidRPr="000B7112">
        <w:rPr>
          <w:rFonts w:ascii="Times New Roman" w:hAnsi="Times New Roman" w:cs="Times New Roman"/>
          <w:sz w:val="24"/>
          <w:szCs w:val="24"/>
        </w:rPr>
        <w:t>OI</w:t>
      </w:r>
      <w:r w:rsidR="004C6E08" w:rsidRPr="000B7112">
        <w:rPr>
          <w:rFonts w:ascii="Times New Roman" w:hAnsi="Times New Roman" w:cs="Times New Roman"/>
          <w:sz w:val="24"/>
          <w:szCs w:val="24"/>
        </w:rPr>
        <w:t>:</w:t>
      </w:r>
      <w:r w:rsidR="004C6051" w:rsidRPr="000B7112">
        <w:rPr>
          <w:rFonts w:ascii="Times New Roman" w:hAnsi="Times New Roman" w:cs="Times New Roman"/>
          <w:sz w:val="24"/>
          <w:szCs w:val="24"/>
        </w:rPr>
        <w:t xml:space="preserve"> 10.1016/j.jhealeco.2006.12.009</w:t>
      </w:r>
      <w:r w:rsidR="008A3DC0" w:rsidRPr="000B7112">
        <w:rPr>
          <w:rFonts w:ascii="Times New Roman" w:hAnsi="Times New Roman" w:cs="Times New Roman"/>
          <w:sz w:val="24"/>
          <w:szCs w:val="24"/>
        </w:rPr>
        <w:t>.</w:t>
      </w:r>
    </w:p>
    <w:p w:rsidR="00C5413F" w:rsidRPr="000B7112" w:rsidRDefault="0054621F" w:rsidP="00C5413F">
      <w:pPr>
        <w:pStyle w:val="Bibliography"/>
        <w:jc w:val="both"/>
        <w:rPr>
          <w:rFonts w:ascii="Times New Roman" w:hAnsi="Times New Roman" w:cs="Times New Roman"/>
          <w:sz w:val="24"/>
          <w:szCs w:val="24"/>
        </w:rPr>
      </w:pPr>
      <w:proofErr w:type="spellStart"/>
      <w:r w:rsidRPr="000B7112">
        <w:rPr>
          <w:rFonts w:ascii="Times New Roman" w:hAnsi="Times New Roman" w:cs="Times New Roman"/>
          <w:sz w:val="24"/>
          <w:szCs w:val="24"/>
        </w:rPr>
        <w:t>Hirst</w:t>
      </w:r>
      <w:proofErr w:type="spellEnd"/>
      <w:r w:rsidRPr="000B7112">
        <w:rPr>
          <w:rFonts w:ascii="Times New Roman" w:hAnsi="Times New Roman" w:cs="Times New Roman"/>
          <w:sz w:val="24"/>
          <w:szCs w:val="24"/>
        </w:rPr>
        <w:t xml:space="preserve"> </w:t>
      </w:r>
      <w:r w:rsidR="00C5413F" w:rsidRPr="000B7112">
        <w:rPr>
          <w:rFonts w:ascii="Times New Roman" w:hAnsi="Times New Roman" w:cs="Times New Roman"/>
          <w:sz w:val="24"/>
          <w:szCs w:val="24"/>
        </w:rPr>
        <w:t>M.</w:t>
      </w:r>
      <w:r w:rsidR="00C91FC3" w:rsidRPr="000B7112">
        <w:rPr>
          <w:rFonts w:ascii="Times New Roman" w:hAnsi="Times New Roman" w:cs="Times New Roman"/>
          <w:sz w:val="24"/>
          <w:szCs w:val="24"/>
        </w:rPr>
        <w:t>A.</w:t>
      </w:r>
      <w:r w:rsidR="00C5413F" w:rsidRPr="000B7112">
        <w:rPr>
          <w:rFonts w:ascii="Times New Roman" w:hAnsi="Times New Roman" w:cs="Times New Roman"/>
          <w:sz w:val="24"/>
          <w:szCs w:val="24"/>
        </w:rPr>
        <w:t xml:space="preserve"> (2005) Carer distress: A prospective, population-based study. </w:t>
      </w:r>
      <w:r w:rsidR="00C5413F" w:rsidRPr="000B7112">
        <w:rPr>
          <w:rFonts w:ascii="Times New Roman" w:hAnsi="Times New Roman" w:cs="Times New Roman"/>
          <w:i/>
          <w:iCs/>
          <w:sz w:val="24"/>
          <w:szCs w:val="24"/>
        </w:rPr>
        <w:t>Social Science &amp; Medicine</w:t>
      </w:r>
      <w:r w:rsidR="00C5413F" w:rsidRPr="000B7112">
        <w:rPr>
          <w:rFonts w:ascii="Times New Roman" w:hAnsi="Times New Roman" w:cs="Times New Roman"/>
          <w:sz w:val="24"/>
          <w:szCs w:val="24"/>
        </w:rPr>
        <w:t>, 61(3), 697–708.</w:t>
      </w:r>
      <w:r w:rsidRPr="000B7112">
        <w:rPr>
          <w:rFonts w:ascii="Times New Roman" w:hAnsi="Times New Roman" w:cs="Times New Roman"/>
          <w:sz w:val="24"/>
          <w:szCs w:val="24"/>
        </w:rPr>
        <w:t xml:space="preserve"> DOI: 10.1016/j.socscimed.2005.01.001</w:t>
      </w:r>
      <w:r w:rsidR="00C97FB5" w:rsidRPr="000B7112">
        <w:rPr>
          <w:rFonts w:ascii="Times New Roman" w:hAnsi="Times New Roman" w:cs="Times New Roman"/>
          <w:sz w:val="24"/>
          <w:szCs w:val="24"/>
        </w:rPr>
        <w:t>.</w:t>
      </w:r>
    </w:p>
    <w:p w:rsidR="00C5413F" w:rsidRPr="000B7112" w:rsidRDefault="00E82572" w:rsidP="00C5413F">
      <w:pPr>
        <w:pStyle w:val="Bibliography"/>
        <w:jc w:val="both"/>
        <w:rPr>
          <w:rFonts w:ascii="Times New Roman" w:hAnsi="Times New Roman" w:cs="Times New Roman"/>
          <w:sz w:val="24"/>
          <w:szCs w:val="24"/>
        </w:rPr>
      </w:pPr>
      <w:proofErr w:type="spellStart"/>
      <w:r w:rsidRPr="000B7112">
        <w:rPr>
          <w:rFonts w:ascii="Times New Roman" w:hAnsi="Times New Roman" w:cs="Times New Roman"/>
          <w:sz w:val="24"/>
          <w:szCs w:val="24"/>
        </w:rPr>
        <w:t>Iecovich</w:t>
      </w:r>
      <w:proofErr w:type="spellEnd"/>
      <w:r w:rsidRPr="000B7112">
        <w:rPr>
          <w:rFonts w:ascii="Times New Roman" w:hAnsi="Times New Roman" w:cs="Times New Roman"/>
          <w:sz w:val="24"/>
          <w:szCs w:val="24"/>
        </w:rPr>
        <w:t>, E. (2008) Caregiving burden, community services, and quality of life of primary caregivers of frail elderly p</w:t>
      </w:r>
      <w:r w:rsidR="00C5413F" w:rsidRPr="000B7112">
        <w:rPr>
          <w:rFonts w:ascii="Times New Roman" w:hAnsi="Times New Roman" w:cs="Times New Roman"/>
          <w:sz w:val="24"/>
          <w:szCs w:val="24"/>
        </w:rPr>
        <w:t xml:space="preserve">ersons. </w:t>
      </w:r>
      <w:r w:rsidR="00C5413F" w:rsidRPr="000B7112">
        <w:rPr>
          <w:rFonts w:ascii="Times New Roman" w:hAnsi="Times New Roman" w:cs="Times New Roman"/>
          <w:i/>
          <w:iCs/>
          <w:sz w:val="24"/>
          <w:szCs w:val="24"/>
        </w:rPr>
        <w:t>Journal of Applied Gerontology</w:t>
      </w:r>
      <w:r w:rsidR="00C5413F" w:rsidRPr="000B7112">
        <w:rPr>
          <w:rFonts w:ascii="Times New Roman" w:hAnsi="Times New Roman" w:cs="Times New Roman"/>
          <w:sz w:val="24"/>
          <w:szCs w:val="24"/>
        </w:rPr>
        <w:t>, 27(3), 309–330.</w:t>
      </w:r>
      <w:r w:rsidR="00792C85" w:rsidRPr="000B7112">
        <w:rPr>
          <w:rFonts w:ascii="Times New Roman" w:hAnsi="Times New Roman" w:cs="Times New Roman"/>
          <w:sz w:val="24"/>
          <w:szCs w:val="24"/>
        </w:rPr>
        <w:t xml:space="preserve"> DOI: 10.1177/0733464808315289</w:t>
      </w:r>
      <w:r w:rsidR="00C97FB5" w:rsidRPr="000B7112">
        <w:rPr>
          <w:rFonts w:ascii="Times New Roman" w:hAnsi="Times New Roman" w:cs="Times New Roman"/>
          <w:sz w:val="24"/>
          <w:szCs w:val="24"/>
        </w:rPr>
        <w:t>.</w:t>
      </w:r>
    </w:p>
    <w:p w:rsidR="00C5413F" w:rsidRPr="000B7112" w:rsidRDefault="00C5413F" w:rsidP="00C5413F">
      <w:pPr>
        <w:pStyle w:val="Bibliography"/>
        <w:jc w:val="both"/>
        <w:rPr>
          <w:rFonts w:ascii="Times New Roman" w:hAnsi="Times New Roman" w:cs="Times New Roman"/>
          <w:sz w:val="24"/>
          <w:szCs w:val="24"/>
        </w:rPr>
      </w:pPr>
      <w:proofErr w:type="spellStart"/>
      <w:r w:rsidRPr="000B7112">
        <w:rPr>
          <w:rFonts w:ascii="Times New Roman" w:hAnsi="Times New Roman" w:cs="Times New Roman"/>
          <w:sz w:val="24"/>
          <w:szCs w:val="24"/>
        </w:rPr>
        <w:t>Juratovac</w:t>
      </w:r>
      <w:proofErr w:type="spellEnd"/>
      <w:r w:rsidRPr="000B7112">
        <w:rPr>
          <w:rFonts w:ascii="Times New Roman" w:hAnsi="Times New Roman" w:cs="Times New Roman"/>
          <w:sz w:val="24"/>
          <w:szCs w:val="24"/>
        </w:rPr>
        <w:t xml:space="preserve"> E. &amp; </w:t>
      </w:r>
      <w:proofErr w:type="spellStart"/>
      <w:r w:rsidR="00207360" w:rsidRPr="000B7112">
        <w:rPr>
          <w:rFonts w:ascii="Times New Roman" w:hAnsi="Times New Roman" w:cs="Times New Roman"/>
          <w:sz w:val="24"/>
          <w:szCs w:val="24"/>
        </w:rPr>
        <w:t>Zauszniewski</w:t>
      </w:r>
      <w:proofErr w:type="spellEnd"/>
      <w:r w:rsidR="00207360" w:rsidRPr="000B7112">
        <w:rPr>
          <w:rFonts w:ascii="Times New Roman" w:hAnsi="Times New Roman" w:cs="Times New Roman"/>
          <w:sz w:val="24"/>
          <w:szCs w:val="24"/>
        </w:rPr>
        <w:t xml:space="preserve">, J.A. (2014) Full-time employed and a family caregiver: A profile of women’s </w:t>
      </w:r>
      <w:proofErr w:type="spellStart"/>
      <w:proofErr w:type="gramStart"/>
      <w:r w:rsidR="00207360" w:rsidRPr="000B7112">
        <w:rPr>
          <w:rFonts w:ascii="Times New Roman" w:hAnsi="Times New Roman" w:cs="Times New Roman"/>
          <w:sz w:val="24"/>
          <w:szCs w:val="24"/>
        </w:rPr>
        <w:t>workload,eEffort</w:t>
      </w:r>
      <w:proofErr w:type="spellEnd"/>
      <w:proofErr w:type="gramEnd"/>
      <w:r w:rsidR="00207360" w:rsidRPr="000B7112">
        <w:rPr>
          <w:rFonts w:ascii="Times New Roman" w:hAnsi="Times New Roman" w:cs="Times New Roman"/>
          <w:sz w:val="24"/>
          <w:szCs w:val="24"/>
        </w:rPr>
        <w:t>, and h</w:t>
      </w:r>
      <w:r w:rsidRPr="000B7112">
        <w:rPr>
          <w:rFonts w:ascii="Times New Roman" w:hAnsi="Times New Roman" w:cs="Times New Roman"/>
          <w:sz w:val="24"/>
          <w:szCs w:val="24"/>
        </w:rPr>
        <w:t xml:space="preserve">ealth. </w:t>
      </w:r>
      <w:r w:rsidRPr="000B7112">
        <w:rPr>
          <w:rFonts w:ascii="Times New Roman" w:hAnsi="Times New Roman" w:cs="Times New Roman"/>
          <w:i/>
          <w:iCs/>
          <w:sz w:val="24"/>
          <w:szCs w:val="24"/>
        </w:rPr>
        <w:t>Women’s Health Issues</w:t>
      </w:r>
      <w:r w:rsidRPr="000B7112">
        <w:rPr>
          <w:rFonts w:ascii="Times New Roman" w:hAnsi="Times New Roman" w:cs="Times New Roman"/>
          <w:sz w:val="24"/>
          <w:szCs w:val="24"/>
        </w:rPr>
        <w:t>, 24(2), e187–e196.</w:t>
      </w:r>
      <w:r w:rsidR="00261D49" w:rsidRPr="000B7112">
        <w:rPr>
          <w:rFonts w:ascii="Times New Roman" w:hAnsi="Times New Roman" w:cs="Times New Roman"/>
          <w:sz w:val="24"/>
          <w:szCs w:val="24"/>
        </w:rPr>
        <w:t xml:space="preserve"> DOI: 10.1016/j.whi.2014.01.004</w:t>
      </w:r>
      <w:r w:rsidR="00C97FB5" w:rsidRPr="000B7112">
        <w:rPr>
          <w:rFonts w:ascii="Times New Roman" w:hAnsi="Times New Roman" w:cs="Times New Roman"/>
          <w:sz w:val="24"/>
          <w:szCs w:val="24"/>
        </w:rPr>
        <w:t>.</w:t>
      </w:r>
    </w:p>
    <w:p w:rsidR="00C5413F" w:rsidRPr="000B7112" w:rsidRDefault="00942CE1" w:rsidP="00C5413F">
      <w:pPr>
        <w:pStyle w:val="Bibliography"/>
        <w:jc w:val="both"/>
        <w:rPr>
          <w:rFonts w:ascii="Times New Roman" w:hAnsi="Times New Roman" w:cs="Times New Roman"/>
          <w:sz w:val="24"/>
          <w:szCs w:val="24"/>
        </w:rPr>
      </w:pPr>
      <w:r w:rsidRPr="000B7112">
        <w:rPr>
          <w:rFonts w:ascii="Times New Roman" w:hAnsi="Times New Roman" w:cs="Times New Roman"/>
          <w:sz w:val="24"/>
          <w:szCs w:val="24"/>
        </w:rPr>
        <w:t xml:space="preserve">Kelly </w:t>
      </w:r>
      <w:r w:rsidR="00C5413F" w:rsidRPr="000B7112">
        <w:rPr>
          <w:rFonts w:ascii="Times New Roman" w:hAnsi="Times New Roman" w:cs="Times New Roman"/>
          <w:sz w:val="24"/>
          <w:szCs w:val="24"/>
        </w:rPr>
        <w:t>C.B.</w:t>
      </w:r>
      <w:r w:rsidR="00455229" w:rsidRPr="000B7112">
        <w:rPr>
          <w:rFonts w:ascii="Times New Roman" w:hAnsi="Times New Roman" w:cs="Times New Roman"/>
          <w:sz w:val="24"/>
          <w:szCs w:val="24"/>
        </w:rPr>
        <w:t xml:space="preserve">, Ansari T., Rafferty T. &amp; Stevenson M. </w:t>
      </w:r>
      <w:r w:rsidR="003609DE" w:rsidRPr="000B7112">
        <w:rPr>
          <w:rFonts w:ascii="Times New Roman" w:hAnsi="Times New Roman" w:cs="Times New Roman"/>
          <w:sz w:val="24"/>
          <w:szCs w:val="24"/>
        </w:rPr>
        <w:t>(2003</w:t>
      </w:r>
      <w:r w:rsidR="00C5413F" w:rsidRPr="000B7112">
        <w:rPr>
          <w:rFonts w:ascii="Times New Roman" w:hAnsi="Times New Roman" w:cs="Times New Roman"/>
          <w:sz w:val="24"/>
          <w:szCs w:val="24"/>
        </w:rPr>
        <w:t xml:space="preserve">) Antidepressant prescribing and suicide rate in Northern Ireland. </w:t>
      </w:r>
      <w:r w:rsidR="00C5413F" w:rsidRPr="000B7112">
        <w:rPr>
          <w:rFonts w:ascii="Times New Roman" w:hAnsi="Times New Roman" w:cs="Times New Roman"/>
          <w:i/>
          <w:iCs/>
          <w:sz w:val="24"/>
          <w:szCs w:val="24"/>
        </w:rPr>
        <w:t>European Psychiatry</w:t>
      </w:r>
      <w:r w:rsidR="00C5413F" w:rsidRPr="000B7112">
        <w:rPr>
          <w:rFonts w:ascii="Times New Roman" w:hAnsi="Times New Roman" w:cs="Times New Roman"/>
          <w:sz w:val="24"/>
          <w:szCs w:val="24"/>
        </w:rPr>
        <w:t>, 18(7), 325–328.</w:t>
      </w:r>
      <w:r w:rsidR="003B4D1A" w:rsidRPr="000B7112">
        <w:rPr>
          <w:rFonts w:ascii="Times New Roman" w:hAnsi="Times New Roman" w:cs="Times New Roman"/>
          <w:sz w:val="24"/>
          <w:szCs w:val="24"/>
        </w:rPr>
        <w:t xml:space="preserve"> </w:t>
      </w:r>
      <w:r w:rsidR="006D571D" w:rsidRPr="000B7112">
        <w:rPr>
          <w:rFonts w:ascii="Times New Roman" w:hAnsi="Times New Roman" w:cs="Times New Roman"/>
          <w:sz w:val="24"/>
          <w:szCs w:val="24"/>
        </w:rPr>
        <w:t>DOI: 10.1016/j.eurpsy.2003.03.005</w:t>
      </w:r>
      <w:r w:rsidR="00C97FB5" w:rsidRPr="000B7112">
        <w:rPr>
          <w:rFonts w:ascii="Times New Roman" w:hAnsi="Times New Roman" w:cs="Times New Roman"/>
          <w:sz w:val="24"/>
          <w:szCs w:val="24"/>
        </w:rPr>
        <w:t>.</w:t>
      </w:r>
    </w:p>
    <w:p w:rsidR="00C5413F" w:rsidRPr="000B7112" w:rsidRDefault="00BB1CB2" w:rsidP="00C5413F">
      <w:pPr>
        <w:pStyle w:val="Bibliography"/>
        <w:jc w:val="both"/>
        <w:rPr>
          <w:rFonts w:ascii="Times New Roman" w:hAnsi="Times New Roman" w:cs="Times New Roman"/>
          <w:sz w:val="24"/>
          <w:szCs w:val="24"/>
        </w:rPr>
      </w:pPr>
      <w:r w:rsidRPr="000B7112">
        <w:rPr>
          <w:rFonts w:ascii="Times New Roman" w:hAnsi="Times New Roman" w:cs="Times New Roman"/>
          <w:sz w:val="24"/>
          <w:szCs w:val="24"/>
        </w:rPr>
        <w:t>Lee Y. &amp; Tang F. (2013) More caregiving, less working caregiving roles and gender d</w:t>
      </w:r>
      <w:r w:rsidR="00C5413F" w:rsidRPr="000B7112">
        <w:rPr>
          <w:rFonts w:ascii="Times New Roman" w:hAnsi="Times New Roman" w:cs="Times New Roman"/>
          <w:sz w:val="24"/>
          <w:szCs w:val="24"/>
        </w:rPr>
        <w:t xml:space="preserve">ifference. </w:t>
      </w:r>
      <w:r w:rsidR="00C5413F" w:rsidRPr="000B7112">
        <w:rPr>
          <w:rFonts w:ascii="Times New Roman" w:hAnsi="Times New Roman" w:cs="Times New Roman"/>
          <w:i/>
          <w:iCs/>
          <w:sz w:val="24"/>
          <w:szCs w:val="24"/>
        </w:rPr>
        <w:t>Journal of Applied Gerontology</w:t>
      </w:r>
      <w:r w:rsidR="00C5413F" w:rsidRPr="000B7112">
        <w:rPr>
          <w:rFonts w:ascii="Times New Roman" w:hAnsi="Times New Roman" w:cs="Times New Roman"/>
          <w:sz w:val="24"/>
          <w:szCs w:val="24"/>
        </w:rPr>
        <w:t xml:space="preserve">, </w:t>
      </w:r>
      <w:r w:rsidR="00E82BCF" w:rsidRPr="000B7112">
        <w:rPr>
          <w:rFonts w:ascii="Times New Roman" w:hAnsi="Times New Roman" w:cs="Times New Roman"/>
          <w:sz w:val="24"/>
          <w:szCs w:val="24"/>
        </w:rPr>
        <w:t>34(4), 465-483</w:t>
      </w:r>
      <w:r w:rsidR="00C5413F" w:rsidRPr="000B7112">
        <w:rPr>
          <w:rFonts w:ascii="Times New Roman" w:hAnsi="Times New Roman" w:cs="Times New Roman"/>
          <w:sz w:val="24"/>
          <w:szCs w:val="24"/>
        </w:rPr>
        <w:t>.</w:t>
      </w:r>
      <w:r w:rsidR="002E5BB3" w:rsidRPr="000B7112">
        <w:rPr>
          <w:rFonts w:ascii="Times New Roman" w:hAnsi="Times New Roman" w:cs="Times New Roman"/>
          <w:sz w:val="24"/>
          <w:szCs w:val="24"/>
        </w:rPr>
        <w:t xml:space="preserve"> </w:t>
      </w:r>
      <w:r w:rsidR="00E42515" w:rsidRPr="000B7112">
        <w:rPr>
          <w:rFonts w:ascii="Times New Roman" w:hAnsi="Times New Roman" w:cs="Times New Roman"/>
          <w:sz w:val="24"/>
          <w:szCs w:val="24"/>
        </w:rPr>
        <w:t>DOI: 10.1177/0733464813508649</w:t>
      </w:r>
      <w:r w:rsidR="00C97FB5" w:rsidRPr="000B7112">
        <w:rPr>
          <w:rFonts w:ascii="Times New Roman" w:hAnsi="Times New Roman" w:cs="Times New Roman"/>
          <w:sz w:val="24"/>
          <w:szCs w:val="24"/>
        </w:rPr>
        <w:t>.</w:t>
      </w:r>
    </w:p>
    <w:p w:rsidR="00C5413F" w:rsidRPr="000B7112" w:rsidRDefault="00C5413F" w:rsidP="00C5413F">
      <w:pPr>
        <w:pStyle w:val="Bibliography"/>
        <w:jc w:val="both"/>
        <w:rPr>
          <w:rFonts w:ascii="Times New Roman" w:hAnsi="Times New Roman" w:cs="Times New Roman"/>
          <w:sz w:val="24"/>
          <w:szCs w:val="24"/>
        </w:rPr>
      </w:pPr>
      <w:proofErr w:type="spellStart"/>
      <w:r w:rsidRPr="000B7112">
        <w:rPr>
          <w:rFonts w:ascii="Times New Roman" w:hAnsi="Times New Roman" w:cs="Times New Roman"/>
          <w:sz w:val="24"/>
          <w:szCs w:val="24"/>
        </w:rPr>
        <w:t>Lindinger-Sternart</w:t>
      </w:r>
      <w:proofErr w:type="spellEnd"/>
      <w:r w:rsidRPr="000B7112">
        <w:rPr>
          <w:rFonts w:ascii="Times New Roman" w:hAnsi="Times New Roman" w:cs="Times New Roman"/>
          <w:sz w:val="24"/>
          <w:szCs w:val="24"/>
        </w:rPr>
        <w:t xml:space="preserve"> S (2015) Help-seeking </w:t>
      </w:r>
      <w:proofErr w:type="spellStart"/>
      <w:r w:rsidRPr="000B7112">
        <w:rPr>
          <w:rFonts w:ascii="Times New Roman" w:hAnsi="Times New Roman" w:cs="Times New Roman"/>
          <w:sz w:val="24"/>
          <w:szCs w:val="24"/>
        </w:rPr>
        <w:t>behaviors</w:t>
      </w:r>
      <w:proofErr w:type="spellEnd"/>
      <w:r w:rsidRPr="000B7112">
        <w:rPr>
          <w:rFonts w:ascii="Times New Roman" w:hAnsi="Times New Roman" w:cs="Times New Roman"/>
          <w:sz w:val="24"/>
          <w:szCs w:val="24"/>
        </w:rPr>
        <w:t xml:space="preserve"> of men for mental health and the impact of diverse cultural backgrounds. </w:t>
      </w:r>
      <w:r w:rsidRPr="000B7112">
        <w:rPr>
          <w:rFonts w:ascii="Times New Roman" w:hAnsi="Times New Roman" w:cs="Times New Roman"/>
          <w:i/>
          <w:sz w:val="24"/>
          <w:szCs w:val="24"/>
        </w:rPr>
        <w:t>International Journal of Social Science Studies</w:t>
      </w:r>
      <w:r w:rsidRPr="000B7112">
        <w:rPr>
          <w:rFonts w:ascii="Times New Roman" w:hAnsi="Times New Roman" w:cs="Times New Roman"/>
          <w:sz w:val="24"/>
          <w:szCs w:val="24"/>
        </w:rPr>
        <w:t xml:space="preserve"> 3(1), 1-6. </w:t>
      </w:r>
      <w:r w:rsidR="00B95733" w:rsidRPr="000B7112">
        <w:rPr>
          <w:rFonts w:ascii="Times New Roman" w:hAnsi="Times New Roman" w:cs="Times New Roman"/>
          <w:sz w:val="24"/>
          <w:szCs w:val="24"/>
        </w:rPr>
        <w:t>DOI: 10.11114/</w:t>
      </w:r>
      <w:proofErr w:type="gramStart"/>
      <w:r w:rsidR="00B95733" w:rsidRPr="000B7112">
        <w:rPr>
          <w:rFonts w:ascii="Times New Roman" w:hAnsi="Times New Roman" w:cs="Times New Roman"/>
          <w:sz w:val="24"/>
          <w:szCs w:val="24"/>
        </w:rPr>
        <w:t>ijsss.v</w:t>
      </w:r>
      <w:proofErr w:type="gramEnd"/>
      <w:r w:rsidR="00B95733" w:rsidRPr="000B7112">
        <w:rPr>
          <w:rFonts w:ascii="Times New Roman" w:hAnsi="Times New Roman" w:cs="Times New Roman"/>
          <w:sz w:val="24"/>
          <w:szCs w:val="24"/>
        </w:rPr>
        <w:t>3i1.519</w:t>
      </w:r>
      <w:r w:rsidR="008759F2" w:rsidRPr="000B7112">
        <w:rPr>
          <w:rFonts w:ascii="Times New Roman" w:hAnsi="Times New Roman" w:cs="Times New Roman"/>
          <w:sz w:val="24"/>
          <w:szCs w:val="24"/>
        </w:rPr>
        <w:t>.</w:t>
      </w:r>
      <w:r w:rsidRPr="000B7112">
        <w:rPr>
          <w:rFonts w:ascii="Times New Roman" w:hAnsi="Times New Roman" w:cs="Times New Roman"/>
          <w:sz w:val="24"/>
          <w:szCs w:val="24"/>
        </w:rPr>
        <w:t xml:space="preserve">  </w:t>
      </w:r>
    </w:p>
    <w:p w:rsidR="00C5413F" w:rsidRPr="000B7112" w:rsidRDefault="00C5413F" w:rsidP="00F83F14">
      <w:pPr>
        <w:pStyle w:val="Bibliography"/>
        <w:rPr>
          <w:rFonts w:ascii="Times New Roman" w:hAnsi="Times New Roman" w:cs="Times New Roman"/>
          <w:sz w:val="24"/>
          <w:szCs w:val="24"/>
        </w:rPr>
      </w:pPr>
      <w:r w:rsidRPr="000B7112">
        <w:rPr>
          <w:rFonts w:ascii="Times New Roman" w:hAnsi="Times New Roman" w:cs="Times New Roman"/>
          <w:sz w:val="24"/>
          <w:szCs w:val="24"/>
        </w:rPr>
        <w:t xml:space="preserve">Maguire A. (2013) </w:t>
      </w:r>
      <w:r w:rsidR="00200EA6" w:rsidRPr="000B7112">
        <w:rPr>
          <w:rFonts w:ascii="Times New Roman" w:hAnsi="Times New Roman" w:cs="Times New Roman"/>
          <w:i/>
          <w:iCs/>
          <w:sz w:val="24"/>
          <w:szCs w:val="24"/>
        </w:rPr>
        <w:t>Measuring mental health</w:t>
      </w:r>
      <w:r w:rsidRPr="000B7112">
        <w:rPr>
          <w:rFonts w:ascii="Times New Roman" w:hAnsi="Times New Roman" w:cs="Times New Roman"/>
          <w:i/>
          <w:iCs/>
          <w:sz w:val="24"/>
          <w:szCs w:val="24"/>
        </w:rPr>
        <w:t xml:space="preserve">: a </w:t>
      </w:r>
      <w:proofErr w:type="spellStart"/>
      <w:r w:rsidRPr="000B7112">
        <w:rPr>
          <w:rFonts w:ascii="Times New Roman" w:hAnsi="Times New Roman" w:cs="Times New Roman"/>
          <w:i/>
          <w:iCs/>
          <w:sz w:val="24"/>
          <w:szCs w:val="24"/>
        </w:rPr>
        <w:t>pharmacoepidemiological</w:t>
      </w:r>
      <w:proofErr w:type="spellEnd"/>
      <w:r w:rsidRPr="000B7112">
        <w:rPr>
          <w:rFonts w:ascii="Times New Roman" w:hAnsi="Times New Roman" w:cs="Times New Roman"/>
          <w:i/>
          <w:iCs/>
          <w:sz w:val="24"/>
          <w:szCs w:val="24"/>
        </w:rPr>
        <w:t xml:space="preserve"> study of the factors affecting antidepressant and anxiolytic uptake in Northern Ireland</w:t>
      </w:r>
      <w:r w:rsidRPr="000B7112">
        <w:rPr>
          <w:rFonts w:ascii="Times New Roman" w:hAnsi="Times New Roman" w:cs="Times New Roman"/>
          <w:sz w:val="24"/>
          <w:szCs w:val="24"/>
        </w:rPr>
        <w:t>. Ph.D. Queen’s University Belfast. Available at: http://ethos.bl.uk/OrderDetails.do?uin=uk.bl.ethos.602363 [Accessed January 22, 2015].</w:t>
      </w:r>
    </w:p>
    <w:p w:rsidR="00C5413F" w:rsidRPr="000B7112" w:rsidRDefault="00C5413F" w:rsidP="00C5413F">
      <w:pPr>
        <w:pStyle w:val="Bibliography"/>
        <w:jc w:val="both"/>
        <w:rPr>
          <w:rFonts w:ascii="Times New Roman" w:hAnsi="Times New Roman" w:cs="Times New Roman"/>
          <w:sz w:val="24"/>
          <w:szCs w:val="24"/>
        </w:rPr>
      </w:pPr>
      <w:r w:rsidRPr="000B7112">
        <w:rPr>
          <w:rFonts w:ascii="Times New Roman" w:hAnsi="Times New Roman" w:cs="Times New Roman"/>
          <w:sz w:val="24"/>
          <w:szCs w:val="24"/>
        </w:rPr>
        <w:t xml:space="preserve">McCann S., Ryan A.A. &amp; McKenna H. (2005) The challenges associated with providing community care for people with complex needs in rural areas: a qualitative investigation. </w:t>
      </w:r>
      <w:r w:rsidRPr="000B7112">
        <w:rPr>
          <w:rFonts w:ascii="Times New Roman" w:hAnsi="Times New Roman" w:cs="Times New Roman"/>
          <w:i/>
          <w:iCs/>
          <w:sz w:val="24"/>
          <w:szCs w:val="24"/>
        </w:rPr>
        <w:t>Health &amp; Social Care in the Community</w:t>
      </w:r>
      <w:r w:rsidRPr="000B7112">
        <w:rPr>
          <w:rFonts w:ascii="Times New Roman" w:hAnsi="Times New Roman" w:cs="Times New Roman"/>
          <w:sz w:val="24"/>
          <w:szCs w:val="24"/>
        </w:rPr>
        <w:t>, 13(5), 462–469.</w:t>
      </w:r>
      <w:r w:rsidR="00E1055F" w:rsidRPr="000B7112">
        <w:rPr>
          <w:rFonts w:ascii="Times New Roman" w:hAnsi="Times New Roman" w:cs="Times New Roman"/>
          <w:sz w:val="24"/>
          <w:szCs w:val="24"/>
        </w:rPr>
        <w:t xml:space="preserve"> DOI: </w:t>
      </w:r>
      <w:r w:rsidR="00A872CC" w:rsidRPr="000B7112">
        <w:rPr>
          <w:rFonts w:ascii="Times New Roman" w:hAnsi="Times New Roman" w:cs="Times New Roman"/>
          <w:sz w:val="24"/>
          <w:szCs w:val="24"/>
        </w:rPr>
        <w:t>10.1111/j.1365-2524.2005.</w:t>
      </w:r>
      <w:proofErr w:type="gramStart"/>
      <w:r w:rsidR="00A872CC" w:rsidRPr="000B7112">
        <w:rPr>
          <w:rFonts w:ascii="Times New Roman" w:hAnsi="Times New Roman" w:cs="Times New Roman"/>
          <w:sz w:val="24"/>
          <w:szCs w:val="24"/>
        </w:rPr>
        <w:t>00573.x</w:t>
      </w:r>
      <w:r w:rsidR="0021492B" w:rsidRPr="000B7112">
        <w:rPr>
          <w:rFonts w:ascii="Times New Roman" w:hAnsi="Times New Roman" w:cs="Times New Roman"/>
          <w:sz w:val="24"/>
          <w:szCs w:val="24"/>
        </w:rPr>
        <w:t>.</w:t>
      </w:r>
      <w:proofErr w:type="gramEnd"/>
    </w:p>
    <w:p w:rsidR="00C5413F" w:rsidRPr="000B7112" w:rsidRDefault="00E25366" w:rsidP="00E25366">
      <w:pPr>
        <w:pStyle w:val="Bibliography"/>
        <w:rPr>
          <w:rFonts w:ascii="Times New Roman" w:hAnsi="Times New Roman" w:cs="Times New Roman"/>
          <w:sz w:val="24"/>
          <w:szCs w:val="24"/>
        </w:rPr>
      </w:pPr>
      <w:proofErr w:type="spellStart"/>
      <w:r w:rsidRPr="000B7112">
        <w:rPr>
          <w:rFonts w:ascii="Times New Roman" w:hAnsi="Times New Roman" w:cs="Times New Roman"/>
          <w:sz w:val="24"/>
          <w:szCs w:val="24"/>
        </w:rPr>
        <w:t>McCullagh</w:t>
      </w:r>
      <w:proofErr w:type="spellEnd"/>
      <w:r w:rsidR="00A800A4" w:rsidRPr="000B7112">
        <w:rPr>
          <w:rFonts w:ascii="Times New Roman" w:hAnsi="Times New Roman" w:cs="Times New Roman"/>
          <w:sz w:val="24"/>
          <w:szCs w:val="24"/>
        </w:rPr>
        <w:t xml:space="preserve"> E</w:t>
      </w:r>
      <w:r w:rsidR="00C5413F" w:rsidRPr="000B7112">
        <w:rPr>
          <w:rFonts w:ascii="Times New Roman" w:hAnsi="Times New Roman" w:cs="Times New Roman"/>
          <w:i/>
          <w:sz w:val="24"/>
          <w:szCs w:val="24"/>
        </w:rPr>
        <w:t>.</w:t>
      </w:r>
      <w:r w:rsidRPr="000B7112">
        <w:rPr>
          <w:rFonts w:ascii="Times New Roman" w:hAnsi="Times New Roman" w:cs="Times New Roman"/>
          <w:sz w:val="24"/>
          <w:szCs w:val="24"/>
        </w:rPr>
        <w:t xml:space="preserve">, </w:t>
      </w:r>
      <w:proofErr w:type="spellStart"/>
      <w:r w:rsidR="00D648E2" w:rsidRPr="000B7112">
        <w:rPr>
          <w:rFonts w:ascii="Times New Roman" w:hAnsi="Times New Roman" w:cs="Times New Roman"/>
          <w:sz w:val="24"/>
          <w:szCs w:val="24"/>
        </w:rPr>
        <w:t>Brigstocke</w:t>
      </w:r>
      <w:proofErr w:type="spellEnd"/>
      <w:r w:rsidR="00D648E2" w:rsidRPr="000B7112">
        <w:rPr>
          <w:rFonts w:ascii="Times New Roman" w:hAnsi="Times New Roman" w:cs="Times New Roman"/>
          <w:sz w:val="24"/>
          <w:szCs w:val="24"/>
        </w:rPr>
        <w:t xml:space="preserve"> G., Donaldson N. &amp; </w:t>
      </w:r>
      <w:proofErr w:type="spellStart"/>
      <w:r w:rsidR="00D648E2" w:rsidRPr="000B7112">
        <w:rPr>
          <w:rFonts w:ascii="Times New Roman" w:hAnsi="Times New Roman" w:cs="Times New Roman"/>
          <w:sz w:val="24"/>
          <w:szCs w:val="24"/>
        </w:rPr>
        <w:t>Kalra</w:t>
      </w:r>
      <w:proofErr w:type="spellEnd"/>
      <w:r w:rsidR="00D648E2" w:rsidRPr="000B7112">
        <w:rPr>
          <w:rFonts w:ascii="Times New Roman" w:hAnsi="Times New Roman" w:cs="Times New Roman"/>
          <w:sz w:val="24"/>
          <w:szCs w:val="24"/>
        </w:rPr>
        <w:t xml:space="preserve"> L.</w:t>
      </w:r>
      <w:r w:rsidR="00B83A2E" w:rsidRPr="000B7112">
        <w:rPr>
          <w:rFonts w:ascii="Times New Roman" w:hAnsi="Times New Roman" w:cs="Times New Roman"/>
          <w:sz w:val="24"/>
          <w:szCs w:val="24"/>
        </w:rPr>
        <w:t xml:space="preserve"> (2005) Determinants of caregiving burden and quality of life in c</w:t>
      </w:r>
      <w:r w:rsidR="00C5413F" w:rsidRPr="000B7112">
        <w:rPr>
          <w:rFonts w:ascii="Times New Roman" w:hAnsi="Times New Roman" w:cs="Times New Roman"/>
          <w:sz w:val="24"/>
          <w:szCs w:val="24"/>
        </w:rPr>
        <w:t>aregi</w:t>
      </w:r>
      <w:r w:rsidR="00B83A2E" w:rsidRPr="000B7112">
        <w:rPr>
          <w:rFonts w:ascii="Times New Roman" w:hAnsi="Times New Roman" w:cs="Times New Roman"/>
          <w:sz w:val="24"/>
          <w:szCs w:val="24"/>
        </w:rPr>
        <w:t>vers of stroke p</w:t>
      </w:r>
      <w:r w:rsidR="00C5413F" w:rsidRPr="000B7112">
        <w:rPr>
          <w:rFonts w:ascii="Times New Roman" w:hAnsi="Times New Roman" w:cs="Times New Roman"/>
          <w:sz w:val="24"/>
          <w:szCs w:val="24"/>
        </w:rPr>
        <w:t xml:space="preserve">atients. </w:t>
      </w:r>
      <w:r w:rsidR="00C5413F" w:rsidRPr="000B7112">
        <w:rPr>
          <w:rFonts w:ascii="Times New Roman" w:hAnsi="Times New Roman" w:cs="Times New Roman"/>
          <w:i/>
          <w:iCs/>
          <w:sz w:val="24"/>
          <w:szCs w:val="24"/>
        </w:rPr>
        <w:t>Stroke</w:t>
      </w:r>
      <w:r w:rsidR="00C5413F" w:rsidRPr="000B7112">
        <w:rPr>
          <w:rFonts w:ascii="Times New Roman" w:hAnsi="Times New Roman" w:cs="Times New Roman"/>
          <w:sz w:val="24"/>
          <w:szCs w:val="24"/>
        </w:rPr>
        <w:t>, 36(10), 2181–2186.</w:t>
      </w:r>
      <w:r w:rsidRPr="000B7112">
        <w:rPr>
          <w:rFonts w:ascii="Times New Roman" w:hAnsi="Times New Roman" w:cs="Times New Roman"/>
          <w:sz w:val="24"/>
          <w:szCs w:val="24"/>
        </w:rPr>
        <w:t xml:space="preserve"> DOI: 10.1161/01.STR.0000181755.23914.53</w:t>
      </w:r>
      <w:r w:rsidR="0021492B" w:rsidRPr="000B7112">
        <w:rPr>
          <w:rFonts w:ascii="Times New Roman" w:hAnsi="Times New Roman" w:cs="Times New Roman"/>
          <w:sz w:val="24"/>
          <w:szCs w:val="24"/>
        </w:rPr>
        <w:t>.</w:t>
      </w:r>
    </w:p>
    <w:p w:rsidR="00875278" w:rsidRPr="000B7112" w:rsidRDefault="00E97FCC" w:rsidP="00875278">
      <w:pPr>
        <w:tabs>
          <w:tab w:val="left" w:pos="360"/>
        </w:tabs>
        <w:spacing w:after="0"/>
        <w:ind w:right="720"/>
        <w:jc w:val="both"/>
        <w:rPr>
          <w:rFonts w:ascii="Times New Roman" w:hAnsi="Times New Roman" w:cs="Times New Roman"/>
          <w:bCs/>
          <w:sz w:val="24"/>
          <w:szCs w:val="24"/>
        </w:rPr>
      </w:pPr>
      <w:r w:rsidRPr="000B7112">
        <w:rPr>
          <w:rFonts w:ascii="Times New Roman" w:hAnsi="Times New Roman" w:cs="Times New Roman"/>
          <w:sz w:val="24"/>
          <w:szCs w:val="24"/>
        </w:rPr>
        <w:lastRenderedPageBreak/>
        <w:t xml:space="preserve">McDonnell E &amp; Ryan A. (2011) </w:t>
      </w:r>
      <w:r w:rsidRPr="000B7112">
        <w:rPr>
          <w:rFonts w:ascii="Times New Roman" w:hAnsi="Times New Roman" w:cs="Times New Roman"/>
          <w:bCs/>
          <w:sz w:val="24"/>
          <w:szCs w:val="24"/>
        </w:rPr>
        <w:t xml:space="preserve">Male caregiving in dementia: A review and </w:t>
      </w:r>
    </w:p>
    <w:p w:rsidR="00E97FCC" w:rsidRPr="000B7112" w:rsidRDefault="00E97FCC" w:rsidP="00B1130B">
      <w:pPr>
        <w:tabs>
          <w:tab w:val="left" w:pos="360"/>
        </w:tabs>
        <w:spacing w:after="0"/>
        <w:ind w:left="720" w:right="720"/>
        <w:jc w:val="both"/>
        <w:rPr>
          <w:rFonts w:ascii="Times New Roman" w:hAnsi="Times New Roman" w:cs="Times New Roman"/>
          <w:sz w:val="24"/>
          <w:szCs w:val="24"/>
        </w:rPr>
      </w:pPr>
      <w:r w:rsidRPr="000B7112">
        <w:rPr>
          <w:rFonts w:ascii="Times New Roman" w:hAnsi="Times New Roman" w:cs="Times New Roman"/>
          <w:bCs/>
          <w:sz w:val="24"/>
          <w:szCs w:val="24"/>
        </w:rPr>
        <w:t xml:space="preserve">commentary. </w:t>
      </w:r>
      <w:r w:rsidRPr="000B7112">
        <w:rPr>
          <w:rFonts w:ascii="Times New Roman" w:hAnsi="Times New Roman" w:cs="Times New Roman"/>
          <w:i/>
          <w:sz w:val="24"/>
          <w:szCs w:val="24"/>
        </w:rPr>
        <w:t xml:space="preserve">Dementia: The International Journal of Social Research and </w:t>
      </w:r>
      <w:r w:rsidR="00754E5F" w:rsidRPr="000B7112">
        <w:rPr>
          <w:rFonts w:ascii="Times New Roman" w:hAnsi="Times New Roman" w:cs="Times New Roman"/>
          <w:i/>
          <w:sz w:val="24"/>
          <w:szCs w:val="24"/>
        </w:rPr>
        <w:t>Practice,</w:t>
      </w:r>
      <w:r w:rsidR="00B1130B" w:rsidRPr="000B7112">
        <w:rPr>
          <w:rFonts w:ascii="Times New Roman" w:hAnsi="Times New Roman" w:cs="Times New Roman"/>
          <w:i/>
          <w:sz w:val="24"/>
          <w:szCs w:val="24"/>
        </w:rPr>
        <w:t xml:space="preserve"> </w:t>
      </w:r>
      <w:r w:rsidRPr="000B7112">
        <w:rPr>
          <w:rFonts w:ascii="Times New Roman" w:hAnsi="Times New Roman" w:cs="Times New Roman"/>
          <w:sz w:val="24"/>
          <w:szCs w:val="24"/>
        </w:rPr>
        <w:t>12 (2), 284-250</w:t>
      </w:r>
      <w:r w:rsidR="00A75157" w:rsidRPr="000B7112">
        <w:rPr>
          <w:rFonts w:ascii="Times New Roman" w:hAnsi="Times New Roman" w:cs="Times New Roman"/>
          <w:sz w:val="24"/>
          <w:szCs w:val="24"/>
        </w:rPr>
        <w:t>.</w:t>
      </w:r>
      <w:r w:rsidRPr="000B7112">
        <w:rPr>
          <w:rFonts w:ascii="Times New Roman" w:hAnsi="Times New Roman" w:cs="Times New Roman"/>
          <w:sz w:val="24"/>
          <w:szCs w:val="24"/>
        </w:rPr>
        <w:t xml:space="preserve"> </w:t>
      </w:r>
      <w:r w:rsidR="006A2E87" w:rsidRPr="000B7112">
        <w:rPr>
          <w:rFonts w:ascii="Times New Roman" w:hAnsi="Times New Roman" w:cs="Times New Roman"/>
          <w:sz w:val="24"/>
          <w:szCs w:val="24"/>
        </w:rPr>
        <w:t>DOI: 0.1177/1471301211421235</w:t>
      </w:r>
      <w:r w:rsidR="0021492B" w:rsidRPr="000B7112">
        <w:rPr>
          <w:rFonts w:ascii="Times New Roman" w:hAnsi="Times New Roman" w:cs="Times New Roman"/>
          <w:sz w:val="24"/>
          <w:szCs w:val="24"/>
        </w:rPr>
        <w:t>.</w:t>
      </w:r>
    </w:p>
    <w:p w:rsidR="00C5413F" w:rsidRPr="000B7112" w:rsidRDefault="0042637A" w:rsidP="00875278">
      <w:pPr>
        <w:pStyle w:val="Bibliography"/>
        <w:spacing w:before="240"/>
        <w:jc w:val="both"/>
        <w:rPr>
          <w:rFonts w:ascii="Times New Roman" w:hAnsi="Times New Roman" w:cs="Times New Roman"/>
          <w:sz w:val="24"/>
          <w:szCs w:val="24"/>
        </w:rPr>
      </w:pPr>
      <w:r w:rsidRPr="000B7112">
        <w:rPr>
          <w:rFonts w:ascii="Times New Roman" w:hAnsi="Times New Roman" w:cs="Times New Roman"/>
          <w:sz w:val="24"/>
          <w:szCs w:val="24"/>
        </w:rPr>
        <w:t>McDonnell, E. &amp; Ryan, A.A. (2014</w:t>
      </w:r>
      <w:r w:rsidR="00C5413F" w:rsidRPr="000B7112">
        <w:rPr>
          <w:rFonts w:ascii="Times New Roman" w:hAnsi="Times New Roman" w:cs="Times New Roman"/>
          <w:sz w:val="24"/>
          <w:szCs w:val="24"/>
        </w:rPr>
        <w:t xml:space="preserve">) The experience of sons caring for a parent with dementia. </w:t>
      </w:r>
      <w:r w:rsidR="00C5413F" w:rsidRPr="000B7112">
        <w:rPr>
          <w:rFonts w:ascii="Times New Roman" w:hAnsi="Times New Roman" w:cs="Times New Roman"/>
          <w:i/>
          <w:iCs/>
          <w:sz w:val="24"/>
          <w:szCs w:val="24"/>
        </w:rPr>
        <w:t>Dementia</w:t>
      </w:r>
      <w:r w:rsidR="0074630D" w:rsidRPr="000B7112">
        <w:rPr>
          <w:rFonts w:ascii="Times New Roman" w:hAnsi="Times New Roman" w:cs="Times New Roman"/>
          <w:sz w:val="24"/>
          <w:szCs w:val="24"/>
        </w:rPr>
        <w:t>, 13(6), 788-802.</w:t>
      </w:r>
      <w:r w:rsidR="003375F9" w:rsidRPr="000B7112">
        <w:rPr>
          <w:rFonts w:ascii="Times New Roman" w:hAnsi="Times New Roman" w:cs="Times New Roman"/>
          <w:sz w:val="24"/>
          <w:szCs w:val="24"/>
        </w:rPr>
        <w:t xml:space="preserve"> DOI: 10.1177/1471301213485374</w:t>
      </w:r>
      <w:r w:rsidR="0074630D" w:rsidRPr="000B7112">
        <w:rPr>
          <w:rFonts w:ascii="Times New Roman" w:hAnsi="Times New Roman" w:cs="Times New Roman"/>
          <w:sz w:val="24"/>
          <w:szCs w:val="24"/>
        </w:rPr>
        <w:t>.</w:t>
      </w:r>
    </w:p>
    <w:p w:rsidR="00C5413F" w:rsidRPr="000B7112" w:rsidRDefault="00C5413F" w:rsidP="00C5413F">
      <w:pPr>
        <w:pStyle w:val="Bibliography"/>
        <w:jc w:val="both"/>
        <w:rPr>
          <w:rFonts w:ascii="Times New Roman" w:hAnsi="Times New Roman" w:cs="Times New Roman"/>
          <w:sz w:val="24"/>
          <w:szCs w:val="24"/>
        </w:rPr>
      </w:pPr>
      <w:proofErr w:type="spellStart"/>
      <w:r w:rsidRPr="000B7112">
        <w:rPr>
          <w:rFonts w:ascii="Times New Roman" w:hAnsi="Times New Roman" w:cs="Times New Roman"/>
          <w:sz w:val="24"/>
          <w:szCs w:val="24"/>
        </w:rPr>
        <w:t>Molyneux</w:t>
      </w:r>
      <w:proofErr w:type="spellEnd"/>
      <w:r w:rsidRPr="000B7112">
        <w:rPr>
          <w:rFonts w:ascii="Times New Roman" w:hAnsi="Times New Roman" w:cs="Times New Roman"/>
          <w:sz w:val="24"/>
          <w:szCs w:val="24"/>
        </w:rPr>
        <w:t>, G.J.</w:t>
      </w:r>
      <w:r w:rsidR="00282DC1" w:rsidRPr="000B7112">
        <w:rPr>
          <w:rFonts w:ascii="Times New Roman" w:hAnsi="Times New Roman" w:cs="Times New Roman"/>
          <w:sz w:val="24"/>
          <w:szCs w:val="24"/>
        </w:rPr>
        <w:t xml:space="preserve">, McCarthy G.M., </w:t>
      </w:r>
      <w:proofErr w:type="spellStart"/>
      <w:r w:rsidR="00282DC1" w:rsidRPr="000B7112">
        <w:rPr>
          <w:rFonts w:ascii="Times New Roman" w:hAnsi="Times New Roman" w:cs="Times New Roman"/>
          <w:sz w:val="24"/>
          <w:szCs w:val="24"/>
        </w:rPr>
        <w:t>McEniff</w:t>
      </w:r>
      <w:proofErr w:type="spellEnd"/>
      <w:r w:rsidR="00282DC1" w:rsidRPr="000B7112">
        <w:rPr>
          <w:rFonts w:ascii="Times New Roman" w:hAnsi="Times New Roman" w:cs="Times New Roman"/>
          <w:sz w:val="24"/>
          <w:szCs w:val="24"/>
        </w:rPr>
        <w:t xml:space="preserve"> S.</w:t>
      </w:r>
      <w:r w:rsidR="006229C0" w:rsidRPr="000B7112">
        <w:rPr>
          <w:rFonts w:ascii="Times New Roman" w:hAnsi="Times New Roman" w:cs="Times New Roman"/>
          <w:sz w:val="24"/>
          <w:szCs w:val="24"/>
        </w:rPr>
        <w:t xml:space="preserve">, </w:t>
      </w:r>
      <w:proofErr w:type="spellStart"/>
      <w:r w:rsidR="006229C0" w:rsidRPr="000B7112">
        <w:rPr>
          <w:rFonts w:ascii="Times New Roman" w:hAnsi="Times New Roman" w:cs="Times New Roman"/>
          <w:sz w:val="24"/>
          <w:szCs w:val="24"/>
        </w:rPr>
        <w:t>Cryan</w:t>
      </w:r>
      <w:proofErr w:type="spellEnd"/>
      <w:r w:rsidR="006229C0" w:rsidRPr="000B7112">
        <w:rPr>
          <w:rFonts w:ascii="Times New Roman" w:hAnsi="Times New Roman" w:cs="Times New Roman"/>
          <w:sz w:val="24"/>
          <w:szCs w:val="24"/>
        </w:rPr>
        <w:t xml:space="preserve"> M., &amp;</w:t>
      </w:r>
      <w:r w:rsidR="00282DC1" w:rsidRPr="000B7112">
        <w:rPr>
          <w:rFonts w:ascii="Times New Roman" w:hAnsi="Times New Roman" w:cs="Times New Roman"/>
          <w:sz w:val="24"/>
          <w:szCs w:val="24"/>
        </w:rPr>
        <w:t xml:space="preserve"> </w:t>
      </w:r>
      <w:r w:rsidR="006229C0" w:rsidRPr="000B7112">
        <w:rPr>
          <w:rFonts w:ascii="Times New Roman" w:hAnsi="Times New Roman" w:cs="Times New Roman"/>
          <w:sz w:val="24"/>
          <w:szCs w:val="24"/>
        </w:rPr>
        <w:t>Conroy R.M.</w:t>
      </w:r>
      <w:r w:rsidR="00C05869" w:rsidRPr="000B7112">
        <w:rPr>
          <w:rFonts w:ascii="Times New Roman" w:hAnsi="Times New Roman" w:cs="Times New Roman"/>
          <w:sz w:val="24"/>
          <w:szCs w:val="24"/>
        </w:rPr>
        <w:t xml:space="preserve"> </w:t>
      </w:r>
      <w:r w:rsidRPr="000B7112">
        <w:rPr>
          <w:rFonts w:ascii="Times New Roman" w:hAnsi="Times New Roman" w:cs="Times New Roman"/>
          <w:sz w:val="24"/>
          <w:szCs w:val="24"/>
        </w:rPr>
        <w:t xml:space="preserve">(2008) Prevalence and predictors of carer burden and depression in carers of patients referred to an old age psychiatric service. </w:t>
      </w:r>
      <w:r w:rsidRPr="000B7112">
        <w:rPr>
          <w:rFonts w:ascii="Times New Roman" w:hAnsi="Times New Roman" w:cs="Times New Roman"/>
          <w:i/>
          <w:iCs/>
          <w:sz w:val="24"/>
          <w:szCs w:val="24"/>
        </w:rPr>
        <w:t xml:space="preserve">International </w:t>
      </w:r>
      <w:proofErr w:type="spellStart"/>
      <w:r w:rsidRPr="000B7112">
        <w:rPr>
          <w:rFonts w:ascii="Times New Roman" w:hAnsi="Times New Roman" w:cs="Times New Roman"/>
          <w:i/>
          <w:iCs/>
          <w:sz w:val="24"/>
          <w:szCs w:val="24"/>
        </w:rPr>
        <w:t>Psychogeriatrics</w:t>
      </w:r>
      <w:proofErr w:type="spellEnd"/>
      <w:r w:rsidRPr="000B7112">
        <w:rPr>
          <w:rFonts w:ascii="Times New Roman" w:hAnsi="Times New Roman" w:cs="Times New Roman"/>
          <w:sz w:val="24"/>
          <w:szCs w:val="24"/>
        </w:rPr>
        <w:t>, 20(6), 1193–1202.</w:t>
      </w:r>
      <w:r w:rsidR="00152E18" w:rsidRPr="000B7112">
        <w:rPr>
          <w:rFonts w:ascii="Times New Roman" w:hAnsi="Times New Roman" w:cs="Times New Roman"/>
          <w:sz w:val="24"/>
          <w:szCs w:val="24"/>
        </w:rPr>
        <w:t xml:space="preserve"> DOI: 10.1017/S1041610208007515</w:t>
      </w:r>
      <w:r w:rsidR="009543B3" w:rsidRPr="000B7112">
        <w:rPr>
          <w:rFonts w:ascii="Times New Roman" w:hAnsi="Times New Roman" w:cs="Times New Roman"/>
          <w:sz w:val="24"/>
          <w:szCs w:val="24"/>
        </w:rPr>
        <w:t>.</w:t>
      </w:r>
    </w:p>
    <w:p w:rsidR="00C5413F" w:rsidRPr="000B7112" w:rsidRDefault="0052311B" w:rsidP="00C5413F">
      <w:pPr>
        <w:pStyle w:val="Bibliography"/>
        <w:jc w:val="both"/>
        <w:rPr>
          <w:rFonts w:ascii="Times New Roman" w:hAnsi="Times New Roman" w:cs="Times New Roman"/>
          <w:sz w:val="24"/>
          <w:szCs w:val="24"/>
        </w:rPr>
      </w:pPr>
      <w:r w:rsidRPr="000B7112">
        <w:rPr>
          <w:rFonts w:ascii="Times New Roman" w:hAnsi="Times New Roman" w:cs="Times New Roman"/>
          <w:sz w:val="24"/>
          <w:szCs w:val="24"/>
        </w:rPr>
        <w:t>Moriarty</w:t>
      </w:r>
      <w:r w:rsidR="00C5413F" w:rsidRPr="000B7112">
        <w:rPr>
          <w:rFonts w:ascii="Times New Roman" w:hAnsi="Times New Roman" w:cs="Times New Roman"/>
          <w:sz w:val="24"/>
          <w:szCs w:val="24"/>
        </w:rPr>
        <w:t xml:space="preserve"> J.</w:t>
      </w:r>
      <w:r w:rsidRPr="000B7112">
        <w:rPr>
          <w:rFonts w:ascii="Times New Roman" w:hAnsi="Times New Roman" w:cs="Times New Roman"/>
          <w:sz w:val="24"/>
          <w:szCs w:val="24"/>
        </w:rPr>
        <w:t>, Maguire A., O'Reilly D., McCann M.</w:t>
      </w:r>
      <w:r w:rsidR="00C5413F" w:rsidRPr="000B7112">
        <w:rPr>
          <w:rFonts w:ascii="Times New Roman" w:hAnsi="Times New Roman" w:cs="Times New Roman"/>
          <w:sz w:val="24"/>
          <w:szCs w:val="24"/>
        </w:rPr>
        <w:t xml:space="preserve"> (2015) Bereavement After Informal Caregiving: Assessing Mental Health Burden Using Linked Population Data. </w:t>
      </w:r>
      <w:r w:rsidR="00C5413F" w:rsidRPr="000B7112">
        <w:rPr>
          <w:rFonts w:ascii="Times New Roman" w:hAnsi="Times New Roman" w:cs="Times New Roman"/>
          <w:i/>
          <w:iCs/>
          <w:sz w:val="24"/>
          <w:szCs w:val="24"/>
        </w:rPr>
        <w:t>American Journal of Public Health</w:t>
      </w:r>
      <w:r w:rsidR="00C5413F" w:rsidRPr="000B7112">
        <w:rPr>
          <w:rFonts w:ascii="Times New Roman" w:hAnsi="Times New Roman" w:cs="Times New Roman"/>
          <w:sz w:val="24"/>
          <w:szCs w:val="24"/>
        </w:rPr>
        <w:t>, 105(8), 1630–1637.</w:t>
      </w:r>
      <w:r w:rsidR="00915AE3" w:rsidRPr="000B7112">
        <w:rPr>
          <w:rFonts w:ascii="Times New Roman" w:hAnsi="Times New Roman" w:cs="Times New Roman"/>
          <w:sz w:val="24"/>
          <w:szCs w:val="24"/>
        </w:rPr>
        <w:t xml:space="preserve"> </w:t>
      </w:r>
      <w:r w:rsidR="00915AE3" w:rsidRPr="000B7112">
        <w:rPr>
          <w:rFonts w:ascii="Times New Roman" w:hAnsi="Times New Roman" w:cs="Times New Roman"/>
          <w:sz w:val="24"/>
          <w:szCs w:val="24"/>
          <w:shd w:val="clear" w:color="auto" w:fill="FFFFFF"/>
        </w:rPr>
        <w:t>DOI: 10.2105/AJPH.2015.302597</w:t>
      </w:r>
      <w:r w:rsidR="003F70B5" w:rsidRPr="000B7112">
        <w:rPr>
          <w:rFonts w:ascii="Times New Roman" w:hAnsi="Times New Roman" w:cs="Times New Roman"/>
          <w:sz w:val="24"/>
          <w:szCs w:val="24"/>
          <w:shd w:val="clear" w:color="auto" w:fill="FFFFFF"/>
        </w:rPr>
        <w:t>.</w:t>
      </w:r>
    </w:p>
    <w:p w:rsidR="00040498" w:rsidRPr="000B7112" w:rsidRDefault="00040498" w:rsidP="00040498">
      <w:pPr>
        <w:pStyle w:val="Bibliography"/>
        <w:jc w:val="both"/>
        <w:rPr>
          <w:rFonts w:ascii="Times New Roman" w:hAnsi="Times New Roman" w:cs="Times New Roman"/>
          <w:sz w:val="24"/>
          <w:szCs w:val="24"/>
        </w:rPr>
      </w:pPr>
      <w:r w:rsidRPr="000B7112">
        <w:rPr>
          <w:rFonts w:ascii="Times New Roman" w:hAnsi="Times New Roman" w:cs="Times New Roman"/>
          <w:sz w:val="24"/>
          <w:szCs w:val="24"/>
        </w:rPr>
        <w:t>Morimoto T., Schreiner A.S. &amp; Asano, H. (2003) Caregiver burden and health</w:t>
      </w:r>
      <w:r w:rsidRPr="000B7112">
        <w:rPr>
          <w:rFonts w:ascii="Cambria Math" w:hAnsi="Cambria Math" w:cs="Times New Roman"/>
          <w:sz w:val="24"/>
          <w:szCs w:val="24"/>
        </w:rPr>
        <w:t>‐</w:t>
      </w:r>
      <w:r w:rsidRPr="000B7112">
        <w:rPr>
          <w:rFonts w:ascii="Times New Roman" w:hAnsi="Times New Roman" w:cs="Times New Roman"/>
          <w:sz w:val="24"/>
          <w:szCs w:val="24"/>
        </w:rPr>
        <w:t xml:space="preserve">related quality of life among Japanese stroke caregivers. </w:t>
      </w:r>
      <w:r w:rsidRPr="000B7112">
        <w:rPr>
          <w:rFonts w:ascii="Times New Roman" w:hAnsi="Times New Roman" w:cs="Times New Roman"/>
          <w:i/>
          <w:iCs/>
          <w:sz w:val="24"/>
          <w:szCs w:val="24"/>
        </w:rPr>
        <w:t>Age and Ageing</w:t>
      </w:r>
      <w:r w:rsidRPr="000B7112">
        <w:rPr>
          <w:rFonts w:ascii="Times New Roman" w:hAnsi="Times New Roman" w:cs="Times New Roman"/>
          <w:sz w:val="24"/>
          <w:szCs w:val="24"/>
        </w:rPr>
        <w:t>, 32(2), 218–223. DOI: 10.1093/ageing/32.2.218</w:t>
      </w:r>
      <w:r w:rsidR="00BF1A24" w:rsidRPr="000B7112">
        <w:rPr>
          <w:rFonts w:ascii="Times New Roman" w:hAnsi="Times New Roman" w:cs="Times New Roman"/>
          <w:sz w:val="24"/>
          <w:szCs w:val="24"/>
        </w:rPr>
        <w:t>.</w:t>
      </w:r>
    </w:p>
    <w:p w:rsidR="00673EA1" w:rsidRPr="000B7112" w:rsidRDefault="00673EA1" w:rsidP="00673EA1">
      <w:pPr>
        <w:pStyle w:val="Bibliography"/>
        <w:rPr>
          <w:rFonts w:ascii="Times New Roman" w:hAnsi="Times New Roman" w:cs="Times New Roman"/>
          <w:sz w:val="24"/>
          <w:szCs w:val="24"/>
        </w:rPr>
      </w:pPr>
      <w:r w:rsidRPr="000B7112">
        <w:rPr>
          <w:rFonts w:ascii="Times New Roman" w:hAnsi="Times New Roman" w:cs="Times New Roman"/>
          <w:sz w:val="24"/>
          <w:szCs w:val="24"/>
        </w:rPr>
        <w:t>NHSBSA (2014</w:t>
      </w:r>
      <w:r w:rsidR="00C5413F" w:rsidRPr="000B7112">
        <w:rPr>
          <w:rFonts w:ascii="Times New Roman" w:hAnsi="Times New Roman" w:cs="Times New Roman"/>
          <w:sz w:val="24"/>
          <w:szCs w:val="24"/>
        </w:rPr>
        <w:t xml:space="preserve">) </w:t>
      </w:r>
      <w:r w:rsidR="00C5413F" w:rsidRPr="000B7112">
        <w:rPr>
          <w:rFonts w:ascii="Times New Roman" w:hAnsi="Times New Roman" w:cs="Times New Roman"/>
          <w:i/>
          <w:iCs/>
          <w:sz w:val="24"/>
          <w:szCs w:val="24"/>
        </w:rPr>
        <w:t>BNF Classification and Pseudo Classification Used by the NHS Prescription Services</w:t>
      </w:r>
      <w:r w:rsidR="00C5413F" w:rsidRPr="000B7112">
        <w:rPr>
          <w:rFonts w:ascii="Times New Roman" w:hAnsi="Times New Roman" w:cs="Times New Roman"/>
          <w:sz w:val="24"/>
          <w:szCs w:val="24"/>
        </w:rPr>
        <w:t xml:space="preserve">, </w:t>
      </w:r>
      <w:r w:rsidR="001C674A" w:rsidRPr="000B7112">
        <w:rPr>
          <w:rFonts w:ascii="Times New Roman" w:hAnsi="Times New Roman" w:cs="Times New Roman"/>
          <w:sz w:val="24"/>
          <w:szCs w:val="24"/>
        </w:rPr>
        <w:t xml:space="preserve">NHSBSA, Medicine Data Services, </w:t>
      </w:r>
      <w:r w:rsidR="00C5413F" w:rsidRPr="000B7112">
        <w:rPr>
          <w:rFonts w:ascii="Times New Roman" w:hAnsi="Times New Roman" w:cs="Times New Roman"/>
          <w:sz w:val="24"/>
          <w:szCs w:val="24"/>
        </w:rPr>
        <w:t>Newcastle upon Tyne.</w:t>
      </w:r>
      <w:r w:rsidR="00D13C2C" w:rsidRPr="000B7112">
        <w:rPr>
          <w:rFonts w:ascii="Times New Roman" w:hAnsi="Times New Roman" w:cs="Times New Roman"/>
          <w:sz w:val="24"/>
          <w:szCs w:val="24"/>
        </w:rPr>
        <w:t xml:space="preserve"> </w:t>
      </w:r>
      <w:r w:rsidRPr="000B7112">
        <w:rPr>
          <w:rFonts w:ascii="Times New Roman" w:hAnsi="Times New Roman" w:cs="Times New Roman"/>
          <w:sz w:val="24"/>
          <w:szCs w:val="24"/>
        </w:rPr>
        <w:t xml:space="preserve">Available at: </w:t>
      </w:r>
      <w:proofErr w:type="gramStart"/>
      <w:r w:rsidRPr="000B7112">
        <w:rPr>
          <w:rFonts w:ascii="Times New Roman" w:hAnsi="Times New Roman" w:cs="Times New Roman"/>
          <w:sz w:val="24"/>
          <w:szCs w:val="24"/>
        </w:rPr>
        <w:t>http://www.nhsbsa.nhs.uk/PrescriptionServices/Documents/PrescriptionServices/BNF__Classification_Booklet-2015.pdf .</w:t>
      </w:r>
      <w:proofErr w:type="gramEnd"/>
      <w:r w:rsidRPr="000B7112">
        <w:rPr>
          <w:rFonts w:ascii="Times New Roman" w:hAnsi="Times New Roman" w:cs="Times New Roman"/>
          <w:sz w:val="24"/>
          <w:szCs w:val="24"/>
        </w:rPr>
        <w:t xml:space="preserve"> [Accessed July 30, 2016].</w:t>
      </w:r>
    </w:p>
    <w:p w:rsidR="00C5413F" w:rsidRPr="000B7112" w:rsidRDefault="00C5413F" w:rsidP="00384872">
      <w:pPr>
        <w:pStyle w:val="Bibliography"/>
        <w:rPr>
          <w:rFonts w:ascii="Times New Roman" w:hAnsi="Times New Roman" w:cs="Times New Roman"/>
          <w:sz w:val="24"/>
          <w:szCs w:val="24"/>
        </w:rPr>
      </w:pPr>
      <w:r w:rsidRPr="000B7112">
        <w:rPr>
          <w:rFonts w:ascii="Times New Roman" w:hAnsi="Times New Roman" w:cs="Times New Roman"/>
          <w:sz w:val="24"/>
          <w:szCs w:val="24"/>
        </w:rPr>
        <w:t xml:space="preserve">NISRA (2010) </w:t>
      </w:r>
      <w:r w:rsidRPr="000B7112">
        <w:rPr>
          <w:rFonts w:ascii="Times New Roman" w:hAnsi="Times New Roman" w:cs="Times New Roman"/>
          <w:i/>
          <w:iCs/>
          <w:sz w:val="24"/>
          <w:szCs w:val="24"/>
        </w:rPr>
        <w:t>Northern Ireland Multiple Deprivation Measure 2010.</w:t>
      </w:r>
      <w:r w:rsidRPr="000B7112">
        <w:rPr>
          <w:rFonts w:ascii="Times New Roman" w:hAnsi="Times New Roman" w:cs="Times New Roman"/>
          <w:sz w:val="24"/>
          <w:szCs w:val="24"/>
        </w:rPr>
        <w:t xml:space="preserve"> Belfast: Northern Ireland Statistics and Research Agency (NISRA).</w:t>
      </w:r>
      <w:r w:rsidR="00384872" w:rsidRPr="000B7112">
        <w:rPr>
          <w:rFonts w:ascii="Times New Roman" w:hAnsi="Times New Roman" w:cs="Times New Roman"/>
          <w:sz w:val="24"/>
          <w:szCs w:val="24"/>
        </w:rPr>
        <w:t xml:space="preserve"> Available at: http://www.nisra.gov.uk/deprivation/archive/updateof2005measures/nimdm_2010_report.pdf.</w:t>
      </w:r>
      <w:r w:rsidR="00CE180E" w:rsidRPr="000B7112">
        <w:rPr>
          <w:rFonts w:ascii="Times New Roman" w:hAnsi="Times New Roman" w:cs="Times New Roman"/>
          <w:sz w:val="24"/>
          <w:szCs w:val="24"/>
        </w:rPr>
        <w:t xml:space="preserve"> [Accessed May 18, 2016].</w:t>
      </w:r>
    </w:p>
    <w:p w:rsidR="00C5413F" w:rsidRPr="000B7112" w:rsidRDefault="003609DE" w:rsidP="00C5413F">
      <w:pPr>
        <w:pStyle w:val="Bibliography"/>
        <w:jc w:val="both"/>
        <w:rPr>
          <w:rFonts w:ascii="Times New Roman" w:hAnsi="Times New Roman" w:cs="Times New Roman"/>
          <w:sz w:val="24"/>
          <w:szCs w:val="24"/>
        </w:rPr>
      </w:pPr>
      <w:r w:rsidRPr="000B7112">
        <w:rPr>
          <w:rFonts w:ascii="Times New Roman" w:hAnsi="Times New Roman" w:cs="Times New Roman"/>
          <w:sz w:val="24"/>
          <w:szCs w:val="24"/>
        </w:rPr>
        <w:t>NISRA (2015)</w:t>
      </w:r>
      <w:r w:rsidR="00C5413F" w:rsidRPr="000B7112">
        <w:rPr>
          <w:rFonts w:ascii="Times New Roman" w:hAnsi="Times New Roman" w:cs="Times New Roman"/>
          <w:sz w:val="24"/>
          <w:szCs w:val="24"/>
        </w:rPr>
        <w:t xml:space="preserve"> Super Output Areas. How the NI SOAs have been created. Available at: http://www.nisra.gov.uk/deprivation/super_output_areas.htm</w:t>
      </w:r>
      <w:r w:rsidR="007F3EE8" w:rsidRPr="000B7112">
        <w:rPr>
          <w:rFonts w:ascii="Times New Roman" w:hAnsi="Times New Roman" w:cs="Times New Roman"/>
          <w:sz w:val="24"/>
          <w:szCs w:val="24"/>
        </w:rPr>
        <w:t>l</w:t>
      </w:r>
      <w:r w:rsidR="00C5413F" w:rsidRPr="000B7112">
        <w:rPr>
          <w:rFonts w:ascii="Times New Roman" w:hAnsi="Times New Roman" w:cs="Times New Roman"/>
          <w:sz w:val="24"/>
          <w:szCs w:val="24"/>
        </w:rPr>
        <w:t>.</w:t>
      </w:r>
      <w:r w:rsidR="00CE180E" w:rsidRPr="000B7112">
        <w:rPr>
          <w:rFonts w:ascii="Times New Roman" w:hAnsi="Times New Roman" w:cs="Times New Roman"/>
          <w:sz w:val="24"/>
          <w:szCs w:val="24"/>
        </w:rPr>
        <w:t xml:space="preserve"> [Accessed May 18, 2016].</w:t>
      </w:r>
    </w:p>
    <w:p w:rsidR="00C5413F" w:rsidRPr="000B7112" w:rsidRDefault="00C5413F" w:rsidP="004625D5">
      <w:pPr>
        <w:pStyle w:val="Bibliography"/>
        <w:rPr>
          <w:rFonts w:ascii="Times New Roman" w:hAnsi="Times New Roman" w:cs="Times New Roman"/>
          <w:sz w:val="24"/>
          <w:szCs w:val="24"/>
        </w:rPr>
      </w:pPr>
      <w:r w:rsidRPr="000B7112">
        <w:rPr>
          <w:rFonts w:ascii="Times New Roman" w:hAnsi="Times New Roman" w:cs="Times New Roman"/>
          <w:sz w:val="24"/>
          <w:szCs w:val="24"/>
        </w:rPr>
        <w:t xml:space="preserve">Office for National Statistics </w:t>
      </w:r>
      <w:r w:rsidR="003609DE" w:rsidRPr="000B7112">
        <w:rPr>
          <w:rFonts w:ascii="Times New Roman" w:hAnsi="Times New Roman" w:cs="Times New Roman"/>
          <w:sz w:val="24"/>
          <w:szCs w:val="24"/>
        </w:rPr>
        <w:t>(2011)</w:t>
      </w:r>
      <w:r w:rsidRPr="000B7112">
        <w:rPr>
          <w:rFonts w:ascii="Times New Roman" w:hAnsi="Times New Roman" w:cs="Times New Roman"/>
          <w:sz w:val="24"/>
          <w:szCs w:val="24"/>
        </w:rPr>
        <w:t xml:space="preserve"> Super Output Area (SOA). </w:t>
      </w:r>
      <w:r w:rsidRPr="000B7112">
        <w:rPr>
          <w:rFonts w:ascii="Times New Roman" w:hAnsi="Times New Roman" w:cs="Times New Roman"/>
          <w:i/>
          <w:iCs/>
          <w:sz w:val="24"/>
          <w:szCs w:val="24"/>
        </w:rPr>
        <w:t>Office for National Statistics</w:t>
      </w:r>
      <w:r w:rsidRPr="000B7112">
        <w:rPr>
          <w:rFonts w:ascii="Times New Roman" w:hAnsi="Times New Roman" w:cs="Times New Roman"/>
          <w:sz w:val="24"/>
          <w:szCs w:val="24"/>
        </w:rPr>
        <w:t>. Available at: http://www.ons.gov.uk/ons/guide-method/geography/beginner-s-guide/census/super-output-areas--soas-/ind</w:t>
      </w:r>
      <w:r w:rsidR="00683993" w:rsidRPr="000B7112">
        <w:rPr>
          <w:rFonts w:ascii="Times New Roman" w:hAnsi="Times New Roman" w:cs="Times New Roman"/>
          <w:sz w:val="24"/>
          <w:szCs w:val="24"/>
        </w:rPr>
        <w:t xml:space="preserve">ex.html </w:t>
      </w:r>
      <w:r w:rsidR="002248DE" w:rsidRPr="000B7112">
        <w:rPr>
          <w:rFonts w:ascii="Times New Roman" w:hAnsi="Times New Roman" w:cs="Times New Roman"/>
          <w:sz w:val="24"/>
          <w:szCs w:val="24"/>
        </w:rPr>
        <w:t>[Accessed May 18, 2016</w:t>
      </w:r>
      <w:r w:rsidRPr="000B7112">
        <w:rPr>
          <w:rFonts w:ascii="Times New Roman" w:hAnsi="Times New Roman" w:cs="Times New Roman"/>
          <w:sz w:val="24"/>
          <w:szCs w:val="24"/>
        </w:rPr>
        <w:t>].</w:t>
      </w:r>
    </w:p>
    <w:p w:rsidR="00C5413F" w:rsidRPr="000B7112" w:rsidRDefault="00C5413F" w:rsidP="00C5413F">
      <w:pPr>
        <w:pStyle w:val="Bibliography"/>
        <w:jc w:val="both"/>
        <w:rPr>
          <w:rFonts w:ascii="Times New Roman" w:hAnsi="Times New Roman" w:cs="Times New Roman"/>
          <w:sz w:val="24"/>
          <w:szCs w:val="24"/>
        </w:rPr>
      </w:pPr>
      <w:r w:rsidRPr="000B7112">
        <w:rPr>
          <w:rFonts w:ascii="Times New Roman" w:hAnsi="Times New Roman" w:cs="Times New Roman"/>
          <w:sz w:val="24"/>
          <w:szCs w:val="24"/>
        </w:rPr>
        <w:t>O’Reilly</w:t>
      </w:r>
      <w:r w:rsidR="001C1D85" w:rsidRPr="000B7112">
        <w:rPr>
          <w:rFonts w:ascii="Times New Roman" w:hAnsi="Times New Roman" w:cs="Times New Roman"/>
          <w:sz w:val="24"/>
          <w:szCs w:val="24"/>
        </w:rPr>
        <w:t xml:space="preserve"> D., </w:t>
      </w:r>
      <w:proofErr w:type="spellStart"/>
      <w:r w:rsidR="001C1D85" w:rsidRPr="000B7112">
        <w:rPr>
          <w:rFonts w:ascii="Times New Roman" w:hAnsi="Times New Roman" w:cs="Times New Roman"/>
          <w:sz w:val="24"/>
          <w:szCs w:val="24"/>
        </w:rPr>
        <w:t>Rosato</w:t>
      </w:r>
      <w:proofErr w:type="spellEnd"/>
      <w:r w:rsidR="001C1D85" w:rsidRPr="000B7112">
        <w:rPr>
          <w:rFonts w:ascii="Times New Roman" w:hAnsi="Times New Roman" w:cs="Times New Roman"/>
          <w:sz w:val="24"/>
          <w:szCs w:val="24"/>
        </w:rPr>
        <w:t xml:space="preserve"> M</w:t>
      </w:r>
      <w:r w:rsidR="00074285" w:rsidRPr="000B7112">
        <w:rPr>
          <w:rFonts w:ascii="Times New Roman" w:hAnsi="Times New Roman" w:cs="Times New Roman"/>
          <w:sz w:val="24"/>
          <w:szCs w:val="24"/>
        </w:rPr>
        <w:t xml:space="preserve">., Maguire A., Wright D. </w:t>
      </w:r>
      <w:r w:rsidRPr="000B7112">
        <w:rPr>
          <w:rFonts w:ascii="Times New Roman" w:hAnsi="Times New Roman" w:cs="Times New Roman"/>
          <w:sz w:val="24"/>
          <w:szCs w:val="24"/>
        </w:rPr>
        <w:t>(2015</w:t>
      </w:r>
      <w:r w:rsidR="00F1431B" w:rsidRPr="000B7112">
        <w:rPr>
          <w:rFonts w:ascii="Times New Roman" w:hAnsi="Times New Roman" w:cs="Times New Roman"/>
          <w:sz w:val="24"/>
          <w:szCs w:val="24"/>
        </w:rPr>
        <w:t>a</w:t>
      </w:r>
      <w:r w:rsidRPr="000B7112">
        <w:rPr>
          <w:rFonts w:ascii="Times New Roman" w:hAnsi="Times New Roman" w:cs="Times New Roman"/>
          <w:sz w:val="24"/>
          <w:szCs w:val="24"/>
        </w:rPr>
        <w:t xml:space="preserve">) Caregiving reduces mortality risk for most caregivers: a census-based record linkage study. </w:t>
      </w:r>
      <w:r w:rsidRPr="000B7112">
        <w:rPr>
          <w:rFonts w:ascii="Times New Roman" w:hAnsi="Times New Roman" w:cs="Times New Roman"/>
          <w:i/>
          <w:iCs/>
          <w:sz w:val="24"/>
          <w:szCs w:val="24"/>
        </w:rPr>
        <w:t>International Journal of Epidemiology</w:t>
      </w:r>
      <w:r w:rsidRPr="000B7112">
        <w:rPr>
          <w:rFonts w:ascii="Times New Roman" w:hAnsi="Times New Roman" w:cs="Times New Roman"/>
          <w:sz w:val="24"/>
          <w:szCs w:val="24"/>
        </w:rPr>
        <w:t>, 44(6), 1959–1969.</w:t>
      </w:r>
      <w:r w:rsidR="002A43CA" w:rsidRPr="000B7112">
        <w:rPr>
          <w:rFonts w:ascii="Times New Roman" w:hAnsi="Times New Roman" w:cs="Times New Roman"/>
          <w:sz w:val="24"/>
          <w:szCs w:val="24"/>
        </w:rPr>
        <w:t xml:space="preserve"> DOI: 10.1093/</w:t>
      </w:r>
      <w:proofErr w:type="spellStart"/>
      <w:r w:rsidR="002A43CA" w:rsidRPr="000B7112">
        <w:rPr>
          <w:rFonts w:ascii="Times New Roman" w:hAnsi="Times New Roman" w:cs="Times New Roman"/>
          <w:sz w:val="24"/>
          <w:szCs w:val="24"/>
        </w:rPr>
        <w:t>ije</w:t>
      </w:r>
      <w:proofErr w:type="spellEnd"/>
      <w:r w:rsidR="002A43CA" w:rsidRPr="000B7112">
        <w:rPr>
          <w:rFonts w:ascii="Times New Roman" w:hAnsi="Times New Roman" w:cs="Times New Roman"/>
          <w:sz w:val="24"/>
          <w:szCs w:val="24"/>
        </w:rPr>
        <w:t>/dyv172</w:t>
      </w:r>
      <w:r w:rsidR="00727871" w:rsidRPr="000B7112">
        <w:rPr>
          <w:rFonts w:ascii="Times New Roman" w:hAnsi="Times New Roman" w:cs="Times New Roman"/>
          <w:sz w:val="24"/>
          <w:szCs w:val="24"/>
        </w:rPr>
        <w:t>.</w:t>
      </w:r>
    </w:p>
    <w:p w:rsidR="00C5413F" w:rsidRPr="000B7112" w:rsidRDefault="000D2DAB" w:rsidP="00C5413F">
      <w:pPr>
        <w:pStyle w:val="Bibliography"/>
        <w:jc w:val="both"/>
        <w:rPr>
          <w:rFonts w:ascii="Times New Roman" w:hAnsi="Times New Roman" w:cs="Times New Roman"/>
          <w:sz w:val="24"/>
          <w:szCs w:val="24"/>
        </w:rPr>
      </w:pPr>
      <w:r w:rsidRPr="000B7112">
        <w:rPr>
          <w:rFonts w:ascii="Times New Roman" w:hAnsi="Times New Roman" w:cs="Times New Roman"/>
          <w:sz w:val="24"/>
          <w:szCs w:val="24"/>
        </w:rPr>
        <w:t>O’Reilly</w:t>
      </w:r>
      <w:r w:rsidR="00C5413F" w:rsidRPr="000B7112">
        <w:rPr>
          <w:rFonts w:ascii="Times New Roman" w:hAnsi="Times New Roman" w:cs="Times New Roman"/>
          <w:sz w:val="24"/>
          <w:szCs w:val="24"/>
        </w:rPr>
        <w:t xml:space="preserve"> D.</w:t>
      </w:r>
      <w:r w:rsidRPr="000B7112">
        <w:rPr>
          <w:rFonts w:ascii="Times New Roman" w:hAnsi="Times New Roman" w:cs="Times New Roman"/>
          <w:sz w:val="24"/>
          <w:szCs w:val="24"/>
        </w:rPr>
        <w:t>,</w:t>
      </w:r>
      <w:r w:rsidR="00C5413F" w:rsidRPr="000B7112">
        <w:rPr>
          <w:rFonts w:ascii="Times New Roman" w:hAnsi="Times New Roman" w:cs="Times New Roman"/>
          <w:sz w:val="24"/>
          <w:szCs w:val="24"/>
        </w:rPr>
        <w:t xml:space="preserve"> </w:t>
      </w:r>
      <w:proofErr w:type="spellStart"/>
      <w:r w:rsidR="00830BA5" w:rsidRPr="000B7112">
        <w:rPr>
          <w:rFonts w:ascii="Times New Roman" w:hAnsi="Times New Roman" w:cs="Times New Roman"/>
          <w:sz w:val="24"/>
          <w:szCs w:val="24"/>
        </w:rPr>
        <w:t>Rosato</w:t>
      </w:r>
      <w:proofErr w:type="spellEnd"/>
      <w:r w:rsidR="00830BA5" w:rsidRPr="000B7112">
        <w:rPr>
          <w:rFonts w:ascii="Times New Roman" w:hAnsi="Times New Roman" w:cs="Times New Roman"/>
          <w:sz w:val="24"/>
          <w:szCs w:val="24"/>
        </w:rPr>
        <w:t xml:space="preserve"> M., Maguire A., Wright D. </w:t>
      </w:r>
      <w:r w:rsidR="00C5413F" w:rsidRPr="000B7112">
        <w:rPr>
          <w:rFonts w:ascii="Times New Roman" w:hAnsi="Times New Roman" w:cs="Times New Roman"/>
          <w:sz w:val="24"/>
          <w:szCs w:val="24"/>
        </w:rPr>
        <w:t>(2015</w:t>
      </w:r>
      <w:r w:rsidR="00F1431B" w:rsidRPr="000B7112">
        <w:rPr>
          <w:rFonts w:ascii="Times New Roman" w:hAnsi="Times New Roman" w:cs="Times New Roman"/>
          <w:sz w:val="24"/>
          <w:szCs w:val="24"/>
        </w:rPr>
        <w:t>b</w:t>
      </w:r>
      <w:r w:rsidR="00C5413F" w:rsidRPr="000B7112">
        <w:rPr>
          <w:rFonts w:ascii="Times New Roman" w:hAnsi="Times New Roman" w:cs="Times New Roman"/>
          <w:sz w:val="24"/>
          <w:szCs w:val="24"/>
        </w:rPr>
        <w:t xml:space="preserve">) Caregiving is associated with a lower risk of suicide: a longitudinal study of almost 200,000. </w:t>
      </w:r>
      <w:r w:rsidR="00C5413F" w:rsidRPr="000B7112">
        <w:rPr>
          <w:rFonts w:ascii="Times New Roman" w:hAnsi="Times New Roman" w:cs="Times New Roman"/>
          <w:i/>
          <w:iCs/>
          <w:sz w:val="24"/>
          <w:szCs w:val="24"/>
        </w:rPr>
        <w:t>Journal of Epidemiology and Community Health</w:t>
      </w:r>
      <w:r w:rsidR="00C5413F" w:rsidRPr="000B7112">
        <w:rPr>
          <w:rFonts w:ascii="Times New Roman" w:hAnsi="Times New Roman" w:cs="Times New Roman"/>
          <w:sz w:val="24"/>
          <w:szCs w:val="24"/>
        </w:rPr>
        <w:t>, 69(</w:t>
      </w:r>
      <w:proofErr w:type="spellStart"/>
      <w:r w:rsidR="00C5413F" w:rsidRPr="000B7112">
        <w:rPr>
          <w:rFonts w:ascii="Times New Roman" w:hAnsi="Times New Roman" w:cs="Times New Roman"/>
          <w:sz w:val="24"/>
          <w:szCs w:val="24"/>
        </w:rPr>
        <w:t>Suppl</w:t>
      </w:r>
      <w:proofErr w:type="spellEnd"/>
      <w:r w:rsidR="00C5413F" w:rsidRPr="000B7112">
        <w:rPr>
          <w:rFonts w:ascii="Times New Roman" w:hAnsi="Times New Roman" w:cs="Times New Roman"/>
          <w:sz w:val="24"/>
          <w:szCs w:val="24"/>
        </w:rPr>
        <w:t xml:space="preserve"> 1), A29–A29.</w:t>
      </w:r>
      <w:r w:rsidR="00830BA5" w:rsidRPr="000B7112">
        <w:rPr>
          <w:rFonts w:ascii="Times New Roman" w:hAnsi="Times New Roman" w:cs="Times New Roman"/>
          <w:sz w:val="24"/>
          <w:szCs w:val="24"/>
        </w:rPr>
        <w:t xml:space="preserve"> DOI: 10.1136/jech-2015-206256.46</w:t>
      </w:r>
      <w:r w:rsidR="00727871" w:rsidRPr="000B7112">
        <w:rPr>
          <w:rFonts w:ascii="Times New Roman" w:hAnsi="Times New Roman" w:cs="Times New Roman"/>
          <w:sz w:val="24"/>
          <w:szCs w:val="24"/>
        </w:rPr>
        <w:t>.</w:t>
      </w:r>
    </w:p>
    <w:p w:rsidR="00C5413F" w:rsidRPr="000B7112" w:rsidRDefault="00C5413F" w:rsidP="000D2DAB">
      <w:pPr>
        <w:pStyle w:val="Bibliography"/>
        <w:rPr>
          <w:rFonts w:ascii="Times New Roman" w:hAnsi="Times New Roman" w:cs="Times New Roman"/>
          <w:sz w:val="24"/>
          <w:szCs w:val="24"/>
        </w:rPr>
      </w:pPr>
      <w:r w:rsidRPr="000B7112">
        <w:rPr>
          <w:rFonts w:ascii="Times New Roman" w:hAnsi="Times New Roman" w:cs="Times New Roman"/>
          <w:sz w:val="24"/>
          <w:szCs w:val="24"/>
        </w:rPr>
        <w:lastRenderedPageBreak/>
        <w:t>O’Reilly</w:t>
      </w:r>
      <w:r w:rsidR="000D2DAB" w:rsidRPr="000B7112">
        <w:rPr>
          <w:rFonts w:ascii="Times New Roman" w:hAnsi="Times New Roman" w:cs="Times New Roman"/>
          <w:sz w:val="24"/>
          <w:szCs w:val="24"/>
        </w:rPr>
        <w:t xml:space="preserve"> </w:t>
      </w:r>
      <w:r w:rsidRPr="000B7112">
        <w:rPr>
          <w:rFonts w:ascii="Times New Roman" w:hAnsi="Times New Roman" w:cs="Times New Roman"/>
          <w:sz w:val="24"/>
          <w:szCs w:val="24"/>
        </w:rPr>
        <w:t>D</w:t>
      </w:r>
      <w:r w:rsidR="000D2DAB" w:rsidRPr="000B7112">
        <w:rPr>
          <w:rFonts w:ascii="Times New Roman" w:hAnsi="Times New Roman" w:cs="Times New Roman"/>
          <w:sz w:val="24"/>
          <w:szCs w:val="24"/>
        </w:rPr>
        <w:t xml:space="preserve">., </w:t>
      </w:r>
      <w:r w:rsidR="00BE5408" w:rsidRPr="000B7112">
        <w:rPr>
          <w:rFonts w:ascii="Times New Roman" w:hAnsi="Times New Roman" w:cs="Times New Roman"/>
          <w:sz w:val="24"/>
          <w:szCs w:val="24"/>
        </w:rPr>
        <w:t xml:space="preserve">Connolly S., </w:t>
      </w:r>
      <w:proofErr w:type="spellStart"/>
      <w:r w:rsidR="00BE5408" w:rsidRPr="000B7112">
        <w:rPr>
          <w:rFonts w:ascii="Times New Roman" w:hAnsi="Times New Roman" w:cs="Times New Roman"/>
          <w:sz w:val="24"/>
          <w:szCs w:val="24"/>
        </w:rPr>
        <w:t>Rosato</w:t>
      </w:r>
      <w:proofErr w:type="spellEnd"/>
      <w:r w:rsidR="00BE5408" w:rsidRPr="000B7112">
        <w:rPr>
          <w:rFonts w:ascii="Times New Roman" w:hAnsi="Times New Roman" w:cs="Times New Roman"/>
          <w:sz w:val="24"/>
          <w:szCs w:val="24"/>
        </w:rPr>
        <w:t xml:space="preserve"> M., Patterson C.</w:t>
      </w:r>
      <w:r w:rsidR="000D2DAB" w:rsidRPr="000B7112">
        <w:rPr>
          <w:rFonts w:ascii="Times New Roman" w:hAnsi="Times New Roman" w:cs="Times New Roman"/>
          <w:sz w:val="24"/>
          <w:szCs w:val="24"/>
        </w:rPr>
        <w:t xml:space="preserve"> </w:t>
      </w:r>
      <w:r w:rsidRPr="000B7112">
        <w:rPr>
          <w:rFonts w:ascii="Times New Roman" w:hAnsi="Times New Roman" w:cs="Times New Roman"/>
          <w:sz w:val="24"/>
          <w:szCs w:val="24"/>
        </w:rPr>
        <w:t xml:space="preserve">(2008) Is caring associated with an increased risk of mortality? A longitudinal study. </w:t>
      </w:r>
      <w:r w:rsidRPr="000B7112">
        <w:rPr>
          <w:rFonts w:ascii="Times New Roman" w:hAnsi="Times New Roman" w:cs="Times New Roman"/>
          <w:i/>
          <w:iCs/>
          <w:sz w:val="24"/>
          <w:szCs w:val="24"/>
        </w:rPr>
        <w:t>Social Science &amp; Medicine</w:t>
      </w:r>
      <w:r w:rsidRPr="000B7112">
        <w:rPr>
          <w:rFonts w:ascii="Times New Roman" w:hAnsi="Times New Roman" w:cs="Times New Roman"/>
          <w:sz w:val="24"/>
          <w:szCs w:val="24"/>
        </w:rPr>
        <w:t>, 67(8), 1282–1290.</w:t>
      </w:r>
      <w:r w:rsidR="004D0BFB" w:rsidRPr="000B7112">
        <w:rPr>
          <w:rFonts w:ascii="Times New Roman" w:hAnsi="Times New Roman" w:cs="Times New Roman"/>
          <w:sz w:val="24"/>
          <w:szCs w:val="24"/>
        </w:rPr>
        <w:t xml:space="preserve"> </w:t>
      </w:r>
      <w:r w:rsidR="000D2DAB" w:rsidRPr="000B7112">
        <w:rPr>
          <w:rFonts w:ascii="Times New Roman" w:hAnsi="Times New Roman" w:cs="Times New Roman"/>
          <w:sz w:val="24"/>
          <w:szCs w:val="24"/>
        </w:rPr>
        <w:t xml:space="preserve"> DOI: 10.1016/j.socscimed.2008.06.025</w:t>
      </w:r>
      <w:r w:rsidR="00DB7017" w:rsidRPr="000B7112">
        <w:rPr>
          <w:rFonts w:ascii="Times New Roman" w:hAnsi="Times New Roman" w:cs="Times New Roman"/>
          <w:sz w:val="24"/>
          <w:szCs w:val="24"/>
        </w:rPr>
        <w:t>.</w:t>
      </w:r>
    </w:p>
    <w:p w:rsidR="00C5413F" w:rsidRPr="000B7112" w:rsidRDefault="00C5413F" w:rsidP="00C5413F">
      <w:pPr>
        <w:pStyle w:val="Bibliography"/>
        <w:jc w:val="both"/>
        <w:rPr>
          <w:rFonts w:ascii="Times New Roman" w:hAnsi="Times New Roman" w:cs="Times New Roman"/>
          <w:sz w:val="24"/>
          <w:szCs w:val="24"/>
        </w:rPr>
      </w:pPr>
      <w:r w:rsidRPr="000B7112">
        <w:rPr>
          <w:rFonts w:ascii="Times New Roman" w:hAnsi="Times New Roman" w:cs="Times New Roman"/>
          <w:sz w:val="24"/>
          <w:szCs w:val="24"/>
        </w:rPr>
        <w:t xml:space="preserve">Paul K.I. &amp; Moser K. (2009) Unemployment impairs mental health: Meta-analyses. </w:t>
      </w:r>
      <w:r w:rsidRPr="000B7112">
        <w:rPr>
          <w:rFonts w:ascii="Times New Roman" w:hAnsi="Times New Roman" w:cs="Times New Roman"/>
          <w:i/>
          <w:iCs/>
          <w:sz w:val="24"/>
          <w:szCs w:val="24"/>
        </w:rPr>
        <w:t xml:space="preserve">Journal of Vocational </w:t>
      </w:r>
      <w:proofErr w:type="spellStart"/>
      <w:r w:rsidRPr="000B7112">
        <w:rPr>
          <w:rFonts w:ascii="Times New Roman" w:hAnsi="Times New Roman" w:cs="Times New Roman"/>
          <w:i/>
          <w:iCs/>
          <w:sz w:val="24"/>
          <w:szCs w:val="24"/>
        </w:rPr>
        <w:t>Behavior</w:t>
      </w:r>
      <w:proofErr w:type="spellEnd"/>
      <w:r w:rsidRPr="000B7112">
        <w:rPr>
          <w:rFonts w:ascii="Times New Roman" w:hAnsi="Times New Roman" w:cs="Times New Roman"/>
          <w:sz w:val="24"/>
          <w:szCs w:val="24"/>
        </w:rPr>
        <w:t>, 74(3),</w:t>
      </w:r>
      <w:r w:rsidR="00180D06" w:rsidRPr="000B7112">
        <w:rPr>
          <w:rFonts w:ascii="Times New Roman" w:hAnsi="Times New Roman" w:cs="Times New Roman"/>
          <w:sz w:val="24"/>
          <w:szCs w:val="24"/>
        </w:rPr>
        <w:t xml:space="preserve"> </w:t>
      </w:r>
      <w:r w:rsidRPr="000B7112">
        <w:rPr>
          <w:rFonts w:ascii="Times New Roman" w:hAnsi="Times New Roman" w:cs="Times New Roman"/>
          <w:sz w:val="24"/>
          <w:szCs w:val="24"/>
        </w:rPr>
        <w:t>264–282.</w:t>
      </w:r>
      <w:r w:rsidR="003A6860" w:rsidRPr="000B7112">
        <w:rPr>
          <w:rFonts w:ascii="Times New Roman" w:hAnsi="Times New Roman" w:cs="Times New Roman"/>
          <w:sz w:val="24"/>
          <w:szCs w:val="24"/>
        </w:rPr>
        <w:t xml:space="preserve"> DOI: 10.1016/j.jvb.2009.01.001</w:t>
      </w:r>
      <w:r w:rsidR="00180D06" w:rsidRPr="000B7112">
        <w:rPr>
          <w:rFonts w:ascii="Times New Roman" w:hAnsi="Times New Roman" w:cs="Times New Roman"/>
          <w:sz w:val="24"/>
          <w:szCs w:val="24"/>
        </w:rPr>
        <w:t>.</w:t>
      </w:r>
    </w:p>
    <w:p w:rsidR="00C5413F" w:rsidRPr="000B7112" w:rsidRDefault="00C5413F" w:rsidP="00C5413F">
      <w:pPr>
        <w:pStyle w:val="Bibliography"/>
        <w:jc w:val="both"/>
        <w:rPr>
          <w:rFonts w:ascii="Times New Roman" w:hAnsi="Times New Roman" w:cs="Times New Roman"/>
          <w:sz w:val="24"/>
          <w:szCs w:val="24"/>
        </w:rPr>
      </w:pPr>
      <w:proofErr w:type="spellStart"/>
      <w:r w:rsidRPr="000B7112">
        <w:rPr>
          <w:rFonts w:ascii="Times New Roman" w:hAnsi="Times New Roman" w:cs="Times New Roman"/>
          <w:sz w:val="24"/>
          <w:szCs w:val="24"/>
        </w:rPr>
        <w:t>Pinquart</w:t>
      </w:r>
      <w:proofErr w:type="spellEnd"/>
      <w:r w:rsidRPr="000B7112">
        <w:rPr>
          <w:rFonts w:ascii="Times New Roman" w:hAnsi="Times New Roman" w:cs="Times New Roman"/>
          <w:sz w:val="24"/>
          <w:szCs w:val="24"/>
        </w:rPr>
        <w:t xml:space="preserve"> M</w:t>
      </w:r>
      <w:r w:rsidR="00FD1BF9" w:rsidRPr="000B7112">
        <w:rPr>
          <w:rFonts w:ascii="Times New Roman" w:hAnsi="Times New Roman" w:cs="Times New Roman"/>
          <w:sz w:val="24"/>
          <w:szCs w:val="24"/>
        </w:rPr>
        <w:t xml:space="preserve">. &amp; </w:t>
      </w:r>
      <w:proofErr w:type="spellStart"/>
      <w:r w:rsidR="00FD1BF9" w:rsidRPr="000B7112">
        <w:rPr>
          <w:rFonts w:ascii="Times New Roman" w:hAnsi="Times New Roman" w:cs="Times New Roman"/>
          <w:sz w:val="24"/>
          <w:szCs w:val="24"/>
        </w:rPr>
        <w:t>Sörensen</w:t>
      </w:r>
      <w:proofErr w:type="spellEnd"/>
      <w:r w:rsidR="00FD1BF9" w:rsidRPr="000B7112">
        <w:rPr>
          <w:rFonts w:ascii="Times New Roman" w:hAnsi="Times New Roman" w:cs="Times New Roman"/>
          <w:sz w:val="24"/>
          <w:szCs w:val="24"/>
        </w:rPr>
        <w:t>, S. (2006) Gender differences in caregiver stressors, social resources, and health: An updated meta-a</w:t>
      </w:r>
      <w:r w:rsidRPr="000B7112">
        <w:rPr>
          <w:rFonts w:ascii="Times New Roman" w:hAnsi="Times New Roman" w:cs="Times New Roman"/>
          <w:sz w:val="24"/>
          <w:szCs w:val="24"/>
        </w:rPr>
        <w:t xml:space="preserve">nalysis. </w:t>
      </w:r>
      <w:r w:rsidRPr="000B7112">
        <w:rPr>
          <w:rFonts w:ascii="Times New Roman" w:hAnsi="Times New Roman" w:cs="Times New Roman"/>
          <w:i/>
          <w:iCs/>
          <w:sz w:val="24"/>
          <w:szCs w:val="24"/>
        </w:rPr>
        <w:t>The Journals of Gerontology Series B: Psychological Sciences and Social Sciences</w:t>
      </w:r>
      <w:r w:rsidRPr="000B7112">
        <w:rPr>
          <w:rFonts w:ascii="Times New Roman" w:hAnsi="Times New Roman" w:cs="Times New Roman"/>
          <w:sz w:val="24"/>
          <w:szCs w:val="24"/>
        </w:rPr>
        <w:t>, 61(1), P33–P45.</w:t>
      </w:r>
      <w:r w:rsidR="00FC49B2" w:rsidRPr="000B7112">
        <w:rPr>
          <w:rFonts w:ascii="Times New Roman" w:hAnsi="Times New Roman" w:cs="Times New Roman"/>
          <w:sz w:val="24"/>
          <w:szCs w:val="24"/>
        </w:rPr>
        <w:t xml:space="preserve"> </w:t>
      </w:r>
    </w:p>
    <w:p w:rsidR="00C5413F" w:rsidRPr="000B7112" w:rsidRDefault="00C5413F" w:rsidP="00C5413F">
      <w:pPr>
        <w:pStyle w:val="Bibliography"/>
        <w:jc w:val="both"/>
        <w:rPr>
          <w:rFonts w:ascii="Times New Roman" w:hAnsi="Times New Roman" w:cs="Times New Roman"/>
          <w:sz w:val="24"/>
          <w:szCs w:val="24"/>
        </w:rPr>
      </w:pPr>
      <w:proofErr w:type="spellStart"/>
      <w:r w:rsidRPr="000B7112">
        <w:rPr>
          <w:rFonts w:ascii="Times New Roman" w:hAnsi="Times New Roman" w:cs="Times New Roman"/>
          <w:sz w:val="24"/>
          <w:szCs w:val="24"/>
        </w:rPr>
        <w:t>Raschick</w:t>
      </w:r>
      <w:proofErr w:type="spellEnd"/>
      <w:r w:rsidRPr="000B7112">
        <w:rPr>
          <w:rFonts w:ascii="Times New Roman" w:hAnsi="Times New Roman" w:cs="Times New Roman"/>
          <w:sz w:val="24"/>
          <w:szCs w:val="24"/>
        </w:rPr>
        <w:t xml:space="preserve"> M. &amp; </w:t>
      </w:r>
      <w:r w:rsidR="007B2949" w:rsidRPr="000B7112">
        <w:rPr>
          <w:rFonts w:ascii="Times New Roman" w:hAnsi="Times New Roman" w:cs="Times New Roman"/>
          <w:sz w:val="24"/>
          <w:szCs w:val="24"/>
        </w:rPr>
        <w:t>Ingersoll-Dayton B. (2004) The costs and rewards of caregiving among aging spouses and a</w:t>
      </w:r>
      <w:r w:rsidRPr="000B7112">
        <w:rPr>
          <w:rFonts w:ascii="Times New Roman" w:hAnsi="Times New Roman" w:cs="Times New Roman"/>
          <w:sz w:val="24"/>
          <w:szCs w:val="24"/>
        </w:rPr>
        <w:t xml:space="preserve">dult </w:t>
      </w:r>
      <w:r w:rsidR="007B2949" w:rsidRPr="000B7112">
        <w:rPr>
          <w:rFonts w:ascii="Times New Roman" w:hAnsi="Times New Roman" w:cs="Times New Roman"/>
          <w:sz w:val="24"/>
          <w:szCs w:val="24"/>
        </w:rPr>
        <w:t>c</w:t>
      </w:r>
      <w:r w:rsidRPr="000B7112">
        <w:rPr>
          <w:rFonts w:ascii="Times New Roman" w:hAnsi="Times New Roman" w:cs="Times New Roman"/>
          <w:sz w:val="24"/>
          <w:szCs w:val="24"/>
        </w:rPr>
        <w:t xml:space="preserve">hildren*. </w:t>
      </w:r>
      <w:r w:rsidRPr="000B7112">
        <w:rPr>
          <w:rFonts w:ascii="Times New Roman" w:hAnsi="Times New Roman" w:cs="Times New Roman"/>
          <w:i/>
          <w:iCs/>
          <w:sz w:val="24"/>
          <w:szCs w:val="24"/>
        </w:rPr>
        <w:t>Family Relations</w:t>
      </w:r>
      <w:r w:rsidRPr="000B7112">
        <w:rPr>
          <w:rFonts w:ascii="Times New Roman" w:hAnsi="Times New Roman" w:cs="Times New Roman"/>
          <w:sz w:val="24"/>
          <w:szCs w:val="24"/>
        </w:rPr>
        <w:t>, 53(3),</w:t>
      </w:r>
      <w:r w:rsidR="007F3EE8" w:rsidRPr="000B7112">
        <w:rPr>
          <w:rFonts w:ascii="Times New Roman" w:hAnsi="Times New Roman" w:cs="Times New Roman"/>
          <w:sz w:val="24"/>
          <w:szCs w:val="24"/>
        </w:rPr>
        <w:t xml:space="preserve"> </w:t>
      </w:r>
      <w:r w:rsidRPr="000B7112">
        <w:rPr>
          <w:rFonts w:ascii="Times New Roman" w:hAnsi="Times New Roman" w:cs="Times New Roman"/>
          <w:sz w:val="24"/>
          <w:szCs w:val="24"/>
        </w:rPr>
        <w:t>317–325.</w:t>
      </w:r>
      <w:r w:rsidR="00FC49B2" w:rsidRPr="000B7112">
        <w:rPr>
          <w:rFonts w:ascii="Times New Roman" w:hAnsi="Times New Roman" w:cs="Times New Roman"/>
          <w:sz w:val="24"/>
          <w:szCs w:val="24"/>
        </w:rPr>
        <w:t xml:space="preserve"> DOI: 10.1111/j.0022-2445.2004.</w:t>
      </w:r>
      <w:proofErr w:type="gramStart"/>
      <w:r w:rsidR="00FC49B2" w:rsidRPr="000B7112">
        <w:rPr>
          <w:rFonts w:ascii="Times New Roman" w:hAnsi="Times New Roman" w:cs="Times New Roman"/>
          <w:sz w:val="24"/>
          <w:szCs w:val="24"/>
        </w:rPr>
        <w:t>0008.x</w:t>
      </w:r>
      <w:r w:rsidR="0045505A" w:rsidRPr="000B7112">
        <w:rPr>
          <w:rFonts w:ascii="Times New Roman" w:hAnsi="Times New Roman" w:cs="Times New Roman"/>
          <w:sz w:val="24"/>
          <w:szCs w:val="24"/>
        </w:rPr>
        <w:t>.</w:t>
      </w:r>
      <w:proofErr w:type="gramEnd"/>
    </w:p>
    <w:p w:rsidR="00C5413F" w:rsidRPr="000B7112" w:rsidRDefault="00C5413F" w:rsidP="00C5413F">
      <w:pPr>
        <w:pStyle w:val="Bibliography"/>
        <w:jc w:val="both"/>
        <w:rPr>
          <w:rFonts w:ascii="Times New Roman" w:hAnsi="Times New Roman" w:cs="Times New Roman"/>
          <w:sz w:val="24"/>
          <w:szCs w:val="24"/>
        </w:rPr>
      </w:pPr>
      <w:r w:rsidRPr="000B7112">
        <w:rPr>
          <w:rFonts w:ascii="Times New Roman" w:hAnsi="Times New Roman" w:cs="Times New Roman"/>
          <w:sz w:val="24"/>
          <w:szCs w:val="24"/>
        </w:rPr>
        <w:t xml:space="preserve">Roth D.L., </w:t>
      </w:r>
      <w:proofErr w:type="spellStart"/>
      <w:r w:rsidRPr="000B7112">
        <w:rPr>
          <w:rFonts w:ascii="Times New Roman" w:hAnsi="Times New Roman" w:cs="Times New Roman"/>
          <w:sz w:val="24"/>
          <w:szCs w:val="24"/>
        </w:rPr>
        <w:t>Fredman</w:t>
      </w:r>
      <w:proofErr w:type="spellEnd"/>
      <w:r w:rsidRPr="000B7112">
        <w:rPr>
          <w:rFonts w:ascii="Times New Roman" w:hAnsi="Times New Roman" w:cs="Times New Roman"/>
          <w:sz w:val="24"/>
          <w:szCs w:val="24"/>
        </w:rPr>
        <w:t>, L</w:t>
      </w:r>
      <w:r w:rsidR="00B11A7D" w:rsidRPr="000B7112">
        <w:rPr>
          <w:rFonts w:ascii="Times New Roman" w:hAnsi="Times New Roman" w:cs="Times New Roman"/>
          <w:sz w:val="24"/>
          <w:szCs w:val="24"/>
        </w:rPr>
        <w:t>. &amp; Haley W.E. (2015) Informal caregiving and its impact on health: A reappraisal from population-based s</w:t>
      </w:r>
      <w:r w:rsidRPr="000B7112">
        <w:rPr>
          <w:rFonts w:ascii="Times New Roman" w:hAnsi="Times New Roman" w:cs="Times New Roman"/>
          <w:sz w:val="24"/>
          <w:szCs w:val="24"/>
        </w:rPr>
        <w:t xml:space="preserve">tudies. </w:t>
      </w:r>
      <w:r w:rsidRPr="000B7112">
        <w:rPr>
          <w:rFonts w:ascii="Times New Roman" w:hAnsi="Times New Roman" w:cs="Times New Roman"/>
          <w:i/>
          <w:iCs/>
          <w:sz w:val="24"/>
          <w:szCs w:val="24"/>
        </w:rPr>
        <w:t>The Gerontologist</w:t>
      </w:r>
      <w:r w:rsidRPr="000B7112">
        <w:rPr>
          <w:rFonts w:ascii="Times New Roman" w:hAnsi="Times New Roman" w:cs="Times New Roman"/>
          <w:sz w:val="24"/>
          <w:szCs w:val="24"/>
        </w:rPr>
        <w:t>, 55(2), 309–319.</w:t>
      </w:r>
      <w:r w:rsidR="00AA7B7B" w:rsidRPr="000B7112">
        <w:rPr>
          <w:rFonts w:ascii="Times New Roman" w:hAnsi="Times New Roman" w:cs="Times New Roman"/>
          <w:sz w:val="24"/>
          <w:szCs w:val="24"/>
        </w:rPr>
        <w:t xml:space="preserve"> DOI: 10.1093/</w:t>
      </w:r>
      <w:proofErr w:type="spellStart"/>
      <w:r w:rsidR="00AA7B7B" w:rsidRPr="000B7112">
        <w:rPr>
          <w:rFonts w:ascii="Times New Roman" w:hAnsi="Times New Roman" w:cs="Times New Roman"/>
          <w:sz w:val="24"/>
          <w:szCs w:val="24"/>
        </w:rPr>
        <w:t>geront</w:t>
      </w:r>
      <w:proofErr w:type="spellEnd"/>
      <w:r w:rsidR="00AA7B7B" w:rsidRPr="000B7112">
        <w:rPr>
          <w:rFonts w:ascii="Times New Roman" w:hAnsi="Times New Roman" w:cs="Times New Roman"/>
          <w:sz w:val="24"/>
          <w:szCs w:val="24"/>
        </w:rPr>
        <w:t>/gnu177</w:t>
      </w:r>
      <w:r w:rsidR="00157F52" w:rsidRPr="000B7112">
        <w:rPr>
          <w:rFonts w:ascii="Times New Roman" w:hAnsi="Times New Roman" w:cs="Times New Roman"/>
          <w:sz w:val="24"/>
          <w:szCs w:val="24"/>
        </w:rPr>
        <w:t>.</w:t>
      </w:r>
    </w:p>
    <w:p w:rsidR="00C5413F" w:rsidRPr="000B7112" w:rsidRDefault="00C5413F" w:rsidP="00C5413F">
      <w:pPr>
        <w:pStyle w:val="Bibliography"/>
        <w:jc w:val="both"/>
        <w:rPr>
          <w:rFonts w:ascii="Times New Roman" w:hAnsi="Times New Roman" w:cs="Times New Roman"/>
          <w:sz w:val="24"/>
          <w:szCs w:val="24"/>
        </w:rPr>
      </w:pPr>
      <w:proofErr w:type="spellStart"/>
      <w:r w:rsidRPr="000B7112">
        <w:rPr>
          <w:rFonts w:ascii="Times New Roman" w:hAnsi="Times New Roman" w:cs="Times New Roman"/>
          <w:sz w:val="24"/>
          <w:szCs w:val="24"/>
        </w:rPr>
        <w:t>Rozario</w:t>
      </w:r>
      <w:proofErr w:type="spellEnd"/>
      <w:r w:rsidRPr="000B7112">
        <w:rPr>
          <w:rFonts w:ascii="Times New Roman" w:hAnsi="Times New Roman" w:cs="Times New Roman"/>
          <w:sz w:val="24"/>
          <w:szCs w:val="24"/>
        </w:rPr>
        <w:t xml:space="preserve"> P.A., Morrow-Howell N.</w:t>
      </w:r>
      <w:r w:rsidR="000C6275" w:rsidRPr="000B7112">
        <w:rPr>
          <w:rFonts w:ascii="Times New Roman" w:hAnsi="Times New Roman" w:cs="Times New Roman"/>
          <w:sz w:val="24"/>
          <w:szCs w:val="24"/>
        </w:rPr>
        <w:t xml:space="preserve"> &amp; </w:t>
      </w:r>
      <w:proofErr w:type="spellStart"/>
      <w:r w:rsidR="000C6275" w:rsidRPr="000B7112">
        <w:rPr>
          <w:rFonts w:ascii="Times New Roman" w:hAnsi="Times New Roman" w:cs="Times New Roman"/>
          <w:sz w:val="24"/>
          <w:szCs w:val="24"/>
        </w:rPr>
        <w:t>Hinterlong</w:t>
      </w:r>
      <w:proofErr w:type="spellEnd"/>
      <w:r w:rsidR="000C6275" w:rsidRPr="000B7112">
        <w:rPr>
          <w:rFonts w:ascii="Times New Roman" w:hAnsi="Times New Roman" w:cs="Times New Roman"/>
          <w:sz w:val="24"/>
          <w:szCs w:val="24"/>
        </w:rPr>
        <w:t xml:space="preserve"> J.E. (2004) Role enhancement or role strain Assessing the impact of multiple productive roles on older caregiver well-b</w:t>
      </w:r>
      <w:r w:rsidRPr="000B7112">
        <w:rPr>
          <w:rFonts w:ascii="Times New Roman" w:hAnsi="Times New Roman" w:cs="Times New Roman"/>
          <w:sz w:val="24"/>
          <w:szCs w:val="24"/>
        </w:rPr>
        <w:t xml:space="preserve">eing. </w:t>
      </w:r>
      <w:r w:rsidRPr="000B7112">
        <w:rPr>
          <w:rFonts w:ascii="Times New Roman" w:hAnsi="Times New Roman" w:cs="Times New Roman"/>
          <w:i/>
          <w:iCs/>
          <w:sz w:val="24"/>
          <w:szCs w:val="24"/>
        </w:rPr>
        <w:t>Research on Aging</w:t>
      </w:r>
      <w:r w:rsidRPr="000B7112">
        <w:rPr>
          <w:rFonts w:ascii="Times New Roman" w:hAnsi="Times New Roman" w:cs="Times New Roman"/>
          <w:sz w:val="24"/>
          <w:szCs w:val="24"/>
        </w:rPr>
        <w:t>, 26(4), 413–428.</w:t>
      </w:r>
      <w:r w:rsidR="006864B0" w:rsidRPr="000B7112">
        <w:rPr>
          <w:rFonts w:ascii="Times New Roman" w:hAnsi="Times New Roman" w:cs="Times New Roman"/>
          <w:sz w:val="24"/>
          <w:szCs w:val="24"/>
        </w:rPr>
        <w:t xml:space="preserve"> DOI: 10.1177/0164027504264437</w:t>
      </w:r>
      <w:r w:rsidR="00FD1BF9" w:rsidRPr="000B7112">
        <w:rPr>
          <w:rFonts w:ascii="Times New Roman" w:hAnsi="Times New Roman" w:cs="Times New Roman"/>
          <w:sz w:val="24"/>
          <w:szCs w:val="24"/>
        </w:rPr>
        <w:t>.</w:t>
      </w:r>
    </w:p>
    <w:p w:rsidR="003824CF" w:rsidRPr="000B7112" w:rsidRDefault="00C5413F" w:rsidP="003824CF">
      <w:pPr>
        <w:tabs>
          <w:tab w:val="left" w:pos="360"/>
        </w:tabs>
        <w:spacing w:after="0" w:line="240" w:lineRule="auto"/>
        <w:ind w:right="720"/>
        <w:jc w:val="both"/>
        <w:rPr>
          <w:rFonts w:ascii="Times New Roman" w:hAnsi="Times New Roman" w:cs="Times New Roman"/>
          <w:bCs/>
          <w:sz w:val="24"/>
          <w:szCs w:val="24"/>
        </w:rPr>
      </w:pPr>
      <w:r w:rsidRPr="000B7112">
        <w:rPr>
          <w:rFonts w:ascii="Times New Roman" w:hAnsi="Times New Roman" w:cs="Times New Roman"/>
          <w:bCs/>
          <w:sz w:val="24"/>
          <w:szCs w:val="24"/>
        </w:rPr>
        <w:t xml:space="preserve">Ryan A. &amp; McKenna H. (2013) Familiarity as a key factor influencing rural family </w:t>
      </w:r>
    </w:p>
    <w:p w:rsidR="003824CF" w:rsidRPr="000B7112" w:rsidRDefault="003824CF" w:rsidP="003824CF">
      <w:pPr>
        <w:tabs>
          <w:tab w:val="left" w:pos="360"/>
        </w:tabs>
        <w:spacing w:after="0" w:line="240" w:lineRule="auto"/>
        <w:ind w:left="360" w:right="720"/>
        <w:jc w:val="both"/>
        <w:rPr>
          <w:rFonts w:ascii="Times New Roman" w:hAnsi="Times New Roman" w:cs="Times New Roman"/>
          <w:bCs/>
          <w:sz w:val="24"/>
          <w:szCs w:val="24"/>
        </w:rPr>
      </w:pPr>
      <w:r w:rsidRPr="000B7112">
        <w:rPr>
          <w:rFonts w:ascii="Times New Roman" w:hAnsi="Times New Roman" w:cs="Times New Roman"/>
          <w:bCs/>
          <w:sz w:val="24"/>
          <w:szCs w:val="24"/>
        </w:rPr>
        <w:t>carers experience of the nursing home placement of an older relative: a qualitative study</w:t>
      </w:r>
      <w:r w:rsidRPr="000B7112">
        <w:rPr>
          <w:rFonts w:ascii="Times New Roman" w:hAnsi="Times New Roman" w:cs="Times New Roman"/>
          <w:bCs/>
          <w:i/>
          <w:sz w:val="24"/>
          <w:szCs w:val="24"/>
        </w:rPr>
        <w:t>. BMC Health Services Research</w:t>
      </w:r>
      <w:r w:rsidRPr="000B7112">
        <w:rPr>
          <w:rFonts w:ascii="Times New Roman" w:hAnsi="Times New Roman" w:cs="Times New Roman"/>
          <w:bCs/>
          <w:sz w:val="24"/>
          <w:szCs w:val="24"/>
        </w:rPr>
        <w:t>, 13:252. DOI: 10.1186/1472-6963-13-252</w:t>
      </w:r>
      <w:r w:rsidR="00DF00A5" w:rsidRPr="000B7112">
        <w:rPr>
          <w:rFonts w:ascii="Times New Roman" w:hAnsi="Times New Roman" w:cs="Times New Roman"/>
          <w:bCs/>
          <w:sz w:val="24"/>
          <w:szCs w:val="24"/>
        </w:rPr>
        <w:t>.</w:t>
      </w:r>
    </w:p>
    <w:p w:rsidR="003824CF" w:rsidRPr="000B7112" w:rsidRDefault="00C5413F" w:rsidP="003824CF">
      <w:pPr>
        <w:tabs>
          <w:tab w:val="left" w:pos="360"/>
        </w:tabs>
        <w:spacing w:before="240" w:after="0" w:line="240" w:lineRule="auto"/>
        <w:ind w:right="720"/>
        <w:jc w:val="both"/>
        <w:rPr>
          <w:rFonts w:ascii="Times New Roman" w:hAnsi="Times New Roman" w:cs="Times New Roman"/>
          <w:sz w:val="24"/>
          <w:szCs w:val="24"/>
        </w:rPr>
      </w:pPr>
      <w:r w:rsidRPr="000B7112">
        <w:rPr>
          <w:rFonts w:ascii="Times New Roman" w:hAnsi="Times New Roman" w:cs="Times New Roman"/>
          <w:bCs/>
          <w:sz w:val="24"/>
          <w:szCs w:val="24"/>
        </w:rPr>
        <w:t xml:space="preserve">Ryan, A. </w:t>
      </w:r>
      <w:proofErr w:type="spellStart"/>
      <w:r w:rsidRPr="000B7112">
        <w:rPr>
          <w:rFonts w:ascii="Times New Roman" w:hAnsi="Times New Roman" w:cs="Times New Roman"/>
          <w:bCs/>
          <w:sz w:val="24"/>
          <w:szCs w:val="24"/>
        </w:rPr>
        <w:t>McTaggart</w:t>
      </w:r>
      <w:proofErr w:type="spellEnd"/>
      <w:r w:rsidRPr="000B7112">
        <w:rPr>
          <w:rFonts w:ascii="Times New Roman" w:hAnsi="Times New Roman" w:cs="Times New Roman"/>
          <w:bCs/>
          <w:sz w:val="24"/>
          <w:szCs w:val="24"/>
        </w:rPr>
        <w:t xml:space="preserve">, L. </w:t>
      </w:r>
      <w:proofErr w:type="spellStart"/>
      <w:r w:rsidRPr="000B7112">
        <w:rPr>
          <w:rFonts w:ascii="Times New Roman" w:hAnsi="Times New Roman" w:cs="Times New Roman"/>
          <w:bCs/>
          <w:sz w:val="24"/>
          <w:szCs w:val="24"/>
        </w:rPr>
        <w:t>Truesdale</w:t>
      </w:r>
      <w:proofErr w:type="spellEnd"/>
      <w:r w:rsidRPr="000B7112">
        <w:rPr>
          <w:rFonts w:ascii="Times New Roman" w:hAnsi="Times New Roman" w:cs="Times New Roman"/>
          <w:bCs/>
          <w:sz w:val="24"/>
          <w:szCs w:val="24"/>
        </w:rPr>
        <w:t xml:space="preserve">-Kennedy </w:t>
      </w:r>
      <w:r w:rsidR="003D7699" w:rsidRPr="000B7112">
        <w:rPr>
          <w:rFonts w:ascii="Times New Roman" w:hAnsi="Times New Roman" w:cs="Times New Roman"/>
          <w:bCs/>
          <w:sz w:val="24"/>
          <w:szCs w:val="24"/>
        </w:rPr>
        <w:t xml:space="preserve">&amp; </w:t>
      </w:r>
      <w:proofErr w:type="spellStart"/>
      <w:r w:rsidR="003D7699" w:rsidRPr="000B7112">
        <w:rPr>
          <w:rFonts w:ascii="Times New Roman" w:hAnsi="Times New Roman" w:cs="Times New Roman"/>
          <w:bCs/>
          <w:sz w:val="24"/>
          <w:szCs w:val="24"/>
        </w:rPr>
        <w:t>Slevin</w:t>
      </w:r>
      <w:proofErr w:type="spellEnd"/>
      <w:r w:rsidR="003D7699" w:rsidRPr="000B7112">
        <w:rPr>
          <w:rFonts w:ascii="Times New Roman" w:hAnsi="Times New Roman" w:cs="Times New Roman"/>
          <w:bCs/>
          <w:sz w:val="24"/>
          <w:szCs w:val="24"/>
        </w:rPr>
        <w:t xml:space="preserve"> E.</w:t>
      </w:r>
      <w:r w:rsidRPr="000B7112">
        <w:rPr>
          <w:rFonts w:ascii="Times New Roman" w:hAnsi="Times New Roman" w:cs="Times New Roman"/>
          <w:bCs/>
          <w:sz w:val="24"/>
          <w:szCs w:val="24"/>
        </w:rPr>
        <w:t xml:space="preserve"> (2014)</w:t>
      </w:r>
      <w:r w:rsidRPr="000B7112">
        <w:rPr>
          <w:rFonts w:ascii="Times New Roman" w:hAnsi="Times New Roman" w:cs="Times New Roman"/>
          <w:sz w:val="24"/>
          <w:szCs w:val="24"/>
        </w:rPr>
        <w:t xml:space="preserve"> Issues in caregiving for </w:t>
      </w:r>
    </w:p>
    <w:p w:rsidR="003824CF" w:rsidRPr="000B7112" w:rsidRDefault="00C5413F" w:rsidP="003824CF">
      <w:pPr>
        <w:tabs>
          <w:tab w:val="left" w:pos="360"/>
        </w:tabs>
        <w:spacing w:after="0" w:line="240" w:lineRule="auto"/>
        <w:ind w:left="360" w:right="720"/>
        <w:jc w:val="both"/>
        <w:rPr>
          <w:rFonts w:ascii="Times New Roman" w:hAnsi="Times New Roman" w:cs="Times New Roman"/>
          <w:bCs/>
          <w:sz w:val="24"/>
          <w:szCs w:val="24"/>
        </w:rPr>
      </w:pPr>
      <w:r w:rsidRPr="000B7112">
        <w:rPr>
          <w:rFonts w:ascii="Times New Roman" w:hAnsi="Times New Roman" w:cs="Times New Roman"/>
          <w:sz w:val="24"/>
          <w:szCs w:val="24"/>
        </w:rPr>
        <w:t>older people with intellectual disabilities and their ageing family carers: a review and commentary.</w:t>
      </w:r>
      <w:r w:rsidRPr="000B7112">
        <w:rPr>
          <w:rFonts w:ascii="Times New Roman" w:hAnsi="Times New Roman" w:cs="Times New Roman"/>
          <w:bCs/>
          <w:sz w:val="24"/>
          <w:szCs w:val="24"/>
        </w:rPr>
        <w:t xml:space="preserve"> </w:t>
      </w:r>
      <w:r w:rsidRPr="000B7112">
        <w:rPr>
          <w:rFonts w:ascii="Times New Roman" w:hAnsi="Times New Roman" w:cs="Times New Roman"/>
          <w:bCs/>
          <w:i/>
          <w:sz w:val="24"/>
          <w:szCs w:val="24"/>
        </w:rPr>
        <w:t xml:space="preserve">International Journal of Older People Nursing, </w:t>
      </w:r>
      <w:r w:rsidR="00972F3D" w:rsidRPr="000B7112">
        <w:rPr>
          <w:rFonts w:ascii="Times New Roman" w:hAnsi="Times New Roman" w:cs="Times New Roman"/>
          <w:bCs/>
          <w:sz w:val="24"/>
          <w:szCs w:val="24"/>
        </w:rPr>
        <w:t xml:space="preserve">9(3), </w:t>
      </w:r>
      <w:r w:rsidRPr="000B7112">
        <w:rPr>
          <w:rFonts w:ascii="Times New Roman" w:hAnsi="Times New Roman" w:cs="Times New Roman"/>
          <w:bCs/>
          <w:sz w:val="24"/>
          <w:szCs w:val="24"/>
        </w:rPr>
        <w:t>217-226.</w:t>
      </w:r>
      <w:r w:rsidR="006864B0" w:rsidRPr="000B7112">
        <w:rPr>
          <w:rFonts w:ascii="Times New Roman" w:hAnsi="Times New Roman" w:cs="Times New Roman"/>
          <w:bCs/>
          <w:sz w:val="24"/>
          <w:szCs w:val="24"/>
        </w:rPr>
        <w:t xml:space="preserve"> </w:t>
      </w:r>
      <w:r w:rsidR="006864B0" w:rsidRPr="000B7112">
        <w:rPr>
          <w:rFonts w:ascii="Times New Roman" w:hAnsi="Times New Roman" w:cs="Times New Roman"/>
          <w:sz w:val="24"/>
          <w:szCs w:val="24"/>
          <w:shd w:val="clear" w:color="auto" w:fill="FFFFFF"/>
        </w:rPr>
        <w:t>DOI: 10.1111/opn.12021</w:t>
      </w:r>
      <w:r w:rsidR="006E0A9B" w:rsidRPr="000B7112">
        <w:rPr>
          <w:rFonts w:ascii="Times New Roman" w:hAnsi="Times New Roman" w:cs="Times New Roman"/>
          <w:sz w:val="24"/>
          <w:szCs w:val="24"/>
          <w:shd w:val="clear" w:color="auto" w:fill="FFFFFF"/>
        </w:rPr>
        <w:t>.</w:t>
      </w:r>
    </w:p>
    <w:p w:rsidR="00C5413F" w:rsidRPr="000B7112" w:rsidRDefault="00C5413F" w:rsidP="00CB7395">
      <w:pPr>
        <w:pStyle w:val="Bibliography"/>
        <w:spacing w:before="360"/>
        <w:rPr>
          <w:rFonts w:ascii="Times New Roman" w:hAnsi="Times New Roman" w:cs="Times New Roman"/>
          <w:sz w:val="24"/>
          <w:szCs w:val="24"/>
        </w:rPr>
      </w:pPr>
      <w:r w:rsidRPr="000B7112">
        <w:rPr>
          <w:rFonts w:ascii="Times New Roman" w:hAnsi="Times New Roman" w:cs="Times New Roman"/>
          <w:sz w:val="24"/>
          <w:szCs w:val="24"/>
        </w:rPr>
        <w:t>Sc</w:t>
      </w:r>
      <w:r w:rsidR="007F3EE8" w:rsidRPr="000B7112">
        <w:rPr>
          <w:rFonts w:ascii="Times New Roman" w:hAnsi="Times New Roman" w:cs="Times New Roman"/>
          <w:sz w:val="24"/>
          <w:szCs w:val="24"/>
        </w:rPr>
        <w:t xml:space="preserve">hulz R. &amp; Sherwood P.R. (2008) </w:t>
      </w:r>
      <w:r w:rsidRPr="000B7112">
        <w:rPr>
          <w:rFonts w:ascii="Times New Roman" w:hAnsi="Times New Roman" w:cs="Times New Roman"/>
          <w:sz w:val="24"/>
          <w:szCs w:val="24"/>
        </w:rPr>
        <w:t xml:space="preserve">Physical </w:t>
      </w:r>
      <w:r w:rsidR="006E0A9B" w:rsidRPr="000B7112">
        <w:rPr>
          <w:rFonts w:ascii="Times New Roman" w:hAnsi="Times New Roman" w:cs="Times New Roman"/>
          <w:sz w:val="24"/>
          <w:szCs w:val="24"/>
        </w:rPr>
        <w:t>and mental health effects of family c</w:t>
      </w:r>
      <w:r w:rsidRPr="000B7112">
        <w:rPr>
          <w:rFonts w:ascii="Times New Roman" w:hAnsi="Times New Roman" w:cs="Times New Roman"/>
          <w:sz w:val="24"/>
          <w:szCs w:val="24"/>
        </w:rPr>
        <w:t xml:space="preserve">aregiving. </w:t>
      </w:r>
      <w:r w:rsidRPr="000B7112">
        <w:rPr>
          <w:rFonts w:ascii="Times New Roman" w:hAnsi="Times New Roman" w:cs="Times New Roman"/>
          <w:i/>
          <w:iCs/>
          <w:sz w:val="24"/>
          <w:szCs w:val="24"/>
        </w:rPr>
        <w:t>The American Journal of Nursing</w:t>
      </w:r>
      <w:r w:rsidRPr="000B7112">
        <w:rPr>
          <w:rFonts w:ascii="Times New Roman" w:hAnsi="Times New Roman" w:cs="Times New Roman"/>
          <w:sz w:val="24"/>
          <w:szCs w:val="24"/>
        </w:rPr>
        <w:t xml:space="preserve">, 108(9 </w:t>
      </w:r>
      <w:proofErr w:type="spellStart"/>
      <w:r w:rsidRPr="000B7112">
        <w:rPr>
          <w:rFonts w:ascii="Times New Roman" w:hAnsi="Times New Roman" w:cs="Times New Roman"/>
          <w:sz w:val="24"/>
          <w:szCs w:val="24"/>
        </w:rPr>
        <w:t>Suppl</w:t>
      </w:r>
      <w:proofErr w:type="spellEnd"/>
      <w:r w:rsidRPr="000B7112">
        <w:rPr>
          <w:rFonts w:ascii="Times New Roman" w:hAnsi="Times New Roman" w:cs="Times New Roman"/>
          <w:sz w:val="24"/>
          <w:szCs w:val="24"/>
        </w:rPr>
        <w:t>), 23–27.</w:t>
      </w:r>
      <w:r w:rsidR="00CB7395" w:rsidRPr="000B7112">
        <w:rPr>
          <w:rFonts w:ascii="Times New Roman" w:hAnsi="Times New Roman" w:cs="Times New Roman"/>
          <w:sz w:val="24"/>
          <w:szCs w:val="24"/>
        </w:rPr>
        <w:t xml:space="preserve"> DOI: 10.1097/01.NAJ.0000336406.45248.4c</w:t>
      </w:r>
      <w:r w:rsidR="006E0A9B" w:rsidRPr="000B7112">
        <w:rPr>
          <w:rFonts w:ascii="Times New Roman" w:hAnsi="Times New Roman" w:cs="Times New Roman"/>
          <w:sz w:val="24"/>
          <w:szCs w:val="24"/>
        </w:rPr>
        <w:t>.</w:t>
      </w:r>
    </w:p>
    <w:p w:rsidR="00C5413F" w:rsidRPr="000B7112" w:rsidRDefault="00C5413F" w:rsidP="00C5413F">
      <w:pPr>
        <w:pStyle w:val="Bibliography"/>
        <w:jc w:val="both"/>
        <w:rPr>
          <w:rFonts w:ascii="Times New Roman" w:hAnsi="Times New Roman" w:cs="Times New Roman"/>
          <w:sz w:val="24"/>
          <w:szCs w:val="24"/>
        </w:rPr>
      </w:pPr>
      <w:r w:rsidRPr="000B7112">
        <w:rPr>
          <w:rFonts w:ascii="Times New Roman" w:hAnsi="Times New Roman" w:cs="Times New Roman"/>
          <w:sz w:val="24"/>
          <w:szCs w:val="24"/>
        </w:rPr>
        <w:t>Schwartz C.</w:t>
      </w:r>
      <w:r w:rsidR="00CB47BF" w:rsidRPr="000B7112">
        <w:rPr>
          <w:rFonts w:ascii="Times New Roman" w:hAnsi="Times New Roman" w:cs="Times New Roman"/>
          <w:sz w:val="24"/>
          <w:szCs w:val="24"/>
        </w:rPr>
        <w:t xml:space="preserve"> &amp; </w:t>
      </w:r>
      <w:proofErr w:type="spellStart"/>
      <w:r w:rsidR="00CB47BF" w:rsidRPr="000B7112">
        <w:rPr>
          <w:rFonts w:ascii="Times New Roman" w:hAnsi="Times New Roman" w:cs="Times New Roman"/>
          <w:sz w:val="24"/>
          <w:szCs w:val="24"/>
        </w:rPr>
        <w:t>Gidron</w:t>
      </w:r>
      <w:proofErr w:type="spellEnd"/>
      <w:r w:rsidR="00CB47BF" w:rsidRPr="000B7112">
        <w:rPr>
          <w:rFonts w:ascii="Times New Roman" w:hAnsi="Times New Roman" w:cs="Times New Roman"/>
          <w:sz w:val="24"/>
          <w:szCs w:val="24"/>
        </w:rPr>
        <w:t xml:space="preserve"> R. (2002) Parents of mentally ill adult </w:t>
      </w:r>
      <w:proofErr w:type="spellStart"/>
      <w:r w:rsidR="00CB47BF" w:rsidRPr="000B7112">
        <w:rPr>
          <w:rFonts w:ascii="Times New Roman" w:hAnsi="Times New Roman" w:cs="Times New Roman"/>
          <w:sz w:val="24"/>
          <w:szCs w:val="24"/>
        </w:rPr>
        <w:t>childrenlLiving</w:t>
      </w:r>
      <w:proofErr w:type="spellEnd"/>
      <w:r w:rsidR="00CB47BF" w:rsidRPr="000B7112">
        <w:rPr>
          <w:rFonts w:ascii="Times New Roman" w:hAnsi="Times New Roman" w:cs="Times New Roman"/>
          <w:sz w:val="24"/>
          <w:szCs w:val="24"/>
        </w:rPr>
        <w:t xml:space="preserve"> at home rewards of c</w:t>
      </w:r>
      <w:r w:rsidRPr="000B7112">
        <w:rPr>
          <w:rFonts w:ascii="Times New Roman" w:hAnsi="Times New Roman" w:cs="Times New Roman"/>
          <w:sz w:val="24"/>
          <w:szCs w:val="24"/>
        </w:rPr>
        <w:t xml:space="preserve">aregiving. </w:t>
      </w:r>
      <w:r w:rsidRPr="000B7112">
        <w:rPr>
          <w:rFonts w:ascii="Times New Roman" w:hAnsi="Times New Roman" w:cs="Times New Roman"/>
          <w:i/>
          <w:iCs/>
          <w:sz w:val="24"/>
          <w:szCs w:val="24"/>
        </w:rPr>
        <w:t>Health &amp; Social Work</w:t>
      </w:r>
      <w:r w:rsidRPr="000B7112">
        <w:rPr>
          <w:rFonts w:ascii="Times New Roman" w:hAnsi="Times New Roman" w:cs="Times New Roman"/>
          <w:sz w:val="24"/>
          <w:szCs w:val="24"/>
        </w:rPr>
        <w:t>, 27(2), 145–154.</w:t>
      </w:r>
      <w:r w:rsidR="004D5AB8" w:rsidRPr="000B7112">
        <w:rPr>
          <w:rFonts w:ascii="Times New Roman" w:hAnsi="Times New Roman" w:cs="Times New Roman"/>
          <w:sz w:val="24"/>
          <w:szCs w:val="24"/>
        </w:rPr>
        <w:t xml:space="preserve"> DOI: 10.1093/</w:t>
      </w:r>
      <w:proofErr w:type="spellStart"/>
      <w:r w:rsidR="004D5AB8" w:rsidRPr="000B7112">
        <w:rPr>
          <w:rFonts w:ascii="Times New Roman" w:hAnsi="Times New Roman" w:cs="Times New Roman"/>
          <w:sz w:val="24"/>
          <w:szCs w:val="24"/>
        </w:rPr>
        <w:t>hsw</w:t>
      </w:r>
      <w:proofErr w:type="spellEnd"/>
      <w:r w:rsidR="004D5AB8" w:rsidRPr="000B7112">
        <w:rPr>
          <w:rFonts w:ascii="Times New Roman" w:hAnsi="Times New Roman" w:cs="Times New Roman"/>
          <w:sz w:val="24"/>
          <w:szCs w:val="24"/>
        </w:rPr>
        <w:t>/27.2.145</w:t>
      </w:r>
      <w:r w:rsidR="00E96D81" w:rsidRPr="000B7112">
        <w:rPr>
          <w:rFonts w:ascii="Times New Roman" w:hAnsi="Times New Roman" w:cs="Times New Roman"/>
          <w:sz w:val="24"/>
          <w:szCs w:val="24"/>
        </w:rPr>
        <w:t>.</w:t>
      </w:r>
    </w:p>
    <w:p w:rsidR="00C5413F" w:rsidRPr="000B7112" w:rsidRDefault="00C5413F" w:rsidP="00C5413F">
      <w:pPr>
        <w:pStyle w:val="Bibliography"/>
        <w:jc w:val="both"/>
        <w:rPr>
          <w:rFonts w:ascii="Times New Roman" w:hAnsi="Times New Roman" w:cs="Times New Roman"/>
          <w:sz w:val="24"/>
          <w:szCs w:val="24"/>
        </w:rPr>
      </w:pPr>
      <w:proofErr w:type="spellStart"/>
      <w:r w:rsidRPr="000B7112">
        <w:rPr>
          <w:rFonts w:ascii="Times New Roman" w:hAnsi="Times New Roman" w:cs="Times New Roman"/>
          <w:sz w:val="24"/>
          <w:szCs w:val="24"/>
        </w:rPr>
        <w:t>Shortall</w:t>
      </w:r>
      <w:proofErr w:type="spellEnd"/>
      <w:r w:rsidRPr="000B7112">
        <w:rPr>
          <w:rFonts w:ascii="Times New Roman" w:hAnsi="Times New Roman" w:cs="Times New Roman"/>
          <w:sz w:val="24"/>
          <w:szCs w:val="24"/>
        </w:rPr>
        <w:t xml:space="preserve"> S. (2002) Gendered agricultural and rural restructuring: a case study of Northern Ireland. </w:t>
      </w:r>
      <w:proofErr w:type="spellStart"/>
      <w:r w:rsidRPr="000B7112">
        <w:rPr>
          <w:rFonts w:ascii="Times New Roman" w:hAnsi="Times New Roman" w:cs="Times New Roman"/>
          <w:i/>
          <w:iCs/>
          <w:sz w:val="24"/>
          <w:szCs w:val="24"/>
        </w:rPr>
        <w:t>Sociologia</w:t>
      </w:r>
      <w:proofErr w:type="spellEnd"/>
      <w:r w:rsidRPr="000B7112">
        <w:rPr>
          <w:rFonts w:ascii="Times New Roman" w:hAnsi="Times New Roman" w:cs="Times New Roman"/>
          <w:i/>
          <w:iCs/>
          <w:sz w:val="24"/>
          <w:szCs w:val="24"/>
        </w:rPr>
        <w:t xml:space="preserve"> </w:t>
      </w:r>
      <w:proofErr w:type="spellStart"/>
      <w:r w:rsidRPr="000B7112">
        <w:rPr>
          <w:rFonts w:ascii="Times New Roman" w:hAnsi="Times New Roman" w:cs="Times New Roman"/>
          <w:i/>
          <w:iCs/>
          <w:sz w:val="24"/>
          <w:szCs w:val="24"/>
        </w:rPr>
        <w:t>Ruralis</w:t>
      </w:r>
      <w:proofErr w:type="spellEnd"/>
      <w:r w:rsidRPr="000B7112">
        <w:rPr>
          <w:rFonts w:ascii="Times New Roman" w:hAnsi="Times New Roman" w:cs="Times New Roman"/>
          <w:sz w:val="24"/>
          <w:szCs w:val="24"/>
        </w:rPr>
        <w:t>, 42(2), 160–175.</w:t>
      </w:r>
      <w:r w:rsidR="006A2F19" w:rsidRPr="000B7112">
        <w:rPr>
          <w:rFonts w:ascii="Times New Roman" w:hAnsi="Times New Roman" w:cs="Times New Roman"/>
          <w:sz w:val="24"/>
          <w:szCs w:val="24"/>
        </w:rPr>
        <w:t xml:space="preserve"> DOI: 10.1111/1467-9523.00208</w:t>
      </w:r>
      <w:r w:rsidR="00014CE4" w:rsidRPr="000B7112">
        <w:rPr>
          <w:rFonts w:ascii="Times New Roman" w:hAnsi="Times New Roman" w:cs="Times New Roman"/>
          <w:sz w:val="24"/>
          <w:szCs w:val="24"/>
        </w:rPr>
        <w:t>.</w:t>
      </w:r>
    </w:p>
    <w:p w:rsidR="00C5413F" w:rsidRPr="000B7112" w:rsidRDefault="00C5413F" w:rsidP="00C5413F">
      <w:pPr>
        <w:pStyle w:val="Bibliography"/>
        <w:jc w:val="both"/>
        <w:rPr>
          <w:rFonts w:ascii="Times New Roman" w:hAnsi="Times New Roman" w:cs="Times New Roman"/>
          <w:sz w:val="24"/>
          <w:szCs w:val="24"/>
        </w:rPr>
      </w:pPr>
      <w:proofErr w:type="spellStart"/>
      <w:r w:rsidRPr="000B7112">
        <w:rPr>
          <w:rFonts w:ascii="Times New Roman" w:hAnsi="Times New Roman" w:cs="Times New Roman"/>
          <w:sz w:val="24"/>
          <w:szCs w:val="24"/>
        </w:rPr>
        <w:t>Shortall</w:t>
      </w:r>
      <w:proofErr w:type="spellEnd"/>
      <w:r w:rsidRPr="000B7112">
        <w:rPr>
          <w:rFonts w:ascii="Times New Roman" w:hAnsi="Times New Roman" w:cs="Times New Roman"/>
          <w:sz w:val="24"/>
          <w:szCs w:val="24"/>
        </w:rPr>
        <w:t xml:space="preserve"> S. &amp; Radford K. (2012) Social Enterprising communities: the dynamics and readiness for service innovation. In </w:t>
      </w:r>
      <w:r w:rsidRPr="000B7112">
        <w:rPr>
          <w:rFonts w:ascii="Times New Roman" w:hAnsi="Times New Roman" w:cs="Times New Roman"/>
          <w:i/>
          <w:iCs/>
          <w:sz w:val="24"/>
          <w:szCs w:val="24"/>
        </w:rPr>
        <w:t>Socially Enterprising Communities: Service Co-Production in Rural Areas</w:t>
      </w:r>
      <w:r w:rsidRPr="000B7112">
        <w:rPr>
          <w:rFonts w:ascii="Times New Roman" w:hAnsi="Times New Roman" w:cs="Times New Roman"/>
          <w:sz w:val="24"/>
          <w:szCs w:val="24"/>
        </w:rPr>
        <w:t>. Cheltenham: Elgar.</w:t>
      </w:r>
    </w:p>
    <w:p w:rsidR="00C5413F" w:rsidRPr="000B7112" w:rsidRDefault="00C5413F" w:rsidP="00C5413F">
      <w:pPr>
        <w:pStyle w:val="Bibliography"/>
        <w:jc w:val="both"/>
        <w:rPr>
          <w:rFonts w:ascii="Times New Roman" w:hAnsi="Times New Roman" w:cs="Times New Roman"/>
          <w:sz w:val="24"/>
          <w:szCs w:val="24"/>
        </w:rPr>
      </w:pPr>
      <w:r w:rsidRPr="000B7112">
        <w:rPr>
          <w:rFonts w:ascii="Times New Roman" w:hAnsi="Times New Roman" w:cs="Times New Roman"/>
          <w:sz w:val="24"/>
          <w:szCs w:val="24"/>
        </w:rPr>
        <w:lastRenderedPageBreak/>
        <w:t>Ventura A.D.</w:t>
      </w:r>
      <w:r w:rsidR="00C10690" w:rsidRPr="000B7112">
        <w:rPr>
          <w:rFonts w:ascii="Times New Roman" w:hAnsi="Times New Roman" w:cs="Times New Roman"/>
          <w:sz w:val="24"/>
          <w:szCs w:val="24"/>
        </w:rPr>
        <w:t>, Burney S., Brooker J.</w:t>
      </w:r>
      <w:r w:rsidR="004B5246" w:rsidRPr="000B7112">
        <w:rPr>
          <w:rFonts w:ascii="Times New Roman" w:hAnsi="Times New Roman" w:cs="Times New Roman"/>
          <w:sz w:val="24"/>
          <w:szCs w:val="24"/>
        </w:rPr>
        <w:t xml:space="preserve">, Fletcher J. &amp; </w:t>
      </w:r>
      <w:proofErr w:type="spellStart"/>
      <w:r w:rsidR="004B5246" w:rsidRPr="000B7112">
        <w:rPr>
          <w:rFonts w:ascii="Times New Roman" w:hAnsi="Times New Roman" w:cs="Times New Roman"/>
          <w:sz w:val="24"/>
          <w:szCs w:val="24"/>
        </w:rPr>
        <w:t>Ricciardelli</w:t>
      </w:r>
      <w:proofErr w:type="spellEnd"/>
      <w:r w:rsidR="004B5246" w:rsidRPr="000B7112">
        <w:rPr>
          <w:rFonts w:ascii="Times New Roman" w:hAnsi="Times New Roman" w:cs="Times New Roman"/>
          <w:sz w:val="24"/>
          <w:szCs w:val="24"/>
        </w:rPr>
        <w:t xml:space="preserve"> L.</w:t>
      </w:r>
      <w:r w:rsidRPr="000B7112">
        <w:rPr>
          <w:rFonts w:ascii="Times New Roman" w:hAnsi="Times New Roman" w:cs="Times New Roman"/>
          <w:sz w:val="24"/>
          <w:szCs w:val="24"/>
        </w:rPr>
        <w:t xml:space="preserve"> (2014) Home-based palliative care: A systematic literature review of the self-reported unmet needs of patients and carers. </w:t>
      </w:r>
      <w:r w:rsidRPr="000B7112">
        <w:rPr>
          <w:rFonts w:ascii="Times New Roman" w:hAnsi="Times New Roman" w:cs="Times New Roman"/>
          <w:i/>
          <w:iCs/>
          <w:sz w:val="24"/>
          <w:szCs w:val="24"/>
        </w:rPr>
        <w:t>Palliative Medicine</w:t>
      </w:r>
      <w:r w:rsidRPr="000B7112">
        <w:rPr>
          <w:rFonts w:ascii="Times New Roman" w:hAnsi="Times New Roman" w:cs="Times New Roman"/>
          <w:sz w:val="24"/>
          <w:szCs w:val="24"/>
        </w:rPr>
        <w:t>, 28(5),</w:t>
      </w:r>
      <w:r w:rsidR="007F3EE8" w:rsidRPr="000B7112">
        <w:rPr>
          <w:rFonts w:ascii="Times New Roman" w:hAnsi="Times New Roman" w:cs="Times New Roman"/>
          <w:sz w:val="24"/>
          <w:szCs w:val="24"/>
        </w:rPr>
        <w:t xml:space="preserve"> </w:t>
      </w:r>
      <w:r w:rsidRPr="000B7112">
        <w:rPr>
          <w:rFonts w:ascii="Times New Roman" w:hAnsi="Times New Roman" w:cs="Times New Roman"/>
          <w:sz w:val="24"/>
          <w:szCs w:val="24"/>
        </w:rPr>
        <w:t>391–402.</w:t>
      </w:r>
      <w:r w:rsidR="0003548B" w:rsidRPr="000B7112">
        <w:rPr>
          <w:rFonts w:ascii="Times New Roman" w:hAnsi="Times New Roman" w:cs="Times New Roman"/>
          <w:sz w:val="24"/>
          <w:szCs w:val="24"/>
        </w:rPr>
        <w:t xml:space="preserve"> </w:t>
      </w:r>
      <w:r w:rsidR="00E31389" w:rsidRPr="000B7112">
        <w:rPr>
          <w:rFonts w:ascii="Times New Roman" w:hAnsi="Times New Roman" w:cs="Times New Roman"/>
          <w:sz w:val="24"/>
          <w:szCs w:val="24"/>
        </w:rPr>
        <w:t>DOI: 10.1177/0269216313511141</w:t>
      </w:r>
      <w:r w:rsidR="004D5D26" w:rsidRPr="000B7112">
        <w:rPr>
          <w:rFonts w:ascii="Times New Roman" w:hAnsi="Times New Roman" w:cs="Times New Roman"/>
          <w:sz w:val="24"/>
          <w:szCs w:val="24"/>
        </w:rPr>
        <w:t>.</w:t>
      </w:r>
    </w:p>
    <w:p w:rsidR="00C5413F" w:rsidRPr="000B7112" w:rsidRDefault="00C5413F" w:rsidP="00C5413F">
      <w:pPr>
        <w:pStyle w:val="Bibliography"/>
        <w:jc w:val="both"/>
        <w:rPr>
          <w:rFonts w:ascii="Times New Roman" w:hAnsi="Times New Roman" w:cs="Times New Roman"/>
          <w:sz w:val="24"/>
          <w:szCs w:val="24"/>
        </w:rPr>
      </w:pPr>
      <w:proofErr w:type="spellStart"/>
      <w:r w:rsidRPr="000B7112">
        <w:rPr>
          <w:rFonts w:ascii="Times New Roman" w:hAnsi="Times New Roman" w:cs="Times New Roman"/>
          <w:sz w:val="24"/>
          <w:szCs w:val="24"/>
        </w:rPr>
        <w:t>Vlachantoni</w:t>
      </w:r>
      <w:proofErr w:type="spellEnd"/>
      <w:r w:rsidRPr="000B7112">
        <w:rPr>
          <w:rFonts w:ascii="Times New Roman" w:hAnsi="Times New Roman" w:cs="Times New Roman"/>
          <w:sz w:val="24"/>
          <w:szCs w:val="24"/>
        </w:rPr>
        <w:t xml:space="preserve"> A.</w:t>
      </w:r>
      <w:r w:rsidR="002E2EC2" w:rsidRPr="000B7112">
        <w:rPr>
          <w:rFonts w:ascii="Times New Roman" w:hAnsi="Times New Roman" w:cs="Times New Roman"/>
          <w:sz w:val="24"/>
          <w:szCs w:val="24"/>
        </w:rPr>
        <w:t xml:space="preserve">, </w:t>
      </w:r>
      <w:proofErr w:type="spellStart"/>
      <w:r w:rsidR="002E2EC2" w:rsidRPr="000B7112">
        <w:rPr>
          <w:rFonts w:ascii="Times New Roman" w:hAnsi="Times New Roman" w:cs="Times New Roman"/>
          <w:sz w:val="24"/>
          <w:szCs w:val="24"/>
        </w:rPr>
        <w:t>Evandrou</w:t>
      </w:r>
      <w:proofErr w:type="spellEnd"/>
      <w:r w:rsidR="002E2EC2" w:rsidRPr="000B7112">
        <w:rPr>
          <w:rFonts w:ascii="Times New Roman" w:hAnsi="Times New Roman" w:cs="Times New Roman"/>
          <w:sz w:val="24"/>
          <w:szCs w:val="24"/>
        </w:rPr>
        <w:t xml:space="preserve"> M., </w:t>
      </w:r>
      <w:proofErr w:type="spellStart"/>
      <w:r w:rsidR="002E2EC2" w:rsidRPr="000B7112">
        <w:rPr>
          <w:rFonts w:ascii="Times New Roman" w:hAnsi="Times New Roman" w:cs="Times New Roman"/>
          <w:sz w:val="24"/>
          <w:szCs w:val="24"/>
        </w:rPr>
        <w:t>Falkingham</w:t>
      </w:r>
      <w:proofErr w:type="spellEnd"/>
      <w:r w:rsidR="002E2EC2" w:rsidRPr="000B7112">
        <w:rPr>
          <w:rFonts w:ascii="Times New Roman" w:hAnsi="Times New Roman" w:cs="Times New Roman"/>
          <w:sz w:val="24"/>
          <w:szCs w:val="24"/>
        </w:rPr>
        <w:t xml:space="preserve"> J., </w:t>
      </w:r>
      <w:proofErr w:type="spellStart"/>
      <w:r w:rsidR="002E2EC2" w:rsidRPr="000B7112">
        <w:rPr>
          <w:rFonts w:ascii="Times New Roman" w:hAnsi="Times New Roman" w:cs="Times New Roman"/>
          <w:sz w:val="24"/>
          <w:szCs w:val="24"/>
        </w:rPr>
        <w:t>Robards</w:t>
      </w:r>
      <w:proofErr w:type="spellEnd"/>
      <w:r w:rsidR="002E2EC2" w:rsidRPr="000B7112">
        <w:rPr>
          <w:rFonts w:ascii="Times New Roman" w:hAnsi="Times New Roman" w:cs="Times New Roman"/>
          <w:sz w:val="24"/>
          <w:szCs w:val="24"/>
        </w:rPr>
        <w:t xml:space="preserve"> J. </w:t>
      </w:r>
      <w:r w:rsidRPr="000B7112">
        <w:rPr>
          <w:rFonts w:ascii="Times New Roman" w:hAnsi="Times New Roman" w:cs="Times New Roman"/>
          <w:sz w:val="24"/>
          <w:szCs w:val="24"/>
        </w:rPr>
        <w:t xml:space="preserve">(2013) Informal care, health and mortality. </w:t>
      </w:r>
      <w:proofErr w:type="spellStart"/>
      <w:r w:rsidRPr="000B7112">
        <w:rPr>
          <w:rFonts w:ascii="Times New Roman" w:hAnsi="Times New Roman" w:cs="Times New Roman"/>
          <w:i/>
          <w:iCs/>
          <w:sz w:val="24"/>
          <w:szCs w:val="24"/>
        </w:rPr>
        <w:t>Maturitas</w:t>
      </w:r>
      <w:proofErr w:type="spellEnd"/>
      <w:r w:rsidRPr="000B7112">
        <w:rPr>
          <w:rFonts w:ascii="Times New Roman" w:hAnsi="Times New Roman" w:cs="Times New Roman"/>
          <w:sz w:val="24"/>
          <w:szCs w:val="24"/>
        </w:rPr>
        <w:t>, 74(2), 114–118.</w:t>
      </w:r>
      <w:r w:rsidR="007E6CB8" w:rsidRPr="000B7112">
        <w:rPr>
          <w:rFonts w:ascii="Times New Roman" w:hAnsi="Times New Roman" w:cs="Times New Roman"/>
          <w:sz w:val="24"/>
          <w:szCs w:val="24"/>
        </w:rPr>
        <w:t xml:space="preserve"> DOI: 10.1016/j.maturitas.2012.10.013</w:t>
      </w:r>
      <w:r w:rsidR="009A4890" w:rsidRPr="000B7112">
        <w:rPr>
          <w:rFonts w:ascii="Times New Roman" w:hAnsi="Times New Roman" w:cs="Times New Roman"/>
          <w:sz w:val="24"/>
          <w:szCs w:val="24"/>
        </w:rPr>
        <w:t>.</w:t>
      </w:r>
    </w:p>
    <w:p w:rsidR="00C5413F" w:rsidRPr="000B7112" w:rsidRDefault="00C5413F" w:rsidP="00C5413F">
      <w:pPr>
        <w:pStyle w:val="Bibliography"/>
        <w:jc w:val="both"/>
        <w:rPr>
          <w:rFonts w:ascii="Times New Roman" w:hAnsi="Times New Roman" w:cs="Times New Roman"/>
          <w:sz w:val="24"/>
          <w:szCs w:val="24"/>
        </w:rPr>
      </w:pPr>
      <w:r w:rsidRPr="000B7112">
        <w:rPr>
          <w:rFonts w:ascii="Times New Roman" w:hAnsi="Times New Roman" w:cs="Times New Roman"/>
          <w:sz w:val="24"/>
          <w:szCs w:val="24"/>
        </w:rPr>
        <w:t>Voge</w:t>
      </w:r>
      <w:r w:rsidR="00897076" w:rsidRPr="000B7112">
        <w:rPr>
          <w:rFonts w:ascii="Times New Roman" w:hAnsi="Times New Roman" w:cs="Times New Roman"/>
          <w:sz w:val="24"/>
          <w:szCs w:val="24"/>
        </w:rPr>
        <w:t>l</w:t>
      </w:r>
      <w:r w:rsidRPr="000B7112">
        <w:rPr>
          <w:rFonts w:ascii="Times New Roman" w:hAnsi="Times New Roman" w:cs="Times New Roman"/>
          <w:sz w:val="24"/>
          <w:szCs w:val="24"/>
        </w:rPr>
        <w:t xml:space="preserve"> D.L.</w:t>
      </w:r>
      <w:r w:rsidR="00897076" w:rsidRPr="000B7112">
        <w:rPr>
          <w:rFonts w:ascii="Times New Roman" w:hAnsi="Times New Roman" w:cs="Times New Roman"/>
          <w:sz w:val="24"/>
          <w:szCs w:val="24"/>
        </w:rPr>
        <w:t>, Wester S.R., Hammer J.H., Downing-</w:t>
      </w:r>
      <w:proofErr w:type="spellStart"/>
      <w:r w:rsidR="00897076" w:rsidRPr="000B7112">
        <w:rPr>
          <w:rFonts w:ascii="Times New Roman" w:hAnsi="Times New Roman" w:cs="Times New Roman"/>
          <w:sz w:val="24"/>
          <w:szCs w:val="24"/>
        </w:rPr>
        <w:t>Matibag</w:t>
      </w:r>
      <w:proofErr w:type="spellEnd"/>
      <w:r w:rsidR="00897076" w:rsidRPr="000B7112">
        <w:rPr>
          <w:rFonts w:ascii="Times New Roman" w:hAnsi="Times New Roman" w:cs="Times New Roman"/>
          <w:sz w:val="24"/>
          <w:szCs w:val="24"/>
        </w:rPr>
        <w:t xml:space="preserve"> T.</w:t>
      </w:r>
      <w:r w:rsidR="003250CD" w:rsidRPr="000B7112">
        <w:rPr>
          <w:rFonts w:ascii="Times New Roman" w:hAnsi="Times New Roman" w:cs="Times New Roman"/>
          <w:sz w:val="24"/>
          <w:szCs w:val="24"/>
        </w:rPr>
        <w:t>M.</w:t>
      </w:r>
      <w:r w:rsidR="00897076" w:rsidRPr="000B7112">
        <w:rPr>
          <w:rFonts w:ascii="Times New Roman" w:hAnsi="Times New Roman" w:cs="Times New Roman"/>
          <w:sz w:val="24"/>
          <w:szCs w:val="24"/>
        </w:rPr>
        <w:t xml:space="preserve"> (</w:t>
      </w:r>
      <w:r w:rsidRPr="000B7112">
        <w:rPr>
          <w:rFonts w:ascii="Times New Roman" w:hAnsi="Times New Roman" w:cs="Times New Roman"/>
          <w:sz w:val="24"/>
          <w:szCs w:val="24"/>
        </w:rPr>
        <w:t>2014</w:t>
      </w:r>
      <w:r w:rsidR="00897076" w:rsidRPr="000B7112">
        <w:rPr>
          <w:rFonts w:ascii="Times New Roman" w:hAnsi="Times New Roman" w:cs="Times New Roman"/>
          <w:sz w:val="24"/>
          <w:szCs w:val="24"/>
        </w:rPr>
        <w:t>)</w:t>
      </w:r>
      <w:r w:rsidRPr="000B7112">
        <w:rPr>
          <w:rFonts w:ascii="Times New Roman" w:hAnsi="Times New Roman" w:cs="Times New Roman"/>
          <w:sz w:val="24"/>
          <w:szCs w:val="24"/>
        </w:rPr>
        <w:t xml:space="preserve"> Referring men to seek help: The influence of gender role conflict and stigma. </w:t>
      </w:r>
      <w:r w:rsidRPr="000B7112">
        <w:rPr>
          <w:rFonts w:ascii="Times New Roman" w:hAnsi="Times New Roman" w:cs="Times New Roman"/>
          <w:i/>
          <w:iCs/>
          <w:sz w:val="24"/>
          <w:szCs w:val="24"/>
        </w:rPr>
        <w:t>Psychology of Men &amp; Masculinity</w:t>
      </w:r>
      <w:r w:rsidRPr="000B7112">
        <w:rPr>
          <w:rFonts w:ascii="Times New Roman" w:hAnsi="Times New Roman" w:cs="Times New Roman"/>
          <w:sz w:val="24"/>
          <w:szCs w:val="24"/>
        </w:rPr>
        <w:t>, 15(1), 60–67.</w:t>
      </w:r>
      <w:r w:rsidR="00897076" w:rsidRPr="000B7112">
        <w:rPr>
          <w:rFonts w:ascii="Times New Roman" w:hAnsi="Times New Roman" w:cs="Times New Roman"/>
          <w:sz w:val="24"/>
          <w:szCs w:val="24"/>
        </w:rPr>
        <w:t xml:space="preserve"> DOI: 10.1037/a0031761</w:t>
      </w:r>
      <w:r w:rsidR="003250CD" w:rsidRPr="000B7112">
        <w:rPr>
          <w:rFonts w:ascii="Times New Roman" w:hAnsi="Times New Roman" w:cs="Times New Roman"/>
          <w:sz w:val="24"/>
          <w:szCs w:val="24"/>
        </w:rPr>
        <w:t>.</w:t>
      </w:r>
    </w:p>
    <w:p w:rsidR="00C5413F" w:rsidRPr="000B7112" w:rsidRDefault="00C5413F" w:rsidP="00C5413F">
      <w:pPr>
        <w:pStyle w:val="Bibliography"/>
        <w:jc w:val="both"/>
        <w:rPr>
          <w:rFonts w:ascii="Times New Roman" w:hAnsi="Times New Roman" w:cs="Times New Roman"/>
          <w:sz w:val="24"/>
          <w:szCs w:val="24"/>
        </w:rPr>
      </w:pPr>
      <w:r w:rsidRPr="000B7112">
        <w:rPr>
          <w:rFonts w:ascii="Times New Roman" w:hAnsi="Times New Roman" w:cs="Times New Roman"/>
          <w:sz w:val="24"/>
          <w:szCs w:val="24"/>
        </w:rPr>
        <w:t>Wolff N.</w:t>
      </w:r>
      <w:r w:rsidR="00084756" w:rsidRPr="000B7112">
        <w:rPr>
          <w:rFonts w:ascii="Times New Roman" w:hAnsi="Times New Roman" w:cs="Times New Roman"/>
          <w:sz w:val="24"/>
          <w:szCs w:val="24"/>
        </w:rPr>
        <w:t xml:space="preserve">, </w:t>
      </w:r>
      <w:proofErr w:type="spellStart"/>
      <w:r w:rsidR="00084756" w:rsidRPr="000B7112">
        <w:rPr>
          <w:rFonts w:ascii="Times New Roman" w:hAnsi="Times New Roman" w:cs="Times New Roman"/>
          <w:sz w:val="24"/>
          <w:szCs w:val="24"/>
        </w:rPr>
        <w:t>Perlick</w:t>
      </w:r>
      <w:proofErr w:type="spellEnd"/>
      <w:r w:rsidR="00084756" w:rsidRPr="000B7112">
        <w:rPr>
          <w:rFonts w:ascii="Times New Roman" w:hAnsi="Times New Roman" w:cs="Times New Roman"/>
          <w:sz w:val="24"/>
          <w:szCs w:val="24"/>
        </w:rPr>
        <w:t xml:space="preserve"> D.</w:t>
      </w:r>
      <w:r w:rsidR="00986403" w:rsidRPr="000B7112">
        <w:rPr>
          <w:rFonts w:ascii="Times New Roman" w:hAnsi="Times New Roman" w:cs="Times New Roman"/>
          <w:sz w:val="24"/>
          <w:szCs w:val="24"/>
        </w:rPr>
        <w:t>A.</w:t>
      </w:r>
      <w:r w:rsidR="00084756" w:rsidRPr="000B7112">
        <w:rPr>
          <w:rFonts w:ascii="Times New Roman" w:hAnsi="Times New Roman" w:cs="Times New Roman"/>
          <w:sz w:val="24"/>
          <w:szCs w:val="24"/>
        </w:rPr>
        <w:t>, Kaczynski R.</w:t>
      </w:r>
      <w:r w:rsidR="00986403" w:rsidRPr="000B7112">
        <w:rPr>
          <w:rFonts w:ascii="Times New Roman" w:hAnsi="Times New Roman" w:cs="Times New Roman"/>
          <w:sz w:val="24"/>
          <w:szCs w:val="24"/>
        </w:rPr>
        <w:t xml:space="preserve">, Calabrese J., Nierenberg A. &amp; </w:t>
      </w:r>
      <w:proofErr w:type="spellStart"/>
      <w:r w:rsidR="00986403" w:rsidRPr="000B7112">
        <w:rPr>
          <w:rFonts w:ascii="Times New Roman" w:hAnsi="Times New Roman" w:cs="Times New Roman"/>
          <w:sz w:val="24"/>
          <w:szCs w:val="24"/>
        </w:rPr>
        <w:t>Miklowitz</w:t>
      </w:r>
      <w:proofErr w:type="spellEnd"/>
      <w:r w:rsidR="00986403" w:rsidRPr="000B7112">
        <w:rPr>
          <w:rFonts w:ascii="Times New Roman" w:hAnsi="Times New Roman" w:cs="Times New Roman"/>
          <w:sz w:val="24"/>
          <w:szCs w:val="24"/>
        </w:rPr>
        <w:t xml:space="preserve"> D.J.</w:t>
      </w:r>
      <w:r w:rsidRPr="000B7112">
        <w:rPr>
          <w:rFonts w:ascii="Times New Roman" w:hAnsi="Times New Roman" w:cs="Times New Roman"/>
          <w:sz w:val="24"/>
          <w:szCs w:val="24"/>
        </w:rPr>
        <w:t xml:space="preserve"> </w:t>
      </w:r>
      <w:r w:rsidR="00986403" w:rsidRPr="000B7112">
        <w:rPr>
          <w:rFonts w:ascii="Times New Roman" w:hAnsi="Times New Roman" w:cs="Times New Roman"/>
          <w:i/>
          <w:sz w:val="24"/>
          <w:szCs w:val="24"/>
        </w:rPr>
        <w:t xml:space="preserve"> </w:t>
      </w:r>
      <w:r w:rsidRPr="000B7112">
        <w:rPr>
          <w:rFonts w:ascii="Times New Roman" w:hAnsi="Times New Roman" w:cs="Times New Roman"/>
          <w:sz w:val="24"/>
          <w:szCs w:val="24"/>
        </w:rPr>
        <w:t xml:space="preserve">(2006) </w:t>
      </w:r>
      <w:proofErr w:type="spellStart"/>
      <w:r w:rsidRPr="000B7112">
        <w:rPr>
          <w:rFonts w:ascii="Times New Roman" w:hAnsi="Times New Roman" w:cs="Times New Roman"/>
          <w:sz w:val="24"/>
          <w:szCs w:val="24"/>
        </w:rPr>
        <w:t>Modeling</w:t>
      </w:r>
      <w:proofErr w:type="spellEnd"/>
      <w:r w:rsidRPr="000B7112">
        <w:rPr>
          <w:rFonts w:ascii="Times New Roman" w:hAnsi="Times New Roman" w:cs="Times New Roman"/>
          <w:sz w:val="24"/>
          <w:szCs w:val="24"/>
        </w:rPr>
        <w:t xml:space="preserve"> costs and burden of informal caregiving for persons with bipolar disorder. </w:t>
      </w:r>
      <w:r w:rsidRPr="000B7112">
        <w:rPr>
          <w:rFonts w:ascii="Times New Roman" w:hAnsi="Times New Roman" w:cs="Times New Roman"/>
          <w:i/>
          <w:iCs/>
          <w:sz w:val="24"/>
          <w:szCs w:val="24"/>
        </w:rPr>
        <w:t>The journal of mental health policy and economics</w:t>
      </w:r>
      <w:r w:rsidRPr="000B7112">
        <w:rPr>
          <w:rFonts w:ascii="Times New Roman" w:hAnsi="Times New Roman" w:cs="Times New Roman"/>
          <w:sz w:val="24"/>
          <w:szCs w:val="24"/>
        </w:rPr>
        <w:t>, 9(2), 99–110.</w:t>
      </w:r>
      <w:r w:rsidR="00D00E87" w:rsidRPr="000B7112">
        <w:rPr>
          <w:rFonts w:ascii="Times New Roman" w:hAnsi="Times New Roman" w:cs="Times New Roman"/>
          <w:sz w:val="24"/>
          <w:szCs w:val="24"/>
        </w:rPr>
        <w:t xml:space="preserve"> </w:t>
      </w:r>
      <w:r w:rsidR="00D00E87" w:rsidRPr="000B7112">
        <w:rPr>
          <w:rFonts w:ascii="Times New Roman" w:hAnsi="Times New Roman" w:cs="Times New Roman"/>
          <w:sz w:val="24"/>
          <w:szCs w:val="24"/>
          <w:shd w:val="clear" w:color="auto" w:fill="FFFFFF"/>
        </w:rPr>
        <w:t>PMID:17007487.</w:t>
      </w:r>
    </w:p>
    <w:p w:rsidR="00C5413F" w:rsidRPr="000B7112" w:rsidRDefault="00C5413F" w:rsidP="00C5413F">
      <w:pPr>
        <w:spacing w:after="0" w:line="480" w:lineRule="auto"/>
        <w:jc w:val="both"/>
        <w:rPr>
          <w:rFonts w:ascii="Times New Roman" w:hAnsi="Times New Roman" w:cs="Times New Roman"/>
          <w:b/>
          <w:sz w:val="24"/>
          <w:szCs w:val="24"/>
        </w:rPr>
      </w:pPr>
    </w:p>
    <w:p w:rsidR="00C5413F" w:rsidRPr="000B7112" w:rsidRDefault="00C5413F" w:rsidP="00C5413F">
      <w:pPr>
        <w:spacing w:after="0" w:line="480" w:lineRule="auto"/>
        <w:rPr>
          <w:rFonts w:ascii="Times New Roman" w:hAnsi="Times New Roman" w:cs="Times New Roman"/>
          <w:b/>
          <w:sz w:val="24"/>
          <w:szCs w:val="24"/>
        </w:rPr>
        <w:sectPr w:rsidR="00C5413F" w:rsidRPr="000B7112">
          <w:pgSz w:w="12240" w:h="15840"/>
          <w:pgMar w:top="1440" w:right="1440" w:bottom="1440" w:left="1440" w:header="720" w:footer="720" w:gutter="0"/>
          <w:cols w:space="720"/>
        </w:sectPr>
      </w:pPr>
    </w:p>
    <w:p w:rsidR="003347BF" w:rsidRPr="000B7112" w:rsidRDefault="003347BF" w:rsidP="00D405C2">
      <w:pPr>
        <w:jc w:val="both"/>
        <w:rPr>
          <w:rFonts w:ascii="Times New Roman" w:hAnsi="Times New Roman" w:cs="Times New Roman"/>
          <w:b/>
          <w:sz w:val="24"/>
          <w:szCs w:val="24"/>
        </w:rPr>
      </w:pPr>
      <w:r w:rsidRPr="000B7112">
        <w:rPr>
          <w:rFonts w:ascii="Times New Roman" w:hAnsi="Times New Roman" w:cs="Times New Roman"/>
          <w:b/>
          <w:sz w:val="24"/>
          <w:szCs w:val="24"/>
        </w:rPr>
        <w:lastRenderedPageBreak/>
        <w:t xml:space="preserve">Table 1: </w:t>
      </w:r>
      <w:r w:rsidR="00312E0F" w:rsidRPr="000B7112">
        <w:rPr>
          <w:rFonts w:ascii="Times New Roman" w:hAnsi="Times New Roman" w:cs="Times New Roman"/>
          <w:b/>
          <w:sz w:val="24"/>
          <w:szCs w:val="24"/>
        </w:rPr>
        <w:t xml:space="preserve">Frequency Distributions </w:t>
      </w:r>
      <w:r w:rsidR="00E30B12" w:rsidRPr="000B7112">
        <w:rPr>
          <w:rFonts w:ascii="Times New Roman" w:hAnsi="Times New Roman" w:cs="Times New Roman"/>
          <w:b/>
          <w:sz w:val="24"/>
          <w:szCs w:val="24"/>
        </w:rPr>
        <w:t>of all Variables used in</w:t>
      </w:r>
      <w:r w:rsidR="007E252C" w:rsidRPr="000B7112">
        <w:rPr>
          <w:rFonts w:ascii="Times New Roman" w:hAnsi="Times New Roman" w:cs="Times New Roman"/>
          <w:b/>
          <w:sz w:val="24"/>
          <w:szCs w:val="24"/>
        </w:rPr>
        <w:t xml:space="preserve"> the Analysis</w:t>
      </w:r>
    </w:p>
    <w:tbl>
      <w:tblPr>
        <w:tblW w:w="8018" w:type="dxa"/>
        <w:tblInd w:w="88" w:type="dxa"/>
        <w:tblLook w:val="04A0" w:firstRow="1" w:lastRow="0" w:firstColumn="1" w:lastColumn="0" w:noHBand="0" w:noVBand="1"/>
      </w:tblPr>
      <w:tblGrid>
        <w:gridCol w:w="4772"/>
        <w:gridCol w:w="866"/>
        <w:gridCol w:w="1962"/>
        <w:gridCol w:w="816"/>
      </w:tblGrid>
      <w:tr w:rsidR="000B7112" w:rsidRPr="000B7112" w:rsidTr="00063938">
        <w:trPr>
          <w:trHeight w:val="315"/>
        </w:trPr>
        <w:tc>
          <w:tcPr>
            <w:tcW w:w="4772" w:type="dxa"/>
            <w:tcBorders>
              <w:top w:val="single" w:sz="8" w:space="0" w:color="000000"/>
              <w:left w:val="nil"/>
              <w:bottom w:val="single" w:sz="8" w:space="0" w:color="000000"/>
              <w:right w:val="nil"/>
            </w:tcBorders>
            <w:shd w:val="clear" w:color="auto" w:fill="auto"/>
            <w:noWrap/>
            <w:hideMark/>
          </w:tcPr>
          <w:p w:rsidR="008E4508" w:rsidRPr="000B7112" w:rsidRDefault="008E4508" w:rsidP="00D405C2">
            <w:pPr>
              <w:spacing w:after="0" w:line="24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Binary Variables:</w:t>
            </w:r>
          </w:p>
        </w:tc>
        <w:tc>
          <w:tcPr>
            <w:tcW w:w="468" w:type="dxa"/>
            <w:tcBorders>
              <w:top w:val="single" w:sz="8" w:space="0" w:color="000000"/>
              <w:left w:val="nil"/>
              <w:bottom w:val="single" w:sz="8" w:space="0" w:color="000000"/>
              <w:right w:val="nil"/>
            </w:tcBorders>
            <w:shd w:val="clear" w:color="auto" w:fill="auto"/>
            <w:noWrap/>
            <w:hideMark/>
          </w:tcPr>
          <w:p w:rsidR="008E4508" w:rsidRPr="000B7112" w:rsidRDefault="003C54BF" w:rsidP="003C54BF">
            <w:pPr>
              <w:spacing w:after="0" w:line="240" w:lineRule="auto"/>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N</w:t>
            </w:r>
            <w:r w:rsidR="00E610D1" w:rsidRPr="000B7112">
              <w:rPr>
                <w:rFonts w:ascii="Times New Roman" w:eastAsia="Times New Roman" w:hAnsi="Times New Roman" w:cs="Times New Roman"/>
                <w:sz w:val="20"/>
                <w:szCs w:val="20"/>
              </w:rPr>
              <w:t>,</w:t>
            </w:r>
            <w:r w:rsidRPr="000B7112">
              <w:rPr>
                <w:rFonts w:ascii="Times New Roman" w:eastAsia="Times New Roman" w:hAnsi="Times New Roman" w:cs="Times New Roman"/>
                <w:sz w:val="20"/>
                <w:szCs w:val="20"/>
              </w:rPr>
              <w:t xml:space="preserve"> </w:t>
            </w:r>
            <w:r w:rsidR="008E4508" w:rsidRPr="000B7112">
              <w:rPr>
                <w:rFonts w:ascii="Times New Roman" w:eastAsia="Times New Roman" w:hAnsi="Times New Roman" w:cs="Times New Roman"/>
                <w:sz w:val="20"/>
                <w:szCs w:val="20"/>
              </w:rPr>
              <w:t xml:space="preserve">Total </w:t>
            </w:r>
            <w:r w:rsidR="002F2F28" w:rsidRPr="000B7112">
              <w:rPr>
                <w:rFonts w:ascii="Times New Roman" w:eastAsia="Times New Roman" w:hAnsi="Times New Roman" w:cs="Times New Roman"/>
                <w:sz w:val="20"/>
                <w:szCs w:val="20"/>
              </w:rPr>
              <w:t xml:space="preserve">Sample </w:t>
            </w:r>
            <w:r w:rsidR="008E4508" w:rsidRPr="000B7112">
              <w:rPr>
                <w:rFonts w:ascii="Times New Roman" w:eastAsia="Times New Roman" w:hAnsi="Times New Roman" w:cs="Times New Roman"/>
                <w:sz w:val="20"/>
                <w:szCs w:val="20"/>
              </w:rPr>
              <w:t>Obs.</w:t>
            </w:r>
          </w:p>
        </w:tc>
        <w:tc>
          <w:tcPr>
            <w:tcW w:w="1962" w:type="dxa"/>
            <w:tcBorders>
              <w:top w:val="single" w:sz="8" w:space="0" w:color="000000"/>
              <w:left w:val="nil"/>
              <w:bottom w:val="single" w:sz="8" w:space="0" w:color="000000"/>
              <w:right w:val="nil"/>
            </w:tcBorders>
            <w:shd w:val="clear" w:color="auto" w:fill="auto"/>
            <w:noWrap/>
            <w:hideMark/>
          </w:tcPr>
          <w:p w:rsidR="008E4508" w:rsidRPr="000B7112" w:rsidRDefault="008E4508" w:rsidP="004D13F0">
            <w:pPr>
              <w:spacing w:after="0" w:line="240" w:lineRule="auto"/>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Obs</w:t>
            </w:r>
            <w:r w:rsidR="00FD44C6" w:rsidRPr="000B7112">
              <w:rPr>
                <w:rFonts w:ascii="Times New Roman" w:eastAsia="Times New Roman" w:hAnsi="Times New Roman" w:cs="Times New Roman"/>
                <w:sz w:val="20"/>
                <w:szCs w:val="20"/>
              </w:rPr>
              <w:t>.</w:t>
            </w:r>
            <w:r w:rsidR="004D13F0" w:rsidRPr="000B7112">
              <w:rPr>
                <w:rFonts w:ascii="Times New Roman" w:eastAsia="Times New Roman" w:hAnsi="Times New Roman" w:cs="Times New Roman"/>
                <w:sz w:val="20"/>
                <w:szCs w:val="20"/>
              </w:rPr>
              <w:t xml:space="preserve"> in</w:t>
            </w:r>
            <w:r w:rsidR="001C4F53" w:rsidRPr="000B7112">
              <w:rPr>
                <w:rFonts w:ascii="Times New Roman" w:eastAsia="Times New Roman" w:hAnsi="Times New Roman" w:cs="Times New Roman"/>
                <w:sz w:val="20"/>
                <w:szCs w:val="20"/>
              </w:rPr>
              <w:t xml:space="preserve"> </w:t>
            </w:r>
            <w:r w:rsidRPr="000B7112">
              <w:rPr>
                <w:rFonts w:ascii="Times New Roman" w:eastAsia="Times New Roman" w:hAnsi="Times New Roman" w:cs="Times New Roman"/>
                <w:sz w:val="20"/>
                <w:szCs w:val="20"/>
              </w:rPr>
              <w:t>category:</w:t>
            </w:r>
          </w:p>
        </w:tc>
        <w:tc>
          <w:tcPr>
            <w:tcW w:w="816" w:type="dxa"/>
            <w:tcBorders>
              <w:top w:val="single" w:sz="8" w:space="0" w:color="000000"/>
              <w:left w:val="nil"/>
              <w:bottom w:val="single" w:sz="8" w:space="0" w:color="000000"/>
              <w:right w:val="nil"/>
            </w:tcBorders>
            <w:shd w:val="clear" w:color="auto" w:fill="auto"/>
            <w:noWrap/>
            <w:hideMark/>
          </w:tcPr>
          <w:p w:rsidR="008E4508" w:rsidRPr="000B7112" w:rsidRDefault="008E4508" w:rsidP="00D405C2">
            <w:pPr>
              <w:spacing w:after="0" w:line="24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Percent</w:t>
            </w:r>
          </w:p>
        </w:tc>
      </w:tr>
      <w:tr w:rsidR="000B7112" w:rsidRPr="000B7112" w:rsidTr="00063938">
        <w:trPr>
          <w:trHeight w:val="300"/>
        </w:trPr>
        <w:tc>
          <w:tcPr>
            <w:tcW w:w="4772" w:type="dxa"/>
            <w:tcBorders>
              <w:top w:val="nil"/>
              <w:left w:val="nil"/>
              <w:bottom w:val="nil"/>
              <w:right w:val="nil"/>
            </w:tcBorders>
            <w:shd w:val="clear" w:color="auto" w:fill="auto"/>
            <w:noWrap/>
            <w:hideMark/>
          </w:tcPr>
          <w:p w:rsidR="008E4508" w:rsidRPr="000B7112" w:rsidRDefault="00E900EB"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Has been prescribed a</w:t>
            </w:r>
            <w:r w:rsidR="008E4508" w:rsidRPr="000B7112">
              <w:rPr>
                <w:rFonts w:ascii="Times New Roman" w:eastAsia="Times New Roman" w:hAnsi="Times New Roman" w:cs="Times New Roman"/>
                <w:sz w:val="20"/>
                <w:szCs w:val="20"/>
              </w:rPr>
              <w:t>ntidepressants 2010-12</w:t>
            </w:r>
          </w:p>
        </w:tc>
        <w:tc>
          <w:tcPr>
            <w:tcW w:w="468" w:type="dxa"/>
            <w:tcBorders>
              <w:top w:val="nil"/>
              <w:left w:val="nil"/>
              <w:bottom w:val="nil"/>
              <w:right w:val="nil"/>
            </w:tcBorders>
            <w:shd w:val="clear" w:color="auto" w:fill="auto"/>
            <w:noWrap/>
            <w:hideMark/>
          </w:tcPr>
          <w:p w:rsidR="008E4508" w:rsidRPr="000B7112" w:rsidRDefault="008E4508"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378365</w:t>
            </w:r>
          </w:p>
        </w:tc>
        <w:tc>
          <w:tcPr>
            <w:tcW w:w="1962" w:type="dxa"/>
            <w:tcBorders>
              <w:top w:val="nil"/>
              <w:left w:val="nil"/>
              <w:bottom w:val="nil"/>
              <w:right w:val="nil"/>
            </w:tcBorders>
            <w:shd w:val="clear" w:color="auto" w:fill="auto"/>
            <w:noWrap/>
            <w:hideMark/>
          </w:tcPr>
          <w:p w:rsidR="008E4508" w:rsidRPr="000B7112" w:rsidRDefault="008E4508" w:rsidP="009464D7">
            <w:pPr>
              <w:tabs>
                <w:tab w:val="decimal" w:pos="150"/>
                <w:tab w:val="decimal" w:pos="240"/>
              </w:tabs>
              <w:spacing w:after="0" w:line="360" w:lineRule="auto"/>
              <w:ind w:left="60"/>
              <w:jc w:val="cente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79,794</w:t>
            </w:r>
          </w:p>
        </w:tc>
        <w:tc>
          <w:tcPr>
            <w:tcW w:w="816" w:type="dxa"/>
            <w:tcBorders>
              <w:top w:val="nil"/>
              <w:left w:val="nil"/>
              <w:bottom w:val="nil"/>
              <w:right w:val="nil"/>
            </w:tcBorders>
            <w:shd w:val="clear" w:color="auto" w:fill="auto"/>
            <w:noWrap/>
            <w:hideMark/>
          </w:tcPr>
          <w:p w:rsidR="008E4508" w:rsidRPr="000B7112" w:rsidRDefault="008E4508"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21.0</w:t>
            </w:r>
          </w:p>
        </w:tc>
      </w:tr>
      <w:tr w:rsidR="000B7112" w:rsidRPr="000B7112" w:rsidTr="00063938">
        <w:trPr>
          <w:trHeight w:val="300"/>
        </w:trPr>
        <w:tc>
          <w:tcPr>
            <w:tcW w:w="4772" w:type="dxa"/>
            <w:tcBorders>
              <w:top w:val="nil"/>
              <w:left w:val="nil"/>
              <w:bottom w:val="nil"/>
              <w:right w:val="nil"/>
            </w:tcBorders>
            <w:shd w:val="clear" w:color="auto" w:fill="auto"/>
            <w:noWrap/>
            <w:hideMark/>
          </w:tcPr>
          <w:p w:rsidR="008E4508" w:rsidRPr="000B7112" w:rsidRDefault="00E900EB"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Self-reported m</w:t>
            </w:r>
            <w:r w:rsidR="008E4508" w:rsidRPr="000B7112">
              <w:rPr>
                <w:rFonts w:ascii="Times New Roman" w:eastAsia="Times New Roman" w:hAnsi="Times New Roman" w:cs="Times New Roman"/>
                <w:sz w:val="20"/>
                <w:szCs w:val="20"/>
              </w:rPr>
              <w:t xml:space="preserve">ental </w:t>
            </w:r>
            <w:r w:rsidR="006B6810" w:rsidRPr="000B7112">
              <w:rPr>
                <w:rFonts w:ascii="Times New Roman" w:eastAsia="Times New Roman" w:hAnsi="Times New Roman" w:cs="Times New Roman"/>
                <w:sz w:val="20"/>
                <w:szCs w:val="20"/>
              </w:rPr>
              <w:t xml:space="preserve">ill </w:t>
            </w:r>
            <w:r w:rsidRPr="000B7112">
              <w:rPr>
                <w:rFonts w:ascii="Times New Roman" w:eastAsia="Times New Roman" w:hAnsi="Times New Roman" w:cs="Times New Roman"/>
                <w:sz w:val="20"/>
                <w:szCs w:val="20"/>
              </w:rPr>
              <w:t>h</w:t>
            </w:r>
            <w:r w:rsidR="008E4508" w:rsidRPr="000B7112">
              <w:rPr>
                <w:rFonts w:ascii="Times New Roman" w:eastAsia="Times New Roman" w:hAnsi="Times New Roman" w:cs="Times New Roman"/>
                <w:sz w:val="20"/>
                <w:szCs w:val="20"/>
              </w:rPr>
              <w:t>ealth</w:t>
            </w:r>
          </w:p>
        </w:tc>
        <w:tc>
          <w:tcPr>
            <w:tcW w:w="468" w:type="dxa"/>
            <w:tcBorders>
              <w:top w:val="nil"/>
              <w:left w:val="nil"/>
              <w:bottom w:val="nil"/>
              <w:right w:val="nil"/>
            </w:tcBorders>
            <w:shd w:val="clear" w:color="auto" w:fill="auto"/>
            <w:noWrap/>
            <w:hideMark/>
          </w:tcPr>
          <w:p w:rsidR="008E4508" w:rsidRPr="000B7112" w:rsidRDefault="008E4508"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378365</w:t>
            </w:r>
          </w:p>
        </w:tc>
        <w:tc>
          <w:tcPr>
            <w:tcW w:w="1962" w:type="dxa"/>
            <w:tcBorders>
              <w:top w:val="nil"/>
              <w:left w:val="nil"/>
              <w:bottom w:val="nil"/>
              <w:right w:val="nil"/>
            </w:tcBorders>
            <w:shd w:val="clear" w:color="auto" w:fill="auto"/>
            <w:noWrap/>
            <w:hideMark/>
          </w:tcPr>
          <w:p w:rsidR="008E4508" w:rsidRPr="000B7112" w:rsidRDefault="008E4508" w:rsidP="009464D7">
            <w:pPr>
              <w:tabs>
                <w:tab w:val="decimal" w:pos="150"/>
                <w:tab w:val="decimal" w:pos="240"/>
              </w:tabs>
              <w:spacing w:after="0" w:line="360" w:lineRule="auto"/>
              <w:ind w:left="60"/>
              <w:jc w:val="cente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26,675</w:t>
            </w:r>
          </w:p>
        </w:tc>
        <w:tc>
          <w:tcPr>
            <w:tcW w:w="816" w:type="dxa"/>
            <w:tcBorders>
              <w:top w:val="nil"/>
              <w:left w:val="nil"/>
              <w:bottom w:val="nil"/>
              <w:right w:val="nil"/>
            </w:tcBorders>
            <w:shd w:val="clear" w:color="auto" w:fill="auto"/>
            <w:noWrap/>
            <w:hideMark/>
          </w:tcPr>
          <w:p w:rsidR="008E4508" w:rsidRPr="000B7112" w:rsidRDefault="008E4508"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7.0</w:t>
            </w:r>
          </w:p>
        </w:tc>
      </w:tr>
      <w:tr w:rsidR="000B7112" w:rsidRPr="000B7112" w:rsidTr="00063938">
        <w:trPr>
          <w:trHeight w:val="300"/>
        </w:trPr>
        <w:tc>
          <w:tcPr>
            <w:tcW w:w="4772" w:type="dxa"/>
            <w:tcBorders>
              <w:top w:val="nil"/>
              <w:left w:val="nil"/>
              <w:bottom w:val="nil"/>
              <w:right w:val="nil"/>
            </w:tcBorders>
            <w:shd w:val="clear" w:color="auto" w:fill="auto"/>
            <w:noWrap/>
          </w:tcPr>
          <w:p w:rsidR="0083421F" w:rsidRPr="000B7112" w:rsidRDefault="0083421F"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Caregiving: 0 hours, not a caregiver</w:t>
            </w:r>
            <w:r w:rsidR="00063938" w:rsidRPr="000B7112">
              <w:rPr>
                <w:rFonts w:ascii="Times New Roman" w:eastAsia="Times New Roman" w:hAnsi="Times New Roman" w:cs="Times New Roman"/>
                <w:sz w:val="20"/>
                <w:szCs w:val="20"/>
              </w:rPr>
              <w:t xml:space="preserve"> (reference category)</w:t>
            </w:r>
          </w:p>
        </w:tc>
        <w:tc>
          <w:tcPr>
            <w:tcW w:w="468" w:type="dxa"/>
            <w:tcBorders>
              <w:top w:val="nil"/>
              <w:left w:val="nil"/>
              <w:bottom w:val="nil"/>
              <w:right w:val="nil"/>
            </w:tcBorders>
            <w:shd w:val="clear" w:color="auto" w:fill="auto"/>
            <w:noWrap/>
          </w:tcPr>
          <w:p w:rsidR="0083421F" w:rsidRPr="000B7112" w:rsidRDefault="00AC7350"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378365</w:t>
            </w:r>
          </w:p>
        </w:tc>
        <w:tc>
          <w:tcPr>
            <w:tcW w:w="1962" w:type="dxa"/>
            <w:tcBorders>
              <w:top w:val="nil"/>
              <w:left w:val="nil"/>
              <w:bottom w:val="nil"/>
              <w:right w:val="nil"/>
            </w:tcBorders>
            <w:shd w:val="clear" w:color="auto" w:fill="auto"/>
            <w:noWrap/>
          </w:tcPr>
          <w:p w:rsidR="0083421F" w:rsidRPr="000B7112" w:rsidRDefault="00750A9B" w:rsidP="009464D7">
            <w:pPr>
              <w:tabs>
                <w:tab w:val="decimal" w:pos="150"/>
                <w:tab w:val="decimal" w:pos="240"/>
              </w:tabs>
              <w:spacing w:after="0" w:line="360" w:lineRule="auto"/>
              <w:ind w:left="60"/>
              <w:jc w:val="cente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321,972</w:t>
            </w:r>
          </w:p>
        </w:tc>
        <w:tc>
          <w:tcPr>
            <w:tcW w:w="816" w:type="dxa"/>
            <w:tcBorders>
              <w:top w:val="nil"/>
              <w:left w:val="nil"/>
              <w:bottom w:val="nil"/>
              <w:right w:val="nil"/>
            </w:tcBorders>
            <w:shd w:val="clear" w:color="auto" w:fill="auto"/>
            <w:noWrap/>
          </w:tcPr>
          <w:p w:rsidR="0083421F" w:rsidRPr="000B7112" w:rsidRDefault="00750A9B"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85.1</w:t>
            </w:r>
          </w:p>
        </w:tc>
      </w:tr>
      <w:tr w:rsidR="000B7112" w:rsidRPr="000B7112" w:rsidTr="00063938">
        <w:trPr>
          <w:trHeight w:val="300"/>
        </w:trPr>
        <w:tc>
          <w:tcPr>
            <w:tcW w:w="4772" w:type="dxa"/>
            <w:tcBorders>
              <w:top w:val="nil"/>
              <w:left w:val="nil"/>
              <w:bottom w:val="nil"/>
              <w:right w:val="nil"/>
            </w:tcBorders>
            <w:shd w:val="clear" w:color="auto" w:fill="auto"/>
            <w:noWrap/>
            <w:hideMark/>
          </w:tcPr>
          <w:p w:rsidR="008E4508" w:rsidRPr="000B7112" w:rsidRDefault="00A43C65"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 xml:space="preserve">Caregiving: 1 to 19 hours per </w:t>
            </w:r>
            <w:r w:rsidR="008E4508" w:rsidRPr="000B7112">
              <w:rPr>
                <w:rFonts w:ascii="Times New Roman" w:eastAsia="Times New Roman" w:hAnsi="Times New Roman" w:cs="Times New Roman"/>
                <w:sz w:val="20"/>
                <w:szCs w:val="20"/>
              </w:rPr>
              <w:t>week</w:t>
            </w:r>
          </w:p>
        </w:tc>
        <w:tc>
          <w:tcPr>
            <w:tcW w:w="468" w:type="dxa"/>
            <w:tcBorders>
              <w:top w:val="nil"/>
              <w:left w:val="nil"/>
              <w:bottom w:val="nil"/>
              <w:right w:val="nil"/>
            </w:tcBorders>
            <w:shd w:val="clear" w:color="auto" w:fill="auto"/>
            <w:noWrap/>
            <w:hideMark/>
          </w:tcPr>
          <w:p w:rsidR="008E4508" w:rsidRPr="000B7112" w:rsidRDefault="008E4508"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378365</w:t>
            </w:r>
          </w:p>
        </w:tc>
        <w:tc>
          <w:tcPr>
            <w:tcW w:w="1962" w:type="dxa"/>
            <w:tcBorders>
              <w:top w:val="nil"/>
              <w:left w:val="nil"/>
              <w:bottom w:val="nil"/>
              <w:right w:val="nil"/>
            </w:tcBorders>
            <w:shd w:val="clear" w:color="auto" w:fill="auto"/>
            <w:noWrap/>
            <w:hideMark/>
          </w:tcPr>
          <w:p w:rsidR="008E4508" w:rsidRPr="000B7112" w:rsidRDefault="008E4508" w:rsidP="009464D7">
            <w:pPr>
              <w:tabs>
                <w:tab w:val="decimal" w:pos="150"/>
                <w:tab w:val="decimal" w:pos="240"/>
              </w:tabs>
              <w:spacing w:after="0" w:line="360" w:lineRule="auto"/>
              <w:ind w:left="60"/>
              <w:jc w:val="cente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31,819</w:t>
            </w:r>
          </w:p>
        </w:tc>
        <w:tc>
          <w:tcPr>
            <w:tcW w:w="816" w:type="dxa"/>
            <w:tcBorders>
              <w:top w:val="nil"/>
              <w:left w:val="nil"/>
              <w:bottom w:val="nil"/>
              <w:right w:val="nil"/>
            </w:tcBorders>
            <w:shd w:val="clear" w:color="auto" w:fill="auto"/>
            <w:noWrap/>
            <w:hideMark/>
          </w:tcPr>
          <w:p w:rsidR="008E4508" w:rsidRPr="000B7112" w:rsidRDefault="008E4508"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8.4</w:t>
            </w:r>
          </w:p>
        </w:tc>
      </w:tr>
      <w:tr w:rsidR="000B7112" w:rsidRPr="000B7112" w:rsidTr="00063938">
        <w:trPr>
          <w:trHeight w:val="300"/>
        </w:trPr>
        <w:tc>
          <w:tcPr>
            <w:tcW w:w="4772" w:type="dxa"/>
            <w:tcBorders>
              <w:top w:val="nil"/>
              <w:left w:val="nil"/>
              <w:bottom w:val="nil"/>
              <w:right w:val="nil"/>
            </w:tcBorders>
            <w:shd w:val="clear" w:color="auto" w:fill="auto"/>
            <w:noWrap/>
            <w:hideMark/>
          </w:tcPr>
          <w:p w:rsidR="008E4508" w:rsidRPr="000B7112" w:rsidRDefault="00A43C65"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 xml:space="preserve">Caregiving: 20 to 49 hours per </w:t>
            </w:r>
            <w:r w:rsidR="008E4508" w:rsidRPr="000B7112">
              <w:rPr>
                <w:rFonts w:ascii="Times New Roman" w:eastAsia="Times New Roman" w:hAnsi="Times New Roman" w:cs="Times New Roman"/>
                <w:sz w:val="20"/>
                <w:szCs w:val="20"/>
              </w:rPr>
              <w:t>week</w:t>
            </w:r>
          </w:p>
        </w:tc>
        <w:tc>
          <w:tcPr>
            <w:tcW w:w="468" w:type="dxa"/>
            <w:tcBorders>
              <w:top w:val="nil"/>
              <w:left w:val="nil"/>
              <w:bottom w:val="nil"/>
              <w:right w:val="nil"/>
            </w:tcBorders>
            <w:shd w:val="clear" w:color="auto" w:fill="auto"/>
            <w:noWrap/>
            <w:hideMark/>
          </w:tcPr>
          <w:p w:rsidR="008E4508" w:rsidRPr="000B7112" w:rsidRDefault="008E4508"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378365</w:t>
            </w:r>
          </w:p>
        </w:tc>
        <w:tc>
          <w:tcPr>
            <w:tcW w:w="1962" w:type="dxa"/>
            <w:tcBorders>
              <w:top w:val="nil"/>
              <w:left w:val="nil"/>
              <w:bottom w:val="nil"/>
              <w:right w:val="nil"/>
            </w:tcBorders>
            <w:shd w:val="clear" w:color="auto" w:fill="auto"/>
            <w:noWrap/>
            <w:hideMark/>
          </w:tcPr>
          <w:p w:rsidR="008E4508" w:rsidRPr="000B7112" w:rsidRDefault="008E4508" w:rsidP="009464D7">
            <w:pPr>
              <w:tabs>
                <w:tab w:val="decimal" w:pos="150"/>
                <w:tab w:val="decimal" w:pos="240"/>
              </w:tabs>
              <w:spacing w:after="0" w:line="360" w:lineRule="auto"/>
              <w:ind w:left="60"/>
              <w:jc w:val="cente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9,211</w:t>
            </w:r>
          </w:p>
        </w:tc>
        <w:tc>
          <w:tcPr>
            <w:tcW w:w="816" w:type="dxa"/>
            <w:tcBorders>
              <w:top w:val="nil"/>
              <w:left w:val="nil"/>
              <w:bottom w:val="nil"/>
              <w:right w:val="nil"/>
            </w:tcBorders>
            <w:shd w:val="clear" w:color="auto" w:fill="auto"/>
            <w:noWrap/>
            <w:hideMark/>
          </w:tcPr>
          <w:p w:rsidR="008E4508" w:rsidRPr="000B7112" w:rsidRDefault="008E4508"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2.4</w:t>
            </w:r>
          </w:p>
        </w:tc>
      </w:tr>
      <w:tr w:rsidR="000B7112" w:rsidRPr="000B7112" w:rsidTr="00063938">
        <w:trPr>
          <w:trHeight w:val="300"/>
        </w:trPr>
        <w:tc>
          <w:tcPr>
            <w:tcW w:w="4772" w:type="dxa"/>
            <w:tcBorders>
              <w:top w:val="nil"/>
              <w:left w:val="nil"/>
              <w:bottom w:val="nil"/>
              <w:right w:val="nil"/>
            </w:tcBorders>
            <w:shd w:val="clear" w:color="auto" w:fill="auto"/>
            <w:noWrap/>
            <w:hideMark/>
          </w:tcPr>
          <w:p w:rsidR="008E4508" w:rsidRPr="000B7112" w:rsidRDefault="008E4508"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Caregiving: 50plus hours/week</w:t>
            </w:r>
          </w:p>
        </w:tc>
        <w:tc>
          <w:tcPr>
            <w:tcW w:w="468" w:type="dxa"/>
            <w:tcBorders>
              <w:top w:val="nil"/>
              <w:left w:val="nil"/>
              <w:bottom w:val="nil"/>
              <w:right w:val="nil"/>
            </w:tcBorders>
            <w:shd w:val="clear" w:color="auto" w:fill="auto"/>
            <w:noWrap/>
            <w:hideMark/>
          </w:tcPr>
          <w:p w:rsidR="008E4508" w:rsidRPr="000B7112" w:rsidRDefault="008E4508"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378365</w:t>
            </w:r>
          </w:p>
        </w:tc>
        <w:tc>
          <w:tcPr>
            <w:tcW w:w="1962" w:type="dxa"/>
            <w:tcBorders>
              <w:top w:val="nil"/>
              <w:left w:val="nil"/>
              <w:bottom w:val="nil"/>
              <w:right w:val="nil"/>
            </w:tcBorders>
            <w:shd w:val="clear" w:color="auto" w:fill="auto"/>
            <w:noWrap/>
            <w:hideMark/>
          </w:tcPr>
          <w:p w:rsidR="008E4508" w:rsidRPr="000B7112" w:rsidRDefault="008E4508" w:rsidP="009464D7">
            <w:pPr>
              <w:tabs>
                <w:tab w:val="decimal" w:pos="150"/>
                <w:tab w:val="decimal" w:pos="240"/>
              </w:tabs>
              <w:spacing w:after="0" w:line="360" w:lineRule="auto"/>
              <w:ind w:left="60"/>
              <w:jc w:val="cente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15,363</w:t>
            </w:r>
          </w:p>
        </w:tc>
        <w:tc>
          <w:tcPr>
            <w:tcW w:w="816" w:type="dxa"/>
            <w:tcBorders>
              <w:top w:val="nil"/>
              <w:left w:val="nil"/>
              <w:bottom w:val="nil"/>
              <w:right w:val="nil"/>
            </w:tcBorders>
            <w:shd w:val="clear" w:color="auto" w:fill="auto"/>
            <w:noWrap/>
            <w:hideMark/>
          </w:tcPr>
          <w:p w:rsidR="008E4508" w:rsidRPr="000B7112" w:rsidRDefault="008E4508"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4.1</w:t>
            </w:r>
          </w:p>
        </w:tc>
      </w:tr>
      <w:tr w:rsidR="000B7112" w:rsidRPr="000B7112" w:rsidTr="00063938">
        <w:trPr>
          <w:trHeight w:val="300"/>
        </w:trPr>
        <w:tc>
          <w:tcPr>
            <w:tcW w:w="4772" w:type="dxa"/>
            <w:tcBorders>
              <w:top w:val="nil"/>
              <w:left w:val="nil"/>
              <w:bottom w:val="nil"/>
              <w:right w:val="nil"/>
            </w:tcBorders>
            <w:shd w:val="clear" w:color="auto" w:fill="auto"/>
            <w:noWrap/>
            <w:hideMark/>
          </w:tcPr>
          <w:p w:rsidR="008E4508" w:rsidRPr="000B7112" w:rsidRDefault="00A76AD7"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Long-term caregiver (</w:t>
            </w:r>
            <w:r w:rsidR="008E4508" w:rsidRPr="000B7112">
              <w:rPr>
                <w:rFonts w:ascii="Times New Roman" w:eastAsia="Times New Roman" w:hAnsi="Times New Roman" w:cs="Times New Roman"/>
                <w:sz w:val="20"/>
                <w:szCs w:val="20"/>
              </w:rPr>
              <w:t>2001 and 2011)</w:t>
            </w:r>
          </w:p>
        </w:tc>
        <w:tc>
          <w:tcPr>
            <w:tcW w:w="468" w:type="dxa"/>
            <w:tcBorders>
              <w:top w:val="nil"/>
              <w:left w:val="nil"/>
              <w:bottom w:val="nil"/>
              <w:right w:val="nil"/>
            </w:tcBorders>
            <w:shd w:val="clear" w:color="auto" w:fill="auto"/>
            <w:noWrap/>
            <w:hideMark/>
          </w:tcPr>
          <w:p w:rsidR="008E4508" w:rsidRPr="000B7112" w:rsidRDefault="008E4508"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336,453</w:t>
            </w:r>
          </w:p>
        </w:tc>
        <w:tc>
          <w:tcPr>
            <w:tcW w:w="1962" w:type="dxa"/>
            <w:tcBorders>
              <w:top w:val="nil"/>
              <w:left w:val="nil"/>
              <w:bottom w:val="nil"/>
              <w:right w:val="nil"/>
            </w:tcBorders>
            <w:shd w:val="clear" w:color="auto" w:fill="auto"/>
            <w:noWrap/>
            <w:hideMark/>
          </w:tcPr>
          <w:p w:rsidR="008E4508" w:rsidRPr="000B7112" w:rsidRDefault="008E4508" w:rsidP="009464D7">
            <w:pPr>
              <w:tabs>
                <w:tab w:val="decimal" w:pos="150"/>
                <w:tab w:val="decimal" w:pos="240"/>
              </w:tabs>
              <w:spacing w:after="0" w:line="360" w:lineRule="auto"/>
              <w:ind w:left="60"/>
              <w:jc w:val="cente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15,828</w:t>
            </w:r>
          </w:p>
        </w:tc>
        <w:tc>
          <w:tcPr>
            <w:tcW w:w="816" w:type="dxa"/>
            <w:tcBorders>
              <w:top w:val="nil"/>
              <w:left w:val="nil"/>
              <w:bottom w:val="nil"/>
              <w:right w:val="nil"/>
            </w:tcBorders>
            <w:shd w:val="clear" w:color="auto" w:fill="auto"/>
            <w:noWrap/>
            <w:hideMark/>
          </w:tcPr>
          <w:p w:rsidR="008E4508" w:rsidRPr="000B7112" w:rsidRDefault="008E4508"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4.7</w:t>
            </w:r>
          </w:p>
        </w:tc>
      </w:tr>
      <w:tr w:rsidR="000B7112" w:rsidRPr="000B7112" w:rsidTr="00063938">
        <w:trPr>
          <w:trHeight w:val="300"/>
        </w:trPr>
        <w:tc>
          <w:tcPr>
            <w:tcW w:w="4772" w:type="dxa"/>
            <w:tcBorders>
              <w:top w:val="nil"/>
              <w:left w:val="nil"/>
              <w:bottom w:val="nil"/>
              <w:right w:val="nil"/>
            </w:tcBorders>
            <w:shd w:val="clear" w:color="auto" w:fill="auto"/>
            <w:noWrap/>
            <w:hideMark/>
          </w:tcPr>
          <w:p w:rsidR="008E4508" w:rsidRPr="000B7112" w:rsidRDefault="008E4508"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Sex</w:t>
            </w:r>
            <w:r w:rsidR="00441F76" w:rsidRPr="000B7112">
              <w:rPr>
                <w:rFonts w:ascii="Times New Roman" w:eastAsia="Times New Roman" w:hAnsi="Times New Roman" w:cs="Times New Roman"/>
                <w:sz w:val="20"/>
                <w:szCs w:val="20"/>
              </w:rPr>
              <w:t>:</w:t>
            </w:r>
            <w:r w:rsidRPr="000B7112">
              <w:rPr>
                <w:rFonts w:ascii="Times New Roman" w:eastAsia="Times New Roman" w:hAnsi="Times New Roman" w:cs="Times New Roman"/>
                <w:sz w:val="20"/>
                <w:szCs w:val="20"/>
              </w:rPr>
              <w:t xml:space="preserve"> female</w:t>
            </w:r>
          </w:p>
        </w:tc>
        <w:tc>
          <w:tcPr>
            <w:tcW w:w="468" w:type="dxa"/>
            <w:tcBorders>
              <w:top w:val="nil"/>
              <w:left w:val="nil"/>
              <w:bottom w:val="nil"/>
              <w:right w:val="nil"/>
            </w:tcBorders>
            <w:shd w:val="clear" w:color="auto" w:fill="auto"/>
            <w:noWrap/>
            <w:hideMark/>
          </w:tcPr>
          <w:p w:rsidR="008E4508" w:rsidRPr="000B7112" w:rsidRDefault="008E4508"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378365</w:t>
            </w:r>
          </w:p>
        </w:tc>
        <w:tc>
          <w:tcPr>
            <w:tcW w:w="1962" w:type="dxa"/>
            <w:tcBorders>
              <w:top w:val="nil"/>
              <w:left w:val="nil"/>
              <w:bottom w:val="nil"/>
              <w:right w:val="nil"/>
            </w:tcBorders>
            <w:shd w:val="clear" w:color="auto" w:fill="auto"/>
            <w:noWrap/>
            <w:hideMark/>
          </w:tcPr>
          <w:p w:rsidR="008E4508" w:rsidRPr="000B7112" w:rsidRDefault="008E4508" w:rsidP="009464D7">
            <w:pPr>
              <w:tabs>
                <w:tab w:val="decimal" w:pos="150"/>
                <w:tab w:val="decimal" w:pos="240"/>
              </w:tabs>
              <w:spacing w:after="0" w:line="360" w:lineRule="auto"/>
              <w:ind w:left="60"/>
              <w:jc w:val="cente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197,629</w:t>
            </w:r>
          </w:p>
        </w:tc>
        <w:tc>
          <w:tcPr>
            <w:tcW w:w="816" w:type="dxa"/>
            <w:tcBorders>
              <w:top w:val="nil"/>
              <w:left w:val="nil"/>
              <w:bottom w:val="nil"/>
              <w:right w:val="nil"/>
            </w:tcBorders>
            <w:shd w:val="clear" w:color="auto" w:fill="auto"/>
            <w:noWrap/>
            <w:hideMark/>
          </w:tcPr>
          <w:p w:rsidR="008E4508" w:rsidRPr="000B7112" w:rsidRDefault="008E4508"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52.2</w:t>
            </w:r>
          </w:p>
        </w:tc>
      </w:tr>
      <w:tr w:rsidR="000B7112" w:rsidRPr="000B7112" w:rsidTr="00063938">
        <w:trPr>
          <w:trHeight w:val="300"/>
        </w:trPr>
        <w:tc>
          <w:tcPr>
            <w:tcW w:w="4772" w:type="dxa"/>
            <w:tcBorders>
              <w:top w:val="nil"/>
              <w:left w:val="nil"/>
              <w:bottom w:val="nil"/>
              <w:right w:val="nil"/>
            </w:tcBorders>
            <w:shd w:val="clear" w:color="auto" w:fill="auto"/>
            <w:noWrap/>
          </w:tcPr>
          <w:p w:rsidR="00441C41" w:rsidRPr="000B7112" w:rsidRDefault="00441C41"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Homeowner</w:t>
            </w:r>
            <w:r w:rsidR="00063938" w:rsidRPr="000B7112">
              <w:rPr>
                <w:rFonts w:ascii="Times New Roman" w:eastAsia="Times New Roman" w:hAnsi="Times New Roman" w:cs="Times New Roman"/>
                <w:sz w:val="20"/>
                <w:szCs w:val="20"/>
              </w:rPr>
              <w:t xml:space="preserve"> (reference category)</w:t>
            </w:r>
          </w:p>
        </w:tc>
        <w:tc>
          <w:tcPr>
            <w:tcW w:w="468" w:type="dxa"/>
            <w:tcBorders>
              <w:top w:val="nil"/>
              <w:left w:val="nil"/>
              <w:bottom w:val="nil"/>
              <w:right w:val="nil"/>
            </w:tcBorders>
            <w:shd w:val="clear" w:color="auto" w:fill="auto"/>
            <w:noWrap/>
          </w:tcPr>
          <w:p w:rsidR="00441C41" w:rsidRPr="000B7112" w:rsidRDefault="00441C41"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378365</w:t>
            </w:r>
          </w:p>
        </w:tc>
        <w:tc>
          <w:tcPr>
            <w:tcW w:w="1962" w:type="dxa"/>
            <w:tcBorders>
              <w:top w:val="nil"/>
              <w:left w:val="nil"/>
              <w:bottom w:val="nil"/>
              <w:right w:val="nil"/>
            </w:tcBorders>
            <w:shd w:val="clear" w:color="auto" w:fill="auto"/>
            <w:noWrap/>
          </w:tcPr>
          <w:p w:rsidR="00441C41" w:rsidRPr="000B7112" w:rsidRDefault="004143A8" w:rsidP="009464D7">
            <w:pPr>
              <w:tabs>
                <w:tab w:val="decimal" w:pos="150"/>
                <w:tab w:val="decimal" w:pos="240"/>
              </w:tabs>
              <w:spacing w:after="0" w:line="360" w:lineRule="auto"/>
              <w:ind w:left="60"/>
              <w:jc w:val="cente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288</w:t>
            </w:r>
            <w:r w:rsidR="00B04074" w:rsidRPr="000B7112">
              <w:rPr>
                <w:rFonts w:ascii="Times New Roman" w:eastAsia="Times New Roman" w:hAnsi="Times New Roman" w:cs="Times New Roman"/>
                <w:sz w:val="20"/>
                <w:szCs w:val="20"/>
              </w:rPr>
              <w:t>,</w:t>
            </w:r>
            <w:r w:rsidRPr="000B7112">
              <w:rPr>
                <w:rFonts w:ascii="Times New Roman" w:eastAsia="Times New Roman" w:hAnsi="Times New Roman" w:cs="Times New Roman"/>
                <w:sz w:val="20"/>
                <w:szCs w:val="20"/>
              </w:rPr>
              <w:t>958</w:t>
            </w:r>
          </w:p>
        </w:tc>
        <w:tc>
          <w:tcPr>
            <w:tcW w:w="816" w:type="dxa"/>
            <w:tcBorders>
              <w:top w:val="nil"/>
              <w:left w:val="nil"/>
              <w:bottom w:val="nil"/>
              <w:right w:val="nil"/>
            </w:tcBorders>
            <w:shd w:val="clear" w:color="auto" w:fill="auto"/>
            <w:noWrap/>
          </w:tcPr>
          <w:p w:rsidR="00441C41" w:rsidRPr="000B7112" w:rsidRDefault="004143A8"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76.4</w:t>
            </w:r>
          </w:p>
        </w:tc>
      </w:tr>
      <w:tr w:rsidR="000B7112" w:rsidRPr="000B7112" w:rsidTr="00063938">
        <w:trPr>
          <w:trHeight w:val="300"/>
        </w:trPr>
        <w:tc>
          <w:tcPr>
            <w:tcW w:w="4772" w:type="dxa"/>
            <w:tcBorders>
              <w:top w:val="nil"/>
              <w:left w:val="nil"/>
              <w:bottom w:val="nil"/>
              <w:right w:val="nil"/>
            </w:tcBorders>
            <w:shd w:val="clear" w:color="auto" w:fill="auto"/>
            <w:noWrap/>
            <w:hideMark/>
          </w:tcPr>
          <w:p w:rsidR="008E4508" w:rsidRPr="000B7112" w:rsidRDefault="008E4508"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Social Housing</w:t>
            </w:r>
          </w:p>
        </w:tc>
        <w:tc>
          <w:tcPr>
            <w:tcW w:w="468" w:type="dxa"/>
            <w:tcBorders>
              <w:top w:val="nil"/>
              <w:left w:val="nil"/>
              <w:bottom w:val="nil"/>
              <w:right w:val="nil"/>
            </w:tcBorders>
            <w:shd w:val="clear" w:color="auto" w:fill="auto"/>
            <w:noWrap/>
            <w:hideMark/>
          </w:tcPr>
          <w:p w:rsidR="008E4508" w:rsidRPr="000B7112" w:rsidRDefault="008E4508"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378365</w:t>
            </w:r>
          </w:p>
        </w:tc>
        <w:tc>
          <w:tcPr>
            <w:tcW w:w="1962" w:type="dxa"/>
            <w:tcBorders>
              <w:top w:val="nil"/>
              <w:left w:val="nil"/>
              <w:bottom w:val="nil"/>
              <w:right w:val="nil"/>
            </w:tcBorders>
            <w:shd w:val="clear" w:color="auto" w:fill="auto"/>
            <w:noWrap/>
            <w:hideMark/>
          </w:tcPr>
          <w:p w:rsidR="008E4508" w:rsidRPr="000B7112" w:rsidRDefault="008E4508" w:rsidP="009464D7">
            <w:pPr>
              <w:tabs>
                <w:tab w:val="decimal" w:pos="150"/>
                <w:tab w:val="decimal" w:pos="240"/>
              </w:tabs>
              <w:spacing w:after="0" w:line="360" w:lineRule="auto"/>
              <w:ind w:left="60"/>
              <w:jc w:val="cente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44,557</w:t>
            </w:r>
          </w:p>
        </w:tc>
        <w:tc>
          <w:tcPr>
            <w:tcW w:w="816" w:type="dxa"/>
            <w:tcBorders>
              <w:top w:val="nil"/>
              <w:left w:val="nil"/>
              <w:bottom w:val="nil"/>
              <w:right w:val="nil"/>
            </w:tcBorders>
            <w:shd w:val="clear" w:color="auto" w:fill="auto"/>
            <w:noWrap/>
            <w:hideMark/>
          </w:tcPr>
          <w:p w:rsidR="008E4508" w:rsidRPr="000B7112" w:rsidRDefault="008E4508"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11.</w:t>
            </w:r>
            <w:r w:rsidR="00764734" w:rsidRPr="000B7112">
              <w:rPr>
                <w:rFonts w:ascii="Times New Roman" w:eastAsia="Times New Roman" w:hAnsi="Times New Roman" w:cs="Times New Roman"/>
                <w:sz w:val="20"/>
                <w:szCs w:val="20"/>
              </w:rPr>
              <w:t>8</w:t>
            </w:r>
          </w:p>
        </w:tc>
      </w:tr>
      <w:tr w:rsidR="000B7112" w:rsidRPr="000B7112" w:rsidTr="00063938">
        <w:trPr>
          <w:trHeight w:val="300"/>
        </w:trPr>
        <w:tc>
          <w:tcPr>
            <w:tcW w:w="4772" w:type="dxa"/>
            <w:tcBorders>
              <w:top w:val="nil"/>
              <w:left w:val="nil"/>
              <w:bottom w:val="nil"/>
              <w:right w:val="nil"/>
            </w:tcBorders>
            <w:shd w:val="clear" w:color="auto" w:fill="auto"/>
            <w:noWrap/>
            <w:hideMark/>
          </w:tcPr>
          <w:p w:rsidR="008E4508" w:rsidRPr="000B7112" w:rsidRDefault="008E4508"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Private Renter</w:t>
            </w:r>
          </w:p>
        </w:tc>
        <w:tc>
          <w:tcPr>
            <w:tcW w:w="468" w:type="dxa"/>
            <w:tcBorders>
              <w:top w:val="nil"/>
              <w:left w:val="nil"/>
              <w:bottom w:val="nil"/>
              <w:right w:val="nil"/>
            </w:tcBorders>
            <w:shd w:val="clear" w:color="auto" w:fill="auto"/>
            <w:noWrap/>
            <w:hideMark/>
          </w:tcPr>
          <w:p w:rsidR="008E4508" w:rsidRPr="000B7112" w:rsidRDefault="008E4508"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378365</w:t>
            </w:r>
          </w:p>
        </w:tc>
        <w:tc>
          <w:tcPr>
            <w:tcW w:w="1962" w:type="dxa"/>
            <w:tcBorders>
              <w:top w:val="nil"/>
              <w:left w:val="nil"/>
              <w:bottom w:val="nil"/>
              <w:right w:val="nil"/>
            </w:tcBorders>
            <w:shd w:val="clear" w:color="auto" w:fill="auto"/>
            <w:noWrap/>
            <w:hideMark/>
          </w:tcPr>
          <w:p w:rsidR="008E4508" w:rsidRPr="000B7112" w:rsidRDefault="008E4508" w:rsidP="009464D7">
            <w:pPr>
              <w:tabs>
                <w:tab w:val="decimal" w:pos="150"/>
                <w:tab w:val="decimal" w:pos="240"/>
              </w:tabs>
              <w:spacing w:after="0" w:line="360" w:lineRule="auto"/>
              <w:ind w:left="60"/>
              <w:jc w:val="cente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44,850</w:t>
            </w:r>
          </w:p>
        </w:tc>
        <w:tc>
          <w:tcPr>
            <w:tcW w:w="816" w:type="dxa"/>
            <w:tcBorders>
              <w:top w:val="nil"/>
              <w:left w:val="nil"/>
              <w:bottom w:val="nil"/>
              <w:right w:val="nil"/>
            </w:tcBorders>
            <w:shd w:val="clear" w:color="auto" w:fill="auto"/>
            <w:noWrap/>
            <w:hideMark/>
          </w:tcPr>
          <w:p w:rsidR="008E4508" w:rsidRPr="000B7112" w:rsidRDefault="008E4508"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11.8</w:t>
            </w:r>
          </w:p>
        </w:tc>
      </w:tr>
      <w:tr w:rsidR="000B7112" w:rsidRPr="000B7112" w:rsidTr="00063938">
        <w:trPr>
          <w:trHeight w:val="300"/>
        </w:trPr>
        <w:tc>
          <w:tcPr>
            <w:tcW w:w="4772" w:type="dxa"/>
            <w:tcBorders>
              <w:top w:val="nil"/>
              <w:left w:val="nil"/>
              <w:bottom w:val="nil"/>
              <w:right w:val="nil"/>
            </w:tcBorders>
            <w:shd w:val="clear" w:color="auto" w:fill="auto"/>
            <w:noWrap/>
            <w:hideMark/>
          </w:tcPr>
          <w:p w:rsidR="008E4508" w:rsidRPr="000B7112" w:rsidRDefault="008E4508"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Education: low, no qualif</w:t>
            </w:r>
            <w:r w:rsidR="00441F76" w:rsidRPr="000B7112">
              <w:rPr>
                <w:rFonts w:ascii="Times New Roman" w:eastAsia="Times New Roman" w:hAnsi="Times New Roman" w:cs="Times New Roman"/>
                <w:sz w:val="20"/>
                <w:szCs w:val="20"/>
              </w:rPr>
              <w:t>ication</w:t>
            </w:r>
          </w:p>
        </w:tc>
        <w:tc>
          <w:tcPr>
            <w:tcW w:w="468" w:type="dxa"/>
            <w:tcBorders>
              <w:top w:val="nil"/>
              <w:left w:val="nil"/>
              <w:bottom w:val="nil"/>
              <w:right w:val="nil"/>
            </w:tcBorders>
            <w:shd w:val="clear" w:color="auto" w:fill="auto"/>
            <w:noWrap/>
            <w:hideMark/>
          </w:tcPr>
          <w:p w:rsidR="008E4508" w:rsidRPr="000B7112" w:rsidRDefault="008E4508"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378365</w:t>
            </w:r>
          </w:p>
        </w:tc>
        <w:tc>
          <w:tcPr>
            <w:tcW w:w="1962" w:type="dxa"/>
            <w:tcBorders>
              <w:top w:val="nil"/>
              <w:left w:val="nil"/>
              <w:bottom w:val="nil"/>
              <w:right w:val="nil"/>
            </w:tcBorders>
            <w:shd w:val="clear" w:color="auto" w:fill="auto"/>
            <w:noWrap/>
            <w:hideMark/>
          </w:tcPr>
          <w:p w:rsidR="008E4508" w:rsidRPr="000B7112" w:rsidRDefault="00241629" w:rsidP="009464D7">
            <w:pPr>
              <w:tabs>
                <w:tab w:val="decimal" w:pos="150"/>
                <w:tab w:val="decimal" w:pos="240"/>
              </w:tabs>
              <w:spacing w:after="0" w:line="360" w:lineRule="auto"/>
              <w:ind w:left="60"/>
              <w:jc w:val="cente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108,948</w:t>
            </w:r>
          </w:p>
        </w:tc>
        <w:tc>
          <w:tcPr>
            <w:tcW w:w="816" w:type="dxa"/>
            <w:tcBorders>
              <w:top w:val="nil"/>
              <w:left w:val="nil"/>
              <w:bottom w:val="nil"/>
              <w:right w:val="nil"/>
            </w:tcBorders>
            <w:shd w:val="clear" w:color="auto" w:fill="auto"/>
            <w:noWrap/>
            <w:hideMark/>
          </w:tcPr>
          <w:p w:rsidR="008E4508" w:rsidRPr="000B7112" w:rsidRDefault="008E4508"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28.</w:t>
            </w:r>
            <w:r w:rsidR="00764734" w:rsidRPr="000B7112">
              <w:rPr>
                <w:rFonts w:ascii="Times New Roman" w:eastAsia="Times New Roman" w:hAnsi="Times New Roman" w:cs="Times New Roman"/>
                <w:sz w:val="20"/>
                <w:szCs w:val="20"/>
              </w:rPr>
              <w:t>8</w:t>
            </w:r>
          </w:p>
        </w:tc>
      </w:tr>
      <w:tr w:rsidR="000B7112" w:rsidRPr="000B7112" w:rsidTr="00063938">
        <w:trPr>
          <w:trHeight w:val="300"/>
        </w:trPr>
        <w:tc>
          <w:tcPr>
            <w:tcW w:w="4772" w:type="dxa"/>
            <w:tcBorders>
              <w:top w:val="nil"/>
              <w:left w:val="nil"/>
              <w:bottom w:val="nil"/>
              <w:right w:val="nil"/>
            </w:tcBorders>
            <w:shd w:val="clear" w:color="auto" w:fill="auto"/>
            <w:noWrap/>
            <w:hideMark/>
          </w:tcPr>
          <w:p w:rsidR="008E4508" w:rsidRPr="000B7112" w:rsidRDefault="008E4508"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Education: GCSE</w:t>
            </w:r>
          </w:p>
        </w:tc>
        <w:tc>
          <w:tcPr>
            <w:tcW w:w="468" w:type="dxa"/>
            <w:tcBorders>
              <w:top w:val="nil"/>
              <w:left w:val="nil"/>
              <w:bottom w:val="nil"/>
              <w:right w:val="nil"/>
            </w:tcBorders>
            <w:shd w:val="clear" w:color="auto" w:fill="auto"/>
            <w:noWrap/>
            <w:hideMark/>
          </w:tcPr>
          <w:p w:rsidR="008E4508" w:rsidRPr="000B7112" w:rsidRDefault="008E4508"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378365</w:t>
            </w:r>
          </w:p>
        </w:tc>
        <w:tc>
          <w:tcPr>
            <w:tcW w:w="1962" w:type="dxa"/>
            <w:tcBorders>
              <w:top w:val="nil"/>
              <w:left w:val="nil"/>
              <w:bottom w:val="nil"/>
              <w:right w:val="nil"/>
            </w:tcBorders>
            <w:shd w:val="clear" w:color="auto" w:fill="auto"/>
            <w:noWrap/>
            <w:hideMark/>
          </w:tcPr>
          <w:p w:rsidR="008E4508" w:rsidRPr="000B7112" w:rsidRDefault="008E4508" w:rsidP="009464D7">
            <w:pPr>
              <w:tabs>
                <w:tab w:val="decimal" w:pos="150"/>
                <w:tab w:val="decimal" w:pos="240"/>
              </w:tabs>
              <w:spacing w:after="0" w:line="360" w:lineRule="auto"/>
              <w:ind w:left="60"/>
              <w:jc w:val="cente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44,345</w:t>
            </w:r>
          </w:p>
        </w:tc>
        <w:tc>
          <w:tcPr>
            <w:tcW w:w="816" w:type="dxa"/>
            <w:tcBorders>
              <w:top w:val="nil"/>
              <w:left w:val="nil"/>
              <w:bottom w:val="nil"/>
              <w:right w:val="nil"/>
            </w:tcBorders>
            <w:shd w:val="clear" w:color="auto" w:fill="auto"/>
            <w:noWrap/>
            <w:hideMark/>
          </w:tcPr>
          <w:p w:rsidR="008E4508" w:rsidRPr="000B7112" w:rsidRDefault="008E4508"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11.7</w:t>
            </w:r>
          </w:p>
        </w:tc>
      </w:tr>
      <w:tr w:rsidR="000B7112" w:rsidRPr="000B7112" w:rsidTr="00063938">
        <w:trPr>
          <w:trHeight w:val="300"/>
        </w:trPr>
        <w:tc>
          <w:tcPr>
            <w:tcW w:w="4772" w:type="dxa"/>
            <w:tcBorders>
              <w:top w:val="nil"/>
              <w:left w:val="nil"/>
              <w:bottom w:val="nil"/>
              <w:right w:val="nil"/>
            </w:tcBorders>
            <w:shd w:val="clear" w:color="auto" w:fill="auto"/>
            <w:noWrap/>
          </w:tcPr>
          <w:p w:rsidR="00482F9F" w:rsidRPr="000B7112" w:rsidRDefault="00482F9F"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Education: A-levels</w:t>
            </w:r>
            <w:r w:rsidR="00063938" w:rsidRPr="000B7112">
              <w:rPr>
                <w:rFonts w:ascii="Times New Roman" w:eastAsia="Times New Roman" w:hAnsi="Times New Roman" w:cs="Times New Roman"/>
                <w:sz w:val="20"/>
                <w:szCs w:val="20"/>
              </w:rPr>
              <w:t xml:space="preserve"> (reference category)</w:t>
            </w:r>
          </w:p>
        </w:tc>
        <w:tc>
          <w:tcPr>
            <w:tcW w:w="468" w:type="dxa"/>
            <w:tcBorders>
              <w:top w:val="nil"/>
              <w:left w:val="nil"/>
              <w:bottom w:val="nil"/>
              <w:right w:val="nil"/>
            </w:tcBorders>
            <w:shd w:val="clear" w:color="auto" w:fill="auto"/>
            <w:noWrap/>
          </w:tcPr>
          <w:p w:rsidR="00482F9F" w:rsidRPr="000B7112" w:rsidRDefault="00482F9F"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378365</w:t>
            </w:r>
          </w:p>
        </w:tc>
        <w:tc>
          <w:tcPr>
            <w:tcW w:w="1962" w:type="dxa"/>
            <w:tcBorders>
              <w:top w:val="nil"/>
              <w:left w:val="nil"/>
              <w:bottom w:val="nil"/>
              <w:right w:val="nil"/>
            </w:tcBorders>
            <w:shd w:val="clear" w:color="auto" w:fill="auto"/>
            <w:noWrap/>
          </w:tcPr>
          <w:p w:rsidR="00482F9F" w:rsidRPr="000B7112" w:rsidRDefault="00FA3A05" w:rsidP="009464D7">
            <w:pPr>
              <w:tabs>
                <w:tab w:val="decimal" w:pos="150"/>
                <w:tab w:val="decimal" w:pos="240"/>
              </w:tabs>
              <w:spacing w:after="0" w:line="360" w:lineRule="auto"/>
              <w:ind w:left="60"/>
              <w:jc w:val="cente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135688</w:t>
            </w:r>
          </w:p>
        </w:tc>
        <w:tc>
          <w:tcPr>
            <w:tcW w:w="816" w:type="dxa"/>
            <w:tcBorders>
              <w:top w:val="nil"/>
              <w:left w:val="nil"/>
              <w:bottom w:val="nil"/>
              <w:right w:val="nil"/>
            </w:tcBorders>
            <w:shd w:val="clear" w:color="auto" w:fill="auto"/>
            <w:noWrap/>
          </w:tcPr>
          <w:p w:rsidR="00482F9F" w:rsidRPr="000B7112" w:rsidRDefault="006867E9"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35.9</w:t>
            </w:r>
          </w:p>
        </w:tc>
      </w:tr>
      <w:tr w:rsidR="000B7112" w:rsidRPr="000B7112" w:rsidTr="00063938">
        <w:trPr>
          <w:trHeight w:val="300"/>
        </w:trPr>
        <w:tc>
          <w:tcPr>
            <w:tcW w:w="4772" w:type="dxa"/>
            <w:tcBorders>
              <w:top w:val="nil"/>
              <w:left w:val="nil"/>
              <w:bottom w:val="nil"/>
              <w:right w:val="nil"/>
            </w:tcBorders>
            <w:shd w:val="clear" w:color="auto" w:fill="auto"/>
            <w:noWrap/>
            <w:hideMark/>
          </w:tcPr>
          <w:p w:rsidR="008E4508" w:rsidRPr="000B7112" w:rsidRDefault="008E4508"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Education: Degree</w:t>
            </w:r>
          </w:p>
        </w:tc>
        <w:tc>
          <w:tcPr>
            <w:tcW w:w="468" w:type="dxa"/>
            <w:tcBorders>
              <w:top w:val="nil"/>
              <w:left w:val="nil"/>
              <w:bottom w:val="nil"/>
              <w:right w:val="nil"/>
            </w:tcBorders>
            <w:shd w:val="clear" w:color="auto" w:fill="auto"/>
            <w:noWrap/>
            <w:hideMark/>
          </w:tcPr>
          <w:p w:rsidR="008E4508" w:rsidRPr="000B7112" w:rsidRDefault="008E4508"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378365</w:t>
            </w:r>
          </w:p>
        </w:tc>
        <w:tc>
          <w:tcPr>
            <w:tcW w:w="1962" w:type="dxa"/>
            <w:tcBorders>
              <w:top w:val="nil"/>
              <w:left w:val="nil"/>
              <w:bottom w:val="nil"/>
              <w:right w:val="nil"/>
            </w:tcBorders>
            <w:shd w:val="clear" w:color="auto" w:fill="auto"/>
            <w:noWrap/>
            <w:hideMark/>
          </w:tcPr>
          <w:p w:rsidR="008E4508" w:rsidRPr="000B7112" w:rsidRDefault="008E4508" w:rsidP="009464D7">
            <w:pPr>
              <w:tabs>
                <w:tab w:val="decimal" w:pos="150"/>
                <w:tab w:val="decimal" w:pos="240"/>
              </w:tabs>
              <w:spacing w:after="0" w:line="360" w:lineRule="auto"/>
              <w:ind w:left="60"/>
              <w:jc w:val="cente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89,384</w:t>
            </w:r>
          </w:p>
        </w:tc>
        <w:tc>
          <w:tcPr>
            <w:tcW w:w="816" w:type="dxa"/>
            <w:tcBorders>
              <w:top w:val="nil"/>
              <w:left w:val="nil"/>
              <w:bottom w:val="nil"/>
              <w:right w:val="nil"/>
            </w:tcBorders>
            <w:shd w:val="clear" w:color="auto" w:fill="auto"/>
            <w:noWrap/>
            <w:hideMark/>
          </w:tcPr>
          <w:p w:rsidR="008E4508" w:rsidRPr="000B7112" w:rsidRDefault="008E4508"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23.6</w:t>
            </w:r>
          </w:p>
        </w:tc>
      </w:tr>
      <w:tr w:rsidR="000B7112" w:rsidRPr="000B7112" w:rsidTr="00063938">
        <w:trPr>
          <w:trHeight w:val="300"/>
        </w:trPr>
        <w:tc>
          <w:tcPr>
            <w:tcW w:w="4772" w:type="dxa"/>
            <w:tcBorders>
              <w:top w:val="nil"/>
              <w:left w:val="nil"/>
              <w:bottom w:val="nil"/>
              <w:right w:val="nil"/>
            </w:tcBorders>
            <w:shd w:val="clear" w:color="auto" w:fill="auto"/>
            <w:noWrap/>
            <w:hideMark/>
          </w:tcPr>
          <w:p w:rsidR="008E4508" w:rsidRPr="000B7112" w:rsidRDefault="008E4508"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Fulltime Employed (2011)</w:t>
            </w:r>
          </w:p>
        </w:tc>
        <w:tc>
          <w:tcPr>
            <w:tcW w:w="468" w:type="dxa"/>
            <w:tcBorders>
              <w:top w:val="nil"/>
              <w:left w:val="nil"/>
              <w:bottom w:val="nil"/>
              <w:right w:val="nil"/>
            </w:tcBorders>
            <w:shd w:val="clear" w:color="auto" w:fill="auto"/>
            <w:noWrap/>
            <w:hideMark/>
          </w:tcPr>
          <w:p w:rsidR="008E4508" w:rsidRPr="000B7112" w:rsidRDefault="008E4508"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378365</w:t>
            </w:r>
          </w:p>
        </w:tc>
        <w:tc>
          <w:tcPr>
            <w:tcW w:w="1962" w:type="dxa"/>
            <w:tcBorders>
              <w:top w:val="nil"/>
              <w:left w:val="nil"/>
              <w:bottom w:val="nil"/>
              <w:right w:val="nil"/>
            </w:tcBorders>
            <w:shd w:val="clear" w:color="auto" w:fill="auto"/>
            <w:noWrap/>
            <w:hideMark/>
          </w:tcPr>
          <w:p w:rsidR="008E4508" w:rsidRPr="000B7112" w:rsidRDefault="008E4508" w:rsidP="009464D7">
            <w:pPr>
              <w:tabs>
                <w:tab w:val="decimal" w:pos="150"/>
                <w:tab w:val="decimal" w:pos="240"/>
              </w:tabs>
              <w:spacing w:after="0" w:line="360" w:lineRule="auto"/>
              <w:ind w:left="60"/>
              <w:jc w:val="cente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147,897</w:t>
            </w:r>
          </w:p>
        </w:tc>
        <w:tc>
          <w:tcPr>
            <w:tcW w:w="816" w:type="dxa"/>
            <w:tcBorders>
              <w:top w:val="nil"/>
              <w:left w:val="nil"/>
              <w:bottom w:val="nil"/>
              <w:right w:val="nil"/>
            </w:tcBorders>
            <w:shd w:val="clear" w:color="auto" w:fill="auto"/>
            <w:noWrap/>
            <w:hideMark/>
          </w:tcPr>
          <w:p w:rsidR="008E4508" w:rsidRPr="000B7112" w:rsidRDefault="008E4508"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39.0</w:t>
            </w:r>
          </w:p>
        </w:tc>
      </w:tr>
      <w:tr w:rsidR="000B7112" w:rsidRPr="000B7112" w:rsidTr="00063938">
        <w:trPr>
          <w:trHeight w:val="300"/>
        </w:trPr>
        <w:tc>
          <w:tcPr>
            <w:tcW w:w="4772" w:type="dxa"/>
            <w:tcBorders>
              <w:top w:val="nil"/>
              <w:left w:val="nil"/>
              <w:bottom w:val="nil"/>
              <w:right w:val="nil"/>
            </w:tcBorders>
            <w:shd w:val="clear" w:color="auto" w:fill="auto"/>
            <w:noWrap/>
            <w:hideMark/>
          </w:tcPr>
          <w:p w:rsidR="008E4508" w:rsidRPr="000B7112" w:rsidRDefault="008E4508"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Part-time Employed (2011)</w:t>
            </w:r>
          </w:p>
        </w:tc>
        <w:tc>
          <w:tcPr>
            <w:tcW w:w="468" w:type="dxa"/>
            <w:tcBorders>
              <w:top w:val="nil"/>
              <w:left w:val="nil"/>
              <w:bottom w:val="nil"/>
              <w:right w:val="nil"/>
            </w:tcBorders>
            <w:shd w:val="clear" w:color="auto" w:fill="auto"/>
            <w:noWrap/>
            <w:hideMark/>
          </w:tcPr>
          <w:p w:rsidR="008E4508" w:rsidRPr="000B7112" w:rsidRDefault="008E4508"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378365</w:t>
            </w:r>
          </w:p>
        </w:tc>
        <w:tc>
          <w:tcPr>
            <w:tcW w:w="1962" w:type="dxa"/>
            <w:tcBorders>
              <w:top w:val="nil"/>
              <w:left w:val="nil"/>
              <w:bottom w:val="nil"/>
              <w:right w:val="nil"/>
            </w:tcBorders>
            <w:shd w:val="clear" w:color="auto" w:fill="auto"/>
            <w:noWrap/>
            <w:hideMark/>
          </w:tcPr>
          <w:p w:rsidR="008E4508" w:rsidRPr="000B7112" w:rsidRDefault="008E4508" w:rsidP="009464D7">
            <w:pPr>
              <w:tabs>
                <w:tab w:val="decimal" w:pos="150"/>
                <w:tab w:val="decimal" w:pos="240"/>
              </w:tabs>
              <w:spacing w:after="0" w:line="360" w:lineRule="auto"/>
              <w:ind w:left="60"/>
              <w:jc w:val="cente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54,335</w:t>
            </w:r>
          </w:p>
        </w:tc>
        <w:tc>
          <w:tcPr>
            <w:tcW w:w="816" w:type="dxa"/>
            <w:tcBorders>
              <w:top w:val="nil"/>
              <w:left w:val="nil"/>
              <w:bottom w:val="nil"/>
              <w:right w:val="nil"/>
            </w:tcBorders>
            <w:shd w:val="clear" w:color="auto" w:fill="auto"/>
            <w:noWrap/>
            <w:hideMark/>
          </w:tcPr>
          <w:p w:rsidR="008E4508" w:rsidRPr="000B7112" w:rsidRDefault="008E4508" w:rsidP="00D405C2">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14.</w:t>
            </w:r>
            <w:r w:rsidR="00764734" w:rsidRPr="000B7112">
              <w:rPr>
                <w:rFonts w:ascii="Times New Roman" w:eastAsia="Times New Roman" w:hAnsi="Times New Roman" w:cs="Times New Roman"/>
                <w:sz w:val="20"/>
                <w:szCs w:val="20"/>
              </w:rPr>
              <w:t>4</w:t>
            </w:r>
          </w:p>
        </w:tc>
      </w:tr>
      <w:tr w:rsidR="000B7112" w:rsidRPr="000B7112" w:rsidTr="00063938">
        <w:trPr>
          <w:trHeight w:val="300"/>
        </w:trPr>
        <w:tc>
          <w:tcPr>
            <w:tcW w:w="4772" w:type="dxa"/>
            <w:tcBorders>
              <w:top w:val="nil"/>
              <w:left w:val="nil"/>
              <w:bottom w:val="nil"/>
              <w:right w:val="nil"/>
            </w:tcBorders>
            <w:shd w:val="clear" w:color="auto" w:fill="auto"/>
            <w:noWrap/>
          </w:tcPr>
          <w:p w:rsidR="003F72F3" w:rsidRPr="000B7112" w:rsidRDefault="003F72F3" w:rsidP="003F72F3">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Unemployed (2011)</w:t>
            </w:r>
          </w:p>
        </w:tc>
        <w:tc>
          <w:tcPr>
            <w:tcW w:w="468" w:type="dxa"/>
            <w:tcBorders>
              <w:top w:val="nil"/>
              <w:left w:val="nil"/>
              <w:bottom w:val="nil"/>
              <w:right w:val="nil"/>
            </w:tcBorders>
            <w:shd w:val="clear" w:color="auto" w:fill="auto"/>
            <w:noWrap/>
          </w:tcPr>
          <w:p w:rsidR="003F72F3" w:rsidRPr="000B7112" w:rsidRDefault="003F72F3" w:rsidP="003F72F3">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378365</w:t>
            </w:r>
          </w:p>
        </w:tc>
        <w:tc>
          <w:tcPr>
            <w:tcW w:w="1962" w:type="dxa"/>
            <w:tcBorders>
              <w:top w:val="nil"/>
              <w:left w:val="nil"/>
              <w:bottom w:val="nil"/>
              <w:right w:val="nil"/>
            </w:tcBorders>
            <w:shd w:val="clear" w:color="auto" w:fill="auto"/>
            <w:noWrap/>
          </w:tcPr>
          <w:p w:rsidR="003F72F3" w:rsidRPr="000B7112" w:rsidRDefault="003F72F3" w:rsidP="003F72F3">
            <w:pPr>
              <w:tabs>
                <w:tab w:val="decimal" w:pos="150"/>
                <w:tab w:val="decimal" w:pos="240"/>
              </w:tabs>
              <w:spacing w:after="0" w:line="360" w:lineRule="auto"/>
              <w:ind w:left="60"/>
              <w:jc w:val="cente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16,680</w:t>
            </w:r>
          </w:p>
        </w:tc>
        <w:tc>
          <w:tcPr>
            <w:tcW w:w="816" w:type="dxa"/>
            <w:tcBorders>
              <w:top w:val="nil"/>
              <w:left w:val="nil"/>
              <w:bottom w:val="nil"/>
              <w:right w:val="nil"/>
            </w:tcBorders>
            <w:shd w:val="clear" w:color="auto" w:fill="auto"/>
            <w:noWrap/>
          </w:tcPr>
          <w:p w:rsidR="003F72F3" w:rsidRPr="000B7112" w:rsidRDefault="003F72F3" w:rsidP="003F72F3">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4.4</w:t>
            </w:r>
          </w:p>
        </w:tc>
      </w:tr>
      <w:tr w:rsidR="000B7112" w:rsidRPr="000B7112" w:rsidTr="00063938">
        <w:trPr>
          <w:trHeight w:val="300"/>
        </w:trPr>
        <w:tc>
          <w:tcPr>
            <w:tcW w:w="4772" w:type="dxa"/>
            <w:tcBorders>
              <w:top w:val="nil"/>
              <w:left w:val="nil"/>
              <w:bottom w:val="nil"/>
              <w:right w:val="nil"/>
            </w:tcBorders>
            <w:shd w:val="clear" w:color="auto" w:fill="auto"/>
            <w:noWrap/>
            <w:hideMark/>
          </w:tcPr>
          <w:p w:rsidR="003F72F3" w:rsidRPr="000B7112" w:rsidRDefault="003F72F3" w:rsidP="003F72F3">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Retired (2011)</w:t>
            </w:r>
          </w:p>
        </w:tc>
        <w:tc>
          <w:tcPr>
            <w:tcW w:w="468" w:type="dxa"/>
            <w:tcBorders>
              <w:top w:val="nil"/>
              <w:left w:val="nil"/>
              <w:bottom w:val="nil"/>
              <w:right w:val="nil"/>
            </w:tcBorders>
            <w:shd w:val="clear" w:color="auto" w:fill="auto"/>
            <w:noWrap/>
            <w:hideMark/>
          </w:tcPr>
          <w:p w:rsidR="003F72F3" w:rsidRPr="000B7112" w:rsidRDefault="003F72F3" w:rsidP="003F72F3">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378365</w:t>
            </w:r>
          </w:p>
        </w:tc>
        <w:tc>
          <w:tcPr>
            <w:tcW w:w="1962" w:type="dxa"/>
            <w:tcBorders>
              <w:top w:val="nil"/>
              <w:left w:val="nil"/>
              <w:bottom w:val="nil"/>
              <w:right w:val="nil"/>
            </w:tcBorders>
            <w:shd w:val="clear" w:color="auto" w:fill="auto"/>
            <w:noWrap/>
            <w:hideMark/>
          </w:tcPr>
          <w:p w:rsidR="003F72F3" w:rsidRPr="000B7112" w:rsidRDefault="003F72F3" w:rsidP="003F72F3">
            <w:pPr>
              <w:tabs>
                <w:tab w:val="decimal" w:pos="150"/>
                <w:tab w:val="decimal" w:pos="240"/>
              </w:tabs>
              <w:spacing w:after="0" w:line="360" w:lineRule="auto"/>
              <w:ind w:left="60"/>
              <w:jc w:val="cente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73,552</w:t>
            </w:r>
          </w:p>
        </w:tc>
        <w:tc>
          <w:tcPr>
            <w:tcW w:w="816" w:type="dxa"/>
            <w:tcBorders>
              <w:top w:val="nil"/>
              <w:left w:val="nil"/>
              <w:bottom w:val="nil"/>
              <w:right w:val="nil"/>
            </w:tcBorders>
            <w:shd w:val="clear" w:color="auto" w:fill="auto"/>
            <w:noWrap/>
            <w:hideMark/>
          </w:tcPr>
          <w:p w:rsidR="003F72F3" w:rsidRPr="000B7112" w:rsidRDefault="003F72F3" w:rsidP="003F72F3">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19.4</w:t>
            </w:r>
          </w:p>
        </w:tc>
      </w:tr>
      <w:tr w:rsidR="000B7112" w:rsidRPr="000B7112" w:rsidTr="00063938">
        <w:trPr>
          <w:trHeight w:val="300"/>
        </w:trPr>
        <w:tc>
          <w:tcPr>
            <w:tcW w:w="4772" w:type="dxa"/>
            <w:tcBorders>
              <w:top w:val="nil"/>
              <w:left w:val="nil"/>
              <w:bottom w:val="nil"/>
              <w:right w:val="nil"/>
            </w:tcBorders>
            <w:shd w:val="clear" w:color="auto" w:fill="auto"/>
            <w:noWrap/>
            <w:hideMark/>
          </w:tcPr>
          <w:p w:rsidR="003F72F3" w:rsidRPr="000B7112" w:rsidRDefault="009E2192" w:rsidP="003F72F3">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Other economically inactiv</w:t>
            </w:r>
            <w:r w:rsidR="003C7E48" w:rsidRPr="000B7112">
              <w:rPr>
                <w:rFonts w:ascii="Times New Roman" w:eastAsia="Times New Roman" w:hAnsi="Times New Roman" w:cs="Times New Roman"/>
                <w:sz w:val="20"/>
                <w:szCs w:val="20"/>
              </w:rPr>
              <w:t>e</w:t>
            </w:r>
            <w:r w:rsidR="00063938" w:rsidRPr="000B7112">
              <w:rPr>
                <w:rFonts w:ascii="Times New Roman" w:eastAsia="Times New Roman" w:hAnsi="Times New Roman" w:cs="Times New Roman"/>
                <w:sz w:val="20"/>
                <w:szCs w:val="20"/>
              </w:rPr>
              <w:t xml:space="preserve"> (reference category)</w:t>
            </w:r>
          </w:p>
        </w:tc>
        <w:tc>
          <w:tcPr>
            <w:tcW w:w="468" w:type="dxa"/>
            <w:tcBorders>
              <w:top w:val="nil"/>
              <w:left w:val="nil"/>
              <w:bottom w:val="nil"/>
              <w:right w:val="nil"/>
            </w:tcBorders>
            <w:shd w:val="clear" w:color="auto" w:fill="auto"/>
            <w:noWrap/>
            <w:hideMark/>
          </w:tcPr>
          <w:p w:rsidR="003F72F3" w:rsidRPr="000B7112" w:rsidRDefault="003F72F3" w:rsidP="003F72F3">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378365</w:t>
            </w:r>
          </w:p>
        </w:tc>
        <w:tc>
          <w:tcPr>
            <w:tcW w:w="1962" w:type="dxa"/>
            <w:tcBorders>
              <w:top w:val="nil"/>
              <w:left w:val="nil"/>
              <w:bottom w:val="nil"/>
              <w:right w:val="nil"/>
            </w:tcBorders>
            <w:shd w:val="clear" w:color="auto" w:fill="auto"/>
            <w:noWrap/>
            <w:hideMark/>
          </w:tcPr>
          <w:p w:rsidR="003F72F3" w:rsidRPr="000B7112" w:rsidRDefault="007E7D6B" w:rsidP="00063938">
            <w:pPr>
              <w:tabs>
                <w:tab w:val="decimal" w:pos="150"/>
                <w:tab w:val="decimal" w:pos="240"/>
              </w:tabs>
              <w:spacing w:after="0" w:line="360" w:lineRule="auto"/>
              <w:ind w:left="60"/>
              <w:jc w:val="cente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85,901</w:t>
            </w:r>
          </w:p>
        </w:tc>
        <w:tc>
          <w:tcPr>
            <w:tcW w:w="816" w:type="dxa"/>
            <w:tcBorders>
              <w:top w:val="nil"/>
              <w:left w:val="nil"/>
              <w:bottom w:val="nil"/>
              <w:right w:val="nil"/>
            </w:tcBorders>
            <w:shd w:val="clear" w:color="auto" w:fill="auto"/>
            <w:noWrap/>
            <w:hideMark/>
          </w:tcPr>
          <w:p w:rsidR="003F72F3" w:rsidRPr="000B7112" w:rsidRDefault="009E2192" w:rsidP="003F72F3">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22.8</w:t>
            </w:r>
          </w:p>
        </w:tc>
      </w:tr>
      <w:tr w:rsidR="000B7112" w:rsidRPr="000B7112" w:rsidTr="00063938">
        <w:trPr>
          <w:trHeight w:val="300"/>
        </w:trPr>
        <w:tc>
          <w:tcPr>
            <w:tcW w:w="4772" w:type="dxa"/>
            <w:tcBorders>
              <w:top w:val="nil"/>
              <w:left w:val="nil"/>
              <w:bottom w:val="nil"/>
              <w:right w:val="nil"/>
            </w:tcBorders>
            <w:shd w:val="clear" w:color="auto" w:fill="auto"/>
            <w:noWrap/>
            <w:hideMark/>
          </w:tcPr>
          <w:p w:rsidR="003F72F3" w:rsidRPr="000B7112" w:rsidRDefault="003F72F3" w:rsidP="003F72F3">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Has Children</w:t>
            </w:r>
          </w:p>
        </w:tc>
        <w:tc>
          <w:tcPr>
            <w:tcW w:w="468" w:type="dxa"/>
            <w:tcBorders>
              <w:top w:val="nil"/>
              <w:left w:val="nil"/>
              <w:bottom w:val="nil"/>
              <w:right w:val="nil"/>
            </w:tcBorders>
            <w:shd w:val="clear" w:color="auto" w:fill="auto"/>
            <w:noWrap/>
            <w:hideMark/>
          </w:tcPr>
          <w:p w:rsidR="003F72F3" w:rsidRPr="000B7112" w:rsidRDefault="003F72F3" w:rsidP="003F72F3">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378365</w:t>
            </w:r>
          </w:p>
        </w:tc>
        <w:tc>
          <w:tcPr>
            <w:tcW w:w="1962" w:type="dxa"/>
            <w:tcBorders>
              <w:top w:val="nil"/>
              <w:left w:val="nil"/>
              <w:bottom w:val="nil"/>
              <w:right w:val="nil"/>
            </w:tcBorders>
            <w:shd w:val="clear" w:color="auto" w:fill="auto"/>
            <w:noWrap/>
            <w:hideMark/>
          </w:tcPr>
          <w:p w:rsidR="003F72F3" w:rsidRPr="000B7112" w:rsidRDefault="003F72F3" w:rsidP="003F72F3">
            <w:pPr>
              <w:tabs>
                <w:tab w:val="decimal" w:pos="150"/>
                <w:tab w:val="decimal" w:pos="240"/>
              </w:tabs>
              <w:spacing w:after="0" w:line="360" w:lineRule="auto"/>
              <w:ind w:left="60"/>
              <w:jc w:val="cente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147,818</w:t>
            </w:r>
          </w:p>
        </w:tc>
        <w:tc>
          <w:tcPr>
            <w:tcW w:w="816" w:type="dxa"/>
            <w:tcBorders>
              <w:top w:val="nil"/>
              <w:left w:val="nil"/>
              <w:bottom w:val="nil"/>
              <w:right w:val="nil"/>
            </w:tcBorders>
            <w:shd w:val="clear" w:color="auto" w:fill="auto"/>
            <w:noWrap/>
            <w:hideMark/>
          </w:tcPr>
          <w:p w:rsidR="003F72F3" w:rsidRPr="000B7112" w:rsidRDefault="003F72F3" w:rsidP="003F72F3">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39.0</w:t>
            </w:r>
          </w:p>
        </w:tc>
      </w:tr>
      <w:tr w:rsidR="000B7112" w:rsidRPr="000B7112" w:rsidTr="00063938">
        <w:trPr>
          <w:trHeight w:val="300"/>
        </w:trPr>
        <w:tc>
          <w:tcPr>
            <w:tcW w:w="4772" w:type="dxa"/>
            <w:tcBorders>
              <w:top w:val="nil"/>
              <w:left w:val="nil"/>
              <w:bottom w:val="nil"/>
              <w:right w:val="nil"/>
            </w:tcBorders>
            <w:shd w:val="clear" w:color="auto" w:fill="auto"/>
            <w:noWrap/>
            <w:hideMark/>
          </w:tcPr>
          <w:p w:rsidR="003F72F3" w:rsidRPr="000B7112" w:rsidRDefault="003F72F3" w:rsidP="003F72F3">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No access to a car</w:t>
            </w:r>
          </w:p>
        </w:tc>
        <w:tc>
          <w:tcPr>
            <w:tcW w:w="468" w:type="dxa"/>
            <w:tcBorders>
              <w:top w:val="nil"/>
              <w:left w:val="nil"/>
              <w:bottom w:val="nil"/>
              <w:right w:val="nil"/>
            </w:tcBorders>
            <w:shd w:val="clear" w:color="auto" w:fill="auto"/>
            <w:noWrap/>
            <w:hideMark/>
          </w:tcPr>
          <w:p w:rsidR="003F72F3" w:rsidRPr="000B7112" w:rsidRDefault="003F72F3" w:rsidP="003F72F3">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378365</w:t>
            </w:r>
          </w:p>
        </w:tc>
        <w:tc>
          <w:tcPr>
            <w:tcW w:w="1962" w:type="dxa"/>
            <w:tcBorders>
              <w:top w:val="nil"/>
              <w:left w:val="nil"/>
              <w:bottom w:val="nil"/>
              <w:right w:val="nil"/>
            </w:tcBorders>
            <w:shd w:val="clear" w:color="auto" w:fill="auto"/>
            <w:noWrap/>
            <w:hideMark/>
          </w:tcPr>
          <w:p w:rsidR="003F72F3" w:rsidRPr="000B7112" w:rsidRDefault="003F72F3" w:rsidP="003F72F3">
            <w:pPr>
              <w:tabs>
                <w:tab w:val="decimal" w:pos="150"/>
                <w:tab w:val="decimal" w:pos="240"/>
              </w:tabs>
              <w:spacing w:after="0" w:line="360" w:lineRule="auto"/>
              <w:ind w:left="60"/>
              <w:jc w:val="cente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59,423</w:t>
            </w:r>
          </w:p>
        </w:tc>
        <w:tc>
          <w:tcPr>
            <w:tcW w:w="816" w:type="dxa"/>
            <w:tcBorders>
              <w:top w:val="nil"/>
              <w:left w:val="nil"/>
              <w:bottom w:val="nil"/>
              <w:right w:val="nil"/>
            </w:tcBorders>
            <w:shd w:val="clear" w:color="auto" w:fill="auto"/>
            <w:noWrap/>
            <w:hideMark/>
          </w:tcPr>
          <w:p w:rsidR="003F72F3" w:rsidRPr="000B7112" w:rsidRDefault="003F72F3" w:rsidP="003F72F3">
            <w:pPr>
              <w:spacing w:after="0" w:line="360" w:lineRule="auto"/>
              <w:jc w:val="both"/>
              <w:rPr>
                <w:rFonts w:ascii="Times New Roman" w:eastAsia="Times New Roman" w:hAnsi="Times New Roman" w:cs="Times New Roman"/>
                <w:bCs/>
                <w:sz w:val="20"/>
                <w:szCs w:val="20"/>
              </w:rPr>
            </w:pPr>
            <w:r w:rsidRPr="000B7112">
              <w:rPr>
                <w:rFonts w:ascii="Times New Roman" w:eastAsia="Times New Roman" w:hAnsi="Times New Roman" w:cs="Times New Roman"/>
                <w:bCs/>
                <w:sz w:val="20"/>
                <w:szCs w:val="20"/>
              </w:rPr>
              <w:t>15.7</w:t>
            </w:r>
          </w:p>
        </w:tc>
      </w:tr>
      <w:tr w:rsidR="000B7112" w:rsidRPr="000B7112" w:rsidTr="00063938">
        <w:trPr>
          <w:trHeight w:val="300"/>
        </w:trPr>
        <w:tc>
          <w:tcPr>
            <w:tcW w:w="4772" w:type="dxa"/>
            <w:tcBorders>
              <w:top w:val="nil"/>
              <w:left w:val="nil"/>
              <w:bottom w:val="nil"/>
              <w:right w:val="nil"/>
            </w:tcBorders>
            <w:shd w:val="clear" w:color="auto" w:fill="auto"/>
            <w:noWrap/>
            <w:hideMark/>
          </w:tcPr>
          <w:p w:rsidR="003F72F3" w:rsidRPr="000B7112" w:rsidRDefault="009B5E2D" w:rsidP="003F72F3">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Multiple (</w:t>
            </w:r>
            <w:r w:rsidR="003F72F3" w:rsidRPr="000B7112">
              <w:rPr>
                <w:rFonts w:ascii="Times New Roman" w:eastAsia="Times New Roman" w:hAnsi="Times New Roman" w:cs="Times New Roman"/>
                <w:sz w:val="20"/>
                <w:szCs w:val="20"/>
              </w:rPr>
              <w:t>Two or more</w:t>
            </w:r>
            <w:r w:rsidRPr="000B7112">
              <w:rPr>
                <w:rFonts w:ascii="Times New Roman" w:eastAsia="Times New Roman" w:hAnsi="Times New Roman" w:cs="Times New Roman"/>
                <w:sz w:val="20"/>
                <w:szCs w:val="20"/>
              </w:rPr>
              <w:t>)</w:t>
            </w:r>
            <w:r w:rsidR="003F72F3" w:rsidRPr="000B7112">
              <w:rPr>
                <w:rFonts w:ascii="Times New Roman" w:eastAsia="Times New Roman" w:hAnsi="Times New Roman" w:cs="Times New Roman"/>
                <w:sz w:val="20"/>
                <w:szCs w:val="20"/>
              </w:rPr>
              <w:t xml:space="preserve"> disabled adults in the household</w:t>
            </w:r>
          </w:p>
        </w:tc>
        <w:tc>
          <w:tcPr>
            <w:tcW w:w="468" w:type="dxa"/>
            <w:tcBorders>
              <w:top w:val="nil"/>
              <w:left w:val="nil"/>
              <w:bottom w:val="nil"/>
              <w:right w:val="nil"/>
            </w:tcBorders>
            <w:shd w:val="clear" w:color="auto" w:fill="auto"/>
            <w:noWrap/>
            <w:hideMark/>
          </w:tcPr>
          <w:p w:rsidR="003F72F3" w:rsidRPr="000B7112" w:rsidRDefault="003F72F3" w:rsidP="003F72F3">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378365</w:t>
            </w:r>
          </w:p>
        </w:tc>
        <w:tc>
          <w:tcPr>
            <w:tcW w:w="1962" w:type="dxa"/>
            <w:tcBorders>
              <w:top w:val="nil"/>
              <w:left w:val="nil"/>
              <w:bottom w:val="nil"/>
              <w:right w:val="nil"/>
            </w:tcBorders>
            <w:shd w:val="clear" w:color="auto" w:fill="auto"/>
            <w:noWrap/>
            <w:hideMark/>
          </w:tcPr>
          <w:p w:rsidR="003F72F3" w:rsidRPr="000B7112" w:rsidRDefault="003F72F3" w:rsidP="003F72F3">
            <w:pPr>
              <w:tabs>
                <w:tab w:val="decimal" w:pos="150"/>
                <w:tab w:val="decimal" w:pos="240"/>
              </w:tabs>
              <w:spacing w:after="0" w:line="360" w:lineRule="auto"/>
              <w:ind w:left="60"/>
              <w:jc w:val="cente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46,373</w:t>
            </w:r>
          </w:p>
        </w:tc>
        <w:tc>
          <w:tcPr>
            <w:tcW w:w="816" w:type="dxa"/>
            <w:tcBorders>
              <w:top w:val="nil"/>
              <w:left w:val="nil"/>
              <w:bottom w:val="nil"/>
              <w:right w:val="nil"/>
            </w:tcBorders>
            <w:shd w:val="clear" w:color="auto" w:fill="auto"/>
            <w:noWrap/>
            <w:hideMark/>
          </w:tcPr>
          <w:p w:rsidR="003F72F3" w:rsidRPr="000B7112" w:rsidRDefault="003F72F3" w:rsidP="003F72F3">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12.2</w:t>
            </w:r>
          </w:p>
        </w:tc>
      </w:tr>
      <w:tr w:rsidR="000B7112" w:rsidRPr="000B7112" w:rsidTr="00063938">
        <w:trPr>
          <w:trHeight w:val="300"/>
        </w:trPr>
        <w:tc>
          <w:tcPr>
            <w:tcW w:w="4772" w:type="dxa"/>
            <w:tcBorders>
              <w:top w:val="nil"/>
              <w:left w:val="nil"/>
              <w:bottom w:val="nil"/>
              <w:right w:val="nil"/>
            </w:tcBorders>
            <w:shd w:val="clear" w:color="auto" w:fill="auto"/>
            <w:noWrap/>
          </w:tcPr>
          <w:p w:rsidR="003F72F3" w:rsidRPr="000B7112" w:rsidRDefault="003F72F3" w:rsidP="003F72F3">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Married</w:t>
            </w:r>
            <w:r w:rsidR="00063938" w:rsidRPr="000B7112">
              <w:rPr>
                <w:rFonts w:ascii="Times New Roman" w:eastAsia="Times New Roman" w:hAnsi="Times New Roman" w:cs="Times New Roman"/>
                <w:sz w:val="20"/>
                <w:szCs w:val="20"/>
              </w:rPr>
              <w:t xml:space="preserve"> (reference category)</w:t>
            </w:r>
          </w:p>
        </w:tc>
        <w:tc>
          <w:tcPr>
            <w:tcW w:w="468" w:type="dxa"/>
            <w:tcBorders>
              <w:top w:val="nil"/>
              <w:left w:val="nil"/>
              <w:bottom w:val="nil"/>
              <w:right w:val="nil"/>
            </w:tcBorders>
            <w:shd w:val="clear" w:color="auto" w:fill="auto"/>
            <w:noWrap/>
          </w:tcPr>
          <w:p w:rsidR="003F72F3" w:rsidRPr="000B7112" w:rsidRDefault="003F72F3" w:rsidP="003F72F3">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378365</w:t>
            </w:r>
          </w:p>
        </w:tc>
        <w:tc>
          <w:tcPr>
            <w:tcW w:w="1962" w:type="dxa"/>
            <w:tcBorders>
              <w:top w:val="nil"/>
              <w:left w:val="nil"/>
              <w:bottom w:val="nil"/>
              <w:right w:val="nil"/>
            </w:tcBorders>
            <w:shd w:val="clear" w:color="auto" w:fill="auto"/>
            <w:noWrap/>
          </w:tcPr>
          <w:p w:rsidR="003F72F3" w:rsidRPr="000B7112" w:rsidRDefault="003F72F3" w:rsidP="003F72F3">
            <w:pPr>
              <w:tabs>
                <w:tab w:val="decimal" w:pos="150"/>
                <w:tab w:val="decimal" w:pos="240"/>
              </w:tabs>
              <w:spacing w:after="0" w:line="360" w:lineRule="auto"/>
              <w:ind w:left="60"/>
              <w:jc w:val="cente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185,622</w:t>
            </w:r>
          </w:p>
        </w:tc>
        <w:tc>
          <w:tcPr>
            <w:tcW w:w="816" w:type="dxa"/>
            <w:tcBorders>
              <w:top w:val="nil"/>
              <w:left w:val="nil"/>
              <w:bottom w:val="nil"/>
              <w:right w:val="nil"/>
            </w:tcBorders>
            <w:shd w:val="clear" w:color="auto" w:fill="auto"/>
            <w:noWrap/>
          </w:tcPr>
          <w:p w:rsidR="003F72F3" w:rsidRPr="000B7112" w:rsidRDefault="003F72F3" w:rsidP="003F72F3">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49.1</w:t>
            </w:r>
          </w:p>
        </w:tc>
      </w:tr>
      <w:tr w:rsidR="000B7112" w:rsidRPr="000B7112" w:rsidTr="00063938">
        <w:trPr>
          <w:trHeight w:val="300"/>
        </w:trPr>
        <w:tc>
          <w:tcPr>
            <w:tcW w:w="4772" w:type="dxa"/>
            <w:tcBorders>
              <w:top w:val="nil"/>
              <w:left w:val="nil"/>
              <w:bottom w:val="nil"/>
              <w:right w:val="nil"/>
            </w:tcBorders>
            <w:shd w:val="clear" w:color="auto" w:fill="auto"/>
            <w:noWrap/>
            <w:hideMark/>
          </w:tcPr>
          <w:p w:rsidR="003F72F3" w:rsidRPr="000B7112" w:rsidRDefault="003F72F3" w:rsidP="003F72F3">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Single</w:t>
            </w:r>
          </w:p>
        </w:tc>
        <w:tc>
          <w:tcPr>
            <w:tcW w:w="468" w:type="dxa"/>
            <w:tcBorders>
              <w:top w:val="nil"/>
              <w:left w:val="nil"/>
              <w:bottom w:val="nil"/>
              <w:right w:val="nil"/>
            </w:tcBorders>
            <w:shd w:val="clear" w:color="auto" w:fill="auto"/>
            <w:noWrap/>
            <w:hideMark/>
          </w:tcPr>
          <w:p w:rsidR="003F72F3" w:rsidRPr="000B7112" w:rsidRDefault="003F72F3" w:rsidP="003F72F3">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378365</w:t>
            </w:r>
          </w:p>
        </w:tc>
        <w:tc>
          <w:tcPr>
            <w:tcW w:w="1962" w:type="dxa"/>
            <w:tcBorders>
              <w:top w:val="nil"/>
              <w:left w:val="nil"/>
              <w:bottom w:val="nil"/>
              <w:right w:val="nil"/>
            </w:tcBorders>
            <w:shd w:val="clear" w:color="auto" w:fill="auto"/>
            <w:noWrap/>
            <w:hideMark/>
          </w:tcPr>
          <w:p w:rsidR="003F72F3" w:rsidRPr="000B7112" w:rsidRDefault="003F72F3" w:rsidP="003F72F3">
            <w:pPr>
              <w:tabs>
                <w:tab w:val="decimal" w:pos="150"/>
                <w:tab w:val="decimal" w:pos="240"/>
              </w:tabs>
              <w:spacing w:after="0" w:line="360" w:lineRule="auto"/>
              <w:ind w:left="60"/>
              <w:jc w:val="cente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132,287</w:t>
            </w:r>
          </w:p>
        </w:tc>
        <w:tc>
          <w:tcPr>
            <w:tcW w:w="816" w:type="dxa"/>
            <w:tcBorders>
              <w:top w:val="nil"/>
              <w:left w:val="nil"/>
              <w:bottom w:val="nil"/>
              <w:right w:val="nil"/>
            </w:tcBorders>
            <w:shd w:val="clear" w:color="auto" w:fill="auto"/>
            <w:noWrap/>
            <w:hideMark/>
          </w:tcPr>
          <w:p w:rsidR="003F72F3" w:rsidRPr="000B7112" w:rsidRDefault="003F72F3" w:rsidP="003F72F3">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35.0</w:t>
            </w:r>
          </w:p>
        </w:tc>
      </w:tr>
      <w:tr w:rsidR="000B7112" w:rsidRPr="000B7112" w:rsidTr="00063938">
        <w:trPr>
          <w:trHeight w:val="300"/>
        </w:trPr>
        <w:tc>
          <w:tcPr>
            <w:tcW w:w="4772" w:type="dxa"/>
            <w:tcBorders>
              <w:top w:val="nil"/>
              <w:left w:val="nil"/>
              <w:right w:val="nil"/>
            </w:tcBorders>
            <w:shd w:val="clear" w:color="auto" w:fill="auto"/>
            <w:noWrap/>
            <w:hideMark/>
          </w:tcPr>
          <w:p w:rsidR="003F72F3" w:rsidRPr="000B7112" w:rsidRDefault="003F72F3" w:rsidP="003F72F3">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Widowed</w:t>
            </w:r>
          </w:p>
        </w:tc>
        <w:tc>
          <w:tcPr>
            <w:tcW w:w="468" w:type="dxa"/>
            <w:tcBorders>
              <w:top w:val="nil"/>
              <w:left w:val="nil"/>
              <w:right w:val="nil"/>
            </w:tcBorders>
            <w:shd w:val="clear" w:color="auto" w:fill="auto"/>
            <w:noWrap/>
            <w:hideMark/>
          </w:tcPr>
          <w:p w:rsidR="003F72F3" w:rsidRPr="000B7112" w:rsidRDefault="003F72F3" w:rsidP="003F72F3">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378365</w:t>
            </w:r>
          </w:p>
        </w:tc>
        <w:tc>
          <w:tcPr>
            <w:tcW w:w="1962" w:type="dxa"/>
            <w:tcBorders>
              <w:top w:val="nil"/>
              <w:left w:val="nil"/>
              <w:right w:val="nil"/>
            </w:tcBorders>
            <w:shd w:val="clear" w:color="auto" w:fill="auto"/>
            <w:noWrap/>
            <w:hideMark/>
          </w:tcPr>
          <w:p w:rsidR="003F72F3" w:rsidRPr="000B7112" w:rsidRDefault="003F72F3" w:rsidP="003F72F3">
            <w:pPr>
              <w:tabs>
                <w:tab w:val="decimal" w:pos="150"/>
                <w:tab w:val="decimal" w:pos="240"/>
              </w:tabs>
              <w:spacing w:after="0" w:line="360" w:lineRule="auto"/>
              <w:ind w:left="60"/>
              <w:jc w:val="cente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24,746</w:t>
            </w:r>
          </w:p>
        </w:tc>
        <w:tc>
          <w:tcPr>
            <w:tcW w:w="816" w:type="dxa"/>
            <w:tcBorders>
              <w:top w:val="nil"/>
              <w:left w:val="nil"/>
              <w:right w:val="nil"/>
            </w:tcBorders>
            <w:shd w:val="clear" w:color="auto" w:fill="auto"/>
            <w:noWrap/>
            <w:hideMark/>
          </w:tcPr>
          <w:p w:rsidR="003F72F3" w:rsidRPr="000B7112" w:rsidRDefault="003F72F3" w:rsidP="003F72F3">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6.5</w:t>
            </w:r>
          </w:p>
        </w:tc>
      </w:tr>
      <w:tr w:rsidR="000B7112" w:rsidRPr="000B7112" w:rsidTr="00063938">
        <w:trPr>
          <w:trHeight w:val="315"/>
        </w:trPr>
        <w:tc>
          <w:tcPr>
            <w:tcW w:w="4772" w:type="dxa"/>
            <w:tcBorders>
              <w:top w:val="nil"/>
              <w:left w:val="nil"/>
              <w:bottom w:val="nil"/>
              <w:right w:val="nil"/>
            </w:tcBorders>
            <w:shd w:val="clear" w:color="auto" w:fill="auto"/>
            <w:noWrap/>
            <w:hideMark/>
          </w:tcPr>
          <w:p w:rsidR="003F72F3" w:rsidRPr="000B7112" w:rsidRDefault="003F72F3" w:rsidP="003F72F3">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Divorced</w:t>
            </w:r>
          </w:p>
        </w:tc>
        <w:tc>
          <w:tcPr>
            <w:tcW w:w="468" w:type="dxa"/>
            <w:tcBorders>
              <w:top w:val="nil"/>
              <w:left w:val="nil"/>
              <w:bottom w:val="nil"/>
              <w:right w:val="nil"/>
            </w:tcBorders>
            <w:shd w:val="clear" w:color="auto" w:fill="auto"/>
            <w:noWrap/>
            <w:hideMark/>
          </w:tcPr>
          <w:p w:rsidR="003F72F3" w:rsidRPr="000B7112" w:rsidRDefault="003F72F3" w:rsidP="003F72F3">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378365</w:t>
            </w:r>
          </w:p>
        </w:tc>
        <w:tc>
          <w:tcPr>
            <w:tcW w:w="1962" w:type="dxa"/>
            <w:tcBorders>
              <w:top w:val="nil"/>
              <w:left w:val="nil"/>
              <w:bottom w:val="nil"/>
              <w:right w:val="nil"/>
            </w:tcBorders>
            <w:shd w:val="clear" w:color="auto" w:fill="auto"/>
            <w:noWrap/>
            <w:hideMark/>
          </w:tcPr>
          <w:p w:rsidR="003F72F3" w:rsidRPr="000B7112" w:rsidRDefault="003F72F3" w:rsidP="003F72F3">
            <w:pPr>
              <w:tabs>
                <w:tab w:val="decimal" w:pos="150"/>
                <w:tab w:val="decimal" w:pos="240"/>
              </w:tabs>
              <w:spacing w:after="0" w:line="360" w:lineRule="auto"/>
              <w:ind w:left="60"/>
              <w:jc w:val="cente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35,710</w:t>
            </w:r>
          </w:p>
        </w:tc>
        <w:tc>
          <w:tcPr>
            <w:tcW w:w="816" w:type="dxa"/>
            <w:tcBorders>
              <w:top w:val="nil"/>
              <w:left w:val="nil"/>
              <w:bottom w:val="nil"/>
              <w:right w:val="nil"/>
            </w:tcBorders>
            <w:shd w:val="clear" w:color="auto" w:fill="auto"/>
            <w:noWrap/>
            <w:hideMark/>
          </w:tcPr>
          <w:p w:rsidR="003F72F3" w:rsidRPr="000B7112" w:rsidRDefault="003F72F3" w:rsidP="003F72F3">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9.4</w:t>
            </w:r>
          </w:p>
        </w:tc>
      </w:tr>
      <w:tr w:rsidR="000B7112" w:rsidRPr="000B7112" w:rsidTr="00063938">
        <w:trPr>
          <w:trHeight w:val="315"/>
        </w:trPr>
        <w:tc>
          <w:tcPr>
            <w:tcW w:w="4772" w:type="dxa"/>
            <w:tcBorders>
              <w:top w:val="nil"/>
              <w:left w:val="nil"/>
              <w:bottom w:val="nil"/>
              <w:right w:val="nil"/>
            </w:tcBorders>
            <w:shd w:val="clear" w:color="auto" w:fill="auto"/>
            <w:noWrap/>
          </w:tcPr>
          <w:p w:rsidR="002F3CCF" w:rsidRPr="000B7112" w:rsidRDefault="002F3CCF" w:rsidP="002F3CCF">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Took part in the 2011 Census</w:t>
            </w:r>
          </w:p>
        </w:tc>
        <w:tc>
          <w:tcPr>
            <w:tcW w:w="468" w:type="dxa"/>
            <w:tcBorders>
              <w:top w:val="nil"/>
              <w:left w:val="nil"/>
              <w:bottom w:val="nil"/>
              <w:right w:val="nil"/>
            </w:tcBorders>
            <w:shd w:val="clear" w:color="auto" w:fill="auto"/>
            <w:noWrap/>
          </w:tcPr>
          <w:p w:rsidR="002F3CCF" w:rsidRPr="000B7112" w:rsidRDefault="002F3CCF" w:rsidP="002F3CCF">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378365</w:t>
            </w:r>
          </w:p>
        </w:tc>
        <w:tc>
          <w:tcPr>
            <w:tcW w:w="1962" w:type="dxa"/>
            <w:tcBorders>
              <w:top w:val="nil"/>
              <w:left w:val="nil"/>
              <w:bottom w:val="nil"/>
              <w:right w:val="nil"/>
            </w:tcBorders>
            <w:shd w:val="clear" w:color="auto" w:fill="auto"/>
            <w:noWrap/>
          </w:tcPr>
          <w:p w:rsidR="002F3CCF" w:rsidRPr="000B7112" w:rsidRDefault="003E151C" w:rsidP="002F3CCF">
            <w:pPr>
              <w:tabs>
                <w:tab w:val="decimal" w:pos="150"/>
                <w:tab w:val="decimal" w:pos="240"/>
              </w:tabs>
              <w:spacing w:after="0" w:line="360" w:lineRule="auto"/>
              <w:ind w:left="60"/>
              <w:jc w:val="cente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378365</w:t>
            </w:r>
          </w:p>
        </w:tc>
        <w:tc>
          <w:tcPr>
            <w:tcW w:w="816" w:type="dxa"/>
            <w:tcBorders>
              <w:top w:val="nil"/>
              <w:left w:val="nil"/>
              <w:bottom w:val="nil"/>
              <w:right w:val="nil"/>
            </w:tcBorders>
            <w:shd w:val="clear" w:color="auto" w:fill="auto"/>
            <w:noWrap/>
          </w:tcPr>
          <w:p w:rsidR="002F3CCF" w:rsidRPr="000B7112" w:rsidRDefault="002F3CCF" w:rsidP="002F3CCF">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100</w:t>
            </w:r>
          </w:p>
        </w:tc>
      </w:tr>
      <w:tr w:rsidR="000B7112" w:rsidRPr="000B7112" w:rsidTr="00063938">
        <w:trPr>
          <w:trHeight w:val="315"/>
        </w:trPr>
        <w:tc>
          <w:tcPr>
            <w:tcW w:w="4772" w:type="dxa"/>
            <w:tcBorders>
              <w:top w:val="nil"/>
              <w:left w:val="nil"/>
              <w:bottom w:val="single" w:sz="4" w:space="0" w:color="auto"/>
              <w:right w:val="nil"/>
            </w:tcBorders>
            <w:shd w:val="clear" w:color="auto" w:fill="auto"/>
            <w:noWrap/>
          </w:tcPr>
          <w:p w:rsidR="002F3CCF" w:rsidRPr="000B7112" w:rsidRDefault="002F3CCF" w:rsidP="002F3CCF">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Took part in both 2001 and 2011 Censuses:</w:t>
            </w:r>
          </w:p>
        </w:tc>
        <w:tc>
          <w:tcPr>
            <w:tcW w:w="468" w:type="dxa"/>
            <w:tcBorders>
              <w:top w:val="nil"/>
              <w:left w:val="nil"/>
              <w:bottom w:val="single" w:sz="4" w:space="0" w:color="auto"/>
              <w:right w:val="nil"/>
            </w:tcBorders>
            <w:shd w:val="clear" w:color="auto" w:fill="auto"/>
            <w:noWrap/>
          </w:tcPr>
          <w:p w:rsidR="002F3CCF" w:rsidRPr="000B7112" w:rsidRDefault="002F3CCF" w:rsidP="002F3CCF">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378365</w:t>
            </w:r>
          </w:p>
        </w:tc>
        <w:tc>
          <w:tcPr>
            <w:tcW w:w="1962" w:type="dxa"/>
            <w:tcBorders>
              <w:top w:val="nil"/>
              <w:left w:val="nil"/>
              <w:bottom w:val="single" w:sz="4" w:space="0" w:color="auto"/>
              <w:right w:val="nil"/>
            </w:tcBorders>
            <w:shd w:val="clear" w:color="auto" w:fill="auto"/>
            <w:noWrap/>
          </w:tcPr>
          <w:p w:rsidR="002F3CCF" w:rsidRPr="000B7112" w:rsidRDefault="002F3CCF" w:rsidP="002F3CCF">
            <w:pPr>
              <w:tabs>
                <w:tab w:val="decimal" w:pos="150"/>
                <w:tab w:val="decimal" w:pos="240"/>
              </w:tabs>
              <w:spacing w:after="0" w:line="360" w:lineRule="auto"/>
              <w:ind w:left="60"/>
              <w:jc w:val="cente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336,453</w:t>
            </w:r>
          </w:p>
        </w:tc>
        <w:tc>
          <w:tcPr>
            <w:tcW w:w="816" w:type="dxa"/>
            <w:tcBorders>
              <w:top w:val="nil"/>
              <w:left w:val="nil"/>
              <w:bottom w:val="single" w:sz="4" w:space="0" w:color="auto"/>
              <w:right w:val="nil"/>
            </w:tcBorders>
            <w:shd w:val="clear" w:color="auto" w:fill="auto"/>
            <w:noWrap/>
          </w:tcPr>
          <w:p w:rsidR="002F3CCF" w:rsidRPr="000B7112" w:rsidRDefault="002F3CCF" w:rsidP="002F3CCF">
            <w:pPr>
              <w:spacing w:after="0" w:line="36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89.0</w:t>
            </w:r>
          </w:p>
        </w:tc>
      </w:tr>
    </w:tbl>
    <w:p w:rsidR="001E0851" w:rsidRPr="000B7112" w:rsidRDefault="00315156" w:rsidP="00A82594">
      <w:pPr>
        <w:spacing w:before="120" w:after="0" w:line="240" w:lineRule="auto"/>
        <w:rPr>
          <w:rFonts w:ascii="Times New Roman" w:hAnsi="Times New Roman" w:cs="Times New Roman"/>
          <w:b/>
          <w:sz w:val="20"/>
          <w:szCs w:val="20"/>
        </w:rPr>
      </w:pPr>
      <w:r w:rsidRPr="000B7112">
        <w:rPr>
          <w:rFonts w:ascii="Times New Roman" w:hAnsi="Times New Roman" w:cs="Times New Roman"/>
          <w:sz w:val="20"/>
          <w:szCs w:val="20"/>
        </w:rPr>
        <w:t>Note:</w:t>
      </w:r>
      <w:r w:rsidRPr="000B7112">
        <w:rPr>
          <w:rFonts w:ascii="Times New Roman" w:hAnsi="Times New Roman" w:cs="Times New Roman"/>
          <w:b/>
          <w:sz w:val="20"/>
          <w:szCs w:val="20"/>
        </w:rPr>
        <w:t xml:space="preserve"> </w:t>
      </w:r>
      <w:r w:rsidRPr="000B7112">
        <w:rPr>
          <w:rFonts w:ascii="Times New Roman" w:hAnsi="Times New Roman" w:cs="Times New Roman"/>
          <w:sz w:val="20"/>
          <w:szCs w:val="20"/>
        </w:rPr>
        <w:t xml:space="preserve">Table 1 shows </w:t>
      </w:r>
      <w:r w:rsidR="004675DD" w:rsidRPr="000B7112">
        <w:rPr>
          <w:rFonts w:ascii="Times New Roman" w:hAnsi="Times New Roman" w:cs="Times New Roman"/>
          <w:sz w:val="20"/>
          <w:szCs w:val="20"/>
        </w:rPr>
        <w:t xml:space="preserve">the frequencies and percentages </w:t>
      </w:r>
      <w:r w:rsidRPr="000B7112">
        <w:rPr>
          <w:rFonts w:ascii="Times New Roman" w:hAnsi="Times New Roman" w:cs="Times New Roman"/>
          <w:sz w:val="20"/>
          <w:szCs w:val="20"/>
        </w:rPr>
        <w:t>of all independent and dependent variables of the analysis</w:t>
      </w:r>
      <w:r w:rsidR="004675DD" w:rsidRPr="000B7112">
        <w:rPr>
          <w:rFonts w:ascii="Times New Roman" w:hAnsi="Times New Roman" w:cs="Times New Roman"/>
          <w:sz w:val="20"/>
          <w:szCs w:val="20"/>
        </w:rPr>
        <w:t xml:space="preserve"> for the whole sample</w:t>
      </w:r>
      <w:r w:rsidRPr="000B7112">
        <w:rPr>
          <w:rFonts w:ascii="Times New Roman" w:hAnsi="Times New Roman" w:cs="Times New Roman"/>
          <w:sz w:val="20"/>
          <w:szCs w:val="20"/>
        </w:rPr>
        <w:t>. For continuous variables, the means and standard deviations are shown.</w:t>
      </w:r>
    </w:p>
    <w:p w:rsidR="00EE5F8D" w:rsidRPr="000B7112" w:rsidRDefault="00EE5F8D" w:rsidP="00A82594">
      <w:pPr>
        <w:spacing w:before="120" w:after="0" w:line="240" w:lineRule="auto"/>
        <w:rPr>
          <w:rFonts w:ascii="Times New Roman" w:hAnsi="Times New Roman" w:cs="Times New Roman"/>
          <w:b/>
          <w:sz w:val="24"/>
          <w:szCs w:val="24"/>
        </w:rPr>
        <w:sectPr w:rsidR="00EE5F8D" w:rsidRPr="000B7112" w:rsidSect="00777166">
          <w:pgSz w:w="12240" w:h="15840"/>
          <w:pgMar w:top="1440" w:right="1440" w:bottom="1440" w:left="1440" w:header="720" w:footer="720" w:gutter="0"/>
          <w:cols w:space="720"/>
          <w:docGrid w:linePitch="360"/>
        </w:sectPr>
      </w:pPr>
    </w:p>
    <w:p w:rsidR="00E56FB2" w:rsidRPr="000B7112" w:rsidRDefault="001E0851" w:rsidP="00D405C2">
      <w:pPr>
        <w:jc w:val="both"/>
        <w:rPr>
          <w:rFonts w:ascii="Times New Roman" w:hAnsi="Times New Roman" w:cs="Times New Roman"/>
          <w:b/>
          <w:sz w:val="24"/>
          <w:szCs w:val="24"/>
        </w:rPr>
      </w:pPr>
      <w:r w:rsidRPr="000B7112">
        <w:rPr>
          <w:rFonts w:ascii="Times New Roman" w:hAnsi="Times New Roman" w:cs="Times New Roman"/>
          <w:b/>
          <w:sz w:val="24"/>
          <w:szCs w:val="24"/>
        </w:rPr>
        <w:lastRenderedPageBreak/>
        <w:t>Table 1 Continued:</w:t>
      </w:r>
    </w:p>
    <w:tbl>
      <w:tblPr>
        <w:tblW w:w="9797" w:type="dxa"/>
        <w:tblInd w:w="88" w:type="dxa"/>
        <w:tblLook w:val="04A0" w:firstRow="1" w:lastRow="0" w:firstColumn="1" w:lastColumn="0" w:noHBand="0" w:noVBand="1"/>
      </w:tblPr>
      <w:tblGrid>
        <w:gridCol w:w="2680"/>
        <w:gridCol w:w="1332"/>
        <w:gridCol w:w="328"/>
        <w:gridCol w:w="720"/>
        <w:gridCol w:w="1005"/>
        <w:gridCol w:w="1728"/>
        <w:gridCol w:w="2037"/>
      </w:tblGrid>
      <w:tr w:rsidR="000B7112" w:rsidRPr="000B7112" w:rsidTr="00E12185">
        <w:trPr>
          <w:trHeight w:val="315"/>
        </w:trPr>
        <w:tc>
          <w:tcPr>
            <w:tcW w:w="2680" w:type="dxa"/>
            <w:tcBorders>
              <w:top w:val="single" w:sz="8" w:space="0" w:color="auto"/>
              <w:left w:val="nil"/>
              <w:bottom w:val="single" w:sz="8" w:space="0" w:color="auto"/>
              <w:right w:val="nil"/>
            </w:tcBorders>
            <w:shd w:val="clear" w:color="auto" w:fill="auto"/>
            <w:noWrap/>
            <w:hideMark/>
          </w:tcPr>
          <w:p w:rsidR="001E0851" w:rsidRPr="000B7112" w:rsidRDefault="001E0851" w:rsidP="00D405C2">
            <w:pPr>
              <w:spacing w:after="0" w:line="24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Continuous Variables:</w:t>
            </w:r>
          </w:p>
        </w:tc>
        <w:tc>
          <w:tcPr>
            <w:tcW w:w="1332" w:type="dxa"/>
            <w:tcBorders>
              <w:top w:val="single" w:sz="8" w:space="0" w:color="auto"/>
              <w:left w:val="nil"/>
              <w:bottom w:val="single" w:sz="8" w:space="0" w:color="auto"/>
              <w:right w:val="nil"/>
            </w:tcBorders>
            <w:shd w:val="clear" w:color="auto" w:fill="auto"/>
            <w:noWrap/>
            <w:hideMark/>
          </w:tcPr>
          <w:p w:rsidR="001E0851" w:rsidRPr="000B7112" w:rsidRDefault="006E0916" w:rsidP="006E0916">
            <w:pPr>
              <w:spacing w:after="0" w:line="240" w:lineRule="auto"/>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 xml:space="preserve">N </w:t>
            </w:r>
            <w:r w:rsidR="00C13873" w:rsidRPr="000B7112">
              <w:rPr>
                <w:rFonts w:ascii="Times New Roman" w:eastAsia="Times New Roman" w:hAnsi="Times New Roman" w:cs="Times New Roman"/>
                <w:sz w:val="20"/>
                <w:szCs w:val="20"/>
              </w:rPr>
              <w:t xml:space="preserve">Level-1 </w:t>
            </w:r>
            <w:r w:rsidR="001E0851" w:rsidRPr="000B7112">
              <w:rPr>
                <w:rFonts w:ascii="Times New Roman" w:eastAsia="Times New Roman" w:hAnsi="Times New Roman" w:cs="Times New Roman"/>
                <w:sz w:val="20"/>
                <w:szCs w:val="20"/>
              </w:rPr>
              <w:t>Obs.</w:t>
            </w:r>
          </w:p>
        </w:tc>
        <w:tc>
          <w:tcPr>
            <w:tcW w:w="328" w:type="dxa"/>
            <w:tcBorders>
              <w:top w:val="single" w:sz="8" w:space="0" w:color="000000"/>
              <w:left w:val="nil"/>
              <w:bottom w:val="single" w:sz="8" w:space="0" w:color="000000"/>
              <w:right w:val="nil"/>
            </w:tcBorders>
            <w:shd w:val="clear" w:color="auto" w:fill="auto"/>
            <w:noWrap/>
            <w:hideMark/>
          </w:tcPr>
          <w:p w:rsidR="001E0851" w:rsidRPr="000B7112" w:rsidRDefault="001E0851" w:rsidP="00D405C2">
            <w:pPr>
              <w:spacing w:after="0" w:line="24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 </w:t>
            </w:r>
          </w:p>
        </w:tc>
        <w:tc>
          <w:tcPr>
            <w:tcW w:w="720" w:type="dxa"/>
            <w:tcBorders>
              <w:top w:val="single" w:sz="8" w:space="0" w:color="auto"/>
              <w:left w:val="nil"/>
              <w:bottom w:val="single" w:sz="8" w:space="0" w:color="auto"/>
              <w:right w:val="nil"/>
            </w:tcBorders>
            <w:shd w:val="clear" w:color="auto" w:fill="auto"/>
            <w:noWrap/>
            <w:hideMark/>
          </w:tcPr>
          <w:p w:rsidR="001E0851" w:rsidRPr="000B7112" w:rsidRDefault="001E0851" w:rsidP="00D405C2">
            <w:pPr>
              <w:spacing w:after="0" w:line="24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Mean</w:t>
            </w:r>
          </w:p>
        </w:tc>
        <w:tc>
          <w:tcPr>
            <w:tcW w:w="972" w:type="dxa"/>
            <w:tcBorders>
              <w:top w:val="single" w:sz="8" w:space="0" w:color="auto"/>
              <w:left w:val="nil"/>
              <w:bottom w:val="single" w:sz="8" w:space="0" w:color="auto"/>
              <w:right w:val="nil"/>
            </w:tcBorders>
            <w:shd w:val="clear" w:color="auto" w:fill="auto"/>
            <w:noWrap/>
            <w:hideMark/>
          </w:tcPr>
          <w:p w:rsidR="001E0851" w:rsidRPr="000B7112" w:rsidRDefault="00FA5375" w:rsidP="00D405C2">
            <w:pPr>
              <w:spacing w:after="0" w:line="24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Standard. Deviation</w:t>
            </w:r>
          </w:p>
        </w:tc>
        <w:tc>
          <w:tcPr>
            <w:tcW w:w="1728" w:type="dxa"/>
            <w:tcBorders>
              <w:top w:val="single" w:sz="8" w:space="0" w:color="auto"/>
              <w:left w:val="nil"/>
              <w:bottom w:val="single" w:sz="8" w:space="0" w:color="auto"/>
              <w:right w:val="nil"/>
            </w:tcBorders>
            <w:shd w:val="clear" w:color="auto" w:fill="auto"/>
            <w:noWrap/>
            <w:hideMark/>
          </w:tcPr>
          <w:p w:rsidR="001E0851" w:rsidRPr="000B7112" w:rsidRDefault="001E0851" w:rsidP="00D405C2">
            <w:pPr>
              <w:spacing w:after="0" w:line="24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Min</w:t>
            </w:r>
            <w:r w:rsidR="00FA5375" w:rsidRPr="000B7112">
              <w:rPr>
                <w:rFonts w:ascii="Times New Roman" w:eastAsia="Times New Roman" w:hAnsi="Times New Roman" w:cs="Times New Roman"/>
                <w:sz w:val="20"/>
                <w:szCs w:val="20"/>
              </w:rPr>
              <w:t>imum</w:t>
            </w:r>
          </w:p>
        </w:tc>
        <w:tc>
          <w:tcPr>
            <w:tcW w:w="2037" w:type="dxa"/>
            <w:tcBorders>
              <w:top w:val="single" w:sz="8" w:space="0" w:color="auto"/>
              <w:left w:val="nil"/>
              <w:bottom w:val="single" w:sz="8" w:space="0" w:color="auto"/>
              <w:right w:val="nil"/>
            </w:tcBorders>
            <w:shd w:val="clear" w:color="auto" w:fill="auto"/>
            <w:noWrap/>
            <w:hideMark/>
          </w:tcPr>
          <w:p w:rsidR="001E0851" w:rsidRPr="000B7112" w:rsidRDefault="001E0851" w:rsidP="00D405C2">
            <w:pPr>
              <w:spacing w:after="0" w:line="24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Max</w:t>
            </w:r>
            <w:r w:rsidR="00FA5375" w:rsidRPr="000B7112">
              <w:rPr>
                <w:rFonts w:ascii="Times New Roman" w:eastAsia="Times New Roman" w:hAnsi="Times New Roman" w:cs="Times New Roman"/>
                <w:sz w:val="20"/>
                <w:szCs w:val="20"/>
              </w:rPr>
              <w:t>imum</w:t>
            </w:r>
          </w:p>
        </w:tc>
      </w:tr>
      <w:tr w:rsidR="000B7112" w:rsidRPr="000B7112" w:rsidTr="00E12185">
        <w:trPr>
          <w:trHeight w:val="300"/>
        </w:trPr>
        <w:tc>
          <w:tcPr>
            <w:tcW w:w="2680" w:type="dxa"/>
            <w:tcBorders>
              <w:top w:val="nil"/>
              <w:left w:val="nil"/>
              <w:bottom w:val="nil"/>
              <w:right w:val="nil"/>
            </w:tcBorders>
            <w:shd w:val="clear" w:color="auto" w:fill="auto"/>
            <w:noWrap/>
            <w:hideMark/>
          </w:tcPr>
          <w:p w:rsidR="001E0851" w:rsidRPr="000B7112" w:rsidRDefault="001E0851" w:rsidP="00D405C2">
            <w:pPr>
              <w:spacing w:after="0" w:line="24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Age</w:t>
            </w:r>
          </w:p>
        </w:tc>
        <w:tc>
          <w:tcPr>
            <w:tcW w:w="1332" w:type="dxa"/>
            <w:tcBorders>
              <w:top w:val="nil"/>
              <w:left w:val="nil"/>
              <w:bottom w:val="nil"/>
              <w:right w:val="nil"/>
            </w:tcBorders>
            <w:shd w:val="clear" w:color="auto" w:fill="auto"/>
            <w:noWrap/>
            <w:hideMark/>
          </w:tcPr>
          <w:p w:rsidR="001E0851" w:rsidRPr="000B7112" w:rsidRDefault="001E0851" w:rsidP="00D405C2">
            <w:pPr>
              <w:spacing w:after="0" w:line="240" w:lineRule="auto"/>
              <w:jc w:val="both"/>
              <w:rPr>
                <w:rFonts w:ascii="Times New Roman" w:eastAsia="Times New Roman" w:hAnsi="Times New Roman" w:cs="Times New Roman"/>
                <w:sz w:val="20"/>
                <w:szCs w:val="20"/>
              </w:rPr>
            </w:pPr>
          </w:p>
        </w:tc>
        <w:tc>
          <w:tcPr>
            <w:tcW w:w="328" w:type="dxa"/>
            <w:tcBorders>
              <w:top w:val="nil"/>
              <w:left w:val="nil"/>
              <w:bottom w:val="nil"/>
              <w:right w:val="nil"/>
            </w:tcBorders>
            <w:shd w:val="clear" w:color="auto" w:fill="auto"/>
            <w:noWrap/>
            <w:hideMark/>
          </w:tcPr>
          <w:p w:rsidR="001E0851" w:rsidRPr="000B7112" w:rsidRDefault="001E0851" w:rsidP="00D405C2">
            <w:pPr>
              <w:spacing w:after="0" w:line="240" w:lineRule="auto"/>
              <w:jc w:val="both"/>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rsidR="001E0851" w:rsidRPr="000B7112" w:rsidRDefault="001E0851" w:rsidP="00D405C2">
            <w:pPr>
              <w:spacing w:after="0" w:line="24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45.74</w:t>
            </w:r>
          </w:p>
        </w:tc>
        <w:tc>
          <w:tcPr>
            <w:tcW w:w="972" w:type="dxa"/>
            <w:tcBorders>
              <w:top w:val="nil"/>
              <w:left w:val="nil"/>
              <w:bottom w:val="nil"/>
              <w:right w:val="nil"/>
            </w:tcBorders>
            <w:shd w:val="clear" w:color="auto" w:fill="auto"/>
            <w:noWrap/>
            <w:hideMark/>
          </w:tcPr>
          <w:p w:rsidR="001E0851" w:rsidRPr="000B7112" w:rsidRDefault="001E0851" w:rsidP="00D405C2">
            <w:pPr>
              <w:spacing w:after="0" w:line="24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18.63</w:t>
            </w:r>
          </w:p>
        </w:tc>
        <w:tc>
          <w:tcPr>
            <w:tcW w:w="1728" w:type="dxa"/>
            <w:tcBorders>
              <w:top w:val="nil"/>
              <w:left w:val="nil"/>
              <w:bottom w:val="nil"/>
              <w:right w:val="nil"/>
            </w:tcBorders>
            <w:shd w:val="clear" w:color="auto" w:fill="auto"/>
            <w:noWrap/>
            <w:hideMark/>
          </w:tcPr>
          <w:p w:rsidR="001E0851" w:rsidRPr="000B7112" w:rsidRDefault="001E0851" w:rsidP="00CA0EB5">
            <w:pPr>
              <w:spacing w:after="0" w:line="240" w:lineRule="auto"/>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16</w:t>
            </w:r>
            <w:r w:rsidR="00412D19" w:rsidRPr="000B7112">
              <w:rPr>
                <w:rFonts w:ascii="Times New Roman" w:eastAsia="Times New Roman" w:hAnsi="Times New Roman" w:cs="Times New Roman"/>
                <w:sz w:val="20"/>
                <w:szCs w:val="20"/>
              </w:rPr>
              <w:t xml:space="preserve"> </w:t>
            </w:r>
            <w:r w:rsidR="001C583A" w:rsidRPr="000B7112">
              <w:rPr>
                <w:rFonts w:ascii="Times New Roman" w:eastAsia="Times New Roman" w:hAnsi="Times New Roman" w:cs="Times New Roman"/>
                <w:sz w:val="20"/>
                <w:szCs w:val="20"/>
              </w:rPr>
              <w:t>years</w:t>
            </w:r>
          </w:p>
        </w:tc>
        <w:tc>
          <w:tcPr>
            <w:tcW w:w="2037" w:type="dxa"/>
            <w:tcBorders>
              <w:top w:val="nil"/>
              <w:left w:val="nil"/>
              <w:bottom w:val="nil"/>
              <w:right w:val="nil"/>
            </w:tcBorders>
            <w:shd w:val="clear" w:color="auto" w:fill="auto"/>
            <w:noWrap/>
            <w:hideMark/>
          </w:tcPr>
          <w:p w:rsidR="001E0851" w:rsidRPr="000B7112" w:rsidRDefault="00FA5375" w:rsidP="00CA0EB5">
            <w:pPr>
              <w:spacing w:after="0" w:line="240" w:lineRule="auto"/>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100</w:t>
            </w:r>
            <w:r w:rsidR="00412D19" w:rsidRPr="000B7112">
              <w:rPr>
                <w:rFonts w:ascii="Times New Roman" w:eastAsia="Times New Roman" w:hAnsi="Times New Roman" w:cs="Times New Roman"/>
                <w:sz w:val="20"/>
                <w:szCs w:val="20"/>
              </w:rPr>
              <w:t xml:space="preserve"> </w:t>
            </w:r>
            <w:r w:rsidRPr="000B7112">
              <w:rPr>
                <w:rFonts w:ascii="Times New Roman" w:eastAsia="Times New Roman" w:hAnsi="Times New Roman" w:cs="Times New Roman"/>
                <w:sz w:val="20"/>
                <w:szCs w:val="20"/>
              </w:rPr>
              <w:t>plus</w:t>
            </w:r>
            <w:r w:rsidR="001C583A" w:rsidRPr="000B7112">
              <w:rPr>
                <w:rFonts w:ascii="Times New Roman" w:eastAsia="Times New Roman" w:hAnsi="Times New Roman" w:cs="Times New Roman"/>
                <w:sz w:val="20"/>
                <w:szCs w:val="20"/>
              </w:rPr>
              <w:t xml:space="preserve"> years</w:t>
            </w:r>
          </w:p>
        </w:tc>
      </w:tr>
      <w:tr w:rsidR="000B7112" w:rsidRPr="000B7112" w:rsidTr="00E12185">
        <w:trPr>
          <w:trHeight w:val="300"/>
        </w:trPr>
        <w:tc>
          <w:tcPr>
            <w:tcW w:w="2680" w:type="dxa"/>
            <w:tcBorders>
              <w:top w:val="nil"/>
              <w:left w:val="nil"/>
              <w:bottom w:val="nil"/>
              <w:right w:val="nil"/>
            </w:tcBorders>
            <w:shd w:val="clear" w:color="auto" w:fill="auto"/>
            <w:noWrap/>
            <w:hideMark/>
          </w:tcPr>
          <w:p w:rsidR="001E0851" w:rsidRPr="000B7112" w:rsidRDefault="001E0851" w:rsidP="00D405C2">
            <w:pPr>
              <w:spacing w:after="0" w:line="24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N</w:t>
            </w:r>
          </w:p>
        </w:tc>
        <w:tc>
          <w:tcPr>
            <w:tcW w:w="1332" w:type="dxa"/>
            <w:tcBorders>
              <w:top w:val="nil"/>
              <w:left w:val="nil"/>
              <w:bottom w:val="nil"/>
              <w:right w:val="nil"/>
            </w:tcBorders>
            <w:shd w:val="clear" w:color="auto" w:fill="auto"/>
            <w:noWrap/>
            <w:hideMark/>
          </w:tcPr>
          <w:p w:rsidR="001E0851" w:rsidRPr="000B7112" w:rsidRDefault="00356C43" w:rsidP="00D405C2">
            <w:pPr>
              <w:spacing w:after="0" w:line="24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378,365 individuals</w:t>
            </w:r>
          </w:p>
        </w:tc>
        <w:tc>
          <w:tcPr>
            <w:tcW w:w="328" w:type="dxa"/>
            <w:tcBorders>
              <w:top w:val="nil"/>
              <w:left w:val="nil"/>
              <w:bottom w:val="nil"/>
              <w:right w:val="nil"/>
            </w:tcBorders>
            <w:shd w:val="clear" w:color="auto" w:fill="auto"/>
            <w:noWrap/>
            <w:hideMark/>
          </w:tcPr>
          <w:p w:rsidR="001E0851" w:rsidRPr="000B7112" w:rsidRDefault="001E0851" w:rsidP="00D405C2">
            <w:pPr>
              <w:spacing w:after="0" w:line="240" w:lineRule="auto"/>
              <w:jc w:val="both"/>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rsidR="001E0851" w:rsidRPr="000B7112" w:rsidRDefault="001E0851" w:rsidP="00D405C2">
            <w:pPr>
              <w:spacing w:after="0" w:line="240" w:lineRule="auto"/>
              <w:jc w:val="both"/>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hideMark/>
          </w:tcPr>
          <w:p w:rsidR="001E0851" w:rsidRPr="000B7112" w:rsidRDefault="001E0851" w:rsidP="00D405C2">
            <w:pPr>
              <w:spacing w:after="0" w:line="240" w:lineRule="auto"/>
              <w:jc w:val="both"/>
              <w:rPr>
                <w:rFonts w:ascii="Times New Roman" w:eastAsia="Times New Roman" w:hAnsi="Times New Roman" w:cs="Times New Roman"/>
                <w:sz w:val="20"/>
                <w:szCs w:val="20"/>
              </w:rPr>
            </w:pPr>
          </w:p>
        </w:tc>
        <w:tc>
          <w:tcPr>
            <w:tcW w:w="1728" w:type="dxa"/>
            <w:tcBorders>
              <w:top w:val="nil"/>
              <w:left w:val="nil"/>
              <w:bottom w:val="nil"/>
              <w:right w:val="nil"/>
            </w:tcBorders>
            <w:shd w:val="clear" w:color="auto" w:fill="auto"/>
            <w:noWrap/>
            <w:hideMark/>
          </w:tcPr>
          <w:p w:rsidR="001E0851" w:rsidRPr="000B7112" w:rsidRDefault="001E0851" w:rsidP="00CA0EB5">
            <w:pPr>
              <w:spacing w:after="0" w:line="240" w:lineRule="auto"/>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 xml:space="preserve">N (16 years old): 6,583 </w:t>
            </w:r>
          </w:p>
        </w:tc>
        <w:tc>
          <w:tcPr>
            <w:tcW w:w="2037" w:type="dxa"/>
            <w:tcBorders>
              <w:top w:val="nil"/>
              <w:left w:val="nil"/>
              <w:bottom w:val="nil"/>
              <w:right w:val="nil"/>
            </w:tcBorders>
            <w:shd w:val="clear" w:color="auto" w:fill="auto"/>
            <w:noWrap/>
            <w:hideMark/>
          </w:tcPr>
          <w:p w:rsidR="001E0851" w:rsidRPr="000B7112" w:rsidRDefault="001E0851" w:rsidP="00CA0EB5">
            <w:pPr>
              <w:spacing w:after="0" w:line="240" w:lineRule="auto"/>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N (100plus years old): 33</w:t>
            </w:r>
          </w:p>
        </w:tc>
      </w:tr>
      <w:tr w:rsidR="000B7112" w:rsidRPr="000B7112" w:rsidTr="00E12185">
        <w:trPr>
          <w:trHeight w:val="300"/>
        </w:trPr>
        <w:tc>
          <w:tcPr>
            <w:tcW w:w="2680" w:type="dxa"/>
            <w:tcBorders>
              <w:top w:val="nil"/>
              <w:left w:val="nil"/>
              <w:bottom w:val="nil"/>
              <w:right w:val="nil"/>
            </w:tcBorders>
            <w:shd w:val="clear" w:color="auto" w:fill="auto"/>
            <w:noWrap/>
            <w:hideMark/>
          </w:tcPr>
          <w:p w:rsidR="001E0851" w:rsidRPr="000B7112" w:rsidRDefault="001E0851" w:rsidP="00D405C2">
            <w:pPr>
              <w:spacing w:after="0" w:line="24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Household-size</w:t>
            </w:r>
          </w:p>
        </w:tc>
        <w:tc>
          <w:tcPr>
            <w:tcW w:w="1332" w:type="dxa"/>
            <w:tcBorders>
              <w:top w:val="nil"/>
              <w:left w:val="nil"/>
              <w:bottom w:val="nil"/>
              <w:right w:val="nil"/>
            </w:tcBorders>
            <w:shd w:val="clear" w:color="auto" w:fill="auto"/>
            <w:noWrap/>
            <w:hideMark/>
          </w:tcPr>
          <w:p w:rsidR="001E0851" w:rsidRPr="000B7112" w:rsidRDefault="001E0851" w:rsidP="00D405C2">
            <w:pPr>
              <w:spacing w:after="0" w:line="240" w:lineRule="auto"/>
              <w:jc w:val="both"/>
              <w:rPr>
                <w:rFonts w:ascii="Times New Roman" w:eastAsia="Times New Roman" w:hAnsi="Times New Roman" w:cs="Times New Roman"/>
                <w:sz w:val="20"/>
                <w:szCs w:val="20"/>
              </w:rPr>
            </w:pPr>
          </w:p>
        </w:tc>
        <w:tc>
          <w:tcPr>
            <w:tcW w:w="328" w:type="dxa"/>
            <w:tcBorders>
              <w:top w:val="nil"/>
              <w:left w:val="nil"/>
              <w:bottom w:val="nil"/>
              <w:right w:val="nil"/>
            </w:tcBorders>
            <w:shd w:val="clear" w:color="auto" w:fill="auto"/>
            <w:noWrap/>
            <w:hideMark/>
          </w:tcPr>
          <w:p w:rsidR="001E0851" w:rsidRPr="000B7112" w:rsidRDefault="001E0851" w:rsidP="00D405C2">
            <w:pPr>
              <w:spacing w:after="0" w:line="240" w:lineRule="auto"/>
              <w:jc w:val="both"/>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rsidR="001E0851" w:rsidRPr="000B7112" w:rsidRDefault="001E0851" w:rsidP="00D405C2">
            <w:pPr>
              <w:spacing w:after="0" w:line="24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2.32</w:t>
            </w:r>
          </w:p>
        </w:tc>
        <w:tc>
          <w:tcPr>
            <w:tcW w:w="972" w:type="dxa"/>
            <w:tcBorders>
              <w:top w:val="nil"/>
              <w:left w:val="nil"/>
              <w:bottom w:val="nil"/>
              <w:right w:val="nil"/>
            </w:tcBorders>
            <w:shd w:val="clear" w:color="auto" w:fill="auto"/>
            <w:noWrap/>
            <w:hideMark/>
          </w:tcPr>
          <w:p w:rsidR="001E0851" w:rsidRPr="000B7112" w:rsidRDefault="001E0851" w:rsidP="00D405C2">
            <w:pPr>
              <w:spacing w:after="0" w:line="24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1.06</w:t>
            </w:r>
          </w:p>
        </w:tc>
        <w:tc>
          <w:tcPr>
            <w:tcW w:w="1728" w:type="dxa"/>
            <w:tcBorders>
              <w:top w:val="nil"/>
              <w:left w:val="nil"/>
              <w:bottom w:val="nil"/>
              <w:right w:val="nil"/>
            </w:tcBorders>
            <w:shd w:val="clear" w:color="auto" w:fill="auto"/>
            <w:noWrap/>
            <w:hideMark/>
          </w:tcPr>
          <w:p w:rsidR="001E0851" w:rsidRPr="000B7112" w:rsidRDefault="001E0851" w:rsidP="00CA0EB5">
            <w:pPr>
              <w:spacing w:after="0" w:line="240" w:lineRule="auto"/>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1</w:t>
            </w:r>
            <w:r w:rsidR="00FE3E76" w:rsidRPr="000B7112">
              <w:rPr>
                <w:rFonts w:ascii="Times New Roman" w:eastAsia="Times New Roman" w:hAnsi="Times New Roman" w:cs="Times New Roman"/>
                <w:sz w:val="20"/>
                <w:szCs w:val="20"/>
              </w:rPr>
              <w:t xml:space="preserve"> individual</w:t>
            </w:r>
          </w:p>
        </w:tc>
        <w:tc>
          <w:tcPr>
            <w:tcW w:w="2037" w:type="dxa"/>
            <w:tcBorders>
              <w:top w:val="nil"/>
              <w:left w:val="nil"/>
              <w:bottom w:val="nil"/>
              <w:right w:val="nil"/>
            </w:tcBorders>
            <w:shd w:val="clear" w:color="auto" w:fill="auto"/>
            <w:noWrap/>
            <w:hideMark/>
          </w:tcPr>
          <w:p w:rsidR="001E0851" w:rsidRPr="000B7112" w:rsidRDefault="001E0851" w:rsidP="00CA0EB5">
            <w:pPr>
              <w:spacing w:after="0" w:line="240" w:lineRule="auto"/>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6</w:t>
            </w:r>
            <w:r w:rsidR="00FE3E76" w:rsidRPr="000B7112">
              <w:rPr>
                <w:rFonts w:ascii="Times New Roman" w:eastAsia="Times New Roman" w:hAnsi="Times New Roman" w:cs="Times New Roman"/>
                <w:sz w:val="20"/>
                <w:szCs w:val="20"/>
              </w:rPr>
              <w:t xml:space="preserve"> individuals</w:t>
            </w:r>
          </w:p>
        </w:tc>
      </w:tr>
      <w:tr w:rsidR="000B7112" w:rsidRPr="000B7112" w:rsidTr="00E12185">
        <w:trPr>
          <w:trHeight w:val="300"/>
        </w:trPr>
        <w:tc>
          <w:tcPr>
            <w:tcW w:w="2680" w:type="dxa"/>
            <w:tcBorders>
              <w:top w:val="nil"/>
              <w:left w:val="nil"/>
              <w:bottom w:val="nil"/>
              <w:right w:val="nil"/>
            </w:tcBorders>
            <w:shd w:val="clear" w:color="auto" w:fill="auto"/>
            <w:noWrap/>
            <w:hideMark/>
          </w:tcPr>
          <w:p w:rsidR="001E0851" w:rsidRPr="000B7112" w:rsidRDefault="001E0851" w:rsidP="00D405C2">
            <w:pPr>
              <w:spacing w:after="0" w:line="24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N</w:t>
            </w:r>
          </w:p>
        </w:tc>
        <w:tc>
          <w:tcPr>
            <w:tcW w:w="1332" w:type="dxa"/>
            <w:tcBorders>
              <w:top w:val="nil"/>
              <w:left w:val="nil"/>
              <w:bottom w:val="nil"/>
              <w:right w:val="nil"/>
            </w:tcBorders>
            <w:shd w:val="clear" w:color="auto" w:fill="auto"/>
            <w:noWrap/>
            <w:vAlign w:val="bottom"/>
            <w:hideMark/>
          </w:tcPr>
          <w:p w:rsidR="001E0851" w:rsidRPr="000B7112" w:rsidRDefault="00356C43" w:rsidP="00D405C2">
            <w:pPr>
              <w:spacing w:after="0" w:line="24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378,308 individuals</w:t>
            </w:r>
          </w:p>
        </w:tc>
        <w:tc>
          <w:tcPr>
            <w:tcW w:w="328" w:type="dxa"/>
            <w:tcBorders>
              <w:top w:val="nil"/>
              <w:left w:val="nil"/>
              <w:bottom w:val="nil"/>
              <w:right w:val="nil"/>
            </w:tcBorders>
            <w:shd w:val="clear" w:color="auto" w:fill="auto"/>
            <w:noWrap/>
            <w:vAlign w:val="bottom"/>
            <w:hideMark/>
          </w:tcPr>
          <w:p w:rsidR="001E0851" w:rsidRPr="000B7112" w:rsidRDefault="001E0851" w:rsidP="00D405C2">
            <w:pPr>
              <w:spacing w:after="0" w:line="240" w:lineRule="auto"/>
              <w:jc w:val="both"/>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1E0851" w:rsidRPr="000B7112" w:rsidRDefault="001E0851" w:rsidP="00D405C2">
            <w:pPr>
              <w:spacing w:after="0" w:line="240" w:lineRule="auto"/>
              <w:jc w:val="both"/>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1E0851" w:rsidRPr="000B7112" w:rsidRDefault="001E0851" w:rsidP="00D405C2">
            <w:pPr>
              <w:spacing w:after="0" w:line="240" w:lineRule="auto"/>
              <w:jc w:val="both"/>
              <w:rPr>
                <w:rFonts w:ascii="Times New Roman" w:eastAsia="Times New Roman" w:hAnsi="Times New Roman" w:cs="Times New Roman"/>
                <w:sz w:val="20"/>
                <w:szCs w:val="20"/>
              </w:rPr>
            </w:pPr>
          </w:p>
        </w:tc>
        <w:tc>
          <w:tcPr>
            <w:tcW w:w="1728" w:type="dxa"/>
            <w:tcBorders>
              <w:top w:val="nil"/>
              <w:left w:val="nil"/>
              <w:bottom w:val="nil"/>
              <w:right w:val="nil"/>
            </w:tcBorders>
            <w:shd w:val="clear" w:color="auto" w:fill="auto"/>
            <w:noWrap/>
            <w:vAlign w:val="bottom"/>
            <w:hideMark/>
          </w:tcPr>
          <w:p w:rsidR="001E0851" w:rsidRPr="000B7112" w:rsidRDefault="00E12185" w:rsidP="00CA0EB5">
            <w:pPr>
              <w:spacing w:after="0" w:line="240" w:lineRule="auto"/>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N (1 person-HH</w:t>
            </w:r>
            <w:r w:rsidR="001E0851" w:rsidRPr="000B7112">
              <w:rPr>
                <w:rFonts w:ascii="Times New Roman" w:eastAsia="Times New Roman" w:hAnsi="Times New Roman" w:cs="Times New Roman"/>
                <w:sz w:val="20"/>
                <w:szCs w:val="20"/>
              </w:rPr>
              <w:t>): 72861</w:t>
            </w:r>
          </w:p>
        </w:tc>
        <w:tc>
          <w:tcPr>
            <w:tcW w:w="2037" w:type="dxa"/>
            <w:tcBorders>
              <w:top w:val="nil"/>
              <w:left w:val="nil"/>
              <w:bottom w:val="nil"/>
              <w:right w:val="nil"/>
            </w:tcBorders>
            <w:shd w:val="clear" w:color="auto" w:fill="auto"/>
            <w:noWrap/>
            <w:vAlign w:val="bottom"/>
            <w:hideMark/>
          </w:tcPr>
          <w:p w:rsidR="004A56FA" w:rsidRPr="000B7112" w:rsidRDefault="001E0851" w:rsidP="00CA0EB5">
            <w:pPr>
              <w:spacing w:after="0" w:line="240" w:lineRule="auto"/>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N</w:t>
            </w:r>
            <w:r w:rsidR="00E12185" w:rsidRPr="000B7112">
              <w:rPr>
                <w:rFonts w:ascii="Times New Roman" w:eastAsia="Times New Roman" w:hAnsi="Times New Roman" w:cs="Times New Roman"/>
                <w:sz w:val="20"/>
                <w:szCs w:val="20"/>
              </w:rPr>
              <w:t xml:space="preserve"> (6 person-HH</w:t>
            </w:r>
            <w:r w:rsidRPr="000B7112">
              <w:rPr>
                <w:rFonts w:ascii="Times New Roman" w:eastAsia="Times New Roman" w:hAnsi="Times New Roman" w:cs="Times New Roman"/>
                <w:sz w:val="20"/>
                <w:szCs w:val="20"/>
              </w:rPr>
              <w:t>):</w:t>
            </w:r>
          </w:p>
          <w:p w:rsidR="001E0851" w:rsidRPr="000B7112" w:rsidRDefault="001E0851" w:rsidP="00CA0EB5">
            <w:pPr>
              <w:spacing w:after="0" w:line="240" w:lineRule="auto"/>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 xml:space="preserve"> 4333</w:t>
            </w:r>
          </w:p>
        </w:tc>
      </w:tr>
      <w:tr w:rsidR="000B7112" w:rsidRPr="000B7112" w:rsidTr="00E12185">
        <w:trPr>
          <w:trHeight w:val="315"/>
        </w:trPr>
        <w:tc>
          <w:tcPr>
            <w:tcW w:w="2680" w:type="dxa"/>
            <w:tcBorders>
              <w:top w:val="single" w:sz="4" w:space="0" w:color="auto"/>
              <w:left w:val="nil"/>
              <w:bottom w:val="single" w:sz="8" w:space="0" w:color="auto"/>
              <w:right w:val="nil"/>
            </w:tcBorders>
            <w:shd w:val="clear" w:color="auto" w:fill="auto"/>
            <w:noWrap/>
            <w:hideMark/>
          </w:tcPr>
          <w:p w:rsidR="001E0851" w:rsidRPr="000B7112" w:rsidRDefault="001E0851" w:rsidP="00D405C2">
            <w:pPr>
              <w:spacing w:after="0" w:line="24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Macro-Level Variables</w:t>
            </w:r>
          </w:p>
        </w:tc>
        <w:tc>
          <w:tcPr>
            <w:tcW w:w="1332" w:type="dxa"/>
            <w:tcBorders>
              <w:top w:val="single" w:sz="4" w:space="0" w:color="auto"/>
              <w:left w:val="nil"/>
              <w:bottom w:val="single" w:sz="8" w:space="0" w:color="auto"/>
              <w:right w:val="nil"/>
            </w:tcBorders>
            <w:shd w:val="clear" w:color="auto" w:fill="auto"/>
            <w:noWrap/>
            <w:hideMark/>
          </w:tcPr>
          <w:p w:rsidR="001E0851" w:rsidRPr="000B7112" w:rsidRDefault="00FC1E0A" w:rsidP="00FC1E0A">
            <w:pPr>
              <w:spacing w:after="0" w:line="240" w:lineRule="auto"/>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 xml:space="preserve">N </w:t>
            </w:r>
            <w:r w:rsidR="001E0851" w:rsidRPr="000B7112">
              <w:rPr>
                <w:rFonts w:ascii="Times New Roman" w:eastAsia="Times New Roman" w:hAnsi="Times New Roman" w:cs="Times New Roman"/>
                <w:sz w:val="20"/>
                <w:szCs w:val="20"/>
              </w:rPr>
              <w:t>Level-2 Obs.</w:t>
            </w:r>
            <w:r w:rsidR="00E52C70" w:rsidRPr="000B7112">
              <w:rPr>
                <w:rFonts w:ascii="Times New Roman" w:eastAsia="Times New Roman" w:hAnsi="Times New Roman" w:cs="Times New Roman"/>
                <w:sz w:val="20"/>
                <w:szCs w:val="20"/>
              </w:rPr>
              <w:t xml:space="preserve"> (SOA)</w:t>
            </w:r>
          </w:p>
        </w:tc>
        <w:tc>
          <w:tcPr>
            <w:tcW w:w="328" w:type="dxa"/>
            <w:tcBorders>
              <w:top w:val="single" w:sz="4" w:space="0" w:color="auto"/>
              <w:left w:val="nil"/>
              <w:bottom w:val="single" w:sz="8" w:space="0" w:color="auto"/>
              <w:right w:val="nil"/>
            </w:tcBorders>
            <w:shd w:val="clear" w:color="auto" w:fill="auto"/>
            <w:noWrap/>
            <w:hideMark/>
          </w:tcPr>
          <w:p w:rsidR="001E0851" w:rsidRPr="000B7112" w:rsidRDefault="001E0851" w:rsidP="00D405C2">
            <w:pPr>
              <w:spacing w:after="0" w:line="24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 </w:t>
            </w:r>
          </w:p>
        </w:tc>
        <w:tc>
          <w:tcPr>
            <w:tcW w:w="720" w:type="dxa"/>
            <w:tcBorders>
              <w:top w:val="single" w:sz="4" w:space="0" w:color="auto"/>
              <w:left w:val="nil"/>
              <w:bottom w:val="single" w:sz="8" w:space="0" w:color="auto"/>
              <w:right w:val="nil"/>
            </w:tcBorders>
            <w:shd w:val="clear" w:color="auto" w:fill="auto"/>
            <w:noWrap/>
            <w:hideMark/>
          </w:tcPr>
          <w:p w:rsidR="001E0851" w:rsidRPr="000B7112" w:rsidRDefault="001E0851" w:rsidP="00D405C2">
            <w:pPr>
              <w:spacing w:after="0" w:line="24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Mean</w:t>
            </w:r>
          </w:p>
        </w:tc>
        <w:tc>
          <w:tcPr>
            <w:tcW w:w="972" w:type="dxa"/>
            <w:tcBorders>
              <w:top w:val="single" w:sz="4" w:space="0" w:color="auto"/>
              <w:left w:val="nil"/>
              <w:bottom w:val="single" w:sz="8" w:space="0" w:color="auto"/>
              <w:right w:val="nil"/>
            </w:tcBorders>
            <w:shd w:val="clear" w:color="auto" w:fill="auto"/>
            <w:noWrap/>
            <w:hideMark/>
          </w:tcPr>
          <w:p w:rsidR="001E0851" w:rsidRPr="000B7112" w:rsidRDefault="001E0851" w:rsidP="00D405C2">
            <w:pPr>
              <w:spacing w:after="0" w:line="24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Std. Dev.</w:t>
            </w:r>
          </w:p>
        </w:tc>
        <w:tc>
          <w:tcPr>
            <w:tcW w:w="1728" w:type="dxa"/>
            <w:tcBorders>
              <w:top w:val="single" w:sz="4" w:space="0" w:color="auto"/>
              <w:left w:val="nil"/>
              <w:bottom w:val="single" w:sz="8" w:space="0" w:color="auto"/>
              <w:right w:val="nil"/>
            </w:tcBorders>
            <w:shd w:val="clear" w:color="auto" w:fill="auto"/>
            <w:noWrap/>
            <w:hideMark/>
          </w:tcPr>
          <w:p w:rsidR="001E0851" w:rsidRPr="000B7112" w:rsidRDefault="001E0851" w:rsidP="00D405C2">
            <w:pPr>
              <w:spacing w:after="0" w:line="24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Min.</w:t>
            </w:r>
          </w:p>
        </w:tc>
        <w:tc>
          <w:tcPr>
            <w:tcW w:w="2037" w:type="dxa"/>
            <w:tcBorders>
              <w:top w:val="single" w:sz="4" w:space="0" w:color="auto"/>
              <w:left w:val="nil"/>
              <w:bottom w:val="single" w:sz="8" w:space="0" w:color="auto"/>
              <w:right w:val="nil"/>
            </w:tcBorders>
            <w:shd w:val="clear" w:color="auto" w:fill="auto"/>
            <w:noWrap/>
            <w:hideMark/>
          </w:tcPr>
          <w:p w:rsidR="001E0851" w:rsidRPr="000B7112" w:rsidRDefault="001E0851" w:rsidP="00D405C2">
            <w:pPr>
              <w:spacing w:after="0" w:line="24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Max.</w:t>
            </w:r>
          </w:p>
        </w:tc>
      </w:tr>
      <w:tr w:rsidR="000B7112" w:rsidRPr="000B7112" w:rsidTr="00E12185">
        <w:trPr>
          <w:trHeight w:val="300"/>
        </w:trPr>
        <w:tc>
          <w:tcPr>
            <w:tcW w:w="2680" w:type="dxa"/>
            <w:tcBorders>
              <w:top w:val="nil"/>
              <w:left w:val="nil"/>
              <w:bottom w:val="nil"/>
              <w:right w:val="nil"/>
            </w:tcBorders>
            <w:shd w:val="clear" w:color="auto" w:fill="auto"/>
            <w:noWrap/>
            <w:hideMark/>
          </w:tcPr>
          <w:p w:rsidR="00B4703D" w:rsidRPr="000B7112" w:rsidRDefault="00B4703D" w:rsidP="00B4703D">
            <w:pPr>
              <w:spacing w:after="0" w:line="24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Proximity to Services / SOA</w:t>
            </w:r>
          </w:p>
        </w:tc>
        <w:tc>
          <w:tcPr>
            <w:tcW w:w="1332" w:type="dxa"/>
            <w:tcBorders>
              <w:top w:val="nil"/>
              <w:left w:val="nil"/>
              <w:bottom w:val="nil"/>
              <w:right w:val="nil"/>
            </w:tcBorders>
            <w:shd w:val="clear" w:color="auto" w:fill="auto"/>
            <w:noWrap/>
            <w:hideMark/>
          </w:tcPr>
          <w:p w:rsidR="00B4703D" w:rsidRPr="000B7112" w:rsidRDefault="00B4703D" w:rsidP="00B4703D">
            <w:pPr>
              <w:spacing w:after="0" w:line="24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890 SOAs</w:t>
            </w:r>
          </w:p>
        </w:tc>
        <w:tc>
          <w:tcPr>
            <w:tcW w:w="328" w:type="dxa"/>
            <w:tcBorders>
              <w:top w:val="nil"/>
              <w:left w:val="nil"/>
              <w:bottom w:val="nil"/>
              <w:right w:val="nil"/>
            </w:tcBorders>
            <w:shd w:val="clear" w:color="auto" w:fill="auto"/>
            <w:noWrap/>
            <w:hideMark/>
          </w:tcPr>
          <w:p w:rsidR="00B4703D" w:rsidRPr="000B7112" w:rsidRDefault="00B4703D" w:rsidP="00B4703D">
            <w:pPr>
              <w:spacing w:after="0" w:line="240" w:lineRule="auto"/>
              <w:jc w:val="both"/>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rsidR="00B4703D" w:rsidRPr="000B7112" w:rsidRDefault="00B4703D" w:rsidP="00B4703D">
            <w:pPr>
              <w:spacing w:after="0" w:line="24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3.01</w:t>
            </w:r>
          </w:p>
        </w:tc>
        <w:tc>
          <w:tcPr>
            <w:tcW w:w="972" w:type="dxa"/>
            <w:tcBorders>
              <w:top w:val="nil"/>
              <w:left w:val="nil"/>
              <w:bottom w:val="nil"/>
              <w:right w:val="nil"/>
            </w:tcBorders>
            <w:shd w:val="clear" w:color="auto" w:fill="auto"/>
            <w:noWrap/>
            <w:hideMark/>
          </w:tcPr>
          <w:p w:rsidR="00B4703D" w:rsidRPr="000B7112" w:rsidRDefault="00B4703D" w:rsidP="00B4703D">
            <w:pPr>
              <w:spacing w:after="0" w:line="24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2.07</w:t>
            </w:r>
          </w:p>
        </w:tc>
        <w:tc>
          <w:tcPr>
            <w:tcW w:w="1728" w:type="dxa"/>
            <w:tcBorders>
              <w:top w:val="nil"/>
              <w:left w:val="nil"/>
              <w:bottom w:val="nil"/>
              <w:right w:val="nil"/>
            </w:tcBorders>
            <w:shd w:val="clear" w:color="auto" w:fill="auto"/>
            <w:noWrap/>
            <w:hideMark/>
          </w:tcPr>
          <w:p w:rsidR="00B4703D" w:rsidRPr="000B7112" w:rsidRDefault="00B4703D" w:rsidP="00B4703D">
            <w:pPr>
              <w:spacing w:after="0" w:line="24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0.5</w:t>
            </w:r>
          </w:p>
        </w:tc>
        <w:tc>
          <w:tcPr>
            <w:tcW w:w="2037" w:type="dxa"/>
            <w:tcBorders>
              <w:top w:val="nil"/>
              <w:left w:val="nil"/>
              <w:bottom w:val="nil"/>
              <w:right w:val="nil"/>
            </w:tcBorders>
            <w:shd w:val="clear" w:color="auto" w:fill="auto"/>
            <w:noWrap/>
            <w:hideMark/>
          </w:tcPr>
          <w:p w:rsidR="00B4703D" w:rsidRPr="000B7112" w:rsidRDefault="00B4703D" w:rsidP="00B4703D">
            <w:pPr>
              <w:spacing w:after="0" w:line="24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11.37</w:t>
            </w:r>
          </w:p>
        </w:tc>
      </w:tr>
      <w:tr w:rsidR="000B7112" w:rsidRPr="000B7112" w:rsidTr="00E12185">
        <w:trPr>
          <w:trHeight w:val="300"/>
        </w:trPr>
        <w:tc>
          <w:tcPr>
            <w:tcW w:w="2680" w:type="dxa"/>
            <w:tcBorders>
              <w:top w:val="nil"/>
              <w:left w:val="nil"/>
              <w:right w:val="nil"/>
            </w:tcBorders>
            <w:shd w:val="clear" w:color="auto" w:fill="auto"/>
            <w:noWrap/>
            <w:hideMark/>
          </w:tcPr>
          <w:p w:rsidR="00B4703D" w:rsidRPr="000B7112" w:rsidRDefault="00B4703D" w:rsidP="00B4703D">
            <w:pPr>
              <w:spacing w:after="0" w:line="24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N</w:t>
            </w:r>
            <w:r w:rsidR="00FB0BC7" w:rsidRPr="000B7112">
              <w:rPr>
                <w:rFonts w:ascii="Times New Roman" w:eastAsia="Times New Roman" w:hAnsi="Times New Roman" w:cs="Times New Roman"/>
                <w:sz w:val="20"/>
                <w:szCs w:val="20"/>
              </w:rPr>
              <w:t xml:space="preserve"> individuals</w:t>
            </w:r>
            <w:r w:rsidR="00E26063" w:rsidRPr="000B7112">
              <w:rPr>
                <w:rFonts w:ascii="Times New Roman" w:eastAsia="Times New Roman" w:hAnsi="Times New Roman" w:cs="Times New Roman"/>
                <w:sz w:val="20"/>
                <w:szCs w:val="20"/>
              </w:rPr>
              <w:t xml:space="preserve"> in SOA</w:t>
            </w:r>
          </w:p>
        </w:tc>
        <w:tc>
          <w:tcPr>
            <w:tcW w:w="1332" w:type="dxa"/>
            <w:tcBorders>
              <w:top w:val="nil"/>
              <w:left w:val="nil"/>
              <w:right w:val="nil"/>
            </w:tcBorders>
            <w:shd w:val="clear" w:color="auto" w:fill="auto"/>
            <w:noWrap/>
          </w:tcPr>
          <w:p w:rsidR="00B4703D" w:rsidRPr="000B7112" w:rsidRDefault="00B4703D" w:rsidP="00B4703D">
            <w:pPr>
              <w:spacing w:after="0" w:line="240" w:lineRule="auto"/>
              <w:jc w:val="both"/>
              <w:rPr>
                <w:rFonts w:ascii="Times New Roman" w:eastAsia="Times New Roman" w:hAnsi="Times New Roman" w:cs="Times New Roman"/>
                <w:sz w:val="20"/>
                <w:szCs w:val="20"/>
              </w:rPr>
            </w:pPr>
          </w:p>
        </w:tc>
        <w:tc>
          <w:tcPr>
            <w:tcW w:w="328" w:type="dxa"/>
            <w:tcBorders>
              <w:top w:val="nil"/>
              <w:left w:val="nil"/>
              <w:right w:val="nil"/>
            </w:tcBorders>
            <w:shd w:val="clear" w:color="auto" w:fill="auto"/>
            <w:noWrap/>
            <w:hideMark/>
          </w:tcPr>
          <w:p w:rsidR="00B4703D" w:rsidRPr="000B7112" w:rsidRDefault="00B4703D" w:rsidP="00B4703D">
            <w:pPr>
              <w:spacing w:after="0" w:line="240" w:lineRule="auto"/>
              <w:jc w:val="both"/>
              <w:rPr>
                <w:rFonts w:ascii="Times New Roman" w:eastAsia="Times New Roman" w:hAnsi="Times New Roman" w:cs="Times New Roman"/>
                <w:sz w:val="20"/>
                <w:szCs w:val="20"/>
              </w:rPr>
            </w:pPr>
          </w:p>
        </w:tc>
        <w:tc>
          <w:tcPr>
            <w:tcW w:w="720" w:type="dxa"/>
            <w:tcBorders>
              <w:top w:val="nil"/>
              <w:left w:val="nil"/>
              <w:right w:val="nil"/>
            </w:tcBorders>
            <w:shd w:val="clear" w:color="auto" w:fill="auto"/>
            <w:noWrap/>
            <w:hideMark/>
          </w:tcPr>
          <w:p w:rsidR="00B4703D" w:rsidRPr="000B7112" w:rsidRDefault="00B4703D" w:rsidP="00B4703D">
            <w:pPr>
              <w:spacing w:after="0" w:line="240" w:lineRule="auto"/>
              <w:jc w:val="both"/>
              <w:rPr>
                <w:rFonts w:ascii="Times New Roman" w:eastAsia="Times New Roman" w:hAnsi="Times New Roman" w:cs="Times New Roman"/>
                <w:sz w:val="20"/>
                <w:szCs w:val="20"/>
              </w:rPr>
            </w:pPr>
          </w:p>
        </w:tc>
        <w:tc>
          <w:tcPr>
            <w:tcW w:w="972" w:type="dxa"/>
            <w:tcBorders>
              <w:top w:val="nil"/>
              <w:left w:val="nil"/>
              <w:right w:val="nil"/>
            </w:tcBorders>
            <w:shd w:val="clear" w:color="auto" w:fill="auto"/>
            <w:noWrap/>
            <w:hideMark/>
          </w:tcPr>
          <w:p w:rsidR="00B4703D" w:rsidRPr="000B7112" w:rsidRDefault="00B4703D" w:rsidP="00B4703D">
            <w:pPr>
              <w:spacing w:after="0" w:line="240" w:lineRule="auto"/>
              <w:jc w:val="both"/>
              <w:rPr>
                <w:rFonts w:ascii="Times New Roman" w:eastAsia="Times New Roman" w:hAnsi="Times New Roman" w:cs="Times New Roman"/>
                <w:sz w:val="20"/>
                <w:szCs w:val="20"/>
              </w:rPr>
            </w:pPr>
          </w:p>
        </w:tc>
        <w:tc>
          <w:tcPr>
            <w:tcW w:w="1728" w:type="dxa"/>
            <w:tcBorders>
              <w:top w:val="nil"/>
              <w:left w:val="nil"/>
              <w:right w:val="nil"/>
            </w:tcBorders>
            <w:shd w:val="clear" w:color="auto" w:fill="auto"/>
            <w:noWrap/>
            <w:hideMark/>
          </w:tcPr>
          <w:p w:rsidR="00B4703D" w:rsidRPr="000B7112" w:rsidRDefault="00A756E1" w:rsidP="00B4703D">
            <w:pPr>
              <w:spacing w:after="0" w:line="24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285</w:t>
            </w:r>
          </w:p>
        </w:tc>
        <w:tc>
          <w:tcPr>
            <w:tcW w:w="2037" w:type="dxa"/>
            <w:tcBorders>
              <w:top w:val="nil"/>
              <w:left w:val="nil"/>
              <w:right w:val="nil"/>
            </w:tcBorders>
            <w:shd w:val="clear" w:color="auto" w:fill="auto"/>
            <w:noWrap/>
            <w:hideMark/>
          </w:tcPr>
          <w:p w:rsidR="00B4703D" w:rsidRPr="000B7112" w:rsidRDefault="00A756E1" w:rsidP="00B4703D">
            <w:pPr>
              <w:spacing w:after="0" w:line="24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516</w:t>
            </w:r>
          </w:p>
        </w:tc>
      </w:tr>
      <w:tr w:rsidR="000B7112" w:rsidRPr="000B7112" w:rsidTr="00E12185">
        <w:trPr>
          <w:trHeight w:val="300"/>
        </w:trPr>
        <w:tc>
          <w:tcPr>
            <w:tcW w:w="2680" w:type="dxa"/>
            <w:tcBorders>
              <w:top w:val="nil"/>
              <w:left w:val="nil"/>
              <w:bottom w:val="nil"/>
              <w:right w:val="nil"/>
            </w:tcBorders>
            <w:shd w:val="clear" w:color="auto" w:fill="auto"/>
            <w:noWrap/>
            <w:hideMark/>
          </w:tcPr>
          <w:p w:rsidR="00B4703D" w:rsidRPr="000B7112" w:rsidRDefault="00B4703D" w:rsidP="00B4703D">
            <w:pPr>
              <w:spacing w:after="0" w:line="24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Income-deprivation/SOA</w:t>
            </w:r>
          </w:p>
        </w:tc>
        <w:tc>
          <w:tcPr>
            <w:tcW w:w="1332" w:type="dxa"/>
            <w:tcBorders>
              <w:top w:val="nil"/>
              <w:left w:val="nil"/>
              <w:bottom w:val="nil"/>
              <w:right w:val="nil"/>
            </w:tcBorders>
            <w:shd w:val="clear" w:color="auto" w:fill="auto"/>
            <w:noWrap/>
            <w:hideMark/>
          </w:tcPr>
          <w:p w:rsidR="00B4703D" w:rsidRPr="000B7112" w:rsidRDefault="00B4703D" w:rsidP="00B4703D">
            <w:pPr>
              <w:spacing w:after="0" w:line="24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 890 SOAs</w:t>
            </w:r>
          </w:p>
        </w:tc>
        <w:tc>
          <w:tcPr>
            <w:tcW w:w="328" w:type="dxa"/>
            <w:tcBorders>
              <w:top w:val="nil"/>
              <w:left w:val="nil"/>
              <w:bottom w:val="nil"/>
              <w:right w:val="nil"/>
            </w:tcBorders>
            <w:shd w:val="clear" w:color="auto" w:fill="auto"/>
            <w:noWrap/>
            <w:hideMark/>
          </w:tcPr>
          <w:p w:rsidR="00B4703D" w:rsidRPr="000B7112" w:rsidRDefault="00B4703D" w:rsidP="00B4703D">
            <w:pPr>
              <w:spacing w:after="0" w:line="240" w:lineRule="auto"/>
              <w:jc w:val="both"/>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rsidR="00B4703D" w:rsidRPr="000B7112" w:rsidRDefault="00B4703D" w:rsidP="00B4703D">
            <w:pPr>
              <w:spacing w:after="0" w:line="24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0.25</w:t>
            </w:r>
          </w:p>
        </w:tc>
        <w:tc>
          <w:tcPr>
            <w:tcW w:w="972" w:type="dxa"/>
            <w:tcBorders>
              <w:top w:val="nil"/>
              <w:left w:val="nil"/>
              <w:bottom w:val="nil"/>
              <w:right w:val="nil"/>
            </w:tcBorders>
            <w:shd w:val="clear" w:color="auto" w:fill="auto"/>
            <w:noWrap/>
            <w:hideMark/>
          </w:tcPr>
          <w:p w:rsidR="00B4703D" w:rsidRPr="000B7112" w:rsidRDefault="00B4703D" w:rsidP="00B4703D">
            <w:pPr>
              <w:spacing w:after="0" w:line="24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0.15</w:t>
            </w:r>
          </w:p>
        </w:tc>
        <w:tc>
          <w:tcPr>
            <w:tcW w:w="1728" w:type="dxa"/>
            <w:tcBorders>
              <w:top w:val="nil"/>
              <w:left w:val="nil"/>
              <w:bottom w:val="nil"/>
              <w:right w:val="nil"/>
            </w:tcBorders>
            <w:shd w:val="clear" w:color="auto" w:fill="auto"/>
            <w:noWrap/>
            <w:hideMark/>
          </w:tcPr>
          <w:p w:rsidR="00B4703D" w:rsidRPr="000B7112" w:rsidRDefault="00B4703D" w:rsidP="00EC1418">
            <w:pPr>
              <w:spacing w:after="0" w:line="240" w:lineRule="auto"/>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&lt;5% deprived</w:t>
            </w:r>
          </w:p>
        </w:tc>
        <w:tc>
          <w:tcPr>
            <w:tcW w:w="2037" w:type="dxa"/>
            <w:tcBorders>
              <w:top w:val="nil"/>
              <w:left w:val="nil"/>
              <w:bottom w:val="nil"/>
              <w:right w:val="nil"/>
            </w:tcBorders>
            <w:shd w:val="clear" w:color="auto" w:fill="auto"/>
            <w:noWrap/>
            <w:hideMark/>
          </w:tcPr>
          <w:p w:rsidR="00B4703D" w:rsidRPr="000B7112" w:rsidRDefault="00B4703D" w:rsidP="00EC1418">
            <w:pPr>
              <w:spacing w:after="0" w:line="240" w:lineRule="auto"/>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90% deprived</w:t>
            </w:r>
          </w:p>
        </w:tc>
      </w:tr>
      <w:tr w:rsidR="000B7112" w:rsidRPr="000B7112" w:rsidTr="00E12185">
        <w:trPr>
          <w:trHeight w:val="300"/>
        </w:trPr>
        <w:tc>
          <w:tcPr>
            <w:tcW w:w="2680" w:type="dxa"/>
            <w:tcBorders>
              <w:top w:val="nil"/>
              <w:left w:val="nil"/>
              <w:bottom w:val="single" w:sz="4" w:space="0" w:color="auto"/>
              <w:right w:val="nil"/>
            </w:tcBorders>
            <w:shd w:val="clear" w:color="auto" w:fill="auto"/>
            <w:noWrap/>
          </w:tcPr>
          <w:p w:rsidR="00FB0BC7" w:rsidRPr="000B7112" w:rsidRDefault="00FB0BC7" w:rsidP="00B4703D">
            <w:pPr>
              <w:spacing w:after="0" w:line="240" w:lineRule="auto"/>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N individuals</w:t>
            </w:r>
            <w:r w:rsidR="00E26063" w:rsidRPr="000B7112">
              <w:rPr>
                <w:rFonts w:ascii="Times New Roman" w:eastAsia="Times New Roman" w:hAnsi="Times New Roman" w:cs="Times New Roman"/>
                <w:sz w:val="20"/>
                <w:szCs w:val="20"/>
              </w:rPr>
              <w:t xml:space="preserve"> in SOA</w:t>
            </w:r>
          </w:p>
        </w:tc>
        <w:tc>
          <w:tcPr>
            <w:tcW w:w="1332" w:type="dxa"/>
            <w:tcBorders>
              <w:top w:val="nil"/>
              <w:left w:val="nil"/>
              <w:bottom w:val="single" w:sz="4" w:space="0" w:color="auto"/>
              <w:right w:val="nil"/>
            </w:tcBorders>
            <w:shd w:val="clear" w:color="auto" w:fill="auto"/>
            <w:noWrap/>
          </w:tcPr>
          <w:p w:rsidR="00FB0BC7" w:rsidRPr="000B7112" w:rsidRDefault="00FB0BC7" w:rsidP="00B4703D">
            <w:pPr>
              <w:spacing w:after="0" w:line="240" w:lineRule="auto"/>
              <w:jc w:val="both"/>
              <w:rPr>
                <w:rFonts w:ascii="Times New Roman" w:eastAsia="Times New Roman" w:hAnsi="Times New Roman" w:cs="Times New Roman"/>
                <w:sz w:val="20"/>
                <w:szCs w:val="20"/>
              </w:rPr>
            </w:pPr>
          </w:p>
        </w:tc>
        <w:tc>
          <w:tcPr>
            <w:tcW w:w="328" w:type="dxa"/>
            <w:tcBorders>
              <w:top w:val="nil"/>
              <w:left w:val="nil"/>
              <w:bottom w:val="single" w:sz="4" w:space="0" w:color="auto"/>
              <w:right w:val="nil"/>
            </w:tcBorders>
            <w:shd w:val="clear" w:color="auto" w:fill="auto"/>
            <w:noWrap/>
          </w:tcPr>
          <w:p w:rsidR="00FB0BC7" w:rsidRPr="000B7112" w:rsidRDefault="00FB0BC7" w:rsidP="00B4703D">
            <w:pPr>
              <w:spacing w:after="0" w:line="240" w:lineRule="auto"/>
              <w:jc w:val="both"/>
              <w:rPr>
                <w:rFonts w:ascii="Times New Roman" w:eastAsia="Times New Roman" w:hAnsi="Times New Roman" w:cs="Times New Roman"/>
                <w:sz w:val="20"/>
                <w:szCs w:val="20"/>
              </w:rPr>
            </w:pPr>
          </w:p>
        </w:tc>
        <w:tc>
          <w:tcPr>
            <w:tcW w:w="720" w:type="dxa"/>
            <w:tcBorders>
              <w:top w:val="nil"/>
              <w:left w:val="nil"/>
              <w:bottom w:val="single" w:sz="4" w:space="0" w:color="auto"/>
              <w:right w:val="nil"/>
            </w:tcBorders>
            <w:shd w:val="clear" w:color="auto" w:fill="auto"/>
            <w:noWrap/>
          </w:tcPr>
          <w:p w:rsidR="00FB0BC7" w:rsidRPr="000B7112" w:rsidRDefault="00FB0BC7" w:rsidP="00B4703D">
            <w:pPr>
              <w:spacing w:after="0" w:line="240" w:lineRule="auto"/>
              <w:jc w:val="both"/>
              <w:rPr>
                <w:rFonts w:ascii="Times New Roman" w:eastAsia="Times New Roman" w:hAnsi="Times New Roman" w:cs="Times New Roman"/>
                <w:sz w:val="20"/>
                <w:szCs w:val="20"/>
              </w:rPr>
            </w:pPr>
          </w:p>
        </w:tc>
        <w:tc>
          <w:tcPr>
            <w:tcW w:w="972" w:type="dxa"/>
            <w:tcBorders>
              <w:top w:val="nil"/>
              <w:left w:val="nil"/>
              <w:bottom w:val="single" w:sz="4" w:space="0" w:color="auto"/>
              <w:right w:val="nil"/>
            </w:tcBorders>
            <w:shd w:val="clear" w:color="auto" w:fill="auto"/>
            <w:noWrap/>
          </w:tcPr>
          <w:p w:rsidR="00FB0BC7" w:rsidRPr="000B7112" w:rsidRDefault="00FB0BC7" w:rsidP="00B4703D">
            <w:pPr>
              <w:spacing w:after="0" w:line="240" w:lineRule="auto"/>
              <w:jc w:val="both"/>
              <w:rPr>
                <w:rFonts w:ascii="Times New Roman" w:eastAsia="Times New Roman" w:hAnsi="Times New Roman" w:cs="Times New Roman"/>
                <w:sz w:val="20"/>
                <w:szCs w:val="20"/>
              </w:rPr>
            </w:pPr>
          </w:p>
        </w:tc>
        <w:tc>
          <w:tcPr>
            <w:tcW w:w="1728" w:type="dxa"/>
            <w:tcBorders>
              <w:top w:val="nil"/>
              <w:left w:val="nil"/>
              <w:bottom w:val="single" w:sz="4" w:space="0" w:color="auto"/>
              <w:right w:val="nil"/>
            </w:tcBorders>
            <w:shd w:val="clear" w:color="auto" w:fill="auto"/>
            <w:noWrap/>
          </w:tcPr>
          <w:p w:rsidR="00FB0BC7" w:rsidRPr="000B7112" w:rsidRDefault="00E12185" w:rsidP="00B4703D">
            <w:pPr>
              <w:spacing w:after="0" w:line="240" w:lineRule="auto"/>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5963</w:t>
            </w:r>
          </w:p>
        </w:tc>
        <w:tc>
          <w:tcPr>
            <w:tcW w:w="2037" w:type="dxa"/>
            <w:tcBorders>
              <w:top w:val="nil"/>
              <w:left w:val="nil"/>
              <w:bottom w:val="single" w:sz="4" w:space="0" w:color="auto"/>
              <w:right w:val="nil"/>
            </w:tcBorders>
            <w:shd w:val="clear" w:color="auto" w:fill="auto"/>
            <w:noWrap/>
          </w:tcPr>
          <w:p w:rsidR="00FB0BC7" w:rsidRPr="000B7112" w:rsidRDefault="00E12185" w:rsidP="00B4703D">
            <w:pPr>
              <w:spacing w:after="0" w:line="240" w:lineRule="auto"/>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392</w:t>
            </w:r>
          </w:p>
        </w:tc>
      </w:tr>
    </w:tbl>
    <w:p w:rsidR="001E0851" w:rsidRPr="000B7112" w:rsidRDefault="00F915FA" w:rsidP="00C15596">
      <w:pPr>
        <w:spacing w:before="120" w:after="0" w:line="240" w:lineRule="auto"/>
        <w:jc w:val="both"/>
        <w:rPr>
          <w:rFonts w:ascii="Times New Roman" w:hAnsi="Times New Roman" w:cs="Times New Roman"/>
          <w:sz w:val="24"/>
          <w:szCs w:val="24"/>
        </w:rPr>
      </w:pPr>
      <w:r w:rsidRPr="000B7112">
        <w:rPr>
          <w:rFonts w:ascii="Times New Roman" w:hAnsi="Times New Roman" w:cs="Times New Roman"/>
          <w:sz w:val="24"/>
          <w:szCs w:val="24"/>
        </w:rPr>
        <w:t xml:space="preserve">Note: Table 1 shows the frequencies and percentages of all independent and dependent variables of the analysis for the whole sample. For continuous variables, the means and standard deviations are shown. </w:t>
      </w:r>
      <w:r w:rsidR="00315156" w:rsidRPr="000B7112">
        <w:rPr>
          <w:rFonts w:ascii="Times New Roman" w:hAnsi="Times New Roman" w:cs="Times New Roman"/>
          <w:sz w:val="24"/>
          <w:szCs w:val="24"/>
        </w:rPr>
        <w:t>In parentheses: N (number of observations for some categories of variables).</w:t>
      </w:r>
    </w:p>
    <w:p w:rsidR="001E0851" w:rsidRPr="000B7112" w:rsidRDefault="001E0851" w:rsidP="00D405C2">
      <w:pPr>
        <w:jc w:val="both"/>
        <w:rPr>
          <w:rFonts w:ascii="Times New Roman" w:hAnsi="Times New Roman" w:cs="Times New Roman"/>
          <w:sz w:val="24"/>
          <w:szCs w:val="24"/>
        </w:rPr>
      </w:pPr>
    </w:p>
    <w:p w:rsidR="001E0851" w:rsidRPr="000B7112" w:rsidRDefault="001E0851" w:rsidP="00D405C2">
      <w:pPr>
        <w:jc w:val="both"/>
        <w:rPr>
          <w:rFonts w:ascii="Times New Roman" w:hAnsi="Times New Roman" w:cs="Times New Roman"/>
          <w:sz w:val="24"/>
          <w:szCs w:val="24"/>
        </w:rPr>
      </w:pPr>
    </w:p>
    <w:p w:rsidR="001E0851" w:rsidRPr="000B7112" w:rsidRDefault="001E0851" w:rsidP="00D405C2">
      <w:pPr>
        <w:jc w:val="both"/>
        <w:rPr>
          <w:rFonts w:ascii="Times New Roman" w:hAnsi="Times New Roman" w:cs="Times New Roman"/>
          <w:sz w:val="24"/>
          <w:szCs w:val="24"/>
        </w:rPr>
        <w:sectPr w:rsidR="001E0851" w:rsidRPr="000B7112" w:rsidSect="00777166">
          <w:pgSz w:w="12240" w:h="15840"/>
          <w:pgMar w:top="1440" w:right="1440" w:bottom="1440" w:left="1440" w:header="720" w:footer="720" w:gutter="0"/>
          <w:cols w:space="720"/>
          <w:docGrid w:linePitch="360"/>
        </w:sectPr>
      </w:pPr>
    </w:p>
    <w:p w:rsidR="00A9041F" w:rsidRPr="000B7112" w:rsidRDefault="00A9041F" w:rsidP="00D405C2">
      <w:pPr>
        <w:jc w:val="both"/>
        <w:rPr>
          <w:rFonts w:ascii="Times New Roman" w:hAnsi="Times New Roman" w:cs="Times New Roman"/>
          <w:b/>
          <w:sz w:val="24"/>
          <w:szCs w:val="24"/>
        </w:rPr>
      </w:pPr>
      <w:r w:rsidRPr="000B7112">
        <w:rPr>
          <w:rFonts w:ascii="Times New Roman" w:hAnsi="Times New Roman" w:cs="Times New Roman"/>
          <w:b/>
          <w:sz w:val="24"/>
          <w:szCs w:val="24"/>
        </w:rPr>
        <w:lastRenderedPageBreak/>
        <w:t>Table 2: Binary Logistic Multilevel Models</w:t>
      </w:r>
    </w:p>
    <w:tbl>
      <w:tblPr>
        <w:tblStyle w:val="LightShading1"/>
        <w:tblW w:w="9108" w:type="dxa"/>
        <w:tblLayout w:type="fixed"/>
        <w:tblLook w:val="04A0" w:firstRow="1" w:lastRow="0" w:firstColumn="1" w:lastColumn="0" w:noHBand="0" w:noVBand="1"/>
      </w:tblPr>
      <w:tblGrid>
        <w:gridCol w:w="2979"/>
        <w:gridCol w:w="441"/>
        <w:gridCol w:w="1080"/>
        <w:gridCol w:w="1638"/>
        <w:gridCol w:w="1350"/>
        <w:gridCol w:w="1620"/>
      </w:tblGrid>
      <w:tr w:rsidR="000B7112" w:rsidRPr="000B7112" w:rsidTr="00395AA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9" w:type="dxa"/>
            <w:tcBorders>
              <w:top w:val="single" w:sz="4" w:space="0" w:color="auto"/>
              <w:bottom w:val="single" w:sz="4" w:space="0" w:color="auto"/>
            </w:tcBorders>
            <w:noWrap/>
            <w:hideMark/>
          </w:tcPr>
          <w:p w:rsidR="00A9041F" w:rsidRPr="000B7112" w:rsidRDefault="00A9041F" w:rsidP="00D405C2">
            <w:pPr>
              <w:jc w:val="both"/>
              <w:rPr>
                <w:rFonts w:ascii="Times New Roman" w:eastAsia="Times New Roman" w:hAnsi="Times New Roman" w:cs="Times New Roman"/>
                <w:b w:val="0"/>
                <w:color w:val="auto"/>
                <w:sz w:val="20"/>
                <w:szCs w:val="20"/>
              </w:rPr>
            </w:pPr>
          </w:p>
        </w:tc>
        <w:tc>
          <w:tcPr>
            <w:tcW w:w="3159" w:type="dxa"/>
            <w:gridSpan w:val="3"/>
            <w:tcBorders>
              <w:top w:val="single" w:sz="4" w:space="0" w:color="auto"/>
              <w:bottom w:val="single" w:sz="4" w:space="0" w:color="auto"/>
              <w:right w:val="single" w:sz="4" w:space="0" w:color="auto"/>
            </w:tcBorders>
          </w:tcPr>
          <w:p w:rsidR="00A9041F" w:rsidRPr="000B7112" w:rsidRDefault="00A9041F" w:rsidP="00D405C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rPr>
            </w:pPr>
            <w:r w:rsidRPr="000B7112">
              <w:rPr>
                <w:rFonts w:ascii="Times New Roman" w:eastAsia="Times New Roman" w:hAnsi="Times New Roman" w:cs="Times New Roman"/>
                <w:b w:val="0"/>
                <w:color w:val="auto"/>
                <w:sz w:val="20"/>
                <w:szCs w:val="20"/>
              </w:rPr>
              <w:t>DV: Self-reported Mental Ill Health</w:t>
            </w:r>
          </w:p>
        </w:tc>
        <w:tc>
          <w:tcPr>
            <w:tcW w:w="2970" w:type="dxa"/>
            <w:gridSpan w:val="2"/>
            <w:tcBorders>
              <w:left w:val="single" w:sz="4" w:space="0" w:color="auto"/>
              <w:bottom w:val="single" w:sz="4" w:space="0" w:color="auto"/>
            </w:tcBorders>
          </w:tcPr>
          <w:p w:rsidR="00A9041F" w:rsidRPr="000B7112" w:rsidRDefault="00A9041F" w:rsidP="00D405C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rPr>
            </w:pPr>
            <w:r w:rsidRPr="000B7112">
              <w:rPr>
                <w:rFonts w:ascii="Times New Roman" w:eastAsia="Times New Roman" w:hAnsi="Times New Roman" w:cs="Times New Roman"/>
                <w:b w:val="0"/>
                <w:color w:val="auto"/>
                <w:sz w:val="20"/>
                <w:szCs w:val="20"/>
              </w:rPr>
              <w:t>DV: Whether has been prescribed antidepressants</w:t>
            </w:r>
          </w:p>
        </w:tc>
      </w:tr>
      <w:tr w:rsidR="000B7112" w:rsidRPr="000B7112" w:rsidTr="009F2F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gridSpan w:val="2"/>
            <w:tcBorders>
              <w:top w:val="single" w:sz="4" w:space="0" w:color="auto"/>
              <w:bottom w:val="single" w:sz="4" w:space="0" w:color="auto"/>
            </w:tcBorders>
            <w:shd w:val="clear" w:color="auto" w:fill="auto"/>
            <w:noWrap/>
            <w:hideMark/>
          </w:tcPr>
          <w:p w:rsidR="00A9041F" w:rsidRPr="000B7112" w:rsidRDefault="00A9041F" w:rsidP="00D405C2">
            <w:pPr>
              <w:jc w:val="both"/>
              <w:rPr>
                <w:rFonts w:ascii="Times New Roman" w:eastAsia="Times New Roman" w:hAnsi="Times New Roman" w:cs="Times New Roman"/>
                <w:b w:val="0"/>
                <w:color w:val="auto"/>
                <w:sz w:val="20"/>
                <w:szCs w:val="20"/>
              </w:rPr>
            </w:pPr>
          </w:p>
        </w:tc>
        <w:tc>
          <w:tcPr>
            <w:tcW w:w="1080" w:type="dxa"/>
            <w:tcBorders>
              <w:top w:val="single" w:sz="4" w:space="0" w:color="auto"/>
              <w:bottom w:val="single" w:sz="4" w:space="0" w:color="auto"/>
            </w:tcBorders>
            <w:shd w:val="clear" w:color="auto" w:fill="auto"/>
            <w:noWrap/>
            <w:hideMark/>
          </w:tcPr>
          <w:p w:rsidR="00A9041F" w:rsidRPr="000B7112" w:rsidRDefault="00A9041F" w:rsidP="00D405C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roofErr w:type="spellStart"/>
            <w:r w:rsidRPr="000B7112">
              <w:rPr>
                <w:rFonts w:ascii="Times New Roman" w:eastAsia="Times New Roman" w:hAnsi="Times New Roman" w:cs="Times New Roman"/>
                <w:color w:val="auto"/>
                <w:sz w:val="20"/>
                <w:szCs w:val="20"/>
              </w:rPr>
              <w:t>Coef</w:t>
            </w:r>
            <w:proofErr w:type="spellEnd"/>
            <w:r w:rsidRPr="000B7112">
              <w:rPr>
                <w:rFonts w:ascii="Times New Roman" w:eastAsia="Times New Roman" w:hAnsi="Times New Roman" w:cs="Times New Roman"/>
                <w:color w:val="auto"/>
                <w:sz w:val="20"/>
                <w:szCs w:val="20"/>
              </w:rPr>
              <w:t>.</w:t>
            </w:r>
          </w:p>
        </w:tc>
        <w:tc>
          <w:tcPr>
            <w:tcW w:w="1638" w:type="dxa"/>
            <w:tcBorders>
              <w:top w:val="single" w:sz="4" w:space="0" w:color="auto"/>
              <w:bottom w:val="single" w:sz="4" w:space="0" w:color="auto"/>
              <w:right w:val="single" w:sz="4" w:space="0" w:color="auto"/>
            </w:tcBorders>
            <w:shd w:val="clear" w:color="auto" w:fill="auto"/>
            <w:noWrap/>
            <w:hideMark/>
          </w:tcPr>
          <w:p w:rsidR="00A9041F" w:rsidRPr="000B7112" w:rsidRDefault="00A9041F" w:rsidP="00D405C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95% CI</w:t>
            </w:r>
          </w:p>
        </w:tc>
        <w:tc>
          <w:tcPr>
            <w:tcW w:w="1350" w:type="dxa"/>
            <w:tcBorders>
              <w:top w:val="single" w:sz="4" w:space="0" w:color="auto"/>
              <w:left w:val="single" w:sz="4" w:space="0" w:color="auto"/>
              <w:bottom w:val="single" w:sz="4" w:space="0" w:color="auto"/>
            </w:tcBorders>
            <w:shd w:val="clear" w:color="auto" w:fill="auto"/>
            <w:noWrap/>
            <w:hideMark/>
          </w:tcPr>
          <w:p w:rsidR="00A9041F" w:rsidRPr="000B7112" w:rsidRDefault="00A9041F" w:rsidP="00D405C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roofErr w:type="spellStart"/>
            <w:r w:rsidRPr="000B7112">
              <w:rPr>
                <w:rFonts w:ascii="Times New Roman" w:eastAsia="Times New Roman" w:hAnsi="Times New Roman" w:cs="Times New Roman"/>
                <w:color w:val="auto"/>
                <w:sz w:val="20"/>
                <w:szCs w:val="20"/>
              </w:rPr>
              <w:t>Coef</w:t>
            </w:r>
            <w:proofErr w:type="spellEnd"/>
            <w:r w:rsidRPr="000B7112">
              <w:rPr>
                <w:rFonts w:ascii="Times New Roman" w:eastAsia="Times New Roman" w:hAnsi="Times New Roman" w:cs="Times New Roman"/>
                <w:color w:val="auto"/>
                <w:sz w:val="20"/>
                <w:szCs w:val="20"/>
              </w:rPr>
              <w:t>.</w:t>
            </w:r>
          </w:p>
        </w:tc>
        <w:tc>
          <w:tcPr>
            <w:tcW w:w="1620" w:type="dxa"/>
            <w:tcBorders>
              <w:top w:val="single" w:sz="4" w:space="0" w:color="auto"/>
              <w:bottom w:val="single" w:sz="4" w:space="0" w:color="auto"/>
            </w:tcBorders>
            <w:shd w:val="clear" w:color="auto" w:fill="auto"/>
            <w:noWrap/>
            <w:hideMark/>
          </w:tcPr>
          <w:p w:rsidR="00A9041F" w:rsidRPr="000B7112" w:rsidRDefault="00A9041F" w:rsidP="00D405C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95% CI</w:t>
            </w:r>
          </w:p>
        </w:tc>
      </w:tr>
      <w:tr w:rsidR="000B7112" w:rsidRPr="000B7112" w:rsidTr="009F2F75">
        <w:trPr>
          <w:trHeight w:val="300"/>
        </w:trPr>
        <w:tc>
          <w:tcPr>
            <w:cnfStyle w:val="001000000000" w:firstRow="0" w:lastRow="0" w:firstColumn="1" w:lastColumn="0" w:oddVBand="0" w:evenVBand="0" w:oddHBand="0" w:evenHBand="0" w:firstRowFirstColumn="0" w:firstRowLastColumn="0" w:lastRowFirstColumn="0" w:lastRowLastColumn="0"/>
            <w:tcW w:w="3420" w:type="dxa"/>
            <w:gridSpan w:val="2"/>
            <w:tcBorders>
              <w:top w:val="single" w:sz="4" w:space="0" w:color="auto"/>
            </w:tcBorders>
            <w:shd w:val="clear" w:color="auto" w:fill="auto"/>
            <w:noWrap/>
            <w:hideMark/>
          </w:tcPr>
          <w:p w:rsidR="00A9041F" w:rsidRPr="000B7112" w:rsidRDefault="00A9041F" w:rsidP="00D405C2">
            <w:pPr>
              <w:spacing w:line="480" w:lineRule="auto"/>
              <w:jc w:val="both"/>
              <w:rPr>
                <w:rFonts w:ascii="Times New Roman" w:eastAsia="Times New Roman" w:hAnsi="Times New Roman" w:cs="Times New Roman"/>
                <w:b w:val="0"/>
                <w:color w:val="auto"/>
                <w:sz w:val="20"/>
                <w:szCs w:val="20"/>
              </w:rPr>
            </w:pPr>
            <w:r w:rsidRPr="000B7112">
              <w:rPr>
                <w:rFonts w:ascii="Times New Roman" w:eastAsia="Times New Roman" w:hAnsi="Times New Roman" w:cs="Times New Roman"/>
                <w:b w:val="0"/>
                <w:color w:val="auto"/>
                <w:sz w:val="20"/>
                <w:szCs w:val="20"/>
              </w:rPr>
              <w:t>Caregiving: 1 to 19 hours /week</w:t>
            </w:r>
          </w:p>
        </w:tc>
        <w:tc>
          <w:tcPr>
            <w:tcW w:w="1080" w:type="dxa"/>
            <w:tcBorders>
              <w:top w:val="single" w:sz="4" w:space="0" w:color="auto"/>
            </w:tcBorders>
            <w:shd w:val="clear" w:color="auto" w:fill="auto"/>
            <w:noWrap/>
            <w:hideMark/>
          </w:tcPr>
          <w:p w:rsidR="00A9041F" w:rsidRPr="000B7112" w:rsidRDefault="00A9041F"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-0.053*</w:t>
            </w:r>
          </w:p>
        </w:tc>
        <w:tc>
          <w:tcPr>
            <w:tcW w:w="1638" w:type="dxa"/>
            <w:tcBorders>
              <w:top w:val="single" w:sz="4" w:space="0" w:color="auto"/>
              <w:right w:val="single" w:sz="4" w:space="0" w:color="auto"/>
            </w:tcBorders>
            <w:shd w:val="clear" w:color="auto" w:fill="auto"/>
            <w:noWrap/>
            <w:hideMark/>
          </w:tcPr>
          <w:p w:rsidR="00A9041F" w:rsidRPr="000B7112" w:rsidRDefault="00A9041F"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[-0.105, -0.008]</w:t>
            </w:r>
          </w:p>
        </w:tc>
        <w:tc>
          <w:tcPr>
            <w:tcW w:w="1350" w:type="dxa"/>
            <w:tcBorders>
              <w:top w:val="single" w:sz="4" w:space="0" w:color="auto"/>
              <w:left w:val="single" w:sz="4" w:space="0" w:color="auto"/>
            </w:tcBorders>
            <w:shd w:val="clear" w:color="auto" w:fill="auto"/>
            <w:noWrap/>
            <w:hideMark/>
          </w:tcPr>
          <w:p w:rsidR="00A9041F" w:rsidRPr="000B7112" w:rsidRDefault="00A9041F" w:rsidP="00D405C2">
            <w:pPr>
              <w:spacing w:line="480" w:lineRule="auto"/>
              <w:ind w:left="14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0.014</w:t>
            </w:r>
          </w:p>
        </w:tc>
        <w:tc>
          <w:tcPr>
            <w:tcW w:w="1620" w:type="dxa"/>
            <w:tcBorders>
              <w:top w:val="single" w:sz="4" w:space="0" w:color="auto"/>
            </w:tcBorders>
            <w:shd w:val="clear" w:color="auto" w:fill="auto"/>
            <w:noWrap/>
            <w:hideMark/>
          </w:tcPr>
          <w:p w:rsidR="00A9041F" w:rsidRPr="000B7112" w:rsidRDefault="00A9041F"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[-0.015, 0.043]</w:t>
            </w:r>
          </w:p>
        </w:tc>
      </w:tr>
      <w:tr w:rsidR="000B7112" w:rsidRPr="000B7112" w:rsidTr="009F2F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gridSpan w:val="2"/>
            <w:shd w:val="clear" w:color="auto" w:fill="auto"/>
            <w:noWrap/>
            <w:hideMark/>
          </w:tcPr>
          <w:p w:rsidR="00A9041F" w:rsidRPr="000B7112" w:rsidRDefault="00A9041F" w:rsidP="00D405C2">
            <w:pPr>
              <w:spacing w:line="480" w:lineRule="auto"/>
              <w:jc w:val="both"/>
              <w:rPr>
                <w:rFonts w:ascii="Times New Roman" w:eastAsia="Times New Roman" w:hAnsi="Times New Roman" w:cs="Times New Roman"/>
                <w:b w:val="0"/>
                <w:color w:val="auto"/>
                <w:sz w:val="20"/>
                <w:szCs w:val="20"/>
              </w:rPr>
            </w:pPr>
            <w:r w:rsidRPr="000B7112">
              <w:rPr>
                <w:rFonts w:ascii="Times New Roman" w:eastAsia="Times New Roman" w:hAnsi="Times New Roman" w:cs="Times New Roman"/>
                <w:b w:val="0"/>
                <w:color w:val="auto"/>
                <w:sz w:val="20"/>
                <w:szCs w:val="20"/>
              </w:rPr>
              <w:t>Caregiving: 20 to 49 hours/week</w:t>
            </w:r>
          </w:p>
        </w:tc>
        <w:tc>
          <w:tcPr>
            <w:tcW w:w="1080" w:type="dxa"/>
            <w:shd w:val="clear" w:color="auto" w:fill="auto"/>
            <w:noWrap/>
            <w:hideMark/>
          </w:tcPr>
          <w:p w:rsidR="00A9041F" w:rsidRPr="000B7112" w:rsidRDefault="00A9041F"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-0.034</w:t>
            </w:r>
          </w:p>
        </w:tc>
        <w:tc>
          <w:tcPr>
            <w:tcW w:w="1638" w:type="dxa"/>
            <w:tcBorders>
              <w:right w:val="single" w:sz="4" w:space="0" w:color="auto"/>
            </w:tcBorders>
            <w:shd w:val="clear" w:color="auto" w:fill="auto"/>
            <w:noWrap/>
            <w:hideMark/>
          </w:tcPr>
          <w:p w:rsidR="00A9041F" w:rsidRPr="000B7112" w:rsidRDefault="00A9041F"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[-0.114, 0.046]</w:t>
            </w:r>
          </w:p>
        </w:tc>
        <w:tc>
          <w:tcPr>
            <w:tcW w:w="1350" w:type="dxa"/>
            <w:tcBorders>
              <w:left w:val="single" w:sz="4" w:space="0" w:color="auto"/>
            </w:tcBorders>
            <w:shd w:val="clear" w:color="auto" w:fill="auto"/>
            <w:noWrap/>
            <w:hideMark/>
          </w:tcPr>
          <w:p w:rsidR="00A9041F" w:rsidRPr="000B7112" w:rsidRDefault="00A9041F" w:rsidP="00D405C2">
            <w:pPr>
              <w:spacing w:line="480" w:lineRule="auto"/>
              <w:ind w:left="14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0.098***</w:t>
            </w:r>
          </w:p>
        </w:tc>
        <w:tc>
          <w:tcPr>
            <w:tcW w:w="1620" w:type="dxa"/>
            <w:shd w:val="clear" w:color="auto" w:fill="auto"/>
            <w:noWrap/>
            <w:hideMark/>
          </w:tcPr>
          <w:p w:rsidR="00A9041F" w:rsidRPr="000B7112" w:rsidRDefault="00A9041F"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[0.047, 0.014]</w:t>
            </w:r>
          </w:p>
        </w:tc>
      </w:tr>
      <w:tr w:rsidR="000B7112" w:rsidRPr="000B7112" w:rsidTr="009F2F75">
        <w:trPr>
          <w:trHeight w:val="300"/>
        </w:trPr>
        <w:tc>
          <w:tcPr>
            <w:cnfStyle w:val="001000000000" w:firstRow="0" w:lastRow="0" w:firstColumn="1" w:lastColumn="0" w:oddVBand="0" w:evenVBand="0" w:oddHBand="0" w:evenHBand="0" w:firstRowFirstColumn="0" w:firstRowLastColumn="0" w:lastRowFirstColumn="0" w:lastRowLastColumn="0"/>
            <w:tcW w:w="3420" w:type="dxa"/>
            <w:gridSpan w:val="2"/>
            <w:shd w:val="clear" w:color="auto" w:fill="auto"/>
            <w:noWrap/>
            <w:hideMark/>
          </w:tcPr>
          <w:p w:rsidR="00A9041F" w:rsidRPr="000B7112" w:rsidRDefault="00A9041F" w:rsidP="00D405C2">
            <w:pPr>
              <w:spacing w:line="480" w:lineRule="auto"/>
              <w:jc w:val="both"/>
              <w:rPr>
                <w:rFonts w:ascii="Times New Roman" w:eastAsia="Times New Roman" w:hAnsi="Times New Roman" w:cs="Times New Roman"/>
                <w:b w:val="0"/>
                <w:color w:val="auto"/>
                <w:sz w:val="20"/>
                <w:szCs w:val="20"/>
              </w:rPr>
            </w:pPr>
            <w:r w:rsidRPr="000B7112">
              <w:rPr>
                <w:rFonts w:ascii="Times New Roman" w:eastAsia="Times New Roman" w:hAnsi="Times New Roman" w:cs="Times New Roman"/>
                <w:b w:val="0"/>
                <w:color w:val="auto"/>
                <w:sz w:val="20"/>
                <w:szCs w:val="20"/>
              </w:rPr>
              <w:t>Caregiving: 50plus hours/week</w:t>
            </w:r>
          </w:p>
        </w:tc>
        <w:tc>
          <w:tcPr>
            <w:tcW w:w="1080" w:type="dxa"/>
            <w:shd w:val="clear" w:color="auto" w:fill="auto"/>
            <w:noWrap/>
            <w:hideMark/>
          </w:tcPr>
          <w:p w:rsidR="00A9041F" w:rsidRPr="000B7112" w:rsidRDefault="00A9041F"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0.173***</w:t>
            </w:r>
          </w:p>
        </w:tc>
        <w:tc>
          <w:tcPr>
            <w:tcW w:w="1638" w:type="dxa"/>
            <w:tcBorders>
              <w:right w:val="single" w:sz="4" w:space="0" w:color="auto"/>
            </w:tcBorders>
            <w:shd w:val="clear" w:color="auto" w:fill="auto"/>
            <w:noWrap/>
            <w:hideMark/>
          </w:tcPr>
          <w:p w:rsidR="00A9041F" w:rsidRPr="000B7112" w:rsidRDefault="00A9041F"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[0.116, 0.229]</w:t>
            </w:r>
          </w:p>
        </w:tc>
        <w:tc>
          <w:tcPr>
            <w:tcW w:w="1350" w:type="dxa"/>
            <w:tcBorders>
              <w:left w:val="single" w:sz="4" w:space="0" w:color="auto"/>
            </w:tcBorders>
            <w:shd w:val="clear" w:color="auto" w:fill="auto"/>
            <w:noWrap/>
            <w:hideMark/>
          </w:tcPr>
          <w:p w:rsidR="00A9041F" w:rsidRPr="000B7112" w:rsidRDefault="00A9041F" w:rsidP="00D405C2">
            <w:pPr>
              <w:spacing w:line="480" w:lineRule="auto"/>
              <w:ind w:left="14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0.207***</w:t>
            </w:r>
          </w:p>
        </w:tc>
        <w:tc>
          <w:tcPr>
            <w:tcW w:w="1620" w:type="dxa"/>
            <w:shd w:val="clear" w:color="auto" w:fill="auto"/>
            <w:noWrap/>
            <w:hideMark/>
          </w:tcPr>
          <w:p w:rsidR="00A9041F" w:rsidRPr="000B7112" w:rsidRDefault="00A9041F"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[0.169, 0.244]</w:t>
            </w:r>
          </w:p>
        </w:tc>
      </w:tr>
      <w:tr w:rsidR="000B7112" w:rsidRPr="000B7112" w:rsidTr="009F2F75">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3420" w:type="dxa"/>
            <w:gridSpan w:val="2"/>
            <w:shd w:val="clear" w:color="auto" w:fill="auto"/>
            <w:noWrap/>
            <w:hideMark/>
          </w:tcPr>
          <w:p w:rsidR="00A9041F" w:rsidRPr="000B7112" w:rsidRDefault="00A9041F" w:rsidP="00D405C2">
            <w:pPr>
              <w:spacing w:line="480" w:lineRule="auto"/>
              <w:jc w:val="both"/>
              <w:rPr>
                <w:rFonts w:ascii="Times New Roman" w:eastAsia="Times New Roman" w:hAnsi="Times New Roman" w:cs="Times New Roman"/>
                <w:b w:val="0"/>
                <w:color w:val="auto"/>
                <w:sz w:val="20"/>
                <w:szCs w:val="20"/>
              </w:rPr>
            </w:pPr>
            <w:r w:rsidRPr="000B7112">
              <w:rPr>
                <w:rFonts w:ascii="Times New Roman" w:eastAsia="Times New Roman" w:hAnsi="Times New Roman" w:cs="Times New Roman"/>
                <w:b w:val="0"/>
                <w:color w:val="auto"/>
                <w:sz w:val="20"/>
                <w:szCs w:val="20"/>
              </w:rPr>
              <w:t>Household-size</w:t>
            </w:r>
          </w:p>
        </w:tc>
        <w:tc>
          <w:tcPr>
            <w:tcW w:w="1080" w:type="dxa"/>
            <w:shd w:val="clear" w:color="auto" w:fill="auto"/>
          </w:tcPr>
          <w:p w:rsidR="00A9041F" w:rsidRPr="000B7112" w:rsidRDefault="00A9041F"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-0.097***</w:t>
            </w:r>
          </w:p>
        </w:tc>
        <w:tc>
          <w:tcPr>
            <w:tcW w:w="1638" w:type="dxa"/>
            <w:tcBorders>
              <w:right w:val="single" w:sz="4" w:space="0" w:color="auto"/>
            </w:tcBorders>
            <w:shd w:val="clear" w:color="auto" w:fill="auto"/>
            <w:noWrap/>
            <w:hideMark/>
          </w:tcPr>
          <w:p w:rsidR="00A9041F" w:rsidRPr="000B7112" w:rsidRDefault="00A9041F"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[-0.112, -0.081]</w:t>
            </w:r>
          </w:p>
        </w:tc>
        <w:tc>
          <w:tcPr>
            <w:tcW w:w="1350" w:type="dxa"/>
            <w:tcBorders>
              <w:left w:val="single" w:sz="4" w:space="0" w:color="auto"/>
            </w:tcBorders>
            <w:shd w:val="clear" w:color="auto" w:fill="auto"/>
            <w:noWrap/>
            <w:hideMark/>
          </w:tcPr>
          <w:p w:rsidR="00A9041F" w:rsidRPr="000B7112" w:rsidRDefault="00A9041F" w:rsidP="00D405C2">
            <w:pPr>
              <w:spacing w:line="480" w:lineRule="auto"/>
              <w:ind w:left="14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-0.068***</w:t>
            </w:r>
          </w:p>
        </w:tc>
        <w:tc>
          <w:tcPr>
            <w:tcW w:w="1620" w:type="dxa"/>
            <w:shd w:val="clear" w:color="auto" w:fill="auto"/>
            <w:noWrap/>
            <w:hideMark/>
          </w:tcPr>
          <w:p w:rsidR="00A9041F" w:rsidRPr="000B7112" w:rsidRDefault="00A9041F"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[-0.077, -0.058]</w:t>
            </w:r>
          </w:p>
        </w:tc>
      </w:tr>
      <w:tr w:rsidR="000B7112" w:rsidRPr="000B7112" w:rsidTr="009F2F75">
        <w:trPr>
          <w:trHeight w:val="342"/>
        </w:trPr>
        <w:tc>
          <w:tcPr>
            <w:cnfStyle w:val="001000000000" w:firstRow="0" w:lastRow="0" w:firstColumn="1" w:lastColumn="0" w:oddVBand="0" w:evenVBand="0" w:oddHBand="0" w:evenHBand="0" w:firstRowFirstColumn="0" w:firstRowLastColumn="0" w:lastRowFirstColumn="0" w:lastRowLastColumn="0"/>
            <w:tcW w:w="3420" w:type="dxa"/>
            <w:gridSpan w:val="2"/>
            <w:shd w:val="clear" w:color="auto" w:fill="auto"/>
            <w:noWrap/>
            <w:hideMark/>
          </w:tcPr>
          <w:p w:rsidR="00A9041F" w:rsidRPr="000B7112" w:rsidRDefault="00A9041F" w:rsidP="00D405C2">
            <w:pPr>
              <w:spacing w:line="480" w:lineRule="auto"/>
              <w:jc w:val="both"/>
              <w:rPr>
                <w:rFonts w:ascii="Times New Roman" w:eastAsia="Times New Roman" w:hAnsi="Times New Roman" w:cs="Times New Roman"/>
                <w:b w:val="0"/>
                <w:color w:val="auto"/>
                <w:sz w:val="20"/>
                <w:szCs w:val="20"/>
              </w:rPr>
            </w:pPr>
            <w:r w:rsidRPr="000B7112">
              <w:rPr>
                <w:rFonts w:ascii="Times New Roman" w:eastAsia="Times New Roman" w:hAnsi="Times New Roman" w:cs="Times New Roman"/>
                <w:b w:val="0"/>
                <w:color w:val="auto"/>
                <w:sz w:val="20"/>
                <w:szCs w:val="20"/>
              </w:rPr>
              <w:t>Children</w:t>
            </w:r>
          </w:p>
        </w:tc>
        <w:tc>
          <w:tcPr>
            <w:tcW w:w="1080" w:type="dxa"/>
            <w:shd w:val="clear" w:color="auto" w:fill="auto"/>
          </w:tcPr>
          <w:p w:rsidR="00A9041F" w:rsidRPr="000B7112" w:rsidRDefault="00A9041F"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-0.126***</w:t>
            </w:r>
          </w:p>
        </w:tc>
        <w:tc>
          <w:tcPr>
            <w:tcW w:w="1638" w:type="dxa"/>
            <w:tcBorders>
              <w:right w:val="single" w:sz="4" w:space="0" w:color="auto"/>
            </w:tcBorders>
            <w:shd w:val="clear" w:color="auto" w:fill="auto"/>
            <w:noWrap/>
            <w:hideMark/>
          </w:tcPr>
          <w:p w:rsidR="00A9041F" w:rsidRPr="000B7112" w:rsidRDefault="00A9041F"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[-0.159, -0.092]</w:t>
            </w:r>
          </w:p>
        </w:tc>
        <w:tc>
          <w:tcPr>
            <w:tcW w:w="1350" w:type="dxa"/>
            <w:tcBorders>
              <w:left w:val="single" w:sz="4" w:space="0" w:color="auto"/>
            </w:tcBorders>
            <w:shd w:val="clear" w:color="auto" w:fill="auto"/>
            <w:noWrap/>
            <w:hideMark/>
          </w:tcPr>
          <w:p w:rsidR="00A9041F" w:rsidRPr="000B7112" w:rsidRDefault="00A9041F" w:rsidP="00D405C2">
            <w:pPr>
              <w:spacing w:line="480" w:lineRule="auto"/>
              <w:ind w:left="14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-0.116***</w:t>
            </w:r>
          </w:p>
        </w:tc>
        <w:tc>
          <w:tcPr>
            <w:tcW w:w="1620" w:type="dxa"/>
            <w:shd w:val="clear" w:color="auto" w:fill="auto"/>
            <w:noWrap/>
            <w:hideMark/>
          </w:tcPr>
          <w:p w:rsidR="00A9041F" w:rsidRPr="000B7112" w:rsidRDefault="00A9041F"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[-0.137, -0.094]</w:t>
            </w:r>
          </w:p>
        </w:tc>
      </w:tr>
      <w:tr w:rsidR="000B7112" w:rsidRPr="000B7112" w:rsidTr="009F2F75">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3420" w:type="dxa"/>
            <w:gridSpan w:val="2"/>
            <w:shd w:val="clear" w:color="auto" w:fill="auto"/>
            <w:noWrap/>
            <w:hideMark/>
          </w:tcPr>
          <w:p w:rsidR="00A9041F" w:rsidRPr="000B7112" w:rsidRDefault="00A9041F" w:rsidP="00D405C2">
            <w:pPr>
              <w:spacing w:line="480" w:lineRule="auto"/>
              <w:jc w:val="both"/>
              <w:rPr>
                <w:rFonts w:ascii="Times New Roman" w:eastAsia="Times New Roman" w:hAnsi="Times New Roman" w:cs="Times New Roman"/>
                <w:b w:val="0"/>
                <w:color w:val="auto"/>
                <w:sz w:val="20"/>
                <w:szCs w:val="20"/>
              </w:rPr>
            </w:pPr>
            <w:r w:rsidRPr="000B7112">
              <w:rPr>
                <w:rFonts w:ascii="Times New Roman" w:eastAsia="Times New Roman" w:hAnsi="Times New Roman" w:cs="Times New Roman"/>
                <w:b w:val="0"/>
                <w:color w:val="auto"/>
                <w:sz w:val="20"/>
                <w:szCs w:val="20"/>
              </w:rPr>
              <w:t>Multiple adults w. disabilities in</w:t>
            </w:r>
            <w:r w:rsidR="009F2F75" w:rsidRPr="000B7112">
              <w:rPr>
                <w:rFonts w:ascii="Times New Roman" w:eastAsia="Times New Roman" w:hAnsi="Times New Roman" w:cs="Times New Roman"/>
                <w:b w:val="0"/>
                <w:color w:val="auto"/>
                <w:sz w:val="20"/>
                <w:szCs w:val="20"/>
              </w:rPr>
              <w:t xml:space="preserve"> the</w:t>
            </w:r>
            <w:r w:rsidRPr="000B7112">
              <w:rPr>
                <w:rFonts w:ascii="Times New Roman" w:eastAsia="Times New Roman" w:hAnsi="Times New Roman" w:cs="Times New Roman"/>
                <w:b w:val="0"/>
                <w:color w:val="auto"/>
                <w:sz w:val="20"/>
                <w:szCs w:val="20"/>
              </w:rPr>
              <w:t xml:space="preserve"> HH.</w:t>
            </w:r>
          </w:p>
        </w:tc>
        <w:tc>
          <w:tcPr>
            <w:tcW w:w="1080" w:type="dxa"/>
            <w:shd w:val="clear" w:color="auto" w:fill="auto"/>
          </w:tcPr>
          <w:p w:rsidR="00A9041F" w:rsidRPr="000B7112" w:rsidRDefault="00A9041F"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1.425***</w:t>
            </w:r>
          </w:p>
        </w:tc>
        <w:tc>
          <w:tcPr>
            <w:tcW w:w="1638" w:type="dxa"/>
            <w:tcBorders>
              <w:right w:val="single" w:sz="4" w:space="0" w:color="auto"/>
            </w:tcBorders>
            <w:shd w:val="clear" w:color="auto" w:fill="auto"/>
            <w:noWrap/>
            <w:hideMark/>
          </w:tcPr>
          <w:p w:rsidR="00A9041F" w:rsidRPr="000B7112" w:rsidRDefault="00A9041F"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[1.389, 1.460]</w:t>
            </w:r>
          </w:p>
        </w:tc>
        <w:tc>
          <w:tcPr>
            <w:tcW w:w="1350" w:type="dxa"/>
            <w:tcBorders>
              <w:left w:val="single" w:sz="4" w:space="0" w:color="auto"/>
            </w:tcBorders>
            <w:shd w:val="clear" w:color="auto" w:fill="auto"/>
            <w:noWrap/>
            <w:hideMark/>
          </w:tcPr>
          <w:p w:rsidR="00A9041F" w:rsidRPr="000B7112" w:rsidRDefault="00A9041F" w:rsidP="00D405C2">
            <w:pPr>
              <w:spacing w:line="480" w:lineRule="auto"/>
              <w:ind w:left="14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0.823***</w:t>
            </w:r>
          </w:p>
        </w:tc>
        <w:tc>
          <w:tcPr>
            <w:tcW w:w="1620" w:type="dxa"/>
            <w:shd w:val="clear" w:color="auto" w:fill="auto"/>
            <w:noWrap/>
            <w:hideMark/>
          </w:tcPr>
          <w:p w:rsidR="00A9041F" w:rsidRPr="000B7112" w:rsidRDefault="00A9041F"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[0.799, 0.846]</w:t>
            </w:r>
          </w:p>
        </w:tc>
      </w:tr>
      <w:tr w:rsidR="000B7112" w:rsidRPr="000B7112" w:rsidTr="009F2F75">
        <w:trPr>
          <w:trHeight w:val="300"/>
        </w:trPr>
        <w:tc>
          <w:tcPr>
            <w:cnfStyle w:val="001000000000" w:firstRow="0" w:lastRow="0" w:firstColumn="1" w:lastColumn="0" w:oddVBand="0" w:evenVBand="0" w:oddHBand="0" w:evenHBand="0" w:firstRowFirstColumn="0" w:firstRowLastColumn="0" w:lastRowFirstColumn="0" w:lastRowLastColumn="0"/>
            <w:tcW w:w="3420" w:type="dxa"/>
            <w:gridSpan w:val="2"/>
            <w:shd w:val="clear" w:color="auto" w:fill="auto"/>
            <w:noWrap/>
            <w:hideMark/>
          </w:tcPr>
          <w:p w:rsidR="00A9041F" w:rsidRPr="000B7112" w:rsidRDefault="00A9041F" w:rsidP="00D405C2">
            <w:pPr>
              <w:spacing w:line="480" w:lineRule="auto"/>
              <w:jc w:val="both"/>
              <w:rPr>
                <w:rFonts w:ascii="Times New Roman" w:eastAsia="Times New Roman" w:hAnsi="Times New Roman" w:cs="Times New Roman"/>
                <w:b w:val="0"/>
                <w:color w:val="auto"/>
                <w:sz w:val="20"/>
                <w:szCs w:val="20"/>
              </w:rPr>
            </w:pPr>
            <w:r w:rsidRPr="000B7112">
              <w:rPr>
                <w:rFonts w:ascii="Times New Roman" w:eastAsia="Times New Roman" w:hAnsi="Times New Roman" w:cs="Times New Roman"/>
                <w:b w:val="0"/>
                <w:color w:val="auto"/>
                <w:sz w:val="20"/>
                <w:szCs w:val="20"/>
              </w:rPr>
              <w:t>Age</w:t>
            </w:r>
          </w:p>
        </w:tc>
        <w:tc>
          <w:tcPr>
            <w:tcW w:w="1080" w:type="dxa"/>
            <w:shd w:val="clear" w:color="auto" w:fill="auto"/>
          </w:tcPr>
          <w:p w:rsidR="00A9041F" w:rsidRPr="000B7112" w:rsidRDefault="00A9041F"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0.010***</w:t>
            </w:r>
          </w:p>
        </w:tc>
        <w:tc>
          <w:tcPr>
            <w:tcW w:w="1638" w:type="dxa"/>
            <w:tcBorders>
              <w:right w:val="single" w:sz="4" w:space="0" w:color="auto"/>
            </w:tcBorders>
            <w:shd w:val="clear" w:color="auto" w:fill="auto"/>
            <w:noWrap/>
            <w:hideMark/>
          </w:tcPr>
          <w:p w:rsidR="00A9041F" w:rsidRPr="000B7112" w:rsidRDefault="00A9041F"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[0.008, 0.011]</w:t>
            </w:r>
          </w:p>
        </w:tc>
        <w:tc>
          <w:tcPr>
            <w:tcW w:w="1350" w:type="dxa"/>
            <w:tcBorders>
              <w:left w:val="single" w:sz="4" w:space="0" w:color="auto"/>
            </w:tcBorders>
            <w:shd w:val="clear" w:color="auto" w:fill="auto"/>
            <w:noWrap/>
            <w:hideMark/>
          </w:tcPr>
          <w:p w:rsidR="00A9041F" w:rsidRPr="000B7112" w:rsidRDefault="00A9041F" w:rsidP="00D405C2">
            <w:pPr>
              <w:spacing w:line="480" w:lineRule="auto"/>
              <w:ind w:left="14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0.014***</w:t>
            </w:r>
          </w:p>
        </w:tc>
        <w:tc>
          <w:tcPr>
            <w:tcW w:w="1620" w:type="dxa"/>
            <w:shd w:val="clear" w:color="auto" w:fill="auto"/>
            <w:noWrap/>
            <w:hideMark/>
          </w:tcPr>
          <w:p w:rsidR="00A9041F" w:rsidRPr="000B7112" w:rsidRDefault="00A9041F"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[0.013, 0.014]</w:t>
            </w:r>
          </w:p>
        </w:tc>
      </w:tr>
      <w:tr w:rsidR="000B7112" w:rsidRPr="000B7112" w:rsidTr="009F2F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gridSpan w:val="2"/>
            <w:shd w:val="clear" w:color="auto" w:fill="auto"/>
            <w:noWrap/>
            <w:hideMark/>
          </w:tcPr>
          <w:p w:rsidR="00A9041F" w:rsidRPr="000B7112" w:rsidRDefault="00A9041F" w:rsidP="00D405C2">
            <w:pPr>
              <w:spacing w:line="480" w:lineRule="auto"/>
              <w:jc w:val="both"/>
              <w:rPr>
                <w:rFonts w:ascii="Times New Roman" w:eastAsia="Times New Roman" w:hAnsi="Times New Roman" w:cs="Times New Roman"/>
                <w:b w:val="0"/>
                <w:color w:val="auto"/>
                <w:sz w:val="20"/>
                <w:szCs w:val="20"/>
              </w:rPr>
            </w:pPr>
            <w:r w:rsidRPr="000B7112">
              <w:rPr>
                <w:rFonts w:ascii="Times New Roman" w:eastAsia="Times New Roman" w:hAnsi="Times New Roman" w:cs="Times New Roman"/>
                <w:b w:val="0"/>
                <w:color w:val="auto"/>
                <w:sz w:val="20"/>
                <w:szCs w:val="20"/>
              </w:rPr>
              <w:t>Sex</w:t>
            </w:r>
          </w:p>
        </w:tc>
        <w:tc>
          <w:tcPr>
            <w:tcW w:w="1080" w:type="dxa"/>
            <w:shd w:val="clear" w:color="auto" w:fill="auto"/>
            <w:noWrap/>
            <w:hideMark/>
          </w:tcPr>
          <w:p w:rsidR="00A9041F" w:rsidRPr="000B7112" w:rsidRDefault="00A9041F"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0.350***</w:t>
            </w:r>
          </w:p>
        </w:tc>
        <w:tc>
          <w:tcPr>
            <w:tcW w:w="1638" w:type="dxa"/>
            <w:tcBorders>
              <w:right w:val="single" w:sz="4" w:space="0" w:color="auto"/>
            </w:tcBorders>
            <w:shd w:val="clear" w:color="auto" w:fill="auto"/>
            <w:noWrap/>
            <w:hideMark/>
          </w:tcPr>
          <w:p w:rsidR="00A9041F" w:rsidRPr="000B7112" w:rsidRDefault="00A9041F"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[0.322, 0.377]</w:t>
            </w:r>
          </w:p>
        </w:tc>
        <w:tc>
          <w:tcPr>
            <w:tcW w:w="1350" w:type="dxa"/>
            <w:tcBorders>
              <w:left w:val="single" w:sz="4" w:space="0" w:color="auto"/>
            </w:tcBorders>
            <w:shd w:val="clear" w:color="auto" w:fill="auto"/>
            <w:noWrap/>
            <w:hideMark/>
          </w:tcPr>
          <w:p w:rsidR="00A9041F" w:rsidRPr="000B7112" w:rsidRDefault="00A9041F" w:rsidP="00D405C2">
            <w:pPr>
              <w:spacing w:line="480" w:lineRule="auto"/>
              <w:ind w:left="14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0.743***</w:t>
            </w:r>
          </w:p>
        </w:tc>
        <w:tc>
          <w:tcPr>
            <w:tcW w:w="1620" w:type="dxa"/>
            <w:shd w:val="clear" w:color="auto" w:fill="auto"/>
            <w:noWrap/>
            <w:hideMark/>
          </w:tcPr>
          <w:p w:rsidR="00A9041F" w:rsidRPr="000B7112" w:rsidRDefault="00A9041F"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[0.725, 0.760]</w:t>
            </w:r>
          </w:p>
        </w:tc>
      </w:tr>
      <w:tr w:rsidR="000B7112" w:rsidRPr="000B7112" w:rsidTr="009F2F75">
        <w:trPr>
          <w:trHeight w:val="300"/>
        </w:trPr>
        <w:tc>
          <w:tcPr>
            <w:cnfStyle w:val="001000000000" w:firstRow="0" w:lastRow="0" w:firstColumn="1" w:lastColumn="0" w:oddVBand="0" w:evenVBand="0" w:oddHBand="0" w:evenHBand="0" w:firstRowFirstColumn="0" w:firstRowLastColumn="0" w:lastRowFirstColumn="0" w:lastRowLastColumn="0"/>
            <w:tcW w:w="3420" w:type="dxa"/>
            <w:gridSpan w:val="2"/>
            <w:shd w:val="clear" w:color="auto" w:fill="auto"/>
            <w:noWrap/>
            <w:hideMark/>
          </w:tcPr>
          <w:p w:rsidR="00A9041F" w:rsidRPr="000B7112" w:rsidRDefault="00A9041F" w:rsidP="00D405C2">
            <w:pPr>
              <w:spacing w:line="480" w:lineRule="auto"/>
              <w:jc w:val="both"/>
              <w:rPr>
                <w:rFonts w:ascii="Times New Roman" w:eastAsia="Times New Roman" w:hAnsi="Times New Roman" w:cs="Times New Roman"/>
                <w:b w:val="0"/>
                <w:color w:val="auto"/>
                <w:sz w:val="20"/>
                <w:szCs w:val="20"/>
              </w:rPr>
            </w:pPr>
            <w:r w:rsidRPr="000B7112">
              <w:rPr>
                <w:rFonts w:ascii="Times New Roman" w:eastAsia="Times New Roman" w:hAnsi="Times New Roman" w:cs="Times New Roman"/>
                <w:b w:val="0"/>
                <w:color w:val="auto"/>
                <w:sz w:val="20"/>
                <w:szCs w:val="20"/>
              </w:rPr>
              <w:t>Social housing</w:t>
            </w:r>
          </w:p>
        </w:tc>
        <w:tc>
          <w:tcPr>
            <w:tcW w:w="1080" w:type="dxa"/>
            <w:shd w:val="clear" w:color="auto" w:fill="auto"/>
          </w:tcPr>
          <w:p w:rsidR="00A9041F" w:rsidRPr="000B7112" w:rsidRDefault="00A9041F"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0.702***</w:t>
            </w:r>
          </w:p>
        </w:tc>
        <w:tc>
          <w:tcPr>
            <w:tcW w:w="1638" w:type="dxa"/>
            <w:tcBorders>
              <w:right w:val="single" w:sz="4" w:space="0" w:color="auto"/>
            </w:tcBorders>
            <w:shd w:val="clear" w:color="auto" w:fill="auto"/>
            <w:noWrap/>
            <w:hideMark/>
          </w:tcPr>
          <w:p w:rsidR="00A9041F" w:rsidRPr="000B7112" w:rsidRDefault="00A9041F"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[0.666, 0.737]</w:t>
            </w:r>
          </w:p>
        </w:tc>
        <w:tc>
          <w:tcPr>
            <w:tcW w:w="1350" w:type="dxa"/>
            <w:tcBorders>
              <w:left w:val="single" w:sz="4" w:space="0" w:color="auto"/>
            </w:tcBorders>
            <w:shd w:val="clear" w:color="auto" w:fill="auto"/>
            <w:noWrap/>
            <w:hideMark/>
          </w:tcPr>
          <w:p w:rsidR="00A9041F" w:rsidRPr="000B7112" w:rsidRDefault="00A9041F" w:rsidP="00D405C2">
            <w:pPr>
              <w:spacing w:line="480" w:lineRule="auto"/>
              <w:ind w:left="14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0.446***</w:t>
            </w:r>
          </w:p>
        </w:tc>
        <w:tc>
          <w:tcPr>
            <w:tcW w:w="1620" w:type="dxa"/>
            <w:shd w:val="clear" w:color="auto" w:fill="auto"/>
            <w:noWrap/>
            <w:hideMark/>
          </w:tcPr>
          <w:p w:rsidR="00A9041F" w:rsidRPr="000B7112" w:rsidRDefault="00A9041F"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[0.420, 0.471]</w:t>
            </w:r>
          </w:p>
        </w:tc>
      </w:tr>
      <w:tr w:rsidR="000B7112" w:rsidRPr="000B7112" w:rsidTr="009F2F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gridSpan w:val="2"/>
            <w:shd w:val="clear" w:color="auto" w:fill="auto"/>
            <w:noWrap/>
            <w:hideMark/>
          </w:tcPr>
          <w:p w:rsidR="00A9041F" w:rsidRPr="000B7112" w:rsidRDefault="00A9041F" w:rsidP="00D405C2">
            <w:pPr>
              <w:spacing w:line="480" w:lineRule="auto"/>
              <w:jc w:val="both"/>
              <w:rPr>
                <w:rFonts w:ascii="Times New Roman" w:eastAsia="Times New Roman" w:hAnsi="Times New Roman" w:cs="Times New Roman"/>
                <w:b w:val="0"/>
                <w:color w:val="auto"/>
                <w:sz w:val="20"/>
                <w:szCs w:val="20"/>
              </w:rPr>
            </w:pPr>
            <w:r w:rsidRPr="000B7112">
              <w:rPr>
                <w:rFonts w:ascii="Times New Roman" w:eastAsia="Times New Roman" w:hAnsi="Times New Roman" w:cs="Times New Roman"/>
                <w:b w:val="0"/>
                <w:color w:val="auto"/>
                <w:sz w:val="20"/>
                <w:szCs w:val="20"/>
              </w:rPr>
              <w:t>Private renter</w:t>
            </w:r>
          </w:p>
        </w:tc>
        <w:tc>
          <w:tcPr>
            <w:tcW w:w="1080" w:type="dxa"/>
            <w:shd w:val="clear" w:color="auto" w:fill="auto"/>
          </w:tcPr>
          <w:p w:rsidR="00A9041F" w:rsidRPr="000B7112" w:rsidRDefault="00A9041F"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0.388***</w:t>
            </w:r>
          </w:p>
        </w:tc>
        <w:tc>
          <w:tcPr>
            <w:tcW w:w="1638" w:type="dxa"/>
            <w:tcBorders>
              <w:right w:val="single" w:sz="4" w:space="0" w:color="auto"/>
            </w:tcBorders>
            <w:shd w:val="clear" w:color="auto" w:fill="auto"/>
            <w:noWrap/>
            <w:hideMark/>
          </w:tcPr>
          <w:p w:rsidR="00A9041F" w:rsidRPr="000B7112" w:rsidRDefault="00A9041F"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[0.348, 0.427]</w:t>
            </w:r>
          </w:p>
        </w:tc>
        <w:tc>
          <w:tcPr>
            <w:tcW w:w="1350" w:type="dxa"/>
            <w:tcBorders>
              <w:left w:val="single" w:sz="4" w:space="0" w:color="auto"/>
            </w:tcBorders>
            <w:shd w:val="clear" w:color="auto" w:fill="auto"/>
            <w:noWrap/>
            <w:hideMark/>
          </w:tcPr>
          <w:p w:rsidR="00A9041F" w:rsidRPr="000B7112" w:rsidRDefault="00A9041F" w:rsidP="00D405C2">
            <w:pPr>
              <w:spacing w:line="480" w:lineRule="auto"/>
              <w:ind w:left="14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0.197***</w:t>
            </w:r>
          </w:p>
        </w:tc>
        <w:tc>
          <w:tcPr>
            <w:tcW w:w="1620" w:type="dxa"/>
            <w:shd w:val="clear" w:color="auto" w:fill="auto"/>
            <w:noWrap/>
            <w:hideMark/>
          </w:tcPr>
          <w:p w:rsidR="00A9041F" w:rsidRPr="000B7112" w:rsidRDefault="00A9041F"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[0.169, 0.224]</w:t>
            </w:r>
          </w:p>
        </w:tc>
      </w:tr>
      <w:tr w:rsidR="000B7112" w:rsidRPr="000B7112" w:rsidTr="009F2F75">
        <w:trPr>
          <w:trHeight w:val="300"/>
        </w:trPr>
        <w:tc>
          <w:tcPr>
            <w:cnfStyle w:val="001000000000" w:firstRow="0" w:lastRow="0" w:firstColumn="1" w:lastColumn="0" w:oddVBand="0" w:evenVBand="0" w:oddHBand="0" w:evenHBand="0" w:firstRowFirstColumn="0" w:firstRowLastColumn="0" w:lastRowFirstColumn="0" w:lastRowLastColumn="0"/>
            <w:tcW w:w="3420" w:type="dxa"/>
            <w:gridSpan w:val="2"/>
            <w:shd w:val="clear" w:color="auto" w:fill="auto"/>
            <w:noWrap/>
            <w:hideMark/>
          </w:tcPr>
          <w:p w:rsidR="00A9041F" w:rsidRPr="000B7112" w:rsidRDefault="00A9041F" w:rsidP="00D405C2">
            <w:pPr>
              <w:spacing w:line="480" w:lineRule="auto"/>
              <w:jc w:val="both"/>
              <w:rPr>
                <w:rFonts w:ascii="Times New Roman" w:eastAsia="Times New Roman" w:hAnsi="Times New Roman" w:cs="Times New Roman"/>
                <w:b w:val="0"/>
                <w:color w:val="auto"/>
                <w:sz w:val="20"/>
                <w:szCs w:val="20"/>
              </w:rPr>
            </w:pPr>
            <w:r w:rsidRPr="000B7112">
              <w:rPr>
                <w:rFonts w:ascii="Times New Roman" w:eastAsia="Times New Roman" w:hAnsi="Times New Roman" w:cs="Times New Roman"/>
                <w:b w:val="0"/>
                <w:color w:val="auto"/>
                <w:sz w:val="20"/>
                <w:szCs w:val="20"/>
              </w:rPr>
              <w:t xml:space="preserve">Number of cars in </w:t>
            </w:r>
            <w:r w:rsidR="007527FC" w:rsidRPr="000B7112">
              <w:rPr>
                <w:rFonts w:ascii="Times New Roman" w:eastAsia="Times New Roman" w:hAnsi="Times New Roman" w:cs="Times New Roman"/>
                <w:b w:val="0"/>
                <w:color w:val="auto"/>
                <w:sz w:val="20"/>
                <w:szCs w:val="20"/>
              </w:rPr>
              <w:t xml:space="preserve">the </w:t>
            </w:r>
            <w:r w:rsidRPr="000B7112">
              <w:rPr>
                <w:rFonts w:ascii="Times New Roman" w:eastAsia="Times New Roman" w:hAnsi="Times New Roman" w:cs="Times New Roman"/>
                <w:b w:val="0"/>
                <w:color w:val="auto"/>
                <w:sz w:val="20"/>
                <w:szCs w:val="20"/>
              </w:rPr>
              <w:t>HH.</w:t>
            </w:r>
          </w:p>
        </w:tc>
        <w:tc>
          <w:tcPr>
            <w:tcW w:w="1080" w:type="dxa"/>
            <w:shd w:val="clear" w:color="auto" w:fill="auto"/>
          </w:tcPr>
          <w:p w:rsidR="00A9041F" w:rsidRPr="000B7112" w:rsidRDefault="00A9041F"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-0.347***</w:t>
            </w:r>
          </w:p>
        </w:tc>
        <w:tc>
          <w:tcPr>
            <w:tcW w:w="1638" w:type="dxa"/>
            <w:tcBorders>
              <w:right w:val="single" w:sz="4" w:space="0" w:color="auto"/>
            </w:tcBorders>
            <w:shd w:val="clear" w:color="auto" w:fill="auto"/>
            <w:noWrap/>
            <w:hideMark/>
          </w:tcPr>
          <w:p w:rsidR="00A9041F" w:rsidRPr="000B7112" w:rsidRDefault="00A9041F"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[-0.366, -0.327]</w:t>
            </w:r>
          </w:p>
        </w:tc>
        <w:tc>
          <w:tcPr>
            <w:tcW w:w="1350" w:type="dxa"/>
            <w:tcBorders>
              <w:left w:val="single" w:sz="4" w:space="0" w:color="auto"/>
            </w:tcBorders>
            <w:shd w:val="clear" w:color="auto" w:fill="auto"/>
            <w:noWrap/>
            <w:hideMark/>
          </w:tcPr>
          <w:p w:rsidR="00A9041F" w:rsidRPr="000B7112" w:rsidRDefault="00A9041F" w:rsidP="00D405C2">
            <w:pPr>
              <w:spacing w:line="480" w:lineRule="auto"/>
              <w:ind w:left="14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-0.154***</w:t>
            </w:r>
          </w:p>
        </w:tc>
        <w:tc>
          <w:tcPr>
            <w:tcW w:w="1620" w:type="dxa"/>
            <w:shd w:val="clear" w:color="auto" w:fill="auto"/>
            <w:noWrap/>
            <w:hideMark/>
          </w:tcPr>
          <w:p w:rsidR="00A9041F" w:rsidRPr="000B7112" w:rsidRDefault="00A9041F"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[-0.165, -0.142]</w:t>
            </w:r>
          </w:p>
        </w:tc>
      </w:tr>
      <w:tr w:rsidR="000B7112" w:rsidRPr="000B7112" w:rsidTr="009F2F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gridSpan w:val="2"/>
            <w:shd w:val="clear" w:color="auto" w:fill="auto"/>
            <w:noWrap/>
            <w:hideMark/>
          </w:tcPr>
          <w:p w:rsidR="00A9041F" w:rsidRPr="000B7112" w:rsidRDefault="00A9041F" w:rsidP="00D405C2">
            <w:pPr>
              <w:spacing w:line="480" w:lineRule="auto"/>
              <w:jc w:val="both"/>
              <w:rPr>
                <w:rFonts w:ascii="Times New Roman" w:eastAsia="Times New Roman" w:hAnsi="Times New Roman" w:cs="Times New Roman"/>
                <w:b w:val="0"/>
                <w:color w:val="auto"/>
                <w:sz w:val="20"/>
                <w:szCs w:val="20"/>
              </w:rPr>
            </w:pPr>
            <w:r w:rsidRPr="000B7112">
              <w:rPr>
                <w:rFonts w:ascii="Times New Roman" w:eastAsia="Times New Roman" w:hAnsi="Times New Roman" w:cs="Times New Roman"/>
                <w:b w:val="0"/>
                <w:color w:val="auto"/>
                <w:sz w:val="20"/>
                <w:szCs w:val="20"/>
              </w:rPr>
              <w:t>Education: low</w:t>
            </w:r>
          </w:p>
        </w:tc>
        <w:tc>
          <w:tcPr>
            <w:tcW w:w="1080" w:type="dxa"/>
            <w:shd w:val="clear" w:color="auto" w:fill="auto"/>
            <w:noWrap/>
            <w:hideMark/>
          </w:tcPr>
          <w:p w:rsidR="00A9041F" w:rsidRPr="000B7112" w:rsidRDefault="00A9041F"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0.375***</w:t>
            </w:r>
          </w:p>
        </w:tc>
        <w:tc>
          <w:tcPr>
            <w:tcW w:w="1638" w:type="dxa"/>
            <w:tcBorders>
              <w:right w:val="single" w:sz="4" w:space="0" w:color="auto"/>
            </w:tcBorders>
            <w:shd w:val="clear" w:color="auto" w:fill="auto"/>
            <w:noWrap/>
            <w:hideMark/>
          </w:tcPr>
          <w:p w:rsidR="00A9041F" w:rsidRPr="000B7112" w:rsidRDefault="00A9041F"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[0.341, 0.408]</w:t>
            </w:r>
          </w:p>
        </w:tc>
        <w:tc>
          <w:tcPr>
            <w:tcW w:w="1350" w:type="dxa"/>
            <w:tcBorders>
              <w:left w:val="single" w:sz="4" w:space="0" w:color="auto"/>
            </w:tcBorders>
            <w:shd w:val="clear" w:color="auto" w:fill="auto"/>
            <w:noWrap/>
            <w:hideMark/>
          </w:tcPr>
          <w:p w:rsidR="00A9041F" w:rsidRPr="000B7112" w:rsidRDefault="00A9041F" w:rsidP="00D405C2">
            <w:pPr>
              <w:spacing w:line="480" w:lineRule="auto"/>
              <w:ind w:left="14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0.226***</w:t>
            </w:r>
          </w:p>
        </w:tc>
        <w:tc>
          <w:tcPr>
            <w:tcW w:w="1620" w:type="dxa"/>
            <w:shd w:val="clear" w:color="auto" w:fill="auto"/>
            <w:noWrap/>
            <w:hideMark/>
          </w:tcPr>
          <w:p w:rsidR="00A9041F" w:rsidRPr="000B7112" w:rsidRDefault="00A9041F"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[0.204, 0.247]</w:t>
            </w:r>
          </w:p>
        </w:tc>
      </w:tr>
      <w:tr w:rsidR="000B7112" w:rsidRPr="000B7112" w:rsidTr="009F2F75">
        <w:trPr>
          <w:trHeight w:val="300"/>
        </w:trPr>
        <w:tc>
          <w:tcPr>
            <w:cnfStyle w:val="001000000000" w:firstRow="0" w:lastRow="0" w:firstColumn="1" w:lastColumn="0" w:oddVBand="0" w:evenVBand="0" w:oddHBand="0" w:evenHBand="0" w:firstRowFirstColumn="0" w:firstRowLastColumn="0" w:lastRowFirstColumn="0" w:lastRowLastColumn="0"/>
            <w:tcW w:w="3420" w:type="dxa"/>
            <w:gridSpan w:val="2"/>
            <w:shd w:val="clear" w:color="auto" w:fill="auto"/>
            <w:noWrap/>
            <w:hideMark/>
          </w:tcPr>
          <w:p w:rsidR="00A9041F" w:rsidRPr="000B7112" w:rsidRDefault="00A9041F" w:rsidP="00D405C2">
            <w:pPr>
              <w:spacing w:line="480" w:lineRule="auto"/>
              <w:jc w:val="both"/>
              <w:rPr>
                <w:rFonts w:ascii="Times New Roman" w:eastAsia="Times New Roman" w:hAnsi="Times New Roman" w:cs="Times New Roman"/>
                <w:b w:val="0"/>
                <w:color w:val="auto"/>
                <w:sz w:val="20"/>
                <w:szCs w:val="20"/>
              </w:rPr>
            </w:pPr>
            <w:r w:rsidRPr="000B7112">
              <w:rPr>
                <w:rFonts w:ascii="Times New Roman" w:eastAsia="Times New Roman" w:hAnsi="Times New Roman" w:cs="Times New Roman"/>
                <w:b w:val="0"/>
                <w:color w:val="auto"/>
                <w:sz w:val="20"/>
                <w:szCs w:val="20"/>
              </w:rPr>
              <w:t xml:space="preserve">Education: </w:t>
            </w:r>
            <w:r w:rsidR="007527FC" w:rsidRPr="000B7112">
              <w:rPr>
                <w:rFonts w:ascii="Times New Roman" w:eastAsia="Times New Roman" w:hAnsi="Times New Roman" w:cs="Times New Roman"/>
                <w:b w:val="0"/>
                <w:color w:val="auto"/>
                <w:sz w:val="20"/>
                <w:szCs w:val="20"/>
              </w:rPr>
              <w:t>GCSE</w:t>
            </w:r>
          </w:p>
        </w:tc>
        <w:tc>
          <w:tcPr>
            <w:tcW w:w="1080" w:type="dxa"/>
            <w:shd w:val="clear" w:color="auto" w:fill="auto"/>
          </w:tcPr>
          <w:p w:rsidR="00A9041F" w:rsidRPr="000B7112" w:rsidRDefault="00A9041F"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-0.185***</w:t>
            </w:r>
          </w:p>
        </w:tc>
        <w:tc>
          <w:tcPr>
            <w:tcW w:w="1638" w:type="dxa"/>
            <w:tcBorders>
              <w:right w:val="single" w:sz="4" w:space="0" w:color="auto"/>
            </w:tcBorders>
            <w:shd w:val="clear" w:color="auto" w:fill="auto"/>
            <w:noWrap/>
            <w:hideMark/>
          </w:tcPr>
          <w:p w:rsidR="00A9041F" w:rsidRPr="000B7112" w:rsidRDefault="00A9041F"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[-0.234, -0.136]</w:t>
            </w:r>
          </w:p>
        </w:tc>
        <w:tc>
          <w:tcPr>
            <w:tcW w:w="1350" w:type="dxa"/>
            <w:tcBorders>
              <w:left w:val="single" w:sz="4" w:space="0" w:color="auto"/>
            </w:tcBorders>
            <w:shd w:val="clear" w:color="auto" w:fill="auto"/>
            <w:noWrap/>
            <w:hideMark/>
          </w:tcPr>
          <w:p w:rsidR="00A9041F" w:rsidRPr="000B7112" w:rsidRDefault="00A9041F" w:rsidP="00D405C2">
            <w:pPr>
              <w:spacing w:line="480" w:lineRule="auto"/>
              <w:ind w:left="14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-0.104***</w:t>
            </w:r>
          </w:p>
        </w:tc>
        <w:tc>
          <w:tcPr>
            <w:tcW w:w="1620" w:type="dxa"/>
            <w:shd w:val="clear" w:color="auto" w:fill="auto"/>
            <w:noWrap/>
            <w:hideMark/>
          </w:tcPr>
          <w:p w:rsidR="00A9041F" w:rsidRPr="000B7112" w:rsidRDefault="00A9041F"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[-0.133, -0.074]</w:t>
            </w:r>
          </w:p>
        </w:tc>
      </w:tr>
      <w:tr w:rsidR="000B7112" w:rsidRPr="000B7112" w:rsidTr="009F2F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gridSpan w:val="2"/>
            <w:shd w:val="clear" w:color="auto" w:fill="auto"/>
            <w:noWrap/>
            <w:hideMark/>
          </w:tcPr>
          <w:p w:rsidR="00A9041F" w:rsidRPr="000B7112" w:rsidRDefault="00A9041F" w:rsidP="00D405C2">
            <w:pPr>
              <w:spacing w:line="480" w:lineRule="auto"/>
              <w:jc w:val="both"/>
              <w:rPr>
                <w:rFonts w:ascii="Times New Roman" w:eastAsia="Times New Roman" w:hAnsi="Times New Roman" w:cs="Times New Roman"/>
                <w:b w:val="0"/>
                <w:color w:val="auto"/>
                <w:sz w:val="20"/>
                <w:szCs w:val="20"/>
              </w:rPr>
            </w:pPr>
            <w:r w:rsidRPr="000B7112">
              <w:rPr>
                <w:rFonts w:ascii="Times New Roman" w:eastAsia="Times New Roman" w:hAnsi="Times New Roman" w:cs="Times New Roman"/>
                <w:b w:val="0"/>
                <w:color w:val="auto"/>
                <w:sz w:val="20"/>
                <w:szCs w:val="20"/>
              </w:rPr>
              <w:t>Education: Degree</w:t>
            </w:r>
          </w:p>
        </w:tc>
        <w:tc>
          <w:tcPr>
            <w:tcW w:w="1080" w:type="dxa"/>
            <w:shd w:val="clear" w:color="auto" w:fill="auto"/>
            <w:noWrap/>
            <w:hideMark/>
          </w:tcPr>
          <w:p w:rsidR="00A9041F" w:rsidRPr="000B7112" w:rsidRDefault="00A9041F"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-0.413***</w:t>
            </w:r>
          </w:p>
        </w:tc>
        <w:tc>
          <w:tcPr>
            <w:tcW w:w="1638" w:type="dxa"/>
            <w:tcBorders>
              <w:right w:val="single" w:sz="4" w:space="0" w:color="auto"/>
            </w:tcBorders>
            <w:shd w:val="clear" w:color="auto" w:fill="auto"/>
            <w:noWrap/>
            <w:hideMark/>
          </w:tcPr>
          <w:p w:rsidR="00A9041F" w:rsidRPr="000B7112" w:rsidRDefault="00A9041F"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[-0.456, -0.369]</w:t>
            </w:r>
          </w:p>
        </w:tc>
        <w:tc>
          <w:tcPr>
            <w:tcW w:w="1350" w:type="dxa"/>
            <w:tcBorders>
              <w:left w:val="single" w:sz="4" w:space="0" w:color="auto"/>
            </w:tcBorders>
            <w:shd w:val="clear" w:color="auto" w:fill="auto"/>
            <w:noWrap/>
            <w:hideMark/>
          </w:tcPr>
          <w:p w:rsidR="00A9041F" w:rsidRPr="000B7112" w:rsidRDefault="00A9041F" w:rsidP="00D405C2">
            <w:pPr>
              <w:spacing w:line="480" w:lineRule="auto"/>
              <w:ind w:left="14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-0.294***</w:t>
            </w:r>
          </w:p>
        </w:tc>
        <w:tc>
          <w:tcPr>
            <w:tcW w:w="1620" w:type="dxa"/>
            <w:shd w:val="clear" w:color="auto" w:fill="auto"/>
            <w:noWrap/>
            <w:hideMark/>
          </w:tcPr>
          <w:p w:rsidR="00A9041F" w:rsidRPr="000B7112" w:rsidRDefault="00A9041F"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[-0.317, -0.270]</w:t>
            </w:r>
          </w:p>
        </w:tc>
      </w:tr>
      <w:tr w:rsidR="000B7112" w:rsidRPr="000B7112" w:rsidTr="009F2F75">
        <w:trPr>
          <w:trHeight w:val="300"/>
        </w:trPr>
        <w:tc>
          <w:tcPr>
            <w:cnfStyle w:val="001000000000" w:firstRow="0" w:lastRow="0" w:firstColumn="1" w:lastColumn="0" w:oddVBand="0" w:evenVBand="0" w:oddHBand="0" w:evenHBand="0" w:firstRowFirstColumn="0" w:firstRowLastColumn="0" w:lastRowFirstColumn="0" w:lastRowLastColumn="0"/>
            <w:tcW w:w="3420" w:type="dxa"/>
            <w:gridSpan w:val="2"/>
            <w:shd w:val="clear" w:color="auto" w:fill="auto"/>
            <w:noWrap/>
            <w:hideMark/>
          </w:tcPr>
          <w:p w:rsidR="00A9041F" w:rsidRPr="000B7112" w:rsidRDefault="00A9041F" w:rsidP="00D405C2">
            <w:pPr>
              <w:spacing w:line="480" w:lineRule="auto"/>
              <w:jc w:val="both"/>
              <w:rPr>
                <w:rFonts w:ascii="Times New Roman" w:eastAsia="Times New Roman" w:hAnsi="Times New Roman" w:cs="Times New Roman"/>
                <w:b w:val="0"/>
                <w:color w:val="auto"/>
                <w:sz w:val="20"/>
                <w:szCs w:val="20"/>
              </w:rPr>
            </w:pPr>
            <w:r w:rsidRPr="000B7112">
              <w:rPr>
                <w:rFonts w:ascii="Times New Roman" w:eastAsia="Times New Roman" w:hAnsi="Times New Roman" w:cs="Times New Roman"/>
                <w:b w:val="0"/>
                <w:color w:val="auto"/>
                <w:sz w:val="20"/>
                <w:szCs w:val="20"/>
              </w:rPr>
              <w:t>Unemployed</w:t>
            </w:r>
          </w:p>
        </w:tc>
        <w:tc>
          <w:tcPr>
            <w:tcW w:w="1080" w:type="dxa"/>
            <w:shd w:val="clear" w:color="auto" w:fill="auto"/>
          </w:tcPr>
          <w:p w:rsidR="00A9041F" w:rsidRPr="000B7112" w:rsidRDefault="00A9041F"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-0.648***</w:t>
            </w:r>
          </w:p>
        </w:tc>
        <w:tc>
          <w:tcPr>
            <w:tcW w:w="1638" w:type="dxa"/>
            <w:tcBorders>
              <w:right w:val="single" w:sz="4" w:space="0" w:color="auto"/>
            </w:tcBorders>
            <w:shd w:val="clear" w:color="auto" w:fill="auto"/>
            <w:noWrap/>
            <w:hideMark/>
          </w:tcPr>
          <w:p w:rsidR="00A9041F" w:rsidRPr="000B7112" w:rsidRDefault="00A9041F"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[-0.714, -0.581]</w:t>
            </w:r>
          </w:p>
        </w:tc>
        <w:tc>
          <w:tcPr>
            <w:tcW w:w="1350" w:type="dxa"/>
            <w:tcBorders>
              <w:left w:val="single" w:sz="4" w:space="0" w:color="auto"/>
            </w:tcBorders>
            <w:shd w:val="clear" w:color="auto" w:fill="auto"/>
            <w:noWrap/>
            <w:hideMark/>
          </w:tcPr>
          <w:p w:rsidR="00A9041F" w:rsidRPr="000B7112" w:rsidRDefault="00A9041F" w:rsidP="00D405C2">
            <w:pPr>
              <w:spacing w:line="480" w:lineRule="auto"/>
              <w:ind w:left="14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-0.025</w:t>
            </w:r>
          </w:p>
        </w:tc>
        <w:tc>
          <w:tcPr>
            <w:tcW w:w="1620" w:type="dxa"/>
            <w:shd w:val="clear" w:color="auto" w:fill="auto"/>
            <w:noWrap/>
            <w:hideMark/>
          </w:tcPr>
          <w:p w:rsidR="00A9041F" w:rsidRPr="000B7112" w:rsidRDefault="00A9041F"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[-0.066, 0.016]</w:t>
            </w:r>
          </w:p>
        </w:tc>
      </w:tr>
      <w:tr w:rsidR="000B7112" w:rsidRPr="000B7112" w:rsidTr="009F2F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gridSpan w:val="2"/>
            <w:shd w:val="clear" w:color="auto" w:fill="auto"/>
            <w:noWrap/>
            <w:hideMark/>
          </w:tcPr>
          <w:p w:rsidR="00A9041F" w:rsidRPr="000B7112" w:rsidRDefault="00A9041F" w:rsidP="00D405C2">
            <w:pPr>
              <w:spacing w:line="480" w:lineRule="auto"/>
              <w:jc w:val="both"/>
              <w:rPr>
                <w:rFonts w:ascii="Times New Roman" w:eastAsia="Times New Roman" w:hAnsi="Times New Roman" w:cs="Times New Roman"/>
                <w:b w:val="0"/>
                <w:color w:val="auto"/>
                <w:sz w:val="20"/>
                <w:szCs w:val="20"/>
              </w:rPr>
            </w:pPr>
            <w:r w:rsidRPr="000B7112">
              <w:rPr>
                <w:rFonts w:ascii="Times New Roman" w:eastAsia="Times New Roman" w:hAnsi="Times New Roman" w:cs="Times New Roman"/>
                <w:b w:val="0"/>
                <w:color w:val="auto"/>
                <w:sz w:val="20"/>
                <w:szCs w:val="20"/>
              </w:rPr>
              <w:t>Part-time employed</w:t>
            </w:r>
          </w:p>
        </w:tc>
        <w:tc>
          <w:tcPr>
            <w:tcW w:w="1080" w:type="dxa"/>
            <w:shd w:val="clear" w:color="auto" w:fill="auto"/>
          </w:tcPr>
          <w:p w:rsidR="00A9041F" w:rsidRPr="000B7112" w:rsidRDefault="00A9041F"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0.492***</w:t>
            </w:r>
          </w:p>
        </w:tc>
        <w:tc>
          <w:tcPr>
            <w:tcW w:w="1638" w:type="dxa"/>
            <w:tcBorders>
              <w:right w:val="single" w:sz="4" w:space="0" w:color="auto"/>
            </w:tcBorders>
            <w:shd w:val="clear" w:color="auto" w:fill="auto"/>
            <w:noWrap/>
            <w:hideMark/>
          </w:tcPr>
          <w:p w:rsidR="00A9041F" w:rsidRPr="000B7112" w:rsidRDefault="00A9041F"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[0.262, 0.721]</w:t>
            </w:r>
          </w:p>
        </w:tc>
        <w:tc>
          <w:tcPr>
            <w:tcW w:w="1350" w:type="dxa"/>
            <w:tcBorders>
              <w:left w:val="single" w:sz="4" w:space="0" w:color="auto"/>
            </w:tcBorders>
            <w:shd w:val="clear" w:color="auto" w:fill="auto"/>
            <w:noWrap/>
            <w:hideMark/>
          </w:tcPr>
          <w:p w:rsidR="00A9041F" w:rsidRPr="000B7112" w:rsidRDefault="00A9041F" w:rsidP="00D405C2">
            <w:pPr>
              <w:spacing w:line="480" w:lineRule="auto"/>
              <w:ind w:left="14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0.445***</w:t>
            </w:r>
          </w:p>
        </w:tc>
        <w:tc>
          <w:tcPr>
            <w:tcW w:w="1620" w:type="dxa"/>
            <w:shd w:val="clear" w:color="auto" w:fill="auto"/>
            <w:noWrap/>
            <w:hideMark/>
          </w:tcPr>
          <w:p w:rsidR="00A9041F" w:rsidRPr="000B7112" w:rsidRDefault="00A9041F"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[0.329, 0.560]</w:t>
            </w:r>
          </w:p>
        </w:tc>
      </w:tr>
      <w:tr w:rsidR="000B7112" w:rsidRPr="000B7112" w:rsidTr="009F2F75">
        <w:trPr>
          <w:trHeight w:val="300"/>
        </w:trPr>
        <w:tc>
          <w:tcPr>
            <w:cnfStyle w:val="001000000000" w:firstRow="0" w:lastRow="0" w:firstColumn="1" w:lastColumn="0" w:oddVBand="0" w:evenVBand="0" w:oddHBand="0" w:evenHBand="0" w:firstRowFirstColumn="0" w:firstRowLastColumn="0" w:lastRowFirstColumn="0" w:lastRowLastColumn="0"/>
            <w:tcW w:w="3420" w:type="dxa"/>
            <w:gridSpan w:val="2"/>
            <w:shd w:val="clear" w:color="auto" w:fill="auto"/>
            <w:noWrap/>
            <w:hideMark/>
          </w:tcPr>
          <w:p w:rsidR="00A9041F" w:rsidRPr="000B7112" w:rsidRDefault="00A9041F" w:rsidP="00D405C2">
            <w:pPr>
              <w:spacing w:line="480" w:lineRule="auto"/>
              <w:jc w:val="both"/>
              <w:rPr>
                <w:rFonts w:ascii="Times New Roman" w:eastAsia="Times New Roman" w:hAnsi="Times New Roman" w:cs="Times New Roman"/>
                <w:b w:val="0"/>
                <w:color w:val="auto"/>
                <w:sz w:val="20"/>
                <w:szCs w:val="20"/>
              </w:rPr>
            </w:pPr>
            <w:r w:rsidRPr="000B7112">
              <w:rPr>
                <w:rFonts w:ascii="Times New Roman" w:eastAsia="Times New Roman" w:hAnsi="Times New Roman" w:cs="Times New Roman"/>
                <w:b w:val="0"/>
                <w:color w:val="auto"/>
                <w:sz w:val="20"/>
                <w:szCs w:val="20"/>
              </w:rPr>
              <w:t>Retired</w:t>
            </w:r>
          </w:p>
        </w:tc>
        <w:tc>
          <w:tcPr>
            <w:tcW w:w="1080" w:type="dxa"/>
            <w:shd w:val="clear" w:color="auto" w:fill="auto"/>
            <w:noWrap/>
            <w:hideMark/>
          </w:tcPr>
          <w:p w:rsidR="00A9041F" w:rsidRPr="000B7112" w:rsidRDefault="00A9041F"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-0.860***</w:t>
            </w:r>
          </w:p>
        </w:tc>
        <w:tc>
          <w:tcPr>
            <w:tcW w:w="1638" w:type="dxa"/>
            <w:tcBorders>
              <w:right w:val="single" w:sz="4" w:space="0" w:color="auto"/>
            </w:tcBorders>
            <w:shd w:val="clear" w:color="auto" w:fill="auto"/>
            <w:noWrap/>
            <w:hideMark/>
          </w:tcPr>
          <w:p w:rsidR="00A9041F" w:rsidRPr="000B7112" w:rsidRDefault="00A9041F"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[-0.907, -0.812]</w:t>
            </w:r>
          </w:p>
        </w:tc>
        <w:tc>
          <w:tcPr>
            <w:tcW w:w="1350" w:type="dxa"/>
            <w:tcBorders>
              <w:left w:val="single" w:sz="4" w:space="0" w:color="auto"/>
            </w:tcBorders>
            <w:shd w:val="clear" w:color="auto" w:fill="auto"/>
            <w:noWrap/>
            <w:hideMark/>
          </w:tcPr>
          <w:p w:rsidR="00A9041F" w:rsidRPr="000B7112" w:rsidRDefault="00A9041F" w:rsidP="00D405C2">
            <w:pPr>
              <w:spacing w:line="480" w:lineRule="auto"/>
              <w:ind w:left="14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-0.404***</w:t>
            </w:r>
          </w:p>
        </w:tc>
        <w:tc>
          <w:tcPr>
            <w:tcW w:w="1620" w:type="dxa"/>
            <w:shd w:val="clear" w:color="auto" w:fill="auto"/>
            <w:noWrap/>
            <w:hideMark/>
          </w:tcPr>
          <w:p w:rsidR="00A9041F" w:rsidRPr="000B7112" w:rsidRDefault="00A9041F"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[-0.433, -0.374]</w:t>
            </w:r>
          </w:p>
        </w:tc>
      </w:tr>
      <w:tr w:rsidR="000B7112" w:rsidRPr="000B7112" w:rsidTr="009F2F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gridSpan w:val="2"/>
            <w:shd w:val="clear" w:color="auto" w:fill="auto"/>
            <w:noWrap/>
            <w:hideMark/>
          </w:tcPr>
          <w:p w:rsidR="00A9041F" w:rsidRPr="000B7112" w:rsidRDefault="00A9041F" w:rsidP="00D405C2">
            <w:pPr>
              <w:spacing w:line="480" w:lineRule="auto"/>
              <w:jc w:val="both"/>
              <w:rPr>
                <w:rFonts w:ascii="Times New Roman" w:eastAsia="Times New Roman" w:hAnsi="Times New Roman" w:cs="Times New Roman"/>
                <w:b w:val="0"/>
                <w:color w:val="auto"/>
                <w:sz w:val="20"/>
                <w:szCs w:val="20"/>
              </w:rPr>
            </w:pPr>
            <w:r w:rsidRPr="000B7112">
              <w:rPr>
                <w:rFonts w:ascii="Times New Roman" w:eastAsia="Times New Roman" w:hAnsi="Times New Roman" w:cs="Times New Roman"/>
                <w:b w:val="0"/>
                <w:color w:val="auto"/>
                <w:sz w:val="20"/>
                <w:szCs w:val="20"/>
              </w:rPr>
              <w:t>Single</w:t>
            </w:r>
          </w:p>
        </w:tc>
        <w:tc>
          <w:tcPr>
            <w:tcW w:w="1080" w:type="dxa"/>
            <w:shd w:val="clear" w:color="auto" w:fill="auto"/>
            <w:noWrap/>
            <w:hideMark/>
          </w:tcPr>
          <w:p w:rsidR="00A9041F" w:rsidRPr="000B7112" w:rsidRDefault="00A9041F"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-0.015</w:t>
            </w:r>
          </w:p>
        </w:tc>
        <w:tc>
          <w:tcPr>
            <w:tcW w:w="1638" w:type="dxa"/>
            <w:tcBorders>
              <w:right w:val="single" w:sz="4" w:space="0" w:color="auto"/>
            </w:tcBorders>
            <w:shd w:val="clear" w:color="auto" w:fill="auto"/>
            <w:noWrap/>
            <w:hideMark/>
          </w:tcPr>
          <w:p w:rsidR="00A9041F" w:rsidRPr="000B7112" w:rsidRDefault="00A9041F"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[-0.052,0.222]</w:t>
            </w:r>
          </w:p>
        </w:tc>
        <w:tc>
          <w:tcPr>
            <w:tcW w:w="1350" w:type="dxa"/>
            <w:tcBorders>
              <w:left w:val="single" w:sz="4" w:space="0" w:color="auto"/>
            </w:tcBorders>
            <w:shd w:val="clear" w:color="auto" w:fill="auto"/>
            <w:noWrap/>
            <w:hideMark/>
          </w:tcPr>
          <w:p w:rsidR="00A9041F" w:rsidRPr="000B7112" w:rsidRDefault="00A9041F" w:rsidP="00D405C2">
            <w:pPr>
              <w:spacing w:line="480" w:lineRule="auto"/>
              <w:ind w:left="14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-0.249***</w:t>
            </w:r>
          </w:p>
        </w:tc>
        <w:tc>
          <w:tcPr>
            <w:tcW w:w="1620" w:type="dxa"/>
            <w:shd w:val="clear" w:color="auto" w:fill="auto"/>
            <w:noWrap/>
            <w:hideMark/>
          </w:tcPr>
          <w:p w:rsidR="00A9041F" w:rsidRPr="000B7112" w:rsidRDefault="00A9041F"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[-0.272, -0.225]</w:t>
            </w:r>
          </w:p>
        </w:tc>
      </w:tr>
      <w:tr w:rsidR="000B7112" w:rsidRPr="000B7112" w:rsidTr="009F2F75">
        <w:trPr>
          <w:trHeight w:val="300"/>
        </w:trPr>
        <w:tc>
          <w:tcPr>
            <w:cnfStyle w:val="001000000000" w:firstRow="0" w:lastRow="0" w:firstColumn="1" w:lastColumn="0" w:oddVBand="0" w:evenVBand="0" w:oddHBand="0" w:evenHBand="0" w:firstRowFirstColumn="0" w:firstRowLastColumn="0" w:lastRowFirstColumn="0" w:lastRowLastColumn="0"/>
            <w:tcW w:w="3420" w:type="dxa"/>
            <w:gridSpan w:val="2"/>
            <w:shd w:val="clear" w:color="auto" w:fill="auto"/>
            <w:noWrap/>
            <w:hideMark/>
          </w:tcPr>
          <w:p w:rsidR="00A9041F" w:rsidRPr="000B7112" w:rsidRDefault="00A9041F" w:rsidP="00D405C2">
            <w:pPr>
              <w:spacing w:line="480" w:lineRule="auto"/>
              <w:jc w:val="both"/>
              <w:rPr>
                <w:rFonts w:ascii="Times New Roman" w:eastAsia="Times New Roman" w:hAnsi="Times New Roman" w:cs="Times New Roman"/>
                <w:b w:val="0"/>
                <w:color w:val="auto"/>
                <w:sz w:val="20"/>
                <w:szCs w:val="20"/>
              </w:rPr>
            </w:pPr>
            <w:r w:rsidRPr="000B7112">
              <w:rPr>
                <w:rFonts w:ascii="Times New Roman" w:eastAsia="Times New Roman" w:hAnsi="Times New Roman" w:cs="Times New Roman"/>
                <w:b w:val="0"/>
                <w:color w:val="auto"/>
                <w:sz w:val="20"/>
                <w:szCs w:val="20"/>
              </w:rPr>
              <w:t>Widowed</w:t>
            </w:r>
          </w:p>
        </w:tc>
        <w:tc>
          <w:tcPr>
            <w:tcW w:w="1080" w:type="dxa"/>
            <w:shd w:val="clear" w:color="auto" w:fill="auto"/>
          </w:tcPr>
          <w:p w:rsidR="00A9041F" w:rsidRPr="000B7112" w:rsidRDefault="00A9041F"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-0.382***</w:t>
            </w:r>
          </w:p>
        </w:tc>
        <w:tc>
          <w:tcPr>
            <w:tcW w:w="1638" w:type="dxa"/>
            <w:tcBorders>
              <w:right w:val="single" w:sz="4" w:space="0" w:color="auto"/>
            </w:tcBorders>
            <w:shd w:val="clear" w:color="auto" w:fill="auto"/>
            <w:noWrap/>
            <w:hideMark/>
          </w:tcPr>
          <w:p w:rsidR="00A9041F" w:rsidRPr="000B7112" w:rsidRDefault="00A9041F"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[-0.440, -0.323]</w:t>
            </w:r>
          </w:p>
        </w:tc>
        <w:tc>
          <w:tcPr>
            <w:tcW w:w="1350" w:type="dxa"/>
            <w:tcBorders>
              <w:left w:val="single" w:sz="4" w:space="0" w:color="auto"/>
            </w:tcBorders>
            <w:shd w:val="clear" w:color="auto" w:fill="auto"/>
            <w:noWrap/>
            <w:hideMark/>
          </w:tcPr>
          <w:p w:rsidR="00A9041F" w:rsidRPr="000B7112" w:rsidRDefault="00A9041F" w:rsidP="00D405C2">
            <w:pPr>
              <w:spacing w:line="480" w:lineRule="auto"/>
              <w:ind w:left="14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-0.212***</w:t>
            </w:r>
          </w:p>
        </w:tc>
        <w:tc>
          <w:tcPr>
            <w:tcW w:w="1620" w:type="dxa"/>
            <w:shd w:val="clear" w:color="auto" w:fill="auto"/>
            <w:noWrap/>
            <w:hideMark/>
          </w:tcPr>
          <w:p w:rsidR="00A9041F" w:rsidRPr="000B7112" w:rsidRDefault="00A9041F"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[-0.247, -0.176]</w:t>
            </w:r>
          </w:p>
        </w:tc>
      </w:tr>
      <w:tr w:rsidR="000B7112" w:rsidRPr="000B7112" w:rsidTr="009F2F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gridSpan w:val="2"/>
            <w:shd w:val="clear" w:color="auto" w:fill="auto"/>
            <w:noWrap/>
            <w:hideMark/>
          </w:tcPr>
          <w:p w:rsidR="00A9041F" w:rsidRPr="000B7112" w:rsidRDefault="00A9041F" w:rsidP="00D405C2">
            <w:pPr>
              <w:spacing w:line="480" w:lineRule="auto"/>
              <w:jc w:val="both"/>
              <w:rPr>
                <w:rFonts w:ascii="Times New Roman" w:eastAsia="Times New Roman" w:hAnsi="Times New Roman" w:cs="Times New Roman"/>
                <w:b w:val="0"/>
                <w:color w:val="auto"/>
                <w:sz w:val="20"/>
                <w:szCs w:val="20"/>
              </w:rPr>
            </w:pPr>
            <w:r w:rsidRPr="000B7112">
              <w:rPr>
                <w:rFonts w:ascii="Times New Roman" w:eastAsia="Times New Roman" w:hAnsi="Times New Roman" w:cs="Times New Roman"/>
                <w:b w:val="0"/>
                <w:color w:val="auto"/>
                <w:sz w:val="20"/>
                <w:szCs w:val="20"/>
              </w:rPr>
              <w:t>Divorced</w:t>
            </w:r>
          </w:p>
        </w:tc>
        <w:tc>
          <w:tcPr>
            <w:tcW w:w="1080" w:type="dxa"/>
            <w:shd w:val="clear" w:color="auto" w:fill="auto"/>
          </w:tcPr>
          <w:p w:rsidR="00A9041F" w:rsidRPr="000B7112" w:rsidRDefault="00A9041F"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0.652***</w:t>
            </w:r>
          </w:p>
        </w:tc>
        <w:tc>
          <w:tcPr>
            <w:tcW w:w="1638" w:type="dxa"/>
            <w:tcBorders>
              <w:right w:val="single" w:sz="4" w:space="0" w:color="auto"/>
            </w:tcBorders>
            <w:shd w:val="clear" w:color="auto" w:fill="auto"/>
            <w:noWrap/>
            <w:hideMark/>
          </w:tcPr>
          <w:p w:rsidR="00A9041F" w:rsidRPr="000B7112" w:rsidRDefault="00A9041F"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[0.612, 0.691]</w:t>
            </w:r>
          </w:p>
        </w:tc>
        <w:tc>
          <w:tcPr>
            <w:tcW w:w="1350" w:type="dxa"/>
            <w:tcBorders>
              <w:left w:val="single" w:sz="4" w:space="0" w:color="auto"/>
            </w:tcBorders>
            <w:shd w:val="clear" w:color="auto" w:fill="auto"/>
            <w:noWrap/>
            <w:hideMark/>
          </w:tcPr>
          <w:p w:rsidR="00A9041F" w:rsidRPr="000B7112" w:rsidRDefault="00A9041F" w:rsidP="00D405C2">
            <w:pPr>
              <w:spacing w:line="480" w:lineRule="auto"/>
              <w:ind w:left="14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0.432***</w:t>
            </w:r>
          </w:p>
        </w:tc>
        <w:tc>
          <w:tcPr>
            <w:tcW w:w="1620" w:type="dxa"/>
            <w:shd w:val="clear" w:color="auto" w:fill="auto"/>
            <w:noWrap/>
            <w:hideMark/>
          </w:tcPr>
          <w:p w:rsidR="00A9041F" w:rsidRPr="000B7112" w:rsidRDefault="00A9041F"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[0.404, 0.459]</w:t>
            </w:r>
          </w:p>
        </w:tc>
      </w:tr>
      <w:tr w:rsidR="000B7112" w:rsidRPr="000B7112" w:rsidTr="009F2F75">
        <w:trPr>
          <w:trHeight w:val="297"/>
        </w:trPr>
        <w:tc>
          <w:tcPr>
            <w:cnfStyle w:val="001000000000" w:firstRow="0" w:lastRow="0" w:firstColumn="1" w:lastColumn="0" w:oddVBand="0" w:evenVBand="0" w:oddHBand="0" w:evenHBand="0" w:firstRowFirstColumn="0" w:firstRowLastColumn="0" w:lastRowFirstColumn="0" w:lastRowLastColumn="0"/>
            <w:tcW w:w="3420" w:type="dxa"/>
            <w:gridSpan w:val="2"/>
            <w:shd w:val="clear" w:color="auto" w:fill="auto"/>
            <w:noWrap/>
            <w:hideMark/>
          </w:tcPr>
          <w:p w:rsidR="00A9041F" w:rsidRPr="000B7112" w:rsidRDefault="00A9041F" w:rsidP="00D405C2">
            <w:pPr>
              <w:spacing w:line="480" w:lineRule="auto"/>
              <w:jc w:val="both"/>
              <w:rPr>
                <w:rFonts w:ascii="Times New Roman" w:eastAsia="Times New Roman" w:hAnsi="Times New Roman" w:cs="Times New Roman"/>
                <w:b w:val="0"/>
                <w:color w:val="auto"/>
                <w:sz w:val="20"/>
                <w:szCs w:val="20"/>
              </w:rPr>
            </w:pPr>
            <w:r w:rsidRPr="000B7112">
              <w:rPr>
                <w:rFonts w:ascii="Times New Roman" w:eastAsia="Times New Roman" w:hAnsi="Times New Roman" w:cs="Times New Roman"/>
                <w:b w:val="0"/>
                <w:color w:val="auto"/>
                <w:sz w:val="20"/>
                <w:szCs w:val="20"/>
              </w:rPr>
              <w:t xml:space="preserve">Proximity to Services/SOA </w:t>
            </w:r>
          </w:p>
        </w:tc>
        <w:tc>
          <w:tcPr>
            <w:tcW w:w="1080" w:type="dxa"/>
            <w:shd w:val="clear" w:color="auto" w:fill="auto"/>
          </w:tcPr>
          <w:p w:rsidR="00A9041F" w:rsidRPr="000B7112" w:rsidRDefault="00A9041F"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-0.010</w:t>
            </w:r>
          </w:p>
        </w:tc>
        <w:tc>
          <w:tcPr>
            <w:tcW w:w="1638" w:type="dxa"/>
            <w:tcBorders>
              <w:right w:val="single" w:sz="4" w:space="0" w:color="auto"/>
            </w:tcBorders>
            <w:shd w:val="clear" w:color="auto" w:fill="auto"/>
            <w:noWrap/>
            <w:hideMark/>
          </w:tcPr>
          <w:p w:rsidR="00A9041F" w:rsidRPr="000B7112" w:rsidRDefault="00A9041F"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[-0.021, 0.001]</w:t>
            </w:r>
          </w:p>
        </w:tc>
        <w:tc>
          <w:tcPr>
            <w:tcW w:w="1350" w:type="dxa"/>
            <w:tcBorders>
              <w:left w:val="single" w:sz="4" w:space="0" w:color="auto"/>
            </w:tcBorders>
            <w:shd w:val="clear" w:color="auto" w:fill="auto"/>
            <w:noWrap/>
            <w:hideMark/>
          </w:tcPr>
          <w:p w:rsidR="00A9041F" w:rsidRPr="000B7112" w:rsidRDefault="00A9041F"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-0.014***</w:t>
            </w:r>
          </w:p>
        </w:tc>
        <w:tc>
          <w:tcPr>
            <w:tcW w:w="1620" w:type="dxa"/>
            <w:shd w:val="clear" w:color="auto" w:fill="auto"/>
            <w:noWrap/>
            <w:hideMark/>
          </w:tcPr>
          <w:p w:rsidR="00A9041F" w:rsidRPr="000B7112" w:rsidRDefault="00A9041F"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[-0.019, -0.008]</w:t>
            </w:r>
          </w:p>
        </w:tc>
      </w:tr>
      <w:tr w:rsidR="000B7112" w:rsidRPr="000B7112" w:rsidTr="009F2F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gridSpan w:val="2"/>
            <w:shd w:val="clear" w:color="auto" w:fill="auto"/>
            <w:noWrap/>
            <w:hideMark/>
          </w:tcPr>
          <w:p w:rsidR="00A9041F" w:rsidRPr="000B7112" w:rsidRDefault="00A9041F" w:rsidP="00D405C2">
            <w:pPr>
              <w:spacing w:line="480" w:lineRule="auto"/>
              <w:jc w:val="both"/>
              <w:rPr>
                <w:rFonts w:ascii="Times New Roman" w:eastAsia="Times New Roman" w:hAnsi="Times New Roman" w:cs="Times New Roman"/>
                <w:b w:val="0"/>
                <w:color w:val="auto"/>
                <w:sz w:val="20"/>
                <w:szCs w:val="20"/>
              </w:rPr>
            </w:pPr>
            <w:r w:rsidRPr="000B7112">
              <w:rPr>
                <w:rFonts w:ascii="Times New Roman" w:eastAsia="Times New Roman" w:hAnsi="Times New Roman" w:cs="Times New Roman"/>
                <w:b w:val="0"/>
                <w:color w:val="auto"/>
                <w:sz w:val="20"/>
                <w:szCs w:val="20"/>
              </w:rPr>
              <w:t xml:space="preserve">Income-deprivation / SOA </w:t>
            </w:r>
          </w:p>
        </w:tc>
        <w:tc>
          <w:tcPr>
            <w:tcW w:w="1080" w:type="dxa"/>
            <w:shd w:val="clear" w:color="auto" w:fill="auto"/>
          </w:tcPr>
          <w:p w:rsidR="00A9041F" w:rsidRPr="000B7112" w:rsidRDefault="00A9041F"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0.844***</w:t>
            </w:r>
          </w:p>
        </w:tc>
        <w:tc>
          <w:tcPr>
            <w:tcW w:w="1638" w:type="dxa"/>
            <w:tcBorders>
              <w:right w:val="single" w:sz="4" w:space="0" w:color="auto"/>
            </w:tcBorders>
            <w:shd w:val="clear" w:color="auto" w:fill="auto"/>
            <w:noWrap/>
            <w:hideMark/>
          </w:tcPr>
          <w:p w:rsidR="00A9041F" w:rsidRPr="000B7112" w:rsidRDefault="00A9041F"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[0.728, 0.959]</w:t>
            </w:r>
          </w:p>
        </w:tc>
        <w:tc>
          <w:tcPr>
            <w:tcW w:w="1350" w:type="dxa"/>
            <w:tcBorders>
              <w:left w:val="single" w:sz="4" w:space="0" w:color="auto"/>
            </w:tcBorders>
            <w:shd w:val="clear" w:color="auto" w:fill="auto"/>
            <w:noWrap/>
            <w:hideMark/>
          </w:tcPr>
          <w:p w:rsidR="00A9041F" w:rsidRPr="000B7112" w:rsidRDefault="00A9041F"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0.468***</w:t>
            </w:r>
          </w:p>
        </w:tc>
        <w:tc>
          <w:tcPr>
            <w:tcW w:w="1620" w:type="dxa"/>
            <w:shd w:val="clear" w:color="auto" w:fill="auto"/>
            <w:noWrap/>
            <w:hideMark/>
          </w:tcPr>
          <w:p w:rsidR="00A9041F" w:rsidRPr="000B7112" w:rsidRDefault="00A9041F"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[0.385, 0.550]</w:t>
            </w:r>
          </w:p>
        </w:tc>
      </w:tr>
      <w:tr w:rsidR="000B7112" w:rsidRPr="000B7112" w:rsidTr="009F2F75">
        <w:trPr>
          <w:trHeight w:val="300"/>
        </w:trPr>
        <w:tc>
          <w:tcPr>
            <w:cnfStyle w:val="001000000000" w:firstRow="0" w:lastRow="0" w:firstColumn="1" w:lastColumn="0" w:oddVBand="0" w:evenVBand="0" w:oddHBand="0" w:evenHBand="0" w:firstRowFirstColumn="0" w:firstRowLastColumn="0" w:lastRowFirstColumn="0" w:lastRowLastColumn="0"/>
            <w:tcW w:w="3420" w:type="dxa"/>
            <w:gridSpan w:val="2"/>
            <w:tcBorders>
              <w:bottom w:val="single" w:sz="4" w:space="0" w:color="auto"/>
            </w:tcBorders>
            <w:shd w:val="clear" w:color="auto" w:fill="auto"/>
            <w:noWrap/>
            <w:hideMark/>
          </w:tcPr>
          <w:p w:rsidR="00A9041F" w:rsidRPr="000B7112" w:rsidRDefault="00A9041F" w:rsidP="00D405C2">
            <w:pPr>
              <w:spacing w:line="480" w:lineRule="auto"/>
              <w:jc w:val="both"/>
              <w:rPr>
                <w:rFonts w:ascii="Times New Roman" w:eastAsia="Times New Roman" w:hAnsi="Times New Roman" w:cs="Times New Roman"/>
                <w:b w:val="0"/>
                <w:color w:val="auto"/>
                <w:sz w:val="20"/>
                <w:szCs w:val="20"/>
              </w:rPr>
            </w:pPr>
            <w:r w:rsidRPr="000B7112">
              <w:rPr>
                <w:rFonts w:ascii="Times New Roman" w:eastAsia="Times New Roman" w:hAnsi="Times New Roman" w:cs="Times New Roman"/>
                <w:b w:val="0"/>
                <w:color w:val="auto"/>
                <w:sz w:val="20"/>
                <w:szCs w:val="20"/>
              </w:rPr>
              <w:t>Constant</w:t>
            </w:r>
          </w:p>
        </w:tc>
        <w:tc>
          <w:tcPr>
            <w:tcW w:w="1080" w:type="dxa"/>
            <w:tcBorders>
              <w:bottom w:val="single" w:sz="4" w:space="0" w:color="auto"/>
            </w:tcBorders>
            <w:shd w:val="clear" w:color="auto" w:fill="auto"/>
          </w:tcPr>
          <w:p w:rsidR="00A9041F" w:rsidRPr="000B7112" w:rsidRDefault="00A9041F"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-3.119***</w:t>
            </w:r>
          </w:p>
        </w:tc>
        <w:tc>
          <w:tcPr>
            <w:tcW w:w="1638" w:type="dxa"/>
            <w:tcBorders>
              <w:bottom w:val="single" w:sz="4" w:space="0" w:color="auto"/>
              <w:right w:val="single" w:sz="4" w:space="0" w:color="auto"/>
            </w:tcBorders>
            <w:shd w:val="clear" w:color="auto" w:fill="auto"/>
            <w:noWrap/>
            <w:hideMark/>
          </w:tcPr>
          <w:p w:rsidR="00A9041F" w:rsidRPr="000B7112" w:rsidRDefault="00A9041F"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[-3.207, -3.03]</w:t>
            </w:r>
          </w:p>
        </w:tc>
        <w:tc>
          <w:tcPr>
            <w:tcW w:w="1350" w:type="dxa"/>
            <w:tcBorders>
              <w:left w:val="single" w:sz="4" w:space="0" w:color="auto"/>
              <w:bottom w:val="single" w:sz="4" w:space="0" w:color="auto"/>
            </w:tcBorders>
            <w:shd w:val="clear" w:color="auto" w:fill="auto"/>
            <w:noWrap/>
            <w:hideMark/>
          </w:tcPr>
          <w:p w:rsidR="00A9041F" w:rsidRPr="000B7112" w:rsidRDefault="00A9041F"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-2.077***</w:t>
            </w:r>
          </w:p>
        </w:tc>
        <w:tc>
          <w:tcPr>
            <w:tcW w:w="1620" w:type="dxa"/>
            <w:tcBorders>
              <w:bottom w:val="single" w:sz="4" w:space="0" w:color="auto"/>
            </w:tcBorders>
            <w:shd w:val="clear" w:color="auto" w:fill="auto"/>
            <w:noWrap/>
            <w:hideMark/>
          </w:tcPr>
          <w:p w:rsidR="00A9041F" w:rsidRPr="000B7112" w:rsidRDefault="00A9041F"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[-2.137, -2.116]</w:t>
            </w:r>
          </w:p>
        </w:tc>
      </w:tr>
      <w:tr w:rsidR="000B7112" w:rsidRPr="000B7112" w:rsidTr="009F2F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gridSpan w:val="2"/>
            <w:tcBorders>
              <w:top w:val="single" w:sz="4" w:space="0" w:color="auto"/>
              <w:bottom w:val="nil"/>
            </w:tcBorders>
            <w:shd w:val="clear" w:color="auto" w:fill="auto"/>
            <w:noWrap/>
            <w:hideMark/>
          </w:tcPr>
          <w:p w:rsidR="00A9041F" w:rsidRPr="000B7112" w:rsidRDefault="00A9041F" w:rsidP="00D405C2">
            <w:pPr>
              <w:jc w:val="both"/>
              <w:rPr>
                <w:rFonts w:ascii="Times New Roman" w:eastAsia="Times New Roman" w:hAnsi="Times New Roman" w:cs="Times New Roman"/>
                <w:b w:val="0"/>
                <w:color w:val="auto"/>
                <w:sz w:val="20"/>
                <w:szCs w:val="20"/>
              </w:rPr>
            </w:pPr>
            <w:r w:rsidRPr="000B7112">
              <w:rPr>
                <w:rFonts w:ascii="Times New Roman" w:eastAsia="Times New Roman" w:hAnsi="Times New Roman" w:cs="Times New Roman"/>
                <w:b w:val="0"/>
                <w:color w:val="auto"/>
                <w:sz w:val="20"/>
                <w:szCs w:val="20"/>
              </w:rPr>
              <w:t>Level-2 Variance (Sigma u)</w:t>
            </w:r>
          </w:p>
        </w:tc>
        <w:tc>
          <w:tcPr>
            <w:tcW w:w="1080" w:type="dxa"/>
            <w:tcBorders>
              <w:top w:val="single" w:sz="4" w:space="0" w:color="auto"/>
              <w:bottom w:val="nil"/>
            </w:tcBorders>
            <w:shd w:val="clear" w:color="auto" w:fill="auto"/>
          </w:tcPr>
          <w:p w:rsidR="00A9041F" w:rsidRPr="000B7112" w:rsidRDefault="00A9041F" w:rsidP="00D405C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-1.863***</w:t>
            </w:r>
          </w:p>
        </w:tc>
        <w:tc>
          <w:tcPr>
            <w:tcW w:w="1638" w:type="dxa"/>
            <w:tcBorders>
              <w:top w:val="single" w:sz="4" w:space="0" w:color="auto"/>
              <w:bottom w:val="nil"/>
              <w:right w:val="single" w:sz="4" w:space="0" w:color="auto"/>
            </w:tcBorders>
            <w:shd w:val="clear" w:color="auto" w:fill="auto"/>
            <w:noWrap/>
            <w:hideMark/>
          </w:tcPr>
          <w:p w:rsidR="00A9041F" w:rsidRPr="000B7112" w:rsidRDefault="00A9041F" w:rsidP="00D405C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350" w:type="dxa"/>
            <w:tcBorders>
              <w:top w:val="single" w:sz="4" w:space="0" w:color="auto"/>
              <w:left w:val="single" w:sz="4" w:space="0" w:color="auto"/>
              <w:bottom w:val="nil"/>
            </w:tcBorders>
            <w:shd w:val="clear" w:color="auto" w:fill="auto"/>
            <w:noWrap/>
            <w:hideMark/>
          </w:tcPr>
          <w:p w:rsidR="00A9041F" w:rsidRPr="000B7112" w:rsidRDefault="00A9041F" w:rsidP="00D405C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-2.106***</w:t>
            </w:r>
          </w:p>
        </w:tc>
        <w:tc>
          <w:tcPr>
            <w:tcW w:w="1620" w:type="dxa"/>
            <w:tcBorders>
              <w:top w:val="single" w:sz="4" w:space="0" w:color="auto"/>
              <w:bottom w:val="nil"/>
            </w:tcBorders>
            <w:shd w:val="clear" w:color="auto" w:fill="auto"/>
            <w:noWrap/>
            <w:hideMark/>
          </w:tcPr>
          <w:p w:rsidR="00A9041F" w:rsidRPr="000B7112" w:rsidRDefault="00A9041F" w:rsidP="00D405C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r>
      <w:tr w:rsidR="000B7112" w:rsidRPr="000B7112" w:rsidTr="009F2F75">
        <w:trPr>
          <w:trHeight w:val="300"/>
        </w:trPr>
        <w:tc>
          <w:tcPr>
            <w:cnfStyle w:val="001000000000" w:firstRow="0" w:lastRow="0" w:firstColumn="1" w:lastColumn="0" w:oddVBand="0" w:evenVBand="0" w:oddHBand="0" w:evenHBand="0" w:firstRowFirstColumn="0" w:firstRowLastColumn="0" w:lastRowFirstColumn="0" w:lastRowLastColumn="0"/>
            <w:tcW w:w="3420" w:type="dxa"/>
            <w:gridSpan w:val="2"/>
            <w:tcBorders>
              <w:top w:val="nil"/>
            </w:tcBorders>
            <w:shd w:val="clear" w:color="auto" w:fill="auto"/>
            <w:noWrap/>
            <w:hideMark/>
          </w:tcPr>
          <w:p w:rsidR="00A9041F" w:rsidRPr="000B7112" w:rsidRDefault="00A9041F" w:rsidP="00D405C2">
            <w:pPr>
              <w:jc w:val="both"/>
              <w:rPr>
                <w:rFonts w:ascii="Times New Roman" w:eastAsia="Times New Roman" w:hAnsi="Times New Roman" w:cs="Times New Roman"/>
                <w:b w:val="0"/>
                <w:color w:val="auto"/>
                <w:sz w:val="20"/>
                <w:szCs w:val="20"/>
              </w:rPr>
            </w:pPr>
            <w:r w:rsidRPr="000B7112">
              <w:rPr>
                <w:rFonts w:ascii="Times New Roman" w:eastAsia="Times New Roman" w:hAnsi="Times New Roman" w:cs="Times New Roman"/>
                <w:b w:val="0"/>
                <w:color w:val="auto"/>
                <w:sz w:val="20"/>
                <w:szCs w:val="20"/>
              </w:rPr>
              <w:t>N</w:t>
            </w:r>
          </w:p>
        </w:tc>
        <w:tc>
          <w:tcPr>
            <w:tcW w:w="1080" w:type="dxa"/>
            <w:tcBorders>
              <w:top w:val="nil"/>
            </w:tcBorders>
            <w:shd w:val="clear" w:color="auto" w:fill="auto"/>
          </w:tcPr>
          <w:p w:rsidR="00A9041F" w:rsidRPr="000B7112" w:rsidRDefault="00A9041F" w:rsidP="00D405C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375213</w:t>
            </w:r>
          </w:p>
        </w:tc>
        <w:tc>
          <w:tcPr>
            <w:tcW w:w="1638" w:type="dxa"/>
            <w:tcBorders>
              <w:top w:val="nil"/>
              <w:right w:val="single" w:sz="4" w:space="0" w:color="auto"/>
            </w:tcBorders>
            <w:shd w:val="clear" w:color="auto" w:fill="auto"/>
            <w:noWrap/>
            <w:hideMark/>
          </w:tcPr>
          <w:p w:rsidR="00A9041F" w:rsidRPr="000B7112" w:rsidRDefault="00A9041F" w:rsidP="00D405C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350" w:type="dxa"/>
            <w:tcBorders>
              <w:top w:val="nil"/>
              <w:left w:val="single" w:sz="4" w:space="0" w:color="auto"/>
            </w:tcBorders>
            <w:shd w:val="clear" w:color="auto" w:fill="auto"/>
            <w:noWrap/>
            <w:hideMark/>
          </w:tcPr>
          <w:p w:rsidR="00A9041F" w:rsidRPr="000B7112" w:rsidRDefault="00A9041F" w:rsidP="00D405C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377276</w:t>
            </w:r>
          </w:p>
        </w:tc>
        <w:tc>
          <w:tcPr>
            <w:tcW w:w="1620" w:type="dxa"/>
            <w:tcBorders>
              <w:top w:val="nil"/>
            </w:tcBorders>
            <w:shd w:val="clear" w:color="auto" w:fill="auto"/>
            <w:noWrap/>
            <w:hideMark/>
          </w:tcPr>
          <w:p w:rsidR="00A9041F" w:rsidRPr="000B7112" w:rsidRDefault="00A9041F" w:rsidP="00D405C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r>
      <w:tr w:rsidR="000B7112" w:rsidRPr="000B7112" w:rsidTr="009F2F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gridSpan w:val="2"/>
            <w:shd w:val="clear" w:color="auto" w:fill="auto"/>
            <w:noWrap/>
            <w:hideMark/>
          </w:tcPr>
          <w:p w:rsidR="00A9041F" w:rsidRPr="000B7112" w:rsidRDefault="00A9041F" w:rsidP="00D405C2">
            <w:pPr>
              <w:jc w:val="both"/>
              <w:rPr>
                <w:rFonts w:ascii="Times New Roman" w:eastAsia="Times New Roman" w:hAnsi="Times New Roman" w:cs="Times New Roman"/>
                <w:b w:val="0"/>
                <w:color w:val="auto"/>
                <w:sz w:val="20"/>
                <w:szCs w:val="20"/>
              </w:rPr>
            </w:pPr>
            <w:r w:rsidRPr="000B7112">
              <w:rPr>
                <w:rFonts w:ascii="Times New Roman" w:eastAsia="Times New Roman" w:hAnsi="Times New Roman" w:cs="Times New Roman"/>
                <w:b w:val="0"/>
                <w:color w:val="auto"/>
                <w:sz w:val="20"/>
                <w:szCs w:val="20"/>
              </w:rPr>
              <w:t>BIC</w:t>
            </w:r>
          </w:p>
        </w:tc>
        <w:tc>
          <w:tcPr>
            <w:tcW w:w="1080" w:type="dxa"/>
            <w:shd w:val="clear" w:color="auto" w:fill="auto"/>
          </w:tcPr>
          <w:p w:rsidR="00A9041F" w:rsidRPr="000B7112" w:rsidRDefault="00A9041F" w:rsidP="00D405C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168867.1</w:t>
            </w:r>
          </w:p>
        </w:tc>
        <w:tc>
          <w:tcPr>
            <w:tcW w:w="1638" w:type="dxa"/>
            <w:tcBorders>
              <w:right w:val="single" w:sz="4" w:space="0" w:color="auto"/>
            </w:tcBorders>
            <w:shd w:val="clear" w:color="auto" w:fill="auto"/>
            <w:noWrap/>
            <w:hideMark/>
          </w:tcPr>
          <w:p w:rsidR="00A9041F" w:rsidRPr="000B7112" w:rsidRDefault="00A9041F" w:rsidP="00D405C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350" w:type="dxa"/>
            <w:tcBorders>
              <w:left w:val="single" w:sz="4" w:space="0" w:color="auto"/>
              <w:bottom w:val="single" w:sz="8" w:space="0" w:color="000000" w:themeColor="text1"/>
            </w:tcBorders>
            <w:shd w:val="clear" w:color="auto" w:fill="auto"/>
            <w:noWrap/>
            <w:hideMark/>
          </w:tcPr>
          <w:p w:rsidR="00A9041F" w:rsidRPr="000B7112" w:rsidRDefault="00A9041F" w:rsidP="00D405C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361283.8</w:t>
            </w:r>
          </w:p>
        </w:tc>
        <w:tc>
          <w:tcPr>
            <w:tcW w:w="1620" w:type="dxa"/>
            <w:shd w:val="clear" w:color="auto" w:fill="auto"/>
            <w:noWrap/>
            <w:hideMark/>
          </w:tcPr>
          <w:p w:rsidR="00A9041F" w:rsidRPr="000B7112" w:rsidRDefault="00A9041F" w:rsidP="00D405C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r>
    </w:tbl>
    <w:p w:rsidR="00A9041F" w:rsidRPr="000B7112" w:rsidRDefault="0054417E" w:rsidP="00D405C2">
      <w:pPr>
        <w:spacing w:after="0" w:line="240" w:lineRule="auto"/>
        <w:jc w:val="both"/>
        <w:rPr>
          <w:rFonts w:ascii="Times New Roman" w:hAnsi="Times New Roman" w:cs="Times New Roman"/>
          <w:sz w:val="24"/>
          <w:szCs w:val="24"/>
        </w:rPr>
      </w:pPr>
      <w:r w:rsidRPr="000B7112">
        <w:rPr>
          <w:rFonts w:ascii="Times New Roman" w:hAnsi="Times New Roman" w:cs="Times New Roman"/>
          <w:sz w:val="24"/>
          <w:szCs w:val="24"/>
        </w:rPr>
        <w:t xml:space="preserve">Note: </w:t>
      </w:r>
      <w:r w:rsidR="00A9041F" w:rsidRPr="000B7112">
        <w:rPr>
          <w:rFonts w:ascii="Times New Roman" w:hAnsi="Times New Roman" w:cs="Times New Roman"/>
          <w:sz w:val="24"/>
          <w:szCs w:val="24"/>
        </w:rPr>
        <w:t>*P&lt;0.05, ** P&lt;0.01, *** P&lt;0.001, All models were run including caregiving alone as a separate step (not displayed here). Reference categories of the binary variables: caregiving - not a caregiver; sex - male; tenure - homeowner; education - low, no qualification; employment status - fullt</w:t>
      </w:r>
      <w:r w:rsidR="00C34004" w:rsidRPr="000B7112">
        <w:rPr>
          <w:rFonts w:ascii="Times New Roman" w:hAnsi="Times New Roman" w:cs="Times New Roman"/>
          <w:sz w:val="24"/>
          <w:szCs w:val="24"/>
        </w:rPr>
        <w:t xml:space="preserve">ime employed; marital status - </w:t>
      </w:r>
      <w:r w:rsidR="00A9041F" w:rsidRPr="000B7112">
        <w:rPr>
          <w:rFonts w:ascii="Times New Roman" w:hAnsi="Times New Roman" w:cs="Times New Roman"/>
          <w:sz w:val="24"/>
          <w:szCs w:val="24"/>
        </w:rPr>
        <w:t>married.</w:t>
      </w:r>
    </w:p>
    <w:p w:rsidR="00395EBD" w:rsidRPr="000B7112" w:rsidRDefault="00395EBD" w:rsidP="00D405C2">
      <w:pPr>
        <w:spacing w:after="0" w:line="240" w:lineRule="auto"/>
        <w:jc w:val="both"/>
        <w:rPr>
          <w:rFonts w:ascii="Times New Roman" w:hAnsi="Times New Roman" w:cs="Times New Roman"/>
          <w:sz w:val="24"/>
          <w:szCs w:val="24"/>
        </w:rPr>
      </w:pPr>
    </w:p>
    <w:p w:rsidR="00F9353F" w:rsidRPr="000B7112" w:rsidRDefault="00F9353F" w:rsidP="00D405C2">
      <w:pPr>
        <w:spacing w:after="0" w:line="240" w:lineRule="auto"/>
        <w:jc w:val="both"/>
        <w:rPr>
          <w:rFonts w:ascii="Times New Roman" w:hAnsi="Times New Roman" w:cs="Times New Roman"/>
          <w:sz w:val="24"/>
          <w:szCs w:val="24"/>
        </w:rPr>
      </w:pPr>
    </w:p>
    <w:p w:rsidR="00782925" w:rsidRPr="000B7112" w:rsidRDefault="00782925" w:rsidP="00D405C2">
      <w:pPr>
        <w:jc w:val="both"/>
        <w:rPr>
          <w:rFonts w:ascii="Times New Roman" w:hAnsi="Times New Roman" w:cs="Times New Roman"/>
          <w:b/>
          <w:sz w:val="24"/>
          <w:szCs w:val="24"/>
        </w:rPr>
      </w:pPr>
    </w:p>
    <w:p w:rsidR="00E56FB2" w:rsidRPr="000B7112" w:rsidRDefault="00B71A41" w:rsidP="00D405C2">
      <w:pPr>
        <w:jc w:val="both"/>
        <w:rPr>
          <w:rFonts w:ascii="Times New Roman" w:hAnsi="Times New Roman" w:cs="Times New Roman"/>
          <w:b/>
          <w:sz w:val="24"/>
          <w:szCs w:val="24"/>
        </w:rPr>
      </w:pPr>
      <w:r w:rsidRPr="000B7112">
        <w:rPr>
          <w:rFonts w:ascii="Times New Roman" w:hAnsi="Times New Roman" w:cs="Times New Roman"/>
          <w:b/>
          <w:sz w:val="24"/>
          <w:szCs w:val="24"/>
        </w:rPr>
        <w:t>Table 3</w:t>
      </w:r>
      <w:r w:rsidR="00E56FB2" w:rsidRPr="000B7112">
        <w:rPr>
          <w:rFonts w:ascii="Times New Roman" w:hAnsi="Times New Roman" w:cs="Times New Roman"/>
          <w:b/>
          <w:sz w:val="24"/>
          <w:szCs w:val="24"/>
        </w:rPr>
        <w:t xml:space="preserve">: </w:t>
      </w:r>
      <w:r w:rsidR="00CB321F" w:rsidRPr="000B7112">
        <w:rPr>
          <w:rFonts w:ascii="Times New Roman" w:hAnsi="Times New Roman" w:cs="Times New Roman"/>
          <w:b/>
          <w:sz w:val="24"/>
          <w:szCs w:val="24"/>
        </w:rPr>
        <w:t>Percentages of Caregivers with High B</w:t>
      </w:r>
      <w:r w:rsidR="00E56FB2" w:rsidRPr="000B7112">
        <w:rPr>
          <w:rFonts w:ascii="Times New Roman" w:hAnsi="Times New Roman" w:cs="Times New Roman"/>
          <w:b/>
          <w:sz w:val="24"/>
          <w:szCs w:val="24"/>
        </w:rPr>
        <w:t>urden</w:t>
      </w:r>
    </w:p>
    <w:tbl>
      <w:tblPr>
        <w:tblStyle w:val="LightShading1"/>
        <w:tblW w:w="9738" w:type="dxa"/>
        <w:tblLook w:val="04A0" w:firstRow="1" w:lastRow="0" w:firstColumn="1" w:lastColumn="0" w:noHBand="0" w:noVBand="1"/>
      </w:tblPr>
      <w:tblGrid>
        <w:gridCol w:w="2253"/>
        <w:gridCol w:w="866"/>
        <w:gridCol w:w="786"/>
        <w:gridCol w:w="1034"/>
        <w:gridCol w:w="858"/>
        <w:gridCol w:w="1034"/>
        <w:gridCol w:w="858"/>
        <w:gridCol w:w="945"/>
        <w:gridCol w:w="1109"/>
      </w:tblGrid>
      <w:tr w:rsidR="000B7112" w:rsidRPr="000B7112" w:rsidTr="0018388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3" w:type="dxa"/>
            <w:shd w:val="clear" w:color="auto" w:fill="auto"/>
            <w:noWrap/>
            <w:hideMark/>
          </w:tcPr>
          <w:p w:rsidR="00E56FB2" w:rsidRPr="000B7112" w:rsidRDefault="00E56FB2" w:rsidP="00D405C2">
            <w:pPr>
              <w:spacing w:line="480" w:lineRule="auto"/>
              <w:jc w:val="both"/>
              <w:rPr>
                <w:rFonts w:ascii="Times New Roman" w:eastAsia="Times New Roman" w:hAnsi="Times New Roman" w:cs="Times New Roman"/>
                <w:b w:val="0"/>
                <w:color w:val="auto"/>
                <w:sz w:val="20"/>
                <w:szCs w:val="20"/>
              </w:rPr>
            </w:pPr>
          </w:p>
        </w:tc>
        <w:tc>
          <w:tcPr>
            <w:tcW w:w="1647" w:type="dxa"/>
            <w:gridSpan w:val="2"/>
            <w:shd w:val="clear" w:color="auto" w:fill="auto"/>
            <w:noWrap/>
            <w:hideMark/>
          </w:tcPr>
          <w:p w:rsidR="00E56FB2" w:rsidRPr="000B7112" w:rsidRDefault="00CB321F" w:rsidP="00D405C2">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rPr>
            </w:pPr>
            <w:r w:rsidRPr="000B7112">
              <w:rPr>
                <w:rFonts w:ascii="Times New Roman" w:eastAsia="Times New Roman" w:hAnsi="Times New Roman" w:cs="Times New Roman"/>
                <w:b w:val="0"/>
                <w:color w:val="auto"/>
                <w:sz w:val="20"/>
                <w:szCs w:val="20"/>
              </w:rPr>
              <w:t xml:space="preserve">One or more children </w:t>
            </w:r>
            <w:r w:rsidR="00E56FB2" w:rsidRPr="000B7112">
              <w:rPr>
                <w:rFonts w:ascii="Times New Roman" w:eastAsia="Times New Roman" w:hAnsi="Times New Roman" w:cs="Times New Roman"/>
                <w:b w:val="0"/>
                <w:color w:val="auto"/>
                <w:sz w:val="20"/>
                <w:szCs w:val="20"/>
              </w:rPr>
              <w:t xml:space="preserve"> in </w:t>
            </w:r>
            <w:r w:rsidRPr="000B7112">
              <w:rPr>
                <w:rFonts w:ascii="Times New Roman" w:eastAsia="Times New Roman" w:hAnsi="Times New Roman" w:cs="Times New Roman"/>
                <w:b w:val="0"/>
                <w:color w:val="auto"/>
                <w:sz w:val="20"/>
                <w:szCs w:val="20"/>
              </w:rPr>
              <w:t>the household</w:t>
            </w:r>
          </w:p>
        </w:tc>
        <w:tc>
          <w:tcPr>
            <w:tcW w:w="1892" w:type="dxa"/>
            <w:gridSpan w:val="2"/>
            <w:shd w:val="clear" w:color="auto" w:fill="auto"/>
            <w:noWrap/>
            <w:hideMark/>
          </w:tcPr>
          <w:p w:rsidR="00E56FB2" w:rsidRPr="000B7112" w:rsidRDefault="00CB321F" w:rsidP="00D405C2">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rPr>
            </w:pPr>
            <w:r w:rsidRPr="000B7112">
              <w:rPr>
                <w:rFonts w:ascii="Times New Roman" w:eastAsia="Times New Roman" w:hAnsi="Times New Roman" w:cs="Times New Roman"/>
                <w:b w:val="0"/>
                <w:color w:val="auto"/>
                <w:sz w:val="20"/>
                <w:szCs w:val="20"/>
              </w:rPr>
              <w:t>A</w:t>
            </w:r>
            <w:r w:rsidR="00E56FB2" w:rsidRPr="000B7112">
              <w:rPr>
                <w:rFonts w:ascii="Times New Roman" w:eastAsia="Times New Roman" w:hAnsi="Times New Roman" w:cs="Times New Roman"/>
                <w:b w:val="0"/>
                <w:color w:val="auto"/>
                <w:sz w:val="20"/>
                <w:szCs w:val="20"/>
              </w:rPr>
              <w:t xml:space="preserve">t least one disabled elderly in </w:t>
            </w:r>
            <w:r w:rsidRPr="000B7112">
              <w:rPr>
                <w:rFonts w:ascii="Times New Roman" w:eastAsia="Times New Roman" w:hAnsi="Times New Roman" w:cs="Times New Roman"/>
                <w:b w:val="0"/>
                <w:color w:val="auto"/>
                <w:sz w:val="20"/>
                <w:szCs w:val="20"/>
              </w:rPr>
              <w:t xml:space="preserve">the </w:t>
            </w:r>
            <w:r w:rsidR="00E56FB2" w:rsidRPr="000B7112">
              <w:rPr>
                <w:rFonts w:ascii="Times New Roman" w:eastAsia="Times New Roman" w:hAnsi="Times New Roman" w:cs="Times New Roman"/>
                <w:b w:val="0"/>
                <w:color w:val="auto"/>
                <w:sz w:val="20"/>
                <w:szCs w:val="20"/>
              </w:rPr>
              <w:t>h</w:t>
            </w:r>
            <w:r w:rsidRPr="000B7112">
              <w:rPr>
                <w:rFonts w:ascii="Times New Roman" w:eastAsia="Times New Roman" w:hAnsi="Times New Roman" w:cs="Times New Roman"/>
                <w:b w:val="0"/>
                <w:color w:val="auto"/>
                <w:sz w:val="20"/>
                <w:szCs w:val="20"/>
              </w:rPr>
              <w:t>ouse</w:t>
            </w:r>
            <w:r w:rsidR="00E56FB2" w:rsidRPr="000B7112">
              <w:rPr>
                <w:rFonts w:ascii="Times New Roman" w:eastAsia="Times New Roman" w:hAnsi="Times New Roman" w:cs="Times New Roman"/>
                <w:b w:val="0"/>
                <w:color w:val="auto"/>
                <w:sz w:val="20"/>
                <w:szCs w:val="20"/>
              </w:rPr>
              <w:t>h</w:t>
            </w:r>
            <w:r w:rsidRPr="000B7112">
              <w:rPr>
                <w:rFonts w:ascii="Times New Roman" w:eastAsia="Times New Roman" w:hAnsi="Times New Roman" w:cs="Times New Roman"/>
                <w:b w:val="0"/>
                <w:color w:val="auto"/>
                <w:sz w:val="20"/>
                <w:szCs w:val="20"/>
              </w:rPr>
              <w:t>old</w:t>
            </w:r>
          </w:p>
        </w:tc>
        <w:tc>
          <w:tcPr>
            <w:tcW w:w="1892" w:type="dxa"/>
            <w:gridSpan w:val="2"/>
            <w:shd w:val="clear" w:color="auto" w:fill="auto"/>
            <w:noWrap/>
            <w:hideMark/>
          </w:tcPr>
          <w:p w:rsidR="00E56FB2" w:rsidRPr="000B7112" w:rsidRDefault="00CB321F" w:rsidP="00D405C2">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rPr>
            </w:pPr>
            <w:r w:rsidRPr="000B7112">
              <w:rPr>
                <w:rFonts w:ascii="Times New Roman" w:eastAsia="Times New Roman" w:hAnsi="Times New Roman" w:cs="Times New Roman"/>
                <w:b w:val="0"/>
                <w:color w:val="auto"/>
                <w:sz w:val="20"/>
                <w:szCs w:val="20"/>
              </w:rPr>
              <w:t xml:space="preserve">More than one disabled adult in the household </w:t>
            </w:r>
          </w:p>
        </w:tc>
        <w:tc>
          <w:tcPr>
            <w:tcW w:w="2054" w:type="dxa"/>
            <w:gridSpan w:val="2"/>
            <w:shd w:val="clear" w:color="auto" w:fill="auto"/>
            <w:noWrap/>
            <w:hideMark/>
          </w:tcPr>
          <w:p w:rsidR="00E56FB2" w:rsidRPr="000B7112" w:rsidRDefault="00CB321F" w:rsidP="00D405C2">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rPr>
            </w:pPr>
            <w:r w:rsidRPr="000B7112">
              <w:rPr>
                <w:rFonts w:ascii="Times New Roman" w:eastAsia="Times New Roman" w:hAnsi="Times New Roman" w:cs="Times New Roman"/>
                <w:b w:val="0"/>
                <w:color w:val="auto"/>
                <w:sz w:val="20"/>
                <w:szCs w:val="20"/>
              </w:rPr>
              <w:t>Two or more disabled  adults and at least one child in the household</w:t>
            </w:r>
          </w:p>
        </w:tc>
      </w:tr>
      <w:tr w:rsidR="000B7112" w:rsidRPr="000B7112" w:rsidTr="001838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3" w:type="dxa"/>
            <w:shd w:val="clear" w:color="auto" w:fill="auto"/>
            <w:noWrap/>
            <w:hideMark/>
          </w:tcPr>
          <w:p w:rsidR="00E56FB2" w:rsidRPr="000B7112" w:rsidRDefault="00E56FB2" w:rsidP="00D405C2">
            <w:pPr>
              <w:spacing w:line="480" w:lineRule="auto"/>
              <w:jc w:val="both"/>
              <w:rPr>
                <w:rFonts w:ascii="Times New Roman" w:eastAsia="Times New Roman" w:hAnsi="Times New Roman" w:cs="Times New Roman"/>
                <w:b w:val="0"/>
                <w:color w:val="auto"/>
                <w:sz w:val="20"/>
                <w:szCs w:val="20"/>
              </w:rPr>
            </w:pPr>
          </w:p>
        </w:tc>
        <w:tc>
          <w:tcPr>
            <w:tcW w:w="861" w:type="dxa"/>
            <w:shd w:val="clear" w:color="auto" w:fill="auto"/>
            <w:noWrap/>
            <w:hideMark/>
          </w:tcPr>
          <w:p w:rsidR="00E56FB2" w:rsidRPr="000B7112" w:rsidRDefault="00E56FB2"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N</w:t>
            </w:r>
          </w:p>
        </w:tc>
        <w:tc>
          <w:tcPr>
            <w:tcW w:w="786" w:type="dxa"/>
            <w:shd w:val="clear" w:color="auto" w:fill="auto"/>
            <w:noWrap/>
            <w:hideMark/>
          </w:tcPr>
          <w:p w:rsidR="00E56FB2" w:rsidRPr="000B7112" w:rsidRDefault="00E56FB2"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w:t>
            </w:r>
          </w:p>
        </w:tc>
        <w:tc>
          <w:tcPr>
            <w:tcW w:w="1034" w:type="dxa"/>
            <w:shd w:val="clear" w:color="auto" w:fill="auto"/>
            <w:noWrap/>
            <w:hideMark/>
          </w:tcPr>
          <w:p w:rsidR="00E56FB2" w:rsidRPr="000B7112" w:rsidRDefault="00E56FB2"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N</w:t>
            </w:r>
          </w:p>
        </w:tc>
        <w:tc>
          <w:tcPr>
            <w:tcW w:w="858" w:type="dxa"/>
            <w:shd w:val="clear" w:color="auto" w:fill="auto"/>
            <w:noWrap/>
            <w:hideMark/>
          </w:tcPr>
          <w:p w:rsidR="00E56FB2" w:rsidRPr="000B7112" w:rsidRDefault="00E56FB2"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w:t>
            </w:r>
          </w:p>
        </w:tc>
        <w:tc>
          <w:tcPr>
            <w:tcW w:w="1034" w:type="dxa"/>
            <w:shd w:val="clear" w:color="auto" w:fill="auto"/>
            <w:noWrap/>
            <w:hideMark/>
          </w:tcPr>
          <w:p w:rsidR="00E56FB2" w:rsidRPr="000B7112" w:rsidRDefault="00E56FB2"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N</w:t>
            </w:r>
          </w:p>
        </w:tc>
        <w:tc>
          <w:tcPr>
            <w:tcW w:w="858" w:type="dxa"/>
            <w:shd w:val="clear" w:color="auto" w:fill="auto"/>
            <w:noWrap/>
            <w:hideMark/>
          </w:tcPr>
          <w:p w:rsidR="00E56FB2" w:rsidRPr="000B7112" w:rsidRDefault="00E56FB2"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w:t>
            </w:r>
          </w:p>
        </w:tc>
        <w:tc>
          <w:tcPr>
            <w:tcW w:w="945" w:type="dxa"/>
            <w:shd w:val="clear" w:color="auto" w:fill="auto"/>
            <w:noWrap/>
            <w:hideMark/>
          </w:tcPr>
          <w:p w:rsidR="00E56FB2" w:rsidRPr="000B7112" w:rsidRDefault="00E56FB2"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N</w:t>
            </w:r>
          </w:p>
        </w:tc>
        <w:tc>
          <w:tcPr>
            <w:tcW w:w="1109" w:type="dxa"/>
            <w:shd w:val="clear" w:color="auto" w:fill="auto"/>
            <w:noWrap/>
            <w:hideMark/>
          </w:tcPr>
          <w:p w:rsidR="00E56FB2" w:rsidRPr="000B7112" w:rsidRDefault="00E56FB2"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w:t>
            </w:r>
          </w:p>
        </w:tc>
      </w:tr>
      <w:tr w:rsidR="000B7112" w:rsidRPr="000B7112" w:rsidTr="00183887">
        <w:trPr>
          <w:trHeight w:val="300"/>
        </w:trPr>
        <w:tc>
          <w:tcPr>
            <w:cnfStyle w:val="001000000000" w:firstRow="0" w:lastRow="0" w:firstColumn="1" w:lastColumn="0" w:oddVBand="0" w:evenVBand="0" w:oddHBand="0" w:evenHBand="0" w:firstRowFirstColumn="0" w:firstRowLastColumn="0" w:lastRowFirstColumn="0" w:lastRowLastColumn="0"/>
            <w:tcW w:w="2253" w:type="dxa"/>
            <w:shd w:val="clear" w:color="auto" w:fill="auto"/>
            <w:noWrap/>
            <w:hideMark/>
          </w:tcPr>
          <w:p w:rsidR="00E56FB2" w:rsidRPr="000B7112" w:rsidRDefault="00E56FB2" w:rsidP="00D405C2">
            <w:pPr>
              <w:spacing w:line="480" w:lineRule="auto"/>
              <w:jc w:val="both"/>
              <w:rPr>
                <w:rFonts w:ascii="Times New Roman" w:eastAsia="Times New Roman" w:hAnsi="Times New Roman" w:cs="Times New Roman"/>
                <w:b w:val="0"/>
                <w:color w:val="auto"/>
                <w:sz w:val="20"/>
                <w:szCs w:val="20"/>
              </w:rPr>
            </w:pPr>
            <w:r w:rsidRPr="000B7112">
              <w:rPr>
                <w:rFonts w:ascii="Times New Roman" w:eastAsia="Times New Roman" w:hAnsi="Times New Roman" w:cs="Times New Roman"/>
                <w:b w:val="0"/>
                <w:color w:val="auto"/>
                <w:sz w:val="20"/>
                <w:szCs w:val="20"/>
              </w:rPr>
              <w:t>Older Caregiver (&gt;50)</w:t>
            </w:r>
          </w:p>
        </w:tc>
        <w:tc>
          <w:tcPr>
            <w:tcW w:w="861" w:type="dxa"/>
            <w:shd w:val="clear" w:color="auto" w:fill="auto"/>
            <w:noWrap/>
            <w:hideMark/>
          </w:tcPr>
          <w:p w:rsidR="00E56FB2" w:rsidRPr="000B7112" w:rsidRDefault="00E56FB2"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18,377</w:t>
            </w:r>
          </w:p>
        </w:tc>
        <w:tc>
          <w:tcPr>
            <w:tcW w:w="786" w:type="dxa"/>
            <w:shd w:val="clear" w:color="auto" w:fill="auto"/>
            <w:noWrap/>
            <w:hideMark/>
          </w:tcPr>
          <w:p w:rsidR="00E56FB2" w:rsidRPr="000B7112" w:rsidRDefault="00E56FB2"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11.8</w:t>
            </w:r>
          </w:p>
        </w:tc>
        <w:tc>
          <w:tcPr>
            <w:tcW w:w="1034" w:type="dxa"/>
            <w:shd w:val="clear" w:color="auto" w:fill="auto"/>
            <w:noWrap/>
            <w:hideMark/>
          </w:tcPr>
          <w:p w:rsidR="00E56FB2" w:rsidRPr="000B7112" w:rsidRDefault="00E56FB2"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11,379</w:t>
            </w:r>
          </w:p>
        </w:tc>
        <w:tc>
          <w:tcPr>
            <w:tcW w:w="858" w:type="dxa"/>
            <w:shd w:val="clear" w:color="auto" w:fill="auto"/>
            <w:noWrap/>
            <w:hideMark/>
          </w:tcPr>
          <w:p w:rsidR="00E56FB2" w:rsidRPr="000B7112" w:rsidRDefault="00FC7CF4"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41.7</w:t>
            </w:r>
          </w:p>
        </w:tc>
        <w:tc>
          <w:tcPr>
            <w:tcW w:w="1034" w:type="dxa"/>
            <w:shd w:val="clear" w:color="auto" w:fill="auto"/>
            <w:noWrap/>
            <w:hideMark/>
          </w:tcPr>
          <w:p w:rsidR="00E56FB2" w:rsidRPr="000B7112" w:rsidRDefault="00E56FB2"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8,032</w:t>
            </w:r>
          </w:p>
        </w:tc>
        <w:tc>
          <w:tcPr>
            <w:tcW w:w="858" w:type="dxa"/>
            <w:shd w:val="clear" w:color="auto" w:fill="auto"/>
            <w:noWrap/>
            <w:hideMark/>
          </w:tcPr>
          <w:p w:rsidR="00E56FB2" w:rsidRPr="000B7112" w:rsidRDefault="0029304B"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29.4</w:t>
            </w:r>
          </w:p>
        </w:tc>
        <w:tc>
          <w:tcPr>
            <w:tcW w:w="945" w:type="dxa"/>
            <w:shd w:val="clear" w:color="auto" w:fill="auto"/>
            <w:noWrap/>
            <w:hideMark/>
          </w:tcPr>
          <w:p w:rsidR="00E56FB2" w:rsidRPr="000B7112" w:rsidRDefault="00E56FB2"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856</w:t>
            </w:r>
          </w:p>
        </w:tc>
        <w:tc>
          <w:tcPr>
            <w:tcW w:w="1109" w:type="dxa"/>
            <w:shd w:val="clear" w:color="auto" w:fill="auto"/>
            <w:noWrap/>
            <w:hideMark/>
          </w:tcPr>
          <w:p w:rsidR="00E56FB2" w:rsidRPr="000B7112" w:rsidRDefault="000635A0"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3.1</w:t>
            </w:r>
          </w:p>
        </w:tc>
      </w:tr>
      <w:tr w:rsidR="000B7112" w:rsidRPr="000B7112" w:rsidTr="001838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3" w:type="dxa"/>
            <w:shd w:val="clear" w:color="auto" w:fill="auto"/>
            <w:noWrap/>
            <w:hideMark/>
          </w:tcPr>
          <w:p w:rsidR="00E56FB2" w:rsidRPr="000B7112" w:rsidRDefault="00E56FB2" w:rsidP="00D405C2">
            <w:pPr>
              <w:spacing w:line="480" w:lineRule="auto"/>
              <w:jc w:val="both"/>
              <w:rPr>
                <w:rFonts w:ascii="Times New Roman" w:eastAsia="Times New Roman" w:hAnsi="Times New Roman" w:cs="Times New Roman"/>
                <w:b w:val="0"/>
                <w:color w:val="auto"/>
                <w:sz w:val="20"/>
                <w:szCs w:val="20"/>
              </w:rPr>
            </w:pPr>
            <w:r w:rsidRPr="000B7112">
              <w:rPr>
                <w:rFonts w:ascii="Times New Roman" w:eastAsia="Times New Roman" w:hAnsi="Times New Roman" w:cs="Times New Roman"/>
                <w:b w:val="0"/>
                <w:color w:val="auto"/>
                <w:sz w:val="20"/>
                <w:szCs w:val="20"/>
              </w:rPr>
              <w:t>Younger Caregiver (&lt;50)</w:t>
            </w:r>
          </w:p>
        </w:tc>
        <w:tc>
          <w:tcPr>
            <w:tcW w:w="861" w:type="dxa"/>
            <w:shd w:val="clear" w:color="auto" w:fill="auto"/>
            <w:noWrap/>
            <w:hideMark/>
          </w:tcPr>
          <w:p w:rsidR="00E56FB2" w:rsidRPr="000B7112" w:rsidRDefault="00E56FB2"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129,441</w:t>
            </w:r>
          </w:p>
        </w:tc>
        <w:tc>
          <w:tcPr>
            <w:tcW w:w="786" w:type="dxa"/>
            <w:shd w:val="clear" w:color="auto" w:fill="auto"/>
            <w:noWrap/>
            <w:hideMark/>
          </w:tcPr>
          <w:p w:rsidR="00E56FB2" w:rsidRPr="000B7112" w:rsidRDefault="00E56FB2"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58.0</w:t>
            </w:r>
          </w:p>
        </w:tc>
        <w:tc>
          <w:tcPr>
            <w:tcW w:w="1034" w:type="dxa"/>
            <w:shd w:val="clear" w:color="auto" w:fill="auto"/>
            <w:noWrap/>
            <w:hideMark/>
          </w:tcPr>
          <w:p w:rsidR="00E56FB2" w:rsidRPr="000B7112" w:rsidRDefault="00E56FB2"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6,504</w:t>
            </w:r>
          </w:p>
        </w:tc>
        <w:tc>
          <w:tcPr>
            <w:tcW w:w="858" w:type="dxa"/>
            <w:shd w:val="clear" w:color="auto" w:fill="auto"/>
            <w:noWrap/>
            <w:hideMark/>
          </w:tcPr>
          <w:p w:rsidR="00E56FB2" w:rsidRPr="000B7112" w:rsidRDefault="00E56FB2"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2</w:t>
            </w:r>
            <w:r w:rsidR="00610375" w:rsidRPr="000B7112">
              <w:rPr>
                <w:rFonts w:ascii="Times New Roman" w:eastAsia="Times New Roman" w:hAnsi="Times New Roman" w:cs="Times New Roman"/>
                <w:color w:val="auto"/>
                <w:sz w:val="20"/>
                <w:szCs w:val="20"/>
              </w:rPr>
              <w:t>2.3</w:t>
            </w:r>
          </w:p>
        </w:tc>
        <w:tc>
          <w:tcPr>
            <w:tcW w:w="1034" w:type="dxa"/>
            <w:shd w:val="clear" w:color="auto" w:fill="auto"/>
            <w:noWrap/>
            <w:hideMark/>
          </w:tcPr>
          <w:p w:rsidR="00E56FB2" w:rsidRPr="000B7112" w:rsidRDefault="00E56FB2"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5,129</w:t>
            </w:r>
          </w:p>
        </w:tc>
        <w:tc>
          <w:tcPr>
            <w:tcW w:w="858" w:type="dxa"/>
            <w:shd w:val="clear" w:color="auto" w:fill="auto"/>
            <w:noWrap/>
            <w:hideMark/>
          </w:tcPr>
          <w:p w:rsidR="00E56FB2" w:rsidRPr="000B7112" w:rsidRDefault="00B01D18"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17.6</w:t>
            </w:r>
          </w:p>
        </w:tc>
        <w:tc>
          <w:tcPr>
            <w:tcW w:w="945" w:type="dxa"/>
            <w:shd w:val="clear" w:color="auto" w:fill="auto"/>
            <w:noWrap/>
            <w:hideMark/>
          </w:tcPr>
          <w:p w:rsidR="00E56FB2" w:rsidRPr="000B7112" w:rsidRDefault="00E56FB2"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3,239</w:t>
            </w:r>
          </w:p>
        </w:tc>
        <w:tc>
          <w:tcPr>
            <w:tcW w:w="1109" w:type="dxa"/>
            <w:shd w:val="clear" w:color="auto" w:fill="auto"/>
            <w:noWrap/>
            <w:hideMark/>
          </w:tcPr>
          <w:p w:rsidR="00E56FB2" w:rsidRPr="000B7112" w:rsidRDefault="00B01D18"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11.2</w:t>
            </w:r>
          </w:p>
        </w:tc>
      </w:tr>
      <w:tr w:rsidR="000B7112" w:rsidRPr="000B7112" w:rsidTr="00183887">
        <w:trPr>
          <w:trHeight w:val="300"/>
        </w:trPr>
        <w:tc>
          <w:tcPr>
            <w:cnfStyle w:val="001000000000" w:firstRow="0" w:lastRow="0" w:firstColumn="1" w:lastColumn="0" w:oddVBand="0" w:evenVBand="0" w:oddHBand="0" w:evenHBand="0" w:firstRowFirstColumn="0" w:firstRowLastColumn="0" w:lastRowFirstColumn="0" w:lastRowLastColumn="0"/>
            <w:tcW w:w="2253" w:type="dxa"/>
            <w:shd w:val="clear" w:color="auto" w:fill="auto"/>
            <w:noWrap/>
            <w:hideMark/>
          </w:tcPr>
          <w:p w:rsidR="00E56FB2" w:rsidRPr="000B7112" w:rsidRDefault="00E56FB2" w:rsidP="00D405C2">
            <w:pPr>
              <w:spacing w:line="480" w:lineRule="auto"/>
              <w:jc w:val="both"/>
              <w:rPr>
                <w:rFonts w:ascii="Times New Roman" w:eastAsia="Times New Roman" w:hAnsi="Times New Roman" w:cs="Times New Roman"/>
                <w:b w:val="0"/>
                <w:color w:val="auto"/>
                <w:sz w:val="20"/>
                <w:szCs w:val="20"/>
              </w:rPr>
            </w:pPr>
            <w:r w:rsidRPr="000B7112">
              <w:rPr>
                <w:rFonts w:ascii="Times New Roman" w:eastAsia="Times New Roman" w:hAnsi="Times New Roman" w:cs="Times New Roman"/>
                <w:b w:val="0"/>
                <w:color w:val="auto"/>
                <w:sz w:val="20"/>
                <w:szCs w:val="20"/>
              </w:rPr>
              <w:t>Overall Caregivers</w:t>
            </w:r>
          </w:p>
        </w:tc>
        <w:tc>
          <w:tcPr>
            <w:tcW w:w="861" w:type="dxa"/>
            <w:shd w:val="clear" w:color="auto" w:fill="auto"/>
            <w:noWrap/>
            <w:hideMark/>
          </w:tcPr>
          <w:p w:rsidR="00E56FB2" w:rsidRPr="000B7112" w:rsidRDefault="00E56FB2"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22,254</w:t>
            </w:r>
          </w:p>
        </w:tc>
        <w:tc>
          <w:tcPr>
            <w:tcW w:w="786" w:type="dxa"/>
            <w:shd w:val="clear" w:color="auto" w:fill="auto"/>
            <w:noWrap/>
            <w:hideMark/>
          </w:tcPr>
          <w:p w:rsidR="00E56FB2" w:rsidRPr="000B7112" w:rsidRDefault="00E56FB2"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39.5</w:t>
            </w:r>
          </w:p>
        </w:tc>
        <w:tc>
          <w:tcPr>
            <w:tcW w:w="1034" w:type="dxa"/>
            <w:shd w:val="clear" w:color="auto" w:fill="auto"/>
            <w:noWrap/>
            <w:hideMark/>
          </w:tcPr>
          <w:p w:rsidR="00E56FB2" w:rsidRPr="000B7112" w:rsidRDefault="00E56FB2"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17,883</w:t>
            </w:r>
          </w:p>
        </w:tc>
        <w:tc>
          <w:tcPr>
            <w:tcW w:w="858" w:type="dxa"/>
            <w:shd w:val="clear" w:color="auto" w:fill="auto"/>
            <w:noWrap/>
            <w:hideMark/>
          </w:tcPr>
          <w:p w:rsidR="00E56FB2" w:rsidRPr="000B7112" w:rsidRDefault="00FC7CF4"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31.7</w:t>
            </w:r>
          </w:p>
        </w:tc>
        <w:tc>
          <w:tcPr>
            <w:tcW w:w="1034" w:type="dxa"/>
            <w:shd w:val="clear" w:color="auto" w:fill="auto"/>
            <w:noWrap/>
            <w:hideMark/>
          </w:tcPr>
          <w:p w:rsidR="00E56FB2" w:rsidRPr="000B7112" w:rsidRDefault="00E56FB2"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13,161</w:t>
            </w:r>
          </w:p>
        </w:tc>
        <w:tc>
          <w:tcPr>
            <w:tcW w:w="858" w:type="dxa"/>
            <w:shd w:val="clear" w:color="auto" w:fill="auto"/>
            <w:noWrap/>
            <w:hideMark/>
          </w:tcPr>
          <w:p w:rsidR="00E56FB2" w:rsidRPr="000B7112" w:rsidRDefault="00E56FB2"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23.3</w:t>
            </w:r>
          </w:p>
        </w:tc>
        <w:tc>
          <w:tcPr>
            <w:tcW w:w="945" w:type="dxa"/>
            <w:shd w:val="clear" w:color="auto" w:fill="auto"/>
            <w:noWrap/>
            <w:hideMark/>
          </w:tcPr>
          <w:p w:rsidR="00E56FB2" w:rsidRPr="000B7112" w:rsidRDefault="00E56FB2"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4095</w:t>
            </w:r>
          </w:p>
        </w:tc>
        <w:tc>
          <w:tcPr>
            <w:tcW w:w="1109" w:type="dxa"/>
            <w:shd w:val="clear" w:color="auto" w:fill="auto"/>
            <w:noWrap/>
            <w:hideMark/>
          </w:tcPr>
          <w:p w:rsidR="00E56FB2" w:rsidRPr="000B7112" w:rsidRDefault="00DE5982" w:rsidP="00D405C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7.2</w:t>
            </w:r>
          </w:p>
        </w:tc>
      </w:tr>
      <w:tr w:rsidR="000B7112" w:rsidRPr="000B7112" w:rsidTr="001838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3" w:type="dxa"/>
            <w:shd w:val="clear" w:color="auto" w:fill="auto"/>
            <w:noWrap/>
            <w:hideMark/>
          </w:tcPr>
          <w:p w:rsidR="00E56FB2" w:rsidRPr="000B7112" w:rsidRDefault="00E56FB2" w:rsidP="00D405C2">
            <w:pPr>
              <w:spacing w:line="480" w:lineRule="auto"/>
              <w:jc w:val="both"/>
              <w:rPr>
                <w:rFonts w:ascii="Times New Roman" w:eastAsia="Times New Roman" w:hAnsi="Times New Roman" w:cs="Times New Roman"/>
                <w:b w:val="0"/>
                <w:color w:val="auto"/>
                <w:sz w:val="20"/>
                <w:szCs w:val="20"/>
              </w:rPr>
            </w:pPr>
            <w:r w:rsidRPr="000B7112">
              <w:rPr>
                <w:rFonts w:ascii="Times New Roman" w:eastAsia="Times New Roman" w:hAnsi="Times New Roman" w:cs="Times New Roman"/>
                <w:b w:val="0"/>
                <w:color w:val="auto"/>
                <w:sz w:val="20"/>
                <w:szCs w:val="20"/>
              </w:rPr>
              <w:t>Non-caregivers</w:t>
            </w:r>
          </w:p>
        </w:tc>
        <w:tc>
          <w:tcPr>
            <w:tcW w:w="861" w:type="dxa"/>
            <w:shd w:val="clear" w:color="auto" w:fill="auto"/>
            <w:noWrap/>
            <w:hideMark/>
          </w:tcPr>
          <w:p w:rsidR="00E56FB2" w:rsidRPr="000B7112" w:rsidRDefault="00E56FB2"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124</w:t>
            </w:r>
            <w:r w:rsidR="00905019" w:rsidRPr="000B7112">
              <w:rPr>
                <w:rFonts w:ascii="Times New Roman" w:eastAsia="Times New Roman" w:hAnsi="Times New Roman" w:cs="Times New Roman"/>
                <w:color w:val="auto"/>
                <w:sz w:val="20"/>
                <w:szCs w:val="20"/>
              </w:rPr>
              <w:t>,030</w:t>
            </w:r>
          </w:p>
        </w:tc>
        <w:tc>
          <w:tcPr>
            <w:tcW w:w="786" w:type="dxa"/>
            <w:shd w:val="clear" w:color="auto" w:fill="auto"/>
            <w:noWrap/>
            <w:hideMark/>
          </w:tcPr>
          <w:p w:rsidR="00E56FB2" w:rsidRPr="000B7112" w:rsidRDefault="00E56FB2"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38.9</w:t>
            </w:r>
          </w:p>
        </w:tc>
        <w:tc>
          <w:tcPr>
            <w:tcW w:w="1034" w:type="dxa"/>
            <w:shd w:val="clear" w:color="auto" w:fill="auto"/>
            <w:noWrap/>
            <w:hideMark/>
          </w:tcPr>
          <w:p w:rsidR="00E56FB2" w:rsidRPr="000B7112" w:rsidRDefault="00E56FB2"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63,007</w:t>
            </w:r>
          </w:p>
        </w:tc>
        <w:tc>
          <w:tcPr>
            <w:tcW w:w="858" w:type="dxa"/>
            <w:shd w:val="clear" w:color="auto" w:fill="auto"/>
            <w:noWrap/>
            <w:hideMark/>
          </w:tcPr>
          <w:p w:rsidR="00E56FB2" w:rsidRPr="000B7112" w:rsidRDefault="00E56FB2"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19.8</w:t>
            </w:r>
          </w:p>
        </w:tc>
        <w:tc>
          <w:tcPr>
            <w:tcW w:w="1034" w:type="dxa"/>
            <w:shd w:val="clear" w:color="auto" w:fill="auto"/>
            <w:noWrap/>
            <w:hideMark/>
          </w:tcPr>
          <w:p w:rsidR="00E56FB2" w:rsidRPr="000B7112" w:rsidRDefault="00E56FB2"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33,034</w:t>
            </w:r>
          </w:p>
        </w:tc>
        <w:tc>
          <w:tcPr>
            <w:tcW w:w="858" w:type="dxa"/>
            <w:shd w:val="clear" w:color="auto" w:fill="auto"/>
            <w:noWrap/>
            <w:hideMark/>
          </w:tcPr>
          <w:p w:rsidR="00E56FB2" w:rsidRPr="000B7112" w:rsidRDefault="00E56FB2"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10.4</w:t>
            </w:r>
          </w:p>
        </w:tc>
        <w:tc>
          <w:tcPr>
            <w:tcW w:w="945" w:type="dxa"/>
            <w:shd w:val="clear" w:color="auto" w:fill="auto"/>
            <w:noWrap/>
            <w:hideMark/>
          </w:tcPr>
          <w:p w:rsidR="00E56FB2" w:rsidRPr="000B7112" w:rsidRDefault="00E56FB2"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7,927</w:t>
            </w:r>
          </w:p>
        </w:tc>
        <w:tc>
          <w:tcPr>
            <w:tcW w:w="1109" w:type="dxa"/>
            <w:shd w:val="clear" w:color="auto" w:fill="auto"/>
            <w:noWrap/>
            <w:hideMark/>
          </w:tcPr>
          <w:p w:rsidR="00E56FB2" w:rsidRPr="000B7112" w:rsidRDefault="00FB3D68" w:rsidP="00D405C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0B7112">
              <w:rPr>
                <w:rFonts w:ascii="Times New Roman" w:eastAsia="Times New Roman" w:hAnsi="Times New Roman" w:cs="Times New Roman"/>
                <w:color w:val="auto"/>
                <w:sz w:val="20"/>
                <w:szCs w:val="20"/>
              </w:rPr>
              <w:t>2.5</w:t>
            </w:r>
          </w:p>
        </w:tc>
      </w:tr>
    </w:tbl>
    <w:p w:rsidR="008663D7" w:rsidRPr="000B7112" w:rsidRDefault="008663D7" w:rsidP="00721027">
      <w:pPr>
        <w:rPr>
          <w:rFonts w:ascii="Times New Roman" w:hAnsi="Times New Roman" w:cs="Times New Roman"/>
          <w:sz w:val="20"/>
          <w:szCs w:val="20"/>
        </w:rPr>
      </w:pPr>
    </w:p>
    <w:p w:rsidR="00F3790B" w:rsidRPr="000B7112" w:rsidRDefault="00F3790B" w:rsidP="00721027">
      <w:pPr>
        <w:rPr>
          <w:rFonts w:ascii="Times New Roman" w:hAnsi="Times New Roman" w:cs="Times New Roman"/>
          <w:sz w:val="24"/>
          <w:szCs w:val="24"/>
        </w:rPr>
      </w:pPr>
    </w:p>
    <w:p w:rsidR="00C51B3E" w:rsidRPr="000B7112" w:rsidRDefault="00C51B3E" w:rsidP="00C51B3E">
      <w:pPr>
        <w:jc w:val="both"/>
        <w:rPr>
          <w:rFonts w:ascii="Times New Roman" w:hAnsi="Times New Roman" w:cs="Times New Roman"/>
          <w:sz w:val="24"/>
          <w:szCs w:val="24"/>
        </w:rPr>
      </w:pPr>
    </w:p>
    <w:p w:rsidR="00C51B3E" w:rsidRPr="000B7112" w:rsidRDefault="00C51B3E" w:rsidP="00C51B3E">
      <w:pPr>
        <w:jc w:val="both"/>
        <w:rPr>
          <w:rFonts w:ascii="Times New Roman" w:hAnsi="Times New Roman" w:cs="Times New Roman"/>
          <w:sz w:val="24"/>
          <w:szCs w:val="24"/>
        </w:rPr>
      </w:pPr>
    </w:p>
    <w:p w:rsidR="00012D13" w:rsidRDefault="00012D13" w:rsidP="00C51B3E">
      <w:pPr>
        <w:jc w:val="both"/>
        <w:rPr>
          <w:rFonts w:ascii="Times New Roman" w:hAnsi="Times New Roman" w:cs="Times New Roman"/>
          <w:b/>
          <w:sz w:val="24"/>
          <w:szCs w:val="24"/>
        </w:rPr>
        <w:sectPr w:rsidR="00012D13" w:rsidSect="00F64BD9">
          <w:footerReference w:type="default" r:id="rId9"/>
          <w:pgSz w:w="12240" w:h="15840"/>
          <w:pgMar w:top="1440" w:right="1440" w:bottom="1440" w:left="1440" w:header="720" w:footer="720" w:gutter="0"/>
          <w:cols w:space="720"/>
          <w:docGrid w:linePitch="360"/>
        </w:sectPr>
      </w:pPr>
    </w:p>
    <w:p w:rsidR="00C51B3E" w:rsidRDefault="00012D13" w:rsidP="00012D13">
      <w:pPr>
        <w:jc w:val="both"/>
        <w:rPr>
          <w:rFonts w:ascii="Times New Roman" w:hAnsi="Times New Roman" w:cs="Times New Roman"/>
          <w:b/>
          <w:sz w:val="24"/>
          <w:szCs w:val="24"/>
        </w:rPr>
      </w:pPr>
      <w:r>
        <w:rPr>
          <w:rFonts w:ascii="Times New Roman" w:hAnsi="Times New Roman" w:cs="Times New Roman"/>
          <w:b/>
          <w:sz w:val="24"/>
          <w:szCs w:val="24"/>
        </w:rPr>
        <w:t xml:space="preserve">Figure 1: </w:t>
      </w:r>
      <w:r w:rsidRPr="00012D13">
        <w:rPr>
          <w:rFonts w:ascii="Times New Roman" w:hAnsi="Times New Roman" w:cs="Times New Roman"/>
          <w:b/>
          <w:sz w:val="24"/>
          <w:szCs w:val="24"/>
        </w:rPr>
        <w:t>Interactions: predicted probabilities of being prescribed antidepressants by care-giving status, employment status, l</w:t>
      </w:r>
      <w:r>
        <w:rPr>
          <w:rFonts w:ascii="Times New Roman" w:hAnsi="Times New Roman" w:cs="Times New Roman"/>
          <w:b/>
          <w:sz w:val="24"/>
          <w:szCs w:val="24"/>
        </w:rPr>
        <w:t xml:space="preserve">ong-term </w:t>
      </w:r>
      <w:r w:rsidRPr="00012D13">
        <w:rPr>
          <w:rFonts w:ascii="Times New Roman" w:hAnsi="Times New Roman" w:cs="Times New Roman"/>
          <w:b/>
          <w:sz w:val="24"/>
          <w:szCs w:val="24"/>
        </w:rPr>
        <w:t>care-giving, gender, age and area-remoteness.</w:t>
      </w:r>
    </w:p>
    <w:p w:rsidR="00012D13" w:rsidRDefault="00012D13" w:rsidP="00C51B3E">
      <w:pPr>
        <w:jc w:val="both"/>
        <w:rPr>
          <w:rFonts w:ascii="Times New Roman" w:hAnsi="Times New Roman" w:cs="Times New Roman"/>
          <w:b/>
          <w:sz w:val="24"/>
          <w:szCs w:val="24"/>
        </w:rPr>
      </w:pPr>
    </w:p>
    <w:p w:rsidR="00012D13" w:rsidRDefault="00012D13" w:rsidP="00C51B3E">
      <w:pPr>
        <w:jc w:val="both"/>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7909381" cy="426638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79984" cy="4304468"/>
                    </a:xfrm>
                    <a:prstGeom prst="rect">
                      <a:avLst/>
                    </a:prstGeom>
                  </pic:spPr>
                </pic:pic>
              </a:graphicData>
            </a:graphic>
          </wp:inline>
        </w:drawing>
      </w:r>
    </w:p>
    <w:p w:rsidR="00012D13" w:rsidRDefault="00012D13" w:rsidP="00C51B3E">
      <w:pPr>
        <w:jc w:val="both"/>
        <w:rPr>
          <w:rFonts w:ascii="Times New Roman" w:hAnsi="Times New Roman" w:cs="Times New Roman"/>
          <w:b/>
          <w:sz w:val="24"/>
          <w:szCs w:val="24"/>
        </w:rPr>
      </w:pPr>
    </w:p>
    <w:p w:rsidR="00012D13" w:rsidRDefault="00012D13" w:rsidP="00C51B3E">
      <w:pPr>
        <w:jc w:val="both"/>
        <w:rPr>
          <w:rFonts w:ascii="Times New Roman" w:hAnsi="Times New Roman" w:cs="Times New Roman"/>
          <w:b/>
          <w:sz w:val="24"/>
          <w:szCs w:val="24"/>
        </w:rPr>
      </w:pPr>
    </w:p>
    <w:p w:rsidR="00012D13" w:rsidRPr="000B7112" w:rsidRDefault="00012D13" w:rsidP="00C51B3E">
      <w:pPr>
        <w:jc w:val="both"/>
        <w:rPr>
          <w:rFonts w:ascii="Times New Roman" w:hAnsi="Times New Roman" w:cs="Times New Roman"/>
          <w:b/>
          <w:sz w:val="24"/>
          <w:szCs w:val="24"/>
        </w:rPr>
        <w:sectPr w:rsidR="00012D13" w:rsidRPr="000B7112" w:rsidSect="00012D13">
          <w:pgSz w:w="15840" w:h="12240" w:orient="landscape"/>
          <w:pgMar w:top="1440" w:right="1440" w:bottom="1440" w:left="1440" w:header="720" w:footer="720" w:gutter="0"/>
          <w:cols w:space="720"/>
          <w:docGrid w:linePitch="360"/>
        </w:sectPr>
      </w:pPr>
    </w:p>
    <w:p w:rsidR="00C51B3E" w:rsidRPr="000B7112" w:rsidRDefault="00C51B3E" w:rsidP="00C51B3E">
      <w:pPr>
        <w:jc w:val="both"/>
        <w:rPr>
          <w:rFonts w:ascii="Times New Roman" w:hAnsi="Times New Roman" w:cs="Times New Roman"/>
          <w:b/>
          <w:sz w:val="24"/>
          <w:szCs w:val="24"/>
        </w:rPr>
      </w:pPr>
      <w:r w:rsidRPr="000B7112">
        <w:rPr>
          <w:rFonts w:ascii="Times New Roman" w:hAnsi="Times New Roman" w:cs="Times New Roman"/>
          <w:b/>
          <w:sz w:val="24"/>
          <w:szCs w:val="24"/>
        </w:rPr>
        <w:t>Supporting Material (Online Appendix):</w:t>
      </w:r>
    </w:p>
    <w:p w:rsidR="00C51B3E" w:rsidRPr="000B7112" w:rsidRDefault="00C51B3E" w:rsidP="00C51B3E">
      <w:pPr>
        <w:jc w:val="both"/>
        <w:rPr>
          <w:rFonts w:ascii="Times New Roman" w:hAnsi="Times New Roman" w:cs="Times New Roman"/>
          <w:b/>
          <w:sz w:val="24"/>
          <w:szCs w:val="24"/>
        </w:rPr>
      </w:pPr>
      <w:r w:rsidRPr="000B7112">
        <w:rPr>
          <w:rFonts w:ascii="Times New Roman" w:hAnsi="Times New Roman" w:cs="Times New Roman"/>
          <w:b/>
          <w:sz w:val="24"/>
          <w:szCs w:val="24"/>
        </w:rPr>
        <w:t>Supplementary Table 1: Coefficients of Interactions of Caregiving with Employment Status, Gender and Age</w:t>
      </w:r>
    </w:p>
    <w:tbl>
      <w:tblPr>
        <w:tblStyle w:val="TableGrid"/>
        <w:tblW w:w="0" w:type="auto"/>
        <w:tblLook w:val="04A0" w:firstRow="1" w:lastRow="0" w:firstColumn="1" w:lastColumn="0" w:noHBand="0" w:noVBand="1"/>
      </w:tblPr>
      <w:tblGrid>
        <w:gridCol w:w="2403"/>
        <w:gridCol w:w="966"/>
        <w:gridCol w:w="992"/>
        <w:gridCol w:w="1276"/>
        <w:gridCol w:w="992"/>
        <w:gridCol w:w="1276"/>
      </w:tblGrid>
      <w:tr w:rsidR="000B7112" w:rsidRPr="000B7112" w:rsidTr="001D234D">
        <w:tc>
          <w:tcPr>
            <w:tcW w:w="7905" w:type="dxa"/>
            <w:gridSpan w:val="6"/>
          </w:tcPr>
          <w:p w:rsidR="00C51B3E" w:rsidRPr="000B7112" w:rsidRDefault="00C51B3E" w:rsidP="001D234D">
            <w:pPr>
              <w:jc w:val="both"/>
              <w:rPr>
                <w:rFonts w:ascii="Times New Roman" w:hAnsi="Times New Roman" w:cs="Times New Roman"/>
                <w:i/>
                <w:sz w:val="20"/>
                <w:szCs w:val="20"/>
              </w:rPr>
            </w:pPr>
            <w:r w:rsidRPr="000B7112">
              <w:rPr>
                <w:rFonts w:ascii="Times New Roman" w:hAnsi="Times New Roman" w:cs="Times New Roman"/>
                <w:i/>
                <w:sz w:val="20"/>
                <w:szCs w:val="20"/>
              </w:rPr>
              <w:t>DV: self-reported mental ill Health</w:t>
            </w:r>
          </w:p>
        </w:tc>
      </w:tr>
      <w:tr w:rsidR="000B7112" w:rsidRPr="000B7112" w:rsidTr="001D234D">
        <w:tc>
          <w:tcPr>
            <w:tcW w:w="2403"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Interaction-Term</w:t>
            </w:r>
          </w:p>
        </w:tc>
        <w:tc>
          <w:tcPr>
            <w:tcW w:w="966" w:type="dxa"/>
          </w:tcPr>
          <w:p w:rsidR="00C51B3E" w:rsidRPr="000B7112" w:rsidRDefault="00C51B3E" w:rsidP="001D234D">
            <w:pPr>
              <w:jc w:val="both"/>
              <w:rPr>
                <w:rFonts w:ascii="Times New Roman" w:hAnsi="Times New Roman" w:cs="Times New Roman"/>
                <w:sz w:val="20"/>
                <w:szCs w:val="20"/>
              </w:rPr>
            </w:pPr>
            <w:proofErr w:type="spellStart"/>
            <w:r w:rsidRPr="000B7112">
              <w:rPr>
                <w:rFonts w:ascii="Times New Roman" w:hAnsi="Times New Roman" w:cs="Times New Roman"/>
                <w:sz w:val="20"/>
                <w:szCs w:val="20"/>
              </w:rPr>
              <w:t>Coef</w:t>
            </w:r>
            <w:proofErr w:type="spellEnd"/>
            <w:r w:rsidRPr="000B7112">
              <w:rPr>
                <w:rFonts w:ascii="Times New Roman" w:hAnsi="Times New Roman" w:cs="Times New Roman"/>
                <w:sz w:val="20"/>
                <w:szCs w:val="20"/>
              </w:rPr>
              <w:t>.</w:t>
            </w:r>
          </w:p>
        </w:tc>
        <w:tc>
          <w:tcPr>
            <w:tcW w:w="992"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S.E.</w:t>
            </w:r>
          </w:p>
        </w:tc>
        <w:tc>
          <w:tcPr>
            <w:tcW w:w="1276"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Wald-</w:t>
            </w:r>
          </w:p>
        </w:tc>
        <w:tc>
          <w:tcPr>
            <w:tcW w:w="992"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Wald-P</w:t>
            </w:r>
          </w:p>
        </w:tc>
        <w:tc>
          <w:tcPr>
            <w:tcW w:w="1276"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Deviance</w:t>
            </w:r>
          </w:p>
        </w:tc>
      </w:tr>
      <w:tr w:rsidR="000B7112" w:rsidRPr="000B7112" w:rsidTr="001D234D">
        <w:tc>
          <w:tcPr>
            <w:tcW w:w="2403"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Not a caregiver = ref. cat.</w:t>
            </w:r>
          </w:p>
        </w:tc>
        <w:tc>
          <w:tcPr>
            <w:tcW w:w="966" w:type="dxa"/>
          </w:tcPr>
          <w:p w:rsidR="00C51B3E" w:rsidRPr="000B7112" w:rsidRDefault="00C51B3E" w:rsidP="001D234D">
            <w:pPr>
              <w:jc w:val="both"/>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992" w:type="dxa"/>
          </w:tcPr>
          <w:p w:rsidR="00C51B3E" w:rsidRPr="000B7112" w:rsidRDefault="00C51B3E" w:rsidP="001D234D">
            <w:pPr>
              <w:jc w:val="both"/>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1276" w:type="dxa"/>
          </w:tcPr>
          <w:p w:rsidR="00C51B3E" w:rsidRPr="000B7112" w:rsidRDefault="00C51B3E" w:rsidP="001D234D">
            <w:pPr>
              <w:jc w:val="both"/>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992" w:type="dxa"/>
          </w:tcPr>
          <w:p w:rsidR="00C51B3E" w:rsidRPr="000B7112" w:rsidRDefault="00C51B3E" w:rsidP="001D234D">
            <w:pPr>
              <w:jc w:val="both"/>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1276"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11905.54***</w:t>
            </w:r>
          </w:p>
        </w:tc>
      </w:tr>
      <w:tr w:rsidR="000B7112" w:rsidRPr="000B7112" w:rsidTr="001D234D">
        <w:tc>
          <w:tcPr>
            <w:tcW w:w="2403" w:type="dxa"/>
          </w:tcPr>
          <w:p w:rsidR="00C51B3E" w:rsidRPr="000B7112" w:rsidRDefault="00C51B3E" w:rsidP="001D234D">
            <w:pPr>
              <w:rPr>
                <w:rFonts w:ascii="Times New Roman" w:hAnsi="Times New Roman" w:cs="Times New Roman"/>
                <w:sz w:val="20"/>
                <w:szCs w:val="20"/>
              </w:rPr>
            </w:pPr>
            <w:r w:rsidRPr="000B7112">
              <w:rPr>
                <w:rFonts w:ascii="Times New Roman" w:eastAsia="Times New Roman" w:hAnsi="Times New Roman" w:cs="Times New Roman"/>
                <w:sz w:val="20"/>
                <w:szCs w:val="20"/>
              </w:rPr>
              <w:t>Caregiving: 1 to 19 hours /week*full-time employed</w:t>
            </w:r>
          </w:p>
        </w:tc>
        <w:tc>
          <w:tcPr>
            <w:tcW w:w="966"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0.564***</w:t>
            </w:r>
          </w:p>
        </w:tc>
        <w:tc>
          <w:tcPr>
            <w:tcW w:w="992"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0.066</w:t>
            </w:r>
          </w:p>
        </w:tc>
        <w:tc>
          <w:tcPr>
            <w:tcW w:w="1276"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81.09***</w:t>
            </w:r>
          </w:p>
        </w:tc>
        <w:tc>
          <w:tcPr>
            <w:tcW w:w="992"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0.000</w:t>
            </w:r>
          </w:p>
        </w:tc>
        <w:tc>
          <w:tcPr>
            <w:tcW w:w="1276"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11905.54***</w:t>
            </w:r>
          </w:p>
        </w:tc>
      </w:tr>
      <w:tr w:rsidR="000B7112" w:rsidRPr="000B7112" w:rsidTr="001D234D">
        <w:tc>
          <w:tcPr>
            <w:tcW w:w="2403" w:type="dxa"/>
          </w:tcPr>
          <w:p w:rsidR="00C51B3E" w:rsidRPr="000B7112" w:rsidRDefault="00C51B3E" w:rsidP="001D234D">
            <w:pPr>
              <w:rPr>
                <w:rFonts w:ascii="Times New Roman" w:hAnsi="Times New Roman" w:cs="Times New Roman"/>
                <w:sz w:val="20"/>
                <w:szCs w:val="20"/>
              </w:rPr>
            </w:pPr>
            <w:r w:rsidRPr="000B7112">
              <w:rPr>
                <w:rFonts w:ascii="Times New Roman" w:eastAsia="Times New Roman" w:hAnsi="Times New Roman" w:cs="Times New Roman"/>
                <w:sz w:val="20"/>
                <w:szCs w:val="20"/>
              </w:rPr>
              <w:t>Caregiving: 1 to 19 hours /week*part-time employed</w:t>
            </w:r>
          </w:p>
        </w:tc>
        <w:tc>
          <w:tcPr>
            <w:tcW w:w="966"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0.381***</w:t>
            </w:r>
          </w:p>
          <w:p w:rsidR="00C51B3E" w:rsidRPr="000B7112" w:rsidRDefault="00C51B3E" w:rsidP="001D234D">
            <w:pPr>
              <w:jc w:val="both"/>
              <w:rPr>
                <w:rFonts w:ascii="Times New Roman" w:hAnsi="Times New Roman" w:cs="Times New Roman"/>
                <w:sz w:val="20"/>
                <w:szCs w:val="20"/>
              </w:rPr>
            </w:pPr>
          </w:p>
        </w:tc>
        <w:tc>
          <w:tcPr>
            <w:tcW w:w="992"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0.078</w:t>
            </w:r>
          </w:p>
        </w:tc>
        <w:tc>
          <w:tcPr>
            <w:tcW w:w="1276"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16.86***</w:t>
            </w:r>
          </w:p>
        </w:tc>
        <w:tc>
          <w:tcPr>
            <w:tcW w:w="992"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0.000</w:t>
            </w:r>
          </w:p>
        </w:tc>
        <w:tc>
          <w:tcPr>
            <w:tcW w:w="1276"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11905.54***</w:t>
            </w:r>
          </w:p>
        </w:tc>
      </w:tr>
      <w:tr w:rsidR="000B7112" w:rsidRPr="000B7112" w:rsidTr="001D234D">
        <w:tc>
          <w:tcPr>
            <w:tcW w:w="2403" w:type="dxa"/>
          </w:tcPr>
          <w:p w:rsidR="00C51B3E" w:rsidRPr="000B7112" w:rsidRDefault="00C51B3E" w:rsidP="001D234D">
            <w:pPr>
              <w:rPr>
                <w:rFonts w:ascii="Times New Roman" w:hAnsi="Times New Roman" w:cs="Times New Roman"/>
                <w:sz w:val="20"/>
                <w:szCs w:val="20"/>
              </w:rPr>
            </w:pPr>
            <w:r w:rsidRPr="000B7112">
              <w:rPr>
                <w:rFonts w:ascii="Times New Roman" w:eastAsia="Times New Roman" w:hAnsi="Times New Roman" w:cs="Times New Roman"/>
                <w:sz w:val="20"/>
                <w:szCs w:val="20"/>
              </w:rPr>
              <w:t>Caregiving: 1 to 19 hours /week*not in employment</w:t>
            </w:r>
          </w:p>
        </w:tc>
        <w:tc>
          <w:tcPr>
            <w:tcW w:w="966" w:type="dxa"/>
          </w:tcPr>
          <w:p w:rsidR="00C51B3E" w:rsidRPr="000B7112" w:rsidRDefault="00C51B3E" w:rsidP="001D234D">
            <w:pPr>
              <w:jc w:val="both"/>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992" w:type="dxa"/>
          </w:tcPr>
          <w:p w:rsidR="00C51B3E" w:rsidRPr="000B7112" w:rsidRDefault="00C51B3E" w:rsidP="001D234D">
            <w:pPr>
              <w:jc w:val="both"/>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1276" w:type="dxa"/>
          </w:tcPr>
          <w:p w:rsidR="00C51B3E" w:rsidRPr="000B7112" w:rsidRDefault="00C51B3E" w:rsidP="001D234D">
            <w:pPr>
              <w:jc w:val="both"/>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992" w:type="dxa"/>
          </w:tcPr>
          <w:p w:rsidR="00C51B3E" w:rsidRPr="000B7112" w:rsidRDefault="00C51B3E" w:rsidP="001D234D">
            <w:pPr>
              <w:jc w:val="both"/>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1276"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11905.54***</w:t>
            </w:r>
          </w:p>
        </w:tc>
      </w:tr>
      <w:tr w:rsidR="000B7112" w:rsidRPr="000B7112" w:rsidTr="001D234D">
        <w:tc>
          <w:tcPr>
            <w:tcW w:w="2403" w:type="dxa"/>
          </w:tcPr>
          <w:p w:rsidR="00C51B3E" w:rsidRPr="000B7112" w:rsidRDefault="00C51B3E" w:rsidP="001D234D">
            <w:pP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Caregiving: 20 to 49 hours /week* fulltime employed</w:t>
            </w:r>
          </w:p>
        </w:tc>
        <w:tc>
          <w:tcPr>
            <w:tcW w:w="966"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0.651***</w:t>
            </w:r>
          </w:p>
        </w:tc>
        <w:tc>
          <w:tcPr>
            <w:tcW w:w="992"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0.118</w:t>
            </w:r>
          </w:p>
        </w:tc>
        <w:tc>
          <w:tcPr>
            <w:tcW w:w="1276"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73.02***</w:t>
            </w:r>
          </w:p>
        </w:tc>
        <w:tc>
          <w:tcPr>
            <w:tcW w:w="992"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0.000</w:t>
            </w:r>
          </w:p>
        </w:tc>
        <w:tc>
          <w:tcPr>
            <w:tcW w:w="1276"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11905.54***</w:t>
            </w:r>
          </w:p>
        </w:tc>
      </w:tr>
      <w:tr w:rsidR="000B7112" w:rsidRPr="000B7112" w:rsidTr="001D234D">
        <w:tc>
          <w:tcPr>
            <w:tcW w:w="2403" w:type="dxa"/>
          </w:tcPr>
          <w:p w:rsidR="00C51B3E" w:rsidRPr="000B7112" w:rsidRDefault="00C51B3E" w:rsidP="001D234D">
            <w:pP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Caregiving: 20 to 49 hours /week* part-time employed</w:t>
            </w:r>
          </w:p>
        </w:tc>
        <w:tc>
          <w:tcPr>
            <w:tcW w:w="966"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0.558***</w:t>
            </w:r>
          </w:p>
        </w:tc>
        <w:tc>
          <w:tcPr>
            <w:tcW w:w="992"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0.132</w:t>
            </w:r>
          </w:p>
        </w:tc>
        <w:tc>
          <w:tcPr>
            <w:tcW w:w="1276"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40.30***</w:t>
            </w:r>
          </w:p>
        </w:tc>
        <w:tc>
          <w:tcPr>
            <w:tcW w:w="992"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0.000</w:t>
            </w:r>
          </w:p>
        </w:tc>
        <w:tc>
          <w:tcPr>
            <w:tcW w:w="1276"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11905.54***</w:t>
            </w:r>
          </w:p>
        </w:tc>
      </w:tr>
      <w:tr w:rsidR="000B7112" w:rsidRPr="000B7112" w:rsidTr="001D234D">
        <w:tc>
          <w:tcPr>
            <w:tcW w:w="2403" w:type="dxa"/>
          </w:tcPr>
          <w:p w:rsidR="00C51B3E" w:rsidRPr="000B7112" w:rsidRDefault="00C51B3E" w:rsidP="001D234D">
            <w:pP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Caregiving: 20 to 49 hours /week* not in employment</w:t>
            </w:r>
          </w:p>
        </w:tc>
        <w:tc>
          <w:tcPr>
            <w:tcW w:w="966" w:type="dxa"/>
          </w:tcPr>
          <w:p w:rsidR="00C51B3E" w:rsidRPr="000B7112" w:rsidRDefault="00C51B3E" w:rsidP="001D234D">
            <w:pPr>
              <w:jc w:val="both"/>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992" w:type="dxa"/>
          </w:tcPr>
          <w:p w:rsidR="00C51B3E" w:rsidRPr="000B7112" w:rsidRDefault="00C51B3E" w:rsidP="001D234D">
            <w:pPr>
              <w:jc w:val="both"/>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1276" w:type="dxa"/>
          </w:tcPr>
          <w:p w:rsidR="00C51B3E" w:rsidRPr="000B7112" w:rsidRDefault="00C51B3E" w:rsidP="001D234D">
            <w:pPr>
              <w:jc w:val="both"/>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992" w:type="dxa"/>
          </w:tcPr>
          <w:p w:rsidR="00C51B3E" w:rsidRPr="000B7112" w:rsidRDefault="00C51B3E" w:rsidP="001D234D">
            <w:pPr>
              <w:jc w:val="both"/>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1276"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11905.54***</w:t>
            </w:r>
          </w:p>
        </w:tc>
      </w:tr>
      <w:tr w:rsidR="000B7112" w:rsidRPr="000B7112" w:rsidTr="001D234D">
        <w:tc>
          <w:tcPr>
            <w:tcW w:w="2403" w:type="dxa"/>
          </w:tcPr>
          <w:p w:rsidR="00C51B3E" w:rsidRPr="000B7112" w:rsidRDefault="00C51B3E" w:rsidP="001D234D">
            <w:pPr>
              <w:rPr>
                <w:rFonts w:ascii="Times New Roman" w:hAnsi="Times New Roman" w:cs="Times New Roman"/>
                <w:sz w:val="20"/>
                <w:szCs w:val="20"/>
              </w:rPr>
            </w:pPr>
            <w:r w:rsidRPr="000B7112">
              <w:rPr>
                <w:rFonts w:ascii="Times New Roman" w:eastAsia="Times New Roman" w:hAnsi="Times New Roman" w:cs="Times New Roman"/>
                <w:sz w:val="20"/>
                <w:szCs w:val="20"/>
              </w:rPr>
              <w:t>Caregiving:50plus hours /week*fulltime employed</w:t>
            </w:r>
          </w:p>
        </w:tc>
        <w:tc>
          <w:tcPr>
            <w:tcW w:w="966"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0.722***</w:t>
            </w:r>
          </w:p>
        </w:tc>
        <w:tc>
          <w:tcPr>
            <w:tcW w:w="992"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0.100</w:t>
            </w:r>
          </w:p>
        </w:tc>
        <w:tc>
          <w:tcPr>
            <w:tcW w:w="1276"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101.96***</w:t>
            </w:r>
          </w:p>
        </w:tc>
        <w:tc>
          <w:tcPr>
            <w:tcW w:w="992"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0.000</w:t>
            </w:r>
          </w:p>
        </w:tc>
        <w:tc>
          <w:tcPr>
            <w:tcW w:w="1276"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11905.54***</w:t>
            </w:r>
          </w:p>
        </w:tc>
      </w:tr>
      <w:tr w:rsidR="000B7112" w:rsidRPr="000B7112" w:rsidTr="001D234D">
        <w:tc>
          <w:tcPr>
            <w:tcW w:w="2403" w:type="dxa"/>
          </w:tcPr>
          <w:p w:rsidR="00C51B3E" w:rsidRPr="000B7112" w:rsidRDefault="00C51B3E" w:rsidP="001D234D">
            <w:pPr>
              <w:rPr>
                <w:rFonts w:ascii="Times New Roman" w:hAnsi="Times New Roman" w:cs="Times New Roman"/>
                <w:b/>
                <w:sz w:val="20"/>
                <w:szCs w:val="20"/>
              </w:rPr>
            </w:pPr>
            <w:r w:rsidRPr="000B7112">
              <w:rPr>
                <w:rFonts w:ascii="Times New Roman" w:eastAsia="Times New Roman" w:hAnsi="Times New Roman" w:cs="Times New Roman"/>
                <w:sz w:val="20"/>
                <w:szCs w:val="20"/>
              </w:rPr>
              <w:t>Caregiving:50plus hours /week*part-time employed</w:t>
            </w:r>
          </w:p>
        </w:tc>
        <w:tc>
          <w:tcPr>
            <w:tcW w:w="966"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0.523***</w:t>
            </w:r>
          </w:p>
          <w:p w:rsidR="00C51B3E" w:rsidRPr="000B7112" w:rsidRDefault="00C51B3E" w:rsidP="001D234D">
            <w:pPr>
              <w:jc w:val="both"/>
              <w:rPr>
                <w:rFonts w:ascii="Times New Roman" w:hAnsi="Times New Roman" w:cs="Times New Roman"/>
                <w:sz w:val="20"/>
                <w:szCs w:val="20"/>
              </w:rPr>
            </w:pPr>
          </w:p>
        </w:tc>
        <w:tc>
          <w:tcPr>
            <w:tcW w:w="992"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0.107</w:t>
            </w:r>
          </w:p>
        </w:tc>
        <w:tc>
          <w:tcPr>
            <w:tcW w:w="1276"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55.00***</w:t>
            </w:r>
          </w:p>
        </w:tc>
        <w:tc>
          <w:tcPr>
            <w:tcW w:w="992"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0.000</w:t>
            </w:r>
          </w:p>
        </w:tc>
        <w:tc>
          <w:tcPr>
            <w:tcW w:w="1276"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11905.54***</w:t>
            </w:r>
          </w:p>
        </w:tc>
      </w:tr>
      <w:tr w:rsidR="000B7112" w:rsidRPr="000B7112" w:rsidTr="001D234D">
        <w:tc>
          <w:tcPr>
            <w:tcW w:w="2403" w:type="dxa"/>
          </w:tcPr>
          <w:p w:rsidR="00C51B3E" w:rsidRPr="000B7112" w:rsidRDefault="00C51B3E" w:rsidP="001D234D">
            <w:pPr>
              <w:rPr>
                <w:rFonts w:ascii="Times New Roman" w:hAnsi="Times New Roman" w:cs="Times New Roman"/>
                <w:sz w:val="20"/>
                <w:szCs w:val="20"/>
              </w:rPr>
            </w:pPr>
            <w:r w:rsidRPr="000B7112">
              <w:rPr>
                <w:rFonts w:ascii="Times New Roman" w:eastAsia="Times New Roman" w:hAnsi="Times New Roman" w:cs="Times New Roman"/>
                <w:sz w:val="20"/>
                <w:szCs w:val="20"/>
              </w:rPr>
              <w:t>Caregiving:50plus hours /week* not in employment</w:t>
            </w:r>
          </w:p>
        </w:tc>
        <w:tc>
          <w:tcPr>
            <w:tcW w:w="966" w:type="dxa"/>
          </w:tcPr>
          <w:p w:rsidR="00C51B3E" w:rsidRPr="000B7112" w:rsidRDefault="00C51B3E" w:rsidP="001D234D">
            <w:pPr>
              <w:jc w:val="both"/>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992" w:type="dxa"/>
          </w:tcPr>
          <w:p w:rsidR="00C51B3E" w:rsidRPr="000B7112" w:rsidRDefault="00C51B3E" w:rsidP="001D234D">
            <w:pPr>
              <w:jc w:val="both"/>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1276" w:type="dxa"/>
          </w:tcPr>
          <w:p w:rsidR="00C51B3E" w:rsidRPr="000B7112" w:rsidRDefault="00C51B3E" w:rsidP="001D234D">
            <w:pPr>
              <w:jc w:val="both"/>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992" w:type="dxa"/>
          </w:tcPr>
          <w:p w:rsidR="00C51B3E" w:rsidRPr="000B7112" w:rsidRDefault="00C51B3E" w:rsidP="001D234D">
            <w:pPr>
              <w:jc w:val="both"/>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1276"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11905.54***</w:t>
            </w:r>
          </w:p>
        </w:tc>
      </w:tr>
      <w:tr w:rsidR="000B7112" w:rsidRPr="000B7112" w:rsidTr="001D234D">
        <w:tc>
          <w:tcPr>
            <w:tcW w:w="2403" w:type="dxa"/>
          </w:tcPr>
          <w:p w:rsidR="00C51B3E" w:rsidRPr="000B7112" w:rsidRDefault="00C51B3E" w:rsidP="001D234D">
            <w:pPr>
              <w:rPr>
                <w:rFonts w:ascii="Times New Roman" w:hAnsi="Times New Roman" w:cs="Times New Roman"/>
                <w:b/>
                <w:sz w:val="24"/>
                <w:szCs w:val="24"/>
              </w:rPr>
            </w:pPr>
            <w:r w:rsidRPr="000B7112">
              <w:rPr>
                <w:rFonts w:ascii="Times New Roman" w:eastAsia="Times New Roman" w:hAnsi="Times New Roman" w:cs="Times New Roman"/>
                <w:sz w:val="20"/>
                <w:szCs w:val="20"/>
              </w:rPr>
              <w:t>Caregiving: 1 to 19 hours /week*gender</w:t>
            </w:r>
          </w:p>
        </w:tc>
        <w:tc>
          <w:tcPr>
            <w:tcW w:w="966"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0.081</w:t>
            </w:r>
          </w:p>
        </w:tc>
        <w:tc>
          <w:tcPr>
            <w:tcW w:w="992"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0.055</w:t>
            </w:r>
          </w:p>
        </w:tc>
        <w:tc>
          <w:tcPr>
            <w:tcW w:w="1276"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2.140</w:t>
            </w:r>
          </w:p>
        </w:tc>
        <w:tc>
          <w:tcPr>
            <w:tcW w:w="992"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0.143</w:t>
            </w:r>
          </w:p>
        </w:tc>
        <w:tc>
          <w:tcPr>
            <w:tcW w:w="1276"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24.46***</w:t>
            </w:r>
          </w:p>
        </w:tc>
      </w:tr>
      <w:tr w:rsidR="000B7112" w:rsidRPr="000B7112" w:rsidTr="001D234D">
        <w:tc>
          <w:tcPr>
            <w:tcW w:w="2403" w:type="dxa"/>
          </w:tcPr>
          <w:p w:rsidR="00C51B3E" w:rsidRPr="000B7112" w:rsidRDefault="00C51B3E" w:rsidP="001D234D">
            <w:pPr>
              <w:rPr>
                <w:rFonts w:ascii="Times New Roman" w:hAnsi="Times New Roman" w:cs="Times New Roman"/>
                <w:b/>
                <w:sz w:val="24"/>
                <w:szCs w:val="24"/>
              </w:rPr>
            </w:pPr>
            <w:r w:rsidRPr="000B7112">
              <w:rPr>
                <w:rFonts w:ascii="Times New Roman" w:eastAsia="Times New Roman" w:hAnsi="Times New Roman" w:cs="Times New Roman"/>
                <w:sz w:val="20"/>
                <w:szCs w:val="20"/>
              </w:rPr>
              <w:t>Caregiving: 20 to 49 hours /week*gender</w:t>
            </w:r>
          </w:p>
        </w:tc>
        <w:tc>
          <w:tcPr>
            <w:tcW w:w="966"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0.255***</w:t>
            </w:r>
          </w:p>
        </w:tc>
        <w:tc>
          <w:tcPr>
            <w:tcW w:w="992"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0.086</w:t>
            </w:r>
          </w:p>
        </w:tc>
        <w:tc>
          <w:tcPr>
            <w:tcW w:w="1276"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8.78**</w:t>
            </w:r>
          </w:p>
        </w:tc>
        <w:tc>
          <w:tcPr>
            <w:tcW w:w="992"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0.030</w:t>
            </w:r>
          </w:p>
        </w:tc>
        <w:tc>
          <w:tcPr>
            <w:tcW w:w="1276"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24.46***</w:t>
            </w:r>
          </w:p>
        </w:tc>
      </w:tr>
      <w:tr w:rsidR="000B7112" w:rsidRPr="000B7112" w:rsidTr="001D234D">
        <w:tc>
          <w:tcPr>
            <w:tcW w:w="2403" w:type="dxa"/>
          </w:tcPr>
          <w:p w:rsidR="00C51B3E" w:rsidRPr="000B7112" w:rsidRDefault="00C51B3E" w:rsidP="001D234D">
            <w:pPr>
              <w:rPr>
                <w:rFonts w:ascii="Times New Roman" w:hAnsi="Times New Roman" w:cs="Times New Roman"/>
                <w:b/>
                <w:sz w:val="24"/>
                <w:szCs w:val="24"/>
              </w:rPr>
            </w:pPr>
            <w:r w:rsidRPr="000B7112">
              <w:rPr>
                <w:rFonts w:ascii="Times New Roman" w:eastAsia="Times New Roman" w:hAnsi="Times New Roman" w:cs="Times New Roman"/>
                <w:sz w:val="20"/>
                <w:szCs w:val="20"/>
              </w:rPr>
              <w:t>Caregiving:50plus hours /week*gender</w:t>
            </w:r>
          </w:p>
        </w:tc>
        <w:tc>
          <w:tcPr>
            <w:tcW w:w="966"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0.235***</w:t>
            </w:r>
          </w:p>
        </w:tc>
        <w:tc>
          <w:tcPr>
            <w:tcW w:w="992"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0.061</w:t>
            </w:r>
          </w:p>
        </w:tc>
        <w:tc>
          <w:tcPr>
            <w:tcW w:w="1276"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 xml:space="preserve">  14.84***</w:t>
            </w:r>
          </w:p>
        </w:tc>
        <w:tc>
          <w:tcPr>
            <w:tcW w:w="992"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0.001</w:t>
            </w:r>
          </w:p>
        </w:tc>
        <w:tc>
          <w:tcPr>
            <w:tcW w:w="1276"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24.46***</w:t>
            </w:r>
          </w:p>
        </w:tc>
      </w:tr>
      <w:tr w:rsidR="000B7112" w:rsidRPr="000B7112" w:rsidTr="001D234D">
        <w:tc>
          <w:tcPr>
            <w:tcW w:w="2403" w:type="dxa"/>
          </w:tcPr>
          <w:p w:rsidR="00C51B3E" w:rsidRPr="000B7112" w:rsidRDefault="00C51B3E" w:rsidP="001D234D">
            <w:pPr>
              <w:rPr>
                <w:rFonts w:ascii="Times New Roman" w:hAnsi="Times New Roman" w:cs="Times New Roman"/>
                <w:b/>
                <w:sz w:val="20"/>
                <w:szCs w:val="20"/>
              </w:rPr>
            </w:pPr>
            <w:r w:rsidRPr="000B7112">
              <w:rPr>
                <w:rFonts w:ascii="Times New Roman" w:eastAsia="Times New Roman" w:hAnsi="Times New Roman" w:cs="Times New Roman"/>
                <w:sz w:val="20"/>
                <w:szCs w:val="20"/>
              </w:rPr>
              <w:t>Caregiving:50plus hours /week*aged 16-19</w:t>
            </w:r>
          </w:p>
        </w:tc>
        <w:tc>
          <w:tcPr>
            <w:tcW w:w="966"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-.274</w:t>
            </w:r>
          </w:p>
        </w:tc>
        <w:tc>
          <w:tcPr>
            <w:tcW w:w="992"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0.411</w:t>
            </w:r>
          </w:p>
        </w:tc>
        <w:tc>
          <w:tcPr>
            <w:tcW w:w="1276"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0.17</w:t>
            </w:r>
          </w:p>
        </w:tc>
        <w:tc>
          <w:tcPr>
            <w:tcW w:w="992"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0.068</w:t>
            </w:r>
          </w:p>
        </w:tc>
        <w:tc>
          <w:tcPr>
            <w:tcW w:w="1276"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95.56***</w:t>
            </w:r>
          </w:p>
        </w:tc>
      </w:tr>
      <w:tr w:rsidR="000B7112" w:rsidRPr="000B7112" w:rsidTr="001D234D">
        <w:tc>
          <w:tcPr>
            <w:tcW w:w="2403" w:type="dxa"/>
          </w:tcPr>
          <w:p w:rsidR="00C51B3E" w:rsidRPr="000B7112" w:rsidRDefault="00C51B3E" w:rsidP="001D234D">
            <w:pPr>
              <w:rPr>
                <w:rFonts w:ascii="Times New Roman" w:hAnsi="Times New Roman" w:cs="Times New Roman"/>
                <w:b/>
                <w:sz w:val="20"/>
                <w:szCs w:val="20"/>
              </w:rPr>
            </w:pPr>
            <w:r w:rsidRPr="000B7112">
              <w:rPr>
                <w:rFonts w:ascii="Times New Roman" w:eastAsia="Times New Roman" w:hAnsi="Times New Roman" w:cs="Times New Roman"/>
                <w:sz w:val="20"/>
                <w:szCs w:val="20"/>
              </w:rPr>
              <w:t>Caregiving:50plus hours /week*aged 20-29</w:t>
            </w:r>
          </w:p>
        </w:tc>
        <w:tc>
          <w:tcPr>
            <w:tcW w:w="966"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0.212</w:t>
            </w:r>
          </w:p>
        </w:tc>
        <w:tc>
          <w:tcPr>
            <w:tcW w:w="992"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0.169</w:t>
            </w:r>
          </w:p>
        </w:tc>
        <w:tc>
          <w:tcPr>
            <w:tcW w:w="1276"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0.43</w:t>
            </w:r>
          </w:p>
        </w:tc>
        <w:tc>
          <w:tcPr>
            <w:tcW w:w="992"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0.51</w:t>
            </w:r>
          </w:p>
        </w:tc>
        <w:tc>
          <w:tcPr>
            <w:tcW w:w="1276"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95.56***</w:t>
            </w:r>
          </w:p>
        </w:tc>
      </w:tr>
      <w:tr w:rsidR="000B7112" w:rsidRPr="000B7112" w:rsidTr="001D234D">
        <w:tc>
          <w:tcPr>
            <w:tcW w:w="2403" w:type="dxa"/>
          </w:tcPr>
          <w:p w:rsidR="00C51B3E" w:rsidRPr="000B7112" w:rsidRDefault="00C51B3E" w:rsidP="001D234D">
            <w:pPr>
              <w:rPr>
                <w:rFonts w:ascii="Times New Roman" w:hAnsi="Times New Roman" w:cs="Times New Roman"/>
                <w:b/>
                <w:sz w:val="20"/>
                <w:szCs w:val="20"/>
              </w:rPr>
            </w:pPr>
            <w:r w:rsidRPr="000B7112">
              <w:rPr>
                <w:rFonts w:ascii="Times New Roman" w:eastAsia="Times New Roman" w:hAnsi="Times New Roman" w:cs="Times New Roman"/>
                <w:sz w:val="20"/>
                <w:szCs w:val="20"/>
              </w:rPr>
              <w:t>Caregiving:50plus hours /week*aged 30-39</w:t>
            </w:r>
          </w:p>
        </w:tc>
        <w:tc>
          <w:tcPr>
            <w:tcW w:w="966"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0.144</w:t>
            </w:r>
          </w:p>
        </w:tc>
        <w:tc>
          <w:tcPr>
            <w:tcW w:w="992"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0.121</w:t>
            </w:r>
          </w:p>
        </w:tc>
        <w:tc>
          <w:tcPr>
            <w:tcW w:w="1276"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 xml:space="preserve">  0.86</w:t>
            </w:r>
          </w:p>
        </w:tc>
        <w:tc>
          <w:tcPr>
            <w:tcW w:w="992"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0.35</w:t>
            </w:r>
          </w:p>
        </w:tc>
        <w:tc>
          <w:tcPr>
            <w:tcW w:w="1276"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95.56***</w:t>
            </w:r>
          </w:p>
        </w:tc>
      </w:tr>
    </w:tbl>
    <w:p w:rsidR="00C51B3E" w:rsidRPr="000B7112" w:rsidRDefault="00C51B3E" w:rsidP="00C51B3E">
      <w:pPr>
        <w:spacing w:before="120" w:after="0" w:line="240" w:lineRule="auto"/>
        <w:rPr>
          <w:rFonts w:ascii="Times New Roman" w:hAnsi="Times New Roman" w:cs="Times New Roman"/>
          <w:sz w:val="20"/>
          <w:szCs w:val="20"/>
        </w:rPr>
      </w:pPr>
      <w:r w:rsidRPr="000B7112">
        <w:rPr>
          <w:rFonts w:ascii="Times New Roman" w:hAnsi="Times New Roman" w:cs="Times New Roman"/>
          <w:sz w:val="20"/>
          <w:szCs w:val="20"/>
        </w:rPr>
        <w:t>Note: *P&lt;0.05, ** P&lt;0.01, *** P&lt;0.001. All interaction terms were included in the fully controlled main models for both dependent variables, as displayed in Table 2.</w:t>
      </w:r>
    </w:p>
    <w:p w:rsidR="00C51B3E" w:rsidRPr="000B7112" w:rsidRDefault="00C51B3E" w:rsidP="00C51B3E">
      <w:pPr>
        <w:spacing w:after="0" w:line="240" w:lineRule="auto"/>
        <w:rPr>
          <w:rFonts w:ascii="Times New Roman" w:hAnsi="Times New Roman" w:cs="Times New Roman"/>
          <w:sz w:val="20"/>
          <w:szCs w:val="20"/>
        </w:rPr>
      </w:pPr>
    </w:p>
    <w:p w:rsidR="00C51B3E" w:rsidRPr="000B7112" w:rsidRDefault="00C51B3E" w:rsidP="00C51B3E">
      <w:pPr>
        <w:spacing w:after="0" w:line="240" w:lineRule="auto"/>
        <w:jc w:val="both"/>
        <w:rPr>
          <w:rFonts w:ascii="Times New Roman" w:hAnsi="Times New Roman" w:cs="Times New Roman"/>
          <w:b/>
          <w:sz w:val="24"/>
          <w:szCs w:val="24"/>
        </w:rPr>
        <w:sectPr w:rsidR="00C51B3E" w:rsidRPr="000B7112" w:rsidSect="00F64BD9">
          <w:pgSz w:w="12240" w:h="15840"/>
          <w:pgMar w:top="1440" w:right="1440" w:bottom="1440" w:left="1440" w:header="720" w:footer="720" w:gutter="0"/>
          <w:cols w:space="720"/>
          <w:docGrid w:linePitch="360"/>
        </w:sectPr>
      </w:pPr>
    </w:p>
    <w:p w:rsidR="00C51B3E" w:rsidRPr="000B7112" w:rsidRDefault="00C51B3E" w:rsidP="00C51B3E">
      <w:pPr>
        <w:spacing w:after="0" w:line="240" w:lineRule="auto"/>
        <w:rPr>
          <w:rFonts w:ascii="Times New Roman" w:hAnsi="Times New Roman" w:cs="Times New Roman"/>
          <w:b/>
          <w:sz w:val="24"/>
          <w:szCs w:val="24"/>
        </w:rPr>
      </w:pPr>
      <w:r w:rsidRPr="000B7112">
        <w:rPr>
          <w:rFonts w:ascii="Times New Roman" w:hAnsi="Times New Roman" w:cs="Times New Roman"/>
          <w:b/>
          <w:sz w:val="24"/>
          <w:szCs w:val="24"/>
        </w:rPr>
        <w:t>Supplementary Table 1 Continued: Coefficients of Interactions of Caregiving with Employment Status, Gender and Age</w:t>
      </w:r>
    </w:p>
    <w:p w:rsidR="00C51B3E" w:rsidRPr="000B7112" w:rsidRDefault="00C51B3E" w:rsidP="00C51B3E">
      <w:pPr>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538"/>
        <w:gridCol w:w="1170"/>
        <w:gridCol w:w="990"/>
        <w:gridCol w:w="1080"/>
        <w:gridCol w:w="1080"/>
        <w:gridCol w:w="1170"/>
      </w:tblGrid>
      <w:tr w:rsidR="000B7112" w:rsidRPr="000B7112" w:rsidTr="001D234D">
        <w:tc>
          <w:tcPr>
            <w:tcW w:w="8028" w:type="dxa"/>
            <w:gridSpan w:val="6"/>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i/>
                <w:sz w:val="20"/>
                <w:szCs w:val="20"/>
              </w:rPr>
              <w:t>DV: self-reported mental ill Health</w:t>
            </w:r>
          </w:p>
        </w:tc>
      </w:tr>
      <w:tr w:rsidR="000B7112" w:rsidRPr="000B7112" w:rsidTr="001D234D">
        <w:tc>
          <w:tcPr>
            <w:tcW w:w="2538"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Interaction-Term</w:t>
            </w:r>
          </w:p>
        </w:tc>
        <w:tc>
          <w:tcPr>
            <w:tcW w:w="1170" w:type="dxa"/>
          </w:tcPr>
          <w:p w:rsidR="00C51B3E" w:rsidRPr="000B7112" w:rsidRDefault="00C51B3E" w:rsidP="001D234D">
            <w:pPr>
              <w:jc w:val="both"/>
              <w:rPr>
                <w:rFonts w:ascii="Times New Roman" w:hAnsi="Times New Roman" w:cs="Times New Roman"/>
                <w:sz w:val="20"/>
                <w:szCs w:val="20"/>
              </w:rPr>
            </w:pPr>
            <w:proofErr w:type="spellStart"/>
            <w:r w:rsidRPr="000B7112">
              <w:rPr>
                <w:rFonts w:ascii="Times New Roman" w:hAnsi="Times New Roman" w:cs="Times New Roman"/>
                <w:sz w:val="20"/>
                <w:szCs w:val="20"/>
              </w:rPr>
              <w:t>Coef</w:t>
            </w:r>
            <w:proofErr w:type="spellEnd"/>
            <w:r w:rsidRPr="000B7112">
              <w:rPr>
                <w:rFonts w:ascii="Times New Roman" w:hAnsi="Times New Roman" w:cs="Times New Roman"/>
                <w:sz w:val="20"/>
                <w:szCs w:val="20"/>
              </w:rPr>
              <w:t>.</w:t>
            </w:r>
          </w:p>
        </w:tc>
        <w:tc>
          <w:tcPr>
            <w:tcW w:w="99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S.E.</w:t>
            </w:r>
          </w:p>
        </w:tc>
        <w:tc>
          <w:tcPr>
            <w:tcW w:w="108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Wald-</w:t>
            </w:r>
          </w:p>
        </w:tc>
        <w:tc>
          <w:tcPr>
            <w:tcW w:w="108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Wald-P</w:t>
            </w:r>
          </w:p>
        </w:tc>
        <w:tc>
          <w:tcPr>
            <w:tcW w:w="117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Deviance</w:t>
            </w:r>
          </w:p>
        </w:tc>
      </w:tr>
      <w:tr w:rsidR="000B7112" w:rsidRPr="000B7112" w:rsidTr="001D234D">
        <w:tc>
          <w:tcPr>
            <w:tcW w:w="2538" w:type="dxa"/>
          </w:tcPr>
          <w:p w:rsidR="00C51B3E" w:rsidRPr="000B7112" w:rsidRDefault="00C51B3E" w:rsidP="001D234D">
            <w:pPr>
              <w:rPr>
                <w:rFonts w:ascii="Times New Roman" w:hAnsi="Times New Roman" w:cs="Times New Roman"/>
                <w:b/>
                <w:sz w:val="20"/>
                <w:szCs w:val="20"/>
              </w:rPr>
            </w:pPr>
            <w:r w:rsidRPr="000B7112">
              <w:rPr>
                <w:rFonts w:ascii="Times New Roman" w:eastAsia="Times New Roman" w:hAnsi="Times New Roman" w:cs="Times New Roman"/>
                <w:sz w:val="20"/>
                <w:szCs w:val="20"/>
              </w:rPr>
              <w:t>Caregiving:50plus hours /week*aged 40-49</w:t>
            </w:r>
          </w:p>
        </w:tc>
        <w:tc>
          <w:tcPr>
            <w:tcW w:w="117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0.158</w:t>
            </w:r>
          </w:p>
        </w:tc>
        <w:tc>
          <w:tcPr>
            <w:tcW w:w="99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0.116</w:t>
            </w:r>
          </w:p>
        </w:tc>
        <w:tc>
          <w:tcPr>
            <w:tcW w:w="108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1.85</w:t>
            </w:r>
          </w:p>
        </w:tc>
        <w:tc>
          <w:tcPr>
            <w:tcW w:w="108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0.173</w:t>
            </w:r>
          </w:p>
        </w:tc>
        <w:tc>
          <w:tcPr>
            <w:tcW w:w="117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95.56***</w:t>
            </w:r>
          </w:p>
        </w:tc>
      </w:tr>
      <w:tr w:rsidR="000B7112" w:rsidRPr="000B7112" w:rsidTr="001D234D">
        <w:tc>
          <w:tcPr>
            <w:tcW w:w="2538" w:type="dxa"/>
          </w:tcPr>
          <w:p w:rsidR="00C51B3E" w:rsidRPr="000B7112" w:rsidRDefault="00C51B3E" w:rsidP="001D234D">
            <w:pPr>
              <w:rPr>
                <w:rFonts w:ascii="Times New Roman" w:hAnsi="Times New Roman" w:cs="Times New Roman"/>
                <w:b/>
                <w:sz w:val="20"/>
                <w:szCs w:val="20"/>
              </w:rPr>
            </w:pPr>
            <w:r w:rsidRPr="000B7112">
              <w:rPr>
                <w:rFonts w:ascii="Times New Roman" w:eastAsia="Times New Roman" w:hAnsi="Times New Roman" w:cs="Times New Roman"/>
                <w:sz w:val="20"/>
                <w:szCs w:val="20"/>
              </w:rPr>
              <w:t>Caregiving:50plus hours /week*aged 50-59</w:t>
            </w:r>
          </w:p>
        </w:tc>
        <w:tc>
          <w:tcPr>
            <w:tcW w:w="117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-0.350**</w:t>
            </w:r>
          </w:p>
        </w:tc>
        <w:tc>
          <w:tcPr>
            <w:tcW w:w="99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0.118</w:t>
            </w:r>
          </w:p>
        </w:tc>
        <w:tc>
          <w:tcPr>
            <w:tcW w:w="108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8.82***</w:t>
            </w:r>
          </w:p>
        </w:tc>
        <w:tc>
          <w:tcPr>
            <w:tcW w:w="108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0.000</w:t>
            </w:r>
          </w:p>
        </w:tc>
        <w:tc>
          <w:tcPr>
            <w:tcW w:w="117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95.56***</w:t>
            </w:r>
          </w:p>
        </w:tc>
      </w:tr>
      <w:tr w:rsidR="000B7112" w:rsidRPr="000B7112" w:rsidTr="001D234D">
        <w:tc>
          <w:tcPr>
            <w:tcW w:w="2538" w:type="dxa"/>
          </w:tcPr>
          <w:p w:rsidR="00C51B3E" w:rsidRPr="000B7112" w:rsidRDefault="00C51B3E" w:rsidP="001D234D">
            <w:pPr>
              <w:rPr>
                <w:rFonts w:ascii="Times New Roman" w:hAnsi="Times New Roman" w:cs="Times New Roman"/>
                <w:b/>
                <w:sz w:val="20"/>
                <w:szCs w:val="20"/>
              </w:rPr>
            </w:pPr>
            <w:r w:rsidRPr="000B7112">
              <w:rPr>
                <w:rFonts w:ascii="Times New Roman" w:eastAsia="Times New Roman" w:hAnsi="Times New Roman" w:cs="Times New Roman"/>
                <w:sz w:val="20"/>
                <w:szCs w:val="20"/>
              </w:rPr>
              <w:t>Caregiving:50plus hours /week*aged 60-69</w:t>
            </w:r>
          </w:p>
        </w:tc>
        <w:tc>
          <w:tcPr>
            <w:tcW w:w="117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-0.256*</w:t>
            </w:r>
          </w:p>
        </w:tc>
        <w:tc>
          <w:tcPr>
            <w:tcW w:w="99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0.124</w:t>
            </w:r>
          </w:p>
        </w:tc>
        <w:tc>
          <w:tcPr>
            <w:tcW w:w="108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4.26*</w:t>
            </w:r>
          </w:p>
        </w:tc>
        <w:tc>
          <w:tcPr>
            <w:tcW w:w="108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0.040</w:t>
            </w:r>
          </w:p>
        </w:tc>
        <w:tc>
          <w:tcPr>
            <w:tcW w:w="117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95.56***</w:t>
            </w:r>
          </w:p>
        </w:tc>
      </w:tr>
      <w:tr w:rsidR="000B7112" w:rsidRPr="000B7112" w:rsidTr="001D234D">
        <w:tc>
          <w:tcPr>
            <w:tcW w:w="2538" w:type="dxa"/>
          </w:tcPr>
          <w:p w:rsidR="00C51B3E" w:rsidRPr="000B7112" w:rsidRDefault="00C51B3E" w:rsidP="001D234D">
            <w:pPr>
              <w:rPr>
                <w:rFonts w:ascii="Times New Roman" w:hAnsi="Times New Roman" w:cs="Times New Roman"/>
                <w:b/>
                <w:sz w:val="20"/>
                <w:szCs w:val="20"/>
              </w:rPr>
            </w:pPr>
            <w:r w:rsidRPr="000B7112">
              <w:rPr>
                <w:rFonts w:ascii="Times New Roman" w:eastAsia="Times New Roman" w:hAnsi="Times New Roman" w:cs="Times New Roman"/>
                <w:sz w:val="20"/>
                <w:szCs w:val="20"/>
              </w:rPr>
              <w:t>Caregiving:50plus hours /week*aged 70-79</w:t>
            </w:r>
          </w:p>
        </w:tc>
        <w:tc>
          <w:tcPr>
            <w:tcW w:w="1170" w:type="dxa"/>
          </w:tcPr>
          <w:p w:rsidR="00C51B3E" w:rsidRPr="000B7112" w:rsidRDefault="00C51B3E" w:rsidP="001D234D">
            <w:pPr>
              <w:jc w:val="both"/>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990" w:type="dxa"/>
          </w:tcPr>
          <w:p w:rsidR="00C51B3E" w:rsidRPr="000B7112" w:rsidRDefault="00C51B3E" w:rsidP="001D234D">
            <w:pPr>
              <w:jc w:val="both"/>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1080" w:type="dxa"/>
          </w:tcPr>
          <w:p w:rsidR="00C51B3E" w:rsidRPr="000B7112" w:rsidRDefault="00C51B3E" w:rsidP="001D234D">
            <w:pPr>
              <w:jc w:val="both"/>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1080" w:type="dxa"/>
          </w:tcPr>
          <w:p w:rsidR="00C51B3E" w:rsidRPr="000B7112" w:rsidRDefault="00C51B3E" w:rsidP="001D234D">
            <w:pPr>
              <w:jc w:val="both"/>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1170" w:type="dxa"/>
          </w:tcPr>
          <w:p w:rsidR="00C51B3E" w:rsidRPr="000B7112" w:rsidRDefault="00C51B3E" w:rsidP="001D234D">
            <w:pPr>
              <w:jc w:val="both"/>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r>
      <w:tr w:rsidR="000B7112" w:rsidRPr="000B7112" w:rsidTr="001D234D">
        <w:tc>
          <w:tcPr>
            <w:tcW w:w="2538" w:type="dxa"/>
          </w:tcPr>
          <w:p w:rsidR="00C51B3E" w:rsidRPr="000B7112" w:rsidRDefault="00C51B3E" w:rsidP="001D234D">
            <w:pPr>
              <w:rPr>
                <w:rFonts w:ascii="Times New Roman" w:hAnsi="Times New Roman" w:cs="Times New Roman"/>
                <w:b/>
                <w:sz w:val="20"/>
                <w:szCs w:val="20"/>
              </w:rPr>
            </w:pPr>
            <w:r w:rsidRPr="000B7112">
              <w:rPr>
                <w:rFonts w:ascii="Times New Roman" w:eastAsia="Times New Roman" w:hAnsi="Times New Roman" w:cs="Times New Roman"/>
                <w:sz w:val="20"/>
                <w:szCs w:val="20"/>
              </w:rPr>
              <w:t>Caregiving:50plus hours /week*aged 80plus</w:t>
            </w:r>
          </w:p>
        </w:tc>
        <w:tc>
          <w:tcPr>
            <w:tcW w:w="117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0.160</w:t>
            </w:r>
          </w:p>
        </w:tc>
        <w:tc>
          <w:tcPr>
            <w:tcW w:w="99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0.222</w:t>
            </w:r>
          </w:p>
        </w:tc>
        <w:tc>
          <w:tcPr>
            <w:tcW w:w="108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84.9***</w:t>
            </w:r>
          </w:p>
        </w:tc>
        <w:tc>
          <w:tcPr>
            <w:tcW w:w="108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0.000</w:t>
            </w:r>
          </w:p>
        </w:tc>
        <w:tc>
          <w:tcPr>
            <w:tcW w:w="117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95.56***</w:t>
            </w:r>
          </w:p>
        </w:tc>
      </w:tr>
      <w:tr w:rsidR="000B7112" w:rsidRPr="000B7112" w:rsidTr="001D234D">
        <w:tc>
          <w:tcPr>
            <w:tcW w:w="2538" w:type="dxa"/>
          </w:tcPr>
          <w:p w:rsidR="00C51B3E" w:rsidRPr="000B7112" w:rsidRDefault="00C51B3E" w:rsidP="001D234D">
            <w:pP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Proximity to Services/SOA* Caregiving: 1 to 19 hours</w:t>
            </w:r>
          </w:p>
        </w:tc>
        <w:tc>
          <w:tcPr>
            <w:tcW w:w="117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0.0027</w:t>
            </w:r>
          </w:p>
        </w:tc>
        <w:tc>
          <w:tcPr>
            <w:tcW w:w="99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0.085</w:t>
            </w:r>
          </w:p>
        </w:tc>
        <w:tc>
          <w:tcPr>
            <w:tcW w:w="108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 xml:space="preserve">  2.96</w:t>
            </w:r>
          </w:p>
        </w:tc>
        <w:tc>
          <w:tcPr>
            <w:tcW w:w="108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0.08</w:t>
            </w:r>
          </w:p>
        </w:tc>
        <w:tc>
          <w:tcPr>
            <w:tcW w:w="117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78.12</w:t>
            </w:r>
          </w:p>
        </w:tc>
      </w:tr>
      <w:tr w:rsidR="000B7112" w:rsidRPr="000B7112" w:rsidTr="001D234D">
        <w:tc>
          <w:tcPr>
            <w:tcW w:w="2538" w:type="dxa"/>
          </w:tcPr>
          <w:p w:rsidR="00C51B3E" w:rsidRPr="000B7112" w:rsidRDefault="00C51B3E" w:rsidP="001D234D">
            <w:pP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Proximity to Services/SOA* Caregiving: 20 to 49 hours</w:t>
            </w:r>
          </w:p>
        </w:tc>
        <w:tc>
          <w:tcPr>
            <w:tcW w:w="117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0.0137***</w:t>
            </w:r>
          </w:p>
        </w:tc>
        <w:tc>
          <w:tcPr>
            <w:tcW w:w="99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0.022</w:t>
            </w:r>
          </w:p>
        </w:tc>
        <w:tc>
          <w:tcPr>
            <w:tcW w:w="108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 xml:space="preserve">  36.53***</w:t>
            </w:r>
          </w:p>
        </w:tc>
        <w:tc>
          <w:tcPr>
            <w:tcW w:w="108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0.000</w:t>
            </w:r>
          </w:p>
        </w:tc>
        <w:tc>
          <w:tcPr>
            <w:tcW w:w="117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78.12</w:t>
            </w:r>
          </w:p>
        </w:tc>
      </w:tr>
      <w:tr w:rsidR="000B7112" w:rsidRPr="000B7112" w:rsidTr="001D234D">
        <w:tc>
          <w:tcPr>
            <w:tcW w:w="2538" w:type="dxa"/>
          </w:tcPr>
          <w:p w:rsidR="00C51B3E" w:rsidRPr="000B7112" w:rsidRDefault="00C51B3E" w:rsidP="001D234D">
            <w:pP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Proximity to Services/SOA* Caregiving: 50plus hours</w:t>
            </w:r>
          </w:p>
        </w:tc>
        <w:tc>
          <w:tcPr>
            <w:tcW w:w="117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0.0104***</w:t>
            </w:r>
          </w:p>
        </w:tc>
        <w:tc>
          <w:tcPr>
            <w:tcW w:w="99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0.001</w:t>
            </w:r>
          </w:p>
        </w:tc>
        <w:tc>
          <w:tcPr>
            <w:tcW w:w="108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41.92***</w:t>
            </w:r>
          </w:p>
        </w:tc>
        <w:tc>
          <w:tcPr>
            <w:tcW w:w="108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0.000</w:t>
            </w:r>
          </w:p>
        </w:tc>
        <w:tc>
          <w:tcPr>
            <w:tcW w:w="117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78.12</w:t>
            </w:r>
          </w:p>
        </w:tc>
      </w:tr>
      <w:tr w:rsidR="000B7112" w:rsidRPr="000B7112" w:rsidTr="001D234D">
        <w:tc>
          <w:tcPr>
            <w:tcW w:w="8028" w:type="dxa"/>
            <w:gridSpan w:val="6"/>
          </w:tcPr>
          <w:p w:rsidR="00C51B3E" w:rsidRPr="000B7112" w:rsidRDefault="00C51B3E" w:rsidP="001D234D">
            <w:pPr>
              <w:jc w:val="both"/>
              <w:rPr>
                <w:rFonts w:ascii="Times New Roman" w:hAnsi="Times New Roman" w:cs="Times New Roman"/>
                <w:i/>
                <w:sz w:val="20"/>
                <w:szCs w:val="20"/>
              </w:rPr>
            </w:pPr>
            <w:r w:rsidRPr="000B7112">
              <w:rPr>
                <w:rFonts w:ascii="Times New Roman" w:hAnsi="Times New Roman" w:cs="Times New Roman"/>
                <w:i/>
                <w:sz w:val="20"/>
                <w:szCs w:val="20"/>
              </w:rPr>
              <w:t>DV: Prescribed Antidepressants</w:t>
            </w:r>
          </w:p>
        </w:tc>
      </w:tr>
      <w:tr w:rsidR="000B7112" w:rsidRPr="000B7112" w:rsidTr="001D234D">
        <w:tc>
          <w:tcPr>
            <w:tcW w:w="2538"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Interaction-term:</w:t>
            </w:r>
          </w:p>
        </w:tc>
        <w:tc>
          <w:tcPr>
            <w:tcW w:w="1170" w:type="dxa"/>
          </w:tcPr>
          <w:p w:rsidR="00C51B3E" w:rsidRPr="000B7112" w:rsidRDefault="00C51B3E" w:rsidP="001D234D">
            <w:pPr>
              <w:jc w:val="both"/>
              <w:rPr>
                <w:rFonts w:ascii="Times New Roman" w:hAnsi="Times New Roman" w:cs="Times New Roman"/>
                <w:sz w:val="20"/>
                <w:szCs w:val="20"/>
              </w:rPr>
            </w:pPr>
            <w:proofErr w:type="spellStart"/>
            <w:r w:rsidRPr="000B7112">
              <w:rPr>
                <w:rFonts w:ascii="Times New Roman" w:hAnsi="Times New Roman" w:cs="Times New Roman"/>
                <w:sz w:val="20"/>
                <w:szCs w:val="20"/>
              </w:rPr>
              <w:t>Coef</w:t>
            </w:r>
            <w:proofErr w:type="spellEnd"/>
            <w:r w:rsidRPr="000B7112">
              <w:rPr>
                <w:rFonts w:ascii="Times New Roman" w:hAnsi="Times New Roman" w:cs="Times New Roman"/>
                <w:sz w:val="20"/>
                <w:szCs w:val="20"/>
              </w:rPr>
              <w:t>.</w:t>
            </w:r>
          </w:p>
        </w:tc>
        <w:tc>
          <w:tcPr>
            <w:tcW w:w="99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S.E.</w:t>
            </w:r>
          </w:p>
        </w:tc>
        <w:tc>
          <w:tcPr>
            <w:tcW w:w="108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Wald-</w:t>
            </w:r>
          </w:p>
        </w:tc>
        <w:tc>
          <w:tcPr>
            <w:tcW w:w="108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Wald-P</w:t>
            </w:r>
          </w:p>
        </w:tc>
        <w:tc>
          <w:tcPr>
            <w:tcW w:w="117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Deviance</w:t>
            </w:r>
          </w:p>
        </w:tc>
      </w:tr>
      <w:tr w:rsidR="000B7112" w:rsidRPr="000B7112" w:rsidTr="001D234D">
        <w:tc>
          <w:tcPr>
            <w:tcW w:w="2538"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Not a caregiver = ref. cat.</w:t>
            </w:r>
          </w:p>
        </w:tc>
        <w:tc>
          <w:tcPr>
            <w:tcW w:w="1170" w:type="dxa"/>
          </w:tcPr>
          <w:p w:rsidR="00C51B3E" w:rsidRPr="000B7112" w:rsidRDefault="00C51B3E" w:rsidP="001D234D">
            <w:pPr>
              <w:jc w:val="both"/>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990" w:type="dxa"/>
          </w:tcPr>
          <w:p w:rsidR="00C51B3E" w:rsidRPr="000B7112" w:rsidRDefault="00C51B3E" w:rsidP="001D234D">
            <w:pPr>
              <w:jc w:val="both"/>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1080" w:type="dxa"/>
          </w:tcPr>
          <w:p w:rsidR="00C51B3E" w:rsidRPr="000B7112" w:rsidRDefault="00C51B3E" w:rsidP="001D234D">
            <w:pPr>
              <w:jc w:val="both"/>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1080" w:type="dxa"/>
          </w:tcPr>
          <w:p w:rsidR="00C51B3E" w:rsidRPr="000B7112" w:rsidRDefault="00C51B3E" w:rsidP="001D234D">
            <w:pPr>
              <w:jc w:val="both"/>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1170" w:type="dxa"/>
          </w:tcPr>
          <w:p w:rsidR="00C51B3E" w:rsidRPr="000B7112" w:rsidRDefault="00C51B3E" w:rsidP="001D234D">
            <w:pPr>
              <w:jc w:val="both"/>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r>
      <w:tr w:rsidR="000B7112" w:rsidRPr="000B7112" w:rsidTr="001D234D">
        <w:tc>
          <w:tcPr>
            <w:tcW w:w="2538" w:type="dxa"/>
          </w:tcPr>
          <w:p w:rsidR="00C51B3E" w:rsidRPr="000B7112" w:rsidRDefault="00C51B3E" w:rsidP="001D234D">
            <w:pPr>
              <w:rPr>
                <w:rFonts w:ascii="Times New Roman" w:hAnsi="Times New Roman" w:cs="Times New Roman"/>
                <w:sz w:val="20"/>
                <w:szCs w:val="20"/>
              </w:rPr>
            </w:pPr>
            <w:r w:rsidRPr="000B7112">
              <w:rPr>
                <w:rFonts w:ascii="Times New Roman" w:eastAsia="Times New Roman" w:hAnsi="Times New Roman" w:cs="Times New Roman"/>
                <w:sz w:val="20"/>
                <w:szCs w:val="20"/>
              </w:rPr>
              <w:t>Caregiving: 1 to 19 hours /week*full-time employed</w:t>
            </w:r>
          </w:p>
        </w:tc>
        <w:tc>
          <w:tcPr>
            <w:tcW w:w="117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-0.325***</w:t>
            </w:r>
          </w:p>
          <w:p w:rsidR="00C51B3E" w:rsidRPr="000B7112" w:rsidRDefault="00C51B3E" w:rsidP="001D234D">
            <w:pPr>
              <w:jc w:val="both"/>
              <w:rPr>
                <w:rFonts w:ascii="Times New Roman" w:hAnsi="Times New Roman" w:cs="Times New Roman"/>
                <w:sz w:val="20"/>
                <w:szCs w:val="20"/>
              </w:rPr>
            </w:pPr>
          </w:p>
        </w:tc>
        <w:tc>
          <w:tcPr>
            <w:tcW w:w="99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0.037</w:t>
            </w:r>
          </w:p>
        </w:tc>
        <w:tc>
          <w:tcPr>
            <w:tcW w:w="108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88.63***</w:t>
            </w:r>
          </w:p>
        </w:tc>
        <w:tc>
          <w:tcPr>
            <w:tcW w:w="108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0.000</w:t>
            </w:r>
          </w:p>
        </w:tc>
        <w:tc>
          <w:tcPr>
            <w:tcW w:w="117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6075.76***</w:t>
            </w:r>
          </w:p>
        </w:tc>
      </w:tr>
      <w:tr w:rsidR="000B7112" w:rsidRPr="000B7112" w:rsidTr="001D234D">
        <w:tc>
          <w:tcPr>
            <w:tcW w:w="2538" w:type="dxa"/>
          </w:tcPr>
          <w:p w:rsidR="00C51B3E" w:rsidRPr="000B7112" w:rsidRDefault="00C51B3E" w:rsidP="001D234D">
            <w:pPr>
              <w:rPr>
                <w:rFonts w:ascii="Times New Roman" w:hAnsi="Times New Roman" w:cs="Times New Roman"/>
                <w:sz w:val="20"/>
                <w:szCs w:val="20"/>
              </w:rPr>
            </w:pPr>
            <w:r w:rsidRPr="000B7112">
              <w:rPr>
                <w:rFonts w:ascii="Times New Roman" w:eastAsia="Times New Roman" w:hAnsi="Times New Roman" w:cs="Times New Roman"/>
                <w:sz w:val="20"/>
                <w:szCs w:val="20"/>
              </w:rPr>
              <w:t>Caregiving: 1 to 19 hours /week*part-time employed</w:t>
            </w:r>
          </w:p>
        </w:tc>
        <w:tc>
          <w:tcPr>
            <w:tcW w:w="117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0.244***</w:t>
            </w:r>
          </w:p>
        </w:tc>
        <w:tc>
          <w:tcPr>
            <w:tcW w:w="99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0.043</w:t>
            </w:r>
          </w:p>
        </w:tc>
        <w:tc>
          <w:tcPr>
            <w:tcW w:w="108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25.81***</w:t>
            </w:r>
          </w:p>
        </w:tc>
        <w:tc>
          <w:tcPr>
            <w:tcW w:w="108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0.000</w:t>
            </w:r>
          </w:p>
        </w:tc>
        <w:tc>
          <w:tcPr>
            <w:tcW w:w="117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6075.76***</w:t>
            </w:r>
          </w:p>
        </w:tc>
      </w:tr>
      <w:tr w:rsidR="000B7112" w:rsidRPr="000B7112" w:rsidTr="001D234D">
        <w:tc>
          <w:tcPr>
            <w:tcW w:w="2538" w:type="dxa"/>
          </w:tcPr>
          <w:p w:rsidR="00C51B3E" w:rsidRPr="000B7112" w:rsidRDefault="00C51B3E" w:rsidP="001D234D">
            <w:pPr>
              <w:rPr>
                <w:rFonts w:ascii="Times New Roman" w:hAnsi="Times New Roman" w:cs="Times New Roman"/>
                <w:sz w:val="20"/>
                <w:szCs w:val="20"/>
              </w:rPr>
            </w:pPr>
            <w:r w:rsidRPr="000B7112">
              <w:rPr>
                <w:rFonts w:ascii="Times New Roman" w:eastAsia="Times New Roman" w:hAnsi="Times New Roman" w:cs="Times New Roman"/>
                <w:sz w:val="20"/>
                <w:szCs w:val="20"/>
              </w:rPr>
              <w:t>Caregiving: 1 to 19 hours /week*not in employment</w:t>
            </w:r>
          </w:p>
        </w:tc>
        <w:tc>
          <w:tcPr>
            <w:tcW w:w="1170" w:type="dxa"/>
          </w:tcPr>
          <w:p w:rsidR="00C51B3E" w:rsidRPr="000B7112" w:rsidRDefault="00C51B3E" w:rsidP="001D234D">
            <w:pPr>
              <w:jc w:val="both"/>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990" w:type="dxa"/>
          </w:tcPr>
          <w:p w:rsidR="00C51B3E" w:rsidRPr="000B7112" w:rsidRDefault="00C51B3E" w:rsidP="001D234D">
            <w:pPr>
              <w:jc w:val="both"/>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1080" w:type="dxa"/>
          </w:tcPr>
          <w:p w:rsidR="00C51B3E" w:rsidRPr="000B7112" w:rsidRDefault="00C51B3E" w:rsidP="001D234D">
            <w:pPr>
              <w:jc w:val="both"/>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1080" w:type="dxa"/>
          </w:tcPr>
          <w:p w:rsidR="00C51B3E" w:rsidRPr="000B7112" w:rsidRDefault="00C51B3E" w:rsidP="001D234D">
            <w:pPr>
              <w:jc w:val="both"/>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117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6075.76***</w:t>
            </w:r>
          </w:p>
        </w:tc>
      </w:tr>
      <w:tr w:rsidR="000B7112" w:rsidRPr="000B7112" w:rsidTr="001D234D">
        <w:tc>
          <w:tcPr>
            <w:tcW w:w="2538" w:type="dxa"/>
          </w:tcPr>
          <w:p w:rsidR="00C51B3E" w:rsidRPr="000B7112" w:rsidRDefault="00C51B3E" w:rsidP="001D234D">
            <w:pP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Caregiving: 20 to 49 hours /week* fulltime employed</w:t>
            </w:r>
          </w:p>
        </w:tc>
        <w:tc>
          <w:tcPr>
            <w:tcW w:w="117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0.353***</w:t>
            </w:r>
          </w:p>
        </w:tc>
        <w:tc>
          <w:tcPr>
            <w:tcW w:w="99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0.063</w:t>
            </w:r>
          </w:p>
        </w:tc>
        <w:tc>
          <w:tcPr>
            <w:tcW w:w="108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66.08***</w:t>
            </w:r>
          </w:p>
        </w:tc>
        <w:tc>
          <w:tcPr>
            <w:tcW w:w="108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0.000</w:t>
            </w:r>
          </w:p>
        </w:tc>
        <w:tc>
          <w:tcPr>
            <w:tcW w:w="117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6075.76***</w:t>
            </w:r>
          </w:p>
        </w:tc>
      </w:tr>
      <w:tr w:rsidR="000B7112" w:rsidRPr="000B7112" w:rsidTr="001D234D">
        <w:tc>
          <w:tcPr>
            <w:tcW w:w="2538" w:type="dxa"/>
          </w:tcPr>
          <w:p w:rsidR="00C51B3E" w:rsidRPr="000B7112" w:rsidRDefault="00C51B3E" w:rsidP="001D234D">
            <w:pP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Caregiving: 20 to 49 hours /week* part-time employed</w:t>
            </w:r>
          </w:p>
        </w:tc>
        <w:tc>
          <w:tcPr>
            <w:tcW w:w="117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0.369***</w:t>
            </w:r>
          </w:p>
          <w:p w:rsidR="00C51B3E" w:rsidRPr="000B7112" w:rsidRDefault="00C51B3E" w:rsidP="001D234D">
            <w:pPr>
              <w:jc w:val="both"/>
              <w:rPr>
                <w:rFonts w:ascii="Times New Roman" w:hAnsi="Times New Roman" w:cs="Times New Roman"/>
                <w:sz w:val="20"/>
                <w:szCs w:val="20"/>
              </w:rPr>
            </w:pPr>
          </w:p>
        </w:tc>
        <w:tc>
          <w:tcPr>
            <w:tcW w:w="99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0.073</w:t>
            </w:r>
          </w:p>
        </w:tc>
        <w:tc>
          <w:tcPr>
            <w:tcW w:w="108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54.26***</w:t>
            </w:r>
          </w:p>
        </w:tc>
        <w:tc>
          <w:tcPr>
            <w:tcW w:w="108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0.000</w:t>
            </w:r>
          </w:p>
        </w:tc>
        <w:tc>
          <w:tcPr>
            <w:tcW w:w="117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6075.76***</w:t>
            </w:r>
          </w:p>
        </w:tc>
      </w:tr>
      <w:tr w:rsidR="000B7112" w:rsidRPr="000B7112" w:rsidTr="001D234D">
        <w:tc>
          <w:tcPr>
            <w:tcW w:w="2538" w:type="dxa"/>
          </w:tcPr>
          <w:p w:rsidR="00C51B3E" w:rsidRPr="000B7112" w:rsidRDefault="00C51B3E" w:rsidP="001D234D">
            <w:pP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Caregiving: 20 to 49 hours /week* not in employment</w:t>
            </w:r>
          </w:p>
        </w:tc>
        <w:tc>
          <w:tcPr>
            <w:tcW w:w="1170" w:type="dxa"/>
          </w:tcPr>
          <w:p w:rsidR="00C51B3E" w:rsidRPr="000B7112" w:rsidRDefault="00C51B3E" w:rsidP="001D234D">
            <w:pPr>
              <w:jc w:val="both"/>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990" w:type="dxa"/>
          </w:tcPr>
          <w:p w:rsidR="00C51B3E" w:rsidRPr="000B7112" w:rsidRDefault="00C51B3E" w:rsidP="001D234D">
            <w:pPr>
              <w:jc w:val="both"/>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1080" w:type="dxa"/>
          </w:tcPr>
          <w:p w:rsidR="00C51B3E" w:rsidRPr="000B7112" w:rsidRDefault="00C51B3E" w:rsidP="001D234D">
            <w:pPr>
              <w:jc w:val="both"/>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1080" w:type="dxa"/>
          </w:tcPr>
          <w:p w:rsidR="00C51B3E" w:rsidRPr="000B7112" w:rsidRDefault="00C51B3E" w:rsidP="001D234D">
            <w:pPr>
              <w:jc w:val="both"/>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117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6075.76***</w:t>
            </w:r>
          </w:p>
        </w:tc>
      </w:tr>
    </w:tbl>
    <w:p w:rsidR="00C51B3E" w:rsidRPr="000B7112" w:rsidRDefault="00C51B3E" w:rsidP="00C51B3E">
      <w:pPr>
        <w:spacing w:before="120" w:after="0" w:line="240" w:lineRule="auto"/>
        <w:rPr>
          <w:rFonts w:ascii="Times New Roman" w:hAnsi="Times New Roman" w:cs="Times New Roman"/>
          <w:sz w:val="20"/>
          <w:szCs w:val="20"/>
        </w:rPr>
      </w:pPr>
      <w:r w:rsidRPr="000B7112">
        <w:rPr>
          <w:rFonts w:ascii="Times New Roman" w:hAnsi="Times New Roman" w:cs="Times New Roman"/>
          <w:sz w:val="20"/>
          <w:szCs w:val="20"/>
        </w:rPr>
        <w:t>Note: *P&lt;0.05, ** P&lt;0.01, *** P&lt;0.001. All interaction terms were included in the fully controlled main models for both dependent variables, as displayed in Table 2.</w:t>
      </w:r>
    </w:p>
    <w:p w:rsidR="00C51B3E" w:rsidRPr="000B7112" w:rsidRDefault="00C51B3E" w:rsidP="00C51B3E">
      <w:pPr>
        <w:spacing w:after="0" w:line="240" w:lineRule="auto"/>
        <w:jc w:val="both"/>
        <w:rPr>
          <w:rFonts w:ascii="Times New Roman" w:hAnsi="Times New Roman" w:cs="Times New Roman"/>
          <w:b/>
          <w:sz w:val="24"/>
          <w:szCs w:val="24"/>
        </w:rPr>
      </w:pPr>
    </w:p>
    <w:p w:rsidR="00C51B3E" w:rsidRPr="000B7112" w:rsidRDefault="00C51B3E" w:rsidP="00C51B3E">
      <w:pPr>
        <w:spacing w:after="0" w:line="240" w:lineRule="auto"/>
        <w:jc w:val="both"/>
        <w:rPr>
          <w:rFonts w:ascii="Times New Roman" w:hAnsi="Times New Roman" w:cs="Times New Roman"/>
          <w:b/>
          <w:sz w:val="24"/>
          <w:szCs w:val="24"/>
        </w:rPr>
        <w:sectPr w:rsidR="00C51B3E" w:rsidRPr="000B7112" w:rsidSect="00F64BD9">
          <w:pgSz w:w="12240" w:h="15840"/>
          <w:pgMar w:top="1440" w:right="1440" w:bottom="1440" w:left="1440" w:header="720" w:footer="720" w:gutter="0"/>
          <w:cols w:space="720"/>
          <w:docGrid w:linePitch="360"/>
        </w:sectPr>
      </w:pPr>
    </w:p>
    <w:p w:rsidR="00C51B3E" w:rsidRPr="000B7112" w:rsidRDefault="00C51B3E" w:rsidP="00C51B3E">
      <w:pPr>
        <w:spacing w:after="0" w:line="240" w:lineRule="auto"/>
        <w:rPr>
          <w:rFonts w:ascii="Times New Roman" w:hAnsi="Times New Roman" w:cs="Times New Roman"/>
          <w:b/>
          <w:sz w:val="24"/>
          <w:szCs w:val="24"/>
        </w:rPr>
      </w:pPr>
      <w:r w:rsidRPr="000B7112">
        <w:rPr>
          <w:rFonts w:ascii="Times New Roman" w:hAnsi="Times New Roman" w:cs="Times New Roman"/>
          <w:b/>
          <w:sz w:val="24"/>
          <w:szCs w:val="24"/>
        </w:rPr>
        <w:t>Supplementary Table 1 Continued: Coefficients of Interactions of Caregiving with Employment Status, Gender and Age</w:t>
      </w:r>
    </w:p>
    <w:tbl>
      <w:tblPr>
        <w:tblStyle w:val="TableGrid"/>
        <w:tblW w:w="0" w:type="auto"/>
        <w:tblLook w:val="04A0" w:firstRow="1" w:lastRow="0" w:firstColumn="1" w:lastColumn="0" w:noHBand="0" w:noVBand="1"/>
      </w:tblPr>
      <w:tblGrid>
        <w:gridCol w:w="2403"/>
        <w:gridCol w:w="966"/>
        <w:gridCol w:w="992"/>
        <w:gridCol w:w="1276"/>
        <w:gridCol w:w="992"/>
        <w:gridCol w:w="1276"/>
      </w:tblGrid>
      <w:tr w:rsidR="000B7112" w:rsidRPr="000B7112" w:rsidTr="001D234D">
        <w:tc>
          <w:tcPr>
            <w:tcW w:w="7905" w:type="dxa"/>
            <w:gridSpan w:val="6"/>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i/>
                <w:sz w:val="20"/>
                <w:szCs w:val="20"/>
              </w:rPr>
              <w:t>DV: Prescribed Antidepressants</w:t>
            </w:r>
          </w:p>
        </w:tc>
      </w:tr>
      <w:tr w:rsidR="000B7112" w:rsidRPr="000B7112" w:rsidTr="001D234D">
        <w:tc>
          <w:tcPr>
            <w:tcW w:w="2403"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Interaction-term:</w:t>
            </w:r>
          </w:p>
        </w:tc>
        <w:tc>
          <w:tcPr>
            <w:tcW w:w="966" w:type="dxa"/>
          </w:tcPr>
          <w:p w:rsidR="00C51B3E" w:rsidRPr="000B7112" w:rsidRDefault="00C51B3E" w:rsidP="001D234D">
            <w:pPr>
              <w:rPr>
                <w:rFonts w:ascii="Times New Roman" w:hAnsi="Times New Roman" w:cs="Times New Roman"/>
                <w:sz w:val="20"/>
                <w:szCs w:val="20"/>
              </w:rPr>
            </w:pPr>
            <w:proofErr w:type="spellStart"/>
            <w:r w:rsidRPr="000B7112">
              <w:rPr>
                <w:rFonts w:ascii="Times New Roman" w:hAnsi="Times New Roman" w:cs="Times New Roman"/>
                <w:sz w:val="20"/>
                <w:szCs w:val="20"/>
              </w:rPr>
              <w:t>Coef</w:t>
            </w:r>
            <w:proofErr w:type="spellEnd"/>
            <w:r w:rsidRPr="000B7112">
              <w:rPr>
                <w:rFonts w:ascii="Times New Roman" w:hAnsi="Times New Roman" w:cs="Times New Roman"/>
                <w:sz w:val="20"/>
                <w:szCs w:val="20"/>
              </w:rPr>
              <w:t>.</w:t>
            </w:r>
          </w:p>
        </w:tc>
        <w:tc>
          <w:tcPr>
            <w:tcW w:w="992"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S.E.</w:t>
            </w:r>
          </w:p>
        </w:tc>
        <w:tc>
          <w:tcPr>
            <w:tcW w:w="127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Wald-</w:t>
            </w:r>
          </w:p>
        </w:tc>
        <w:tc>
          <w:tcPr>
            <w:tcW w:w="992"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Wald-P</w:t>
            </w:r>
          </w:p>
        </w:tc>
        <w:tc>
          <w:tcPr>
            <w:tcW w:w="127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Deviance</w:t>
            </w:r>
          </w:p>
        </w:tc>
      </w:tr>
      <w:tr w:rsidR="000B7112" w:rsidRPr="000B7112" w:rsidTr="001D234D">
        <w:tc>
          <w:tcPr>
            <w:tcW w:w="2403" w:type="dxa"/>
          </w:tcPr>
          <w:p w:rsidR="00C51B3E" w:rsidRPr="000B7112" w:rsidRDefault="00C51B3E" w:rsidP="001D234D">
            <w:pPr>
              <w:rPr>
                <w:rFonts w:ascii="Times New Roman" w:hAnsi="Times New Roman" w:cs="Times New Roman"/>
                <w:sz w:val="20"/>
                <w:szCs w:val="20"/>
              </w:rPr>
            </w:pPr>
            <w:r w:rsidRPr="000B7112">
              <w:rPr>
                <w:rFonts w:ascii="Times New Roman" w:eastAsia="Times New Roman" w:hAnsi="Times New Roman" w:cs="Times New Roman"/>
                <w:sz w:val="20"/>
                <w:szCs w:val="20"/>
              </w:rPr>
              <w:t>Caregiving:50plus hours /week*fulltime employed</w:t>
            </w:r>
          </w:p>
        </w:tc>
        <w:tc>
          <w:tcPr>
            <w:tcW w:w="96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0.257***</w:t>
            </w:r>
          </w:p>
          <w:p w:rsidR="00C51B3E" w:rsidRPr="000B7112" w:rsidRDefault="00C51B3E" w:rsidP="001D234D">
            <w:pPr>
              <w:rPr>
                <w:rFonts w:ascii="Times New Roman" w:hAnsi="Times New Roman" w:cs="Times New Roman"/>
                <w:sz w:val="20"/>
                <w:szCs w:val="20"/>
              </w:rPr>
            </w:pPr>
          </w:p>
        </w:tc>
        <w:tc>
          <w:tcPr>
            <w:tcW w:w="992"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0.063</w:t>
            </w:r>
          </w:p>
        </w:tc>
        <w:tc>
          <w:tcPr>
            <w:tcW w:w="127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45.58***</w:t>
            </w:r>
          </w:p>
        </w:tc>
        <w:tc>
          <w:tcPr>
            <w:tcW w:w="992"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0.000</w:t>
            </w:r>
          </w:p>
        </w:tc>
        <w:tc>
          <w:tcPr>
            <w:tcW w:w="127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6075.76***</w:t>
            </w:r>
          </w:p>
        </w:tc>
      </w:tr>
      <w:tr w:rsidR="000B7112" w:rsidRPr="000B7112" w:rsidTr="001D234D">
        <w:tc>
          <w:tcPr>
            <w:tcW w:w="2403" w:type="dxa"/>
          </w:tcPr>
          <w:p w:rsidR="00C51B3E" w:rsidRPr="000B7112" w:rsidRDefault="00C51B3E" w:rsidP="001D234D">
            <w:pPr>
              <w:rPr>
                <w:rFonts w:ascii="Times New Roman" w:hAnsi="Times New Roman" w:cs="Times New Roman"/>
                <w:b/>
                <w:sz w:val="20"/>
                <w:szCs w:val="20"/>
              </w:rPr>
            </w:pPr>
            <w:r w:rsidRPr="000B7112">
              <w:rPr>
                <w:rFonts w:ascii="Times New Roman" w:eastAsia="Times New Roman" w:hAnsi="Times New Roman" w:cs="Times New Roman"/>
                <w:sz w:val="20"/>
                <w:szCs w:val="20"/>
              </w:rPr>
              <w:t>Caregiving:50plus hours /week*part-time employed</w:t>
            </w:r>
          </w:p>
        </w:tc>
        <w:tc>
          <w:tcPr>
            <w:tcW w:w="96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0.272***</w:t>
            </w:r>
          </w:p>
          <w:p w:rsidR="00C51B3E" w:rsidRPr="000B7112" w:rsidRDefault="00C51B3E" w:rsidP="001D234D">
            <w:pPr>
              <w:rPr>
                <w:rFonts w:ascii="Times New Roman" w:hAnsi="Times New Roman" w:cs="Times New Roman"/>
                <w:sz w:val="20"/>
                <w:szCs w:val="20"/>
              </w:rPr>
            </w:pPr>
          </w:p>
        </w:tc>
        <w:tc>
          <w:tcPr>
            <w:tcW w:w="992"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0.060</w:t>
            </w:r>
          </w:p>
        </w:tc>
        <w:tc>
          <w:tcPr>
            <w:tcW w:w="127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40.41***</w:t>
            </w:r>
          </w:p>
        </w:tc>
        <w:tc>
          <w:tcPr>
            <w:tcW w:w="992"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0.000</w:t>
            </w:r>
          </w:p>
        </w:tc>
        <w:tc>
          <w:tcPr>
            <w:tcW w:w="127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6075.76***</w:t>
            </w:r>
          </w:p>
        </w:tc>
      </w:tr>
      <w:tr w:rsidR="000B7112" w:rsidRPr="000B7112" w:rsidTr="001D234D">
        <w:tc>
          <w:tcPr>
            <w:tcW w:w="2403" w:type="dxa"/>
          </w:tcPr>
          <w:p w:rsidR="00C51B3E" w:rsidRPr="000B7112" w:rsidRDefault="00C51B3E" w:rsidP="001D234D">
            <w:pPr>
              <w:rPr>
                <w:rFonts w:ascii="Times New Roman" w:hAnsi="Times New Roman" w:cs="Times New Roman"/>
                <w:sz w:val="20"/>
                <w:szCs w:val="20"/>
              </w:rPr>
            </w:pPr>
            <w:r w:rsidRPr="000B7112">
              <w:rPr>
                <w:rFonts w:ascii="Times New Roman" w:eastAsia="Times New Roman" w:hAnsi="Times New Roman" w:cs="Times New Roman"/>
                <w:sz w:val="20"/>
                <w:szCs w:val="20"/>
              </w:rPr>
              <w:t>Caregiving:50plus hours /week* not in employment</w:t>
            </w:r>
          </w:p>
        </w:tc>
        <w:tc>
          <w:tcPr>
            <w:tcW w:w="966" w:type="dxa"/>
          </w:tcPr>
          <w:p w:rsidR="00C51B3E" w:rsidRPr="000B7112" w:rsidRDefault="00C51B3E" w:rsidP="001D234D">
            <w:pPr>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992" w:type="dxa"/>
          </w:tcPr>
          <w:p w:rsidR="00C51B3E" w:rsidRPr="000B7112" w:rsidRDefault="00C51B3E" w:rsidP="001D234D">
            <w:pPr>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1276" w:type="dxa"/>
          </w:tcPr>
          <w:p w:rsidR="00C51B3E" w:rsidRPr="000B7112" w:rsidRDefault="00C51B3E" w:rsidP="001D234D">
            <w:pPr>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992" w:type="dxa"/>
          </w:tcPr>
          <w:p w:rsidR="00C51B3E" w:rsidRPr="000B7112" w:rsidRDefault="00C51B3E" w:rsidP="001D234D">
            <w:pPr>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127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6075.76***</w:t>
            </w:r>
          </w:p>
        </w:tc>
      </w:tr>
      <w:tr w:rsidR="000B7112" w:rsidRPr="000B7112" w:rsidTr="001D234D">
        <w:tc>
          <w:tcPr>
            <w:tcW w:w="2403" w:type="dxa"/>
          </w:tcPr>
          <w:p w:rsidR="00C51B3E" w:rsidRPr="000B7112" w:rsidRDefault="00C51B3E" w:rsidP="001D234D">
            <w:pPr>
              <w:rPr>
                <w:rFonts w:ascii="Times New Roman" w:hAnsi="Times New Roman" w:cs="Times New Roman"/>
                <w:b/>
                <w:sz w:val="20"/>
                <w:szCs w:val="20"/>
              </w:rPr>
            </w:pPr>
            <w:r w:rsidRPr="000B7112">
              <w:rPr>
                <w:rFonts w:ascii="Times New Roman" w:eastAsia="Times New Roman" w:hAnsi="Times New Roman" w:cs="Times New Roman"/>
                <w:sz w:val="20"/>
                <w:szCs w:val="20"/>
              </w:rPr>
              <w:t>Caregiving: 1 to 19 hours /week*gender</w:t>
            </w:r>
          </w:p>
        </w:tc>
        <w:tc>
          <w:tcPr>
            <w:tcW w:w="96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0.102***</w:t>
            </w:r>
          </w:p>
        </w:tc>
        <w:tc>
          <w:tcPr>
            <w:tcW w:w="992"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0.033</w:t>
            </w:r>
          </w:p>
        </w:tc>
        <w:tc>
          <w:tcPr>
            <w:tcW w:w="127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9.50***</w:t>
            </w:r>
          </w:p>
        </w:tc>
        <w:tc>
          <w:tcPr>
            <w:tcW w:w="992"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0.002</w:t>
            </w:r>
          </w:p>
        </w:tc>
        <w:tc>
          <w:tcPr>
            <w:tcW w:w="127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15.03***</w:t>
            </w:r>
          </w:p>
        </w:tc>
      </w:tr>
      <w:tr w:rsidR="000B7112" w:rsidRPr="000B7112" w:rsidTr="001D234D">
        <w:tc>
          <w:tcPr>
            <w:tcW w:w="2403" w:type="dxa"/>
          </w:tcPr>
          <w:p w:rsidR="00C51B3E" w:rsidRPr="000B7112" w:rsidRDefault="00C51B3E" w:rsidP="001D234D">
            <w:pPr>
              <w:rPr>
                <w:rFonts w:ascii="Times New Roman" w:hAnsi="Times New Roman" w:cs="Times New Roman"/>
                <w:b/>
                <w:sz w:val="20"/>
                <w:szCs w:val="20"/>
              </w:rPr>
            </w:pPr>
            <w:r w:rsidRPr="000B7112">
              <w:rPr>
                <w:rFonts w:ascii="Times New Roman" w:eastAsia="Times New Roman" w:hAnsi="Times New Roman" w:cs="Times New Roman"/>
                <w:sz w:val="20"/>
                <w:szCs w:val="20"/>
              </w:rPr>
              <w:t>Caregiving: 20 to 49 hours /week*gender</w:t>
            </w:r>
          </w:p>
        </w:tc>
        <w:tc>
          <w:tcPr>
            <w:tcW w:w="96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0.123**</w:t>
            </w:r>
          </w:p>
        </w:tc>
        <w:tc>
          <w:tcPr>
            <w:tcW w:w="992"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0.055</w:t>
            </w:r>
          </w:p>
        </w:tc>
        <w:tc>
          <w:tcPr>
            <w:tcW w:w="127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4.97***</w:t>
            </w:r>
          </w:p>
        </w:tc>
        <w:tc>
          <w:tcPr>
            <w:tcW w:w="992"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0.025</w:t>
            </w:r>
          </w:p>
        </w:tc>
        <w:tc>
          <w:tcPr>
            <w:tcW w:w="127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15.03***</w:t>
            </w:r>
          </w:p>
        </w:tc>
      </w:tr>
      <w:tr w:rsidR="000B7112" w:rsidRPr="000B7112" w:rsidTr="001D234D">
        <w:tc>
          <w:tcPr>
            <w:tcW w:w="2403" w:type="dxa"/>
          </w:tcPr>
          <w:p w:rsidR="00C51B3E" w:rsidRPr="000B7112" w:rsidRDefault="00C51B3E" w:rsidP="001D234D">
            <w:pPr>
              <w:rPr>
                <w:rFonts w:ascii="Times New Roman" w:hAnsi="Times New Roman" w:cs="Times New Roman"/>
                <w:b/>
                <w:sz w:val="20"/>
                <w:szCs w:val="20"/>
              </w:rPr>
            </w:pPr>
            <w:r w:rsidRPr="000B7112">
              <w:rPr>
                <w:rFonts w:ascii="Times New Roman" w:eastAsia="Times New Roman" w:hAnsi="Times New Roman" w:cs="Times New Roman"/>
                <w:sz w:val="20"/>
                <w:szCs w:val="20"/>
              </w:rPr>
              <w:t>Caregiving:50plus hours /week*gender</w:t>
            </w:r>
          </w:p>
        </w:tc>
        <w:tc>
          <w:tcPr>
            <w:tcW w:w="96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0.102**</w:t>
            </w:r>
          </w:p>
        </w:tc>
        <w:tc>
          <w:tcPr>
            <w:tcW w:w="992"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0.040</w:t>
            </w:r>
          </w:p>
        </w:tc>
        <w:tc>
          <w:tcPr>
            <w:tcW w:w="127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6.37**</w:t>
            </w:r>
          </w:p>
        </w:tc>
        <w:tc>
          <w:tcPr>
            <w:tcW w:w="992"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0.01</w:t>
            </w:r>
          </w:p>
        </w:tc>
        <w:tc>
          <w:tcPr>
            <w:tcW w:w="127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15.03***</w:t>
            </w:r>
          </w:p>
        </w:tc>
      </w:tr>
      <w:tr w:rsidR="000B7112" w:rsidRPr="000B7112" w:rsidTr="001D234D">
        <w:tc>
          <w:tcPr>
            <w:tcW w:w="2403" w:type="dxa"/>
          </w:tcPr>
          <w:p w:rsidR="00C51B3E" w:rsidRPr="000B7112" w:rsidRDefault="00C51B3E" w:rsidP="001D234D">
            <w:pPr>
              <w:rPr>
                <w:rFonts w:ascii="Times New Roman" w:hAnsi="Times New Roman" w:cs="Times New Roman"/>
                <w:b/>
                <w:sz w:val="20"/>
                <w:szCs w:val="20"/>
              </w:rPr>
            </w:pPr>
            <w:r w:rsidRPr="000B7112">
              <w:rPr>
                <w:rFonts w:ascii="Times New Roman" w:eastAsia="Times New Roman" w:hAnsi="Times New Roman" w:cs="Times New Roman"/>
                <w:sz w:val="20"/>
                <w:szCs w:val="20"/>
              </w:rPr>
              <w:t>Caregiving:50plus hours /week*aged 16-19</w:t>
            </w:r>
          </w:p>
        </w:tc>
        <w:tc>
          <w:tcPr>
            <w:tcW w:w="96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0.540***</w:t>
            </w:r>
          </w:p>
        </w:tc>
        <w:tc>
          <w:tcPr>
            <w:tcW w:w="992"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0.028</w:t>
            </w:r>
          </w:p>
        </w:tc>
        <w:tc>
          <w:tcPr>
            <w:tcW w:w="127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4.80*</w:t>
            </w:r>
          </w:p>
        </w:tc>
        <w:tc>
          <w:tcPr>
            <w:tcW w:w="992"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0.021</w:t>
            </w:r>
          </w:p>
        </w:tc>
        <w:tc>
          <w:tcPr>
            <w:tcW w:w="127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4194.15***</w:t>
            </w:r>
          </w:p>
        </w:tc>
      </w:tr>
      <w:tr w:rsidR="000B7112" w:rsidRPr="000B7112" w:rsidTr="001D234D">
        <w:tc>
          <w:tcPr>
            <w:tcW w:w="2403" w:type="dxa"/>
          </w:tcPr>
          <w:p w:rsidR="00C51B3E" w:rsidRPr="000B7112" w:rsidRDefault="00C51B3E" w:rsidP="001D234D">
            <w:pPr>
              <w:rPr>
                <w:rFonts w:ascii="Times New Roman" w:hAnsi="Times New Roman" w:cs="Times New Roman"/>
                <w:b/>
                <w:sz w:val="20"/>
                <w:szCs w:val="20"/>
              </w:rPr>
            </w:pPr>
            <w:r w:rsidRPr="000B7112">
              <w:rPr>
                <w:rFonts w:ascii="Times New Roman" w:eastAsia="Times New Roman" w:hAnsi="Times New Roman" w:cs="Times New Roman"/>
                <w:sz w:val="20"/>
                <w:szCs w:val="20"/>
              </w:rPr>
              <w:t>Caregiving:50plus hours /week*aged 20-29</w:t>
            </w:r>
          </w:p>
        </w:tc>
        <w:tc>
          <w:tcPr>
            <w:tcW w:w="96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0.337***</w:t>
            </w:r>
          </w:p>
        </w:tc>
        <w:tc>
          <w:tcPr>
            <w:tcW w:w="992"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0.001</w:t>
            </w:r>
          </w:p>
        </w:tc>
        <w:tc>
          <w:tcPr>
            <w:tcW w:w="127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11.06***</w:t>
            </w:r>
          </w:p>
        </w:tc>
        <w:tc>
          <w:tcPr>
            <w:tcW w:w="992"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0.000</w:t>
            </w:r>
          </w:p>
        </w:tc>
        <w:tc>
          <w:tcPr>
            <w:tcW w:w="127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4194.15***</w:t>
            </w:r>
          </w:p>
        </w:tc>
      </w:tr>
      <w:tr w:rsidR="000B7112" w:rsidRPr="000B7112" w:rsidTr="001D234D">
        <w:tc>
          <w:tcPr>
            <w:tcW w:w="2403" w:type="dxa"/>
          </w:tcPr>
          <w:p w:rsidR="00C51B3E" w:rsidRPr="000B7112" w:rsidRDefault="00C51B3E" w:rsidP="001D234D">
            <w:pPr>
              <w:rPr>
                <w:rFonts w:ascii="Times New Roman" w:hAnsi="Times New Roman" w:cs="Times New Roman"/>
                <w:b/>
                <w:sz w:val="20"/>
                <w:szCs w:val="20"/>
              </w:rPr>
            </w:pPr>
            <w:r w:rsidRPr="000B7112">
              <w:rPr>
                <w:rFonts w:ascii="Times New Roman" w:eastAsia="Times New Roman" w:hAnsi="Times New Roman" w:cs="Times New Roman"/>
                <w:sz w:val="20"/>
                <w:szCs w:val="20"/>
              </w:rPr>
              <w:t>Caregiving:50plus hours /week*aged 30-39</w:t>
            </w:r>
          </w:p>
        </w:tc>
        <w:tc>
          <w:tcPr>
            <w:tcW w:w="96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0.347***</w:t>
            </w:r>
          </w:p>
        </w:tc>
        <w:tc>
          <w:tcPr>
            <w:tcW w:w="992"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0.000</w:t>
            </w:r>
          </w:p>
        </w:tc>
        <w:tc>
          <w:tcPr>
            <w:tcW w:w="127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20.66***</w:t>
            </w:r>
          </w:p>
        </w:tc>
        <w:tc>
          <w:tcPr>
            <w:tcW w:w="992"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0.000</w:t>
            </w:r>
          </w:p>
        </w:tc>
        <w:tc>
          <w:tcPr>
            <w:tcW w:w="127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4194.15***</w:t>
            </w:r>
          </w:p>
        </w:tc>
      </w:tr>
      <w:tr w:rsidR="000B7112" w:rsidRPr="000B7112" w:rsidTr="001D234D">
        <w:tc>
          <w:tcPr>
            <w:tcW w:w="2403" w:type="dxa"/>
          </w:tcPr>
          <w:p w:rsidR="00C51B3E" w:rsidRPr="000B7112" w:rsidRDefault="00C51B3E" w:rsidP="001D234D">
            <w:pPr>
              <w:rPr>
                <w:rFonts w:ascii="Times New Roman" w:hAnsi="Times New Roman" w:cs="Times New Roman"/>
                <w:b/>
                <w:sz w:val="20"/>
                <w:szCs w:val="20"/>
              </w:rPr>
            </w:pPr>
            <w:r w:rsidRPr="000B7112">
              <w:rPr>
                <w:rFonts w:ascii="Times New Roman" w:eastAsia="Times New Roman" w:hAnsi="Times New Roman" w:cs="Times New Roman"/>
                <w:sz w:val="20"/>
                <w:szCs w:val="20"/>
              </w:rPr>
              <w:t>Caregiving:50plus hours /week*aged 40-49</w:t>
            </w:r>
          </w:p>
        </w:tc>
        <w:tc>
          <w:tcPr>
            <w:tcW w:w="96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0.094</w:t>
            </w:r>
          </w:p>
        </w:tc>
        <w:tc>
          <w:tcPr>
            <w:tcW w:w="992"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0.000</w:t>
            </w:r>
          </w:p>
        </w:tc>
        <w:tc>
          <w:tcPr>
            <w:tcW w:w="127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 xml:space="preserve">  11.30*</w:t>
            </w:r>
          </w:p>
        </w:tc>
        <w:tc>
          <w:tcPr>
            <w:tcW w:w="992"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0.050</w:t>
            </w:r>
          </w:p>
        </w:tc>
        <w:tc>
          <w:tcPr>
            <w:tcW w:w="127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4194.15***</w:t>
            </w:r>
          </w:p>
        </w:tc>
      </w:tr>
      <w:tr w:rsidR="000B7112" w:rsidRPr="000B7112" w:rsidTr="001D234D">
        <w:tc>
          <w:tcPr>
            <w:tcW w:w="2403" w:type="dxa"/>
          </w:tcPr>
          <w:p w:rsidR="00C51B3E" w:rsidRPr="000B7112" w:rsidRDefault="00C51B3E" w:rsidP="001D234D">
            <w:pPr>
              <w:rPr>
                <w:rFonts w:ascii="Times New Roman" w:hAnsi="Times New Roman" w:cs="Times New Roman"/>
                <w:b/>
                <w:sz w:val="20"/>
                <w:szCs w:val="20"/>
              </w:rPr>
            </w:pPr>
            <w:r w:rsidRPr="000B7112">
              <w:rPr>
                <w:rFonts w:ascii="Times New Roman" w:eastAsia="Times New Roman" w:hAnsi="Times New Roman" w:cs="Times New Roman"/>
                <w:sz w:val="20"/>
                <w:szCs w:val="20"/>
              </w:rPr>
              <w:t>Caregiving:50plus hours /week*aged 50-59</w:t>
            </w:r>
          </w:p>
        </w:tc>
        <w:tc>
          <w:tcPr>
            <w:tcW w:w="96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0.106</w:t>
            </w:r>
          </w:p>
        </w:tc>
        <w:tc>
          <w:tcPr>
            <w:tcW w:w="992"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0.071</w:t>
            </w:r>
          </w:p>
        </w:tc>
        <w:tc>
          <w:tcPr>
            <w:tcW w:w="127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2.25</w:t>
            </w:r>
          </w:p>
        </w:tc>
        <w:tc>
          <w:tcPr>
            <w:tcW w:w="992"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0.113</w:t>
            </w:r>
          </w:p>
        </w:tc>
        <w:tc>
          <w:tcPr>
            <w:tcW w:w="127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4194.15***</w:t>
            </w:r>
          </w:p>
        </w:tc>
      </w:tr>
      <w:tr w:rsidR="000B7112" w:rsidRPr="000B7112" w:rsidTr="001D234D">
        <w:tc>
          <w:tcPr>
            <w:tcW w:w="2403" w:type="dxa"/>
          </w:tcPr>
          <w:p w:rsidR="00C51B3E" w:rsidRPr="000B7112" w:rsidRDefault="00C51B3E" w:rsidP="001D234D">
            <w:pPr>
              <w:rPr>
                <w:rFonts w:ascii="Times New Roman" w:hAnsi="Times New Roman" w:cs="Times New Roman"/>
                <w:b/>
                <w:sz w:val="20"/>
                <w:szCs w:val="20"/>
              </w:rPr>
            </w:pPr>
            <w:r w:rsidRPr="000B7112">
              <w:rPr>
                <w:rFonts w:ascii="Times New Roman" w:eastAsia="Times New Roman" w:hAnsi="Times New Roman" w:cs="Times New Roman"/>
                <w:sz w:val="20"/>
                <w:szCs w:val="20"/>
              </w:rPr>
              <w:t>Caregiving:50plus hours /week*aged 60-69</w:t>
            </w:r>
          </w:p>
        </w:tc>
        <w:tc>
          <w:tcPr>
            <w:tcW w:w="96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 xml:space="preserve"> 0 .032</w:t>
            </w:r>
          </w:p>
        </w:tc>
        <w:tc>
          <w:tcPr>
            <w:tcW w:w="992"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0.072</w:t>
            </w:r>
          </w:p>
        </w:tc>
        <w:tc>
          <w:tcPr>
            <w:tcW w:w="127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0.20</w:t>
            </w:r>
          </w:p>
        </w:tc>
        <w:tc>
          <w:tcPr>
            <w:tcW w:w="992"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0.65</w:t>
            </w:r>
          </w:p>
        </w:tc>
        <w:tc>
          <w:tcPr>
            <w:tcW w:w="127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4194.15***</w:t>
            </w:r>
          </w:p>
        </w:tc>
      </w:tr>
      <w:tr w:rsidR="000B7112" w:rsidRPr="000B7112" w:rsidTr="001D234D">
        <w:tc>
          <w:tcPr>
            <w:tcW w:w="2403" w:type="dxa"/>
          </w:tcPr>
          <w:p w:rsidR="00C51B3E" w:rsidRPr="000B7112" w:rsidRDefault="00C51B3E" w:rsidP="001D234D">
            <w:pPr>
              <w:rPr>
                <w:rFonts w:ascii="Times New Roman" w:hAnsi="Times New Roman" w:cs="Times New Roman"/>
                <w:b/>
                <w:sz w:val="20"/>
                <w:szCs w:val="20"/>
              </w:rPr>
            </w:pPr>
            <w:r w:rsidRPr="000B7112">
              <w:rPr>
                <w:rFonts w:ascii="Times New Roman" w:eastAsia="Times New Roman" w:hAnsi="Times New Roman" w:cs="Times New Roman"/>
                <w:sz w:val="20"/>
                <w:szCs w:val="20"/>
              </w:rPr>
              <w:t>Caregiving:50plus hours /week*aged 70-79</w:t>
            </w:r>
          </w:p>
        </w:tc>
        <w:tc>
          <w:tcPr>
            <w:tcW w:w="966" w:type="dxa"/>
          </w:tcPr>
          <w:p w:rsidR="00C51B3E" w:rsidRPr="000B7112" w:rsidRDefault="00C51B3E" w:rsidP="001D234D">
            <w:pPr>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992" w:type="dxa"/>
          </w:tcPr>
          <w:p w:rsidR="00C51B3E" w:rsidRPr="000B7112" w:rsidRDefault="00C51B3E" w:rsidP="001D234D">
            <w:pPr>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1276" w:type="dxa"/>
          </w:tcPr>
          <w:p w:rsidR="00C51B3E" w:rsidRPr="000B7112" w:rsidRDefault="00C51B3E" w:rsidP="001D234D">
            <w:pPr>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992" w:type="dxa"/>
          </w:tcPr>
          <w:p w:rsidR="00C51B3E" w:rsidRPr="000B7112" w:rsidRDefault="00C51B3E" w:rsidP="001D234D">
            <w:pPr>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127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4194.15***</w:t>
            </w:r>
          </w:p>
        </w:tc>
      </w:tr>
      <w:tr w:rsidR="000B7112" w:rsidRPr="000B7112" w:rsidTr="001D234D">
        <w:tc>
          <w:tcPr>
            <w:tcW w:w="2403" w:type="dxa"/>
          </w:tcPr>
          <w:p w:rsidR="00C51B3E" w:rsidRPr="000B7112" w:rsidRDefault="00C51B3E" w:rsidP="001D234D">
            <w:pPr>
              <w:rPr>
                <w:rFonts w:ascii="Times New Roman" w:hAnsi="Times New Roman" w:cs="Times New Roman"/>
                <w:b/>
                <w:sz w:val="20"/>
                <w:szCs w:val="20"/>
              </w:rPr>
            </w:pPr>
            <w:r w:rsidRPr="000B7112">
              <w:rPr>
                <w:rFonts w:ascii="Times New Roman" w:eastAsia="Times New Roman" w:hAnsi="Times New Roman" w:cs="Times New Roman"/>
                <w:sz w:val="20"/>
                <w:szCs w:val="20"/>
              </w:rPr>
              <w:t>Caregiving:50plus hours /week*aged 80plus</w:t>
            </w:r>
          </w:p>
        </w:tc>
        <w:tc>
          <w:tcPr>
            <w:tcW w:w="96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- 0.295</w:t>
            </w:r>
          </w:p>
        </w:tc>
        <w:tc>
          <w:tcPr>
            <w:tcW w:w="992"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0.106</w:t>
            </w:r>
          </w:p>
        </w:tc>
        <w:tc>
          <w:tcPr>
            <w:tcW w:w="127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62.27***</w:t>
            </w:r>
          </w:p>
        </w:tc>
        <w:tc>
          <w:tcPr>
            <w:tcW w:w="992"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0.000</w:t>
            </w:r>
          </w:p>
        </w:tc>
        <w:tc>
          <w:tcPr>
            <w:tcW w:w="127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4194.15***</w:t>
            </w:r>
          </w:p>
        </w:tc>
      </w:tr>
      <w:tr w:rsidR="000B7112" w:rsidRPr="000B7112" w:rsidTr="001D234D">
        <w:tc>
          <w:tcPr>
            <w:tcW w:w="2403" w:type="dxa"/>
          </w:tcPr>
          <w:p w:rsidR="00C51B3E" w:rsidRPr="000B7112" w:rsidRDefault="00C51B3E" w:rsidP="001D234D">
            <w:pP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Proximity to Services/SOA* Caregiving: 1 to 19 hours</w:t>
            </w:r>
          </w:p>
        </w:tc>
        <w:tc>
          <w:tcPr>
            <w:tcW w:w="96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-0.016*</w:t>
            </w:r>
          </w:p>
        </w:tc>
        <w:tc>
          <w:tcPr>
            <w:tcW w:w="992"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0.008</w:t>
            </w:r>
          </w:p>
        </w:tc>
        <w:tc>
          <w:tcPr>
            <w:tcW w:w="127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 xml:space="preserve">  1.11</w:t>
            </w:r>
          </w:p>
        </w:tc>
        <w:tc>
          <w:tcPr>
            <w:tcW w:w="992"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0.029</w:t>
            </w:r>
          </w:p>
        </w:tc>
        <w:tc>
          <w:tcPr>
            <w:tcW w:w="127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 xml:space="preserve">  31.81***</w:t>
            </w:r>
          </w:p>
        </w:tc>
      </w:tr>
      <w:tr w:rsidR="000B7112" w:rsidRPr="000B7112" w:rsidTr="001D234D">
        <w:tc>
          <w:tcPr>
            <w:tcW w:w="2403" w:type="dxa"/>
          </w:tcPr>
          <w:p w:rsidR="00C51B3E" w:rsidRPr="000B7112" w:rsidRDefault="00C51B3E" w:rsidP="001D234D">
            <w:pP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Proximity to Services/SOA* Caregiving: 20 to 49 hours</w:t>
            </w:r>
          </w:p>
        </w:tc>
        <w:tc>
          <w:tcPr>
            <w:tcW w:w="96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 xml:space="preserve"> 0.067***</w:t>
            </w:r>
          </w:p>
        </w:tc>
        <w:tc>
          <w:tcPr>
            <w:tcW w:w="992"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0.015</w:t>
            </w:r>
          </w:p>
        </w:tc>
        <w:tc>
          <w:tcPr>
            <w:tcW w:w="127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19.91***</w:t>
            </w:r>
          </w:p>
        </w:tc>
        <w:tc>
          <w:tcPr>
            <w:tcW w:w="992"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0.0090</w:t>
            </w:r>
          </w:p>
        </w:tc>
        <w:tc>
          <w:tcPr>
            <w:tcW w:w="127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31.81***</w:t>
            </w:r>
          </w:p>
        </w:tc>
      </w:tr>
      <w:tr w:rsidR="000B7112" w:rsidRPr="000B7112" w:rsidTr="001D234D">
        <w:tc>
          <w:tcPr>
            <w:tcW w:w="2403" w:type="dxa"/>
          </w:tcPr>
          <w:p w:rsidR="00C51B3E" w:rsidRPr="000B7112" w:rsidRDefault="00C51B3E" w:rsidP="001D234D">
            <w:pP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Proximity to Services/SOA* Caregiving: 50plus hours</w:t>
            </w:r>
          </w:p>
        </w:tc>
        <w:tc>
          <w:tcPr>
            <w:tcW w:w="96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0.004***</w:t>
            </w:r>
          </w:p>
        </w:tc>
        <w:tc>
          <w:tcPr>
            <w:tcW w:w="992"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0.001</w:t>
            </w:r>
          </w:p>
        </w:tc>
        <w:tc>
          <w:tcPr>
            <w:tcW w:w="127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12.80***</w:t>
            </w:r>
          </w:p>
        </w:tc>
        <w:tc>
          <w:tcPr>
            <w:tcW w:w="992"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0.000</w:t>
            </w:r>
          </w:p>
        </w:tc>
        <w:tc>
          <w:tcPr>
            <w:tcW w:w="1276"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31.81***</w:t>
            </w:r>
          </w:p>
        </w:tc>
      </w:tr>
    </w:tbl>
    <w:p w:rsidR="00C51B3E" w:rsidRPr="000B7112" w:rsidRDefault="00C51B3E" w:rsidP="00C51B3E">
      <w:pPr>
        <w:spacing w:before="120" w:after="0" w:line="240" w:lineRule="auto"/>
        <w:rPr>
          <w:rFonts w:ascii="Times New Roman" w:hAnsi="Times New Roman" w:cs="Times New Roman"/>
          <w:sz w:val="20"/>
          <w:szCs w:val="20"/>
        </w:rPr>
      </w:pPr>
      <w:r w:rsidRPr="000B7112">
        <w:rPr>
          <w:rFonts w:ascii="Times New Roman" w:hAnsi="Times New Roman" w:cs="Times New Roman"/>
          <w:sz w:val="20"/>
          <w:szCs w:val="20"/>
        </w:rPr>
        <w:t>Note: *P&lt;0.05, ** P&lt;0.01, *** P&lt;0.001. All interaction terms were included in the fully controlled main models for both dependent variables, as displayed in Table 2.</w:t>
      </w:r>
    </w:p>
    <w:p w:rsidR="00C51B3E" w:rsidRPr="000B7112" w:rsidRDefault="00C51B3E" w:rsidP="00C51B3E">
      <w:pPr>
        <w:spacing w:after="0" w:line="240" w:lineRule="auto"/>
        <w:jc w:val="both"/>
        <w:rPr>
          <w:rFonts w:ascii="Times New Roman" w:hAnsi="Times New Roman" w:cs="Times New Roman"/>
          <w:sz w:val="24"/>
          <w:szCs w:val="24"/>
        </w:rPr>
      </w:pPr>
    </w:p>
    <w:p w:rsidR="00C51B3E" w:rsidRPr="000B7112" w:rsidRDefault="00C51B3E" w:rsidP="00C51B3E">
      <w:pPr>
        <w:spacing w:after="0" w:line="240" w:lineRule="auto"/>
        <w:jc w:val="both"/>
        <w:rPr>
          <w:rFonts w:ascii="Times New Roman" w:hAnsi="Times New Roman" w:cs="Times New Roman"/>
          <w:b/>
          <w:sz w:val="24"/>
          <w:szCs w:val="24"/>
        </w:rPr>
      </w:pPr>
    </w:p>
    <w:p w:rsidR="00C51B3E" w:rsidRPr="000B7112" w:rsidRDefault="00C51B3E" w:rsidP="00C51B3E">
      <w:pPr>
        <w:spacing w:after="0" w:line="240" w:lineRule="auto"/>
        <w:jc w:val="both"/>
        <w:rPr>
          <w:rFonts w:ascii="Times New Roman" w:hAnsi="Times New Roman" w:cs="Times New Roman"/>
          <w:b/>
          <w:sz w:val="24"/>
          <w:szCs w:val="24"/>
        </w:rPr>
      </w:pPr>
    </w:p>
    <w:p w:rsidR="00C51B3E" w:rsidRPr="000B7112" w:rsidRDefault="00C51B3E" w:rsidP="00C51B3E">
      <w:pPr>
        <w:spacing w:after="0" w:line="240" w:lineRule="auto"/>
        <w:jc w:val="both"/>
        <w:rPr>
          <w:rFonts w:ascii="Times New Roman" w:hAnsi="Times New Roman" w:cs="Times New Roman"/>
          <w:b/>
          <w:sz w:val="24"/>
          <w:szCs w:val="24"/>
        </w:rPr>
        <w:sectPr w:rsidR="00C51B3E" w:rsidRPr="000B7112" w:rsidSect="00F64BD9">
          <w:pgSz w:w="12240" w:h="15840"/>
          <w:pgMar w:top="1440" w:right="1440" w:bottom="1440" w:left="1440" w:header="720" w:footer="720" w:gutter="0"/>
          <w:cols w:space="720"/>
          <w:docGrid w:linePitch="360"/>
        </w:sectPr>
      </w:pPr>
    </w:p>
    <w:p w:rsidR="00C51B3E" w:rsidRPr="000B7112" w:rsidRDefault="00C51B3E" w:rsidP="00C51B3E">
      <w:pPr>
        <w:spacing w:after="0" w:line="240" w:lineRule="auto"/>
        <w:jc w:val="both"/>
        <w:rPr>
          <w:rFonts w:ascii="Times New Roman" w:hAnsi="Times New Roman" w:cs="Times New Roman"/>
          <w:b/>
          <w:sz w:val="24"/>
          <w:szCs w:val="24"/>
        </w:rPr>
      </w:pPr>
      <w:r w:rsidRPr="000B7112">
        <w:rPr>
          <w:rFonts w:ascii="Times New Roman" w:hAnsi="Times New Roman" w:cs="Times New Roman"/>
          <w:b/>
          <w:sz w:val="24"/>
          <w:szCs w:val="24"/>
        </w:rPr>
        <w:t>Supplementary Table 2: Interactions of Employment Transitions with Caregiving Transitions 2001-2011</w:t>
      </w:r>
    </w:p>
    <w:p w:rsidR="00C51B3E" w:rsidRPr="000B7112" w:rsidRDefault="00C51B3E" w:rsidP="00C51B3E">
      <w:pPr>
        <w:spacing w:after="0" w:line="240" w:lineRule="auto"/>
        <w:jc w:val="both"/>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3348"/>
        <w:gridCol w:w="1170"/>
        <w:gridCol w:w="810"/>
        <w:gridCol w:w="1080"/>
        <w:gridCol w:w="810"/>
        <w:gridCol w:w="1260"/>
      </w:tblGrid>
      <w:tr w:rsidR="000B7112" w:rsidRPr="000B7112" w:rsidTr="001D234D">
        <w:tc>
          <w:tcPr>
            <w:tcW w:w="8478" w:type="dxa"/>
            <w:gridSpan w:val="6"/>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i/>
                <w:sz w:val="20"/>
                <w:szCs w:val="20"/>
              </w:rPr>
              <w:t>DV: self-reported mental ill Health</w:t>
            </w:r>
          </w:p>
        </w:tc>
      </w:tr>
      <w:tr w:rsidR="000B7112" w:rsidRPr="000B7112" w:rsidTr="001D234D">
        <w:tc>
          <w:tcPr>
            <w:tcW w:w="3348"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Interaction-Term</w:t>
            </w:r>
          </w:p>
        </w:tc>
        <w:tc>
          <w:tcPr>
            <w:tcW w:w="1170" w:type="dxa"/>
          </w:tcPr>
          <w:p w:rsidR="00C51B3E" w:rsidRPr="000B7112" w:rsidRDefault="00C51B3E" w:rsidP="001D234D">
            <w:pPr>
              <w:jc w:val="both"/>
              <w:rPr>
                <w:rFonts w:ascii="Times New Roman" w:hAnsi="Times New Roman" w:cs="Times New Roman"/>
                <w:sz w:val="20"/>
                <w:szCs w:val="20"/>
              </w:rPr>
            </w:pPr>
            <w:proofErr w:type="spellStart"/>
            <w:r w:rsidRPr="000B7112">
              <w:rPr>
                <w:rFonts w:ascii="Times New Roman" w:hAnsi="Times New Roman" w:cs="Times New Roman"/>
                <w:sz w:val="20"/>
                <w:szCs w:val="20"/>
              </w:rPr>
              <w:t>Coef</w:t>
            </w:r>
            <w:proofErr w:type="spellEnd"/>
            <w:r w:rsidRPr="000B7112">
              <w:rPr>
                <w:rFonts w:ascii="Times New Roman" w:hAnsi="Times New Roman" w:cs="Times New Roman"/>
                <w:sz w:val="20"/>
                <w:szCs w:val="20"/>
              </w:rPr>
              <w:t>.</w:t>
            </w:r>
          </w:p>
        </w:tc>
        <w:tc>
          <w:tcPr>
            <w:tcW w:w="81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S.E.</w:t>
            </w:r>
          </w:p>
        </w:tc>
        <w:tc>
          <w:tcPr>
            <w:tcW w:w="108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Wald-</w:t>
            </w:r>
          </w:p>
        </w:tc>
        <w:tc>
          <w:tcPr>
            <w:tcW w:w="81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Wald-P</w:t>
            </w:r>
          </w:p>
        </w:tc>
        <w:tc>
          <w:tcPr>
            <w:tcW w:w="126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Deviance</w:t>
            </w:r>
          </w:p>
        </w:tc>
      </w:tr>
      <w:tr w:rsidR="000B7112" w:rsidRPr="000B7112" w:rsidTr="001D234D">
        <w:tc>
          <w:tcPr>
            <w:tcW w:w="3348"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Full-time to full-time*caregiver in 2001 and 2011</w:t>
            </w:r>
          </w:p>
        </w:tc>
        <w:tc>
          <w:tcPr>
            <w:tcW w:w="117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1.493***</w:t>
            </w:r>
          </w:p>
        </w:tc>
        <w:tc>
          <w:tcPr>
            <w:tcW w:w="81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0.030</w:t>
            </w:r>
          </w:p>
        </w:tc>
        <w:tc>
          <w:tcPr>
            <w:tcW w:w="108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2395.00***</w:t>
            </w:r>
          </w:p>
        </w:tc>
        <w:tc>
          <w:tcPr>
            <w:tcW w:w="81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0.000</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3199.91***</w:t>
            </w:r>
          </w:p>
        </w:tc>
      </w:tr>
      <w:tr w:rsidR="000B7112" w:rsidRPr="000B7112" w:rsidTr="001D234D">
        <w:tc>
          <w:tcPr>
            <w:tcW w:w="3348" w:type="dxa"/>
          </w:tcPr>
          <w:p w:rsidR="00C51B3E" w:rsidRPr="000B7112" w:rsidRDefault="00C51B3E" w:rsidP="001D234D">
            <w:pPr>
              <w:jc w:val="both"/>
              <w:rPr>
                <w:rFonts w:ascii="Times New Roman" w:hAnsi="Times New Roman" w:cs="Times New Roman"/>
                <w:b/>
                <w:sz w:val="20"/>
                <w:szCs w:val="20"/>
              </w:rPr>
            </w:pPr>
            <w:r w:rsidRPr="000B7112">
              <w:rPr>
                <w:rFonts w:ascii="Times New Roman" w:hAnsi="Times New Roman" w:cs="Times New Roman"/>
                <w:sz w:val="20"/>
                <w:szCs w:val="20"/>
              </w:rPr>
              <w:t>Full-time to full- caregiver to non-caregiver (2001-11)</w:t>
            </w:r>
          </w:p>
        </w:tc>
        <w:tc>
          <w:tcPr>
            <w:tcW w:w="117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1.400***</w:t>
            </w:r>
          </w:p>
        </w:tc>
        <w:tc>
          <w:tcPr>
            <w:tcW w:w="81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0.030</w:t>
            </w:r>
          </w:p>
        </w:tc>
        <w:tc>
          <w:tcPr>
            <w:tcW w:w="108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2390.00***</w:t>
            </w:r>
          </w:p>
        </w:tc>
        <w:tc>
          <w:tcPr>
            <w:tcW w:w="81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0.000</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3199.91***</w:t>
            </w:r>
          </w:p>
        </w:tc>
      </w:tr>
      <w:tr w:rsidR="000B7112" w:rsidRPr="000B7112" w:rsidTr="001D234D">
        <w:tc>
          <w:tcPr>
            <w:tcW w:w="3348" w:type="dxa"/>
          </w:tcPr>
          <w:p w:rsidR="00C51B3E" w:rsidRPr="000B7112" w:rsidRDefault="00C51B3E" w:rsidP="001D234D">
            <w:pPr>
              <w:jc w:val="both"/>
              <w:rPr>
                <w:rFonts w:ascii="Times New Roman" w:hAnsi="Times New Roman" w:cs="Times New Roman"/>
                <w:b/>
                <w:sz w:val="20"/>
                <w:szCs w:val="20"/>
              </w:rPr>
            </w:pPr>
            <w:r w:rsidRPr="000B7112">
              <w:rPr>
                <w:rFonts w:ascii="Times New Roman" w:hAnsi="Times New Roman" w:cs="Times New Roman"/>
                <w:sz w:val="20"/>
                <w:szCs w:val="20"/>
              </w:rPr>
              <w:t>Full-time to full-time *non-caregiver to caregiver (2001-11)</w:t>
            </w:r>
          </w:p>
        </w:tc>
        <w:tc>
          <w:tcPr>
            <w:tcW w:w="117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-1.053***</w:t>
            </w:r>
          </w:p>
        </w:tc>
        <w:tc>
          <w:tcPr>
            <w:tcW w:w="81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0.066</w:t>
            </w:r>
          </w:p>
        </w:tc>
        <w:tc>
          <w:tcPr>
            <w:tcW w:w="108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2391.66***</w:t>
            </w:r>
          </w:p>
        </w:tc>
        <w:tc>
          <w:tcPr>
            <w:tcW w:w="81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0.000</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3199.91***</w:t>
            </w:r>
          </w:p>
        </w:tc>
      </w:tr>
      <w:tr w:rsidR="000B7112" w:rsidRPr="000B7112" w:rsidTr="001D234D">
        <w:trPr>
          <w:trHeight w:val="242"/>
        </w:trPr>
        <w:tc>
          <w:tcPr>
            <w:tcW w:w="3348"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Full-time to part-time*caregiver in 2001 and 2011</w:t>
            </w:r>
          </w:p>
        </w:tc>
        <w:tc>
          <w:tcPr>
            <w:tcW w:w="117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0.293***</w:t>
            </w:r>
          </w:p>
        </w:tc>
        <w:tc>
          <w:tcPr>
            <w:tcW w:w="81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0.060</w:t>
            </w:r>
          </w:p>
        </w:tc>
        <w:tc>
          <w:tcPr>
            <w:tcW w:w="108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23.86***</w:t>
            </w:r>
          </w:p>
        </w:tc>
        <w:tc>
          <w:tcPr>
            <w:tcW w:w="81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0.000</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3199.91***</w:t>
            </w:r>
          </w:p>
        </w:tc>
      </w:tr>
      <w:tr w:rsidR="000B7112" w:rsidRPr="000B7112" w:rsidTr="001D234D">
        <w:tc>
          <w:tcPr>
            <w:tcW w:w="3348" w:type="dxa"/>
          </w:tcPr>
          <w:p w:rsidR="00C51B3E" w:rsidRPr="000B7112" w:rsidRDefault="00C51B3E" w:rsidP="001D234D">
            <w:pPr>
              <w:jc w:val="both"/>
              <w:rPr>
                <w:rFonts w:ascii="Times New Roman" w:hAnsi="Times New Roman" w:cs="Times New Roman"/>
                <w:b/>
                <w:sz w:val="20"/>
                <w:szCs w:val="20"/>
              </w:rPr>
            </w:pPr>
            <w:r w:rsidRPr="000B7112">
              <w:rPr>
                <w:rFonts w:ascii="Times New Roman" w:hAnsi="Times New Roman" w:cs="Times New Roman"/>
                <w:sz w:val="20"/>
                <w:szCs w:val="20"/>
              </w:rPr>
              <w:t>Full-time to part-time* caregiver to non-caregiver (2001-11)</w:t>
            </w:r>
          </w:p>
        </w:tc>
        <w:tc>
          <w:tcPr>
            <w:tcW w:w="117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-.294***</w:t>
            </w:r>
          </w:p>
        </w:tc>
        <w:tc>
          <w:tcPr>
            <w:tcW w:w="81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0.060</w:t>
            </w:r>
          </w:p>
        </w:tc>
        <w:tc>
          <w:tcPr>
            <w:tcW w:w="108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24.60***</w:t>
            </w:r>
          </w:p>
        </w:tc>
        <w:tc>
          <w:tcPr>
            <w:tcW w:w="81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0.000</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3199.91***</w:t>
            </w:r>
          </w:p>
        </w:tc>
      </w:tr>
      <w:tr w:rsidR="000B7112" w:rsidRPr="000B7112" w:rsidTr="001D234D">
        <w:tc>
          <w:tcPr>
            <w:tcW w:w="3348" w:type="dxa"/>
          </w:tcPr>
          <w:p w:rsidR="00C51B3E" w:rsidRPr="000B7112" w:rsidRDefault="00C51B3E" w:rsidP="001D234D">
            <w:pPr>
              <w:jc w:val="both"/>
              <w:rPr>
                <w:rFonts w:ascii="Times New Roman" w:eastAsia="Times New Roman" w:hAnsi="Times New Roman" w:cs="Times New Roman"/>
                <w:sz w:val="20"/>
                <w:szCs w:val="20"/>
              </w:rPr>
            </w:pPr>
            <w:r w:rsidRPr="000B7112">
              <w:rPr>
                <w:rFonts w:ascii="Times New Roman" w:hAnsi="Times New Roman" w:cs="Times New Roman"/>
                <w:sz w:val="20"/>
                <w:szCs w:val="20"/>
              </w:rPr>
              <w:t>Full-time to part-time* non-caregiver to caregiver (2001-11)</w:t>
            </w:r>
          </w:p>
        </w:tc>
        <w:tc>
          <w:tcPr>
            <w:tcW w:w="117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-0.330***</w:t>
            </w:r>
          </w:p>
        </w:tc>
        <w:tc>
          <w:tcPr>
            <w:tcW w:w="81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0.064</w:t>
            </w:r>
          </w:p>
        </w:tc>
        <w:tc>
          <w:tcPr>
            <w:tcW w:w="108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26.54***</w:t>
            </w:r>
          </w:p>
        </w:tc>
        <w:tc>
          <w:tcPr>
            <w:tcW w:w="81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0.000</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3199.91***</w:t>
            </w:r>
          </w:p>
        </w:tc>
      </w:tr>
      <w:tr w:rsidR="000B7112" w:rsidRPr="000B7112" w:rsidTr="001D234D">
        <w:tc>
          <w:tcPr>
            <w:tcW w:w="3348" w:type="dxa"/>
          </w:tcPr>
          <w:p w:rsidR="00C51B3E" w:rsidRPr="000B7112" w:rsidRDefault="00C51B3E" w:rsidP="001D234D">
            <w:pPr>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Full-time to not employed* c</w:t>
            </w:r>
            <w:r w:rsidRPr="000B7112">
              <w:rPr>
                <w:rFonts w:ascii="Times New Roman" w:hAnsi="Times New Roman" w:cs="Times New Roman"/>
                <w:sz w:val="20"/>
                <w:szCs w:val="20"/>
              </w:rPr>
              <w:t>aregiver in 2001 and 2011</w:t>
            </w:r>
          </w:p>
        </w:tc>
        <w:tc>
          <w:tcPr>
            <w:tcW w:w="117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0.336***</w:t>
            </w:r>
          </w:p>
        </w:tc>
        <w:tc>
          <w:tcPr>
            <w:tcW w:w="81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0.049</w:t>
            </w:r>
          </w:p>
        </w:tc>
        <w:tc>
          <w:tcPr>
            <w:tcW w:w="108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46.82***</w:t>
            </w:r>
          </w:p>
        </w:tc>
        <w:tc>
          <w:tcPr>
            <w:tcW w:w="81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0.000</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3199.91***</w:t>
            </w:r>
          </w:p>
        </w:tc>
      </w:tr>
      <w:tr w:rsidR="000B7112" w:rsidRPr="000B7112" w:rsidTr="001D234D">
        <w:tc>
          <w:tcPr>
            <w:tcW w:w="3348" w:type="dxa"/>
          </w:tcPr>
          <w:p w:rsidR="00C51B3E" w:rsidRPr="000B7112" w:rsidRDefault="00C51B3E" w:rsidP="001D234D">
            <w:pPr>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Full-time to not employed*</w:t>
            </w:r>
            <w:r w:rsidRPr="000B7112">
              <w:rPr>
                <w:rFonts w:ascii="Times New Roman" w:hAnsi="Times New Roman" w:cs="Times New Roman"/>
                <w:sz w:val="20"/>
                <w:szCs w:val="20"/>
              </w:rPr>
              <w:t xml:space="preserve"> caregiver to non-caregiver (2001-11)</w:t>
            </w:r>
          </w:p>
        </w:tc>
        <w:tc>
          <w:tcPr>
            <w:tcW w:w="117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-0.336***</w:t>
            </w:r>
          </w:p>
        </w:tc>
        <w:tc>
          <w:tcPr>
            <w:tcW w:w="81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0.049</w:t>
            </w:r>
          </w:p>
        </w:tc>
        <w:tc>
          <w:tcPr>
            <w:tcW w:w="108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46.82***</w:t>
            </w:r>
          </w:p>
        </w:tc>
        <w:tc>
          <w:tcPr>
            <w:tcW w:w="81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0.000</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3199.91***</w:t>
            </w:r>
          </w:p>
        </w:tc>
      </w:tr>
      <w:tr w:rsidR="000B7112" w:rsidRPr="000B7112" w:rsidTr="001D234D">
        <w:tc>
          <w:tcPr>
            <w:tcW w:w="3348" w:type="dxa"/>
          </w:tcPr>
          <w:p w:rsidR="00C51B3E" w:rsidRPr="000B7112" w:rsidRDefault="00C51B3E" w:rsidP="001D234D">
            <w:pPr>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Full-time to not employed*</w:t>
            </w:r>
            <w:r w:rsidRPr="000B7112">
              <w:rPr>
                <w:rFonts w:ascii="Times New Roman" w:hAnsi="Times New Roman" w:cs="Times New Roman"/>
                <w:sz w:val="20"/>
                <w:szCs w:val="20"/>
              </w:rPr>
              <w:t xml:space="preserve"> non-caregiver to caregiver (2001-11)</w:t>
            </w:r>
          </w:p>
        </w:tc>
        <w:tc>
          <w:tcPr>
            <w:tcW w:w="117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0.288***</w:t>
            </w:r>
          </w:p>
        </w:tc>
        <w:tc>
          <w:tcPr>
            <w:tcW w:w="81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0.121</w:t>
            </w:r>
          </w:p>
        </w:tc>
        <w:tc>
          <w:tcPr>
            <w:tcW w:w="108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5.68**</w:t>
            </w:r>
          </w:p>
        </w:tc>
        <w:tc>
          <w:tcPr>
            <w:tcW w:w="81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0.01</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3199.91***</w:t>
            </w:r>
          </w:p>
        </w:tc>
      </w:tr>
      <w:tr w:rsidR="000B7112" w:rsidRPr="000B7112" w:rsidTr="001D234D">
        <w:tc>
          <w:tcPr>
            <w:tcW w:w="3348" w:type="dxa"/>
          </w:tcPr>
          <w:p w:rsidR="00C51B3E" w:rsidRPr="000B7112" w:rsidRDefault="00C51B3E" w:rsidP="001D234D">
            <w:pPr>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Part-time to full-time*</w:t>
            </w:r>
            <w:r w:rsidRPr="000B7112">
              <w:rPr>
                <w:rFonts w:ascii="Times New Roman" w:hAnsi="Times New Roman" w:cs="Times New Roman"/>
                <w:sz w:val="20"/>
                <w:szCs w:val="20"/>
              </w:rPr>
              <w:t xml:space="preserve"> caregiver in 2001 and 2011</w:t>
            </w:r>
          </w:p>
        </w:tc>
        <w:tc>
          <w:tcPr>
            <w:tcW w:w="117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1.165***</w:t>
            </w:r>
          </w:p>
        </w:tc>
        <w:tc>
          <w:tcPr>
            <w:tcW w:w="81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0.069</w:t>
            </w:r>
          </w:p>
        </w:tc>
        <w:tc>
          <w:tcPr>
            <w:tcW w:w="108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284.07***</w:t>
            </w:r>
          </w:p>
        </w:tc>
        <w:tc>
          <w:tcPr>
            <w:tcW w:w="81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0.000</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3199.91***</w:t>
            </w:r>
          </w:p>
        </w:tc>
      </w:tr>
      <w:tr w:rsidR="000B7112" w:rsidRPr="000B7112" w:rsidTr="001D234D">
        <w:tc>
          <w:tcPr>
            <w:tcW w:w="3348" w:type="dxa"/>
          </w:tcPr>
          <w:p w:rsidR="00C51B3E" w:rsidRPr="000B7112" w:rsidRDefault="00C51B3E" w:rsidP="001D234D">
            <w:pPr>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Part-time to full-time*</w:t>
            </w:r>
            <w:r w:rsidRPr="000B7112">
              <w:rPr>
                <w:rFonts w:ascii="Times New Roman" w:hAnsi="Times New Roman" w:cs="Times New Roman"/>
                <w:sz w:val="20"/>
                <w:szCs w:val="20"/>
              </w:rPr>
              <w:t xml:space="preserve"> caregiver to non-caregiver (2001-11)</w:t>
            </w:r>
          </w:p>
        </w:tc>
        <w:tc>
          <w:tcPr>
            <w:tcW w:w="117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-1.164***</w:t>
            </w:r>
          </w:p>
        </w:tc>
        <w:tc>
          <w:tcPr>
            <w:tcW w:w="81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0.070</w:t>
            </w:r>
          </w:p>
        </w:tc>
        <w:tc>
          <w:tcPr>
            <w:tcW w:w="108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280.00***</w:t>
            </w:r>
          </w:p>
        </w:tc>
        <w:tc>
          <w:tcPr>
            <w:tcW w:w="81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0.000</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3199.91***</w:t>
            </w:r>
          </w:p>
        </w:tc>
      </w:tr>
      <w:tr w:rsidR="000B7112" w:rsidRPr="000B7112" w:rsidTr="001D234D">
        <w:tc>
          <w:tcPr>
            <w:tcW w:w="3348" w:type="dxa"/>
          </w:tcPr>
          <w:p w:rsidR="00C51B3E" w:rsidRPr="000B7112" w:rsidRDefault="00C51B3E" w:rsidP="001D234D">
            <w:pPr>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Part-time to full-time*</w:t>
            </w:r>
            <w:r w:rsidRPr="000B7112">
              <w:rPr>
                <w:rFonts w:ascii="Times New Roman" w:hAnsi="Times New Roman" w:cs="Times New Roman"/>
                <w:sz w:val="20"/>
                <w:szCs w:val="20"/>
              </w:rPr>
              <w:t xml:space="preserve"> non-caregiver to caregiver (2001-11)</w:t>
            </w:r>
          </w:p>
        </w:tc>
        <w:tc>
          <w:tcPr>
            <w:tcW w:w="117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-0.772***</w:t>
            </w:r>
          </w:p>
        </w:tc>
        <w:tc>
          <w:tcPr>
            <w:tcW w:w="81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0.147</w:t>
            </w:r>
          </w:p>
        </w:tc>
        <w:tc>
          <w:tcPr>
            <w:tcW w:w="108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282.47***</w:t>
            </w:r>
          </w:p>
        </w:tc>
        <w:tc>
          <w:tcPr>
            <w:tcW w:w="81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0.000</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3199.91***</w:t>
            </w:r>
          </w:p>
        </w:tc>
      </w:tr>
      <w:tr w:rsidR="000B7112" w:rsidRPr="000B7112" w:rsidTr="001D234D">
        <w:tc>
          <w:tcPr>
            <w:tcW w:w="3348" w:type="dxa"/>
          </w:tcPr>
          <w:p w:rsidR="00C51B3E" w:rsidRPr="000B7112" w:rsidRDefault="00C51B3E" w:rsidP="001D234D">
            <w:pPr>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Part-time to part-time*</w:t>
            </w:r>
            <w:r w:rsidRPr="000B7112">
              <w:rPr>
                <w:rFonts w:ascii="Times New Roman" w:hAnsi="Times New Roman" w:cs="Times New Roman"/>
                <w:sz w:val="20"/>
                <w:szCs w:val="20"/>
              </w:rPr>
              <w:t xml:space="preserve"> caregiver in 2001 and 2011</w:t>
            </w:r>
          </w:p>
        </w:tc>
        <w:tc>
          <w:tcPr>
            <w:tcW w:w="117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0.289***</w:t>
            </w:r>
          </w:p>
        </w:tc>
        <w:tc>
          <w:tcPr>
            <w:tcW w:w="81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0.000</w:t>
            </w:r>
          </w:p>
        </w:tc>
        <w:tc>
          <w:tcPr>
            <w:tcW w:w="108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21.47***</w:t>
            </w:r>
          </w:p>
        </w:tc>
        <w:tc>
          <w:tcPr>
            <w:tcW w:w="81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0.000</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3199.91***</w:t>
            </w:r>
          </w:p>
        </w:tc>
      </w:tr>
      <w:tr w:rsidR="000B7112" w:rsidRPr="000B7112" w:rsidTr="001D234D">
        <w:tc>
          <w:tcPr>
            <w:tcW w:w="3348" w:type="dxa"/>
          </w:tcPr>
          <w:p w:rsidR="00C51B3E" w:rsidRPr="000B7112" w:rsidRDefault="00C51B3E" w:rsidP="001D234D">
            <w:pPr>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Part-time to part-time*</w:t>
            </w:r>
            <w:r w:rsidRPr="000B7112">
              <w:rPr>
                <w:rFonts w:ascii="Times New Roman" w:hAnsi="Times New Roman" w:cs="Times New Roman"/>
                <w:sz w:val="20"/>
                <w:szCs w:val="20"/>
              </w:rPr>
              <w:t xml:space="preserve"> caregiver to non-caregiver (2001-11)</w:t>
            </w:r>
          </w:p>
        </w:tc>
        <w:tc>
          <w:tcPr>
            <w:tcW w:w="117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 xml:space="preserve">  -0.289***</w:t>
            </w:r>
          </w:p>
        </w:tc>
        <w:tc>
          <w:tcPr>
            <w:tcW w:w="81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0.062</w:t>
            </w:r>
          </w:p>
        </w:tc>
        <w:tc>
          <w:tcPr>
            <w:tcW w:w="108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21.47***</w:t>
            </w:r>
          </w:p>
        </w:tc>
        <w:tc>
          <w:tcPr>
            <w:tcW w:w="81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0.000</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3199.91***</w:t>
            </w:r>
          </w:p>
        </w:tc>
      </w:tr>
      <w:tr w:rsidR="000B7112" w:rsidRPr="000B7112" w:rsidTr="001D234D">
        <w:tc>
          <w:tcPr>
            <w:tcW w:w="3348" w:type="dxa"/>
          </w:tcPr>
          <w:p w:rsidR="00C51B3E" w:rsidRPr="000B7112" w:rsidRDefault="00C51B3E" w:rsidP="001D234D">
            <w:pPr>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Part-time to part-time*</w:t>
            </w:r>
            <w:r w:rsidRPr="000B7112">
              <w:rPr>
                <w:rFonts w:ascii="Times New Roman" w:hAnsi="Times New Roman" w:cs="Times New Roman"/>
                <w:sz w:val="20"/>
                <w:szCs w:val="20"/>
              </w:rPr>
              <w:t xml:space="preserve"> non-caregiver to caregiver (2001-11)</w:t>
            </w:r>
          </w:p>
        </w:tc>
        <w:tc>
          <w:tcPr>
            <w:tcW w:w="117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-0.352***</w:t>
            </w:r>
          </w:p>
        </w:tc>
        <w:tc>
          <w:tcPr>
            <w:tcW w:w="81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0.067</w:t>
            </w:r>
          </w:p>
        </w:tc>
        <w:tc>
          <w:tcPr>
            <w:tcW w:w="108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27.71***</w:t>
            </w:r>
          </w:p>
        </w:tc>
        <w:tc>
          <w:tcPr>
            <w:tcW w:w="81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0.000</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3199.91***</w:t>
            </w:r>
          </w:p>
        </w:tc>
      </w:tr>
      <w:tr w:rsidR="000B7112" w:rsidRPr="000B7112" w:rsidTr="001D234D">
        <w:tc>
          <w:tcPr>
            <w:tcW w:w="3348" w:type="dxa"/>
          </w:tcPr>
          <w:p w:rsidR="00C51B3E" w:rsidRPr="000B7112" w:rsidRDefault="00C51B3E" w:rsidP="001D234D">
            <w:pP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Part-time to part-time*not a caregiver at either time-point</w:t>
            </w:r>
          </w:p>
        </w:tc>
        <w:tc>
          <w:tcPr>
            <w:tcW w:w="1170" w:type="dxa"/>
          </w:tcPr>
          <w:p w:rsidR="00C51B3E" w:rsidRPr="000B7112" w:rsidRDefault="00C51B3E" w:rsidP="001D234D">
            <w:pPr>
              <w:tabs>
                <w:tab w:val="decimal" w:pos="162"/>
                <w:tab w:val="decimal" w:pos="252"/>
              </w:tabs>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810" w:type="dxa"/>
          </w:tcPr>
          <w:p w:rsidR="00C51B3E" w:rsidRPr="000B7112" w:rsidRDefault="00C51B3E" w:rsidP="001D234D">
            <w:pPr>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1080" w:type="dxa"/>
          </w:tcPr>
          <w:p w:rsidR="00C51B3E" w:rsidRPr="000B7112" w:rsidRDefault="00C51B3E" w:rsidP="001D234D">
            <w:pPr>
              <w:tabs>
                <w:tab w:val="decimal" w:pos="162"/>
                <w:tab w:val="decimal" w:pos="252"/>
              </w:tabs>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810" w:type="dxa"/>
          </w:tcPr>
          <w:p w:rsidR="00C51B3E" w:rsidRPr="000B7112" w:rsidRDefault="00C51B3E" w:rsidP="001D234D">
            <w:pPr>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1260" w:type="dxa"/>
          </w:tcPr>
          <w:p w:rsidR="00C51B3E" w:rsidRPr="000B7112" w:rsidRDefault="00C51B3E" w:rsidP="001D234D">
            <w:pPr>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r>
      <w:tr w:rsidR="000B7112" w:rsidRPr="000B7112" w:rsidTr="001D234D">
        <w:tc>
          <w:tcPr>
            <w:tcW w:w="3348" w:type="dxa"/>
          </w:tcPr>
          <w:p w:rsidR="00C51B3E" w:rsidRPr="000B7112" w:rsidRDefault="00C51B3E" w:rsidP="001D234D">
            <w:pPr>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Part-time to not employed*</w:t>
            </w:r>
            <w:r w:rsidRPr="000B7112">
              <w:rPr>
                <w:rFonts w:ascii="Times New Roman" w:hAnsi="Times New Roman" w:cs="Times New Roman"/>
                <w:sz w:val="20"/>
                <w:szCs w:val="20"/>
              </w:rPr>
              <w:t xml:space="preserve"> caregiver in 2001 and 2011</w:t>
            </w:r>
          </w:p>
        </w:tc>
        <w:tc>
          <w:tcPr>
            <w:tcW w:w="117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 xml:space="preserve">  0.142***</w:t>
            </w:r>
          </w:p>
        </w:tc>
        <w:tc>
          <w:tcPr>
            <w:tcW w:w="81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0.070</w:t>
            </w:r>
          </w:p>
        </w:tc>
        <w:tc>
          <w:tcPr>
            <w:tcW w:w="108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 xml:space="preserve">  4.06*</w:t>
            </w:r>
          </w:p>
        </w:tc>
        <w:tc>
          <w:tcPr>
            <w:tcW w:w="81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0.04</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3199.91***</w:t>
            </w:r>
          </w:p>
        </w:tc>
      </w:tr>
      <w:tr w:rsidR="000B7112" w:rsidRPr="000B7112" w:rsidTr="001D234D">
        <w:tc>
          <w:tcPr>
            <w:tcW w:w="3348" w:type="dxa"/>
          </w:tcPr>
          <w:p w:rsidR="00C51B3E" w:rsidRPr="000B7112" w:rsidRDefault="00C51B3E" w:rsidP="001D234D">
            <w:pPr>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Part-time to not employed*</w:t>
            </w:r>
            <w:r w:rsidRPr="000B7112">
              <w:rPr>
                <w:rFonts w:ascii="Times New Roman" w:hAnsi="Times New Roman" w:cs="Times New Roman"/>
                <w:sz w:val="20"/>
                <w:szCs w:val="20"/>
              </w:rPr>
              <w:t xml:space="preserve"> caregiver to non-caregiver (2001-11)</w:t>
            </w:r>
          </w:p>
        </w:tc>
        <w:tc>
          <w:tcPr>
            <w:tcW w:w="117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-0.142***</w:t>
            </w:r>
          </w:p>
        </w:tc>
        <w:tc>
          <w:tcPr>
            <w:tcW w:w="81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0.070</w:t>
            </w:r>
          </w:p>
        </w:tc>
        <w:tc>
          <w:tcPr>
            <w:tcW w:w="108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 xml:space="preserve">  4.06*</w:t>
            </w:r>
          </w:p>
        </w:tc>
        <w:tc>
          <w:tcPr>
            <w:tcW w:w="81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0.04</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3199.91***</w:t>
            </w:r>
          </w:p>
        </w:tc>
      </w:tr>
      <w:tr w:rsidR="000B7112" w:rsidRPr="000B7112" w:rsidTr="001D234D">
        <w:tc>
          <w:tcPr>
            <w:tcW w:w="3348" w:type="dxa"/>
          </w:tcPr>
          <w:p w:rsidR="00C51B3E" w:rsidRPr="000B7112" w:rsidRDefault="00C51B3E" w:rsidP="001D234D">
            <w:pPr>
              <w:jc w:val="both"/>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Part-time to not employed*</w:t>
            </w:r>
            <w:r w:rsidRPr="000B7112">
              <w:rPr>
                <w:rFonts w:ascii="Times New Roman" w:hAnsi="Times New Roman" w:cs="Times New Roman"/>
                <w:sz w:val="20"/>
                <w:szCs w:val="20"/>
              </w:rPr>
              <w:t xml:space="preserve"> non-caregiver to caregiver (2001-11)</w:t>
            </w:r>
          </w:p>
        </w:tc>
        <w:tc>
          <w:tcPr>
            <w:tcW w:w="117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0.123</w:t>
            </w:r>
          </w:p>
        </w:tc>
        <w:tc>
          <w:tcPr>
            <w:tcW w:w="81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0.203</w:t>
            </w:r>
          </w:p>
        </w:tc>
        <w:tc>
          <w:tcPr>
            <w:tcW w:w="108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0.36</w:t>
            </w:r>
          </w:p>
        </w:tc>
        <w:tc>
          <w:tcPr>
            <w:tcW w:w="81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0.546</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3199.91***</w:t>
            </w:r>
          </w:p>
        </w:tc>
      </w:tr>
    </w:tbl>
    <w:p w:rsidR="00C51B3E" w:rsidRPr="000B7112" w:rsidRDefault="00C51B3E" w:rsidP="00C51B3E">
      <w:pPr>
        <w:spacing w:before="120" w:after="0" w:line="240" w:lineRule="auto"/>
        <w:rPr>
          <w:rFonts w:ascii="Times New Roman" w:hAnsi="Times New Roman" w:cs="Times New Roman"/>
          <w:sz w:val="20"/>
          <w:szCs w:val="20"/>
        </w:rPr>
        <w:sectPr w:rsidR="00C51B3E" w:rsidRPr="000B7112" w:rsidSect="00F64BD9">
          <w:pgSz w:w="12240" w:h="15840"/>
          <w:pgMar w:top="1440" w:right="1440" w:bottom="1440" w:left="1440" w:header="720" w:footer="720" w:gutter="0"/>
          <w:cols w:space="720"/>
          <w:docGrid w:linePitch="360"/>
        </w:sectPr>
      </w:pPr>
      <w:r w:rsidRPr="000B7112">
        <w:rPr>
          <w:rFonts w:ascii="Times New Roman" w:hAnsi="Times New Roman" w:cs="Times New Roman"/>
          <w:sz w:val="20"/>
          <w:szCs w:val="20"/>
        </w:rPr>
        <w:t>Note: *P&lt;0.05, ** P&lt;0.01, *** P&lt;0.001. All interaction terms were included into the fully controlled main models for both dependent variables, as displayed in Table 2. Being not employed in both years 2001 and 2011 and not having been a caregiver at either time-point were left out as reference categories.</w:t>
      </w:r>
    </w:p>
    <w:p w:rsidR="00C51B3E" w:rsidRPr="000B7112" w:rsidRDefault="00C51B3E" w:rsidP="00C51B3E">
      <w:pPr>
        <w:spacing w:after="0" w:line="240" w:lineRule="auto"/>
        <w:jc w:val="both"/>
        <w:rPr>
          <w:rFonts w:ascii="Times New Roman" w:hAnsi="Times New Roman" w:cs="Times New Roman"/>
          <w:b/>
          <w:sz w:val="24"/>
          <w:szCs w:val="24"/>
        </w:rPr>
      </w:pPr>
      <w:r w:rsidRPr="000B7112">
        <w:rPr>
          <w:rFonts w:ascii="Times New Roman" w:hAnsi="Times New Roman" w:cs="Times New Roman"/>
          <w:b/>
          <w:sz w:val="24"/>
          <w:szCs w:val="24"/>
        </w:rPr>
        <w:t>Supplementary Table 2 Continued: Interactions of Employment Transitions with Caregiving Transitions 2001-2011</w:t>
      </w:r>
    </w:p>
    <w:tbl>
      <w:tblPr>
        <w:tblStyle w:val="TableGrid"/>
        <w:tblW w:w="0" w:type="auto"/>
        <w:tblInd w:w="108" w:type="dxa"/>
        <w:tblLook w:val="04A0" w:firstRow="1" w:lastRow="0" w:firstColumn="1" w:lastColumn="0" w:noHBand="0" w:noVBand="1"/>
      </w:tblPr>
      <w:tblGrid>
        <w:gridCol w:w="3240"/>
        <w:gridCol w:w="1170"/>
        <w:gridCol w:w="720"/>
        <w:gridCol w:w="1260"/>
        <w:gridCol w:w="900"/>
        <w:gridCol w:w="1260"/>
      </w:tblGrid>
      <w:tr w:rsidR="000B7112" w:rsidRPr="000B7112" w:rsidTr="001D234D">
        <w:tc>
          <w:tcPr>
            <w:tcW w:w="8550" w:type="dxa"/>
            <w:gridSpan w:val="6"/>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i/>
                <w:sz w:val="20"/>
                <w:szCs w:val="20"/>
              </w:rPr>
              <w:t>DV: Prescribed Antidepressants</w:t>
            </w:r>
          </w:p>
        </w:tc>
      </w:tr>
      <w:tr w:rsidR="000B7112" w:rsidRPr="000B7112" w:rsidTr="001D234D">
        <w:tc>
          <w:tcPr>
            <w:tcW w:w="324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Interaction-Term</w:t>
            </w:r>
          </w:p>
        </w:tc>
        <w:tc>
          <w:tcPr>
            <w:tcW w:w="1170" w:type="dxa"/>
          </w:tcPr>
          <w:p w:rsidR="00C51B3E" w:rsidRPr="000B7112" w:rsidRDefault="00C51B3E" w:rsidP="001D234D">
            <w:pPr>
              <w:jc w:val="both"/>
              <w:rPr>
                <w:rFonts w:ascii="Times New Roman" w:hAnsi="Times New Roman" w:cs="Times New Roman"/>
                <w:sz w:val="20"/>
                <w:szCs w:val="20"/>
              </w:rPr>
            </w:pPr>
            <w:proofErr w:type="spellStart"/>
            <w:r w:rsidRPr="000B7112">
              <w:rPr>
                <w:rFonts w:ascii="Times New Roman" w:hAnsi="Times New Roman" w:cs="Times New Roman"/>
                <w:sz w:val="20"/>
                <w:szCs w:val="20"/>
              </w:rPr>
              <w:t>Coef</w:t>
            </w:r>
            <w:proofErr w:type="spellEnd"/>
            <w:r w:rsidRPr="000B7112">
              <w:rPr>
                <w:rFonts w:ascii="Times New Roman" w:hAnsi="Times New Roman" w:cs="Times New Roman"/>
                <w:sz w:val="20"/>
                <w:szCs w:val="20"/>
              </w:rPr>
              <w:t>.</w:t>
            </w:r>
          </w:p>
        </w:tc>
        <w:tc>
          <w:tcPr>
            <w:tcW w:w="72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S.E.</w:t>
            </w:r>
          </w:p>
        </w:tc>
        <w:tc>
          <w:tcPr>
            <w:tcW w:w="126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Wald-</w:t>
            </w:r>
          </w:p>
        </w:tc>
        <w:tc>
          <w:tcPr>
            <w:tcW w:w="90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Wald-P</w:t>
            </w:r>
          </w:p>
        </w:tc>
        <w:tc>
          <w:tcPr>
            <w:tcW w:w="1260" w:type="dxa"/>
          </w:tcPr>
          <w:p w:rsidR="00C51B3E" w:rsidRPr="000B7112" w:rsidRDefault="00C51B3E" w:rsidP="001D234D">
            <w:pPr>
              <w:jc w:val="both"/>
              <w:rPr>
                <w:rFonts w:ascii="Times New Roman" w:hAnsi="Times New Roman" w:cs="Times New Roman"/>
                <w:sz w:val="20"/>
                <w:szCs w:val="20"/>
              </w:rPr>
            </w:pPr>
            <w:r w:rsidRPr="000B7112">
              <w:rPr>
                <w:rFonts w:ascii="Times New Roman" w:hAnsi="Times New Roman" w:cs="Times New Roman"/>
                <w:sz w:val="20"/>
                <w:szCs w:val="20"/>
              </w:rPr>
              <w:t>Deviance</w:t>
            </w:r>
          </w:p>
        </w:tc>
      </w:tr>
      <w:tr w:rsidR="000B7112" w:rsidRPr="000B7112" w:rsidTr="001D234D">
        <w:tc>
          <w:tcPr>
            <w:tcW w:w="324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Full-time to full-time*caregiver in 2001 and 2011</w:t>
            </w:r>
          </w:p>
        </w:tc>
        <w:tc>
          <w:tcPr>
            <w:tcW w:w="1170" w:type="dxa"/>
          </w:tcPr>
          <w:p w:rsidR="00C51B3E" w:rsidRPr="000B7112" w:rsidRDefault="00C51B3E" w:rsidP="001D234D">
            <w:pPr>
              <w:tabs>
                <w:tab w:val="decimal" w:pos="162"/>
                <w:tab w:val="decimal" w:pos="252"/>
              </w:tabs>
              <w:rPr>
                <w:rFonts w:ascii="Times New Roman" w:hAnsi="Times New Roman" w:cs="Times New Roman"/>
                <w:sz w:val="20"/>
                <w:szCs w:val="20"/>
              </w:rPr>
            </w:pPr>
            <w:r w:rsidRPr="000B7112">
              <w:rPr>
                <w:rFonts w:ascii="Times New Roman" w:hAnsi="Times New Roman" w:cs="Times New Roman"/>
                <w:sz w:val="20"/>
                <w:szCs w:val="20"/>
              </w:rPr>
              <w:t>-.591***</w:t>
            </w:r>
          </w:p>
        </w:tc>
        <w:tc>
          <w:tcPr>
            <w:tcW w:w="72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0.015</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1434.32***</w:t>
            </w:r>
          </w:p>
        </w:tc>
        <w:tc>
          <w:tcPr>
            <w:tcW w:w="90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0.000</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1542.29***</w:t>
            </w:r>
          </w:p>
        </w:tc>
      </w:tr>
      <w:tr w:rsidR="000B7112" w:rsidRPr="000B7112" w:rsidTr="001D234D">
        <w:tc>
          <w:tcPr>
            <w:tcW w:w="3240" w:type="dxa"/>
          </w:tcPr>
          <w:p w:rsidR="00C51B3E" w:rsidRPr="000B7112" w:rsidRDefault="00C51B3E" w:rsidP="001D234D">
            <w:pPr>
              <w:rPr>
                <w:rFonts w:ascii="Times New Roman" w:hAnsi="Times New Roman" w:cs="Times New Roman"/>
                <w:b/>
                <w:sz w:val="20"/>
                <w:szCs w:val="20"/>
              </w:rPr>
            </w:pPr>
            <w:r w:rsidRPr="000B7112">
              <w:rPr>
                <w:rFonts w:ascii="Times New Roman" w:hAnsi="Times New Roman" w:cs="Times New Roman"/>
                <w:sz w:val="20"/>
                <w:szCs w:val="20"/>
              </w:rPr>
              <w:t>Full-time to full- caregiver to non-caregiver (2001-11)</w:t>
            </w:r>
          </w:p>
        </w:tc>
        <w:tc>
          <w:tcPr>
            <w:tcW w:w="1170" w:type="dxa"/>
          </w:tcPr>
          <w:p w:rsidR="00C51B3E" w:rsidRPr="000B7112" w:rsidRDefault="00C51B3E" w:rsidP="001D234D">
            <w:pPr>
              <w:tabs>
                <w:tab w:val="decimal" w:pos="162"/>
                <w:tab w:val="decimal" w:pos="252"/>
              </w:tabs>
              <w:rPr>
                <w:rFonts w:ascii="Times New Roman" w:hAnsi="Times New Roman" w:cs="Times New Roman"/>
                <w:sz w:val="20"/>
                <w:szCs w:val="20"/>
              </w:rPr>
            </w:pPr>
            <w:r w:rsidRPr="000B7112">
              <w:rPr>
                <w:rFonts w:ascii="Times New Roman" w:hAnsi="Times New Roman" w:cs="Times New Roman"/>
                <w:sz w:val="20"/>
                <w:szCs w:val="20"/>
              </w:rPr>
              <w:t>-0.590***</w:t>
            </w:r>
          </w:p>
        </w:tc>
        <w:tc>
          <w:tcPr>
            <w:tcW w:w="72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0.015</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1434.32***</w:t>
            </w:r>
          </w:p>
        </w:tc>
        <w:tc>
          <w:tcPr>
            <w:tcW w:w="90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0.000</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1542.29***</w:t>
            </w:r>
          </w:p>
        </w:tc>
      </w:tr>
      <w:tr w:rsidR="000B7112" w:rsidRPr="000B7112" w:rsidTr="001D234D">
        <w:tc>
          <w:tcPr>
            <w:tcW w:w="3240" w:type="dxa"/>
          </w:tcPr>
          <w:p w:rsidR="00C51B3E" w:rsidRPr="000B7112" w:rsidRDefault="00C51B3E" w:rsidP="001D234D">
            <w:pPr>
              <w:rPr>
                <w:rFonts w:ascii="Times New Roman" w:hAnsi="Times New Roman" w:cs="Times New Roman"/>
                <w:b/>
                <w:sz w:val="20"/>
                <w:szCs w:val="20"/>
              </w:rPr>
            </w:pPr>
            <w:r w:rsidRPr="000B7112">
              <w:rPr>
                <w:rFonts w:ascii="Times New Roman" w:hAnsi="Times New Roman" w:cs="Times New Roman"/>
                <w:sz w:val="20"/>
                <w:szCs w:val="20"/>
              </w:rPr>
              <w:t>Full-time to full-time *non-caregiver to caregiver (2001-11)</w:t>
            </w:r>
          </w:p>
        </w:tc>
        <w:tc>
          <w:tcPr>
            <w:tcW w:w="1170" w:type="dxa"/>
          </w:tcPr>
          <w:p w:rsidR="00C51B3E" w:rsidRPr="000B7112" w:rsidRDefault="00C51B3E" w:rsidP="001D234D">
            <w:pPr>
              <w:tabs>
                <w:tab w:val="decimal" w:pos="162"/>
                <w:tab w:val="decimal" w:pos="252"/>
              </w:tabs>
              <w:rPr>
                <w:rFonts w:ascii="Times New Roman" w:hAnsi="Times New Roman" w:cs="Times New Roman"/>
                <w:sz w:val="20"/>
                <w:szCs w:val="20"/>
              </w:rPr>
            </w:pPr>
            <w:r w:rsidRPr="000B7112">
              <w:rPr>
                <w:rFonts w:ascii="Times New Roman" w:hAnsi="Times New Roman" w:cs="Times New Roman"/>
                <w:sz w:val="20"/>
                <w:szCs w:val="20"/>
              </w:rPr>
              <w:t>-0.434***</w:t>
            </w:r>
          </w:p>
        </w:tc>
        <w:tc>
          <w:tcPr>
            <w:tcW w:w="72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0.034</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1450.60***</w:t>
            </w:r>
          </w:p>
        </w:tc>
        <w:tc>
          <w:tcPr>
            <w:tcW w:w="90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0.000</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1542.29***</w:t>
            </w:r>
          </w:p>
        </w:tc>
      </w:tr>
      <w:tr w:rsidR="000B7112" w:rsidRPr="000B7112" w:rsidTr="001D234D">
        <w:trPr>
          <w:trHeight w:val="242"/>
        </w:trPr>
        <w:tc>
          <w:tcPr>
            <w:tcW w:w="324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Full-time to part-time*caregiver in 2001 and 2011</w:t>
            </w:r>
          </w:p>
        </w:tc>
        <w:tc>
          <w:tcPr>
            <w:tcW w:w="1170" w:type="dxa"/>
          </w:tcPr>
          <w:p w:rsidR="00C51B3E" w:rsidRPr="000B7112" w:rsidRDefault="00C51B3E" w:rsidP="001D234D">
            <w:pPr>
              <w:tabs>
                <w:tab w:val="decimal" w:pos="162"/>
                <w:tab w:val="decimal" w:pos="252"/>
              </w:tabs>
              <w:rPr>
                <w:rFonts w:ascii="Times New Roman" w:hAnsi="Times New Roman" w:cs="Times New Roman"/>
                <w:sz w:val="20"/>
                <w:szCs w:val="20"/>
              </w:rPr>
            </w:pPr>
            <w:r w:rsidRPr="000B7112">
              <w:rPr>
                <w:rFonts w:ascii="Times New Roman" w:hAnsi="Times New Roman" w:cs="Times New Roman"/>
                <w:sz w:val="20"/>
                <w:szCs w:val="20"/>
              </w:rPr>
              <w:t>-0.149***</w:t>
            </w:r>
          </w:p>
        </w:tc>
        <w:tc>
          <w:tcPr>
            <w:tcW w:w="72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0.030</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24.63***</w:t>
            </w:r>
          </w:p>
        </w:tc>
        <w:tc>
          <w:tcPr>
            <w:tcW w:w="90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0.000</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1542.29***</w:t>
            </w:r>
          </w:p>
        </w:tc>
      </w:tr>
      <w:tr w:rsidR="000B7112" w:rsidRPr="000B7112" w:rsidTr="001D234D">
        <w:tc>
          <w:tcPr>
            <w:tcW w:w="3240" w:type="dxa"/>
          </w:tcPr>
          <w:p w:rsidR="00C51B3E" w:rsidRPr="000B7112" w:rsidRDefault="00C51B3E" w:rsidP="001D234D">
            <w:pPr>
              <w:rPr>
                <w:rFonts w:ascii="Times New Roman" w:hAnsi="Times New Roman" w:cs="Times New Roman"/>
                <w:b/>
                <w:sz w:val="20"/>
                <w:szCs w:val="20"/>
              </w:rPr>
            </w:pPr>
            <w:r w:rsidRPr="000B7112">
              <w:rPr>
                <w:rFonts w:ascii="Times New Roman" w:hAnsi="Times New Roman" w:cs="Times New Roman"/>
                <w:sz w:val="20"/>
                <w:szCs w:val="20"/>
              </w:rPr>
              <w:t>Full-time to part-time* caregiver to non-caregiver (2001-11)</w:t>
            </w:r>
          </w:p>
        </w:tc>
        <w:tc>
          <w:tcPr>
            <w:tcW w:w="1170" w:type="dxa"/>
          </w:tcPr>
          <w:p w:rsidR="00C51B3E" w:rsidRPr="000B7112" w:rsidRDefault="00C51B3E" w:rsidP="001D234D">
            <w:pPr>
              <w:tabs>
                <w:tab w:val="decimal" w:pos="162"/>
                <w:tab w:val="decimal" w:pos="252"/>
              </w:tabs>
              <w:rPr>
                <w:rFonts w:ascii="Times New Roman" w:hAnsi="Times New Roman" w:cs="Times New Roman"/>
                <w:sz w:val="20"/>
                <w:szCs w:val="20"/>
              </w:rPr>
            </w:pPr>
            <w:r w:rsidRPr="000B7112">
              <w:rPr>
                <w:rFonts w:ascii="Times New Roman" w:hAnsi="Times New Roman" w:cs="Times New Roman"/>
                <w:sz w:val="20"/>
                <w:szCs w:val="20"/>
              </w:rPr>
              <w:t>-0.149***</w:t>
            </w:r>
          </w:p>
        </w:tc>
        <w:tc>
          <w:tcPr>
            <w:tcW w:w="72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0.030</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24.63***</w:t>
            </w:r>
          </w:p>
        </w:tc>
        <w:tc>
          <w:tcPr>
            <w:tcW w:w="90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0.000</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1542.29***</w:t>
            </w:r>
          </w:p>
        </w:tc>
      </w:tr>
      <w:tr w:rsidR="000B7112" w:rsidRPr="000B7112" w:rsidTr="001D234D">
        <w:tc>
          <w:tcPr>
            <w:tcW w:w="3240" w:type="dxa"/>
          </w:tcPr>
          <w:p w:rsidR="00C51B3E" w:rsidRPr="000B7112" w:rsidRDefault="00C51B3E" w:rsidP="001D234D">
            <w:pPr>
              <w:rPr>
                <w:rFonts w:ascii="Times New Roman" w:eastAsia="Times New Roman" w:hAnsi="Times New Roman" w:cs="Times New Roman"/>
                <w:sz w:val="20"/>
                <w:szCs w:val="20"/>
              </w:rPr>
            </w:pPr>
            <w:r w:rsidRPr="000B7112">
              <w:rPr>
                <w:rFonts w:ascii="Times New Roman" w:hAnsi="Times New Roman" w:cs="Times New Roman"/>
                <w:sz w:val="20"/>
                <w:szCs w:val="20"/>
              </w:rPr>
              <w:t>Full-time to part-time* non-caregiver to caregiver (2001-11)</w:t>
            </w:r>
          </w:p>
        </w:tc>
        <w:tc>
          <w:tcPr>
            <w:tcW w:w="1170" w:type="dxa"/>
          </w:tcPr>
          <w:p w:rsidR="00C51B3E" w:rsidRPr="000B7112" w:rsidRDefault="00C51B3E" w:rsidP="001D234D">
            <w:pPr>
              <w:tabs>
                <w:tab w:val="decimal" w:pos="162"/>
                <w:tab w:val="decimal" w:pos="252"/>
              </w:tabs>
              <w:rPr>
                <w:rFonts w:ascii="Times New Roman" w:hAnsi="Times New Roman" w:cs="Times New Roman"/>
                <w:sz w:val="20"/>
                <w:szCs w:val="20"/>
              </w:rPr>
            </w:pPr>
            <w:r w:rsidRPr="000B7112">
              <w:rPr>
                <w:rFonts w:ascii="Times New Roman" w:hAnsi="Times New Roman" w:cs="Times New Roman"/>
                <w:sz w:val="20"/>
                <w:szCs w:val="20"/>
              </w:rPr>
              <w:t>-0.187***</w:t>
            </w:r>
          </w:p>
        </w:tc>
        <w:tc>
          <w:tcPr>
            <w:tcW w:w="72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0.031</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38.89***</w:t>
            </w:r>
          </w:p>
        </w:tc>
        <w:tc>
          <w:tcPr>
            <w:tcW w:w="90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0.000</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1542.29***</w:t>
            </w:r>
          </w:p>
        </w:tc>
      </w:tr>
      <w:tr w:rsidR="000B7112" w:rsidRPr="000B7112" w:rsidTr="001D234D">
        <w:tc>
          <w:tcPr>
            <w:tcW w:w="3240" w:type="dxa"/>
          </w:tcPr>
          <w:p w:rsidR="00C51B3E" w:rsidRPr="000B7112" w:rsidRDefault="00C51B3E" w:rsidP="001D234D">
            <w:pP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Full-time to not employed* c</w:t>
            </w:r>
            <w:r w:rsidRPr="000B7112">
              <w:rPr>
                <w:rFonts w:ascii="Times New Roman" w:hAnsi="Times New Roman" w:cs="Times New Roman"/>
                <w:sz w:val="20"/>
                <w:szCs w:val="20"/>
              </w:rPr>
              <w:t>aregiver in 2001 and 2011</w:t>
            </w:r>
          </w:p>
        </w:tc>
        <w:tc>
          <w:tcPr>
            <w:tcW w:w="1170" w:type="dxa"/>
          </w:tcPr>
          <w:p w:rsidR="00C51B3E" w:rsidRPr="000B7112" w:rsidRDefault="00C51B3E" w:rsidP="001D234D">
            <w:pPr>
              <w:tabs>
                <w:tab w:val="decimal" w:pos="162"/>
                <w:tab w:val="decimal" w:pos="252"/>
              </w:tabs>
              <w:rPr>
                <w:rFonts w:ascii="Times New Roman" w:hAnsi="Times New Roman" w:cs="Times New Roman"/>
                <w:sz w:val="20"/>
                <w:szCs w:val="20"/>
              </w:rPr>
            </w:pPr>
            <w:r w:rsidRPr="000B7112">
              <w:rPr>
                <w:rFonts w:ascii="Times New Roman" w:hAnsi="Times New Roman" w:cs="Times New Roman"/>
                <w:sz w:val="20"/>
                <w:szCs w:val="20"/>
              </w:rPr>
              <w:t>0.137***</w:t>
            </w:r>
          </w:p>
        </w:tc>
        <w:tc>
          <w:tcPr>
            <w:tcW w:w="72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0.027</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24.90***</w:t>
            </w:r>
          </w:p>
        </w:tc>
        <w:tc>
          <w:tcPr>
            <w:tcW w:w="90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0.000</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1542.29***</w:t>
            </w:r>
          </w:p>
        </w:tc>
      </w:tr>
      <w:tr w:rsidR="000B7112" w:rsidRPr="000B7112" w:rsidTr="001D234D">
        <w:tc>
          <w:tcPr>
            <w:tcW w:w="3240" w:type="dxa"/>
          </w:tcPr>
          <w:p w:rsidR="00C51B3E" w:rsidRPr="000B7112" w:rsidRDefault="00C51B3E" w:rsidP="001D234D">
            <w:pP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Full-time to not employed*</w:t>
            </w:r>
            <w:r w:rsidRPr="000B7112">
              <w:rPr>
                <w:rFonts w:ascii="Times New Roman" w:hAnsi="Times New Roman" w:cs="Times New Roman"/>
                <w:sz w:val="20"/>
                <w:szCs w:val="20"/>
              </w:rPr>
              <w:t xml:space="preserve"> caregiver to non-caregiver (2001-11)</w:t>
            </w:r>
          </w:p>
        </w:tc>
        <w:tc>
          <w:tcPr>
            <w:tcW w:w="1170" w:type="dxa"/>
          </w:tcPr>
          <w:p w:rsidR="00C51B3E" w:rsidRPr="000B7112" w:rsidRDefault="00C51B3E" w:rsidP="001D234D">
            <w:pPr>
              <w:tabs>
                <w:tab w:val="decimal" w:pos="162"/>
                <w:tab w:val="decimal" w:pos="252"/>
              </w:tabs>
              <w:rPr>
                <w:rFonts w:ascii="Times New Roman" w:hAnsi="Times New Roman" w:cs="Times New Roman"/>
                <w:sz w:val="20"/>
                <w:szCs w:val="20"/>
              </w:rPr>
            </w:pPr>
            <w:r w:rsidRPr="000B7112">
              <w:rPr>
                <w:rFonts w:ascii="Times New Roman" w:hAnsi="Times New Roman" w:cs="Times New Roman"/>
                <w:sz w:val="20"/>
                <w:szCs w:val="20"/>
              </w:rPr>
              <w:t>0.137***</w:t>
            </w:r>
          </w:p>
        </w:tc>
        <w:tc>
          <w:tcPr>
            <w:tcW w:w="72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0.027</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24.90***</w:t>
            </w:r>
          </w:p>
        </w:tc>
        <w:tc>
          <w:tcPr>
            <w:tcW w:w="90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0.000</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1542.29***</w:t>
            </w:r>
          </w:p>
        </w:tc>
      </w:tr>
      <w:tr w:rsidR="000B7112" w:rsidRPr="000B7112" w:rsidTr="001D234D">
        <w:tc>
          <w:tcPr>
            <w:tcW w:w="3240" w:type="dxa"/>
          </w:tcPr>
          <w:p w:rsidR="00C51B3E" w:rsidRPr="000B7112" w:rsidRDefault="00C51B3E" w:rsidP="001D234D">
            <w:pP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Full-time to not employed*</w:t>
            </w:r>
            <w:r w:rsidRPr="000B7112">
              <w:rPr>
                <w:rFonts w:ascii="Times New Roman" w:hAnsi="Times New Roman" w:cs="Times New Roman"/>
                <w:sz w:val="20"/>
                <w:szCs w:val="20"/>
              </w:rPr>
              <w:t xml:space="preserve"> non-caregiver to caregiver (2001-11)</w:t>
            </w:r>
          </w:p>
        </w:tc>
        <w:tc>
          <w:tcPr>
            <w:tcW w:w="1170" w:type="dxa"/>
          </w:tcPr>
          <w:p w:rsidR="00C51B3E" w:rsidRPr="000B7112" w:rsidRDefault="00C51B3E" w:rsidP="001D234D">
            <w:pPr>
              <w:tabs>
                <w:tab w:val="decimal" w:pos="162"/>
                <w:tab w:val="decimal" w:pos="252"/>
              </w:tabs>
              <w:rPr>
                <w:rFonts w:ascii="Times New Roman" w:hAnsi="Times New Roman" w:cs="Times New Roman"/>
                <w:sz w:val="20"/>
                <w:szCs w:val="20"/>
              </w:rPr>
            </w:pPr>
            <w:r w:rsidRPr="000B7112">
              <w:rPr>
                <w:rFonts w:ascii="Times New Roman" w:hAnsi="Times New Roman" w:cs="Times New Roman"/>
                <w:sz w:val="20"/>
                <w:szCs w:val="20"/>
              </w:rPr>
              <w:t>0.154**</w:t>
            </w:r>
          </w:p>
        </w:tc>
        <w:tc>
          <w:tcPr>
            <w:tcW w:w="72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0.068</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5.08*</w:t>
            </w:r>
          </w:p>
        </w:tc>
        <w:tc>
          <w:tcPr>
            <w:tcW w:w="90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0.020</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1542.29***</w:t>
            </w:r>
          </w:p>
        </w:tc>
      </w:tr>
      <w:tr w:rsidR="000B7112" w:rsidRPr="000B7112" w:rsidTr="001D234D">
        <w:tc>
          <w:tcPr>
            <w:tcW w:w="3240" w:type="dxa"/>
          </w:tcPr>
          <w:p w:rsidR="00C51B3E" w:rsidRPr="000B7112" w:rsidRDefault="00C51B3E" w:rsidP="001D234D">
            <w:pP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Part-time to full-time*</w:t>
            </w:r>
            <w:r w:rsidRPr="000B7112">
              <w:rPr>
                <w:rFonts w:ascii="Times New Roman" w:hAnsi="Times New Roman" w:cs="Times New Roman"/>
                <w:sz w:val="20"/>
                <w:szCs w:val="20"/>
              </w:rPr>
              <w:t xml:space="preserve"> caregiver in 2001 and 2011</w:t>
            </w:r>
          </w:p>
        </w:tc>
        <w:tc>
          <w:tcPr>
            <w:tcW w:w="1170" w:type="dxa"/>
          </w:tcPr>
          <w:p w:rsidR="00C51B3E" w:rsidRPr="000B7112" w:rsidRDefault="00C51B3E" w:rsidP="001D234D">
            <w:pPr>
              <w:tabs>
                <w:tab w:val="decimal" w:pos="162"/>
                <w:tab w:val="decimal" w:pos="252"/>
              </w:tabs>
              <w:rPr>
                <w:rFonts w:ascii="Times New Roman" w:hAnsi="Times New Roman" w:cs="Times New Roman"/>
                <w:sz w:val="20"/>
                <w:szCs w:val="20"/>
              </w:rPr>
            </w:pPr>
            <w:r w:rsidRPr="000B7112">
              <w:rPr>
                <w:rFonts w:ascii="Times New Roman" w:hAnsi="Times New Roman" w:cs="Times New Roman"/>
                <w:sz w:val="20"/>
                <w:szCs w:val="20"/>
              </w:rPr>
              <w:t>-.373***</w:t>
            </w:r>
          </w:p>
        </w:tc>
        <w:tc>
          <w:tcPr>
            <w:tcW w:w="72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0.032</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129.41***</w:t>
            </w:r>
          </w:p>
        </w:tc>
        <w:tc>
          <w:tcPr>
            <w:tcW w:w="90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0.000</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1542.29***</w:t>
            </w:r>
          </w:p>
        </w:tc>
      </w:tr>
      <w:tr w:rsidR="000B7112" w:rsidRPr="000B7112" w:rsidTr="001D234D">
        <w:tc>
          <w:tcPr>
            <w:tcW w:w="3240" w:type="dxa"/>
          </w:tcPr>
          <w:p w:rsidR="00C51B3E" w:rsidRPr="000B7112" w:rsidRDefault="00C51B3E" w:rsidP="001D234D">
            <w:pP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Part-time to full-time*</w:t>
            </w:r>
            <w:r w:rsidRPr="000B7112">
              <w:rPr>
                <w:rFonts w:ascii="Times New Roman" w:hAnsi="Times New Roman" w:cs="Times New Roman"/>
                <w:sz w:val="20"/>
                <w:szCs w:val="20"/>
              </w:rPr>
              <w:t xml:space="preserve"> caregiver to non-caregiver (2001-11)</w:t>
            </w:r>
          </w:p>
        </w:tc>
        <w:tc>
          <w:tcPr>
            <w:tcW w:w="1170" w:type="dxa"/>
          </w:tcPr>
          <w:p w:rsidR="00C51B3E" w:rsidRPr="000B7112" w:rsidRDefault="00C51B3E" w:rsidP="001D234D">
            <w:pPr>
              <w:tabs>
                <w:tab w:val="decimal" w:pos="162"/>
                <w:tab w:val="decimal" w:pos="252"/>
              </w:tabs>
              <w:rPr>
                <w:rFonts w:ascii="Times New Roman" w:hAnsi="Times New Roman" w:cs="Times New Roman"/>
                <w:sz w:val="20"/>
                <w:szCs w:val="20"/>
              </w:rPr>
            </w:pPr>
            <w:r w:rsidRPr="000B7112">
              <w:rPr>
                <w:rFonts w:ascii="Times New Roman" w:hAnsi="Times New Roman" w:cs="Times New Roman"/>
                <w:sz w:val="20"/>
                <w:szCs w:val="20"/>
              </w:rPr>
              <w:t>-.373***</w:t>
            </w:r>
          </w:p>
        </w:tc>
        <w:tc>
          <w:tcPr>
            <w:tcW w:w="72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0.032</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129.41***</w:t>
            </w:r>
          </w:p>
        </w:tc>
        <w:tc>
          <w:tcPr>
            <w:tcW w:w="90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0.000</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1542.29***</w:t>
            </w:r>
          </w:p>
        </w:tc>
      </w:tr>
      <w:tr w:rsidR="000B7112" w:rsidRPr="000B7112" w:rsidTr="001D234D">
        <w:tc>
          <w:tcPr>
            <w:tcW w:w="3240" w:type="dxa"/>
          </w:tcPr>
          <w:p w:rsidR="00C51B3E" w:rsidRPr="000B7112" w:rsidRDefault="00C51B3E" w:rsidP="001D234D">
            <w:pP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Part-time to full-time*</w:t>
            </w:r>
            <w:r w:rsidRPr="000B7112">
              <w:rPr>
                <w:rFonts w:ascii="Times New Roman" w:hAnsi="Times New Roman" w:cs="Times New Roman"/>
                <w:sz w:val="20"/>
                <w:szCs w:val="20"/>
              </w:rPr>
              <w:t xml:space="preserve"> non-caregiver to caregiver (2001-11)</w:t>
            </w:r>
          </w:p>
        </w:tc>
        <w:tc>
          <w:tcPr>
            <w:tcW w:w="1170" w:type="dxa"/>
          </w:tcPr>
          <w:p w:rsidR="00C51B3E" w:rsidRPr="000B7112" w:rsidRDefault="00C51B3E" w:rsidP="001D234D">
            <w:pPr>
              <w:tabs>
                <w:tab w:val="decimal" w:pos="162"/>
                <w:tab w:val="decimal" w:pos="252"/>
              </w:tabs>
              <w:rPr>
                <w:rFonts w:ascii="Times New Roman" w:hAnsi="Times New Roman" w:cs="Times New Roman"/>
                <w:sz w:val="20"/>
                <w:szCs w:val="20"/>
              </w:rPr>
            </w:pPr>
            <w:r w:rsidRPr="000B7112">
              <w:rPr>
                <w:rFonts w:ascii="Times New Roman" w:hAnsi="Times New Roman" w:cs="Times New Roman"/>
                <w:sz w:val="20"/>
                <w:szCs w:val="20"/>
              </w:rPr>
              <w:t>-0.207***</w:t>
            </w:r>
          </w:p>
        </w:tc>
        <w:tc>
          <w:tcPr>
            <w:tcW w:w="72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0.074</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132.04***</w:t>
            </w:r>
          </w:p>
        </w:tc>
        <w:tc>
          <w:tcPr>
            <w:tcW w:w="90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0.000</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1542.29***</w:t>
            </w:r>
          </w:p>
        </w:tc>
      </w:tr>
      <w:tr w:rsidR="000B7112" w:rsidRPr="000B7112" w:rsidTr="001D234D">
        <w:tc>
          <w:tcPr>
            <w:tcW w:w="3240" w:type="dxa"/>
          </w:tcPr>
          <w:p w:rsidR="00C51B3E" w:rsidRPr="000B7112" w:rsidRDefault="00C51B3E" w:rsidP="001D234D">
            <w:pP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Part-time to part-time*</w:t>
            </w:r>
            <w:r w:rsidRPr="000B7112">
              <w:rPr>
                <w:rFonts w:ascii="Times New Roman" w:hAnsi="Times New Roman" w:cs="Times New Roman"/>
                <w:sz w:val="20"/>
                <w:szCs w:val="20"/>
              </w:rPr>
              <w:t xml:space="preserve"> caregiver in 2001 and 2011</w:t>
            </w:r>
          </w:p>
        </w:tc>
        <w:tc>
          <w:tcPr>
            <w:tcW w:w="1170" w:type="dxa"/>
          </w:tcPr>
          <w:p w:rsidR="00C51B3E" w:rsidRPr="000B7112" w:rsidRDefault="00C51B3E" w:rsidP="001D234D">
            <w:pPr>
              <w:tabs>
                <w:tab w:val="decimal" w:pos="162"/>
                <w:tab w:val="decimal" w:pos="252"/>
              </w:tabs>
              <w:rPr>
                <w:rFonts w:ascii="Times New Roman" w:hAnsi="Times New Roman" w:cs="Times New Roman"/>
                <w:sz w:val="20"/>
                <w:szCs w:val="20"/>
              </w:rPr>
            </w:pPr>
            <w:r w:rsidRPr="000B7112">
              <w:rPr>
                <w:rFonts w:ascii="Times New Roman" w:hAnsi="Times New Roman" w:cs="Times New Roman"/>
                <w:sz w:val="20"/>
                <w:szCs w:val="20"/>
              </w:rPr>
              <w:t>0.193***</w:t>
            </w:r>
          </w:p>
        </w:tc>
        <w:tc>
          <w:tcPr>
            <w:tcW w:w="72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0.031</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38.58</w:t>
            </w:r>
          </w:p>
        </w:tc>
        <w:tc>
          <w:tcPr>
            <w:tcW w:w="90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0.000</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1542.29***</w:t>
            </w:r>
          </w:p>
        </w:tc>
      </w:tr>
      <w:tr w:rsidR="000B7112" w:rsidRPr="000B7112" w:rsidTr="001D234D">
        <w:tc>
          <w:tcPr>
            <w:tcW w:w="3240" w:type="dxa"/>
          </w:tcPr>
          <w:p w:rsidR="00C51B3E" w:rsidRPr="000B7112" w:rsidRDefault="00C51B3E" w:rsidP="001D234D">
            <w:pP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Part-time to part-time*</w:t>
            </w:r>
            <w:r w:rsidRPr="000B7112">
              <w:rPr>
                <w:rFonts w:ascii="Times New Roman" w:hAnsi="Times New Roman" w:cs="Times New Roman"/>
                <w:sz w:val="20"/>
                <w:szCs w:val="20"/>
              </w:rPr>
              <w:t xml:space="preserve"> caregiver to non-caregiver (2001-11)</w:t>
            </w:r>
          </w:p>
        </w:tc>
        <w:tc>
          <w:tcPr>
            <w:tcW w:w="1170" w:type="dxa"/>
          </w:tcPr>
          <w:p w:rsidR="00C51B3E" w:rsidRPr="000B7112" w:rsidRDefault="00C51B3E" w:rsidP="001D234D">
            <w:pPr>
              <w:tabs>
                <w:tab w:val="decimal" w:pos="162"/>
                <w:tab w:val="decimal" w:pos="252"/>
              </w:tabs>
              <w:rPr>
                <w:rFonts w:ascii="Times New Roman" w:hAnsi="Times New Roman" w:cs="Times New Roman"/>
                <w:sz w:val="20"/>
                <w:szCs w:val="20"/>
              </w:rPr>
            </w:pPr>
            <w:r w:rsidRPr="000B7112">
              <w:rPr>
                <w:rFonts w:ascii="Times New Roman" w:hAnsi="Times New Roman" w:cs="Times New Roman"/>
                <w:sz w:val="20"/>
                <w:szCs w:val="20"/>
              </w:rPr>
              <w:t>-0.193***</w:t>
            </w:r>
          </w:p>
        </w:tc>
        <w:tc>
          <w:tcPr>
            <w:tcW w:w="72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0.031</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38.58</w:t>
            </w:r>
          </w:p>
        </w:tc>
        <w:tc>
          <w:tcPr>
            <w:tcW w:w="90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0.000</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1542.29***</w:t>
            </w:r>
          </w:p>
        </w:tc>
      </w:tr>
      <w:tr w:rsidR="000B7112" w:rsidRPr="000B7112" w:rsidTr="001D234D">
        <w:tc>
          <w:tcPr>
            <w:tcW w:w="3240" w:type="dxa"/>
          </w:tcPr>
          <w:p w:rsidR="00C51B3E" w:rsidRPr="000B7112" w:rsidRDefault="00C51B3E" w:rsidP="001D234D">
            <w:pP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Part-time to part-time*</w:t>
            </w:r>
            <w:r w:rsidRPr="000B7112">
              <w:rPr>
                <w:rFonts w:ascii="Times New Roman" w:hAnsi="Times New Roman" w:cs="Times New Roman"/>
                <w:sz w:val="20"/>
                <w:szCs w:val="20"/>
              </w:rPr>
              <w:t xml:space="preserve"> non-caregiver to caregiver (2001-11)</w:t>
            </w:r>
          </w:p>
        </w:tc>
        <w:tc>
          <w:tcPr>
            <w:tcW w:w="1170" w:type="dxa"/>
          </w:tcPr>
          <w:p w:rsidR="00C51B3E" w:rsidRPr="000B7112" w:rsidRDefault="00C51B3E" w:rsidP="001D234D">
            <w:pPr>
              <w:tabs>
                <w:tab w:val="decimal" w:pos="162"/>
                <w:tab w:val="decimal" w:pos="252"/>
              </w:tabs>
              <w:rPr>
                <w:rFonts w:ascii="Times New Roman" w:hAnsi="Times New Roman" w:cs="Times New Roman"/>
                <w:sz w:val="20"/>
                <w:szCs w:val="20"/>
              </w:rPr>
            </w:pPr>
            <w:r w:rsidRPr="000B7112">
              <w:rPr>
                <w:rFonts w:ascii="Times New Roman" w:hAnsi="Times New Roman" w:cs="Times New Roman"/>
                <w:sz w:val="20"/>
                <w:szCs w:val="20"/>
              </w:rPr>
              <w:t>-0.215***</w:t>
            </w:r>
          </w:p>
        </w:tc>
        <w:tc>
          <w:tcPr>
            <w:tcW w:w="72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0.033</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41.74***</w:t>
            </w:r>
          </w:p>
        </w:tc>
        <w:tc>
          <w:tcPr>
            <w:tcW w:w="90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0.000</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1542.29***</w:t>
            </w:r>
          </w:p>
        </w:tc>
      </w:tr>
      <w:tr w:rsidR="000B7112" w:rsidRPr="000B7112" w:rsidTr="001D234D">
        <w:tc>
          <w:tcPr>
            <w:tcW w:w="3240" w:type="dxa"/>
          </w:tcPr>
          <w:p w:rsidR="00C51B3E" w:rsidRPr="000B7112" w:rsidRDefault="00C51B3E" w:rsidP="001D234D">
            <w:pP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Part-time to part-time*not a caregiver at either time-point</w:t>
            </w:r>
          </w:p>
        </w:tc>
        <w:tc>
          <w:tcPr>
            <w:tcW w:w="1170" w:type="dxa"/>
          </w:tcPr>
          <w:p w:rsidR="00C51B3E" w:rsidRPr="000B7112" w:rsidRDefault="00C51B3E" w:rsidP="001D234D">
            <w:pPr>
              <w:tabs>
                <w:tab w:val="decimal" w:pos="162"/>
                <w:tab w:val="decimal" w:pos="252"/>
              </w:tabs>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720" w:type="dxa"/>
          </w:tcPr>
          <w:p w:rsidR="00C51B3E" w:rsidRPr="000B7112" w:rsidRDefault="00C51B3E" w:rsidP="001D234D">
            <w:pPr>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1260" w:type="dxa"/>
          </w:tcPr>
          <w:p w:rsidR="00C51B3E" w:rsidRPr="000B7112" w:rsidRDefault="00C51B3E" w:rsidP="001D234D">
            <w:pPr>
              <w:tabs>
                <w:tab w:val="decimal" w:pos="162"/>
                <w:tab w:val="decimal" w:pos="252"/>
              </w:tabs>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900" w:type="dxa"/>
          </w:tcPr>
          <w:p w:rsidR="00C51B3E" w:rsidRPr="000B7112" w:rsidRDefault="00C51B3E" w:rsidP="001D234D">
            <w:pPr>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c>
          <w:tcPr>
            <w:tcW w:w="1260" w:type="dxa"/>
          </w:tcPr>
          <w:p w:rsidR="00C51B3E" w:rsidRPr="000B7112" w:rsidRDefault="00C51B3E" w:rsidP="001D234D">
            <w:pPr>
              <w:rPr>
                <w:rFonts w:ascii="Times New Roman" w:hAnsi="Times New Roman" w:cs="Times New Roman"/>
                <w:sz w:val="20"/>
                <w:szCs w:val="20"/>
              </w:rPr>
            </w:pPr>
            <w:proofErr w:type="spellStart"/>
            <w:r w:rsidRPr="000B7112">
              <w:rPr>
                <w:rFonts w:ascii="Times New Roman" w:hAnsi="Times New Roman" w:cs="Times New Roman"/>
                <w:sz w:val="20"/>
                <w:szCs w:val="20"/>
              </w:rPr>
              <w:t>refcat</w:t>
            </w:r>
            <w:proofErr w:type="spellEnd"/>
          </w:p>
        </w:tc>
      </w:tr>
      <w:tr w:rsidR="000B7112" w:rsidRPr="000B7112" w:rsidTr="001D234D">
        <w:tc>
          <w:tcPr>
            <w:tcW w:w="3240" w:type="dxa"/>
          </w:tcPr>
          <w:p w:rsidR="00C51B3E" w:rsidRPr="000B7112" w:rsidRDefault="00C51B3E" w:rsidP="001D234D">
            <w:pP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Part-time to not employed*</w:t>
            </w:r>
            <w:r w:rsidRPr="000B7112">
              <w:rPr>
                <w:rFonts w:ascii="Times New Roman" w:hAnsi="Times New Roman" w:cs="Times New Roman"/>
                <w:sz w:val="20"/>
                <w:szCs w:val="20"/>
              </w:rPr>
              <w:t xml:space="preserve"> caregiver in 2001 and 2011</w:t>
            </w:r>
          </w:p>
        </w:tc>
        <w:tc>
          <w:tcPr>
            <w:tcW w:w="1170" w:type="dxa"/>
          </w:tcPr>
          <w:p w:rsidR="00C51B3E" w:rsidRPr="000B7112" w:rsidRDefault="00C51B3E" w:rsidP="001D234D">
            <w:pPr>
              <w:tabs>
                <w:tab w:val="decimal" w:pos="162"/>
                <w:tab w:val="decimal" w:pos="252"/>
              </w:tabs>
              <w:rPr>
                <w:rFonts w:ascii="Times New Roman" w:hAnsi="Times New Roman" w:cs="Times New Roman"/>
                <w:sz w:val="20"/>
                <w:szCs w:val="20"/>
              </w:rPr>
            </w:pPr>
            <w:r w:rsidRPr="000B7112">
              <w:rPr>
                <w:rFonts w:ascii="Times New Roman" w:hAnsi="Times New Roman" w:cs="Times New Roman"/>
                <w:sz w:val="20"/>
                <w:szCs w:val="20"/>
              </w:rPr>
              <w:t>.0457</w:t>
            </w:r>
          </w:p>
        </w:tc>
        <w:tc>
          <w:tcPr>
            <w:tcW w:w="72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0.037</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1.50</w:t>
            </w:r>
          </w:p>
        </w:tc>
        <w:tc>
          <w:tcPr>
            <w:tcW w:w="90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0.225</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1542.29***</w:t>
            </w:r>
          </w:p>
        </w:tc>
      </w:tr>
      <w:tr w:rsidR="000B7112" w:rsidRPr="000B7112" w:rsidTr="001D234D">
        <w:tc>
          <w:tcPr>
            <w:tcW w:w="3240" w:type="dxa"/>
          </w:tcPr>
          <w:p w:rsidR="00C51B3E" w:rsidRPr="000B7112" w:rsidRDefault="00C51B3E" w:rsidP="001D234D">
            <w:pP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Part-time to not employed*</w:t>
            </w:r>
            <w:r w:rsidRPr="000B7112">
              <w:rPr>
                <w:rFonts w:ascii="Times New Roman" w:hAnsi="Times New Roman" w:cs="Times New Roman"/>
                <w:sz w:val="20"/>
                <w:szCs w:val="20"/>
              </w:rPr>
              <w:t xml:space="preserve"> caregiver to non-caregiver (2001-11)</w:t>
            </w:r>
          </w:p>
        </w:tc>
        <w:tc>
          <w:tcPr>
            <w:tcW w:w="1170" w:type="dxa"/>
          </w:tcPr>
          <w:p w:rsidR="00C51B3E" w:rsidRPr="000B7112" w:rsidRDefault="00C51B3E" w:rsidP="001D234D">
            <w:pPr>
              <w:tabs>
                <w:tab w:val="decimal" w:pos="162"/>
                <w:tab w:val="decimal" w:pos="252"/>
              </w:tabs>
              <w:rPr>
                <w:rFonts w:ascii="Times New Roman" w:hAnsi="Times New Roman" w:cs="Times New Roman"/>
                <w:sz w:val="20"/>
                <w:szCs w:val="20"/>
              </w:rPr>
            </w:pPr>
            <w:r w:rsidRPr="000B7112">
              <w:rPr>
                <w:rFonts w:ascii="Times New Roman" w:hAnsi="Times New Roman" w:cs="Times New Roman"/>
                <w:sz w:val="20"/>
                <w:szCs w:val="20"/>
              </w:rPr>
              <w:t xml:space="preserve">  .0457</w:t>
            </w:r>
          </w:p>
        </w:tc>
        <w:tc>
          <w:tcPr>
            <w:tcW w:w="72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0.037</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1.50</w:t>
            </w:r>
          </w:p>
        </w:tc>
        <w:tc>
          <w:tcPr>
            <w:tcW w:w="90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0.225</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1542.29***</w:t>
            </w:r>
          </w:p>
        </w:tc>
      </w:tr>
      <w:tr w:rsidR="000B7112" w:rsidRPr="000B7112" w:rsidTr="001D234D">
        <w:tc>
          <w:tcPr>
            <w:tcW w:w="3240" w:type="dxa"/>
          </w:tcPr>
          <w:p w:rsidR="00C51B3E" w:rsidRPr="000B7112" w:rsidRDefault="00C51B3E" w:rsidP="001D234D">
            <w:pPr>
              <w:rPr>
                <w:rFonts w:ascii="Times New Roman" w:eastAsia="Times New Roman" w:hAnsi="Times New Roman" w:cs="Times New Roman"/>
                <w:sz w:val="20"/>
                <w:szCs w:val="20"/>
              </w:rPr>
            </w:pPr>
            <w:r w:rsidRPr="000B7112">
              <w:rPr>
                <w:rFonts w:ascii="Times New Roman" w:eastAsia="Times New Roman" w:hAnsi="Times New Roman" w:cs="Times New Roman"/>
                <w:sz w:val="20"/>
                <w:szCs w:val="20"/>
              </w:rPr>
              <w:t>Part-time to not employed*</w:t>
            </w:r>
            <w:r w:rsidRPr="000B7112">
              <w:rPr>
                <w:rFonts w:ascii="Times New Roman" w:hAnsi="Times New Roman" w:cs="Times New Roman"/>
                <w:sz w:val="20"/>
                <w:szCs w:val="20"/>
              </w:rPr>
              <w:t xml:space="preserve"> non-caregiver to caregiver (2001-11)</w:t>
            </w:r>
          </w:p>
        </w:tc>
        <w:tc>
          <w:tcPr>
            <w:tcW w:w="1170" w:type="dxa"/>
          </w:tcPr>
          <w:p w:rsidR="00C51B3E" w:rsidRPr="000B7112" w:rsidRDefault="00C51B3E" w:rsidP="001D234D">
            <w:pPr>
              <w:tabs>
                <w:tab w:val="decimal" w:pos="162"/>
                <w:tab w:val="decimal" w:pos="252"/>
              </w:tabs>
              <w:rPr>
                <w:rFonts w:ascii="Times New Roman" w:hAnsi="Times New Roman" w:cs="Times New Roman"/>
                <w:sz w:val="20"/>
                <w:szCs w:val="20"/>
              </w:rPr>
            </w:pPr>
            <w:r w:rsidRPr="000B7112">
              <w:rPr>
                <w:rFonts w:ascii="Times New Roman" w:hAnsi="Times New Roman" w:cs="Times New Roman"/>
                <w:sz w:val="20"/>
                <w:szCs w:val="20"/>
              </w:rPr>
              <w:t xml:space="preserve">  -.0192</w:t>
            </w:r>
          </w:p>
        </w:tc>
        <w:tc>
          <w:tcPr>
            <w:tcW w:w="72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0.106</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 xml:space="preserve">  0.03</w:t>
            </w:r>
          </w:p>
        </w:tc>
        <w:tc>
          <w:tcPr>
            <w:tcW w:w="90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0.85</w:t>
            </w:r>
          </w:p>
        </w:tc>
        <w:tc>
          <w:tcPr>
            <w:tcW w:w="1260" w:type="dxa"/>
          </w:tcPr>
          <w:p w:rsidR="00C51B3E" w:rsidRPr="000B7112" w:rsidRDefault="00C51B3E" w:rsidP="001D234D">
            <w:pPr>
              <w:rPr>
                <w:rFonts w:ascii="Times New Roman" w:hAnsi="Times New Roman" w:cs="Times New Roman"/>
                <w:sz w:val="20"/>
                <w:szCs w:val="20"/>
              </w:rPr>
            </w:pPr>
            <w:r w:rsidRPr="000B7112">
              <w:rPr>
                <w:rFonts w:ascii="Times New Roman" w:hAnsi="Times New Roman" w:cs="Times New Roman"/>
                <w:sz w:val="20"/>
                <w:szCs w:val="20"/>
              </w:rPr>
              <w:t>1542.29***</w:t>
            </w:r>
          </w:p>
        </w:tc>
      </w:tr>
    </w:tbl>
    <w:p w:rsidR="00C51B3E" w:rsidRPr="000B7112" w:rsidRDefault="00C51B3E" w:rsidP="00C51B3E">
      <w:pPr>
        <w:spacing w:before="120" w:after="0" w:line="240" w:lineRule="auto"/>
        <w:rPr>
          <w:rFonts w:ascii="Times New Roman" w:hAnsi="Times New Roman" w:cs="Times New Roman"/>
          <w:sz w:val="20"/>
          <w:szCs w:val="20"/>
        </w:rPr>
      </w:pPr>
      <w:r w:rsidRPr="000B7112">
        <w:rPr>
          <w:rFonts w:ascii="Times New Roman" w:hAnsi="Times New Roman" w:cs="Times New Roman"/>
          <w:sz w:val="20"/>
          <w:szCs w:val="20"/>
        </w:rPr>
        <w:t>Note: *P&lt;0.05, ** P&lt;0.01, *** P&lt;0.001. All interaction terms were included into the fully controlled main models for both dependent variables, as displayed in Table 2. Being not employed in both years 2001 and 2011 and not having been a caregiver at either time-point were left out as reference categories.</w:t>
      </w:r>
    </w:p>
    <w:p w:rsidR="00C51B3E" w:rsidRPr="000B7112" w:rsidRDefault="00C51B3E" w:rsidP="00C51B3E"/>
    <w:p w:rsidR="00F3790B" w:rsidRPr="000B7112" w:rsidRDefault="00F3790B" w:rsidP="00721027">
      <w:pPr>
        <w:rPr>
          <w:rFonts w:ascii="Times New Roman" w:hAnsi="Times New Roman" w:cs="Times New Roman"/>
          <w:sz w:val="24"/>
          <w:szCs w:val="24"/>
        </w:rPr>
      </w:pPr>
    </w:p>
    <w:sectPr w:rsidR="00F3790B" w:rsidRPr="000B7112" w:rsidSect="009D1A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DB3" w:rsidRDefault="00186DB3" w:rsidP="00122A28">
      <w:pPr>
        <w:spacing w:after="0" w:line="240" w:lineRule="auto"/>
      </w:pPr>
      <w:r>
        <w:separator/>
      </w:r>
    </w:p>
  </w:endnote>
  <w:endnote w:type="continuationSeparator" w:id="0">
    <w:p w:rsidR="00186DB3" w:rsidRDefault="00186DB3" w:rsidP="00122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Tahoma">
    <w:charset w:val="00"/>
    <w:family w:val="swiss"/>
    <w:pitch w:val="variable"/>
    <w:sig w:usb0="61002A87" w:usb1="80000000" w:usb2="00000008" w:usb3="00000000" w:csb0="000101FF" w:csb1="00000000"/>
  </w:font>
  <w:font w:name="Cambria Math">
    <w:panose1 w:val="00000000000000000000"/>
    <w:charset w:val="00"/>
    <w:family w:val="roman"/>
    <w:pitch w:val="variable"/>
    <w:sig w:usb0="E00002FF" w:usb1="420024FF" w:usb2="00000000" w:usb3="00000000" w:csb0="0000019F"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0461"/>
      <w:docPartObj>
        <w:docPartGallery w:val="Page Numbers (Bottom of Page)"/>
        <w:docPartUnique/>
      </w:docPartObj>
    </w:sdtPr>
    <w:sdtEndPr/>
    <w:sdtContent>
      <w:p w:rsidR="00186DB3" w:rsidRDefault="00186DB3">
        <w:pPr>
          <w:pStyle w:val="Footer"/>
          <w:jc w:val="right"/>
        </w:pPr>
        <w:r>
          <w:fldChar w:fldCharType="begin"/>
        </w:r>
        <w:r>
          <w:instrText xml:space="preserve"> PAGE   \* MERGEFORMAT </w:instrText>
        </w:r>
        <w:r>
          <w:fldChar w:fldCharType="separate"/>
        </w:r>
        <w:r w:rsidR="00773400">
          <w:rPr>
            <w:noProof/>
          </w:rPr>
          <w:t>23</w:t>
        </w:r>
        <w:r>
          <w:rPr>
            <w:noProof/>
          </w:rPr>
          <w:fldChar w:fldCharType="end"/>
        </w:r>
      </w:p>
    </w:sdtContent>
  </w:sdt>
  <w:p w:rsidR="00186DB3" w:rsidRDefault="00186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44522"/>
      <w:docPartObj>
        <w:docPartGallery w:val="Page Numbers (Bottom of Page)"/>
        <w:docPartUnique/>
      </w:docPartObj>
    </w:sdtPr>
    <w:sdtEndPr/>
    <w:sdtContent>
      <w:p w:rsidR="00C51B3E" w:rsidRDefault="00C51B3E">
        <w:pPr>
          <w:pStyle w:val="Footer"/>
          <w:jc w:val="right"/>
        </w:pPr>
        <w:r>
          <w:fldChar w:fldCharType="begin"/>
        </w:r>
        <w:r>
          <w:instrText xml:space="preserve"> PAGE   \* MERGEFORMAT </w:instrText>
        </w:r>
        <w:r>
          <w:fldChar w:fldCharType="separate"/>
        </w:r>
        <w:r w:rsidR="00914567">
          <w:rPr>
            <w:noProof/>
          </w:rPr>
          <w:t>34</w:t>
        </w:r>
        <w:r>
          <w:rPr>
            <w:noProof/>
          </w:rPr>
          <w:fldChar w:fldCharType="end"/>
        </w:r>
      </w:p>
    </w:sdtContent>
  </w:sdt>
  <w:p w:rsidR="00C51B3E" w:rsidRDefault="00C51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DB3" w:rsidRDefault="00186DB3" w:rsidP="00122A28">
      <w:pPr>
        <w:spacing w:after="0" w:line="240" w:lineRule="auto"/>
      </w:pPr>
      <w:r>
        <w:separator/>
      </w:r>
    </w:p>
  </w:footnote>
  <w:footnote w:type="continuationSeparator" w:id="0">
    <w:p w:rsidR="00186DB3" w:rsidRDefault="00186DB3" w:rsidP="00122A28">
      <w:pPr>
        <w:spacing w:after="0" w:line="240" w:lineRule="auto"/>
      </w:pPr>
      <w:r>
        <w:continuationSeparator/>
      </w:r>
    </w:p>
  </w:footnote>
  <w:footnote w:id="1">
    <w:p w:rsidR="00186DB3" w:rsidRPr="00256B02" w:rsidRDefault="00186DB3">
      <w:pPr>
        <w:pStyle w:val="FootnoteText"/>
        <w:rPr>
          <w:lang w:val="en-US"/>
        </w:rPr>
      </w:pPr>
      <w:r>
        <w:rPr>
          <w:rStyle w:val="FootnoteReference"/>
        </w:rPr>
        <w:footnoteRef/>
      </w:r>
      <w:r>
        <w:t xml:space="preserve"> </w:t>
      </w:r>
      <w:r w:rsidRPr="00256B02">
        <w:rPr>
          <w:rFonts w:ascii="Times New Roman" w:hAnsi="Times New Roman" w:cs="Times New Roman"/>
          <w:lang w:val="en-US"/>
        </w:rPr>
        <w:t>The category “not employed” includes the retired and those who were economically inactive for reasons other than unemployment. We chose the broader category over “unemployed” because this study is interested in whether or not caregivers are employed at the two time-points and in the workload</w:t>
      </w:r>
      <w:r>
        <w:rPr>
          <w:rFonts w:ascii="Times New Roman" w:hAnsi="Times New Roman" w:cs="Times New Roman"/>
          <w:lang w:val="en-US"/>
        </w:rPr>
        <w:t xml:space="preserve"> of the employment</w:t>
      </w:r>
      <w:r w:rsidRPr="00256B02">
        <w:rPr>
          <w:rFonts w:ascii="Times New Roman" w:hAnsi="Times New Roman" w:cs="Times New Roman"/>
          <w:lang w:val="en-US"/>
        </w:rPr>
        <w:t>, rather than the stigma of unemployment as such.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74D50"/>
    <w:multiLevelType w:val="hybridMultilevel"/>
    <w:tmpl w:val="6DDC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D026E"/>
    <w:multiLevelType w:val="hybridMultilevel"/>
    <w:tmpl w:val="0C241ED6"/>
    <w:lvl w:ilvl="0" w:tplc="81064A28">
      <w:start w:val="1"/>
      <w:numFmt w:val="decimal"/>
      <w:lvlText w:val="%1."/>
      <w:lvlJc w:val="left"/>
      <w:pPr>
        <w:ind w:left="720" w:hanging="360"/>
      </w:pPr>
      <w:rPr>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F05A8"/>
    <w:multiLevelType w:val="hybridMultilevel"/>
    <w:tmpl w:val="6006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BD"/>
    <w:rsid w:val="000004E4"/>
    <w:rsid w:val="00000A39"/>
    <w:rsid w:val="00001322"/>
    <w:rsid w:val="00001F6F"/>
    <w:rsid w:val="0000259F"/>
    <w:rsid w:val="00002F48"/>
    <w:rsid w:val="00003477"/>
    <w:rsid w:val="00003AA8"/>
    <w:rsid w:val="00004DC5"/>
    <w:rsid w:val="00004EAB"/>
    <w:rsid w:val="00005B54"/>
    <w:rsid w:val="00005B8E"/>
    <w:rsid w:val="00005F0C"/>
    <w:rsid w:val="00006393"/>
    <w:rsid w:val="000066B2"/>
    <w:rsid w:val="000074EA"/>
    <w:rsid w:val="000102BE"/>
    <w:rsid w:val="000102E6"/>
    <w:rsid w:val="00010FE4"/>
    <w:rsid w:val="0001224B"/>
    <w:rsid w:val="00012D13"/>
    <w:rsid w:val="0001351F"/>
    <w:rsid w:val="00013BE9"/>
    <w:rsid w:val="00013D43"/>
    <w:rsid w:val="0001488B"/>
    <w:rsid w:val="000148DA"/>
    <w:rsid w:val="00014CE4"/>
    <w:rsid w:val="0001521A"/>
    <w:rsid w:val="00016ED8"/>
    <w:rsid w:val="00017510"/>
    <w:rsid w:val="000202EA"/>
    <w:rsid w:val="00023587"/>
    <w:rsid w:val="00023BF6"/>
    <w:rsid w:val="0002460E"/>
    <w:rsid w:val="0002479E"/>
    <w:rsid w:val="00024AF6"/>
    <w:rsid w:val="00024C74"/>
    <w:rsid w:val="00025417"/>
    <w:rsid w:val="0002559C"/>
    <w:rsid w:val="00026220"/>
    <w:rsid w:val="000265F0"/>
    <w:rsid w:val="000266B4"/>
    <w:rsid w:val="000270B3"/>
    <w:rsid w:val="0002712C"/>
    <w:rsid w:val="00027F5F"/>
    <w:rsid w:val="000300CB"/>
    <w:rsid w:val="00030DBD"/>
    <w:rsid w:val="00030EBB"/>
    <w:rsid w:val="00030FE6"/>
    <w:rsid w:val="000319B2"/>
    <w:rsid w:val="00031F90"/>
    <w:rsid w:val="00032F66"/>
    <w:rsid w:val="0003305A"/>
    <w:rsid w:val="00033C6C"/>
    <w:rsid w:val="00034569"/>
    <w:rsid w:val="00034809"/>
    <w:rsid w:val="0003548B"/>
    <w:rsid w:val="00035BD5"/>
    <w:rsid w:val="00035E8C"/>
    <w:rsid w:val="0003664D"/>
    <w:rsid w:val="000374F0"/>
    <w:rsid w:val="00040498"/>
    <w:rsid w:val="000404EA"/>
    <w:rsid w:val="0004060D"/>
    <w:rsid w:val="00040685"/>
    <w:rsid w:val="00040E17"/>
    <w:rsid w:val="00041332"/>
    <w:rsid w:val="0004135D"/>
    <w:rsid w:val="000419E6"/>
    <w:rsid w:val="00041AD4"/>
    <w:rsid w:val="00042058"/>
    <w:rsid w:val="00042811"/>
    <w:rsid w:val="00044CAF"/>
    <w:rsid w:val="00045075"/>
    <w:rsid w:val="000465FB"/>
    <w:rsid w:val="00046721"/>
    <w:rsid w:val="000467DA"/>
    <w:rsid w:val="00046859"/>
    <w:rsid w:val="00046BF0"/>
    <w:rsid w:val="00046E24"/>
    <w:rsid w:val="00047089"/>
    <w:rsid w:val="000471DD"/>
    <w:rsid w:val="0004797C"/>
    <w:rsid w:val="00050401"/>
    <w:rsid w:val="00050CD6"/>
    <w:rsid w:val="000512FB"/>
    <w:rsid w:val="000514D1"/>
    <w:rsid w:val="00051A0E"/>
    <w:rsid w:val="000523F1"/>
    <w:rsid w:val="000539C4"/>
    <w:rsid w:val="000578A5"/>
    <w:rsid w:val="00060396"/>
    <w:rsid w:val="000608B7"/>
    <w:rsid w:val="00060C4F"/>
    <w:rsid w:val="00060D5B"/>
    <w:rsid w:val="00061D87"/>
    <w:rsid w:val="00062EE3"/>
    <w:rsid w:val="0006321A"/>
    <w:rsid w:val="000632F2"/>
    <w:rsid w:val="000635A0"/>
    <w:rsid w:val="00063938"/>
    <w:rsid w:val="00063949"/>
    <w:rsid w:val="00063C89"/>
    <w:rsid w:val="00064485"/>
    <w:rsid w:val="00064A18"/>
    <w:rsid w:val="00064C82"/>
    <w:rsid w:val="00065156"/>
    <w:rsid w:val="0006550B"/>
    <w:rsid w:val="00065F05"/>
    <w:rsid w:val="00066293"/>
    <w:rsid w:val="000664AB"/>
    <w:rsid w:val="000672CC"/>
    <w:rsid w:val="00067596"/>
    <w:rsid w:val="000677BC"/>
    <w:rsid w:val="00067C2A"/>
    <w:rsid w:val="0007025A"/>
    <w:rsid w:val="00071190"/>
    <w:rsid w:val="00071A08"/>
    <w:rsid w:val="00071FA6"/>
    <w:rsid w:val="00072C2D"/>
    <w:rsid w:val="00073392"/>
    <w:rsid w:val="00073485"/>
    <w:rsid w:val="00073486"/>
    <w:rsid w:val="00073E2C"/>
    <w:rsid w:val="00074285"/>
    <w:rsid w:val="000748BC"/>
    <w:rsid w:val="00075EC9"/>
    <w:rsid w:val="000763AD"/>
    <w:rsid w:val="0007643D"/>
    <w:rsid w:val="000768D2"/>
    <w:rsid w:val="00076F83"/>
    <w:rsid w:val="00077231"/>
    <w:rsid w:val="00080C35"/>
    <w:rsid w:val="00080F41"/>
    <w:rsid w:val="00081461"/>
    <w:rsid w:val="00082189"/>
    <w:rsid w:val="00082D22"/>
    <w:rsid w:val="00083404"/>
    <w:rsid w:val="00084756"/>
    <w:rsid w:val="0008649B"/>
    <w:rsid w:val="000865D1"/>
    <w:rsid w:val="00087195"/>
    <w:rsid w:val="00087729"/>
    <w:rsid w:val="000902E0"/>
    <w:rsid w:val="0009090F"/>
    <w:rsid w:val="000928DA"/>
    <w:rsid w:val="0009330A"/>
    <w:rsid w:val="00093E40"/>
    <w:rsid w:val="00094140"/>
    <w:rsid w:val="0009449E"/>
    <w:rsid w:val="00094906"/>
    <w:rsid w:val="000950C8"/>
    <w:rsid w:val="0009578A"/>
    <w:rsid w:val="00095C89"/>
    <w:rsid w:val="000961BD"/>
    <w:rsid w:val="000979DF"/>
    <w:rsid w:val="000A0239"/>
    <w:rsid w:val="000A04C9"/>
    <w:rsid w:val="000A08B0"/>
    <w:rsid w:val="000A0CB2"/>
    <w:rsid w:val="000A1569"/>
    <w:rsid w:val="000A2094"/>
    <w:rsid w:val="000A3153"/>
    <w:rsid w:val="000A34F5"/>
    <w:rsid w:val="000A4CA2"/>
    <w:rsid w:val="000A4D8F"/>
    <w:rsid w:val="000A4E59"/>
    <w:rsid w:val="000A61C9"/>
    <w:rsid w:val="000A628B"/>
    <w:rsid w:val="000A6B81"/>
    <w:rsid w:val="000A73CC"/>
    <w:rsid w:val="000A744F"/>
    <w:rsid w:val="000A75EE"/>
    <w:rsid w:val="000A7BFF"/>
    <w:rsid w:val="000A7FFC"/>
    <w:rsid w:val="000B05E2"/>
    <w:rsid w:val="000B17B4"/>
    <w:rsid w:val="000B2450"/>
    <w:rsid w:val="000B46CA"/>
    <w:rsid w:val="000B4792"/>
    <w:rsid w:val="000B541A"/>
    <w:rsid w:val="000B6CD6"/>
    <w:rsid w:val="000B6FFD"/>
    <w:rsid w:val="000B7112"/>
    <w:rsid w:val="000B7885"/>
    <w:rsid w:val="000C0877"/>
    <w:rsid w:val="000C09F8"/>
    <w:rsid w:val="000C1951"/>
    <w:rsid w:val="000C2015"/>
    <w:rsid w:val="000C236B"/>
    <w:rsid w:val="000C3AD5"/>
    <w:rsid w:val="000C4359"/>
    <w:rsid w:val="000C4A52"/>
    <w:rsid w:val="000C51D3"/>
    <w:rsid w:val="000C5E24"/>
    <w:rsid w:val="000C6275"/>
    <w:rsid w:val="000C75C3"/>
    <w:rsid w:val="000C7EE3"/>
    <w:rsid w:val="000D0355"/>
    <w:rsid w:val="000D1157"/>
    <w:rsid w:val="000D149A"/>
    <w:rsid w:val="000D1E4F"/>
    <w:rsid w:val="000D1F08"/>
    <w:rsid w:val="000D200E"/>
    <w:rsid w:val="000D245E"/>
    <w:rsid w:val="000D24D8"/>
    <w:rsid w:val="000D2945"/>
    <w:rsid w:val="000D2B25"/>
    <w:rsid w:val="000D2B6C"/>
    <w:rsid w:val="000D2DAB"/>
    <w:rsid w:val="000D32F6"/>
    <w:rsid w:val="000D38D1"/>
    <w:rsid w:val="000D3D7C"/>
    <w:rsid w:val="000D4038"/>
    <w:rsid w:val="000D514D"/>
    <w:rsid w:val="000D52A3"/>
    <w:rsid w:val="000D6C89"/>
    <w:rsid w:val="000D6F63"/>
    <w:rsid w:val="000D7666"/>
    <w:rsid w:val="000D7C19"/>
    <w:rsid w:val="000E0BE4"/>
    <w:rsid w:val="000E0D6A"/>
    <w:rsid w:val="000E12E1"/>
    <w:rsid w:val="000E1B00"/>
    <w:rsid w:val="000E37A7"/>
    <w:rsid w:val="000E4C6B"/>
    <w:rsid w:val="000E4F2F"/>
    <w:rsid w:val="000E55F4"/>
    <w:rsid w:val="000E61E8"/>
    <w:rsid w:val="000E639C"/>
    <w:rsid w:val="000E6DA5"/>
    <w:rsid w:val="000E7979"/>
    <w:rsid w:val="000E7AB1"/>
    <w:rsid w:val="000E7D9B"/>
    <w:rsid w:val="000E7E7A"/>
    <w:rsid w:val="000F0305"/>
    <w:rsid w:val="000F06D1"/>
    <w:rsid w:val="000F0D1B"/>
    <w:rsid w:val="000F0E7F"/>
    <w:rsid w:val="000F0EA7"/>
    <w:rsid w:val="000F0F37"/>
    <w:rsid w:val="000F114A"/>
    <w:rsid w:val="000F164C"/>
    <w:rsid w:val="000F2166"/>
    <w:rsid w:val="000F22F5"/>
    <w:rsid w:val="000F2A73"/>
    <w:rsid w:val="000F2B11"/>
    <w:rsid w:val="000F2F7F"/>
    <w:rsid w:val="000F378B"/>
    <w:rsid w:val="000F3852"/>
    <w:rsid w:val="000F401A"/>
    <w:rsid w:val="000F4679"/>
    <w:rsid w:val="000F4A49"/>
    <w:rsid w:val="000F50B6"/>
    <w:rsid w:val="000F5627"/>
    <w:rsid w:val="000F56A8"/>
    <w:rsid w:val="000F5866"/>
    <w:rsid w:val="000F60C8"/>
    <w:rsid w:val="000F6296"/>
    <w:rsid w:val="000F6325"/>
    <w:rsid w:val="000F6DC9"/>
    <w:rsid w:val="000F76AC"/>
    <w:rsid w:val="00100063"/>
    <w:rsid w:val="001003DC"/>
    <w:rsid w:val="001017B3"/>
    <w:rsid w:val="0010213C"/>
    <w:rsid w:val="001022C0"/>
    <w:rsid w:val="001043F2"/>
    <w:rsid w:val="00104EBD"/>
    <w:rsid w:val="00105618"/>
    <w:rsid w:val="00105EAC"/>
    <w:rsid w:val="00107344"/>
    <w:rsid w:val="001116D7"/>
    <w:rsid w:val="00111D1A"/>
    <w:rsid w:val="00112602"/>
    <w:rsid w:val="00112E62"/>
    <w:rsid w:val="0011329F"/>
    <w:rsid w:val="00113AD5"/>
    <w:rsid w:val="00113C74"/>
    <w:rsid w:val="0011515C"/>
    <w:rsid w:val="001155A5"/>
    <w:rsid w:val="0011588A"/>
    <w:rsid w:val="0011632C"/>
    <w:rsid w:val="00117986"/>
    <w:rsid w:val="00120014"/>
    <w:rsid w:val="00121454"/>
    <w:rsid w:val="00121CD8"/>
    <w:rsid w:val="00121D69"/>
    <w:rsid w:val="00122A28"/>
    <w:rsid w:val="00122BC6"/>
    <w:rsid w:val="0012452A"/>
    <w:rsid w:val="0012469D"/>
    <w:rsid w:val="00124BD5"/>
    <w:rsid w:val="00124BD9"/>
    <w:rsid w:val="00124EEF"/>
    <w:rsid w:val="00126256"/>
    <w:rsid w:val="00126641"/>
    <w:rsid w:val="001266BF"/>
    <w:rsid w:val="00126FB3"/>
    <w:rsid w:val="001274D3"/>
    <w:rsid w:val="001302AF"/>
    <w:rsid w:val="00131758"/>
    <w:rsid w:val="0013212F"/>
    <w:rsid w:val="001327D5"/>
    <w:rsid w:val="001330BD"/>
    <w:rsid w:val="00134634"/>
    <w:rsid w:val="00134DB1"/>
    <w:rsid w:val="0013506A"/>
    <w:rsid w:val="0013590F"/>
    <w:rsid w:val="001361B3"/>
    <w:rsid w:val="00136445"/>
    <w:rsid w:val="001370BE"/>
    <w:rsid w:val="00137781"/>
    <w:rsid w:val="00137A37"/>
    <w:rsid w:val="00137A46"/>
    <w:rsid w:val="00137C6D"/>
    <w:rsid w:val="00140D99"/>
    <w:rsid w:val="001412AC"/>
    <w:rsid w:val="001427BA"/>
    <w:rsid w:val="001439B4"/>
    <w:rsid w:val="001439E9"/>
    <w:rsid w:val="00143BF8"/>
    <w:rsid w:val="00143DC9"/>
    <w:rsid w:val="0014450C"/>
    <w:rsid w:val="001453D1"/>
    <w:rsid w:val="0014601D"/>
    <w:rsid w:val="001467B1"/>
    <w:rsid w:val="001477E8"/>
    <w:rsid w:val="0015001B"/>
    <w:rsid w:val="00151A94"/>
    <w:rsid w:val="00152045"/>
    <w:rsid w:val="00152E18"/>
    <w:rsid w:val="00153A0C"/>
    <w:rsid w:val="00153C18"/>
    <w:rsid w:val="00153C1C"/>
    <w:rsid w:val="001545F6"/>
    <w:rsid w:val="00155008"/>
    <w:rsid w:val="00155EDE"/>
    <w:rsid w:val="001565E5"/>
    <w:rsid w:val="0015736A"/>
    <w:rsid w:val="00157B68"/>
    <w:rsid w:val="00157F52"/>
    <w:rsid w:val="00160967"/>
    <w:rsid w:val="0016295E"/>
    <w:rsid w:val="00162C0A"/>
    <w:rsid w:val="001635C1"/>
    <w:rsid w:val="00163D73"/>
    <w:rsid w:val="00164AAC"/>
    <w:rsid w:val="00165797"/>
    <w:rsid w:val="00166823"/>
    <w:rsid w:val="0016684E"/>
    <w:rsid w:val="00166C9E"/>
    <w:rsid w:val="00166DD0"/>
    <w:rsid w:val="00167100"/>
    <w:rsid w:val="00170AA9"/>
    <w:rsid w:val="00171805"/>
    <w:rsid w:val="00171E16"/>
    <w:rsid w:val="00171F25"/>
    <w:rsid w:val="00172211"/>
    <w:rsid w:val="0017227E"/>
    <w:rsid w:val="0017236D"/>
    <w:rsid w:val="00172B77"/>
    <w:rsid w:val="00172CA1"/>
    <w:rsid w:val="00172E7E"/>
    <w:rsid w:val="00172E9D"/>
    <w:rsid w:val="00172F10"/>
    <w:rsid w:val="00174898"/>
    <w:rsid w:val="00174E8C"/>
    <w:rsid w:val="0017563E"/>
    <w:rsid w:val="00175840"/>
    <w:rsid w:val="00175E6D"/>
    <w:rsid w:val="0017626F"/>
    <w:rsid w:val="001775DF"/>
    <w:rsid w:val="00177E41"/>
    <w:rsid w:val="00180531"/>
    <w:rsid w:val="001808A6"/>
    <w:rsid w:val="00180D06"/>
    <w:rsid w:val="001813F8"/>
    <w:rsid w:val="00181AFB"/>
    <w:rsid w:val="00182C04"/>
    <w:rsid w:val="00182F9F"/>
    <w:rsid w:val="00183887"/>
    <w:rsid w:val="00183E19"/>
    <w:rsid w:val="00183F09"/>
    <w:rsid w:val="00184B2D"/>
    <w:rsid w:val="00184C6A"/>
    <w:rsid w:val="00184FAB"/>
    <w:rsid w:val="00185116"/>
    <w:rsid w:val="00185E6B"/>
    <w:rsid w:val="00186BA3"/>
    <w:rsid w:val="00186DB3"/>
    <w:rsid w:val="0018713F"/>
    <w:rsid w:val="0018777D"/>
    <w:rsid w:val="001903B7"/>
    <w:rsid w:val="00190808"/>
    <w:rsid w:val="00191018"/>
    <w:rsid w:val="001915D1"/>
    <w:rsid w:val="001916EC"/>
    <w:rsid w:val="00191AC5"/>
    <w:rsid w:val="00192331"/>
    <w:rsid w:val="001928F7"/>
    <w:rsid w:val="00192E10"/>
    <w:rsid w:val="00192FFC"/>
    <w:rsid w:val="0019313B"/>
    <w:rsid w:val="001932A9"/>
    <w:rsid w:val="0019378C"/>
    <w:rsid w:val="00194077"/>
    <w:rsid w:val="00194DC7"/>
    <w:rsid w:val="001952A6"/>
    <w:rsid w:val="001975B1"/>
    <w:rsid w:val="00197C1A"/>
    <w:rsid w:val="00197C38"/>
    <w:rsid w:val="00197F69"/>
    <w:rsid w:val="001A06E4"/>
    <w:rsid w:val="001A0889"/>
    <w:rsid w:val="001A0E74"/>
    <w:rsid w:val="001A31DE"/>
    <w:rsid w:val="001A3B5E"/>
    <w:rsid w:val="001A3E3C"/>
    <w:rsid w:val="001A3F6C"/>
    <w:rsid w:val="001A4CDC"/>
    <w:rsid w:val="001A5675"/>
    <w:rsid w:val="001A5825"/>
    <w:rsid w:val="001A603F"/>
    <w:rsid w:val="001A6302"/>
    <w:rsid w:val="001A65E8"/>
    <w:rsid w:val="001A7165"/>
    <w:rsid w:val="001A75C6"/>
    <w:rsid w:val="001A7C38"/>
    <w:rsid w:val="001A7C75"/>
    <w:rsid w:val="001B0194"/>
    <w:rsid w:val="001B0C17"/>
    <w:rsid w:val="001B0C26"/>
    <w:rsid w:val="001B16AE"/>
    <w:rsid w:val="001B1754"/>
    <w:rsid w:val="001B1E97"/>
    <w:rsid w:val="001B20FA"/>
    <w:rsid w:val="001B25FE"/>
    <w:rsid w:val="001B27E4"/>
    <w:rsid w:val="001B3CE1"/>
    <w:rsid w:val="001B3D18"/>
    <w:rsid w:val="001B640D"/>
    <w:rsid w:val="001B7000"/>
    <w:rsid w:val="001B7046"/>
    <w:rsid w:val="001B7968"/>
    <w:rsid w:val="001B7D4B"/>
    <w:rsid w:val="001C004C"/>
    <w:rsid w:val="001C154F"/>
    <w:rsid w:val="001C1D85"/>
    <w:rsid w:val="001C21C2"/>
    <w:rsid w:val="001C24EA"/>
    <w:rsid w:val="001C2513"/>
    <w:rsid w:val="001C2D2A"/>
    <w:rsid w:val="001C38DC"/>
    <w:rsid w:val="001C3B4F"/>
    <w:rsid w:val="001C4CF9"/>
    <w:rsid w:val="001C4F53"/>
    <w:rsid w:val="001C4FE3"/>
    <w:rsid w:val="001C506E"/>
    <w:rsid w:val="001C583A"/>
    <w:rsid w:val="001C59C2"/>
    <w:rsid w:val="001C65D4"/>
    <w:rsid w:val="001C674A"/>
    <w:rsid w:val="001C6F6A"/>
    <w:rsid w:val="001C767D"/>
    <w:rsid w:val="001D05B7"/>
    <w:rsid w:val="001D1403"/>
    <w:rsid w:val="001D203C"/>
    <w:rsid w:val="001D2D4B"/>
    <w:rsid w:val="001D3973"/>
    <w:rsid w:val="001D3ED4"/>
    <w:rsid w:val="001D40A4"/>
    <w:rsid w:val="001D42C6"/>
    <w:rsid w:val="001D4932"/>
    <w:rsid w:val="001D678D"/>
    <w:rsid w:val="001D67FA"/>
    <w:rsid w:val="001D711F"/>
    <w:rsid w:val="001D7608"/>
    <w:rsid w:val="001D798F"/>
    <w:rsid w:val="001D7D3B"/>
    <w:rsid w:val="001E028C"/>
    <w:rsid w:val="001E0851"/>
    <w:rsid w:val="001E0B89"/>
    <w:rsid w:val="001E111F"/>
    <w:rsid w:val="001E1460"/>
    <w:rsid w:val="001E218A"/>
    <w:rsid w:val="001E2336"/>
    <w:rsid w:val="001E31AE"/>
    <w:rsid w:val="001E36B1"/>
    <w:rsid w:val="001E37FC"/>
    <w:rsid w:val="001E3BAE"/>
    <w:rsid w:val="001E3D85"/>
    <w:rsid w:val="001E414D"/>
    <w:rsid w:val="001E4651"/>
    <w:rsid w:val="001E67B9"/>
    <w:rsid w:val="001E70E8"/>
    <w:rsid w:val="001E7839"/>
    <w:rsid w:val="001F02FE"/>
    <w:rsid w:val="001F04D7"/>
    <w:rsid w:val="001F0538"/>
    <w:rsid w:val="001F06CC"/>
    <w:rsid w:val="001F0FD7"/>
    <w:rsid w:val="001F23CB"/>
    <w:rsid w:val="001F287E"/>
    <w:rsid w:val="001F2E1A"/>
    <w:rsid w:val="001F3195"/>
    <w:rsid w:val="001F3255"/>
    <w:rsid w:val="001F3662"/>
    <w:rsid w:val="001F37BE"/>
    <w:rsid w:val="001F4420"/>
    <w:rsid w:val="001F4984"/>
    <w:rsid w:val="001F4B64"/>
    <w:rsid w:val="001F5055"/>
    <w:rsid w:val="001F54C0"/>
    <w:rsid w:val="001F54C8"/>
    <w:rsid w:val="001F60BF"/>
    <w:rsid w:val="001F66DD"/>
    <w:rsid w:val="001F66E2"/>
    <w:rsid w:val="001F72F4"/>
    <w:rsid w:val="001F7D0E"/>
    <w:rsid w:val="00200EA6"/>
    <w:rsid w:val="00201380"/>
    <w:rsid w:val="002020A5"/>
    <w:rsid w:val="002034A4"/>
    <w:rsid w:val="00203633"/>
    <w:rsid w:val="002039B1"/>
    <w:rsid w:val="002048AC"/>
    <w:rsid w:val="00204C0F"/>
    <w:rsid w:val="00204E81"/>
    <w:rsid w:val="00205283"/>
    <w:rsid w:val="002055A2"/>
    <w:rsid w:val="00205AF6"/>
    <w:rsid w:val="00206239"/>
    <w:rsid w:val="002067AC"/>
    <w:rsid w:val="00206812"/>
    <w:rsid w:val="002068C1"/>
    <w:rsid w:val="00207312"/>
    <w:rsid w:val="0020735D"/>
    <w:rsid w:val="00207360"/>
    <w:rsid w:val="00207487"/>
    <w:rsid w:val="00207BAD"/>
    <w:rsid w:val="00207E1B"/>
    <w:rsid w:val="002104EF"/>
    <w:rsid w:val="00211209"/>
    <w:rsid w:val="002127C8"/>
    <w:rsid w:val="00212B5B"/>
    <w:rsid w:val="00213364"/>
    <w:rsid w:val="0021358B"/>
    <w:rsid w:val="00213A3F"/>
    <w:rsid w:val="002143DC"/>
    <w:rsid w:val="00214616"/>
    <w:rsid w:val="0021492B"/>
    <w:rsid w:val="00214C20"/>
    <w:rsid w:val="00214C27"/>
    <w:rsid w:val="00214C8B"/>
    <w:rsid w:val="0021550E"/>
    <w:rsid w:val="00216326"/>
    <w:rsid w:val="002164C7"/>
    <w:rsid w:val="002166FD"/>
    <w:rsid w:val="002179A1"/>
    <w:rsid w:val="00217DA4"/>
    <w:rsid w:val="00221F48"/>
    <w:rsid w:val="00222302"/>
    <w:rsid w:val="00223205"/>
    <w:rsid w:val="002238F7"/>
    <w:rsid w:val="00224255"/>
    <w:rsid w:val="002248DE"/>
    <w:rsid w:val="00224C8D"/>
    <w:rsid w:val="00225EA3"/>
    <w:rsid w:val="00226526"/>
    <w:rsid w:val="00226AA3"/>
    <w:rsid w:val="00226D3B"/>
    <w:rsid w:val="00226FA6"/>
    <w:rsid w:val="0022750A"/>
    <w:rsid w:val="00227F19"/>
    <w:rsid w:val="002301A8"/>
    <w:rsid w:val="002307FD"/>
    <w:rsid w:val="00230F30"/>
    <w:rsid w:val="00231192"/>
    <w:rsid w:val="00231F5E"/>
    <w:rsid w:val="00232CE8"/>
    <w:rsid w:val="00233DBD"/>
    <w:rsid w:val="00235AC7"/>
    <w:rsid w:val="00236E2D"/>
    <w:rsid w:val="00237300"/>
    <w:rsid w:val="00240035"/>
    <w:rsid w:val="00240194"/>
    <w:rsid w:val="002408AB"/>
    <w:rsid w:val="00240ADB"/>
    <w:rsid w:val="00240C40"/>
    <w:rsid w:val="00240D48"/>
    <w:rsid w:val="00241629"/>
    <w:rsid w:val="00242123"/>
    <w:rsid w:val="00243854"/>
    <w:rsid w:val="00243C00"/>
    <w:rsid w:val="002451C6"/>
    <w:rsid w:val="00245BC9"/>
    <w:rsid w:val="002461EE"/>
    <w:rsid w:val="00246256"/>
    <w:rsid w:val="0024640E"/>
    <w:rsid w:val="002465DC"/>
    <w:rsid w:val="002470C5"/>
    <w:rsid w:val="00247B9F"/>
    <w:rsid w:val="00252698"/>
    <w:rsid w:val="00252C5F"/>
    <w:rsid w:val="00252FE4"/>
    <w:rsid w:val="0025322C"/>
    <w:rsid w:val="002532F7"/>
    <w:rsid w:val="002536F9"/>
    <w:rsid w:val="002537A1"/>
    <w:rsid w:val="00253AA7"/>
    <w:rsid w:val="00253D71"/>
    <w:rsid w:val="002558BA"/>
    <w:rsid w:val="00255EBD"/>
    <w:rsid w:val="00256238"/>
    <w:rsid w:val="0025646D"/>
    <w:rsid w:val="00256B02"/>
    <w:rsid w:val="00256D4D"/>
    <w:rsid w:val="00256FF4"/>
    <w:rsid w:val="00257018"/>
    <w:rsid w:val="00257881"/>
    <w:rsid w:val="00257B99"/>
    <w:rsid w:val="00260000"/>
    <w:rsid w:val="0026002F"/>
    <w:rsid w:val="002601F6"/>
    <w:rsid w:val="002609C6"/>
    <w:rsid w:val="00260DF9"/>
    <w:rsid w:val="00261D49"/>
    <w:rsid w:val="00262A2D"/>
    <w:rsid w:val="0026305D"/>
    <w:rsid w:val="002638DA"/>
    <w:rsid w:val="00264FB8"/>
    <w:rsid w:val="00265717"/>
    <w:rsid w:val="00265841"/>
    <w:rsid w:val="0026702D"/>
    <w:rsid w:val="00267F75"/>
    <w:rsid w:val="00267F82"/>
    <w:rsid w:val="00270312"/>
    <w:rsid w:val="00270480"/>
    <w:rsid w:val="002708CE"/>
    <w:rsid w:val="0027111A"/>
    <w:rsid w:val="00271201"/>
    <w:rsid w:val="00272524"/>
    <w:rsid w:val="00273116"/>
    <w:rsid w:val="00274443"/>
    <w:rsid w:val="0027582A"/>
    <w:rsid w:val="00275CD9"/>
    <w:rsid w:val="00275D6B"/>
    <w:rsid w:val="00276A66"/>
    <w:rsid w:val="0027723F"/>
    <w:rsid w:val="00277386"/>
    <w:rsid w:val="0027799D"/>
    <w:rsid w:val="00277A7C"/>
    <w:rsid w:val="00277C05"/>
    <w:rsid w:val="00281F9E"/>
    <w:rsid w:val="00282107"/>
    <w:rsid w:val="0028266B"/>
    <w:rsid w:val="00282B9F"/>
    <w:rsid w:val="00282DC1"/>
    <w:rsid w:val="0028416F"/>
    <w:rsid w:val="002861DA"/>
    <w:rsid w:val="0028646F"/>
    <w:rsid w:val="00287AA8"/>
    <w:rsid w:val="002907AD"/>
    <w:rsid w:val="00290D01"/>
    <w:rsid w:val="002924FD"/>
    <w:rsid w:val="0029304B"/>
    <w:rsid w:val="00293069"/>
    <w:rsid w:val="0029438F"/>
    <w:rsid w:val="002943C3"/>
    <w:rsid w:val="002951E3"/>
    <w:rsid w:val="00295632"/>
    <w:rsid w:val="00295ACF"/>
    <w:rsid w:val="00295C4E"/>
    <w:rsid w:val="00295FAA"/>
    <w:rsid w:val="0029638C"/>
    <w:rsid w:val="002969DD"/>
    <w:rsid w:val="00296BCD"/>
    <w:rsid w:val="00296EF6"/>
    <w:rsid w:val="00297012"/>
    <w:rsid w:val="00297100"/>
    <w:rsid w:val="002971E7"/>
    <w:rsid w:val="002A004D"/>
    <w:rsid w:val="002A00AB"/>
    <w:rsid w:val="002A0B46"/>
    <w:rsid w:val="002A1120"/>
    <w:rsid w:val="002A196A"/>
    <w:rsid w:val="002A1FF5"/>
    <w:rsid w:val="002A2096"/>
    <w:rsid w:val="002A2B58"/>
    <w:rsid w:val="002A2EBE"/>
    <w:rsid w:val="002A3E93"/>
    <w:rsid w:val="002A4354"/>
    <w:rsid w:val="002A43CA"/>
    <w:rsid w:val="002A48F1"/>
    <w:rsid w:val="002A4C13"/>
    <w:rsid w:val="002A4C29"/>
    <w:rsid w:val="002A4DC7"/>
    <w:rsid w:val="002A756E"/>
    <w:rsid w:val="002B00B1"/>
    <w:rsid w:val="002B0DA1"/>
    <w:rsid w:val="002B26EA"/>
    <w:rsid w:val="002B28B5"/>
    <w:rsid w:val="002B29AE"/>
    <w:rsid w:val="002B2D5F"/>
    <w:rsid w:val="002B2F89"/>
    <w:rsid w:val="002B374D"/>
    <w:rsid w:val="002B4463"/>
    <w:rsid w:val="002B5351"/>
    <w:rsid w:val="002B5E17"/>
    <w:rsid w:val="002B6144"/>
    <w:rsid w:val="002B61D1"/>
    <w:rsid w:val="002B6230"/>
    <w:rsid w:val="002B7595"/>
    <w:rsid w:val="002B78D5"/>
    <w:rsid w:val="002B7B9E"/>
    <w:rsid w:val="002B7BD6"/>
    <w:rsid w:val="002B7E45"/>
    <w:rsid w:val="002C041F"/>
    <w:rsid w:val="002C0E1F"/>
    <w:rsid w:val="002C4188"/>
    <w:rsid w:val="002C46F7"/>
    <w:rsid w:val="002C50ED"/>
    <w:rsid w:val="002C5359"/>
    <w:rsid w:val="002C5C59"/>
    <w:rsid w:val="002C6459"/>
    <w:rsid w:val="002C6D07"/>
    <w:rsid w:val="002C6D5E"/>
    <w:rsid w:val="002C6EBC"/>
    <w:rsid w:val="002D04A5"/>
    <w:rsid w:val="002D1B28"/>
    <w:rsid w:val="002D1E3B"/>
    <w:rsid w:val="002D2AB2"/>
    <w:rsid w:val="002D2E56"/>
    <w:rsid w:val="002D31A3"/>
    <w:rsid w:val="002D332D"/>
    <w:rsid w:val="002D3992"/>
    <w:rsid w:val="002D405E"/>
    <w:rsid w:val="002D4CA1"/>
    <w:rsid w:val="002D4D43"/>
    <w:rsid w:val="002D5056"/>
    <w:rsid w:val="002D57F1"/>
    <w:rsid w:val="002D5CA2"/>
    <w:rsid w:val="002D647F"/>
    <w:rsid w:val="002D656C"/>
    <w:rsid w:val="002D6721"/>
    <w:rsid w:val="002D76ED"/>
    <w:rsid w:val="002E0159"/>
    <w:rsid w:val="002E087A"/>
    <w:rsid w:val="002E091D"/>
    <w:rsid w:val="002E0DC3"/>
    <w:rsid w:val="002E1B81"/>
    <w:rsid w:val="002E1CEB"/>
    <w:rsid w:val="002E2742"/>
    <w:rsid w:val="002E28E2"/>
    <w:rsid w:val="002E2EC2"/>
    <w:rsid w:val="002E353D"/>
    <w:rsid w:val="002E4C7F"/>
    <w:rsid w:val="002E5BB3"/>
    <w:rsid w:val="002E670D"/>
    <w:rsid w:val="002E6CFF"/>
    <w:rsid w:val="002E7078"/>
    <w:rsid w:val="002E720F"/>
    <w:rsid w:val="002E7759"/>
    <w:rsid w:val="002E7952"/>
    <w:rsid w:val="002E7BC0"/>
    <w:rsid w:val="002F03F4"/>
    <w:rsid w:val="002F1B4C"/>
    <w:rsid w:val="002F2334"/>
    <w:rsid w:val="002F26C0"/>
    <w:rsid w:val="002F2F28"/>
    <w:rsid w:val="002F3CCF"/>
    <w:rsid w:val="002F40A0"/>
    <w:rsid w:val="002F48BB"/>
    <w:rsid w:val="002F49E6"/>
    <w:rsid w:val="002F51E1"/>
    <w:rsid w:val="002F5BFF"/>
    <w:rsid w:val="002F67BD"/>
    <w:rsid w:val="002F682A"/>
    <w:rsid w:val="002F7A98"/>
    <w:rsid w:val="00300317"/>
    <w:rsid w:val="0030184B"/>
    <w:rsid w:val="00301952"/>
    <w:rsid w:val="00301998"/>
    <w:rsid w:val="00301C9E"/>
    <w:rsid w:val="00301E94"/>
    <w:rsid w:val="00302B80"/>
    <w:rsid w:val="00303347"/>
    <w:rsid w:val="0030537A"/>
    <w:rsid w:val="0030547A"/>
    <w:rsid w:val="003062B0"/>
    <w:rsid w:val="003063F8"/>
    <w:rsid w:val="003074B8"/>
    <w:rsid w:val="003102BD"/>
    <w:rsid w:val="0031084D"/>
    <w:rsid w:val="003109ED"/>
    <w:rsid w:val="00311CC2"/>
    <w:rsid w:val="0031229D"/>
    <w:rsid w:val="003127B2"/>
    <w:rsid w:val="00312BBC"/>
    <w:rsid w:val="00312D91"/>
    <w:rsid w:val="00312E0F"/>
    <w:rsid w:val="00313009"/>
    <w:rsid w:val="0031396A"/>
    <w:rsid w:val="00315156"/>
    <w:rsid w:val="00315308"/>
    <w:rsid w:val="0031624E"/>
    <w:rsid w:val="0031737B"/>
    <w:rsid w:val="0031743D"/>
    <w:rsid w:val="00320800"/>
    <w:rsid w:val="00321450"/>
    <w:rsid w:val="003218A6"/>
    <w:rsid w:val="00322042"/>
    <w:rsid w:val="003221C7"/>
    <w:rsid w:val="00322500"/>
    <w:rsid w:val="0032284C"/>
    <w:rsid w:val="00322F88"/>
    <w:rsid w:val="00322FC6"/>
    <w:rsid w:val="003241E0"/>
    <w:rsid w:val="003250CD"/>
    <w:rsid w:val="003252F3"/>
    <w:rsid w:val="0032535B"/>
    <w:rsid w:val="00325598"/>
    <w:rsid w:val="00325733"/>
    <w:rsid w:val="00325FE1"/>
    <w:rsid w:val="0032663C"/>
    <w:rsid w:val="003266E9"/>
    <w:rsid w:val="00326A86"/>
    <w:rsid w:val="00326FEA"/>
    <w:rsid w:val="003270AF"/>
    <w:rsid w:val="00327742"/>
    <w:rsid w:val="00330515"/>
    <w:rsid w:val="00330BAB"/>
    <w:rsid w:val="003316E7"/>
    <w:rsid w:val="00331A00"/>
    <w:rsid w:val="00332B3B"/>
    <w:rsid w:val="00332DE5"/>
    <w:rsid w:val="00333CC8"/>
    <w:rsid w:val="00333CFD"/>
    <w:rsid w:val="003347BF"/>
    <w:rsid w:val="00334D8E"/>
    <w:rsid w:val="003367A2"/>
    <w:rsid w:val="00337232"/>
    <w:rsid w:val="003375F9"/>
    <w:rsid w:val="00337700"/>
    <w:rsid w:val="0033794C"/>
    <w:rsid w:val="003379DA"/>
    <w:rsid w:val="00340518"/>
    <w:rsid w:val="003405FD"/>
    <w:rsid w:val="00340E5E"/>
    <w:rsid w:val="003410D5"/>
    <w:rsid w:val="00341ABA"/>
    <w:rsid w:val="00341EBB"/>
    <w:rsid w:val="003421F8"/>
    <w:rsid w:val="00342307"/>
    <w:rsid w:val="00342372"/>
    <w:rsid w:val="0034303C"/>
    <w:rsid w:val="0034310B"/>
    <w:rsid w:val="0034314B"/>
    <w:rsid w:val="003434CC"/>
    <w:rsid w:val="0034360D"/>
    <w:rsid w:val="003438C1"/>
    <w:rsid w:val="0034397E"/>
    <w:rsid w:val="00343BB0"/>
    <w:rsid w:val="003444A5"/>
    <w:rsid w:val="003449F9"/>
    <w:rsid w:val="003464C3"/>
    <w:rsid w:val="00346D4D"/>
    <w:rsid w:val="003507F5"/>
    <w:rsid w:val="00350DF2"/>
    <w:rsid w:val="003511D8"/>
    <w:rsid w:val="00351851"/>
    <w:rsid w:val="003524B6"/>
    <w:rsid w:val="00352576"/>
    <w:rsid w:val="00352A5A"/>
    <w:rsid w:val="0035301B"/>
    <w:rsid w:val="00353AEF"/>
    <w:rsid w:val="00353C51"/>
    <w:rsid w:val="00355A73"/>
    <w:rsid w:val="00355DAE"/>
    <w:rsid w:val="00356C43"/>
    <w:rsid w:val="003574C3"/>
    <w:rsid w:val="00357653"/>
    <w:rsid w:val="00357686"/>
    <w:rsid w:val="003577B7"/>
    <w:rsid w:val="003609DE"/>
    <w:rsid w:val="00360E74"/>
    <w:rsid w:val="00361257"/>
    <w:rsid w:val="00361CC1"/>
    <w:rsid w:val="00362696"/>
    <w:rsid w:val="00362F14"/>
    <w:rsid w:val="003633D8"/>
    <w:rsid w:val="00363941"/>
    <w:rsid w:val="003670C0"/>
    <w:rsid w:val="00367159"/>
    <w:rsid w:val="00367440"/>
    <w:rsid w:val="00367509"/>
    <w:rsid w:val="003678E2"/>
    <w:rsid w:val="00370443"/>
    <w:rsid w:val="0037057B"/>
    <w:rsid w:val="003713B8"/>
    <w:rsid w:val="0037148B"/>
    <w:rsid w:val="00371735"/>
    <w:rsid w:val="00371FE7"/>
    <w:rsid w:val="00372742"/>
    <w:rsid w:val="00373635"/>
    <w:rsid w:val="003739D6"/>
    <w:rsid w:val="00373B29"/>
    <w:rsid w:val="00373D95"/>
    <w:rsid w:val="00374D36"/>
    <w:rsid w:val="003752C2"/>
    <w:rsid w:val="0037532F"/>
    <w:rsid w:val="00376058"/>
    <w:rsid w:val="00377820"/>
    <w:rsid w:val="00377D71"/>
    <w:rsid w:val="00381717"/>
    <w:rsid w:val="003824CF"/>
    <w:rsid w:val="00383DC3"/>
    <w:rsid w:val="00384396"/>
    <w:rsid w:val="00384872"/>
    <w:rsid w:val="0038499C"/>
    <w:rsid w:val="00385122"/>
    <w:rsid w:val="003857C9"/>
    <w:rsid w:val="00385852"/>
    <w:rsid w:val="00385A3C"/>
    <w:rsid w:val="00386D4A"/>
    <w:rsid w:val="003908B0"/>
    <w:rsid w:val="00391871"/>
    <w:rsid w:val="00391EEB"/>
    <w:rsid w:val="00391FF6"/>
    <w:rsid w:val="0039236C"/>
    <w:rsid w:val="00392E26"/>
    <w:rsid w:val="00393BBA"/>
    <w:rsid w:val="00393DC2"/>
    <w:rsid w:val="00394F7E"/>
    <w:rsid w:val="00395546"/>
    <w:rsid w:val="00395731"/>
    <w:rsid w:val="00395AA8"/>
    <w:rsid w:val="00395EBD"/>
    <w:rsid w:val="0039657B"/>
    <w:rsid w:val="003972E2"/>
    <w:rsid w:val="00397B11"/>
    <w:rsid w:val="00397EB5"/>
    <w:rsid w:val="003A06D6"/>
    <w:rsid w:val="003A1393"/>
    <w:rsid w:val="003A1EDA"/>
    <w:rsid w:val="003A24C9"/>
    <w:rsid w:val="003A2D20"/>
    <w:rsid w:val="003A391C"/>
    <w:rsid w:val="003A4A3E"/>
    <w:rsid w:val="003A6860"/>
    <w:rsid w:val="003A6FEF"/>
    <w:rsid w:val="003A75D3"/>
    <w:rsid w:val="003A7748"/>
    <w:rsid w:val="003A7A8C"/>
    <w:rsid w:val="003B00FA"/>
    <w:rsid w:val="003B04A8"/>
    <w:rsid w:val="003B09BC"/>
    <w:rsid w:val="003B1848"/>
    <w:rsid w:val="003B18A4"/>
    <w:rsid w:val="003B1D23"/>
    <w:rsid w:val="003B1EC6"/>
    <w:rsid w:val="003B2D30"/>
    <w:rsid w:val="003B2E83"/>
    <w:rsid w:val="003B3302"/>
    <w:rsid w:val="003B331D"/>
    <w:rsid w:val="003B3443"/>
    <w:rsid w:val="003B4304"/>
    <w:rsid w:val="003B4505"/>
    <w:rsid w:val="003B45A9"/>
    <w:rsid w:val="003B4785"/>
    <w:rsid w:val="003B4D1A"/>
    <w:rsid w:val="003B6677"/>
    <w:rsid w:val="003B6BF6"/>
    <w:rsid w:val="003B78A6"/>
    <w:rsid w:val="003B78F6"/>
    <w:rsid w:val="003B791E"/>
    <w:rsid w:val="003B7DD0"/>
    <w:rsid w:val="003C272B"/>
    <w:rsid w:val="003C41CA"/>
    <w:rsid w:val="003C4677"/>
    <w:rsid w:val="003C54BF"/>
    <w:rsid w:val="003C5C64"/>
    <w:rsid w:val="003C62DF"/>
    <w:rsid w:val="003C64E2"/>
    <w:rsid w:val="003C6936"/>
    <w:rsid w:val="003C6978"/>
    <w:rsid w:val="003C6EC4"/>
    <w:rsid w:val="003C756C"/>
    <w:rsid w:val="003C7E48"/>
    <w:rsid w:val="003C7FE8"/>
    <w:rsid w:val="003D1584"/>
    <w:rsid w:val="003D1E1C"/>
    <w:rsid w:val="003D22BA"/>
    <w:rsid w:val="003D261D"/>
    <w:rsid w:val="003D294E"/>
    <w:rsid w:val="003D2EFD"/>
    <w:rsid w:val="003D3866"/>
    <w:rsid w:val="003D4146"/>
    <w:rsid w:val="003D533B"/>
    <w:rsid w:val="003D5638"/>
    <w:rsid w:val="003D5A63"/>
    <w:rsid w:val="003D5B14"/>
    <w:rsid w:val="003D652D"/>
    <w:rsid w:val="003D6690"/>
    <w:rsid w:val="003D73F4"/>
    <w:rsid w:val="003D7699"/>
    <w:rsid w:val="003D787D"/>
    <w:rsid w:val="003D7C73"/>
    <w:rsid w:val="003D7F73"/>
    <w:rsid w:val="003E0975"/>
    <w:rsid w:val="003E151C"/>
    <w:rsid w:val="003E36DD"/>
    <w:rsid w:val="003E4317"/>
    <w:rsid w:val="003E439A"/>
    <w:rsid w:val="003E444B"/>
    <w:rsid w:val="003E447C"/>
    <w:rsid w:val="003E4A4E"/>
    <w:rsid w:val="003E5745"/>
    <w:rsid w:val="003E6D4A"/>
    <w:rsid w:val="003E7B19"/>
    <w:rsid w:val="003F04D7"/>
    <w:rsid w:val="003F0862"/>
    <w:rsid w:val="003F08FD"/>
    <w:rsid w:val="003F0BC6"/>
    <w:rsid w:val="003F163A"/>
    <w:rsid w:val="003F2B43"/>
    <w:rsid w:val="003F2E0F"/>
    <w:rsid w:val="003F2ED1"/>
    <w:rsid w:val="003F3CBA"/>
    <w:rsid w:val="003F453A"/>
    <w:rsid w:val="003F4745"/>
    <w:rsid w:val="003F51D0"/>
    <w:rsid w:val="003F533F"/>
    <w:rsid w:val="003F5B6C"/>
    <w:rsid w:val="003F5D3B"/>
    <w:rsid w:val="003F5D55"/>
    <w:rsid w:val="003F5D5E"/>
    <w:rsid w:val="003F659E"/>
    <w:rsid w:val="003F669F"/>
    <w:rsid w:val="003F69BD"/>
    <w:rsid w:val="003F6C40"/>
    <w:rsid w:val="003F6F05"/>
    <w:rsid w:val="003F70B5"/>
    <w:rsid w:val="003F7134"/>
    <w:rsid w:val="003F72F3"/>
    <w:rsid w:val="003F75DC"/>
    <w:rsid w:val="003F7AB9"/>
    <w:rsid w:val="00400515"/>
    <w:rsid w:val="00400ACE"/>
    <w:rsid w:val="00400FBD"/>
    <w:rsid w:val="00401B70"/>
    <w:rsid w:val="0040204D"/>
    <w:rsid w:val="004025B3"/>
    <w:rsid w:val="00402676"/>
    <w:rsid w:val="004029B9"/>
    <w:rsid w:val="004033FA"/>
    <w:rsid w:val="004034D1"/>
    <w:rsid w:val="004036B8"/>
    <w:rsid w:val="00403F3A"/>
    <w:rsid w:val="004040C0"/>
    <w:rsid w:val="00404113"/>
    <w:rsid w:val="0040418F"/>
    <w:rsid w:val="0040457F"/>
    <w:rsid w:val="004045BD"/>
    <w:rsid w:val="00404D02"/>
    <w:rsid w:val="00405106"/>
    <w:rsid w:val="0040521D"/>
    <w:rsid w:val="0040527C"/>
    <w:rsid w:val="00405BEB"/>
    <w:rsid w:val="00405ED7"/>
    <w:rsid w:val="00406535"/>
    <w:rsid w:val="004068BB"/>
    <w:rsid w:val="00406E4C"/>
    <w:rsid w:val="00407259"/>
    <w:rsid w:val="004104B3"/>
    <w:rsid w:val="0041081C"/>
    <w:rsid w:val="004113D9"/>
    <w:rsid w:val="0041167C"/>
    <w:rsid w:val="00411A0F"/>
    <w:rsid w:val="00411D67"/>
    <w:rsid w:val="00411D72"/>
    <w:rsid w:val="00411F93"/>
    <w:rsid w:val="00412CD0"/>
    <w:rsid w:val="00412D19"/>
    <w:rsid w:val="004130F5"/>
    <w:rsid w:val="004134F3"/>
    <w:rsid w:val="00413CDC"/>
    <w:rsid w:val="004143A8"/>
    <w:rsid w:val="004146D3"/>
    <w:rsid w:val="004146FF"/>
    <w:rsid w:val="00414C38"/>
    <w:rsid w:val="00414C98"/>
    <w:rsid w:val="00415137"/>
    <w:rsid w:val="00416166"/>
    <w:rsid w:val="00416675"/>
    <w:rsid w:val="0041688B"/>
    <w:rsid w:val="00416E60"/>
    <w:rsid w:val="00417A3D"/>
    <w:rsid w:val="0042116C"/>
    <w:rsid w:val="004211BA"/>
    <w:rsid w:val="0042194A"/>
    <w:rsid w:val="00423659"/>
    <w:rsid w:val="00423935"/>
    <w:rsid w:val="00423AA2"/>
    <w:rsid w:val="004247D4"/>
    <w:rsid w:val="004249C5"/>
    <w:rsid w:val="00424DEB"/>
    <w:rsid w:val="00425938"/>
    <w:rsid w:val="00425BC2"/>
    <w:rsid w:val="0042637A"/>
    <w:rsid w:val="00426DA4"/>
    <w:rsid w:val="00427693"/>
    <w:rsid w:val="00427806"/>
    <w:rsid w:val="0043040A"/>
    <w:rsid w:val="004309F4"/>
    <w:rsid w:val="00431BD4"/>
    <w:rsid w:val="00431F0A"/>
    <w:rsid w:val="00432840"/>
    <w:rsid w:val="00433957"/>
    <w:rsid w:val="00433EEF"/>
    <w:rsid w:val="00433FC6"/>
    <w:rsid w:val="0043438A"/>
    <w:rsid w:val="00434AC0"/>
    <w:rsid w:val="00434F6C"/>
    <w:rsid w:val="00437032"/>
    <w:rsid w:val="004379E1"/>
    <w:rsid w:val="004405B2"/>
    <w:rsid w:val="00440EAA"/>
    <w:rsid w:val="0044188E"/>
    <w:rsid w:val="00441C41"/>
    <w:rsid w:val="00441F76"/>
    <w:rsid w:val="00442C51"/>
    <w:rsid w:val="004435AE"/>
    <w:rsid w:val="004435C6"/>
    <w:rsid w:val="00443C9D"/>
    <w:rsid w:val="00444543"/>
    <w:rsid w:val="00445117"/>
    <w:rsid w:val="0044706E"/>
    <w:rsid w:val="0044785B"/>
    <w:rsid w:val="004478AC"/>
    <w:rsid w:val="00447C5A"/>
    <w:rsid w:val="00447DE9"/>
    <w:rsid w:val="00450162"/>
    <w:rsid w:val="00451528"/>
    <w:rsid w:val="0045154D"/>
    <w:rsid w:val="0045288F"/>
    <w:rsid w:val="00452A4C"/>
    <w:rsid w:val="00452DC5"/>
    <w:rsid w:val="00452E2B"/>
    <w:rsid w:val="00453FBF"/>
    <w:rsid w:val="004542DF"/>
    <w:rsid w:val="00454C86"/>
    <w:rsid w:val="0045505A"/>
    <w:rsid w:val="00455099"/>
    <w:rsid w:val="004550B1"/>
    <w:rsid w:val="00455229"/>
    <w:rsid w:val="00455470"/>
    <w:rsid w:val="0045562A"/>
    <w:rsid w:val="004556CD"/>
    <w:rsid w:val="004557C8"/>
    <w:rsid w:val="00456232"/>
    <w:rsid w:val="00456397"/>
    <w:rsid w:val="004570BC"/>
    <w:rsid w:val="0045796E"/>
    <w:rsid w:val="00460CDE"/>
    <w:rsid w:val="00460ED9"/>
    <w:rsid w:val="00461A6A"/>
    <w:rsid w:val="004620DC"/>
    <w:rsid w:val="0046253E"/>
    <w:rsid w:val="004625A2"/>
    <w:rsid w:val="004625D5"/>
    <w:rsid w:val="004642F6"/>
    <w:rsid w:val="00464808"/>
    <w:rsid w:val="00464B0E"/>
    <w:rsid w:val="00465BB8"/>
    <w:rsid w:val="00465CE1"/>
    <w:rsid w:val="004675DD"/>
    <w:rsid w:val="00467CCA"/>
    <w:rsid w:val="00470213"/>
    <w:rsid w:val="00470597"/>
    <w:rsid w:val="00471A6B"/>
    <w:rsid w:val="004726C2"/>
    <w:rsid w:val="00472770"/>
    <w:rsid w:val="004728CF"/>
    <w:rsid w:val="00472B4E"/>
    <w:rsid w:val="00473B07"/>
    <w:rsid w:val="004743D7"/>
    <w:rsid w:val="00475196"/>
    <w:rsid w:val="004754DD"/>
    <w:rsid w:val="0047594C"/>
    <w:rsid w:val="004760FA"/>
    <w:rsid w:val="004762A6"/>
    <w:rsid w:val="00476382"/>
    <w:rsid w:val="00476DE1"/>
    <w:rsid w:val="00477EB3"/>
    <w:rsid w:val="00480483"/>
    <w:rsid w:val="00480B55"/>
    <w:rsid w:val="00480FFC"/>
    <w:rsid w:val="0048102F"/>
    <w:rsid w:val="004815CE"/>
    <w:rsid w:val="0048201C"/>
    <w:rsid w:val="00482F9F"/>
    <w:rsid w:val="00483233"/>
    <w:rsid w:val="00483DCF"/>
    <w:rsid w:val="00484665"/>
    <w:rsid w:val="0048466A"/>
    <w:rsid w:val="0048498B"/>
    <w:rsid w:val="00484ECC"/>
    <w:rsid w:val="00485231"/>
    <w:rsid w:val="00486BE5"/>
    <w:rsid w:val="00486C75"/>
    <w:rsid w:val="00487A00"/>
    <w:rsid w:val="004900C4"/>
    <w:rsid w:val="00490E61"/>
    <w:rsid w:val="004919CE"/>
    <w:rsid w:val="00491CB2"/>
    <w:rsid w:val="00491F52"/>
    <w:rsid w:val="0049224A"/>
    <w:rsid w:val="00492B36"/>
    <w:rsid w:val="00492C59"/>
    <w:rsid w:val="004943AE"/>
    <w:rsid w:val="00494E68"/>
    <w:rsid w:val="0049507E"/>
    <w:rsid w:val="0049518E"/>
    <w:rsid w:val="00495447"/>
    <w:rsid w:val="00495639"/>
    <w:rsid w:val="00496BCB"/>
    <w:rsid w:val="004979B9"/>
    <w:rsid w:val="004A0796"/>
    <w:rsid w:val="004A11E0"/>
    <w:rsid w:val="004A11E3"/>
    <w:rsid w:val="004A19A9"/>
    <w:rsid w:val="004A1C29"/>
    <w:rsid w:val="004A2341"/>
    <w:rsid w:val="004A2F94"/>
    <w:rsid w:val="004A3FEF"/>
    <w:rsid w:val="004A488C"/>
    <w:rsid w:val="004A50B8"/>
    <w:rsid w:val="004A56FA"/>
    <w:rsid w:val="004A5A61"/>
    <w:rsid w:val="004A65A0"/>
    <w:rsid w:val="004A673C"/>
    <w:rsid w:val="004B00D4"/>
    <w:rsid w:val="004B0406"/>
    <w:rsid w:val="004B1346"/>
    <w:rsid w:val="004B22CF"/>
    <w:rsid w:val="004B2828"/>
    <w:rsid w:val="004B2C47"/>
    <w:rsid w:val="004B32C0"/>
    <w:rsid w:val="004B3ABD"/>
    <w:rsid w:val="004B42C3"/>
    <w:rsid w:val="004B4D99"/>
    <w:rsid w:val="004B5246"/>
    <w:rsid w:val="004B53B2"/>
    <w:rsid w:val="004B5B17"/>
    <w:rsid w:val="004B5D9B"/>
    <w:rsid w:val="004B6CB7"/>
    <w:rsid w:val="004B6D05"/>
    <w:rsid w:val="004B786B"/>
    <w:rsid w:val="004C13E4"/>
    <w:rsid w:val="004C16A3"/>
    <w:rsid w:val="004C1CF0"/>
    <w:rsid w:val="004C2357"/>
    <w:rsid w:val="004C38A8"/>
    <w:rsid w:val="004C3B0A"/>
    <w:rsid w:val="004C420D"/>
    <w:rsid w:val="004C436B"/>
    <w:rsid w:val="004C4759"/>
    <w:rsid w:val="004C5AA6"/>
    <w:rsid w:val="004C6051"/>
    <w:rsid w:val="004C62CA"/>
    <w:rsid w:val="004C69A1"/>
    <w:rsid w:val="004C6E08"/>
    <w:rsid w:val="004D0B27"/>
    <w:rsid w:val="004D0BFB"/>
    <w:rsid w:val="004D13F0"/>
    <w:rsid w:val="004D3663"/>
    <w:rsid w:val="004D4235"/>
    <w:rsid w:val="004D4E42"/>
    <w:rsid w:val="004D5855"/>
    <w:rsid w:val="004D5A5F"/>
    <w:rsid w:val="004D5AB8"/>
    <w:rsid w:val="004D5D26"/>
    <w:rsid w:val="004D5D6B"/>
    <w:rsid w:val="004D6545"/>
    <w:rsid w:val="004D657B"/>
    <w:rsid w:val="004D6CB3"/>
    <w:rsid w:val="004D742A"/>
    <w:rsid w:val="004D74E9"/>
    <w:rsid w:val="004D7561"/>
    <w:rsid w:val="004D756A"/>
    <w:rsid w:val="004D7E0B"/>
    <w:rsid w:val="004E00EC"/>
    <w:rsid w:val="004E0C3E"/>
    <w:rsid w:val="004E1F4B"/>
    <w:rsid w:val="004E33BF"/>
    <w:rsid w:val="004E3B7C"/>
    <w:rsid w:val="004E4273"/>
    <w:rsid w:val="004E4CAB"/>
    <w:rsid w:val="004E5284"/>
    <w:rsid w:val="004E7998"/>
    <w:rsid w:val="004E7A57"/>
    <w:rsid w:val="004E7CD1"/>
    <w:rsid w:val="004F0285"/>
    <w:rsid w:val="004F03B5"/>
    <w:rsid w:val="004F07C9"/>
    <w:rsid w:val="004F0926"/>
    <w:rsid w:val="004F0E42"/>
    <w:rsid w:val="004F0E44"/>
    <w:rsid w:val="004F1092"/>
    <w:rsid w:val="004F12EE"/>
    <w:rsid w:val="004F1599"/>
    <w:rsid w:val="004F166D"/>
    <w:rsid w:val="004F18C1"/>
    <w:rsid w:val="004F1984"/>
    <w:rsid w:val="004F1A2A"/>
    <w:rsid w:val="004F1A83"/>
    <w:rsid w:val="004F1BDE"/>
    <w:rsid w:val="004F35CF"/>
    <w:rsid w:val="004F36BF"/>
    <w:rsid w:val="004F4F1B"/>
    <w:rsid w:val="004F50B3"/>
    <w:rsid w:val="004F5CDE"/>
    <w:rsid w:val="004F6370"/>
    <w:rsid w:val="004F6780"/>
    <w:rsid w:val="004F747B"/>
    <w:rsid w:val="004F75C8"/>
    <w:rsid w:val="004F7DB2"/>
    <w:rsid w:val="00500AB3"/>
    <w:rsid w:val="00500B9C"/>
    <w:rsid w:val="005011DC"/>
    <w:rsid w:val="005014D7"/>
    <w:rsid w:val="0050183E"/>
    <w:rsid w:val="00501D54"/>
    <w:rsid w:val="00502EAD"/>
    <w:rsid w:val="005032D8"/>
    <w:rsid w:val="00503788"/>
    <w:rsid w:val="00503908"/>
    <w:rsid w:val="00503D50"/>
    <w:rsid w:val="005043BE"/>
    <w:rsid w:val="00504705"/>
    <w:rsid w:val="0050518C"/>
    <w:rsid w:val="00505240"/>
    <w:rsid w:val="00505590"/>
    <w:rsid w:val="005059E0"/>
    <w:rsid w:val="0050736B"/>
    <w:rsid w:val="00510535"/>
    <w:rsid w:val="0051138F"/>
    <w:rsid w:val="00511485"/>
    <w:rsid w:val="0051180F"/>
    <w:rsid w:val="00511E99"/>
    <w:rsid w:val="00512057"/>
    <w:rsid w:val="00512667"/>
    <w:rsid w:val="00512949"/>
    <w:rsid w:val="00512B81"/>
    <w:rsid w:val="005130D4"/>
    <w:rsid w:val="00513DA7"/>
    <w:rsid w:val="00513DBE"/>
    <w:rsid w:val="005147E2"/>
    <w:rsid w:val="0051486E"/>
    <w:rsid w:val="00515318"/>
    <w:rsid w:val="005153B2"/>
    <w:rsid w:val="00515A58"/>
    <w:rsid w:val="00517408"/>
    <w:rsid w:val="00517FB3"/>
    <w:rsid w:val="00520D23"/>
    <w:rsid w:val="00521168"/>
    <w:rsid w:val="00521853"/>
    <w:rsid w:val="00522445"/>
    <w:rsid w:val="00522805"/>
    <w:rsid w:val="0052297F"/>
    <w:rsid w:val="00523058"/>
    <w:rsid w:val="0052311B"/>
    <w:rsid w:val="0052438F"/>
    <w:rsid w:val="005245B8"/>
    <w:rsid w:val="0052527F"/>
    <w:rsid w:val="0052598C"/>
    <w:rsid w:val="00525A94"/>
    <w:rsid w:val="005264AE"/>
    <w:rsid w:val="005269A8"/>
    <w:rsid w:val="00526AF4"/>
    <w:rsid w:val="00526AFE"/>
    <w:rsid w:val="00530855"/>
    <w:rsid w:val="00530C68"/>
    <w:rsid w:val="00532A82"/>
    <w:rsid w:val="005355D7"/>
    <w:rsid w:val="00535AA2"/>
    <w:rsid w:val="0053687A"/>
    <w:rsid w:val="0054035E"/>
    <w:rsid w:val="00541A4B"/>
    <w:rsid w:val="00542301"/>
    <w:rsid w:val="005426C5"/>
    <w:rsid w:val="00543093"/>
    <w:rsid w:val="005432C6"/>
    <w:rsid w:val="0054347C"/>
    <w:rsid w:val="0054417E"/>
    <w:rsid w:val="0054459E"/>
    <w:rsid w:val="005448F7"/>
    <w:rsid w:val="0054621F"/>
    <w:rsid w:val="00546EC2"/>
    <w:rsid w:val="005475ED"/>
    <w:rsid w:val="005476F1"/>
    <w:rsid w:val="00550381"/>
    <w:rsid w:val="005507FC"/>
    <w:rsid w:val="0055087D"/>
    <w:rsid w:val="00551556"/>
    <w:rsid w:val="00551D04"/>
    <w:rsid w:val="00552272"/>
    <w:rsid w:val="00552AC8"/>
    <w:rsid w:val="00552F60"/>
    <w:rsid w:val="005534F7"/>
    <w:rsid w:val="00554B76"/>
    <w:rsid w:val="005550AE"/>
    <w:rsid w:val="00556304"/>
    <w:rsid w:val="00556358"/>
    <w:rsid w:val="005563AD"/>
    <w:rsid w:val="00556D4E"/>
    <w:rsid w:val="00556F26"/>
    <w:rsid w:val="00557124"/>
    <w:rsid w:val="005573A3"/>
    <w:rsid w:val="005577B2"/>
    <w:rsid w:val="00557A57"/>
    <w:rsid w:val="00557BF0"/>
    <w:rsid w:val="00557CE9"/>
    <w:rsid w:val="0056177D"/>
    <w:rsid w:val="00562805"/>
    <w:rsid w:val="00562912"/>
    <w:rsid w:val="00562B25"/>
    <w:rsid w:val="005637BF"/>
    <w:rsid w:val="00563D89"/>
    <w:rsid w:val="00565187"/>
    <w:rsid w:val="0056543F"/>
    <w:rsid w:val="005655F7"/>
    <w:rsid w:val="0056570A"/>
    <w:rsid w:val="00565F21"/>
    <w:rsid w:val="005671ED"/>
    <w:rsid w:val="00570630"/>
    <w:rsid w:val="005719D1"/>
    <w:rsid w:val="00572E9B"/>
    <w:rsid w:val="00574481"/>
    <w:rsid w:val="00574AD0"/>
    <w:rsid w:val="00574B97"/>
    <w:rsid w:val="00575186"/>
    <w:rsid w:val="00575D9F"/>
    <w:rsid w:val="00577616"/>
    <w:rsid w:val="005778F7"/>
    <w:rsid w:val="00580066"/>
    <w:rsid w:val="005800F0"/>
    <w:rsid w:val="0058089A"/>
    <w:rsid w:val="005809C0"/>
    <w:rsid w:val="00580EA2"/>
    <w:rsid w:val="00581419"/>
    <w:rsid w:val="00582225"/>
    <w:rsid w:val="0058266A"/>
    <w:rsid w:val="00582995"/>
    <w:rsid w:val="0058299E"/>
    <w:rsid w:val="00582D9F"/>
    <w:rsid w:val="00582DF8"/>
    <w:rsid w:val="0058302A"/>
    <w:rsid w:val="005853B4"/>
    <w:rsid w:val="0058557E"/>
    <w:rsid w:val="005855CA"/>
    <w:rsid w:val="005858EA"/>
    <w:rsid w:val="00586078"/>
    <w:rsid w:val="00586E05"/>
    <w:rsid w:val="0059018B"/>
    <w:rsid w:val="0059080D"/>
    <w:rsid w:val="005909E4"/>
    <w:rsid w:val="0059200E"/>
    <w:rsid w:val="00592302"/>
    <w:rsid w:val="0059290C"/>
    <w:rsid w:val="00592A86"/>
    <w:rsid w:val="00592AD1"/>
    <w:rsid w:val="00592C85"/>
    <w:rsid w:val="0059305F"/>
    <w:rsid w:val="00595107"/>
    <w:rsid w:val="0059531C"/>
    <w:rsid w:val="00596813"/>
    <w:rsid w:val="005973C5"/>
    <w:rsid w:val="005A0C55"/>
    <w:rsid w:val="005A11C9"/>
    <w:rsid w:val="005A180F"/>
    <w:rsid w:val="005A1B7D"/>
    <w:rsid w:val="005A249D"/>
    <w:rsid w:val="005A27CD"/>
    <w:rsid w:val="005A4D5E"/>
    <w:rsid w:val="005A4F96"/>
    <w:rsid w:val="005A6BE6"/>
    <w:rsid w:val="005A7C2A"/>
    <w:rsid w:val="005B1BA2"/>
    <w:rsid w:val="005B22AC"/>
    <w:rsid w:val="005B298C"/>
    <w:rsid w:val="005B3653"/>
    <w:rsid w:val="005B3745"/>
    <w:rsid w:val="005B37DF"/>
    <w:rsid w:val="005B49E4"/>
    <w:rsid w:val="005B49FA"/>
    <w:rsid w:val="005B53BC"/>
    <w:rsid w:val="005B5E89"/>
    <w:rsid w:val="005B6D3F"/>
    <w:rsid w:val="005B7629"/>
    <w:rsid w:val="005C0DEF"/>
    <w:rsid w:val="005C0E92"/>
    <w:rsid w:val="005C1183"/>
    <w:rsid w:val="005C1540"/>
    <w:rsid w:val="005C3CB0"/>
    <w:rsid w:val="005C3E5B"/>
    <w:rsid w:val="005C4831"/>
    <w:rsid w:val="005C48A9"/>
    <w:rsid w:val="005C4FC0"/>
    <w:rsid w:val="005C5889"/>
    <w:rsid w:val="005C6940"/>
    <w:rsid w:val="005C7B37"/>
    <w:rsid w:val="005D041A"/>
    <w:rsid w:val="005D0712"/>
    <w:rsid w:val="005D0718"/>
    <w:rsid w:val="005D0C60"/>
    <w:rsid w:val="005D1FCA"/>
    <w:rsid w:val="005D1FFB"/>
    <w:rsid w:val="005D210D"/>
    <w:rsid w:val="005D219E"/>
    <w:rsid w:val="005D3183"/>
    <w:rsid w:val="005D3D44"/>
    <w:rsid w:val="005D40E7"/>
    <w:rsid w:val="005D5540"/>
    <w:rsid w:val="005D6AF1"/>
    <w:rsid w:val="005D7A32"/>
    <w:rsid w:val="005E0974"/>
    <w:rsid w:val="005E0CD8"/>
    <w:rsid w:val="005E2065"/>
    <w:rsid w:val="005E20CD"/>
    <w:rsid w:val="005E2241"/>
    <w:rsid w:val="005E2353"/>
    <w:rsid w:val="005E331F"/>
    <w:rsid w:val="005E40F6"/>
    <w:rsid w:val="005E6D38"/>
    <w:rsid w:val="005E74E8"/>
    <w:rsid w:val="005E76EF"/>
    <w:rsid w:val="005E7D7D"/>
    <w:rsid w:val="005F140E"/>
    <w:rsid w:val="005F1F54"/>
    <w:rsid w:val="005F34D7"/>
    <w:rsid w:val="005F36B6"/>
    <w:rsid w:val="005F3726"/>
    <w:rsid w:val="005F4ECE"/>
    <w:rsid w:val="005F5368"/>
    <w:rsid w:val="005F5878"/>
    <w:rsid w:val="005F6279"/>
    <w:rsid w:val="005F7C90"/>
    <w:rsid w:val="006004EB"/>
    <w:rsid w:val="00600C59"/>
    <w:rsid w:val="00600E87"/>
    <w:rsid w:val="006010D0"/>
    <w:rsid w:val="00601483"/>
    <w:rsid w:val="006027AC"/>
    <w:rsid w:val="0060280A"/>
    <w:rsid w:val="00602C1D"/>
    <w:rsid w:val="00602C45"/>
    <w:rsid w:val="00602D34"/>
    <w:rsid w:val="00602E4B"/>
    <w:rsid w:val="0060361F"/>
    <w:rsid w:val="00603FA1"/>
    <w:rsid w:val="006046FE"/>
    <w:rsid w:val="00604E5E"/>
    <w:rsid w:val="006052B6"/>
    <w:rsid w:val="00605829"/>
    <w:rsid w:val="00605B6B"/>
    <w:rsid w:val="00605FBD"/>
    <w:rsid w:val="00606140"/>
    <w:rsid w:val="00606472"/>
    <w:rsid w:val="0060663D"/>
    <w:rsid w:val="006068C4"/>
    <w:rsid w:val="006075C0"/>
    <w:rsid w:val="006075F2"/>
    <w:rsid w:val="00610375"/>
    <w:rsid w:val="00610B5A"/>
    <w:rsid w:val="0061123B"/>
    <w:rsid w:val="006114C9"/>
    <w:rsid w:val="006116AE"/>
    <w:rsid w:val="0061190C"/>
    <w:rsid w:val="00612623"/>
    <w:rsid w:val="00613BBE"/>
    <w:rsid w:val="00614271"/>
    <w:rsid w:val="006145F8"/>
    <w:rsid w:val="0061494A"/>
    <w:rsid w:val="006151BC"/>
    <w:rsid w:val="00615994"/>
    <w:rsid w:val="00615F6E"/>
    <w:rsid w:val="006161B8"/>
    <w:rsid w:val="0061641C"/>
    <w:rsid w:val="00616971"/>
    <w:rsid w:val="006173DA"/>
    <w:rsid w:val="006176E5"/>
    <w:rsid w:val="006202F6"/>
    <w:rsid w:val="00620634"/>
    <w:rsid w:val="0062078C"/>
    <w:rsid w:val="00621CD9"/>
    <w:rsid w:val="00621DC4"/>
    <w:rsid w:val="00621F15"/>
    <w:rsid w:val="0062211F"/>
    <w:rsid w:val="00622215"/>
    <w:rsid w:val="0062227D"/>
    <w:rsid w:val="0062274F"/>
    <w:rsid w:val="006229C0"/>
    <w:rsid w:val="00623126"/>
    <w:rsid w:val="006232F0"/>
    <w:rsid w:val="0062371B"/>
    <w:rsid w:val="00624B6C"/>
    <w:rsid w:val="00625CE8"/>
    <w:rsid w:val="006262BE"/>
    <w:rsid w:val="00627F7C"/>
    <w:rsid w:val="0063066E"/>
    <w:rsid w:val="0063081B"/>
    <w:rsid w:val="00630CCE"/>
    <w:rsid w:val="00630FEB"/>
    <w:rsid w:val="006315BE"/>
    <w:rsid w:val="00631FF1"/>
    <w:rsid w:val="00632058"/>
    <w:rsid w:val="00632456"/>
    <w:rsid w:val="0063263B"/>
    <w:rsid w:val="006328C5"/>
    <w:rsid w:val="00633334"/>
    <w:rsid w:val="00633562"/>
    <w:rsid w:val="00633971"/>
    <w:rsid w:val="006340ED"/>
    <w:rsid w:val="006347F2"/>
    <w:rsid w:val="006372B4"/>
    <w:rsid w:val="0063737C"/>
    <w:rsid w:val="006374C5"/>
    <w:rsid w:val="00637880"/>
    <w:rsid w:val="00637D83"/>
    <w:rsid w:val="00637F5F"/>
    <w:rsid w:val="00640275"/>
    <w:rsid w:val="0064031D"/>
    <w:rsid w:val="0064066A"/>
    <w:rsid w:val="00642E89"/>
    <w:rsid w:val="0064365E"/>
    <w:rsid w:val="00644737"/>
    <w:rsid w:val="006450AE"/>
    <w:rsid w:val="006456B8"/>
    <w:rsid w:val="006464C8"/>
    <w:rsid w:val="00647A7D"/>
    <w:rsid w:val="00647C12"/>
    <w:rsid w:val="00647ECF"/>
    <w:rsid w:val="0065011B"/>
    <w:rsid w:val="006502C1"/>
    <w:rsid w:val="006507C1"/>
    <w:rsid w:val="00651D1D"/>
    <w:rsid w:val="00651E09"/>
    <w:rsid w:val="00651F21"/>
    <w:rsid w:val="0065478C"/>
    <w:rsid w:val="00655539"/>
    <w:rsid w:val="00655605"/>
    <w:rsid w:val="00655747"/>
    <w:rsid w:val="00655ACC"/>
    <w:rsid w:val="00655FA3"/>
    <w:rsid w:val="0065687A"/>
    <w:rsid w:val="00656912"/>
    <w:rsid w:val="00657D88"/>
    <w:rsid w:val="00660295"/>
    <w:rsid w:val="00660445"/>
    <w:rsid w:val="0066054A"/>
    <w:rsid w:val="00661112"/>
    <w:rsid w:val="006613ED"/>
    <w:rsid w:val="00661FE2"/>
    <w:rsid w:val="00662419"/>
    <w:rsid w:val="00663269"/>
    <w:rsid w:val="00663499"/>
    <w:rsid w:val="00664021"/>
    <w:rsid w:val="006647E4"/>
    <w:rsid w:val="00664B41"/>
    <w:rsid w:val="006650FD"/>
    <w:rsid w:val="0066527C"/>
    <w:rsid w:val="00665480"/>
    <w:rsid w:val="00665E90"/>
    <w:rsid w:val="0066682B"/>
    <w:rsid w:val="00670536"/>
    <w:rsid w:val="00670594"/>
    <w:rsid w:val="00670E09"/>
    <w:rsid w:val="00671757"/>
    <w:rsid w:val="00671F9F"/>
    <w:rsid w:val="00672949"/>
    <w:rsid w:val="00672D8D"/>
    <w:rsid w:val="00672F16"/>
    <w:rsid w:val="00673953"/>
    <w:rsid w:val="00673EA1"/>
    <w:rsid w:val="006742DA"/>
    <w:rsid w:val="00674542"/>
    <w:rsid w:val="0067499C"/>
    <w:rsid w:val="00674E19"/>
    <w:rsid w:val="0067523F"/>
    <w:rsid w:val="006752AD"/>
    <w:rsid w:val="00675629"/>
    <w:rsid w:val="00675865"/>
    <w:rsid w:val="006765C0"/>
    <w:rsid w:val="00676609"/>
    <w:rsid w:val="00676611"/>
    <w:rsid w:val="00680375"/>
    <w:rsid w:val="00680771"/>
    <w:rsid w:val="00680D5A"/>
    <w:rsid w:val="0068142E"/>
    <w:rsid w:val="00681478"/>
    <w:rsid w:val="006815A4"/>
    <w:rsid w:val="00681EF6"/>
    <w:rsid w:val="00682E28"/>
    <w:rsid w:val="0068386E"/>
    <w:rsid w:val="00683993"/>
    <w:rsid w:val="00683F8A"/>
    <w:rsid w:val="006840B3"/>
    <w:rsid w:val="006845EF"/>
    <w:rsid w:val="0068535D"/>
    <w:rsid w:val="0068565F"/>
    <w:rsid w:val="00686234"/>
    <w:rsid w:val="006864B0"/>
    <w:rsid w:val="006867E9"/>
    <w:rsid w:val="00686C01"/>
    <w:rsid w:val="006903AF"/>
    <w:rsid w:val="006905A0"/>
    <w:rsid w:val="006918C9"/>
    <w:rsid w:val="006919F9"/>
    <w:rsid w:val="0069253D"/>
    <w:rsid w:val="00692B8E"/>
    <w:rsid w:val="00692E31"/>
    <w:rsid w:val="006938D8"/>
    <w:rsid w:val="0069394D"/>
    <w:rsid w:val="00693BB5"/>
    <w:rsid w:val="00693E89"/>
    <w:rsid w:val="00694341"/>
    <w:rsid w:val="0069441B"/>
    <w:rsid w:val="006945A6"/>
    <w:rsid w:val="006957BC"/>
    <w:rsid w:val="00696127"/>
    <w:rsid w:val="00696179"/>
    <w:rsid w:val="0069621F"/>
    <w:rsid w:val="00696451"/>
    <w:rsid w:val="006966A7"/>
    <w:rsid w:val="00696ABB"/>
    <w:rsid w:val="00697401"/>
    <w:rsid w:val="00697EB5"/>
    <w:rsid w:val="006A0537"/>
    <w:rsid w:val="006A2E87"/>
    <w:rsid w:val="006A2F19"/>
    <w:rsid w:val="006A3105"/>
    <w:rsid w:val="006A323F"/>
    <w:rsid w:val="006A40E3"/>
    <w:rsid w:val="006A4559"/>
    <w:rsid w:val="006A4731"/>
    <w:rsid w:val="006A4AB9"/>
    <w:rsid w:val="006A4BBA"/>
    <w:rsid w:val="006A4CF8"/>
    <w:rsid w:val="006A57A7"/>
    <w:rsid w:val="006A6093"/>
    <w:rsid w:val="006A6D35"/>
    <w:rsid w:val="006A6D95"/>
    <w:rsid w:val="006A7006"/>
    <w:rsid w:val="006A7769"/>
    <w:rsid w:val="006A7F28"/>
    <w:rsid w:val="006B00AF"/>
    <w:rsid w:val="006B1212"/>
    <w:rsid w:val="006B23CE"/>
    <w:rsid w:val="006B3152"/>
    <w:rsid w:val="006B35A8"/>
    <w:rsid w:val="006B6810"/>
    <w:rsid w:val="006B6EEF"/>
    <w:rsid w:val="006B789C"/>
    <w:rsid w:val="006C11AD"/>
    <w:rsid w:val="006C1B6A"/>
    <w:rsid w:val="006C26B0"/>
    <w:rsid w:val="006C43DA"/>
    <w:rsid w:val="006C4FF2"/>
    <w:rsid w:val="006C59EF"/>
    <w:rsid w:val="006C5C8D"/>
    <w:rsid w:val="006C6067"/>
    <w:rsid w:val="006C72EA"/>
    <w:rsid w:val="006C73D2"/>
    <w:rsid w:val="006C75C5"/>
    <w:rsid w:val="006C75D2"/>
    <w:rsid w:val="006C77DB"/>
    <w:rsid w:val="006C7813"/>
    <w:rsid w:val="006C7891"/>
    <w:rsid w:val="006C7AB5"/>
    <w:rsid w:val="006D0824"/>
    <w:rsid w:val="006D129E"/>
    <w:rsid w:val="006D189D"/>
    <w:rsid w:val="006D1B0F"/>
    <w:rsid w:val="006D1FD3"/>
    <w:rsid w:val="006D2414"/>
    <w:rsid w:val="006D2C9B"/>
    <w:rsid w:val="006D3633"/>
    <w:rsid w:val="006D42CB"/>
    <w:rsid w:val="006D5261"/>
    <w:rsid w:val="006D571D"/>
    <w:rsid w:val="006D6C4E"/>
    <w:rsid w:val="006D6D28"/>
    <w:rsid w:val="006E044D"/>
    <w:rsid w:val="006E0916"/>
    <w:rsid w:val="006E0A9B"/>
    <w:rsid w:val="006E0F4F"/>
    <w:rsid w:val="006E112C"/>
    <w:rsid w:val="006E2AC9"/>
    <w:rsid w:val="006E2D1A"/>
    <w:rsid w:val="006E3069"/>
    <w:rsid w:val="006E3104"/>
    <w:rsid w:val="006E3B32"/>
    <w:rsid w:val="006E553D"/>
    <w:rsid w:val="006E5E76"/>
    <w:rsid w:val="006F0E9B"/>
    <w:rsid w:val="006F1D13"/>
    <w:rsid w:val="006F20ED"/>
    <w:rsid w:val="006F2BA6"/>
    <w:rsid w:val="006F3FD8"/>
    <w:rsid w:val="006F4888"/>
    <w:rsid w:val="006F4B6B"/>
    <w:rsid w:val="006F57F6"/>
    <w:rsid w:val="006F76C4"/>
    <w:rsid w:val="006F7DE1"/>
    <w:rsid w:val="00701A2D"/>
    <w:rsid w:val="00701A4F"/>
    <w:rsid w:val="00701DF6"/>
    <w:rsid w:val="00702235"/>
    <w:rsid w:val="00704413"/>
    <w:rsid w:val="00704E04"/>
    <w:rsid w:val="00705B32"/>
    <w:rsid w:val="00706366"/>
    <w:rsid w:val="00706584"/>
    <w:rsid w:val="00706A53"/>
    <w:rsid w:val="00706EC7"/>
    <w:rsid w:val="00706FFE"/>
    <w:rsid w:val="00707AB4"/>
    <w:rsid w:val="00707B8F"/>
    <w:rsid w:val="00710002"/>
    <w:rsid w:val="0071000F"/>
    <w:rsid w:val="00710266"/>
    <w:rsid w:val="00710E62"/>
    <w:rsid w:val="00710E78"/>
    <w:rsid w:val="00711571"/>
    <w:rsid w:val="007117F9"/>
    <w:rsid w:val="0071332B"/>
    <w:rsid w:val="00714098"/>
    <w:rsid w:val="0071519E"/>
    <w:rsid w:val="007155EE"/>
    <w:rsid w:val="00716014"/>
    <w:rsid w:val="0071634B"/>
    <w:rsid w:val="00716794"/>
    <w:rsid w:val="00716900"/>
    <w:rsid w:val="00717FC0"/>
    <w:rsid w:val="007201B3"/>
    <w:rsid w:val="00720E5C"/>
    <w:rsid w:val="00721027"/>
    <w:rsid w:val="00721242"/>
    <w:rsid w:val="00721E55"/>
    <w:rsid w:val="00722403"/>
    <w:rsid w:val="007236AE"/>
    <w:rsid w:val="00723E93"/>
    <w:rsid w:val="00724620"/>
    <w:rsid w:val="00724E9D"/>
    <w:rsid w:val="00724EE0"/>
    <w:rsid w:val="00725DF7"/>
    <w:rsid w:val="00725FCA"/>
    <w:rsid w:val="00726172"/>
    <w:rsid w:val="00726890"/>
    <w:rsid w:val="00726B96"/>
    <w:rsid w:val="00726C75"/>
    <w:rsid w:val="00727871"/>
    <w:rsid w:val="00727BCE"/>
    <w:rsid w:val="00730EED"/>
    <w:rsid w:val="00731B4F"/>
    <w:rsid w:val="00733329"/>
    <w:rsid w:val="007347B3"/>
    <w:rsid w:val="007349CB"/>
    <w:rsid w:val="00736667"/>
    <w:rsid w:val="00740084"/>
    <w:rsid w:val="00740CF8"/>
    <w:rsid w:val="00741CB4"/>
    <w:rsid w:val="00741CBE"/>
    <w:rsid w:val="00741D85"/>
    <w:rsid w:val="0074215E"/>
    <w:rsid w:val="007427C8"/>
    <w:rsid w:val="00743698"/>
    <w:rsid w:val="00743EC9"/>
    <w:rsid w:val="007445C6"/>
    <w:rsid w:val="007451E8"/>
    <w:rsid w:val="00745739"/>
    <w:rsid w:val="0074630D"/>
    <w:rsid w:val="00747F51"/>
    <w:rsid w:val="00750A9B"/>
    <w:rsid w:val="00750D0E"/>
    <w:rsid w:val="00750F00"/>
    <w:rsid w:val="00750FDA"/>
    <w:rsid w:val="00752127"/>
    <w:rsid w:val="00752192"/>
    <w:rsid w:val="007527FC"/>
    <w:rsid w:val="00752C77"/>
    <w:rsid w:val="0075363A"/>
    <w:rsid w:val="00753834"/>
    <w:rsid w:val="00754322"/>
    <w:rsid w:val="007546D7"/>
    <w:rsid w:val="00754BB5"/>
    <w:rsid w:val="00754E5F"/>
    <w:rsid w:val="007559BE"/>
    <w:rsid w:val="00755B39"/>
    <w:rsid w:val="00755C61"/>
    <w:rsid w:val="00757299"/>
    <w:rsid w:val="00757931"/>
    <w:rsid w:val="00757F35"/>
    <w:rsid w:val="0076005D"/>
    <w:rsid w:val="007603D4"/>
    <w:rsid w:val="00760769"/>
    <w:rsid w:val="00761365"/>
    <w:rsid w:val="00761A1F"/>
    <w:rsid w:val="0076251F"/>
    <w:rsid w:val="00762E8D"/>
    <w:rsid w:val="00762EC4"/>
    <w:rsid w:val="00762EF9"/>
    <w:rsid w:val="007636EE"/>
    <w:rsid w:val="00764734"/>
    <w:rsid w:val="00765C88"/>
    <w:rsid w:val="00765E81"/>
    <w:rsid w:val="00766052"/>
    <w:rsid w:val="007670CC"/>
    <w:rsid w:val="0076773F"/>
    <w:rsid w:val="007701D7"/>
    <w:rsid w:val="007708AA"/>
    <w:rsid w:val="007711A5"/>
    <w:rsid w:val="00771E9F"/>
    <w:rsid w:val="007732F9"/>
    <w:rsid w:val="00773305"/>
    <w:rsid w:val="00773400"/>
    <w:rsid w:val="00773712"/>
    <w:rsid w:val="00773806"/>
    <w:rsid w:val="007744D8"/>
    <w:rsid w:val="0077697C"/>
    <w:rsid w:val="00777166"/>
    <w:rsid w:val="00780D9A"/>
    <w:rsid w:val="00781771"/>
    <w:rsid w:val="00781E30"/>
    <w:rsid w:val="00782925"/>
    <w:rsid w:val="00782CC7"/>
    <w:rsid w:val="007853C4"/>
    <w:rsid w:val="0078554D"/>
    <w:rsid w:val="00786453"/>
    <w:rsid w:val="00786818"/>
    <w:rsid w:val="007869A0"/>
    <w:rsid w:val="0078723F"/>
    <w:rsid w:val="00787541"/>
    <w:rsid w:val="007879F3"/>
    <w:rsid w:val="007901E0"/>
    <w:rsid w:val="007906B6"/>
    <w:rsid w:val="00790DFC"/>
    <w:rsid w:val="00791582"/>
    <w:rsid w:val="00791AC4"/>
    <w:rsid w:val="00792A1E"/>
    <w:rsid w:val="00792C6D"/>
    <w:rsid w:val="00792C85"/>
    <w:rsid w:val="00792EEA"/>
    <w:rsid w:val="007935A6"/>
    <w:rsid w:val="007935F8"/>
    <w:rsid w:val="0079430B"/>
    <w:rsid w:val="00794586"/>
    <w:rsid w:val="00796269"/>
    <w:rsid w:val="00796AFC"/>
    <w:rsid w:val="00797515"/>
    <w:rsid w:val="007A2C69"/>
    <w:rsid w:val="007A2C88"/>
    <w:rsid w:val="007A3171"/>
    <w:rsid w:val="007A3337"/>
    <w:rsid w:val="007A3AFB"/>
    <w:rsid w:val="007A4E19"/>
    <w:rsid w:val="007A4E88"/>
    <w:rsid w:val="007A5911"/>
    <w:rsid w:val="007B074C"/>
    <w:rsid w:val="007B0905"/>
    <w:rsid w:val="007B0BB0"/>
    <w:rsid w:val="007B0F61"/>
    <w:rsid w:val="007B12B0"/>
    <w:rsid w:val="007B163F"/>
    <w:rsid w:val="007B17F1"/>
    <w:rsid w:val="007B23DD"/>
    <w:rsid w:val="007B2644"/>
    <w:rsid w:val="007B2949"/>
    <w:rsid w:val="007B30BC"/>
    <w:rsid w:val="007B319A"/>
    <w:rsid w:val="007B38D4"/>
    <w:rsid w:val="007B737A"/>
    <w:rsid w:val="007B7B9E"/>
    <w:rsid w:val="007C0D91"/>
    <w:rsid w:val="007C11BF"/>
    <w:rsid w:val="007C13A2"/>
    <w:rsid w:val="007C16DC"/>
    <w:rsid w:val="007C1CB8"/>
    <w:rsid w:val="007C1DF8"/>
    <w:rsid w:val="007C1E00"/>
    <w:rsid w:val="007C45E7"/>
    <w:rsid w:val="007C481C"/>
    <w:rsid w:val="007C4D4C"/>
    <w:rsid w:val="007C52B0"/>
    <w:rsid w:val="007C5B65"/>
    <w:rsid w:val="007C5C52"/>
    <w:rsid w:val="007C5DEA"/>
    <w:rsid w:val="007C69D9"/>
    <w:rsid w:val="007C7694"/>
    <w:rsid w:val="007D00E9"/>
    <w:rsid w:val="007D03DB"/>
    <w:rsid w:val="007D06AD"/>
    <w:rsid w:val="007D0E52"/>
    <w:rsid w:val="007D1527"/>
    <w:rsid w:val="007D18DF"/>
    <w:rsid w:val="007D1AC0"/>
    <w:rsid w:val="007D22A4"/>
    <w:rsid w:val="007D3324"/>
    <w:rsid w:val="007D408D"/>
    <w:rsid w:val="007D419E"/>
    <w:rsid w:val="007D46BC"/>
    <w:rsid w:val="007D4C96"/>
    <w:rsid w:val="007D5ED3"/>
    <w:rsid w:val="007D6428"/>
    <w:rsid w:val="007D6AA4"/>
    <w:rsid w:val="007D76F1"/>
    <w:rsid w:val="007D7FC2"/>
    <w:rsid w:val="007E0846"/>
    <w:rsid w:val="007E0DBF"/>
    <w:rsid w:val="007E1401"/>
    <w:rsid w:val="007E1DD9"/>
    <w:rsid w:val="007E20BF"/>
    <w:rsid w:val="007E252C"/>
    <w:rsid w:val="007E2650"/>
    <w:rsid w:val="007E2C81"/>
    <w:rsid w:val="007E3519"/>
    <w:rsid w:val="007E38F6"/>
    <w:rsid w:val="007E4015"/>
    <w:rsid w:val="007E4B3F"/>
    <w:rsid w:val="007E533A"/>
    <w:rsid w:val="007E5F5E"/>
    <w:rsid w:val="007E642C"/>
    <w:rsid w:val="007E6C3A"/>
    <w:rsid w:val="007E6CB8"/>
    <w:rsid w:val="007E709E"/>
    <w:rsid w:val="007E7163"/>
    <w:rsid w:val="007E730D"/>
    <w:rsid w:val="007E7D6B"/>
    <w:rsid w:val="007F031C"/>
    <w:rsid w:val="007F03E7"/>
    <w:rsid w:val="007F1560"/>
    <w:rsid w:val="007F267C"/>
    <w:rsid w:val="007F2FEE"/>
    <w:rsid w:val="007F38EA"/>
    <w:rsid w:val="007F3A51"/>
    <w:rsid w:val="007F3B46"/>
    <w:rsid w:val="007F3EE8"/>
    <w:rsid w:val="007F3F2C"/>
    <w:rsid w:val="007F4B35"/>
    <w:rsid w:val="007F5610"/>
    <w:rsid w:val="007F59E4"/>
    <w:rsid w:val="007F5CE7"/>
    <w:rsid w:val="007F6CCE"/>
    <w:rsid w:val="007F6DBC"/>
    <w:rsid w:val="007F77C0"/>
    <w:rsid w:val="008001D4"/>
    <w:rsid w:val="008001E8"/>
    <w:rsid w:val="00800AB4"/>
    <w:rsid w:val="00800AFA"/>
    <w:rsid w:val="008023F5"/>
    <w:rsid w:val="00802488"/>
    <w:rsid w:val="00802647"/>
    <w:rsid w:val="0080279D"/>
    <w:rsid w:val="00802ED0"/>
    <w:rsid w:val="008031DE"/>
    <w:rsid w:val="008035EC"/>
    <w:rsid w:val="00803CA4"/>
    <w:rsid w:val="00805800"/>
    <w:rsid w:val="008073DD"/>
    <w:rsid w:val="008077C3"/>
    <w:rsid w:val="00810601"/>
    <w:rsid w:val="008109C1"/>
    <w:rsid w:val="0081196E"/>
    <w:rsid w:val="00811EC8"/>
    <w:rsid w:val="008140AD"/>
    <w:rsid w:val="008143E2"/>
    <w:rsid w:val="008149B0"/>
    <w:rsid w:val="00814A4E"/>
    <w:rsid w:val="00814AA1"/>
    <w:rsid w:val="00814B72"/>
    <w:rsid w:val="00814D4F"/>
    <w:rsid w:val="00815C45"/>
    <w:rsid w:val="00816A30"/>
    <w:rsid w:val="008175D8"/>
    <w:rsid w:val="00820175"/>
    <w:rsid w:val="0082091F"/>
    <w:rsid w:val="00820C9E"/>
    <w:rsid w:val="00820E27"/>
    <w:rsid w:val="008213C1"/>
    <w:rsid w:val="008217DE"/>
    <w:rsid w:val="00821870"/>
    <w:rsid w:val="00821BA0"/>
    <w:rsid w:val="0082327C"/>
    <w:rsid w:val="0082393A"/>
    <w:rsid w:val="00823A80"/>
    <w:rsid w:val="00823C05"/>
    <w:rsid w:val="00823E6D"/>
    <w:rsid w:val="008250B4"/>
    <w:rsid w:val="008258E9"/>
    <w:rsid w:val="00826CB1"/>
    <w:rsid w:val="00826F63"/>
    <w:rsid w:val="00827D6E"/>
    <w:rsid w:val="008303D8"/>
    <w:rsid w:val="00830BA5"/>
    <w:rsid w:val="00830ED2"/>
    <w:rsid w:val="00830F40"/>
    <w:rsid w:val="0083205E"/>
    <w:rsid w:val="008323DA"/>
    <w:rsid w:val="0083288C"/>
    <w:rsid w:val="00833EF3"/>
    <w:rsid w:val="0083421F"/>
    <w:rsid w:val="00834557"/>
    <w:rsid w:val="008347FB"/>
    <w:rsid w:val="00834969"/>
    <w:rsid w:val="00835081"/>
    <w:rsid w:val="00835138"/>
    <w:rsid w:val="00835266"/>
    <w:rsid w:val="00835936"/>
    <w:rsid w:val="00835BB8"/>
    <w:rsid w:val="00835CAA"/>
    <w:rsid w:val="00836877"/>
    <w:rsid w:val="00836E46"/>
    <w:rsid w:val="00837B3A"/>
    <w:rsid w:val="008402BD"/>
    <w:rsid w:val="0084146F"/>
    <w:rsid w:val="00841BBD"/>
    <w:rsid w:val="00842B63"/>
    <w:rsid w:val="0084328A"/>
    <w:rsid w:val="008433EF"/>
    <w:rsid w:val="00843E0D"/>
    <w:rsid w:val="0084436B"/>
    <w:rsid w:val="00844A09"/>
    <w:rsid w:val="008455E2"/>
    <w:rsid w:val="00845D56"/>
    <w:rsid w:val="0084617F"/>
    <w:rsid w:val="008464BB"/>
    <w:rsid w:val="0084658A"/>
    <w:rsid w:val="008465DD"/>
    <w:rsid w:val="008467E7"/>
    <w:rsid w:val="00846A26"/>
    <w:rsid w:val="00847100"/>
    <w:rsid w:val="00847274"/>
    <w:rsid w:val="00847659"/>
    <w:rsid w:val="00847687"/>
    <w:rsid w:val="00847A8A"/>
    <w:rsid w:val="00850589"/>
    <w:rsid w:val="00850D31"/>
    <w:rsid w:val="00850F4F"/>
    <w:rsid w:val="008513AB"/>
    <w:rsid w:val="00851594"/>
    <w:rsid w:val="00851933"/>
    <w:rsid w:val="008537B1"/>
    <w:rsid w:val="00853A60"/>
    <w:rsid w:val="00854738"/>
    <w:rsid w:val="00854902"/>
    <w:rsid w:val="00855004"/>
    <w:rsid w:val="008560B1"/>
    <w:rsid w:val="00856DBD"/>
    <w:rsid w:val="00857425"/>
    <w:rsid w:val="008576D4"/>
    <w:rsid w:val="0085786B"/>
    <w:rsid w:val="00860CE0"/>
    <w:rsid w:val="00861061"/>
    <w:rsid w:val="00861233"/>
    <w:rsid w:val="008614B1"/>
    <w:rsid w:val="00861DC7"/>
    <w:rsid w:val="00862262"/>
    <w:rsid w:val="00862493"/>
    <w:rsid w:val="00862BB0"/>
    <w:rsid w:val="0086329D"/>
    <w:rsid w:val="008632F8"/>
    <w:rsid w:val="00863EC6"/>
    <w:rsid w:val="008645EC"/>
    <w:rsid w:val="0086491F"/>
    <w:rsid w:val="00864DF9"/>
    <w:rsid w:val="00864E31"/>
    <w:rsid w:val="00864E48"/>
    <w:rsid w:val="00864FD3"/>
    <w:rsid w:val="008663D7"/>
    <w:rsid w:val="00867094"/>
    <w:rsid w:val="0086765A"/>
    <w:rsid w:val="00867C14"/>
    <w:rsid w:val="00867E85"/>
    <w:rsid w:val="00870950"/>
    <w:rsid w:val="00870B18"/>
    <w:rsid w:val="00870EB5"/>
    <w:rsid w:val="008714C2"/>
    <w:rsid w:val="00871FA5"/>
    <w:rsid w:val="00872356"/>
    <w:rsid w:val="00872892"/>
    <w:rsid w:val="0087293C"/>
    <w:rsid w:val="00873401"/>
    <w:rsid w:val="00873532"/>
    <w:rsid w:val="00874539"/>
    <w:rsid w:val="008750AE"/>
    <w:rsid w:val="00875278"/>
    <w:rsid w:val="008759F2"/>
    <w:rsid w:val="008764DC"/>
    <w:rsid w:val="00876BC0"/>
    <w:rsid w:val="00880117"/>
    <w:rsid w:val="00880910"/>
    <w:rsid w:val="00881078"/>
    <w:rsid w:val="0088160B"/>
    <w:rsid w:val="008818A2"/>
    <w:rsid w:val="008820D6"/>
    <w:rsid w:val="008829FD"/>
    <w:rsid w:val="00883093"/>
    <w:rsid w:val="00883240"/>
    <w:rsid w:val="008832E8"/>
    <w:rsid w:val="00883478"/>
    <w:rsid w:val="008861B9"/>
    <w:rsid w:val="0088660C"/>
    <w:rsid w:val="008866D8"/>
    <w:rsid w:val="00886A6A"/>
    <w:rsid w:val="00890813"/>
    <w:rsid w:val="00890BFA"/>
    <w:rsid w:val="00891430"/>
    <w:rsid w:val="00891E21"/>
    <w:rsid w:val="00892A13"/>
    <w:rsid w:val="00892BEC"/>
    <w:rsid w:val="00892FF5"/>
    <w:rsid w:val="00893086"/>
    <w:rsid w:val="008931B3"/>
    <w:rsid w:val="008939E7"/>
    <w:rsid w:val="0089404E"/>
    <w:rsid w:val="0089472F"/>
    <w:rsid w:val="0089498B"/>
    <w:rsid w:val="00895258"/>
    <w:rsid w:val="00897076"/>
    <w:rsid w:val="00897CA5"/>
    <w:rsid w:val="008A0608"/>
    <w:rsid w:val="008A08E9"/>
    <w:rsid w:val="008A12E4"/>
    <w:rsid w:val="008A14EF"/>
    <w:rsid w:val="008A1568"/>
    <w:rsid w:val="008A1F94"/>
    <w:rsid w:val="008A2D32"/>
    <w:rsid w:val="008A2E96"/>
    <w:rsid w:val="008A32FF"/>
    <w:rsid w:val="008A37FB"/>
    <w:rsid w:val="008A3DC0"/>
    <w:rsid w:val="008A3E7E"/>
    <w:rsid w:val="008A3ECD"/>
    <w:rsid w:val="008A40CB"/>
    <w:rsid w:val="008A53A9"/>
    <w:rsid w:val="008A5D8C"/>
    <w:rsid w:val="008A5EDA"/>
    <w:rsid w:val="008A673E"/>
    <w:rsid w:val="008A6FB2"/>
    <w:rsid w:val="008A7B85"/>
    <w:rsid w:val="008A7FF8"/>
    <w:rsid w:val="008B1E8B"/>
    <w:rsid w:val="008B212D"/>
    <w:rsid w:val="008B30B0"/>
    <w:rsid w:val="008B41C6"/>
    <w:rsid w:val="008B48AE"/>
    <w:rsid w:val="008B4FC7"/>
    <w:rsid w:val="008B5262"/>
    <w:rsid w:val="008B6F44"/>
    <w:rsid w:val="008B7B31"/>
    <w:rsid w:val="008B7EDD"/>
    <w:rsid w:val="008C011B"/>
    <w:rsid w:val="008C0262"/>
    <w:rsid w:val="008C19F4"/>
    <w:rsid w:val="008C1ADE"/>
    <w:rsid w:val="008C2D3F"/>
    <w:rsid w:val="008C3555"/>
    <w:rsid w:val="008C413C"/>
    <w:rsid w:val="008C47E0"/>
    <w:rsid w:val="008C51A8"/>
    <w:rsid w:val="008C55E7"/>
    <w:rsid w:val="008C63A3"/>
    <w:rsid w:val="008C6512"/>
    <w:rsid w:val="008C7304"/>
    <w:rsid w:val="008C798C"/>
    <w:rsid w:val="008D04E5"/>
    <w:rsid w:val="008D1858"/>
    <w:rsid w:val="008D34B2"/>
    <w:rsid w:val="008D3C9D"/>
    <w:rsid w:val="008D3EF6"/>
    <w:rsid w:val="008D43C5"/>
    <w:rsid w:val="008D450C"/>
    <w:rsid w:val="008D4CBC"/>
    <w:rsid w:val="008D515F"/>
    <w:rsid w:val="008D5278"/>
    <w:rsid w:val="008D5DEB"/>
    <w:rsid w:val="008E09E6"/>
    <w:rsid w:val="008E2602"/>
    <w:rsid w:val="008E2C6B"/>
    <w:rsid w:val="008E3DD6"/>
    <w:rsid w:val="008E413B"/>
    <w:rsid w:val="008E4381"/>
    <w:rsid w:val="008E4508"/>
    <w:rsid w:val="008E4527"/>
    <w:rsid w:val="008E4AD9"/>
    <w:rsid w:val="008E563C"/>
    <w:rsid w:val="008E6EBB"/>
    <w:rsid w:val="008E7454"/>
    <w:rsid w:val="008E7738"/>
    <w:rsid w:val="008E7FF1"/>
    <w:rsid w:val="008F10F9"/>
    <w:rsid w:val="008F12FC"/>
    <w:rsid w:val="008F1455"/>
    <w:rsid w:val="008F1F08"/>
    <w:rsid w:val="008F2325"/>
    <w:rsid w:val="008F3318"/>
    <w:rsid w:val="008F34F1"/>
    <w:rsid w:val="008F382A"/>
    <w:rsid w:val="008F411B"/>
    <w:rsid w:val="008F42E4"/>
    <w:rsid w:val="008F46EC"/>
    <w:rsid w:val="008F4BED"/>
    <w:rsid w:val="008F4C53"/>
    <w:rsid w:val="008F5C5E"/>
    <w:rsid w:val="008F5EC2"/>
    <w:rsid w:val="008F66E4"/>
    <w:rsid w:val="008F76DE"/>
    <w:rsid w:val="008F7ED3"/>
    <w:rsid w:val="00900152"/>
    <w:rsid w:val="009003F9"/>
    <w:rsid w:val="00901795"/>
    <w:rsid w:val="00901D73"/>
    <w:rsid w:val="009024BE"/>
    <w:rsid w:val="00902CF0"/>
    <w:rsid w:val="00902CF1"/>
    <w:rsid w:val="00902DF6"/>
    <w:rsid w:val="00902F46"/>
    <w:rsid w:val="0090314A"/>
    <w:rsid w:val="009039E6"/>
    <w:rsid w:val="00904140"/>
    <w:rsid w:val="00904EBF"/>
    <w:rsid w:val="00904F87"/>
    <w:rsid w:val="00905019"/>
    <w:rsid w:val="00905741"/>
    <w:rsid w:val="00906B0A"/>
    <w:rsid w:val="00906D04"/>
    <w:rsid w:val="00906DED"/>
    <w:rsid w:val="009073AC"/>
    <w:rsid w:val="009076F3"/>
    <w:rsid w:val="009076F9"/>
    <w:rsid w:val="00907719"/>
    <w:rsid w:val="0090786F"/>
    <w:rsid w:val="00907993"/>
    <w:rsid w:val="00907C5B"/>
    <w:rsid w:val="0091086C"/>
    <w:rsid w:val="00911230"/>
    <w:rsid w:val="00911A50"/>
    <w:rsid w:val="00912295"/>
    <w:rsid w:val="00912920"/>
    <w:rsid w:val="00912BF8"/>
    <w:rsid w:val="00912D7E"/>
    <w:rsid w:val="009130B1"/>
    <w:rsid w:val="009131A1"/>
    <w:rsid w:val="00914567"/>
    <w:rsid w:val="009146A8"/>
    <w:rsid w:val="00914A5D"/>
    <w:rsid w:val="00914F7E"/>
    <w:rsid w:val="00915AE3"/>
    <w:rsid w:val="00915B39"/>
    <w:rsid w:val="00916279"/>
    <w:rsid w:val="009173EF"/>
    <w:rsid w:val="009175DF"/>
    <w:rsid w:val="00917D72"/>
    <w:rsid w:val="00917FED"/>
    <w:rsid w:val="009200E1"/>
    <w:rsid w:val="00920763"/>
    <w:rsid w:val="00920BA2"/>
    <w:rsid w:val="00921C91"/>
    <w:rsid w:val="00921E20"/>
    <w:rsid w:val="00922887"/>
    <w:rsid w:val="00923062"/>
    <w:rsid w:val="00923B4B"/>
    <w:rsid w:val="00924764"/>
    <w:rsid w:val="009257F7"/>
    <w:rsid w:val="00927DDF"/>
    <w:rsid w:val="0093121A"/>
    <w:rsid w:val="009312DA"/>
    <w:rsid w:val="00932887"/>
    <w:rsid w:val="00932BF5"/>
    <w:rsid w:val="009342B4"/>
    <w:rsid w:val="00934796"/>
    <w:rsid w:val="00934830"/>
    <w:rsid w:val="00935143"/>
    <w:rsid w:val="00935D71"/>
    <w:rsid w:val="009363A4"/>
    <w:rsid w:val="00936A83"/>
    <w:rsid w:val="00936F39"/>
    <w:rsid w:val="00937495"/>
    <w:rsid w:val="00937CCB"/>
    <w:rsid w:val="00937CE9"/>
    <w:rsid w:val="00940C0D"/>
    <w:rsid w:val="00941233"/>
    <w:rsid w:val="00942908"/>
    <w:rsid w:val="00942CE1"/>
    <w:rsid w:val="00942EF9"/>
    <w:rsid w:val="00943089"/>
    <w:rsid w:val="00943ADC"/>
    <w:rsid w:val="009440F2"/>
    <w:rsid w:val="00944529"/>
    <w:rsid w:val="00944C38"/>
    <w:rsid w:val="00944D82"/>
    <w:rsid w:val="00944D9B"/>
    <w:rsid w:val="00944E3F"/>
    <w:rsid w:val="0094638B"/>
    <w:rsid w:val="009464D7"/>
    <w:rsid w:val="0094679B"/>
    <w:rsid w:val="009479EA"/>
    <w:rsid w:val="00947A89"/>
    <w:rsid w:val="00947E1A"/>
    <w:rsid w:val="00950264"/>
    <w:rsid w:val="0095095A"/>
    <w:rsid w:val="00950FCA"/>
    <w:rsid w:val="009515C5"/>
    <w:rsid w:val="00951980"/>
    <w:rsid w:val="00951A35"/>
    <w:rsid w:val="009521BA"/>
    <w:rsid w:val="009526B2"/>
    <w:rsid w:val="00952A38"/>
    <w:rsid w:val="00952A9C"/>
    <w:rsid w:val="00953470"/>
    <w:rsid w:val="009535ED"/>
    <w:rsid w:val="009543B3"/>
    <w:rsid w:val="0095483D"/>
    <w:rsid w:val="00954F68"/>
    <w:rsid w:val="0095527B"/>
    <w:rsid w:val="009559F2"/>
    <w:rsid w:val="00955A7E"/>
    <w:rsid w:val="00955B7B"/>
    <w:rsid w:val="00955D03"/>
    <w:rsid w:val="00955DDA"/>
    <w:rsid w:val="00955ED5"/>
    <w:rsid w:val="00956292"/>
    <w:rsid w:val="00957685"/>
    <w:rsid w:val="009602BF"/>
    <w:rsid w:val="00960378"/>
    <w:rsid w:val="0096042F"/>
    <w:rsid w:val="009607AB"/>
    <w:rsid w:val="00960CCA"/>
    <w:rsid w:val="00960F62"/>
    <w:rsid w:val="00961238"/>
    <w:rsid w:val="00961250"/>
    <w:rsid w:val="00961FFF"/>
    <w:rsid w:val="009626BB"/>
    <w:rsid w:val="0096305C"/>
    <w:rsid w:val="00967438"/>
    <w:rsid w:val="00967930"/>
    <w:rsid w:val="00970950"/>
    <w:rsid w:val="00970D63"/>
    <w:rsid w:val="009714EC"/>
    <w:rsid w:val="00971BCC"/>
    <w:rsid w:val="00972F3D"/>
    <w:rsid w:val="00974A21"/>
    <w:rsid w:val="009753F8"/>
    <w:rsid w:val="009764B4"/>
    <w:rsid w:val="009769C7"/>
    <w:rsid w:val="00977AEE"/>
    <w:rsid w:val="00977C2F"/>
    <w:rsid w:val="00981408"/>
    <w:rsid w:val="00982443"/>
    <w:rsid w:val="00982730"/>
    <w:rsid w:val="00982A60"/>
    <w:rsid w:val="00982BF9"/>
    <w:rsid w:val="00983AEB"/>
    <w:rsid w:val="00983F01"/>
    <w:rsid w:val="009856A3"/>
    <w:rsid w:val="009857FA"/>
    <w:rsid w:val="00985B53"/>
    <w:rsid w:val="00986403"/>
    <w:rsid w:val="00986773"/>
    <w:rsid w:val="009869BB"/>
    <w:rsid w:val="00990A78"/>
    <w:rsid w:val="009921F9"/>
    <w:rsid w:val="00992C18"/>
    <w:rsid w:val="00995A73"/>
    <w:rsid w:val="00995F40"/>
    <w:rsid w:val="00996423"/>
    <w:rsid w:val="00996E8F"/>
    <w:rsid w:val="00997031"/>
    <w:rsid w:val="009975ED"/>
    <w:rsid w:val="00997C7B"/>
    <w:rsid w:val="009A0B2C"/>
    <w:rsid w:val="009A0F0C"/>
    <w:rsid w:val="009A12D5"/>
    <w:rsid w:val="009A26D5"/>
    <w:rsid w:val="009A27EC"/>
    <w:rsid w:val="009A322D"/>
    <w:rsid w:val="009A3C3B"/>
    <w:rsid w:val="009A3FF1"/>
    <w:rsid w:val="009A4026"/>
    <w:rsid w:val="009A4191"/>
    <w:rsid w:val="009A4890"/>
    <w:rsid w:val="009A4ABF"/>
    <w:rsid w:val="009A5381"/>
    <w:rsid w:val="009A617F"/>
    <w:rsid w:val="009A6261"/>
    <w:rsid w:val="009A66B3"/>
    <w:rsid w:val="009A6EEF"/>
    <w:rsid w:val="009B02C2"/>
    <w:rsid w:val="009B0692"/>
    <w:rsid w:val="009B1AB1"/>
    <w:rsid w:val="009B1C0D"/>
    <w:rsid w:val="009B2734"/>
    <w:rsid w:val="009B276C"/>
    <w:rsid w:val="009B3E8F"/>
    <w:rsid w:val="009B470A"/>
    <w:rsid w:val="009B4C8E"/>
    <w:rsid w:val="009B5E2D"/>
    <w:rsid w:val="009B716A"/>
    <w:rsid w:val="009B7A6E"/>
    <w:rsid w:val="009B7D2B"/>
    <w:rsid w:val="009C080A"/>
    <w:rsid w:val="009C1269"/>
    <w:rsid w:val="009C225F"/>
    <w:rsid w:val="009C2F23"/>
    <w:rsid w:val="009C3298"/>
    <w:rsid w:val="009C36C5"/>
    <w:rsid w:val="009C3B0A"/>
    <w:rsid w:val="009C3FDF"/>
    <w:rsid w:val="009C45C9"/>
    <w:rsid w:val="009C54A7"/>
    <w:rsid w:val="009C570B"/>
    <w:rsid w:val="009C618B"/>
    <w:rsid w:val="009C6307"/>
    <w:rsid w:val="009C7637"/>
    <w:rsid w:val="009C773B"/>
    <w:rsid w:val="009C77C1"/>
    <w:rsid w:val="009D07CA"/>
    <w:rsid w:val="009D1A5B"/>
    <w:rsid w:val="009D206C"/>
    <w:rsid w:val="009D2106"/>
    <w:rsid w:val="009D3A1C"/>
    <w:rsid w:val="009D3D51"/>
    <w:rsid w:val="009D4208"/>
    <w:rsid w:val="009D4696"/>
    <w:rsid w:val="009D49D6"/>
    <w:rsid w:val="009D4E52"/>
    <w:rsid w:val="009D521C"/>
    <w:rsid w:val="009D5662"/>
    <w:rsid w:val="009D5AE2"/>
    <w:rsid w:val="009D5C65"/>
    <w:rsid w:val="009D634C"/>
    <w:rsid w:val="009D711D"/>
    <w:rsid w:val="009E049B"/>
    <w:rsid w:val="009E1D00"/>
    <w:rsid w:val="009E1E78"/>
    <w:rsid w:val="009E2192"/>
    <w:rsid w:val="009E245A"/>
    <w:rsid w:val="009E266D"/>
    <w:rsid w:val="009E2EF9"/>
    <w:rsid w:val="009E33FE"/>
    <w:rsid w:val="009E3411"/>
    <w:rsid w:val="009E349A"/>
    <w:rsid w:val="009E41F2"/>
    <w:rsid w:val="009E4733"/>
    <w:rsid w:val="009E581C"/>
    <w:rsid w:val="009E5B9E"/>
    <w:rsid w:val="009E6348"/>
    <w:rsid w:val="009E6382"/>
    <w:rsid w:val="009E7A8E"/>
    <w:rsid w:val="009E7B06"/>
    <w:rsid w:val="009F02C8"/>
    <w:rsid w:val="009F02D1"/>
    <w:rsid w:val="009F1029"/>
    <w:rsid w:val="009F1380"/>
    <w:rsid w:val="009F1F31"/>
    <w:rsid w:val="009F27B1"/>
    <w:rsid w:val="009F2F75"/>
    <w:rsid w:val="009F3DCF"/>
    <w:rsid w:val="009F4470"/>
    <w:rsid w:val="009F4704"/>
    <w:rsid w:val="009F4737"/>
    <w:rsid w:val="009F4F07"/>
    <w:rsid w:val="009F5594"/>
    <w:rsid w:val="009F58A6"/>
    <w:rsid w:val="009F5E57"/>
    <w:rsid w:val="009F64DC"/>
    <w:rsid w:val="009F6BC2"/>
    <w:rsid w:val="009F73F1"/>
    <w:rsid w:val="009F74F2"/>
    <w:rsid w:val="00A00B92"/>
    <w:rsid w:val="00A0168F"/>
    <w:rsid w:val="00A017A1"/>
    <w:rsid w:val="00A01885"/>
    <w:rsid w:val="00A018C5"/>
    <w:rsid w:val="00A01E20"/>
    <w:rsid w:val="00A02A78"/>
    <w:rsid w:val="00A031A5"/>
    <w:rsid w:val="00A0352D"/>
    <w:rsid w:val="00A03BD5"/>
    <w:rsid w:val="00A04658"/>
    <w:rsid w:val="00A0507C"/>
    <w:rsid w:val="00A05A00"/>
    <w:rsid w:val="00A061D6"/>
    <w:rsid w:val="00A06281"/>
    <w:rsid w:val="00A0636F"/>
    <w:rsid w:val="00A06496"/>
    <w:rsid w:val="00A06F9E"/>
    <w:rsid w:val="00A0720C"/>
    <w:rsid w:val="00A0726D"/>
    <w:rsid w:val="00A07451"/>
    <w:rsid w:val="00A07B58"/>
    <w:rsid w:val="00A07FC4"/>
    <w:rsid w:val="00A100C9"/>
    <w:rsid w:val="00A10921"/>
    <w:rsid w:val="00A10CEE"/>
    <w:rsid w:val="00A10D0A"/>
    <w:rsid w:val="00A10E3B"/>
    <w:rsid w:val="00A1182E"/>
    <w:rsid w:val="00A11B88"/>
    <w:rsid w:val="00A11D32"/>
    <w:rsid w:val="00A125A4"/>
    <w:rsid w:val="00A13087"/>
    <w:rsid w:val="00A133DE"/>
    <w:rsid w:val="00A135AF"/>
    <w:rsid w:val="00A13F9C"/>
    <w:rsid w:val="00A15334"/>
    <w:rsid w:val="00A15C57"/>
    <w:rsid w:val="00A15E02"/>
    <w:rsid w:val="00A16319"/>
    <w:rsid w:val="00A164E2"/>
    <w:rsid w:val="00A173FB"/>
    <w:rsid w:val="00A175BD"/>
    <w:rsid w:val="00A17E79"/>
    <w:rsid w:val="00A20057"/>
    <w:rsid w:val="00A208A1"/>
    <w:rsid w:val="00A2163B"/>
    <w:rsid w:val="00A21644"/>
    <w:rsid w:val="00A21D7C"/>
    <w:rsid w:val="00A22230"/>
    <w:rsid w:val="00A23C02"/>
    <w:rsid w:val="00A23F51"/>
    <w:rsid w:val="00A24E0B"/>
    <w:rsid w:val="00A2554F"/>
    <w:rsid w:val="00A26D24"/>
    <w:rsid w:val="00A30064"/>
    <w:rsid w:val="00A30B71"/>
    <w:rsid w:val="00A30B91"/>
    <w:rsid w:val="00A31FAA"/>
    <w:rsid w:val="00A32213"/>
    <w:rsid w:val="00A3277B"/>
    <w:rsid w:val="00A32E48"/>
    <w:rsid w:val="00A32E73"/>
    <w:rsid w:val="00A335FE"/>
    <w:rsid w:val="00A33BD5"/>
    <w:rsid w:val="00A3542B"/>
    <w:rsid w:val="00A35B76"/>
    <w:rsid w:val="00A36001"/>
    <w:rsid w:val="00A36334"/>
    <w:rsid w:val="00A369A0"/>
    <w:rsid w:val="00A373A3"/>
    <w:rsid w:val="00A375E6"/>
    <w:rsid w:val="00A37A29"/>
    <w:rsid w:val="00A37B09"/>
    <w:rsid w:val="00A4058F"/>
    <w:rsid w:val="00A40F67"/>
    <w:rsid w:val="00A43C29"/>
    <w:rsid w:val="00A43C65"/>
    <w:rsid w:val="00A449DC"/>
    <w:rsid w:val="00A45850"/>
    <w:rsid w:val="00A471C7"/>
    <w:rsid w:val="00A474CB"/>
    <w:rsid w:val="00A50407"/>
    <w:rsid w:val="00A5072A"/>
    <w:rsid w:val="00A507A5"/>
    <w:rsid w:val="00A51189"/>
    <w:rsid w:val="00A515BD"/>
    <w:rsid w:val="00A515DA"/>
    <w:rsid w:val="00A5255F"/>
    <w:rsid w:val="00A5276D"/>
    <w:rsid w:val="00A52C3B"/>
    <w:rsid w:val="00A52CAF"/>
    <w:rsid w:val="00A53C0C"/>
    <w:rsid w:val="00A55888"/>
    <w:rsid w:val="00A55BD3"/>
    <w:rsid w:val="00A5607E"/>
    <w:rsid w:val="00A5646C"/>
    <w:rsid w:val="00A5706A"/>
    <w:rsid w:val="00A57AD2"/>
    <w:rsid w:val="00A6131A"/>
    <w:rsid w:val="00A6151D"/>
    <w:rsid w:val="00A61748"/>
    <w:rsid w:val="00A617C8"/>
    <w:rsid w:val="00A62438"/>
    <w:rsid w:val="00A6330C"/>
    <w:rsid w:val="00A63610"/>
    <w:rsid w:val="00A63A4D"/>
    <w:rsid w:val="00A63EFA"/>
    <w:rsid w:val="00A64893"/>
    <w:rsid w:val="00A648E3"/>
    <w:rsid w:val="00A6497F"/>
    <w:rsid w:val="00A65461"/>
    <w:rsid w:val="00A6580D"/>
    <w:rsid w:val="00A65A29"/>
    <w:rsid w:val="00A6691D"/>
    <w:rsid w:val="00A66936"/>
    <w:rsid w:val="00A66A30"/>
    <w:rsid w:val="00A67E0E"/>
    <w:rsid w:val="00A67FBF"/>
    <w:rsid w:val="00A70CD3"/>
    <w:rsid w:val="00A711A5"/>
    <w:rsid w:val="00A72E37"/>
    <w:rsid w:val="00A74CA7"/>
    <w:rsid w:val="00A75157"/>
    <w:rsid w:val="00A756E1"/>
    <w:rsid w:val="00A7628C"/>
    <w:rsid w:val="00A7661B"/>
    <w:rsid w:val="00A76AD7"/>
    <w:rsid w:val="00A76EAC"/>
    <w:rsid w:val="00A800A4"/>
    <w:rsid w:val="00A80EE8"/>
    <w:rsid w:val="00A81DA5"/>
    <w:rsid w:val="00A81EAF"/>
    <w:rsid w:val="00A82334"/>
    <w:rsid w:val="00A8246C"/>
    <w:rsid w:val="00A82594"/>
    <w:rsid w:val="00A826FD"/>
    <w:rsid w:val="00A827E5"/>
    <w:rsid w:val="00A82FA7"/>
    <w:rsid w:val="00A83AD3"/>
    <w:rsid w:val="00A83F66"/>
    <w:rsid w:val="00A848E5"/>
    <w:rsid w:val="00A855F8"/>
    <w:rsid w:val="00A861F5"/>
    <w:rsid w:val="00A872CC"/>
    <w:rsid w:val="00A9041F"/>
    <w:rsid w:val="00A911F1"/>
    <w:rsid w:val="00A913D0"/>
    <w:rsid w:val="00A91CCA"/>
    <w:rsid w:val="00A91E7F"/>
    <w:rsid w:val="00A93F78"/>
    <w:rsid w:val="00A943A3"/>
    <w:rsid w:val="00A94AF8"/>
    <w:rsid w:val="00A94B1E"/>
    <w:rsid w:val="00A9517B"/>
    <w:rsid w:val="00A956BC"/>
    <w:rsid w:val="00A95B74"/>
    <w:rsid w:val="00A963B7"/>
    <w:rsid w:val="00A96C8D"/>
    <w:rsid w:val="00AA070D"/>
    <w:rsid w:val="00AA12DD"/>
    <w:rsid w:val="00AA199C"/>
    <w:rsid w:val="00AA1F73"/>
    <w:rsid w:val="00AA2A23"/>
    <w:rsid w:val="00AA2C49"/>
    <w:rsid w:val="00AA2C8A"/>
    <w:rsid w:val="00AA4479"/>
    <w:rsid w:val="00AA47D6"/>
    <w:rsid w:val="00AA5CAC"/>
    <w:rsid w:val="00AA61EE"/>
    <w:rsid w:val="00AA68DE"/>
    <w:rsid w:val="00AA6CBB"/>
    <w:rsid w:val="00AA6E69"/>
    <w:rsid w:val="00AA7907"/>
    <w:rsid w:val="00AA7B7B"/>
    <w:rsid w:val="00AB0240"/>
    <w:rsid w:val="00AB177B"/>
    <w:rsid w:val="00AB3C5E"/>
    <w:rsid w:val="00AB46D6"/>
    <w:rsid w:val="00AB56A0"/>
    <w:rsid w:val="00AB6F98"/>
    <w:rsid w:val="00AC02C3"/>
    <w:rsid w:val="00AC0A4D"/>
    <w:rsid w:val="00AC1614"/>
    <w:rsid w:val="00AC2C14"/>
    <w:rsid w:val="00AC2F77"/>
    <w:rsid w:val="00AC409C"/>
    <w:rsid w:val="00AC439E"/>
    <w:rsid w:val="00AC552C"/>
    <w:rsid w:val="00AC5F70"/>
    <w:rsid w:val="00AC663A"/>
    <w:rsid w:val="00AC70F7"/>
    <w:rsid w:val="00AC710A"/>
    <w:rsid w:val="00AC7350"/>
    <w:rsid w:val="00AD1712"/>
    <w:rsid w:val="00AD1BD0"/>
    <w:rsid w:val="00AD237F"/>
    <w:rsid w:val="00AD2544"/>
    <w:rsid w:val="00AD2CC8"/>
    <w:rsid w:val="00AD3AF8"/>
    <w:rsid w:val="00AD3C4D"/>
    <w:rsid w:val="00AD3F7C"/>
    <w:rsid w:val="00AD4908"/>
    <w:rsid w:val="00AD535C"/>
    <w:rsid w:val="00AD580E"/>
    <w:rsid w:val="00AD59D6"/>
    <w:rsid w:val="00AD5CD6"/>
    <w:rsid w:val="00AE044A"/>
    <w:rsid w:val="00AE101B"/>
    <w:rsid w:val="00AE283E"/>
    <w:rsid w:val="00AE3E95"/>
    <w:rsid w:val="00AE40D2"/>
    <w:rsid w:val="00AE4CEB"/>
    <w:rsid w:val="00AE6B8B"/>
    <w:rsid w:val="00AE7A69"/>
    <w:rsid w:val="00AE7D4A"/>
    <w:rsid w:val="00AF0C42"/>
    <w:rsid w:val="00AF0D7C"/>
    <w:rsid w:val="00AF113F"/>
    <w:rsid w:val="00AF147E"/>
    <w:rsid w:val="00AF215C"/>
    <w:rsid w:val="00AF243D"/>
    <w:rsid w:val="00AF359D"/>
    <w:rsid w:val="00AF4267"/>
    <w:rsid w:val="00AF4D61"/>
    <w:rsid w:val="00AF4FDA"/>
    <w:rsid w:val="00AF5294"/>
    <w:rsid w:val="00AF5DE8"/>
    <w:rsid w:val="00AF66DA"/>
    <w:rsid w:val="00AF7634"/>
    <w:rsid w:val="00B0041D"/>
    <w:rsid w:val="00B00773"/>
    <w:rsid w:val="00B0113D"/>
    <w:rsid w:val="00B012EA"/>
    <w:rsid w:val="00B0159A"/>
    <w:rsid w:val="00B015DA"/>
    <w:rsid w:val="00B01A10"/>
    <w:rsid w:val="00B01D18"/>
    <w:rsid w:val="00B01E9A"/>
    <w:rsid w:val="00B0254C"/>
    <w:rsid w:val="00B02BFC"/>
    <w:rsid w:val="00B03757"/>
    <w:rsid w:val="00B04074"/>
    <w:rsid w:val="00B0410E"/>
    <w:rsid w:val="00B05AE8"/>
    <w:rsid w:val="00B05C89"/>
    <w:rsid w:val="00B06517"/>
    <w:rsid w:val="00B071B0"/>
    <w:rsid w:val="00B074CD"/>
    <w:rsid w:val="00B07781"/>
    <w:rsid w:val="00B078D6"/>
    <w:rsid w:val="00B102FE"/>
    <w:rsid w:val="00B103C3"/>
    <w:rsid w:val="00B10C88"/>
    <w:rsid w:val="00B1130B"/>
    <w:rsid w:val="00B11A7D"/>
    <w:rsid w:val="00B13839"/>
    <w:rsid w:val="00B13A9B"/>
    <w:rsid w:val="00B13FBF"/>
    <w:rsid w:val="00B15516"/>
    <w:rsid w:val="00B15783"/>
    <w:rsid w:val="00B1592C"/>
    <w:rsid w:val="00B16D31"/>
    <w:rsid w:val="00B1793E"/>
    <w:rsid w:val="00B17AC9"/>
    <w:rsid w:val="00B17ACD"/>
    <w:rsid w:val="00B17F05"/>
    <w:rsid w:val="00B20530"/>
    <w:rsid w:val="00B21591"/>
    <w:rsid w:val="00B21F82"/>
    <w:rsid w:val="00B21FED"/>
    <w:rsid w:val="00B224F5"/>
    <w:rsid w:val="00B22BC4"/>
    <w:rsid w:val="00B22ED3"/>
    <w:rsid w:val="00B234C8"/>
    <w:rsid w:val="00B23775"/>
    <w:rsid w:val="00B23BE8"/>
    <w:rsid w:val="00B23D8A"/>
    <w:rsid w:val="00B23EA3"/>
    <w:rsid w:val="00B254D5"/>
    <w:rsid w:val="00B2573B"/>
    <w:rsid w:val="00B25FEE"/>
    <w:rsid w:val="00B26928"/>
    <w:rsid w:val="00B26ADA"/>
    <w:rsid w:val="00B272B8"/>
    <w:rsid w:val="00B30924"/>
    <w:rsid w:val="00B3130E"/>
    <w:rsid w:val="00B31C85"/>
    <w:rsid w:val="00B31D3B"/>
    <w:rsid w:val="00B33A29"/>
    <w:rsid w:val="00B340BF"/>
    <w:rsid w:val="00B342BD"/>
    <w:rsid w:val="00B34968"/>
    <w:rsid w:val="00B35A3F"/>
    <w:rsid w:val="00B35AC8"/>
    <w:rsid w:val="00B35DA1"/>
    <w:rsid w:val="00B36716"/>
    <w:rsid w:val="00B36892"/>
    <w:rsid w:val="00B36DF2"/>
    <w:rsid w:val="00B40568"/>
    <w:rsid w:val="00B4061A"/>
    <w:rsid w:val="00B42654"/>
    <w:rsid w:val="00B4277D"/>
    <w:rsid w:val="00B43F13"/>
    <w:rsid w:val="00B4424B"/>
    <w:rsid w:val="00B442C6"/>
    <w:rsid w:val="00B45307"/>
    <w:rsid w:val="00B46105"/>
    <w:rsid w:val="00B4634F"/>
    <w:rsid w:val="00B46792"/>
    <w:rsid w:val="00B46AAD"/>
    <w:rsid w:val="00B46F5E"/>
    <w:rsid w:val="00B4703D"/>
    <w:rsid w:val="00B4742B"/>
    <w:rsid w:val="00B4751A"/>
    <w:rsid w:val="00B47681"/>
    <w:rsid w:val="00B4793F"/>
    <w:rsid w:val="00B505EF"/>
    <w:rsid w:val="00B5136A"/>
    <w:rsid w:val="00B51C19"/>
    <w:rsid w:val="00B525DF"/>
    <w:rsid w:val="00B52AB1"/>
    <w:rsid w:val="00B544D5"/>
    <w:rsid w:val="00B56916"/>
    <w:rsid w:val="00B56ABD"/>
    <w:rsid w:val="00B60B15"/>
    <w:rsid w:val="00B61106"/>
    <w:rsid w:val="00B61AE8"/>
    <w:rsid w:val="00B6201D"/>
    <w:rsid w:val="00B6277C"/>
    <w:rsid w:val="00B62B0F"/>
    <w:rsid w:val="00B630EA"/>
    <w:rsid w:val="00B639B2"/>
    <w:rsid w:val="00B644CE"/>
    <w:rsid w:val="00B64F6D"/>
    <w:rsid w:val="00B65025"/>
    <w:rsid w:val="00B65516"/>
    <w:rsid w:val="00B65B6E"/>
    <w:rsid w:val="00B67387"/>
    <w:rsid w:val="00B67DEC"/>
    <w:rsid w:val="00B67EBC"/>
    <w:rsid w:val="00B67FD4"/>
    <w:rsid w:val="00B7005B"/>
    <w:rsid w:val="00B7082C"/>
    <w:rsid w:val="00B70A36"/>
    <w:rsid w:val="00B71332"/>
    <w:rsid w:val="00B71A41"/>
    <w:rsid w:val="00B71BE9"/>
    <w:rsid w:val="00B71C03"/>
    <w:rsid w:val="00B720FA"/>
    <w:rsid w:val="00B72645"/>
    <w:rsid w:val="00B72FB2"/>
    <w:rsid w:val="00B73882"/>
    <w:rsid w:val="00B744F6"/>
    <w:rsid w:val="00B74891"/>
    <w:rsid w:val="00B75433"/>
    <w:rsid w:val="00B769B2"/>
    <w:rsid w:val="00B76D37"/>
    <w:rsid w:val="00B7742A"/>
    <w:rsid w:val="00B77B50"/>
    <w:rsid w:val="00B77BB1"/>
    <w:rsid w:val="00B77DEC"/>
    <w:rsid w:val="00B80686"/>
    <w:rsid w:val="00B8081B"/>
    <w:rsid w:val="00B80969"/>
    <w:rsid w:val="00B80F65"/>
    <w:rsid w:val="00B8131C"/>
    <w:rsid w:val="00B81599"/>
    <w:rsid w:val="00B81B25"/>
    <w:rsid w:val="00B820ED"/>
    <w:rsid w:val="00B82328"/>
    <w:rsid w:val="00B827FB"/>
    <w:rsid w:val="00B83A2E"/>
    <w:rsid w:val="00B83ABD"/>
    <w:rsid w:val="00B83B8C"/>
    <w:rsid w:val="00B843AC"/>
    <w:rsid w:val="00B849AB"/>
    <w:rsid w:val="00B85AA0"/>
    <w:rsid w:val="00B86792"/>
    <w:rsid w:val="00B86CCC"/>
    <w:rsid w:val="00B87962"/>
    <w:rsid w:val="00B87DF9"/>
    <w:rsid w:val="00B90196"/>
    <w:rsid w:val="00B90B1B"/>
    <w:rsid w:val="00B91419"/>
    <w:rsid w:val="00B91B47"/>
    <w:rsid w:val="00B91BE8"/>
    <w:rsid w:val="00B9202B"/>
    <w:rsid w:val="00B921A8"/>
    <w:rsid w:val="00B922AB"/>
    <w:rsid w:val="00B9271E"/>
    <w:rsid w:val="00B92A95"/>
    <w:rsid w:val="00B92C0A"/>
    <w:rsid w:val="00B93A66"/>
    <w:rsid w:val="00B93FD8"/>
    <w:rsid w:val="00B955C7"/>
    <w:rsid w:val="00B956D6"/>
    <w:rsid w:val="00B95733"/>
    <w:rsid w:val="00B95B71"/>
    <w:rsid w:val="00B979EE"/>
    <w:rsid w:val="00BA0309"/>
    <w:rsid w:val="00BA0319"/>
    <w:rsid w:val="00BA0AD4"/>
    <w:rsid w:val="00BA1654"/>
    <w:rsid w:val="00BA25C8"/>
    <w:rsid w:val="00BA2AAF"/>
    <w:rsid w:val="00BA379D"/>
    <w:rsid w:val="00BA55C9"/>
    <w:rsid w:val="00BA592A"/>
    <w:rsid w:val="00BA5AC9"/>
    <w:rsid w:val="00BA605E"/>
    <w:rsid w:val="00BA62AD"/>
    <w:rsid w:val="00BA6E85"/>
    <w:rsid w:val="00BA7DB1"/>
    <w:rsid w:val="00BA7FEE"/>
    <w:rsid w:val="00BB077D"/>
    <w:rsid w:val="00BB1CB2"/>
    <w:rsid w:val="00BB2BB8"/>
    <w:rsid w:val="00BB3578"/>
    <w:rsid w:val="00BB3851"/>
    <w:rsid w:val="00BB3FE0"/>
    <w:rsid w:val="00BB4942"/>
    <w:rsid w:val="00BB4F44"/>
    <w:rsid w:val="00BB5443"/>
    <w:rsid w:val="00BB5485"/>
    <w:rsid w:val="00BB55F9"/>
    <w:rsid w:val="00BB6271"/>
    <w:rsid w:val="00BB6483"/>
    <w:rsid w:val="00BB6B2E"/>
    <w:rsid w:val="00BB6E0C"/>
    <w:rsid w:val="00BB7365"/>
    <w:rsid w:val="00BC021E"/>
    <w:rsid w:val="00BC02F2"/>
    <w:rsid w:val="00BC09F9"/>
    <w:rsid w:val="00BC0EEA"/>
    <w:rsid w:val="00BC0F05"/>
    <w:rsid w:val="00BC14D6"/>
    <w:rsid w:val="00BC28C6"/>
    <w:rsid w:val="00BC3D5A"/>
    <w:rsid w:val="00BC3FAE"/>
    <w:rsid w:val="00BC4034"/>
    <w:rsid w:val="00BC504B"/>
    <w:rsid w:val="00BC5376"/>
    <w:rsid w:val="00BC5C7E"/>
    <w:rsid w:val="00BC68A0"/>
    <w:rsid w:val="00BC7441"/>
    <w:rsid w:val="00BC77E1"/>
    <w:rsid w:val="00BC7EEE"/>
    <w:rsid w:val="00BD055F"/>
    <w:rsid w:val="00BD0AEA"/>
    <w:rsid w:val="00BD0B35"/>
    <w:rsid w:val="00BD12AB"/>
    <w:rsid w:val="00BD146A"/>
    <w:rsid w:val="00BD1EB5"/>
    <w:rsid w:val="00BD37DE"/>
    <w:rsid w:val="00BD3A6C"/>
    <w:rsid w:val="00BD48C8"/>
    <w:rsid w:val="00BD566D"/>
    <w:rsid w:val="00BD7BC1"/>
    <w:rsid w:val="00BE04BF"/>
    <w:rsid w:val="00BE0B4C"/>
    <w:rsid w:val="00BE11EC"/>
    <w:rsid w:val="00BE23CD"/>
    <w:rsid w:val="00BE24C8"/>
    <w:rsid w:val="00BE2B24"/>
    <w:rsid w:val="00BE308C"/>
    <w:rsid w:val="00BE3D30"/>
    <w:rsid w:val="00BE4016"/>
    <w:rsid w:val="00BE421A"/>
    <w:rsid w:val="00BE422F"/>
    <w:rsid w:val="00BE458F"/>
    <w:rsid w:val="00BE4634"/>
    <w:rsid w:val="00BE478E"/>
    <w:rsid w:val="00BE4BF9"/>
    <w:rsid w:val="00BE4FC8"/>
    <w:rsid w:val="00BE5408"/>
    <w:rsid w:val="00BE7607"/>
    <w:rsid w:val="00BF0209"/>
    <w:rsid w:val="00BF07C0"/>
    <w:rsid w:val="00BF10E1"/>
    <w:rsid w:val="00BF1495"/>
    <w:rsid w:val="00BF14C1"/>
    <w:rsid w:val="00BF1943"/>
    <w:rsid w:val="00BF1A24"/>
    <w:rsid w:val="00BF238F"/>
    <w:rsid w:val="00BF31AB"/>
    <w:rsid w:val="00BF3610"/>
    <w:rsid w:val="00BF37D4"/>
    <w:rsid w:val="00BF37FD"/>
    <w:rsid w:val="00BF3B3C"/>
    <w:rsid w:val="00BF3FCC"/>
    <w:rsid w:val="00BF42EB"/>
    <w:rsid w:val="00BF433C"/>
    <w:rsid w:val="00BF4780"/>
    <w:rsid w:val="00BF49F2"/>
    <w:rsid w:val="00BF4BA2"/>
    <w:rsid w:val="00BF54C4"/>
    <w:rsid w:val="00BF5952"/>
    <w:rsid w:val="00BF6857"/>
    <w:rsid w:val="00BF79F4"/>
    <w:rsid w:val="00BF7AD8"/>
    <w:rsid w:val="00BF7D28"/>
    <w:rsid w:val="00BF7E64"/>
    <w:rsid w:val="00BF7EE5"/>
    <w:rsid w:val="00C00C59"/>
    <w:rsid w:val="00C016BE"/>
    <w:rsid w:val="00C01991"/>
    <w:rsid w:val="00C019DA"/>
    <w:rsid w:val="00C01A24"/>
    <w:rsid w:val="00C02786"/>
    <w:rsid w:val="00C02818"/>
    <w:rsid w:val="00C036C6"/>
    <w:rsid w:val="00C03AE5"/>
    <w:rsid w:val="00C041EF"/>
    <w:rsid w:val="00C0485F"/>
    <w:rsid w:val="00C052C5"/>
    <w:rsid w:val="00C05869"/>
    <w:rsid w:val="00C05B13"/>
    <w:rsid w:val="00C06851"/>
    <w:rsid w:val="00C06AF2"/>
    <w:rsid w:val="00C07C9A"/>
    <w:rsid w:val="00C07EC6"/>
    <w:rsid w:val="00C10690"/>
    <w:rsid w:val="00C1077E"/>
    <w:rsid w:val="00C12373"/>
    <w:rsid w:val="00C123D5"/>
    <w:rsid w:val="00C13873"/>
    <w:rsid w:val="00C13BBE"/>
    <w:rsid w:val="00C141C0"/>
    <w:rsid w:val="00C1426F"/>
    <w:rsid w:val="00C144C0"/>
    <w:rsid w:val="00C1500A"/>
    <w:rsid w:val="00C15402"/>
    <w:rsid w:val="00C15596"/>
    <w:rsid w:val="00C15702"/>
    <w:rsid w:val="00C15FB9"/>
    <w:rsid w:val="00C167DC"/>
    <w:rsid w:val="00C16F8E"/>
    <w:rsid w:val="00C21004"/>
    <w:rsid w:val="00C212C7"/>
    <w:rsid w:val="00C21E5C"/>
    <w:rsid w:val="00C220E2"/>
    <w:rsid w:val="00C2290F"/>
    <w:rsid w:val="00C22AD4"/>
    <w:rsid w:val="00C235F1"/>
    <w:rsid w:val="00C24CDD"/>
    <w:rsid w:val="00C26837"/>
    <w:rsid w:val="00C2691F"/>
    <w:rsid w:val="00C30225"/>
    <w:rsid w:val="00C31AC4"/>
    <w:rsid w:val="00C31BA2"/>
    <w:rsid w:val="00C32128"/>
    <w:rsid w:val="00C326AF"/>
    <w:rsid w:val="00C32FB0"/>
    <w:rsid w:val="00C33426"/>
    <w:rsid w:val="00C337FD"/>
    <w:rsid w:val="00C33E98"/>
    <w:rsid w:val="00C34001"/>
    <w:rsid w:val="00C34004"/>
    <w:rsid w:val="00C3411E"/>
    <w:rsid w:val="00C348AB"/>
    <w:rsid w:val="00C34948"/>
    <w:rsid w:val="00C3523F"/>
    <w:rsid w:val="00C35AB3"/>
    <w:rsid w:val="00C35DF4"/>
    <w:rsid w:val="00C3647A"/>
    <w:rsid w:val="00C365B4"/>
    <w:rsid w:val="00C37004"/>
    <w:rsid w:val="00C37E9F"/>
    <w:rsid w:val="00C37ECD"/>
    <w:rsid w:val="00C405DD"/>
    <w:rsid w:val="00C4145F"/>
    <w:rsid w:val="00C41E8F"/>
    <w:rsid w:val="00C42464"/>
    <w:rsid w:val="00C42C80"/>
    <w:rsid w:val="00C43AA9"/>
    <w:rsid w:val="00C43CF4"/>
    <w:rsid w:val="00C442CE"/>
    <w:rsid w:val="00C44507"/>
    <w:rsid w:val="00C44AB3"/>
    <w:rsid w:val="00C45807"/>
    <w:rsid w:val="00C471A3"/>
    <w:rsid w:val="00C473E5"/>
    <w:rsid w:val="00C501AC"/>
    <w:rsid w:val="00C50B1B"/>
    <w:rsid w:val="00C51300"/>
    <w:rsid w:val="00C513F5"/>
    <w:rsid w:val="00C51491"/>
    <w:rsid w:val="00C5192C"/>
    <w:rsid w:val="00C51B3E"/>
    <w:rsid w:val="00C5226A"/>
    <w:rsid w:val="00C52958"/>
    <w:rsid w:val="00C53295"/>
    <w:rsid w:val="00C5413F"/>
    <w:rsid w:val="00C55B22"/>
    <w:rsid w:val="00C5670E"/>
    <w:rsid w:val="00C56767"/>
    <w:rsid w:val="00C56A07"/>
    <w:rsid w:val="00C57797"/>
    <w:rsid w:val="00C600E2"/>
    <w:rsid w:val="00C60232"/>
    <w:rsid w:val="00C619FB"/>
    <w:rsid w:val="00C62463"/>
    <w:rsid w:val="00C6486F"/>
    <w:rsid w:val="00C648B1"/>
    <w:rsid w:val="00C65A17"/>
    <w:rsid w:val="00C65A34"/>
    <w:rsid w:val="00C65E9E"/>
    <w:rsid w:val="00C65F52"/>
    <w:rsid w:val="00C666AB"/>
    <w:rsid w:val="00C706DB"/>
    <w:rsid w:val="00C718CD"/>
    <w:rsid w:val="00C718FC"/>
    <w:rsid w:val="00C72E1E"/>
    <w:rsid w:val="00C72FB4"/>
    <w:rsid w:val="00C73166"/>
    <w:rsid w:val="00C7394D"/>
    <w:rsid w:val="00C74BD9"/>
    <w:rsid w:val="00C74CBA"/>
    <w:rsid w:val="00C74D79"/>
    <w:rsid w:val="00C75E78"/>
    <w:rsid w:val="00C764A0"/>
    <w:rsid w:val="00C7654C"/>
    <w:rsid w:val="00C76AF4"/>
    <w:rsid w:val="00C773CB"/>
    <w:rsid w:val="00C80EA5"/>
    <w:rsid w:val="00C82B7D"/>
    <w:rsid w:val="00C82CCD"/>
    <w:rsid w:val="00C8315E"/>
    <w:rsid w:val="00C83F49"/>
    <w:rsid w:val="00C84984"/>
    <w:rsid w:val="00C86173"/>
    <w:rsid w:val="00C86D07"/>
    <w:rsid w:val="00C86E5B"/>
    <w:rsid w:val="00C87711"/>
    <w:rsid w:val="00C9031B"/>
    <w:rsid w:val="00C91E93"/>
    <w:rsid w:val="00C91F23"/>
    <w:rsid w:val="00C91FA9"/>
    <w:rsid w:val="00C91FC3"/>
    <w:rsid w:val="00C926BC"/>
    <w:rsid w:val="00C93116"/>
    <w:rsid w:val="00C93395"/>
    <w:rsid w:val="00C93583"/>
    <w:rsid w:val="00C95311"/>
    <w:rsid w:val="00C966B1"/>
    <w:rsid w:val="00C97519"/>
    <w:rsid w:val="00C97FB5"/>
    <w:rsid w:val="00CA03B3"/>
    <w:rsid w:val="00CA0614"/>
    <w:rsid w:val="00CA062B"/>
    <w:rsid w:val="00CA0961"/>
    <w:rsid w:val="00CA09CB"/>
    <w:rsid w:val="00CA0EB5"/>
    <w:rsid w:val="00CA1718"/>
    <w:rsid w:val="00CA233D"/>
    <w:rsid w:val="00CA4260"/>
    <w:rsid w:val="00CA5532"/>
    <w:rsid w:val="00CA57C5"/>
    <w:rsid w:val="00CA58EA"/>
    <w:rsid w:val="00CA59D9"/>
    <w:rsid w:val="00CA5F22"/>
    <w:rsid w:val="00CA6ADF"/>
    <w:rsid w:val="00CA7144"/>
    <w:rsid w:val="00CA71EC"/>
    <w:rsid w:val="00CA79F0"/>
    <w:rsid w:val="00CB01C4"/>
    <w:rsid w:val="00CB0862"/>
    <w:rsid w:val="00CB0AAA"/>
    <w:rsid w:val="00CB0BAB"/>
    <w:rsid w:val="00CB0BAD"/>
    <w:rsid w:val="00CB1896"/>
    <w:rsid w:val="00CB1902"/>
    <w:rsid w:val="00CB198A"/>
    <w:rsid w:val="00CB321F"/>
    <w:rsid w:val="00CB3345"/>
    <w:rsid w:val="00CB3436"/>
    <w:rsid w:val="00CB3A4D"/>
    <w:rsid w:val="00CB40B5"/>
    <w:rsid w:val="00CB44A7"/>
    <w:rsid w:val="00CB47BF"/>
    <w:rsid w:val="00CB4ABB"/>
    <w:rsid w:val="00CB507D"/>
    <w:rsid w:val="00CB53E5"/>
    <w:rsid w:val="00CB54DB"/>
    <w:rsid w:val="00CB6083"/>
    <w:rsid w:val="00CB6F93"/>
    <w:rsid w:val="00CB6FDF"/>
    <w:rsid w:val="00CB707D"/>
    <w:rsid w:val="00CB7395"/>
    <w:rsid w:val="00CB7B53"/>
    <w:rsid w:val="00CC03E8"/>
    <w:rsid w:val="00CC0421"/>
    <w:rsid w:val="00CC11E0"/>
    <w:rsid w:val="00CC1815"/>
    <w:rsid w:val="00CC1863"/>
    <w:rsid w:val="00CC1A62"/>
    <w:rsid w:val="00CC4C20"/>
    <w:rsid w:val="00CC5B5C"/>
    <w:rsid w:val="00CC6AD2"/>
    <w:rsid w:val="00CD0DBF"/>
    <w:rsid w:val="00CD1914"/>
    <w:rsid w:val="00CD2322"/>
    <w:rsid w:val="00CD2FFE"/>
    <w:rsid w:val="00CD34A6"/>
    <w:rsid w:val="00CD3631"/>
    <w:rsid w:val="00CD52F5"/>
    <w:rsid w:val="00CD5468"/>
    <w:rsid w:val="00CD6E64"/>
    <w:rsid w:val="00CE06EC"/>
    <w:rsid w:val="00CE180E"/>
    <w:rsid w:val="00CE1D09"/>
    <w:rsid w:val="00CE1F09"/>
    <w:rsid w:val="00CE24B2"/>
    <w:rsid w:val="00CE2D90"/>
    <w:rsid w:val="00CE3892"/>
    <w:rsid w:val="00CE5476"/>
    <w:rsid w:val="00CE591D"/>
    <w:rsid w:val="00CE5AEB"/>
    <w:rsid w:val="00CE5EC6"/>
    <w:rsid w:val="00CE600C"/>
    <w:rsid w:val="00CE63B5"/>
    <w:rsid w:val="00CE7785"/>
    <w:rsid w:val="00CE7FC8"/>
    <w:rsid w:val="00CF165E"/>
    <w:rsid w:val="00CF33F8"/>
    <w:rsid w:val="00CF39D4"/>
    <w:rsid w:val="00CF4103"/>
    <w:rsid w:val="00CF49FD"/>
    <w:rsid w:val="00CF4A46"/>
    <w:rsid w:val="00CF4CD6"/>
    <w:rsid w:val="00CF52D4"/>
    <w:rsid w:val="00CF5864"/>
    <w:rsid w:val="00CF6222"/>
    <w:rsid w:val="00CF685E"/>
    <w:rsid w:val="00CF75F1"/>
    <w:rsid w:val="00CF78C3"/>
    <w:rsid w:val="00D000F8"/>
    <w:rsid w:val="00D00439"/>
    <w:rsid w:val="00D00635"/>
    <w:rsid w:val="00D00E87"/>
    <w:rsid w:val="00D01192"/>
    <w:rsid w:val="00D02EB7"/>
    <w:rsid w:val="00D0363D"/>
    <w:rsid w:val="00D03CA4"/>
    <w:rsid w:val="00D04365"/>
    <w:rsid w:val="00D04885"/>
    <w:rsid w:val="00D04E78"/>
    <w:rsid w:val="00D0500A"/>
    <w:rsid w:val="00D065FE"/>
    <w:rsid w:val="00D068DD"/>
    <w:rsid w:val="00D06918"/>
    <w:rsid w:val="00D06DCA"/>
    <w:rsid w:val="00D071E3"/>
    <w:rsid w:val="00D103B3"/>
    <w:rsid w:val="00D11331"/>
    <w:rsid w:val="00D11368"/>
    <w:rsid w:val="00D12A10"/>
    <w:rsid w:val="00D1330A"/>
    <w:rsid w:val="00D13C2C"/>
    <w:rsid w:val="00D15006"/>
    <w:rsid w:val="00D159CA"/>
    <w:rsid w:val="00D15C06"/>
    <w:rsid w:val="00D15E6E"/>
    <w:rsid w:val="00D172FA"/>
    <w:rsid w:val="00D1798B"/>
    <w:rsid w:val="00D17E62"/>
    <w:rsid w:val="00D17EFC"/>
    <w:rsid w:val="00D203B8"/>
    <w:rsid w:val="00D20469"/>
    <w:rsid w:val="00D209AD"/>
    <w:rsid w:val="00D20E86"/>
    <w:rsid w:val="00D21953"/>
    <w:rsid w:val="00D22189"/>
    <w:rsid w:val="00D22C08"/>
    <w:rsid w:val="00D23131"/>
    <w:rsid w:val="00D23285"/>
    <w:rsid w:val="00D244E2"/>
    <w:rsid w:val="00D24762"/>
    <w:rsid w:val="00D257CD"/>
    <w:rsid w:val="00D258B4"/>
    <w:rsid w:val="00D260F8"/>
    <w:rsid w:val="00D267D0"/>
    <w:rsid w:val="00D26F48"/>
    <w:rsid w:val="00D2741C"/>
    <w:rsid w:val="00D27635"/>
    <w:rsid w:val="00D278D5"/>
    <w:rsid w:val="00D27A6D"/>
    <w:rsid w:val="00D27BE2"/>
    <w:rsid w:val="00D30EB6"/>
    <w:rsid w:val="00D31BB5"/>
    <w:rsid w:val="00D320B4"/>
    <w:rsid w:val="00D3478F"/>
    <w:rsid w:val="00D34E01"/>
    <w:rsid w:val="00D35914"/>
    <w:rsid w:val="00D35E40"/>
    <w:rsid w:val="00D3744A"/>
    <w:rsid w:val="00D37788"/>
    <w:rsid w:val="00D37FD7"/>
    <w:rsid w:val="00D405C2"/>
    <w:rsid w:val="00D40BAA"/>
    <w:rsid w:val="00D40FF8"/>
    <w:rsid w:val="00D41731"/>
    <w:rsid w:val="00D42E66"/>
    <w:rsid w:val="00D4417B"/>
    <w:rsid w:val="00D4433D"/>
    <w:rsid w:val="00D45300"/>
    <w:rsid w:val="00D45502"/>
    <w:rsid w:val="00D45DCF"/>
    <w:rsid w:val="00D460FF"/>
    <w:rsid w:val="00D46216"/>
    <w:rsid w:val="00D46C16"/>
    <w:rsid w:val="00D46DC5"/>
    <w:rsid w:val="00D503BC"/>
    <w:rsid w:val="00D50A09"/>
    <w:rsid w:val="00D50ADA"/>
    <w:rsid w:val="00D510D0"/>
    <w:rsid w:val="00D513D7"/>
    <w:rsid w:val="00D517BD"/>
    <w:rsid w:val="00D51BE0"/>
    <w:rsid w:val="00D51EE2"/>
    <w:rsid w:val="00D52D4F"/>
    <w:rsid w:val="00D53576"/>
    <w:rsid w:val="00D53B61"/>
    <w:rsid w:val="00D53B74"/>
    <w:rsid w:val="00D53F31"/>
    <w:rsid w:val="00D542BC"/>
    <w:rsid w:val="00D54A88"/>
    <w:rsid w:val="00D54D1F"/>
    <w:rsid w:val="00D5556B"/>
    <w:rsid w:val="00D558E1"/>
    <w:rsid w:val="00D55F03"/>
    <w:rsid w:val="00D56905"/>
    <w:rsid w:val="00D56B1F"/>
    <w:rsid w:val="00D56FB3"/>
    <w:rsid w:val="00D57835"/>
    <w:rsid w:val="00D57C34"/>
    <w:rsid w:val="00D57DB7"/>
    <w:rsid w:val="00D57ED4"/>
    <w:rsid w:val="00D60DF9"/>
    <w:rsid w:val="00D60EE1"/>
    <w:rsid w:val="00D6191B"/>
    <w:rsid w:val="00D61A3D"/>
    <w:rsid w:val="00D61AB6"/>
    <w:rsid w:val="00D61D54"/>
    <w:rsid w:val="00D626A2"/>
    <w:rsid w:val="00D627CE"/>
    <w:rsid w:val="00D633C5"/>
    <w:rsid w:val="00D6417A"/>
    <w:rsid w:val="00D648D6"/>
    <w:rsid w:val="00D648E2"/>
    <w:rsid w:val="00D65073"/>
    <w:rsid w:val="00D65501"/>
    <w:rsid w:val="00D6634A"/>
    <w:rsid w:val="00D66B84"/>
    <w:rsid w:val="00D70275"/>
    <w:rsid w:val="00D7083E"/>
    <w:rsid w:val="00D708C8"/>
    <w:rsid w:val="00D7134D"/>
    <w:rsid w:val="00D72123"/>
    <w:rsid w:val="00D7248D"/>
    <w:rsid w:val="00D72B26"/>
    <w:rsid w:val="00D7404C"/>
    <w:rsid w:val="00D74DE9"/>
    <w:rsid w:val="00D755C8"/>
    <w:rsid w:val="00D76BAE"/>
    <w:rsid w:val="00D805F3"/>
    <w:rsid w:val="00D80B72"/>
    <w:rsid w:val="00D82A91"/>
    <w:rsid w:val="00D82B25"/>
    <w:rsid w:val="00D82E9B"/>
    <w:rsid w:val="00D8355A"/>
    <w:rsid w:val="00D8423E"/>
    <w:rsid w:val="00D8558A"/>
    <w:rsid w:val="00D856D0"/>
    <w:rsid w:val="00D86A43"/>
    <w:rsid w:val="00D87D31"/>
    <w:rsid w:val="00D90503"/>
    <w:rsid w:val="00D90E69"/>
    <w:rsid w:val="00D92989"/>
    <w:rsid w:val="00D93608"/>
    <w:rsid w:val="00D9370A"/>
    <w:rsid w:val="00D943C4"/>
    <w:rsid w:val="00D948F0"/>
    <w:rsid w:val="00D94DA0"/>
    <w:rsid w:val="00D95440"/>
    <w:rsid w:val="00D95C73"/>
    <w:rsid w:val="00D95E51"/>
    <w:rsid w:val="00D95FAD"/>
    <w:rsid w:val="00D96C13"/>
    <w:rsid w:val="00D96DD2"/>
    <w:rsid w:val="00D97143"/>
    <w:rsid w:val="00D97422"/>
    <w:rsid w:val="00D974B0"/>
    <w:rsid w:val="00D97772"/>
    <w:rsid w:val="00D97E9D"/>
    <w:rsid w:val="00DA0279"/>
    <w:rsid w:val="00DA129E"/>
    <w:rsid w:val="00DA1379"/>
    <w:rsid w:val="00DA146B"/>
    <w:rsid w:val="00DA19BC"/>
    <w:rsid w:val="00DA1C95"/>
    <w:rsid w:val="00DA2F10"/>
    <w:rsid w:val="00DA2F52"/>
    <w:rsid w:val="00DA36C8"/>
    <w:rsid w:val="00DA3DDE"/>
    <w:rsid w:val="00DA47A6"/>
    <w:rsid w:val="00DA4DE0"/>
    <w:rsid w:val="00DA5A22"/>
    <w:rsid w:val="00DA6081"/>
    <w:rsid w:val="00DA6304"/>
    <w:rsid w:val="00DA714D"/>
    <w:rsid w:val="00DB0222"/>
    <w:rsid w:val="00DB086A"/>
    <w:rsid w:val="00DB0B5A"/>
    <w:rsid w:val="00DB1002"/>
    <w:rsid w:val="00DB2BA8"/>
    <w:rsid w:val="00DB2D29"/>
    <w:rsid w:val="00DB3127"/>
    <w:rsid w:val="00DB341B"/>
    <w:rsid w:val="00DB349A"/>
    <w:rsid w:val="00DB357C"/>
    <w:rsid w:val="00DB3F6C"/>
    <w:rsid w:val="00DB4A95"/>
    <w:rsid w:val="00DB4B9C"/>
    <w:rsid w:val="00DB4ED1"/>
    <w:rsid w:val="00DB5B81"/>
    <w:rsid w:val="00DB5F17"/>
    <w:rsid w:val="00DB601C"/>
    <w:rsid w:val="00DB6140"/>
    <w:rsid w:val="00DB68C7"/>
    <w:rsid w:val="00DB7017"/>
    <w:rsid w:val="00DC0E44"/>
    <w:rsid w:val="00DC1154"/>
    <w:rsid w:val="00DC2A4F"/>
    <w:rsid w:val="00DC2DC6"/>
    <w:rsid w:val="00DC31E3"/>
    <w:rsid w:val="00DC3884"/>
    <w:rsid w:val="00DC3ECF"/>
    <w:rsid w:val="00DC42A0"/>
    <w:rsid w:val="00DC45A0"/>
    <w:rsid w:val="00DC47D0"/>
    <w:rsid w:val="00DC55A0"/>
    <w:rsid w:val="00DC576F"/>
    <w:rsid w:val="00DC590B"/>
    <w:rsid w:val="00DC7692"/>
    <w:rsid w:val="00DC7DAF"/>
    <w:rsid w:val="00DC7DDF"/>
    <w:rsid w:val="00DD0812"/>
    <w:rsid w:val="00DD085F"/>
    <w:rsid w:val="00DD09CB"/>
    <w:rsid w:val="00DD0FB1"/>
    <w:rsid w:val="00DD1EBE"/>
    <w:rsid w:val="00DD2D60"/>
    <w:rsid w:val="00DD3224"/>
    <w:rsid w:val="00DD3C2B"/>
    <w:rsid w:val="00DD3D60"/>
    <w:rsid w:val="00DD45BC"/>
    <w:rsid w:val="00DD57DF"/>
    <w:rsid w:val="00DD5F18"/>
    <w:rsid w:val="00DD5F96"/>
    <w:rsid w:val="00DD6EDA"/>
    <w:rsid w:val="00DD7111"/>
    <w:rsid w:val="00DD7655"/>
    <w:rsid w:val="00DE01DC"/>
    <w:rsid w:val="00DE104F"/>
    <w:rsid w:val="00DE1827"/>
    <w:rsid w:val="00DE20D6"/>
    <w:rsid w:val="00DE21E6"/>
    <w:rsid w:val="00DE2542"/>
    <w:rsid w:val="00DE2D99"/>
    <w:rsid w:val="00DE347C"/>
    <w:rsid w:val="00DE3E7E"/>
    <w:rsid w:val="00DE4177"/>
    <w:rsid w:val="00DE458A"/>
    <w:rsid w:val="00DE4EE7"/>
    <w:rsid w:val="00DE585A"/>
    <w:rsid w:val="00DE5982"/>
    <w:rsid w:val="00DE63CA"/>
    <w:rsid w:val="00DE6656"/>
    <w:rsid w:val="00DE6670"/>
    <w:rsid w:val="00DE6AD3"/>
    <w:rsid w:val="00DE6C4E"/>
    <w:rsid w:val="00DE6FAC"/>
    <w:rsid w:val="00DF00A5"/>
    <w:rsid w:val="00DF0895"/>
    <w:rsid w:val="00DF0A9D"/>
    <w:rsid w:val="00DF1531"/>
    <w:rsid w:val="00DF1AAC"/>
    <w:rsid w:val="00DF1DA8"/>
    <w:rsid w:val="00DF264C"/>
    <w:rsid w:val="00DF41FB"/>
    <w:rsid w:val="00DF47EB"/>
    <w:rsid w:val="00DF4C0D"/>
    <w:rsid w:val="00DF5593"/>
    <w:rsid w:val="00DF6005"/>
    <w:rsid w:val="00DF64AF"/>
    <w:rsid w:val="00DF650D"/>
    <w:rsid w:val="00DF68C1"/>
    <w:rsid w:val="00DF68C5"/>
    <w:rsid w:val="00E00109"/>
    <w:rsid w:val="00E01268"/>
    <w:rsid w:val="00E01759"/>
    <w:rsid w:val="00E01B9C"/>
    <w:rsid w:val="00E02AD4"/>
    <w:rsid w:val="00E03445"/>
    <w:rsid w:val="00E03841"/>
    <w:rsid w:val="00E04949"/>
    <w:rsid w:val="00E04E63"/>
    <w:rsid w:val="00E05115"/>
    <w:rsid w:val="00E05344"/>
    <w:rsid w:val="00E05874"/>
    <w:rsid w:val="00E05E6C"/>
    <w:rsid w:val="00E06D34"/>
    <w:rsid w:val="00E1007B"/>
    <w:rsid w:val="00E1055F"/>
    <w:rsid w:val="00E10A30"/>
    <w:rsid w:val="00E110F7"/>
    <w:rsid w:val="00E11476"/>
    <w:rsid w:val="00E11920"/>
    <w:rsid w:val="00E1193B"/>
    <w:rsid w:val="00E11B1A"/>
    <w:rsid w:val="00E12185"/>
    <w:rsid w:val="00E12CB2"/>
    <w:rsid w:val="00E134AE"/>
    <w:rsid w:val="00E13957"/>
    <w:rsid w:val="00E13F1F"/>
    <w:rsid w:val="00E14C6E"/>
    <w:rsid w:val="00E14CA3"/>
    <w:rsid w:val="00E14EE1"/>
    <w:rsid w:val="00E15424"/>
    <w:rsid w:val="00E1580B"/>
    <w:rsid w:val="00E15E0F"/>
    <w:rsid w:val="00E1606F"/>
    <w:rsid w:val="00E16160"/>
    <w:rsid w:val="00E16C7C"/>
    <w:rsid w:val="00E1731F"/>
    <w:rsid w:val="00E179DD"/>
    <w:rsid w:val="00E17A27"/>
    <w:rsid w:val="00E17B23"/>
    <w:rsid w:val="00E209B4"/>
    <w:rsid w:val="00E216E8"/>
    <w:rsid w:val="00E21A93"/>
    <w:rsid w:val="00E221F5"/>
    <w:rsid w:val="00E22620"/>
    <w:rsid w:val="00E2290E"/>
    <w:rsid w:val="00E22AEF"/>
    <w:rsid w:val="00E22D71"/>
    <w:rsid w:val="00E23C36"/>
    <w:rsid w:val="00E24998"/>
    <w:rsid w:val="00E25366"/>
    <w:rsid w:val="00E2536B"/>
    <w:rsid w:val="00E2562F"/>
    <w:rsid w:val="00E25B21"/>
    <w:rsid w:val="00E26063"/>
    <w:rsid w:val="00E26C73"/>
    <w:rsid w:val="00E2704E"/>
    <w:rsid w:val="00E274F3"/>
    <w:rsid w:val="00E301C8"/>
    <w:rsid w:val="00E30B12"/>
    <w:rsid w:val="00E30E44"/>
    <w:rsid w:val="00E31389"/>
    <w:rsid w:val="00E31A22"/>
    <w:rsid w:val="00E31CC5"/>
    <w:rsid w:val="00E32206"/>
    <w:rsid w:val="00E325D4"/>
    <w:rsid w:val="00E3328A"/>
    <w:rsid w:val="00E334C2"/>
    <w:rsid w:val="00E337AA"/>
    <w:rsid w:val="00E3457E"/>
    <w:rsid w:val="00E359AC"/>
    <w:rsid w:val="00E35BB0"/>
    <w:rsid w:val="00E35F92"/>
    <w:rsid w:val="00E373E4"/>
    <w:rsid w:val="00E377A8"/>
    <w:rsid w:val="00E37966"/>
    <w:rsid w:val="00E41763"/>
    <w:rsid w:val="00E417A6"/>
    <w:rsid w:val="00E420AC"/>
    <w:rsid w:val="00E42380"/>
    <w:rsid w:val="00E42515"/>
    <w:rsid w:val="00E42AD7"/>
    <w:rsid w:val="00E4419B"/>
    <w:rsid w:val="00E446E8"/>
    <w:rsid w:val="00E44A37"/>
    <w:rsid w:val="00E460E5"/>
    <w:rsid w:val="00E465EC"/>
    <w:rsid w:val="00E47218"/>
    <w:rsid w:val="00E47535"/>
    <w:rsid w:val="00E500EF"/>
    <w:rsid w:val="00E503DE"/>
    <w:rsid w:val="00E5042B"/>
    <w:rsid w:val="00E5047E"/>
    <w:rsid w:val="00E5065F"/>
    <w:rsid w:val="00E509F6"/>
    <w:rsid w:val="00E51EC2"/>
    <w:rsid w:val="00E52A0F"/>
    <w:rsid w:val="00E52C70"/>
    <w:rsid w:val="00E53467"/>
    <w:rsid w:val="00E536E6"/>
    <w:rsid w:val="00E549DF"/>
    <w:rsid w:val="00E551E6"/>
    <w:rsid w:val="00E5524F"/>
    <w:rsid w:val="00E559AA"/>
    <w:rsid w:val="00E55A34"/>
    <w:rsid w:val="00E55DC7"/>
    <w:rsid w:val="00E56FB2"/>
    <w:rsid w:val="00E56FE9"/>
    <w:rsid w:val="00E570A7"/>
    <w:rsid w:val="00E571C5"/>
    <w:rsid w:val="00E57F6D"/>
    <w:rsid w:val="00E6066D"/>
    <w:rsid w:val="00E60735"/>
    <w:rsid w:val="00E610D1"/>
    <w:rsid w:val="00E612B6"/>
    <w:rsid w:val="00E6150A"/>
    <w:rsid w:val="00E61896"/>
    <w:rsid w:val="00E6270A"/>
    <w:rsid w:val="00E62A12"/>
    <w:rsid w:val="00E62C36"/>
    <w:rsid w:val="00E631B3"/>
    <w:rsid w:val="00E63217"/>
    <w:rsid w:val="00E632F4"/>
    <w:rsid w:val="00E63DC4"/>
    <w:rsid w:val="00E64B91"/>
    <w:rsid w:val="00E64D78"/>
    <w:rsid w:val="00E6526B"/>
    <w:rsid w:val="00E654D7"/>
    <w:rsid w:val="00E655C8"/>
    <w:rsid w:val="00E657CF"/>
    <w:rsid w:val="00E66130"/>
    <w:rsid w:val="00E669FF"/>
    <w:rsid w:val="00E6792A"/>
    <w:rsid w:val="00E67973"/>
    <w:rsid w:val="00E67A68"/>
    <w:rsid w:val="00E701C2"/>
    <w:rsid w:val="00E715DF"/>
    <w:rsid w:val="00E717B1"/>
    <w:rsid w:val="00E73244"/>
    <w:rsid w:val="00E73663"/>
    <w:rsid w:val="00E74A9E"/>
    <w:rsid w:val="00E74DA9"/>
    <w:rsid w:val="00E750A8"/>
    <w:rsid w:val="00E753D4"/>
    <w:rsid w:val="00E7580F"/>
    <w:rsid w:val="00E75BE1"/>
    <w:rsid w:val="00E76081"/>
    <w:rsid w:val="00E76D1B"/>
    <w:rsid w:val="00E77D17"/>
    <w:rsid w:val="00E809C3"/>
    <w:rsid w:val="00E8142D"/>
    <w:rsid w:val="00E815AE"/>
    <w:rsid w:val="00E816C3"/>
    <w:rsid w:val="00E81B5F"/>
    <w:rsid w:val="00E8238A"/>
    <w:rsid w:val="00E82572"/>
    <w:rsid w:val="00E82BCF"/>
    <w:rsid w:val="00E830F3"/>
    <w:rsid w:val="00E83941"/>
    <w:rsid w:val="00E83CE1"/>
    <w:rsid w:val="00E83DAF"/>
    <w:rsid w:val="00E84200"/>
    <w:rsid w:val="00E843C9"/>
    <w:rsid w:val="00E847FF"/>
    <w:rsid w:val="00E849A3"/>
    <w:rsid w:val="00E855E6"/>
    <w:rsid w:val="00E85ECA"/>
    <w:rsid w:val="00E865FB"/>
    <w:rsid w:val="00E86B60"/>
    <w:rsid w:val="00E87178"/>
    <w:rsid w:val="00E87530"/>
    <w:rsid w:val="00E87783"/>
    <w:rsid w:val="00E879A9"/>
    <w:rsid w:val="00E87AB4"/>
    <w:rsid w:val="00E87FCA"/>
    <w:rsid w:val="00E900EB"/>
    <w:rsid w:val="00E9059B"/>
    <w:rsid w:val="00E90966"/>
    <w:rsid w:val="00E90E23"/>
    <w:rsid w:val="00E924FA"/>
    <w:rsid w:val="00E92B1D"/>
    <w:rsid w:val="00E93349"/>
    <w:rsid w:val="00E943C3"/>
    <w:rsid w:val="00E94639"/>
    <w:rsid w:val="00E955CC"/>
    <w:rsid w:val="00E95984"/>
    <w:rsid w:val="00E9623B"/>
    <w:rsid w:val="00E96611"/>
    <w:rsid w:val="00E968C3"/>
    <w:rsid w:val="00E96D81"/>
    <w:rsid w:val="00E97FCC"/>
    <w:rsid w:val="00EA0125"/>
    <w:rsid w:val="00EA01B2"/>
    <w:rsid w:val="00EA03FD"/>
    <w:rsid w:val="00EA2C8F"/>
    <w:rsid w:val="00EA2D2E"/>
    <w:rsid w:val="00EA310E"/>
    <w:rsid w:val="00EA3A43"/>
    <w:rsid w:val="00EA404E"/>
    <w:rsid w:val="00EA41A8"/>
    <w:rsid w:val="00EA4FC7"/>
    <w:rsid w:val="00EA594C"/>
    <w:rsid w:val="00EA6141"/>
    <w:rsid w:val="00EA627E"/>
    <w:rsid w:val="00EA62BB"/>
    <w:rsid w:val="00EA6426"/>
    <w:rsid w:val="00EA70DD"/>
    <w:rsid w:val="00EB0143"/>
    <w:rsid w:val="00EB0229"/>
    <w:rsid w:val="00EB0BCA"/>
    <w:rsid w:val="00EB0D2F"/>
    <w:rsid w:val="00EB0D9D"/>
    <w:rsid w:val="00EB1041"/>
    <w:rsid w:val="00EB12F1"/>
    <w:rsid w:val="00EB29C3"/>
    <w:rsid w:val="00EB3DCE"/>
    <w:rsid w:val="00EB4160"/>
    <w:rsid w:val="00EB4476"/>
    <w:rsid w:val="00EB4855"/>
    <w:rsid w:val="00EB4F3B"/>
    <w:rsid w:val="00EB4F53"/>
    <w:rsid w:val="00EB5821"/>
    <w:rsid w:val="00EB60E3"/>
    <w:rsid w:val="00EB796A"/>
    <w:rsid w:val="00EB7D39"/>
    <w:rsid w:val="00EC017D"/>
    <w:rsid w:val="00EC0E2B"/>
    <w:rsid w:val="00EC11B1"/>
    <w:rsid w:val="00EC1418"/>
    <w:rsid w:val="00EC1B68"/>
    <w:rsid w:val="00EC1ED6"/>
    <w:rsid w:val="00EC22BB"/>
    <w:rsid w:val="00EC2683"/>
    <w:rsid w:val="00EC2ADB"/>
    <w:rsid w:val="00EC2AE6"/>
    <w:rsid w:val="00EC2AF5"/>
    <w:rsid w:val="00EC2E38"/>
    <w:rsid w:val="00EC31B4"/>
    <w:rsid w:val="00EC3797"/>
    <w:rsid w:val="00EC4EC4"/>
    <w:rsid w:val="00EC5863"/>
    <w:rsid w:val="00EC5AE3"/>
    <w:rsid w:val="00EC61DB"/>
    <w:rsid w:val="00EC667B"/>
    <w:rsid w:val="00EC6825"/>
    <w:rsid w:val="00EC70A9"/>
    <w:rsid w:val="00EC7562"/>
    <w:rsid w:val="00EC7938"/>
    <w:rsid w:val="00EC7FD1"/>
    <w:rsid w:val="00ED00FD"/>
    <w:rsid w:val="00ED0913"/>
    <w:rsid w:val="00ED1B75"/>
    <w:rsid w:val="00ED23FB"/>
    <w:rsid w:val="00ED3C9B"/>
    <w:rsid w:val="00ED3FB1"/>
    <w:rsid w:val="00ED4A24"/>
    <w:rsid w:val="00ED50FE"/>
    <w:rsid w:val="00ED6CDF"/>
    <w:rsid w:val="00ED6E76"/>
    <w:rsid w:val="00EE0EAF"/>
    <w:rsid w:val="00EE11B9"/>
    <w:rsid w:val="00EE2A3F"/>
    <w:rsid w:val="00EE2F33"/>
    <w:rsid w:val="00EE404D"/>
    <w:rsid w:val="00EE44D2"/>
    <w:rsid w:val="00EE4A84"/>
    <w:rsid w:val="00EE4BD5"/>
    <w:rsid w:val="00EE4C1E"/>
    <w:rsid w:val="00EE4E1B"/>
    <w:rsid w:val="00EE5F8D"/>
    <w:rsid w:val="00EE633A"/>
    <w:rsid w:val="00EE6413"/>
    <w:rsid w:val="00EE6864"/>
    <w:rsid w:val="00EE6EA2"/>
    <w:rsid w:val="00EE72F0"/>
    <w:rsid w:val="00EE7D63"/>
    <w:rsid w:val="00EE7D92"/>
    <w:rsid w:val="00EE7E65"/>
    <w:rsid w:val="00EF0432"/>
    <w:rsid w:val="00EF0A99"/>
    <w:rsid w:val="00EF1027"/>
    <w:rsid w:val="00EF12B2"/>
    <w:rsid w:val="00EF16C5"/>
    <w:rsid w:val="00EF18B2"/>
    <w:rsid w:val="00EF18F3"/>
    <w:rsid w:val="00EF1CEF"/>
    <w:rsid w:val="00EF2D5D"/>
    <w:rsid w:val="00EF3591"/>
    <w:rsid w:val="00EF35DC"/>
    <w:rsid w:val="00EF3DC4"/>
    <w:rsid w:val="00EF424B"/>
    <w:rsid w:val="00EF4727"/>
    <w:rsid w:val="00EF52E3"/>
    <w:rsid w:val="00EF55CB"/>
    <w:rsid w:val="00EF5A52"/>
    <w:rsid w:val="00EF6002"/>
    <w:rsid w:val="00EF6E7D"/>
    <w:rsid w:val="00EF7166"/>
    <w:rsid w:val="00EF726B"/>
    <w:rsid w:val="00EF7832"/>
    <w:rsid w:val="00F00283"/>
    <w:rsid w:val="00F0059F"/>
    <w:rsid w:val="00F009CC"/>
    <w:rsid w:val="00F00A04"/>
    <w:rsid w:val="00F010AA"/>
    <w:rsid w:val="00F01353"/>
    <w:rsid w:val="00F0154C"/>
    <w:rsid w:val="00F0246B"/>
    <w:rsid w:val="00F0267A"/>
    <w:rsid w:val="00F02F76"/>
    <w:rsid w:val="00F0362E"/>
    <w:rsid w:val="00F03CB3"/>
    <w:rsid w:val="00F03FCF"/>
    <w:rsid w:val="00F04164"/>
    <w:rsid w:val="00F05757"/>
    <w:rsid w:val="00F06FB3"/>
    <w:rsid w:val="00F073BF"/>
    <w:rsid w:val="00F07626"/>
    <w:rsid w:val="00F12347"/>
    <w:rsid w:val="00F1274D"/>
    <w:rsid w:val="00F13DE3"/>
    <w:rsid w:val="00F1431B"/>
    <w:rsid w:val="00F14502"/>
    <w:rsid w:val="00F148A7"/>
    <w:rsid w:val="00F14A15"/>
    <w:rsid w:val="00F14C1B"/>
    <w:rsid w:val="00F15260"/>
    <w:rsid w:val="00F15668"/>
    <w:rsid w:val="00F15FD7"/>
    <w:rsid w:val="00F17B69"/>
    <w:rsid w:val="00F2106D"/>
    <w:rsid w:val="00F21158"/>
    <w:rsid w:val="00F21234"/>
    <w:rsid w:val="00F21A82"/>
    <w:rsid w:val="00F21B14"/>
    <w:rsid w:val="00F21B9A"/>
    <w:rsid w:val="00F2236C"/>
    <w:rsid w:val="00F23AEE"/>
    <w:rsid w:val="00F24951"/>
    <w:rsid w:val="00F24D68"/>
    <w:rsid w:val="00F25C33"/>
    <w:rsid w:val="00F25D66"/>
    <w:rsid w:val="00F26986"/>
    <w:rsid w:val="00F26B5E"/>
    <w:rsid w:val="00F26ECB"/>
    <w:rsid w:val="00F26FA1"/>
    <w:rsid w:val="00F27094"/>
    <w:rsid w:val="00F2743B"/>
    <w:rsid w:val="00F27A61"/>
    <w:rsid w:val="00F27D8E"/>
    <w:rsid w:val="00F27D9D"/>
    <w:rsid w:val="00F3034F"/>
    <w:rsid w:val="00F3087A"/>
    <w:rsid w:val="00F30C13"/>
    <w:rsid w:val="00F322A6"/>
    <w:rsid w:val="00F325FB"/>
    <w:rsid w:val="00F3346C"/>
    <w:rsid w:val="00F334E1"/>
    <w:rsid w:val="00F33E3D"/>
    <w:rsid w:val="00F35907"/>
    <w:rsid w:val="00F364CA"/>
    <w:rsid w:val="00F3659E"/>
    <w:rsid w:val="00F3790B"/>
    <w:rsid w:val="00F37D19"/>
    <w:rsid w:val="00F37DFB"/>
    <w:rsid w:val="00F40013"/>
    <w:rsid w:val="00F403D8"/>
    <w:rsid w:val="00F405DC"/>
    <w:rsid w:val="00F40BA9"/>
    <w:rsid w:val="00F414D0"/>
    <w:rsid w:val="00F43003"/>
    <w:rsid w:val="00F435AB"/>
    <w:rsid w:val="00F438A4"/>
    <w:rsid w:val="00F4410E"/>
    <w:rsid w:val="00F449AE"/>
    <w:rsid w:val="00F44E1A"/>
    <w:rsid w:val="00F44E58"/>
    <w:rsid w:val="00F45F54"/>
    <w:rsid w:val="00F46684"/>
    <w:rsid w:val="00F467BB"/>
    <w:rsid w:val="00F46974"/>
    <w:rsid w:val="00F4745F"/>
    <w:rsid w:val="00F47931"/>
    <w:rsid w:val="00F47CBE"/>
    <w:rsid w:val="00F5136E"/>
    <w:rsid w:val="00F51C82"/>
    <w:rsid w:val="00F532E3"/>
    <w:rsid w:val="00F53E0A"/>
    <w:rsid w:val="00F53E87"/>
    <w:rsid w:val="00F5419C"/>
    <w:rsid w:val="00F5423B"/>
    <w:rsid w:val="00F54244"/>
    <w:rsid w:val="00F54265"/>
    <w:rsid w:val="00F55701"/>
    <w:rsid w:val="00F55F89"/>
    <w:rsid w:val="00F5703C"/>
    <w:rsid w:val="00F570D0"/>
    <w:rsid w:val="00F57186"/>
    <w:rsid w:val="00F57598"/>
    <w:rsid w:val="00F576D3"/>
    <w:rsid w:val="00F57A91"/>
    <w:rsid w:val="00F601E5"/>
    <w:rsid w:val="00F604F2"/>
    <w:rsid w:val="00F6055B"/>
    <w:rsid w:val="00F6069E"/>
    <w:rsid w:val="00F609B0"/>
    <w:rsid w:val="00F60F2B"/>
    <w:rsid w:val="00F61317"/>
    <w:rsid w:val="00F61EBC"/>
    <w:rsid w:val="00F639CF"/>
    <w:rsid w:val="00F64158"/>
    <w:rsid w:val="00F66110"/>
    <w:rsid w:val="00F66DDB"/>
    <w:rsid w:val="00F679D7"/>
    <w:rsid w:val="00F702F9"/>
    <w:rsid w:val="00F703C9"/>
    <w:rsid w:val="00F708CE"/>
    <w:rsid w:val="00F70C04"/>
    <w:rsid w:val="00F715EB"/>
    <w:rsid w:val="00F716E8"/>
    <w:rsid w:val="00F7271A"/>
    <w:rsid w:val="00F73174"/>
    <w:rsid w:val="00F73C36"/>
    <w:rsid w:val="00F74D3A"/>
    <w:rsid w:val="00F75181"/>
    <w:rsid w:val="00F7581D"/>
    <w:rsid w:val="00F76AA3"/>
    <w:rsid w:val="00F77A20"/>
    <w:rsid w:val="00F80FD6"/>
    <w:rsid w:val="00F81D68"/>
    <w:rsid w:val="00F82458"/>
    <w:rsid w:val="00F826D6"/>
    <w:rsid w:val="00F82F01"/>
    <w:rsid w:val="00F83BC4"/>
    <w:rsid w:val="00F83C24"/>
    <w:rsid w:val="00F83F14"/>
    <w:rsid w:val="00F83F64"/>
    <w:rsid w:val="00F8436D"/>
    <w:rsid w:val="00F84F7F"/>
    <w:rsid w:val="00F850E4"/>
    <w:rsid w:val="00F8521E"/>
    <w:rsid w:val="00F8563A"/>
    <w:rsid w:val="00F859E5"/>
    <w:rsid w:val="00F85ADE"/>
    <w:rsid w:val="00F862A1"/>
    <w:rsid w:val="00F862DB"/>
    <w:rsid w:val="00F8634C"/>
    <w:rsid w:val="00F86992"/>
    <w:rsid w:val="00F86EC0"/>
    <w:rsid w:val="00F86F04"/>
    <w:rsid w:val="00F87516"/>
    <w:rsid w:val="00F901F3"/>
    <w:rsid w:val="00F903ED"/>
    <w:rsid w:val="00F915DC"/>
    <w:rsid w:val="00F915FA"/>
    <w:rsid w:val="00F9353F"/>
    <w:rsid w:val="00F9374B"/>
    <w:rsid w:val="00F93FD4"/>
    <w:rsid w:val="00F9685E"/>
    <w:rsid w:val="00F96B3B"/>
    <w:rsid w:val="00F96BDC"/>
    <w:rsid w:val="00F9770F"/>
    <w:rsid w:val="00F977DD"/>
    <w:rsid w:val="00FA0234"/>
    <w:rsid w:val="00FA06A2"/>
    <w:rsid w:val="00FA090D"/>
    <w:rsid w:val="00FA1089"/>
    <w:rsid w:val="00FA1956"/>
    <w:rsid w:val="00FA1D3D"/>
    <w:rsid w:val="00FA23B4"/>
    <w:rsid w:val="00FA2E8D"/>
    <w:rsid w:val="00FA3205"/>
    <w:rsid w:val="00FA3475"/>
    <w:rsid w:val="00FA3A05"/>
    <w:rsid w:val="00FA4838"/>
    <w:rsid w:val="00FA4FEE"/>
    <w:rsid w:val="00FA5375"/>
    <w:rsid w:val="00FA59D0"/>
    <w:rsid w:val="00FA5C44"/>
    <w:rsid w:val="00FA5D3E"/>
    <w:rsid w:val="00FA64A2"/>
    <w:rsid w:val="00FA707E"/>
    <w:rsid w:val="00FB000A"/>
    <w:rsid w:val="00FB0BC7"/>
    <w:rsid w:val="00FB0D77"/>
    <w:rsid w:val="00FB13B2"/>
    <w:rsid w:val="00FB1519"/>
    <w:rsid w:val="00FB17F6"/>
    <w:rsid w:val="00FB1937"/>
    <w:rsid w:val="00FB24E3"/>
    <w:rsid w:val="00FB2EFD"/>
    <w:rsid w:val="00FB3CD7"/>
    <w:rsid w:val="00FB3D68"/>
    <w:rsid w:val="00FB4924"/>
    <w:rsid w:val="00FB4DBC"/>
    <w:rsid w:val="00FB536B"/>
    <w:rsid w:val="00FB5B4C"/>
    <w:rsid w:val="00FB6039"/>
    <w:rsid w:val="00FB66A7"/>
    <w:rsid w:val="00FB6C57"/>
    <w:rsid w:val="00FB74E1"/>
    <w:rsid w:val="00FB7624"/>
    <w:rsid w:val="00FB7A1D"/>
    <w:rsid w:val="00FB7B75"/>
    <w:rsid w:val="00FB7D34"/>
    <w:rsid w:val="00FB7DEC"/>
    <w:rsid w:val="00FC017B"/>
    <w:rsid w:val="00FC1D91"/>
    <w:rsid w:val="00FC1E0A"/>
    <w:rsid w:val="00FC2684"/>
    <w:rsid w:val="00FC33A0"/>
    <w:rsid w:val="00FC4183"/>
    <w:rsid w:val="00FC4295"/>
    <w:rsid w:val="00FC49B2"/>
    <w:rsid w:val="00FC4CF5"/>
    <w:rsid w:val="00FC61FF"/>
    <w:rsid w:val="00FC6291"/>
    <w:rsid w:val="00FC6BEB"/>
    <w:rsid w:val="00FC6C41"/>
    <w:rsid w:val="00FC7CF4"/>
    <w:rsid w:val="00FD1174"/>
    <w:rsid w:val="00FD1BF9"/>
    <w:rsid w:val="00FD2386"/>
    <w:rsid w:val="00FD3363"/>
    <w:rsid w:val="00FD339B"/>
    <w:rsid w:val="00FD37CA"/>
    <w:rsid w:val="00FD3FEC"/>
    <w:rsid w:val="00FD44C6"/>
    <w:rsid w:val="00FD45D7"/>
    <w:rsid w:val="00FD51EE"/>
    <w:rsid w:val="00FD60D3"/>
    <w:rsid w:val="00FD64D9"/>
    <w:rsid w:val="00FD6644"/>
    <w:rsid w:val="00FD6717"/>
    <w:rsid w:val="00FE034D"/>
    <w:rsid w:val="00FE0877"/>
    <w:rsid w:val="00FE0C3F"/>
    <w:rsid w:val="00FE18D3"/>
    <w:rsid w:val="00FE2085"/>
    <w:rsid w:val="00FE22B6"/>
    <w:rsid w:val="00FE2790"/>
    <w:rsid w:val="00FE28AB"/>
    <w:rsid w:val="00FE303D"/>
    <w:rsid w:val="00FE37B5"/>
    <w:rsid w:val="00FE39D7"/>
    <w:rsid w:val="00FE3CC7"/>
    <w:rsid w:val="00FE3E76"/>
    <w:rsid w:val="00FE3ECC"/>
    <w:rsid w:val="00FE46C0"/>
    <w:rsid w:val="00FE5BEC"/>
    <w:rsid w:val="00FE60FD"/>
    <w:rsid w:val="00FE624F"/>
    <w:rsid w:val="00FE6309"/>
    <w:rsid w:val="00FE696E"/>
    <w:rsid w:val="00FE69FA"/>
    <w:rsid w:val="00FE7E6F"/>
    <w:rsid w:val="00FF0B5C"/>
    <w:rsid w:val="00FF1461"/>
    <w:rsid w:val="00FF1924"/>
    <w:rsid w:val="00FF2678"/>
    <w:rsid w:val="00FF2B1D"/>
    <w:rsid w:val="00FF2C76"/>
    <w:rsid w:val="00FF3A72"/>
    <w:rsid w:val="00FF4090"/>
    <w:rsid w:val="00FF4327"/>
    <w:rsid w:val="00FF488B"/>
    <w:rsid w:val="00FF5418"/>
    <w:rsid w:val="00FF5870"/>
    <w:rsid w:val="00FF59A7"/>
    <w:rsid w:val="00FF7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E7A3F"/>
  <w15:docId w15:val="{EA2ED843-4E6E-4545-B2ED-C32D83CD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16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EE7E65"/>
    <w:pPr>
      <w:spacing w:after="240" w:line="240" w:lineRule="auto"/>
      <w:ind w:left="720" w:hanging="720"/>
    </w:pPr>
  </w:style>
  <w:style w:type="paragraph" w:styleId="Header">
    <w:name w:val="header"/>
    <w:basedOn w:val="Normal"/>
    <w:link w:val="HeaderChar"/>
    <w:uiPriority w:val="99"/>
    <w:semiHidden/>
    <w:unhideWhenUsed/>
    <w:rsid w:val="00122A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2A28"/>
  </w:style>
  <w:style w:type="paragraph" w:styleId="Footer">
    <w:name w:val="footer"/>
    <w:basedOn w:val="Normal"/>
    <w:link w:val="FooterChar"/>
    <w:uiPriority w:val="99"/>
    <w:unhideWhenUsed/>
    <w:rsid w:val="00122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A28"/>
  </w:style>
  <w:style w:type="paragraph" w:styleId="FootnoteText">
    <w:name w:val="footnote text"/>
    <w:basedOn w:val="Normal"/>
    <w:link w:val="FootnoteTextChar"/>
    <w:uiPriority w:val="99"/>
    <w:semiHidden/>
    <w:unhideWhenUsed/>
    <w:rsid w:val="003B45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4505"/>
    <w:rPr>
      <w:sz w:val="20"/>
      <w:szCs w:val="20"/>
      <w:lang w:val="en-GB"/>
    </w:rPr>
  </w:style>
  <w:style w:type="character" w:styleId="CommentReference">
    <w:name w:val="annotation reference"/>
    <w:basedOn w:val="DefaultParagraphFont"/>
    <w:uiPriority w:val="99"/>
    <w:semiHidden/>
    <w:unhideWhenUsed/>
    <w:rsid w:val="00FB4924"/>
    <w:rPr>
      <w:sz w:val="16"/>
      <w:szCs w:val="16"/>
    </w:rPr>
  </w:style>
  <w:style w:type="paragraph" w:styleId="CommentText">
    <w:name w:val="annotation text"/>
    <w:basedOn w:val="Normal"/>
    <w:link w:val="CommentTextChar"/>
    <w:uiPriority w:val="99"/>
    <w:semiHidden/>
    <w:unhideWhenUsed/>
    <w:rsid w:val="00FB4924"/>
    <w:pPr>
      <w:spacing w:line="240" w:lineRule="auto"/>
    </w:pPr>
    <w:rPr>
      <w:sz w:val="20"/>
      <w:szCs w:val="20"/>
    </w:rPr>
  </w:style>
  <w:style w:type="character" w:customStyle="1" w:styleId="CommentTextChar">
    <w:name w:val="Comment Text Char"/>
    <w:basedOn w:val="DefaultParagraphFont"/>
    <w:link w:val="CommentText"/>
    <w:uiPriority w:val="99"/>
    <w:semiHidden/>
    <w:rsid w:val="00FB4924"/>
    <w:rPr>
      <w:sz w:val="20"/>
      <w:szCs w:val="20"/>
    </w:rPr>
  </w:style>
  <w:style w:type="paragraph" w:styleId="CommentSubject">
    <w:name w:val="annotation subject"/>
    <w:basedOn w:val="CommentText"/>
    <w:next w:val="CommentText"/>
    <w:link w:val="CommentSubjectChar"/>
    <w:uiPriority w:val="99"/>
    <w:semiHidden/>
    <w:unhideWhenUsed/>
    <w:rsid w:val="00FB4924"/>
    <w:rPr>
      <w:b/>
      <w:bCs/>
    </w:rPr>
  </w:style>
  <w:style w:type="character" w:customStyle="1" w:styleId="CommentSubjectChar">
    <w:name w:val="Comment Subject Char"/>
    <w:basedOn w:val="CommentTextChar"/>
    <w:link w:val="CommentSubject"/>
    <w:uiPriority w:val="99"/>
    <w:semiHidden/>
    <w:rsid w:val="00FB4924"/>
    <w:rPr>
      <w:b/>
      <w:bCs/>
      <w:sz w:val="20"/>
      <w:szCs w:val="20"/>
    </w:rPr>
  </w:style>
  <w:style w:type="paragraph" w:styleId="BalloonText">
    <w:name w:val="Balloon Text"/>
    <w:basedOn w:val="Normal"/>
    <w:link w:val="BalloonTextChar"/>
    <w:uiPriority w:val="99"/>
    <w:semiHidden/>
    <w:unhideWhenUsed/>
    <w:rsid w:val="00FB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924"/>
    <w:rPr>
      <w:rFonts w:ascii="Tahoma" w:hAnsi="Tahoma" w:cs="Tahoma"/>
      <w:sz w:val="16"/>
      <w:szCs w:val="16"/>
    </w:rPr>
  </w:style>
  <w:style w:type="table" w:customStyle="1" w:styleId="LightShading1">
    <w:name w:val="Light Shading1"/>
    <w:basedOn w:val="TableNormal"/>
    <w:uiPriority w:val="60"/>
    <w:rsid w:val="003D29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802647"/>
    <w:pPr>
      <w:spacing w:after="0" w:line="240" w:lineRule="auto"/>
    </w:pPr>
  </w:style>
  <w:style w:type="table" w:styleId="TableGrid">
    <w:name w:val="Table Grid"/>
    <w:basedOn w:val="TableNormal"/>
    <w:uiPriority w:val="59"/>
    <w:rsid w:val="00175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470"/>
    <w:pPr>
      <w:ind w:left="720"/>
      <w:contextualSpacing/>
    </w:pPr>
  </w:style>
  <w:style w:type="character" w:styleId="Hyperlink">
    <w:name w:val="Hyperlink"/>
    <w:basedOn w:val="DefaultParagraphFont"/>
    <w:uiPriority w:val="99"/>
    <w:unhideWhenUsed/>
    <w:rsid w:val="00791582"/>
    <w:rPr>
      <w:color w:val="0000FF"/>
      <w:u w:val="single"/>
    </w:rPr>
  </w:style>
  <w:style w:type="character" w:styleId="FootnoteReference">
    <w:name w:val="footnote reference"/>
    <w:basedOn w:val="DefaultParagraphFont"/>
    <w:uiPriority w:val="99"/>
    <w:semiHidden/>
    <w:unhideWhenUsed/>
    <w:rsid w:val="00512B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62783">
      <w:bodyDiv w:val="1"/>
      <w:marLeft w:val="0"/>
      <w:marRight w:val="0"/>
      <w:marTop w:val="0"/>
      <w:marBottom w:val="0"/>
      <w:divBdr>
        <w:top w:val="none" w:sz="0" w:space="0" w:color="auto"/>
        <w:left w:val="none" w:sz="0" w:space="0" w:color="auto"/>
        <w:bottom w:val="none" w:sz="0" w:space="0" w:color="auto"/>
        <w:right w:val="none" w:sz="0" w:space="0" w:color="auto"/>
      </w:divBdr>
    </w:div>
    <w:div w:id="147213327">
      <w:bodyDiv w:val="1"/>
      <w:marLeft w:val="0"/>
      <w:marRight w:val="0"/>
      <w:marTop w:val="0"/>
      <w:marBottom w:val="0"/>
      <w:divBdr>
        <w:top w:val="none" w:sz="0" w:space="0" w:color="auto"/>
        <w:left w:val="none" w:sz="0" w:space="0" w:color="auto"/>
        <w:bottom w:val="none" w:sz="0" w:space="0" w:color="auto"/>
        <w:right w:val="none" w:sz="0" w:space="0" w:color="auto"/>
      </w:divBdr>
    </w:div>
    <w:div w:id="164440034">
      <w:bodyDiv w:val="1"/>
      <w:marLeft w:val="0"/>
      <w:marRight w:val="0"/>
      <w:marTop w:val="0"/>
      <w:marBottom w:val="0"/>
      <w:divBdr>
        <w:top w:val="none" w:sz="0" w:space="0" w:color="auto"/>
        <w:left w:val="none" w:sz="0" w:space="0" w:color="auto"/>
        <w:bottom w:val="none" w:sz="0" w:space="0" w:color="auto"/>
        <w:right w:val="none" w:sz="0" w:space="0" w:color="auto"/>
      </w:divBdr>
    </w:div>
    <w:div w:id="286666961">
      <w:bodyDiv w:val="1"/>
      <w:marLeft w:val="0"/>
      <w:marRight w:val="0"/>
      <w:marTop w:val="0"/>
      <w:marBottom w:val="0"/>
      <w:divBdr>
        <w:top w:val="none" w:sz="0" w:space="0" w:color="auto"/>
        <w:left w:val="none" w:sz="0" w:space="0" w:color="auto"/>
        <w:bottom w:val="none" w:sz="0" w:space="0" w:color="auto"/>
        <w:right w:val="none" w:sz="0" w:space="0" w:color="auto"/>
      </w:divBdr>
    </w:div>
    <w:div w:id="430899666">
      <w:bodyDiv w:val="1"/>
      <w:marLeft w:val="0"/>
      <w:marRight w:val="0"/>
      <w:marTop w:val="0"/>
      <w:marBottom w:val="0"/>
      <w:divBdr>
        <w:top w:val="none" w:sz="0" w:space="0" w:color="auto"/>
        <w:left w:val="none" w:sz="0" w:space="0" w:color="auto"/>
        <w:bottom w:val="none" w:sz="0" w:space="0" w:color="auto"/>
        <w:right w:val="none" w:sz="0" w:space="0" w:color="auto"/>
      </w:divBdr>
    </w:div>
    <w:div w:id="436170690">
      <w:bodyDiv w:val="1"/>
      <w:marLeft w:val="0"/>
      <w:marRight w:val="0"/>
      <w:marTop w:val="0"/>
      <w:marBottom w:val="0"/>
      <w:divBdr>
        <w:top w:val="none" w:sz="0" w:space="0" w:color="auto"/>
        <w:left w:val="none" w:sz="0" w:space="0" w:color="auto"/>
        <w:bottom w:val="none" w:sz="0" w:space="0" w:color="auto"/>
        <w:right w:val="none" w:sz="0" w:space="0" w:color="auto"/>
      </w:divBdr>
    </w:div>
    <w:div w:id="570429169">
      <w:bodyDiv w:val="1"/>
      <w:marLeft w:val="0"/>
      <w:marRight w:val="0"/>
      <w:marTop w:val="0"/>
      <w:marBottom w:val="0"/>
      <w:divBdr>
        <w:top w:val="none" w:sz="0" w:space="0" w:color="auto"/>
        <w:left w:val="none" w:sz="0" w:space="0" w:color="auto"/>
        <w:bottom w:val="none" w:sz="0" w:space="0" w:color="auto"/>
        <w:right w:val="none" w:sz="0" w:space="0" w:color="auto"/>
      </w:divBdr>
    </w:div>
    <w:div w:id="792867514">
      <w:bodyDiv w:val="1"/>
      <w:marLeft w:val="0"/>
      <w:marRight w:val="0"/>
      <w:marTop w:val="0"/>
      <w:marBottom w:val="0"/>
      <w:divBdr>
        <w:top w:val="none" w:sz="0" w:space="0" w:color="auto"/>
        <w:left w:val="none" w:sz="0" w:space="0" w:color="auto"/>
        <w:bottom w:val="none" w:sz="0" w:space="0" w:color="auto"/>
        <w:right w:val="none" w:sz="0" w:space="0" w:color="auto"/>
      </w:divBdr>
    </w:div>
    <w:div w:id="951667047">
      <w:bodyDiv w:val="1"/>
      <w:marLeft w:val="0"/>
      <w:marRight w:val="0"/>
      <w:marTop w:val="0"/>
      <w:marBottom w:val="0"/>
      <w:divBdr>
        <w:top w:val="none" w:sz="0" w:space="0" w:color="auto"/>
        <w:left w:val="none" w:sz="0" w:space="0" w:color="auto"/>
        <w:bottom w:val="none" w:sz="0" w:space="0" w:color="auto"/>
        <w:right w:val="none" w:sz="0" w:space="0" w:color="auto"/>
      </w:divBdr>
    </w:div>
    <w:div w:id="1042022577">
      <w:bodyDiv w:val="1"/>
      <w:marLeft w:val="0"/>
      <w:marRight w:val="0"/>
      <w:marTop w:val="0"/>
      <w:marBottom w:val="0"/>
      <w:divBdr>
        <w:top w:val="none" w:sz="0" w:space="0" w:color="auto"/>
        <w:left w:val="none" w:sz="0" w:space="0" w:color="auto"/>
        <w:bottom w:val="none" w:sz="0" w:space="0" w:color="auto"/>
        <w:right w:val="none" w:sz="0" w:space="0" w:color="auto"/>
      </w:divBdr>
    </w:div>
    <w:div w:id="1096554525">
      <w:bodyDiv w:val="1"/>
      <w:marLeft w:val="0"/>
      <w:marRight w:val="0"/>
      <w:marTop w:val="0"/>
      <w:marBottom w:val="0"/>
      <w:divBdr>
        <w:top w:val="none" w:sz="0" w:space="0" w:color="auto"/>
        <w:left w:val="none" w:sz="0" w:space="0" w:color="auto"/>
        <w:bottom w:val="none" w:sz="0" w:space="0" w:color="auto"/>
        <w:right w:val="none" w:sz="0" w:space="0" w:color="auto"/>
      </w:divBdr>
    </w:div>
    <w:div w:id="1124814885">
      <w:bodyDiv w:val="1"/>
      <w:marLeft w:val="0"/>
      <w:marRight w:val="0"/>
      <w:marTop w:val="0"/>
      <w:marBottom w:val="0"/>
      <w:divBdr>
        <w:top w:val="none" w:sz="0" w:space="0" w:color="auto"/>
        <w:left w:val="none" w:sz="0" w:space="0" w:color="auto"/>
        <w:bottom w:val="none" w:sz="0" w:space="0" w:color="auto"/>
        <w:right w:val="none" w:sz="0" w:space="0" w:color="auto"/>
      </w:divBdr>
    </w:div>
    <w:div w:id="1192452558">
      <w:bodyDiv w:val="1"/>
      <w:marLeft w:val="0"/>
      <w:marRight w:val="0"/>
      <w:marTop w:val="0"/>
      <w:marBottom w:val="0"/>
      <w:divBdr>
        <w:top w:val="none" w:sz="0" w:space="0" w:color="auto"/>
        <w:left w:val="none" w:sz="0" w:space="0" w:color="auto"/>
        <w:bottom w:val="none" w:sz="0" w:space="0" w:color="auto"/>
        <w:right w:val="none" w:sz="0" w:space="0" w:color="auto"/>
      </w:divBdr>
    </w:div>
    <w:div w:id="1300065781">
      <w:bodyDiv w:val="1"/>
      <w:marLeft w:val="0"/>
      <w:marRight w:val="0"/>
      <w:marTop w:val="0"/>
      <w:marBottom w:val="0"/>
      <w:divBdr>
        <w:top w:val="none" w:sz="0" w:space="0" w:color="auto"/>
        <w:left w:val="none" w:sz="0" w:space="0" w:color="auto"/>
        <w:bottom w:val="none" w:sz="0" w:space="0" w:color="auto"/>
        <w:right w:val="none" w:sz="0" w:space="0" w:color="auto"/>
      </w:divBdr>
    </w:div>
    <w:div w:id="1366170949">
      <w:bodyDiv w:val="1"/>
      <w:marLeft w:val="0"/>
      <w:marRight w:val="0"/>
      <w:marTop w:val="0"/>
      <w:marBottom w:val="0"/>
      <w:divBdr>
        <w:top w:val="none" w:sz="0" w:space="0" w:color="auto"/>
        <w:left w:val="none" w:sz="0" w:space="0" w:color="auto"/>
        <w:bottom w:val="none" w:sz="0" w:space="0" w:color="auto"/>
        <w:right w:val="none" w:sz="0" w:space="0" w:color="auto"/>
      </w:divBdr>
    </w:div>
    <w:div w:id="1471971212">
      <w:bodyDiv w:val="1"/>
      <w:marLeft w:val="0"/>
      <w:marRight w:val="0"/>
      <w:marTop w:val="0"/>
      <w:marBottom w:val="0"/>
      <w:divBdr>
        <w:top w:val="none" w:sz="0" w:space="0" w:color="auto"/>
        <w:left w:val="none" w:sz="0" w:space="0" w:color="auto"/>
        <w:bottom w:val="none" w:sz="0" w:space="0" w:color="auto"/>
        <w:right w:val="none" w:sz="0" w:space="0" w:color="auto"/>
      </w:divBdr>
    </w:div>
    <w:div w:id="1561789797">
      <w:bodyDiv w:val="1"/>
      <w:marLeft w:val="0"/>
      <w:marRight w:val="0"/>
      <w:marTop w:val="0"/>
      <w:marBottom w:val="0"/>
      <w:divBdr>
        <w:top w:val="none" w:sz="0" w:space="0" w:color="auto"/>
        <w:left w:val="none" w:sz="0" w:space="0" w:color="auto"/>
        <w:bottom w:val="none" w:sz="0" w:space="0" w:color="auto"/>
        <w:right w:val="none" w:sz="0" w:space="0" w:color="auto"/>
      </w:divBdr>
    </w:div>
    <w:div w:id="1590121813">
      <w:bodyDiv w:val="1"/>
      <w:marLeft w:val="0"/>
      <w:marRight w:val="0"/>
      <w:marTop w:val="0"/>
      <w:marBottom w:val="0"/>
      <w:divBdr>
        <w:top w:val="none" w:sz="0" w:space="0" w:color="auto"/>
        <w:left w:val="none" w:sz="0" w:space="0" w:color="auto"/>
        <w:bottom w:val="none" w:sz="0" w:space="0" w:color="auto"/>
        <w:right w:val="none" w:sz="0" w:space="0" w:color="auto"/>
      </w:divBdr>
    </w:div>
    <w:div w:id="1625035177">
      <w:bodyDiv w:val="1"/>
      <w:marLeft w:val="0"/>
      <w:marRight w:val="0"/>
      <w:marTop w:val="0"/>
      <w:marBottom w:val="0"/>
      <w:divBdr>
        <w:top w:val="none" w:sz="0" w:space="0" w:color="auto"/>
        <w:left w:val="none" w:sz="0" w:space="0" w:color="auto"/>
        <w:bottom w:val="none" w:sz="0" w:space="0" w:color="auto"/>
        <w:right w:val="none" w:sz="0" w:space="0" w:color="auto"/>
      </w:divBdr>
    </w:div>
    <w:div w:id="1776172525">
      <w:bodyDiv w:val="1"/>
      <w:marLeft w:val="0"/>
      <w:marRight w:val="0"/>
      <w:marTop w:val="0"/>
      <w:marBottom w:val="0"/>
      <w:divBdr>
        <w:top w:val="none" w:sz="0" w:space="0" w:color="auto"/>
        <w:left w:val="none" w:sz="0" w:space="0" w:color="auto"/>
        <w:bottom w:val="none" w:sz="0" w:space="0" w:color="auto"/>
        <w:right w:val="none" w:sz="0" w:space="0" w:color="auto"/>
      </w:divBdr>
    </w:div>
    <w:div w:id="1790972971">
      <w:bodyDiv w:val="1"/>
      <w:marLeft w:val="0"/>
      <w:marRight w:val="0"/>
      <w:marTop w:val="0"/>
      <w:marBottom w:val="0"/>
      <w:divBdr>
        <w:top w:val="none" w:sz="0" w:space="0" w:color="auto"/>
        <w:left w:val="none" w:sz="0" w:space="0" w:color="auto"/>
        <w:bottom w:val="none" w:sz="0" w:space="0" w:color="auto"/>
        <w:right w:val="none" w:sz="0" w:space="0" w:color="auto"/>
      </w:divBdr>
    </w:div>
    <w:div w:id="1921478408">
      <w:bodyDiv w:val="1"/>
      <w:marLeft w:val="0"/>
      <w:marRight w:val="0"/>
      <w:marTop w:val="0"/>
      <w:marBottom w:val="0"/>
      <w:divBdr>
        <w:top w:val="none" w:sz="0" w:space="0" w:color="auto"/>
        <w:left w:val="none" w:sz="0" w:space="0" w:color="auto"/>
        <w:bottom w:val="none" w:sz="0" w:space="0" w:color="auto"/>
        <w:right w:val="none" w:sz="0" w:space="0" w:color="auto"/>
      </w:divBdr>
    </w:div>
    <w:div w:id="203916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87D2B-FC23-41D5-9B8F-F4018C89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4423</TotalTime>
  <Pages>39</Pages>
  <Words>10180</Words>
  <Characters>58029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FU</Company>
  <LinksUpToDate>false</LinksUpToDate>
  <CharactersWithSpaces>68073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Steffi</dc:creator>
  <cp:lastModifiedBy>Stef</cp:lastModifiedBy>
  <cp:revision>304</cp:revision>
  <cp:lastPrinted>2016-05-28T13:09:00Z</cp:lastPrinted>
  <dcterms:created xsi:type="dcterms:W3CDTF">2016-07-25T23:28:00Z</dcterms:created>
  <dcterms:modified xsi:type="dcterms:W3CDTF">2016-10-19T10:00:00Z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id="A01K5oSg"/&gt;&lt;style id="http://www.zotero.org/styles/harvard1" locale="en-US" hasBibliography="1" bibliographyStyleHasBeenSet="1"/&gt;&lt;prefs&gt;&lt;pref name="fieldType" value="Field"/&gt;&lt;pref name="storeR</vt:lpwstr>
  </property>
  <property fmtid="{D5CDD505-2E9C-101B-9397-08002B2CF9AE}" pid="3" name="ZOTERO_PREF_2">
    <vt:lpwstr>eferences" value="true"/&gt;&lt;pref name="automaticJournalAbbreviations" value="true"/&gt;&lt;pref name="noteType" value=""/&gt;&lt;/prefs&gt;&lt;/data&gt;</vt:lpwstr>
  </property>
</Properties>
</file>