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72D3" w14:textId="09CCD023" w:rsidR="00BD3231" w:rsidRPr="00794CF6" w:rsidRDefault="00794CF6" w:rsidP="00794CF6">
      <w:pPr>
        <w:spacing w:line="480" w:lineRule="auto"/>
        <w:jc w:val="both"/>
        <w:rPr>
          <w:rFonts w:ascii="Times New Roman" w:hAnsi="Times New Roman" w:cs="Times New Roman"/>
          <w:b/>
          <w:sz w:val="24"/>
          <w:szCs w:val="24"/>
        </w:rPr>
      </w:pPr>
      <w:bookmarkStart w:id="0" w:name="_GoBack"/>
      <w:bookmarkEnd w:id="0"/>
      <w:r w:rsidRPr="00794CF6">
        <w:rPr>
          <w:rFonts w:ascii="Times New Roman" w:hAnsi="Times New Roman" w:cs="Times New Roman"/>
          <w:b/>
          <w:sz w:val="24"/>
          <w:szCs w:val="24"/>
        </w:rPr>
        <w:t>ROLE</w:t>
      </w:r>
      <w:r w:rsidR="008A372F" w:rsidRPr="00794CF6">
        <w:rPr>
          <w:rFonts w:ascii="Times New Roman" w:hAnsi="Times New Roman" w:cs="Times New Roman"/>
          <w:b/>
          <w:sz w:val="24"/>
          <w:szCs w:val="24"/>
        </w:rPr>
        <w:t xml:space="preserve"> OF CAPSAIC</w:t>
      </w:r>
      <w:r w:rsidRPr="00794CF6">
        <w:rPr>
          <w:rFonts w:ascii="Times New Roman" w:hAnsi="Times New Roman" w:cs="Times New Roman"/>
          <w:b/>
          <w:sz w:val="24"/>
          <w:szCs w:val="24"/>
        </w:rPr>
        <w:t>IN-SENSITIVE NERVES</w:t>
      </w:r>
      <w:r w:rsidR="008A372F" w:rsidRPr="00794CF6">
        <w:rPr>
          <w:rFonts w:ascii="Times New Roman" w:hAnsi="Times New Roman" w:cs="Times New Roman"/>
          <w:b/>
          <w:sz w:val="24"/>
          <w:szCs w:val="24"/>
        </w:rPr>
        <w:t xml:space="preserve"> AND TAC1 GENE-DERIVED TACHYKININS IN MAST CELL TRYPTASE-INDUCED INFLAMMATION</w:t>
      </w:r>
      <w:r w:rsidR="00C563EF">
        <w:rPr>
          <w:rFonts w:ascii="Times New Roman" w:hAnsi="Times New Roman" w:cs="Times New Roman"/>
          <w:b/>
          <w:sz w:val="24"/>
          <w:szCs w:val="24"/>
        </w:rPr>
        <w:t xml:space="preserve"> OF MURINE KNEES</w:t>
      </w:r>
    </w:p>
    <w:p w14:paraId="334BE69D" w14:textId="77777777" w:rsidR="008A372F" w:rsidRPr="00794CF6" w:rsidRDefault="008A372F" w:rsidP="00794CF6">
      <w:pPr>
        <w:spacing w:line="480" w:lineRule="auto"/>
        <w:jc w:val="both"/>
        <w:rPr>
          <w:rFonts w:ascii="Times New Roman" w:hAnsi="Times New Roman" w:cs="Times New Roman"/>
          <w:b/>
          <w:sz w:val="24"/>
          <w:szCs w:val="24"/>
        </w:rPr>
      </w:pPr>
    </w:p>
    <w:p w14:paraId="01DAE656" w14:textId="77777777" w:rsidR="008A372F" w:rsidRPr="00794CF6" w:rsidRDefault="00894F68" w:rsidP="00794CF6">
      <w:pPr>
        <w:spacing w:line="480" w:lineRule="auto"/>
        <w:jc w:val="both"/>
        <w:rPr>
          <w:rFonts w:ascii="Times New Roman" w:hAnsi="Times New Roman" w:cs="Times New Roman"/>
          <w:sz w:val="24"/>
          <w:szCs w:val="24"/>
          <w:vertAlign w:val="superscript"/>
        </w:rPr>
      </w:pPr>
      <w:r w:rsidRPr="00794CF6">
        <w:rPr>
          <w:rFonts w:ascii="Times New Roman" w:hAnsi="Times New Roman" w:cs="Times New Roman"/>
          <w:sz w:val="24"/>
          <w:szCs w:val="24"/>
        </w:rPr>
        <w:t>Éva</w:t>
      </w:r>
      <w:r w:rsidR="008A372F" w:rsidRPr="00794CF6">
        <w:rPr>
          <w:rFonts w:ascii="Times New Roman" w:hAnsi="Times New Roman" w:cs="Times New Roman"/>
          <w:sz w:val="24"/>
          <w:szCs w:val="24"/>
        </w:rPr>
        <w:t xml:space="preserve"> B</w:t>
      </w:r>
      <w:r w:rsidRPr="00794CF6">
        <w:rPr>
          <w:rFonts w:ascii="Times New Roman" w:hAnsi="Times New Roman" w:cs="Times New Roman"/>
          <w:sz w:val="24"/>
          <w:szCs w:val="24"/>
        </w:rPr>
        <w:t>orbély</w:t>
      </w:r>
      <w:r w:rsidR="008A372F" w:rsidRPr="00794CF6">
        <w:rPr>
          <w:rFonts w:ascii="Times New Roman" w:hAnsi="Times New Roman" w:cs="Times New Roman"/>
          <w:sz w:val="24"/>
          <w:szCs w:val="24"/>
          <w:vertAlign w:val="superscript"/>
        </w:rPr>
        <w:t>1</w:t>
      </w:r>
      <w:r w:rsidRPr="00794CF6">
        <w:rPr>
          <w:rFonts w:ascii="Times New Roman" w:hAnsi="Times New Roman" w:cs="Times New Roman"/>
          <w:sz w:val="24"/>
          <w:szCs w:val="24"/>
          <w:vertAlign w:val="superscript"/>
        </w:rPr>
        <w:t>,2</w:t>
      </w:r>
      <w:r w:rsidR="00C71D67">
        <w:rPr>
          <w:rFonts w:ascii="Times New Roman" w:hAnsi="Times New Roman" w:cs="Times New Roman"/>
          <w:sz w:val="24"/>
          <w:szCs w:val="24"/>
          <w:vertAlign w:val="superscript"/>
        </w:rPr>
        <w:t>,3</w:t>
      </w:r>
      <w:r w:rsidRPr="00794CF6">
        <w:rPr>
          <w:rFonts w:ascii="Times New Roman" w:hAnsi="Times New Roman" w:cs="Times New Roman"/>
          <w:sz w:val="24"/>
          <w:szCs w:val="24"/>
        </w:rPr>
        <w:t>, Katalin</w:t>
      </w:r>
      <w:r w:rsidR="008A372F" w:rsidRPr="00794CF6">
        <w:rPr>
          <w:rFonts w:ascii="Times New Roman" w:hAnsi="Times New Roman" w:cs="Times New Roman"/>
          <w:sz w:val="24"/>
          <w:szCs w:val="24"/>
        </w:rPr>
        <w:t xml:space="preserve"> S</w:t>
      </w:r>
      <w:r w:rsidRPr="00794CF6">
        <w:rPr>
          <w:rFonts w:ascii="Times New Roman" w:hAnsi="Times New Roman" w:cs="Times New Roman"/>
          <w:sz w:val="24"/>
          <w:szCs w:val="24"/>
        </w:rPr>
        <w:t>ándor</w:t>
      </w:r>
      <w:r w:rsidR="008A372F" w:rsidRPr="00794CF6">
        <w:rPr>
          <w:rFonts w:ascii="Times New Roman" w:hAnsi="Times New Roman" w:cs="Times New Roman"/>
          <w:sz w:val="24"/>
          <w:szCs w:val="24"/>
          <w:vertAlign w:val="superscript"/>
        </w:rPr>
        <w:t>1</w:t>
      </w:r>
      <w:r w:rsidRPr="00794CF6">
        <w:rPr>
          <w:rFonts w:ascii="Times New Roman" w:hAnsi="Times New Roman" w:cs="Times New Roman"/>
          <w:sz w:val="24"/>
          <w:szCs w:val="24"/>
        </w:rPr>
        <w:t>, Adrienn</w:t>
      </w:r>
      <w:r w:rsidR="008A372F" w:rsidRPr="00794CF6">
        <w:rPr>
          <w:rFonts w:ascii="Times New Roman" w:hAnsi="Times New Roman" w:cs="Times New Roman"/>
          <w:sz w:val="24"/>
          <w:szCs w:val="24"/>
        </w:rPr>
        <w:t xml:space="preserve"> M</w:t>
      </w:r>
      <w:r w:rsidRPr="00794CF6">
        <w:rPr>
          <w:rFonts w:ascii="Times New Roman" w:hAnsi="Times New Roman" w:cs="Times New Roman"/>
          <w:sz w:val="24"/>
          <w:szCs w:val="24"/>
        </w:rPr>
        <w:t>arkovics</w:t>
      </w:r>
      <w:r w:rsidR="008A372F" w:rsidRPr="00794CF6">
        <w:rPr>
          <w:rFonts w:ascii="Times New Roman" w:hAnsi="Times New Roman" w:cs="Times New Roman"/>
          <w:sz w:val="24"/>
          <w:szCs w:val="24"/>
          <w:vertAlign w:val="superscript"/>
        </w:rPr>
        <w:t>1</w:t>
      </w:r>
      <w:r w:rsidRPr="00794CF6">
        <w:rPr>
          <w:rFonts w:ascii="Times New Roman" w:hAnsi="Times New Roman" w:cs="Times New Roman"/>
          <w:sz w:val="24"/>
          <w:szCs w:val="24"/>
          <w:vertAlign w:val="superscript"/>
        </w:rPr>
        <w:t>,2</w:t>
      </w:r>
      <w:r w:rsidR="00C71D67">
        <w:rPr>
          <w:rFonts w:ascii="Times New Roman" w:hAnsi="Times New Roman" w:cs="Times New Roman"/>
          <w:sz w:val="24"/>
          <w:szCs w:val="24"/>
          <w:vertAlign w:val="superscript"/>
        </w:rPr>
        <w:t>,3</w:t>
      </w:r>
      <w:r w:rsidRPr="00794CF6">
        <w:rPr>
          <w:rFonts w:ascii="Times New Roman" w:hAnsi="Times New Roman" w:cs="Times New Roman"/>
          <w:sz w:val="24"/>
          <w:szCs w:val="24"/>
        </w:rPr>
        <w:t xml:space="preserve">, </w:t>
      </w:r>
      <w:r w:rsidR="009B780A">
        <w:rPr>
          <w:rFonts w:ascii="Times New Roman" w:hAnsi="Times New Roman" w:cs="Times New Roman"/>
          <w:sz w:val="24"/>
          <w:szCs w:val="24"/>
        </w:rPr>
        <w:t>Ágnes Kemény</w:t>
      </w:r>
      <w:r w:rsidR="00C71D67" w:rsidRPr="00C71D67">
        <w:rPr>
          <w:rFonts w:ascii="Times New Roman" w:hAnsi="Times New Roman" w:cs="Times New Roman"/>
          <w:sz w:val="24"/>
          <w:szCs w:val="24"/>
          <w:vertAlign w:val="superscript"/>
        </w:rPr>
        <w:t>1</w:t>
      </w:r>
      <w:r w:rsidR="008E4851" w:rsidRPr="008E4851">
        <w:rPr>
          <w:rFonts w:ascii="Times New Roman" w:hAnsi="Times New Roman" w:cs="Times New Roman"/>
          <w:sz w:val="24"/>
          <w:szCs w:val="24"/>
          <w:vertAlign w:val="superscript"/>
        </w:rPr>
        <w:t>,2</w:t>
      </w:r>
      <w:r w:rsidR="00C71D67">
        <w:rPr>
          <w:rFonts w:ascii="Times New Roman" w:hAnsi="Times New Roman" w:cs="Times New Roman"/>
          <w:sz w:val="24"/>
          <w:szCs w:val="24"/>
          <w:vertAlign w:val="superscript"/>
        </w:rPr>
        <w:t>,3</w:t>
      </w:r>
      <w:r w:rsidR="008E4851">
        <w:rPr>
          <w:rFonts w:ascii="Times New Roman" w:hAnsi="Times New Roman" w:cs="Times New Roman"/>
          <w:sz w:val="24"/>
          <w:szCs w:val="24"/>
        </w:rPr>
        <w:t xml:space="preserve">, </w:t>
      </w:r>
      <w:r w:rsidRPr="00794CF6">
        <w:rPr>
          <w:rFonts w:ascii="Times New Roman" w:hAnsi="Times New Roman" w:cs="Times New Roman"/>
          <w:sz w:val="24"/>
          <w:szCs w:val="24"/>
        </w:rPr>
        <w:t>Erika</w:t>
      </w:r>
      <w:r w:rsidR="008A372F" w:rsidRPr="00794CF6">
        <w:rPr>
          <w:rFonts w:ascii="Times New Roman" w:hAnsi="Times New Roman" w:cs="Times New Roman"/>
          <w:sz w:val="24"/>
          <w:szCs w:val="24"/>
        </w:rPr>
        <w:t xml:space="preserve"> P</w:t>
      </w:r>
      <w:r w:rsidRPr="00794CF6">
        <w:rPr>
          <w:rFonts w:ascii="Times New Roman" w:hAnsi="Times New Roman" w:cs="Times New Roman"/>
          <w:sz w:val="24"/>
          <w:szCs w:val="24"/>
        </w:rPr>
        <w:t>intér</w:t>
      </w:r>
      <w:r w:rsidRPr="00794CF6">
        <w:rPr>
          <w:rFonts w:ascii="Times New Roman" w:hAnsi="Times New Roman" w:cs="Times New Roman"/>
          <w:sz w:val="24"/>
          <w:szCs w:val="24"/>
          <w:vertAlign w:val="superscript"/>
        </w:rPr>
        <w:t>1,2</w:t>
      </w:r>
      <w:r w:rsidR="00C71D67">
        <w:rPr>
          <w:rFonts w:ascii="Times New Roman" w:hAnsi="Times New Roman" w:cs="Times New Roman"/>
          <w:sz w:val="24"/>
          <w:szCs w:val="24"/>
          <w:vertAlign w:val="superscript"/>
        </w:rPr>
        <w:t>,3</w:t>
      </w:r>
      <w:r w:rsidR="008A372F" w:rsidRPr="00794CF6">
        <w:rPr>
          <w:rFonts w:ascii="Times New Roman" w:hAnsi="Times New Roman" w:cs="Times New Roman"/>
          <w:sz w:val="24"/>
          <w:szCs w:val="24"/>
        </w:rPr>
        <w:t>, J</w:t>
      </w:r>
      <w:r w:rsidRPr="00794CF6">
        <w:rPr>
          <w:rFonts w:ascii="Times New Roman" w:hAnsi="Times New Roman" w:cs="Times New Roman"/>
          <w:sz w:val="24"/>
          <w:szCs w:val="24"/>
        </w:rPr>
        <w:t>ános</w:t>
      </w:r>
      <w:r w:rsidR="008A372F" w:rsidRPr="00794CF6">
        <w:rPr>
          <w:rFonts w:ascii="Times New Roman" w:hAnsi="Times New Roman" w:cs="Times New Roman"/>
          <w:sz w:val="24"/>
          <w:szCs w:val="24"/>
        </w:rPr>
        <w:t xml:space="preserve"> S</w:t>
      </w:r>
      <w:r w:rsidRPr="00794CF6">
        <w:rPr>
          <w:rFonts w:ascii="Times New Roman" w:hAnsi="Times New Roman" w:cs="Times New Roman"/>
          <w:sz w:val="24"/>
          <w:szCs w:val="24"/>
        </w:rPr>
        <w:t>zolcsányi</w:t>
      </w:r>
      <w:r w:rsidR="008A372F" w:rsidRPr="00794CF6">
        <w:rPr>
          <w:rFonts w:ascii="Times New Roman" w:hAnsi="Times New Roman" w:cs="Times New Roman"/>
          <w:sz w:val="24"/>
          <w:szCs w:val="24"/>
          <w:vertAlign w:val="superscript"/>
        </w:rPr>
        <w:t>1</w:t>
      </w:r>
      <w:r w:rsidR="00C71D67">
        <w:rPr>
          <w:rFonts w:ascii="Times New Roman" w:hAnsi="Times New Roman" w:cs="Times New Roman"/>
          <w:sz w:val="24"/>
          <w:szCs w:val="24"/>
          <w:vertAlign w:val="superscript"/>
        </w:rPr>
        <w:t>,2,3</w:t>
      </w:r>
      <w:r w:rsidRPr="00794CF6">
        <w:rPr>
          <w:rFonts w:ascii="Times New Roman" w:hAnsi="Times New Roman" w:cs="Times New Roman"/>
          <w:sz w:val="24"/>
          <w:szCs w:val="24"/>
        </w:rPr>
        <w:t xml:space="preserve">, John </w:t>
      </w:r>
      <w:r w:rsidR="008A372F" w:rsidRPr="00794CF6">
        <w:rPr>
          <w:rFonts w:ascii="Times New Roman" w:hAnsi="Times New Roman" w:cs="Times New Roman"/>
          <w:sz w:val="24"/>
          <w:szCs w:val="24"/>
        </w:rPr>
        <w:t>P. Q</w:t>
      </w:r>
      <w:r w:rsidRPr="00794CF6">
        <w:rPr>
          <w:rFonts w:ascii="Times New Roman" w:hAnsi="Times New Roman" w:cs="Times New Roman"/>
          <w:sz w:val="24"/>
          <w:szCs w:val="24"/>
        </w:rPr>
        <w:t>uinn</w:t>
      </w:r>
      <w:r w:rsidR="004E4934">
        <w:rPr>
          <w:rFonts w:ascii="Times New Roman" w:hAnsi="Times New Roman" w:cs="Times New Roman"/>
          <w:sz w:val="24"/>
          <w:szCs w:val="24"/>
          <w:vertAlign w:val="superscript"/>
        </w:rPr>
        <w:t>5</w:t>
      </w:r>
      <w:r w:rsidRPr="00794CF6">
        <w:rPr>
          <w:rFonts w:ascii="Times New Roman" w:hAnsi="Times New Roman" w:cs="Times New Roman"/>
          <w:sz w:val="24"/>
          <w:szCs w:val="24"/>
        </w:rPr>
        <w:t xml:space="preserve">, Jason </w:t>
      </w:r>
      <w:r w:rsidR="008A372F" w:rsidRPr="00794CF6">
        <w:rPr>
          <w:rFonts w:ascii="Times New Roman" w:hAnsi="Times New Roman" w:cs="Times New Roman"/>
          <w:sz w:val="24"/>
          <w:szCs w:val="24"/>
        </w:rPr>
        <w:t>J. M</w:t>
      </w:r>
      <w:r w:rsidRPr="00794CF6">
        <w:rPr>
          <w:rFonts w:ascii="Times New Roman" w:hAnsi="Times New Roman" w:cs="Times New Roman"/>
          <w:sz w:val="24"/>
          <w:szCs w:val="24"/>
        </w:rPr>
        <w:t>c</w:t>
      </w:r>
      <w:r w:rsidR="00794CF6">
        <w:rPr>
          <w:rFonts w:ascii="Times New Roman" w:hAnsi="Times New Roman" w:cs="Times New Roman"/>
          <w:sz w:val="24"/>
          <w:szCs w:val="24"/>
        </w:rPr>
        <w:t>D</w:t>
      </w:r>
      <w:r w:rsidRPr="00794CF6">
        <w:rPr>
          <w:rFonts w:ascii="Times New Roman" w:hAnsi="Times New Roman" w:cs="Times New Roman"/>
          <w:sz w:val="24"/>
          <w:szCs w:val="24"/>
        </w:rPr>
        <w:t>ougall</w:t>
      </w:r>
      <w:r w:rsidR="004E4934">
        <w:rPr>
          <w:rFonts w:ascii="Times New Roman" w:hAnsi="Times New Roman" w:cs="Times New Roman"/>
          <w:sz w:val="24"/>
          <w:szCs w:val="24"/>
          <w:vertAlign w:val="superscript"/>
        </w:rPr>
        <w:t>6</w:t>
      </w:r>
      <w:r w:rsidR="008A372F" w:rsidRPr="00794CF6">
        <w:rPr>
          <w:rFonts w:ascii="Times New Roman" w:hAnsi="Times New Roman" w:cs="Times New Roman"/>
          <w:sz w:val="24"/>
          <w:szCs w:val="24"/>
        </w:rPr>
        <w:t>, Z</w:t>
      </w:r>
      <w:r w:rsidRPr="00794CF6">
        <w:rPr>
          <w:rFonts w:ascii="Times New Roman" w:hAnsi="Times New Roman" w:cs="Times New Roman"/>
          <w:sz w:val="24"/>
          <w:szCs w:val="24"/>
        </w:rPr>
        <w:t>suzsanna</w:t>
      </w:r>
      <w:r w:rsidR="008A372F" w:rsidRPr="00794CF6">
        <w:rPr>
          <w:rFonts w:ascii="Times New Roman" w:hAnsi="Times New Roman" w:cs="Times New Roman"/>
          <w:sz w:val="24"/>
          <w:szCs w:val="24"/>
        </w:rPr>
        <w:t xml:space="preserve"> H</w:t>
      </w:r>
      <w:r w:rsidRPr="00794CF6">
        <w:rPr>
          <w:rFonts w:ascii="Times New Roman" w:hAnsi="Times New Roman" w:cs="Times New Roman"/>
          <w:sz w:val="24"/>
          <w:szCs w:val="24"/>
        </w:rPr>
        <w:t>elyes</w:t>
      </w:r>
      <w:r w:rsidR="008A372F" w:rsidRPr="00794CF6">
        <w:rPr>
          <w:rFonts w:ascii="Times New Roman" w:hAnsi="Times New Roman" w:cs="Times New Roman"/>
          <w:sz w:val="24"/>
          <w:szCs w:val="24"/>
          <w:vertAlign w:val="superscript"/>
        </w:rPr>
        <w:t>1</w:t>
      </w:r>
      <w:r w:rsidRPr="00794CF6">
        <w:rPr>
          <w:rFonts w:ascii="Times New Roman" w:hAnsi="Times New Roman" w:cs="Times New Roman"/>
          <w:sz w:val="24"/>
          <w:szCs w:val="24"/>
          <w:vertAlign w:val="superscript"/>
        </w:rPr>
        <w:t>,2</w:t>
      </w:r>
      <w:r w:rsidR="00C71D67">
        <w:rPr>
          <w:rFonts w:ascii="Times New Roman" w:hAnsi="Times New Roman" w:cs="Times New Roman"/>
          <w:sz w:val="24"/>
          <w:szCs w:val="24"/>
          <w:vertAlign w:val="superscript"/>
        </w:rPr>
        <w:t>,3</w:t>
      </w:r>
      <w:r w:rsidR="004E4934">
        <w:rPr>
          <w:rFonts w:ascii="Times New Roman" w:hAnsi="Times New Roman" w:cs="Times New Roman"/>
          <w:sz w:val="24"/>
          <w:szCs w:val="24"/>
          <w:vertAlign w:val="superscript"/>
        </w:rPr>
        <w:t>, 4</w:t>
      </w:r>
    </w:p>
    <w:p w14:paraId="45C327CA" w14:textId="77777777" w:rsidR="00794CF6" w:rsidRPr="00794CF6" w:rsidRDefault="00794CF6" w:rsidP="00794CF6">
      <w:pPr>
        <w:spacing w:line="480" w:lineRule="auto"/>
        <w:jc w:val="both"/>
        <w:rPr>
          <w:rFonts w:ascii="Times New Roman" w:hAnsi="Times New Roman" w:cs="Times New Roman"/>
          <w:b/>
          <w:sz w:val="24"/>
          <w:szCs w:val="24"/>
          <w:vertAlign w:val="superscript"/>
        </w:rPr>
      </w:pPr>
    </w:p>
    <w:p w14:paraId="6ADA5337" w14:textId="77777777" w:rsidR="008A372F" w:rsidRPr="00794CF6" w:rsidRDefault="008A372F" w:rsidP="00C71D67">
      <w:pPr>
        <w:spacing w:after="0" w:line="480" w:lineRule="auto"/>
        <w:jc w:val="both"/>
        <w:rPr>
          <w:rFonts w:ascii="Times New Roman" w:hAnsi="Times New Roman" w:cs="Times New Roman"/>
          <w:sz w:val="24"/>
          <w:szCs w:val="24"/>
        </w:rPr>
      </w:pPr>
      <w:r w:rsidRPr="00794CF6">
        <w:rPr>
          <w:rFonts w:ascii="Times New Roman" w:hAnsi="Times New Roman" w:cs="Times New Roman"/>
          <w:sz w:val="24"/>
          <w:szCs w:val="24"/>
          <w:vertAlign w:val="superscript"/>
        </w:rPr>
        <w:t>1</w:t>
      </w:r>
      <w:r w:rsidRPr="00794CF6">
        <w:rPr>
          <w:rFonts w:ascii="Times New Roman" w:hAnsi="Times New Roman" w:cs="Times New Roman"/>
          <w:sz w:val="24"/>
          <w:szCs w:val="24"/>
        </w:rPr>
        <w:t xml:space="preserve">Department of Pharmacology and Pharmacotherapy, Faculty of Medicine, University of Pécs, </w:t>
      </w:r>
      <w:r w:rsidR="00553CB7">
        <w:rPr>
          <w:rFonts w:ascii="Times New Roman" w:hAnsi="Times New Roman" w:cs="Times New Roman"/>
          <w:sz w:val="24"/>
          <w:szCs w:val="24"/>
        </w:rPr>
        <w:t xml:space="preserve">Pécs, </w:t>
      </w:r>
      <w:r w:rsidRPr="00794CF6">
        <w:rPr>
          <w:rFonts w:ascii="Times New Roman" w:hAnsi="Times New Roman" w:cs="Times New Roman"/>
          <w:sz w:val="24"/>
          <w:szCs w:val="24"/>
        </w:rPr>
        <w:t>Hungary</w:t>
      </w:r>
    </w:p>
    <w:p w14:paraId="54B745DD" w14:textId="77777777" w:rsidR="00894F68" w:rsidRDefault="00894F68" w:rsidP="00C71D67">
      <w:pPr>
        <w:spacing w:after="0" w:line="480" w:lineRule="auto"/>
        <w:jc w:val="both"/>
        <w:rPr>
          <w:rFonts w:ascii="Times New Roman" w:hAnsi="Times New Roman" w:cs="Times New Roman"/>
          <w:sz w:val="24"/>
          <w:szCs w:val="24"/>
        </w:rPr>
      </w:pPr>
      <w:r w:rsidRPr="00794CF6">
        <w:rPr>
          <w:rFonts w:ascii="Times New Roman" w:hAnsi="Times New Roman" w:cs="Times New Roman"/>
          <w:sz w:val="24"/>
          <w:szCs w:val="24"/>
          <w:vertAlign w:val="superscript"/>
        </w:rPr>
        <w:t>2</w:t>
      </w:r>
      <w:r w:rsidRPr="00794CF6">
        <w:rPr>
          <w:rFonts w:ascii="Times New Roman" w:hAnsi="Times New Roman" w:cs="Times New Roman"/>
          <w:sz w:val="24"/>
          <w:szCs w:val="24"/>
        </w:rPr>
        <w:t>János Szentágothai Research Center, Molecular Pharmacology Research Group, Pécs, Hungary</w:t>
      </w:r>
    </w:p>
    <w:p w14:paraId="160003E2" w14:textId="77777777" w:rsidR="00C71D67" w:rsidRDefault="00C71D67" w:rsidP="00C71D67">
      <w:pPr>
        <w:spacing w:after="0" w:line="480" w:lineRule="auto"/>
        <w:jc w:val="both"/>
        <w:rPr>
          <w:rFonts w:ascii="Times New Roman" w:hAnsi="Times New Roman"/>
          <w:sz w:val="24"/>
          <w:szCs w:val="24"/>
          <w:lang w:val="en-US"/>
        </w:rPr>
      </w:pPr>
      <w:r w:rsidRPr="00B8646F">
        <w:rPr>
          <w:rFonts w:ascii="Times New Roman" w:hAnsi="Times New Roman"/>
          <w:sz w:val="24"/>
          <w:szCs w:val="24"/>
          <w:vertAlign w:val="superscript"/>
          <w:lang w:val="en-US"/>
        </w:rPr>
        <w:t>3</w:t>
      </w:r>
      <w:r w:rsidRPr="00B8646F">
        <w:rPr>
          <w:rFonts w:ascii="Times New Roman" w:hAnsi="Times New Roman"/>
          <w:sz w:val="24"/>
          <w:szCs w:val="24"/>
          <w:lang w:val="en-US"/>
        </w:rPr>
        <w:t xml:space="preserve">Centre for Neuroscience, University of Pécs, Medical School, Pécs, Hungary </w:t>
      </w:r>
    </w:p>
    <w:p w14:paraId="19A1AB5A" w14:textId="77777777" w:rsidR="0039319C" w:rsidRDefault="0039319C" w:rsidP="00C71D67">
      <w:pPr>
        <w:spacing w:after="0" w:line="480" w:lineRule="auto"/>
        <w:jc w:val="both"/>
        <w:rPr>
          <w:rFonts w:ascii="Times New Roman" w:hAnsi="Times New Roman" w:cs="Times New Roman"/>
          <w:sz w:val="24"/>
          <w:szCs w:val="24"/>
          <w:vertAlign w:val="superscript"/>
        </w:rPr>
      </w:pPr>
      <w:r>
        <w:rPr>
          <w:rFonts w:ascii="Times New Roman" w:hAnsi="Times New Roman"/>
          <w:bCs/>
          <w:sz w:val="24"/>
          <w:szCs w:val="24"/>
          <w:vertAlign w:val="superscript"/>
        </w:rPr>
        <w:t>4</w:t>
      </w:r>
      <w:r w:rsidRPr="00F5574E">
        <w:rPr>
          <w:rFonts w:ascii="Times New Roman" w:hAnsi="Times New Roman"/>
          <w:color w:val="222222"/>
          <w:sz w:val="24"/>
          <w:szCs w:val="24"/>
          <w:shd w:val="clear" w:color="auto" w:fill="FFFFFF"/>
        </w:rPr>
        <w:t>MTA-PTE NAP B Chronic Pain Research Group, Hungary</w:t>
      </w:r>
      <w:r>
        <w:rPr>
          <w:rFonts w:ascii="Times New Roman" w:hAnsi="Times New Roman" w:cs="Times New Roman"/>
          <w:sz w:val="24"/>
          <w:szCs w:val="24"/>
          <w:vertAlign w:val="superscript"/>
        </w:rPr>
        <w:t xml:space="preserve"> </w:t>
      </w:r>
    </w:p>
    <w:p w14:paraId="6A3762A6" w14:textId="77777777" w:rsidR="008A372F" w:rsidRPr="00794CF6" w:rsidRDefault="004E4934" w:rsidP="00C71D67">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5</w:t>
      </w:r>
      <w:r w:rsidR="008A372F" w:rsidRPr="00794CF6">
        <w:rPr>
          <w:rFonts w:ascii="Times New Roman" w:hAnsi="Times New Roman" w:cs="Times New Roman"/>
          <w:sz w:val="24"/>
          <w:szCs w:val="24"/>
        </w:rPr>
        <w:t>School of Biomedical Sciences, Liverpool University, Liverpool, UK</w:t>
      </w:r>
    </w:p>
    <w:p w14:paraId="69D07B07" w14:textId="77777777" w:rsidR="00E03540" w:rsidRDefault="004E4934" w:rsidP="00C71D6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6</w:t>
      </w:r>
      <w:r w:rsidR="00D04055">
        <w:rPr>
          <w:rFonts w:ascii="Times New Roman" w:hAnsi="Times New Roman" w:cs="Times New Roman"/>
          <w:sz w:val="24"/>
          <w:szCs w:val="24"/>
        </w:rPr>
        <w:t xml:space="preserve">Department of Pharmacology, </w:t>
      </w:r>
      <w:r w:rsidR="00D04055" w:rsidRPr="00D04055">
        <w:rPr>
          <w:rFonts w:ascii="Times New Roman" w:hAnsi="Times New Roman" w:cs="Times New Roman"/>
          <w:sz w:val="24"/>
          <w:szCs w:val="24"/>
        </w:rPr>
        <w:t>Dalhousie University</w:t>
      </w:r>
      <w:r w:rsidR="00D04055">
        <w:rPr>
          <w:rFonts w:ascii="Times New Roman" w:hAnsi="Times New Roman" w:cs="Times New Roman"/>
          <w:sz w:val="24"/>
          <w:szCs w:val="24"/>
        </w:rPr>
        <w:t xml:space="preserve">, </w:t>
      </w:r>
      <w:r w:rsidR="00D04055" w:rsidRPr="00D04055">
        <w:rPr>
          <w:rFonts w:ascii="Times New Roman" w:hAnsi="Times New Roman" w:cs="Times New Roman"/>
          <w:sz w:val="24"/>
          <w:szCs w:val="24"/>
        </w:rPr>
        <w:t>Halifax, Nova Scotia</w:t>
      </w:r>
      <w:r w:rsidR="00D04055">
        <w:rPr>
          <w:rFonts w:ascii="Times New Roman" w:hAnsi="Times New Roman" w:cs="Times New Roman"/>
          <w:sz w:val="24"/>
          <w:szCs w:val="24"/>
        </w:rPr>
        <w:t>, Canada</w:t>
      </w:r>
    </w:p>
    <w:p w14:paraId="7E0CBDFD" w14:textId="77777777" w:rsidR="00D04055" w:rsidRPr="00D04055" w:rsidRDefault="00D04055" w:rsidP="00D04055">
      <w:pPr>
        <w:autoSpaceDE w:val="0"/>
        <w:autoSpaceDN w:val="0"/>
        <w:adjustRightInd w:val="0"/>
        <w:spacing w:line="480" w:lineRule="auto"/>
        <w:jc w:val="both"/>
        <w:rPr>
          <w:rFonts w:ascii="Times New Roman" w:hAnsi="Times New Roman" w:cs="Times New Roman"/>
          <w:sz w:val="24"/>
          <w:szCs w:val="24"/>
        </w:rPr>
      </w:pPr>
    </w:p>
    <w:p w14:paraId="49E19C2E" w14:textId="77777777" w:rsidR="00E03540" w:rsidRPr="00794CF6" w:rsidRDefault="00E03540" w:rsidP="00794CF6">
      <w:pPr>
        <w:spacing w:after="0" w:line="480" w:lineRule="auto"/>
        <w:jc w:val="both"/>
        <w:rPr>
          <w:rFonts w:ascii="Times New Roman" w:hAnsi="Times New Roman" w:cs="Times New Roman"/>
          <w:b/>
          <w:sz w:val="24"/>
          <w:szCs w:val="24"/>
        </w:rPr>
      </w:pPr>
      <w:r w:rsidRPr="00794CF6">
        <w:rPr>
          <w:rFonts w:ascii="Times New Roman" w:hAnsi="Times New Roman" w:cs="Times New Roman"/>
          <w:b/>
          <w:sz w:val="24"/>
          <w:szCs w:val="24"/>
        </w:rPr>
        <w:t>Correspondence:</w:t>
      </w:r>
    </w:p>
    <w:p w14:paraId="6F31618E" w14:textId="77777777" w:rsidR="00E03540" w:rsidRPr="00794CF6" w:rsidRDefault="00E03540" w:rsidP="00794CF6">
      <w:pPr>
        <w:spacing w:after="0" w:line="480" w:lineRule="auto"/>
        <w:jc w:val="both"/>
        <w:rPr>
          <w:rFonts w:ascii="Times New Roman" w:hAnsi="Times New Roman" w:cs="Times New Roman"/>
          <w:sz w:val="24"/>
          <w:szCs w:val="24"/>
          <w:vertAlign w:val="superscript"/>
        </w:rPr>
      </w:pPr>
      <w:r w:rsidRPr="00794CF6">
        <w:rPr>
          <w:rFonts w:ascii="Times New Roman" w:hAnsi="Times New Roman" w:cs="Times New Roman"/>
          <w:sz w:val="24"/>
          <w:szCs w:val="24"/>
        </w:rPr>
        <w:t>Zsuzsanna Helyes, Department of Pharmacology and Pharmacotherapy, Faculty of Medicine, University of Pécs, Szigeti u. 12</w:t>
      </w:r>
      <w:proofErr w:type="gramStart"/>
      <w:r w:rsidRPr="00794CF6">
        <w:rPr>
          <w:rFonts w:ascii="Times New Roman" w:hAnsi="Times New Roman" w:cs="Times New Roman"/>
          <w:sz w:val="24"/>
          <w:szCs w:val="24"/>
        </w:rPr>
        <w:t>.,</w:t>
      </w:r>
      <w:proofErr w:type="gramEnd"/>
      <w:r w:rsidRPr="00794CF6">
        <w:rPr>
          <w:rFonts w:ascii="Times New Roman" w:hAnsi="Times New Roman" w:cs="Times New Roman"/>
          <w:sz w:val="24"/>
          <w:szCs w:val="24"/>
        </w:rPr>
        <w:t xml:space="preserve"> H-7624, Pécs, Hungary. Tel: +36-72-536-000/35591; fax: +36-72-536-218; e-mail: </w:t>
      </w:r>
      <w:r w:rsidR="00794CF6" w:rsidRPr="00794CF6">
        <w:rPr>
          <w:rFonts w:ascii="Times New Roman" w:hAnsi="Times New Roman" w:cs="Times New Roman"/>
          <w:sz w:val="24"/>
          <w:szCs w:val="24"/>
        </w:rPr>
        <w:t>zsuzsanna.helyes@aok.pte.hu</w:t>
      </w:r>
    </w:p>
    <w:p w14:paraId="5478846A" w14:textId="77777777" w:rsidR="00762FE1" w:rsidRPr="00794CF6" w:rsidRDefault="00762FE1" w:rsidP="00794CF6">
      <w:pPr>
        <w:spacing w:line="480" w:lineRule="auto"/>
        <w:jc w:val="both"/>
        <w:rPr>
          <w:rFonts w:ascii="Times New Roman" w:hAnsi="Times New Roman" w:cs="Times New Roman"/>
          <w:sz w:val="24"/>
          <w:szCs w:val="24"/>
        </w:rPr>
      </w:pPr>
      <w:r w:rsidRPr="00794CF6">
        <w:rPr>
          <w:rFonts w:ascii="Times New Roman" w:hAnsi="Times New Roman" w:cs="Times New Roman"/>
          <w:sz w:val="24"/>
          <w:szCs w:val="24"/>
        </w:rPr>
        <w:br w:type="page"/>
      </w:r>
    </w:p>
    <w:p w14:paraId="2E7CABDA" w14:textId="77777777" w:rsidR="00386A99" w:rsidRPr="00794CF6" w:rsidRDefault="00762FE1" w:rsidP="00794CF6">
      <w:pPr>
        <w:spacing w:line="480" w:lineRule="auto"/>
        <w:jc w:val="both"/>
        <w:rPr>
          <w:rFonts w:ascii="Times New Roman" w:hAnsi="Times New Roman" w:cs="Times New Roman"/>
          <w:b/>
          <w:sz w:val="24"/>
          <w:szCs w:val="24"/>
        </w:rPr>
      </w:pPr>
      <w:r w:rsidRPr="00794CF6">
        <w:rPr>
          <w:rFonts w:ascii="Times New Roman" w:hAnsi="Times New Roman" w:cs="Times New Roman"/>
          <w:b/>
          <w:sz w:val="24"/>
          <w:szCs w:val="24"/>
        </w:rPr>
        <w:lastRenderedPageBreak/>
        <w:t>Abstract</w:t>
      </w:r>
    </w:p>
    <w:p w14:paraId="5AD2E650" w14:textId="5B4C693D" w:rsidR="00762FE1" w:rsidRPr="00794CF6" w:rsidRDefault="005E7AB9" w:rsidP="00794C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5864" w:rsidRPr="00794CF6">
        <w:rPr>
          <w:rFonts w:ascii="Times New Roman" w:hAnsi="Times New Roman" w:cs="Times New Roman"/>
          <w:sz w:val="24"/>
          <w:szCs w:val="24"/>
        </w:rPr>
        <w:t>ast cell tryptase (MCT)</w:t>
      </w:r>
      <w:r w:rsidR="0069378E">
        <w:rPr>
          <w:rFonts w:ascii="Times New Roman" w:hAnsi="Times New Roman" w:cs="Times New Roman"/>
          <w:sz w:val="24"/>
          <w:szCs w:val="24"/>
        </w:rPr>
        <w:t xml:space="preserve"> </w:t>
      </w:r>
      <w:r>
        <w:rPr>
          <w:rFonts w:ascii="Times New Roman" w:hAnsi="Times New Roman" w:cs="Times New Roman"/>
          <w:sz w:val="24"/>
          <w:szCs w:val="24"/>
        </w:rPr>
        <w:t>levels are heightened in arthritic joints where it is involved in tissue remodelling. A direct effect of MCT on joint inflammation and pain, however, has heretofore not been investigated</w:t>
      </w:r>
      <w:r w:rsidR="00762FE1" w:rsidRPr="00794CF6">
        <w:rPr>
          <w:rFonts w:ascii="Times New Roman" w:hAnsi="Times New Roman" w:cs="Times New Roman"/>
          <w:sz w:val="24"/>
          <w:szCs w:val="24"/>
        </w:rPr>
        <w:t xml:space="preserve">. </w:t>
      </w:r>
      <w:r w:rsidR="0069378E">
        <w:rPr>
          <w:rFonts w:ascii="Times New Roman" w:hAnsi="Times New Roman" w:cs="Times New Roman"/>
          <w:sz w:val="24"/>
          <w:szCs w:val="24"/>
        </w:rPr>
        <w:t xml:space="preserve">The aim of the present study was to </w:t>
      </w:r>
      <w:r>
        <w:rPr>
          <w:rFonts w:ascii="Times New Roman" w:hAnsi="Times New Roman" w:cs="Times New Roman"/>
          <w:sz w:val="24"/>
          <w:szCs w:val="24"/>
        </w:rPr>
        <w:t>explore</w:t>
      </w:r>
      <w:r w:rsidR="00762FE1" w:rsidRPr="00794CF6">
        <w:rPr>
          <w:rFonts w:ascii="Times New Roman" w:hAnsi="Times New Roman" w:cs="Times New Roman"/>
          <w:sz w:val="24"/>
          <w:szCs w:val="24"/>
        </w:rPr>
        <w:t xml:space="preserve"> the involvement of capsaicin-sensitive </w:t>
      </w:r>
      <w:r w:rsidR="005F5A3B">
        <w:rPr>
          <w:rFonts w:ascii="Times New Roman" w:hAnsi="Times New Roman" w:cs="Times New Roman"/>
          <w:sz w:val="24"/>
          <w:szCs w:val="24"/>
        </w:rPr>
        <w:t>nerves</w:t>
      </w:r>
      <w:r w:rsidR="00762FE1" w:rsidRPr="00794CF6">
        <w:rPr>
          <w:rFonts w:ascii="Times New Roman" w:hAnsi="Times New Roman" w:cs="Times New Roman"/>
          <w:sz w:val="24"/>
          <w:szCs w:val="24"/>
        </w:rPr>
        <w:t xml:space="preserve"> and T</w:t>
      </w:r>
      <w:r w:rsidR="000D6498" w:rsidRPr="00794CF6">
        <w:rPr>
          <w:rFonts w:ascii="Times New Roman" w:hAnsi="Times New Roman" w:cs="Times New Roman"/>
          <w:sz w:val="24"/>
          <w:szCs w:val="24"/>
        </w:rPr>
        <w:t>ac</w:t>
      </w:r>
      <w:r w:rsidR="00762FE1" w:rsidRPr="00794CF6">
        <w:rPr>
          <w:rFonts w:ascii="Times New Roman" w:hAnsi="Times New Roman" w:cs="Times New Roman"/>
          <w:sz w:val="24"/>
          <w:szCs w:val="24"/>
        </w:rPr>
        <w:t>1-encoded tachykinins</w:t>
      </w:r>
      <w:r w:rsidR="00915864">
        <w:rPr>
          <w:rFonts w:ascii="Times New Roman" w:hAnsi="Times New Roman" w:cs="Times New Roman"/>
          <w:sz w:val="24"/>
          <w:szCs w:val="24"/>
        </w:rPr>
        <w:t>,</w:t>
      </w:r>
      <w:r w:rsidR="00762FE1" w:rsidRPr="00794CF6">
        <w:rPr>
          <w:rFonts w:ascii="Times New Roman" w:hAnsi="Times New Roman" w:cs="Times New Roman"/>
          <w:sz w:val="24"/>
          <w:szCs w:val="24"/>
        </w:rPr>
        <w:t xml:space="preserve"> </w:t>
      </w:r>
      <w:r w:rsidR="005F5A3B">
        <w:rPr>
          <w:rFonts w:ascii="Times New Roman" w:hAnsi="Times New Roman" w:cs="Times New Roman"/>
          <w:sz w:val="24"/>
          <w:szCs w:val="24"/>
        </w:rPr>
        <w:t>on</w:t>
      </w:r>
      <w:r w:rsidR="00762FE1" w:rsidRPr="00794CF6">
        <w:rPr>
          <w:rFonts w:ascii="Times New Roman" w:hAnsi="Times New Roman" w:cs="Times New Roman"/>
          <w:sz w:val="24"/>
          <w:szCs w:val="24"/>
        </w:rPr>
        <w:t xml:space="preserve"> </w:t>
      </w:r>
      <w:r w:rsidR="00915864">
        <w:rPr>
          <w:rFonts w:ascii="Times New Roman" w:hAnsi="Times New Roman" w:cs="Times New Roman"/>
          <w:sz w:val="24"/>
          <w:szCs w:val="24"/>
        </w:rPr>
        <w:t>MCT</w:t>
      </w:r>
      <w:r w:rsidR="00762FE1" w:rsidRPr="00794CF6">
        <w:rPr>
          <w:rFonts w:ascii="Times New Roman" w:hAnsi="Times New Roman" w:cs="Times New Roman"/>
          <w:sz w:val="24"/>
          <w:szCs w:val="24"/>
        </w:rPr>
        <w:t xml:space="preserve">-induced joint </w:t>
      </w:r>
      <w:r w:rsidR="005F5A3B">
        <w:rPr>
          <w:rFonts w:ascii="Times New Roman" w:hAnsi="Times New Roman" w:cs="Times New Roman"/>
          <w:sz w:val="24"/>
          <w:szCs w:val="24"/>
        </w:rPr>
        <w:t>inflammation and pain</w:t>
      </w:r>
      <w:r w:rsidR="00762FE1" w:rsidRPr="00794CF6">
        <w:rPr>
          <w:rFonts w:ascii="Times New Roman" w:hAnsi="Times New Roman" w:cs="Times New Roman"/>
          <w:sz w:val="24"/>
          <w:szCs w:val="24"/>
        </w:rPr>
        <w:t xml:space="preserve">. </w:t>
      </w:r>
      <w:r w:rsidR="005F5A3B">
        <w:rPr>
          <w:rFonts w:ascii="Times New Roman" w:hAnsi="Times New Roman" w:cs="Times New Roman"/>
          <w:sz w:val="24"/>
          <w:szCs w:val="24"/>
        </w:rPr>
        <w:t>Inflammation was assessed in C57</w:t>
      </w:r>
      <w:r w:rsidR="00887C7B">
        <w:rPr>
          <w:rFonts w:ascii="Times New Roman" w:hAnsi="Times New Roman" w:cs="Times New Roman"/>
          <w:sz w:val="24"/>
          <w:szCs w:val="24"/>
        </w:rPr>
        <w:t>B</w:t>
      </w:r>
      <w:r w:rsidR="005F5A3B">
        <w:rPr>
          <w:rFonts w:ascii="Times New Roman" w:hAnsi="Times New Roman" w:cs="Times New Roman"/>
          <w:sz w:val="24"/>
          <w:szCs w:val="24"/>
        </w:rPr>
        <w:t xml:space="preserve">l/6 mice by measuring changes in knee joint diameter and </w:t>
      </w:r>
      <w:r w:rsidR="00FC5A5E">
        <w:rPr>
          <w:rFonts w:ascii="Times New Roman" w:hAnsi="Times New Roman" w:cs="Times New Roman"/>
          <w:sz w:val="24"/>
          <w:szCs w:val="24"/>
        </w:rPr>
        <w:t xml:space="preserve">synovial blood flow. Pain behavioural readouts consisted of </w:t>
      </w:r>
      <w:r w:rsidR="00FC5A5E" w:rsidRPr="00794CF6">
        <w:rPr>
          <w:rFonts w:ascii="Times New Roman" w:hAnsi="Times New Roman" w:cs="Times New Roman"/>
          <w:sz w:val="24"/>
          <w:szCs w:val="24"/>
        </w:rPr>
        <w:t xml:space="preserve">mechanonociceptive threshold with </w:t>
      </w:r>
      <w:r w:rsidR="00FC5A5E">
        <w:rPr>
          <w:rFonts w:ascii="Times New Roman" w:hAnsi="Times New Roman" w:cs="Times New Roman"/>
          <w:sz w:val="24"/>
          <w:szCs w:val="24"/>
        </w:rPr>
        <w:t xml:space="preserve">a </w:t>
      </w:r>
      <w:r w:rsidR="00FC5A5E" w:rsidRPr="00794CF6">
        <w:rPr>
          <w:rFonts w:ascii="Times New Roman" w:hAnsi="Times New Roman" w:cs="Times New Roman"/>
          <w:sz w:val="24"/>
          <w:szCs w:val="24"/>
        </w:rPr>
        <w:t xml:space="preserve">dynamic plantar aesthesiometry and </w:t>
      </w:r>
      <w:r w:rsidR="00FC5A5E">
        <w:rPr>
          <w:rFonts w:ascii="Times New Roman" w:hAnsi="Times New Roman" w:cs="Times New Roman"/>
          <w:sz w:val="24"/>
          <w:szCs w:val="24"/>
        </w:rPr>
        <w:t>hindlimb</w:t>
      </w:r>
      <w:r w:rsidR="00FC5A5E" w:rsidRPr="00794CF6">
        <w:rPr>
          <w:rFonts w:ascii="Times New Roman" w:hAnsi="Times New Roman" w:cs="Times New Roman"/>
          <w:sz w:val="24"/>
          <w:szCs w:val="24"/>
        </w:rPr>
        <w:t xml:space="preserve"> weight distribution with</w:t>
      </w:r>
      <w:r w:rsidR="00FC5A5E">
        <w:rPr>
          <w:rFonts w:ascii="Times New Roman" w:hAnsi="Times New Roman" w:cs="Times New Roman"/>
          <w:sz w:val="24"/>
          <w:szCs w:val="24"/>
        </w:rPr>
        <w:t xml:space="preserve"> an</w:t>
      </w:r>
      <w:r w:rsidR="00FC5A5E" w:rsidRPr="00794CF6">
        <w:rPr>
          <w:rFonts w:ascii="Times New Roman" w:hAnsi="Times New Roman" w:cs="Times New Roman"/>
          <w:sz w:val="24"/>
          <w:szCs w:val="24"/>
        </w:rPr>
        <w:t xml:space="preserve"> incapacitance tester </w:t>
      </w:r>
      <w:r w:rsidR="00FC5A5E">
        <w:rPr>
          <w:rFonts w:ascii="Times New Roman" w:hAnsi="Times New Roman" w:cs="Times New Roman"/>
          <w:sz w:val="24"/>
          <w:szCs w:val="24"/>
        </w:rPr>
        <w:t xml:space="preserve">over a 6 </w:t>
      </w:r>
      <w:r w:rsidR="007330E7">
        <w:rPr>
          <w:rFonts w:ascii="Times New Roman" w:hAnsi="Times New Roman" w:cs="Times New Roman"/>
          <w:sz w:val="24"/>
          <w:szCs w:val="24"/>
        </w:rPr>
        <w:t xml:space="preserve">hour </w:t>
      </w:r>
      <w:r w:rsidR="00FC5A5E" w:rsidRPr="00794CF6">
        <w:rPr>
          <w:rFonts w:ascii="Times New Roman" w:hAnsi="Times New Roman" w:cs="Times New Roman"/>
          <w:sz w:val="24"/>
          <w:szCs w:val="24"/>
        </w:rPr>
        <w:t>period.</w:t>
      </w:r>
      <w:r w:rsidR="00FC5A5E">
        <w:rPr>
          <w:rFonts w:ascii="Times New Roman" w:hAnsi="Times New Roman" w:cs="Times New Roman"/>
          <w:sz w:val="24"/>
          <w:szCs w:val="24"/>
        </w:rPr>
        <w:t xml:space="preserve"> </w:t>
      </w:r>
      <w:r w:rsidR="007330E7">
        <w:rPr>
          <w:rFonts w:ascii="Times New Roman" w:hAnsi="Times New Roman" w:cs="Times New Roman"/>
          <w:sz w:val="24"/>
          <w:szCs w:val="24"/>
        </w:rPr>
        <w:t xml:space="preserve">A cohort of mice </w:t>
      </w:r>
      <w:r w:rsidR="005F5A3B">
        <w:rPr>
          <w:rFonts w:ascii="Times New Roman" w:hAnsi="Times New Roman" w:cs="Times New Roman"/>
          <w:sz w:val="24"/>
          <w:szCs w:val="24"/>
        </w:rPr>
        <w:t xml:space="preserve">were treated with </w:t>
      </w:r>
      <w:r w:rsidR="00887C7B">
        <w:rPr>
          <w:rFonts w:ascii="Times New Roman" w:hAnsi="Times New Roman" w:cs="Times New Roman"/>
          <w:sz w:val="24"/>
          <w:szCs w:val="24"/>
        </w:rPr>
        <w:t xml:space="preserve">30-70-100 </w:t>
      </w:r>
      <w:r w:rsidR="00887C7B" w:rsidRPr="000F5F32">
        <w:rPr>
          <w:rFonts w:ascii="Times New Roman" w:hAnsi="Times New Roman" w:cs="Times New Roman"/>
          <w:sz w:val="24"/>
          <w:szCs w:val="24"/>
        </w:rPr>
        <w:t xml:space="preserve">µg/kg </w:t>
      </w:r>
      <w:r w:rsidR="00887C7B">
        <w:rPr>
          <w:rFonts w:ascii="Times New Roman" w:hAnsi="Times New Roman" w:cs="Times New Roman"/>
          <w:sz w:val="24"/>
          <w:szCs w:val="24"/>
        </w:rPr>
        <w:t xml:space="preserve">doses of </w:t>
      </w:r>
      <w:r w:rsidR="00762FE1" w:rsidRPr="00794CF6">
        <w:rPr>
          <w:rFonts w:ascii="Times New Roman" w:hAnsi="Times New Roman" w:cs="Times New Roman"/>
          <w:sz w:val="24"/>
          <w:szCs w:val="24"/>
        </w:rPr>
        <w:t xml:space="preserve">resiniferatoxin (RTX) to selectively </w:t>
      </w:r>
      <w:r w:rsidR="005F5A3B">
        <w:rPr>
          <w:rFonts w:ascii="Times New Roman" w:hAnsi="Times New Roman" w:cs="Times New Roman"/>
          <w:sz w:val="24"/>
          <w:szCs w:val="24"/>
        </w:rPr>
        <w:t>ablate</w:t>
      </w:r>
      <w:r w:rsidR="005F5A3B" w:rsidRPr="00794CF6">
        <w:rPr>
          <w:rFonts w:ascii="Times New Roman" w:hAnsi="Times New Roman" w:cs="Times New Roman"/>
          <w:sz w:val="24"/>
          <w:szCs w:val="24"/>
        </w:rPr>
        <w:t xml:space="preserve"> </w:t>
      </w:r>
      <w:r w:rsidR="00762FE1" w:rsidRPr="00794CF6">
        <w:rPr>
          <w:rFonts w:ascii="Times New Roman" w:hAnsi="Times New Roman" w:cs="Times New Roman"/>
          <w:sz w:val="24"/>
          <w:szCs w:val="24"/>
        </w:rPr>
        <w:t>capsaicin-sensitive sensory nerves</w:t>
      </w:r>
      <w:r w:rsidR="005F5A3B">
        <w:rPr>
          <w:rFonts w:ascii="Times New Roman" w:hAnsi="Times New Roman" w:cs="Times New Roman"/>
          <w:sz w:val="24"/>
          <w:szCs w:val="24"/>
        </w:rPr>
        <w:t xml:space="preserve"> prior to MCT administration. </w:t>
      </w:r>
      <w:r w:rsidR="007330E7">
        <w:rPr>
          <w:rFonts w:ascii="Times New Roman" w:hAnsi="Times New Roman" w:cs="Times New Roman"/>
          <w:sz w:val="24"/>
          <w:szCs w:val="24"/>
        </w:rPr>
        <w:t>The effect of MCT on j</w:t>
      </w:r>
      <w:r w:rsidR="005F5A3B">
        <w:rPr>
          <w:rFonts w:ascii="Times New Roman" w:hAnsi="Times New Roman" w:cs="Times New Roman"/>
          <w:sz w:val="24"/>
          <w:szCs w:val="24"/>
        </w:rPr>
        <w:t xml:space="preserve">oint inflammation and pain </w:t>
      </w:r>
      <w:r w:rsidR="007330E7">
        <w:rPr>
          <w:rFonts w:ascii="Times New Roman" w:hAnsi="Times New Roman" w:cs="Times New Roman"/>
          <w:sz w:val="24"/>
          <w:szCs w:val="24"/>
        </w:rPr>
        <w:t>was also determined in</w:t>
      </w:r>
      <w:r w:rsidR="005F5A3B" w:rsidRPr="00794CF6">
        <w:rPr>
          <w:rFonts w:ascii="Times New Roman" w:hAnsi="Times New Roman" w:cs="Times New Roman"/>
          <w:sz w:val="24"/>
          <w:szCs w:val="24"/>
        </w:rPr>
        <w:t xml:space="preserve"> </w:t>
      </w:r>
      <w:r w:rsidR="007330E7">
        <w:rPr>
          <w:rFonts w:ascii="Times New Roman" w:hAnsi="Times New Roman" w:cs="Times New Roman"/>
          <w:sz w:val="24"/>
          <w:szCs w:val="24"/>
        </w:rPr>
        <w:t>transient receptor potential vanilloid-1 (</w:t>
      </w:r>
      <w:r w:rsidR="00762FE1" w:rsidRPr="00794CF6">
        <w:rPr>
          <w:rFonts w:ascii="Times New Roman" w:hAnsi="Times New Roman" w:cs="Times New Roman"/>
          <w:sz w:val="24"/>
          <w:szCs w:val="24"/>
        </w:rPr>
        <w:t>TRPV1</w:t>
      </w:r>
      <w:r w:rsidR="007330E7">
        <w:rPr>
          <w:rFonts w:ascii="Times New Roman" w:hAnsi="Times New Roman" w:cs="Times New Roman"/>
          <w:sz w:val="24"/>
          <w:szCs w:val="24"/>
        </w:rPr>
        <w:t>)</w:t>
      </w:r>
      <w:r w:rsidR="00762FE1" w:rsidRPr="00794CF6">
        <w:rPr>
          <w:rFonts w:ascii="Times New Roman" w:hAnsi="Times New Roman" w:cs="Times New Roman"/>
          <w:sz w:val="24"/>
          <w:szCs w:val="24"/>
        </w:rPr>
        <w:t>, T</w:t>
      </w:r>
      <w:r w:rsidR="000D6498" w:rsidRPr="00794CF6">
        <w:rPr>
          <w:rFonts w:ascii="Times New Roman" w:hAnsi="Times New Roman" w:cs="Times New Roman"/>
          <w:sz w:val="24"/>
          <w:szCs w:val="24"/>
        </w:rPr>
        <w:t>ac</w:t>
      </w:r>
      <w:r w:rsidR="00762FE1" w:rsidRPr="00794CF6">
        <w:rPr>
          <w:rFonts w:ascii="Times New Roman" w:hAnsi="Times New Roman" w:cs="Times New Roman"/>
          <w:sz w:val="24"/>
          <w:szCs w:val="24"/>
        </w:rPr>
        <w:t xml:space="preserve">1 and </w:t>
      </w:r>
      <w:r w:rsidR="00553CB7">
        <w:rPr>
          <w:rFonts w:ascii="Times New Roman" w:hAnsi="Times New Roman" w:cs="Times New Roman"/>
          <w:sz w:val="24"/>
          <w:szCs w:val="24"/>
        </w:rPr>
        <w:t>Tacr</w:t>
      </w:r>
      <w:r w:rsidR="00762FE1" w:rsidRPr="00794CF6">
        <w:rPr>
          <w:rFonts w:ascii="Times New Roman" w:hAnsi="Times New Roman" w:cs="Times New Roman"/>
          <w:sz w:val="24"/>
          <w:szCs w:val="24"/>
        </w:rPr>
        <w:t xml:space="preserve">1 </w:t>
      </w:r>
      <w:r w:rsidR="003136F7">
        <w:rPr>
          <w:rFonts w:ascii="Times New Roman" w:hAnsi="Times New Roman" w:cs="Times New Roman"/>
          <w:sz w:val="24"/>
          <w:szCs w:val="24"/>
        </w:rPr>
        <w:t xml:space="preserve">(lacking </w:t>
      </w:r>
      <w:r w:rsidR="007330E7">
        <w:rPr>
          <w:rFonts w:ascii="Times New Roman" w:hAnsi="Times New Roman" w:cs="Times New Roman"/>
          <w:sz w:val="24"/>
          <w:szCs w:val="24"/>
        </w:rPr>
        <w:t xml:space="preserve">neurokinin1 </w:t>
      </w:r>
      <w:r w:rsidR="003136F7">
        <w:rPr>
          <w:rFonts w:ascii="Times New Roman" w:hAnsi="Times New Roman" w:cs="Times New Roman"/>
          <w:sz w:val="24"/>
          <w:szCs w:val="24"/>
        </w:rPr>
        <w:t xml:space="preserve">receptors) </w:t>
      </w:r>
      <w:r w:rsidR="00762FE1" w:rsidRPr="00794CF6">
        <w:rPr>
          <w:rFonts w:ascii="Times New Roman" w:hAnsi="Times New Roman" w:cs="Times New Roman"/>
          <w:sz w:val="24"/>
          <w:szCs w:val="24"/>
        </w:rPr>
        <w:t xml:space="preserve">gene-deficient animals compared to wildtype counterparts. </w:t>
      </w:r>
      <w:r w:rsidR="007330E7">
        <w:rPr>
          <w:rFonts w:ascii="Times New Roman" w:hAnsi="Times New Roman" w:cs="Times New Roman"/>
          <w:sz w:val="24"/>
          <w:szCs w:val="24"/>
        </w:rPr>
        <w:t>Finally, i</w:t>
      </w:r>
      <w:r w:rsidR="00915864">
        <w:rPr>
          <w:rFonts w:ascii="Times New Roman" w:hAnsi="Times New Roman" w:cs="Times New Roman"/>
          <w:sz w:val="24"/>
          <w:szCs w:val="24"/>
        </w:rPr>
        <w:t xml:space="preserve">nflammatory cytokine </w:t>
      </w:r>
      <w:r w:rsidR="003136F7">
        <w:rPr>
          <w:rFonts w:ascii="Times New Roman" w:hAnsi="Times New Roman" w:cs="Times New Roman"/>
          <w:sz w:val="24"/>
          <w:szCs w:val="24"/>
        </w:rPr>
        <w:t xml:space="preserve">(Il-1β and TNFα) </w:t>
      </w:r>
      <w:r w:rsidR="00915864">
        <w:rPr>
          <w:rFonts w:ascii="Times New Roman" w:hAnsi="Times New Roman" w:cs="Times New Roman"/>
          <w:sz w:val="24"/>
          <w:szCs w:val="24"/>
        </w:rPr>
        <w:t xml:space="preserve">concentrations </w:t>
      </w:r>
      <w:r w:rsidR="003136F7">
        <w:rPr>
          <w:rFonts w:ascii="Times New Roman" w:hAnsi="Times New Roman" w:cs="Times New Roman"/>
          <w:sz w:val="24"/>
          <w:szCs w:val="24"/>
        </w:rPr>
        <w:t>and</w:t>
      </w:r>
      <w:r w:rsidR="00915864">
        <w:rPr>
          <w:rFonts w:ascii="Times New Roman" w:hAnsi="Times New Roman" w:cs="Times New Roman"/>
          <w:sz w:val="24"/>
          <w:szCs w:val="24"/>
        </w:rPr>
        <w:t xml:space="preserve"> peptide (</w:t>
      </w:r>
      <w:r w:rsidR="007330E7">
        <w:rPr>
          <w:rFonts w:ascii="Times New Roman" w:hAnsi="Times New Roman" w:cs="Times New Roman"/>
          <w:sz w:val="24"/>
          <w:szCs w:val="24"/>
        </w:rPr>
        <w:t xml:space="preserve">substance P </w:t>
      </w:r>
      <w:r w:rsidR="00915864">
        <w:rPr>
          <w:rFonts w:ascii="Times New Roman" w:hAnsi="Times New Roman" w:cs="Times New Roman"/>
          <w:sz w:val="24"/>
          <w:szCs w:val="24"/>
        </w:rPr>
        <w:t xml:space="preserve">and calcitonin gene-related peptide) levels were determined </w:t>
      </w:r>
      <w:r w:rsidR="007330E7">
        <w:rPr>
          <w:rFonts w:ascii="Times New Roman" w:hAnsi="Times New Roman" w:cs="Times New Roman"/>
          <w:sz w:val="24"/>
          <w:szCs w:val="24"/>
        </w:rPr>
        <w:t xml:space="preserve">in synovial </w:t>
      </w:r>
      <w:r w:rsidR="00312B5C">
        <w:rPr>
          <w:rFonts w:ascii="Times New Roman" w:hAnsi="Times New Roman" w:cs="Times New Roman"/>
          <w:sz w:val="24"/>
          <w:szCs w:val="24"/>
        </w:rPr>
        <w:t>a</w:t>
      </w:r>
      <w:r w:rsidR="007330E7">
        <w:rPr>
          <w:rFonts w:ascii="Times New Roman" w:hAnsi="Times New Roman" w:cs="Times New Roman"/>
          <w:sz w:val="24"/>
          <w:szCs w:val="24"/>
        </w:rPr>
        <w:t xml:space="preserve">spirates taken </w:t>
      </w:r>
      <w:r w:rsidR="00915864">
        <w:rPr>
          <w:rFonts w:ascii="Times New Roman" w:hAnsi="Times New Roman" w:cs="Times New Roman"/>
          <w:sz w:val="24"/>
          <w:szCs w:val="24"/>
        </w:rPr>
        <w:t>from the</w:t>
      </w:r>
      <w:r w:rsidR="007330E7">
        <w:rPr>
          <w:rFonts w:ascii="Times New Roman" w:hAnsi="Times New Roman" w:cs="Times New Roman"/>
          <w:sz w:val="24"/>
          <w:szCs w:val="24"/>
        </w:rPr>
        <w:t>se</w:t>
      </w:r>
      <w:r w:rsidR="00915864">
        <w:rPr>
          <w:rFonts w:ascii="Times New Roman" w:hAnsi="Times New Roman" w:cs="Times New Roman"/>
          <w:sz w:val="24"/>
          <w:szCs w:val="24"/>
        </w:rPr>
        <w:t xml:space="preserve"> knee joints.</w:t>
      </w:r>
    </w:p>
    <w:p w14:paraId="67DA693F" w14:textId="08267260" w:rsidR="00762FE1" w:rsidRPr="00794CF6" w:rsidRDefault="007330E7" w:rsidP="00794CF6">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Topical administration of MCT </w:t>
      </w:r>
      <w:r w:rsidR="00E76350">
        <w:rPr>
          <w:rFonts w:ascii="Times New Roman" w:hAnsi="Times New Roman" w:cs="Times New Roman"/>
          <w:sz w:val="24"/>
          <w:szCs w:val="24"/>
        </w:rPr>
        <w:t>caused knee joint swelling,</w:t>
      </w:r>
      <w:r w:rsidR="00E76350">
        <w:rPr>
          <w:rFonts w:ascii="Times New Roman" w:hAnsi="Times New Roman" w:cs="Times New Roman"/>
          <w:bCs/>
          <w:sz w:val="24"/>
          <w:szCs w:val="24"/>
        </w:rPr>
        <w:t xml:space="preserve"> synovial </w:t>
      </w:r>
      <w:r w:rsidRPr="00794CF6">
        <w:rPr>
          <w:rFonts w:ascii="Times New Roman" w:hAnsi="Times New Roman" w:cs="Times New Roman"/>
          <w:sz w:val="24"/>
          <w:szCs w:val="24"/>
        </w:rPr>
        <w:t xml:space="preserve">vasodilatation </w:t>
      </w:r>
      <w:r w:rsidR="00E76350">
        <w:rPr>
          <w:rFonts w:ascii="Times New Roman" w:hAnsi="Times New Roman" w:cs="Times New Roman"/>
          <w:sz w:val="24"/>
          <w:szCs w:val="24"/>
        </w:rPr>
        <w:t>and pain. Joint oedema was absent in Tacr</w:t>
      </w:r>
      <w:r w:rsidR="00E76350" w:rsidRPr="00794CF6">
        <w:rPr>
          <w:rFonts w:ascii="Times New Roman" w:hAnsi="Times New Roman" w:cs="Times New Roman"/>
          <w:sz w:val="24"/>
          <w:szCs w:val="24"/>
        </w:rPr>
        <w:t>1</w:t>
      </w:r>
      <w:r w:rsidR="00E76350" w:rsidRPr="00794CF6">
        <w:rPr>
          <w:rFonts w:ascii="Times New Roman" w:hAnsi="Times New Roman" w:cs="Times New Roman"/>
          <w:sz w:val="24"/>
          <w:szCs w:val="24"/>
          <w:vertAlign w:val="superscript"/>
        </w:rPr>
        <w:t>-/-</w:t>
      </w:r>
      <w:r w:rsidR="00E76350">
        <w:rPr>
          <w:rFonts w:ascii="Times New Roman" w:hAnsi="Times New Roman" w:cs="Times New Roman"/>
          <w:sz w:val="24"/>
          <w:szCs w:val="24"/>
        </w:rPr>
        <w:t xml:space="preserve"> animals, while MCT-induced synovial hyperaemia</w:t>
      </w:r>
      <w:r>
        <w:rPr>
          <w:rFonts w:ascii="Times New Roman" w:hAnsi="Times New Roman" w:cs="Times New Roman"/>
          <w:sz w:val="24"/>
          <w:szCs w:val="24"/>
        </w:rPr>
        <w:t xml:space="preserve"> was reduced</w:t>
      </w:r>
      <w:r w:rsidRPr="00794CF6">
        <w:rPr>
          <w:rFonts w:ascii="Times New Roman" w:hAnsi="Times New Roman" w:cs="Times New Roman"/>
          <w:sz w:val="24"/>
          <w:szCs w:val="24"/>
        </w:rPr>
        <w:t xml:space="preserve"> </w:t>
      </w:r>
      <w:r>
        <w:rPr>
          <w:rFonts w:ascii="Times New Roman" w:hAnsi="Times New Roman" w:cs="Times New Roman"/>
          <w:sz w:val="24"/>
          <w:szCs w:val="24"/>
        </w:rPr>
        <w:t>in</w:t>
      </w:r>
      <w:r w:rsidRPr="00794CF6">
        <w:rPr>
          <w:rFonts w:ascii="Times New Roman" w:hAnsi="Times New Roman" w:cs="Times New Roman"/>
          <w:sz w:val="24"/>
          <w:szCs w:val="24"/>
        </w:rPr>
        <w:t xml:space="preserve"> RTX</w:t>
      </w:r>
      <w:r>
        <w:rPr>
          <w:rFonts w:ascii="Times New Roman" w:hAnsi="Times New Roman" w:cs="Times New Roman"/>
          <w:sz w:val="24"/>
          <w:szCs w:val="24"/>
        </w:rPr>
        <w:t xml:space="preserve">-treated and </w:t>
      </w:r>
      <w:r w:rsidRPr="00794CF6">
        <w:rPr>
          <w:rFonts w:ascii="Times New Roman" w:hAnsi="Times New Roman" w:cs="Times New Roman"/>
          <w:sz w:val="24"/>
          <w:szCs w:val="24"/>
        </w:rPr>
        <w:t>Trpv1</w:t>
      </w:r>
      <w:r w:rsidRPr="00794CF6">
        <w:rPr>
          <w:rFonts w:ascii="Times New Roman" w:hAnsi="Times New Roman" w:cs="Times New Roman"/>
          <w:sz w:val="24"/>
          <w:szCs w:val="24"/>
          <w:vertAlign w:val="superscript"/>
        </w:rPr>
        <w:t>-/-</w:t>
      </w:r>
      <w:r>
        <w:rPr>
          <w:rFonts w:ascii="Times New Roman" w:hAnsi="Times New Roman" w:cs="Times New Roman"/>
          <w:sz w:val="24"/>
          <w:szCs w:val="24"/>
        </w:rPr>
        <w:t xml:space="preserve"> animals</w:t>
      </w:r>
      <w:r w:rsidRPr="00794CF6">
        <w:rPr>
          <w:rFonts w:ascii="Times New Roman" w:hAnsi="Times New Roman" w:cs="Times New Roman"/>
          <w:sz w:val="24"/>
          <w:szCs w:val="24"/>
        </w:rPr>
        <w:t xml:space="preserve">, but was not altered in Tac1 </w:t>
      </w:r>
      <w:r>
        <w:rPr>
          <w:rFonts w:ascii="Times New Roman" w:hAnsi="Times New Roman" w:cs="Times New Roman"/>
          <w:sz w:val="24"/>
          <w:szCs w:val="24"/>
        </w:rPr>
        <w:t>or</w:t>
      </w:r>
      <w:r w:rsidRPr="00794CF6">
        <w:rPr>
          <w:rFonts w:ascii="Times New Roman" w:hAnsi="Times New Roman" w:cs="Times New Roman"/>
          <w:sz w:val="24"/>
          <w:szCs w:val="24"/>
        </w:rPr>
        <w:t xml:space="preserve"> </w:t>
      </w:r>
      <w:r>
        <w:rPr>
          <w:rFonts w:ascii="Times New Roman" w:hAnsi="Times New Roman" w:cs="Times New Roman"/>
          <w:sz w:val="24"/>
          <w:szCs w:val="24"/>
        </w:rPr>
        <w:t>Tacr</w:t>
      </w:r>
      <w:r w:rsidRPr="00794CF6">
        <w:rPr>
          <w:rFonts w:ascii="Times New Roman" w:hAnsi="Times New Roman" w:cs="Times New Roman"/>
          <w:sz w:val="24"/>
          <w:szCs w:val="24"/>
        </w:rPr>
        <w:t>1 deficient mice.</w:t>
      </w:r>
      <w:r>
        <w:rPr>
          <w:rFonts w:ascii="Times New Roman" w:hAnsi="Times New Roman" w:cs="Times New Roman"/>
          <w:sz w:val="24"/>
          <w:szCs w:val="24"/>
        </w:rPr>
        <w:t xml:space="preserve"> </w:t>
      </w:r>
      <w:r w:rsidR="003136F7">
        <w:rPr>
          <w:rFonts w:ascii="Times New Roman" w:hAnsi="Times New Roman" w:cs="Times New Roman"/>
          <w:bCs/>
          <w:sz w:val="24"/>
          <w:szCs w:val="24"/>
        </w:rPr>
        <w:t xml:space="preserve">Mechanical </w:t>
      </w:r>
      <w:r w:rsidR="00762FE1" w:rsidRPr="00794CF6">
        <w:rPr>
          <w:rFonts w:ascii="Times New Roman" w:hAnsi="Times New Roman" w:cs="Times New Roman"/>
          <w:bCs/>
          <w:sz w:val="24"/>
          <w:szCs w:val="24"/>
        </w:rPr>
        <w:t>hyperalgesia</w:t>
      </w:r>
      <w:r w:rsidR="00762FE1" w:rsidRPr="00794CF6">
        <w:rPr>
          <w:rFonts w:ascii="Times New Roman" w:hAnsi="Times New Roman" w:cs="Times New Roman"/>
          <w:sz w:val="24"/>
          <w:szCs w:val="24"/>
        </w:rPr>
        <w:t xml:space="preserve"> w</w:t>
      </w:r>
      <w:r w:rsidR="00553CB7">
        <w:rPr>
          <w:rFonts w:ascii="Times New Roman" w:hAnsi="Times New Roman" w:cs="Times New Roman"/>
          <w:sz w:val="24"/>
          <w:szCs w:val="24"/>
        </w:rPr>
        <w:t>as</w:t>
      </w:r>
      <w:r w:rsidR="00762FE1" w:rsidRPr="00794CF6">
        <w:rPr>
          <w:rFonts w:ascii="Times New Roman" w:hAnsi="Times New Roman" w:cs="Times New Roman"/>
          <w:sz w:val="24"/>
          <w:szCs w:val="24"/>
        </w:rPr>
        <w:t xml:space="preserve"> significantly reduced in T</w:t>
      </w:r>
      <w:r w:rsidR="000D6498" w:rsidRPr="00794CF6">
        <w:rPr>
          <w:rFonts w:ascii="Times New Roman" w:hAnsi="Times New Roman" w:cs="Times New Roman"/>
          <w:sz w:val="24"/>
          <w:szCs w:val="24"/>
        </w:rPr>
        <w:t>ac</w:t>
      </w:r>
      <w:r w:rsidR="00762FE1" w:rsidRPr="00794CF6">
        <w:rPr>
          <w:rFonts w:ascii="Times New Roman" w:hAnsi="Times New Roman" w:cs="Times New Roman"/>
          <w:sz w:val="24"/>
          <w:szCs w:val="24"/>
        </w:rPr>
        <w:t>1</w:t>
      </w:r>
      <w:r w:rsidR="00762FE1" w:rsidRPr="00794CF6">
        <w:rPr>
          <w:rFonts w:ascii="Times New Roman" w:hAnsi="Times New Roman" w:cs="Times New Roman"/>
          <w:sz w:val="24"/>
          <w:szCs w:val="24"/>
          <w:vertAlign w:val="superscript"/>
        </w:rPr>
        <w:t>-/-</w:t>
      </w:r>
      <w:r w:rsidR="00762FE1" w:rsidRPr="00794CF6">
        <w:rPr>
          <w:rFonts w:ascii="Times New Roman" w:hAnsi="Times New Roman" w:cs="Times New Roman"/>
          <w:sz w:val="24"/>
          <w:szCs w:val="24"/>
        </w:rPr>
        <w:t xml:space="preserve"> and </w:t>
      </w:r>
      <w:r w:rsidR="00011FCE">
        <w:rPr>
          <w:rFonts w:ascii="Times New Roman" w:hAnsi="Times New Roman" w:cs="Times New Roman"/>
          <w:sz w:val="24"/>
          <w:szCs w:val="24"/>
        </w:rPr>
        <w:t>Tacr</w:t>
      </w:r>
      <w:r w:rsidR="00762FE1" w:rsidRPr="00794CF6">
        <w:rPr>
          <w:rFonts w:ascii="Times New Roman" w:hAnsi="Times New Roman" w:cs="Times New Roman"/>
          <w:sz w:val="24"/>
          <w:szCs w:val="24"/>
        </w:rPr>
        <w:t>1</w:t>
      </w:r>
      <w:r w:rsidR="00762FE1" w:rsidRPr="00794CF6">
        <w:rPr>
          <w:rFonts w:ascii="Times New Roman" w:hAnsi="Times New Roman" w:cs="Times New Roman"/>
          <w:sz w:val="24"/>
          <w:szCs w:val="24"/>
          <w:vertAlign w:val="superscript"/>
        </w:rPr>
        <w:t>-/-</w:t>
      </w:r>
      <w:r w:rsidR="00762FE1" w:rsidRPr="00794CF6">
        <w:rPr>
          <w:rFonts w:ascii="Times New Roman" w:hAnsi="Times New Roman" w:cs="Times New Roman"/>
          <w:sz w:val="24"/>
          <w:szCs w:val="24"/>
        </w:rPr>
        <w:t xml:space="preserve"> mice, </w:t>
      </w:r>
      <w:r w:rsidR="00E76350">
        <w:rPr>
          <w:rFonts w:ascii="Times New Roman" w:hAnsi="Times New Roman" w:cs="Times New Roman"/>
          <w:sz w:val="24"/>
          <w:szCs w:val="24"/>
        </w:rPr>
        <w:t xml:space="preserve">while </w:t>
      </w:r>
      <w:r w:rsidR="003136F7">
        <w:rPr>
          <w:rFonts w:ascii="Times New Roman" w:hAnsi="Times New Roman" w:cs="Times New Roman"/>
          <w:sz w:val="24"/>
          <w:szCs w:val="24"/>
        </w:rPr>
        <w:t xml:space="preserve">spontaneous pain </w:t>
      </w:r>
      <w:r w:rsidR="00E76350">
        <w:rPr>
          <w:rFonts w:ascii="Times New Roman" w:hAnsi="Times New Roman" w:cs="Times New Roman"/>
          <w:sz w:val="24"/>
          <w:szCs w:val="24"/>
        </w:rPr>
        <w:t xml:space="preserve">was attenuated </w:t>
      </w:r>
      <w:r w:rsidR="003136F7">
        <w:rPr>
          <w:rFonts w:ascii="Times New Roman" w:hAnsi="Times New Roman" w:cs="Times New Roman"/>
          <w:sz w:val="24"/>
          <w:szCs w:val="24"/>
        </w:rPr>
        <w:t>in RTX-pretreated, Trpv1</w:t>
      </w:r>
      <w:r w:rsidR="003136F7" w:rsidRPr="003136F7">
        <w:rPr>
          <w:rFonts w:ascii="Times New Roman" w:hAnsi="Times New Roman" w:cs="Times New Roman"/>
          <w:sz w:val="24"/>
          <w:szCs w:val="24"/>
          <w:vertAlign w:val="superscript"/>
        </w:rPr>
        <w:t>-/-</w:t>
      </w:r>
      <w:r w:rsidR="003136F7">
        <w:rPr>
          <w:rFonts w:ascii="Times New Roman" w:hAnsi="Times New Roman" w:cs="Times New Roman"/>
          <w:sz w:val="24"/>
          <w:szCs w:val="24"/>
        </w:rPr>
        <w:t xml:space="preserve"> and Tacr1</w:t>
      </w:r>
      <w:r w:rsidR="003136F7" w:rsidRPr="003136F7">
        <w:rPr>
          <w:rFonts w:ascii="Times New Roman" w:hAnsi="Times New Roman" w:cs="Times New Roman"/>
          <w:sz w:val="24"/>
          <w:szCs w:val="24"/>
          <w:vertAlign w:val="superscript"/>
        </w:rPr>
        <w:t>-/-</w:t>
      </w:r>
      <w:r w:rsidR="00E76350">
        <w:rPr>
          <w:rFonts w:ascii="Times New Roman" w:hAnsi="Times New Roman" w:cs="Times New Roman"/>
          <w:sz w:val="24"/>
          <w:szCs w:val="24"/>
          <w:vertAlign w:val="superscript"/>
        </w:rPr>
        <w:t xml:space="preserve"> </w:t>
      </w:r>
      <w:r w:rsidR="00E76350">
        <w:rPr>
          <w:rFonts w:ascii="Times New Roman" w:hAnsi="Times New Roman" w:cs="Times New Roman"/>
          <w:sz w:val="24"/>
          <w:szCs w:val="24"/>
        </w:rPr>
        <w:t>animals</w:t>
      </w:r>
      <w:r w:rsidR="00762FE1" w:rsidRPr="00794CF6">
        <w:rPr>
          <w:rFonts w:ascii="Times New Roman" w:hAnsi="Times New Roman" w:cs="Times New Roman"/>
          <w:bCs/>
          <w:sz w:val="24"/>
          <w:szCs w:val="24"/>
        </w:rPr>
        <w:t xml:space="preserve">. </w:t>
      </w:r>
      <w:r w:rsidR="003136F7">
        <w:rPr>
          <w:rFonts w:ascii="Times New Roman" w:hAnsi="Times New Roman" w:cs="Times New Roman"/>
          <w:sz w:val="24"/>
          <w:szCs w:val="24"/>
        </w:rPr>
        <w:t xml:space="preserve">Neither </w:t>
      </w:r>
      <w:r w:rsidR="00E76350">
        <w:rPr>
          <w:rFonts w:ascii="Times New Roman" w:hAnsi="Times New Roman" w:cs="Times New Roman"/>
          <w:sz w:val="24"/>
          <w:szCs w:val="24"/>
        </w:rPr>
        <w:t xml:space="preserve">synovial </w:t>
      </w:r>
      <w:r w:rsidR="003136F7">
        <w:rPr>
          <w:rFonts w:ascii="Times New Roman" w:hAnsi="Times New Roman" w:cs="Times New Roman"/>
          <w:sz w:val="24"/>
          <w:szCs w:val="24"/>
        </w:rPr>
        <w:t xml:space="preserve">cytokine nor </w:t>
      </w:r>
      <w:r w:rsidR="00E76350">
        <w:rPr>
          <w:rFonts w:ascii="Times New Roman" w:hAnsi="Times New Roman" w:cs="Times New Roman"/>
          <w:sz w:val="24"/>
          <w:szCs w:val="24"/>
        </w:rPr>
        <w:t>neuro</w:t>
      </w:r>
      <w:r w:rsidR="003136F7">
        <w:rPr>
          <w:rFonts w:ascii="Times New Roman" w:hAnsi="Times New Roman" w:cs="Times New Roman"/>
          <w:sz w:val="24"/>
          <w:szCs w:val="24"/>
        </w:rPr>
        <w:t xml:space="preserve">peptide levels </w:t>
      </w:r>
      <w:r w:rsidR="00E76350">
        <w:rPr>
          <w:rFonts w:ascii="Times New Roman" w:hAnsi="Times New Roman" w:cs="Times New Roman"/>
          <w:sz w:val="24"/>
          <w:szCs w:val="24"/>
        </w:rPr>
        <w:t>were altered</w:t>
      </w:r>
      <w:r w:rsidR="003136F7">
        <w:rPr>
          <w:rFonts w:ascii="Times New Roman" w:hAnsi="Times New Roman" w:cs="Times New Roman"/>
          <w:sz w:val="24"/>
          <w:szCs w:val="24"/>
        </w:rPr>
        <w:t xml:space="preserve"> in response to MCT-treatment in any group.</w:t>
      </w:r>
    </w:p>
    <w:p w14:paraId="41047C17" w14:textId="5D34F7C0" w:rsidR="00762FE1" w:rsidRPr="00794CF6" w:rsidRDefault="00762FE1" w:rsidP="00794CF6">
      <w:pPr>
        <w:autoSpaceDE w:val="0"/>
        <w:autoSpaceDN w:val="0"/>
        <w:adjustRightInd w:val="0"/>
        <w:spacing w:line="480" w:lineRule="auto"/>
        <w:jc w:val="both"/>
        <w:rPr>
          <w:rFonts w:ascii="Times New Roman" w:hAnsi="Times New Roman" w:cs="Times New Roman"/>
          <w:sz w:val="24"/>
          <w:szCs w:val="24"/>
        </w:rPr>
      </w:pPr>
      <w:r w:rsidRPr="00794CF6">
        <w:rPr>
          <w:rFonts w:ascii="Times New Roman" w:hAnsi="Times New Roman" w:cs="Times New Roman"/>
          <w:sz w:val="24"/>
          <w:szCs w:val="24"/>
        </w:rPr>
        <w:t xml:space="preserve">These data provide evidence that MCT-evoked acute </w:t>
      </w:r>
      <w:r w:rsidR="00553CB7">
        <w:rPr>
          <w:rFonts w:ascii="Times New Roman" w:hAnsi="Times New Roman" w:cs="Times New Roman"/>
          <w:sz w:val="24"/>
          <w:szCs w:val="24"/>
        </w:rPr>
        <w:t>o</w:t>
      </w:r>
      <w:r w:rsidRPr="00794CF6">
        <w:rPr>
          <w:rFonts w:ascii="Times New Roman" w:hAnsi="Times New Roman" w:cs="Times New Roman"/>
          <w:sz w:val="24"/>
          <w:szCs w:val="24"/>
        </w:rPr>
        <w:t xml:space="preserve">edema and hyperalgesia are mediated </w:t>
      </w:r>
      <w:r w:rsidR="00E76350">
        <w:rPr>
          <w:rFonts w:ascii="Times New Roman" w:hAnsi="Times New Roman" w:cs="Times New Roman"/>
          <w:sz w:val="24"/>
          <w:szCs w:val="24"/>
        </w:rPr>
        <w:t xml:space="preserve">by </w:t>
      </w:r>
      <w:r w:rsidR="00F92202">
        <w:rPr>
          <w:rFonts w:ascii="Times New Roman" w:hAnsi="Times New Roman"/>
          <w:sz w:val="24"/>
          <w:szCs w:val="24"/>
          <w:lang w:val="en-US"/>
        </w:rPr>
        <w:t xml:space="preserve">tachykinins, NK1 receptors and TRPV1 </w:t>
      </w:r>
      <w:r w:rsidR="00E76350">
        <w:rPr>
          <w:rFonts w:ascii="Times New Roman" w:hAnsi="Times New Roman"/>
          <w:sz w:val="24"/>
          <w:szCs w:val="24"/>
          <w:lang w:val="en-US"/>
        </w:rPr>
        <w:t xml:space="preserve">ion </w:t>
      </w:r>
      <w:r w:rsidR="00F92202">
        <w:rPr>
          <w:rFonts w:ascii="Times New Roman" w:hAnsi="Times New Roman"/>
          <w:sz w:val="24"/>
          <w:szCs w:val="24"/>
          <w:lang w:val="en-US"/>
        </w:rPr>
        <w:t>channels</w:t>
      </w:r>
      <w:r w:rsidRPr="00794CF6">
        <w:rPr>
          <w:rFonts w:ascii="Times New Roman" w:hAnsi="Times New Roman" w:cs="Times New Roman"/>
          <w:sz w:val="24"/>
          <w:szCs w:val="24"/>
        </w:rPr>
        <w:t xml:space="preserve">. In contrast, the </w:t>
      </w:r>
      <w:r w:rsidR="00E76350">
        <w:rPr>
          <w:rFonts w:ascii="Times New Roman" w:hAnsi="Times New Roman" w:cs="Times New Roman"/>
          <w:sz w:val="24"/>
          <w:szCs w:val="24"/>
        </w:rPr>
        <w:t xml:space="preserve">capsaicin-sensitive </w:t>
      </w:r>
      <w:r w:rsidRPr="00794CF6">
        <w:rPr>
          <w:rFonts w:ascii="Times New Roman" w:hAnsi="Times New Roman" w:cs="Times New Roman"/>
          <w:sz w:val="24"/>
          <w:szCs w:val="24"/>
        </w:rPr>
        <w:lastRenderedPageBreak/>
        <w:t>sensory nerve endings and T</w:t>
      </w:r>
      <w:r w:rsidR="00F92202" w:rsidRPr="00794CF6">
        <w:rPr>
          <w:rFonts w:ascii="Times New Roman" w:hAnsi="Times New Roman" w:cs="Times New Roman"/>
          <w:sz w:val="24"/>
          <w:szCs w:val="24"/>
        </w:rPr>
        <w:t>RPV</w:t>
      </w:r>
      <w:r w:rsidRPr="00794CF6">
        <w:rPr>
          <w:rFonts w:ascii="Times New Roman" w:hAnsi="Times New Roman" w:cs="Times New Roman"/>
          <w:sz w:val="24"/>
          <w:szCs w:val="24"/>
        </w:rPr>
        <w:t xml:space="preserve">1 receptors are essential </w:t>
      </w:r>
      <w:r w:rsidR="00E76350">
        <w:rPr>
          <w:rFonts w:ascii="Times New Roman" w:hAnsi="Times New Roman" w:cs="Times New Roman"/>
          <w:sz w:val="24"/>
          <w:szCs w:val="24"/>
        </w:rPr>
        <w:t>for MCT-induced</w:t>
      </w:r>
      <w:r w:rsidR="00E76350" w:rsidRPr="00794CF6">
        <w:rPr>
          <w:rFonts w:ascii="Times New Roman" w:hAnsi="Times New Roman" w:cs="Times New Roman"/>
          <w:sz w:val="24"/>
          <w:szCs w:val="24"/>
        </w:rPr>
        <w:t xml:space="preserve"> </w:t>
      </w:r>
      <w:r w:rsidRPr="00794CF6">
        <w:rPr>
          <w:rFonts w:ascii="Times New Roman" w:hAnsi="Times New Roman" w:cs="Times New Roman"/>
          <w:sz w:val="24"/>
          <w:szCs w:val="24"/>
        </w:rPr>
        <w:t>synovial vasodilatation</w:t>
      </w:r>
      <w:r w:rsidR="00E76350">
        <w:rPr>
          <w:rFonts w:ascii="Times New Roman" w:hAnsi="Times New Roman" w:cs="Times New Roman"/>
          <w:sz w:val="24"/>
          <w:szCs w:val="24"/>
        </w:rPr>
        <w:t>; however, tachykinins</w:t>
      </w:r>
      <w:r w:rsidRPr="00794CF6">
        <w:rPr>
          <w:rFonts w:ascii="Times New Roman" w:hAnsi="Times New Roman" w:cs="Times New Roman"/>
          <w:sz w:val="24"/>
          <w:szCs w:val="24"/>
        </w:rPr>
        <w:t xml:space="preserve"> are not involved in this response.</w:t>
      </w:r>
    </w:p>
    <w:p w14:paraId="64194EE7" w14:textId="77777777" w:rsidR="00762FE1" w:rsidRPr="00794CF6" w:rsidRDefault="00762FE1" w:rsidP="00EB78D8">
      <w:pPr>
        <w:autoSpaceDE w:val="0"/>
        <w:autoSpaceDN w:val="0"/>
        <w:adjustRightInd w:val="0"/>
        <w:spacing w:after="0" w:line="480" w:lineRule="auto"/>
        <w:jc w:val="both"/>
        <w:rPr>
          <w:rFonts w:ascii="Times New Roman" w:hAnsi="Times New Roman" w:cs="Times New Roman"/>
          <w:b/>
          <w:sz w:val="24"/>
          <w:szCs w:val="24"/>
        </w:rPr>
      </w:pPr>
      <w:r w:rsidRPr="00794CF6">
        <w:rPr>
          <w:rFonts w:ascii="Times New Roman" w:hAnsi="Times New Roman" w:cs="Times New Roman"/>
          <w:b/>
          <w:sz w:val="24"/>
          <w:szCs w:val="24"/>
        </w:rPr>
        <w:t xml:space="preserve">Keywords: </w:t>
      </w:r>
      <w:r w:rsidRPr="00794CF6">
        <w:rPr>
          <w:rFonts w:ascii="Times New Roman" w:hAnsi="Times New Roman" w:cs="Times New Roman"/>
          <w:sz w:val="24"/>
          <w:szCs w:val="24"/>
        </w:rPr>
        <w:t>Capsaicin-sensit</w:t>
      </w:r>
      <w:r w:rsidR="000F5F32">
        <w:rPr>
          <w:rFonts w:ascii="Times New Roman" w:hAnsi="Times New Roman" w:cs="Times New Roman"/>
          <w:sz w:val="24"/>
          <w:szCs w:val="24"/>
        </w:rPr>
        <w:t xml:space="preserve">ive sensory nerves, arthritis, inflammation, </w:t>
      </w:r>
      <w:r w:rsidR="001A115A">
        <w:rPr>
          <w:rFonts w:ascii="Times New Roman" w:hAnsi="Times New Roman" w:cs="Times New Roman"/>
          <w:sz w:val="24"/>
          <w:szCs w:val="24"/>
        </w:rPr>
        <w:t xml:space="preserve">pain, </w:t>
      </w:r>
      <w:r w:rsidR="000F5F32">
        <w:rPr>
          <w:rFonts w:ascii="Times New Roman" w:hAnsi="Times New Roman" w:cs="Times New Roman"/>
          <w:sz w:val="24"/>
          <w:szCs w:val="24"/>
        </w:rPr>
        <w:t xml:space="preserve">oedema, </w:t>
      </w:r>
      <w:r w:rsidR="001A115A">
        <w:rPr>
          <w:rFonts w:ascii="Times New Roman" w:hAnsi="Times New Roman" w:cs="Times New Roman"/>
          <w:sz w:val="24"/>
          <w:szCs w:val="24"/>
        </w:rPr>
        <w:t>synovial microcirculation</w:t>
      </w:r>
    </w:p>
    <w:p w14:paraId="39F4D7DF" w14:textId="77777777" w:rsidR="00762FE1" w:rsidRPr="00794CF6" w:rsidRDefault="00762FE1" w:rsidP="00794CF6">
      <w:pPr>
        <w:spacing w:after="0" w:line="480" w:lineRule="auto"/>
        <w:jc w:val="both"/>
        <w:rPr>
          <w:rFonts w:ascii="Times New Roman" w:hAnsi="Times New Roman" w:cs="Times New Roman"/>
          <w:sz w:val="24"/>
          <w:szCs w:val="24"/>
        </w:rPr>
      </w:pPr>
    </w:p>
    <w:p w14:paraId="010A6BB2" w14:textId="40069426" w:rsidR="003021B3" w:rsidRPr="00794CF6" w:rsidRDefault="00762FE1" w:rsidP="00794CF6">
      <w:pPr>
        <w:autoSpaceDE w:val="0"/>
        <w:autoSpaceDN w:val="0"/>
        <w:adjustRightInd w:val="0"/>
        <w:spacing w:after="0" w:line="480" w:lineRule="auto"/>
        <w:jc w:val="both"/>
        <w:rPr>
          <w:rFonts w:ascii="Times New Roman" w:hAnsi="Times New Roman" w:cs="Times New Roman"/>
          <w:sz w:val="24"/>
          <w:szCs w:val="24"/>
        </w:rPr>
      </w:pPr>
      <w:r w:rsidRPr="00794CF6">
        <w:rPr>
          <w:rFonts w:ascii="Times New Roman" w:hAnsi="Times New Roman" w:cs="Times New Roman"/>
          <w:b/>
          <w:sz w:val="24"/>
          <w:szCs w:val="24"/>
        </w:rPr>
        <w:t xml:space="preserve">Abbreviations: </w:t>
      </w:r>
      <w:r w:rsidRPr="00794CF6">
        <w:rPr>
          <w:rFonts w:ascii="Times New Roman" w:hAnsi="Times New Roman" w:cs="Times New Roman"/>
          <w:sz w:val="24"/>
          <w:szCs w:val="24"/>
        </w:rPr>
        <w:t>T</w:t>
      </w:r>
      <w:r w:rsidR="008F2C0E" w:rsidRPr="00794CF6">
        <w:rPr>
          <w:rFonts w:ascii="Times New Roman" w:hAnsi="Times New Roman" w:cs="Times New Roman"/>
          <w:sz w:val="24"/>
          <w:szCs w:val="24"/>
        </w:rPr>
        <w:t>RPV</w:t>
      </w:r>
      <w:r w:rsidRPr="00794CF6">
        <w:rPr>
          <w:rFonts w:ascii="Times New Roman" w:hAnsi="Times New Roman" w:cs="Times New Roman"/>
          <w:sz w:val="24"/>
          <w:szCs w:val="24"/>
        </w:rPr>
        <w:t>1 = transient receptor potent</w:t>
      </w:r>
      <w:r w:rsidR="00E472E2" w:rsidRPr="00794CF6">
        <w:rPr>
          <w:rFonts w:ascii="Times New Roman" w:hAnsi="Times New Roman" w:cs="Times New Roman"/>
          <w:sz w:val="24"/>
          <w:szCs w:val="24"/>
        </w:rPr>
        <w:t>ial vanilloid 1; PAR2</w:t>
      </w:r>
      <w:r w:rsidRPr="00794CF6">
        <w:rPr>
          <w:rFonts w:ascii="Times New Roman" w:hAnsi="Times New Roman" w:cs="Times New Roman"/>
          <w:sz w:val="24"/>
          <w:szCs w:val="24"/>
        </w:rPr>
        <w:t xml:space="preserve"> = protease-activated receptor</w:t>
      </w:r>
      <w:r w:rsidR="002D4037">
        <w:rPr>
          <w:rFonts w:ascii="Times New Roman" w:hAnsi="Times New Roman" w:cs="Times New Roman"/>
          <w:sz w:val="24"/>
          <w:szCs w:val="24"/>
        </w:rPr>
        <w:t xml:space="preserve"> </w:t>
      </w:r>
      <w:r w:rsidRPr="00794CF6">
        <w:rPr>
          <w:rFonts w:ascii="Times New Roman" w:hAnsi="Times New Roman" w:cs="Times New Roman"/>
          <w:sz w:val="24"/>
          <w:szCs w:val="24"/>
        </w:rPr>
        <w:t xml:space="preserve">2; </w:t>
      </w:r>
      <w:r w:rsidR="002E0EA2" w:rsidRPr="00794CF6">
        <w:rPr>
          <w:rFonts w:ascii="Times New Roman" w:hAnsi="Times New Roman" w:cs="Times New Roman"/>
          <w:sz w:val="24"/>
          <w:szCs w:val="24"/>
        </w:rPr>
        <w:t xml:space="preserve">MCT = mast cell tryptase, </w:t>
      </w:r>
      <w:r w:rsidRPr="00794CF6">
        <w:rPr>
          <w:rFonts w:ascii="Times New Roman" w:hAnsi="Times New Roman" w:cs="Times New Roman"/>
          <w:sz w:val="24"/>
          <w:szCs w:val="24"/>
        </w:rPr>
        <w:t>SP =</w:t>
      </w:r>
      <w:r w:rsidR="003021B3" w:rsidRPr="00794CF6">
        <w:rPr>
          <w:rFonts w:ascii="Times New Roman" w:hAnsi="Times New Roman" w:cs="Times New Roman"/>
          <w:sz w:val="24"/>
          <w:szCs w:val="24"/>
        </w:rPr>
        <w:t xml:space="preserve"> substance P; CGRP =</w:t>
      </w:r>
      <w:r w:rsidRPr="00794CF6">
        <w:rPr>
          <w:rFonts w:ascii="Times New Roman" w:hAnsi="Times New Roman" w:cs="Times New Roman"/>
          <w:sz w:val="24"/>
          <w:szCs w:val="24"/>
        </w:rPr>
        <w:t xml:space="preserve"> calcitonin gene-related peptide</w:t>
      </w:r>
      <w:r w:rsidR="00712D00">
        <w:rPr>
          <w:rFonts w:ascii="Times New Roman" w:hAnsi="Times New Roman" w:cs="Times New Roman"/>
          <w:sz w:val="24"/>
          <w:szCs w:val="24"/>
        </w:rPr>
        <w:t xml:space="preserve">, Tac1 = </w:t>
      </w:r>
      <w:r w:rsidR="008F2C0E">
        <w:rPr>
          <w:rFonts w:ascii="Times New Roman" w:hAnsi="Times New Roman" w:cs="Times New Roman"/>
          <w:sz w:val="24"/>
          <w:szCs w:val="24"/>
        </w:rPr>
        <w:t xml:space="preserve">preprotachykinin 1 gene, NK1 = </w:t>
      </w:r>
      <w:r w:rsidR="00712D00">
        <w:rPr>
          <w:rFonts w:ascii="Times New Roman" w:hAnsi="Times New Roman" w:cs="Times New Roman"/>
          <w:sz w:val="24"/>
          <w:szCs w:val="24"/>
        </w:rPr>
        <w:t xml:space="preserve">tachykinin </w:t>
      </w:r>
      <w:r w:rsidR="008F2C0E">
        <w:rPr>
          <w:rFonts w:ascii="Times New Roman" w:hAnsi="Times New Roman" w:cs="Times New Roman"/>
          <w:sz w:val="24"/>
          <w:szCs w:val="24"/>
        </w:rPr>
        <w:t>NK</w:t>
      </w:r>
      <w:r w:rsidR="00712D00">
        <w:rPr>
          <w:rFonts w:ascii="Times New Roman" w:hAnsi="Times New Roman" w:cs="Times New Roman"/>
          <w:sz w:val="24"/>
          <w:szCs w:val="24"/>
        </w:rPr>
        <w:t>1 receptor</w:t>
      </w:r>
      <w:r w:rsidR="00253B81">
        <w:rPr>
          <w:rFonts w:ascii="Times New Roman" w:hAnsi="Times New Roman" w:cs="Times New Roman"/>
          <w:sz w:val="24"/>
          <w:szCs w:val="24"/>
        </w:rPr>
        <w:t xml:space="preserve">, Tacr1 = </w:t>
      </w:r>
      <w:r w:rsidR="008F2C0E">
        <w:rPr>
          <w:rFonts w:ascii="Times New Roman" w:hAnsi="Times New Roman" w:cs="Times New Roman"/>
          <w:sz w:val="24"/>
          <w:szCs w:val="24"/>
        </w:rPr>
        <w:t>tachykinin</w:t>
      </w:r>
      <w:r w:rsidR="00253B81">
        <w:rPr>
          <w:rFonts w:ascii="Times New Roman" w:hAnsi="Times New Roman" w:cs="Times New Roman"/>
          <w:sz w:val="24"/>
          <w:szCs w:val="24"/>
        </w:rPr>
        <w:t xml:space="preserve"> </w:t>
      </w:r>
      <w:r w:rsidR="008F2C0E">
        <w:rPr>
          <w:rFonts w:ascii="Times New Roman" w:hAnsi="Times New Roman" w:cs="Times New Roman"/>
          <w:sz w:val="24"/>
          <w:szCs w:val="24"/>
        </w:rPr>
        <w:t>NK</w:t>
      </w:r>
      <w:r w:rsidR="00253B81">
        <w:rPr>
          <w:rFonts w:ascii="Times New Roman" w:hAnsi="Times New Roman" w:cs="Times New Roman"/>
          <w:sz w:val="24"/>
          <w:szCs w:val="24"/>
        </w:rPr>
        <w:t>1 receptor encoding gene</w:t>
      </w:r>
    </w:p>
    <w:p w14:paraId="07D22B70" w14:textId="77777777" w:rsidR="003021B3" w:rsidRPr="00794CF6" w:rsidRDefault="003021B3" w:rsidP="00794CF6">
      <w:pPr>
        <w:spacing w:line="480" w:lineRule="auto"/>
        <w:jc w:val="both"/>
        <w:rPr>
          <w:rFonts w:ascii="Times New Roman" w:hAnsi="Times New Roman" w:cs="Times New Roman"/>
          <w:sz w:val="24"/>
          <w:szCs w:val="24"/>
        </w:rPr>
      </w:pPr>
      <w:r w:rsidRPr="00794CF6">
        <w:rPr>
          <w:rFonts w:ascii="Times New Roman" w:hAnsi="Times New Roman" w:cs="Times New Roman"/>
          <w:sz w:val="24"/>
          <w:szCs w:val="24"/>
        </w:rPr>
        <w:br w:type="page"/>
      </w:r>
    </w:p>
    <w:p w14:paraId="24D91BC4" w14:textId="77777777" w:rsidR="00762FE1" w:rsidRPr="000F5F32" w:rsidRDefault="003021B3" w:rsidP="004A0AAD">
      <w:pPr>
        <w:autoSpaceDE w:val="0"/>
        <w:autoSpaceDN w:val="0"/>
        <w:adjustRightInd w:val="0"/>
        <w:spacing w:after="0" w:line="480" w:lineRule="auto"/>
        <w:jc w:val="both"/>
        <w:rPr>
          <w:rFonts w:ascii="Times New Roman" w:hAnsi="Times New Roman" w:cs="Times New Roman"/>
          <w:b/>
          <w:sz w:val="24"/>
          <w:szCs w:val="24"/>
        </w:rPr>
      </w:pPr>
      <w:r w:rsidRPr="000F5F32">
        <w:rPr>
          <w:rFonts w:ascii="Times New Roman" w:hAnsi="Times New Roman" w:cs="Times New Roman"/>
          <w:b/>
          <w:sz w:val="24"/>
          <w:szCs w:val="24"/>
        </w:rPr>
        <w:lastRenderedPageBreak/>
        <w:t>Introduction</w:t>
      </w:r>
    </w:p>
    <w:p w14:paraId="60576529" w14:textId="0A3E490C" w:rsidR="006420A9" w:rsidRDefault="004A0AAD" w:rsidP="00443429">
      <w:pPr>
        <w:autoSpaceDE w:val="0"/>
        <w:autoSpaceDN w:val="0"/>
        <w:adjustRightInd w:val="0"/>
        <w:spacing w:after="0" w:line="480" w:lineRule="auto"/>
        <w:jc w:val="both"/>
        <w:rPr>
          <w:rFonts w:ascii="Times New Roman" w:hAnsi="Times New Roman" w:cs="Times New Roman"/>
          <w:color w:val="000000"/>
          <w:sz w:val="24"/>
          <w:szCs w:val="24"/>
        </w:rPr>
      </w:pPr>
      <w:r w:rsidRPr="000F5F32">
        <w:rPr>
          <w:rFonts w:ascii="Times New Roman" w:hAnsi="Times New Roman" w:cs="Times New Roman"/>
          <w:color w:val="000000"/>
          <w:sz w:val="24"/>
          <w:szCs w:val="24"/>
        </w:rPr>
        <w:t xml:space="preserve">Serine proteases </w:t>
      </w:r>
      <w:r w:rsidR="00DC0B84" w:rsidRPr="000F5F32">
        <w:rPr>
          <w:rFonts w:ascii="Times New Roman" w:hAnsi="Times New Roman" w:cs="Times New Roman"/>
          <w:color w:val="000000"/>
          <w:sz w:val="24"/>
          <w:szCs w:val="24"/>
        </w:rPr>
        <w:t xml:space="preserve">are enzymes with proteolytic activity, </w:t>
      </w:r>
      <w:r w:rsidRPr="000F5F32">
        <w:rPr>
          <w:rFonts w:ascii="Times New Roman" w:hAnsi="Times New Roman" w:cs="Times New Roman"/>
          <w:color w:val="000000"/>
          <w:sz w:val="24"/>
          <w:szCs w:val="24"/>
        </w:rPr>
        <w:t>play</w:t>
      </w:r>
      <w:r w:rsidR="00DC0B84" w:rsidRPr="000F5F32">
        <w:rPr>
          <w:rFonts w:ascii="Times New Roman" w:hAnsi="Times New Roman" w:cs="Times New Roman"/>
          <w:color w:val="000000"/>
          <w:sz w:val="24"/>
          <w:szCs w:val="24"/>
        </w:rPr>
        <w:t>ing</w:t>
      </w:r>
      <w:r w:rsidRPr="000F5F32">
        <w:rPr>
          <w:rFonts w:ascii="Times New Roman" w:hAnsi="Times New Roman" w:cs="Times New Roman"/>
          <w:color w:val="000000"/>
          <w:sz w:val="24"/>
          <w:szCs w:val="24"/>
        </w:rPr>
        <w:t xml:space="preserve"> an important role in </w:t>
      </w:r>
      <w:r w:rsidR="00717A97" w:rsidRPr="000F5F32">
        <w:rPr>
          <w:rFonts w:ascii="Times New Roman" w:hAnsi="Times New Roman" w:cs="Times New Roman"/>
          <w:color w:val="000000"/>
          <w:sz w:val="24"/>
          <w:szCs w:val="24"/>
        </w:rPr>
        <w:t xml:space="preserve">a </w:t>
      </w:r>
      <w:r w:rsidR="00712D00" w:rsidRPr="000F5F32">
        <w:rPr>
          <w:rFonts w:ascii="Times New Roman" w:hAnsi="Times New Roman" w:cs="Times New Roman"/>
          <w:color w:val="000000"/>
          <w:sz w:val="24"/>
          <w:szCs w:val="24"/>
        </w:rPr>
        <w:t xml:space="preserve">broad range of </w:t>
      </w:r>
      <w:r w:rsidR="00C8472E" w:rsidRPr="000F5F32">
        <w:rPr>
          <w:rFonts w:ascii="Times New Roman" w:hAnsi="Times New Roman" w:cs="Times New Roman"/>
          <w:color w:val="000000"/>
          <w:sz w:val="24"/>
          <w:szCs w:val="24"/>
        </w:rPr>
        <w:t xml:space="preserve">physiological and </w:t>
      </w:r>
      <w:r w:rsidR="00717A97" w:rsidRPr="000F5F32">
        <w:rPr>
          <w:rFonts w:ascii="Times New Roman" w:hAnsi="Times New Roman" w:cs="Times New Roman"/>
          <w:color w:val="000000"/>
          <w:sz w:val="24"/>
          <w:szCs w:val="24"/>
        </w:rPr>
        <w:t xml:space="preserve">pathophysiological </w:t>
      </w:r>
      <w:r w:rsidRPr="000F5F32">
        <w:rPr>
          <w:rFonts w:ascii="Times New Roman" w:hAnsi="Times New Roman" w:cs="Times New Roman"/>
          <w:color w:val="000000"/>
          <w:sz w:val="24"/>
          <w:szCs w:val="24"/>
        </w:rPr>
        <w:t>processes</w:t>
      </w:r>
      <w:r w:rsidR="00717A97" w:rsidRPr="000F5F32">
        <w:rPr>
          <w:rFonts w:ascii="Times New Roman" w:hAnsi="Times New Roman" w:cs="Times New Roman"/>
          <w:color w:val="000000"/>
          <w:sz w:val="24"/>
          <w:szCs w:val="24"/>
        </w:rPr>
        <w:t>, such as</w:t>
      </w:r>
      <w:r w:rsidRPr="000F5F32">
        <w:rPr>
          <w:rFonts w:ascii="Times New Roman" w:hAnsi="Times New Roman" w:cs="Times New Roman"/>
          <w:color w:val="000000"/>
          <w:sz w:val="24"/>
          <w:szCs w:val="24"/>
        </w:rPr>
        <w:t xml:space="preserve"> </w:t>
      </w:r>
      <w:r w:rsidR="00C8472E" w:rsidRPr="000F5F32">
        <w:rPr>
          <w:rFonts w:ascii="Times New Roman" w:hAnsi="Times New Roman" w:cs="Times New Roman"/>
          <w:color w:val="000000"/>
          <w:sz w:val="24"/>
          <w:szCs w:val="24"/>
        </w:rPr>
        <w:t>hemostasis, wound healing (</w:t>
      </w:r>
      <w:r w:rsidR="00FD2D48">
        <w:rPr>
          <w:rFonts w:ascii="Times New Roman" w:hAnsi="Times New Roman" w:cs="Times New Roman"/>
          <w:color w:val="0F243E" w:themeColor="text2" w:themeShade="80"/>
          <w:sz w:val="24"/>
          <w:szCs w:val="24"/>
        </w:rPr>
        <w:t>Gaber et al</w:t>
      </w:r>
      <w:proofErr w:type="gramStart"/>
      <w:r w:rsidR="00FD2D48">
        <w:rPr>
          <w:rFonts w:ascii="Times New Roman" w:hAnsi="Times New Roman" w:cs="Times New Roman"/>
          <w:color w:val="0F243E" w:themeColor="text2" w:themeShade="80"/>
          <w:sz w:val="24"/>
          <w:szCs w:val="24"/>
        </w:rPr>
        <w:t>.,</w:t>
      </w:r>
      <w:proofErr w:type="gramEnd"/>
      <w:r w:rsidR="00FD2D48">
        <w:rPr>
          <w:rFonts w:ascii="Times New Roman" w:hAnsi="Times New Roman" w:cs="Times New Roman"/>
          <w:color w:val="0F243E" w:themeColor="text2" w:themeShade="80"/>
          <w:sz w:val="24"/>
          <w:szCs w:val="24"/>
        </w:rPr>
        <w:t xml:space="preserve"> 2014; Ossovskaya and Bunnett, 2004</w:t>
      </w:r>
      <w:r w:rsidR="00C8472E" w:rsidRPr="000F5F32">
        <w:rPr>
          <w:rFonts w:ascii="Times New Roman" w:hAnsi="Times New Roman" w:cs="Times New Roman"/>
          <w:color w:val="000000"/>
          <w:sz w:val="24"/>
          <w:szCs w:val="24"/>
        </w:rPr>
        <w:t>), pain sensation (</w:t>
      </w:r>
      <w:r w:rsidR="00760636">
        <w:rPr>
          <w:rFonts w:ascii="Times New Roman" w:hAnsi="Times New Roman" w:cs="Times New Roman"/>
          <w:color w:val="000000"/>
          <w:sz w:val="24"/>
          <w:szCs w:val="24"/>
        </w:rPr>
        <w:t>McDougall and Muley, 2015</w:t>
      </w:r>
      <w:r w:rsidR="00C8472E" w:rsidRPr="000F5F32">
        <w:rPr>
          <w:rFonts w:ascii="Times New Roman" w:hAnsi="Times New Roman" w:cs="Times New Roman"/>
          <w:color w:val="000000"/>
          <w:sz w:val="24"/>
          <w:szCs w:val="24"/>
        </w:rPr>
        <w:t xml:space="preserve">) and </w:t>
      </w:r>
      <w:r w:rsidR="00717A97" w:rsidRPr="000F5F32">
        <w:rPr>
          <w:rFonts w:ascii="Times New Roman" w:hAnsi="Times New Roman" w:cs="Times New Roman"/>
          <w:color w:val="000000"/>
          <w:sz w:val="24"/>
          <w:szCs w:val="24"/>
        </w:rPr>
        <w:t xml:space="preserve">inflammation </w:t>
      </w:r>
      <w:r w:rsidRPr="009F63AF">
        <w:rPr>
          <w:rFonts w:ascii="Times New Roman" w:hAnsi="Times New Roman" w:cs="Times New Roman"/>
          <w:color w:val="000000" w:themeColor="text1"/>
          <w:sz w:val="24"/>
          <w:szCs w:val="24"/>
        </w:rPr>
        <w:t>(</w:t>
      </w:r>
      <w:r w:rsidR="00250087">
        <w:rPr>
          <w:rFonts w:ascii="Times New Roman" w:hAnsi="Times New Roman" w:cs="Times New Roman"/>
          <w:color w:val="000000" w:themeColor="text1"/>
          <w:sz w:val="24"/>
          <w:szCs w:val="24"/>
        </w:rPr>
        <w:t>Douaiher et al., 2014</w:t>
      </w:r>
      <w:r w:rsidR="00C8472E" w:rsidRPr="009F63AF">
        <w:rPr>
          <w:rFonts w:ascii="Times New Roman" w:hAnsi="Times New Roman" w:cs="Times New Roman"/>
          <w:color w:val="000000" w:themeColor="text1"/>
          <w:sz w:val="24"/>
          <w:szCs w:val="24"/>
        </w:rPr>
        <w:t>)</w:t>
      </w:r>
      <w:r w:rsidR="007E3BE3">
        <w:rPr>
          <w:rFonts w:ascii="Times New Roman" w:hAnsi="Times New Roman" w:cs="Times New Roman"/>
          <w:color w:val="000000" w:themeColor="text1"/>
          <w:sz w:val="24"/>
          <w:szCs w:val="24"/>
        </w:rPr>
        <w:t xml:space="preserve">. </w:t>
      </w:r>
      <w:r w:rsidR="006420A9">
        <w:rPr>
          <w:rFonts w:ascii="Times New Roman" w:hAnsi="Times New Roman" w:cs="Times New Roman"/>
          <w:color w:val="000000"/>
          <w:sz w:val="24"/>
          <w:szCs w:val="24"/>
        </w:rPr>
        <w:t xml:space="preserve">Proteases are </w:t>
      </w:r>
      <w:r w:rsidR="006420A9" w:rsidRPr="000F5F32">
        <w:rPr>
          <w:rFonts w:ascii="Times New Roman" w:hAnsi="Times New Roman" w:cs="Times New Roman"/>
          <w:color w:val="000000"/>
          <w:sz w:val="24"/>
          <w:szCs w:val="24"/>
        </w:rPr>
        <w:t>able to cleave</w:t>
      </w:r>
      <w:r w:rsidR="006420A9">
        <w:rPr>
          <w:rFonts w:ascii="Times New Roman" w:hAnsi="Times New Roman" w:cs="Times New Roman"/>
          <w:color w:val="000000"/>
          <w:sz w:val="24"/>
          <w:szCs w:val="24"/>
        </w:rPr>
        <w:t>,</w:t>
      </w:r>
      <w:r w:rsidR="006420A9" w:rsidRPr="000F5F32">
        <w:rPr>
          <w:rFonts w:ascii="Times New Roman" w:hAnsi="Times New Roman" w:cs="Times New Roman"/>
          <w:color w:val="000000"/>
          <w:sz w:val="24"/>
          <w:szCs w:val="24"/>
        </w:rPr>
        <w:t xml:space="preserve"> and </w:t>
      </w:r>
      <w:r w:rsidR="006420A9">
        <w:rPr>
          <w:rFonts w:ascii="Times New Roman" w:hAnsi="Times New Roman" w:cs="Times New Roman"/>
          <w:color w:val="000000"/>
          <w:sz w:val="24"/>
          <w:szCs w:val="24"/>
        </w:rPr>
        <w:t>through that</w:t>
      </w:r>
      <w:r w:rsidR="006420A9" w:rsidRPr="000F5F32">
        <w:rPr>
          <w:rFonts w:ascii="Times New Roman" w:hAnsi="Times New Roman" w:cs="Times New Roman"/>
          <w:color w:val="000000"/>
          <w:sz w:val="24"/>
          <w:szCs w:val="24"/>
        </w:rPr>
        <w:t xml:space="preserve"> activate the members of</w:t>
      </w:r>
      <w:r w:rsidR="006420A9">
        <w:rPr>
          <w:rFonts w:ascii="Times New Roman" w:hAnsi="Times New Roman" w:cs="Times New Roman"/>
          <w:color w:val="000000"/>
          <w:sz w:val="24"/>
          <w:szCs w:val="24"/>
        </w:rPr>
        <w:t xml:space="preserve"> the </w:t>
      </w:r>
      <w:r w:rsidR="006420A9" w:rsidRPr="000F5F32">
        <w:rPr>
          <w:rFonts w:ascii="Times New Roman" w:hAnsi="Times New Roman" w:cs="Times New Roman"/>
          <w:color w:val="000000"/>
          <w:sz w:val="24"/>
          <w:szCs w:val="24"/>
        </w:rPr>
        <w:t xml:space="preserve">protease-activated receptor (PARs) family </w:t>
      </w:r>
      <w:r w:rsidR="006420A9" w:rsidRPr="00250087">
        <w:rPr>
          <w:rFonts w:ascii="Times New Roman" w:hAnsi="Times New Roman" w:cs="Times New Roman"/>
          <w:color w:val="000000" w:themeColor="text1"/>
          <w:sz w:val="24"/>
          <w:szCs w:val="24"/>
        </w:rPr>
        <w:t xml:space="preserve">(Hollenberg and Compton, 2002). </w:t>
      </w:r>
      <w:r w:rsidR="00B64FE7">
        <w:rPr>
          <w:rFonts w:ascii="Times New Roman" w:hAnsi="Times New Roman" w:cs="Times New Roman"/>
          <w:color w:val="000000"/>
          <w:sz w:val="24"/>
          <w:szCs w:val="24"/>
        </w:rPr>
        <w:t xml:space="preserve">Mast cell tryptase </w:t>
      </w:r>
      <w:r w:rsidR="00213F8A">
        <w:rPr>
          <w:rFonts w:ascii="Times New Roman" w:hAnsi="Times New Roman" w:cs="Times New Roman"/>
          <w:color w:val="000000"/>
          <w:sz w:val="24"/>
          <w:szCs w:val="24"/>
        </w:rPr>
        <w:t xml:space="preserve">(MCT) </w:t>
      </w:r>
      <w:r w:rsidR="00B64FE7">
        <w:rPr>
          <w:rFonts w:ascii="Times New Roman" w:hAnsi="Times New Roman" w:cs="Times New Roman"/>
          <w:color w:val="000000"/>
          <w:sz w:val="24"/>
          <w:szCs w:val="24"/>
        </w:rPr>
        <w:t>is o</w:t>
      </w:r>
      <w:r w:rsidR="008A06B4">
        <w:rPr>
          <w:rFonts w:ascii="Times New Roman" w:hAnsi="Times New Roman" w:cs="Times New Roman"/>
          <w:color w:val="000000"/>
          <w:sz w:val="24"/>
          <w:szCs w:val="24"/>
        </w:rPr>
        <w:t xml:space="preserve">ne of the most principal inflammatory serine proteases, released from the mast cells, which </w:t>
      </w:r>
      <w:r w:rsidR="008A06B4" w:rsidRPr="000F5F32">
        <w:rPr>
          <w:rFonts w:ascii="Times New Roman" w:hAnsi="Times New Roman" w:cs="Times New Roman"/>
          <w:color w:val="000000"/>
          <w:sz w:val="24"/>
          <w:szCs w:val="24"/>
        </w:rPr>
        <w:t xml:space="preserve">are </w:t>
      </w:r>
      <w:r w:rsidR="008A06B4">
        <w:rPr>
          <w:rFonts w:ascii="Times New Roman" w:hAnsi="Times New Roman" w:cs="Times New Roman"/>
          <w:color w:val="000000"/>
          <w:sz w:val="24"/>
          <w:szCs w:val="24"/>
        </w:rPr>
        <w:t xml:space="preserve">also </w:t>
      </w:r>
      <w:r w:rsidR="008A06B4" w:rsidRPr="000F5F32">
        <w:rPr>
          <w:rFonts w:ascii="Times New Roman" w:hAnsi="Times New Roman" w:cs="Times New Roman"/>
          <w:color w:val="000000"/>
          <w:sz w:val="24"/>
          <w:szCs w:val="24"/>
        </w:rPr>
        <w:t xml:space="preserve">known </w:t>
      </w:r>
      <w:r w:rsidR="00B64FE7">
        <w:rPr>
          <w:rFonts w:ascii="Times New Roman" w:hAnsi="Times New Roman" w:cs="Times New Roman"/>
          <w:color w:val="000000"/>
          <w:sz w:val="24"/>
          <w:szCs w:val="24"/>
        </w:rPr>
        <w:t>as an</w:t>
      </w:r>
      <w:r w:rsidR="008A06B4" w:rsidRPr="000F5F32">
        <w:rPr>
          <w:rFonts w:ascii="Times New Roman" w:hAnsi="Times New Roman" w:cs="Times New Roman"/>
          <w:color w:val="000000"/>
          <w:sz w:val="24"/>
          <w:szCs w:val="24"/>
        </w:rPr>
        <w:t xml:space="preserve"> important effector</w:t>
      </w:r>
      <w:r w:rsidR="008A06B4">
        <w:rPr>
          <w:rFonts w:ascii="Times New Roman" w:hAnsi="Times New Roman" w:cs="Times New Roman"/>
          <w:color w:val="000000"/>
          <w:sz w:val="24"/>
          <w:szCs w:val="24"/>
        </w:rPr>
        <w:t xml:space="preserve"> in </w:t>
      </w:r>
      <w:r w:rsidR="008A06B4" w:rsidRPr="000F5F32">
        <w:rPr>
          <w:rFonts w:ascii="Times New Roman" w:hAnsi="Times New Roman" w:cs="Times New Roman"/>
          <w:color w:val="000000"/>
          <w:sz w:val="24"/>
          <w:szCs w:val="24"/>
        </w:rPr>
        <w:t>im</w:t>
      </w:r>
      <w:r w:rsidR="008A06B4">
        <w:rPr>
          <w:rFonts w:ascii="Times New Roman" w:hAnsi="Times New Roman" w:cs="Times New Roman"/>
          <w:color w:val="000000"/>
          <w:sz w:val="24"/>
          <w:szCs w:val="24"/>
        </w:rPr>
        <w:t>mune- and inflammatory responses, particularly</w:t>
      </w:r>
      <w:r w:rsidR="008A06B4" w:rsidRPr="000F5F32">
        <w:rPr>
          <w:rFonts w:ascii="Times New Roman" w:hAnsi="Times New Roman" w:cs="Times New Roman"/>
          <w:color w:val="000000"/>
          <w:sz w:val="24"/>
          <w:szCs w:val="24"/>
        </w:rPr>
        <w:t xml:space="preserve"> in </w:t>
      </w:r>
      <w:r w:rsidR="008A06B4">
        <w:rPr>
          <w:rFonts w:ascii="Times New Roman" w:hAnsi="Times New Roman" w:cs="Times New Roman"/>
          <w:color w:val="000000"/>
          <w:sz w:val="24"/>
          <w:szCs w:val="24"/>
        </w:rPr>
        <w:t>joint pathologies</w:t>
      </w:r>
      <w:r w:rsidR="008A06B4" w:rsidRPr="000F5F32">
        <w:rPr>
          <w:rFonts w:ascii="Times New Roman" w:hAnsi="Times New Roman" w:cs="Times New Roman"/>
          <w:color w:val="000000"/>
          <w:sz w:val="24"/>
          <w:szCs w:val="24"/>
        </w:rPr>
        <w:t xml:space="preserve"> (Koba</w:t>
      </w:r>
      <w:r w:rsidR="008A06B4">
        <w:rPr>
          <w:rFonts w:ascii="Times New Roman" w:hAnsi="Times New Roman" w:cs="Times New Roman"/>
          <w:color w:val="000000"/>
          <w:sz w:val="24"/>
          <w:szCs w:val="24"/>
        </w:rPr>
        <w:t>yashi and Okunishi, 2002)</w:t>
      </w:r>
      <w:r w:rsidR="00B64FE7">
        <w:rPr>
          <w:rFonts w:ascii="Times New Roman" w:hAnsi="Times New Roman" w:cs="Times New Roman"/>
          <w:color w:val="000000"/>
          <w:sz w:val="24"/>
          <w:szCs w:val="24"/>
        </w:rPr>
        <w:t>.</w:t>
      </w:r>
      <w:r w:rsidR="008A06B4">
        <w:rPr>
          <w:rFonts w:ascii="Times New Roman" w:hAnsi="Times New Roman" w:cs="Times New Roman"/>
          <w:color w:val="000000"/>
          <w:sz w:val="24"/>
          <w:szCs w:val="24"/>
        </w:rPr>
        <w:t xml:space="preserve"> </w:t>
      </w:r>
      <w:r w:rsidR="00F85B18">
        <w:rPr>
          <w:rFonts w:ascii="Times New Roman" w:hAnsi="Times New Roman" w:cs="Times New Roman"/>
          <w:color w:val="000000"/>
          <w:sz w:val="24"/>
          <w:szCs w:val="24"/>
        </w:rPr>
        <w:t xml:space="preserve">It </w:t>
      </w:r>
      <w:r w:rsidR="008A06B4">
        <w:rPr>
          <w:rFonts w:ascii="Times New Roman" w:hAnsi="Times New Roman" w:cs="Times New Roman"/>
          <w:color w:val="000000"/>
          <w:sz w:val="24"/>
          <w:szCs w:val="24"/>
        </w:rPr>
        <w:t>is involved in the pathophysiology of multiple diseases including asthma, cancer, autoimmune disease and fibrosis (</w:t>
      </w:r>
      <w:r w:rsidR="008A06B4" w:rsidRPr="002D4037">
        <w:rPr>
          <w:rFonts w:ascii="Times New Roman" w:hAnsi="Times New Roman" w:cs="Times New Roman"/>
          <w:color w:val="000000"/>
          <w:sz w:val="24"/>
          <w:szCs w:val="24"/>
        </w:rPr>
        <w:t>DeBruin</w:t>
      </w:r>
      <w:r w:rsidR="008A06B4">
        <w:rPr>
          <w:rFonts w:ascii="Times New Roman" w:hAnsi="Times New Roman" w:cs="Times New Roman"/>
          <w:color w:val="000000"/>
          <w:sz w:val="24"/>
          <w:szCs w:val="24"/>
        </w:rPr>
        <w:t xml:space="preserve"> et al</w:t>
      </w:r>
      <w:proofErr w:type="gramStart"/>
      <w:r w:rsidR="008A06B4">
        <w:rPr>
          <w:rFonts w:ascii="Times New Roman" w:hAnsi="Times New Roman" w:cs="Times New Roman"/>
          <w:color w:val="000000"/>
          <w:sz w:val="24"/>
          <w:szCs w:val="24"/>
        </w:rPr>
        <w:t>.,</w:t>
      </w:r>
      <w:proofErr w:type="gramEnd"/>
      <w:r w:rsidR="008A06B4">
        <w:rPr>
          <w:rFonts w:ascii="Times New Roman" w:hAnsi="Times New Roman" w:cs="Times New Roman"/>
          <w:color w:val="000000"/>
          <w:sz w:val="24"/>
          <w:szCs w:val="24"/>
        </w:rPr>
        <w:t xml:space="preserve"> 2015) </w:t>
      </w:r>
      <w:r w:rsidR="006420A9">
        <w:rPr>
          <w:rFonts w:ascii="Times New Roman" w:hAnsi="Times New Roman" w:cs="Times New Roman"/>
          <w:color w:val="000000"/>
          <w:sz w:val="24"/>
          <w:szCs w:val="24"/>
        </w:rPr>
        <w:t>and</w:t>
      </w:r>
      <w:r w:rsidR="00D62E48">
        <w:rPr>
          <w:rFonts w:ascii="Times New Roman" w:hAnsi="Times New Roman" w:cs="Times New Roman"/>
          <w:color w:val="000000"/>
          <w:sz w:val="24"/>
          <w:szCs w:val="24"/>
        </w:rPr>
        <w:t xml:space="preserve"> </w:t>
      </w:r>
      <w:r w:rsidR="00C25044">
        <w:rPr>
          <w:rFonts w:ascii="Times New Roman" w:hAnsi="Times New Roman" w:cs="Times New Roman"/>
          <w:color w:val="000000"/>
          <w:sz w:val="24"/>
          <w:szCs w:val="24"/>
        </w:rPr>
        <w:t xml:space="preserve">plays </w:t>
      </w:r>
      <w:r w:rsidR="002B5D65">
        <w:rPr>
          <w:rFonts w:ascii="Times New Roman" w:hAnsi="Times New Roman" w:cs="Times New Roman"/>
          <w:color w:val="000000"/>
          <w:sz w:val="24"/>
          <w:szCs w:val="24"/>
        </w:rPr>
        <w:t xml:space="preserve">also </w:t>
      </w:r>
      <w:r w:rsidR="00C25044">
        <w:rPr>
          <w:rFonts w:ascii="Times New Roman" w:hAnsi="Times New Roman" w:cs="Times New Roman"/>
          <w:color w:val="000000"/>
          <w:sz w:val="24"/>
          <w:szCs w:val="24"/>
        </w:rPr>
        <w:t>an important role</w:t>
      </w:r>
      <w:r w:rsidR="0062239C">
        <w:rPr>
          <w:rFonts w:ascii="Times New Roman" w:hAnsi="Times New Roman" w:cs="Times New Roman"/>
          <w:color w:val="000000"/>
          <w:sz w:val="24"/>
          <w:szCs w:val="24"/>
        </w:rPr>
        <w:t xml:space="preserve"> in arthritis (Shin et al., 2013)</w:t>
      </w:r>
      <w:r w:rsidR="008A06B4">
        <w:rPr>
          <w:rFonts w:ascii="Times New Roman" w:hAnsi="Times New Roman" w:cs="Times New Roman"/>
          <w:color w:val="000000"/>
          <w:sz w:val="24"/>
          <w:szCs w:val="24"/>
        </w:rPr>
        <w:t>,</w:t>
      </w:r>
      <w:r w:rsidR="00911C3F">
        <w:rPr>
          <w:rFonts w:ascii="Times New Roman" w:hAnsi="Times New Roman" w:cs="Times New Roman"/>
          <w:color w:val="000000"/>
          <w:sz w:val="24"/>
          <w:szCs w:val="24"/>
        </w:rPr>
        <w:t xml:space="preserve"> </w:t>
      </w:r>
      <w:r w:rsidR="002B5D65">
        <w:rPr>
          <w:rFonts w:ascii="Times New Roman" w:hAnsi="Times New Roman" w:cs="Times New Roman"/>
          <w:color w:val="000000"/>
          <w:sz w:val="24"/>
          <w:szCs w:val="24"/>
        </w:rPr>
        <w:t>so that</w:t>
      </w:r>
      <w:r w:rsidR="00D62E48">
        <w:rPr>
          <w:rFonts w:ascii="Times New Roman" w:hAnsi="Times New Roman" w:cs="Times New Roman"/>
          <w:color w:val="000000"/>
          <w:sz w:val="24"/>
          <w:szCs w:val="24"/>
        </w:rPr>
        <w:t xml:space="preserve"> </w:t>
      </w:r>
      <w:r w:rsidR="002B5D65">
        <w:rPr>
          <w:rFonts w:ascii="Times New Roman" w:hAnsi="Times New Roman" w:cs="Times New Roman"/>
          <w:color w:val="000000"/>
          <w:sz w:val="24"/>
          <w:szCs w:val="24"/>
        </w:rPr>
        <w:t>it</w:t>
      </w:r>
      <w:r w:rsidR="00C25044">
        <w:rPr>
          <w:rFonts w:ascii="Times New Roman" w:hAnsi="Times New Roman" w:cs="Times New Roman"/>
          <w:color w:val="000000"/>
          <w:sz w:val="24"/>
          <w:szCs w:val="24"/>
        </w:rPr>
        <w:t xml:space="preserve"> became</w:t>
      </w:r>
      <w:r w:rsidR="00911C3F">
        <w:rPr>
          <w:rFonts w:ascii="Times New Roman" w:hAnsi="Times New Roman" w:cs="Times New Roman"/>
          <w:color w:val="000000"/>
          <w:sz w:val="24"/>
          <w:szCs w:val="24"/>
        </w:rPr>
        <w:t xml:space="preserve"> a potential drug target (</w:t>
      </w:r>
      <w:r w:rsidR="00911C3F" w:rsidRPr="00911C3F">
        <w:rPr>
          <w:rFonts w:ascii="Times New Roman" w:hAnsi="Times New Roman" w:cs="Times New Roman"/>
          <w:color w:val="000000"/>
          <w:sz w:val="24"/>
          <w:szCs w:val="24"/>
        </w:rPr>
        <w:t>Caughey</w:t>
      </w:r>
      <w:r w:rsidR="00911C3F">
        <w:rPr>
          <w:rFonts w:ascii="Times New Roman" w:hAnsi="Times New Roman" w:cs="Times New Roman"/>
          <w:color w:val="000000"/>
          <w:sz w:val="24"/>
          <w:szCs w:val="24"/>
        </w:rPr>
        <w:t>, 2015)</w:t>
      </w:r>
      <w:r w:rsidR="006420A9">
        <w:rPr>
          <w:rFonts w:ascii="Times New Roman" w:hAnsi="Times New Roman" w:cs="Times New Roman"/>
          <w:color w:val="000000"/>
          <w:sz w:val="24"/>
          <w:szCs w:val="24"/>
        </w:rPr>
        <w:t>.</w:t>
      </w:r>
      <w:r w:rsidR="006420A9" w:rsidRPr="006420A9">
        <w:rPr>
          <w:rFonts w:ascii="Times New Roman" w:hAnsi="Times New Roman" w:cs="Times New Roman"/>
          <w:color w:val="000000"/>
          <w:sz w:val="24"/>
          <w:szCs w:val="24"/>
        </w:rPr>
        <w:t xml:space="preserve"> </w:t>
      </w:r>
    </w:p>
    <w:p w14:paraId="1C42A7E1" w14:textId="731E1684" w:rsidR="006420A9" w:rsidRDefault="006420A9" w:rsidP="00443429">
      <w:pPr>
        <w:autoSpaceDE w:val="0"/>
        <w:autoSpaceDN w:val="0"/>
        <w:adjustRightInd w:val="0"/>
        <w:spacing w:after="0" w:line="480" w:lineRule="auto"/>
        <w:jc w:val="both"/>
        <w:rPr>
          <w:rFonts w:ascii="Times New Roman" w:hAnsi="Times New Roman" w:cs="Times New Roman"/>
          <w:color w:val="000000"/>
          <w:sz w:val="24"/>
          <w:szCs w:val="24"/>
        </w:rPr>
      </w:pPr>
      <w:r w:rsidRPr="006420A9">
        <w:rPr>
          <w:rFonts w:ascii="Times New Roman" w:hAnsi="Times New Roman" w:cs="Times New Roman"/>
          <w:color w:val="000000"/>
          <w:sz w:val="24"/>
          <w:szCs w:val="24"/>
        </w:rPr>
        <w:t xml:space="preserve">Transient Receptor Potential Vanilloid 1 </w:t>
      </w:r>
      <w:r>
        <w:rPr>
          <w:rFonts w:ascii="Times New Roman" w:hAnsi="Times New Roman" w:cs="Times New Roman"/>
          <w:color w:val="000000"/>
          <w:sz w:val="24"/>
          <w:szCs w:val="24"/>
        </w:rPr>
        <w:t>(</w:t>
      </w:r>
      <w:r w:rsidRPr="0063682F">
        <w:rPr>
          <w:rFonts w:ascii="Times New Roman" w:hAnsi="Times New Roman" w:cs="Times New Roman"/>
          <w:color w:val="000000"/>
          <w:sz w:val="24"/>
          <w:szCs w:val="24"/>
        </w:rPr>
        <w:t>TRPV1</w:t>
      </w:r>
      <w:r>
        <w:rPr>
          <w:rFonts w:ascii="Times New Roman" w:hAnsi="Times New Roman" w:cs="Times New Roman"/>
          <w:color w:val="000000"/>
          <w:sz w:val="24"/>
          <w:szCs w:val="24"/>
        </w:rPr>
        <w:t>)</w:t>
      </w:r>
      <w:r w:rsidRPr="0063682F">
        <w:rPr>
          <w:rFonts w:ascii="Times New Roman" w:hAnsi="Times New Roman" w:cs="Times New Roman"/>
          <w:color w:val="000000"/>
          <w:sz w:val="24"/>
          <w:szCs w:val="24"/>
        </w:rPr>
        <w:t xml:space="preserve"> activation on sensory nerve endings leads to pain sensation and sensory neuropeptide - calcitonin gene-relted peptide (CGRP), substance P (SP), neurokinin A (NKA) – release, which induce vasodilation, plasma leakage and inflammatory cell accumulation (neurogenic inflammation) locally in the innervated area (Szolcsányi, 1996). Since the joints are abundantly innervated by these nerve fibres</w:t>
      </w:r>
      <w:r w:rsidR="005F3E76">
        <w:rPr>
          <w:rFonts w:ascii="Times New Roman" w:hAnsi="Times New Roman" w:cs="Times New Roman"/>
          <w:color w:val="000000"/>
          <w:sz w:val="24"/>
          <w:szCs w:val="24"/>
        </w:rPr>
        <w:t xml:space="preserve">, there are several data </w:t>
      </w:r>
      <w:r w:rsidR="00B64FE7">
        <w:rPr>
          <w:rFonts w:ascii="Times New Roman" w:hAnsi="Times New Roman" w:cs="Times New Roman"/>
          <w:color w:val="000000"/>
          <w:sz w:val="24"/>
          <w:szCs w:val="24"/>
        </w:rPr>
        <w:t xml:space="preserve">available </w:t>
      </w:r>
      <w:r w:rsidR="005F3E76">
        <w:rPr>
          <w:rFonts w:ascii="Times New Roman" w:hAnsi="Times New Roman" w:cs="Times New Roman"/>
          <w:color w:val="000000"/>
          <w:sz w:val="24"/>
          <w:szCs w:val="24"/>
        </w:rPr>
        <w:t>suggesting that TRV1 receptors and the sensory neuropeptides play an important role in</w:t>
      </w:r>
      <w:r w:rsidRPr="0063682F">
        <w:rPr>
          <w:rFonts w:ascii="Times New Roman" w:hAnsi="Times New Roman" w:cs="Times New Roman"/>
          <w:color w:val="000000"/>
          <w:sz w:val="24"/>
          <w:szCs w:val="24"/>
        </w:rPr>
        <w:t xml:space="preserve"> </w:t>
      </w:r>
      <w:r w:rsidR="00B64FE7">
        <w:rPr>
          <w:rFonts w:ascii="Times New Roman" w:hAnsi="Times New Roman" w:cs="Times New Roman"/>
          <w:color w:val="000000"/>
          <w:sz w:val="24"/>
          <w:szCs w:val="24"/>
        </w:rPr>
        <w:t>arthritis</w:t>
      </w:r>
      <w:r w:rsidR="005F3E76">
        <w:rPr>
          <w:rFonts w:ascii="Times New Roman" w:hAnsi="Times New Roman" w:cs="Times New Roman"/>
          <w:color w:val="000000"/>
          <w:sz w:val="24"/>
          <w:szCs w:val="24"/>
        </w:rPr>
        <w:t>.</w:t>
      </w:r>
      <w:r w:rsidR="005F3E76" w:rsidRPr="0063682F">
        <w:rPr>
          <w:rFonts w:ascii="Times New Roman" w:hAnsi="Times New Roman" w:cs="Times New Roman"/>
          <w:color w:val="000000"/>
          <w:sz w:val="24"/>
          <w:szCs w:val="24"/>
        </w:rPr>
        <w:t xml:space="preserve"> </w:t>
      </w:r>
      <w:r w:rsidR="003A0D89">
        <w:rPr>
          <w:rFonts w:ascii="Times New Roman" w:hAnsi="Times New Roman" w:cs="Times New Roman"/>
          <w:color w:val="000000"/>
          <w:sz w:val="24"/>
          <w:szCs w:val="24"/>
        </w:rPr>
        <w:t xml:space="preserve">In acute and chronic </w:t>
      </w:r>
      <w:r w:rsidR="007D67EB">
        <w:rPr>
          <w:rFonts w:ascii="Times New Roman" w:hAnsi="Times New Roman" w:cs="Times New Roman"/>
          <w:color w:val="000000"/>
          <w:sz w:val="24"/>
          <w:szCs w:val="24"/>
        </w:rPr>
        <w:t>murine</w:t>
      </w:r>
      <w:r w:rsidR="003A0D89">
        <w:rPr>
          <w:rFonts w:ascii="Times New Roman" w:hAnsi="Times New Roman" w:cs="Times New Roman"/>
          <w:color w:val="000000"/>
          <w:sz w:val="24"/>
          <w:szCs w:val="24"/>
        </w:rPr>
        <w:t xml:space="preserve"> models of arthritis, lack of </w:t>
      </w:r>
      <w:r w:rsidR="000A3C28">
        <w:rPr>
          <w:rFonts w:ascii="Times New Roman" w:hAnsi="Times New Roman" w:cs="Times New Roman"/>
          <w:color w:val="000000"/>
          <w:sz w:val="24"/>
          <w:szCs w:val="24"/>
        </w:rPr>
        <w:t xml:space="preserve">TRPV1 </w:t>
      </w:r>
      <w:r w:rsidR="003A0D89">
        <w:rPr>
          <w:rFonts w:ascii="Times New Roman" w:hAnsi="Times New Roman" w:cs="Times New Roman"/>
          <w:color w:val="000000"/>
          <w:sz w:val="24"/>
          <w:szCs w:val="24"/>
        </w:rPr>
        <w:t xml:space="preserve">caused significant attenuation </w:t>
      </w:r>
      <w:r w:rsidR="007D67EB">
        <w:rPr>
          <w:rFonts w:ascii="Times New Roman" w:hAnsi="Times New Roman" w:cs="Times New Roman"/>
          <w:color w:val="000000"/>
          <w:sz w:val="24"/>
          <w:szCs w:val="24"/>
        </w:rPr>
        <w:t>in</w:t>
      </w:r>
      <w:r w:rsidR="003A0D89">
        <w:rPr>
          <w:rFonts w:ascii="Times New Roman" w:hAnsi="Times New Roman" w:cs="Times New Roman"/>
          <w:color w:val="000000"/>
          <w:sz w:val="24"/>
          <w:szCs w:val="24"/>
        </w:rPr>
        <w:t xml:space="preserve"> the inflammatory and </w:t>
      </w:r>
      <w:r w:rsidR="00DA63F2">
        <w:rPr>
          <w:rFonts w:ascii="Times New Roman" w:hAnsi="Times New Roman" w:cs="Times New Roman"/>
          <w:color w:val="000000"/>
          <w:sz w:val="24"/>
          <w:szCs w:val="24"/>
        </w:rPr>
        <w:t>nociceptive</w:t>
      </w:r>
      <w:r w:rsidR="003A0D89">
        <w:rPr>
          <w:rFonts w:ascii="Times New Roman" w:hAnsi="Times New Roman" w:cs="Times New Roman"/>
          <w:color w:val="000000"/>
          <w:sz w:val="24"/>
          <w:szCs w:val="24"/>
        </w:rPr>
        <w:t xml:space="preserve"> components of the arthritis</w:t>
      </w:r>
      <w:r w:rsidR="00DA63F2">
        <w:rPr>
          <w:rFonts w:ascii="Times New Roman" w:hAnsi="Times New Roman" w:cs="Times New Roman"/>
          <w:color w:val="000000"/>
          <w:sz w:val="24"/>
          <w:szCs w:val="24"/>
        </w:rPr>
        <w:t xml:space="preserve"> (Keeble et al</w:t>
      </w:r>
      <w:proofErr w:type="gramStart"/>
      <w:r w:rsidR="00DA63F2">
        <w:rPr>
          <w:rFonts w:ascii="Times New Roman" w:hAnsi="Times New Roman" w:cs="Times New Roman"/>
          <w:color w:val="000000"/>
          <w:sz w:val="24"/>
          <w:szCs w:val="24"/>
        </w:rPr>
        <w:t>.,</w:t>
      </w:r>
      <w:proofErr w:type="gramEnd"/>
      <w:r w:rsidR="00DA63F2">
        <w:rPr>
          <w:rFonts w:ascii="Times New Roman" w:hAnsi="Times New Roman" w:cs="Times New Roman"/>
          <w:color w:val="000000"/>
          <w:sz w:val="24"/>
          <w:szCs w:val="24"/>
        </w:rPr>
        <w:t xml:space="preserve"> 2005; Szabó et al., 2005)</w:t>
      </w:r>
      <w:r w:rsidR="003A0D89">
        <w:rPr>
          <w:rFonts w:ascii="Times New Roman" w:hAnsi="Times New Roman" w:cs="Times New Roman"/>
          <w:color w:val="000000"/>
          <w:sz w:val="24"/>
          <w:szCs w:val="24"/>
        </w:rPr>
        <w:t>.</w:t>
      </w:r>
      <w:r w:rsidR="00DA63F2">
        <w:rPr>
          <w:rFonts w:ascii="Times New Roman" w:hAnsi="Times New Roman" w:cs="Times New Roman"/>
          <w:color w:val="000000"/>
          <w:sz w:val="24"/>
          <w:szCs w:val="24"/>
        </w:rPr>
        <w:t xml:space="preserve"> </w:t>
      </w:r>
      <w:r w:rsidR="007D67EB">
        <w:rPr>
          <w:rFonts w:ascii="Times New Roman" w:hAnsi="Times New Roman" w:cs="Times New Roman"/>
          <w:color w:val="000000"/>
          <w:sz w:val="24"/>
          <w:szCs w:val="24"/>
        </w:rPr>
        <w:t xml:space="preserve">Furthermore, it has been described, that </w:t>
      </w:r>
      <w:r w:rsidR="004B0E51">
        <w:rPr>
          <w:rFonts w:ascii="Times New Roman" w:hAnsi="Times New Roman" w:cs="Times New Roman"/>
          <w:color w:val="000000"/>
          <w:sz w:val="24"/>
          <w:szCs w:val="24"/>
        </w:rPr>
        <w:t xml:space="preserve">intraarticular administration of </w:t>
      </w:r>
      <w:r w:rsidR="007D67EB">
        <w:rPr>
          <w:rFonts w:ascii="Times New Roman" w:hAnsi="Times New Roman" w:cs="Times New Roman"/>
          <w:color w:val="000000"/>
          <w:sz w:val="24"/>
          <w:szCs w:val="24"/>
        </w:rPr>
        <w:t xml:space="preserve">RTX, an untrapotent TRPV1 agonist can relieve the symptoms of </w:t>
      </w:r>
      <w:r w:rsidR="007D67EB" w:rsidRPr="007D67EB">
        <w:rPr>
          <w:rFonts w:ascii="Times New Roman" w:hAnsi="Times New Roman" w:cs="Times New Roman"/>
          <w:color w:val="000000"/>
          <w:sz w:val="24"/>
          <w:szCs w:val="24"/>
        </w:rPr>
        <w:t>carrageenan-induced</w:t>
      </w:r>
      <w:r w:rsidR="004B0E51">
        <w:rPr>
          <w:rFonts w:ascii="Times New Roman" w:hAnsi="Times New Roman" w:cs="Times New Roman"/>
          <w:color w:val="000000"/>
          <w:sz w:val="24"/>
          <w:szCs w:val="24"/>
        </w:rPr>
        <w:t xml:space="preserve"> arthritis</w:t>
      </w:r>
      <w:r w:rsidR="008A520C">
        <w:rPr>
          <w:rFonts w:ascii="Times New Roman" w:hAnsi="Times New Roman" w:cs="Times New Roman"/>
          <w:color w:val="000000"/>
          <w:sz w:val="24"/>
          <w:szCs w:val="24"/>
        </w:rPr>
        <w:t xml:space="preserve">, which is </w:t>
      </w:r>
      <w:r w:rsidR="00104597">
        <w:rPr>
          <w:rFonts w:ascii="Times New Roman" w:hAnsi="Times New Roman" w:cs="Times New Roman"/>
          <w:color w:val="000000"/>
          <w:sz w:val="24"/>
          <w:szCs w:val="24"/>
        </w:rPr>
        <w:t>likely</w:t>
      </w:r>
      <w:r w:rsidR="008A520C">
        <w:rPr>
          <w:rFonts w:ascii="Times New Roman" w:hAnsi="Times New Roman" w:cs="Times New Roman"/>
          <w:color w:val="000000"/>
          <w:sz w:val="24"/>
          <w:szCs w:val="24"/>
        </w:rPr>
        <w:t xml:space="preserve"> due to its desensitizing effect (Kissin et al</w:t>
      </w:r>
      <w:proofErr w:type="gramStart"/>
      <w:r w:rsidR="008A520C">
        <w:rPr>
          <w:rFonts w:ascii="Times New Roman" w:hAnsi="Times New Roman" w:cs="Times New Roman"/>
          <w:color w:val="000000"/>
          <w:sz w:val="24"/>
          <w:szCs w:val="24"/>
        </w:rPr>
        <w:t>.,</w:t>
      </w:r>
      <w:proofErr w:type="gramEnd"/>
      <w:r w:rsidR="008A520C">
        <w:rPr>
          <w:rFonts w:ascii="Times New Roman" w:hAnsi="Times New Roman" w:cs="Times New Roman"/>
          <w:color w:val="000000"/>
          <w:sz w:val="24"/>
          <w:szCs w:val="24"/>
        </w:rPr>
        <w:t xml:space="preserve"> 2005)</w:t>
      </w:r>
      <w:r w:rsidR="00104597">
        <w:rPr>
          <w:rFonts w:ascii="Times New Roman" w:hAnsi="Times New Roman" w:cs="Times New Roman"/>
          <w:color w:val="000000"/>
          <w:sz w:val="24"/>
          <w:szCs w:val="24"/>
        </w:rPr>
        <w:t xml:space="preserve">. Moreover, in chronic animal models of arthritis, RTX-desensitization could remakably influence arthritic features, however there are some differences between mice and rats and </w:t>
      </w:r>
      <w:r w:rsidR="00104597">
        <w:rPr>
          <w:rFonts w:ascii="Times New Roman" w:hAnsi="Times New Roman" w:cs="Times New Roman"/>
          <w:color w:val="000000"/>
          <w:sz w:val="24"/>
          <w:szCs w:val="24"/>
        </w:rPr>
        <w:lastRenderedPageBreak/>
        <w:t xml:space="preserve">depending </w:t>
      </w:r>
      <w:r w:rsidR="00B66142">
        <w:rPr>
          <w:rFonts w:ascii="Times New Roman" w:hAnsi="Times New Roman" w:cs="Times New Roman"/>
          <w:color w:val="000000"/>
          <w:sz w:val="24"/>
          <w:szCs w:val="24"/>
        </w:rPr>
        <w:t>on the</w:t>
      </w:r>
      <w:r w:rsidR="00104597">
        <w:rPr>
          <w:rFonts w:ascii="Times New Roman" w:hAnsi="Times New Roman" w:cs="Times New Roman"/>
          <w:color w:val="000000"/>
          <w:sz w:val="24"/>
          <w:szCs w:val="24"/>
        </w:rPr>
        <w:t xml:space="preserve"> mechanism of the models (Helyes et al</w:t>
      </w:r>
      <w:proofErr w:type="gramStart"/>
      <w:r w:rsidR="00104597">
        <w:rPr>
          <w:rFonts w:ascii="Times New Roman" w:hAnsi="Times New Roman" w:cs="Times New Roman"/>
          <w:color w:val="000000"/>
          <w:sz w:val="24"/>
          <w:szCs w:val="24"/>
        </w:rPr>
        <w:t>.,</w:t>
      </w:r>
      <w:proofErr w:type="gramEnd"/>
      <w:r w:rsidR="00104597">
        <w:rPr>
          <w:rFonts w:ascii="Times New Roman" w:hAnsi="Times New Roman" w:cs="Times New Roman"/>
          <w:color w:val="000000"/>
          <w:sz w:val="24"/>
          <w:szCs w:val="24"/>
        </w:rPr>
        <w:t xml:space="preserve"> 2004; Borbély et al., 201</w:t>
      </w:r>
      <w:r w:rsidR="002C5FA3">
        <w:rPr>
          <w:rFonts w:ascii="Times New Roman" w:hAnsi="Times New Roman" w:cs="Times New Roman"/>
          <w:color w:val="000000"/>
          <w:sz w:val="24"/>
          <w:szCs w:val="24"/>
        </w:rPr>
        <w:t>5</w:t>
      </w:r>
      <w:r w:rsidR="00104597">
        <w:rPr>
          <w:rFonts w:ascii="Times New Roman" w:hAnsi="Times New Roman" w:cs="Times New Roman"/>
          <w:color w:val="000000"/>
          <w:sz w:val="24"/>
          <w:szCs w:val="24"/>
        </w:rPr>
        <w:t>)</w:t>
      </w:r>
      <w:r w:rsidR="008A520C">
        <w:rPr>
          <w:rFonts w:ascii="Times New Roman" w:hAnsi="Times New Roman" w:cs="Times New Roman"/>
          <w:color w:val="000000"/>
          <w:sz w:val="24"/>
          <w:szCs w:val="24"/>
        </w:rPr>
        <w:t xml:space="preserve">. It is also important, that not only the receptors located </w:t>
      </w:r>
      <w:r w:rsidR="00E8276C">
        <w:rPr>
          <w:rFonts w:ascii="Times New Roman" w:hAnsi="Times New Roman" w:cs="Times New Roman"/>
          <w:color w:val="000000"/>
          <w:sz w:val="24"/>
          <w:szCs w:val="24"/>
        </w:rPr>
        <w:t>on the</w:t>
      </w:r>
      <w:r w:rsidR="008A520C">
        <w:rPr>
          <w:rFonts w:ascii="Times New Roman" w:hAnsi="Times New Roman" w:cs="Times New Roman"/>
          <w:color w:val="000000"/>
          <w:sz w:val="24"/>
          <w:szCs w:val="24"/>
        </w:rPr>
        <w:t xml:space="preserve"> nerve-endings, but also the non-neural TRPV1</w:t>
      </w:r>
      <w:r w:rsidR="00E8276C">
        <w:rPr>
          <w:rFonts w:ascii="Times New Roman" w:hAnsi="Times New Roman" w:cs="Times New Roman"/>
          <w:color w:val="000000"/>
          <w:sz w:val="24"/>
          <w:szCs w:val="24"/>
        </w:rPr>
        <w:t>, like TRPV1 on the synovial fibroblasts,</w:t>
      </w:r>
      <w:r w:rsidR="008A520C">
        <w:rPr>
          <w:rFonts w:ascii="Times New Roman" w:hAnsi="Times New Roman" w:cs="Times New Roman"/>
          <w:color w:val="000000"/>
          <w:sz w:val="24"/>
          <w:szCs w:val="24"/>
        </w:rPr>
        <w:t xml:space="preserve"> can have regulatory role </w:t>
      </w:r>
      <w:r w:rsidR="002C5FA3">
        <w:rPr>
          <w:rFonts w:ascii="Times New Roman" w:hAnsi="Times New Roman" w:cs="Times New Roman"/>
          <w:color w:val="000000"/>
          <w:sz w:val="24"/>
          <w:szCs w:val="24"/>
        </w:rPr>
        <w:t>on the</w:t>
      </w:r>
      <w:r w:rsidR="008A520C">
        <w:rPr>
          <w:rFonts w:ascii="Times New Roman" w:hAnsi="Times New Roman" w:cs="Times New Roman"/>
          <w:color w:val="000000"/>
          <w:sz w:val="24"/>
          <w:szCs w:val="24"/>
        </w:rPr>
        <w:t xml:space="preserve"> severity of arthritis</w:t>
      </w:r>
      <w:r w:rsidR="002C5FA3">
        <w:rPr>
          <w:rFonts w:ascii="Times New Roman" w:hAnsi="Times New Roman" w:cs="Times New Roman"/>
          <w:color w:val="000000"/>
          <w:sz w:val="24"/>
          <w:szCs w:val="24"/>
        </w:rPr>
        <w:t xml:space="preserve"> (</w:t>
      </w:r>
      <w:r w:rsidR="00E8276C">
        <w:rPr>
          <w:rFonts w:ascii="Times New Roman" w:hAnsi="Times New Roman" w:cs="Times New Roman"/>
          <w:color w:val="000000"/>
          <w:sz w:val="24"/>
          <w:szCs w:val="24"/>
        </w:rPr>
        <w:t>Engler et al</w:t>
      </w:r>
      <w:proofErr w:type="gramStart"/>
      <w:r w:rsidR="00E8276C">
        <w:rPr>
          <w:rFonts w:ascii="Times New Roman" w:hAnsi="Times New Roman" w:cs="Times New Roman"/>
          <w:color w:val="000000"/>
          <w:sz w:val="24"/>
          <w:szCs w:val="24"/>
        </w:rPr>
        <w:t>.,</w:t>
      </w:r>
      <w:proofErr w:type="gramEnd"/>
      <w:r w:rsidR="00E8276C">
        <w:rPr>
          <w:rFonts w:ascii="Times New Roman" w:hAnsi="Times New Roman" w:cs="Times New Roman"/>
          <w:color w:val="000000"/>
          <w:sz w:val="24"/>
          <w:szCs w:val="24"/>
        </w:rPr>
        <w:t xml:space="preserve"> 2007). Similarly, the importance of SP and its tachykinin NK1 receptors as potent proinflammatory and pronociceptive agents in arthritis is not questionable. A lot of preclinical data states that these neuropeptide are involved in acute and chronic joint inflammation </w:t>
      </w:r>
      <w:r w:rsidR="00B66142">
        <w:rPr>
          <w:rFonts w:ascii="Times New Roman" w:hAnsi="Times New Roman" w:cs="Times New Roman"/>
          <w:color w:val="000000"/>
          <w:sz w:val="24"/>
          <w:szCs w:val="24"/>
        </w:rPr>
        <w:t xml:space="preserve">models </w:t>
      </w:r>
      <w:r w:rsidR="00E8276C">
        <w:rPr>
          <w:rFonts w:ascii="Times New Roman" w:hAnsi="Times New Roman" w:cs="Times New Roman"/>
          <w:color w:val="000000"/>
          <w:sz w:val="24"/>
          <w:szCs w:val="24"/>
        </w:rPr>
        <w:t xml:space="preserve">(Keeble and Brain, 2004; </w:t>
      </w:r>
      <w:r w:rsidR="00B66142">
        <w:rPr>
          <w:rFonts w:ascii="Times New Roman" w:hAnsi="Times New Roman" w:cs="Times New Roman"/>
          <w:color w:val="000000"/>
          <w:sz w:val="24"/>
          <w:szCs w:val="24"/>
        </w:rPr>
        <w:t>Makino et al</w:t>
      </w:r>
      <w:proofErr w:type="gramStart"/>
      <w:r w:rsidR="00B66142">
        <w:rPr>
          <w:rFonts w:ascii="Times New Roman" w:hAnsi="Times New Roman" w:cs="Times New Roman"/>
          <w:color w:val="000000"/>
          <w:sz w:val="24"/>
          <w:szCs w:val="24"/>
        </w:rPr>
        <w:t>.,</w:t>
      </w:r>
      <w:proofErr w:type="gramEnd"/>
      <w:r w:rsidR="00B66142">
        <w:rPr>
          <w:rFonts w:ascii="Times New Roman" w:hAnsi="Times New Roman" w:cs="Times New Roman"/>
          <w:color w:val="000000"/>
          <w:sz w:val="24"/>
          <w:szCs w:val="24"/>
        </w:rPr>
        <w:t xml:space="preserve"> 2012), and the expression and function on non-neuronal cells (e.g. chondrocytes) has been characterized (Opolka et al., 2012).</w:t>
      </w:r>
      <w:r w:rsidR="001F3372">
        <w:rPr>
          <w:rFonts w:ascii="Times New Roman" w:hAnsi="Times New Roman" w:cs="Times New Roman"/>
          <w:color w:val="000000"/>
          <w:sz w:val="24"/>
          <w:szCs w:val="24"/>
        </w:rPr>
        <w:t xml:space="preserve"> Their clinical relevance is also suggested by the </w:t>
      </w:r>
      <w:r w:rsidRPr="0063682F">
        <w:rPr>
          <w:rFonts w:ascii="Times New Roman" w:hAnsi="Times New Roman" w:cs="Times New Roman"/>
          <w:color w:val="000000"/>
          <w:sz w:val="24"/>
          <w:szCs w:val="24"/>
        </w:rPr>
        <w:t>high proinflammatory neuropeptide level</w:t>
      </w:r>
      <w:r w:rsidR="001F3372">
        <w:rPr>
          <w:rFonts w:ascii="Times New Roman" w:hAnsi="Times New Roman" w:cs="Times New Roman"/>
          <w:color w:val="000000"/>
          <w:sz w:val="24"/>
          <w:szCs w:val="24"/>
        </w:rPr>
        <w:t>, which</w:t>
      </w:r>
      <w:r w:rsidRPr="0063682F">
        <w:rPr>
          <w:rFonts w:ascii="Times New Roman" w:hAnsi="Times New Roman" w:cs="Times New Roman"/>
          <w:color w:val="000000"/>
          <w:sz w:val="24"/>
          <w:szCs w:val="24"/>
        </w:rPr>
        <w:t xml:space="preserve"> can be measured in arthritic joints (</w:t>
      </w:r>
      <w:r w:rsidRPr="0063682F">
        <w:rPr>
          <w:rFonts w:ascii="Times New Roman" w:hAnsi="Times New Roman"/>
          <w:sz w:val="24"/>
          <w:szCs w:val="24"/>
          <w:lang w:val="en-US"/>
        </w:rPr>
        <w:t>Larsson et al</w:t>
      </w:r>
      <w:proofErr w:type="gramStart"/>
      <w:r w:rsidRPr="0063682F">
        <w:rPr>
          <w:rFonts w:ascii="Times New Roman" w:hAnsi="Times New Roman"/>
          <w:sz w:val="24"/>
          <w:szCs w:val="24"/>
          <w:lang w:val="en-US"/>
        </w:rPr>
        <w:t>.,</w:t>
      </w:r>
      <w:proofErr w:type="gramEnd"/>
      <w:r w:rsidRPr="0063682F">
        <w:rPr>
          <w:rFonts w:ascii="Times New Roman" w:hAnsi="Times New Roman"/>
          <w:sz w:val="24"/>
          <w:szCs w:val="24"/>
          <w:lang w:val="en-US"/>
        </w:rPr>
        <w:t xml:space="preserve"> 1991)</w:t>
      </w:r>
      <w:r w:rsidR="005F3E76">
        <w:rPr>
          <w:rFonts w:ascii="Times New Roman" w:hAnsi="Times New Roman"/>
          <w:sz w:val="24"/>
          <w:szCs w:val="24"/>
          <w:lang w:val="en-US"/>
        </w:rPr>
        <w:t xml:space="preserve"> and </w:t>
      </w:r>
      <w:r w:rsidR="001F3372">
        <w:rPr>
          <w:rFonts w:ascii="Times New Roman" w:hAnsi="Times New Roman"/>
          <w:sz w:val="24"/>
          <w:szCs w:val="24"/>
          <w:lang w:val="en-US"/>
        </w:rPr>
        <w:t xml:space="preserve">by the fact, that </w:t>
      </w:r>
      <w:r w:rsidR="005F3E76">
        <w:rPr>
          <w:rFonts w:ascii="Times New Roman" w:hAnsi="Times New Roman"/>
          <w:sz w:val="24"/>
          <w:szCs w:val="24"/>
          <w:lang w:val="en-US"/>
        </w:rPr>
        <w:t>the common TNF</w:t>
      </w:r>
      <w:r w:rsidR="005F3E76">
        <w:rPr>
          <w:rFonts w:ascii="Times New Roman" w:hAnsi="Times New Roman" w:cs="Times New Roman"/>
          <w:sz w:val="24"/>
          <w:szCs w:val="24"/>
          <w:lang w:val="en-US"/>
        </w:rPr>
        <w:t>α</w:t>
      </w:r>
      <w:r w:rsidR="005F3E76">
        <w:rPr>
          <w:rFonts w:ascii="Times New Roman" w:hAnsi="Times New Roman"/>
          <w:sz w:val="24"/>
          <w:szCs w:val="24"/>
          <w:lang w:val="en-US"/>
        </w:rPr>
        <w:t>.blocking etanercept treatment significantly reduced the serum SP level in RA patients</w:t>
      </w:r>
      <w:r w:rsidR="00E8276C">
        <w:rPr>
          <w:rFonts w:ascii="Times New Roman" w:hAnsi="Times New Roman"/>
          <w:sz w:val="24"/>
          <w:szCs w:val="24"/>
          <w:lang w:val="en-US"/>
        </w:rPr>
        <w:t xml:space="preserve"> (</w:t>
      </w:r>
      <w:r w:rsidR="001F3372">
        <w:rPr>
          <w:rFonts w:ascii="Times New Roman" w:hAnsi="Times New Roman"/>
          <w:sz w:val="24"/>
          <w:szCs w:val="24"/>
          <w:lang w:val="en-US"/>
        </w:rPr>
        <w:t>Origuchi et al., 2011</w:t>
      </w:r>
      <w:r w:rsidR="00E8276C">
        <w:rPr>
          <w:rFonts w:ascii="Times New Roman" w:hAnsi="Times New Roman"/>
          <w:sz w:val="24"/>
          <w:szCs w:val="24"/>
          <w:lang w:val="en-US"/>
        </w:rPr>
        <w:t>)</w:t>
      </w:r>
      <w:r w:rsidR="005F3E76">
        <w:rPr>
          <w:rFonts w:ascii="Times New Roman" w:hAnsi="Times New Roman"/>
          <w:sz w:val="24"/>
          <w:szCs w:val="24"/>
          <w:lang w:val="en-US"/>
        </w:rPr>
        <w:t xml:space="preserve">. </w:t>
      </w:r>
    </w:p>
    <w:p w14:paraId="380AF666" w14:textId="20724277" w:rsidR="000D6498" w:rsidRPr="000F5F32" w:rsidRDefault="00A53C39" w:rsidP="00443429">
      <w:pPr>
        <w:autoSpaceDE w:val="0"/>
        <w:autoSpaceDN w:val="0"/>
        <w:adjustRightInd w:val="0"/>
        <w:spacing w:after="0" w:line="48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Protease-activated receptor 2 (</w:t>
      </w:r>
      <w:r w:rsidR="006420A9" w:rsidRPr="000F5F32">
        <w:rPr>
          <w:rFonts w:ascii="Times New Roman" w:hAnsi="Times New Roman" w:cs="Times New Roman"/>
          <w:color w:val="000000"/>
          <w:sz w:val="24"/>
          <w:szCs w:val="24"/>
        </w:rPr>
        <w:t>PAR2</w:t>
      </w:r>
      <w:r>
        <w:rPr>
          <w:rFonts w:ascii="Times New Roman" w:hAnsi="Times New Roman" w:cs="Times New Roman"/>
          <w:color w:val="000000"/>
          <w:sz w:val="24"/>
          <w:szCs w:val="24"/>
        </w:rPr>
        <w:t>)</w:t>
      </w:r>
      <w:r w:rsidR="006420A9" w:rsidRPr="000F5F32">
        <w:rPr>
          <w:rFonts w:ascii="Times New Roman" w:hAnsi="Times New Roman" w:cs="Times New Roman"/>
          <w:color w:val="000000"/>
          <w:sz w:val="24"/>
          <w:szCs w:val="24"/>
        </w:rPr>
        <w:t xml:space="preserve"> is expressed in the joints </w:t>
      </w:r>
      <w:r w:rsidR="006420A9" w:rsidRPr="00250087">
        <w:rPr>
          <w:rFonts w:ascii="Times New Roman" w:hAnsi="Times New Roman" w:cs="Times New Roman"/>
          <w:color w:val="000000" w:themeColor="text1"/>
          <w:sz w:val="24"/>
          <w:szCs w:val="24"/>
        </w:rPr>
        <w:t xml:space="preserve">(Ferrell et al., 2003), </w:t>
      </w:r>
      <w:r w:rsidR="006420A9" w:rsidRPr="000F5F32">
        <w:rPr>
          <w:rFonts w:ascii="Times New Roman" w:hAnsi="Times New Roman" w:cs="Times New Roman"/>
          <w:color w:val="000000"/>
          <w:sz w:val="24"/>
          <w:szCs w:val="24"/>
        </w:rPr>
        <w:t xml:space="preserve">on epithelial and endothelial cells of the skin in humans </w:t>
      </w:r>
      <w:r w:rsidR="006420A9" w:rsidRPr="00250087">
        <w:rPr>
          <w:rFonts w:ascii="Times New Roman" w:hAnsi="Times New Roman" w:cs="Times New Roman"/>
          <w:color w:val="000000" w:themeColor="text1"/>
          <w:sz w:val="24"/>
          <w:szCs w:val="24"/>
        </w:rPr>
        <w:t xml:space="preserve">(Steinhoff et al., 1999), </w:t>
      </w:r>
      <w:r w:rsidR="006420A9" w:rsidRPr="000F5F32">
        <w:rPr>
          <w:rFonts w:ascii="Times New Roman" w:hAnsi="Times New Roman" w:cs="Times New Roman"/>
          <w:color w:val="000000"/>
          <w:sz w:val="24"/>
          <w:szCs w:val="24"/>
        </w:rPr>
        <w:t xml:space="preserve">as well as on capsaicin-sensitive sensory nerves </w:t>
      </w:r>
      <w:r w:rsidR="006420A9" w:rsidRPr="00B94001">
        <w:rPr>
          <w:rFonts w:ascii="Times New Roman" w:hAnsi="Times New Roman" w:cs="Times New Roman"/>
          <w:color w:val="000000" w:themeColor="text1"/>
          <w:sz w:val="24"/>
          <w:szCs w:val="24"/>
        </w:rPr>
        <w:t>(Steinhoff et al., 2000)</w:t>
      </w:r>
      <w:r w:rsidR="006420A9" w:rsidRPr="000F5F32">
        <w:rPr>
          <w:rFonts w:ascii="Times New Roman" w:hAnsi="Times New Roman" w:cs="Times New Roman"/>
          <w:color w:val="000000"/>
          <w:sz w:val="24"/>
          <w:szCs w:val="24"/>
        </w:rPr>
        <w:t xml:space="preserve"> and </w:t>
      </w:r>
      <w:r w:rsidR="00213F8A">
        <w:rPr>
          <w:rFonts w:ascii="Times New Roman" w:hAnsi="Times New Roman" w:cs="Times New Roman"/>
          <w:color w:val="000000"/>
          <w:sz w:val="24"/>
          <w:szCs w:val="24"/>
        </w:rPr>
        <w:t>it has been proven</w:t>
      </w:r>
      <w:r>
        <w:rPr>
          <w:rFonts w:ascii="Times New Roman" w:hAnsi="Times New Roman" w:cs="Times New Roman"/>
          <w:color w:val="000000"/>
          <w:sz w:val="24"/>
          <w:szCs w:val="24"/>
        </w:rPr>
        <w:t xml:space="preserve"> that</w:t>
      </w:r>
      <w:r w:rsidR="00213F8A">
        <w:rPr>
          <w:rFonts w:ascii="Times New Roman" w:hAnsi="Times New Roman" w:cs="Times New Roman"/>
          <w:color w:val="000000"/>
          <w:sz w:val="24"/>
          <w:szCs w:val="24"/>
        </w:rPr>
        <w:t xml:space="preserve"> TRPV1 is</w:t>
      </w:r>
      <w:r>
        <w:rPr>
          <w:rFonts w:ascii="Times New Roman" w:hAnsi="Times New Roman" w:cs="Times New Roman"/>
          <w:color w:val="000000"/>
          <w:sz w:val="24"/>
          <w:szCs w:val="24"/>
        </w:rPr>
        <w:t xml:space="preserve"> involved in the </w:t>
      </w:r>
      <w:r w:rsidR="00213F8A" w:rsidRPr="00A53C39">
        <w:rPr>
          <w:rFonts w:ascii="Times New Roman" w:hAnsi="Times New Roman" w:cs="Times New Roman"/>
          <w:color w:val="000000"/>
          <w:sz w:val="24"/>
          <w:szCs w:val="24"/>
        </w:rPr>
        <w:t xml:space="preserve">mediation of hyperalgesia induced by intraplantarly </w:t>
      </w:r>
      <w:r w:rsidRPr="00A53C39">
        <w:rPr>
          <w:rFonts w:ascii="Times New Roman" w:hAnsi="Times New Roman" w:cs="Times New Roman"/>
          <w:color w:val="000000"/>
          <w:sz w:val="24"/>
          <w:szCs w:val="24"/>
        </w:rPr>
        <w:t>administ</w:t>
      </w:r>
      <w:r>
        <w:rPr>
          <w:rFonts w:ascii="Times New Roman" w:hAnsi="Times New Roman" w:cs="Times New Roman"/>
          <w:color w:val="000000"/>
          <w:sz w:val="24"/>
          <w:szCs w:val="24"/>
        </w:rPr>
        <w:t>ered</w:t>
      </w:r>
      <w:r w:rsidRPr="00A53C39">
        <w:rPr>
          <w:rFonts w:ascii="Times New Roman" w:hAnsi="Times New Roman" w:cs="Times New Roman"/>
          <w:color w:val="000000"/>
          <w:sz w:val="24"/>
          <w:szCs w:val="24"/>
        </w:rPr>
        <w:t xml:space="preserve"> </w:t>
      </w:r>
      <w:r w:rsidR="00213F8A" w:rsidRPr="00A53C39">
        <w:rPr>
          <w:rFonts w:ascii="Times New Roman" w:hAnsi="Times New Roman" w:cs="Times New Roman"/>
          <w:color w:val="000000"/>
          <w:sz w:val="24"/>
          <w:szCs w:val="24"/>
        </w:rPr>
        <w:t xml:space="preserve">PAR2 agonist </w:t>
      </w:r>
      <w:r w:rsidR="00213F8A" w:rsidRPr="00A53C39">
        <w:rPr>
          <w:rFonts w:ascii="Times New Roman" w:hAnsi="Times New Roman" w:cs="Times New Roman"/>
          <w:color w:val="000000" w:themeColor="text1"/>
          <w:sz w:val="24"/>
          <w:szCs w:val="24"/>
        </w:rPr>
        <w:t>(Amadesi et al., 2004; Dai et al., 2004)</w:t>
      </w:r>
      <w:r w:rsidR="00213F8A" w:rsidRPr="00A53C39">
        <w:rPr>
          <w:rFonts w:ascii="Times New Roman" w:hAnsi="Times New Roman" w:cs="Times New Roman"/>
          <w:color w:val="000000"/>
          <w:sz w:val="24"/>
          <w:szCs w:val="24"/>
        </w:rPr>
        <w:t>.</w:t>
      </w:r>
      <w:proofErr w:type="gramEnd"/>
      <w:r w:rsidRPr="00A53C39">
        <w:rPr>
          <w:rFonts w:ascii="Times New Roman" w:hAnsi="Times New Roman" w:cs="Times New Roman"/>
          <w:color w:val="000000"/>
          <w:sz w:val="24"/>
          <w:szCs w:val="24"/>
        </w:rPr>
        <w:t xml:space="preserve"> </w:t>
      </w:r>
      <w:r w:rsidR="00213F8A" w:rsidRPr="0063682F">
        <w:rPr>
          <w:rFonts w:ascii="Times New Roman" w:hAnsi="Times New Roman" w:cs="Times New Roman"/>
          <w:color w:val="000000"/>
          <w:sz w:val="24"/>
          <w:szCs w:val="24"/>
        </w:rPr>
        <w:t>It has</w:t>
      </w:r>
      <w:r w:rsidR="00213F8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also </w:t>
      </w:r>
      <w:r w:rsidR="00213F8A">
        <w:rPr>
          <w:rFonts w:ascii="Times New Roman" w:hAnsi="Times New Roman" w:cs="Times New Roman"/>
          <w:color w:val="000000"/>
          <w:sz w:val="24"/>
          <w:szCs w:val="24"/>
        </w:rPr>
        <w:t xml:space="preserve">been shown that </w:t>
      </w:r>
      <w:r w:rsidR="00213F8A" w:rsidRPr="000F5F32">
        <w:rPr>
          <w:rFonts w:ascii="Times New Roman" w:hAnsi="Times New Roman" w:cs="Times New Roman"/>
          <w:color w:val="000000"/>
          <w:sz w:val="24"/>
          <w:szCs w:val="24"/>
        </w:rPr>
        <w:t>PAR2 stimulation causes</w:t>
      </w:r>
      <w:r w:rsidR="00213F8A">
        <w:rPr>
          <w:rFonts w:ascii="Times New Roman" w:hAnsi="Times New Roman" w:cs="Times New Roman"/>
          <w:color w:val="000000"/>
          <w:sz w:val="24"/>
          <w:szCs w:val="24"/>
        </w:rPr>
        <w:t xml:space="preserve"> synovial hyperaemia and oedema suggesting </w:t>
      </w:r>
      <w:r w:rsidR="00213F8A" w:rsidRPr="000F5F32">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it is</w:t>
      </w:r>
      <w:r w:rsidR="00213F8A" w:rsidRPr="000F5F32">
        <w:rPr>
          <w:rFonts w:ascii="Times New Roman" w:hAnsi="Times New Roman" w:cs="Times New Roman"/>
          <w:color w:val="000000"/>
          <w:sz w:val="24"/>
          <w:szCs w:val="24"/>
        </w:rPr>
        <w:t xml:space="preserve"> important mediator of the arthritic processes (</w:t>
      </w:r>
      <w:r w:rsidR="00213F8A" w:rsidRPr="009F63AF">
        <w:rPr>
          <w:rFonts w:ascii="Times New Roman" w:hAnsi="Times New Roman" w:cs="Times New Roman"/>
          <w:color w:val="000000" w:themeColor="text1"/>
          <w:sz w:val="24"/>
          <w:szCs w:val="24"/>
        </w:rPr>
        <w:t>McIntosh et al</w:t>
      </w:r>
      <w:proofErr w:type="gramStart"/>
      <w:r w:rsidR="00213F8A" w:rsidRPr="009F63AF">
        <w:rPr>
          <w:rFonts w:ascii="Times New Roman" w:hAnsi="Times New Roman" w:cs="Times New Roman"/>
          <w:color w:val="000000" w:themeColor="text1"/>
          <w:sz w:val="24"/>
          <w:szCs w:val="24"/>
        </w:rPr>
        <w:t>.,</w:t>
      </w:r>
      <w:proofErr w:type="gramEnd"/>
      <w:r w:rsidR="00213F8A" w:rsidRPr="009F63AF">
        <w:rPr>
          <w:rFonts w:ascii="Times New Roman" w:hAnsi="Times New Roman" w:cs="Times New Roman"/>
          <w:color w:val="000000" w:themeColor="text1"/>
          <w:sz w:val="24"/>
          <w:szCs w:val="24"/>
        </w:rPr>
        <w:t xml:space="preserve"> 2007</w:t>
      </w:r>
      <w:r w:rsidR="00213F8A" w:rsidRPr="000F5F32">
        <w:rPr>
          <w:rFonts w:ascii="Times New Roman" w:hAnsi="Times New Roman" w:cs="Times New Roman"/>
          <w:color w:val="000066"/>
          <w:sz w:val="24"/>
          <w:szCs w:val="24"/>
        </w:rPr>
        <w:t xml:space="preserve">, </w:t>
      </w:r>
      <w:r w:rsidR="00213F8A" w:rsidRPr="0062239C">
        <w:rPr>
          <w:rFonts w:ascii="Times New Roman" w:hAnsi="Times New Roman" w:cs="Times New Roman"/>
          <w:color w:val="000000" w:themeColor="text1"/>
          <w:sz w:val="24"/>
          <w:szCs w:val="24"/>
        </w:rPr>
        <w:t xml:space="preserve">Russell and McDougall, 2009).  </w:t>
      </w:r>
      <w:r w:rsidR="00213F8A">
        <w:rPr>
          <w:rFonts w:ascii="Times New Roman" w:hAnsi="Times New Roman" w:cs="Times New Roman"/>
          <w:color w:val="000000"/>
          <w:sz w:val="24"/>
          <w:szCs w:val="24"/>
        </w:rPr>
        <w:t>We have previously shown that</w:t>
      </w:r>
      <w:r w:rsidR="00213F8A" w:rsidRPr="000F5F32">
        <w:rPr>
          <w:rFonts w:ascii="Times New Roman" w:hAnsi="Times New Roman" w:cs="Times New Roman"/>
          <w:color w:val="000000"/>
          <w:sz w:val="24"/>
          <w:szCs w:val="24"/>
        </w:rPr>
        <w:t xml:space="preserve"> TRPV1</w:t>
      </w:r>
      <w:r w:rsidR="00213F8A">
        <w:rPr>
          <w:rFonts w:ascii="Times New Roman" w:hAnsi="Times New Roman" w:cs="Times New Roman"/>
          <w:color w:val="000000"/>
          <w:sz w:val="24"/>
          <w:szCs w:val="24"/>
        </w:rPr>
        <w:t xml:space="preserve"> is involved in </w:t>
      </w:r>
      <w:r w:rsidR="00213F8A" w:rsidRPr="000F5F32">
        <w:rPr>
          <w:rFonts w:ascii="Times New Roman" w:hAnsi="Times New Roman" w:cs="Times New Roman"/>
          <w:color w:val="000000"/>
          <w:sz w:val="24"/>
          <w:szCs w:val="24"/>
        </w:rPr>
        <w:t xml:space="preserve">nociceptive processing </w:t>
      </w:r>
      <w:r w:rsidR="00213F8A">
        <w:rPr>
          <w:rFonts w:ascii="Times New Roman" w:hAnsi="Times New Roman" w:cs="Times New Roman"/>
          <w:color w:val="000000"/>
          <w:sz w:val="24"/>
          <w:szCs w:val="24"/>
        </w:rPr>
        <w:t xml:space="preserve">induced by the synthetic </w:t>
      </w:r>
      <w:r w:rsidR="00213F8A" w:rsidRPr="000F5F32">
        <w:rPr>
          <w:rFonts w:ascii="Times New Roman" w:hAnsi="Times New Roman" w:cs="Times New Roman"/>
          <w:color w:val="000000"/>
          <w:sz w:val="24"/>
          <w:szCs w:val="24"/>
        </w:rPr>
        <w:t>PAR2-activating peptide SLIGRL-NH</w:t>
      </w:r>
      <w:r w:rsidR="00213F8A" w:rsidRPr="000F5F32">
        <w:rPr>
          <w:rFonts w:ascii="Times New Roman" w:hAnsi="Times New Roman" w:cs="Times New Roman"/>
          <w:color w:val="000000"/>
          <w:sz w:val="24"/>
          <w:szCs w:val="24"/>
          <w:vertAlign w:val="subscript"/>
        </w:rPr>
        <w:t xml:space="preserve">2 </w:t>
      </w:r>
      <w:r w:rsidR="00213F8A">
        <w:rPr>
          <w:rFonts w:ascii="Times New Roman" w:hAnsi="Times New Roman" w:cs="Times New Roman"/>
          <w:color w:val="000000"/>
          <w:sz w:val="24"/>
          <w:szCs w:val="24"/>
        </w:rPr>
        <w:t>in the mouse joint</w:t>
      </w:r>
      <w:r w:rsidR="00213F8A" w:rsidRPr="000F5F32">
        <w:rPr>
          <w:rFonts w:ascii="Times New Roman" w:hAnsi="Times New Roman" w:cs="Times New Roman"/>
          <w:color w:val="000000"/>
          <w:sz w:val="24"/>
          <w:szCs w:val="24"/>
        </w:rPr>
        <w:t xml:space="preserve"> (Helyes et al</w:t>
      </w:r>
      <w:proofErr w:type="gramStart"/>
      <w:r w:rsidR="00213F8A" w:rsidRPr="000F5F32">
        <w:rPr>
          <w:rFonts w:ascii="Times New Roman" w:hAnsi="Times New Roman" w:cs="Times New Roman"/>
          <w:color w:val="000000"/>
          <w:sz w:val="24"/>
          <w:szCs w:val="24"/>
        </w:rPr>
        <w:t>.,</w:t>
      </w:r>
      <w:proofErr w:type="gramEnd"/>
      <w:r w:rsidR="00213F8A" w:rsidRPr="000F5F32">
        <w:rPr>
          <w:rFonts w:ascii="Times New Roman" w:hAnsi="Times New Roman" w:cs="Times New Roman"/>
          <w:color w:val="000000"/>
          <w:sz w:val="24"/>
          <w:szCs w:val="24"/>
        </w:rPr>
        <w:t xml:space="preserve"> 20</w:t>
      </w:r>
      <w:r w:rsidR="00213F8A">
        <w:rPr>
          <w:rFonts w:ascii="Times New Roman" w:hAnsi="Times New Roman" w:cs="Times New Roman"/>
          <w:color w:val="000000"/>
          <w:sz w:val="24"/>
          <w:szCs w:val="24"/>
        </w:rPr>
        <w:t>10</w:t>
      </w:r>
      <w:r w:rsidR="00213F8A" w:rsidRPr="000F5F32">
        <w:rPr>
          <w:rFonts w:ascii="Times New Roman" w:hAnsi="Times New Roman" w:cs="Times New Roman"/>
          <w:color w:val="000000"/>
          <w:sz w:val="24"/>
          <w:szCs w:val="24"/>
        </w:rPr>
        <w:t>)</w:t>
      </w:r>
      <w:r w:rsidR="00213F8A">
        <w:rPr>
          <w:rFonts w:ascii="Times New Roman" w:hAnsi="Times New Roman" w:cs="Times New Roman"/>
          <w:color w:val="000000"/>
          <w:sz w:val="24"/>
          <w:szCs w:val="24"/>
        </w:rPr>
        <w:t xml:space="preserve">. </w:t>
      </w:r>
      <w:r w:rsidR="000100E7">
        <w:rPr>
          <w:rFonts w:ascii="Times New Roman" w:hAnsi="Times New Roman" w:cs="Times New Roman"/>
          <w:color w:val="000000"/>
          <w:sz w:val="24"/>
          <w:szCs w:val="24"/>
        </w:rPr>
        <w:t>However,</w:t>
      </w:r>
      <w:r w:rsidR="004C2314" w:rsidRPr="000F5F32">
        <w:rPr>
          <w:rFonts w:ascii="Times New Roman" w:hAnsi="Times New Roman" w:cs="Times New Roman"/>
          <w:color w:val="000000"/>
          <w:sz w:val="24"/>
          <w:szCs w:val="24"/>
        </w:rPr>
        <w:t xml:space="preserve"> the </w:t>
      </w:r>
      <w:r w:rsidR="00850C0D">
        <w:rPr>
          <w:rFonts w:ascii="Times New Roman" w:hAnsi="Times New Roman" w:cs="Times New Roman"/>
          <w:color w:val="000000"/>
          <w:sz w:val="24"/>
          <w:szCs w:val="24"/>
        </w:rPr>
        <w:t>ef</w:t>
      </w:r>
      <w:r w:rsidR="000100E7">
        <w:rPr>
          <w:rFonts w:ascii="Times New Roman" w:hAnsi="Times New Roman" w:cs="Times New Roman"/>
          <w:color w:val="000000"/>
          <w:sz w:val="24"/>
          <w:szCs w:val="24"/>
        </w:rPr>
        <w:t xml:space="preserve">fects of </w:t>
      </w:r>
      <w:r w:rsidR="00C33CA3">
        <w:rPr>
          <w:rFonts w:ascii="Times New Roman" w:hAnsi="Times New Roman" w:cs="Times New Roman"/>
          <w:color w:val="000000"/>
          <w:sz w:val="24"/>
          <w:szCs w:val="24"/>
        </w:rPr>
        <w:t>the</w:t>
      </w:r>
      <w:r w:rsidR="000100E7">
        <w:rPr>
          <w:rFonts w:ascii="Times New Roman" w:hAnsi="Times New Roman" w:cs="Times New Roman"/>
          <w:color w:val="000000"/>
          <w:sz w:val="24"/>
          <w:szCs w:val="24"/>
        </w:rPr>
        <w:t xml:space="preserve"> natural PAR2 agonist, mast cell tryptase</w:t>
      </w:r>
      <w:r w:rsidR="00C33CA3">
        <w:rPr>
          <w:rFonts w:ascii="Times New Roman" w:hAnsi="Times New Roman" w:cs="Times New Roman"/>
          <w:color w:val="000000"/>
          <w:sz w:val="24"/>
          <w:szCs w:val="24"/>
        </w:rPr>
        <w:t>,</w:t>
      </w:r>
      <w:r w:rsidR="00850C0D">
        <w:rPr>
          <w:rFonts w:ascii="Times New Roman" w:hAnsi="Times New Roman" w:cs="Times New Roman"/>
          <w:color w:val="000000"/>
          <w:sz w:val="24"/>
          <w:szCs w:val="24"/>
        </w:rPr>
        <w:t xml:space="preserve"> </w:t>
      </w:r>
      <w:r w:rsidR="00C33CA3">
        <w:rPr>
          <w:rFonts w:ascii="Times New Roman" w:hAnsi="Times New Roman" w:cs="Times New Roman"/>
          <w:color w:val="000000"/>
          <w:sz w:val="24"/>
          <w:szCs w:val="24"/>
        </w:rPr>
        <w:t>and</w:t>
      </w:r>
      <w:r w:rsidR="00850C0D">
        <w:rPr>
          <w:rFonts w:ascii="Times New Roman" w:hAnsi="Times New Roman" w:cs="Times New Roman"/>
          <w:color w:val="000000"/>
          <w:sz w:val="24"/>
          <w:szCs w:val="24"/>
        </w:rPr>
        <w:t xml:space="preserve"> the </w:t>
      </w:r>
      <w:r w:rsidR="004C2314" w:rsidRPr="000F5F32">
        <w:rPr>
          <w:rFonts w:ascii="Times New Roman" w:hAnsi="Times New Roman" w:cs="Times New Roman"/>
          <w:color w:val="000000"/>
          <w:sz w:val="24"/>
          <w:szCs w:val="24"/>
        </w:rPr>
        <w:t xml:space="preserve">role of proinflammatory neuropeptides </w:t>
      </w:r>
      <w:r w:rsidR="00443429" w:rsidRPr="000F5F32">
        <w:rPr>
          <w:rFonts w:ascii="Times New Roman" w:hAnsi="Times New Roman" w:cs="Times New Roman"/>
          <w:color w:val="000000"/>
          <w:sz w:val="24"/>
          <w:szCs w:val="24"/>
        </w:rPr>
        <w:t>and</w:t>
      </w:r>
      <w:r w:rsidR="004C2314" w:rsidRPr="000F5F32">
        <w:rPr>
          <w:rFonts w:ascii="Times New Roman" w:hAnsi="Times New Roman" w:cs="Times New Roman"/>
          <w:color w:val="000000"/>
          <w:sz w:val="24"/>
          <w:szCs w:val="24"/>
        </w:rPr>
        <w:t xml:space="preserve"> their recep</w:t>
      </w:r>
      <w:r w:rsidR="00224570" w:rsidRPr="000F5F32">
        <w:rPr>
          <w:rFonts w:ascii="Times New Roman" w:hAnsi="Times New Roman" w:cs="Times New Roman"/>
          <w:color w:val="000000"/>
          <w:sz w:val="24"/>
          <w:szCs w:val="24"/>
        </w:rPr>
        <w:t xml:space="preserve">tors </w:t>
      </w:r>
      <w:r w:rsidR="00C33CA3">
        <w:rPr>
          <w:rFonts w:ascii="Times New Roman" w:hAnsi="Times New Roman" w:cs="Times New Roman"/>
          <w:color w:val="000000"/>
          <w:sz w:val="24"/>
          <w:szCs w:val="24"/>
        </w:rPr>
        <w:t>a</w:t>
      </w:r>
      <w:r w:rsidR="00224570" w:rsidRPr="000F5F32">
        <w:rPr>
          <w:rFonts w:ascii="Times New Roman" w:hAnsi="Times New Roman" w:cs="Times New Roman"/>
          <w:color w:val="000000"/>
          <w:sz w:val="24"/>
          <w:szCs w:val="24"/>
        </w:rPr>
        <w:t xml:space="preserve">re unclear.  Furthermore, </w:t>
      </w:r>
      <w:r w:rsidR="00C33CA3">
        <w:rPr>
          <w:rFonts w:ascii="Times New Roman" w:hAnsi="Times New Roman" w:cs="Times New Roman"/>
          <w:color w:val="000000"/>
          <w:sz w:val="24"/>
          <w:szCs w:val="24"/>
        </w:rPr>
        <w:t>there are no data about</w:t>
      </w:r>
      <w:r w:rsidR="00712D00" w:rsidRPr="000F5F32">
        <w:rPr>
          <w:rFonts w:ascii="Times New Roman" w:hAnsi="Times New Roman" w:cs="Times New Roman"/>
          <w:color w:val="000000"/>
          <w:sz w:val="24"/>
          <w:szCs w:val="24"/>
        </w:rPr>
        <w:t xml:space="preserve"> </w:t>
      </w:r>
      <w:r w:rsidR="00850C0D">
        <w:rPr>
          <w:rFonts w:ascii="Times New Roman" w:hAnsi="Times New Roman" w:cs="Times New Roman"/>
          <w:color w:val="000000"/>
          <w:sz w:val="24"/>
          <w:szCs w:val="24"/>
        </w:rPr>
        <w:t>MCT</w:t>
      </w:r>
      <w:r w:rsidR="00712D00" w:rsidRPr="000F5F32">
        <w:rPr>
          <w:rFonts w:ascii="Times New Roman" w:hAnsi="Times New Roman" w:cs="Times New Roman"/>
          <w:color w:val="000000"/>
          <w:sz w:val="24"/>
          <w:szCs w:val="24"/>
        </w:rPr>
        <w:t xml:space="preserve">-induced synovial bloodflow </w:t>
      </w:r>
      <w:r w:rsidR="00C33CA3">
        <w:rPr>
          <w:rFonts w:ascii="Times New Roman" w:hAnsi="Times New Roman" w:cs="Times New Roman"/>
          <w:color w:val="000000"/>
          <w:sz w:val="24"/>
          <w:szCs w:val="24"/>
        </w:rPr>
        <w:t>alterations.</w:t>
      </w:r>
    </w:p>
    <w:p w14:paraId="40DC934C" w14:textId="428C962E" w:rsidR="00C33CA3" w:rsidRPr="000F5F32" w:rsidRDefault="00C33CA3" w:rsidP="004A0A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Thus, the aim</w:t>
      </w:r>
      <w:r w:rsidR="003021B3" w:rsidRPr="000F5F32">
        <w:rPr>
          <w:rFonts w:ascii="Times New Roman" w:hAnsi="Times New Roman" w:cs="Times New Roman"/>
          <w:color w:val="000000"/>
          <w:sz w:val="24"/>
          <w:szCs w:val="24"/>
        </w:rPr>
        <w:t xml:space="preserve"> of the present series of</w:t>
      </w:r>
      <w:r w:rsidR="003021B3" w:rsidRPr="000F5F32">
        <w:rPr>
          <w:rFonts w:ascii="Times New Roman" w:hAnsi="Times New Roman" w:cs="Times New Roman"/>
          <w:color w:val="000066"/>
          <w:sz w:val="24"/>
          <w:szCs w:val="24"/>
        </w:rPr>
        <w:t xml:space="preserve"> </w:t>
      </w:r>
      <w:r w:rsidR="003021B3" w:rsidRPr="000F5F32">
        <w:rPr>
          <w:rFonts w:ascii="Times New Roman" w:hAnsi="Times New Roman" w:cs="Times New Roman"/>
          <w:color w:val="000000"/>
          <w:sz w:val="24"/>
          <w:szCs w:val="24"/>
        </w:rPr>
        <w:t>experiments w</w:t>
      </w:r>
      <w:r>
        <w:rPr>
          <w:rFonts w:ascii="Times New Roman" w:hAnsi="Times New Roman" w:cs="Times New Roman"/>
          <w:color w:val="000000"/>
          <w:sz w:val="24"/>
          <w:szCs w:val="24"/>
        </w:rPr>
        <w:t>as</w:t>
      </w:r>
      <w:r w:rsidR="003021B3" w:rsidRPr="000F5F32">
        <w:rPr>
          <w:rFonts w:ascii="Times New Roman" w:hAnsi="Times New Roman" w:cs="Times New Roman"/>
          <w:color w:val="000000"/>
          <w:sz w:val="24"/>
          <w:szCs w:val="24"/>
        </w:rPr>
        <w:t xml:space="preserve"> to analyse the </w:t>
      </w:r>
      <w:r>
        <w:rPr>
          <w:rFonts w:ascii="Times New Roman" w:hAnsi="Times New Roman" w:cs="Times New Roman"/>
          <w:color w:val="000000"/>
          <w:sz w:val="24"/>
          <w:szCs w:val="24"/>
        </w:rPr>
        <w:t xml:space="preserve">mechanisms of the </w:t>
      </w:r>
      <w:r w:rsidR="003021B3" w:rsidRPr="000F5F32">
        <w:rPr>
          <w:rFonts w:ascii="Times New Roman" w:hAnsi="Times New Roman" w:cs="Times New Roman"/>
          <w:color w:val="000000"/>
          <w:sz w:val="24"/>
          <w:szCs w:val="24"/>
        </w:rPr>
        <w:t>inflammatory</w:t>
      </w:r>
      <w:r w:rsidR="00C16783" w:rsidRPr="000F5F32">
        <w:rPr>
          <w:rFonts w:ascii="Times New Roman" w:hAnsi="Times New Roman" w:cs="Times New Roman"/>
          <w:color w:val="000000"/>
          <w:sz w:val="24"/>
          <w:szCs w:val="24"/>
        </w:rPr>
        <w:t xml:space="preserve"> </w:t>
      </w:r>
      <w:r w:rsidR="003021B3" w:rsidRPr="000F5F32">
        <w:rPr>
          <w:rFonts w:ascii="Times New Roman" w:hAnsi="Times New Roman" w:cs="Times New Roman"/>
          <w:color w:val="000000"/>
          <w:sz w:val="24"/>
          <w:szCs w:val="24"/>
        </w:rPr>
        <w:t>changes</w:t>
      </w:r>
      <w:r w:rsidR="00281361" w:rsidRPr="000F5F32">
        <w:rPr>
          <w:rFonts w:ascii="Times New Roman" w:hAnsi="Times New Roman" w:cs="Times New Roman"/>
          <w:color w:val="000000"/>
          <w:sz w:val="24"/>
          <w:szCs w:val="24"/>
        </w:rPr>
        <w:t xml:space="preserve"> </w:t>
      </w:r>
      <w:r w:rsidR="00712D00" w:rsidRPr="000F5F32">
        <w:rPr>
          <w:rFonts w:ascii="Times New Roman" w:hAnsi="Times New Roman" w:cs="Times New Roman"/>
          <w:color w:val="000000"/>
          <w:sz w:val="24"/>
          <w:szCs w:val="24"/>
        </w:rPr>
        <w:t xml:space="preserve">and consequent hyperalgesia </w:t>
      </w:r>
      <w:r w:rsidR="00C8472E" w:rsidRPr="000F5F32">
        <w:rPr>
          <w:rFonts w:ascii="Times New Roman" w:hAnsi="Times New Roman" w:cs="Times New Roman"/>
          <w:color w:val="000000"/>
          <w:sz w:val="24"/>
          <w:szCs w:val="24"/>
        </w:rPr>
        <w:t>in response to MCT-evoked PAR2 activation</w:t>
      </w:r>
      <w:r>
        <w:rPr>
          <w:rFonts w:ascii="Times New Roman" w:hAnsi="Times New Roman" w:cs="Times New Roman"/>
          <w:color w:val="000000"/>
          <w:sz w:val="24"/>
          <w:szCs w:val="24"/>
        </w:rPr>
        <w:t xml:space="preserve"> in the mouse knee joint</w:t>
      </w:r>
      <w:r w:rsidR="00213F8A">
        <w:rPr>
          <w:rFonts w:ascii="Times New Roman" w:hAnsi="Times New Roman" w:cs="Times New Roman"/>
          <w:color w:val="000000"/>
          <w:sz w:val="24"/>
          <w:szCs w:val="24"/>
        </w:rPr>
        <w:t>, whether it is TRPV1- or neuropeptide-mediated or both</w:t>
      </w:r>
      <w:r>
        <w:rPr>
          <w:rFonts w:ascii="Times New Roman" w:hAnsi="Times New Roman" w:cs="Times New Roman"/>
          <w:color w:val="000000"/>
          <w:sz w:val="24"/>
          <w:szCs w:val="24"/>
        </w:rPr>
        <w:t>.</w:t>
      </w:r>
      <w:r w:rsidR="00C8472E" w:rsidRPr="000F5F32">
        <w:rPr>
          <w:rFonts w:ascii="Times New Roman" w:hAnsi="Times New Roman" w:cs="Times New Roman"/>
          <w:color w:val="000000"/>
          <w:sz w:val="24"/>
          <w:szCs w:val="24"/>
        </w:rPr>
        <w:t xml:space="preserve"> </w:t>
      </w:r>
    </w:p>
    <w:p w14:paraId="690BA3FF" w14:textId="77777777" w:rsidR="00DF5C64" w:rsidRDefault="00DF5C64">
      <w:pPr>
        <w:rPr>
          <w:rFonts w:ascii="Times New Roman" w:hAnsi="Times New Roman" w:cs="Times New Roman"/>
          <w:b/>
          <w:sz w:val="24"/>
          <w:szCs w:val="24"/>
        </w:rPr>
      </w:pPr>
      <w:r>
        <w:rPr>
          <w:rFonts w:ascii="Times New Roman" w:hAnsi="Times New Roman" w:cs="Times New Roman"/>
          <w:b/>
          <w:sz w:val="24"/>
          <w:szCs w:val="24"/>
        </w:rPr>
        <w:br w:type="page"/>
      </w:r>
    </w:p>
    <w:p w14:paraId="7E9F6239" w14:textId="77777777" w:rsidR="00583748" w:rsidRDefault="00DA1359" w:rsidP="004A0AAD">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Materials and methods</w:t>
      </w:r>
    </w:p>
    <w:p w14:paraId="438816D3" w14:textId="77777777" w:rsidR="00DF5C64" w:rsidRPr="003C515C" w:rsidRDefault="00DF5C64" w:rsidP="004A0AAD">
      <w:pPr>
        <w:autoSpaceDE w:val="0"/>
        <w:autoSpaceDN w:val="0"/>
        <w:adjustRightInd w:val="0"/>
        <w:spacing w:after="0" w:line="480" w:lineRule="auto"/>
        <w:jc w:val="both"/>
        <w:rPr>
          <w:rFonts w:ascii="Times New Roman" w:hAnsi="Times New Roman" w:cs="Times New Roman"/>
          <w:b/>
          <w:sz w:val="24"/>
          <w:szCs w:val="24"/>
        </w:rPr>
      </w:pPr>
    </w:p>
    <w:p w14:paraId="56E068B4" w14:textId="77777777" w:rsidR="00BF4431" w:rsidRPr="001B64E9" w:rsidRDefault="00BF4431" w:rsidP="00BF4431">
      <w:pPr>
        <w:autoSpaceDE w:val="0"/>
        <w:autoSpaceDN w:val="0"/>
        <w:adjustRightInd w:val="0"/>
        <w:spacing w:after="0" w:line="480" w:lineRule="auto"/>
        <w:jc w:val="both"/>
        <w:rPr>
          <w:rFonts w:ascii="Times New Roman" w:hAnsi="Times New Roman" w:cs="Times New Roman"/>
          <w:b/>
          <w:sz w:val="24"/>
          <w:szCs w:val="24"/>
        </w:rPr>
      </w:pPr>
      <w:r w:rsidRPr="000F5F32">
        <w:rPr>
          <w:rFonts w:ascii="Times New Roman" w:hAnsi="Times New Roman" w:cs="Times New Roman"/>
          <w:b/>
          <w:sz w:val="24"/>
          <w:szCs w:val="24"/>
        </w:rPr>
        <w:t>Ethics</w:t>
      </w:r>
    </w:p>
    <w:p w14:paraId="7A1DA93D" w14:textId="29DC13A6" w:rsidR="0043606C" w:rsidRPr="00276717" w:rsidRDefault="00BF4431" w:rsidP="004A0AAD">
      <w:pPr>
        <w:autoSpaceDE w:val="0"/>
        <w:autoSpaceDN w:val="0"/>
        <w:adjustRightInd w:val="0"/>
        <w:spacing w:after="0" w:line="480" w:lineRule="auto"/>
        <w:jc w:val="both"/>
        <w:rPr>
          <w:rFonts w:ascii="Times New Roman" w:hAnsi="Times New Roman" w:cs="Times New Roman"/>
          <w:sz w:val="24"/>
          <w:szCs w:val="24"/>
        </w:rPr>
      </w:pPr>
      <w:r w:rsidRPr="000F5F32">
        <w:rPr>
          <w:rFonts w:ascii="Times New Roman" w:hAnsi="Times New Roman" w:cs="Times New Roman"/>
          <w:sz w:val="24"/>
          <w:szCs w:val="24"/>
        </w:rPr>
        <w:t>All experimental procedures were carried out according to the 1998/XXVIII Act of the Hungarian Parliament on Animal Protection and Consideration Decree of Scientific Procedures of Animal Experiments (243/1988) and complied with the recommendations of the International Association for the Study of Pain. The studies were approved by the Ethics Committee on Animal Research of University of Pécs according to the Ethical Code of Animal Experiments (</w:t>
      </w:r>
      <w:proofErr w:type="gramStart"/>
      <w:r w:rsidRPr="000F5F32">
        <w:rPr>
          <w:rFonts w:ascii="Times New Roman" w:hAnsi="Times New Roman" w:cs="Times New Roman"/>
          <w:sz w:val="24"/>
          <w:szCs w:val="24"/>
        </w:rPr>
        <w:t>licence</w:t>
      </w:r>
      <w:proofErr w:type="gramEnd"/>
      <w:r w:rsidRPr="000F5F32">
        <w:rPr>
          <w:rFonts w:ascii="Times New Roman" w:hAnsi="Times New Roman" w:cs="Times New Roman"/>
          <w:sz w:val="24"/>
          <w:szCs w:val="24"/>
        </w:rPr>
        <w:t xml:space="preserve"> No.: </w:t>
      </w:r>
      <w:r w:rsidR="00713511" w:rsidRPr="00B8646F">
        <w:rPr>
          <w:rFonts w:ascii="Times New Roman" w:hAnsi="Times New Roman"/>
          <w:sz w:val="24"/>
          <w:szCs w:val="24"/>
          <w:lang w:val="en-US"/>
        </w:rPr>
        <w:t>BA 02/2000-2/2012</w:t>
      </w:r>
      <w:r w:rsidRPr="000F5F32">
        <w:rPr>
          <w:rFonts w:ascii="Times New Roman" w:hAnsi="Times New Roman" w:cs="Times New Roman"/>
          <w:sz w:val="24"/>
          <w:szCs w:val="24"/>
        </w:rPr>
        <w:t>).</w:t>
      </w:r>
    </w:p>
    <w:p w14:paraId="5EF27FEC" w14:textId="77777777" w:rsidR="00DF5C64" w:rsidRDefault="00DF5C64" w:rsidP="004A0AAD">
      <w:pPr>
        <w:autoSpaceDE w:val="0"/>
        <w:autoSpaceDN w:val="0"/>
        <w:adjustRightInd w:val="0"/>
        <w:spacing w:after="0" w:line="480" w:lineRule="auto"/>
        <w:jc w:val="both"/>
        <w:rPr>
          <w:rFonts w:ascii="Times New Roman" w:hAnsi="Times New Roman" w:cs="Times New Roman"/>
          <w:b/>
          <w:sz w:val="24"/>
          <w:szCs w:val="24"/>
        </w:rPr>
      </w:pPr>
    </w:p>
    <w:p w14:paraId="182256D4" w14:textId="77777777" w:rsidR="00386A99" w:rsidRPr="001B64E9" w:rsidRDefault="00583748" w:rsidP="004A0AAD">
      <w:pPr>
        <w:autoSpaceDE w:val="0"/>
        <w:autoSpaceDN w:val="0"/>
        <w:adjustRightInd w:val="0"/>
        <w:spacing w:after="0" w:line="480" w:lineRule="auto"/>
        <w:jc w:val="both"/>
        <w:rPr>
          <w:rFonts w:ascii="Times New Roman" w:hAnsi="Times New Roman" w:cs="Times New Roman"/>
          <w:b/>
          <w:sz w:val="24"/>
          <w:szCs w:val="24"/>
        </w:rPr>
      </w:pPr>
      <w:r w:rsidRPr="000F5F32">
        <w:rPr>
          <w:rFonts w:ascii="Times New Roman" w:hAnsi="Times New Roman" w:cs="Times New Roman"/>
          <w:b/>
          <w:sz w:val="24"/>
          <w:szCs w:val="24"/>
        </w:rPr>
        <w:t>Animals</w:t>
      </w:r>
    </w:p>
    <w:p w14:paraId="7869D18A" w14:textId="74ECCF22" w:rsidR="00BF4431" w:rsidRPr="000F5F32" w:rsidRDefault="00583748" w:rsidP="004A0AAD">
      <w:pPr>
        <w:autoSpaceDE w:val="0"/>
        <w:autoSpaceDN w:val="0"/>
        <w:adjustRightInd w:val="0"/>
        <w:spacing w:after="0" w:line="480" w:lineRule="auto"/>
        <w:jc w:val="both"/>
        <w:rPr>
          <w:rFonts w:ascii="Times New Roman" w:hAnsi="Times New Roman" w:cs="Times New Roman"/>
          <w:sz w:val="24"/>
          <w:szCs w:val="24"/>
        </w:rPr>
      </w:pPr>
      <w:r w:rsidRPr="000F5F32">
        <w:rPr>
          <w:rFonts w:ascii="Times New Roman" w:hAnsi="Times New Roman" w:cs="Times New Roman"/>
          <w:sz w:val="24"/>
          <w:szCs w:val="24"/>
        </w:rPr>
        <w:t xml:space="preserve">Experiments were performed on </w:t>
      </w:r>
      <w:r w:rsidR="00C33CA3">
        <w:rPr>
          <w:rFonts w:ascii="Times New Roman" w:hAnsi="Times New Roman" w:cs="Times New Roman"/>
          <w:sz w:val="24"/>
          <w:szCs w:val="24"/>
        </w:rPr>
        <w:t xml:space="preserve">20-25 g, 4-month-old </w:t>
      </w:r>
      <w:r w:rsidR="00913A47">
        <w:rPr>
          <w:rFonts w:ascii="Times New Roman" w:hAnsi="Times New Roman" w:cs="Times New Roman"/>
          <w:sz w:val="24"/>
          <w:szCs w:val="24"/>
        </w:rPr>
        <w:t xml:space="preserve">C57Bl/6 </w:t>
      </w:r>
      <w:r w:rsidRPr="000F5F32">
        <w:rPr>
          <w:rFonts w:ascii="Times New Roman" w:hAnsi="Times New Roman" w:cs="Times New Roman"/>
          <w:sz w:val="24"/>
          <w:szCs w:val="24"/>
        </w:rPr>
        <w:t xml:space="preserve">male </w:t>
      </w:r>
      <w:r w:rsidR="00C33CA3" w:rsidRPr="000F5F32">
        <w:rPr>
          <w:rFonts w:ascii="Times New Roman" w:hAnsi="Times New Roman" w:cs="Times New Roman"/>
          <w:sz w:val="24"/>
          <w:szCs w:val="24"/>
        </w:rPr>
        <w:t>mice</w:t>
      </w:r>
      <w:r w:rsidR="00913A47">
        <w:rPr>
          <w:rFonts w:ascii="Times New Roman" w:hAnsi="Times New Roman" w:cs="Times New Roman"/>
          <w:sz w:val="24"/>
          <w:szCs w:val="24"/>
        </w:rPr>
        <w:t>. Animals were either wildtypes (WT) or</w:t>
      </w:r>
      <w:r w:rsidR="00C33CA3" w:rsidRPr="000F5F32">
        <w:rPr>
          <w:rFonts w:ascii="Times New Roman" w:hAnsi="Times New Roman" w:cs="Times New Roman"/>
          <w:sz w:val="24"/>
          <w:szCs w:val="24"/>
        </w:rPr>
        <w:t xml:space="preserve"> </w:t>
      </w:r>
      <w:r w:rsidR="00913A47">
        <w:rPr>
          <w:rFonts w:ascii="Times New Roman" w:hAnsi="Times New Roman" w:cs="Times New Roman"/>
          <w:sz w:val="24"/>
          <w:szCs w:val="24"/>
        </w:rPr>
        <w:t xml:space="preserve">knockout animals </w:t>
      </w:r>
      <w:r w:rsidR="00C33CA3">
        <w:rPr>
          <w:rFonts w:ascii="Times New Roman" w:hAnsi="Times New Roman" w:cs="Times New Roman"/>
          <w:sz w:val="24"/>
          <w:szCs w:val="24"/>
        </w:rPr>
        <w:t>lacking the TRPV1 and NK1 tachyninin receptor or the Tac</w:t>
      </w:r>
      <w:r w:rsidR="004D6365">
        <w:rPr>
          <w:rFonts w:ascii="Times New Roman" w:hAnsi="Times New Roman" w:cs="Times New Roman"/>
          <w:sz w:val="24"/>
          <w:szCs w:val="24"/>
        </w:rPr>
        <w:t>1</w:t>
      </w:r>
      <w:r w:rsidR="00C33CA3">
        <w:rPr>
          <w:rFonts w:ascii="Times New Roman" w:hAnsi="Times New Roman" w:cs="Times New Roman"/>
          <w:sz w:val="24"/>
          <w:szCs w:val="24"/>
        </w:rPr>
        <w:t xml:space="preserve"> gene-encoded tachykinins </w:t>
      </w:r>
      <w:r w:rsidR="004D6365">
        <w:rPr>
          <w:rFonts w:ascii="Times New Roman" w:hAnsi="Times New Roman" w:cs="Times New Roman"/>
          <w:sz w:val="24"/>
          <w:szCs w:val="24"/>
        </w:rPr>
        <w:t>SP</w:t>
      </w:r>
      <w:r w:rsidR="00C33CA3">
        <w:rPr>
          <w:rFonts w:ascii="Times New Roman" w:hAnsi="Times New Roman" w:cs="Times New Roman"/>
          <w:sz w:val="24"/>
          <w:szCs w:val="24"/>
        </w:rPr>
        <w:t xml:space="preserve"> and NKA. </w:t>
      </w:r>
      <w:r w:rsidRPr="000F5F32">
        <w:rPr>
          <w:rFonts w:ascii="Times New Roman" w:hAnsi="Times New Roman" w:cs="Times New Roman"/>
          <w:sz w:val="24"/>
          <w:szCs w:val="24"/>
        </w:rPr>
        <w:t>T</w:t>
      </w:r>
      <w:r w:rsidR="00011FCE" w:rsidRPr="000F5F32">
        <w:rPr>
          <w:rFonts w:ascii="Times New Roman" w:hAnsi="Times New Roman" w:cs="Times New Roman"/>
          <w:sz w:val="24"/>
          <w:szCs w:val="24"/>
        </w:rPr>
        <w:t>rpv</w:t>
      </w:r>
      <w:r w:rsidRPr="000F5F32">
        <w:rPr>
          <w:rFonts w:ascii="Times New Roman" w:hAnsi="Times New Roman" w:cs="Times New Roman"/>
          <w:sz w:val="24"/>
          <w:szCs w:val="24"/>
        </w:rPr>
        <w:t>1 receptor (T</w:t>
      </w:r>
      <w:r w:rsidR="00011FCE" w:rsidRPr="000F5F32">
        <w:rPr>
          <w:rFonts w:ascii="Times New Roman" w:hAnsi="Times New Roman" w:cs="Times New Roman"/>
          <w:sz w:val="24"/>
          <w:szCs w:val="24"/>
        </w:rPr>
        <w:t>rpv</w:t>
      </w:r>
      <w:r w:rsidRPr="000F5F32">
        <w:rPr>
          <w:rFonts w:ascii="Times New Roman" w:hAnsi="Times New Roman" w:cs="Times New Roman"/>
          <w:sz w:val="24"/>
          <w:szCs w:val="24"/>
        </w:rPr>
        <w:t>1</w:t>
      </w:r>
      <w:r w:rsidRPr="000F5F32">
        <w:rPr>
          <w:rFonts w:ascii="Times New Roman" w:hAnsi="Times New Roman" w:cs="Times New Roman"/>
          <w:sz w:val="24"/>
          <w:szCs w:val="24"/>
          <w:vertAlign w:val="superscript"/>
        </w:rPr>
        <w:t>-/-</w:t>
      </w:r>
      <w:r w:rsidRPr="000F5F32">
        <w:rPr>
          <w:rFonts w:ascii="Times New Roman" w:hAnsi="Times New Roman" w:cs="Times New Roman"/>
          <w:sz w:val="24"/>
          <w:szCs w:val="24"/>
        </w:rPr>
        <w:t xml:space="preserve">), NK1 </w:t>
      </w:r>
      <w:r w:rsidR="00E472E2" w:rsidRPr="000F5F32">
        <w:rPr>
          <w:rFonts w:ascii="Times New Roman" w:hAnsi="Times New Roman" w:cs="Times New Roman"/>
          <w:sz w:val="24"/>
          <w:szCs w:val="24"/>
        </w:rPr>
        <w:t xml:space="preserve">receptor </w:t>
      </w:r>
      <w:r w:rsidRPr="000F5F32">
        <w:rPr>
          <w:rFonts w:ascii="Times New Roman" w:hAnsi="Times New Roman" w:cs="Times New Roman"/>
          <w:sz w:val="24"/>
          <w:szCs w:val="24"/>
        </w:rPr>
        <w:t>(</w:t>
      </w:r>
      <w:r w:rsidR="00CC7AEB" w:rsidRPr="000F5F32">
        <w:rPr>
          <w:rFonts w:ascii="Times New Roman" w:hAnsi="Times New Roman" w:cs="Times New Roman"/>
          <w:sz w:val="24"/>
          <w:szCs w:val="24"/>
        </w:rPr>
        <w:t>Tacr</w:t>
      </w:r>
      <w:r w:rsidRPr="000F5F32">
        <w:rPr>
          <w:rFonts w:ascii="Times New Roman" w:hAnsi="Times New Roman" w:cs="Times New Roman"/>
          <w:sz w:val="24"/>
          <w:szCs w:val="24"/>
        </w:rPr>
        <w:t>1</w:t>
      </w:r>
      <w:r w:rsidRPr="000F5F32">
        <w:rPr>
          <w:rFonts w:ascii="Times New Roman" w:hAnsi="Times New Roman" w:cs="Times New Roman"/>
          <w:sz w:val="24"/>
          <w:szCs w:val="24"/>
          <w:vertAlign w:val="superscript"/>
        </w:rPr>
        <w:t>-/-</w:t>
      </w:r>
      <w:r w:rsidRPr="000F5F32">
        <w:rPr>
          <w:rFonts w:ascii="Times New Roman" w:hAnsi="Times New Roman" w:cs="Times New Roman"/>
          <w:sz w:val="24"/>
          <w:szCs w:val="24"/>
        </w:rPr>
        <w:t>)</w:t>
      </w:r>
      <w:r w:rsidR="00E472E2" w:rsidRPr="000F5F32">
        <w:rPr>
          <w:rFonts w:ascii="Times New Roman" w:hAnsi="Times New Roman" w:cs="Times New Roman"/>
          <w:sz w:val="24"/>
          <w:szCs w:val="24"/>
        </w:rPr>
        <w:t xml:space="preserve"> and </w:t>
      </w:r>
      <w:r w:rsidRPr="000F5F32">
        <w:rPr>
          <w:rFonts w:ascii="Times New Roman" w:hAnsi="Times New Roman" w:cs="Times New Roman"/>
          <w:sz w:val="24"/>
          <w:szCs w:val="24"/>
        </w:rPr>
        <w:t>T</w:t>
      </w:r>
      <w:r w:rsidR="00443429" w:rsidRPr="000F5F32">
        <w:rPr>
          <w:rFonts w:ascii="Times New Roman" w:hAnsi="Times New Roman" w:cs="Times New Roman"/>
          <w:sz w:val="24"/>
          <w:szCs w:val="24"/>
        </w:rPr>
        <w:t>ac</w:t>
      </w:r>
      <w:r w:rsidRPr="000F5F32">
        <w:rPr>
          <w:rFonts w:ascii="Times New Roman" w:hAnsi="Times New Roman" w:cs="Times New Roman"/>
          <w:sz w:val="24"/>
          <w:szCs w:val="24"/>
        </w:rPr>
        <w:t>1 (T</w:t>
      </w:r>
      <w:r w:rsidR="00443429" w:rsidRPr="000F5F32">
        <w:rPr>
          <w:rFonts w:ascii="Times New Roman" w:hAnsi="Times New Roman" w:cs="Times New Roman"/>
          <w:sz w:val="24"/>
          <w:szCs w:val="24"/>
        </w:rPr>
        <w:t>ac</w:t>
      </w:r>
      <w:r w:rsidRPr="000F5F32">
        <w:rPr>
          <w:rFonts w:ascii="Times New Roman" w:hAnsi="Times New Roman" w:cs="Times New Roman"/>
          <w:sz w:val="24"/>
          <w:szCs w:val="24"/>
        </w:rPr>
        <w:t>1</w:t>
      </w:r>
      <w:r w:rsidRPr="000F5F32">
        <w:rPr>
          <w:rFonts w:ascii="Times New Roman" w:hAnsi="Times New Roman" w:cs="Times New Roman"/>
          <w:sz w:val="24"/>
          <w:szCs w:val="24"/>
          <w:vertAlign w:val="superscript"/>
        </w:rPr>
        <w:t>-/-</w:t>
      </w:r>
      <w:r w:rsidRPr="000F5F32">
        <w:rPr>
          <w:rFonts w:ascii="Times New Roman" w:hAnsi="Times New Roman" w:cs="Times New Roman"/>
          <w:sz w:val="24"/>
          <w:szCs w:val="24"/>
        </w:rPr>
        <w:t xml:space="preserve">) gene-deficient </w:t>
      </w:r>
      <w:r w:rsidR="00C33CA3">
        <w:rPr>
          <w:rFonts w:ascii="Times New Roman" w:hAnsi="Times New Roman" w:cs="Times New Roman"/>
          <w:sz w:val="24"/>
          <w:szCs w:val="24"/>
        </w:rPr>
        <w:t xml:space="preserve">mice were </w:t>
      </w:r>
      <w:r w:rsidRPr="000F5F32">
        <w:rPr>
          <w:rFonts w:ascii="Times New Roman" w:hAnsi="Times New Roman" w:cs="Times New Roman"/>
          <w:sz w:val="24"/>
          <w:szCs w:val="24"/>
        </w:rPr>
        <w:t>backcrossed</w:t>
      </w:r>
      <w:r w:rsidR="00E472E2" w:rsidRPr="000F5F32">
        <w:rPr>
          <w:rFonts w:ascii="Times New Roman" w:hAnsi="Times New Roman" w:cs="Times New Roman"/>
          <w:sz w:val="24"/>
          <w:szCs w:val="24"/>
        </w:rPr>
        <w:t xml:space="preserve"> </w:t>
      </w:r>
      <w:r w:rsidRPr="000F5F32">
        <w:rPr>
          <w:rFonts w:ascii="Times New Roman" w:hAnsi="Times New Roman" w:cs="Times New Roman"/>
          <w:sz w:val="24"/>
          <w:szCs w:val="24"/>
        </w:rPr>
        <w:t>through 10 generations with the C57Bl/6 strain. The original breeding pairs</w:t>
      </w:r>
      <w:r w:rsidR="002059D8" w:rsidRPr="000F5F32">
        <w:rPr>
          <w:rFonts w:ascii="Times New Roman" w:hAnsi="Times New Roman" w:cs="Times New Roman"/>
          <w:sz w:val="24"/>
          <w:szCs w:val="24"/>
        </w:rPr>
        <w:t xml:space="preserve"> </w:t>
      </w:r>
      <w:r w:rsidR="00C33CA3">
        <w:rPr>
          <w:rFonts w:ascii="Times New Roman" w:hAnsi="Times New Roman" w:cs="Times New Roman"/>
          <w:sz w:val="24"/>
          <w:szCs w:val="24"/>
        </w:rPr>
        <w:t xml:space="preserve">of </w:t>
      </w:r>
      <w:r w:rsidRPr="000F5F32">
        <w:rPr>
          <w:rFonts w:ascii="Times New Roman" w:hAnsi="Times New Roman" w:cs="Times New Roman"/>
          <w:sz w:val="24"/>
          <w:szCs w:val="24"/>
        </w:rPr>
        <w:t>C57Bl/6 mice were purchased from Charles-River</w:t>
      </w:r>
      <w:r w:rsidR="00E472E2" w:rsidRPr="000F5F32">
        <w:rPr>
          <w:rFonts w:ascii="Times New Roman" w:hAnsi="Times New Roman" w:cs="Times New Roman"/>
          <w:sz w:val="24"/>
          <w:szCs w:val="24"/>
        </w:rPr>
        <w:t xml:space="preserve"> </w:t>
      </w:r>
      <w:r w:rsidRPr="000F5F32">
        <w:rPr>
          <w:rFonts w:ascii="Times New Roman" w:hAnsi="Times New Roman" w:cs="Times New Roman"/>
          <w:sz w:val="24"/>
          <w:szCs w:val="24"/>
        </w:rPr>
        <w:t xml:space="preserve">Ltd. (Hungary) and the </w:t>
      </w:r>
      <w:r w:rsidR="003324A7" w:rsidRPr="000F5F32">
        <w:rPr>
          <w:rFonts w:ascii="Times New Roman" w:hAnsi="Times New Roman" w:cs="Times New Roman"/>
          <w:sz w:val="24"/>
          <w:szCs w:val="24"/>
        </w:rPr>
        <w:t>T</w:t>
      </w:r>
      <w:r w:rsidR="003324A7">
        <w:rPr>
          <w:rFonts w:ascii="Times New Roman" w:hAnsi="Times New Roman" w:cs="Times New Roman"/>
          <w:sz w:val="24"/>
          <w:szCs w:val="24"/>
        </w:rPr>
        <w:t>rpv</w:t>
      </w:r>
      <w:r w:rsidR="003324A7" w:rsidRPr="000F5F32">
        <w:rPr>
          <w:rFonts w:ascii="Times New Roman" w:hAnsi="Times New Roman" w:cs="Times New Roman"/>
          <w:sz w:val="24"/>
          <w:szCs w:val="24"/>
        </w:rPr>
        <w:t>1</w:t>
      </w:r>
      <w:r w:rsidR="00E472E2" w:rsidRPr="000F5F32">
        <w:rPr>
          <w:rFonts w:ascii="Times New Roman" w:hAnsi="Times New Roman" w:cs="Times New Roman"/>
          <w:sz w:val="24"/>
          <w:szCs w:val="24"/>
          <w:vertAlign w:val="superscript"/>
        </w:rPr>
        <w:t>-/-</w:t>
      </w:r>
      <w:r w:rsidRPr="000F5F32">
        <w:rPr>
          <w:rFonts w:ascii="Times New Roman" w:hAnsi="Times New Roman" w:cs="Times New Roman"/>
          <w:sz w:val="24"/>
          <w:szCs w:val="24"/>
        </w:rPr>
        <w:t xml:space="preserve"> mice from Jackson Laboratories</w:t>
      </w:r>
      <w:r w:rsidR="00E472E2" w:rsidRPr="000F5F32">
        <w:rPr>
          <w:rFonts w:ascii="Times New Roman" w:hAnsi="Times New Roman" w:cs="Times New Roman"/>
          <w:sz w:val="24"/>
          <w:szCs w:val="24"/>
        </w:rPr>
        <w:t xml:space="preserve"> </w:t>
      </w:r>
      <w:r w:rsidRPr="000F5F32">
        <w:rPr>
          <w:rFonts w:ascii="Times New Roman" w:hAnsi="Times New Roman" w:cs="Times New Roman"/>
          <w:sz w:val="24"/>
          <w:szCs w:val="24"/>
        </w:rPr>
        <w:t>(USA)</w:t>
      </w:r>
      <w:r w:rsidR="002E48E6">
        <w:rPr>
          <w:rFonts w:ascii="Times New Roman" w:hAnsi="Times New Roman" w:cs="Times New Roman"/>
          <w:sz w:val="24"/>
          <w:szCs w:val="24"/>
        </w:rPr>
        <w:t xml:space="preserve">, </w:t>
      </w:r>
      <w:r w:rsidR="002E48E6" w:rsidRPr="0099114A">
        <w:rPr>
          <w:rFonts w:ascii="Times New Roman" w:hAnsi="Times New Roman" w:cs="Times New Roman"/>
          <w:sz w:val="24"/>
          <w:szCs w:val="24"/>
        </w:rPr>
        <w:t>Tac1</w:t>
      </w:r>
      <w:r w:rsidR="002E48E6" w:rsidRPr="0099114A">
        <w:rPr>
          <w:rFonts w:ascii="Times New Roman" w:hAnsi="Times New Roman" w:cs="Times New Roman"/>
          <w:sz w:val="24"/>
          <w:szCs w:val="24"/>
          <w:vertAlign w:val="superscript"/>
        </w:rPr>
        <w:t>-/-</w:t>
      </w:r>
      <w:r w:rsidR="002E48E6" w:rsidRPr="0099114A">
        <w:rPr>
          <w:rFonts w:ascii="Times New Roman" w:hAnsi="Times New Roman" w:cs="Times New Roman"/>
          <w:sz w:val="24"/>
          <w:szCs w:val="24"/>
        </w:rPr>
        <w:t xml:space="preserve"> </w:t>
      </w:r>
      <w:r w:rsidR="0099114A" w:rsidRPr="0099114A">
        <w:rPr>
          <w:rFonts w:ascii="Times New Roman" w:hAnsi="Times New Roman" w:cs="Times New Roman"/>
          <w:sz w:val="24"/>
          <w:szCs w:val="24"/>
        </w:rPr>
        <w:t>(Zimmer et al</w:t>
      </w:r>
      <w:proofErr w:type="gramStart"/>
      <w:r w:rsidR="0099114A" w:rsidRPr="0099114A">
        <w:rPr>
          <w:rFonts w:ascii="Times New Roman" w:hAnsi="Times New Roman" w:cs="Times New Roman"/>
          <w:sz w:val="24"/>
          <w:szCs w:val="24"/>
        </w:rPr>
        <w:t>.,</w:t>
      </w:r>
      <w:proofErr w:type="gramEnd"/>
      <w:r w:rsidR="0099114A" w:rsidRPr="0099114A">
        <w:rPr>
          <w:rFonts w:ascii="Times New Roman" w:hAnsi="Times New Roman" w:cs="Times New Roman"/>
          <w:sz w:val="24"/>
          <w:szCs w:val="24"/>
        </w:rPr>
        <w:t xml:space="preserve"> 1998) </w:t>
      </w:r>
      <w:r w:rsidR="00FA0A5C" w:rsidRPr="0099114A">
        <w:rPr>
          <w:rFonts w:ascii="Times New Roman" w:hAnsi="Times New Roman" w:cs="Times New Roman"/>
          <w:sz w:val="24"/>
          <w:szCs w:val="24"/>
        </w:rPr>
        <w:t>and Tacr1</w:t>
      </w:r>
      <w:r w:rsidR="00FA0A5C" w:rsidRPr="0099114A">
        <w:rPr>
          <w:rFonts w:ascii="Times New Roman" w:hAnsi="Times New Roman" w:cs="Times New Roman"/>
          <w:sz w:val="24"/>
          <w:szCs w:val="24"/>
          <w:vertAlign w:val="superscript"/>
        </w:rPr>
        <w:t>-/-</w:t>
      </w:r>
      <w:r w:rsidR="00FA0A5C" w:rsidRPr="0099114A">
        <w:rPr>
          <w:rFonts w:ascii="Times New Roman" w:hAnsi="Times New Roman" w:cs="Times New Roman"/>
          <w:sz w:val="24"/>
          <w:szCs w:val="24"/>
        </w:rPr>
        <w:t xml:space="preserve"> </w:t>
      </w:r>
      <w:r w:rsidR="0099114A" w:rsidRPr="0099114A">
        <w:rPr>
          <w:rFonts w:ascii="Times New Roman" w:hAnsi="Times New Roman" w:cs="Times New Roman"/>
          <w:sz w:val="24"/>
          <w:szCs w:val="24"/>
        </w:rPr>
        <w:t xml:space="preserve">(De Felipe et al., 1998) </w:t>
      </w:r>
      <w:r w:rsidR="002E48E6" w:rsidRPr="0099114A">
        <w:rPr>
          <w:rFonts w:ascii="Times New Roman" w:hAnsi="Times New Roman" w:cs="Times New Roman"/>
          <w:sz w:val="24"/>
          <w:szCs w:val="24"/>
        </w:rPr>
        <w:t>from th</w:t>
      </w:r>
      <w:r w:rsidR="00FA0A5C" w:rsidRPr="0099114A">
        <w:rPr>
          <w:rFonts w:ascii="Times New Roman" w:hAnsi="Times New Roman" w:cs="Times New Roman"/>
          <w:sz w:val="24"/>
          <w:szCs w:val="24"/>
        </w:rPr>
        <w:t>e University of Liverpool (UK).</w:t>
      </w:r>
      <w:r w:rsidRPr="000F5F32">
        <w:rPr>
          <w:rFonts w:ascii="Times New Roman" w:hAnsi="Times New Roman" w:cs="Times New Roman"/>
          <w:sz w:val="24"/>
          <w:szCs w:val="24"/>
        </w:rPr>
        <w:t xml:space="preserve"> The animals were bred and kept in the Laboratory Animal</w:t>
      </w:r>
      <w:r w:rsidR="002059D8" w:rsidRPr="000F5F32">
        <w:rPr>
          <w:rFonts w:ascii="Times New Roman" w:hAnsi="Times New Roman" w:cs="Times New Roman"/>
          <w:sz w:val="24"/>
          <w:szCs w:val="24"/>
        </w:rPr>
        <w:t xml:space="preserve"> </w:t>
      </w:r>
      <w:r w:rsidRPr="000F5F32">
        <w:rPr>
          <w:rFonts w:ascii="Times New Roman" w:hAnsi="Times New Roman" w:cs="Times New Roman"/>
          <w:sz w:val="24"/>
          <w:szCs w:val="24"/>
        </w:rPr>
        <w:t>House of the Department of Pharmacology and Pharmacotherapy</w:t>
      </w:r>
      <w:r w:rsidR="00E472E2" w:rsidRPr="000F5F32">
        <w:rPr>
          <w:rFonts w:ascii="Times New Roman" w:hAnsi="Times New Roman" w:cs="Times New Roman"/>
          <w:sz w:val="24"/>
          <w:szCs w:val="24"/>
        </w:rPr>
        <w:t xml:space="preserve"> </w:t>
      </w:r>
      <w:r w:rsidR="003324A7">
        <w:rPr>
          <w:rFonts w:ascii="Times New Roman" w:hAnsi="Times New Roman" w:cs="Times New Roman"/>
          <w:sz w:val="24"/>
          <w:szCs w:val="24"/>
        </w:rPr>
        <w:t>at</w:t>
      </w:r>
      <w:r w:rsidR="003324A7" w:rsidRPr="000F5F32">
        <w:rPr>
          <w:rFonts w:ascii="Times New Roman" w:hAnsi="Times New Roman" w:cs="Times New Roman"/>
          <w:sz w:val="24"/>
          <w:szCs w:val="24"/>
        </w:rPr>
        <w:t xml:space="preserve"> </w:t>
      </w:r>
      <w:r w:rsidRPr="000F5F32">
        <w:rPr>
          <w:rFonts w:ascii="Times New Roman" w:hAnsi="Times New Roman" w:cs="Times New Roman"/>
          <w:sz w:val="24"/>
          <w:szCs w:val="24"/>
        </w:rPr>
        <w:t xml:space="preserve">the University of Pécs at 24–25 </w:t>
      </w:r>
      <w:r w:rsidR="00E472E2" w:rsidRPr="000F5F32">
        <w:rPr>
          <w:rFonts w:ascii="Times New Roman" w:hAnsi="Times New Roman" w:cs="Times New Roman"/>
          <w:sz w:val="24"/>
          <w:szCs w:val="24"/>
        </w:rPr>
        <w:t>˚</w:t>
      </w:r>
      <w:r w:rsidRPr="000F5F32">
        <w:rPr>
          <w:rFonts w:ascii="Times New Roman" w:hAnsi="Times New Roman" w:cs="Times New Roman"/>
          <w:sz w:val="24"/>
          <w:szCs w:val="24"/>
        </w:rPr>
        <w:t>C and provided with standard</w:t>
      </w:r>
      <w:r w:rsidR="00E472E2" w:rsidRPr="000F5F32">
        <w:rPr>
          <w:rFonts w:ascii="Times New Roman" w:hAnsi="Times New Roman" w:cs="Times New Roman"/>
          <w:sz w:val="24"/>
          <w:szCs w:val="24"/>
        </w:rPr>
        <w:t xml:space="preserve"> </w:t>
      </w:r>
      <w:r w:rsidRPr="000F5F32">
        <w:rPr>
          <w:rFonts w:ascii="Times New Roman" w:hAnsi="Times New Roman" w:cs="Times New Roman"/>
          <w:sz w:val="24"/>
          <w:szCs w:val="24"/>
        </w:rPr>
        <w:t xml:space="preserve">rat chow and water </w:t>
      </w:r>
      <w:r w:rsidRPr="00887C7B">
        <w:rPr>
          <w:rFonts w:ascii="Times New Roman" w:hAnsi="Times New Roman" w:cs="Times New Roman"/>
          <w:i/>
          <w:sz w:val="24"/>
          <w:szCs w:val="24"/>
        </w:rPr>
        <w:t>ad libitum</w:t>
      </w:r>
      <w:r w:rsidRPr="000F5F32">
        <w:rPr>
          <w:rFonts w:ascii="Times New Roman" w:hAnsi="Times New Roman" w:cs="Times New Roman"/>
          <w:sz w:val="24"/>
          <w:szCs w:val="24"/>
        </w:rPr>
        <w:t>.</w:t>
      </w:r>
    </w:p>
    <w:p w14:paraId="0E9882C3" w14:textId="77777777" w:rsidR="00E066C9" w:rsidRDefault="00E066C9" w:rsidP="004A0AAD">
      <w:pPr>
        <w:autoSpaceDE w:val="0"/>
        <w:autoSpaceDN w:val="0"/>
        <w:adjustRightInd w:val="0"/>
        <w:spacing w:after="0" w:line="480" w:lineRule="auto"/>
        <w:jc w:val="both"/>
        <w:rPr>
          <w:rFonts w:ascii="Times New Roman" w:hAnsi="Times New Roman" w:cs="Times New Roman"/>
          <w:b/>
          <w:sz w:val="24"/>
          <w:szCs w:val="24"/>
        </w:rPr>
      </w:pPr>
    </w:p>
    <w:p w14:paraId="0BDD2E69" w14:textId="77777777" w:rsidR="003C515C" w:rsidRPr="001B64E9" w:rsidRDefault="003C515C" w:rsidP="003C515C">
      <w:pPr>
        <w:pStyle w:val="Cmsor1"/>
      </w:pPr>
      <w:r w:rsidRPr="000F5F32">
        <w:lastRenderedPageBreak/>
        <w:t>Drugs and chemicals</w:t>
      </w:r>
    </w:p>
    <w:p w14:paraId="3F4A3521" w14:textId="77777777" w:rsidR="003C515C" w:rsidRPr="000F5F32" w:rsidRDefault="004250DF" w:rsidP="003C515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U</w:t>
      </w:r>
      <w:r w:rsidRPr="004250DF">
        <w:rPr>
          <w:rFonts w:ascii="Times New Roman" w:hAnsi="Times New Roman" w:cs="Times New Roman"/>
          <w:sz w:val="24"/>
          <w:szCs w:val="24"/>
        </w:rPr>
        <w:t xml:space="preserve">rethane </w:t>
      </w:r>
      <w:r>
        <w:rPr>
          <w:rFonts w:ascii="Times New Roman" w:hAnsi="Times New Roman" w:cs="Times New Roman"/>
          <w:sz w:val="24"/>
          <w:szCs w:val="24"/>
        </w:rPr>
        <w:t xml:space="preserve">was </w:t>
      </w:r>
      <w:r w:rsidRPr="004250DF">
        <w:rPr>
          <w:rFonts w:ascii="Times New Roman" w:hAnsi="Times New Roman" w:cs="Times New Roman"/>
          <w:sz w:val="24"/>
          <w:szCs w:val="24"/>
        </w:rPr>
        <w:t xml:space="preserve">obtained from Spektrum 3D </w:t>
      </w:r>
      <w:r>
        <w:rPr>
          <w:rFonts w:ascii="Times New Roman" w:hAnsi="Times New Roman" w:cs="Times New Roman"/>
          <w:sz w:val="24"/>
          <w:szCs w:val="24"/>
        </w:rPr>
        <w:t>(</w:t>
      </w:r>
      <w:r w:rsidRPr="004250DF">
        <w:rPr>
          <w:rFonts w:ascii="Times New Roman" w:hAnsi="Times New Roman" w:cs="Times New Roman"/>
          <w:sz w:val="24"/>
          <w:szCs w:val="24"/>
        </w:rPr>
        <w:t>Hungary</w:t>
      </w:r>
      <w:r>
        <w:rPr>
          <w:rFonts w:ascii="Times New Roman" w:hAnsi="Times New Roman" w:cs="Times New Roman"/>
          <w:sz w:val="24"/>
          <w:szCs w:val="24"/>
        </w:rPr>
        <w:t>)</w:t>
      </w:r>
      <w:r w:rsidR="003C515C" w:rsidRPr="000F5F32">
        <w:rPr>
          <w:rFonts w:ascii="Times New Roman" w:hAnsi="Times New Roman" w:cs="Times New Roman"/>
          <w:sz w:val="24"/>
          <w:szCs w:val="24"/>
        </w:rPr>
        <w:t>, ketamine from Richter Gedeon Plc. (Hungary), xylazine from Lavet Ltd. (Hungary)</w:t>
      </w:r>
      <w:r w:rsidR="003C515C">
        <w:rPr>
          <w:rFonts w:ascii="Times New Roman" w:hAnsi="Times New Roman" w:cs="Times New Roman"/>
          <w:sz w:val="24"/>
          <w:szCs w:val="24"/>
        </w:rPr>
        <w:t xml:space="preserve">. </w:t>
      </w:r>
      <w:r w:rsidR="002122BE">
        <w:rPr>
          <w:rFonts w:ascii="Times New Roman" w:hAnsi="Times New Roman" w:cs="Times New Roman"/>
          <w:sz w:val="24"/>
          <w:szCs w:val="24"/>
        </w:rPr>
        <w:t>T</w:t>
      </w:r>
      <w:r w:rsidR="003C515C" w:rsidRPr="000F5F32">
        <w:rPr>
          <w:rFonts w:ascii="Times New Roman" w:hAnsi="Times New Roman" w:cs="Times New Roman"/>
          <w:sz w:val="24"/>
          <w:szCs w:val="24"/>
        </w:rPr>
        <w:t xml:space="preserve">ryptase </w:t>
      </w:r>
      <w:r w:rsidR="003C515C">
        <w:rPr>
          <w:rFonts w:ascii="Times New Roman" w:hAnsi="Times New Roman" w:cs="Times New Roman"/>
          <w:sz w:val="24"/>
          <w:szCs w:val="24"/>
        </w:rPr>
        <w:t>(</w:t>
      </w:r>
      <w:r w:rsidR="003C515C" w:rsidRPr="000F5F32">
        <w:rPr>
          <w:rFonts w:ascii="Times New Roman" w:hAnsi="Times New Roman" w:cs="Times New Roman"/>
          <w:sz w:val="24"/>
          <w:szCs w:val="24"/>
        </w:rPr>
        <w:t>from human lung</w:t>
      </w:r>
      <w:r w:rsidR="003C515C">
        <w:rPr>
          <w:rFonts w:ascii="Times New Roman" w:hAnsi="Times New Roman" w:cs="Times New Roman"/>
          <w:sz w:val="24"/>
          <w:szCs w:val="24"/>
        </w:rPr>
        <w:t>)</w:t>
      </w:r>
      <w:r w:rsidR="003C515C" w:rsidRPr="000F5F32">
        <w:rPr>
          <w:rFonts w:ascii="Times New Roman" w:hAnsi="Times New Roman" w:cs="Times New Roman"/>
          <w:sz w:val="24"/>
          <w:szCs w:val="24"/>
        </w:rPr>
        <w:t xml:space="preserve">, </w:t>
      </w:r>
      <w:r w:rsidR="003C515C">
        <w:rPr>
          <w:rFonts w:ascii="Times New Roman" w:hAnsi="Times New Roman" w:cs="Times New Roman"/>
          <w:sz w:val="24"/>
          <w:szCs w:val="24"/>
        </w:rPr>
        <w:t xml:space="preserve">and </w:t>
      </w:r>
      <w:r w:rsidR="003C515C" w:rsidRPr="003C515C">
        <w:rPr>
          <w:rFonts w:ascii="Times New Roman" w:hAnsi="Times New Roman" w:cs="Times New Roman"/>
          <w:sz w:val="24"/>
          <w:szCs w:val="24"/>
        </w:rPr>
        <w:t>guanethidine</w:t>
      </w:r>
      <w:r w:rsidR="003C515C" w:rsidRPr="000F5F32">
        <w:rPr>
          <w:rFonts w:ascii="Times New Roman" w:hAnsi="Times New Roman" w:cs="Times New Roman"/>
          <w:sz w:val="24"/>
          <w:szCs w:val="24"/>
        </w:rPr>
        <w:t xml:space="preserve"> was purchased from Sigma–Aldrich Ltd. (Hungary).</w:t>
      </w:r>
    </w:p>
    <w:p w14:paraId="1CE51BAA" w14:textId="77777777" w:rsidR="003C515C" w:rsidRPr="000F5F32" w:rsidRDefault="003C515C" w:rsidP="004A0AAD">
      <w:pPr>
        <w:autoSpaceDE w:val="0"/>
        <w:autoSpaceDN w:val="0"/>
        <w:adjustRightInd w:val="0"/>
        <w:spacing w:after="0" w:line="480" w:lineRule="auto"/>
        <w:jc w:val="both"/>
        <w:rPr>
          <w:rFonts w:ascii="Times New Roman" w:hAnsi="Times New Roman" w:cs="Times New Roman"/>
          <w:b/>
          <w:sz w:val="24"/>
          <w:szCs w:val="24"/>
        </w:rPr>
      </w:pPr>
    </w:p>
    <w:p w14:paraId="1C631915" w14:textId="3BD34363" w:rsidR="00C61378" w:rsidRPr="001B64E9" w:rsidRDefault="009827D1" w:rsidP="004A0A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Depletion of TRPV1-expressing nerves</w:t>
      </w:r>
    </w:p>
    <w:p w14:paraId="20C609AE" w14:textId="65060B04" w:rsidR="00E472E2" w:rsidRPr="000F5F32" w:rsidRDefault="00871362" w:rsidP="004A0AAD">
      <w:pPr>
        <w:autoSpaceDE w:val="0"/>
        <w:autoSpaceDN w:val="0"/>
        <w:adjustRightInd w:val="0"/>
        <w:spacing w:after="0" w:line="480" w:lineRule="auto"/>
        <w:jc w:val="both"/>
        <w:rPr>
          <w:rFonts w:ascii="Times New Roman" w:hAnsi="Times New Roman" w:cs="Times New Roman"/>
          <w:color w:val="000000"/>
          <w:sz w:val="24"/>
          <w:szCs w:val="24"/>
        </w:rPr>
      </w:pPr>
      <w:r w:rsidRPr="000F5F32">
        <w:rPr>
          <w:rFonts w:ascii="Times New Roman" w:hAnsi="Times New Roman" w:cs="Times New Roman"/>
          <w:color w:val="000000"/>
          <w:sz w:val="24"/>
          <w:szCs w:val="24"/>
        </w:rPr>
        <w:t xml:space="preserve">In one group of mice, </w:t>
      </w:r>
      <w:r w:rsidRPr="000F5F32">
        <w:rPr>
          <w:rFonts w:ascii="Times New Roman" w:hAnsi="Times New Roman" w:cs="Times New Roman"/>
          <w:sz w:val="24"/>
          <w:szCs w:val="24"/>
        </w:rPr>
        <w:t xml:space="preserve">pretreatment with high doses </w:t>
      </w:r>
      <w:r w:rsidR="0090619F" w:rsidRPr="000F5F32">
        <w:rPr>
          <w:rFonts w:ascii="Times New Roman" w:hAnsi="Times New Roman" w:cs="Times New Roman"/>
          <w:sz w:val="24"/>
          <w:szCs w:val="24"/>
        </w:rPr>
        <w:t xml:space="preserve">(30-70-100 µg/kg s.c.) </w:t>
      </w:r>
      <w:r w:rsidRPr="000F5F32">
        <w:rPr>
          <w:rFonts w:ascii="Times New Roman" w:hAnsi="Times New Roman" w:cs="Times New Roman"/>
          <w:sz w:val="24"/>
          <w:szCs w:val="24"/>
        </w:rPr>
        <w:t>of the T</w:t>
      </w:r>
      <w:r w:rsidR="004250DF" w:rsidRPr="000F5F32">
        <w:rPr>
          <w:rFonts w:ascii="Times New Roman" w:hAnsi="Times New Roman" w:cs="Times New Roman"/>
          <w:sz w:val="24"/>
          <w:szCs w:val="24"/>
        </w:rPr>
        <w:t>RPV</w:t>
      </w:r>
      <w:r w:rsidRPr="000F5F32">
        <w:rPr>
          <w:rFonts w:ascii="Times New Roman" w:hAnsi="Times New Roman" w:cs="Times New Roman"/>
          <w:sz w:val="24"/>
          <w:szCs w:val="24"/>
        </w:rPr>
        <w:t>1 receptor agonist resiniferatoxin (RTX) was used to selectively inactivate capsaicin-sensitive peptidergic sensory nerves</w:t>
      </w:r>
      <w:r w:rsidRPr="000F5F32">
        <w:rPr>
          <w:rFonts w:ascii="Times New Roman" w:hAnsi="Times New Roman" w:cs="Times New Roman"/>
          <w:color w:val="000000"/>
          <w:sz w:val="24"/>
          <w:szCs w:val="24"/>
        </w:rPr>
        <w:t>.</w:t>
      </w:r>
      <w:r w:rsidR="00DF5C64">
        <w:rPr>
          <w:rFonts w:ascii="Times New Roman" w:hAnsi="Times New Roman" w:cs="Times New Roman"/>
          <w:color w:val="000000"/>
          <w:sz w:val="24"/>
          <w:szCs w:val="24"/>
        </w:rPr>
        <w:t xml:space="preserve"> </w:t>
      </w:r>
    </w:p>
    <w:p w14:paraId="686E23E3" w14:textId="77777777" w:rsidR="00EE387F" w:rsidRPr="000F5F32" w:rsidRDefault="00EE387F" w:rsidP="004A0AAD">
      <w:pPr>
        <w:autoSpaceDE w:val="0"/>
        <w:autoSpaceDN w:val="0"/>
        <w:adjustRightInd w:val="0"/>
        <w:spacing w:after="0" w:line="480" w:lineRule="auto"/>
        <w:jc w:val="both"/>
        <w:rPr>
          <w:rFonts w:ascii="Times New Roman" w:hAnsi="Times New Roman" w:cs="Times New Roman"/>
          <w:color w:val="000000"/>
          <w:sz w:val="24"/>
          <w:szCs w:val="24"/>
        </w:rPr>
      </w:pPr>
    </w:p>
    <w:p w14:paraId="6463A6D6" w14:textId="77777777" w:rsidR="00EE387F" w:rsidRPr="001B64E9" w:rsidRDefault="00EE387F" w:rsidP="004A0AAD">
      <w:pPr>
        <w:autoSpaceDE w:val="0"/>
        <w:autoSpaceDN w:val="0"/>
        <w:adjustRightInd w:val="0"/>
        <w:spacing w:after="0" w:line="480" w:lineRule="auto"/>
        <w:jc w:val="both"/>
        <w:rPr>
          <w:rFonts w:ascii="Times New Roman" w:hAnsi="Times New Roman" w:cs="Times New Roman"/>
          <w:b/>
          <w:color w:val="000000"/>
          <w:sz w:val="24"/>
          <w:szCs w:val="24"/>
        </w:rPr>
      </w:pPr>
      <w:r w:rsidRPr="000F5F32">
        <w:rPr>
          <w:rFonts w:ascii="Times New Roman" w:hAnsi="Times New Roman" w:cs="Times New Roman"/>
          <w:b/>
          <w:color w:val="000000"/>
          <w:sz w:val="24"/>
          <w:szCs w:val="24"/>
        </w:rPr>
        <w:t>Measurement of touch sensitivity of the paw</w:t>
      </w:r>
    </w:p>
    <w:p w14:paraId="5E0444BE" w14:textId="01321B82" w:rsidR="00331132" w:rsidRPr="000F5F32" w:rsidRDefault="00EE387F" w:rsidP="004A0AAD">
      <w:pPr>
        <w:autoSpaceDE w:val="0"/>
        <w:autoSpaceDN w:val="0"/>
        <w:adjustRightInd w:val="0"/>
        <w:spacing w:after="0" w:line="480" w:lineRule="auto"/>
        <w:jc w:val="both"/>
        <w:rPr>
          <w:rFonts w:ascii="Times New Roman" w:hAnsi="Times New Roman" w:cs="Times New Roman"/>
          <w:color w:val="000000"/>
          <w:sz w:val="24"/>
          <w:szCs w:val="24"/>
        </w:rPr>
      </w:pPr>
      <w:r w:rsidRPr="000F5F32">
        <w:rPr>
          <w:rFonts w:ascii="Times New Roman" w:hAnsi="Times New Roman" w:cs="Times New Roman"/>
          <w:color w:val="000000"/>
          <w:sz w:val="24"/>
          <w:szCs w:val="24"/>
        </w:rPr>
        <w:t xml:space="preserve">Touch sensitivity of the </w:t>
      </w:r>
      <w:r w:rsidR="009827D1">
        <w:rPr>
          <w:rFonts w:ascii="Times New Roman" w:hAnsi="Times New Roman" w:cs="Times New Roman"/>
          <w:color w:val="000000"/>
          <w:sz w:val="24"/>
          <w:szCs w:val="24"/>
        </w:rPr>
        <w:t>hind</w:t>
      </w:r>
      <w:r w:rsidRPr="000F5F32">
        <w:rPr>
          <w:rFonts w:ascii="Times New Roman" w:hAnsi="Times New Roman" w:cs="Times New Roman"/>
          <w:color w:val="000000"/>
          <w:sz w:val="24"/>
          <w:szCs w:val="24"/>
        </w:rPr>
        <w:t>paw w</w:t>
      </w:r>
      <w:r w:rsidR="0090619F" w:rsidRPr="000F5F32">
        <w:rPr>
          <w:rFonts w:ascii="Times New Roman" w:hAnsi="Times New Roman" w:cs="Times New Roman"/>
          <w:color w:val="000000"/>
          <w:sz w:val="24"/>
          <w:szCs w:val="24"/>
        </w:rPr>
        <w:t>as</w:t>
      </w:r>
      <w:r w:rsidRPr="000F5F32">
        <w:rPr>
          <w:rFonts w:ascii="Times New Roman" w:hAnsi="Times New Roman" w:cs="Times New Roman"/>
          <w:color w:val="000000"/>
          <w:sz w:val="24"/>
          <w:szCs w:val="24"/>
        </w:rPr>
        <w:t xml:space="preserve"> determined with </w:t>
      </w:r>
      <w:r w:rsidR="009827D1">
        <w:rPr>
          <w:rFonts w:ascii="Times New Roman" w:hAnsi="Times New Roman" w:cs="Times New Roman"/>
          <w:color w:val="000000"/>
          <w:sz w:val="24"/>
          <w:szCs w:val="24"/>
        </w:rPr>
        <w:t xml:space="preserve">a </w:t>
      </w:r>
      <w:r w:rsidRPr="000F5F32">
        <w:rPr>
          <w:rFonts w:ascii="Times New Roman" w:hAnsi="Times New Roman" w:cs="Times New Roman"/>
          <w:color w:val="000000"/>
          <w:sz w:val="24"/>
          <w:szCs w:val="24"/>
        </w:rPr>
        <w:t>dynamic plantar aesthesiomet</w:t>
      </w:r>
      <w:r w:rsidR="00887C7B">
        <w:rPr>
          <w:rFonts w:ascii="Times New Roman" w:hAnsi="Times New Roman" w:cs="Times New Roman"/>
          <w:color w:val="000000"/>
          <w:sz w:val="24"/>
          <w:szCs w:val="24"/>
        </w:rPr>
        <w:t>er</w:t>
      </w:r>
      <w:r w:rsidRPr="000F5F32">
        <w:rPr>
          <w:rFonts w:ascii="Times New Roman" w:hAnsi="Times New Roman" w:cs="Times New Roman"/>
          <w:color w:val="000000"/>
          <w:sz w:val="24"/>
          <w:szCs w:val="24"/>
        </w:rPr>
        <w:t xml:space="preserve"> (Ugo Basile 37400, Comerio, Italy)</w:t>
      </w:r>
      <w:r w:rsidR="00E653C8">
        <w:rPr>
          <w:rFonts w:ascii="Times New Roman" w:hAnsi="Times New Roman" w:cs="Times New Roman"/>
          <w:color w:val="000000"/>
          <w:sz w:val="24"/>
          <w:szCs w:val="24"/>
        </w:rPr>
        <w:t xml:space="preserve">. </w:t>
      </w:r>
      <w:r w:rsidR="00E653C8" w:rsidRPr="000F5F32">
        <w:rPr>
          <w:rFonts w:ascii="Times New Roman" w:hAnsi="Times New Roman" w:cs="Times New Roman"/>
          <w:sz w:val="24"/>
          <w:szCs w:val="24"/>
        </w:rPr>
        <w:t xml:space="preserve">This device is a modified von Frey </w:t>
      </w:r>
      <w:r w:rsidR="00E653C8">
        <w:rPr>
          <w:rFonts w:ascii="Times New Roman" w:hAnsi="Times New Roman" w:cs="Times New Roman"/>
          <w:sz w:val="24"/>
          <w:szCs w:val="24"/>
        </w:rPr>
        <w:t xml:space="preserve">hair </w:t>
      </w:r>
      <w:r w:rsidR="00E653C8" w:rsidRPr="000F5F32">
        <w:rPr>
          <w:rFonts w:ascii="Times New Roman" w:hAnsi="Times New Roman" w:cs="Times New Roman"/>
          <w:sz w:val="24"/>
          <w:szCs w:val="24"/>
        </w:rPr>
        <w:t xml:space="preserve">technique </w:t>
      </w:r>
      <w:r w:rsidR="00E653C8">
        <w:rPr>
          <w:rFonts w:ascii="Times New Roman" w:hAnsi="Times New Roman" w:cs="Times New Roman"/>
          <w:sz w:val="24"/>
          <w:szCs w:val="24"/>
        </w:rPr>
        <w:t>which</w:t>
      </w:r>
      <w:r w:rsidR="00E653C8" w:rsidRPr="000F5F32">
        <w:rPr>
          <w:rFonts w:ascii="Times New Roman" w:hAnsi="Times New Roman" w:cs="Times New Roman"/>
          <w:sz w:val="24"/>
          <w:szCs w:val="24"/>
        </w:rPr>
        <w:t xml:space="preserve"> assess</w:t>
      </w:r>
      <w:r w:rsidR="00E653C8">
        <w:rPr>
          <w:rFonts w:ascii="Times New Roman" w:hAnsi="Times New Roman" w:cs="Times New Roman"/>
          <w:sz w:val="24"/>
          <w:szCs w:val="24"/>
        </w:rPr>
        <w:t>es</w:t>
      </w:r>
      <w:r w:rsidR="00E653C8" w:rsidRPr="000F5F32">
        <w:rPr>
          <w:rFonts w:ascii="Times New Roman" w:hAnsi="Times New Roman" w:cs="Times New Roman"/>
          <w:sz w:val="24"/>
          <w:szCs w:val="24"/>
        </w:rPr>
        <w:t xml:space="preserve"> </w:t>
      </w:r>
      <w:r w:rsidR="00E653C8">
        <w:rPr>
          <w:rFonts w:ascii="Times New Roman" w:hAnsi="Times New Roman" w:cs="Times New Roman"/>
          <w:sz w:val="24"/>
          <w:szCs w:val="24"/>
        </w:rPr>
        <w:t>tactile allodynia</w:t>
      </w:r>
      <w:r w:rsidR="00E653C8" w:rsidRPr="000F5F32">
        <w:rPr>
          <w:rFonts w:ascii="Times New Roman" w:hAnsi="Times New Roman" w:cs="Times New Roman"/>
          <w:sz w:val="24"/>
          <w:szCs w:val="24"/>
        </w:rPr>
        <w:t xml:space="preserve">. </w:t>
      </w:r>
      <w:r w:rsidR="00887C7B">
        <w:rPr>
          <w:rFonts w:ascii="Times New Roman" w:hAnsi="Times New Roman" w:cs="Times New Roman"/>
          <w:color w:val="000000"/>
          <w:sz w:val="24"/>
          <w:szCs w:val="24"/>
        </w:rPr>
        <w:t>MCT</w:t>
      </w:r>
      <w:r w:rsidR="00887C7B" w:rsidRPr="000F5F32">
        <w:rPr>
          <w:rFonts w:ascii="Times New Roman" w:hAnsi="Times New Roman" w:cs="Times New Roman"/>
          <w:color w:val="000000"/>
          <w:sz w:val="24"/>
          <w:szCs w:val="24"/>
        </w:rPr>
        <w:t xml:space="preserve"> (</w:t>
      </w:r>
      <w:r w:rsidR="00887C7B" w:rsidRPr="000F5F32">
        <w:rPr>
          <w:rFonts w:ascii="Times New Roman" w:hAnsi="Times New Roman" w:cs="Times New Roman"/>
          <w:sz w:val="24"/>
          <w:szCs w:val="24"/>
        </w:rPr>
        <w:t>20 μl, 12μg/ml</w:t>
      </w:r>
      <w:r w:rsidR="00887C7B" w:rsidRPr="000F5F32">
        <w:rPr>
          <w:rFonts w:ascii="Times New Roman" w:hAnsi="Times New Roman" w:cs="Times New Roman"/>
          <w:color w:val="000000"/>
          <w:sz w:val="24"/>
          <w:szCs w:val="24"/>
        </w:rPr>
        <w:t xml:space="preserve">) was injected into the right knee </w:t>
      </w:r>
      <w:r w:rsidR="00887C7B">
        <w:rPr>
          <w:rFonts w:ascii="Times New Roman" w:hAnsi="Times New Roman" w:cs="Times New Roman"/>
          <w:color w:val="000000"/>
          <w:sz w:val="24"/>
          <w:szCs w:val="24"/>
        </w:rPr>
        <w:t xml:space="preserve">joint of the </w:t>
      </w:r>
      <w:r w:rsidR="00887C7B" w:rsidRPr="000F5F32">
        <w:rPr>
          <w:rFonts w:ascii="Times New Roman" w:hAnsi="Times New Roman" w:cs="Times New Roman"/>
          <w:color w:val="000000"/>
          <w:sz w:val="24"/>
          <w:szCs w:val="24"/>
        </w:rPr>
        <w:t xml:space="preserve">mice under </w:t>
      </w:r>
      <w:r w:rsidR="00887C7B">
        <w:rPr>
          <w:rFonts w:ascii="Times New Roman" w:hAnsi="Times New Roman" w:cs="Times New Roman"/>
          <w:color w:val="000000"/>
          <w:sz w:val="24"/>
          <w:szCs w:val="24"/>
        </w:rPr>
        <w:t>ketamine (</w:t>
      </w:r>
      <w:r w:rsidR="00887C7B" w:rsidRPr="00636448">
        <w:rPr>
          <w:rFonts w:ascii="Times New Roman" w:hAnsi="Times New Roman"/>
          <w:sz w:val="24"/>
          <w:szCs w:val="24"/>
        </w:rPr>
        <w:t>100 mg/kg, i.p</w:t>
      </w:r>
      <w:r w:rsidR="00887C7B">
        <w:rPr>
          <w:rFonts w:ascii="Times New Roman" w:hAnsi="Times New Roman" w:cs="Times New Roman"/>
          <w:color w:val="000000"/>
          <w:sz w:val="24"/>
          <w:szCs w:val="24"/>
        </w:rPr>
        <w:t xml:space="preserve">) </w:t>
      </w:r>
      <w:r w:rsidR="00E653C8">
        <w:rPr>
          <w:rFonts w:ascii="Times New Roman" w:hAnsi="Times New Roman" w:cs="Times New Roman"/>
          <w:color w:val="000000"/>
          <w:sz w:val="24"/>
          <w:szCs w:val="24"/>
        </w:rPr>
        <w:t>and</w:t>
      </w:r>
      <w:r w:rsidR="00887C7B">
        <w:rPr>
          <w:rFonts w:ascii="Times New Roman" w:hAnsi="Times New Roman" w:cs="Times New Roman"/>
          <w:color w:val="000000"/>
          <w:sz w:val="24"/>
          <w:szCs w:val="24"/>
        </w:rPr>
        <w:t xml:space="preserve"> xylazine (</w:t>
      </w:r>
      <w:r w:rsidR="00887C7B" w:rsidRPr="00636448">
        <w:rPr>
          <w:rFonts w:ascii="Times New Roman" w:hAnsi="Times New Roman"/>
          <w:sz w:val="24"/>
          <w:szCs w:val="24"/>
        </w:rPr>
        <w:t>10 mg/kg, i.m.</w:t>
      </w:r>
      <w:r w:rsidR="00887C7B">
        <w:rPr>
          <w:rFonts w:ascii="Times New Roman" w:hAnsi="Times New Roman" w:cs="Times New Roman"/>
          <w:color w:val="000000"/>
          <w:sz w:val="24"/>
          <w:szCs w:val="24"/>
        </w:rPr>
        <w:t xml:space="preserve">) </w:t>
      </w:r>
      <w:r w:rsidR="00887C7B" w:rsidRPr="000F5F32">
        <w:rPr>
          <w:rFonts w:ascii="Times New Roman" w:hAnsi="Times New Roman" w:cs="Times New Roman"/>
          <w:color w:val="000000"/>
          <w:sz w:val="24"/>
          <w:szCs w:val="24"/>
        </w:rPr>
        <w:t xml:space="preserve">anaesthesia. Measurements were performed </w:t>
      </w:r>
      <w:r w:rsidR="00E653C8" w:rsidRPr="000F5F32">
        <w:rPr>
          <w:rFonts w:ascii="Times New Roman" w:hAnsi="Times New Roman" w:cs="Times New Roman"/>
          <w:color w:val="000000"/>
          <w:sz w:val="24"/>
          <w:szCs w:val="24"/>
        </w:rPr>
        <w:t xml:space="preserve">before </w:t>
      </w:r>
      <w:r w:rsidR="00E653C8">
        <w:rPr>
          <w:rFonts w:ascii="Times New Roman" w:hAnsi="Times New Roman" w:cs="Times New Roman"/>
          <w:color w:val="000000"/>
          <w:sz w:val="24"/>
          <w:szCs w:val="24"/>
        </w:rPr>
        <w:t xml:space="preserve">and </w:t>
      </w:r>
      <w:r w:rsidR="00887C7B" w:rsidRPr="000F5F32">
        <w:rPr>
          <w:rFonts w:ascii="Times New Roman" w:hAnsi="Times New Roman" w:cs="Times New Roman"/>
          <w:color w:val="000000"/>
          <w:sz w:val="24"/>
          <w:szCs w:val="24"/>
        </w:rPr>
        <w:t xml:space="preserve">every hour after </w:t>
      </w:r>
      <w:r w:rsidR="00E653C8">
        <w:rPr>
          <w:rFonts w:ascii="Times New Roman" w:hAnsi="Times New Roman" w:cs="Times New Roman"/>
          <w:color w:val="000000"/>
          <w:sz w:val="24"/>
          <w:szCs w:val="24"/>
        </w:rPr>
        <w:t>MCT</w:t>
      </w:r>
      <w:r w:rsidR="00887C7B" w:rsidRPr="000F5F32">
        <w:rPr>
          <w:rFonts w:ascii="Times New Roman" w:hAnsi="Times New Roman" w:cs="Times New Roman"/>
          <w:color w:val="000000"/>
          <w:sz w:val="24"/>
          <w:szCs w:val="24"/>
        </w:rPr>
        <w:t xml:space="preserve"> injection </w:t>
      </w:r>
      <w:r w:rsidR="00887C7B">
        <w:rPr>
          <w:rFonts w:ascii="Times New Roman" w:hAnsi="Times New Roman" w:cs="Times New Roman"/>
          <w:color w:val="000000"/>
          <w:sz w:val="24"/>
          <w:szCs w:val="24"/>
        </w:rPr>
        <w:t>over a</w:t>
      </w:r>
      <w:r w:rsidR="00887C7B" w:rsidRPr="000F5F32">
        <w:rPr>
          <w:rFonts w:ascii="Times New Roman" w:hAnsi="Times New Roman" w:cs="Times New Roman"/>
          <w:color w:val="000000"/>
          <w:sz w:val="24"/>
          <w:szCs w:val="24"/>
        </w:rPr>
        <w:t xml:space="preserve"> 6-h experimental period.</w:t>
      </w:r>
      <w:r w:rsidR="00887C7B">
        <w:rPr>
          <w:rFonts w:ascii="Times New Roman" w:hAnsi="Times New Roman" w:cs="Times New Roman"/>
          <w:color w:val="000000"/>
          <w:sz w:val="24"/>
          <w:szCs w:val="24"/>
        </w:rPr>
        <w:t xml:space="preserve"> </w:t>
      </w:r>
      <w:r w:rsidR="0090619F" w:rsidRPr="000F5F32">
        <w:rPr>
          <w:rFonts w:ascii="Times New Roman" w:hAnsi="Times New Roman" w:cs="Times New Roman"/>
          <w:sz w:val="24"/>
          <w:szCs w:val="24"/>
        </w:rPr>
        <w:t xml:space="preserve">Mechanical </w:t>
      </w:r>
      <w:r w:rsidR="009827D1">
        <w:rPr>
          <w:rFonts w:ascii="Times New Roman" w:hAnsi="Times New Roman" w:cs="Times New Roman"/>
          <w:sz w:val="24"/>
          <w:szCs w:val="24"/>
        </w:rPr>
        <w:t>sensitivity</w:t>
      </w:r>
      <w:r w:rsidR="009827D1" w:rsidRPr="000F5F32">
        <w:rPr>
          <w:rFonts w:ascii="Times New Roman" w:hAnsi="Times New Roman" w:cs="Times New Roman"/>
          <w:sz w:val="24"/>
          <w:szCs w:val="24"/>
        </w:rPr>
        <w:t xml:space="preserve"> </w:t>
      </w:r>
      <w:r w:rsidR="0090619F" w:rsidRPr="000F5F32">
        <w:rPr>
          <w:rFonts w:ascii="Times New Roman" w:hAnsi="Times New Roman" w:cs="Times New Roman"/>
          <w:sz w:val="24"/>
          <w:szCs w:val="24"/>
        </w:rPr>
        <w:t xml:space="preserve">was expressed as % of control </w:t>
      </w:r>
      <w:r w:rsidR="009827D1">
        <w:rPr>
          <w:rFonts w:ascii="Times New Roman" w:hAnsi="Times New Roman" w:cs="Times New Roman"/>
          <w:sz w:val="24"/>
          <w:szCs w:val="24"/>
        </w:rPr>
        <w:t>mechanoresponsive</w:t>
      </w:r>
      <w:r w:rsidR="009827D1" w:rsidRPr="000F5F32">
        <w:rPr>
          <w:rFonts w:ascii="Times New Roman" w:hAnsi="Times New Roman" w:cs="Times New Roman"/>
          <w:sz w:val="24"/>
          <w:szCs w:val="24"/>
        </w:rPr>
        <w:t xml:space="preserve"> </w:t>
      </w:r>
      <w:r w:rsidR="0090619F" w:rsidRPr="000F5F32">
        <w:rPr>
          <w:rFonts w:ascii="Times New Roman" w:hAnsi="Times New Roman" w:cs="Times New Roman"/>
          <w:sz w:val="24"/>
          <w:szCs w:val="24"/>
        </w:rPr>
        <w:t>threshold</w:t>
      </w:r>
      <w:r w:rsidR="00FA0A5C">
        <w:rPr>
          <w:rFonts w:ascii="Times New Roman" w:hAnsi="Times New Roman" w:cs="Times New Roman"/>
          <w:sz w:val="24"/>
          <w:szCs w:val="24"/>
        </w:rPr>
        <w:t xml:space="preserve"> compared to </w:t>
      </w:r>
      <w:r w:rsidR="009827D1">
        <w:rPr>
          <w:rFonts w:ascii="Times New Roman" w:hAnsi="Times New Roman" w:cs="Times New Roman"/>
          <w:sz w:val="24"/>
          <w:szCs w:val="24"/>
        </w:rPr>
        <w:t>baseline</w:t>
      </w:r>
      <w:r w:rsidR="00FA0A5C">
        <w:rPr>
          <w:rFonts w:ascii="Times New Roman" w:hAnsi="Times New Roman" w:cs="Times New Roman"/>
          <w:sz w:val="24"/>
          <w:szCs w:val="24"/>
        </w:rPr>
        <w:t xml:space="preserve"> values.</w:t>
      </w:r>
    </w:p>
    <w:p w14:paraId="64CE2787" w14:textId="77777777" w:rsidR="00DF5C64" w:rsidRDefault="00DF5C64" w:rsidP="004A0AAD">
      <w:pPr>
        <w:autoSpaceDE w:val="0"/>
        <w:autoSpaceDN w:val="0"/>
        <w:adjustRightInd w:val="0"/>
        <w:spacing w:after="0" w:line="480" w:lineRule="auto"/>
        <w:jc w:val="both"/>
        <w:rPr>
          <w:rFonts w:ascii="Times New Roman" w:hAnsi="Times New Roman" w:cs="Times New Roman"/>
          <w:b/>
          <w:sz w:val="24"/>
          <w:szCs w:val="24"/>
        </w:rPr>
      </w:pPr>
    </w:p>
    <w:p w14:paraId="53CF6592" w14:textId="77777777" w:rsidR="00331132" w:rsidRPr="001B64E9" w:rsidRDefault="00331132" w:rsidP="004A0AAD">
      <w:pPr>
        <w:autoSpaceDE w:val="0"/>
        <w:autoSpaceDN w:val="0"/>
        <w:adjustRightInd w:val="0"/>
        <w:spacing w:after="0" w:line="480" w:lineRule="auto"/>
        <w:jc w:val="both"/>
        <w:rPr>
          <w:rFonts w:ascii="Times New Roman" w:hAnsi="Times New Roman" w:cs="Times New Roman"/>
          <w:b/>
          <w:sz w:val="24"/>
          <w:szCs w:val="24"/>
        </w:rPr>
      </w:pPr>
      <w:r w:rsidRPr="000F5F32">
        <w:rPr>
          <w:rFonts w:ascii="Times New Roman" w:hAnsi="Times New Roman" w:cs="Times New Roman"/>
          <w:b/>
          <w:sz w:val="24"/>
          <w:szCs w:val="24"/>
        </w:rPr>
        <w:t xml:space="preserve">Measurement of spontaneous weight distribution </w:t>
      </w:r>
    </w:p>
    <w:p w14:paraId="567871B9" w14:textId="774C071E" w:rsidR="00331132" w:rsidRPr="000F5F32" w:rsidRDefault="00331132" w:rsidP="000F5F32">
      <w:pPr>
        <w:pStyle w:val="Szvegtrzs"/>
      </w:pPr>
      <w:r w:rsidRPr="000F5F32">
        <w:t xml:space="preserve">Spontaneous weight </w:t>
      </w:r>
      <w:r w:rsidR="004341D7" w:rsidRPr="000F5F32">
        <w:t xml:space="preserve">distribution </w:t>
      </w:r>
      <w:r w:rsidR="009827D1">
        <w:t>between</w:t>
      </w:r>
      <w:r w:rsidR="009827D1" w:rsidRPr="000F5F32">
        <w:t xml:space="preserve"> </w:t>
      </w:r>
      <w:r w:rsidRPr="000F5F32">
        <w:t xml:space="preserve">the two hindlimbs was determined </w:t>
      </w:r>
      <w:r w:rsidR="004341D7" w:rsidRPr="000F5F32">
        <w:t>with</w:t>
      </w:r>
      <w:r w:rsidRPr="000F5F32">
        <w:t xml:space="preserve"> </w:t>
      </w:r>
      <w:r w:rsidR="00FF3B91">
        <w:t xml:space="preserve">an </w:t>
      </w:r>
      <w:r w:rsidRPr="000F5F32">
        <w:t xml:space="preserve">incapacitance tester (Linton Instrumentation, Norfolk, England) before the </w:t>
      </w:r>
      <w:r w:rsidR="00E653C8">
        <w:t>MCT (</w:t>
      </w:r>
      <w:r w:rsidR="00E653C8" w:rsidRPr="000F5F32">
        <w:t>20 μl, 12μg/ml</w:t>
      </w:r>
      <w:r w:rsidR="00E653C8">
        <w:t xml:space="preserve">) </w:t>
      </w:r>
      <w:r w:rsidR="00FF3B91">
        <w:t>treatment (baseline)</w:t>
      </w:r>
      <w:r w:rsidR="00FF3B91" w:rsidRPr="000F5F32">
        <w:t xml:space="preserve"> </w:t>
      </w:r>
      <w:r w:rsidRPr="000F5F32">
        <w:t xml:space="preserve">and every hour </w:t>
      </w:r>
      <w:r w:rsidR="00FF3B91">
        <w:t>over</w:t>
      </w:r>
      <w:r w:rsidR="00FF3B91" w:rsidRPr="000F5F32">
        <w:t xml:space="preserve"> </w:t>
      </w:r>
      <w:r w:rsidRPr="000F5F32">
        <w:t>the 6</w:t>
      </w:r>
      <w:r w:rsidR="00FF3B91">
        <w:t xml:space="preserve"> </w:t>
      </w:r>
      <w:r w:rsidRPr="000F5F32">
        <w:t>h</w:t>
      </w:r>
      <w:r w:rsidR="00FF3B91">
        <w:t>our</w:t>
      </w:r>
      <w:r w:rsidRPr="000F5F32">
        <w:t xml:space="preserve"> experimental period. The percent weight distributed onto the right (treated) hindlimb was calculated by the following </w:t>
      </w:r>
      <w:r w:rsidRPr="000F5F32">
        <w:lastRenderedPageBreak/>
        <w:t>equation: [weight on the right hindlimb/(weight on the left + weight on the right)] X 100</w:t>
      </w:r>
      <w:r w:rsidR="00154566" w:rsidRPr="00FA0A5C">
        <w:rPr>
          <w:color w:val="000000" w:themeColor="text1"/>
        </w:rPr>
        <w:t xml:space="preserve"> (Helyes et al</w:t>
      </w:r>
      <w:proofErr w:type="gramStart"/>
      <w:r w:rsidR="00154566" w:rsidRPr="00FA0A5C">
        <w:rPr>
          <w:color w:val="000000" w:themeColor="text1"/>
        </w:rPr>
        <w:t>.,</w:t>
      </w:r>
      <w:proofErr w:type="gramEnd"/>
      <w:r w:rsidR="00154566" w:rsidRPr="00FA0A5C">
        <w:rPr>
          <w:color w:val="000000" w:themeColor="text1"/>
        </w:rPr>
        <w:t xml:space="preserve"> 20</w:t>
      </w:r>
      <w:r w:rsidR="00B130D9">
        <w:rPr>
          <w:color w:val="000000" w:themeColor="text1"/>
        </w:rPr>
        <w:t>10</w:t>
      </w:r>
      <w:r w:rsidR="00154566" w:rsidRPr="00FA0A5C">
        <w:rPr>
          <w:color w:val="000000" w:themeColor="text1"/>
        </w:rPr>
        <w:t>)</w:t>
      </w:r>
      <w:r w:rsidRPr="00FA0A5C">
        <w:rPr>
          <w:color w:val="000000" w:themeColor="text1"/>
        </w:rPr>
        <w:t>.</w:t>
      </w:r>
      <w:r w:rsidR="00FC3139">
        <w:rPr>
          <w:color w:val="000000" w:themeColor="text1"/>
        </w:rPr>
        <w:t xml:space="preserve"> </w:t>
      </w:r>
    </w:p>
    <w:p w14:paraId="65AF9E52" w14:textId="77777777" w:rsidR="00BF4431" w:rsidRPr="000F5F32" w:rsidRDefault="00BF4431" w:rsidP="004A0AAD">
      <w:pPr>
        <w:autoSpaceDE w:val="0"/>
        <w:autoSpaceDN w:val="0"/>
        <w:adjustRightInd w:val="0"/>
        <w:spacing w:after="0" w:line="480" w:lineRule="auto"/>
        <w:jc w:val="both"/>
        <w:rPr>
          <w:rFonts w:ascii="Times New Roman" w:hAnsi="Times New Roman" w:cs="Times New Roman"/>
          <w:sz w:val="24"/>
          <w:szCs w:val="24"/>
        </w:rPr>
      </w:pPr>
    </w:p>
    <w:p w14:paraId="1D59A102" w14:textId="77777777" w:rsidR="00386A99" w:rsidRPr="000F5F32" w:rsidRDefault="00386A99" w:rsidP="004A0AAD">
      <w:pPr>
        <w:autoSpaceDE w:val="0"/>
        <w:autoSpaceDN w:val="0"/>
        <w:adjustRightInd w:val="0"/>
        <w:spacing w:after="0" w:line="480" w:lineRule="auto"/>
        <w:jc w:val="both"/>
        <w:rPr>
          <w:rFonts w:ascii="Times New Roman" w:hAnsi="Times New Roman" w:cs="Times New Roman"/>
          <w:b/>
          <w:sz w:val="24"/>
          <w:szCs w:val="24"/>
        </w:rPr>
      </w:pPr>
      <w:r w:rsidRPr="000F5F32">
        <w:rPr>
          <w:rFonts w:ascii="Times New Roman" w:hAnsi="Times New Roman" w:cs="Times New Roman"/>
          <w:b/>
          <w:sz w:val="24"/>
          <w:szCs w:val="24"/>
        </w:rPr>
        <w:t xml:space="preserve">Measurement of knee diameter </w:t>
      </w:r>
    </w:p>
    <w:p w14:paraId="12828ED0" w14:textId="3AB9F5B9" w:rsidR="00E472E2" w:rsidRPr="003E7CBD" w:rsidRDefault="00386A99" w:rsidP="004A0AAD">
      <w:pPr>
        <w:autoSpaceDE w:val="0"/>
        <w:autoSpaceDN w:val="0"/>
        <w:adjustRightInd w:val="0"/>
        <w:spacing w:after="0" w:line="480" w:lineRule="auto"/>
        <w:jc w:val="both"/>
        <w:rPr>
          <w:rFonts w:ascii="Times New Roman" w:hAnsi="Times New Roman" w:cs="Times New Roman"/>
          <w:sz w:val="24"/>
          <w:szCs w:val="24"/>
        </w:rPr>
      </w:pPr>
      <w:r w:rsidRPr="000F5F32">
        <w:rPr>
          <w:rFonts w:ascii="Times New Roman" w:hAnsi="Times New Roman" w:cs="Times New Roman"/>
          <w:sz w:val="24"/>
          <w:szCs w:val="24"/>
        </w:rPr>
        <w:t>The anterio-posterior diameter of the knee joint was measured with a digital micrometer (Mitutoyo, Japan) before and every hour durin</w:t>
      </w:r>
      <w:r w:rsidR="00DF5C64">
        <w:rPr>
          <w:rFonts w:ascii="Times New Roman" w:hAnsi="Times New Roman" w:cs="Times New Roman"/>
          <w:sz w:val="24"/>
          <w:szCs w:val="24"/>
        </w:rPr>
        <w:t xml:space="preserve">g </w:t>
      </w:r>
      <w:r w:rsidR="00FF3B91">
        <w:rPr>
          <w:rFonts w:ascii="Times New Roman" w:hAnsi="Times New Roman" w:cs="Times New Roman"/>
          <w:sz w:val="24"/>
          <w:szCs w:val="24"/>
        </w:rPr>
        <w:t xml:space="preserve">the </w:t>
      </w:r>
      <w:r w:rsidR="00DF5C64">
        <w:rPr>
          <w:rFonts w:ascii="Times New Roman" w:hAnsi="Times New Roman" w:cs="Times New Roman"/>
          <w:sz w:val="24"/>
          <w:szCs w:val="24"/>
        </w:rPr>
        <w:t>6 h</w:t>
      </w:r>
      <w:r w:rsidR="00FF3B91">
        <w:rPr>
          <w:rFonts w:ascii="Times New Roman" w:hAnsi="Times New Roman" w:cs="Times New Roman"/>
          <w:sz w:val="24"/>
          <w:szCs w:val="24"/>
        </w:rPr>
        <w:t xml:space="preserve">our measurement </w:t>
      </w:r>
      <w:r w:rsidR="00DF5C64">
        <w:rPr>
          <w:rFonts w:ascii="Times New Roman" w:hAnsi="Times New Roman" w:cs="Times New Roman"/>
          <w:sz w:val="24"/>
          <w:szCs w:val="24"/>
        </w:rPr>
        <w:t>period after</w:t>
      </w:r>
      <w:r w:rsidRPr="000F5F32">
        <w:rPr>
          <w:rFonts w:ascii="Times New Roman" w:hAnsi="Times New Roman" w:cs="Times New Roman"/>
          <w:sz w:val="24"/>
          <w:szCs w:val="24"/>
        </w:rPr>
        <w:t xml:space="preserve"> </w:t>
      </w:r>
      <w:r w:rsidR="00E653C8" w:rsidRPr="000F5F32">
        <w:rPr>
          <w:rFonts w:ascii="Times New Roman" w:hAnsi="Times New Roman" w:cs="Times New Roman"/>
          <w:sz w:val="24"/>
          <w:szCs w:val="24"/>
        </w:rPr>
        <w:t>intra</w:t>
      </w:r>
      <w:r w:rsidR="00E653C8">
        <w:rPr>
          <w:rFonts w:ascii="Times New Roman" w:hAnsi="Times New Roman" w:cs="Times New Roman"/>
          <w:sz w:val="24"/>
          <w:szCs w:val="24"/>
        </w:rPr>
        <w:t>articular</w:t>
      </w:r>
      <w:r w:rsidR="00E653C8" w:rsidRPr="000F5F32">
        <w:rPr>
          <w:rFonts w:ascii="Times New Roman" w:hAnsi="Times New Roman" w:cs="Times New Roman"/>
          <w:sz w:val="24"/>
          <w:szCs w:val="24"/>
        </w:rPr>
        <w:t xml:space="preserve"> </w:t>
      </w:r>
      <w:r w:rsidR="00DF5C64" w:rsidRPr="000F5F32">
        <w:rPr>
          <w:rFonts w:ascii="Times New Roman" w:hAnsi="Times New Roman" w:cs="Times New Roman"/>
          <w:sz w:val="24"/>
          <w:szCs w:val="24"/>
        </w:rPr>
        <w:t xml:space="preserve">MCT </w:t>
      </w:r>
      <w:r w:rsidR="00DF5C64">
        <w:rPr>
          <w:rFonts w:ascii="Times New Roman" w:hAnsi="Times New Roman" w:cs="Times New Roman"/>
          <w:sz w:val="24"/>
          <w:szCs w:val="24"/>
        </w:rPr>
        <w:t>injection</w:t>
      </w:r>
      <w:r w:rsidR="00E653C8">
        <w:rPr>
          <w:rFonts w:ascii="Times New Roman" w:hAnsi="Times New Roman" w:cs="Times New Roman"/>
          <w:sz w:val="24"/>
          <w:szCs w:val="24"/>
        </w:rPr>
        <w:t xml:space="preserve"> (</w:t>
      </w:r>
      <w:r w:rsidR="00E653C8" w:rsidRPr="000F5F32">
        <w:rPr>
          <w:rFonts w:ascii="Times New Roman" w:hAnsi="Times New Roman" w:cs="Times New Roman"/>
          <w:sz w:val="24"/>
          <w:szCs w:val="24"/>
        </w:rPr>
        <w:t>20 μl, 12μg/ml</w:t>
      </w:r>
      <w:r w:rsidR="00E653C8" w:rsidRPr="000F5F32">
        <w:rPr>
          <w:rFonts w:ascii="Times New Roman" w:hAnsi="Times New Roman" w:cs="Times New Roman"/>
          <w:color w:val="000000"/>
          <w:sz w:val="24"/>
          <w:szCs w:val="24"/>
        </w:rPr>
        <w:t>)</w:t>
      </w:r>
      <w:r w:rsidRPr="000F5F32">
        <w:rPr>
          <w:rFonts w:ascii="Times New Roman" w:hAnsi="Times New Roman" w:cs="Times New Roman"/>
          <w:sz w:val="24"/>
          <w:szCs w:val="24"/>
        </w:rPr>
        <w:t xml:space="preserve">. </w:t>
      </w:r>
    </w:p>
    <w:p w14:paraId="35AD872C" w14:textId="77777777" w:rsidR="00DF5C64" w:rsidRDefault="00DF5C64" w:rsidP="001B64E9">
      <w:pPr>
        <w:pStyle w:val="Cmsor2"/>
      </w:pPr>
    </w:p>
    <w:p w14:paraId="5D277302" w14:textId="77777777" w:rsidR="003003DE" w:rsidRPr="000F5F32" w:rsidRDefault="003003DE" w:rsidP="001B64E9">
      <w:pPr>
        <w:pStyle w:val="Cmsor2"/>
      </w:pPr>
      <w:r w:rsidRPr="000F5F32">
        <w:t>Measurement of synovial blood flow with laser Doppler imaging</w:t>
      </w:r>
    </w:p>
    <w:p w14:paraId="1393B2E3" w14:textId="286912F1" w:rsidR="00887C7B" w:rsidRPr="000F5F32" w:rsidRDefault="003003DE" w:rsidP="00887C7B">
      <w:pPr>
        <w:autoSpaceDE w:val="0"/>
        <w:autoSpaceDN w:val="0"/>
        <w:adjustRightInd w:val="0"/>
        <w:spacing w:after="0" w:line="480" w:lineRule="auto"/>
        <w:jc w:val="both"/>
        <w:rPr>
          <w:rFonts w:ascii="Times New Roman" w:hAnsi="Times New Roman" w:cs="Times New Roman"/>
          <w:color w:val="000000"/>
          <w:sz w:val="24"/>
          <w:szCs w:val="24"/>
        </w:rPr>
      </w:pPr>
      <w:r w:rsidRPr="000F5F32">
        <w:rPr>
          <w:rFonts w:ascii="Times New Roman" w:hAnsi="Times New Roman" w:cs="Times New Roman"/>
          <w:bCs/>
          <w:sz w:val="24"/>
          <w:szCs w:val="24"/>
        </w:rPr>
        <w:t xml:space="preserve">Synovial </w:t>
      </w:r>
      <w:r w:rsidR="00F679B4" w:rsidRPr="000F5F32">
        <w:rPr>
          <w:rFonts w:ascii="Times New Roman" w:hAnsi="Times New Roman" w:cs="Times New Roman"/>
          <w:bCs/>
          <w:sz w:val="24"/>
          <w:szCs w:val="24"/>
        </w:rPr>
        <w:t>blood flow</w:t>
      </w:r>
      <w:r w:rsidR="00A86F88">
        <w:rPr>
          <w:rFonts w:ascii="Times New Roman" w:hAnsi="Times New Roman" w:cs="Times New Roman"/>
          <w:bCs/>
          <w:sz w:val="24"/>
          <w:szCs w:val="24"/>
        </w:rPr>
        <w:t xml:space="preserve"> was measured in </w:t>
      </w:r>
      <w:r w:rsidR="000D405E">
        <w:rPr>
          <w:rFonts w:ascii="Times New Roman" w:hAnsi="Times New Roman" w:cs="Times New Roman"/>
          <w:bCs/>
          <w:sz w:val="24"/>
          <w:szCs w:val="24"/>
        </w:rPr>
        <w:t xml:space="preserve">exposed knee joints of </w:t>
      </w:r>
      <w:r w:rsidRPr="000F5F32">
        <w:rPr>
          <w:rFonts w:ascii="Times New Roman" w:hAnsi="Times New Roman" w:cs="Times New Roman"/>
          <w:bCs/>
          <w:sz w:val="24"/>
          <w:szCs w:val="24"/>
        </w:rPr>
        <w:t xml:space="preserve">anaesthesized mice with laser Doppler imaging (Periscan PIM-II; Perimed, Sweden). </w:t>
      </w:r>
      <w:r w:rsidR="00887C7B" w:rsidRPr="000F5F32">
        <w:rPr>
          <w:rFonts w:ascii="Times New Roman" w:hAnsi="Times New Roman" w:cs="Times New Roman"/>
          <w:bCs/>
          <w:sz w:val="24"/>
          <w:szCs w:val="24"/>
        </w:rPr>
        <w:t xml:space="preserve">Guanethidine (12 mg/kg i.p.) was applied 1 hour before </w:t>
      </w:r>
      <w:r w:rsidR="00887C7B">
        <w:rPr>
          <w:rFonts w:ascii="Times New Roman" w:hAnsi="Times New Roman" w:cs="Times New Roman"/>
          <w:bCs/>
          <w:sz w:val="24"/>
          <w:szCs w:val="24"/>
        </w:rPr>
        <w:t>microcirculation</w:t>
      </w:r>
      <w:r w:rsidR="00887C7B" w:rsidRPr="000F5F32">
        <w:rPr>
          <w:rFonts w:ascii="Times New Roman" w:hAnsi="Times New Roman" w:cs="Times New Roman"/>
          <w:bCs/>
          <w:sz w:val="24"/>
          <w:szCs w:val="24"/>
        </w:rPr>
        <w:t xml:space="preserve"> measurement </w:t>
      </w:r>
      <w:r w:rsidR="00887C7B">
        <w:rPr>
          <w:rFonts w:ascii="Times New Roman" w:hAnsi="Times New Roman" w:cs="Times New Roman"/>
          <w:bCs/>
          <w:sz w:val="24"/>
          <w:szCs w:val="24"/>
        </w:rPr>
        <w:t xml:space="preserve">in order </w:t>
      </w:r>
      <w:r w:rsidR="00887C7B" w:rsidRPr="000F5F32">
        <w:rPr>
          <w:rFonts w:ascii="Times New Roman" w:hAnsi="Times New Roman" w:cs="Times New Roman"/>
          <w:bCs/>
          <w:sz w:val="24"/>
          <w:szCs w:val="24"/>
        </w:rPr>
        <w:t xml:space="preserve">to inhibit </w:t>
      </w:r>
      <w:r w:rsidR="00887C7B">
        <w:rPr>
          <w:rFonts w:ascii="Times New Roman" w:hAnsi="Times New Roman" w:cs="Times New Roman"/>
          <w:bCs/>
          <w:sz w:val="24"/>
          <w:szCs w:val="24"/>
        </w:rPr>
        <w:t>sympathetic</w:t>
      </w:r>
      <w:r w:rsidR="00887C7B" w:rsidRPr="000F5F32">
        <w:rPr>
          <w:rFonts w:ascii="Times New Roman" w:hAnsi="Times New Roman" w:cs="Times New Roman"/>
          <w:bCs/>
          <w:sz w:val="24"/>
          <w:szCs w:val="24"/>
        </w:rPr>
        <w:t xml:space="preserve"> reflexes</w:t>
      </w:r>
      <w:proofErr w:type="gramStart"/>
      <w:r w:rsidR="00887C7B" w:rsidRPr="000F5F32">
        <w:rPr>
          <w:rFonts w:ascii="Times New Roman" w:hAnsi="Times New Roman" w:cs="Times New Roman"/>
          <w:color w:val="000000"/>
          <w:sz w:val="24"/>
          <w:szCs w:val="24"/>
        </w:rPr>
        <w:t>.</w:t>
      </w:r>
      <w:r w:rsidR="00887C7B">
        <w:rPr>
          <w:rFonts w:ascii="Times New Roman" w:hAnsi="Times New Roman" w:cs="Times New Roman"/>
          <w:bCs/>
          <w:sz w:val="24"/>
          <w:szCs w:val="24"/>
        </w:rPr>
        <w:t>,</w:t>
      </w:r>
      <w:proofErr w:type="gramEnd"/>
      <w:r w:rsidR="00887C7B" w:rsidRPr="000F5F32">
        <w:rPr>
          <w:rFonts w:ascii="Times New Roman" w:hAnsi="Times New Roman" w:cs="Times New Roman"/>
          <w:color w:val="000000"/>
          <w:sz w:val="24"/>
          <w:szCs w:val="24"/>
        </w:rPr>
        <w:t xml:space="preserve"> </w:t>
      </w:r>
    </w:p>
    <w:p w14:paraId="4D73ED44" w14:textId="165D3722" w:rsidR="00386A99" w:rsidRPr="000F5F32" w:rsidRDefault="00E653C8" w:rsidP="004A0AAD">
      <w:pPr>
        <w:spacing w:after="0" w:line="480" w:lineRule="auto"/>
        <w:jc w:val="both"/>
        <w:rPr>
          <w:rFonts w:ascii="Times New Roman" w:hAnsi="Times New Roman" w:cs="Times New Roman"/>
          <w:bCs/>
          <w:sz w:val="24"/>
          <w:szCs w:val="24"/>
        </w:rPr>
      </w:pPr>
      <w:r w:rsidRPr="000F5F32">
        <w:rPr>
          <w:rFonts w:ascii="Times New Roman" w:hAnsi="Times New Roman" w:cs="Times New Roman"/>
          <w:color w:val="000000"/>
          <w:sz w:val="24"/>
          <w:szCs w:val="24"/>
        </w:rPr>
        <w:t xml:space="preserve">Under </w:t>
      </w:r>
      <w:r w:rsidRPr="000F5F32">
        <w:rPr>
          <w:rFonts w:ascii="Times New Roman" w:hAnsi="Times New Roman" w:cs="Times New Roman"/>
          <w:bCs/>
          <w:sz w:val="24"/>
          <w:szCs w:val="24"/>
        </w:rPr>
        <w:t xml:space="preserve">long-lasting, stable </w:t>
      </w:r>
      <w:r w:rsidRPr="000F5F32">
        <w:rPr>
          <w:rFonts w:ascii="Times New Roman" w:hAnsi="Times New Roman" w:cs="Times New Roman"/>
          <w:color w:val="000000"/>
          <w:sz w:val="24"/>
          <w:szCs w:val="24"/>
        </w:rPr>
        <w:t>urethan</w:t>
      </w:r>
      <w:r>
        <w:rPr>
          <w:rFonts w:ascii="Times New Roman" w:hAnsi="Times New Roman" w:cs="Times New Roman"/>
          <w:color w:val="000000"/>
          <w:sz w:val="24"/>
          <w:szCs w:val="24"/>
        </w:rPr>
        <w:t>e</w:t>
      </w:r>
      <w:r w:rsidRPr="000F5F32">
        <w:rPr>
          <w:rFonts w:ascii="Times New Roman" w:hAnsi="Times New Roman" w:cs="Times New Roman"/>
          <w:color w:val="000000"/>
          <w:sz w:val="24"/>
          <w:szCs w:val="24"/>
        </w:rPr>
        <w:t xml:space="preserve">-anaesthesia </w:t>
      </w:r>
      <w:r>
        <w:rPr>
          <w:rFonts w:ascii="Times New Roman" w:hAnsi="Times New Roman" w:cs="Times New Roman"/>
          <w:color w:val="000000"/>
          <w:sz w:val="24"/>
          <w:szCs w:val="24"/>
        </w:rPr>
        <w:t>(</w:t>
      </w:r>
      <w:r w:rsidRPr="004250DF">
        <w:rPr>
          <w:rFonts w:ascii="Times New Roman" w:hAnsi="Times New Roman" w:cs="Times New Roman"/>
          <w:sz w:val="24"/>
          <w:szCs w:val="24"/>
        </w:rPr>
        <w:t>1.2 g/kg i.p.</w:t>
      </w:r>
      <w:r>
        <w:rPr>
          <w:rFonts w:ascii="Times New Roman" w:hAnsi="Times New Roman" w:cs="Times New Roman"/>
          <w:sz w:val="24"/>
          <w:szCs w:val="24"/>
        </w:rPr>
        <w:t xml:space="preserve">), </w:t>
      </w:r>
      <w:r>
        <w:rPr>
          <w:rFonts w:ascii="Times New Roman" w:hAnsi="Times New Roman" w:cs="Times New Roman"/>
          <w:bCs/>
          <w:sz w:val="24"/>
          <w:szCs w:val="24"/>
        </w:rPr>
        <w:t>a</w:t>
      </w:r>
      <w:r w:rsidR="003003DE" w:rsidRPr="000F5F32">
        <w:rPr>
          <w:rFonts w:ascii="Times New Roman" w:hAnsi="Times New Roman" w:cs="Times New Roman"/>
          <w:bCs/>
          <w:sz w:val="24"/>
          <w:szCs w:val="24"/>
        </w:rPr>
        <w:t xml:space="preserve">fter control </w:t>
      </w:r>
      <w:r w:rsidR="000D405E">
        <w:rPr>
          <w:rFonts w:ascii="Times New Roman" w:hAnsi="Times New Roman" w:cs="Times New Roman"/>
          <w:bCs/>
          <w:sz w:val="24"/>
          <w:szCs w:val="24"/>
        </w:rPr>
        <w:t>scanning</w:t>
      </w:r>
      <w:r w:rsidR="003003DE" w:rsidRPr="000F5F32">
        <w:rPr>
          <w:rFonts w:ascii="Times New Roman" w:hAnsi="Times New Roman" w:cs="Times New Roman"/>
          <w:bCs/>
          <w:sz w:val="24"/>
          <w:szCs w:val="24"/>
        </w:rPr>
        <w:t xml:space="preserve">, 20 µl </w:t>
      </w:r>
      <w:r>
        <w:rPr>
          <w:rFonts w:ascii="Times New Roman" w:hAnsi="Times New Roman" w:cs="Times New Roman"/>
          <w:bCs/>
          <w:sz w:val="24"/>
          <w:szCs w:val="24"/>
        </w:rPr>
        <w:t>(</w:t>
      </w:r>
      <w:r w:rsidRPr="000F5F32">
        <w:rPr>
          <w:rFonts w:ascii="Times New Roman" w:hAnsi="Times New Roman" w:cs="Times New Roman"/>
          <w:sz w:val="24"/>
          <w:szCs w:val="24"/>
        </w:rPr>
        <w:t>12μg/ml</w:t>
      </w:r>
      <w:r>
        <w:rPr>
          <w:rFonts w:ascii="Times New Roman" w:hAnsi="Times New Roman" w:cs="Times New Roman"/>
          <w:bCs/>
          <w:sz w:val="24"/>
          <w:szCs w:val="24"/>
        </w:rPr>
        <w:t xml:space="preserve">) </w:t>
      </w:r>
      <w:r w:rsidR="003003DE" w:rsidRPr="000F5F32">
        <w:rPr>
          <w:rFonts w:ascii="Times New Roman" w:hAnsi="Times New Roman" w:cs="Times New Roman"/>
          <w:bCs/>
          <w:sz w:val="24"/>
          <w:szCs w:val="24"/>
        </w:rPr>
        <w:t>MCT was dropped on</w:t>
      </w:r>
      <w:r w:rsidR="000D405E">
        <w:rPr>
          <w:rFonts w:ascii="Times New Roman" w:hAnsi="Times New Roman" w:cs="Times New Roman"/>
          <w:bCs/>
          <w:sz w:val="24"/>
          <w:szCs w:val="24"/>
        </w:rPr>
        <w:t>to</w:t>
      </w:r>
      <w:r w:rsidR="00F679B4" w:rsidRPr="000F5F32">
        <w:rPr>
          <w:rFonts w:ascii="Times New Roman" w:hAnsi="Times New Roman" w:cs="Times New Roman"/>
          <w:bCs/>
          <w:sz w:val="24"/>
          <w:szCs w:val="24"/>
        </w:rPr>
        <w:t xml:space="preserve"> t</w:t>
      </w:r>
      <w:r w:rsidR="003003DE" w:rsidRPr="000F5F32">
        <w:rPr>
          <w:rFonts w:ascii="Times New Roman" w:hAnsi="Times New Roman" w:cs="Times New Roman"/>
          <w:bCs/>
          <w:sz w:val="24"/>
          <w:szCs w:val="24"/>
        </w:rPr>
        <w:t xml:space="preserve">he synovial surface </w:t>
      </w:r>
      <w:r w:rsidR="006A6936">
        <w:rPr>
          <w:rFonts w:ascii="Times New Roman" w:hAnsi="Times New Roman" w:cs="Times New Roman"/>
          <w:bCs/>
          <w:sz w:val="24"/>
          <w:szCs w:val="24"/>
        </w:rPr>
        <w:t xml:space="preserve">of the knees </w:t>
      </w:r>
      <w:r w:rsidR="003003DE" w:rsidRPr="000F5F32">
        <w:rPr>
          <w:rFonts w:ascii="Times New Roman" w:hAnsi="Times New Roman" w:cs="Times New Roman"/>
          <w:bCs/>
          <w:sz w:val="24"/>
          <w:szCs w:val="24"/>
        </w:rPr>
        <w:t xml:space="preserve">and </w:t>
      </w:r>
      <w:r w:rsidR="000D405E">
        <w:rPr>
          <w:rFonts w:ascii="Times New Roman" w:hAnsi="Times New Roman" w:cs="Times New Roman"/>
          <w:bCs/>
          <w:sz w:val="24"/>
          <w:szCs w:val="24"/>
        </w:rPr>
        <w:t>blood flow measurements were recorded</w:t>
      </w:r>
      <w:r w:rsidR="003003DE" w:rsidRPr="000F5F32">
        <w:rPr>
          <w:rFonts w:ascii="Times New Roman" w:hAnsi="Times New Roman" w:cs="Times New Roman"/>
          <w:bCs/>
          <w:sz w:val="24"/>
          <w:szCs w:val="24"/>
        </w:rPr>
        <w:t xml:space="preserve"> for 1 hour. Synovial blood flow was evaluated by comparing the mean </w:t>
      </w:r>
      <w:r w:rsidR="000D405E">
        <w:rPr>
          <w:rFonts w:ascii="Times New Roman" w:hAnsi="Times New Roman" w:cs="Times New Roman"/>
          <w:bCs/>
          <w:sz w:val="24"/>
          <w:szCs w:val="24"/>
        </w:rPr>
        <w:t>perfusion</w:t>
      </w:r>
      <w:r w:rsidR="000D405E" w:rsidRPr="000F5F32">
        <w:rPr>
          <w:rFonts w:ascii="Times New Roman" w:hAnsi="Times New Roman" w:cs="Times New Roman"/>
          <w:bCs/>
          <w:sz w:val="24"/>
          <w:szCs w:val="24"/>
        </w:rPr>
        <w:t xml:space="preserve"> </w:t>
      </w:r>
      <w:r w:rsidR="003003DE" w:rsidRPr="000F5F32">
        <w:rPr>
          <w:rFonts w:ascii="Times New Roman" w:hAnsi="Times New Roman" w:cs="Times New Roman"/>
          <w:bCs/>
          <w:sz w:val="24"/>
          <w:szCs w:val="24"/>
        </w:rPr>
        <w:t xml:space="preserve">values </w:t>
      </w:r>
      <w:r w:rsidR="002B0F6C" w:rsidRPr="000F5F32">
        <w:rPr>
          <w:rFonts w:ascii="Times New Roman" w:hAnsi="Times New Roman" w:cs="Times New Roman"/>
          <w:bCs/>
          <w:sz w:val="24"/>
          <w:szCs w:val="24"/>
        </w:rPr>
        <w:t xml:space="preserve">within </w:t>
      </w:r>
      <w:r w:rsidR="00FA18DD">
        <w:rPr>
          <w:rFonts w:ascii="Times New Roman" w:hAnsi="Times New Roman" w:cs="Times New Roman"/>
          <w:bCs/>
          <w:sz w:val="24"/>
          <w:szCs w:val="24"/>
        </w:rPr>
        <w:t xml:space="preserve">regions of interest (ROI) </w:t>
      </w:r>
      <w:r w:rsidR="000D405E">
        <w:rPr>
          <w:rFonts w:ascii="Times New Roman" w:hAnsi="Times New Roman" w:cs="Times New Roman"/>
          <w:bCs/>
          <w:sz w:val="24"/>
          <w:szCs w:val="24"/>
        </w:rPr>
        <w:t xml:space="preserve">associated with the knee </w:t>
      </w:r>
      <w:r w:rsidR="003003DE" w:rsidRPr="000F5F32">
        <w:rPr>
          <w:rFonts w:ascii="Times New Roman" w:hAnsi="Times New Roman" w:cs="Times New Roman"/>
          <w:bCs/>
          <w:sz w:val="24"/>
          <w:szCs w:val="24"/>
        </w:rPr>
        <w:t xml:space="preserve">obtained </w:t>
      </w:r>
      <w:r w:rsidR="002B0F6C" w:rsidRPr="000F5F32">
        <w:rPr>
          <w:rFonts w:ascii="Times New Roman" w:hAnsi="Times New Roman" w:cs="Times New Roman"/>
          <w:bCs/>
          <w:sz w:val="24"/>
          <w:szCs w:val="24"/>
        </w:rPr>
        <w:t xml:space="preserve">every 2 </w:t>
      </w:r>
      <w:r w:rsidR="003003DE" w:rsidRPr="000F5F32">
        <w:rPr>
          <w:rFonts w:ascii="Times New Roman" w:hAnsi="Times New Roman" w:cs="Times New Roman"/>
          <w:bCs/>
          <w:sz w:val="24"/>
          <w:szCs w:val="24"/>
        </w:rPr>
        <w:t>min</w:t>
      </w:r>
      <w:r w:rsidR="002B0F6C" w:rsidRPr="000F5F32">
        <w:rPr>
          <w:rFonts w:ascii="Times New Roman" w:hAnsi="Times New Roman" w:cs="Times New Roman"/>
          <w:bCs/>
          <w:sz w:val="24"/>
          <w:szCs w:val="24"/>
        </w:rPr>
        <w:t>utes after MCT-application</w:t>
      </w:r>
      <w:r w:rsidR="000D405E">
        <w:rPr>
          <w:rFonts w:ascii="Times New Roman" w:hAnsi="Times New Roman" w:cs="Times New Roman"/>
          <w:bCs/>
          <w:sz w:val="24"/>
          <w:szCs w:val="24"/>
        </w:rPr>
        <w:t xml:space="preserve"> compared to baseline control measurements</w:t>
      </w:r>
      <w:r w:rsidR="003003DE" w:rsidRPr="000F5F32">
        <w:rPr>
          <w:rFonts w:ascii="Times New Roman" w:hAnsi="Times New Roman" w:cs="Times New Roman"/>
          <w:bCs/>
          <w:sz w:val="24"/>
          <w:szCs w:val="24"/>
        </w:rPr>
        <w:t>.</w:t>
      </w:r>
    </w:p>
    <w:p w14:paraId="736225DD" w14:textId="77777777" w:rsidR="00DF5C64" w:rsidRDefault="00DF5C64" w:rsidP="004A0AAD">
      <w:pPr>
        <w:spacing w:after="0" w:line="480" w:lineRule="auto"/>
        <w:jc w:val="both"/>
        <w:rPr>
          <w:rFonts w:ascii="Times New Roman" w:hAnsi="Times New Roman" w:cs="Times New Roman"/>
          <w:b/>
          <w:sz w:val="24"/>
          <w:szCs w:val="24"/>
        </w:rPr>
      </w:pPr>
    </w:p>
    <w:p w14:paraId="17537929" w14:textId="77777777" w:rsidR="002B0F6C" w:rsidRPr="000F5F32" w:rsidRDefault="00531358" w:rsidP="004A0AA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Measurement of</w:t>
      </w:r>
      <w:r w:rsidR="002B0F6C" w:rsidRPr="000F5F32">
        <w:rPr>
          <w:rFonts w:ascii="Times New Roman" w:hAnsi="Times New Roman" w:cs="Times New Roman"/>
          <w:b/>
          <w:sz w:val="24"/>
          <w:szCs w:val="24"/>
        </w:rPr>
        <w:t xml:space="preserve"> inflammatory cytokine concentrations</w:t>
      </w:r>
    </w:p>
    <w:p w14:paraId="785BE6B1" w14:textId="4DB24A1E" w:rsidR="006478B2" w:rsidRPr="00636448" w:rsidRDefault="000D405E" w:rsidP="006478B2">
      <w:pPr>
        <w:autoSpaceDE w:val="0"/>
        <w:autoSpaceDN w:val="0"/>
        <w:adjustRightInd w:val="0"/>
        <w:spacing w:after="0" w:line="480" w:lineRule="auto"/>
        <w:jc w:val="both"/>
        <w:rPr>
          <w:rFonts w:ascii="Times New Roman" w:hAnsi="Times New Roman"/>
          <w:sz w:val="24"/>
          <w:szCs w:val="24"/>
        </w:rPr>
      </w:pPr>
      <w:r>
        <w:rPr>
          <w:rFonts w:ascii="Times New Roman" w:hAnsi="Times New Roman" w:cs="Times New Roman"/>
          <w:sz w:val="24"/>
          <w:szCs w:val="24"/>
        </w:rPr>
        <w:t>Six</w:t>
      </w:r>
      <w:r w:rsidR="00BD44DA" w:rsidRPr="00C71176">
        <w:rPr>
          <w:rFonts w:ascii="Times New Roman" w:hAnsi="Times New Roman" w:cs="Times New Roman"/>
          <w:sz w:val="24"/>
          <w:szCs w:val="24"/>
        </w:rPr>
        <w:t xml:space="preserve"> hours </w:t>
      </w:r>
      <w:r>
        <w:rPr>
          <w:rFonts w:ascii="Times New Roman" w:hAnsi="Times New Roman" w:cs="Times New Roman"/>
          <w:sz w:val="24"/>
          <w:szCs w:val="24"/>
        </w:rPr>
        <w:t>after</w:t>
      </w:r>
      <w:r w:rsidRPr="00C71176">
        <w:rPr>
          <w:rFonts w:ascii="Times New Roman" w:hAnsi="Times New Roman" w:cs="Times New Roman"/>
          <w:sz w:val="24"/>
          <w:szCs w:val="24"/>
        </w:rPr>
        <w:t xml:space="preserve"> </w:t>
      </w:r>
      <w:r w:rsidR="003C515C" w:rsidRPr="00C71176">
        <w:rPr>
          <w:rFonts w:ascii="Times New Roman" w:hAnsi="Times New Roman" w:cs="Times New Roman"/>
          <w:sz w:val="24"/>
          <w:szCs w:val="24"/>
        </w:rPr>
        <w:t xml:space="preserve">intraarticular </w:t>
      </w:r>
      <w:r w:rsidR="00BD44DA" w:rsidRPr="00C71176">
        <w:rPr>
          <w:rFonts w:ascii="Times New Roman" w:hAnsi="Times New Roman" w:cs="Times New Roman"/>
          <w:sz w:val="24"/>
          <w:szCs w:val="24"/>
        </w:rPr>
        <w:t>MCT-</w:t>
      </w:r>
      <w:r w:rsidR="003C515C" w:rsidRPr="00C71176">
        <w:rPr>
          <w:rFonts w:ascii="Times New Roman" w:hAnsi="Times New Roman" w:cs="Times New Roman"/>
          <w:sz w:val="24"/>
          <w:szCs w:val="24"/>
        </w:rPr>
        <w:t>injection</w:t>
      </w:r>
      <w:r>
        <w:rPr>
          <w:rFonts w:ascii="Times New Roman" w:hAnsi="Times New Roman" w:cs="Times New Roman"/>
          <w:sz w:val="24"/>
          <w:szCs w:val="24"/>
        </w:rPr>
        <w:t>,</w:t>
      </w:r>
      <w:r w:rsidR="00DF5C64">
        <w:rPr>
          <w:rFonts w:ascii="Times New Roman" w:hAnsi="Times New Roman" w:cs="Times New Roman"/>
          <w:sz w:val="24"/>
          <w:szCs w:val="24"/>
        </w:rPr>
        <w:t xml:space="preserve"> mice were sacrified, </w:t>
      </w:r>
      <w:r w:rsidR="00BD44DA" w:rsidRPr="00C71176">
        <w:rPr>
          <w:rFonts w:ascii="Times New Roman" w:hAnsi="Times New Roman" w:cs="Times New Roman"/>
          <w:sz w:val="24"/>
          <w:szCs w:val="24"/>
        </w:rPr>
        <w:t>the e</w:t>
      </w:r>
      <w:r w:rsidR="00BE5855" w:rsidRPr="00C71176">
        <w:rPr>
          <w:rFonts w:ascii="Times New Roman" w:hAnsi="Times New Roman" w:cs="Times New Roman"/>
          <w:sz w:val="24"/>
          <w:szCs w:val="24"/>
        </w:rPr>
        <w:t xml:space="preserve">xcised </w:t>
      </w:r>
      <w:r w:rsidR="006478B2" w:rsidRPr="00C71176">
        <w:rPr>
          <w:rFonts w:ascii="Times New Roman" w:hAnsi="Times New Roman" w:cs="Times New Roman"/>
          <w:sz w:val="24"/>
          <w:szCs w:val="24"/>
        </w:rPr>
        <w:t>knees</w:t>
      </w:r>
      <w:r w:rsidR="00BE5855" w:rsidRPr="00C71176">
        <w:rPr>
          <w:rFonts w:ascii="Times New Roman" w:hAnsi="Times New Roman" w:cs="Times New Roman"/>
          <w:sz w:val="24"/>
          <w:szCs w:val="24"/>
        </w:rPr>
        <w:t xml:space="preserve"> were frozen in liquid nitrogen and </w:t>
      </w:r>
      <w:r>
        <w:rPr>
          <w:rFonts w:ascii="Times New Roman" w:hAnsi="Times New Roman" w:cs="Times New Roman"/>
          <w:sz w:val="24"/>
          <w:szCs w:val="24"/>
        </w:rPr>
        <w:t>stored</w:t>
      </w:r>
      <w:r w:rsidRPr="00C71176">
        <w:rPr>
          <w:rFonts w:ascii="Times New Roman" w:hAnsi="Times New Roman" w:cs="Times New Roman"/>
          <w:sz w:val="24"/>
          <w:szCs w:val="24"/>
        </w:rPr>
        <w:t xml:space="preserve"> </w:t>
      </w:r>
      <w:r w:rsidR="00BE5855" w:rsidRPr="00C71176">
        <w:rPr>
          <w:rFonts w:ascii="Times New Roman" w:hAnsi="Times New Roman" w:cs="Times New Roman"/>
          <w:sz w:val="24"/>
          <w:szCs w:val="24"/>
        </w:rPr>
        <w:t>at -80˚C until further processing.</w:t>
      </w:r>
      <w:r w:rsidR="00BE5855" w:rsidRPr="000F5F32">
        <w:rPr>
          <w:rFonts w:ascii="Times New Roman" w:hAnsi="Times New Roman" w:cs="Times New Roman"/>
          <w:sz w:val="24"/>
          <w:szCs w:val="24"/>
        </w:rPr>
        <w:t xml:space="preserve"> </w:t>
      </w:r>
      <w:r w:rsidR="00C71176">
        <w:rPr>
          <w:rFonts w:ascii="Times New Roman" w:hAnsi="Times New Roman"/>
          <w:sz w:val="24"/>
          <w:szCs w:val="24"/>
        </w:rPr>
        <w:t xml:space="preserve">Samples were homogenized in </w:t>
      </w:r>
      <w:r w:rsidR="00C71176" w:rsidRPr="00636448">
        <w:rPr>
          <w:rFonts w:ascii="Times New Roman" w:hAnsi="Times New Roman"/>
          <w:sz w:val="24"/>
          <w:szCs w:val="24"/>
        </w:rPr>
        <w:t xml:space="preserve">990 </w:t>
      </w:r>
      <w:r w:rsidR="00C71176" w:rsidRPr="00636448">
        <w:rPr>
          <w:rFonts w:ascii="Symbol" w:hAnsi="Symbol"/>
          <w:sz w:val="24"/>
          <w:szCs w:val="24"/>
        </w:rPr>
        <w:t></w:t>
      </w:r>
      <w:r w:rsidR="00C71176" w:rsidRPr="00636448">
        <w:rPr>
          <w:rFonts w:ascii="Times New Roman" w:hAnsi="Times New Roman"/>
          <w:sz w:val="24"/>
          <w:szCs w:val="24"/>
        </w:rPr>
        <w:t>l RPMI</w:t>
      </w:r>
      <w:r w:rsidR="00C71176">
        <w:rPr>
          <w:rFonts w:ascii="Times New Roman" w:hAnsi="Times New Roman"/>
          <w:sz w:val="24"/>
          <w:szCs w:val="24"/>
        </w:rPr>
        <w:t>-1640</w:t>
      </w:r>
      <w:r w:rsidR="00C71176" w:rsidRPr="00636448">
        <w:rPr>
          <w:rFonts w:ascii="Times New Roman" w:hAnsi="Times New Roman"/>
          <w:sz w:val="24"/>
          <w:szCs w:val="24"/>
        </w:rPr>
        <w:t xml:space="preserve"> and 10 </w:t>
      </w:r>
      <w:r w:rsidR="00C71176" w:rsidRPr="00636448">
        <w:rPr>
          <w:rFonts w:ascii="Symbol" w:hAnsi="Symbol"/>
          <w:sz w:val="24"/>
          <w:szCs w:val="24"/>
        </w:rPr>
        <w:t></w:t>
      </w:r>
      <w:r w:rsidR="00C71176" w:rsidRPr="00636448">
        <w:rPr>
          <w:rFonts w:ascii="Times New Roman" w:hAnsi="Times New Roman"/>
          <w:sz w:val="24"/>
          <w:szCs w:val="24"/>
        </w:rPr>
        <w:t>l PMSF (phenyl-methyl-sulphonyl-fluoride)</w:t>
      </w:r>
      <w:r w:rsidR="00C71176">
        <w:rPr>
          <w:rFonts w:ascii="Times New Roman" w:hAnsi="Times New Roman"/>
          <w:sz w:val="24"/>
          <w:szCs w:val="24"/>
        </w:rPr>
        <w:t xml:space="preserve"> </w:t>
      </w:r>
      <w:r w:rsidR="00C71176" w:rsidRPr="00636448">
        <w:rPr>
          <w:rFonts w:ascii="Times New Roman" w:hAnsi="Times New Roman"/>
          <w:sz w:val="24"/>
          <w:szCs w:val="24"/>
        </w:rPr>
        <w:t xml:space="preserve">containing </w:t>
      </w:r>
      <w:r w:rsidR="00531358">
        <w:rPr>
          <w:rFonts w:ascii="Times New Roman" w:hAnsi="Times New Roman"/>
          <w:sz w:val="24"/>
          <w:szCs w:val="24"/>
        </w:rPr>
        <w:t>buffer</w:t>
      </w:r>
      <w:r w:rsidR="006478B2" w:rsidRPr="00636448">
        <w:rPr>
          <w:rFonts w:ascii="Times New Roman" w:hAnsi="Times New Roman"/>
          <w:sz w:val="24"/>
          <w:szCs w:val="24"/>
        </w:rPr>
        <w:t xml:space="preserve"> for 2 min </w:t>
      </w:r>
      <w:r w:rsidR="00C71176">
        <w:rPr>
          <w:rFonts w:ascii="Times New Roman" w:hAnsi="Times New Roman"/>
          <w:sz w:val="24"/>
          <w:szCs w:val="24"/>
        </w:rPr>
        <w:t>(</w:t>
      </w:r>
      <w:r w:rsidR="006478B2" w:rsidRPr="00636448">
        <w:rPr>
          <w:rFonts w:ascii="Times New Roman" w:hAnsi="Times New Roman"/>
          <w:sz w:val="24"/>
          <w:szCs w:val="24"/>
        </w:rPr>
        <w:t>21,000 rpm</w:t>
      </w:r>
      <w:r w:rsidR="00C71176">
        <w:rPr>
          <w:rFonts w:ascii="Times New Roman" w:hAnsi="Times New Roman"/>
          <w:sz w:val="24"/>
          <w:szCs w:val="24"/>
        </w:rPr>
        <w:t>)</w:t>
      </w:r>
      <w:r w:rsidR="006478B2" w:rsidRPr="00636448">
        <w:rPr>
          <w:rFonts w:ascii="Times New Roman" w:hAnsi="Times New Roman"/>
          <w:sz w:val="24"/>
          <w:szCs w:val="24"/>
        </w:rPr>
        <w:t xml:space="preserve"> with Miccra D-9 Digitronic device (Art-moderne Laborteknik, Germany)</w:t>
      </w:r>
      <w:r w:rsidR="00C71176">
        <w:rPr>
          <w:rFonts w:ascii="Times New Roman" w:hAnsi="Times New Roman"/>
          <w:sz w:val="24"/>
          <w:szCs w:val="24"/>
        </w:rPr>
        <w:t>.</w:t>
      </w:r>
      <w:r w:rsidR="006478B2" w:rsidRPr="00636448">
        <w:rPr>
          <w:rFonts w:ascii="Times New Roman" w:hAnsi="Times New Roman"/>
          <w:sz w:val="24"/>
          <w:szCs w:val="24"/>
        </w:rPr>
        <w:t xml:space="preserve"> </w:t>
      </w:r>
      <w:r w:rsidR="00C71176">
        <w:rPr>
          <w:rFonts w:ascii="Times New Roman" w:hAnsi="Times New Roman"/>
          <w:sz w:val="24"/>
          <w:szCs w:val="24"/>
        </w:rPr>
        <w:t xml:space="preserve">They were </w:t>
      </w:r>
      <w:r>
        <w:rPr>
          <w:rFonts w:ascii="Times New Roman" w:hAnsi="Times New Roman"/>
          <w:sz w:val="24"/>
          <w:szCs w:val="24"/>
        </w:rPr>
        <w:t xml:space="preserve">then </w:t>
      </w:r>
      <w:r w:rsidR="00C71176">
        <w:rPr>
          <w:rFonts w:ascii="Times New Roman" w:hAnsi="Times New Roman"/>
          <w:sz w:val="24"/>
          <w:szCs w:val="24"/>
        </w:rPr>
        <w:t>c</w:t>
      </w:r>
      <w:r w:rsidR="006478B2" w:rsidRPr="00636448">
        <w:rPr>
          <w:rFonts w:ascii="Times New Roman" w:hAnsi="Times New Roman"/>
          <w:sz w:val="24"/>
          <w:szCs w:val="24"/>
        </w:rPr>
        <w:t xml:space="preserve">entrifuged for 10 min </w:t>
      </w:r>
      <w:r w:rsidR="00C71176">
        <w:rPr>
          <w:rFonts w:ascii="Times New Roman" w:hAnsi="Times New Roman"/>
          <w:sz w:val="24"/>
          <w:szCs w:val="24"/>
        </w:rPr>
        <w:t xml:space="preserve">(4˚C, </w:t>
      </w:r>
      <w:r w:rsidR="006478B2" w:rsidRPr="00636448">
        <w:rPr>
          <w:rFonts w:ascii="Times New Roman" w:hAnsi="Times New Roman"/>
          <w:sz w:val="24"/>
          <w:szCs w:val="24"/>
        </w:rPr>
        <w:t>12,500 rpm</w:t>
      </w:r>
      <w:r w:rsidR="00C71176">
        <w:rPr>
          <w:rFonts w:ascii="Times New Roman" w:hAnsi="Times New Roman"/>
          <w:sz w:val="24"/>
          <w:szCs w:val="24"/>
        </w:rPr>
        <w:t>)</w:t>
      </w:r>
      <w:r w:rsidR="006478B2" w:rsidRPr="00636448">
        <w:rPr>
          <w:rFonts w:ascii="Times New Roman" w:hAnsi="Times New Roman"/>
          <w:sz w:val="24"/>
          <w:szCs w:val="24"/>
        </w:rPr>
        <w:t xml:space="preserve"> and the </w:t>
      </w:r>
      <w:r w:rsidR="006478B2" w:rsidRPr="00636448">
        <w:rPr>
          <w:rFonts w:ascii="Times New Roman" w:hAnsi="Times New Roman"/>
          <w:sz w:val="24"/>
          <w:szCs w:val="24"/>
        </w:rPr>
        <w:lastRenderedPageBreak/>
        <w:t xml:space="preserve">supernatants were stored at -20 ˚C. The concentrations of </w:t>
      </w:r>
      <w:r w:rsidR="00C71176">
        <w:rPr>
          <w:rFonts w:ascii="Times New Roman" w:hAnsi="Times New Roman"/>
          <w:sz w:val="24"/>
          <w:szCs w:val="24"/>
        </w:rPr>
        <w:t>TNF</w:t>
      </w:r>
      <w:r w:rsidR="00C71176">
        <w:rPr>
          <w:rFonts w:ascii="Times New Roman" w:hAnsi="Times New Roman" w:cs="Times New Roman"/>
          <w:sz w:val="24"/>
          <w:szCs w:val="24"/>
        </w:rPr>
        <w:t>α</w:t>
      </w:r>
      <w:r w:rsidR="00C71176">
        <w:rPr>
          <w:rFonts w:ascii="Times New Roman" w:hAnsi="Times New Roman"/>
          <w:sz w:val="24"/>
          <w:szCs w:val="24"/>
        </w:rPr>
        <w:t xml:space="preserve"> and </w:t>
      </w:r>
      <w:r w:rsidR="006478B2" w:rsidRPr="00636448">
        <w:rPr>
          <w:rFonts w:ascii="Times New Roman" w:hAnsi="Times New Roman"/>
          <w:sz w:val="24"/>
          <w:szCs w:val="24"/>
        </w:rPr>
        <w:t xml:space="preserve">IL-1β were measured by ELISA </w:t>
      </w:r>
      <w:r w:rsidR="00531358">
        <w:rPr>
          <w:rFonts w:ascii="Times New Roman" w:hAnsi="Times New Roman"/>
          <w:sz w:val="24"/>
          <w:szCs w:val="24"/>
        </w:rPr>
        <w:t>a</w:t>
      </w:r>
      <w:r w:rsidR="00C71176" w:rsidRPr="00C71176">
        <w:rPr>
          <w:rFonts w:ascii="Times New Roman" w:hAnsi="Times New Roman"/>
          <w:sz w:val="24"/>
          <w:szCs w:val="24"/>
        </w:rPr>
        <w:t xml:space="preserve">nd expressed as ng cytokine per g wet </w:t>
      </w:r>
      <w:r>
        <w:rPr>
          <w:rFonts w:ascii="Times New Roman" w:hAnsi="Times New Roman"/>
          <w:sz w:val="24"/>
          <w:szCs w:val="24"/>
        </w:rPr>
        <w:t>tissue</w:t>
      </w:r>
      <w:r w:rsidR="006478B2" w:rsidRPr="00636448">
        <w:rPr>
          <w:rFonts w:ascii="Times New Roman" w:hAnsi="Times New Roman"/>
          <w:sz w:val="24"/>
          <w:szCs w:val="24"/>
        </w:rPr>
        <w:t>.</w:t>
      </w:r>
    </w:p>
    <w:p w14:paraId="78AE1B78" w14:textId="77777777" w:rsidR="00DF5C64" w:rsidRDefault="00DF5C64" w:rsidP="003C515C">
      <w:pPr>
        <w:spacing w:after="0" w:line="480" w:lineRule="auto"/>
        <w:jc w:val="both"/>
        <w:rPr>
          <w:rFonts w:ascii="Times New Roman" w:hAnsi="Times New Roman" w:cs="Times New Roman"/>
          <w:b/>
          <w:sz w:val="24"/>
          <w:szCs w:val="24"/>
        </w:rPr>
      </w:pPr>
    </w:p>
    <w:p w14:paraId="4A60BE82" w14:textId="77777777" w:rsidR="003C515C" w:rsidRPr="000F5F32" w:rsidRDefault="003C515C" w:rsidP="003C515C">
      <w:pPr>
        <w:spacing w:after="0" w:line="480" w:lineRule="auto"/>
        <w:jc w:val="both"/>
        <w:rPr>
          <w:rFonts w:ascii="Times New Roman" w:hAnsi="Times New Roman" w:cs="Times New Roman"/>
          <w:b/>
          <w:sz w:val="24"/>
          <w:szCs w:val="24"/>
        </w:rPr>
      </w:pPr>
      <w:r w:rsidRPr="000F5F32">
        <w:rPr>
          <w:rFonts w:ascii="Times New Roman" w:hAnsi="Times New Roman" w:cs="Times New Roman"/>
          <w:b/>
          <w:sz w:val="24"/>
          <w:szCs w:val="24"/>
        </w:rPr>
        <w:t xml:space="preserve">Measurement of </w:t>
      </w:r>
      <w:r>
        <w:rPr>
          <w:rFonts w:ascii="Times New Roman" w:hAnsi="Times New Roman" w:cs="Times New Roman"/>
          <w:b/>
          <w:sz w:val="24"/>
          <w:szCs w:val="24"/>
        </w:rPr>
        <w:t>paw CGRP</w:t>
      </w:r>
      <w:r w:rsidR="00086175">
        <w:rPr>
          <w:rFonts w:ascii="Times New Roman" w:hAnsi="Times New Roman" w:cs="Times New Roman"/>
          <w:b/>
          <w:sz w:val="24"/>
          <w:szCs w:val="24"/>
        </w:rPr>
        <w:t xml:space="preserve"> and</w:t>
      </w:r>
      <w:r w:rsidRPr="000F5F32">
        <w:rPr>
          <w:rFonts w:ascii="Times New Roman" w:hAnsi="Times New Roman" w:cs="Times New Roman"/>
          <w:b/>
          <w:sz w:val="24"/>
          <w:szCs w:val="24"/>
        </w:rPr>
        <w:t xml:space="preserve"> </w:t>
      </w:r>
      <w:r w:rsidR="004D6365">
        <w:rPr>
          <w:rFonts w:ascii="Times New Roman" w:hAnsi="Times New Roman" w:cs="Times New Roman"/>
          <w:b/>
          <w:sz w:val="24"/>
          <w:szCs w:val="24"/>
        </w:rPr>
        <w:t xml:space="preserve">SP </w:t>
      </w:r>
      <w:r w:rsidRPr="000F5F32">
        <w:rPr>
          <w:rFonts w:ascii="Times New Roman" w:hAnsi="Times New Roman" w:cs="Times New Roman"/>
          <w:b/>
          <w:sz w:val="24"/>
          <w:szCs w:val="24"/>
        </w:rPr>
        <w:t>concentrations</w:t>
      </w:r>
    </w:p>
    <w:p w14:paraId="7C795B10" w14:textId="77777777" w:rsidR="003C515C" w:rsidRPr="000F5F32" w:rsidRDefault="00994BEC" w:rsidP="00BE585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CGRP and </w:t>
      </w:r>
      <w:r w:rsidRPr="00D05F02">
        <w:rPr>
          <w:rFonts w:ascii="Times New Roman" w:hAnsi="Times New Roman" w:cs="Times New Roman"/>
          <w:sz w:val="24"/>
          <w:szCs w:val="24"/>
        </w:rPr>
        <w:t>SP</w:t>
      </w:r>
      <w:r>
        <w:rPr>
          <w:rFonts w:ascii="Times New Roman" w:hAnsi="Times New Roman" w:cs="Times New Roman"/>
          <w:sz w:val="24"/>
          <w:szCs w:val="24"/>
        </w:rPr>
        <w:t xml:space="preserve"> </w:t>
      </w:r>
      <w:r w:rsidRPr="00994BEC">
        <w:rPr>
          <w:rFonts w:ascii="Times New Roman" w:hAnsi="Times New Roman" w:cs="Times New Roman"/>
          <w:sz w:val="24"/>
          <w:szCs w:val="24"/>
        </w:rPr>
        <w:t xml:space="preserve">concentrations were determined from 200 μl samples of </w:t>
      </w:r>
      <w:r>
        <w:rPr>
          <w:rFonts w:ascii="Times New Roman" w:hAnsi="Times New Roman" w:cs="Times New Roman"/>
          <w:sz w:val="24"/>
          <w:szCs w:val="24"/>
        </w:rPr>
        <w:t>homogenized knee samples</w:t>
      </w:r>
      <w:r w:rsidRPr="00994BEC">
        <w:rPr>
          <w:rFonts w:ascii="Times New Roman" w:hAnsi="Times New Roman" w:cs="Times New Roman"/>
          <w:sz w:val="24"/>
          <w:szCs w:val="24"/>
        </w:rPr>
        <w:t xml:space="preserve"> by radioimmunoassay methods developed in our laboratories as</w:t>
      </w:r>
      <w:r w:rsidR="00850C0D">
        <w:rPr>
          <w:rFonts w:ascii="Times New Roman" w:hAnsi="Times New Roman" w:cs="Times New Roman"/>
          <w:sz w:val="24"/>
          <w:szCs w:val="24"/>
        </w:rPr>
        <w:t xml:space="preserve"> </w:t>
      </w:r>
      <w:r>
        <w:rPr>
          <w:rFonts w:ascii="Times New Roman" w:hAnsi="Times New Roman" w:cs="Times New Roman"/>
          <w:sz w:val="24"/>
          <w:szCs w:val="24"/>
        </w:rPr>
        <w:t xml:space="preserve">described </w:t>
      </w:r>
      <w:r w:rsidR="00850C0D">
        <w:rPr>
          <w:rFonts w:ascii="Times New Roman" w:hAnsi="Times New Roman" w:cs="Times New Roman"/>
          <w:sz w:val="24"/>
          <w:szCs w:val="24"/>
        </w:rPr>
        <w:t xml:space="preserve">previously </w:t>
      </w:r>
      <w:r>
        <w:rPr>
          <w:rFonts w:ascii="Times New Roman" w:hAnsi="Times New Roman" w:cs="Times New Roman"/>
          <w:sz w:val="24"/>
          <w:szCs w:val="24"/>
        </w:rPr>
        <w:t>(</w:t>
      </w:r>
      <w:r w:rsidR="00436926">
        <w:rPr>
          <w:rFonts w:ascii="Times New Roman" w:hAnsi="Times New Roman" w:cs="Times New Roman"/>
          <w:sz w:val="24"/>
          <w:szCs w:val="24"/>
        </w:rPr>
        <w:t>Helyes et al</w:t>
      </w:r>
      <w:proofErr w:type="gramStart"/>
      <w:r w:rsidR="00436926">
        <w:rPr>
          <w:rFonts w:ascii="Times New Roman" w:hAnsi="Times New Roman" w:cs="Times New Roman"/>
          <w:sz w:val="24"/>
          <w:szCs w:val="24"/>
        </w:rPr>
        <w:t>.,</w:t>
      </w:r>
      <w:proofErr w:type="gramEnd"/>
      <w:r w:rsidR="00436926">
        <w:rPr>
          <w:rFonts w:ascii="Times New Roman" w:hAnsi="Times New Roman" w:cs="Times New Roman"/>
          <w:sz w:val="24"/>
          <w:szCs w:val="24"/>
        </w:rPr>
        <w:t xml:space="preserve"> 1997</w:t>
      </w:r>
      <w:r w:rsidRPr="00994BEC">
        <w:rPr>
          <w:rFonts w:ascii="Times New Roman" w:hAnsi="Times New Roman" w:cs="Times New Roman"/>
          <w:sz w:val="24"/>
          <w:szCs w:val="24"/>
        </w:rPr>
        <w:t>).</w:t>
      </w:r>
    </w:p>
    <w:p w14:paraId="56A76CD9" w14:textId="77777777" w:rsidR="002B0F6C" w:rsidRPr="000F5F32" w:rsidRDefault="002B0F6C" w:rsidP="004A0AAD">
      <w:pPr>
        <w:spacing w:after="0" w:line="480" w:lineRule="auto"/>
        <w:jc w:val="both"/>
        <w:rPr>
          <w:rFonts w:ascii="Times New Roman" w:hAnsi="Times New Roman" w:cs="Times New Roman"/>
          <w:b/>
          <w:sz w:val="24"/>
          <w:szCs w:val="24"/>
        </w:rPr>
      </w:pPr>
    </w:p>
    <w:p w14:paraId="70079A5E" w14:textId="77777777" w:rsidR="00386A99" w:rsidRPr="000F5F32" w:rsidRDefault="00386A99" w:rsidP="004A0AAD">
      <w:pPr>
        <w:autoSpaceDE w:val="0"/>
        <w:autoSpaceDN w:val="0"/>
        <w:adjustRightInd w:val="0"/>
        <w:spacing w:after="0" w:line="480" w:lineRule="auto"/>
        <w:jc w:val="both"/>
        <w:rPr>
          <w:rFonts w:ascii="Times New Roman" w:hAnsi="Times New Roman" w:cs="Times New Roman"/>
          <w:sz w:val="24"/>
          <w:szCs w:val="24"/>
        </w:rPr>
      </w:pPr>
      <w:r w:rsidRPr="000F5F32">
        <w:rPr>
          <w:rFonts w:ascii="Times New Roman" w:hAnsi="Times New Roman" w:cs="Times New Roman"/>
          <w:b/>
          <w:sz w:val="24"/>
          <w:szCs w:val="24"/>
        </w:rPr>
        <w:t>Statistical analysis</w:t>
      </w:r>
    </w:p>
    <w:p w14:paraId="6EBA0AAC" w14:textId="7C43C5F5" w:rsidR="00386A99" w:rsidRPr="000F5F32" w:rsidRDefault="00386A99" w:rsidP="004A0AAD">
      <w:pPr>
        <w:autoSpaceDE w:val="0"/>
        <w:autoSpaceDN w:val="0"/>
        <w:adjustRightInd w:val="0"/>
        <w:spacing w:after="0" w:line="480" w:lineRule="auto"/>
        <w:jc w:val="both"/>
        <w:rPr>
          <w:rFonts w:ascii="Times New Roman" w:hAnsi="Times New Roman" w:cs="Times New Roman"/>
          <w:sz w:val="24"/>
          <w:szCs w:val="24"/>
        </w:rPr>
      </w:pPr>
      <w:r w:rsidRPr="000F5F32">
        <w:rPr>
          <w:rFonts w:ascii="Times New Roman" w:hAnsi="Times New Roman" w:cs="Times New Roman"/>
          <w:sz w:val="24"/>
          <w:szCs w:val="24"/>
        </w:rPr>
        <w:t xml:space="preserve">The number of animals in each group was </w:t>
      </w:r>
      <w:r w:rsidR="00DA54E3" w:rsidRPr="000F5F32">
        <w:rPr>
          <w:rFonts w:ascii="Times New Roman" w:hAnsi="Times New Roman" w:cs="Times New Roman"/>
          <w:sz w:val="24"/>
          <w:szCs w:val="24"/>
        </w:rPr>
        <w:t>5</w:t>
      </w:r>
      <w:r w:rsidRPr="000F5F32">
        <w:rPr>
          <w:rFonts w:ascii="Times New Roman" w:hAnsi="Times New Roman" w:cs="Times New Roman"/>
          <w:sz w:val="24"/>
          <w:szCs w:val="24"/>
        </w:rPr>
        <w:t>–</w:t>
      </w:r>
      <w:r w:rsidR="00DA54E3" w:rsidRPr="000F5F32">
        <w:rPr>
          <w:rFonts w:ascii="Times New Roman" w:hAnsi="Times New Roman" w:cs="Times New Roman"/>
          <w:sz w:val="24"/>
          <w:szCs w:val="24"/>
        </w:rPr>
        <w:t>12</w:t>
      </w:r>
      <w:r w:rsidR="000D405E">
        <w:rPr>
          <w:rFonts w:ascii="Times New Roman" w:hAnsi="Times New Roman" w:cs="Times New Roman"/>
          <w:sz w:val="24"/>
          <w:szCs w:val="24"/>
        </w:rPr>
        <w:t>. All</w:t>
      </w:r>
      <w:r w:rsidRPr="000F5F32">
        <w:rPr>
          <w:rFonts w:ascii="Times New Roman" w:hAnsi="Times New Roman" w:cs="Times New Roman"/>
          <w:sz w:val="24"/>
          <w:szCs w:val="24"/>
        </w:rPr>
        <w:t xml:space="preserve"> data were </w:t>
      </w:r>
      <w:r w:rsidR="000D405E">
        <w:rPr>
          <w:rFonts w:ascii="Times New Roman" w:hAnsi="Times New Roman" w:cs="Times New Roman"/>
          <w:sz w:val="24"/>
          <w:szCs w:val="24"/>
        </w:rPr>
        <w:t>tested</w:t>
      </w:r>
      <w:r w:rsidR="000D405E" w:rsidRPr="000F5F32">
        <w:rPr>
          <w:rFonts w:ascii="Times New Roman" w:hAnsi="Times New Roman" w:cs="Times New Roman"/>
          <w:sz w:val="24"/>
          <w:szCs w:val="24"/>
        </w:rPr>
        <w:t xml:space="preserve"> </w:t>
      </w:r>
      <w:r w:rsidRPr="000F5F32">
        <w:rPr>
          <w:rFonts w:ascii="Times New Roman" w:hAnsi="Times New Roman" w:cs="Times New Roman"/>
          <w:sz w:val="24"/>
          <w:szCs w:val="24"/>
        </w:rPr>
        <w:t>for normality</w:t>
      </w:r>
      <w:r w:rsidR="00F93711">
        <w:rPr>
          <w:rFonts w:ascii="Times New Roman" w:hAnsi="Times New Roman" w:cs="Times New Roman"/>
          <w:sz w:val="24"/>
          <w:szCs w:val="24"/>
        </w:rPr>
        <w:t xml:space="preserve"> (Kolmogorov-Smirnov test)</w:t>
      </w:r>
      <w:r w:rsidRPr="000F5F32">
        <w:rPr>
          <w:rFonts w:ascii="Times New Roman" w:hAnsi="Times New Roman" w:cs="Times New Roman"/>
          <w:sz w:val="24"/>
          <w:szCs w:val="24"/>
        </w:rPr>
        <w:t xml:space="preserve"> </w:t>
      </w:r>
      <w:r w:rsidR="00385894">
        <w:rPr>
          <w:rFonts w:ascii="Times New Roman" w:hAnsi="Times New Roman" w:cs="Times New Roman"/>
          <w:sz w:val="24"/>
          <w:szCs w:val="24"/>
        </w:rPr>
        <w:t>using</w:t>
      </w:r>
      <w:r w:rsidRPr="000F5F32">
        <w:rPr>
          <w:rFonts w:ascii="Times New Roman" w:hAnsi="Times New Roman" w:cs="Times New Roman"/>
          <w:sz w:val="24"/>
          <w:szCs w:val="24"/>
        </w:rPr>
        <w:t xml:space="preserve"> GraphPad Prism</w:t>
      </w:r>
      <w:r w:rsidR="00385894">
        <w:rPr>
          <w:rFonts w:ascii="Times New Roman" w:hAnsi="Times New Roman" w:cs="Times New Roman"/>
          <w:sz w:val="24"/>
          <w:szCs w:val="24"/>
        </w:rPr>
        <w:t>. All data conformed to a Gaussian distribution and were therefore tested using parametric statistics</w:t>
      </w:r>
      <w:r w:rsidRPr="000F5F32">
        <w:rPr>
          <w:rFonts w:ascii="Times New Roman" w:hAnsi="Times New Roman" w:cs="Times New Roman"/>
          <w:sz w:val="24"/>
          <w:szCs w:val="24"/>
        </w:rPr>
        <w:t xml:space="preserve">. Hyperalgesia, spontaneous weight distribution, paw volume </w:t>
      </w:r>
      <w:r w:rsidR="00385894" w:rsidRPr="000F5F32">
        <w:rPr>
          <w:rFonts w:ascii="Times New Roman" w:hAnsi="Times New Roman" w:cs="Times New Roman"/>
          <w:sz w:val="24"/>
          <w:szCs w:val="24"/>
        </w:rPr>
        <w:t xml:space="preserve">synovial blood flow </w:t>
      </w:r>
      <w:r w:rsidRPr="000F5F32">
        <w:rPr>
          <w:rFonts w:ascii="Times New Roman" w:hAnsi="Times New Roman" w:cs="Times New Roman"/>
          <w:sz w:val="24"/>
          <w:szCs w:val="24"/>
        </w:rPr>
        <w:t xml:space="preserve">and joint diameter </w:t>
      </w:r>
      <w:r w:rsidR="00385894">
        <w:rPr>
          <w:rFonts w:ascii="Times New Roman" w:hAnsi="Times New Roman" w:cs="Times New Roman"/>
          <w:sz w:val="24"/>
          <w:szCs w:val="24"/>
        </w:rPr>
        <w:t xml:space="preserve">time courses </w:t>
      </w:r>
      <w:r w:rsidRPr="000F5F32">
        <w:rPr>
          <w:rFonts w:ascii="Times New Roman" w:hAnsi="Times New Roman" w:cs="Times New Roman"/>
          <w:sz w:val="24"/>
          <w:szCs w:val="24"/>
        </w:rPr>
        <w:t xml:space="preserve">were evaluated by one-way analysis of variance (ANOVA) followed by Bonferroni’s modified t-test </w:t>
      </w:r>
      <w:r w:rsidR="00653CC3" w:rsidRPr="000F5F32">
        <w:rPr>
          <w:rFonts w:ascii="Times New Roman" w:hAnsi="Times New Roman" w:cs="Times New Roman"/>
          <w:sz w:val="24"/>
          <w:szCs w:val="24"/>
        </w:rPr>
        <w:t>to evaluate the effect of pre</w:t>
      </w:r>
      <w:r w:rsidRPr="000F5F32">
        <w:rPr>
          <w:rFonts w:ascii="Times New Roman" w:hAnsi="Times New Roman" w:cs="Times New Roman"/>
          <w:sz w:val="24"/>
          <w:szCs w:val="24"/>
        </w:rPr>
        <w:t xml:space="preserve">treatment with the </w:t>
      </w:r>
      <w:r w:rsidR="00653CC3" w:rsidRPr="000F5F32">
        <w:rPr>
          <w:rFonts w:ascii="Times New Roman" w:hAnsi="Times New Roman" w:cs="Times New Roman"/>
          <w:sz w:val="24"/>
          <w:szCs w:val="24"/>
        </w:rPr>
        <w:t xml:space="preserve">RTX </w:t>
      </w:r>
      <w:r w:rsidRPr="000F5F32">
        <w:rPr>
          <w:rFonts w:ascii="Times New Roman" w:hAnsi="Times New Roman" w:cs="Times New Roman"/>
          <w:sz w:val="24"/>
          <w:szCs w:val="24"/>
        </w:rPr>
        <w:t>and the difference</w:t>
      </w:r>
      <w:r w:rsidR="00653CC3" w:rsidRPr="000F5F32">
        <w:rPr>
          <w:rFonts w:ascii="Times New Roman" w:hAnsi="Times New Roman" w:cs="Times New Roman"/>
          <w:sz w:val="24"/>
          <w:szCs w:val="24"/>
        </w:rPr>
        <w:t xml:space="preserve"> </w:t>
      </w:r>
      <w:r w:rsidRPr="000F5F32">
        <w:rPr>
          <w:rFonts w:ascii="Times New Roman" w:hAnsi="Times New Roman" w:cs="Times New Roman"/>
          <w:sz w:val="24"/>
          <w:szCs w:val="24"/>
        </w:rPr>
        <w:t>between WT and T</w:t>
      </w:r>
      <w:r w:rsidR="00011FCE" w:rsidRPr="000F5F32">
        <w:rPr>
          <w:rFonts w:ascii="Times New Roman" w:hAnsi="Times New Roman" w:cs="Times New Roman"/>
          <w:sz w:val="24"/>
          <w:szCs w:val="24"/>
        </w:rPr>
        <w:t>rpv</w:t>
      </w:r>
      <w:r w:rsidRPr="000F5F32">
        <w:rPr>
          <w:rFonts w:ascii="Times New Roman" w:hAnsi="Times New Roman" w:cs="Times New Roman"/>
          <w:sz w:val="24"/>
          <w:szCs w:val="24"/>
        </w:rPr>
        <w:t>1</w:t>
      </w:r>
      <w:r w:rsidR="00653CC3" w:rsidRPr="000F5F32">
        <w:rPr>
          <w:rFonts w:ascii="Times New Roman" w:hAnsi="Times New Roman" w:cs="Times New Roman"/>
          <w:sz w:val="24"/>
          <w:szCs w:val="24"/>
          <w:vertAlign w:val="superscript"/>
        </w:rPr>
        <w:t xml:space="preserve"> -/-</w:t>
      </w:r>
      <w:r w:rsidR="00653CC3" w:rsidRPr="000F5F32">
        <w:rPr>
          <w:rFonts w:ascii="Times New Roman" w:hAnsi="Times New Roman" w:cs="Times New Roman"/>
          <w:sz w:val="24"/>
          <w:szCs w:val="24"/>
        </w:rPr>
        <w:t xml:space="preserve">, </w:t>
      </w:r>
      <w:r w:rsidR="00CC7AEB" w:rsidRPr="000F5F32">
        <w:rPr>
          <w:rFonts w:ascii="Times New Roman" w:hAnsi="Times New Roman" w:cs="Times New Roman"/>
          <w:sz w:val="24"/>
          <w:szCs w:val="24"/>
        </w:rPr>
        <w:t>Tacr</w:t>
      </w:r>
      <w:r w:rsidR="00653CC3" w:rsidRPr="000F5F32">
        <w:rPr>
          <w:rFonts w:ascii="Times New Roman" w:hAnsi="Times New Roman" w:cs="Times New Roman"/>
          <w:sz w:val="24"/>
          <w:szCs w:val="24"/>
        </w:rPr>
        <w:t>1</w:t>
      </w:r>
      <w:r w:rsidR="00653CC3" w:rsidRPr="000F5F32">
        <w:rPr>
          <w:rFonts w:ascii="Times New Roman" w:hAnsi="Times New Roman" w:cs="Times New Roman"/>
          <w:sz w:val="24"/>
          <w:szCs w:val="24"/>
          <w:vertAlign w:val="superscript"/>
        </w:rPr>
        <w:t>-/-</w:t>
      </w:r>
      <w:r w:rsidR="00653CC3" w:rsidRPr="000F5F32">
        <w:rPr>
          <w:rFonts w:ascii="Times New Roman" w:hAnsi="Times New Roman" w:cs="Times New Roman"/>
          <w:sz w:val="24"/>
          <w:szCs w:val="24"/>
        </w:rPr>
        <w:t xml:space="preserve"> and T</w:t>
      </w:r>
      <w:r w:rsidR="00CC7AEB" w:rsidRPr="000F5F32">
        <w:rPr>
          <w:rFonts w:ascii="Times New Roman" w:hAnsi="Times New Roman" w:cs="Times New Roman"/>
          <w:sz w:val="24"/>
          <w:szCs w:val="24"/>
        </w:rPr>
        <w:t>ac</w:t>
      </w:r>
      <w:r w:rsidR="00653CC3" w:rsidRPr="000F5F32">
        <w:rPr>
          <w:rFonts w:ascii="Times New Roman" w:hAnsi="Times New Roman" w:cs="Times New Roman"/>
          <w:sz w:val="24"/>
          <w:szCs w:val="24"/>
        </w:rPr>
        <w:t>1</w:t>
      </w:r>
      <w:r w:rsidR="00653CC3" w:rsidRPr="000F5F32">
        <w:rPr>
          <w:rFonts w:ascii="Times New Roman" w:hAnsi="Times New Roman" w:cs="Times New Roman"/>
          <w:sz w:val="24"/>
          <w:szCs w:val="24"/>
          <w:vertAlign w:val="superscript"/>
        </w:rPr>
        <w:t>-/-</w:t>
      </w:r>
      <w:r w:rsidRPr="000F5F32">
        <w:rPr>
          <w:rFonts w:ascii="Times New Roman" w:hAnsi="Times New Roman" w:cs="Times New Roman"/>
          <w:sz w:val="24"/>
          <w:szCs w:val="24"/>
        </w:rPr>
        <w:t xml:space="preserve"> mice. In all cases p</w:t>
      </w:r>
      <w:r w:rsidR="004141E0" w:rsidRPr="000F5F32">
        <w:rPr>
          <w:rFonts w:ascii="Times New Roman" w:hAnsi="Times New Roman" w:cs="Times New Roman"/>
          <w:sz w:val="24"/>
          <w:szCs w:val="24"/>
        </w:rPr>
        <w:t xml:space="preserve"> &lt;</w:t>
      </w:r>
      <w:r w:rsidRPr="000F5F32">
        <w:rPr>
          <w:rFonts w:ascii="Times New Roman" w:hAnsi="Times New Roman" w:cs="Times New Roman"/>
          <w:sz w:val="24"/>
          <w:szCs w:val="24"/>
        </w:rPr>
        <w:t>0.05 was considered to be significant.</w:t>
      </w:r>
      <w:r w:rsidR="00385894">
        <w:rPr>
          <w:rFonts w:ascii="Times New Roman" w:hAnsi="Times New Roman" w:cs="Times New Roman"/>
          <w:sz w:val="24"/>
          <w:szCs w:val="24"/>
        </w:rPr>
        <w:t xml:space="preserve"> Data are presented as means ± S</w:t>
      </w:r>
      <w:proofErr w:type="gramStart"/>
      <w:r w:rsidR="00385894">
        <w:rPr>
          <w:rFonts w:ascii="Times New Roman" w:hAnsi="Times New Roman" w:cs="Times New Roman"/>
          <w:sz w:val="24"/>
          <w:szCs w:val="24"/>
        </w:rPr>
        <w:t>.E</w:t>
      </w:r>
      <w:proofErr w:type="gramEnd"/>
      <w:r w:rsidR="00385894">
        <w:rPr>
          <w:rFonts w:ascii="Times New Roman" w:hAnsi="Times New Roman" w:cs="Times New Roman"/>
          <w:sz w:val="24"/>
          <w:szCs w:val="24"/>
        </w:rPr>
        <w:t>.M.</w:t>
      </w:r>
    </w:p>
    <w:p w14:paraId="72385281" w14:textId="77777777" w:rsidR="004E4934" w:rsidRDefault="004E4934" w:rsidP="0055275A">
      <w:pPr>
        <w:tabs>
          <w:tab w:val="left" w:pos="1168"/>
        </w:tabs>
        <w:spacing w:after="0" w:line="480" w:lineRule="auto"/>
        <w:jc w:val="both"/>
        <w:rPr>
          <w:rFonts w:ascii="Times New Roman" w:hAnsi="Times New Roman" w:cs="Times New Roman"/>
          <w:b/>
          <w:sz w:val="24"/>
          <w:szCs w:val="24"/>
        </w:rPr>
      </w:pPr>
    </w:p>
    <w:p w14:paraId="75C21FF6" w14:textId="77777777" w:rsidR="00DF5C64" w:rsidRDefault="00DF5C64">
      <w:pPr>
        <w:rPr>
          <w:rFonts w:ascii="Times New Roman" w:hAnsi="Times New Roman" w:cs="Times New Roman"/>
          <w:b/>
          <w:sz w:val="24"/>
          <w:szCs w:val="24"/>
        </w:rPr>
      </w:pPr>
      <w:r>
        <w:rPr>
          <w:rFonts w:ascii="Times New Roman" w:hAnsi="Times New Roman" w:cs="Times New Roman"/>
          <w:b/>
          <w:sz w:val="24"/>
          <w:szCs w:val="24"/>
        </w:rPr>
        <w:br w:type="page"/>
      </w:r>
    </w:p>
    <w:p w14:paraId="33511F5F" w14:textId="77777777" w:rsidR="0055275A" w:rsidRDefault="001A1BDF" w:rsidP="0055275A">
      <w:pPr>
        <w:tabs>
          <w:tab w:val="left" w:pos="1168"/>
        </w:tabs>
        <w:spacing w:after="0" w:line="480" w:lineRule="auto"/>
        <w:jc w:val="both"/>
        <w:rPr>
          <w:rFonts w:ascii="Times New Roman" w:hAnsi="Times New Roman" w:cs="Times New Roman"/>
          <w:b/>
          <w:sz w:val="24"/>
          <w:szCs w:val="24"/>
        </w:rPr>
      </w:pPr>
      <w:r w:rsidRPr="001A1BDF">
        <w:rPr>
          <w:rFonts w:ascii="Times New Roman" w:hAnsi="Times New Roman" w:cs="Times New Roman"/>
          <w:b/>
          <w:sz w:val="24"/>
          <w:szCs w:val="24"/>
        </w:rPr>
        <w:lastRenderedPageBreak/>
        <w:t>Results</w:t>
      </w:r>
      <w:r w:rsidR="0055275A">
        <w:rPr>
          <w:rFonts w:ascii="Times New Roman" w:hAnsi="Times New Roman" w:cs="Times New Roman"/>
          <w:b/>
          <w:sz w:val="24"/>
          <w:szCs w:val="24"/>
        </w:rPr>
        <w:tab/>
      </w:r>
    </w:p>
    <w:p w14:paraId="4A2D54DB" w14:textId="726D5FD8" w:rsidR="0081551D" w:rsidRDefault="003C515C" w:rsidP="0055275A">
      <w:pPr>
        <w:spacing w:after="0" w:line="480" w:lineRule="auto"/>
        <w:jc w:val="both"/>
        <w:rPr>
          <w:rFonts w:ascii="Times New Roman" w:hAnsi="Times New Roman"/>
          <w:b/>
          <w:bCs/>
          <w:sz w:val="24"/>
          <w:szCs w:val="24"/>
        </w:rPr>
      </w:pPr>
      <w:r>
        <w:rPr>
          <w:rFonts w:ascii="Times New Roman" w:hAnsi="Times New Roman"/>
          <w:b/>
          <w:bCs/>
          <w:sz w:val="24"/>
          <w:szCs w:val="24"/>
        </w:rPr>
        <w:t>T</w:t>
      </w:r>
      <w:r w:rsidR="0081551D">
        <w:rPr>
          <w:rFonts w:ascii="Times New Roman" w:hAnsi="Times New Roman"/>
          <w:b/>
          <w:bCs/>
          <w:sz w:val="24"/>
          <w:szCs w:val="24"/>
        </w:rPr>
        <w:t>achykinins</w:t>
      </w:r>
      <w:r w:rsidR="0081551D" w:rsidRPr="00BD3C42">
        <w:rPr>
          <w:rFonts w:ascii="Times New Roman" w:hAnsi="Times New Roman"/>
          <w:b/>
          <w:bCs/>
          <w:sz w:val="24"/>
          <w:szCs w:val="24"/>
        </w:rPr>
        <w:t xml:space="preserve"> </w:t>
      </w:r>
      <w:r>
        <w:rPr>
          <w:rFonts w:ascii="Times New Roman" w:hAnsi="Times New Roman"/>
          <w:b/>
          <w:bCs/>
          <w:sz w:val="24"/>
          <w:szCs w:val="24"/>
        </w:rPr>
        <w:t xml:space="preserve">play an important role </w:t>
      </w:r>
      <w:r w:rsidR="0081551D">
        <w:rPr>
          <w:rFonts w:ascii="Times New Roman" w:hAnsi="Times New Roman"/>
          <w:b/>
          <w:bCs/>
          <w:sz w:val="24"/>
          <w:szCs w:val="24"/>
        </w:rPr>
        <w:t>i</w:t>
      </w:r>
      <w:r w:rsidR="0081551D" w:rsidRPr="00BD3C42">
        <w:rPr>
          <w:rFonts w:ascii="Times New Roman" w:hAnsi="Times New Roman"/>
          <w:b/>
          <w:bCs/>
          <w:sz w:val="24"/>
          <w:szCs w:val="24"/>
        </w:rPr>
        <w:t>n</w:t>
      </w:r>
      <w:r>
        <w:rPr>
          <w:rFonts w:ascii="Times New Roman" w:hAnsi="Times New Roman"/>
          <w:b/>
          <w:bCs/>
          <w:sz w:val="24"/>
          <w:szCs w:val="24"/>
        </w:rPr>
        <w:t xml:space="preserve"> the mediation of</w:t>
      </w:r>
      <w:r w:rsidR="0081551D" w:rsidRPr="00BD3C42">
        <w:rPr>
          <w:rFonts w:ascii="Times New Roman" w:hAnsi="Times New Roman"/>
          <w:b/>
          <w:bCs/>
          <w:sz w:val="24"/>
          <w:szCs w:val="24"/>
        </w:rPr>
        <w:t xml:space="preserve"> </w:t>
      </w:r>
      <w:r w:rsidR="0081551D">
        <w:rPr>
          <w:rFonts w:ascii="Times New Roman" w:hAnsi="Times New Roman"/>
          <w:b/>
          <w:bCs/>
          <w:sz w:val="24"/>
          <w:szCs w:val="24"/>
        </w:rPr>
        <w:t>MCT</w:t>
      </w:r>
      <w:r w:rsidR="0081551D" w:rsidRPr="00BD3C42">
        <w:rPr>
          <w:rFonts w:ascii="Times New Roman" w:hAnsi="Times New Roman"/>
          <w:b/>
          <w:bCs/>
          <w:sz w:val="24"/>
          <w:szCs w:val="24"/>
        </w:rPr>
        <w:t xml:space="preserve">-induced mechanical </w:t>
      </w:r>
      <w:r w:rsidR="006C2CF1">
        <w:rPr>
          <w:rFonts w:ascii="Times New Roman" w:hAnsi="Times New Roman"/>
          <w:b/>
          <w:bCs/>
          <w:sz w:val="24"/>
          <w:szCs w:val="24"/>
        </w:rPr>
        <w:t>allodynia</w:t>
      </w:r>
      <w:r w:rsidR="0081551D" w:rsidRPr="00BD3C42">
        <w:rPr>
          <w:rFonts w:ascii="Times New Roman" w:hAnsi="Times New Roman"/>
          <w:b/>
          <w:bCs/>
          <w:sz w:val="24"/>
          <w:szCs w:val="24"/>
        </w:rPr>
        <w:t>.</w:t>
      </w:r>
    </w:p>
    <w:p w14:paraId="481D2B20" w14:textId="14B7329C" w:rsidR="0055275A" w:rsidRDefault="00DC1E2F" w:rsidP="0055275A">
      <w:pPr>
        <w:spacing w:after="0" w:line="480" w:lineRule="auto"/>
        <w:jc w:val="both"/>
        <w:rPr>
          <w:rFonts w:ascii="Times New Roman" w:hAnsi="Times New Roman"/>
          <w:sz w:val="24"/>
          <w:szCs w:val="24"/>
          <w:lang w:val="en-US"/>
        </w:rPr>
      </w:pPr>
      <w:r>
        <w:rPr>
          <w:rFonts w:ascii="Times New Roman" w:hAnsi="Times New Roman"/>
          <w:sz w:val="24"/>
          <w:szCs w:val="24"/>
          <w:lang w:val="en-US"/>
        </w:rPr>
        <w:t>In WT mice, the m</w:t>
      </w:r>
      <w:r w:rsidR="0055275A" w:rsidRPr="00BD3C42">
        <w:rPr>
          <w:rFonts w:ascii="Times New Roman" w:hAnsi="Times New Roman"/>
          <w:sz w:val="24"/>
          <w:szCs w:val="24"/>
          <w:lang w:val="en-US"/>
        </w:rPr>
        <w:t>echano</w:t>
      </w:r>
      <w:r>
        <w:rPr>
          <w:rFonts w:ascii="Times New Roman" w:hAnsi="Times New Roman"/>
          <w:sz w:val="24"/>
          <w:szCs w:val="24"/>
          <w:lang w:val="en-US"/>
        </w:rPr>
        <w:t>sensi</w:t>
      </w:r>
      <w:r w:rsidR="0055275A" w:rsidRPr="00BD3C42">
        <w:rPr>
          <w:rFonts w:ascii="Times New Roman" w:hAnsi="Times New Roman"/>
          <w:sz w:val="24"/>
          <w:szCs w:val="24"/>
          <w:lang w:val="en-US"/>
        </w:rPr>
        <w:t xml:space="preserve">tive threshold </w:t>
      </w:r>
      <w:r>
        <w:rPr>
          <w:rFonts w:ascii="Times New Roman" w:hAnsi="Times New Roman"/>
          <w:sz w:val="24"/>
          <w:szCs w:val="24"/>
          <w:lang w:val="en-US"/>
        </w:rPr>
        <w:t xml:space="preserve">dropped by around 40% </w:t>
      </w:r>
      <w:r w:rsidR="0055275A">
        <w:rPr>
          <w:rFonts w:ascii="Times New Roman" w:hAnsi="Times New Roman"/>
          <w:sz w:val="24"/>
          <w:szCs w:val="24"/>
        </w:rPr>
        <w:t xml:space="preserve">2 hours after MCT administration, which </w:t>
      </w:r>
      <w:r>
        <w:rPr>
          <w:rFonts w:ascii="Times New Roman" w:hAnsi="Times New Roman"/>
          <w:sz w:val="24"/>
          <w:szCs w:val="24"/>
        </w:rPr>
        <w:t xml:space="preserve">then </w:t>
      </w:r>
      <w:r w:rsidR="0055275A">
        <w:rPr>
          <w:rFonts w:ascii="Times New Roman" w:hAnsi="Times New Roman"/>
          <w:sz w:val="24"/>
          <w:szCs w:val="24"/>
        </w:rPr>
        <w:t xml:space="preserve">gradually </w:t>
      </w:r>
      <w:r>
        <w:rPr>
          <w:rFonts w:ascii="Times New Roman" w:hAnsi="Times New Roman"/>
          <w:sz w:val="24"/>
          <w:szCs w:val="24"/>
        </w:rPr>
        <w:t xml:space="preserve">recovered </w:t>
      </w:r>
      <w:r w:rsidR="0055275A">
        <w:rPr>
          <w:rFonts w:ascii="Times New Roman" w:hAnsi="Times New Roman"/>
          <w:sz w:val="24"/>
          <w:szCs w:val="24"/>
        </w:rPr>
        <w:t xml:space="preserve">to 25% by the end of the 6 hour </w:t>
      </w:r>
      <w:r w:rsidR="0055275A" w:rsidRPr="009A2274">
        <w:rPr>
          <w:rFonts w:ascii="Times New Roman" w:hAnsi="Times New Roman"/>
          <w:sz w:val="24"/>
          <w:szCs w:val="24"/>
        </w:rPr>
        <w:t xml:space="preserve">(Figure </w:t>
      </w:r>
      <w:r w:rsidR="0055275A">
        <w:rPr>
          <w:rFonts w:ascii="Times New Roman" w:hAnsi="Times New Roman"/>
          <w:sz w:val="24"/>
          <w:szCs w:val="24"/>
        </w:rPr>
        <w:t>1</w:t>
      </w:r>
      <w:r w:rsidR="0055275A" w:rsidRPr="009A2274">
        <w:rPr>
          <w:rFonts w:ascii="Times New Roman" w:hAnsi="Times New Roman"/>
          <w:sz w:val="24"/>
          <w:szCs w:val="24"/>
        </w:rPr>
        <w:t xml:space="preserve">). </w:t>
      </w:r>
      <w:r w:rsidR="006C2CF1">
        <w:rPr>
          <w:rFonts w:ascii="Times New Roman" w:hAnsi="Times New Roman"/>
          <w:sz w:val="24"/>
          <w:szCs w:val="24"/>
        </w:rPr>
        <w:t>M</w:t>
      </w:r>
      <w:r w:rsidR="0055275A" w:rsidRPr="009A2274">
        <w:rPr>
          <w:rFonts w:ascii="Times New Roman" w:hAnsi="Times New Roman"/>
          <w:sz w:val="24"/>
          <w:szCs w:val="24"/>
        </w:rPr>
        <w:t xml:space="preserve">echanical </w:t>
      </w:r>
      <w:r w:rsidR="006C2CF1">
        <w:rPr>
          <w:rFonts w:ascii="Times New Roman" w:hAnsi="Times New Roman"/>
          <w:sz w:val="24"/>
          <w:szCs w:val="24"/>
        </w:rPr>
        <w:t>allodynia</w:t>
      </w:r>
      <w:r w:rsidR="006C2CF1" w:rsidRPr="009A2274">
        <w:rPr>
          <w:rFonts w:ascii="Times New Roman" w:hAnsi="Times New Roman"/>
          <w:sz w:val="24"/>
          <w:szCs w:val="24"/>
        </w:rPr>
        <w:t xml:space="preserve"> </w:t>
      </w:r>
      <w:r w:rsidR="0055275A" w:rsidRPr="009A2274">
        <w:rPr>
          <w:rFonts w:ascii="Times New Roman" w:hAnsi="Times New Roman"/>
          <w:sz w:val="24"/>
          <w:szCs w:val="24"/>
        </w:rPr>
        <w:t xml:space="preserve">was </w:t>
      </w:r>
      <w:r w:rsidR="006C2CF1">
        <w:rPr>
          <w:rFonts w:ascii="Times New Roman" w:hAnsi="Times New Roman"/>
          <w:sz w:val="24"/>
          <w:szCs w:val="24"/>
        </w:rPr>
        <w:t>reduced</w:t>
      </w:r>
      <w:r w:rsidR="006C2CF1" w:rsidRPr="009A2274">
        <w:rPr>
          <w:rFonts w:ascii="Times New Roman" w:hAnsi="Times New Roman"/>
          <w:sz w:val="24"/>
          <w:szCs w:val="24"/>
        </w:rPr>
        <w:t xml:space="preserve"> </w:t>
      </w:r>
      <w:r w:rsidR="0055275A" w:rsidRPr="009A2274">
        <w:rPr>
          <w:rFonts w:ascii="Times New Roman" w:hAnsi="Times New Roman"/>
          <w:sz w:val="24"/>
          <w:szCs w:val="24"/>
        </w:rPr>
        <w:t xml:space="preserve">in the </w:t>
      </w:r>
      <w:r w:rsidR="0055275A" w:rsidRPr="00BD3C42">
        <w:rPr>
          <w:rFonts w:ascii="Times New Roman" w:hAnsi="Times New Roman"/>
          <w:sz w:val="24"/>
          <w:szCs w:val="24"/>
        </w:rPr>
        <w:t>T</w:t>
      </w:r>
      <w:r w:rsidR="0055275A">
        <w:rPr>
          <w:rFonts w:ascii="Times New Roman" w:hAnsi="Times New Roman"/>
          <w:sz w:val="24"/>
          <w:szCs w:val="24"/>
        </w:rPr>
        <w:t>ac1</w:t>
      </w:r>
      <w:r w:rsidR="0055275A" w:rsidRPr="009A2274">
        <w:rPr>
          <w:rFonts w:ascii="Times New Roman" w:hAnsi="Times New Roman"/>
          <w:sz w:val="24"/>
          <w:szCs w:val="24"/>
        </w:rPr>
        <w:t xml:space="preserve"> and </w:t>
      </w:r>
      <w:r w:rsidR="0055275A">
        <w:rPr>
          <w:rFonts w:ascii="Times New Roman" w:hAnsi="Times New Roman"/>
          <w:sz w:val="24"/>
          <w:szCs w:val="24"/>
        </w:rPr>
        <w:t>Tacr</w:t>
      </w:r>
      <w:r w:rsidR="0055275A" w:rsidRPr="00BD3C42">
        <w:rPr>
          <w:rFonts w:ascii="Times New Roman" w:hAnsi="Times New Roman"/>
          <w:sz w:val="24"/>
          <w:szCs w:val="24"/>
        </w:rPr>
        <w:t>1</w:t>
      </w:r>
      <w:r w:rsidR="0055275A">
        <w:rPr>
          <w:rFonts w:ascii="Times New Roman" w:hAnsi="Times New Roman"/>
          <w:sz w:val="24"/>
          <w:szCs w:val="24"/>
        </w:rPr>
        <w:t xml:space="preserve"> </w:t>
      </w:r>
      <w:r w:rsidR="0055275A" w:rsidRPr="009A2274">
        <w:rPr>
          <w:rFonts w:ascii="Times New Roman" w:hAnsi="Times New Roman"/>
          <w:sz w:val="24"/>
          <w:szCs w:val="24"/>
        </w:rPr>
        <w:t xml:space="preserve">gene-deleted groups (Figures </w:t>
      </w:r>
      <w:r w:rsidR="0055275A">
        <w:rPr>
          <w:rFonts w:ascii="Times New Roman" w:hAnsi="Times New Roman"/>
          <w:sz w:val="24"/>
          <w:szCs w:val="24"/>
        </w:rPr>
        <w:t>1C, D</w:t>
      </w:r>
      <w:r w:rsidR="0055275A" w:rsidRPr="009A2274">
        <w:rPr>
          <w:rFonts w:ascii="Times New Roman" w:hAnsi="Times New Roman"/>
          <w:sz w:val="24"/>
          <w:szCs w:val="24"/>
        </w:rPr>
        <w:t>).</w:t>
      </w:r>
      <w:r w:rsidR="0055275A" w:rsidRPr="00BD3C42">
        <w:rPr>
          <w:rFonts w:ascii="Times New Roman" w:hAnsi="Times New Roman"/>
          <w:sz w:val="24"/>
          <w:szCs w:val="24"/>
        </w:rPr>
        <w:t xml:space="preserve"> </w:t>
      </w:r>
      <w:r w:rsidR="0055275A">
        <w:rPr>
          <w:rFonts w:ascii="Times New Roman" w:hAnsi="Times New Roman"/>
          <w:sz w:val="24"/>
          <w:szCs w:val="24"/>
          <w:lang w:val="en-US"/>
        </w:rPr>
        <w:t>In contrast, n</w:t>
      </w:r>
      <w:r w:rsidR="0055275A" w:rsidRPr="00BD3C42">
        <w:rPr>
          <w:rFonts w:ascii="Times New Roman" w:hAnsi="Times New Roman"/>
          <w:sz w:val="24"/>
          <w:szCs w:val="24"/>
          <w:lang w:val="en-US"/>
        </w:rPr>
        <w:t xml:space="preserve">o significant difference </w:t>
      </w:r>
      <w:r w:rsidR="0055275A">
        <w:rPr>
          <w:rFonts w:ascii="Times New Roman" w:hAnsi="Times New Roman"/>
          <w:sz w:val="24"/>
          <w:szCs w:val="24"/>
          <w:lang w:val="en-US"/>
        </w:rPr>
        <w:t>in pain thresholds was detected in either RTX-pretreated</w:t>
      </w:r>
      <w:r w:rsidR="0055275A">
        <w:rPr>
          <w:rFonts w:ascii="Times New Roman" w:hAnsi="Times New Roman"/>
          <w:sz w:val="24"/>
          <w:szCs w:val="24"/>
        </w:rPr>
        <w:t xml:space="preserve"> or</w:t>
      </w:r>
      <w:r w:rsidR="0055275A" w:rsidRPr="00BD3C42">
        <w:rPr>
          <w:rFonts w:ascii="Times New Roman" w:hAnsi="Times New Roman"/>
          <w:sz w:val="24"/>
          <w:szCs w:val="24"/>
        </w:rPr>
        <w:t xml:space="preserve"> T</w:t>
      </w:r>
      <w:r w:rsidR="0055275A">
        <w:rPr>
          <w:rFonts w:ascii="Times New Roman" w:hAnsi="Times New Roman"/>
          <w:sz w:val="24"/>
          <w:szCs w:val="24"/>
        </w:rPr>
        <w:t>rpv</w:t>
      </w:r>
      <w:r w:rsidR="0055275A" w:rsidRPr="00BD3C42">
        <w:rPr>
          <w:rFonts w:ascii="Times New Roman" w:hAnsi="Times New Roman"/>
          <w:sz w:val="24"/>
          <w:szCs w:val="24"/>
        </w:rPr>
        <w:t>1</w:t>
      </w:r>
      <w:r w:rsidR="0055275A" w:rsidRPr="00BD3C42">
        <w:rPr>
          <w:rFonts w:ascii="Times New Roman" w:hAnsi="Times New Roman"/>
          <w:sz w:val="24"/>
          <w:szCs w:val="24"/>
          <w:vertAlign w:val="superscript"/>
        </w:rPr>
        <w:t>-/-</w:t>
      </w:r>
      <w:r w:rsidR="0055275A" w:rsidRPr="00BD3C42">
        <w:rPr>
          <w:rFonts w:ascii="Times New Roman" w:hAnsi="Times New Roman"/>
          <w:sz w:val="24"/>
          <w:szCs w:val="24"/>
        </w:rPr>
        <w:t xml:space="preserve"> </w:t>
      </w:r>
      <w:r w:rsidR="0055275A">
        <w:rPr>
          <w:rFonts w:ascii="Times New Roman" w:hAnsi="Times New Roman"/>
          <w:sz w:val="24"/>
          <w:szCs w:val="24"/>
          <w:lang w:val="en-US"/>
        </w:rPr>
        <w:t>animals</w:t>
      </w:r>
      <w:r w:rsidR="0055275A" w:rsidRPr="00BD3C42">
        <w:rPr>
          <w:rFonts w:ascii="Times New Roman" w:hAnsi="Times New Roman"/>
          <w:sz w:val="24"/>
          <w:szCs w:val="24"/>
          <w:lang w:val="en-US"/>
        </w:rPr>
        <w:t xml:space="preserve"> (Figures </w:t>
      </w:r>
      <w:r w:rsidR="0055275A">
        <w:rPr>
          <w:rFonts w:ascii="Times New Roman" w:hAnsi="Times New Roman"/>
          <w:sz w:val="24"/>
          <w:szCs w:val="24"/>
          <w:lang w:val="en-US"/>
        </w:rPr>
        <w:t>1A, B</w:t>
      </w:r>
      <w:r w:rsidR="0055275A" w:rsidRPr="00BD3C42">
        <w:rPr>
          <w:rFonts w:ascii="Times New Roman" w:hAnsi="Times New Roman"/>
          <w:sz w:val="24"/>
          <w:szCs w:val="24"/>
          <w:lang w:val="en-US"/>
        </w:rPr>
        <w:t>).</w:t>
      </w:r>
    </w:p>
    <w:p w14:paraId="220C551A" w14:textId="77777777" w:rsidR="0055275A" w:rsidRDefault="0055275A" w:rsidP="0055275A">
      <w:pPr>
        <w:spacing w:after="0" w:line="480" w:lineRule="auto"/>
        <w:jc w:val="both"/>
        <w:rPr>
          <w:rFonts w:ascii="Times New Roman" w:hAnsi="Times New Roman"/>
          <w:sz w:val="24"/>
          <w:szCs w:val="24"/>
          <w:lang w:val="en-US"/>
        </w:rPr>
      </w:pPr>
    </w:p>
    <w:p w14:paraId="4E297E31" w14:textId="1E5AB4A6" w:rsidR="00531358" w:rsidRPr="00531358" w:rsidRDefault="0060165D" w:rsidP="0055275A">
      <w:pPr>
        <w:spacing w:after="0" w:line="480" w:lineRule="auto"/>
        <w:jc w:val="both"/>
        <w:rPr>
          <w:rFonts w:ascii="Times New Roman" w:hAnsi="Times New Roman"/>
          <w:b/>
          <w:sz w:val="24"/>
          <w:szCs w:val="24"/>
          <w:lang w:val="en-US"/>
        </w:rPr>
      </w:pPr>
      <w:r>
        <w:rPr>
          <w:rFonts w:ascii="Times New Roman" w:hAnsi="Times New Roman"/>
          <w:b/>
          <w:sz w:val="24"/>
          <w:szCs w:val="24"/>
          <w:lang w:val="en-US"/>
        </w:rPr>
        <w:t>TRPV</w:t>
      </w:r>
      <w:r w:rsidR="006C2CF1">
        <w:rPr>
          <w:rFonts w:ascii="Times New Roman" w:hAnsi="Times New Roman"/>
          <w:b/>
          <w:sz w:val="24"/>
          <w:szCs w:val="24"/>
          <w:lang w:val="en-US"/>
        </w:rPr>
        <w:t>1-sensitive</w:t>
      </w:r>
      <w:r>
        <w:rPr>
          <w:rFonts w:ascii="Times New Roman" w:hAnsi="Times New Roman"/>
          <w:b/>
          <w:sz w:val="24"/>
          <w:szCs w:val="24"/>
          <w:lang w:val="en-US"/>
        </w:rPr>
        <w:t xml:space="preserve"> </w:t>
      </w:r>
      <w:r w:rsidR="006C2CF1">
        <w:rPr>
          <w:rFonts w:ascii="Times New Roman" w:hAnsi="Times New Roman"/>
          <w:b/>
          <w:sz w:val="24"/>
          <w:szCs w:val="24"/>
          <w:lang w:val="en-US"/>
        </w:rPr>
        <w:t xml:space="preserve">nerve fibres </w:t>
      </w:r>
      <w:r>
        <w:rPr>
          <w:rFonts w:ascii="Times New Roman" w:hAnsi="Times New Roman"/>
          <w:b/>
          <w:sz w:val="24"/>
          <w:szCs w:val="24"/>
          <w:lang w:val="en-US"/>
        </w:rPr>
        <w:t>and tachykinins</w:t>
      </w:r>
      <w:r w:rsidR="00351267">
        <w:rPr>
          <w:rFonts w:ascii="Times New Roman" w:hAnsi="Times New Roman"/>
          <w:b/>
          <w:sz w:val="24"/>
          <w:szCs w:val="24"/>
          <w:lang w:val="en-US"/>
        </w:rPr>
        <w:t xml:space="preserve"> </w:t>
      </w:r>
      <w:r w:rsidR="006C2CF1">
        <w:rPr>
          <w:rFonts w:ascii="Times New Roman" w:hAnsi="Times New Roman"/>
          <w:b/>
          <w:sz w:val="24"/>
          <w:szCs w:val="24"/>
          <w:lang w:val="en-US"/>
        </w:rPr>
        <w:t xml:space="preserve">are </w:t>
      </w:r>
      <w:r w:rsidR="009830F6">
        <w:rPr>
          <w:rFonts w:ascii="Times New Roman" w:hAnsi="Times New Roman"/>
          <w:b/>
          <w:sz w:val="24"/>
          <w:szCs w:val="24"/>
          <w:lang w:val="en-US"/>
        </w:rPr>
        <w:t>involved</w:t>
      </w:r>
      <w:r w:rsidR="006C2CF1" w:rsidRPr="00531358">
        <w:rPr>
          <w:rFonts w:ascii="Times New Roman" w:hAnsi="Times New Roman"/>
          <w:b/>
          <w:sz w:val="24"/>
          <w:szCs w:val="24"/>
          <w:lang w:val="en-US"/>
        </w:rPr>
        <w:t xml:space="preserve"> </w:t>
      </w:r>
      <w:r w:rsidR="00531358" w:rsidRPr="00531358">
        <w:rPr>
          <w:rFonts w:ascii="Times New Roman" w:hAnsi="Times New Roman"/>
          <w:b/>
          <w:sz w:val="24"/>
          <w:szCs w:val="24"/>
          <w:lang w:val="en-US"/>
        </w:rPr>
        <w:t xml:space="preserve">in spontaneous </w:t>
      </w:r>
      <w:r w:rsidR="00351267">
        <w:rPr>
          <w:rFonts w:ascii="Times New Roman" w:hAnsi="Times New Roman"/>
          <w:b/>
          <w:sz w:val="24"/>
          <w:szCs w:val="24"/>
          <w:lang w:val="en-US"/>
        </w:rPr>
        <w:t>pain</w:t>
      </w:r>
      <w:r w:rsidR="00531358" w:rsidRPr="00531358">
        <w:rPr>
          <w:rFonts w:ascii="Times New Roman" w:hAnsi="Times New Roman"/>
          <w:b/>
          <w:sz w:val="24"/>
          <w:szCs w:val="24"/>
          <w:lang w:val="en-US"/>
        </w:rPr>
        <w:t xml:space="preserve"> </w:t>
      </w:r>
      <w:r w:rsidR="006C2CF1">
        <w:rPr>
          <w:rFonts w:ascii="Times New Roman" w:hAnsi="Times New Roman"/>
          <w:b/>
          <w:sz w:val="24"/>
          <w:szCs w:val="24"/>
          <w:lang w:val="en-US"/>
        </w:rPr>
        <w:t xml:space="preserve">behaviour </w:t>
      </w:r>
      <w:r w:rsidR="00531358" w:rsidRPr="00531358">
        <w:rPr>
          <w:rFonts w:ascii="Times New Roman" w:hAnsi="Times New Roman"/>
          <w:b/>
          <w:sz w:val="24"/>
          <w:szCs w:val="24"/>
          <w:lang w:val="en-US"/>
        </w:rPr>
        <w:t>after MCT</w:t>
      </w:r>
    </w:p>
    <w:p w14:paraId="28DAFD09" w14:textId="64A34FFD" w:rsidR="00531358" w:rsidRDefault="0060165D" w:rsidP="0055275A">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In WT animals, </w:t>
      </w:r>
      <w:r w:rsidR="006C2CF1">
        <w:rPr>
          <w:rFonts w:ascii="Times New Roman" w:hAnsi="Times New Roman"/>
          <w:sz w:val="24"/>
          <w:szCs w:val="24"/>
          <w:lang w:val="en-US"/>
        </w:rPr>
        <w:t xml:space="preserve">hindlimb </w:t>
      </w:r>
      <w:r w:rsidR="00351267">
        <w:rPr>
          <w:rFonts w:ascii="Times New Roman" w:hAnsi="Times New Roman"/>
          <w:sz w:val="24"/>
          <w:szCs w:val="24"/>
          <w:lang w:val="en-US"/>
        </w:rPr>
        <w:t xml:space="preserve">weight distribution </w:t>
      </w:r>
      <w:r w:rsidR="006C2CF1">
        <w:rPr>
          <w:rFonts w:ascii="Times New Roman" w:hAnsi="Times New Roman"/>
          <w:sz w:val="24"/>
          <w:szCs w:val="24"/>
          <w:lang w:val="en-US"/>
        </w:rPr>
        <w:t>fell by about 10%</w:t>
      </w:r>
      <w:r w:rsidR="00351267">
        <w:rPr>
          <w:rFonts w:ascii="Times New Roman" w:hAnsi="Times New Roman"/>
          <w:sz w:val="24"/>
          <w:szCs w:val="24"/>
          <w:lang w:val="en-US"/>
        </w:rPr>
        <w:t xml:space="preserve"> after MCT injection. The spontaneous pain was significantly reduced (0-4%) in all groups</w:t>
      </w:r>
      <w:r w:rsidR="00D05F02">
        <w:rPr>
          <w:rFonts w:ascii="Times New Roman" w:hAnsi="Times New Roman"/>
          <w:sz w:val="24"/>
          <w:szCs w:val="24"/>
          <w:lang w:val="en-US"/>
        </w:rPr>
        <w:t xml:space="preserve"> of mice except for Tac1</w:t>
      </w:r>
      <w:r w:rsidR="00D05F02" w:rsidRPr="00D05F02">
        <w:rPr>
          <w:rFonts w:ascii="Times New Roman" w:hAnsi="Times New Roman"/>
          <w:sz w:val="24"/>
          <w:szCs w:val="24"/>
          <w:vertAlign w:val="superscript"/>
          <w:lang w:val="en-US"/>
        </w:rPr>
        <w:t>-/-</w:t>
      </w:r>
      <w:r w:rsidR="00351267">
        <w:rPr>
          <w:rFonts w:ascii="Times New Roman" w:hAnsi="Times New Roman"/>
          <w:sz w:val="24"/>
          <w:szCs w:val="24"/>
          <w:lang w:val="en-US"/>
        </w:rPr>
        <w:t xml:space="preserve"> </w:t>
      </w:r>
      <w:r w:rsidR="00D05F02">
        <w:rPr>
          <w:rFonts w:ascii="Times New Roman" w:hAnsi="Times New Roman"/>
          <w:sz w:val="24"/>
          <w:szCs w:val="24"/>
          <w:lang w:val="en-US"/>
        </w:rPr>
        <w:t xml:space="preserve">animals, in which only a minimal attenuation of spontaneous pain was detectable </w:t>
      </w:r>
      <w:r w:rsidR="00351267">
        <w:rPr>
          <w:rFonts w:ascii="Times New Roman" w:hAnsi="Times New Roman"/>
          <w:sz w:val="24"/>
          <w:szCs w:val="24"/>
          <w:lang w:val="en-US"/>
        </w:rPr>
        <w:t>(Figure</w:t>
      </w:r>
      <w:r w:rsidR="003A15C3">
        <w:rPr>
          <w:rFonts w:ascii="Times New Roman" w:hAnsi="Times New Roman"/>
          <w:sz w:val="24"/>
          <w:szCs w:val="24"/>
          <w:lang w:val="en-US"/>
        </w:rPr>
        <w:t>s</w:t>
      </w:r>
      <w:r w:rsidR="00351267">
        <w:rPr>
          <w:rFonts w:ascii="Times New Roman" w:hAnsi="Times New Roman"/>
          <w:sz w:val="24"/>
          <w:szCs w:val="24"/>
          <w:lang w:val="en-US"/>
        </w:rPr>
        <w:t xml:space="preserve"> 2A-D)</w:t>
      </w:r>
      <w:r w:rsidR="00D05F02">
        <w:rPr>
          <w:rFonts w:ascii="Times New Roman" w:hAnsi="Times New Roman"/>
          <w:sz w:val="24"/>
          <w:szCs w:val="24"/>
          <w:lang w:val="en-US"/>
        </w:rPr>
        <w:t>.</w:t>
      </w:r>
    </w:p>
    <w:p w14:paraId="742A16F0" w14:textId="77777777" w:rsidR="00DF5C64" w:rsidRDefault="00DF5C64" w:rsidP="0055275A">
      <w:pPr>
        <w:autoSpaceDE w:val="0"/>
        <w:autoSpaceDN w:val="0"/>
        <w:adjustRightInd w:val="0"/>
        <w:spacing w:after="0" w:line="480" w:lineRule="auto"/>
        <w:jc w:val="both"/>
        <w:rPr>
          <w:rFonts w:ascii="Times New Roman" w:hAnsi="Times New Roman"/>
          <w:b/>
          <w:bCs/>
          <w:sz w:val="24"/>
          <w:szCs w:val="24"/>
        </w:rPr>
      </w:pPr>
    </w:p>
    <w:p w14:paraId="0DBED8C5" w14:textId="68408595" w:rsidR="0055275A" w:rsidRDefault="0055275A" w:rsidP="0055275A">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NK1 receptors </w:t>
      </w:r>
      <w:r w:rsidR="003C515C">
        <w:rPr>
          <w:rFonts w:ascii="Times New Roman" w:hAnsi="Times New Roman"/>
          <w:b/>
          <w:bCs/>
          <w:sz w:val="24"/>
          <w:szCs w:val="24"/>
        </w:rPr>
        <w:t xml:space="preserve">mediate </w:t>
      </w:r>
      <w:r>
        <w:rPr>
          <w:rFonts w:ascii="Times New Roman" w:hAnsi="Times New Roman"/>
          <w:b/>
          <w:bCs/>
          <w:sz w:val="24"/>
          <w:szCs w:val="24"/>
        </w:rPr>
        <w:t>MCT</w:t>
      </w:r>
      <w:r w:rsidRPr="00BD3C42">
        <w:rPr>
          <w:rFonts w:ascii="Times New Roman" w:hAnsi="Times New Roman"/>
          <w:b/>
          <w:bCs/>
          <w:sz w:val="24"/>
          <w:szCs w:val="24"/>
        </w:rPr>
        <w:t xml:space="preserve">-induced </w:t>
      </w:r>
      <w:r w:rsidR="001B64E9">
        <w:rPr>
          <w:rFonts w:ascii="Times New Roman" w:hAnsi="Times New Roman"/>
          <w:b/>
          <w:bCs/>
          <w:sz w:val="24"/>
          <w:szCs w:val="24"/>
        </w:rPr>
        <w:t>knee swelling</w:t>
      </w:r>
      <w:r>
        <w:rPr>
          <w:rFonts w:ascii="Times New Roman" w:hAnsi="Times New Roman"/>
          <w:b/>
          <w:bCs/>
          <w:sz w:val="24"/>
          <w:szCs w:val="24"/>
        </w:rPr>
        <w:t xml:space="preserve">. </w:t>
      </w:r>
    </w:p>
    <w:p w14:paraId="6D8EC07A" w14:textId="2DDC63F9" w:rsidR="0055275A" w:rsidRDefault="0055275A" w:rsidP="0055275A">
      <w:pPr>
        <w:autoSpaceDE w:val="0"/>
        <w:autoSpaceDN w:val="0"/>
        <w:adjustRightInd w:val="0"/>
        <w:spacing w:after="0" w:line="480" w:lineRule="auto"/>
        <w:jc w:val="both"/>
        <w:rPr>
          <w:rFonts w:ascii="Times New Roman" w:hAnsi="Times New Roman"/>
          <w:sz w:val="24"/>
          <w:szCs w:val="24"/>
          <w:lang w:val="en-US"/>
        </w:rPr>
      </w:pPr>
      <w:r w:rsidRPr="00BD3C42">
        <w:rPr>
          <w:rFonts w:ascii="Times New Roman" w:hAnsi="Times New Roman"/>
          <w:sz w:val="24"/>
          <w:szCs w:val="24"/>
        </w:rPr>
        <w:t xml:space="preserve">In control animals, </w:t>
      </w:r>
      <w:r w:rsidR="006C2CF1">
        <w:rPr>
          <w:rFonts w:ascii="Times New Roman" w:hAnsi="Times New Roman"/>
          <w:sz w:val="24"/>
          <w:szCs w:val="24"/>
        </w:rPr>
        <w:t>the</w:t>
      </w:r>
      <w:r w:rsidR="001B64E9">
        <w:rPr>
          <w:rFonts w:ascii="Times New Roman" w:hAnsi="Times New Roman"/>
          <w:sz w:val="24"/>
          <w:szCs w:val="24"/>
        </w:rPr>
        <w:t xml:space="preserve"> anteroposterior diameter</w:t>
      </w:r>
      <w:r w:rsidRPr="00BD3C42">
        <w:rPr>
          <w:rFonts w:ascii="Times New Roman" w:hAnsi="Times New Roman"/>
          <w:sz w:val="24"/>
          <w:szCs w:val="24"/>
        </w:rPr>
        <w:t xml:space="preserve"> of </w:t>
      </w:r>
      <w:r w:rsidR="001B64E9">
        <w:rPr>
          <w:rFonts w:ascii="Times New Roman" w:hAnsi="Times New Roman"/>
          <w:sz w:val="24"/>
          <w:szCs w:val="24"/>
        </w:rPr>
        <w:t>MCT</w:t>
      </w:r>
      <w:r w:rsidRPr="00BD3C42">
        <w:rPr>
          <w:rFonts w:ascii="Times New Roman" w:hAnsi="Times New Roman"/>
          <w:sz w:val="24"/>
          <w:szCs w:val="24"/>
        </w:rPr>
        <w:t>-injected</w:t>
      </w:r>
      <w:r w:rsidRPr="00BD3C42">
        <w:rPr>
          <w:rFonts w:ascii="Times New Roman" w:hAnsi="Times New Roman"/>
          <w:b/>
          <w:bCs/>
          <w:sz w:val="24"/>
          <w:szCs w:val="24"/>
        </w:rPr>
        <w:t xml:space="preserve"> </w:t>
      </w:r>
      <w:r w:rsidR="001B64E9">
        <w:rPr>
          <w:rFonts w:ascii="Times New Roman" w:hAnsi="Times New Roman"/>
          <w:sz w:val="24"/>
          <w:szCs w:val="24"/>
        </w:rPr>
        <w:t>knees</w:t>
      </w:r>
      <w:r w:rsidRPr="00BD3C42">
        <w:rPr>
          <w:rFonts w:ascii="Times New Roman" w:hAnsi="Times New Roman"/>
          <w:sz w:val="24"/>
          <w:szCs w:val="24"/>
        </w:rPr>
        <w:t xml:space="preserve"> </w:t>
      </w:r>
      <w:r w:rsidR="006C2CF1">
        <w:rPr>
          <w:rFonts w:ascii="Times New Roman" w:hAnsi="Times New Roman"/>
          <w:sz w:val="24"/>
          <w:szCs w:val="24"/>
        </w:rPr>
        <w:t>transiently increased</w:t>
      </w:r>
      <w:r w:rsidRPr="00BD3C42">
        <w:rPr>
          <w:rFonts w:ascii="Times New Roman" w:hAnsi="Times New Roman"/>
          <w:sz w:val="24"/>
          <w:szCs w:val="24"/>
        </w:rPr>
        <w:t xml:space="preserve">, </w:t>
      </w:r>
      <w:r w:rsidR="006C2CF1">
        <w:rPr>
          <w:rFonts w:ascii="Times New Roman" w:hAnsi="Times New Roman"/>
          <w:sz w:val="24"/>
          <w:szCs w:val="24"/>
        </w:rPr>
        <w:t>with maxima</w:t>
      </w:r>
      <w:r w:rsidR="007D7AF8">
        <w:rPr>
          <w:rFonts w:ascii="Times New Roman" w:hAnsi="Times New Roman"/>
          <w:sz w:val="24"/>
          <w:szCs w:val="24"/>
        </w:rPr>
        <w:t>l</w:t>
      </w:r>
      <w:r w:rsidR="006C2CF1">
        <w:rPr>
          <w:rFonts w:ascii="Times New Roman" w:hAnsi="Times New Roman"/>
          <w:sz w:val="24"/>
          <w:szCs w:val="24"/>
        </w:rPr>
        <w:t xml:space="preserve"> swellin</w:t>
      </w:r>
      <w:r w:rsidR="007D7AF8">
        <w:rPr>
          <w:rFonts w:ascii="Times New Roman" w:hAnsi="Times New Roman"/>
          <w:sz w:val="24"/>
          <w:szCs w:val="24"/>
        </w:rPr>
        <w:t>g</w:t>
      </w:r>
      <w:r w:rsidR="006C2CF1">
        <w:rPr>
          <w:rFonts w:ascii="Times New Roman" w:hAnsi="Times New Roman"/>
          <w:sz w:val="24"/>
          <w:szCs w:val="24"/>
        </w:rPr>
        <w:t xml:space="preserve"> occurring </w:t>
      </w:r>
      <w:r w:rsidR="007D7AF8">
        <w:rPr>
          <w:rFonts w:ascii="Times New Roman" w:hAnsi="Times New Roman"/>
          <w:sz w:val="24"/>
          <w:szCs w:val="24"/>
        </w:rPr>
        <w:t>2hr after treatment</w:t>
      </w:r>
      <w:r w:rsidRPr="00BD3C42">
        <w:rPr>
          <w:rFonts w:ascii="Times New Roman" w:hAnsi="Times New Roman"/>
          <w:sz w:val="24"/>
          <w:szCs w:val="24"/>
        </w:rPr>
        <w:t xml:space="preserve">. </w:t>
      </w:r>
      <w:r>
        <w:rPr>
          <w:rFonts w:ascii="Times New Roman" w:hAnsi="Times New Roman"/>
          <w:sz w:val="24"/>
          <w:szCs w:val="24"/>
        </w:rPr>
        <w:t xml:space="preserve">No significant differences were observed </w:t>
      </w:r>
      <w:r w:rsidRPr="00BD3C42">
        <w:rPr>
          <w:rFonts w:ascii="Times New Roman" w:hAnsi="Times New Roman"/>
          <w:sz w:val="24"/>
          <w:szCs w:val="24"/>
          <w:lang w:val="en-US"/>
        </w:rPr>
        <w:t xml:space="preserve">in </w:t>
      </w:r>
      <w:r w:rsidR="00897919">
        <w:rPr>
          <w:rFonts w:ascii="Times New Roman" w:hAnsi="Times New Roman"/>
          <w:sz w:val="24"/>
          <w:szCs w:val="24"/>
          <w:lang w:val="en-US"/>
        </w:rPr>
        <w:t>RTX-pretreated or Trpv1</w:t>
      </w:r>
      <w:r w:rsidR="00897919" w:rsidRPr="00897919">
        <w:rPr>
          <w:rFonts w:ascii="Times New Roman" w:hAnsi="Times New Roman"/>
          <w:sz w:val="24"/>
          <w:szCs w:val="24"/>
          <w:vertAlign w:val="superscript"/>
          <w:lang w:val="en-US"/>
        </w:rPr>
        <w:t>-/-</w:t>
      </w:r>
      <w:r w:rsidR="00897919">
        <w:rPr>
          <w:rFonts w:ascii="Times New Roman" w:hAnsi="Times New Roman"/>
          <w:sz w:val="24"/>
          <w:szCs w:val="24"/>
          <w:lang w:val="en-US"/>
        </w:rPr>
        <w:t xml:space="preserve"> and Tac1</w:t>
      </w:r>
      <w:r w:rsidR="00897919" w:rsidRPr="00897919">
        <w:rPr>
          <w:rFonts w:ascii="Times New Roman" w:hAnsi="Times New Roman"/>
          <w:sz w:val="24"/>
          <w:szCs w:val="24"/>
          <w:vertAlign w:val="superscript"/>
          <w:lang w:val="en-US"/>
        </w:rPr>
        <w:t>-/-</w:t>
      </w:r>
      <w:r w:rsidR="00897919">
        <w:rPr>
          <w:rFonts w:ascii="Times New Roman" w:hAnsi="Times New Roman"/>
          <w:sz w:val="24"/>
          <w:szCs w:val="24"/>
          <w:lang w:val="en-US"/>
        </w:rPr>
        <w:t xml:space="preserve"> </w:t>
      </w:r>
      <w:r w:rsidRPr="00BD3C42">
        <w:rPr>
          <w:rFonts w:ascii="Times New Roman" w:hAnsi="Times New Roman"/>
          <w:sz w:val="24"/>
          <w:szCs w:val="24"/>
          <w:lang w:val="en-US"/>
        </w:rPr>
        <w:t xml:space="preserve">knockout </w:t>
      </w:r>
      <w:r w:rsidR="00897919">
        <w:rPr>
          <w:rFonts w:ascii="Times New Roman" w:hAnsi="Times New Roman"/>
          <w:sz w:val="24"/>
          <w:szCs w:val="24"/>
          <w:lang w:val="en-US"/>
        </w:rPr>
        <w:t xml:space="preserve">groups </w:t>
      </w:r>
      <w:r w:rsidR="00897919" w:rsidRPr="009A2274">
        <w:rPr>
          <w:rFonts w:ascii="Times New Roman" w:hAnsi="Times New Roman"/>
          <w:sz w:val="24"/>
          <w:szCs w:val="24"/>
          <w:lang w:val="en-US"/>
        </w:rPr>
        <w:t>(Figure</w:t>
      </w:r>
      <w:r w:rsidR="00625593">
        <w:rPr>
          <w:rFonts w:ascii="Times New Roman" w:hAnsi="Times New Roman"/>
          <w:sz w:val="24"/>
          <w:szCs w:val="24"/>
          <w:lang w:val="en-US"/>
        </w:rPr>
        <w:t>s</w:t>
      </w:r>
      <w:r w:rsidR="00897919" w:rsidRPr="009A2274">
        <w:rPr>
          <w:rFonts w:ascii="Times New Roman" w:hAnsi="Times New Roman"/>
          <w:sz w:val="24"/>
          <w:szCs w:val="24"/>
          <w:lang w:val="en-US"/>
        </w:rPr>
        <w:t xml:space="preserve"> </w:t>
      </w:r>
      <w:r w:rsidR="00531358">
        <w:rPr>
          <w:rFonts w:ascii="Times New Roman" w:hAnsi="Times New Roman"/>
          <w:sz w:val="24"/>
          <w:szCs w:val="24"/>
          <w:lang w:val="en-US"/>
        </w:rPr>
        <w:t>3</w:t>
      </w:r>
      <w:r w:rsidR="00897919">
        <w:rPr>
          <w:rFonts w:ascii="Times New Roman" w:hAnsi="Times New Roman"/>
          <w:sz w:val="24"/>
          <w:szCs w:val="24"/>
          <w:lang w:val="en-US"/>
        </w:rPr>
        <w:t>A, B, C</w:t>
      </w:r>
      <w:r w:rsidR="00897919" w:rsidRPr="009A2274">
        <w:rPr>
          <w:rFonts w:ascii="Times New Roman" w:hAnsi="Times New Roman"/>
          <w:sz w:val="24"/>
          <w:szCs w:val="24"/>
          <w:lang w:val="en-US"/>
        </w:rPr>
        <w:t>)</w:t>
      </w:r>
      <w:r w:rsidR="00897919">
        <w:rPr>
          <w:rFonts w:ascii="Times New Roman" w:hAnsi="Times New Roman"/>
          <w:sz w:val="24"/>
          <w:szCs w:val="24"/>
          <w:lang w:val="en-US"/>
        </w:rPr>
        <w:t>, but the Tacr1</w:t>
      </w:r>
      <w:r w:rsidR="00897919" w:rsidRPr="00897919">
        <w:rPr>
          <w:rFonts w:ascii="Times New Roman" w:hAnsi="Times New Roman"/>
          <w:sz w:val="24"/>
          <w:szCs w:val="24"/>
          <w:vertAlign w:val="superscript"/>
          <w:lang w:val="en-US"/>
        </w:rPr>
        <w:t>-/-</w:t>
      </w:r>
      <w:r w:rsidR="00897919">
        <w:rPr>
          <w:rFonts w:ascii="Times New Roman" w:hAnsi="Times New Roman"/>
          <w:sz w:val="24"/>
          <w:szCs w:val="24"/>
          <w:lang w:val="en-US"/>
        </w:rPr>
        <w:t xml:space="preserve"> animals have significantly increased</w:t>
      </w:r>
      <w:r w:rsidRPr="00BD3C42">
        <w:rPr>
          <w:rFonts w:ascii="Times New Roman" w:hAnsi="Times New Roman"/>
          <w:sz w:val="24"/>
          <w:szCs w:val="24"/>
          <w:lang w:val="en-US"/>
        </w:rPr>
        <w:t xml:space="preserve"> </w:t>
      </w:r>
      <w:r w:rsidR="00897919">
        <w:rPr>
          <w:rFonts w:ascii="Times New Roman" w:hAnsi="Times New Roman"/>
          <w:sz w:val="24"/>
          <w:szCs w:val="24"/>
          <w:lang w:val="en-US"/>
        </w:rPr>
        <w:t xml:space="preserve">knee diameter </w:t>
      </w:r>
      <w:r w:rsidRPr="00BD3C42">
        <w:rPr>
          <w:rFonts w:ascii="Times New Roman" w:hAnsi="Times New Roman"/>
          <w:sz w:val="24"/>
          <w:szCs w:val="24"/>
          <w:lang w:val="en-US"/>
        </w:rPr>
        <w:t xml:space="preserve">compared to </w:t>
      </w:r>
      <w:r>
        <w:rPr>
          <w:rFonts w:ascii="Times New Roman" w:hAnsi="Times New Roman"/>
          <w:sz w:val="24"/>
          <w:szCs w:val="24"/>
          <w:lang w:val="en-US"/>
        </w:rPr>
        <w:t>controls</w:t>
      </w:r>
      <w:r w:rsidR="00897919">
        <w:rPr>
          <w:rFonts w:ascii="Times New Roman" w:hAnsi="Times New Roman"/>
          <w:sz w:val="24"/>
          <w:szCs w:val="24"/>
          <w:lang w:val="en-US"/>
        </w:rPr>
        <w:t xml:space="preserve"> (</w:t>
      </w:r>
      <w:r w:rsidR="00897919" w:rsidRPr="009A2274">
        <w:rPr>
          <w:rFonts w:ascii="Times New Roman" w:hAnsi="Times New Roman"/>
          <w:sz w:val="24"/>
          <w:szCs w:val="24"/>
          <w:lang w:val="en-US"/>
        </w:rPr>
        <w:t xml:space="preserve">Figure </w:t>
      </w:r>
      <w:r w:rsidR="00531358">
        <w:rPr>
          <w:rFonts w:ascii="Times New Roman" w:hAnsi="Times New Roman"/>
          <w:sz w:val="24"/>
          <w:szCs w:val="24"/>
          <w:lang w:val="en-US"/>
        </w:rPr>
        <w:t>3</w:t>
      </w:r>
      <w:r w:rsidR="00897919">
        <w:rPr>
          <w:rFonts w:ascii="Times New Roman" w:hAnsi="Times New Roman"/>
          <w:sz w:val="24"/>
          <w:szCs w:val="24"/>
          <w:lang w:val="en-US"/>
        </w:rPr>
        <w:t>D)</w:t>
      </w:r>
      <w:r w:rsidRPr="009A2274">
        <w:rPr>
          <w:rFonts w:ascii="Times New Roman" w:hAnsi="Times New Roman"/>
          <w:sz w:val="24"/>
          <w:szCs w:val="24"/>
          <w:lang w:val="en-US"/>
        </w:rPr>
        <w:t>.</w:t>
      </w:r>
    </w:p>
    <w:p w14:paraId="187AEA08" w14:textId="77777777" w:rsidR="00897919" w:rsidRDefault="00897919" w:rsidP="0055275A">
      <w:pPr>
        <w:autoSpaceDE w:val="0"/>
        <w:autoSpaceDN w:val="0"/>
        <w:adjustRightInd w:val="0"/>
        <w:spacing w:after="0" w:line="480" w:lineRule="auto"/>
        <w:jc w:val="both"/>
        <w:rPr>
          <w:rFonts w:ascii="Times New Roman" w:hAnsi="Times New Roman"/>
          <w:sz w:val="24"/>
          <w:szCs w:val="24"/>
          <w:lang w:val="en-US"/>
        </w:rPr>
      </w:pPr>
    </w:p>
    <w:p w14:paraId="3E70E2FD" w14:textId="6F900AA7" w:rsidR="00640681" w:rsidRDefault="003C515C" w:rsidP="00897919">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C</w:t>
      </w:r>
      <w:r w:rsidR="00640681">
        <w:rPr>
          <w:rFonts w:ascii="Times New Roman" w:hAnsi="Times New Roman"/>
          <w:b/>
          <w:bCs/>
          <w:sz w:val="24"/>
          <w:szCs w:val="24"/>
        </w:rPr>
        <w:t>apsaicin-sensitive afferents</w:t>
      </w:r>
      <w:r w:rsidR="00531358">
        <w:rPr>
          <w:rFonts w:ascii="Times New Roman" w:hAnsi="Times New Roman"/>
          <w:b/>
          <w:bCs/>
          <w:sz w:val="24"/>
          <w:szCs w:val="24"/>
        </w:rPr>
        <w:t xml:space="preserve"> </w:t>
      </w:r>
      <w:r>
        <w:rPr>
          <w:rFonts w:ascii="Times New Roman" w:hAnsi="Times New Roman"/>
          <w:b/>
          <w:bCs/>
          <w:sz w:val="24"/>
          <w:szCs w:val="24"/>
        </w:rPr>
        <w:t>and TRPV1 receptors regulate</w:t>
      </w:r>
      <w:r w:rsidR="00640681">
        <w:rPr>
          <w:rFonts w:ascii="Times New Roman" w:hAnsi="Times New Roman"/>
          <w:b/>
          <w:bCs/>
          <w:sz w:val="24"/>
          <w:szCs w:val="24"/>
        </w:rPr>
        <w:t xml:space="preserve"> </w:t>
      </w:r>
      <w:r w:rsidR="007D7AF8">
        <w:rPr>
          <w:rFonts w:ascii="Times New Roman" w:hAnsi="Times New Roman"/>
          <w:b/>
          <w:bCs/>
          <w:sz w:val="24"/>
          <w:szCs w:val="24"/>
        </w:rPr>
        <w:t xml:space="preserve">MCT-induced </w:t>
      </w:r>
      <w:r w:rsidR="00640681">
        <w:rPr>
          <w:rFonts w:ascii="Times New Roman" w:hAnsi="Times New Roman"/>
          <w:b/>
          <w:bCs/>
          <w:sz w:val="24"/>
          <w:szCs w:val="24"/>
        </w:rPr>
        <w:t xml:space="preserve">synovial </w:t>
      </w:r>
      <w:r w:rsidR="007D7AF8">
        <w:rPr>
          <w:rFonts w:ascii="Times New Roman" w:hAnsi="Times New Roman"/>
          <w:b/>
          <w:bCs/>
          <w:sz w:val="24"/>
          <w:szCs w:val="24"/>
        </w:rPr>
        <w:t>hyperaemia</w:t>
      </w:r>
      <w:r w:rsidR="00640681">
        <w:rPr>
          <w:rFonts w:ascii="Times New Roman" w:hAnsi="Times New Roman"/>
          <w:b/>
          <w:bCs/>
          <w:sz w:val="24"/>
          <w:szCs w:val="24"/>
        </w:rPr>
        <w:t>.</w:t>
      </w:r>
    </w:p>
    <w:p w14:paraId="0BC0D297" w14:textId="25C20806" w:rsidR="00640681" w:rsidRPr="00640681" w:rsidRDefault="007D7AF8" w:rsidP="00897919">
      <w:pPr>
        <w:autoSpaceDE w:val="0"/>
        <w:autoSpaceDN w:val="0"/>
        <w:adjustRightInd w:val="0"/>
        <w:spacing w:after="0" w:line="480" w:lineRule="auto"/>
        <w:jc w:val="both"/>
        <w:rPr>
          <w:rFonts w:ascii="Times New Roman" w:hAnsi="Times New Roman"/>
          <w:bCs/>
          <w:sz w:val="24"/>
          <w:szCs w:val="24"/>
        </w:rPr>
      </w:pPr>
      <w:r>
        <w:rPr>
          <w:rFonts w:ascii="Times New Roman" w:hAnsi="Times New Roman"/>
          <w:bCs/>
          <w:sz w:val="24"/>
          <w:szCs w:val="24"/>
        </w:rPr>
        <w:lastRenderedPageBreak/>
        <w:t xml:space="preserve">Local administration of </w:t>
      </w:r>
      <w:r w:rsidR="00640681" w:rsidRPr="00640681">
        <w:rPr>
          <w:rFonts w:ascii="Times New Roman" w:hAnsi="Times New Roman"/>
          <w:bCs/>
          <w:sz w:val="24"/>
          <w:szCs w:val="24"/>
        </w:rPr>
        <w:t xml:space="preserve">MCT </w:t>
      </w:r>
      <w:r>
        <w:rPr>
          <w:rFonts w:ascii="Times New Roman" w:hAnsi="Times New Roman"/>
          <w:bCs/>
          <w:sz w:val="24"/>
          <w:szCs w:val="24"/>
        </w:rPr>
        <w:t xml:space="preserve">induced </w:t>
      </w:r>
      <w:r w:rsidR="00640681">
        <w:rPr>
          <w:rFonts w:ascii="Times New Roman" w:hAnsi="Times New Roman"/>
          <w:bCs/>
          <w:sz w:val="24"/>
          <w:szCs w:val="24"/>
        </w:rPr>
        <w:t xml:space="preserve">a </w:t>
      </w:r>
      <w:r>
        <w:rPr>
          <w:rFonts w:ascii="Times New Roman" w:hAnsi="Times New Roman"/>
          <w:bCs/>
          <w:sz w:val="24"/>
          <w:szCs w:val="24"/>
        </w:rPr>
        <w:t>45%</w:t>
      </w:r>
      <w:r w:rsidR="00640681">
        <w:rPr>
          <w:rFonts w:ascii="Times New Roman" w:hAnsi="Times New Roman"/>
          <w:bCs/>
          <w:sz w:val="24"/>
          <w:szCs w:val="24"/>
        </w:rPr>
        <w:t xml:space="preserve"> increase in synovial </w:t>
      </w:r>
      <w:r w:rsidR="00625593">
        <w:rPr>
          <w:rFonts w:ascii="Times New Roman" w:hAnsi="Times New Roman"/>
          <w:bCs/>
          <w:sz w:val="24"/>
          <w:szCs w:val="24"/>
        </w:rPr>
        <w:t>blood</w:t>
      </w:r>
      <w:r>
        <w:rPr>
          <w:rFonts w:ascii="Times New Roman" w:hAnsi="Times New Roman"/>
          <w:bCs/>
          <w:sz w:val="24"/>
          <w:szCs w:val="24"/>
        </w:rPr>
        <w:t xml:space="preserve"> </w:t>
      </w:r>
      <w:r w:rsidR="00640681">
        <w:rPr>
          <w:rFonts w:ascii="Times New Roman" w:hAnsi="Times New Roman"/>
          <w:bCs/>
          <w:sz w:val="24"/>
          <w:szCs w:val="24"/>
        </w:rPr>
        <w:t xml:space="preserve">flow, which </w:t>
      </w:r>
      <w:r w:rsidR="00640681" w:rsidRPr="00636448">
        <w:rPr>
          <w:rFonts w:ascii="Times New Roman" w:hAnsi="Times New Roman"/>
          <w:sz w:val="24"/>
          <w:szCs w:val="24"/>
        </w:rPr>
        <w:t>gradually decreased to 2</w:t>
      </w:r>
      <w:r w:rsidR="00640681">
        <w:rPr>
          <w:rFonts w:ascii="Times New Roman" w:hAnsi="Times New Roman"/>
          <w:sz w:val="24"/>
          <w:szCs w:val="24"/>
        </w:rPr>
        <w:t>5</w:t>
      </w:r>
      <w:r w:rsidR="00640681" w:rsidRPr="00636448">
        <w:rPr>
          <w:rFonts w:ascii="Times New Roman" w:hAnsi="Times New Roman"/>
          <w:sz w:val="24"/>
          <w:szCs w:val="24"/>
        </w:rPr>
        <w:t xml:space="preserve">% by the end of the </w:t>
      </w:r>
      <w:r w:rsidR="00640681">
        <w:rPr>
          <w:rFonts w:ascii="Times New Roman" w:hAnsi="Times New Roman"/>
          <w:sz w:val="24"/>
          <w:szCs w:val="24"/>
        </w:rPr>
        <w:t xml:space="preserve">1st hour (Figure </w:t>
      </w:r>
      <w:r w:rsidR="00531358">
        <w:rPr>
          <w:rFonts w:ascii="Times New Roman" w:hAnsi="Times New Roman"/>
          <w:sz w:val="24"/>
          <w:szCs w:val="24"/>
        </w:rPr>
        <w:t>4</w:t>
      </w:r>
      <w:r w:rsidR="00640681">
        <w:rPr>
          <w:rFonts w:ascii="Times New Roman" w:hAnsi="Times New Roman"/>
          <w:sz w:val="24"/>
          <w:szCs w:val="24"/>
        </w:rPr>
        <w:t>).</w:t>
      </w:r>
      <w:r w:rsidR="00640681">
        <w:rPr>
          <w:rFonts w:ascii="Times New Roman" w:hAnsi="Times New Roman"/>
          <w:bCs/>
          <w:sz w:val="24"/>
          <w:szCs w:val="24"/>
        </w:rPr>
        <w:t xml:space="preserve"> </w:t>
      </w:r>
      <w:r>
        <w:rPr>
          <w:rFonts w:ascii="Times New Roman" w:hAnsi="Times New Roman"/>
          <w:bCs/>
          <w:sz w:val="24"/>
          <w:szCs w:val="24"/>
        </w:rPr>
        <w:t xml:space="preserve">Topical administration of </w:t>
      </w:r>
      <w:r w:rsidR="00640681">
        <w:rPr>
          <w:rFonts w:ascii="Times New Roman" w:hAnsi="Times New Roman"/>
          <w:bCs/>
          <w:sz w:val="24"/>
          <w:szCs w:val="24"/>
        </w:rPr>
        <w:t xml:space="preserve">vehicle </w:t>
      </w:r>
      <w:r>
        <w:rPr>
          <w:rFonts w:ascii="Times New Roman" w:hAnsi="Times New Roman"/>
          <w:bCs/>
          <w:sz w:val="24"/>
          <w:szCs w:val="24"/>
        </w:rPr>
        <w:t xml:space="preserve">to the contralateral side </w:t>
      </w:r>
      <w:proofErr w:type="gramStart"/>
      <w:r>
        <w:rPr>
          <w:rFonts w:ascii="Times New Roman" w:hAnsi="Times New Roman"/>
          <w:bCs/>
          <w:sz w:val="24"/>
          <w:szCs w:val="24"/>
        </w:rPr>
        <w:t>had</w:t>
      </w:r>
      <w:proofErr w:type="gramEnd"/>
      <w:r>
        <w:rPr>
          <w:rFonts w:ascii="Times New Roman" w:hAnsi="Times New Roman"/>
          <w:bCs/>
          <w:sz w:val="24"/>
          <w:szCs w:val="24"/>
        </w:rPr>
        <w:t xml:space="preserve"> no effect on</w:t>
      </w:r>
      <w:r w:rsidR="00625593">
        <w:rPr>
          <w:rFonts w:ascii="Times New Roman" w:hAnsi="Times New Roman"/>
          <w:bCs/>
          <w:sz w:val="24"/>
          <w:szCs w:val="24"/>
        </w:rPr>
        <w:t xml:space="preserve"> synovial blood</w:t>
      </w:r>
      <w:r>
        <w:rPr>
          <w:rFonts w:ascii="Times New Roman" w:hAnsi="Times New Roman"/>
          <w:bCs/>
          <w:sz w:val="24"/>
          <w:szCs w:val="24"/>
        </w:rPr>
        <w:t xml:space="preserve"> </w:t>
      </w:r>
      <w:r w:rsidR="00640681">
        <w:rPr>
          <w:rFonts w:ascii="Times New Roman" w:hAnsi="Times New Roman"/>
          <w:bCs/>
          <w:sz w:val="24"/>
          <w:szCs w:val="24"/>
        </w:rPr>
        <w:t>flow</w:t>
      </w:r>
      <w:r w:rsidR="00625593">
        <w:rPr>
          <w:rFonts w:ascii="Times New Roman" w:hAnsi="Times New Roman"/>
          <w:bCs/>
          <w:sz w:val="24"/>
          <w:szCs w:val="24"/>
        </w:rPr>
        <w:t xml:space="preserve"> (data not shown)</w:t>
      </w:r>
      <w:r w:rsidR="00640681">
        <w:rPr>
          <w:rFonts w:ascii="Times New Roman" w:hAnsi="Times New Roman"/>
          <w:bCs/>
          <w:sz w:val="24"/>
          <w:szCs w:val="24"/>
        </w:rPr>
        <w:t xml:space="preserve">.   </w:t>
      </w:r>
      <w:r w:rsidR="00625593">
        <w:rPr>
          <w:rFonts w:ascii="Times New Roman" w:hAnsi="Times New Roman"/>
          <w:bCs/>
          <w:sz w:val="24"/>
          <w:szCs w:val="24"/>
        </w:rPr>
        <w:t>Both RTX-pretreated and Trpv1</w:t>
      </w:r>
      <w:r w:rsidR="00625593" w:rsidRPr="00625593">
        <w:rPr>
          <w:rFonts w:ascii="Times New Roman" w:hAnsi="Times New Roman"/>
          <w:bCs/>
          <w:sz w:val="24"/>
          <w:szCs w:val="24"/>
          <w:vertAlign w:val="superscript"/>
        </w:rPr>
        <w:t>-/-</w:t>
      </w:r>
      <w:r w:rsidR="00625593">
        <w:rPr>
          <w:rFonts w:ascii="Times New Roman" w:hAnsi="Times New Roman"/>
          <w:bCs/>
          <w:sz w:val="24"/>
          <w:szCs w:val="24"/>
        </w:rPr>
        <w:t xml:space="preserve"> mice </w:t>
      </w:r>
      <w:r w:rsidR="00EC501E">
        <w:rPr>
          <w:rFonts w:ascii="Times New Roman" w:hAnsi="Times New Roman"/>
          <w:bCs/>
          <w:sz w:val="24"/>
          <w:szCs w:val="24"/>
        </w:rPr>
        <w:t xml:space="preserve">showed a reduced response to </w:t>
      </w:r>
      <w:r w:rsidR="00625593">
        <w:rPr>
          <w:rFonts w:ascii="Times New Roman" w:hAnsi="Times New Roman"/>
          <w:bCs/>
          <w:sz w:val="24"/>
          <w:szCs w:val="24"/>
        </w:rPr>
        <w:t>MCT</w:t>
      </w:r>
      <w:r w:rsidR="00EC501E">
        <w:rPr>
          <w:rFonts w:ascii="Times New Roman" w:hAnsi="Times New Roman"/>
          <w:bCs/>
          <w:sz w:val="24"/>
          <w:szCs w:val="24"/>
        </w:rPr>
        <w:t xml:space="preserve"> over the entire time course tested</w:t>
      </w:r>
      <w:r w:rsidR="00625593">
        <w:rPr>
          <w:rFonts w:ascii="Times New Roman" w:hAnsi="Times New Roman"/>
          <w:bCs/>
          <w:sz w:val="24"/>
          <w:szCs w:val="24"/>
        </w:rPr>
        <w:t xml:space="preserve"> (Figures </w:t>
      </w:r>
      <w:r w:rsidR="00531358">
        <w:rPr>
          <w:rFonts w:ascii="Times New Roman" w:hAnsi="Times New Roman"/>
          <w:bCs/>
          <w:sz w:val="24"/>
          <w:szCs w:val="24"/>
        </w:rPr>
        <w:t>4</w:t>
      </w:r>
      <w:r w:rsidR="00625593">
        <w:rPr>
          <w:rFonts w:ascii="Times New Roman" w:hAnsi="Times New Roman"/>
          <w:bCs/>
          <w:sz w:val="24"/>
          <w:szCs w:val="24"/>
        </w:rPr>
        <w:t>A, B)</w:t>
      </w:r>
      <w:r w:rsidR="00EC501E">
        <w:rPr>
          <w:rFonts w:ascii="Times New Roman" w:hAnsi="Times New Roman"/>
          <w:bCs/>
          <w:sz w:val="24"/>
          <w:szCs w:val="24"/>
        </w:rPr>
        <w:t>. Conversely,</w:t>
      </w:r>
      <w:r w:rsidR="00625593">
        <w:rPr>
          <w:rFonts w:ascii="Times New Roman" w:hAnsi="Times New Roman"/>
          <w:bCs/>
          <w:sz w:val="24"/>
          <w:szCs w:val="24"/>
        </w:rPr>
        <w:t xml:space="preserve"> neither Tac1</w:t>
      </w:r>
      <w:r w:rsidR="00625593" w:rsidRPr="00625593">
        <w:rPr>
          <w:rFonts w:ascii="Times New Roman" w:hAnsi="Times New Roman"/>
          <w:bCs/>
          <w:sz w:val="24"/>
          <w:szCs w:val="24"/>
          <w:vertAlign w:val="superscript"/>
        </w:rPr>
        <w:t>-/-</w:t>
      </w:r>
      <w:r w:rsidR="00625593">
        <w:rPr>
          <w:rFonts w:ascii="Times New Roman" w:hAnsi="Times New Roman"/>
          <w:bCs/>
          <w:sz w:val="24"/>
          <w:szCs w:val="24"/>
        </w:rPr>
        <w:t xml:space="preserve"> nor Tacr</w:t>
      </w:r>
      <w:r w:rsidR="00625593" w:rsidRPr="00625593">
        <w:rPr>
          <w:rFonts w:ascii="Times New Roman" w:hAnsi="Times New Roman"/>
          <w:bCs/>
          <w:sz w:val="24"/>
          <w:szCs w:val="24"/>
          <w:vertAlign w:val="superscript"/>
        </w:rPr>
        <w:t>-/-</w:t>
      </w:r>
      <w:r w:rsidR="00625593">
        <w:rPr>
          <w:rFonts w:ascii="Times New Roman" w:hAnsi="Times New Roman"/>
          <w:bCs/>
          <w:sz w:val="24"/>
          <w:szCs w:val="24"/>
        </w:rPr>
        <w:t xml:space="preserve"> groups </w:t>
      </w:r>
      <w:r w:rsidR="00EC501E">
        <w:rPr>
          <w:rFonts w:ascii="Times New Roman" w:hAnsi="Times New Roman"/>
          <w:bCs/>
          <w:sz w:val="24"/>
          <w:szCs w:val="24"/>
        </w:rPr>
        <w:t>showed any detectable</w:t>
      </w:r>
      <w:r w:rsidR="00625593">
        <w:rPr>
          <w:rFonts w:ascii="Times New Roman" w:hAnsi="Times New Roman"/>
          <w:bCs/>
          <w:sz w:val="24"/>
          <w:szCs w:val="24"/>
        </w:rPr>
        <w:t xml:space="preserve"> difference</w:t>
      </w:r>
      <w:r w:rsidR="00625593" w:rsidRPr="00625593">
        <w:rPr>
          <w:rFonts w:ascii="Times New Roman" w:hAnsi="Times New Roman"/>
          <w:bCs/>
          <w:sz w:val="24"/>
          <w:szCs w:val="24"/>
        </w:rPr>
        <w:t xml:space="preserve"> </w:t>
      </w:r>
      <w:r w:rsidR="00EC501E">
        <w:rPr>
          <w:rFonts w:ascii="Times New Roman" w:hAnsi="Times New Roman"/>
          <w:bCs/>
          <w:sz w:val="24"/>
          <w:szCs w:val="24"/>
        </w:rPr>
        <w:t xml:space="preserve">when </w:t>
      </w:r>
      <w:r w:rsidR="00625593">
        <w:rPr>
          <w:rFonts w:ascii="Times New Roman" w:hAnsi="Times New Roman"/>
          <w:bCs/>
          <w:sz w:val="24"/>
          <w:szCs w:val="24"/>
        </w:rPr>
        <w:t xml:space="preserve">compared to WT animals (Figures </w:t>
      </w:r>
      <w:r w:rsidR="00531358">
        <w:rPr>
          <w:rFonts w:ascii="Times New Roman" w:hAnsi="Times New Roman"/>
          <w:bCs/>
          <w:sz w:val="24"/>
          <w:szCs w:val="24"/>
        </w:rPr>
        <w:t>4</w:t>
      </w:r>
      <w:r w:rsidR="00625593">
        <w:rPr>
          <w:rFonts w:ascii="Times New Roman" w:hAnsi="Times New Roman"/>
          <w:bCs/>
          <w:sz w:val="24"/>
          <w:szCs w:val="24"/>
        </w:rPr>
        <w:t xml:space="preserve">C, D). </w:t>
      </w:r>
      <w:r w:rsidR="00531358">
        <w:rPr>
          <w:rFonts w:ascii="Times New Roman" w:hAnsi="Times New Roman"/>
          <w:bCs/>
          <w:sz w:val="24"/>
          <w:szCs w:val="24"/>
        </w:rPr>
        <w:t xml:space="preserve">Representative </w:t>
      </w:r>
      <w:r w:rsidR="00EC501E">
        <w:rPr>
          <w:rFonts w:ascii="Times New Roman" w:hAnsi="Times New Roman"/>
          <w:bCs/>
          <w:sz w:val="24"/>
          <w:szCs w:val="24"/>
        </w:rPr>
        <w:t xml:space="preserve">images </w:t>
      </w:r>
      <w:r w:rsidR="00531358">
        <w:rPr>
          <w:rFonts w:ascii="Times New Roman" w:hAnsi="Times New Roman"/>
          <w:bCs/>
          <w:sz w:val="24"/>
          <w:szCs w:val="24"/>
        </w:rPr>
        <w:t xml:space="preserve">from all groups are </w:t>
      </w:r>
      <w:r w:rsidR="00EC501E">
        <w:rPr>
          <w:rFonts w:ascii="Times New Roman" w:hAnsi="Times New Roman"/>
          <w:bCs/>
          <w:sz w:val="24"/>
          <w:szCs w:val="24"/>
        </w:rPr>
        <w:t xml:space="preserve">shown </w:t>
      </w:r>
      <w:r w:rsidR="00531358">
        <w:rPr>
          <w:rFonts w:ascii="Times New Roman" w:hAnsi="Times New Roman"/>
          <w:bCs/>
          <w:sz w:val="24"/>
          <w:szCs w:val="24"/>
        </w:rPr>
        <w:t>in Figure 5.</w:t>
      </w:r>
    </w:p>
    <w:p w14:paraId="7F5B93B0" w14:textId="77777777" w:rsidR="00640681" w:rsidRDefault="00640681" w:rsidP="00897919">
      <w:pPr>
        <w:autoSpaceDE w:val="0"/>
        <w:autoSpaceDN w:val="0"/>
        <w:adjustRightInd w:val="0"/>
        <w:spacing w:after="0" w:line="480" w:lineRule="auto"/>
        <w:jc w:val="both"/>
        <w:rPr>
          <w:rFonts w:ascii="Times New Roman" w:hAnsi="Times New Roman"/>
          <w:b/>
          <w:bCs/>
          <w:sz w:val="24"/>
          <w:szCs w:val="24"/>
        </w:rPr>
      </w:pPr>
    </w:p>
    <w:p w14:paraId="773DC6E9" w14:textId="3092769F" w:rsidR="00897919" w:rsidRDefault="00A44202" w:rsidP="00897919">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Capsaicin-se</w:t>
      </w:r>
      <w:r w:rsidR="003C515C">
        <w:rPr>
          <w:rFonts w:ascii="Times New Roman" w:hAnsi="Times New Roman"/>
          <w:b/>
          <w:bCs/>
          <w:sz w:val="24"/>
          <w:szCs w:val="24"/>
        </w:rPr>
        <w:t>n</w:t>
      </w:r>
      <w:r>
        <w:rPr>
          <w:rFonts w:ascii="Times New Roman" w:hAnsi="Times New Roman"/>
          <w:b/>
          <w:bCs/>
          <w:sz w:val="24"/>
          <w:szCs w:val="24"/>
        </w:rPr>
        <w:t>sitive sensory nerves and tachykinins</w:t>
      </w:r>
      <w:r w:rsidRPr="00BD3C42">
        <w:rPr>
          <w:rFonts w:ascii="Times New Roman" w:hAnsi="Times New Roman"/>
          <w:b/>
          <w:bCs/>
          <w:sz w:val="24"/>
          <w:szCs w:val="24"/>
        </w:rPr>
        <w:t xml:space="preserve"> </w:t>
      </w:r>
      <w:r>
        <w:rPr>
          <w:rFonts w:ascii="Times New Roman" w:hAnsi="Times New Roman"/>
          <w:b/>
          <w:bCs/>
          <w:sz w:val="24"/>
          <w:szCs w:val="24"/>
        </w:rPr>
        <w:t>are not involved i</w:t>
      </w:r>
      <w:r w:rsidRPr="00BD3C42">
        <w:rPr>
          <w:rFonts w:ascii="Times New Roman" w:hAnsi="Times New Roman"/>
          <w:b/>
          <w:bCs/>
          <w:sz w:val="24"/>
          <w:szCs w:val="24"/>
        </w:rPr>
        <w:t xml:space="preserve">n </w:t>
      </w:r>
      <w:r>
        <w:rPr>
          <w:rFonts w:ascii="Times New Roman" w:hAnsi="Times New Roman"/>
          <w:b/>
          <w:bCs/>
          <w:sz w:val="24"/>
          <w:szCs w:val="24"/>
        </w:rPr>
        <w:t xml:space="preserve">cytokine </w:t>
      </w:r>
      <w:r w:rsidR="00531358">
        <w:rPr>
          <w:rFonts w:ascii="Times New Roman" w:hAnsi="Times New Roman"/>
          <w:b/>
          <w:bCs/>
          <w:sz w:val="24"/>
          <w:szCs w:val="24"/>
        </w:rPr>
        <w:t>and peptide</w:t>
      </w:r>
      <w:r w:rsidR="003C515C">
        <w:rPr>
          <w:rFonts w:ascii="Times New Roman" w:hAnsi="Times New Roman"/>
          <w:b/>
          <w:bCs/>
          <w:sz w:val="24"/>
          <w:szCs w:val="24"/>
        </w:rPr>
        <w:t xml:space="preserve"> </w:t>
      </w:r>
      <w:r w:rsidR="00897919">
        <w:rPr>
          <w:rFonts w:ascii="Times New Roman" w:hAnsi="Times New Roman"/>
          <w:b/>
          <w:bCs/>
          <w:sz w:val="24"/>
          <w:szCs w:val="24"/>
        </w:rPr>
        <w:t xml:space="preserve">production </w:t>
      </w:r>
      <w:r w:rsidR="001D4402">
        <w:rPr>
          <w:rFonts w:ascii="Times New Roman" w:hAnsi="Times New Roman"/>
          <w:b/>
          <w:bCs/>
          <w:sz w:val="24"/>
          <w:szCs w:val="24"/>
        </w:rPr>
        <w:t xml:space="preserve">following </w:t>
      </w:r>
      <w:r w:rsidR="00531358">
        <w:rPr>
          <w:rFonts w:ascii="Times New Roman" w:hAnsi="Times New Roman"/>
          <w:b/>
          <w:bCs/>
          <w:sz w:val="24"/>
          <w:szCs w:val="24"/>
        </w:rPr>
        <w:t>MCT</w:t>
      </w:r>
      <w:r w:rsidR="001D4402">
        <w:rPr>
          <w:rFonts w:ascii="Times New Roman" w:hAnsi="Times New Roman"/>
          <w:b/>
          <w:bCs/>
          <w:sz w:val="24"/>
          <w:szCs w:val="24"/>
        </w:rPr>
        <w:t xml:space="preserve"> injection</w:t>
      </w:r>
    </w:p>
    <w:p w14:paraId="1804E224" w14:textId="34A3A2C0" w:rsidR="00897919" w:rsidRDefault="002F69E9" w:rsidP="0089791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In WT animals</w:t>
      </w:r>
      <w:r w:rsidR="001D4402">
        <w:rPr>
          <w:rFonts w:ascii="Times New Roman" w:hAnsi="Times New Roman"/>
          <w:sz w:val="24"/>
          <w:szCs w:val="24"/>
        </w:rPr>
        <w:t>,</w:t>
      </w:r>
      <w:r>
        <w:rPr>
          <w:rFonts w:ascii="Times New Roman" w:hAnsi="Times New Roman"/>
          <w:sz w:val="24"/>
          <w:szCs w:val="24"/>
        </w:rPr>
        <w:t xml:space="preserve"> </w:t>
      </w:r>
      <w:r w:rsidR="0072554F">
        <w:rPr>
          <w:rFonts w:ascii="Times New Roman" w:hAnsi="Times New Roman"/>
          <w:sz w:val="24"/>
          <w:szCs w:val="24"/>
        </w:rPr>
        <w:t>TNF</w:t>
      </w:r>
      <w:r w:rsidR="0072554F">
        <w:rPr>
          <w:rFonts w:ascii="Times New Roman" w:hAnsi="Times New Roman" w:cs="Times New Roman"/>
          <w:sz w:val="24"/>
          <w:szCs w:val="24"/>
        </w:rPr>
        <w:t>α</w:t>
      </w:r>
      <w:r w:rsidR="0072554F">
        <w:rPr>
          <w:rFonts w:ascii="Times New Roman" w:hAnsi="Times New Roman"/>
          <w:sz w:val="24"/>
          <w:szCs w:val="24"/>
        </w:rPr>
        <w:t xml:space="preserve"> </w:t>
      </w:r>
      <w:r w:rsidR="00897919" w:rsidRPr="00BD3C42">
        <w:rPr>
          <w:rFonts w:ascii="Times New Roman" w:hAnsi="Times New Roman"/>
          <w:sz w:val="24"/>
          <w:szCs w:val="24"/>
        </w:rPr>
        <w:t xml:space="preserve">concentration </w:t>
      </w:r>
      <w:r w:rsidR="00890AAB">
        <w:rPr>
          <w:rFonts w:ascii="Times New Roman" w:hAnsi="Times New Roman"/>
          <w:sz w:val="24"/>
          <w:szCs w:val="24"/>
        </w:rPr>
        <w:t>of</w:t>
      </w:r>
      <w:r w:rsidR="00897919">
        <w:rPr>
          <w:rFonts w:ascii="Times New Roman" w:hAnsi="Times New Roman"/>
          <w:sz w:val="24"/>
          <w:szCs w:val="24"/>
        </w:rPr>
        <w:t xml:space="preserve"> the intact </w:t>
      </w:r>
      <w:r w:rsidR="0072554F">
        <w:rPr>
          <w:rFonts w:ascii="Times New Roman" w:hAnsi="Times New Roman"/>
          <w:sz w:val="24"/>
          <w:szCs w:val="24"/>
        </w:rPr>
        <w:t xml:space="preserve">(contralateral) </w:t>
      </w:r>
      <w:r w:rsidR="00A44202">
        <w:rPr>
          <w:rFonts w:ascii="Times New Roman" w:hAnsi="Times New Roman"/>
          <w:sz w:val="24"/>
          <w:szCs w:val="24"/>
        </w:rPr>
        <w:t>knee</w:t>
      </w:r>
      <w:r w:rsidR="00897919">
        <w:rPr>
          <w:rFonts w:ascii="Times New Roman" w:hAnsi="Times New Roman"/>
          <w:sz w:val="24"/>
          <w:szCs w:val="24"/>
        </w:rPr>
        <w:t xml:space="preserve"> joint homogenates </w:t>
      </w:r>
      <w:r w:rsidR="0072554F">
        <w:rPr>
          <w:rFonts w:ascii="Times New Roman" w:hAnsi="Times New Roman"/>
          <w:sz w:val="24"/>
          <w:szCs w:val="24"/>
        </w:rPr>
        <w:t xml:space="preserve">was </w:t>
      </w:r>
      <w:r w:rsidR="0072554F">
        <w:rPr>
          <w:rFonts w:ascii="Times New Roman" w:hAnsi="Times New Roman"/>
          <w:sz w:val="24"/>
          <w:szCs w:val="24"/>
          <w:lang w:val="en-US"/>
        </w:rPr>
        <w:t>approximately</w:t>
      </w:r>
      <w:r w:rsidR="0072554F">
        <w:rPr>
          <w:rFonts w:ascii="Times New Roman" w:hAnsi="Times New Roman"/>
          <w:sz w:val="24"/>
          <w:szCs w:val="24"/>
        </w:rPr>
        <w:t xml:space="preserve"> 4700pg/g wet tissue 4 hours after </w:t>
      </w:r>
      <w:r w:rsidR="00640681">
        <w:rPr>
          <w:rFonts w:ascii="Times New Roman" w:hAnsi="Times New Roman"/>
          <w:sz w:val="24"/>
          <w:szCs w:val="24"/>
        </w:rPr>
        <w:t>vehicle</w:t>
      </w:r>
      <w:r w:rsidR="0072554F">
        <w:rPr>
          <w:rFonts w:ascii="Times New Roman" w:hAnsi="Times New Roman"/>
          <w:sz w:val="24"/>
          <w:szCs w:val="24"/>
        </w:rPr>
        <w:t xml:space="preserve"> application, similarly, the conce</w:t>
      </w:r>
      <w:r w:rsidR="00890AAB">
        <w:rPr>
          <w:rFonts w:ascii="Times New Roman" w:hAnsi="Times New Roman"/>
          <w:sz w:val="24"/>
          <w:szCs w:val="24"/>
        </w:rPr>
        <w:t>n</w:t>
      </w:r>
      <w:r w:rsidR="0072554F">
        <w:rPr>
          <w:rFonts w:ascii="Times New Roman" w:hAnsi="Times New Roman"/>
          <w:sz w:val="24"/>
          <w:szCs w:val="24"/>
        </w:rPr>
        <w:t xml:space="preserve">tration of </w:t>
      </w:r>
      <w:r w:rsidR="0072554F" w:rsidRPr="00BD3C42">
        <w:rPr>
          <w:rFonts w:ascii="Times New Roman" w:hAnsi="Times New Roman"/>
          <w:sz w:val="24"/>
          <w:szCs w:val="24"/>
        </w:rPr>
        <w:t xml:space="preserve">IL-1β </w:t>
      </w:r>
      <w:r w:rsidR="0072554F">
        <w:rPr>
          <w:rFonts w:ascii="Times New Roman" w:hAnsi="Times New Roman"/>
          <w:sz w:val="24"/>
          <w:szCs w:val="24"/>
        </w:rPr>
        <w:t>was 4800pg/g wet tissue</w:t>
      </w:r>
      <w:r w:rsidR="00897919">
        <w:rPr>
          <w:rFonts w:ascii="Times New Roman" w:hAnsi="Times New Roman"/>
          <w:sz w:val="24"/>
          <w:szCs w:val="24"/>
        </w:rPr>
        <w:t xml:space="preserve">. </w:t>
      </w:r>
      <w:r>
        <w:rPr>
          <w:rFonts w:ascii="Times New Roman" w:hAnsi="Times New Roman"/>
          <w:sz w:val="24"/>
          <w:szCs w:val="24"/>
        </w:rPr>
        <w:t xml:space="preserve">The MCT-application induced </w:t>
      </w:r>
      <w:r w:rsidR="00640681">
        <w:rPr>
          <w:rFonts w:ascii="Times New Roman" w:hAnsi="Times New Roman"/>
          <w:sz w:val="24"/>
          <w:szCs w:val="24"/>
        </w:rPr>
        <w:t xml:space="preserve">only </w:t>
      </w:r>
      <w:r>
        <w:rPr>
          <w:rFonts w:ascii="Times New Roman" w:hAnsi="Times New Roman"/>
          <w:sz w:val="24"/>
          <w:szCs w:val="24"/>
        </w:rPr>
        <w:t>a mi</w:t>
      </w:r>
      <w:r w:rsidR="005D0141">
        <w:rPr>
          <w:rFonts w:ascii="Times New Roman" w:hAnsi="Times New Roman"/>
          <w:sz w:val="24"/>
          <w:szCs w:val="24"/>
        </w:rPr>
        <w:t>ld</w:t>
      </w:r>
      <w:r>
        <w:rPr>
          <w:rFonts w:ascii="Times New Roman" w:hAnsi="Times New Roman"/>
          <w:sz w:val="24"/>
          <w:szCs w:val="24"/>
        </w:rPr>
        <w:t xml:space="preserve"> increase in </w:t>
      </w:r>
      <w:r w:rsidR="00013037">
        <w:rPr>
          <w:rFonts w:ascii="Times New Roman" w:hAnsi="Times New Roman"/>
          <w:sz w:val="24"/>
          <w:szCs w:val="24"/>
        </w:rPr>
        <w:t xml:space="preserve">articular </w:t>
      </w:r>
      <w:r>
        <w:rPr>
          <w:rFonts w:ascii="Times New Roman" w:hAnsi="Times New Roman"/>
          <w:sz w:val="24"/>
          <w:szCs w:val="24"/>
        </w:rPr>
        <w:t>cytokine concentration and there were no significant difference</w:t>
      </w:r>
      <w:r w:rsidR="00013037">
        <w:rPr>
          <w:rFonts w:ascii="Times New Roman" w:hAnsi="Times New Roman"/>
          <w:sz w:val="24"/>
          <w:szCs w:val="24"/>
        </w:rPr>
        <w:t>s</w:t>
      </w:r>
      <w:r>
        <w:rPr>
          <w:rFonts w:ascii="Times New Roman" w:hAnsi="Times New Roman"/>
          <w:sz w:val="24"/>
          <w:szCs w:val="24"/>
        </w:rPr>
        <w:t xml:space="preserve"> in any of the gene-de</w:t>
      </w:r>
      <w:r w:rsidR="005D0141">
        <w:rPr>
          <w:rFonts w:ascii="Times New Roman" w:hAnsi="Times New Roman"/>
          <w:sz w:val="24"/>
          <w:szCs w:val="24"/>
        </w:rPr>
        <w:t>leted</w:t>
      </w:r>
      <w:r>
        <w:rPr>
          <w:rFonts w:ascii="Times New Roman" w:hAnsi="Times New Roman"/>
          <w:sz w:val="24"/>
          <w:szCs w:val="24"/>
        </w:rPr>
        <w:t xml:space="preserve"> or RTX-pretreated </w:t>
      </w:r>
      <w:r w:rsidR="00640681">
        <w:rPr>
          <w:rFonts w:ascii="Times New Roman" w:hAnsi="Times New Roman"/>
          <w:sz w:val="24"/>
          <w:szCs w:val="24"/>
        </w:rPr>
        <w:t>g</w:t>
      </w:r>
      <w:r>
        <w:rPr>
          <w:rFonts w:ascii="Times New Roman" w:hAnsi="Times New Roman"/>
          <w:sz w:val="24"/>
          <w:szCs w:val="24"/>
        </w:rPr>
        <w:t xml:space="preserve">roups </w:t>
      </w:r>
      <w:r w:rsidR="00897919">
        <w:rPr>
          <w:rFonts w:ascii="Times New Roman" w:hAnsi="Times New Roman"/>
          <w:sz w:val="24"/>
          <w:szCs w:val="24"/>
        </w:rPr>
        <w:t>compared to WT controls (Figure</w:t>
      </w:r>
      <w:r w:rsidR="003A15C3">
        <w:rPr>
          <w:rFonts w:ascii="Times New Roman" w:hAnsi="Times New Roman"/>
          <w:sz w:val="24"/>
          <w:szCs w:val="24"/>
        </w:rPr>
        <w:t>s</w:t>
      </w:r>
      <w:r w:rsidR="00897919">
        <w:rPr>
          <w:rFonts w:ascii="Times New Roman" w:hAnsi="Times New Roman"/>
          <w:sz w:val="24"/>
          <w:szCs w:val="24"/>
        </w:rPr>
        <w:t xml:space="preserve"> </w:t>
      </w:r>
      <w:r w:rsidR="00531358">
        <w:rPr>
          <w:rFonts w:ascii="Times New Roman" w:hAnsi="Times New Roman"/>
          <w:sz w:val="24"/>
          <w:szCs w:val="24"/>
        </w:rPr>
        <w:t>6 A, B</w:t>
      </w:r>
      <w:r w:rsidR="00897919">
        <w:rPr>
          <w:rFonts w:ascii="Times New Roman" w:hAnsi="Times New Roman"/>
          <w:sz w:val="24"/>
          <w:szCs w:val="24"/>
        </w:rPr>
        <w:t>).</w:t>
      </w:r>
    </w:p>
    <w:p w14:paraId="0E643E8C" w14:textId="7BA279FA" w:rsidR="00531358" w:rsidRDefault="00531358" w:rsidP="0089791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CGRP level</w:t>
      </w:r>
      <w:r w:rsidR="00013037">
        <w:rPr>
          <w:rFonts w:ascii="Times New Roman" w:hAnsi="Times New Roman"/>
          <w:sz w:val="24"/>
          <w:szCs w:val="24"/>
        </w:rPr>
        <w:t>s also</w:t>
      </w:r>
      <w:r>
        <w:rPr>
          <w:rFonts w:ascii="Times New Roman" w:hAnsi="Times New Roman"/>
          <w:sz w:val="24"/>
          <w:szCs w:val="24"/>
        </w:rPr>
        <w:t xml:space="preserve"> </w:t>
      </w:r>
      <w:r w:rsidR="00CC29B9">
        <w:rPr>
          <w:rFonts w:ascii="Times New Roman" w:hAnsi="Times New Roman"/>
          <w:sz w:val="24"/>
          <w:szCs w:val="24"/>
        </w:rPr>
        <w:t>did not increase significantly as a resul</w:t>
      </w:r>
      <w:r w:rsidR="00D05F02">
        <w:rPr>
          <w:rFonts w:ascii="Times New Roman" w:hAnsi="Times New Roman"/>
          <w:sz w:val="24"/>
          <w:szCs w:val="24"/>
        </w:rPr>
        <w:t>t of MCT-injection (</w:t>
      </w:r>
      <w:r w:rsidR="00013037">
        <w:rPr>
          <w:rFonts w:ascii="Times New Roman" w:hAnsi="Times New Roman"/>
          <w:sz w:val="24"/>
          <w:szCs w:val="24"/>
        </w:rPr>
        <w:t>approximately</w:t>
      </w:r>
      <w:r w:rsidR="00D05F02">
        <w:rPr>
          <w:rFonts w:ascii="Times New Roman" w:hAnsi="Times New Roman"/>
          <w:sz w:val="24"/>
          <w:szCs w:val="24"/>
        </w:rPr>
        <w:t xml:space="preserve"> 14 </w:t>
      </w:r>
      <w:r w:rsidR="00775158">
        <w:rPr>
          <w:rFonts w:ascii="Times New Roman" w:hAnsi="Times New Roman"/>
          <w:sz w:val="24"/>
          <w:szCs w:val="24"/>
        </w:rPr>
        <w:t>fmol</w:t>
      </w:r>
      <w:r w:rsidR="00D05F02">
        <w:rPr>
          <w:rFonts w:ascii="Times New Roman" w:hAnsi="Times New Roman"/>
          <w:sz w:val="24"/>
          <w:szCs w:val="24"/>
        </w:rPr>
        <w:t>/mg wet tissue</w:t>
      </w:r>
      <w:r w:rsidR="00CC29B9">
        <w:rPr>
          <w:rFonts w:ascii="Times New Roman" w:hAnsi="Times New Roman"/>
          <w:sz w:val="24"/>
          <w:szCs w:val="24"/>
        </w:rPr>
        <w:t>). However, a</w:t>
      </w:r>
      <w:r>
        <w:rPr>
          <w:rFonts w:ascii="Times New Roman" w:hAnsi="Times New Roman"/>
          <w:sz w:val="24"/>
          <w:szCs w:val="24"/>
        </w:rPr>
        <w:t xml:space="preserve"> decreased </w:t>
      </w:r>
      <w:r w:rsidR="00CC29B9">
        <w:rPr>
          <w:rFonts w:ascii="Times New Roman" w:hAnsi="Times New Roman"/>
          <w:sz w:val="24"/>
          <w:szCs w:val="24"/>
        </w:rPr>
        <w:t xml:space="preserve">level of CGRP could be detected </w:t>
      </w:r>
      <w:r>
        <w:rPr>
          <w:rFonts w:ascii="Times New Roman" w:hAnsi="Times New Roman"/>
          <w:sz w:val="24"/>
          <w:szCs w:val="24"/>
        </w:rPr>
        <w:t xml:space="preserve">in </w:t>
      </w:r>
      <w:r w:rsidR="00CC29B9">
        <w:rPr>
          <w:rFonts w:ascii="Times New Roman" w:hAnsi="Times New Roman"/>
          <w:sz w:val="24"/>
          <w:szCs w:val="24"/>
        </w:rPr>
        <w:t>TRPV1</w:t>
      </w:r>
      <w:r w:rsidR="00CC29B9" w:rsidRPr="00CC29B9">
        <w:rPr>
          <w:rFonts w:ascii="Times New Roman" w:hAnsi="Times New Roman"/>
          <w:sz w:val="24"/>
          <w:szCs w:val="24"/>
          <w:vertAlign w:val="superscript"/>
        </w:rPr>
        <w:t>-/-</w:t>
      </w:r>
      <w:r w:rsidR="00CC29B9">
        <w:rPr>
          <w:rFonts w:ascii="Times New Roman" w:hAnsi="Times New Roman"/>
          <w:sz w:val="24"/>
          <w:szCs w:val="24"/>
          <w:vertAlign w:val="superscript"/>
        </w:rPr>
        <w:t xml:space="preserve"> </w:t>
      </w:r>
      <w:r w:rsidR="00013037">
        <w:rPr>
          <w:rFonts w:ascii="Times New Roman" w:hAnsi="Times New Roman"/>
          <w:sz w:val="24"/>
          <w:szCs w:val="24"/>
        </w:rPr>
        <w:t xml:space="preserve">mice </w:t>
      </w:r>
      <w:r w:rsidR="00CC29B9" w:rsidRPr="00CC29B9">
        <w:rPr>
          <w:rFonts w:ascii="Times New Roman" w:hAnsi="Times New Roman"/>
          <w:sz w:val="24"/>
          <w:szCs w:val="24"/>
        </w:rPr>
        <w:t>(</w:t>
      </w:r>
      <w:r w:rsidR="00D05F02">
        <w:rPr>
          <w:rFonts w:ascii="Times New Roman" w:hAnsi="Times New Roman"/>
          <w:sz w:val="24"/>
          <w:szCs w:val="24"/>
        </w:rPr>
        <w:t>9.26 fm</w:t>
      </w:r>
      <w:r w:rsidR="00775158">
        <w:rPr>
          <w:rFonts w:ascii="Times New Roman" w:hAnsi="Times New Roman"/>
          <w:sz w:val="24"/>
          <w:szCs w:val="24"/>
        </w:rPr>
        <w:t>ol</w:t>
      </w:r>
      <w:r w:rsidR="00D05F02">
        <w:rPr>
          <w:rFonts w:ascii="Times New Roman" w:hAnsi="Times New Roman"/>
          <w:sz w:val="24"/>
          <w:szCs w:val="24"/>
        </w:rPr>
        <w:t>/mg wet tissue</w:t>
      </w:r>
      <w:r w:rsidR="00013037">
        <w:rPr>
          <w:rFonts w:ascii="Times New Roman" w:hAnsi="Times New Roman"/>
          <w:sz w:val="24"/>
          <w:szCs w:val="24"/>
        </w:rPr>
        <w:t xml:space="preserve">; </w:t>
      </w:r>
      <w:r w:rsidR="003A15C3">
        <w:rPr>
          <w:rFonts w:ascii="Times New Roman" w:hAnsi="Times New Roman"/>
          <w:sz w:val="24"/>
          <w:szCs w:val="24"/>
        </w:rPr>
        <w:t>Figure 6C)</w:t>
      </w:r>
      <w:r w:rsidR="00CC29B9">
        <w:rPr>
          <w:rFonts w:ascii="Times New Roman" w:hAnsi="Times New Roman"/>
          <w:sz w:val="24"/>
          <w:szCs w:val="24"/>
        </w:rPr>
        <w:t>. SP-like immunoreactivity</w:t>
      </w:r>
      <w:r w:rsidR="00013037">
        <w:rPr>
          <w:rFonts w:ascii="Times New Roman" w:hAnsi="Times New Roman"/>
          <w:sz w:val="24"/>
          <w:szCs w:val="24"/>
        </w:rPr>
        <w:t xml:space="preserve"> also</w:t>
      </w:r>
      <w:r w:rsidR="00CC29B9">
        <w:rPr>
          <w:rFonts w:ascii="Times New Roman" w:hAnsi="Times New Roman"/>
          <w:sz w:val="24"/>
          <w:szCs w:val="24"/>
        </w:rPr>
        <w:t xml:space="preserve"> did not show a significant </w:t>
      </w:r>
      <w:r w:rsidR="00013037">
        <w:rPr>
          <w:rFonts w:ascii="Times New Roman" w:hAnsi="Times New Roman"/>
          <w:sz w:val="24"/>
          <w:szCs w:val="24"/>
        </w:rPr>
        <w:t xml:space="preserve">change </w:t>
      </w:r>
      <w:r w:rsidR="00CC29B9">
        <w:rPr>
          <w:rFonts w:ascii="Times New Roman" w:hAnsi="Times New Roman"/>
          <w:sz w:val="24"/>
          <w:szCs w:val="24"/>
        </w:rPr>
        <w:t xml:space="preserve">after MCT treatment in any of the groups </w:t>
      </w:r>
      <w:r w:rsidR="00013037">
        <w:rPr>
          <w:rFonts w:ascii="Times New Roman" w:hAnsi="Times New Roman"/>
          <w:sz w:val="24"/>
          <w:szCs w:val="24"/>
        </w:rPr>
        <w:t xml:space="preserve">tested </w:t>
      </w:r>
      <w:r w:rsidR="00CC29B9">
        <w:rPr>
          <w:rFonts w:ascii="Times New Roman" w:hAnsi="Times New Roman"/>
          <w:sz w:val="24"/>
          <w:szCs w:val="24"/>
        </w:rPr>
        <w:t>(</w:t>
      </w:r>
      <w:r w:rsidR="00013037">
        <w:rPr>
          <w:rFonts w:ascii="Times New Roman" w:hAnsi="Times New Roman"/>
          <w:sz w:val="24"/>
          <w:szCs w:val="24"/>
        </w:rPr>
        <w:t>approximately</w:t>
      </w:r>
      <w:r w:rsidR="00D05F02">
        <w:rPr>
          <w:rFonts w:ascii="Times New Roman" w:hAnsi="Times New Roman"/>
          <w:sz w:val="24"/>
          <w:szCs w:val="24"/>
        </w:rPr>
        <w:t xml:space="preserve"> 48 </w:t>
      </w:r>
      <w:r w:rsidR="00775158">
        <w:rPr>
          <w:rFonts w:ascii="Times New Roman" w:hAnsi="Times New Roman"/>
          <w:sz w:val="24"/>
          <w:szCs w:val="24"/>
        </w:rPr>
        <w:t>fmol</w:t>
      </w:r>
      <w:r w:rsidR="00D05F02">
        <w:rPr>
          <w:rFonts w:ascii="Times New Roman" w:hAnsi="Times New Roman"/>
          <w:sz w:val="24"/>
          <w:szCs w:val="24"/>
        </w:rPr>
        <w:t>/mg wet tissue</w:t>
      </w:r>
      <w:r w:rsidR="00CC29B9">
        <w:rPr>
          <w:rFonts w:ascii="Times New Roman" w:hAnsi="Times New Roman"/>
          <w:sz w:val="24"/>
          <w:szCs w:val="24"/>
        </w:rPr>
        <w:t>)</w:t>
      </w:r>
      <w:r w:rsidR="00013037">
        <w:rPr>
          <w:rFonts w:ascii="Times New Roman" w:hAnsi="Times New Roman"/>
          <w:sz w:val="24"/>
          <w:szCs w:val="24"/>
        </w:rPr>
        <w:t xml:space="preserve">. </w:t>
      </w:r>
      <w:r w:rsidR="00CC29B9">
        <w:rPr>
          <w:rFonts w:ascii="Times New Roman" w:hAnsi="Times New Roman"/>
          <w:sz w:val="24"/>
          <w:szCs w:val="24"/>
        </w:rPr>
        <w:t xml:space="preserve"> TRPV1</w:t>
      </w:r>
      <w:r w:rsidR="00CC29B9" w:rsidRPr="00CC29B9">
        <w:rPr>
          <w:rFonts w:ascii="Times New Roman" w:hAnsi="Times New Roman"/>
          <w:sz w:val="24"/>
          <w:szCs w:val="24"/>
          <w:vertAlign w:val="superscript"/>
        </w:rPr>
        <w:t>-/-</w:t>
      </w:r>
      <w:r w:rsidR="00CC29B9">
        <w:rPr>
          <w:rFonts w:ascii="Times New Roman" w:hAnsi="Times New Roman"/>
          <w:sz w:val="24"/>
          <w:szCs w:val="24"/>
        </w:rPr>
        <w:t xml:space="preserve"> mice</w:t>
      </w:r>
      <w:r w:rsidR="00013037">
        <w:rPr>
          <w:rFonts w:ascii="Times New Roman" w:hAnsi="Times New Roman"/>
          <w:sz w:val="24"/>
          <w:szCs w:val="24"/>
        </w:rPr>
        <w:t>, however,</w:t>
      </w:r>
      <w:r w:rsidR="00CC29B9">
        <w:rPr>
          <w:rFonts w:ascii="Times New Roman" w:hAnsi="Times New Roman"/>
          <w:sz w:val="24"/>
          <w:szCs w:val="24"/>
        </w:rPr>
        <w:t xml:space="preserve"> </w:t>
      </w:r>
      <w:r w:rsidR="00013037">
        <w:rPr>
          <w:rFonts w:ascii="Times New Roman" w:hAnsi="Times New Roman"/>
          <w:sz w:val="24"/>
          <w:szCs w:val="24"/>
        </w:rPr>
        <w:t>showed</w:t>
      </w:r>
      <w:r w:rsidR="00CC29B9">
        <w:rPr>
          <w:rFonts w:ascii="Times New Roman" w:hAnsi="Times New Roman"/>
          <w:sz w:val="24"/>
          <w:szCs w:val="24"/>
        </w:rPr>
        <w:t xml:space="preserve"> a significant decrease in </w:t>
      </w:r>
      <w:r w:rsidR="00013037">
        <w:rPr>
          <w:rFonts w:ascii="Times New Roman" w:hAnsi="Times New Roman"/>
          <w:sz w:val="24"/>
          <w:szCs w:val="24"/>
        </w:rPr>
        <w:t xml:space="preserve">SP </w:t>
      </w:r>
      <w:r w:rsidR="00CC29B9">
        <w:rPr>
          <w:rFonts w:ascii="Times New Roman" w:hAnsi="Times New Roman"/>
          <w:sz w:val="24"/>
          <w:szCs w:val="24"/>
        </w:rPr>
        <w:t>level</w:t>
      </w:r>
      <w:r w:rsidR="00013037">
        <w:rPr>
          <w:rFonts w:ascii="Times New Roman" w:hAnsi="Times New Roman"/>
          <w:sz w:val="24"/>
          <w:szCs w:val="24"/>
        </w:rPr>
        <w:t>s</w:t>
      </w:r>
      <w:r w:rsidR="00CC29B9">
        <w:rPr>
          <w:rFonts w:ascii="Times New Roman" w:hAnsi="Times New Roman"/>
          <w:sz w:val="24"/>
          <w:szCs w:val="24"/>
        </w:rPr>
        <w:t xml:space="preserve"> (</w:t>
      </w:r>
      <w:r w:rsidR="00D05F02">
        <w:rPr>
          <w:rFonts w:ascii="Times New Roman" w:hAnsi="Times New Roman"/>
          <w:sz w:val="24"/>
          <w:szCs w:val="24"/>
        </w:rPr>
        <w:t xml:space="preserve">27-29 </w:t>
      </w:r>
      <w:r w:rsidR="00775158">
        <w:rPr>
          <w:rFonts w:ascii="Times New Roman" w:hAnsi="Times New Roman"/>
          <w:sz w:val="24"/>
          <w:szCs w:val="24"/>
        </w:rPr>
        <w:t>fmol</w:t>
      </w:r>
      <w:r w:rsidR="00D05F02">
        <w:rPr>
          <w:rFonts w:ascii="Times New Roman" w:hAnsi="Times New Roman"/>
          <w:sz w:val="24"/>
          <w:szCs w:val="24"/>
        </w:rPr>
        <w:t>/mg wet tissue</w:t>
      </w:r>
      <w:r w:rsidR="00CC29B9">
        <w:rPr>
          <w:rFonts w:ascii="Times New Roman" w:hAnsi="Times New Roman"/>
          <w:sz w:val="24"/>
          <w:szCs w:val="24"/>
        </w:rPr>
        <w:t>). Interestingly</w:t>
      </w:r>
      <w:r w:rsidR="005F30F8">
        <w:rPr>
          <w:rFonts w:ascii="Times New Roman" w:hAnsi="Times New Roman"/>
          <w:sz w:val="24"/>
          <w:szCs w:val="24"/>
        </w:rPr>
        <w:t xml:space="preserve">, in </w:t>
      </w:r>
      <w:r w:rsidR="00CC29B9">
        <w:rPr>
          <w:rFonts w:ascii="Times New Roman" w:hAnsi="Times New Roman"/>
          <w:sz w:val="24"/>
          <w:szCs w:val="24"/>
        </w:rPr>
        <w:t>Tac1</w:t>
      </w:r>
      <w:r w:rsidR="00CC29B9" w:rsidRPr="00D05F02">
        <w:rPr>
          <w:rFonts w:ascii="Times New Roman" w:hAnsi="Times New Roman"/>
          <w:sz w:val="24"/>
          <w:szCs w:val="24"/>
          <w:vertAlign w:val="superscript"/>
        </w:rPr>
        <w:t>-/-</w:t>
      </w:r>
      <w:r w:rsidR="00CC29B9">
        <w:rPr>
          <w:rFonts w:ascii="Times New Roman" w:hAnsi="Times New Roman"/>
          <w:sz w:val="24"/>
          <w:szCs w:val="24"/>
        </w:rPr>
        <w:t xml:space="preserve"> </w:t>
      </w:r>
      <w:r w:rsidR="005F30F8">
        <w:rPr>
          <w:rFonts w:ascii="Times New Roman" w:hAnsi="Times New Roman"/>
          <w:sz w:val="24"/>
          <w:szCs w:val="24"/>
        </w:rPr>
        <w:t xml:space="preserve">animals, SP levels were </w:t>
      </w:r>
      <w:r w:rsidR="00CC29B9">
        <w:rPr>
          <w:rFonts w:ascii="Times New Roman" w:hAnsi="Times New Roman"/>
          <w:sz w:val="24"/>
          <w:szCs w:val="24"/>
        </w:rPr>
        <w:t xml:space="preserve">similar </w:t>
      </w:r>
      <w:r w:rsidR="005F30F8">
        <w:rPr>
          <w:rFonts w:ascii="Times New Roman" w:hAnsi="Times New Roman"/>
          <w:sz w:val="24"/>
          <w:szCs w:val="24"/>
        </w:rPr>
        <w:t xml:space="preserve">to WT </w:t>
      </w:r>
      <w:r w:rsidR="00CC29B9">
        <w:rPr>
          <w:rFonts w:ascii="Times New Roman" w:hAnsi="Times New Roman"/>
          <w:sz w:val="24"/>
          <w:szCs w:val="24"/>
        </w:rPr>
        <w:t>values</w:t>
      </w:r>
      <w:r w:rsidR="005E4FD8">
        <w:rPr>
          <w:rFonts w:ascii="Times New Roman" w:hAnsi="Times New Roman"/>
          <w:sz w:val="24"/>
          <w:szCs w:val="24"/>
        </w:rPr>
        <w:t xml:space="preserve"> (</w:t>
      </w:r>
      <w:r w:rsidR="00D05F02">
        <w:rPr>
          <w:rFonts w:ascii="Times New Roman" w:hAnsi="Times New Roman"/>
          <w:sz w:val="24"/>
          <w:szCs w:val="24"/>
        </w:rPr>
        <w:t xml:space="preserve">42-48 </w:t>
      </w:r>
      <w:r w:rsidR="00775158">
        <w:rPr>
          <w:rFonts w:ascii="Times New Roman" w:hAnsi="Times New Roman"/>
          <w:sz w:val="24"/>
          <w:szCs w:val="24"/>
        </w:rPr>
        <w:t>fmol</w:t>
      </w:r>
      <w:r w:rsidR="00D05F02">
        <w:rPr>
          <w:rFonts w:ascii="Times New Roman" w:hAnsi="Times New Roman"/>
          <w:sz w:val="24"/>
          <w:szCs w:val="24"/>
        </w:rPr>
        <w:t>/mg wet tissue</w:t>
      </w:r>
      <w:r w:rsidR="005F30F8">
        <w:rPr>
          <w:rFonts w:ascii="Times New Roman" w:hAnsi="Times New Roman"/>
          <w:sz w:val="24"/>
          <w:szCs w:val="24"/>
        </w:rPr>
        <w:t>;</w:t>
      </w:r>
      <w:r w:rsidR="005F30F8" w:rsidDel="005F30F8">
        <w:rPr>
          <w:rFonts w:ascii="Times New Roman" w:hAnsi="Times New Roman"/>
          <w:sz w:val="24"/>
          <w:szCs w:val="24"/>
        </w:rPr>
        <w:t xml:space="preserve"> </w:t>
      </w:r>
      <w:r w:rsidR="003A15C3">
        <w:rPr>
          <w:rFonts w:ascii="Times New Roman" w:hAnsi="Times New Roman"/>
          <w:sz w:val="24"/>
          <w:szCs w:val="24"/>
        </w:rPr>
        <w:t>Figure 6D)</w:t>
      </w:r>
      <w:r w:rsidR="00CC29B9">
        <w:rPr>
          <w:rFonts w:ascii="Times New Roman" w:hAnsi="Times New Roman"/>
          <w:sz w:val="24"/>
          <w:szCs w:val="24"/>
        </w:rPr>
        <w:t xml:space="preserve">. </w:t>
      </w:r>
    </w:p>
    <w:p w14:paraId="36C02E91" w14:textId="77777777" w:rsidR="00D05F02" w:rsidRDefault="00D05F02" w:rsidP="00897919">
      <w:pPr>
        <w:autoSpaceDE w:val="0"/>
        <w:autoSpaceDN w:val="0"/>
        <w:adjustRightInd w:val="0"/>
        <w:spacing w:after="0" w:line="480" w:lineRule="auto"/>
        <w:jc w:val="both"/>
        <w:rPr>
          <w:rFonts w:ascii="Times New Roman" w:hAnsi="Times New Roman"/>
          <w:sz w:val="24"/>
          <w:szCs w:val="24"/>
        </w:rPr>
      </w:pPr>
    </w:p>
    <w:p w14:paraId="7B2A1FDF" w14:textId="77777777" w:rsidR="005F30F8" w:rsidRDefault="005F30F8" w:rsidP="00897919">
      <w:pPr>
        <w:autoSpaceDE w:val="0"/>
        <w:autoSpaceDN w:val="0"/>
        <w:adjustRightInd w:val="0"/>
        <w:spacing w:after="0" w:line="480" w:lineRule="auto"/>
        <w:jc w:val="both"/>
        <w:rPr>
          <w:rFonts w:ascii="Times New Roman" w:hAnsi="Times New Roman"/>
          <w:sz w:val="24"/>
          <w:szCs w:val="24"/>
        </w:rPr>
      </w:pPr>
    </w:p>
    <w:p w14:paraId="65C2A5F8" w14:textId="77777777" w:rsidR="009C2D0E" w:rsidRDefault="009C2D0E">
      <w:pPr>
        <w:rPr>
          <w:rFonts w:ascii="Times New Roman" w:hAnsi="Times New Roman"/>
          <w:b/>
          <w:sz w:val="24"/>
          <w:szCs w:val="24"/>
          <w:lang w:val="en-US"/>
        </w:rPr>
      </w:pPr>
      <w:r>
        <w:rPr>
          <w:rFonts w:ascii="Times New Roman" w:hAnsi="Times New Roman"/>
          <w:b/>
          <w:sz w:val="24"/>
          <w:szCs w:val="24"/>
          <w:lang w:val="en-US"/>
        </w:rPr>
        <w:br w:type="page"/>
      </w:r>
    </w:p>
    <w:p w14:paraId="05C742E0" w14:textId="4F03F45E" w:rsidR="0055275A" w:rsidRDefault="00EB78D8" w:rsidP="0055275A">
      <w:pPr>
        <w:spacing w:after="0" w:line="480" w:lineRule="auto"/>
        <w:jc w:val="both"/>
        <w:rPr>
          <w:rFonts w:ascii="Times New Roman" w:hAnsi="Times New Roman"/>
          <w:b/>
          <w:sz w:val="24"/>
          <w:szCs w:val="24"/>
          <w:lang w:val="en-US"/>
        </w:rPr>
      </w:pPr>
      <w:r w:rsidRPr="00EB78D8">
        <w:rPr>
          <w:rFonts w:ascii="Times New Roman" w:hAnsi="Times New Roman"/>
          <w:b/>
          <w:sz w:val="24"/>
          <w:szCs w:val="24"/>
          <w:lang w:val="en-US"/>
        </w:rPr>
        <w:lastRenderedPageBreak/>
        <w:t>Discussion</w:t>
      </w:r>
    </w:p>
    <w:p w14:paraId="485D48D1" w14:textId="5C385B07" w:rsidR="00C163ED" w:rsidRDefault="00BF21F0" w:rsidP="0055275A">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This study </w:t>
      </w:r>
      <w:r w:rsidR="005E4FD8">
        <w:rPr>
          <w:rFonts w:ascii="Times New Roman" w:hAnsi="Times New Roman"/>
          <w:sz w:val="24"/>
          <w:szCs w:val="24"/>
          <w:lang w:val="en-US"/>
        </w:rPr>
        <w:t>provide</w:t>
      </w:r>
      <w:r>
        <w:rPr>
          <w:rFonts w:ascii="Times New Roman" w:hAnsi="Times New Roman"/>
          <w:sz w:val="24"/>
          <w:szCs w:val="24"/>
          <w:lang w:val="en-US"/>
        </w:rPr>
        <w:t>s</w:t>
      </w:r>
      <w:r w:rsidR="005E4FD8">
        <w:rPr>
          <w:rFonts w:ascii="Times New Roman" w:hAnsi="Times New Roman"/>
          <w:sz w:val="24"/>
          <w:szCs w:val="24"/>
          <w:lang w:val="en-US"/>
        </w:rPr>
        <w:t xml:space="preserve"> the first evidence that </w:t>
      </w:r>
      <w:r>
        <w:rPr>
          <w:rFonts w:ascii="Times New Roman" w:hAnsi="Times New Roman"/>
          <w:sz w:val="24"/>
          <w:szCs w:val="24"/>
          <w:lang w:val="en-US"/>
        </w:rPr>
        <w:t>the</w:t>
      </w:r>
      <w:r w:rsidR="0007725C">
        <w:rPr>
          <w:rFonts w:ascii="Times New Roman" w:hAnsi="Times New Roman"/>
          <w:sz w:val="24"/>
          <w:szCs w:val="24"/>
          <w:lang w:val="en-US"/>
        </w:rPr>
        <w:t xml:space="preserve"> serin</w:t>
      </w:r>
      <w:r>
        <w:rPr>
          <w:rFonts w:ascii="Times New Roman" w:hAnsi="Times New Roman"/>
          <w:sz w:val="24"/>
          <w:szCs w:val="24"/>
          <w:lang w:val="en-US"/>
        </w:rPr>
        <w:t>e</w:t>
      </w:r>
      <w:r w:rsidR="0007725C">
        <w:rPr>
          <w:rFonts w:ascii="Times New Roman" w:hAnsi="Times New Roman"/>
          <w:sz w:val="24"/>
          <w:szCs w:val="24"/>
          <w:lang w:val="en-US"/>
        </w:rPr>
        <w:t xml:space="preserve"> protease</w:t>
      </w:r>
      <w:r w:rsidR="005E4FD8">
        <w:rPr>
          <w:rFonts w:ascii="Times New Roman" w:hAnsi="Times New Roman"/>
          <w:sz w:val="24"/>
          <w:szCs w:val="24"/>
          <w:lang w:val="en-US"/>
        </w:rPr>
        <w:t xml:space="preserve"> </w:t>
      </w:r>
      <w:r w:rsidR="0007725C">
        <w:rPr>
          <w:rFonts w:ascii="Times New Roman" w:hAnsi="Times New Roman"/>
          <w:sz w:val="24"/>
          <w:szCs w:val="24"/>
          <w:lang w:val="en-US"/>
        </w:rPr>
        <w:t>MCT</w:t>
      </w:r>
      <w:r w:rsidR="005E4FD8">
        <w:rPr>
          <w:rFonts w:ascii="Times New Roman" w:hAnsi="Times New Roman"/>
          <w:sz w:val="24"/>
          <w:szCs w:val="24"/>
          <w:lang w:val="en-US"/>
        </w:rPr>
        <w:t xml:space="preserve"> exert</w:t>
      </w:r>
      <w:r w:rsidR="00740D28">
        <w:rPr>
          <w:rFonts w:ascii="Times New Roman" w:hAnsi="Times New Roman"/>
          <w:sz w:val="24"/>
          <w:szCs w:val="24"/>
          <w:lang w:val="en-US"/>
        </w:rPr>
        <w:t>s</w:t>
      </w:r>
      <w:r w:rsidR="005E4FD8">
        <w:rPr>
          <w:rFonts w:ascii="Times New Roman" w:hAnsi="Times New Roman"/>
          <w:sz w:val="24"/>
          <w:szCs w:val="24"/>
          <w:lang w:val="en-US"/>
        </w:rPr>
        <w:t xml:space="preserve"> </w:t>
      </w:r>
      <w:r>
        <w:rPr>
          <w:rFonts w:ascii="Times New Roman" w:hAnsi="Times New Roman"/>
          <w:sz w:val="24"/>
          <w:szCs w:val="24"/>
          <w:lang w:val="en-US"/>
        </w:rPr>
        <w:t xml:space="preserve">a </w:t>
      </w:r>
      <w:r w:rsidR="009830F6">
        <w:rPr>
          <w:rFonts w:ascii="Times New Roman" w:hAnsi="Times New Roman"/>
          <w:sz w:val="24"/>
          <w:szCs w:val="24"/>
          <w:lang w:val="en-US"/>
        </w:rPr>
        <w:t>-inflammatory</w:t>
      </w:r>
      <w:r>
        <w:rPr>
          <w:rFonts w:ascii="Times New Roman" w:hAnsi="Times New Roman"/>
          <w:sz w:val="24"/>
          <w:szCs w:val="24"/>
          <w:lang w:val="en-US"/>
        </w:rPr>
        <w:t xml:space="preserve"> </w:t>
      </w:r>
      <w:r w:rsidR="00351267">
        <w:rPr>
          <w:rFonts w:ascii="Times New Roman" w:hAnsi="Times New Roman"/>
          <w:sz w:val="24"/>
          <w:szCs w:val="24"/>
          <w:lang w:val="en-US"/>
        </w:rPr>
        <w:t xml:space="preserve">and nociceptive </w:t>
      </w:r>
      <w:r>
        <w:rPr>
          <w:rFonts w:ascii="Times New Roman" w:hAnsi="Times New Roman"/>
          <w:sz w:val="24"/>
          <w:szCs w:val="24"/>
          <w:lang w:val="en-US"/>
        </w:rPr>
        <w:t xml:space="preserve">effect via </w:t>
      </w:r>
      <w:r w:rsidR="005E4FD8">
        <w:rPr>
          <w:rFonts w:ascii="Times New Roman" w:hAnsi="Times New Roman"/>
          <w:sz w:val="24"/>
          <w:szCs w:val="24"/>
          <w:lang w:val="en-US"/>
        </w:rPr>
        <w:t xml:space="preserve">the </w:t>
      </w:r>
      <w:r w:rsidR="00740D28">
        <w:rPr>
          <w:rFonts w:ascii="Times New Roman" w:hAnsi="Times New Roman"/>
          <w:sz w:val="24"/>
          <w:szCs w:val="24"/>
          <w:lang w:val="en-US"/>
        </w:rPr>
        <w:t xml:space="preserve">activation of </w:t>
      </w:r>
      <w:r w:rsidR="005E4FD8">
        <w:rPr>
          <w:rFonts w:ascii="Times New Roman" w:hAnsi="Times New Roman"/>
          <w:sz w:val="24"/>
          <w:szCs w:val="24"/>
          <w:lang w:val="en-US"/>
        </w:rPr>
        <w:t>capsaicin-sensitive sensory nerve</w:t>
      </w:r>
      <w:r w:rsidR="0063682F">
        <w:rPr>
          <w:rFonts w:ascii="Times New Roman" w:hAnsi="Times New Roman"/>
          <w:sz w:val="24"/>
          <w:szCs w:val="24"/>
          <w:lang w:val="en-US"/>
        </w:rPr>
        <w:t>s</w:t>
      </w:r>
      <w:r w:rsidR="005E4FD8">
        <w:rPr>
          <w:rFonts w:ascii="Times New Roman" w:hAnsi="Times New Roman"/>
          <w:sz w:val="24"/>
          <w:szCs w:val="24"/>
          <w:lang w:val="en-US"/>
        </w:rPr>
        <w:t xml:space="preserve"> and/or the </w:t>
      </w:r>
      <w:r>
        <w:rPr>
          <w:rFonts w:ascii="Times New Roman" w:hAnsi="Times New Roman"/>
          <w:sz w:val="24"/>
          <w:szCs w:val="24"/>
          <w:lang w:val="en-US"/>
        </w:rPr>
        <w:t xml:space="preserve">subsequent release of inflammatory </w:t>
      </w:r>
      <w:r w:rsidR="00740D28">
        <w:rPr>
          <w:rFonts w:ascii="Times New Roman" w:hAnsi="Times New Roman"/>
          <w:sz w:val="24"/>
          <w:szCs w:val="24"/>
          <w:lang w:val="en-US"/>
        </w:rPr>
        <w:t>tachykinin</w:t>
      </w:r>
      <w:r w:rsidR="005E4FD8">
        <w:rPr>
          <w:rFonts w:ascii="Times New Roman" w:hAnsi="Times New Roman"/>
          <w:sz w:val="24"/>
          <w:szCs w:val="24"/>
          <w:lang w:val="en-US"/>
        </w:rPr>
        <w:t>s</w:t>
      </w:r>
      <w:r w:rsidR="00FD032E">
        <w:rPr>
          <w:rFonts w:ascii="Times New Roman" w:hAnsi="Times New Roman"/>
          <w:sz w:val="24"/>
          <w:szCs w:val="24"/>
          <w:lang w:val="en-US"/>
        </w:rPr>
        <w:t xml:space="preserve"> in joints</w:t>
      </w:r>
      <w:r w:rsidR="005E4FD8">
        <w:rPr>
          <w:rFonts w:ascii="Times New Roman" w:hAnsi="Times New Roman"/>
          <w:sz w:val="24"/>
          <w:szCs w:val="24"/>
          <w:lang w:val="en-US"/>
        </w:rPr>
        <w:t xml:space="preserve">. </w:t>
      </w:r>
      <w:r w:rsidR="00351267">
        <w:rPr>
          <w:rFonts w:ascii="Times New Roman" w:hAnsi="Times New Roman"/>
          <w:sz w:val="24"/>
          <w:szCs w:val="24"/>
          <w:lang w:val="en-US"/>
        </w:rPr>
        <w:t xml:space="preserve">These results are </w:t>
      </w:r>
      <w:r w:rsidR="00740D28">
        <w:rPr>
          <w:rFonts w:ascii="Times New Roman" w:hAnsi="Times New Roman"/>
          <w:sz w:val="24"/>
          <w:szCs w:val="24"/>
          <w:lang w:val="en-US"/>
        </w:rPr>
        <w:t xml:space="preserve">mostly supported by </w:t>
      </w:r>
      <w:r w:rsidR="00351267">
        <w:rPr>
          <w:rFonts w:ascii="Times New Roman" w:hAnsi="Times New Roman"/>
          <w:sz w:val="24"/>
          <w:szCs w:val="24"/>
          <w:lang w:val="en-US"/>
        </w:rPr>
        <w:t xml:space="preserve">our previous </w:t>
      </w:r>
      <w:r w:rsidR="001A004D">
        <w:rPr>
          <w:rFonts w:ascii="Times New Roman" w:hAnsi="Times New Roman"/>
          <w:sz w:val="24"/>
          <w:szCs w:val="24"/>
          <w:lang w:val="en-US"/>
        </w:rPr>
        <w:t>f</w:t>
      </w:r>
      <w:r w:rsidR="009B33DB">
        <w:rPr>
          <w:rFonts w:ascii="Times New Roman" w:hAnsi="Times New Roman"/>
          <w:sz w:val="24"/>
          <w:szCs w:val="24"/>
          <w:lang w:val="en-US"/>
        </w:rPr>
        <w:t>i</w:t>
      </w:r>
      <w:r w:rsidR="001A004D">
        <w:rPr>
          <w:rFonts w:ascii="Times New Roman" w:hAnsi="Times New Roman"/>
          <w:sz w:val="24"/>
          <w:szCs w:val="24"/>
          <w:lang w:val="en-US"/>
        </w:rPr>
        <w:t>nding</w:t>
      </w:r>
      <w:r w:rsidR="00351267">
        <w:rPr>
          <w:rFonts w:ascii="Times New Roman" w:hAnsi="Times New Roman"/>
          <w:sz w:val="24"/>
          <w:szCs w:val="24"/>
          <w:lang w:val="en-US"/>
        </w:rPr>
        <w:t xml:space="preserve"> </w:t>
      </w:r>
      <w:r w:rsidR="001A004D">
        <w:rPr>
          <w:rFonts w:ascii="Times New Roman" w:hAnsi="Times New Roman"/>
          <w:sz w:val="24"/>
          <w:szCs w:val="24"/>
          <w:lang w:val="en-US"/>
        </w:rPr>
        <w:t xml:space="preserve">with the synthetic </w:t>
      </w:r>
      <w:r w:rsidR="00740D28">
        <w:rPr>
          <w:rFonts w:ascii="Times New Roman" w:hAnsi="Times New Roman"/>
          <w:sz w:val="24"/>
          <w:szCs w:val="24"/>
          <w:lang w:val="en-US"/>
        </w:rPr>
        <w:t>selective PAR2-agonist</w:t>
      </w:r>
      <w:r w:rsidR="001A004D">
        <w:rPr>
          <w:rFonts w:ascii="Times New Roman" w:hAnsi="Times New Roman"/>
          <w:sz w:val="24"/>
          <w:szCs w:val="24"/>
          <w:lang w:val="en-US"/>
        </w:rPr>
        <w:t xml:space="preserve"> SLIGR</w:t>
      </w:r>
      <w:r w:rsidR="00EF3695">
        <w:rPr>
          <w:rFonts w:ascii="Times New Roman" w:hAnsi="Times New Roman"/>
          <w:sz w:val="24"/>
          <w:szCs w:val="24"/>
          <w:lang w:val="en-US"/>
        </w:rPr>
        <w:t>L</w:t>
      </w:r>
      <w:r w:rsidR="001A004D">
        <w:rPr>
          <w:rFonts w:ascii="Times New Roman" w:hAnsi="Times New Roman"/>
          <w:sz w:val="24"/>
          <w:szCs w:val="24"/>
          <w:lang w:val="en-US"/>
        </w:rPr>
        <w:t xml:space="preserve">-NH2. </w:t>
      </w:r>
      <w:r w:rsidR="00740D28">
        <w:rPr>
          <w:rFonts w:ascii="Times New Roman" w:hAnsi="Times New Roman"/>
          <w:sz w:val="24"/>
          <w:szCs w:val="24"/>
          <w:lang w:val="en-US"/>
        </w:rPr>
        <w:t>SLIGRL-NH2-</w:t>
      </w:r>
      <w:r w:rsidR="001A004D">
        <w:rPr>
          <w:rFonts w:ascii="Times New Roman" w:hAnsi="Times New Roman"/>
          <w:sz w:val="24"/>
          <w:szCs w:val="24"/>
          <w:lang w:val="en-US"/>
        </w:rPr>
        <w:t>induce</w:t>
      </w:r>
      <w:r w:rsidR="00740D28">
        <w:rPr>
          <w:rFonts w:ascii="Times New Roman" w:hAnsi="Times New Roman"/>
          <w:sz w:val="24"/>
          <w:szCs w:val="24"/>
          <w:lang w:val="en-US"/>
        </w:rPr>
        <w:t>d</w:t>
      </w:r>
      <w:r w:rsidR="001A004D">
        <w:rPr>
          <w:rFonts w:ascii="Times New Roman" w:hAnsi="Times New Roman"/>
          <w:sz w:val="24"/>
          <w:szCs w:val="24"/>
          <w:lang w:val="en-US"/>
        </w:rPr>
        <w:t xml:space="preserve"> mechanical hyper</w:t>
      </w:r>
      <w:r w:rsidR="00740D28">
        <w:rPr>
          <w:rFonts w:ascii="Times New Roman" w:hAnsi="Times New Roman"/>
          <w:sz w:val="24"/>
          <w:szCs w:val="24"/>
          <w:lang w:val="en-US"/>
        </w:rPr>
        <w:t>algesia, spontaneous pain,</w:t>
      </w:r>
      <w:r w:rsidR="001A004D">
        <w:rPr>
          <w:rFonts w:ascii="Times New Roman" w:hAnsi="Times New Roman"/>
          <w:sz w:val="24"/>
          <w:szCs w:val="24"/>
          <w:lang w:val="en-US"/>
        </w:rPr>
        <w:t xml:space="preserve"> IL-1ß production and </w:t>
      </w:r>
      <w:r w:rsidR="00740D28">
        <w:rPr>
          <w:rFonts w:ascii="Times New Roman" w:hAnsi="Times New Roman"/>
          <w:sz w:val="24"/>
          <w:szCs w:val="24"/>
          <w:lang w:val="en-US"/>
        </w:rPr>
        <w:t>partially hyperalgesia were</w:t>
      </w:r>
      <w:r w:rsidR="001A004D">
        <w:rPr>
          <w:rFonts w:ascii="Times New Roman" w:hAnsi="Times New Roman"/>
          <w:sz w:val="24"/>
          <w:szCs w:val="24"/>
          <w:lang w:val="en-US"/>
        </w:rPr>
        <w:t xml:space="preserve"> reduced </w:t>
      </w:r>
      <w:r w:rsidR="00740D28">
        <w:rPr>
          <w:rFonts w:ascii="Times New Roman" w:hAnsi="Times New Roman"/>
          <w:sz w:val="24"/>
          <w:szCs w:val="24"/>
          <w:lang w:val="en-US"/>
        </w:rPr>
        <w:t>in</w:t>
      </w:r>
      <w:r w:rsidR="001A004D">
        <w:rPr>
          <w:rFonts w:ascii="Times New Roman" w:hAnsi="Times New Roman"/>
          <w:sz w:val="24"/>
          <w:szCs w:val="24"/>
          <w:lang w:val="en-US"/>
        </w:rPr>
        <w:t xml:space="preserve"> TRPV1 receptor</w:t>
      </w:r>
      <w:r w:rsidR="00740D28">
        <w:rPr>
          <w:rFonts w:ascii="Times New Roman" w:hAnsi="Times New Roman"/>
          <w:sz w:val="24"/>
          <w:szCs w:val="24"/>
          <w:lang w:val="en-US"/>
        </w:rPr>
        <w:t xml:space="preserve"> deficient mice</w:t>
      </w:r>
      <w:r w:rsidR="001A004D">
        <w:rPr>
          <w:rFonts w:ascii="Times New Roman" w:hAnsi="Times New Roman"/>
          <w:sz w:val="24"/>
          <w:szCs w:val="24"/>
          <w:lang w:val="en-US"/>
        </w:rPr>
        <w:t xml:space="preserve"> (Helyes et al., 20</w:t>
      </w:r>
      <w:r w:rsidR="00B130D9">
        <w:rPr>
          <w:rFonts w:ascii="Times New Roman" w:hAnsi="Times New Roman"/>
          <w:sz w:val="24"/>
          <w:szCs w:val="24"/>
          <w:lang w:val="en-US"/>
        </w:rPr>
        <w:t>10</w:t>
      </w:r>
      <w:r w:rsidR="001A004D">
        <w:rPr>
          <w:rFonts w:ascii="Times New Roman" w:hAnsi="Times New Roman"/>
          <w:sz w:val="24"/>
          <w:szCs w:val="24"/>
          <w:lang w:val="en-US"/>
        </w:rPr>
        <w:t xml:space="preserve">). </w:t>
      </w:r>
      <w:r w:rsidR="00740D28">
        <w:rPr>
          <w:rFonts w:ascii="Times New Roman" w:hAnsi="Times New Roman"/>
          <w:sz w:val="24"/>
          <w:szCs w:val="24"/>
          <w:lang w:val="en-US"/>
        </w:rPr>
        <w:t>MCT-evoked</w:t>
      </w:r>
      <w:r w:rsidR="001A004D">
        <w:rPr>
          <w:rFonts w:ascii="Times New Roman" w:hAnsi="Times New Roman"/>
          <w:sz w:val="24"/>
          <w:szCs w:val="24"/>
          <w:lang w:val="en-US"/>
        </w:rPr>
        <w:t xml:space="preserve"> mechanical hyperalgesia </w:t>
      </w:r>
      <w:r w:rsidR="00740D28">
        <w:rPr>
          <w:rFonts w:ascii="Times New Roman" w:hAnsi="Times New Roman"/>
          <w:sz w:val="24"/>
          <w:szCs w:val="24"/>
          <w:lang w:val="en-US"/>
        </w:rPr>
        <w:t>was not altered either by</w:t>
      </w:r>
      <w:r w:rsidR="00086175">
        <w:rPr>
          <w:rFonts w:ascii="Times New Roman" w:hAnsi="Times New Roman"/>
          <w:sz w:val="24"/>
          <w:szCs w:val="24"/>
          <w:lang w:val="en-US"/>
        </w:rPr>
        <w:t xml:space="preserve"> </w:t>
      </w:r>
      <w:r w:rsidR="00740D28">
        <w:rPr>
          <w:rFonts w:ascii="Times New Roman" w:hAnsi="Times New Roman"/>
          <w:sz w:val="24"/>
          <w:szCs w:val="24"/>
          <w:lang w:val="en-US"/>
        </w:rPr>
        <w:t xml:space="preserve">the genetic deletion of TRPV1 </w:t>
      </w:r>
      <w:r w:rsidR="00FD032E">
        <w:rPr>
          <w:rFonts w:ascii="Times New Roman" w:hAnsi="Times New Roman"/>
          <w:sz w:val="24"/>
          <w:szCs w:val="24"/>
          <w:lang w:val="en-US"/>
        </w:rPr>
        <w:t xml:space="preserve">ion channels </w:t>
      </w:r>
      <w:r w:rsidR="00740D28">
        <w:rPr>
          <w:rFonts w:ascii="Times New Roman" w:hAnsi="Times New Roman"/>
          <w:sz w:val="24"/>
          <w:szCs w:val="24"/>
          <w:lang w:val="en-US"/>
        </w:rPr>
        <w:t xml:space="preserve">or defunctionalization of the capsaicin-sensitive fibres by </w:t>
      </w:r>
      <w:r w:rsidR="00086175">
        <w:rPr>
          <w:rFonts w:ascii="Times New Roman" w:hAnsi="Times New Roman"/>
          <w:sz w:val="24"/>
          <w:szCs w:val="24"/>
          <w:lang w:val="en-US"/>
        </w:rPr>
        <w:t>RTX-</w:t>
      </w:r>
      <w:r w:rsidR="00D05F02">
        <w:rPr>
          <w:rFonts w:ascii="Times New Roman" w:hAnsi="Times New Roman"/>
          <w:sz w:val="24"/>
          <w:szCs w:val="24"/>
          <w:lang w:val="en-US"/>
        </w:rPr>
        <w:t>pretreat</w:t>
      </w:r>
      <w:r w:rsidR="00740D28">
        <w:rPr>
          <w:rFonts w:ascii="Times New Roman" w:hAnsi="Times New Roman"/>
          <w:sz w:val="24"/>
          <w:szCs w:val="24"/>
          <w:lang w:val="en-US"/>
        </w:rPr>
        <w:t>ment.</w:t>
      </w:r>
      <w:r w:rsidR="009B33DB">
        <w:rPr>
          <w:rFonts w:ascii="Times New Roman" w:hAnsi="Times New Roman"/>
          <w:sz w:val="24"/>
          <w:szCs w:val="24"/>
          <w:lang w:val="en-US"/>
        </w:rPr>
        <w:t xml:space="preserve"> </w:t>
      </w:r>
      <w:r w:rsidR="00740D28">
        <w:rPr>
          <w:rFonts w:ascii="Times New Roman" w:hAnsi="Times New Roman"/>
          <w:sz w:val="24"/>
          <w:szCs w:val="24"/>
          <w:lang w:val="en-US"/>
        </w:rPr>
        <w:t xml:space="preserve">However, </w:t>
      </w:r>
      <w:r w:rsidR="009B33DB">
        <w:rPr>
          <w:rFonts w:ascii="Times New Roman" w:hAnsi="Times New Roman"/>
          <w:sz w:val="24"/>
          <w:szCs w:val="24"/>
          <w:lang w:val="en-US"/>
        </w:rPr>
        <w:t>the Tac1 gene</w:t>
      </w:r>
      <w:r w:rsidR="00FD032E">
        <w:rPr>
          <w:rFonts w:ascii="Times New Roman" w:hAnsi="Times New Roman"/>
          <w:sz w:val="24"/>
          <w:szCs w:val="24"/>
          <w:lang w:val="en-US"/>
        </w:rPr>
        <w:t>, which encodes</w:t>
      </w:r>
      <w:r w:rsidR="009B33DB">
        <w:rPr>
          <w:rFonts w:ascii="Times New Roman" w:hAnsi="Times New Roman"/>
          <w:sz w:val="24"/>
          <w:szCs w:val="24"/>
          <w:lang w:val="en-US"/>
        </w:rPr>
        <w:t xml:space="preserve"> SP and NKA</w:t>
      </w:r>
      <w:r w:rsidR="00740D28">
        <w:rPr>
          <w:rFonts w:ascii="Times New Roman" w:hAnsi="Times New Roman"/>
          <w:sz w:val="24"/>
          <w:szCs w:val="24"/>
          <w:lang w:val="en-US"/>
        </w:rPr>
        <w:t>,</w:t>
      </w:r>
      <w:r w:rsidR="009B33DB">
        <w:rPr>
          <w:rFonts w:ascii="Times New Roman" w:hAnsi="Times New Roman"/>
          <w:sz w:val="24"/>
          <w:szCs w:val="24"/>
          <w:lang w:val="en-US"/>
        </w:rPr>
        <w:t xml:space="preserve"> as well as </w:t>
      </w:r>
      <w:r w:rsidR="00740D28">
        <w:rPr>
          <w:rFonts w:ascii="Times New Roman" w:hAnsi="Times New Roman"/>
          <w:sz w:val="24"/>
          <w:szCs w:val="24"/>
          <w:lang w:val="en-US"/>
        </w:rPr>
        <w:t>the NK1 receptor</w:t>
      </w:r>
      <w:r w:rsidR="009B33DB">
        <w:rPr>
          <w:rFonts w:ascii="Times New Roman" w:hAnsi="Times New Roman"/>
          <w:sz w:val="24"/>
          <w:szCs w:val="24"/>
          <w:lang w:val="en-US"/>
        </w:rPr>
        <w:t xml:space="preserve"> are crucial </w:t>
      </w:r>
      <w:r w:rsidR="00FD032E">
        <w:rPr>
          <w:rFonts w:ascii="Times New Roman" w:hAnsi="Times New Roman"/>
          <w:sz w:val="24"/>
          <w:szCs w:val="24"/>
          <w:lang w:val="en-US"/>
        </w:rPr>
        <w:t>for</w:t>
      </w:r>
      <w:r w:rsidR="00740D28">
        <w:rPr>
          <w:rFonts w:ascii="Times New Roman" w:hAnsi="Times New Roman"/>
          <w:sz w:val="24"/>
          <w:szCs w:val="24"/>
          <w:lang w:val="en-US"/>
        </w:rPr>
        <w:t xml:space="preserve"> MCT-evoked </w:t>
      </w:r>
      <w:r w:rsidR="0043606C">
        <w:rPr>
          <w:rFonts w:ascii="Times New Roman" w:hAnsi="Times New Roman"/>
          <w:sz w:val="24"/>
          <w:szCs w:val="24"/>
          <w:lang w:val="en-US"/>
        </w:rPr>
        <w:t>mechanical hyperalgesia</w:t>
      </w:r>
      <w:r w:rsidR="009B33DB">
        <w:rPr>
          <w:rFonts w:ascii="Times New Roman" w:hAnsi="Times New Roman"/>
          <w:sz w:val="24"/>
          <w:szCs w:val="24"/>
          <w:lang w:val="en-US"/>
        </w:rPr>
        <w:t>. The pronocicepti</w:t>
      </w:r>
      <w:r w:rsidR="00740D28">
        <w:rPr>
          <w:rFonts w:ascii="Times New Roman" w:hAnsi="Times New Roman"/>
          <w:sz w:val="24"/>
          <w:szCs w:val="24"/>
          <w:lang w:val="en-US"/>
        </w:rPr>
        <w:t xml:space="preserve">ve effect of these tachykinins </w:t>
      </w:r>
      <w:r w:rsidR="009B33DB">
        <w:rPr>
          <w:rFonts w:ascii="Times New Roman" w:hAnsi="Times New Roman"/>
          <w:sz w:val="24"/>
          <w:szCs w:val="24"/>
          <w:lang w:val="en-US"/>
        </w:rPr>
        <w:t xml:space="preserve">and </w:t>
      </w:r>
      <w:r w:rsidR="00C761DA">
        <w:rPr>
          <w:rFonts w:ascii="Times New Roman" w:hAnsi="Times New Roman"/>
          <w:sz w:val="24"/>
          <w:szCs w:val="24"/>
          <w:lang w:val="en-US"/>
        </w:rPr>
        <w:t xml:space="preserve">their </w:t>
      </w:r>
      <w:r w:rsidR="00740D28">
        <w:rPr>
          <w:rFonts w:ascii="Times New Roman" w:hAnsi="Times New Roman"/>
          <w:sz w:val="24"/>
          <w:szCs w:val="24"/>
          <w:lang w:val="en-US"/>
        </w:rPr>
        <w:t>receptors</w:t>
      </w:r>
      <w:r w:rsidR="009B33DB">
        <w:rPr>
          <w:rFonts w:ascii="Times New Roman" w:hAnsi="Times New Roman"/>
          <w:sz w:val="24"/>
          <w:szCs w:val="24"/>
          <w:lang w:val="en-US"/>
        </w:rPr>
        <w:t xml:space="preserve"> </w:t>
      </w:r>
      <w:r w:rsidR="00740D28">
        <w:rPr>
          <w:rFonts w:ascii="Times New Roman" w:hAnsi="Times New Roman"/>
          <w:sz w:val="24"/>
          <w:szCs w:val="24"/>
          <w:lang w:val="en-US"/>
        </w:rPr>
        <w:t>was described</w:t>
      </w:r>
      <w:r w:rsidR="009B33DB">
        <w:rPr>
          <w:rFonts w:ascii="Times New Roman" w:hAnsi="Times New Roman"/>
          <w:sz w:val="24"/>
          <w:szCs w:val="24"/>
          <w:lang w:val="en-US"/>
        </w:rPr>
        <w:t xml:space="preserve"> decades </w:t>
      </w:r>
      <w:r w:rsidR="00740D28">
        <w:rPr>
          <w:rFonts w:ascii="Times New Roman" w:hAnsi="Times New Roman"/>
          <w:sz w:val="24"/>
          <w:szCs w:val="24"/>
          <w:lang w:val="en-US"/>
        </w:rPr>
        <w:t xml:space="preserve">ago </w:t>
      </w:r>
      <w:r w:rsidR="009B33DB" w:rsidRPr="00EF3695">
        <w:rPr>
          <w:rFonts w:ascii="Times New Roman" w:hAnsi="Times New Roman"/>
          <w:sz w:val="24"/>
          <w:szCs w:val="24"/>
          <w:lang w:val="en-US"/>
        </w:rPr>
        <w:t>(</w:t>
      </w:r>
      <w:r w:rsidR="008A06B4" w:rsidRPr="008A06B4">
        <w:rPr>
          <w:rFonts w:ascii="Times New Roman" w:hAnsi="Times New Roman"/>
          <w:sz w:val="24"/>
          <w:szCs w:val="24"/>
          <w:lang w:val="en-US"/>
        </w:rPr>
        <w:t>Andersen</w:t>
      </w:r>
      <w:r w:rsidR="008A06B4">
        <w:rPr>
          <w:rFonts w:ascii="Times New Roman" w:hAnsi="Times New Roman"/>
          <w:sz w:val="24"/>
          <w:szCs w:val="24"/>
          <w:lang w:val="en-US"/>
        </w:rPr>
        <w:t xml:space="preserve"> et al., 1978; </w:t>
      </w:r>
      <w:r w:rsidR="008A06B4" w:rsidRPr="008A06B4">
        <w:rPr>
          <w:rFonts w:ascii="Times New Roman" w:hAnsi="Times New Roman" w:cs="Times New Roman"/>
          <w:sz w:val="24"/>
          <w:szCs w:val="24"/>
        </w:rPr>
        <w:t>Garret</w:t>
      </w:r>
      <w:r w:rsidR="008A06B4" w:rsidRPr="00EF3695" w:rsidDel="008A06B4">
        <w:rPr>
          <w:rFonts w:ascii="Times New Roman" w:hAnsi="Times New Roman"/>
          <w:sz w:val="24"/>
          <w:szCs w:val="24"/>
          <w:lang w:val="en-US"/>
        </w:rPr>
        <w:t xml:space="preserve"> </w:t>
      </w:r>
      <w:r w:rsidR="008A06B4">
        <w:rPr>
          <w:rFonts w:ascii="Times New Roman" w:hAnsi="Times New Roman"/>
          <w:sz w:val="24"/>
          <w:szCs w:val="24"/>
          <w:lang w:val="en-US"/>
        </w:rPr>
        <w:t xml:space="preserve">et al., 1991; </w:t>
      </w:r>
      <w:r w:rsidR="00EF3695" w:rsidRPr="00EF3695">
        <w:rPr>
          <w:rFonts w:ascii="Times New Roman" w:hAnsi="Times New Roman"/>
          <w:sz w:val="24"/>
          <w:szCs w:val="24"/>
          <w:lang w:val="en-US"/>
        </w:rPr>
        <w:t>Davis and Pe</w:t>
      </w:r>
      <w:r w:rsidR="00EF3695">
        <w:rPr>
          <w:rFonts w:ascii="Times New Roman" w:hAnsi="Times New Roman"/>
          <w:sz w:val="24"/>
          <w:szCs w:val="24"/>
          <w:lang w:val="en-US"/>
        </w:rPr>
        <w:t>r</w:t>
      </w:r>
      <w:r w:rsidR="00EF3695" w:rsidRPr="00EF3695">
        <w:rPr>
          <w:rFonts w:ascii="Times New Roman" w:hAnsi="Times New Roman"/>
          <w:sz w:val="24"/>
          <w:szCs w:val="24"/>
          <w:lang w:val="en-US"/>
        </w:rPr>
        <w:t>kins, 1996</w:t>
      </w:r>
      <w:r w:rsidR="009B33DB" w:rsidRPr="00EF3695">
        <w:rPr>
          <w:rFonts w:ascii="Times New Roman" w:hAnsi="Times New Roman"/>
          <w:sz w:val="24"/>
          <w:szCs w:val="24"/>
          <w:lang w:val="en-US"/>
        </w:rPr>
        <w:t>)</w:t>
      </w:r>
      <w:r w:rsidR="00740D28">
        <w:rPr>
          <w:rFonts w:ascii="Times New Roman" w:hAnsi="Times New Roman"/>
          <w:sz w:val="24"/>
          <w:szCs w:val="24"/>
          <w:lang w:val="en-US"/>
        </w:rPr>
        <w:t>,</w:t>
      </w:r>
      <w:r w:rsidR="009B33DB">
        <w:rPr>
          <w:rFonts w:ascii="Times New Roman" w:hAnsi="Times New Roman"/>
          <w:sz w:val="24"/>
          <w:szCs w:val="24"/>
          <w:lang w:val="en-US"/>
        </w:rPr>
        <w:t xml:space="preserve"> and it is also well-known</w:t>
      </w:r>
      <w:r w:rsidR="00086175">
        <w:rPr>
          <w:rFonts w:ascii="Times New Roman" w:hAnsi="Times New Roman"/>
          <w:sz w:val="24"/>
          <w:szCs w:val="24"/>
          <w:lang w:val="en-US"/>
        </w:rPr>
        <w:t>,</w:t>
      </w:r>
      <w:r w:rsidR="009B33DB">
        <w:rPr>
          <w:rFonts w:ascii="Times New Roman" w:hAnsi="Times New Roman"/>
          <w:sz w:val="24"/>
          <w:szCs w:val="24"/>
          <w:lang w:val="en-US"/>
        </w:rPr>
        <w:t xml:space="preserve"> that the most important source of SP</w:t>
      </w:r>
      <w:r w:rsidR="00092F32">
        <w:rPr>
          <w:rFonts w:ascii="Times New Roman" w:hAnsi="Times New Roman"/>
          <w:sz w:val="24"/>
          <w:szCs w:val="24"/>
          <w:lang w:val="en-US"/>
        </w:rPr>
        <w:t xml:space="preserve"> </w:t>
      </w:r>
      <w:r w:rsidR="00740D28">
        <w:rPr>
          <w:rFonts w:ascii="Times New Roman" w:hAnsi="Times New Roman"/>
          <w:sz w:val="24"/>
          <w:szCs w:val="24"/>
          <w:lang w:val="en-US"/>
        </w:rPr>
        <w:t>is</w:t>
      </w:r>
      <w:r w:rsidR="009B33DB">
        <w:rPr>
          <w:rFonts w:ascii="Times New Roman" w:hAnsi="Times New Roman"/>
          <w:sz w:val="24"/>
          <w:szCs w:val="24"/>
          <w:lang w:val="en-US"/>
        </w:rPr>
        <w:t xml:space="preserve"> </w:t>
      </w:r>
      <w:r w:rsidR="00740D28">
        <w:rPr>
          <w:rFonts w:ascii="Times New Roman" w:hAnsi="Times New Roman"/>
          <w:sz w:val="24"/>
          <w:szCs w:val="24"/>
          <w:lang w:val="en-US"/>
        </w:rPr>
        <w:t>capsaicin-sensitive afferent</w:t>
      </w:r>
      <w:r w:rsidR="00FD032E">
        <w:rPr>
          <w:rFonts w:ascii="Times New Roman" w:hAnsi="Times New Roman"/>
          <w:sz w:val="24"/>
          <w:szCs w:val="24"/>
          <w:lang w:val="en-US"/>
        </w:rPr>
        <w:t xml:space="preserve"> nerve terminals</w:t>
      </w:r>
      <w:r w:rsidR="009B33DB">
        <w:rPr>
          <w:rFonts w:ascii="Times New Roman" w:hAnsi="Times New Roman"/>
          <w:sz w:val="24"/>
          <w:szCs w:val="24"/>
          <w:lang w:val="en-US"/>
        </w:rPr>
        <w:t xml:space="preserve">. </w:t>
      </w:r>
      <w:r w:rsidR="00FD032E">
        <w:rPr>
          <w:rFonts w:ascii="Times New Roman" w:hAnsi="Times New Roman"/>
          <w:sz w:val="24"/>
          <w:szCs w:val="24"/>
          <w:lang w:val="en-US"/>
        </w:rPr>
        <w:t>Nevertheless</w:t>
      </w:r>
      <w:r w:rsidR="00092F32">
        <w:rPr>
          <w:rFonts w:ascii="Times New Roman" w:hAnsi="Times New Roman"/>
          <w:sz w:val="24"/>
          <w:szCs w:val="24"/>
          <w:lang w:val="en-US"/>
        </w:rPr>
        <w:t xml:space="preserve">, mechanical hyperalgesia </w:t>
      </w:r>
      <w:r w:rsidR="00492156">
        <w:rPr>
          <w:rFonts w:ascii="Times New Roman" w:hAnsi="Times New Roman"/>
          <w:sz w:val="24"/>
          <w:szCs w:val="24"/>
          <w:lang w:val="en-US"/>
        </w:rPr>
        <w:t xml:space="preserve">was not altered by the </w:t>
      </w:r>
      <w:r w:rsidR="00740D28">
        <w:rPr>
          <w:rFonts w:ascii="Times New Roman" w:hAnsi="Times New Roman"/>
          <w:sz w:val="24"/>
          <w:szCs w:val="24"/>
          <w:lang w:val="en-US"/>
        </w:rPr>
        <w:t>inactivation of sensory nerve</w:t>
      </w:r>
      <w:r w:rsidR="00D05F02">
        <w:rPr>
          <w:rFonts w:ascii="Times New Roman" w:hAnsi="Times New Roman"/>
          <w:sz w:val="24"/>
          <w:szCs w:val="24"/>
          <w:lang w:val="en-US"/>
        </w:rPr>
        <w:t>s</w:t>
      </w:r>
      <w:r w:rsidR="00492156">
        <w:rPr>
          <w:rFonts w:ascii="Times New Roman" w:hAnsi="Times New Roman"/>
          <w:sz w:val="24"/>
          <w:szCs w:val="24"/>
          <w:lang w:val="en-US"/>
        </w:rPr>
        <w:t>, but reduced by</w:t>
      </w:r>
      <w:r w:rsidR="00092F32">
        <w:rPr>
          <w:rFonts w:ascii="Times New Roman" w:hAnsi="Times New Roman"/>
          <w:sz w:val="24"/>
          <w:szCs w:val="24"/>
          <w:lang w:val="en-US"/>
        </w:rPr>
        <w:t xml:space="preserve"> SP-</w:t>
      </w:r>
      <w:r w:rsidR="00740D28">
        <w:rPr>
          <w:rFonts w:ascii="Times New Roman" w:hAnsi="Times New Roman"/>
          <w:sz w:val="24"/>
          <w:szCs w:val="24"/>
          <w:lang w:val="en-US"/>
        </w:rPr>
        <w:t>deficiency</w:t>
      </w:r>
      <w:r w:rsidR="00092F32">
        <w:rPr>
          <w:rFonts w:ascii="Times New Roman" w:hAnsi="Times New Roman"/>
          <w:sz w:val="24"/>
          <w:szCs w:val="24"/>
          <w:lang w:val="en-US"/>
        </w:rPr>
        <w:t>. Th</w:t>
      </w:r>
      <w:r w:rsidR="00740D28">
        <w:rPr>
          <w:rFonts w:ascii="Times New Roman" w:hAnsi="Times New Roman"/>
          <w:sz w:val="24"/>
          <w:szCs w:val="24"/>
          <w:lang w:val="en-US"/>
        </w:rPr>
        <w:t>is can be explained by the fact that the peptidergic fibre</w:t>
      </w:r>
      <w:r w:rsidR="00092F32">
        <w:rPr>
          <w:rFonts w:ascii="Times New Roman" w:hAnsi="Times New Roman"/>
          <w:sz w:val="24"/>
          <w:szCs w:val="24"/>
          <w:lang w:val="en-US"/>
        </w:rPr>
        <w:t xml:space="preserve">s contain not only pronociceptive peptides, but also several antinociceptive </w:t>
      </w:r>
      <w:r w:rsidR="00740D28">
        <w:rPr>
          <w:rFonts w:ascii="Times New Roman" w:hAnsi="Times New Roman"/>
          <w:sz w:val="24"/>
          <w:szCs w:val="24"/>
          <w:lang w:val="en-US"/>
        </w:rPr>
        <w:t xml:space="preserve">mediators, </w:t>
      </w:r>
      <w:r w:rsidR="00566538">
        <w:rPr>
          <w:rFonts w:ascii="Times New Roman" w:hAnsi="Times New Roman"/>
          <w:sz w:val="24"/>
          <w:szCs w:val="24"/>
          <w:lang w:val="en-US"/>
        </w:rPr>
        <w:t>such as</w:t>
      </w:r>
      <w:r w:rsidR="00740D28">
        <w:rPr>
          <w:rFonts w:ascii="Times New Roman" w:hAnsi="Times New Roman"/>
          <w:sz w:val="24"/>
          <w:szCs w:val="24"/>
          <w:lang w:val="en-US"/>
        </w:rPr>
        <w:t xml:space="preserve"> </w:t>
      </w:r>
      <w:r w:rsidR="0006527C">
        <w:rPr>
          <w:rFonts w:ascii="Times New Roman" w:hAnsi="Times New Roman"/>
          <w:sz w:val="24"/>
          <w:szCs w:val="24"/>
          <w:lang w:val="en-US"/>
        </w:rPr>
        <w:t>somatostatin (Szolcsányi, 2008</w:t>
      </w:r>
      <w:r w:rsidR="00566538">
        <w:rPr>
          <w:rFonts w:ascii="Times New Roman" w:hAnsi="Times New Roman"/>
          <w:sz w:val="24"/>
          <w:szCs w:val="24"/>
          <w:lang w:val="en-US"/>
        </w:rPr>
        <w:t>)</w:t>
      </w:r>
      <w:r w:rsidR="00092F32">
        <w:rPr>
          <w:rFonts w:ascii="Times New Roman" w:hAnsi="Times New Roman"/>
          <w:sz w:val="24"/>
          <w:szCs w:val="24"/>
          <w:lang w:val="en-US"/>
        </w:rPr>
        <w:t xml:space="preserve">, </w:t>
      </w:r>
      <w:r w:rsidR="00DA338F" w:rsidRPr="006B0BF5">
        <w:rPr>
          <w:rFonts w:ascii="Times New Roman" w:hAnsi="Times New Roman"/>
          <w:sz w:val="24"/>
          <w:szCs w:val="24"/>
          <w:lang w:val="en-US"/>
        </w:rPr>
        <w:t>pituitary ad</w:t>
      </w:r>
      <w:r w:rsidR="00566538" w:rsidRPr="006B0BF5">
        <w:rPr>
          <w:rFonts w:ascii="Times New Roman" w:hAnsi="Times New Roman"/>
          <w:sz w:val="24"/>
          <w:szCs w:val="24"/>
          <w:lang w:val="en-US"/>
        </w:rPr>
        <w:t>enylate-activating polypeptide (</w:t>
      </w:r>
      <w:r w:rsidR="006B0BF5" w:rsidRPr="006B0BF5">
        <w:rPr>
          <w:rFonts w:ascii="Times New Roman" w:hAnsi="Times New Roman"/>
          <w:sz w:val="24"/>
          <w:szCs w:val="24"/>
          <w:lang w:val="en-US"/>
        </w:rPr>
        <w:t>Sándor</w:t>
      </w:r>
      <w:r w:rsidR="0006527C" w:rsidRPr="006B0BF5">
        <w:rPr>
          <w:rFonts w:ascii="Times New Roman" w:hAnsi="Times New Roman"/>
          <w:sz w:val="24"/>
          <w:szCs w:val="24"/>
          <w:lang w:val="en-US"/>
        </w:rPr>
        <w:t xml:space="preserve"> et al., </w:t>
      </w:r>
      <w:r w:rsidR="006B0BF5" w:rsidRPr="006B0BF5">
        <w:rPr>
          <w:rFonts w:ascii="Times New Roman" w:hAnsi="Times New Roman"/>
          <w:sz w:val="24"/>
          <w:szCs w:val="24"/>
          <w:lang w:val="en-US"/>
        </w:rPr>
        <w:t>2009</w:t>
      </w:r>
      <w:r w:rsidR="00DA338F" w:rsidRPr="006B0BF5">
        <w:rPr>
          <w:rFonts w:ascii="Times New Roman" w:hAnsi="Times New Roman"/>
          <w:sz w:val="24"/>
          <w:szCs w:val="24"/>
          <w:lang w:val="en-US"/>
        </w:rPr>
        <w:t>)</w:t>
      </w:r>
      <w:r w:rsidR="00566538">
        <w:rPr>
          <w:rFonts w:ascii="Times New Roman" w:hAnsi="Times New Roman"/>
          <w:sz w:val="24"/>
          <w:szCs w:val="24"/>
          <w:lang w:val="en-US"/>
        </w:rPr>
        <w:t xml:space="preserve"> and opioid peptides</w:t>
      </w:r>
      <w:r w:rsidR="00D62E48">
        <w:rPr>
          <w:rFonts w:ascii="Times New Roman" w:hAnsi="Times New Roman"/>
          <w:sz w:val="24"/>
          <w:szCs w:val="24"/>
          <w:lang w:val="en-US"/>
        </w:rPr>
        <w:t xml:space="preserve"> (McDougall et al., 2004)</w:t>
      </w:r>
      <w:r w:rsidR="00566538">
        <w:rPr>
          <w:rFonts w:ascii="Times New Roman" w:hAnsi="Times New Roman"/>
          <w:sz w:val="24"/>
          <w:szCs w:val="24"/>
          <w:lang w:val="en-US"/>
        </w:rPr>
        <w:t>. T</w:t>
      </w:r>
      <w:r w:rsidR="00DA338F">
        <w:rPr>
          <w:rFonts w:ascii="Times New Roman" w:hAnsi="Times New Roman"/>
          <w:sz w:val="24"/>
          <w:szCs w:val="24"/>
          <w:lang w:val="en-US"/>
        </w:rPr>
        <w:t>he lack of both type</w:t>
      </w:r>
      <w:r w:rsidR="00566538">
        <w:rPr>
          <w:rFonts w:ascii="Times New Roman" w:hAnsi="Times New Roman"/>
          <w:sz w:val="24"/>
          <w:szCs w:val="24"/>
          <w:lang w:val="en-US"/>
        </w:rPr>
        <w:t>s</w:t>
      </w:r>
      <w:r w:rsidR="00DA338F">
        <w:rPr>
          <w:rFonts w:ascii="Times New Roman" w:hAnsi="Times New Roman"/>
          <w:sz w:val="24"/>
          <w:szCs w:val="24"/>
          <w:lang w:val="en-US"/>
        </w:rPr>
        <w:t xml:space="preserve"> of neuropeptides </w:t>
      </w:r>
      <w:r w:rsidR="00FD032E">
        <w:rPr>
          <w:rFonts w:ascii="Times New Roman" w:hAnsi="Times New Roman"/>
          <w:sz w:val="24"/>
          <w:szCs w:val="24"/>
          <w:lang w:val="en-US"/>
        </w:rPr>
        <w:t xml:space="preserve">offsets </w:t>
      </w:r>
      <w:r w:rsidR="00566538">
        <w:rPr>
          <w:rFonts w:ascii="Times New Roman" w:hAnsi="Times New Roman"/>
          <w:sz w:val="24"/>
          <w:szCs w:val="24"/>
          <w:lang w:val="en-US"/>
        </w:rPr>
        <w:t>the overall outcome of sensitization, and therefore, hyperalgesia</w:t>
      </w:r>
      <w:r w:rsidR="00DA338F">
        <w:rPr>
          <w:rFonts w:ascii="Times New Roman" w:hAnsi="Times New Roman"/>
          <w:sz w:val="24"/>
          <w:szCs w:val="24"/>
          <w:lang w:val="en-US"/>
        </w:rPr>
        <w:t xml:space="preserve">. </w:t>
      </w:r>
      <w:r w:rsidR="00AE74D9">
        <w:rPr>
          <w:rFonts w:ascii="Times New Roman" w:hAnsi="Times New Roman"/>
          <w:sz w:val="24"/>
          <w:szCs w:val="24"/>
          <w:lang w:val="en-US"/>
        </w:rPr>
        <w:t xml:space="preserve">Furthermore, </w:t>
      </w:r>
      <w:r w:rsidR="00C761DA">
        <w:rPr>
          <w:rFonts w:ascii="Times New Roman" w:hAnsi="Times New Roman"/>
          <w:sz w:val="24"/>
          <w:szCs w:val="24"/>
          <w:lang w:val="en-US"/>
        </w:rPr>
        <w:t xml:space="preserve">there </w:t>
      </w:r>
      <w:r w:rsidR="00086175">
        <w:rPr>
          <w:rFonts w:ascii="Times New Roman" w:hAnsi="Times New Roman"/>
          <w:sz w:val="24"/>
          <w:szCs w:val="24"/>
          <w:lang w:val="en-US"/>
        </w:rPr>
        <w:t xml:space="preserve">are </w:t>
      </w:r>
      <w:r w:rsidR="00C761DA">
        <w:rPr>
          <w:rFonts w:ascii="Times New Roman" w:hAnsi="Times New Roman"/>
          <w:sz w:val="24"/>
          <w:szCs w:val="24"/>
          <w:lang w:val="en-US"/>
        </w:rPr>
        <w:t xml:space="preserve">some data suggesting, that tachykinins (e.g. SP) and NK1 receptors are important regulators </w:t>
      </w:r>
      <w:r w:rsidR="00E62928">
        <w:rPr>
          <w:rFonts w:ascii="Times New Roman" w:hAnsi="Times New Roman"/>
          <w:sz w:val="24"/>
          <w:szCs w:val="24"/>
          <w:lang w:val="en-US"/>
        </w:rPr>
        <w:t xml:space="preserve">of </w:t>
      </w:r>
      <w:r w:rsidR="00C761DA">
        <w:rPr>
          <w:rFonts w:ascii="Times New Roman" w:hAnsi="Times New Roman"/>
          <w:sz w:val="24"/>
          <w:szCs w:val="24"/>
          <w:lang w:val="en-US"/>
        </w:rPr>
        <w:t>pain originating from di</w:t>
      </w:r>
      <w:r w:rsidR="00E62928">
        <w:rPr>
          <w:rFonts w:ascii="Times New Roman" w:hAnsi="Times New Roman"/>
          <w:sz w:val="24"/>
          <w:szCs w:val="24"/>
          <w:lang w:val="en-US"/>
        </w:rPr>
        <w:t>fferent knee joint pathologies.</w:t>
      </w:r>
      <w:r w:rsidR="00C761DA">
        <w:rPr>
          <w:rFonts w:ascii="Times New Roman" w:hAnsi="Times New Roman"/>
          <w:sz w:val="24"/>
          <w:szCs w:val="24"/>
          <w:lang w:val="en-US"/>
        </w:rPr>
        <w:t xml:space="preserve"> </w:t>
      </w:r>
      <w:r w:rsidR="00E62928">
        <w:rPr>
          <w:rFonts w:ascii="Times New Roman" w:hAnsi="Times New Roman"/>
          <w:sz w:val="24"/>
          <w:szCs w:val="24"/>
          <w:lang w:val="en-US"/>
        </w:rPr>
        <w:t>I</w:t>
      </w:r>
      <w:r w:rsidR="00AE74D9">
        <w:rPr>
          <w:rFonts w:ascii="Times New Roman" w:hAnsi="Times New Roman"/>
          <w:sz w:val="24"/>
          <w:szCs w:val="24"/>
          <w:lang w:val="en-US"/>
        </w:rPr>
        <w:t xml:space="preserve">n </w:t>
      </w:r>
      <w:r w:rsidR="00E62928">
        <w:rPr>
          <w:rFonts w:ascii="Times New Roman" w:hAnsi="Times New Roman"/>
          <w:sz w:val="24"/>
          <w:szCs w:val="24"/>
          <w:lang w:val="en-US"/>
        </w:rPr>
        <w:t xml:space="preserve">an </w:t>
      </w:r>
      <w:r w:rsidR="00E62928" w:rsidRPr="00E62928">
        <w:rPr>
          <w:rFonts w:ascii="Times New Roman" w:hAnsi="Times New Roman"/>
          <w:i/>
          <w:sz w:val="24"/>
          <w:szCs w:val="24"/>
          <w:lang w:val="en-US"/>
        </w:rPr>
        <w:t xml:space="preserve">ex </w:t>
      </w:r>
      <w:r w:rsidR="00AE74D9" w:rsidRPr="00E62928">
        <w:rPr>
          <w:rFonts w:ascii="Times New Roman" w:hAnsi="Times New Roman"/>
          <w:i/>
          <w:sz w:val="24"/>
          <w:szCs w:val="24"/>
          <w:lang w:val="en-US"/>
        </w:rPr>
        <w:t>vivo</w:t>
      </w:r>
      <w:r w:rsidR="00AE74D9">
        <w:rPr>
          <w:rFonts w:ascii="Times New Roman" w:hAnsi="Times New Roman"/>
          <w:sz w:val="24"/>
          <w:szCs w:val="24"/>
          <w:lang w:val="en-US"/>
        </w:rPr>
        <w:t xml:space="preserve"> osteoarthritic synovium-dorsal root ganglia system, elevated Tac1 and Tacr1 gene lev</w:t>
      </w:r>
      <w:r w:rsidR="00492156">
        <w:rPr>
          <w:rFonts w:ascii="Times New Roman" w:hAnsi="Times New Roman"/>
          <w:sz w:val="24"/>
          <w:szCs w:val="24"/>
          <w:lang w:val="en-US"/>
        </w:rPr>
        <w:t xml:space="preserve">els were measured, which can </w:t>
      </w:r>
      <w:r w:rsidR="00AE74D9">
        <w:rPr>
          <w:rFonts w:ascii="Times New Roman" w:hAnsi="Times New Roman"/>
          <w:sz w:val="24"/>
          <w:szCs w:val="24"/>
          <w:lang w:val="en-US"/>
        </w:rPr>
        <w:t>le</w:t>
      </w:r>
      <w:r w:rsidR="00086175">
        <w:rPr>
          <w:rFonts w:ascii="Times New Roman" w:hAnsi="Times New Roman"/>
          <w:sz w:val="24"/>
          <w:szCs w:val="24"/>
          <w:lang w:val="en-US"/>
        </w:rPr>
        <w:t>ad to increased pain</w:t>
      </w:r>
      <w:r w:rsidR="00C761DA">
        <w:rPr>
          <w:rFonts w:ascii="Times New Roman" w:hAnsi="Times New Roman"/>
          <w:sz w:val="24"/>
          <w:szCs w:val="24"/>
          <w:lang w:val="en-US"/>
        </w:rPr>
        <w:t xml:space="preserve"> (Li et al., 2011)</w:t>
      </w:r>
      <w:r w:rsidR="00AE74D9">
        <w:rPr>
          <w:rFonts w:ascii="Times New Roman" w:hAnsi="Times New Roman"/>
          <w:sz w:val="24"/>
          <w:szCs w:val="24"/>
          <w:lang w:val="en-US"/>
        </w:rPr>
        <w:t xml:space="preserve">. </w:t>
      </w:r>
      <w:r w:rsidR="00E62928">
        <w:rPr>
          <w:rFonts w:ascii="Times New Roman" w:hAnsi="Times New Roman"/>
          <w:sz w:val="24"/>
          <w:szCs w:val="24"/>
          <w:lang w:val="en-US"/>
        </w:rPr>
        <w:t>NK1 receptors are also involved in rat knee joint mechanosensitivity (McDougall et al., 2001)</w:t>
      </w:r>
      <w:r w:rsidR="00C11FA0">
        <w:rPr>
          <w:rFonts w:ascii="Times New Roman" w:hAnsi="Times New Roman"/>
          <w:sz w:val="24"/>
          <w:szCs w:val="24"/>
          <w:lang w:val="en-US"/>
        </w:rPr>
        <w:t xml:space="preserve"> and the firing rate of joint </w:t>
      </w:r>
      <w:r w:rsidR="00D05F02">
        <w:rPr>
          <w:rFonts w:ascii="Times New Roman" w:hAnsi="Times New Roman"/>
          <w:sz w:val="24"/>
          <w:szCs w:val="24"/>
          <w:lang w:val="en-US"/>
        </w:rPr>
        <w:t>fibers</w:t>
      </w:r>
      <w:r w:rsidR="00C11FA0">
        <w:rPr>
          <w:rFonts w:ascii="Times New Roman" w:hAnsi="Times New Roman"/>
          <w:sz w:val="24"/>
          <w:szCs w:val="24"/>
          <w:lang w:val="en-US"/>
        </w:rPr>
        <w:t xml:space="preserve"> can be </w:t>
      </w:r>
      <w:r w:rsidR="00384E80">
        <w:rPr>
          <w:rFonts w:ascii="Times New Roman" w:hAnsi="Times New Roman"/>
          <w:sz w:val="24"/>
          <w:szCs w:val="24"/>
          <w:lang w:val="en-US"/>
        </w:rPr>
        <w:t>de</w:t>
      </w:r>
      <w:r w:rsidR="00C11FA0">
        <w:rPr>
          <w:rFonts w:ascii="Times New Roman" w:hAnsi="Times New Roman"/>
          <w:sz w:val="24"/>
          <w:szCs w:val="24"/>
          <w:lang w:val="en-US"/>
        </w:rPr>
        <w:t>c</w:t>
      </w:r>
      <w:r w:rsidR="00384E80">
        <w:rPr>
          <w:rFonts w:ascii="Times New Roman" w:hAnsi="Times New Roman"/>
          <w:sz w:val="24"/>
          <w:szCs w:val="24"/>
          <w:lang w:val="en-US"/>
        </w:rPr>
        <w:t>r</w:t>
      </w:r>
      <w:r w:rsidR="00C11FA0">
        <w:rPr>
          <w:rFonts w:ascii="Times New Roman" w:hAnsi="Times New Roman"/>
          <w:sz w:val="24"/>
          <w:szCs w:val="24"/>
          <w:lang w:val="en-US"/>
        </w:rPr>
        <w:t>eased by pretreatment with an NK1 ant</w:t>
      </w:r>
      <w:r w:rsidR="00492156">
        <w:rPr>
          <w:rFonts w:ascii="Times New Roman" w:hAnsi="Times New Roman"/>
          <w:sz w:val="24"/>
          <w:szCs w:val="24"/>
          <w:lang w:val="en-US"/>
        </w:rPr>
        <w:t xml:space="preserve">agonist </w:t>
      </w:r>
      <w:r w:rsidR="00492156">
        <w:rPr>
          <w:rFonts w:ascii="Times New Roman" w:hAnsi="Times New Roman"/>
          <w:sz w:val="24"/>
          <w:szCs w:val="24"/>
          <w:lang w:val="en-US"/>
        </w:rPr>
        <w:lastRenderedPageBreak/>
        <w:t>(Russel</w:t>
      </w:r>
      <w:r w:rsidR="00955C41">
        <w:rPr>
          <w:rFonts w:ascii="Times New Roman" w:hAnsi="Times New Roman"/>
          <w:sz w:val="24"/>
          <w:szCs w:val="24"/>
          <w:lang w:val="en-US"/>
        </w:rPr>
        <w:t>l</w:t>
      </w:r>
      <w:r w:rsidR="00492156">
        <w:rPr>
          <w:rFonts w:ascii="Times New Roman" w:hAnsi="Times New Roman"/>
          <w:sz w:val="24"/>
          <w:szCs w:val="24"/>
          <w:lang w:val="en-US"/>
        </w:rPr>
        <w:t xml:space="preserve"> et al., 2012). </w:t>
      </w:r>
      <w:r w:rsidR="00955C41">
        <w:rPr>
          <w:rFonts w:ascii="Times New Roman" w:hAnsi="Times New Roman"/>
          <w:sz w:val="24"/>
          <w:szCs w:val="24"/>
          <w:lang w:val="en-US"/>
        </w:rPr>
        <w:t>In addition</w:t>
      </w:r>
      <w:r w:rsidR="00492156">
        <w:rPr>
          <w:rFonts w:ascii="Times New Roman" w:hAnsi="Times New Roman"/>
          <w:sz w:val="24"/>
          <w:szCs w:val="24"/>
          <w:lang w:val="en-US"/>
        </w:rPr>
        <w:t>,</w:t>
      </w:r>
      <w:r w:rsidR="00C11FA0">
        <w:rPr>
          <w:rFonts w:ascii="Times New Roman" w:hAnsi="Times New Roman"/>
          <w:sz w:val="24"/>
          <w:szCs w:val="24"/>
          <w:lang w:val="en-US"/>
        </w:rPr>
        <w:t xml:space="preserve"> </w:t>
      </w:r>
      <w:r w:rsidR="0081557A">
        <w:rPr>
          <w:rFonts w:ascii="Times New Roman" w:hAnsi="Times New Roman"/>
          <w:sz w:val="24"/>
          <w:szCs w:val="24"/>
          <w:lang w:val="en-US"/>
        </w:rPr>
        <w:t xml:space="preserve">the spinal neuronal </w:t>
      </w:r>
      <w:r w:rsidR="00A367EE">
        <w:rPr>
          <w:rFonts w:ascii="Times New Roman" w:hAnsi="Times New Roman"/>
          <w:sz w:val="24"/>
          <w:szCs w:val="24"/>
          <w:lang w:val="en-US"/>
        </w:rPr>
        <w:t>firing</w:t>
      </w:r>
      <w:r w:rsidR="0081557A">
        <w:rPr>
          <w:rFonts w:ascii="Times New Roman" w:hAnsi="Times New Roman"/>
          <w:sz w:val="24"/>
          <w:szCs w:val="24"/>
          <w:lang w:val="en-US"/>
        </w:rPr>
        <w:t xml:space="preserve"> activity</w:t>
      </w:r>
      <w:r w:rsidR="00A367EE">
        <w:rPr>
          <w:rFonts w:ascii="Times New Roman" w:hAnsi="Times New Roman"/>
          <w:sz w:val="24"/>
          <w:szCs w:val="24"/>
          <w:lang w:val="en-US"/>
        </w:rPr>
        <w:t xml:space="preserve"> </w:t>
      </w:r>
      <w:r w:rsidR="001F3372">
        <w:rPr>
          <w:rFonts w:ascii="Times New Roman" w:hAnsi="Times New Roman"/>
          <w:sz w:val="24"/>
          <w:szCs w:val="24"/>
          <w:lang w:val="en-US"/>
        </w:rPr>
        <w:t xml:space="preserve">in osteoarthritis model </w:t>
      </w:r>
      <w:r w:rsidR="00A367EE">
        <w:rPr>
          <w:rFonts w:ascii="Times New Roman" w:hAnsi="Times New Roman"/>
          <w:sz w:val="24"/>
          <w:szCs w:val="24"/>
          <w:lang w:val="en-US"/>
        </w:rPr>
        <w:t>can</w:t>
      </w:r>
      <w:r w:rsidR="00F039C5">
        <w:rPr>
          <w:rFonts w:ascii="Times New Roman" w:hAnsi="Times New Roman"/>
          <w:sz w:val="24"/>
          <w:szCs w:val="24"/>
          <w:lang w:val="en-US"/>
        </w:rPr>
        <w:t xml:space="preserve"> </w:t>
      </w:r>
      <w:r w:rsidR="00955C41">
        <w:rPr>
          <w:rFonts w:ascii="Times New Roman" w:hAnsi="Times New Roman"/>
          <w:sz w:val="24"/>
          <w:szCs w:val="24"/>
          <w:lang w:val="en-US"/>
        </w:rPr>
        <w:t xml:space="preserve">be </w:t>
      </w:r>
      <w:r w:rsidR="0081557A">
        <w:rPr>
          <w:rFonts w:ascii="Times New Roman" w:hAnsi="Times New Roman"/>
          <w:sz w:val="24"/>
          <w:szCs w:val="24"/>
          <w:lang w:val="en-US"/>
        </w:rPr>
        <w:t xml:space="preserve">decreased </w:t>
      </w:r>
      <w:r w:rsidR="00F039C5">
        <w:rPr>
          <w:rFonts w:ascii="Times New Roman" w:hAnsi="Times New Roman"/>
          <w:sz w:val="24"/>
          <w:szCs w:val="24"/>
          <w:lang w:val="en-US"/>
        </w:rPr>
        <w:t xml:space="preserve">by </w:t>
      </w:r>
      <w:r w:rsidR="0081557A">
        <w:rPr>
          <w:rFonts w:ascii="Times New Roman" w:hAnsi="Times New Roman"/>
          <w:sz w:val="24"/>
          <w:szCs w:val="24"/>
          <w:lang w:val="en-US"/>
        </w:rPr>
        <w:t xml:space="preserve">systemic </w:t>
      </w:r>
      <w:r w:rsidR="00A367EE">
        <w:rPr>
          <w:rFonts w:ascii="Times New Roman" w:hAnsi="Times New Roman"/>
          <w:sz w:val="24"/>
          <w:szCs w:val="24"/>
          <w:lang w:val="en-US"/>
        </w:rPr>
        <w:t xml:space="preserve">treatment with a </w:t>
      </w:r>
      <w:r w:rsidR="00F039C5">
        <w:rPr>
          <w:rFonts w:ascii="Times New Roman" w:hAnsi="Times New Roman"/>
          <w:sz w:val="24"/>
          <w:szCs w:val="24"/>
          <w:lang w:val="en-US"/>
        </w:rPr>
        <w:t>TRPV1 antagonist</w:t>
      </w:r>
      <w:r w:rsidR="00A367EE">
        <w:rPr>
          <w:rFonts w:ascii="Times New Roman" w:hAnsi="Times New Roman"/>
          <w:sz w:val="24"/>
          <w:szCs w:val="24"/>
          <w:lang w:val="en-US"/>
        </w:rPr>
        <w:t xml:space="preserve"> </w:t>
      </w:r>
      <w:r w:rsidR="001F3372">
        <w:rPr>
          <w:rFonts w:ascii="Times New Roman" w:hAnsi="Times New Roman"/>
          <w:sz w:val="24"/>
          <w:szCs w:val="24"/>
          <w:lang w:val="en-US"/>
        </w:rPr>
        <w:t>(Chu et al., 2011)</w:t>
      </w:r>
      <w:r w:rsidR="00E62928">
        <w:rPr>
          <w:rFonts w:ascii="Times New Roman" w:hAnsi="Times New Roman"/>
          <w:sz w:val="24"/>
          <w:szCs w:val="24"/>
          <w:lang w:val="en-US"/>
        </w:rPr>
        <w:t xml:space="preserve">. </w:t>
      </w:r>
      <w:r w:rsidR="00A367EE">
        <w:rPr>
          <w:rFonts w:ascii="Times New Roman" w:hAnsi="Times New Roman"/>
          <w:sz w:val="24"/>
          <w:szCs w:val="24"/>
          <w:lang w:val="en-US"/>
        </w:rPr>
        <w:t xml:space="preserve">In the current study, </w:t>
      </w:r>
      <w:r w:rsidR="00F3557F">
        <w:rPr>
          <w:rFonts w:ascii="Times New Roman" w:hAnsi="Times New Roman"/>
          <w:sz w:val="24"/>
          <w:szCs w:val="24"/>
          <w:lang w:val="en-US"/>
        </w:rPr>
        <w:t>MCT did no</w:t>
      </w:r>
      <w:r w:rsidR="00492156">
        <w:rPr>
          <w:rFonts w:ascii="Times New Roman" w:hAnsi="Times New Roman"/>
          <w:sz w:val="24"/>
          <w:szCs w:val="24"/>
          <w:lang w:val="en-US"/>
        </w:rPr>
        <w:t>t induce</w:t>
      </w:r>
      <w:r w:rsidR="00F3557F">
        <w:rPr>
          <w:rFonts w:ascii="Times New Roman" w:hAnsi="Times New Roman"/>
          <w:sz w:val="24"/>
          <w:szCs w:val="24"/>
          <w:lang w:val="en-US"/>
        </w:rPr>
        <w:t xml:space="preserve"> significant increase in IL-1ß production in WTs, </w:t>
      </w:r>
      <w:r w:rsidR="00D86568">
        <w:rPr>
          <w:rFonts w:ascii="Times New Roman" w:hAnsi="Times New Roman"/>
          <w:sz w:val="24"/>
          <w:szCs w:val="24"/>
          <w:lang w:val="en-US"/>
        </w:rPr>
        <w:t>and</w:t>
      </w:r>
      <w:r w:rsidR="00F3557F">
        <w:rPr>
          <w:rFonts w:ascii="Times New Roman" w:hAnsi="Times New Roman"/>
          <w:sz w:val="24"/>
          <w:szCs w:val="24"/>
          <w:lang w:val="en-US"/>
        </w:rPr>
        <w:t xml:space="preserve"> none of them influences the TNF</w:t>
      </w:r>
      <w:r w:rsidR="00F3557F">
        <w:rPr>
          <w:rFonts w:ascii="Times New Roman" w:hAnsi="Times New Roman" w:cs="Times New Roman"/>
          <w:sz w:val="24"/>
          <w:szCs w:val="24"/>
          <w:lang w:val="en-US"/>
        </w:rPr>
        <w:t>α</w:t>
      </w:r>
      <w:r w:rsidR="00F3557F">
        <w:rPr>
          <w:rFonts w:ascii="Times New Roman" w:hAnsi="Times New Roman"/>
          <w:sz w:val="24"/>
          <w:szCs w:val="24"/>
          <w:lang w:val="en-US"/>
        </w:rPr>
        <w:t xml:space="preserve"> level</w:t>
      </w:r>
      <w:r w:rsidR="00EB2D43">
        <w:rPr>
          <w:rFonts w:ascii="Times New Roman" w:hAnsi="Times New Roman"/>
          <w:sz w:val="24"/>
          <w:szCs w:val="24"/>
          <w:lang w:val="en-US"/>
        </w:rPr>
        <w:t>. Data about the role of PAR2 in cytok</w:t>
      </w:r>
      <w:r w:rsidR="00492156">
        <w:rPr>
          <w:rFonts w:ascii="Times New Roman" w:hAnsi="Times New Roman"/>
          <w:sz w:val="24"/>
          <w:szCs w:val="24"/>
          <w:lang w:val="en-US"/>
        </w:rPr>
        <w:t>ine release are contradictory. I</w:t>
      </w:r>
      <w:r w:rsidR="00EB2D43">
        <w:rPr>
          <w:rFonts w:ascii="Times New Roman" w:hAnsi="Times New Roman"/>
          <w:sz w:val="24"/>
          <w:szCs w:val="24"/>
          <w:lang w:val="en-US"/>
        </w:rPr>
        <w:t>n</w:t>
      </w:r>
      <w:r w:rsidR="00CB2DD3">
        <w:rPr>
          <w:rFonts w:ascii="Times New Roman" w:hAnsi="Times New Roman"/>
          <w:sz w:val="24"/>
          <w:szCs w:val="24"/>
          <w:lang w:val="en-US"/>
        </w:rPr>
        <w:t xml:space="preserve"> other models, PAR2 agonist did not increase IL-1ß and TNF</w:t>
      </w:r>
      <w:r w:rsidR="00CB2DD3">
        <w:rPr>
          <w:rFonts w:ascii="Times New Roman" w:hAnsi="Times New Roman" w:cs="Times New Roman"/>
          <w:sz w:val="24"/>
          <w:szCs w:val="24"/>
          <w:lang w:val="en-US"/>
        </w:rPr>
        <w:t>α levels (Hughes et al., 2013)</w:t>
      </w:r>
      <w:r w:rsidR="00CB2DD3">
        <w:rPr>
          <w:rFonts w:ascii="Times New Roman" w:hAnsi="Times New Roman"/>
          <w:sz w:val="24"/>
          <w:szCs w:val="24"/>
          <w:lang w:val="en-US"/>
        </w:rPr>
        <w:t xml:space="preserve"> </w:t>
      </w:r>
      <w:r w:rsidR="00EB2D43">
        <w:rPr>
          <w:rFonts w:ascii="Times New Roman" w:hAnsi="Times New Roman"/>
          <w:sz w:val="24"/>
          <w:szCs w:val="24"/>
          <w:lang w:val="en-US"/>
        </w:rPr>
        <w:t>or increase</w:t>
      </w:r>
      <w:r w:rsidR="00492156">
        <w:rPr>
          <w:rFonts w:ascii="Times New Roman" w:hAnsi="Times New Roman"/>
          <w:sz w:val="24"/>
          <w:szCs w:val="24"/>
          <w:lang w:val="en-US"/>
        </w:rPr>
        <w:t>d</w:t>
      </w:r>
      <w:r w:rsidR="00EB2D43">
        <w:rPr>
          <w:rFonts w:ascii="Times New Roman" w:hAnsi="Times New Roman"/>
          <w:sz w:val="24"/>
          <w:szCs w:val="24"/>
          <w:lang w:val="en-US"/>
        </w:rPr>
        <w:t xml:space="preserve"> TNF</w:t>
      </w:r>
      <w:r w:rsidR="00EB2D43">
        <w:rPr>
          <w:rFonts w:ascii="Times New Roman" w:hAnsi="Times New Roman" w:cs="Times New Roman"/>
          <w:sz w:val="24"/>
          <w:szCs w:val="24"/>
          <w:lang w:val="en-US"/>
        </w:rPr>
        <w:t>α</w:t>
      </w:r>
      <w:r w:rsidR="00EB2D43">
        <w:rPr>
          <w:rFonts w:ascii="Times New Roman" w:hAnsi="Times New Roman"/>
          <w:sz w:val="24"/>
          <w:szCs w:val="24"/>
          <w:lang w:val="en-US"/>
        </w:rPr>
        <w:t xml:space="preserve"> and IL-6 levels, but did not affect IL-1ß production (Vesey et al., 2013</w:t>
      </w:r>
      <w:r w:rsidR="00492156">
        <w:rPr>
          <w:rFonts w:ascii="Times New Roman" w:hAnsi="Times New Roman"/>
          <w:sz w:val="24"/>
          <w:szCs w:val="24"/>
          <w:lang w:val="en-US"/>
        </w:rPr>
        <w:t>). There are no data</w:t>
      </w:r>
      <w:r w:rsidR="005B0E4F">
        <w:rPr>
          <w:rFonts w:ascii="Times New Roman" w:hAnsi="Times New Roman"/>
          <w:sz w:val="24"/>
          <w:szCs w:val="24"/>
          <w:lang w:val="en-US"/>
        </w:rPr>
        <w:t xml:space="preserve"> about the influence of MCT </w:t>
      </w:r>
      <w:r w:rsidR="00492156">
        <w:rPr>
          <w:rFonts w:ascii="Times New Roman" w:hAnsi="Times New Roman"/>
          <w:sz w:val="24"/>
          <w:szCs w:val="24"/>
          <w:lang w:val="en-US"/>
        </w:rPr>
        <w:t>on cytokine production</w:t>
      </w:r>
      <w:r w:rsidR="005B0E4F">
        <w:rPr>
          <w:rFonts w:ascii="Times New Roman" w:hAnsi="Times New Roman"/>
          <w:sz w:val="24"/>
          <w:szCs w:val="24"/>
          <w:lang w:val="en-US"/>
        </w:rPr>
        <w:t>.</w:t>
      </w:r>
      <w:r w:rsidR="00EB2D43">
        <w:rPr>
          <w:rFonts w:ascii="Times New Roman" w:hAnsi="Times New Roman"/>
          <w:sz w:val="24"/>
          <w:szCs w:val="24"/>
          <w:lang w:val="en-US"/>
        </w:rPr>
        <w:t xml:space="preserve"> </w:t>
      </w:r>
      <w:r w:rsidR="00D86568">
        <w:rPr>
          <w:rFonts w:ascii="Times New Roman" w:hAnsi="Times New Roman"/>
          <w:sz w:val="24"/>
          <w:szCs w:val="24"/>
          <w:lang w:val="en-US"/>
        </w:rPr>
        <w:t>Furthermore,</w:t>
      </w:r>
      <w:r w:rsidR="00F3557F">
        <w:rPr>
          <w:rFonts w:ascii="Times New Roman" w:hAnsi="Times New Roman"/>
          <w:sz w:val="24"/>
          <w:szCs w:val="24"/>
          <w:lang w:val="en-US"/>
        </w:rPr>
        <w:t xml:space="preserve"> neither in our previous nor in this </w:t>
      </w:r>
      <w:r w:rsidR="00E77124">
        <w:rPr>
          <w:rFonts w:ascii="Times New Roman" w:hAnsi="Times New Roman"/>
          <w:sz w:val="24"/>
          <w:szCs w:val="24"/>
          <w:lang w:val="en-US"/>
        </w:rPr>
        <w:t xml:space="preserve">experiment </w:t>
      </w:r>
      <w:r w:rsidR="00086175">
        <w:rPr>
          <w:rFonts w:ascii="Times New Roman" w:hAnsi="Times New Roman"/>
          <w:sz w:val="24"/>
          <w:szCs w:val="24"/>
          <w:lang w:val="en-US"/>
        </w:rPr>
        <w:t>we</w:t>
      </w:r>
      <w:r w:rsidR="00E77124">
        <w:rPr>
          <w:rFonts w:ascii="Times New Roman" w:hAnsi="Times New Roman"/>
          <w:sz w:val="24"/>
          <w:szCs w:val="24"/>
          <w:lang w:val="en-US"/>
        </w:rPr>
        <w:t xml:space="preserve"> </w:t>
      </w:r>
      <w:r w:rsidR="00F3557F">
        <w:rPr>
          <w:rFonts w:ascii="Times New Roman" w:hAnsi="Times New Roman"/>
          <w:sz w:val="24"/>
          <w:szCs w:val="24"/>
          <w:lang w:val="en-US"/>
        </w:rPr>
        <w:t>f</w:t>
      </w:r>
      <w:r w:rsidR="00210F12">
        <w:rPr>
          <w:rFonts w:ascii="Times New Roman" w:hAnsi="Times New Roman"/>
          <w:sz w:val="24"/>
          <w:szCs w:val="24"/>
          <w:lang w:val="en-US"/>
        </w:rPr>
        <w:t>ound</w:t>
      </w:r>
      <w:r w:rsidR="00F3557F">
        <w:rPr>
          <w:rFonts w:ascii="Times New Roman" w:hAnsi="Times New Roman"/>
          <w:sz w:val="24"/>
          <w:szCs w:val="24"/>
          <w:lang w:val="en-US"/>
        </w:rPr>
        <w:t xml:space="preserve"> any </w:t>
      </w:r>
      <w:r w:rsidR="00210F12">
        <w:rPr>
          <w:rFonts w:ascii="Times New Roman" w:hAnsi="Times New Roman"/>
          <w:sz w:val="24"/>
          <w:szCs w:val="24"/>
          <w:lang w:val="en-US"/>
        </w:rPr>
        <w:t>influence</w:t>
      </w:r>
      <w:r w:rsidR="00F3557F">
        <w:rPr>
          <w:rFonts w:ascii="Times New Roman" w:hAnsi="Times New Roman"/>
          <w:sz w:val="24"/>
          <w:szCs w:val="24"/>
          <w:lang w:val="en-US"/>
        </w:rPr>
        <w:t xml:space="preserve"> of </w:t>
      </w:r>
      <w:r w:rsidR="00E77124">
        <w:rPr>
          <w:rFonts w:ascii="Times New Roman" w:hAnsi="Times New Roman"/>
          <w:sz w:val="24"/>
          <w:szCs w:val="24"/>
          <w:lang w:val="en-US"/>
        </w:rPr>
        <w:t xml:space="preserve">capsaicin-sensitive nerve-endings or tachykinins </w:t>
      </w:r>
      <w:r w:rsidR="00210F12">
        <w:rPr>
          <w:rFonts w:ascii="Times New Roman" w:hAnsi="Times New Roman"/>
          <w:sz w:val="24"/>
          <w:szCs w:val="24"/>
          <w:lang w:val="en-US"/>
        </w:rPr>
        <w:t>o</w:t>
      </w:r>
      <w:r w:rsidR="00E77124">
        <w:rPr>
          <w:rFonts w:ascii="Times New Roman" w:hAnsi="Times New Roman"/>
          <w:sz w:val="24"/>
          <w:szCs w:val="24"/>
          <w:lang w:val="en-US"/>
        </w:rPr>
        <w:t xml:space="preserve">n </w:t>
      </w:r>
      <w:r w:rsidR="00210F12">
        <w:rPr>
          <w:rFonts w:ascii="Times New Roman" w:hAnsi="Times New Roman"/>
          <w:sz w:val="24"/>
          <w:szCs w:val="24"/>
          <w:lang w:val="en-US"/>
        </w:rPr>
        <w:t xml:space="preserve">inflammatory </w:t>
      </w:r>
      <w:r w:rsidR="00E77124">
        <w:rPr>
          <w:rFonts w:ascii="Times New Roman" w:hAnsi="Times New Roman"/>
          <w:sz w:val="24"/>
          <w:szCs w:val="24"/>
          <w:lang w:val="en-US"/>
        </w:rPr>
        <w:t xml:space="preserve">cytokine production. </w:t>
      </w:r>
      <w:r w:rsidR="00210F12">
        <w:rPr>
          <w:rFonts w:ascii="Times New Roman" w:hAnsi="Times New Roman"/>
          <w:sz w:val="24"/>
          <w:szCs w:val="24"/>
          <w:lang w:val="en-US"/>
        </w:rPr>
        <w:t>The differences between the effects of</w:t>
      </w:r>
      <w:r w:rsidR="00506DDB">
        <w:rPr>
          <w:rFonts w:ascii="Times New Roman" w:hAnsi="Times New Roman"/>
          <w:sz w:val="24"/>
          <w:szCs w:val="24"/>
          <w:lang w:val="en-US"/>
        </w:rPr>
        <w:t xml:space="preserve"> the </w:t>
      </w:r>
      <w:r w:rsidR="00210F12">
        <w:rPr>
          <w:rFonts w:ascii="Times New Roman" w:hAnsi="Times New Roman"/>
          <w:sz w:val="24"/>
          <w:szCs w:val="24"/>
          <w:lang w:val="en-US"/>
        </w:rPr>
        <w:t xml:space="preserve">selective synthetic </w:t>
      </w:r>
      <w:r w:rsidR="00506DDB">
        <w:rPr>
          <w:rFonts w:ascii="Times New Roman" w:hAnsi="Times New Roman"/>
          <w:sz w:val="24"/>
          <w:szCs w:val="24"/>
          <w:lang w:val="en-US"/>
        </w:rPr>
        <w:t>PAR2-agonist- or MCT</w:t>
      </w:r>
      <w:r w:rsidR="00210F12">
        <w:rPr>
          <w:rFonts w:ascii="Times New Roman" w:hAnsi="Times New Roman"/>
          <w:sz w:val="24"/>
          <w:szCs w:val="24"/>
          <w:lang w:val="en-US"/>
        </w:rPr>
        <w:t xml:space="preserve"> </w:t>
      </w:r>
      <w:r w:rsidR="00506DDB">
        <w:rPr>
          <w:rFonts w:ascii="Times New Roman" w:hAnsi="Times New Roman"/>
          <w:sz w:val="24"/>
          <w:szCs w:val="24"/>
          <w:lang w:val="en-US"/>
        </w:rPr>
        <w:t xml:space="preserve">can be easily </w:t>
      </w:r>
      <w:r w:rsidR="00210F12">
        <w:rPr>
          <w:rFonts w:ascii="Times New Roman" w:hAnsi="Times New Roman"/>
          <w:sz w:val="24"/>
          <w:szCs w:val="24"/>
          <w:lang w:val="en-US"/>
        </w:rPr>
        <w:t>explained</w:t>
      </w:r>
      <w:r w:rsidR="00506DDB">
        <w:rPr>
          <w:rFonts w:ascii="Times New Roman" w:hAnsi="Times New Roman"/>
          <w:sz w:val="24"/>
          <w:szCs w:val="24"/>
          <w:lang w:val="en-US"/>
        </w:rPr>
        <w:t xml:space="preserve">, because MCT can activate several components of the inflammatory processes (e.g.: </w:t>
      </w:r>
      <w:r w:rsidR="000313D4">
        <w:rPr>
          <w:rFonts w:ascii="Times New Roman" w:hAnsi="Times New Roman"/>
          <w:sz w:val="24"/>
          <w:szCs w:val="24"/>
          <w:lang w:val="en-US"/>
        </w:rPr>
        <w:t xml:space="preserve">matrix-metalloproteases: </w:t>
      </w:r>
      <w:r w:rsidR="00506DDB">
        <w:rPr>
          <w:rFonts w:ascii="Times New Roman" w:hAnsi="Times New Roman"/>
          <w:sz w:val="24"/>
          <w:szCs w:val="24"/>
          <w:lang w:val="en-US"/>
        </w:rPr>
        <w:t>MMPs, fibroblasts, sens</w:t>
      </w:r>
      <w:r w:rsidR="00210F12">
        <w:rPr>
          <w:rFonts w:ascii="Times New Roman" w:hAnsi="Times New Roman"/>
          <w:sz w:val="24"/>
          <w:szCs w:val="24"/>
          <w:lang w:val="en-US"/>
        </w:rPr>
        <w:t>ory afferents, tight junctions)</w:t>
      </w:r>
      <w:r w:rsidR="00506DDB">
        <w:rPr>
          <w:rFonts w:ascii="Times New Roman" w:hAnsi="Times New Roman"/>
          <w:sz w:val="24"/>
          <w:szCs w:val="24"/>
          <w:lang w:val="en-US"/>
        </w:rPr>
        <w:t xml:space="preserve"> in which PAR2 receptors are only part</w:t>
      </w:r>
      <w:r w:rsidR="00180665">
        <w:rPr>
          <w:rFonts w:ascii="Times New Roman" w:hAnsi="Times New Roman"/>
          <w:sz w:val="24"/>
          <w:szCs w:val="24"/>
          <w:lang w:val="en-US"/>
        </w:rPr>
        <w:t>ially</w:t>
      </w:r>
      <w:r w:rsidR="00506DDB">
        <w:rPr>
          <w:rFonts w:ascii="Times New Roman" w:hAnsi="Times New Roman"/>
          <w:sz w:val="24"/>
          <w:szCs w:val="24"/>
          <w:lang w:val="en-US"/>
        </w:rPr>
        <w:t xml:space="preserve"> involved (Wernersson and Pejler, 2014; </w:t>
      </w:r>
      <w:r w:rsidR="00506DDB" w:rsidRPr="00506DDB">
        <w:rPr>
          <w:rFonts w:ascii="Times New Roman" w:hAnsi="Times New Roman"/>
          <w:sz w:val="24"/>
          <w:szCs w:val="24"/>
          <w:lang w:val="en-US"/>
        </w:rPr>
        <w:t>de Souza Junior</w:t>
      </w:r>
      <w:r w:rsidR="00506DDB">
        <w:rPr>
          <w:rFonts w:ascii="Times New Roman" w:hAnsi="Times New Roman"/>
          <w:sz w:val="24"/>
          <w:szCs w:val="24"/>
          <w:lang w:val="en-US"/>
        </w:rPr>
        <w:t xml:space="preserve"> et al., 2015).  </w:t>
      </w:r>
      <w:r w:rsidR="00182340">
        <w:rPr>
          <w:rFonts w:ascii="Times New Roman" w:hAnsi="Times New Roman"/>
          <w:sz w:val="24"/>
          <w:szCs w:val="24"/>
          <w:lang w:val="en-US"/>
        </w:rPr>
        <w:t>A</w:t>
      </w:r>
      <w:r w:rsidR="00182340" w:rsidRPr="00182340">
        <w:rPr>
          <w:rFonts w:ascii="Times New Roman" w:hAnsi="Times New Roman"/>
          <w:sz w:val="24"/>
          <w:szCs w:val="24"/>
          <w:lang w:val="en-US"/>
        </w:rPr>
        <w:t>lthough</w:t>
      </w:r>
      <w:r w:rsidR="00182340">
        <w:rPr>
          <w:rFonts w:ascii="Times New Roman" w:hAnsi="Times New Roman"/>
          <w:sz w:val="24"/>
          <w:szCs w:val="24"/>
          <w:lang w:val="en-US"/>
        </w:rPr>
        <w:t xml:space="preserve"> TRPV1 receptors are proved to be involved in </w:t>
      </w:r>
      <w:r w:rsidR="00180665">
        <w:rPr>
          <w:rFonts w:ascii="Times New Roman" w:hAnsi="Times New Roman"/>
          <w:sz w:val="24"/>
          <w:szCs w:val="24"/>
          <w:lang w:val="en-US"/>
        </w:rPr>
        <w:t xml:space="preserve">neurogenic </w:t>
      </w:r>
      <w:r w:rsidR="00182340">
        <w:rPr>
          <w:rFonts w:ascii="Times New Roman" w:hAnsi="Times New Roman"/>
          <w:sz w:val="24"/>
          <w:szCs w:val="24"/>
          <w:lang w:val="en-US"/>
        </w:rPr>
        <w:t xml:space="preserve">joint swelling in </w:t>
      </w:r>
      <w:r w:rsidR="00AE4FE6">
        <w:rPr>
          <w:rFonts w:ascii="Times New Roman" w:hAnsi="Times New Roman"/>
          <w:sz w:val="24"/>
          <w:szCs w:val="24"/>
          <w:lang w:val="en-US"/>
        </w:rPr>
        <w:t xml:space="preserve">experimental </w:t>
      </w:r>
      <w:r w:rsidR="00182340">
        <w:rPr>
          <w:rFonts w:ascii="Times New Roman" w:hAnsi="Times New Roman"/>
          <w:sz w:val="24"/>
          <w:szCs w:val="24"/>
          <w:lang w:val="en-US"/>
        </w:rPr>
        <w:t>arthritis (Keeble et al., 2005)</w:t>
      </w:r>
      <w:r w:rsidR="00AE4FE6">
        <w:rPr>
          <w:rFonts w:ascii="Times New Roman" w:hAnsi="Times New Roman"/>
          <w:sz w:val="24"/>
          <w:szCs w:val="24"/>
          <w:lang w:val="en-US"/>
        </w:rPr>
        <w:t>,</w:t>
      </w:r>
      <w:r w:rsidR="00182340">
        <w:rPr>
          <w:rFonts w:ascii="Times New Roman" w:hAnsi="Times New Roman"/>
          <w:sz w:val="24"/>
          <w:szCs w:val="24"/>
          <w:lang w:val="en-US"/>
        </w:rPr>
        <w:t xml:space="preserve"> </w:t>
      </w:r>
      <w:r w:rsidR="00180665">
        <w:rPr>
          <w:rFonts w:ascii="Times New Roman" w:hAnsi="Times New Roman"/>
          <w:sz w:val="24"/>
          <w:szCs w:val="24"/>
          <w:lang w:val="en-US"/>
        </w:rPr>
        <w:t>it does not play a role in MCT-evoked oedema</w:t>
      </w:r>
      <w:r w:rsidR="00182340">
        <w:rPr>
          <w:rFonts w:ascii="Times New Roman" w:hAnsi="Times New Roman"/>
          <w:sz w:val="24"/>
          <w:szCs w:val="24"/>
          <w:lang w:val="en-US"/>
        </w:rPr>
        <w:t xml:space="preserve">. </w:t>
      </w:r>
      <w:r w:rsidR="00E77124">
        <w:rPr>
          <w:rFonts w:ascii="Times New Roman" w:hAnsi="Times New Roman"/>
          <w:sz w:val="24"/>
          <w:szCs w:val="24"/>
          <w:lang w:val="en-US"/>
        </w:rPr>
        <w:t xml:space="preserve">Knee </w:t>
      </w:r>
      <w:r w:rsidR="00C163ED">
        <w:rPr>
          <w:rFonts w:ascii="Times New Roman" w:hAnsi="Times New Roman"/>
          <w:sz w:val="24"/>
          <w:szCs w:val="24"/>
          <w:lang w:val="en-US"/>
        </w:rPr>
        <w:t>swelling</w:t>
      </w:r>
      <w:r w:rsidR="00E77124">
        <w:rPr>
          <w:rFonts w:ascii="Times New Roman" w:hAnsi="Times New Roman"/>
          <w:sz w:val="24"/>
          <w:szCs w:val="24"/>
          <w:lang w:val="en-US"/>
        </w:rPr>
        <w:t xml:space="preserve"> was only reduced in NK1 receptor</w:t>
      </w:r>
      <w:r w:rsidR="00180665">
        <w:rPr>
          <w:rFonts w:ascii="Times New Roman" w:hAnsi="Times New Roman"/>
          <w:sz w:val="24"/>
          <w:szCs w:val="24"/>
          <w:lang w:val="en-US"/>
        </w:rPr>
        <w:t xml:space="preserve"> deficient mice. The </w:t>
      </w:r>
      <w:r w:rsidR="00C163ED">
        <w:rPr>
          <w:rFonts w:ascii="Times New Roman" w:hAnsi="Times New Roman"/>
          <w:sz w:val="24"/>
          <w:szCs w:val="24"/>
          <w:lang w:val="en-US"/>
        </w:rPr>
        <w:t xml:space="preserve">role of the </w:t>
      </w:r>
      <w:r w:rsidR="00180665">
        <w:rPr>
          <w:rFonts w:ascii="Times New Roman" w:hAnsi="Times New Roman"/>
          <w:sz w:val="24"/>
          <w:szCs w:val="24"/>
          <w:lang w:val="en-US"/>
        </w:rPr>
        <w:t xml:space="preserve">NK1 receptor </w:t>
      </w:r>
      <w:r w:rsidR="00C163ED">
        <w:rPr>
          <w:rFonts w:ascii="Times New Roman" w:hAnsi="Times New Roman"/>
          <w:sz w:val="24"/>
          <w:szCs w:val="24"/>
          <w:lang w:val="en-US"/>
        </w:rPr>
        <w:t xml:space="preserve">in </w:t>
      </w:r>
      <w:r w:rsidR="00E77124">
        <w:rPr>
          <w:rFonts w:ascii="Times New Roman" w:hAnsi="Times New Roman"/>
          <w:sz w:val="24"/>
          <w:szCs w:val="24"/>
          <w:lang w:val="en-US"/>
        </w:rPr>
        <w:t xml:space="preserve">mediating </w:t>
      </w:r>
      <w:r w:rsidR="00C163ED">
        <w:rPr>
          <w:rFonts w:ascii="Times New Roman" w:hAnsi="Times New Roman"/>
          <w:sz w:val="24"/>
          <w:szCs w:val="24"/>
          <w:lang w:val="en-US"/>
        </w:rPr>
        <w:t>oedema</w:t>
      </w:r>
      <w:r w:rsidR="00E77124">
        <w:rPr>
          <w:rFonts w:ascii="Times New Roman" w:hAnsi="Times New Roman"/>
          <w:sz w:val="24"/>
          <w:szCs w:val="24"/>
          <w:lang w:val="en-US"/>
        </w:rPr>
        <w:t xml:space="preserve"> is </w:t>
      </w:r>
      <w:r w:rsidR="00DE4245">
        <w:rPr>
          <w:rFonts w:ascii="Times New Roman" w:hAnsi="Times New Roman"/>
          <w:sz w:val="24"/>
          <w:szCs w:val="24"/>
          <w:lang w:val="en-US"/>
        </w:rPr>
        <w:t>poorly understood</w:t>
      </w:r>
      <w:r w:rsidR="00C163ED">
        <w:rPr>
          <w:rFonts w:ascii="Times New Roman" w:hAnsi="Times New Roman"/>
          <w:sz w:val="24"/>
          <w:szCs w:val="24"/>
          <w:lang w:val="en-US"/>
        </w:rPr>
        <w:t>. N</w:t>
      </w:r>
      <w:r w:rsidR="00AE74D9">
        <w:rPr>
          <w:rFonts w:ascii="Times New Roman" w:hAnsi="Times New Roman"/>
          <w:sz w:val="24"/>
          <w:szCs w:val="24"/>
          <w:lang w:val="en-US"/>
        </w:rPr>
        <w:t>o data</w:t>
      </w:r>
      <w:r w:rsidR="00C163ED">
        <w:rPr>
          <w:rFonts w:ascii="Times New Roman" w:hAnsi="Times New Roman"/>
          <w:sz w:val="24"/>
          <w:szCs w:val="24"/>
          <w:lang w:val="en-US"/>
        </w:rPr>
        <w:t xml:space="preserve"> are</w:t>
      </w:r>
      <w:r w:rsidR="00AE74D9">
        <w:rPr>
          <w:rFonts w:ascii="Times New Roman" w:hAnsi="Times New Roman"/>
          <w:sz w:val="24"/>
          <w:szCs w:val="24"/>
          <w:lang w:val="en-US"/>
        </w:rPr>
        <w:t xml:space="preserve"> available about the role of NK1 receptors in </w:t>
      </w:r>
      <w:r w:rsidR="00C163ED">
        <w:rPr>
          <w:rFonts w:ascii="Times New Roman" w:hAnsi="Times New Roman"/>
          <w:sz w:val="24"/>
          <w:szCs w:val="24"/>
          <w:lang w:val="en-US"/>
        </w:rPr>
        <w:t xml:space="preserve">the </w:t>
      </w:r>
      <w:r w:rsidR="00AE74D9">
        <w:rPr>
          <w:rFonts w:ascii="Times New Roman" w:hAnsi="Times New Roman"/>
          <w:sz w:val="24"/>
          <w:szCs w:val="24"/>
          <w:lang w:val="en-US"/>
        </w:rPr>
        <w:t xml:space="preserve">mouse knee joint, but </w:t>
      </w:r>
      <w:r w:rsidR="00C163ED">
        <w:rPr>
          <w:rFonts w:ascii="Times New Roman" w:hAnsi="Times New Roman"/>
          <w:sz w:val="24"/>
          <w:szCs w:val="24"/>
          <w:lang w:val="en-US"/>
        </w:rPr>
        <w:t xml:space="preserve">the </w:t>
      </w:r>
      <w:r w:rsidR="00AE082C">
        <w:rPr>
          <w:rFonts w:ascii="Times New Roman" w:hAnsi="Times New Roman"/>
          <w:sz w:val="24"/>
          <w:szCs w:val="24"/>
          <w:lang w:val="en-US"/>
        </w:rPr>
        <w:t xml:space="preserve">NK1 antagonist reduced </w:t>
      </w:r>
      <w:r w:rsidR="009830F6">
        <w:rPr>
          <w:rFonts w:ascii="Times New Roman" w:hAnsi="Times New Roman"/>
          <w:sz w:val="24"/>
          <w:szCs w:val="24"/>
          <w:lang w:val="en-US"/>
        </w:rPr>
        <w:t>kaolin</w:t>
      </w:r>
      <w:r w:rsidR="00AE082C">
        <w:rPr>
          <w:rFonts w:ascii="Times New Roman" w:hAnsi="Times New Roman"/>
          <w:sz w:val="24"/>
          <w:szCs w:val="24"/>
          <w:lang w:val="en-US"/>
        </w:rPr>
        <w:t xml:space="preserve">-induced knee swelling </w:t>
      </w:r>
      <w:r w:rsidR="00006B86">
        <w:rPr>
          <w:rFonts w:ascii="Times New Roman" w:hAnsi="Times New Roman"/>
          <w:sz w:val="24"/>
          <w:szCs w:val="24"/>
          <w:lang w:val="en-US"/>
        </w:rPr>
        <w:t xml:space="preserve">in </w:t>
      </w:r>
      <w:r w:rsidR="00C163ED">
        <w:rPr>
          <w:rFonts w:ascii="Times New Roman" w:hAnsi="Times New Roman"/>
          <w:sz w:val="24"/>
          <w:szCs w:val="24"/>
          <w:lang w:val="en-US"/>
        </w:rPr>
        <w:t>the rat</w:t>
      </w:r>
      <w:r w:rsidR="00006B86">
        <w:rPr>
          <w:rFonts w:ascii="Times New Roman" w:hAnsi="Times New Roman"/>
          <w:sz w:val="24"/>
          <w:szCs w:val="24"/>
          <w:lang w:val="en-US"/>
        </w:rPr>
        <w:t xml:space="preserve"> </w:t>
      </w:r>
      <w:r w:rsidR="00591477">
        <w:rPr>
          <w:rFonts w:ascii="Times New Roman" w:hAnsi="Times New Roman"/>
          <w:sz w:val="24"/>
          <w:szCs w:val="24"/>
          <w:lang w:val="en-US"/>
        </w:rPr>
        <w:t xml:space="preserve">(Camargo et al., 2015). </w:t>
      </w:r>
      <w:r w:rsidR="009830F6">
        <w:rPr>
          <w:rFonts w:ascii="Times New Roman" w:hAnsi="Times New Roman"/>
          <w:sz w:val="24"/>
          <w:szCs w:val="24"/>
          <w:lang w:val="en-US"/>
        </w:rPr>
        <w:t xml:space="preserve">Surprisingly, the edema and weight bearing results of NK1 deficient animals did not change in parallel with that of the SP/NKA-lacking mice. </w:t>
      </w:r>
      <w:r w:rsidR="007C5604">
        <w:rPr>
          <w:rFonts w:ascii="Times New Roman" w:hAnsi="Times New Roman"/>
          <w:sz w:val="24"/>
          <w:szCs w:val="24"/>
          <w:lang w:val="en-US"/>
        </w:rPr>
        <w:t>This suggest</w:t>
      </w:r>
      <w:r w:rsidR="00C163ED">
        <w:rPr>
          <w:rFonts w:ascii="Times New Roman" w:hAnsi="Times New Roman"/>
          <w:sz w:val="24"/>
          <w:szCs w:val="24"/>
          <w:lang w:val="en-US"/>
        </w:rPr>
        <w:t>s</w:t>
      </w:r>
      <w:r w:rsidR="007C5604">
        <w:rPr>
          <w:rFonts w:ascii="Times New Roman" w:hAnsi="Times New Roman"/>
          <w:sz w:val="24"/>
          <w:szCs w:val="24"/>
          <w:lang w:val="en-US"/>
        </w:rPr>
        <w:t xml:space="preserve">, that either the lack of NKA </w:t>
      </w:r>
      <w:r w:rsidR="00BD2084">
        <w:rPr>
          <w:rFonts w:ascii="Times New Roman" w:hAnsi="Times New Roman"/>
          <w:sz w:val="24"/>
          <w:szCs w:val="24"/>
          <w:lang w:val="en-US"/>
        </w:rPr>
        <w:t xml:space="preserve">have the same importance </w:t>
      </w:r>
      <w:r w:rsidR="00C163ED">
        <w:rPr>
          <w:rFonts w:ascii="Times New Roman" w:hAnsi="Times New Roman"/>
          <w:sz w:val="24"/>
          <w:szCs w:val="24"/>
          <w:lang w:val="en-US"/>
        </w:rPr>
        <w:t>as</w:t>
      </w:r>
      <w:r w:rsidR="00BD2084">
        <w:rPr>
          <w:rFonts w:ascii="Times New Roman" w:hAnsi="Times New Roman"/>
          <w:sz w:val="24"/>
          <w:szCs w:val="24"/>
          <w:lang w:val="en-US"/>
        </w:rPr>
        <w:t xml:space="preserve"> SP</w:t>
      </w:r>
      <w:r w:rsidR="00C163ED">
        <w:rPr>
          <w:rFonts w:ascii="Times New Roman" w:hAnsi="Times New Roman"/>
          <w:sz w:val="24"/>
          <w:szCs w:val="24"/>
          <w:lang w:val="en-US"/>
        </w:rPr>
        <w:t xml:space="preserve"> deficiency</w:t>
      </w:r>
      <w:r w:rsidR="00BD2084">
        <w:rPr>
          <w:rFonts w:ascii="Times New Roman" w:hAnsi="Times New Roman"/>
          <w:sz w:val="24"/>
          <w:szCs w:val="24"/>
          <w:lang w:val="en-US"/>
        </w:rPr>
        <w:t xml:space="preserve"> and these peptide</w:t>
      </w:r>
      <w:r w:rsidR="00C163ED">
        <w:rPr>
          <w:rFonts w:ascii="Times New Roman" w:hAnsi="Times New Roman"/>
          <w:sz w:val="24"/>
          <w:szCs w:val="24"/>
          <w:lang w:val="en-US"/>
        </w:rPr>
        <w:t>s</w:t>
      </w:r>
      <w:r w:rsidR="00BD2084">
        <w:rPr>
          <w:rFonts w:ascii="Times New Roman" w:hAnsi="Times New Roman"/>
          <w:sz w:val="24"/>
          <w:szCs w:val="24"/>
          <w:lang w:val="en-US"/>
        </w:rPr>
        <w:t xml:space="preserve"> exert counteracting effec</w:t>
      </w:r>
      <w:r w:rsidR="00C163ED">
        <w:rPr>
          <w:rFonts w:ascii="Times New Roman" w:hAnsi="Times New Roman"/>
          <w:sz w:val="24"/>
          <w:szCs w:val="24"/>
          <w:lang w:val="en-US"/>
        </w:rPr>
        <w:t>ts, or another NK1 agonist tachykinin</w:t>
      </w:r>
      <w:r w:rsidR="00BD2084">
        <w:rPr>
          <w:rFonts w:ascii="Times New Roman" w:hAnsi="Times New Roman"/>
          <w:sz w:val="24"/>
          <w:szCs w:val="24"/>
          <w:lang w:val="en-US"/>
        </w:rPr>
        <w:t xml:space="preserve">, </w:t>
      </w:r>
      <w:r w:rsidR="00C163ED">
        <w:rPr>
          <w:rFonts w:ascii="Times New Roman" w:hAnsi="Times New Roman"/>
          <w:sz w:val="24"/>
          <w:szCs w:val="24"/>
          <w:lang w:val="en-US"/>
        </w:rPr>
        <w:t>such as</w:t>
      </w:r>
      <w:r w:rsidR="00BD2084">
        <w:rPr>
          <w:rFonts w:ascii="Times New Roman" w:hAnsi="Times New Roman"/>
          <w:sz w:val="24"/>
          <w:szCs w:val="24"/>
          <w:lang w:val="en-US"/>
        </w:rPr>
        <w:t xml:space="preserve"> hemokinin-1 (HK-1)</w:t>
      </w:r>
      <w:r w:rsidR="00C163ED">
        <w:rPr>
          <w:rFonts w:ascii="Times New Roman" w:hAnsi="Times New Roman"/>
          <w:sz w:val="24"/>
          <w:szCs w:val="24"/>
          <w:lang w:val="en-US"/>
        </w:rPr>
        <w:t>,</w:t>
      </w:r>
      <w:r w:rsidR="00BD2084">
        <w:rPr>
          <w:rFonts w:ascii="Times New Roman" w:hAnsi="Times New Roman"/>
          <w:sz w:val="24"/>
          <w:szCs w:val="24"/>
          <w:lang w:val="en-US"/>
        </w:rPr>
        <w:t xml:space="preserve"> induce edema </w:t>
      </w:r>
      <w:r w:rsidR="00AE4FE6">
        <w:rPr>
          <w:rFonts w:ascii="Times New Roman" w:hAnsi="Times New Roman"/>
          <w:sz w:val="24"/>
          <w:szCs w:val="24"/>
          <w:lang w:val="en-US"/>
        </w:rPr>
        <w:t xml:space="preserve">and pain </w:t>
      </w:r>
      <w:r w:rsidR="00C163ED">
        <w:rPr>
          <w:rFonts w:ascii="Times New Roman" w:hAnsi="Times New Roman"/>
          <w:sz w:val="24"/>
          <w:szCs w:val="24"/>
          <w:lang w:val="en-US"/>
        </w:rPr>
        <w:t>through the NK1 receptor</w:t>
      </w:r>
      <w:r w:rsidR="00BD2084">
        <w:rPr>
          <w:rFonts w:ascii="Times New Roman" w:hAnsi="Times New Roman"/>
          <w:sz w:val="24"/>
          <w:szCs w:val="24"/>
          <w:lang w:val="en-US"/>
        </w:rPr>
        <w:t xml:space="preserve">. </w:t>
      </w:r>
    </w:p>
    <w:p w14:paraId="3DBF51AB" w14:textId="0180C6CD" w:rsidR="00DA338F" w:rsidRPr="00E77124" w:rsidRDefault="00591477" w:rsidP="0055275A">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The role of </w:t>
      </w:r>
      <w:r w:rsidR="00C02572">
        <w:rPr>
          <w:rFonts w:ascii="Times New Roman" w:hAnsi="Times New Roman"/>
          <w:sz w:val="24"/>
          <w:szCs w:val="24"/>
          <w:lang w:val="en-US"/>
        </w:rPr>
        <w:t xml:space="preserve">capsaicin-sensitive sensory neurons and </w:t>
      </w:r>
      <w:r>
        <w:rPr>
          <w:rFonts w:ascii="Times New Roman" w:hAnsi="Times New Roman"/>
          <w:sz w:val="24"/>
          <w:szCs w:val="24"/>
          <w:lang w:val="en-US"/>
        </w:rPr>
        <w:t xml:space="preserve">tachykinins </w:t>
      </w:r>
      <w:r w:rsidR="00086175">
        <w:rPr>
          <w:rFonts w:ascii="Times New Roman" w:hAnsi="Times New Roman"/>
          <w:sz w:val="24"/>
          <w:szCs w:val="24"/>
          <w:lang w:val="en-US"/>
        </w:rPr>
        <w:t xml:space="preserve">in </w:t>
      </w:r>
      <w:r>
        <w:rPr>
          <w:rFonts w:ascii="Times New Roman" w:hAnsi="Times New Roman"/>
          <w:sz w:val="24"/>
          <w:szCs w:val="24"/>
          <w:lang w:val="en-US"/>
        </w:rPr>
        <w:t xml:space="preserve">the modulation of synovial microcirculation </w:t>
      </w:r>
      <w:r w:rsidR="00C163ED">
        <w:rPr>
          <w:rFonts w:ascii="Times New Roman" w:hAnsi="Times New Roman"/>
          <w:sz w:val="24"/>
          <w:szCs w:val="24"/>
          <w:lang w:val="en-US"/>
        </w:rPr>
        <w:t xml:space="preserve">has </w:t>
      </w:r>
      <w:r w:rsidR="00C163ED" w:rsidRPr="00C02572">
        <w:rPr>
          <w:rFonts w:ascii="Times New Roman" w:hAnsi="Times New Roman"/>
          <w:sz w:val="24"/>
          <w:szCs w:val="24"/>
          <w:lang w:val="en-US"/>
        </w:rPr>
        <w:t>thoroughly</w:t>
      </w:r>
      <w:r w:rsidR="00C163ED">
        <w:rPr>
          <w:rFonts w:ascii="Times New Roman" w:hAnsi="Times New Roman"/>
          <w:sz w:val="24"/>
          <w:szCs w:val="24"/>
          <w:lang w:val="en-US"/>
        </w:rPr>
        <w:t xml:space="preserve"> been </w:t>
      </w:r>
      <w:r>
        <w:rPr>
          <w:rFonts w:ascii="Times New Roman" w:hAnsi="Times New Roman"/>
          <w:sz w:val="24"/>
          <w:szCs w:val="24"/>
          <w:lang w:val="en-US"/>
        </w:rPr>
        <w:t>investigated</w:t>
      </w:r>
      <w:r w:rsidR="00C02572">
        <w:rPr>
          <w:rFonts w:ascii="Times New Roman" w:hAnsi="Times New Roman"/>
          <w:sz w:val="24"/>
          <w:szCs w:val="24"/>
          <w:lang w:val="en-US"/>
        </w:rPr>
        <w:t xml:space="preserve">. </w:t>
      </w:r>
      <w:r w:rsidR="00DB6D5C">
        <w:rPr>
          <w:rFonts w:ascii="Times New Roman" w:hAnsi="Times New Roman"/>
          <w:sz w:val="24"/>
          <w:szCs w:val="24"/>
          <w:lang w:val="en-US"/>
        </w:rPr>
        <w:t xml:space="preserve">Vasodilation is one of the major </w:t>
      </w:r>
      <w:r w:rsidR="00DB6D5C">
        <w:rPr>
          <w:rFonts w:ascii="Times New Roman" w:hAnsi="Times New Roman"/>
          <w:sz w:val="24"/>
          <w:szCs w:val="24"/>
          <w:lang w:val="en-US"/>
        </w:rPr>
        <w:lastRenderedPageBreak/>
        <w:t xml:space="preserve">characteristics of neurogenic inflammation described by Jancsó-Gábor and Szolcsányi in </w:t>
      </w:r>
      <w:r w:rsidR="00DB6D5C" w:rsidRPr="00DF5C64">
        <w:rPr>
          <w:rFonts w:ascii="Times New Roman" w:hAnsi="Times New Roman"/>
          <w:sz w:val="24"/>
          <w:szCs w:val="24"/>
          <w:lang w:val="en-US"/>
        </w:rPr>
        <w:t xml:space="preserve">1972. </w:t>
      </w:r>
      <w:r w:rsidR="009830F6" w:rsidRPr="00DF5C64">
        <w:rPr>
          <w:rFonts w:ascii="Times New Roman" w:hAnsi="Times New Roman"/>
          <w:sz w:val="24"/>
          <w:szCs w:val="24"/>
          <w:lang w:val="en-US"/>
        </w:rPr>
        <w:t>Interestingly</w:t>
      </w:r>
      <w:r w:rsidR="00DB6D5C" w:rsidRPr="00DF5C64">
        <w:rPr>
          <w:rFonts w:ascii="Times New Roman" w:hAnsi="Times New Roman"/>
          <w:sz w:val="24"/>
          <w:szCs w:val="24"/>
          <w:lang w:val="en-US"/>
        </w:rPr>
        <w:t>, mast cell</w:t>
      </w:r>
      <w:r w:rsidR="00383CCE" w:rsidRPr="00DF5C64">
        <w:rPr>
          <w:rFonts w:ascii="Times New Roman" w:hAnsi="Times New Roman"/>
          <w:sz w:val="24"/>
          <w:szCs w:val="24"/>
          <w:lang w:val="en-US"/>
        </w:rPr>
        <w:t>s</w:t>
      </w:r>
      <w:r w:rsidR="00DB6D5C" w:rsidRPr="00DF5C64">
        <w:rPr>
          <w:rFonts w:ascii="Times New Roman" w:hAnsi="Times New Roman"/>
          <w:sz w:val="24"/>
          <w:szCs w:val="24"/>
          <w:lang w:val="en-US"/>
        </w:rPr>
        <w:t xml:space="preserve"> are definitely involved in this process: th</w:t>
      </w:r>
      <w:r w:rsidR="002D4305" w:rsidRPr="00DF5C64">
        <w:rPr>
          <w:rFonts w:ascii="Times New Roman" w:hAnsi="Times New Roman"/>
          <w:sz w:val="24"/>
          <w:szCs w:val="24"/>
          <w:lang w:val="en-US"/>
        </w:rPr>
        <w:t xml:space="preserve">ey </w:t>
      </w:r>
      <w:r w:rsidR="00DB6D5C" w:rsidRPr="00DF5C64">
        <w:rPr>
          <w:rFonts w:ascii="Times New Roman" w:hAnsi="Times New Roman"/>
          <w:sz w:val="24"/>
          <w:szCs w:val="24"/>
          <w:lang w:val="en-US"/>
        </w:rPr>
        <w:t xml:space="preserve">express both </w:t>
      </w:r>
      <w:r w:rsidR="002D4305" w:rsidRPr="00DF5C64">
        <w:rPr>
          <w:rFonts w:ascii="Times New Roman" w:hAnsi="Times New Roman"/>
          <w:sz w:val="24"/>
          <w:szCs w:val="24"/>
          <w:lang w:val="en-US"/>
        </w:rPr>
        <w:t xml:space="preserve">the tachykinin </w:t>
      </w:r>
      <w:r w:rsidR="00DB6D5C" w:rsidRPr="00DF5C64">
        <w:rPr>
          <w:rFonts w:ascii="Times New Roman" w:hAnsi="Times New Roman"/>
          <w:sz w:val="24"/>
          <w:szCs w:val="24"/>
          <w:lang w:val="en-US"/>
        </w:rPr>
        <w:t xml:space="preserve">NK1 and CGRP </w:t>
      </w:r>
      <w:r w:rsidR="00C66D38" w:rsidRPr="00DF5C64">
        <w:rPr>
          <w:rFonts w:ascii="Times New Roman" w:hAnsi="Times New Roman"/>
          <w:sz w:val="24"/>
          <w:szCs w:val="24"/>
          <w:lang w:val="en-US"/>
        </w:rPr>
        <w:t xml:space="preserve">receptors </w:t>
      </w:r>
      <w:r w:rsidR="00DB6D5C" w:rsidRPr="00DF5C64">
        <w:rPr>
          <w:rFonts w:ascii="Times New Roman" w:hAnsi="Times New Roman"/>
          <w:sz w:val="24"/>
          <w:szCs w:val="24"/>
          <w:lang w:val="en-US"/>
        </w:rPr>
        <w:t xml:space="preserve">and the consequent </w:t>
      </w:r>
      <w:r w:rsidR="009830F6" w:rsidRPr="00DF5C64">
        <w:rPr>
          <w:rFonts w:ascii="Times New Roman" w:hAnsi="Times New Roman"/>
          <w:sz w:val="24"/>
          <w:szCs w:val="24"/>
          <w:lang w:val="en-US"/>
        </w:rPr>
        <w:t>histamine</w:t>
      </w:r>
      <w:r w:rsidR="00DB6D5C" w:rsidRPr="00DF5C64">
        <w:rPr>
          <w:rFonts w:ascii="Times New Roman" w:hAnsi="Times New Roman"/>
          <w:sz w:val="24"/>
          <w:szCs w:val="24"/>
          <w:lang w:val="en-US"/>
        </w:rPr>
        <w:t xml:space="preserve"> and MCT release can lead to sensitization/activation of sensory nerve</w:t>
      </w:r>
      <w:r w:rsidR="00DB6D5C">
        <w:rPr>
          <w:rFonts w:ascii="Times New Roman" w:hAnsi="Times New Roman"/>
          <w:sz w:val="24"/>
          <w:szCs w:val="24"/>
          <w:lang w:val="en-US"/>
        </w:rPr>
        <w:t>-ending</w:t>
      </w:r>
      <w:r w:rsidR="00C66D38">
        <w:rPr>
          <w:rFonts w:ascii="Times New Roman" w:hAnsi="Times New Roman"/>
          <w:sz w:val="24"/>
          <w:szCs w:val="24"/>
          <w:lang w:val="en-US"/>
        </w:rPr>
        <w:t>s</w:t>
      </w:r>
      <w:r w:rsidR="002D4305">
        <w:rPr>
          <w:rFonts w:ascii="Times New Roman" w:hAnsi="Times New Roman"/>
          <w:sz w:val="24"/>
          <w:szCs w:val="24"/>
          <w:lang w:val="en-US"/>
        </w:rPr>
        <w:t xml:space="preserve"> through </w:t>
      </w:r>
      <w:r w:rsidR="00C66D38">
        <w:rPr>
          <w:rFonts w:ascii="Times New Roman" w:hAnsi="Times New Roman"/>
          <w:sz w:val="24"/>
          <w:szCs w:val="24"/>
          <w:lang w:val="en-US"/>
        </w:rPr>
        <w:t>histamine and PAR2 receptor</w:t>
      </w:r>
      <w:r w:rsidR="002D4305">
        <w:rPr>
          <w:rFonts w:ascii="Times New Roman" w:hAnsi="Times New Roman"/>
          <w:sz w:val="24"/>
          <w:szCs w:val="24"/>
          <w:lang w:val="en-US"/>
        </w:rPr>
        <w:t xml:space="preserve"> activation</w:t>
      </w:r>
      <w:r w:rsidR="00C66D38">
        <w:rPr>
          <w:rFonts w:ascii="Times New Roman" w:hAnsi="Times New Roman"/>
          <w:sz w:val="24"/>
          <w:szCs w:val="24"/>
          <w:lang w:val="en-US"/>
        </w:rPr>
        <w:t xml:space="preserve"> (Rosa and Fantozzi, 2013).</w:t>
      </w:r>
      <w:r w:rsidR="00DB6D5C">
        <w:rPr>
          <w:rFonts w:ascii="Times New Roman" w:hAnsi="Times New Roman"/>
          <w:sz w:val="24"/>
          <w:szCs w:val="24"/>
          <w:lang w:val="en-US"/>
        </w:rPr>
        <w:t xml:space="preserve"> </w:t>
      </w:r>
      <w:r w:rsidR="007C5604">
        <w:rPr>
          <w:rFonts w:ascii="Times New Roman" w:hAnsi="Times New Roman"/>
          <w:sz w:val="24"/>
          <w:szCs w:val="24"/>
          <w:lang w:val="en-US"/>
        </w:rPr>
        <w:t>Furthermore</w:t>
      </w:r>
      <w:r w:rsidR="002D4305">
        <w:rPr>
          <w:rFonts w:ascii="Times New Roman" w:hAnsi="Times New Roman"/>
          <w:sz w:val="24"/>
          <w:szCs w:val="24"/>
          <w:lang w:val="en-US"/>
        </w:rPr>
        <w:t>,</w:t>
      </w:r>
      <w:r w:rsidR="007C5604">
        <w:rPr>
          <w:rFonts w:ascii="Times New Roman" w:hAnsi="Times New Roman"/>
          <w:sz w:val="24"/>
          <w:szCs w:val="24"/>
          <w:lang w:val="en-US"/>
        </w:rPr>
        <w:t xml:space="preserve"> not only </w:t>
      </w:r>
      <w:r w:rsidR="009E085C">
        <w:rPr>
          <w:rFonts w:ascii="Times New Roman" w:hAnsi="Times New Roman"/>
          <w:sz w:val="24"/>
          <w:szCs w:val="24"/>
          <w:lang w:val="en-US"/>
        </w:rPr>
        <w:t>the TRPV1 receptors of sen</w:t>
      </w:r>
      <w:r w:rsidR="002D4305">
        <w:rPr>
          <w:rFonts w:ascii="Times New Roman" w:hAnsi="Times New Roman"/>
          <w:sz w:val="24"/>
          <w:szCs w:val="24"/>
          <w:lang w:val="en-US"/>
        </w:rPr>
        <w:t>sory nerves, smooth muscle</w:t>
      </w:r>
      <w:r w:rsidR="009E085C">
        <w:rPr>
          <w:rFonts w:ascii="Times New Roman" w:hAnsi="Times New Roman"/>
          <w:sz w:val="24"/>
          <w:szCs w:val="24"/>
          <w:lang w:val="en-US"/>
        </w:rPr>
        <w:t xml:space="preserve"> and endothelia</w:t>
      </w:r>
      <w:r w:rsidR="002D4305">
        <w:rPr>
          <w:rFonts w:ascii="Times New Roman" w:hAnsi="Times New Roman"/>
          <w:sz w:val="24"/>
          <w:szCs w:val="24"/>
          <w:lang w:val="en-US"/>
        </w:rPr>
        <w:t>l cells</w:t>
      </w:r>
      <w:r w:rsidR="009E085C">
        <w:rPr>
          <w:rFonts w:ascii="Times New Roman" w:hAnsi="Times New Roman"/>
          <w:sz w:val="24"/>
          <w:szCs w:val="24"/>
          <w:lang w:val="en-US"/>
        </w:rPr>
        <w:t xml:space="preserve"> </w:t>
      </w:r>
      <w:r w:rsidR="002D4305">
        <w:rPr>
          <w:rFonts w:ascii="Times New Roman" w:hAnsi="Times New Roman"/>
          <w:sz w:val="24"/>
          <w:szCs w:val="24"/>
          <w:lang w:val="en-US"/>
        </w:rPr>
        <w:t>is an important transducer of vascular responses</w:t>
      </w:r>
      <w:r w:rsidR="009E085C">
        <w:rPr>
          <w:rFonts w:ascii="Times New Roman" w:hAnsi="Times New Roman"/>
          <w:sz w:val="24"/>
          <w:szCs w:val="24"/>
          <w:lang w:val="en-US"/>
        </w:rPr>
        <w:t xml:space="preserve"> (Baylie and Brayden, 2011)</w:t>
      </w:r>
      <w:r w:rsidR="007C5604">
        <w:rPr>
          <w:rFonts w:ascii="Times New Roman" w:hAnsi="Times New Roman"/>
          <w:sz w:val="24"/>
          <w:szCs w:val="24"/>
          <w:lang w:val="en-US"/>
        </w:rPr>
        <w:t>, but also</w:t>
      </w:r>
      <w:r w:rsidR="002D4305">
        <w:rPr>
          <w:rFonts w:ascii="Times New Roman" w:hAnsi="Times New Roman"/>
          <w:sz w:val="24"/>
          <w:szCs w:val="24"/>
          <w:lang w:val="en-US"/>
        </w:rPr>
        <w:t xml:space="preserve"> the </w:t>
      </w:r>
      <w:r w:rsidR="007C5604">
        <w:rPr>
          <w:rFonts w:ascii="Times New Roman" w:hAnsi="Times New Roman"/>
          <w:sz w:val="24"/>
          <w:szCs w:val="24"/>
          <w:lang w:val="en-US"/>
        </w:rPr>
        <w:t>Transient Receptor Poten</w:t>
      </w:r>
      <w:r w:rsidR="002D4305">
        <w:rPr>
          <w:rFonts w:ascii="Times New Roman" w:hAnsi="Times New Roman"/>
          <w:sz w:val="24"/>
          <w:szCs w:val="24"/>
          <w:lang w:val="en-US"/>
        </w:rPr>
        <w:t>tial Ankyrin 1 (TRPA1) receptor</w:t>
      </w:r>
      <w:r w:rsidR="007C5604">
        <w:rPr>
          <w:rFonts w:ascii="Times New Roman" w:hAnsi="Times New Roman"/>
          <w:sz w:val="24"/>
          <w:szCs w:val="24"/>
          <w:lang w:val="en-US"/>
        </w:rPr>
        <w:t xml:space="preserve"> </w:t>
      </w:r>
      <w:r w:rsidR="002D4305">
        <w:rPr>
          <w:rFonts w:ascii="Times New Roman" w:hAnsi="Times New Roman"/>
          <w:sz w:val="24"/>
          <w:szCs w:val="24"/>
          <w:lang w:val="en-US"/>
        </w:rPr>
        <w:t>co-expressed with TRPV1 is an</w:t>
      </w:r>
      <w:r w:rsidR="007C5604">
        <w:rPr>
          <w:rFonts w:ascii="Times New Roman" w:hAnsi="Times New Roman"/>
          <w:sz w:val="24"/>
          <w:szCs w:val="24"/>
          <w:lang w:val="en-US"/>
        </w:rPr>
        <w:t xml:space="preserve"> important regulator of b</w:t>
      </w:r>
      <w:r w:rsidR="002D4305">
        <w:rPr>
          <w:rFonts w:ascii="Times New Roman" w:hAnsi="Times New Roman"/>
          <w:sz w:val="24"/>
          <w:szCs w:val="24"/>
          <w:lang w:val="en-US"/>
        </w:rPr>
        <w:t>lood flow (Pozsgai et al., 2010,</w:t>
      </w:r>
      <w:r w:rsidR="007C5604">
        <w:rPr>
          <w:rFonts w:ascii="Times New Roman" w:hAnsi="Times New Roman"/>
          <w:sz w:val="24"/>
          <w:szCs w:val="24"/>
          <w:lang w:val="en-US"/>
        </w:rPr>
        <w:t xml:space="preserve"> </w:t>
      </w:r>
      <w:r w:rsidR="009830F6">
        <w:rPr>
          <w:rFonts w:ascii="Times New Roman" w:hAnsi="Times New Roman"/>
          <w:sz w:val="24"/>
          <w:szCs w:val="24"/>
          <w:lang w:val="en-US"/>
        </w:rPr>
        <w:t>Ferrell</w:t>
      </w:r>
      <w:r>
        <w:rPr>
          <w:rFonts w:ascii="Times New Roman" w:hAnsi="Times New Roman"/>
          <w:sz w:val="24"/>
          <w:szCs w:val="24"/>
          <w:lang w:val="en-US"/>
        </w:rPr>
        <w:t xml:space="preserve"> et al</w:t>
      </w:r>
      <w:r w:rsidR="00C02572">
        <w:rPr>
          <w:rFonts w:ascii="Times New Roman" w:hAnsi="Times New Roman"/>
          <w:sz w:val="24"/>
          <w:szCs w:val="24"/>
          <w:lang w:val="en-US"/>
        </w:rPr>
        <w:t>.</w:t>
      </w:r>
      <w:r w:rsidR="002D4305">
        <w:rPr>
          <w:rFonts w:ascii="Times New Roman" w:hAnsi="Times New Roman"/>
          <w:sz w:val="24"/>
          <w:szCs w:val="24"/>
          <w:lang w:val="en-US"/>
        </w:rPr>
        <w:t xml:space="preserve">, </w:t>
      </w:r>
      <w:r>
        <w:rPr>
          <w:rFonts w:ascii="Times New Roman" w:hAnsi="Times New Roman"/>
          <w:sz w:val="24"/>
          <w:szCs w:val="24"/>
          <w:lang w:val="en-US"/>
        </w:rPr>
        <w:t>1997)</w:t>
      </w:r>
      <w:r w:rsidR="002D4305">
        <w:rPr>
          <w:rFonts w:ascii="Times New Roman" w:hAnsi="Times New Roman"/>
          <w:sz w:val="24"/>
          <w:szCs w:val="24"/>
          <w:lang w:val="en-US"/>
        </w:rPr>
        <w:t xml:space="preserve">. It has been </w:t>
      </w:r>
      <w:r w:rsidR="009830F6">
        <w:rPr>
          <w:rFonts w:ascii="Times New Roman" w:hAnsi="Times New Roman"/>
          <w:sz w:val="24"/>
          <w:szCs w:val="24"/>
          <w:lang w:val="en-US"/>
        </w:rPr>
        <w:t>described</w:t>
      </w:r>
      <w:r w:rsidR="002E0CE3">
        <w:rPr>
          <w:rFonts w:ascii="Times New Roman" w:hAnsi="Times New Roman"/>
          <w:sz w:val="24"/>
          <w:szCs w:val="24"/>
          <w:lang w:val="en-US"/>
        </w:rPr>
        <w:t xml:space="preserve"> that in low concentra</w:t>
      </w:r>
      <w:r>
        <w:rPr>
          <w:rFonts w:ascii="Times New Roman" w:hAnsi="Times New Roman"/>
          <w:sz w:val="24"/>
          <w:szCs w:val="24"/>
          <w:lang w:val="en-US"/>
        </w:rPr>
        <w:t>tions NK1 antagonist</w:t>
      </w:r>
      <w:r w:rsidR="00C02572">
        <w:rPr>
          <w:rFonts w:ascii="Times New Roman" w:hAnsi="Times New Roman"/>
          <w:sz w:val="24"/>
          <w:szCs w:val="24"/>
          <w:lang w:val="en-US"/>
        </w:rPr>
        <w:t>s</w:t>
      </w:r>
      <w:r>
        <w:rPr>
          <w:rFonts w:ascii="Times New Roman" w:hAnsi="Times New Roman"/>
          <w:sz w:val="24"/>
          <w:szCs w:val="24"/>
          <w:lang w:val="en-US"/>
        </w:rPr>
        <w:t xml:space="preserve"> </w:t>
      </w:r>
      <w:r w:rsidR="002D4305">
        <w:rPr>
          <w:rFonts w:ascii="Times New Roman" w:hAnsi="Times New Roman"/>
          <w:sz w:val="24"/>
          <w:szCs w:val="24"/>
          <w:lang w:val="en-US"/>
        </w:rPr>
        <w:t xml:space="preserve">were not able to </w:t>
      </w:r>
      <w:r>
        <w:rPr>
          <w:rFonts w:ascii="Times New Roman" w:hAnsi="Times New Roman"/>
          <w:sz w:val="24"/>
          <w:szCs w:val="24"/>
          <w:lang w:val="en-US"/>
        </w:rPr>
        <w:t xml:space="preserve">influence the basal synovial blood flow and only the half of </w:t>
      </w:r>
      <w:r w:rsidR="002D4305">
        <w:rPr>
          <w:rFonts w:ascii="Times New Roman" w:hAnsi="Times New Roman"/>
          <w:sz w:val="24"/>
          <w:szCs w:val="24"/>
          <w:lang w:val="en-US"/>
        </w:rPr>
        <w:t>the investigated compounds</w:t>
      </w:r>
      <w:r>
        <w:rPr>
          <w:rFonts w:ascii="Times New Roman" w:hAnsi="Times New Roman"/>
          <w:sz w:val="24"/>
          <w:szCs w:val="24"/>
          <w:lang w:val="en-US"/>
        </w:rPr>
        <w:t xml:space="preserve"> cause</w:t>
      </w:r>
      <w:r w:rsidR="002D4305">
        <w:rPr>
          <w:rFonts w:ascii="Times New Roman" w:hAnsi="Times New Roman"/>
          <w:sz w:val="24"/>
          <w:szCs w:val="24"/>
          <w:lang w:val="en-US"/>
        </w:rPr>
        <w:t>d</w:t>
      </w:r>
      <w:r>
        <w:rPr>
          <w:rFonts w:ascii="Times New Roman" w:hAnsi="Times New Roman"/>
          <w:sz w:val="24"/>
          <w:szCs w:val="24"/>
          <w:lang w:val="en-US"/>
        </w:rPr>
        <w:t xml:space="preserve"> vasoconstriction</w:t>
      </w:r>
      <w:r w:rsidR="002E0CE3" w:rsidRPr="002E0CE3">
        <w:rPr>
          <w:rFonts w:ascii="Times New Roman" w:hAnsi="Times New Roman"/>
          <w:sz w:val="24"/>
          <w:szCs w:val="24"/>
          <w:lang w:val="en-US"/>
        </w:rPr>
        <w:t xml:space="preserve"> </w:t>
      </w:r>
      <w:r w:rsidR="002E0CE3">
        <w:rPr>
          <w:rFonts w:ascii="Times New Roman" w:hAnsi="Times New Roman"/>
          <w:sz w:val="24"/>
          <w:szCs w:val="24"/>
          <w:lang w:val="en-US"/>
        </w:rPr>
        <w:t>in higher concentration</w:t>
      </w:r>
      <w:r>
        <w:rPr>
          <w:rFonts w:ascii="Times New Roman" w:hAnsi="Times New Roman"/>
          <w:sz w:val="24"/>
          <w:szCs w:val="24"/>
          <w:lang w:val="en-US"/>
        </w:rPr>
        <w:t>.</w:t>
      </w:r>
      <w:r w:rsidR="008F3B03">
        <w:rPr>
          <w:rFonts w:ascii="Times New Roman" w:hAnsi="Times New Roman"/>
          <w:sz w:val="24"/>
          <w:szCs w:val="24"/>
          <w:lang w:val="en-US"/>
        </w:rPr>
        <w:t xml:space="preserve"> </w:t>
      </w:r>
      <w:r w:rsidR="002D4305">
        <w:rPr>
          <w:rFonts w:ascii="Times New Roman" w:hAnsi="Times New Roman"/>
          <w:sz w:val="24"/>
          <w:szCs w:val="24"/>
          <w:lang w:val="en-US"/>
        </w:rPr>
        <w:t>U</w:t>
      </w:r>
      <w:r w:rsidR="00445C31">
        <w:rPr>
          <w:rFonts w:ascii="Times New Roman" w:hAnsi="Times New Roman"/>
          <w:sz w:val="24"/>
          <w:szCs w:val="24"/>
          <w:lang w:val="en-US"/>
        </w:rPr>
        <w:t xml:space="preserve">nder normal circumstances NK2 receptors, and </w:t>
      </w:r>
      <w:r w:rsidR="002D4305">
        <w:rPr>
          <w:rFonts w:ascii="Times New Roman" w:hAnsi="Times New Roman"/>
          <w:sz w:val="24"/>
          <w:szCs w:val="24"/>
          <w:lang w:val="en-US"/>
        </w:rPr>
        <w:t>its activator, NKA,</w:t>
      </w:r>
      <w:r w:rsidR="00445C31">
        <w:rPr>
          <w:rFonts w:ascii="Times New Roman" w:hAnsi="Times New Roman"/>
          <w:sz w:val="24"/>
          <w:szCs w:val="24"/>
          <w:lang w:val="en-US"/>
        </w:rPr>
        <w:t xml:space="preserve"> has less importance in the regulation of blood flow (Lam and Wong, 1996).</w:t>
      </w:r>
      <w:r w:rsidR="00DD636F">
        <w:rPr>
          <w:rFonts w:ascii="Times New Roman" w:hAnsi="Times New Roman"/>
          <w:sz w:val="24"/>
          <w:szCs w:val="24"/>
          <w:lang w:val="en-US"/>
        </w:rPr>
        <w:t xml:space="preserve"> </w:t>
      </w:r>
      <w:r w:rsidR="002D4305">
        <w:rPr>
          <w:rFonts w:ascii="Times New Roman" w:hAnsi="Times New Roman"/>
          <w:sz w:val="24"/>
          <w:szCs w:val="24"/>
          <w:lang w:val="en-US"/>
        </w:rPr>
        <w:t xml:space="preserve">The </w:t>
      </w:r>
      <w:r w:rsidR="009830F6">
        <w:rPr>
          <w:rFonts w:ascii="Times New Roman" w:hAnsi="Times New Roman"/>
          <w:sz w:val="24"/>
          <w:szCs w:val="24"/>
          <w:lang w:val="en-US"/>
        </w:rPr>
        <w:t>vasodilatatory</w:t>
      </w:r>
      <w:r w:rsidR="00DD636F">
        <w:rPr>
          <w:rFonts w:ascii="Times New Roman" w:hAnsi="Times New Roman"/>
          <w:sz w:val="24"/>
          <w:szCs w:val="24"/>
          <w:lang w:val="en-US"/>
        </w:rPr>
        <w:t xml:space="preserve"> effects of </w:t>
      </w:r>
      <w:r w:rsidR="002D4305">
        <w:rPr>
          <w:rFonts w:ascii="Times New Roman" w:hAnsi="Times New Roman"/>
          <w:sz w:val="24"/>
          <w:szCs w:val="24"/>
          <w:lang w:val="en-US"/>
        </w:rPr>
        <w:t>the sensory neuropeptides are different. T</w:t>
      </w:r>
      <w:r w:rsidR="00DD636F">
        <w:rPr>
          <w:rFonts w:ascii="Times New Roman" w:hAnsi="Times New Roman"/>
          <w:sz w:val="24"/>
          <w:szCs w:val="24"/>
          <w:lang w:val="en-US"/>
        </w:rPr>
        <w:t>he most pronounced blood flow</w:t>
      </w:r>
      <w:r w:rsidR="002D4305">
        <w:rPr>
          <w:rFonts w:ascii="Times New Roman" w:hAnsi="Times New Roman"/>
          <w:sz w:val="24"/>
          <w:szCs w:val="24"/>
          <w:lang w:val="en-US"/>
        </w:rPr>
        <w:t>-</w:t>
      </w:r>
      <w:r w:rsidR="00DD636F">
        <w:rPr>
          <w:rFonts w:ascii="Times New Roman" w:hAnsi="Times New Roman"/>
          <w:sz w:val="24"/>
          <w:szCs w:val="24"/>
          <w:lang w:val="en-US"/>
        </w:rPr>
        <w:t xml:space="preserve">increase can be caused by CGRP, compared to SP or </w:t>
      </w:r>
      <w:r w:rsidR="00D21F6F">
        <w:rPr>
          <w:rFonts w:ascii="Times New Roman" w:hAnsi="Times New Roman"/>
          <w:sz w:val="24"/>
          <w:szCs w:val="24"/>
          <w:lang w:val="en-US"/>
        </w:rPr>
        <w:t>NKA (Lam and Ferrell, 1993</w:t>
      </w:r>
      <w:r w:rsidR="00B96DFE">
        <w:rPr>
          <w:rFonts w:ascii="Times New Roman" w:hAnsi="Times New Roman"/>
          <w:sz w:val="24"/>
          <w:szCs w:val="24"/>
          <w:lang w:val="en-US"/>
        </w:rPr>
        <w:t>; Walsh et al., 2015</w:t>
      </w:r>
      <w:r w:rsidR="00D21F6F">
        <w:rPr>
          <w:rFonts w:ascii="Times New Roman" w:hAnsi="Times New Roman"/>
          <w:sz w:val="24"/>
          <w:szCs w:val="24"/>
          <w:lang w:val="en-US"/>
        </w:rPr>
        <w:t xml:space="preserve">). Therefore, it is clear, that </w:t>
      </w:r>
      <w:r w:rsidR="00DD636F">
        <w:rPr>
          <w:rFonts w:ascii="Times New Roman" w:hAnsi="Times New Roman"/>
          <w:sz w:val="24"/>
          <w:szCs w:val="24"/>
          <w:lang w:val="en-US"/>
        </w:rPr>
        <w:t>the lack of SP and NKA or NK1 receptors have no or minimal effect o</w:t>
      </w:r>
      <w:r w:rsidR="00D21F6F">
        <w:rPr>
          <w:rFonts w:ascii="Times New Roman" w:hAnsi="Times New Roman"/>
          <w:sz w:val="24"/>
          <w:szCs w:val="24"/>
          <w:lang w:val="en-US"/>
        </w:rPr>
        <w:t>n the</w:t>
      </w:r>
      <w:r w:rsidR="00550E7B">
        <w:rPr>
          <w:rFonts w:ascii="Times New Roman" w:hAnsi="Times New Roman"/>
          <w:sz w:val="24"/>
          <w:szCs w:val="24"/>
          <w:lang w:val="en-US"/>
        </w:rPr>
        <w:t xml:space="preserve"> MCT-induced vasodilation. I</w:t>
      </w:r>
      <w:r w:rsidR="00D21F6F">
        <w:rPr>
          <w:rFonts w:ascii="Times New Roman" w:hAnsi="Times New Roman"/>
          <w:sz w:val="24"/>
          <w:szCs w:val="24"/>
          <w:lang w:val="en-US"/>
        </w:rPr>
        <w:t xml:space="preserve">t is suggested, that </w:t>
      </w:r>
      <w:r w:rsidR="00550E7B">
        <w:rPr>
          <w:rFonts w:ascii="Times New Roman" w:hAnsi="Times New Roman"/>
          <w:sz w:val="24"/>
          <w:szCs w:val="24"/>
          <w:lang w:val="en-US"/>
        </w:rPr>
        <w:t xml:space="preserve">decreased CGRP release </w:t>
      </w:r>
      <w:r w:rsidR="00D21F6F">
        <w:rPr>
          <w:rFonts w:ascii="Times New Roman" w:hAnsi="Times New Roman"/>
          <w:sz w:val="24"/>
          <w:szCs w:val="24"/>
          <w:lang w:val="en-US"/>
        </w:rPr>
        <w:t>the cause of significantly</w:t>
      </w:r>
      <w:r w:rsidR="00550E7B">
        <w:rPr>
          <w:rFonts w:ascii="Times New Roman" w:hAnsi="Times New Roman"/>
          <w:sz w:val="24"/>
          <w:szCs w:val="24"/>
          <w:lang w:val="en-US"/>
        </w:rPr>
        <w:t xml:space="preserve"> reduced blood flow-increase in mice where the TRPV1 receptor or the whole sensory nerve was deleted</w:t>
      </w:r>
      <w:r w:rsidR="00D21F6F">
        <w:rPr>
          <w:rFonts w:ascii="Times New Roman" w:hAnsi="Times New Roman"/>
          <w:sz w:val="24"/>
          <w:szCs w:val="24"/>
          <w:lang w:val="en-US"/>
        </w:rPr>
        <w:t>. In order to unravel the mechanisms behind the functional data, we measure</w:t>
      </w:r>
      <w:r w:rsidR="00550E7B">
        <w:rPr>
          <w:rFonts w:ascii="Times New Roman" w:hAnsi="Times New Roman"/>
          <w:sz w:val="24"/>
          <w:szCs w:val="24"/>
          <w:lang w:val="en-US"/>
        </w:rPr>
        <w:t>d</w:t>
      </w:r>
      <w:r w:rsidR="00D21F6F">
        <w:rPr>
          <w:rFonts w:ascii="Times New Roman" w:hAnsi="Times New Roman"/>
          <w:sz w:val="24"/>
          <w:szCs w:val="24"/>
          <w:lang w:val="en-US"/>
        </w:rPr>
        <w:t xml:space="preserve"> the SP and CGRP </w:t>
      </w:r>
      <w:r w:rsidR="00550E7B">
        <w:rPr>
          <w:rFonts w:ascii="Times New Roman" w:hAnsi="Times New Roman"/>
          <w:sz w:val="24"/>
          <w:szCs w:val="24"/>
          <w:lang w:val="en-US"/>
        </w:rPr>
        <w:t xml:space="preserve">concentrations, </w:t>
      </w:r>
      <w:r w:rsidR="00D21F6F">
        <w:rPr>
          <w:rFonts w:ascii="Times New Roman" w:hAnsi="Times New Roman"/>
          <w:sz w:val="24"/>
          <w:szCs w:val="24"/>
          <w:lang w:val="en-US"/>
        </w:rPr>
        <w:t>as well as</w:t>
      </w:r>
      <w:r w:rsidR="00550E7B">
        <w:rPr>
          <w:rFonts w:ascii="Times New Roman" w:hAnsi="Times New Roman"/>
          <w:sz w:val="24"/>
          <w:szCs w:val="24"/>
          <w:lang w:val="en-US"/>
        </w:rPr>
        <w:t xml:space="preserve"> the </w:t>
      </w:r>
      <w:r w:rsidR="00D21F6F">
        <w:rPr>
          <w:rFonts w:ascii="Times New Roman" w:hAnsi="Times New Roman"/>
          <w:sz w:val="24"/>
          <w:szCs w:val="24"/>
          <w:lang w:val="en-US"/>
        </w:rPr>
        <w:t>inflammatory cytokine</w:t>
      </w:r>
      <w:r w:rsidR="00550E7B">
        <w:rPr>
          <w:rFonts w:ascii="Times New Roman" w:hAnsi="Times New Roman"/>
          <w:sz w:val="24"/>
          <w:szCs w:val="24"/>
          <w:lang w:val="en-US"/>
        </w:rPr>
        <w:t xml:space="preserve">s </w:t>
      </w:r>
      <w:r w:rsidR="00D21F6F">
        <w:rPr>
          <w:rFonts w:ascii="Times New Roman" w:hAnsi="Times New Roman"/>
          <w:sz w:val="24"/>
          <w:szCs w:val="24"/>
          <w:lang w:val="en-US"/>
        </w:rPr>
        <w:t>TNF</w:t>
      </w:r>
      <w:r w:rsidR="00D21F6F">
        <w:rPr>
          <w:rFonts w:ascii="Times New Roman" w:hAnsi="Times New Roman" w:cs="Times New Roman"/>
          <w:sz w:val="24"/>
          <w:szCs w:val="24"/>
          <w:lang w:val="en-US"/>
        </w:rPr>
        <w:t>α</w:t>
      </w:r>
      <w:r w:rsidR="00550E7B">
        <w:rPr>
          <w:rFonts w:ascii="Times New Roman" w:hAnsi="Times New Roman"/>
          <w:sz w:val="24"/>
          <w:szCs w:val="24"/>
          <w:lang w:val="en-US"/>
        </w:rPr>
        <w:t xml:space="preserve"> and IL-1ß </w:t>
      </w:r>
      <w:r w:rsidR="00D21F6F">
        <w:rPr>
          <w:rFonts w:ascii="Times New Roman" w:hAnsi="Times New Roman"/>
          <w:sz w:val="24"/>
          <w:szCs w:val="24"/>
          <w:lang w:val="en-US"/>
        </w:rPr>
        <w:t>of the knee</w:t>
      </w:r>
      <w:r w:rsidR="00550E7B">
        <w:rPr>
          <w:rFonts w:ascii="Times New Roman" w:hAnsi="Times New Roman"/>
          <w:sz w:val="24"/>
          <w:szCs w:val="24"/>
          <w:lang w:val="en-US"/>
        </w:rPr>
        <w:t xml:space="preserve"> joint</w:t>
      </w:r>
      <w:r w:rsidR="00D21F6F">
        <w:rPr>
          <w:rFonts w:ascii="Times New Roman" w:hAnsi="Times New Roman"/>
          <w:sz w:val="24"/>
          <w:szCs w:val="24"/>
          <w:lang w:val="en-US"/>
        </w:rPr>
        <w:t xml:space="preserve">s. </w:t>
      </w:r>
      <w:r w:rsidR="006D2DB6">
        <w:rPr>
          <w:rFonts w:ascii="Times New Roman" w:hAnsi="Times New Roman"/>
          <w:sz w:val="24"/>
          <w:szCs w:val="24"/>
          <w:lang w:val="en-US"/>
        </w:rPr>
        <w:t xml:space="preserve">SP and CGRP levels </w:t>
      </w:r>
      <w:r w:rsidR="00550E7B">
        <w:rPr>
          <w:rFonts w:ascii="Times New Roman" w:hAnsi="Times New Roman"/>
          <w:sz w:val="24"/>
          <w:szCs w:val="24"/>
          <w:lang w:val="en-US"/>
        </w:rPr>
        <w:t>we</w:t>
      </w:r>
      <w:r w:rsidR="006D2DB6">
        <w:rPr>
          <w:rFonts w:ascii="Times New Roman" w:hAnsi="Times New Roman"/>
          <w:sz w:val="24"/>
          <w:szCs w:val="24"/>
          <w:lang w:val="en-US"/>
        </w:rPr>
        <w:t>re demonstrated to increase in various joint abnormalities (</w:t>
      </w:r>
      <w:r w:rsidR="00BB6255">
        <w:rPr>
          <w:rFonts w:ascii="Times New Roman" w:hAnsi="Times New Roman"/>
          <w:sz w:val="24"/>
          <w:szCs w:val="24"/>
          <w:lang w:val="en-US"/>
        </w:rPr>
        <w:t xml:space="preserve">Wang et al., 2015; Dong et al., 2015; </w:t>
      </w:r>
      <w:r w:rsidR="00316E63">
        <w:rPr>
          <w:rFonts w:ascii="Times New Roman" w:hAnsi="Times New Roman"/>
          <w:sz w:val="24"/>
          <w:szCs w:val="24"/>
          <w:lang w:val="en-US"/>
        </w:rPr>
        <w:t xml:space="preserve">Grässel, 2014), </w:t>
      </w:r>
      <w:r w:rsidR="0019754F">
        <w:rPr>
          <w:rFonts w:ascii="Times New Roman" w:hAnsi="Times New Roman"/>
          <w:sz w:val="24"/>
          <w:szCs w:val="24"/>
          <w:lang w:val="en-US"/>
        </w:rPr>
        <w:t>and the present hyperalgesia and microcirculation data also propose the role of these neuropeptides. Surprisingly, none of the measured peptides showed elevation in MCT-treated knees compared to the contralateral, saline treated joints</w:t>
      </w:r>
      <w:r w:rsidR="009B7FC8" w:rsidRPr="009B7FC8">
        <w:rPr>
          <w:rFonts w:ascii="Times New Roman" w:hAnsi="Times New Roman"/>
          <w:sz w:val="24"/>
          <w:szCs w:val="24"/>
          <w:lang w:val="en-US"/>
        </w:rPr>
        <w:t xml:space="preserve"> </w:t>
      </w:r>
      <w:r w:rsidR="009B7FC8">
        <w:rPr>
          <w:rFonts w:ascii="Times New Roman" w:hAnsi="Times New Roman"/>
          <w:sz w:val="24"/>
          <w:szCs w:val="24"/>
          <w:lang w:val="en-US"/>
        </w:rPr>
        <w:t>of WT animals</w:t>
      </w:r>
      <w:r w:rsidR="0019754F">
        <w:rPr>
          <w:rFonts w:ascii="Times New Roman" w:hAnsi="Times New Roman"/>
          <w:sz w:val="24"/>
          <w:szCs w:val="24"/>
          <w:lang w:val="en-US"/>
        </w:rPr>
        <w:t xml:space="preserve">. The same </w:t>
      </w:r>
      <w:r w:rsidR="00550E7B">
        <w:rPr>
          <w:rFonts w:ascii="Times New Roman" w:hAnsi="Times New Roman"/>
          <w:sz w:val="24"/>
          <w:szCs w:val="24"/>
          <w:lang w:val="en-US"/>
        </w:rPr>
        <w:t>was</w:t>
      </w:r>
      <w:r w:rsidR="0019754F">
        <w:rPr>
          <w:rFonts w:ascii="Times New Roman" w:hAnsi="Times New Roman"/>
          <w:sz w:val="24"/>
          <w:szCs w:val="24"/>
          <w:lang w:val="en-US"/>
        </w:rPr>
        <w:t xml:space="preserve"> detected in the different gene-deleted or pretreated groups.  This </w:t>
      </w:r>
      <w:r w:rsidR="00550E7B">
        <w:rPr>
          <w:rFonts w:ascii="Times New Roman" w:hAnsi="Times New Roman"/>
          <w:sz w:val="24"/>
          <w:szCs w:val="24"/>
          <w:lang w:val="en-US"/>
        </w:rPr>
        <w:lastRenderedPageBreak/>
        <w:t>might suggest</w:t>
      </w:r>
      <w:r w:rsidR="0019754F">
        <w:rPr>
          <w:rFonts w:ascii="Times New Roman" w:hAnsi="Times New Roman"/>
          <w:sz w:val="24"/>
          <w:szCs w:val="24"/>
          <w:lang w:val="en-US"/>
        </w:rPr>
        <w:t xml:space="preserve"> that MCT induces no significant neuropepti</w:t>
      </w:r>
      <w:r w:rsidR="00550E7B">
        <w:rPr>
          <w:rFonts w:ascii="Times New Roman" w:hAnsi="Times New Roman"/>
          <w:sz w:val="24"/>
          <w:szCs w:val="24"/>
          <w:lang w:val="en-US"/>
        </w:rPr>
        <w:t>de release in a 6-hour-</w:t>
      </w:r>
      <w:r w:rsidR="0019754F">
        <w:rPr>
          <w:rFonts w:ascii="Times New Roman" w:hAnsi="Times New Roman"/>
          <w:sz w:val="24"/>
          <w:szCs w:val="24"/>
          <w:lang w:val="en-US"/>
        </w:rPr>
        <w:t xml:space="preserve">period, but it is </w:t>
      </w:r>
      <w:r w:rsidR="00550E7B">
        <w:rPr>
          <w:rFonts w:ascii="Times New Roman" w:hAnsi="Times New Roman"/>
          <w:sz w:val="24"/>
          <w:szCs w:val="24"/>
          <w:lang w:val="en-US"/>
        </w:rPr>
        <w:t>also possible</w:t>
      </w:r>
      <w:r w:rsidR="0019754F">
        <w:rPr>
          <w:rFonts w:ascii="Times New Roman" w:hAnsi="Times New Roman"/>
          <w:sz w:val="24"/>
          <w:szCs w:val="24"/>
          <w:lang w:val="en-US"/>
        </w:rPr>
        <w:t xml:space="preserve"> that in the </w:t>
      </w:r>
      <w:r w:rsidR="00550E7B">
        <w:rPr>
          <w:rFonts w:ascii="Times New Roman" w:hAnsi="Times New Roman"/>
          <w:sz w:val="24"/>
          <w:szCs w:val="24"/>
          <w:lang w:val="en-US"/>
        </w:rPr>
        <w:t>whole joint homogenate</w:t>
      </w:r>
      <w:r w:rsidR="0019754F">
        <w:rPr>
          <w:rFonts w:ascii="Times New Roman" w:hAnsi="Times New Roman"/>
          <w:sz w:val="24"/>
          <w:szCs w:val="24"/>
          <w:lang w:val="en-US"/>
        </w:rPr>
        <w:t xml:space="preserve"> </w:t>
      </w:r>
      <w:r w:rsidR="00550E7B">
        <w:rPr>
          <w:rFonts w:ascii="Times New Roman" w:hAnsi="Times New Roman"/>
          <w:sz w:val="24"/>
          <w:szCs w:val="24"/>
          <w:lang w:val="en-US"/>
        </w:rPr>
        <w:t xml:space="preserve">the minimal difference due release from </w:t>
      </w:r>
      <w:r w:rsidR="0019754F">
        <w:rPr>
          <w:rFonts w:ascii="Times New Roman" w:hAnsi="Times New Roman"/>
          <w:sz w:val="24"/>
          <w:szCs w:val="24"/>
          <w:lang w:val="en-US"/>
        </w:rPr>
        <w:t>sensory nerve</w:t>
      </w:r>
      <w:r w:rsidR="00C65C95">
        <w:rPr>
          <w:rFonts w:ascii="Times New Roman" w:hAnsi="Times New Roman"/>
          <w:sz w:val="24"/>
          <w:szCs w:val="24"/>
          <w:lang w:val="en-US"/>
        </w:rPr>
        <w:t>s, immune and inflammatory</w:t>
      </w:r>
      <w:r w:rsidR="0019754F">
        <w:rPr>
          <w:rFonts w:ascii="Times New Roman" w:hAnsi="Times New Roman"/>
          <w:sz w:val="24"/>
          <w:szCs w:val="24"/>
          <w:lang w:val="en-US"/>
        </w:rPr>
        <w:t xml:space="preserve"> cells</w:t>
      </w:r>
      <w:r w:rsidR="00550E7B">
        <w:rPr>
          <w:rFonts w:ascii="Times New Roman" w:hAnsi="Times New Roman"/>
          <w:sz w:val="24"/>
          <w:szCs w:val="24"/>
          <w:lang w:val="en-US"/>
        </w:rPr>
        <w:t xml:space="preserve"> cannot be detected</w:t>
      </w:r>
      <w:r w:rsidR="00C65C95">
        <w:rPr>
          <w:rFonts w:ascii="Times New Roman" w:hAnsi="Times New Roman"/>
          <w:sz w:val="24"/>
          <w:szCs w:val="24"/>
          <w:lang w:val="en-US"/>
        </w:rPr>
        <w:t xml:space="preserve">. </w:t>
      </w:r>
      <w:r w:rsidR="00550E7B">
        <w:rPr>
          <w:rFonts w:ascii="Times New Roman" w:hAnsi="Times New Roman"/>
          <w:sz w:val="24"/>
          <w:szCs w:val="24"/>
          <w:lang w:val="en-US"/>
        </w:rPr>
        <w:t>However,</w:t>
      </w:r>
      <w:r w:rsidR="00C65C95">
        <w:rPr>
          <w:rFonts w:ascii="Times New Roman" w:hAnsi="Times New Roman"/>
          <w:sz w:val="24"/>
          <w:szCs w:val="24"/>
          <w:lang w:val="en-US"/>
        </w:rPr>
        <w:t xml:space="preserve"> </w:t>
      </w:r>
      <w:r w:rsidR="00550E7B">
        <w:rPr>
          <w:rFonts w:ascii="Times New Roman" w:hAnsi="Times New Roman"/>
          <w:sz w:val="24"/>
          <w:szCs w:val="24"/>
          <w:lang w:val="en-US"/>
        </w:rPr>
        <w:t>our results showed</w:t>
      </w:r>
      <w:r w:rsidR="00C65C95">
        <w:rPr>
          <w:rFonts w:ascii="Times New Roman" w:hAnsi="Times New Roman"/>
          <w:sz w:val="24"/>
          <w:szCs w:val="24"/>
          <w:lang w:val="en-US"/>
        </w:rPr>
        <w:t xml:space="preserve"> that </w:t>
      </w:r>
      <w:r w:rsidR="00550E7B">
        <w:rPr>
          <w:rFonts w:ascii="Times New Roman" w:hAnsi="Times New Roman"/>
          <w:sz w:val="24"/>
          <w:szCs w:val="24"/>
          <w:lang w:val="en-US"/>
        </w:rPr>
        <w:t xml:space="preserve">the </w:t>
      </w:r>
      <w:r w:rsidR="00C65C95">
        <w:rPr>
          <w:rFonts w:ascii="Times New Roman" w:hAnsi="Times New Roman"/>
          <w:sz w:val="24"/>
          <w:szCs w:val="24"/>
          <w:lang w:val="en-US"/>
        </w:rPr>
        <w:t xml:space="preserve">CGRP content of </w:t>
      </w:r>
      <w:r w:rsidR="00550E7B">
        <w:rPr>
          <w:rFonts w:ascii="Times New Roman" w:hAnsi="Times New Roman"/>
          <w:sz w:val="24"/>
          <w:szCs w:val="24"/>
          <w:lang w:val="en-US"/>
        </w:rPr>
        <w:t>TRPV1- or whole sensory nerve-deleted</w:t>
      </w:r>
      <w:r w:rsidR="00C65C95">
        <w:rPr>
          <w:rFonts w:ascii="Times New Roman" w:hAnsi="Times New Roman"/>
          <w:sz w:val="24"/>
          <w:szCs w:val="24"/>
          <w:lang w:val="en-US"/>
        </w:rPr>
        <w:t xml:space="preserve"> animals, as well as </w:t>
      </w:r>
      <w:r w:rsidR="00550E7B">
        <w:rPr>
          <w:rFonts w:ascii="Times New Roman" w:hAnsi="Times New Roman"/>
          <w:sz w:val="24"/>
          <w:szCs w:val="24"/>
          <w:lang w:val="en-US"/>
        </w:rPr>
        <w:t xml:space="preserve">the </w:t>
      </w:r>
      <w:r w:rsidR="00C65C95">
        <w:rPr>
          <w:rFonts w:ascii="Times New Roman" w:hAnsi="Times New Roman"/>
          <w:sz w:val="24"/>
          <w:szCs w:val="24"/>
          <w:lang w:val="en-US"/>
        </w:rPr>
        <w:t xml:space="preserve">SP level in </w:t>
      </w:r>
      <w:r w:rsidR="00550E7B">
        <w:rPr>
          <w:rFonts w:ascii="Times New Roman" w:hAnsi="Times New Roman"/>
          <w:sz w:val="24"/>
          <w:szCs w:val="24"/>
          <w:lang w:val="en-US"/>
        </w:rPr>
        <w:t>TRPV1-deficient mice</w:t>
      </w:r>
      <w:r w:rsidR="00C65C95">
        <w:rPr>
          <w:rFonts w:ascii="Times New Roman" w:hAnsi="Times New Roman"/>
          <w:sz w:val="24"/>
          <w:szCs w:val="24"/>
          <w:lang w:val="en-US"/>
        </w:rPr>
        <w:t xml:space="preserve"> were significantly lower</w:t>
      </w:r>
      <w:r w:rsidR="009B7FC8">
        <w:rPr>
          <w:rFonts w:ascii="Times New Roman" w:hAnsi="Times New Roman"/>
          <w:sz w:val="24"/>
          <w:szCs w:val="24"/>
          <w:lang w:val="en-US"/>
        </w:rPr>
        <w:t xml:space="preserve"> (in both ipsi- and contralateral knees</w:t>
      </w:r>
      <w:r w:rsidR="009B7FC8" w:rsidRPr="00DF5C64">
        <w:rPr>
          <w:rFonts w:ascii="Times New Roman" w:hAnsi="Times New Roman"/>
          <w:sz w:val="24"/>
          <w:szCs w:val="24"/>
          <w:lang w:val="en-US"/>
        </w:rPr>
        <w:t>)</w:t>
      </w:r>
      <w:r w:rsidR="00550E7B" w:rsidRPr="00DF5C64">
        <w:rPr>
          <w:rFonts w:ascii="Times New Roman" w:hAnsi="Times New Roman"/>
          <w:sz w:val="24"/>
          <w:szCs w:val="24"/>
          <w:lang w:val="en-US"/>
        </w:rPr>
        <w:t>, than</w:t>
      </w:r>
      <w:r w:rsidR="00C65C95" w:rsidRPr="00DF5C64">
        <w:rPr>
          <w:rFonts w:ascii="Times New Roman" w:hAnsi="Times New Roman"/>
          <w:sz w:val="24"/>
          <w:szCs w:val="24"/>
          <w:lang w:val="en-US"/>
        </w:rPr>
        <w:t xml:space="preserve"> in WTs. </w:t>
      </w:r>
      <w:r w:rsidR="00470C94" w:rsidRPr="00DF5C64">
        <w:rPr>
          <w:rFonts w:ascii="Times New Roman" w:hAnsi="Times New Roman"/>
          <w:sz w:val="24"/>
          <w:szCs w:val="24"/>
          <w:lang w:val="en-US"/>
        </w:rPr>
        <w:t>Similar results</w:t>
      </w:r>
      <w:r w:rsidR="00470C94">
        <w:rPr>
          <w:rFonts w:ascii="Times New Roman" w:hAnsi="Times New Roman"/>
          <w:sz w:val="24"/>
          <w:szCs w:val="24"/>
          <w:lang w:val="en-US"/>
        </w:rPr>
        <w:t xml:space="preserve"> were described by Ahmed et al (1995a, b), who report</w:t>
      </w:r>
      <w:r w:rsidR="00DB3815">
        <w:rPr>
          <w:rFonts w:ascii="Times New Roman" w:hAnsi="Times New Roman"/>
          <w:sz w:val="24"/>
          <w:szCs w:val="24"/>
          <w:lang w:val="en-US"/>
        </w:rPr>
        <w:t>ed that chemical</w:t>
      </w:r>
      <w:r w:rsidR="00470C94">
        <w:rPr>
          <w:rFonts w:ascii="Times New Roman" w:hAnsi="Times New Roman"/>
          <w:sz w:val="24"/>
          <w:szCs w:val="24"/>
          <w:lang w:val="en-US"/>
        </w:rPr>
        <w:t xml:space="preserve"> or surgical denervation</w:t>
      </w:r>
      <w:r w:rsidR="00DB3815">
        <w:rPr>
          <w:rFonts w:ascii="Times New Roman" w:hAnsi="Times New Roman"/>
          <w:sz w:val="24"/>
          <w:szCs w:val="24"/>
          <w:lang w:val="en-US"/>
        </w:rPr>
        <w:t xml:space="preserve"> of the peptidergic sensory nerves</w:t>
      </w:r>
      <w:r w:rsidR="00470C94">
        <w:rPr>
          <w:rFonts w:ascii="Times New Roman" w:hAnsi="Times New Roman"/>
          <w:sz w:val="24"/>
          <w:szCs w:val="24"/>
          <w:lang w:val="en-US"/>
        </w:rPr>
        <w:t xml:space="preserve"> causes marked decrease of neuropeptides in the ankle joint of rats. </w:t>
      </w:r>
      <w:r w:rsidR="009E7883">
        <w:rPr>
          <w:rFonts w:ascii="Times New Roman" w:hAnsi="Times New Roman"/>
          <w:sz w:val="24"/>
          <w:szCs w:val="24"/>
          <w:lang w:val="en-US"/>
        </w:rPr>
        <w:t xml:space="preserve">Data </w:t>
      </w:r>
      <w:r w:rsidR="00DB3815">
        <w:rPr>
          <w:rFonts w:ascii="Times New Roman" w:hAnsi="Times New Roman"/>
          <w:sz w:val="24"/>
          <w:szCs w:val="24"/>
          <w:lang w:val="en-US"/>
        </w:rPr>
        <w:t>regarding</w:t>
      </w:r>
      <w:r w:rsidR="009E7883">
        <w:rPr>
          <w:rFonts w:ascii="Times New Roman" w:hAnsi="Times New Roman"/>
          <w:sz w:val="24"/>
          <w:szCs w:val="24"/>
          <w:lang w:val="en-US"/>
        </w:rPr>
        <w:t xml:space="preserve"> the </w:t>
      </w:r>
      <w:r w:rsidR="00DB3815">
        <w:rPr>
          <w:rFonts w:ascii="Times New Roman" w:hAnsi="Times New Roman"/>
          <w:sz w:val="24"/>
          <w:szCs w:val="24"/>
          <w:lang w:val="en-US"/>
        </w:rPr>
        <w:t xml:space="preserve">outcomes </w:t>
      </w:r>
      <w:r w:rsidR="009E7883">
        <w:rPr>
          <w:rFonts w:ascii="Times New Roman" w:hAnsi="Times New Roman"/>
          <w:sz w:val="24"/>
          <w:szCs w:val="24"/>
          <w:lang w:val="en-US"/>
        </w:rPr>
        <w:t xml:space="preserve">of TRPV1 </w:t>
      </w:r>
      <w:r w:rsidR="00DB3815">
        <w:rPr>
          <w:rFonts w:ascii="Times New Roman" w:hAnsi="Times New Roman"/>
          <w:sz w:val="24"/>
          <w:szCs w:val="24"/>
          <w:lang w:val="en-US"/>
        </w:rPr>
        <w:t>deficiency</w:t>
      </w:r>
      <w:r w:rsidR="009E7883">
        <w:rPr>
          <w:rFonts w:ascii="Times New Roman" w:hAnsi="Times New Roman"/>
          <w:sz w:val="24"/>
          <w:szCs w:val="24"/>
          <w:lang w:val="en-US"/>
        </w:rPr>
        <w:t xml:space="preserve"> on peripheral peptide levels are lacking, but it can </w:t>
      </w:r>
      <w:r w:rsidR="00DB3815">
        <w:rPr>
          <w:rFonts w:ascii="Times New Roman" w:hAnsi="Times New Roman"/>
          <w:sz w:val="24"/>
          <w:szCs w:val="24"/>
          <w:lang w:val="en-US"/>
        </w:rPr>
        <w:t>decrease</w:t>
      </w:r>
      <w:r w:rsidR="009E7883">
        <w:rPr>
          <w:rFonts w:ascii="Times New Roman" w:hAnsi="Times New Roman"/>
          <w:sz w:val="24"/>
          <w:szCs w:val="24"/>
          <w:lang w:val="en-US"/>
        </w:rPr>
        <w:t xml:space="preserve"> the SP-, and CGRP-positive neuron</w:t>
      </w:r>
      <w:r w:rsidR="00DB3815">
        <w:rPr>
          <w:rFonts w:ascii="Times New Roman" w:hAnsi="Times New Roman"/>
          <w:sz w:val="24"/>
          <w:szCs w:val="24"/>
          <w:lang w:val="en-US"/>
        </w:rPr>
        <w:t>e</w:t>
      </w:r>
      <w:r w:rsidR="009E7883">
        <w:rPr>
          <w:rFonts w:ascii="Times New Roman" w:hAnsi="Times New Roman"/>
          <w:sz w:val="24"/>
          <w:szCs w:val="24"/>
          <w:lang w:val="en-US"/>
        </w:rPr>
        <w:t xml:space="preserve"> count in DRGs (Chen et al., 2008; </w:t>
      </w:r>
      <w:r w:rsidR="009E7883" w:rsidRPr="009E7883">
        <w:rPr>
          <w:rFonts w:ascii="Times New Roman" w:hAnsi="Times New Roman"/>
          <w:sz w:val="24"/>
          <w:szCs w:val="24"/>
          <w:lang w:val="en-US"/>
        </w:rPr>
        <w:t>Willcockson</w:t>
      </w:r>
      <w:r w:rsidR="009E7883">
        <w:rPr>
          <w:rFonts w:ascii="Times New Roman" w:hAnsi="Times New Roman"/>
          <w:sz w:val="24"/>
          <w:szCs w:val="24"/>
          <w:lang w:val="en-US"/>
        </w:rPr>
        <w:t xml:space="preserve"> et al., 2010).</w:t>
      </w:r>
      <w:r w:rsidR="00F13E85">
        <w:rPr>
          <w:rFonts w:ascii="Times New Roman" w:hAnsi="Times New Roman"/>
          <w:sz w:val="24"/>
          <w:szCs w:val="24"/>
          <w:lang w:val="en-US"/>
        </w:rPr>
        <w:t xml:space="preserve"> </w:t>
      </w:r>
      <w:r w:rsidR="007148A1">
        <w:rPr>
          <w:rFonts w:ascii="Times New Roman" w:hAnsi="Times New Roman"/>
          <w:sz w:val="24"/>
          <w:szCs w:val="24"/>
          <w:lang w:val="en-US"/>
        </w:rPr>
        <w:t xml:space="preserve">Further unexpected result of the peptide measurement, </w:t>
      </w:r>
      <w:r w:rsidR="00DB3815">
        <w:rPr>
          <w:rFonts w:ascii="Times New Roman" w:hAnsi="Times New Roman"/>
          <w:sz w:val="24"/>
          <w:szCs w:val="24"/>
          <w:lang w:val="en-US"/>
        </w:rPr>
        <w:t>is that SP-deficient mice</w:t>
      </w:r>
      <w:r w:rsidR="007148A1">
        <w:rPr>
          <w:rFonts w:ascii="Times New Roman" w:hAnsi="Times New Roman"/>
          <w:sz w:val="24"/>
          <w:szCs w:val="24"/>
          <w:lang w:val="en-US"/>
        </w:rPr>
        <w:t>, SP-like immunoreactivity was only minimally decreased compared to the WTs</w:t>
      </w:r>
      <w:r w:rsidR="009B7FC8">
        <w:rPr>
          <w:rFonts w:ascii="Times New Roman" w:hAnsi="Times New Roman"/>
          <w:sz w:val="24"/>
          <w:szCs w:val="24"/>
          <w:lang w:val="en-US"/>
        </w:rPr>
        <w:t>,</w:t>
      </w:r>
      <w:r w:rsidR="007148A1">
        <w:rPr>
          <w:rFonts w:ascii="Times New Roman" w:hAnsi="Times New Roman"/>
          <w:sz w:val="24"/>
          <w:szCs w:val="24"/>
          <w:lang w:val="en-US"/>
        </w:rPr>
        <w:t xml:space="preserve"> </w:t>
      </w:r>
      <w:r w:rsidR="00DB3815">
        <w:rPr>
          <w:rFonts w:ascii="Times New Roman" w:hAnsi="Times New Roman"/>
          <w:sz w:val="24"/>
          <w:szCs w:val="24"/>
          <w:lang w:val="en-US"/>
        </w:rPr>
        <w:t xml:space="preserve">which </w:t>
      </w:r>
      <w:r w:rsidR="007148A1">
        <w:rPr>
          <w:rFonts w:ascii="Times New Roman" w:hAnsi="Times New Roman"/>
          <w:sz w:val="24"/>
          <w:szCs w:val="24"/>
          <w:lang w:val="en-US"/>
        </w:rPr>
        <w:t>show</w:t>
      </w:r>
      <w:r w:rsidR="00DB3815">
        <w:rPr>
          <w:rFonts w:ascii="Times New Roman" w:hAnsi="Times New Roman"/>
          <w:sz w:val="24"/>
          <w:szCs w:val="24"/>
          <w:lang w:val="en-US"/>
        </w:rPr>
        <w:t>ed</w:t>
      </w:r>
      <w:r w:rsidR="007148A1">
        <w:rPr>
          <w:rFonts w:ascii="Times New Roman" w:hAnsi="Times New Roman"/>
          <w:sz w:val="24"/>
          <w:szCs w:val="24"/>
          <w:lang w:val="en-US"/>
        </w:rPr>
        <w:t xml:space="preserve"> a slight increase in MCT-treated joints. </w:t>
      </w:r>
      <w:r w:rsidR="00DB3815">
        <w:rPr>
          <w:rFonts w:ascii="Times New Roman" w:hAnsi="Times New Roman"/>
          <w:sz w:val="24"/>
          <w:szCs w:val="24"/>
          <w:lang w:val="en-US"/>
        </w:rPr>
        <w:t>Since</w:t>
      </w:r>
      <w:r w:rsidR="007D3B13">
        <w:rPr>
          <w:rFonts w:ascii="Times New Roman" w:hAnsi="Times New Roman"/>
          <w:sz w:val="24"/>
          <w:szCs w:val="24"/>
          <w:lang w:val="en-US"/>
        </w:rPr>
        <w:t xml:space="preserve"> </w:t>
      </w:r>
      <w:r w:rsidR="00DB3815">
        <w:rPr>
          <w:rFonts w:ascii="Times New Roman" w:hAnsi="Times New Roman"/>
          <w:sz w:val="24"/>
          <w:szCs w:val="24"/>
          <w:lang w:val="en-US"/>
        </w:rPr>
        <w:t>immunoassay techniques</w:t>
      </w:r>
      <w:r w:rsidR="007148A1">
        <w:rPr>
          <w:rFonts w:ascii="Times New Roman" w:hAnsi="Times New Roman"/>
          <w:sz w:val="24"/>
          <w:szCs w:val="24"/>
          <w:lang w:val="en-US"/>
        </w:rPr>
        <w:t xml:space="preserve"> are unable to differentiate SP </w:t>
      </w:r>
      <w:r w:rsidR="00DB3815">
        <w:rPr>
          <w:rFonts w:ascii="Times New Roman" w:hAnsi="Times New Roman"/>
          <w:sz w:val="24"/>
          <w:szCs w:val="24"/>
          <w:lang w:val="en-US"/>
        </w:rPr>
        <w:t>from</w:t>
      </w:r>
      <w:r w:rsidR="007148A1">
        <w:rPr>
          <w:rFonts w:ascii="Times New Roman" w:hAnsi="Times New Roman"/>
          <w:sz w:val="24"/>
          <w:szCs w:val="24"/>
          <w:lang w:val="en-US"/>
        </w:rPr>
        <w:t xml:space="preserve"> HK-1, and in Tac1</w:t>
      </w:r>
      <w:r w:rsidR="007148A1" w:rsidRPr="007D3B13">
        <w:rPr>
          <w:rFonts w:ascii="Times New Roman" w:hAnsi="Times New Roman"/>
          <w:sz w:val="24"/>
          <w:szCs w:val="24"/>
          <w:vertAlign w:val="superscript"/>
          <w:lang w:val="en-US"/>
        </w:rPr>
        <w:t>-/-</w:t>
      </w:r>
      <w:r w:rsidR="007148A1">
        <w:rPr>
          <w:rFonts w:ascii="Times New Roman" w:hAnsi="Times New Roman"/>
          <w:sz w:val="24"/>
          <w:szCs w:val="24"/>
          <w:lang w:val="en-US"/>
        </w:rPr>
        <w:t xml:space="preserve"> animals only</w:t>
      </w:r>
      <w:r w:rsidR="00DB3815">
        <w:rPr>
          <w:rFonts w:ascii="Times New Roman" w:hAnsi="Times New Roman"/>
          <w:sz w:val="24"/>
          <w:szCs w:val="24"/>
          <w:lang w:val="en-US"/>
        </w:rPr>
        <w:t xml:space="preserve"> </w:t>
      </w:r>
      <w:r w:rsidR="007148A1">
        <w:rPr>
          <w:rFonts w:ascii="Times New Roman" w:hAnsi="Times New Roman"/>
          <w:sz w:val="24"/>
          <w:szCs w:val="24"/>
          <w:lang w:val="en-US"/>
        </w:rPr>
        <w:t xml:space="preserve">HK-1 </w:t>
      </w:r>
      <w:r w:rsidR="00DB3815">
        <w:rPr>
          <w:rFonts w:ascii="Times New Roman" w:hAnsi="Times New Roman"/>
          <w:sz w:val="24"/>
          <w:szCs w:val="24"/>
          <w:lang w:val="en-US"/>
        </w:rPr>
        <w:t>is present</w:t>
      </w:r>
      <w:r w:rsidR="007D3B13">
        <w:rPr>
          <w:rFonts w:ascii="Times New Roman" w:hAnsi="Times New Roman"/>
          <w:sz w:val="24"/>
          <w:szCs w:val="24"/>
          <w:lang w:val="en-US"/>
        </w:rPr>
        <w:t xml:space="preserve">, our result pointed out, that HK-1 </w:t>
      </w:r>
      <w:r w:rsidR="00DB3815">
        <w:rPr>
          <w:rFonts w:ascii="Times New Roman" w:hAnsi="Times New Roman"/>
          <w:sz w:val="24"/>
          <w:szCs w:val="24"/>
          <w:lang w:val="en-US"/>
        </w:rPr>
        <w:t>is likely to</w:t>
      </w:r>
      <w:r w:rsidR="007D3B13">
        <w:rPr>
          <w:rFonts w:ascii="Times New Roman" w:hAnsi="Times New Roman"/>
          <w:sz w:val="24"/>
          <w:szCs w:val="24"/>
          <w:lang w:val="en-US"/>
        </w:rPr>
        <w:t xml:space="preserve"> compensate the lack o</w:t>
      </w:r>
      <w:r w:rsidR="00DB3815">
        <w:rPr>
          <w:rFonts w:ascii="Times New Roman" w:hAnsi="Times New Roman"/>
          <w:sz w:val="24"/>
          <w:szCs w:val="24"/>
          <w:lang w:val="en-US"/>
        </w:rPr>
        <w:t>f SP. This finding and the fact that</w:t>
      </w:r>
      <w:r w:rsidR="007D3B13">
        <w:rPr>
          <w:rFonts w:ascii="Times New Roman" w:hAnsi="Times New Roman"/>
          <w:sz w:val="24"/>
          <w:szCs w:val="24"/>
          <w:lang w:val="en-US"/>
        </w:rPr>
        <w:t xml:space="preserve"> knee edema did not parallel</w:t>
      </w:r>
      <w:r w:rsidR="00DB3815">
        <w:rPr>
          <w:rFonts w:ascii="Times New Roman" w:hAnsi="Times New Roman"/>
          <w:sz w:val="24"/>
          <w:szCs w:val="24"/>
          <w:lang w:val="en-US"/>
        </w:rPr>
        <w:t>ly</w:t>
      </w:r>
      <w:r w:rsidR="007D3B13">
        <w:rPr>
          <w:rFonts w:ascii="Times New Roman" w:hAnsi="Times New Roman"/>
          <w:sz w:val="24"/>
          <w:szCs w:val="24"/>
          <w:lang w:val="en-US"/>
        </w:rPr>
        <w:t xml:space="preserve"> change in </w:t>
      </w:r>
      <w:r w:rsidR="00DB3815">
        <w:rPr>
          <w:rFonts w:ascii="Times New Roman" w:hAnsi="Times New Roman"/>
          <w:sz w:val="24"/>
          <w:szCs w:val="24"/>
          <w:lang w:val="en-US"/>
        </w:rPr>
        <w:t>the SP/NKA</w:t>
      </w:r>
      <w:r w:rsidR="007D3B13">
        <w:rPr>
          <w:rFonts w:ascii="Times New Roman" w:hAnsi="Times New Roman"/>
          <w:sz w:val="24"/>
          <w:szCs w:val="24"/>
          <w:lang w:val="en-US"/>
        </w:rPr>
        <w:t xml:space="preserve"> and </w:t>
      </w:r>
      <w:r w:rsidR="00DB3815">
        <w:rPr>
          <w:rFonts w:ascii="Times New Roman" w:hAnsi="Times New Roman"/>
          <w:sz w:val="24"/>
          <w:szCs w:val="24"/>
          <w:lang w:val="en-US"/>
        </w:rPr>
        <w:t>NK1 receptor deficient</w:t>
      </w:r>
      <w:r w:rsidR="007D3B13">
        <w:rPr>
          <w:rFonts w:ascii="Times New Roman" w:hAnsi="Times New Roman"/>
          <w:sz w:val="24"/>
          <w:szCs w:val="24"/>
          <w:lang w:val="en-US"/>
        </w:rPr>
        <w:t xml:space="preserve"> groups</w:t>
      </w:r>
      <w:r w:rsidR="00DB3815">
        <w:rPr>
          <w:rFonts w:ascii="Times New Roman" w:hAnsi="Times New Roman"/>
          <w:sz w:val="24"/>
          <w:szCs w:val="24"/>
          <w:lang w:val="en-US"/>
        </w:rPr>
        <w:t>,</w:t>
      </w:r>
      <w:r w:rsidR="008D77C7">
        <w:rPr>
          <w:rFonts w:ascii="Times New Roman" w:hAnsi="Times New Roman"/>
          <w:sz w:val="24"/>
          <w:szCs w:val="24"/>
          <w:lang w:val="en-US"/>
        </w:rPr>
        <w:t xml:space="preserve"> strongly suggest</w:t>
      </w:r>
      <w:r w:rsidR="00DB3815">
        <w:rPr>
          <w:rFonts w:ascii="Times New Roman" w:hAnsi="Times New Roman"/>
          <w:sz w:val="24"/>
          <w:szCs w:val="24"/>
          <w:lang w:val="en-US"/>
        </w:rPr>
        <w:t>,</w:t>
      </w:r>
      <w:r w:rsidR="008D77C7">
        <w:rPr>
          <w:rFonts w:ascii="Times New Roman" w:hAnsi="Times New Roman"/>
          <w:sz w:val="24"/>
          <w:szCs w:val="24"/>
          <w:lang w:val="en-US"/>
        </w:rPr>
        <w:t xml:space="preserve"> that </w:t>
      </w:r>
      <w:r w:rsidR="00DB3815">
        <w:rPr>
          <w:rFonts w:ascii="Times New Roman" w:hAnsi="Times New Roman"/>
          <w:sz w:val="24"/>
          <w:szCs w:val="24"/>
          <w:lang w:val="en-US"/>
        </w:rPr>
        <w:t>HK-1 might play</w:t>
      </w:r>
      <w:r w:rsidR="008D77C7">
        <w:rPr>
          <w:rFonts w:ascii="Times New Roman" w:hAnsi="Times New Roman"/>
          <w:sz w:val="24"/>
          <w:szCs w:val="24"/>
          <w:lang w:val="en-US"/>
        </w:rPr>
        <w:t xml:space="preserve"> an important </w:t>
      </w:r>
      <w:r w:rsidR="007D3B13">
        <w:rPr>
          <w:rFonts w:ascii="Times New Roman" w:hAnsi="Times New Roman"/>
          <w:sz w:val="24"/>
          <w:szCs w:val="24"/>
          <w:lang w:val="en-US"/>
        </w:rPr>
        <w:t xml:space="preserve">role in joint </w:t>
      </w:r>
      <w:r w:rsidR="00DB3815">
        <w:rPr>
          <w:rFonts w:ascii="Times New Roman" w:hAnsi="Times New Roman"/>
          <w:sz w:val="24"/>
          <w:szCs w:val="24"/>
          <w:lang w:val="en-US"/>
        </w:rPr>
        <w:t>inflammation</w:t>
      </w:r>
      <w:r w:rsidR="008D77C7">
        <w:rPr>
          <w:rFonts w:ascii="Times New Roman" w:hAnsi="Times New Roman"/>
          <w:sz w:val="24"/>
          <w:szCs w:val="24"/>
          <w:lang w:val="en-US"/>
        </w:rPr>
        <w:t>.</w:t>
      </w:r>
    </w:p>
    <w:p w14:paraId="6FACDB7E" w14:textId="77777777" w:rsidR="009762B0" w:rsidRDefault="00D34BAB" w:rsidP="00EB78D8">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In conclusion, we </w:t>
      </w:r>
      <w:r w:rsidR="00BA5F7C">
        <w:rPr>
          <w:rFonts w:ascii="Times New Roman" w:hAnsi="Times New Roman"/>
          <w:sz w:val="24"/>
          <w:szCs w:val="24"/>
          <w:lang w:val="en-US"/>
        </w:rPr>
        <w:t>provided evidence</w:t>
      </w:r>
      <w:r>
        <w:rPr>
          <w:rFonts w:ascii="Times New Roman" w:hAnsi="Times New Roman"/>
          <w:sz w:val="24"/>
          <w:szCs w:val="24"/>
          <w:lang w:val="en-US"/>
        </w:rPr>
        <w:t xml:space="preserve"> that MCT induces </w:t>
      </w:r>
      <w:r w:rsidR="00BA5F7C">
        <w:rPr>
          <w:rFonts w:ascii="Times New Roman" w:hAnsi="Times New Roman"/>
          <w:sz w:val="24"/>
          <w:szCs w:val="24"/>
          <w:lang w:val="en-US"/>
        </w:rPr>
        <w:t xml:space="preserve">acute </w:t>
      </w:r>
      <w:r>
        <w:rPr>
          <w:rFonts w:ascii="Times New Roman" w:hAnsi="Times New Roman"/>
          <w:sz w:val="24"/>
          <w:szCs w:val="24"/>
          <w:lang w:val="en-US"/>
        </w:rPr>
        <w:t>arthritis (knee edema, synovial hyperem</w:t>
      </w:r>
      <w:r w:rsidR="00BA5F7C">
        <w:rPr>
          <w:rFonts w:ascii="Times New Roman" w:hAnsi="Times New Roman"/>
          <w:sz w:val="24"/>
          <w:szCs w:val="24"/>
          <w:lang w:val="en-US"/>
        </w:rPr>
        <w:t>ia) and pain, which are</w:t>
      </w:r>
      <w:r>
        <w:rPr>
          <w:rFonts w:ascii="Times New Roman" w:hAnsi="Times New Roman"/>
          <w:sz w:val="24"/>
          <w:szCs w:val="24"/>
          <w:lang w:val="en-US"/>
        </w:rPr>
        <w:t xml:space="preserve"> different</w:t>
      </w:r>
      <w:r w:rsidR="00BA5F7C">
        <w:rPr>
          <w:rFonts w:ascii="Times New Roman" w:hAnsi="Times New Roman"/>
          <w:sz w:val="24"/>
          <w:szCs w:val="24"/>
          <w:lang w:val="en-US"/>
        </w:rPr>
        <w:t>ly regulated by the</w:t>
      </w:r>
      <w:r>
        <w:rPr>
          <w:rFonts w:ascii="Times New Roman" w:hAnsi="Times New Roman"/>
          <w:sz w:val="24"/>
          <w:szCs w:val="24"/>
          <w:lang w:val="en-US"/>
        </w:rPr>
        <w:t xml:space="preserve"> sensory neuropeptides and the </w:t>
      </w:r>
      <w:r w:rsidR="00BA5F7C">
        <w:rPr>
          <w:rFonts w:ascii="Times New Roman" w:hAnsi="Times New Roman"/>
          <w:sz w:val="24"/>
          <w:szCs w:val="24"/>
          <w:lang w:val="en-US"/>
        </w:rPr>
        <w:t>capsaicin-sensitive nerves. T</w:t>
      </w:r>
      <w:r>
        <w:rPr>
          <w:rFonts w:ascii="Times New Roman" w:hAnsi="Times New Roman"/>
          <w:sz w:val="24"/>
          <w:szCs w:val="24"/>
          <w:lang w:val="en-US"/>
        </w:rPr>
        <w:t xml:space="preserve">achykinins and </w:t>
      </w:r>
      <w:r w:rsidR="00BA5F7C">
        <w:rPr>
          <w:rFonts w:ascii="Times New Roman" w:hAnsi="Times New Roman"/>
          <w:sz w:val="24"/>
          <w:szCs w:val="24"/>
          <w:lang w:val="en-US"/>
        </w:rPr>
        <w:t>the TRPV1 channel</w:t>
      </w:r>
      <w:r>
        <w:rPr>
          <w:rFonts w:ascii="Times New Roman" w:hAnsi="Times New Roman"/>
          <w:sz w:val="24"/>
          <w:szCs w:val="24"/>
          <w:lang w:val="en-US"/>
        </w:rPr>
        <w:t xml:space="preserve"> are important in pain sensation, but </w:t>
      </w:r>
      <w:r w:rsidR="00BA5F7C">
        <w:rPr>
          <w:rFonts w:ascii="Times New Roman" w:hAnsi="Times New Roman"/>
          <w:sz w:val="24"/>
          <w:szCs w:val="24"/>
          <w:lang w:val="en-US"/>
        </w:rPr>
        <w:t>in</w:t>
      </w:r>
      <w:r>
        <w:rPr>
          <w:rFonts w:ascii="Times New Roman" w:hAnsi="Times New Roman"/>
          <w:sz w:val="24"/>
          <w:szCs w:val="24"/>
          <w:lang w:val="en-US"/>
        </w:rPr>
        <w:t xml:space="preserve"> the vasodilation CGRP </w:t>
      </w:r>
      <w:r w:rsidR="00BA5F7C">
        <w:rPr>
          <w:rFonts w:ascii="Times New Roman" w:hAnsi="Times New Roman"/>
          <w:sz w:val="24"/>
          <w:szCs w:val="24"/>
          <w:lang w:val="en-US"/>
        </w:rPr>
        <w:t xml:space="preserve">of sensory neuronal origin </w:t>
      </w:r>
      <w:r>
        <w:rPr>
          <w:rFonts w:ascii="Times New Roman" w:hAnsi="Times New Roman"/>
          <w:sz w:val="24"/>
          <w:szCs w:val="24"/>
          <w:lang w:val="en-US"/>
        </w:rPr>
        <w:t xml:space="preserve">is likely to </w:t>
      </w:r>
      <w:r w:rsidR="00BA5F7C">
        <w:rPr>
          <w:rFonts w:ascii="Times New Roman" w:hAnsi="Times New Roman"/>
          <w:sz w:val="24"/>
          <w:szCs w:val="24"/>
          <w:lang w:val="en-US"/>
        </w:rPr>
        <w:t>play a role</w:t>
      </w:r>
      <w:r>
        <w:rPr>
          <w:rFonts w:ascii="Times New Roman" w:hAnsi="Times New Roman"/>
          <w:sz w:val="24"/>
          <w:szCs w:val="24"/>
          <w:lang w:val="en-US"/>
        </w:rPr>
        <w:t xml:space="preserve">. These results </w:t>
      </w:r>
      <w:r w:rsidR="00BA5F7C">
        <w:rPr>
          <w:rFonts w:ascii="Times New Roman" w:hAnsi="Times New Roman"/>
          <w:sz w:val="24"/>
          <w:szCs w:val="24"/>
          <w:lang w:val="en-US"/>
        </w:rPr>
        <w:t>clearly describe</w:t>
      </w:r>
      <w:r>
        <w:rPr>
          <w:rFonts w:ascii="Times New Roman" w:hAnsi="Times New Roman"/>
          <w:sz w:val="24"/>
          <w:szCs w:val="24"/>
          <w:lang w:val="en-US"/>
        </w:rPr>
        <w:t xml:space="preserve"> that </w:t>
      </w:r>
      <w:r w:rsidR="009762B0">
        <w:rPr>
          <w:rFonts w:ascii="Times New Roman" w:hAnsi="Times New Roman"/>
          <w:sz w:val="24"/>
          <w:szCs w:val="24"/>
          <w:lang w:val="en-US"/>
        </w:rPr>
        <w:t>interaction</w:t>
      </w:r>
      <w:r w:rsidR="00BA5F7C">
        <w:rPr>
          <w:rFonts w:ascii="Times New Roman" w:hAnsi="Times New Roman"/>
          <w:sz w:val="24"/>
          <w:szCs w:val="24"/>
          <w:lang w:val="en-US"/>
        </w:rPr>
        <w:t>s</w:t>
      </w:r>
      <w:r w:rsidR="009762B0">
        <w:rPr>
          <w:rFonts w:ascii="Times New Roman" w:hAnsi="Times New Roman"/>
          <w:sz w:val="24"/>
          <w:szCs w:val="24"/>
          <w:lang w:val="en-US"/>
        </w:rPr>
        <w:t xml:space="preserve"> between inflammatory cell</w:t>
      </w:r>
      <w:r w:rsidR="00BA5F7C">
        <w:rPr>
          <w:rFonts w:ascii="Times New Roman" w:hAnsi="Times New Roman"/>
          <w:sz w:val="24"/>
          <w:szCs w:val="24"/>
          <w:lang w:val="en-US"/>
        </w:rPr>
        <w:t>s</w:t>
      </w:r>
      <w:r w:rsidR="009762B0">
        <w:rPr>
          <w:rFonts w:ascii="Times New Roman" w:hAnsi="Times New Roman"/>
          <w:sz w:val="24"/>
          <w:szCs w:val="24"/>
          <w:lang w:val="en-US"/>
        </w:rPr>
        <w:t xml:space="preserve"> (e.g.: mast cells) and the sensory nervous</w:t>
      </w:r>
      <w:r>
        <w:rPr>
          <w:rFonts w:ascii="Times New Roman" w:hAnsi="Times New Roman"/>
          <w:sz w:val="24"/>
          <w:szCs w:val="24"/>
          <w:lang w:val="en-US"/>
        </w:rPr>
        <w:t xml:space="preserve"> system </w:t>
      </w:r>
      <w:r w:rsidR="00E835EB">
        <w:rPr>
          <w:rFonts w:ascii="Times New Roman" w:hAnsi="Times New Roman"/>
          <w:sz w:val="24"/>
          <w:szCs w:val="24"/>
          <w:lang w:val="en-US"/>
        </w:rPr>
        <w:t>are very important in</w:t>
      </w:r>
      <w:r>
        <w:rPr>
          <w:rFonts w:ascii="Times New Roman" w:hAnsi="Times New Roman"/>
          <w:sz w:val="24"/>
          <w:szCs w:val="24"/>
          <w:lang w:val="en-US"/>
        </w:rPr>
        <w:t xml:space="preserve"> joint inflammation and </w:t>
      </w:r>
      <w:r w:rsidR="00E835EB">
        <w:rPr>
          <w:rFonts w:ascii="Times New Roman" w:hAnsi="Times New Roman"/>
          <w:sz w:val="24"/>
          <w:szCs w:val="24"/>
          <w:lang w:val="en-US"/>
        </w:rPr>
        <w:t>consequent</w:t>
      </w:r>
      <w:r w:rsidR="009762B0">
        <w:rPr>
          <w:rFonts w:ascii="Times New Roman" w:hAnsi="Times New Roman"/>
          <w:sz w:val="24"/>
          <w:szCs w:val="24"/>
          <w:lang w:val="en-US"/>
        </w:rPr>
        <w:t xml:space="preserve"> pain</w:t>
      </w:r>
      <w:r w:rsidR="00E835EB">
        <w:rPr>
          <w:rFonts w:ascii="Times New Roman" w:hAnsi="Times New Roman"/>
          <w:sz w:val="24"/>
          <w:szCs w:val="24"/>
          <w:lang w:val="en-US"/>
        </w:rPr>
        <w:t>.</w:t>
      </w:r>
      <w:r w:rsidR="009762B0">
        <w:rPr>
          <w:rFonts w:ascii="Times New Roman" w:hAnsi="Times New Roman"/>
          <w:sz w:val="24"/>
          <w:szCs w:val="24"/>
          <w:lang w:val="en-US"/>
        </w:rPr>
        <w:t xml:space="preserve"> </w:t>
      </w:r>
      <w:r w:rsidR="00E835EB">
        <w:rPr>
          <w:rFonts w:ascii="Times New Roman" w:hAnsi="Times New Roman"/>
          <w:sz w:val="24"/>
          <w:szCs w:val="24"/>
          <w:lang w:val="en-US"/>
        </w:rPr>
        <w:t xml:space="preserve">Elucidating these </w:t>
      </w:r>
      <w:r w:rsidR="009762B0">
        <w:rPr>
          <w:rFonts w:ascii="Times New Roman" w:hAnsi="Times New Roman"/>
          <w:sz w:val="24"/>
          <w:szCs w:val="24"/>
          <w:lang w:val="en-US"/>
        </w:rPr>
        <w:t>mechanism</w:t>
      </w:r>
      <w:r w:rsidR="00E835EB">
        <w:rPr>
          <w:rFonts w:ascii="Times New Roman" w:hAnsi="Times New Roman"/>
          <w:sz w:val="24"/>
          <w:szCs w:val="24"/>
          <w:lang w:val="en-US"/>
        </w:rPr>
        <w:t>s can contribute to</w:t>
      </w:r>
      <w:r w:rsidR="009762B0">
        <w:rPr>
          <w:rFonts w:ascii="Times New Roman" w:hAnsi="Times New Roman"/>
          <w:sz w:val="24"/>
          <w:szCs w:val="24"/>
          <w:lang w:val="en-US"/>
        </w:rPr>
        <w:t xml:space="preserve"> successful therapy of arthritis.</w:t>
      </w:r>
    </w:p>
    <w:p w14:paraId="628E38D3" w14:textId="06160DAC" w:rsidR="00DF5C64" w:rsidRDefault="00DF5C64">
      <w:pPr>
        <w:rPr>
          <w:rFonts w:ascii="Times New Roman" w:hAnsi="Times New Roman"/>
          <w:b/>
          <w:sz w:val="24"/>
          <w:szCs w:val="24"/>
        </w:rPr>
      </w:pPr>
    </w:p>
    <w:p w14:paraId="0526DF42" w14:textId="77777777" w:rsidR="00EB78D8" w:rsidRPr="00636448" w:rsidRDefault="00EB78D8" w:rsidP="00EB78D8">
      <w:pPr>
        <w:spacing w:after="0" w:line="480" w:lineRule="auto"/>
        <w:jc w:val="both"/>
        <w:rPr>
          <w:rFonts w:ascii="Times New Roman" w:hAnsi="Times New Roman"/>
          <w:b/>
          <w:sz w:val="24"/>
          <w:szCs w:val="24"/>
        </w:rPr>
      </w:pPr>
      <w:r w:rsidRPr="00636448">
        <w:rPr>
          <w:rFonts w:ascii="Times New Roman" w:hAnsi="Times New Roman"/>
          <w:b/>
          <w:sz w:val="24"/>
          <w:szCs w:val="24"/>
        </w:rPr>
        <w:lastRenderedPageBreak/>
        <w:t>Acknowledgements</w:t>
      </w:r>
    </w:p>
    <w:p w14:paraId="3F4F89F8" w14:textId="77777777" w:rsidR="000866CC" w:rsidRPr="000866CC" w:rsidRDefault="000866CC" w:rsidP="000866CC">
      <w:pPr>
        <w:shd w:val="clear" w:color="auto" w:fill="FFFFFF"/>
        <w:spacing w:after="0" w:line="0" w:lineRule="auto"/>
        <w:rPr>
          <w:rFonts w:ascii="ff2" w:eastAsia="Times New Roman" w:hAnsi="ff2" w:cs="Times New Roman"/>
          <w:color w:val="231F20"/>
          <w:sz w:val="102"/>
          <w:szCs w:val="102"/>
          <w:lang w:val="en-US" w:eastAsia="en-US"/>
        </w:rPr>
      </w:pPr>
      <w:proofErr w:type="gramStart"/>
      <w:r w:rsidRPr="000866CC">
        <w:rPr>
          <w:rFonts w:ascii="ff2" w:eastAsia="Times New Roman" w:hAnsi="ff2" w:cs="Times New Roman"/>
          <w:color w:val="231F20"/>
          <w:sz w:val="102"/>
          <w:szCs w:val="102"/>
          <w:lang w:val="en-US" w:eastAsia="en-US"/>
        </w:rPr>
        <w:t>supported</w:t>
      </w:r>
      <w:proofErr w:type="gramEnd"/>
      <w:r w:rsidRPr="000866CC">
        <w:rPr>
          <w:rFonts w:ascii="ff2" w:eastAsia="Times New Roman" w:hAnsi="ff2" w:cs="Times New Roman"/>
          <w:color w:val="231F20"/>
          <w:sz w:val="102"/>
          <w:szCs w:val="102"/>
          <w:lang w:val="en-US" w:eastAsia="en-US"/>
        </w:rPr>
        <w:t xml:space="preserve"> by KTIA_NAP_13-</w:t>
      </w:r>
    </w:p>
    <w:p w14:paraId="696CC243" w14:textId="77777777" w:rsidR="000866CC" w:rsidRPr="000866CC" w:rsidRDefault="000866CC" w:rsidP="000866CC">
      <w:pPr>
        <w:shd w:val="clear" w:color="auto" w:fill="FFFFFF"/>
        <w:spacing w:after="0" w:line="0" w:lineRule="auto"/>
        <w:rPr>
          <w:rFonts w:ascii="ff2" w:eastAsia="Times New Roman" w:hAnsi="ff2" w:cs="Times New Roman"/>
          <w:color w:val="231F20"/>
          <w:sz w:val="102"/>
          <w:szCs w:val="102"/>
          <w:lang w:val="en-US" w:eastAsia="en-US"/>
        </w:rPr>
      </w:pPr>
      <w:r w:rsidRPr="000866CC">
        <w:rPr>
          <w:rFonts w:ascii="ff2" w:eastAsia="Times New Roman" w:hAnsi="ff2" w:cs="Times New Roman"/>
          <w:color w:val="231F20"/>
          <w:sz w:val="102"/>
          <w:szCs w:val="102"/>
          <w:lang w:val="en-US" w:eastAsia="en-US"/>
        </w:rPr>
        <w:t xml:space="preserve">2014-0022 identiﬁcation number: 888819 to Z. H. </w:t>
      </w:r>
    </w:p>
    <w:p w14:paraId="0C657602" w14:textId="70A25BD8" w:rsidR="00C1115B" w:rsidRPr="000866CC" w:rsidRDefault="000866CC" w:rsidP="000866CC">
      <w:pPr>
        <w:spacing w:before="120" w:after="0" w:line="480" w:lineRule="auto"/>
        <w:jc w:val="both"/>
        <w:rPr>
          <w:rFonts w:ascii="Times New Roman" w:hAnsi="Times New Roman"/>
          <w:sz w:val="24"/>
          <w:szCs w:val="24"/>
          <w:lang w:val="en-US"/>
        </w:rPr>
      </w:pPr>
      <w:r>
        <w:rPr>
          <w:rFonts w:ascii="Times New Roman" w:hAnsi="Times New Roman"/>
          <w:sz w:val="24"/>
          <w:szCs w:val="24"/>
          <w:lang w:val="en-US"/>
        </w:rPr>
        <w:t xml:space="preserve">This work </w:t>
      </w:r>
      <w:r w:rsidRPr="00440AE0">
        <w:rPr>
          <w:rFonts w:ascii="Times New Roman" w:hAnsi="Times New Roman"/>
          <w:sz w:val="24"/>
          <w:szCs w:val="24"/>
          <w:lang w:val="en-US"/>
        </w:rPr>
        <w:t xml:space="preserve">was supported by </w:t>
      </w:r>
      <w:r w:rsidRPr="00B77C24">
        <w:rPr>
          <w:rFonts w:ascii="Times New Roman" w:hAnsi="Times New Roman"/>
          <w:sz w:val="24"/>
          <w:szCs w:val="24"/>
        </w:rPr>
        <w:t>KTIA_NAP_13-2014-0022 (MTA-PTE NAP B Pain</w:t>
      </w:r>
      <w:r>
        <w:rPr>
          <w:rFonts w:ascii="Times New Roman" w:hAnsi="Times New Roman"/>
          <w:sz w:val="24"/>
          <w:szCs w:val="24"/>
        </w:rPr>
        <w:t xml:space="preserve"> Research Group, identification </w:t>
      </w:r>
      <w:r w:rsidRPr="00B77C24">
        <w:rPr>
          <w:rFonts w:ascii="Times New Roman" w:hAnsi="Times New Roman"/>
          <w:sz w:val="24"/>
          <w:szCs w:val="24"/>
        </w:rPr>
        <w:t>number: 888819</w:t>
      </w:r>
      <w:r>
        <w:rPr>
          <w:rFonts w:ascii="Times New Roman" w:hAnsi="Times New Roman"/>
          <w:sz w:val="24"/>
          <w:szCs w:val="24"/>
        </w:rPr>
        <w:t xml:space="preserve">, </w:t>
      </w:r>
      <w:r>
        <w:rPr>
          <w:rFonts w:ascii="Times New Roman" w:hAnsi="Times New Roman"/>
          <w:sz w:val="24"/>
          <w:szCs w:val="24"/>
          <w:lang w:val="en-US"/>
        </w:rPr>
        <w:t>Zs. Helyes)</w:t>
      </w:r>
      <w:r w:rsidRPr="00440AE0">
        <w:rPr>
          <w:rFonts w:ascii="Times New Roman" w:hAnsi="Times New Roman"/>
          <w:sz w:val="24"/>
          <w:szCs w:val="24"/>
          <w:lang w:val="en-US"/>
        </w:rPr>
        <w:t xml:space="preserve">. The authors are grateful to Teréz Bagoly for the </w:t>
      </w:r>
      <w:r>
        <w:rPr>
          <w:rFonts w:ascii="Times New Roman" w:hAnsi="Times New Roman"/>
          <w:sz w:val="24"/>
          <w:szCs w:val="24"/>
          <w:lang w:val="en-US"/>
        </w:rPr>
        <w:t xml:space="preserve">CGRP and SP </w:t>
      </w:r>
      <w:r w:rsidRPr="00440AE0">
        <w:rPr>
          <w:rFonts w:ascii="Times New Roman" w:hAnsi="Times New Roman"/>
          <w:sz w:val="24"/>
          <w:szCs w:val="24"/>
          <w:lang w:val="en-US"/>
        </w:rPr>
        <w:t>measurements</w:t>
      </w:r>
      <w:r>
        <w:rPr>
          <w:rFonts w:ascii="Times New Roman" w:hAnsi="Times New Roman"/>
          <w:sz w:val="24"/>
          <w:szCs w:val="24"/>
          <w:lang w:val="en-US"/>
        </w:rPr>
        <w:t>.</w:t>
      </w:r>
    </w:p>
    <w:p w14:paraId="2B6CF342" w14:textId="77777777" w:rsidR="001A1BDF" w:rsidRDefault="001A1BDF">
      <w:pPr>
        <w:rPr>
          <w:rFonts w:ascii="Times New Roman" w:hAnsi="Times New Roman" w:cs="Times New Roman"/>
          <w:b/>
          <w:sz w:val="24"/>
          <w:szCs w:val="24"/>
        </w:rPr>
      </w:pPr>
      <w:r>
        <w:rPr>
          <w:rFonts w:ascii="Times New Roman" w:hAnsi="Times New Roman" w:cs="Times New Roman"/>
          <w:b/>
          <w:sz w:val="24"/>
          <w:szCs w:val="24"/>
        </w:rPr>
        <w:br w:type="page"/>
      </w:r>
    </w:p>
    <w:p w14:paraId="0DBCFE3A" w14:textId="77777777" w:rsidR="009D5846" w:rsidRPr="00794CF6" w:rsidRDefault="009D5846" w:rsidP="00945F65">
      <w:pPr>
        <w:spacing w:after="0" w:line="480" w:lineRule="auto"/>
        <w:jc w:val="both"/>
        <w:rPr>
          <w:rFonts w:ascii="Times New Roman" w:hAnsi="Times New Roman" w:cs="Times New Roman"/>
          <w:b/>
          <w:sz w:val="24"/>
          <w:szCs w:val="24"/>
        </w:rPr>
      </w:pPr>
      <w:r w:rsidRPr="00794CF6">
        <w:rPr>
          <w:rFonts w:ascii="Times New Roman" w:hAnsi="Times New Roman" w:cs="Times New Roman"/>
          <w:b/>
          <w:sz w:val="24"/>
          <w:szCs w:val="24"/>
        </w:rPr>
        <w:lastRenderedPageBreak/>
        <w:t>References</w:t>
      </w:r>
    </w:p>
    <w:p w14:paraId="2671A2FB" w14:textId="77777777" w:rsidR="00DD3C23" w:rsidRDefault="00DD3C23" w:rsidP="00945F65">
      <w:pPr>
        <w:spacing w:after="0" w:line="480" w:lineRule="auto"/>
        <w:jc w:val="both"/>
        <w:rPr>
          <w:rFonts w:ascii="Times New Roman" w:hAnsi="Times New Roman" w:cs="Times New Roman"/>
          <w:sz w:val="24"/>
          <w:szCs w:val="24"/>
        </w:rPr>
      </w:pPr>
      <w:r w:rsidRPr="00AE17DF">
        <w:rPr>
          <w:rFonts w:ascii="Times New Roman" w:hAnsi="Times New Roman" w:cs="Times New Roman"/>
          <w:sz w:val="24"/>
          <w:szCs w:val="24"/>
        </w:rPr>
        <w:t>Ahmed M, Bjurholm A, Srinivasan GR, Lundeberg T, Theodorsson E, Schultzberg M, Kreicbergs A. Capsaicin effects on substance P and CGRP in rat adjuvant arthritis. Regul Pept. 1995 Jan 5</w:t>
      </w:r>
      <w:proofErr w:type="gramStart"/>
      <w:r w:rsidRPr="00AE17DF">
        <w:rPr>
          <w:rFonts w:ascii="Times New Roman" w:hAnsi="Times New Roman" w:cs="Times New Roman"/>
          <w:sz w:val="24"/>
          <w:szCs w:val="24"/>
        </w:rPr>
        <w:t>;55</w:t>
      </w:r>
      <w:proofErr w:type="gramEnd"/>
      <w:r w:rsidRPr="00AE17DF">
        <w:rPr>
          <w:rFonts w:ascii="Times New Roman" w:hAnsi="Times New Roman" w:cs="Times New Roman"/>
          <w:sz w:val="24"/>
          <w:szCs w:val="24"/>
        </w:rPr>
        <w:t>(1):85-102.</w:t>
      </w:r>
    </w:p>
    <w:p w14:paraId="70863B97" w14:textId="77777777" w:rsidR="00DD3C23" w:rsidRDefault="00DD3C23" w:rsidP="00945F65">
      <w:pPr>
        <w:spacing w:after="0" w:line="480" w:lineRule="auto"/>
        <w:jc w:val="both"/>
        <w:rPr>
          <w:rFonts w:ascii="Times New Roman" w:hAnsi="Times New Roman" w:cs="Times New Roman"/>
          <w:sz w:val="24"/>
          <w:szCs w:val="24"/>
        </w:rPr>
      </w:pPr>
      <w:r w:rsidRPr="00D95CBA">
        <w:rPr>
          <w:rFonts w:ascii="Times New Roman" w:hAnsi="Times New Roman" w:cs="Times New Roman"/>
          <w:sz w:val="24"/>
          <w:szCs w:val="24"/>
        </w:rPr>
        <w:t>Ahmed M, Srinivasan GR, Theodorsson E, Schultzberg M, Kreicbergs A.</w:t>
      </w:r>
      <w:r w:rsidRPr="00D95CBA">
        <w:t xml:space="preserve"> </w:t>
      </w:r>
      <w:r w:rsidRPr="00D95CBA">
        <w:rPr>
          <w:rFonts w:ascii="Times New Roman" w:hAnsi="Times New Roman" w:cs="Times New Roman"/>
          <w:sz w:val="24"/>
          <w:szCs w:val="24"/>
        </w:rPr>
        <w:t>Effects of surgical denervation on substance P and calcitonin gene-related peptide in adjuvant arthritis. Peptides. 1995;16(4):569-79.</w:t>
      </w:r>
    </w:p>
    <w:p w14:paraId="68A909D6" w14:textId="77777777" w:rsidR="00DD3C23" w:rsidRDefault="00DD3C23" w:rsidP="009F63AF">
      <w:pPr>
        <w:spacing w:after="0" w:line="480" w:lineRule="auto"/>
        <w:jc w:val="both"/>
        <w:rPr>
          <w:rFonts w:ascii="Times New Roman" w:hAnsi="Times New Roman" w:cs="Times New Roman"/>
          <w:sz w:val="24"/>
          <w:szCs w:val="24"/>
        </w:rPr>
      </w:pPr>
      <w:r w:rsidRPr="0062239C">
        <w:rPr>
          <w:rFonts w:ascii="Times New Roman" w:hAnsi="Times New Roman" w:cs="Times New Roman"/>
          <w:sz w:val="24"/>
          <w:szCs w:val="24"/>
        </w:rPr>
        <w:t>Amadesi S, Nie J, Vergnolle N, Cottrell GS, Grady EF, Trevisani M, Manni C, Geppetti P, McRoberts JA, Ennes H, Davis JB, Mayer EA, Bunnett NW.</w:t>
      </w:r>
      <w:r>
        <w:rPr>
          <w:rFonts w:ascii="Times New Roman" w:hAnsi="Times New Roman" w:cs="Times New Roman"/>
          <w:sz w:val="24"/>
          <w:szCs w:val="24"/>
        </w:rPr>
        <w:t xml:space="preserve"> </w:t>
      </w:r>
      <w:r w:rsidRPr="0062239C">
        <w:rPr>
          <w:rFonts w:ascii="Times New Roman" w:hAnsi="Times New Roman" w:cs="Times New Roman"/>
          <w:sz w:val="24"/>
          <w:szCs w:val="24"/>
        </w:rPr>
        <w:t>Protease-activated receptor 2 sensitizes the capsaicin receptor transient receptor potential vanilloid receptor 1 to induce hyperalgesia.</w:t>
      </w:r>
      <w:r>
        <w:rPr>
          <w:rFonts w:ascii="Times New Roman" w:hAnsi="Times New Roman" w:cs="Times New Roman"/>
          <w:sz w:val="24"/>
          <w:szCs w:val="24"/>
        </w:rPr>
        <w:t xml:space="preserve"> </w:t>
      </w:r>
      <w:r w:rsidRPr="0062239C">
        <w:rPr>
          <w:rFonts w:ascii="Times New Roman" w:hAnsi="Times New Roman" w:cs="Times New Roman"/>
          <w:sz w:val="24"/>
          <w:szCs w:val="24"/>
        </w:rPr>
        <w:t>J Neurosci. 2004 May 5</w:t>
      </w:r>
      <w:proofErr w:type="gramStart"/>
      <w:r w:rsidRPr="0062239C">
        <w:rPr>
          <w:rFonts w:ascii="Times New Roman" w:hAnsi="Times New Roman" w:cs="Times New Roman"/>
          <w:sz w:val="24"/>
          <w:szCs w:val="24"/>
        </w:rPr>
        <w:t>;24</w:t>
      </w:r>
      <w:proofErr w:type="gramEnd"/>
      <w:r w:rsidRPr="0062239C">
        <w:rPr>
          <w:rFonts w:ascii="Times New Roman" w:hAnsi="Times New Roman" w:cs="Times New Roman"/>
          <w:sz w:val="24"/>
          <w:szCs w:val="24"/>
        </w:rPr>
        <w:t>(18):4300-12.</w:t>
      </w:r>
    </w:p>
    <w:p w14:paraId="37EB4BDB"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Baylie RL</w:t>
      </w:r>
      <w:r w:rsidRPr="009E085C">
        <w:rPr>
          <w:rFonts w:ascii="Times New Roman" w:hAnsi="Times New Roman" w:cs="Times New Roman"/>
          <w:sz w:val="24"/>
          <w:szCs w:val="24"/>
        </w:rPr>
        <w:t>, Brayden JE.</w:t>
      </w:r>
      <w:r>
        <w:rPr>
          <w:rFonts w:ascii="Times New Roman" w:hAnsi="Times New Roman" w:cs="Times New Roman"/>
          <w:sz w:val="24"/>
          <w:szCs w:val="24"/>
        </w:rPr>
        <w:t xml:space="preserve"> </w:t>
      </w:r>
      <w:r w:rsidRPr="009E085C">
        <w:rPr>
          <w:rFonts w:ascii="Times New Roman" w:hAnsi="Times New Roman" w:cs="Times New Roman"/>
          <w:sz w:val="24"/>
          <w:szCs w:val="24"/>
        </w:rPr>
        <w:t>TRPV channels and vascular function.</w:t>
      </w:r>
      <w:r>
        <w:rPr>
          <w:rFonts w:ascii="Times New Roman" w:hAnsi="Times New Roman" w:cs="Times New Roman"/>
          <w:sz w:val="24"/>
          <w:szCs w:val="24"/>
        </w:rPr>
        <w:t xml:space="preserve"> </w:t>
      </w:r>
      <w:r w:rsidRPr="009E085C">
        <w:rPr>
          <w:rFonts w:ascii="Times New Roman" w:hAnsi="Times New Roman" w:cs="Times New Roman"/>
          <w:sz w:val="24"/>
          <w:szCs w:val="24"/>
        </w:rPr>
        <w:t>Acta Physiol (Oxf). 2011 Sep</w:t>
      </w:r>
      <w:proofErr w:type="gramStart"/>
      <w:r w:rsidRPr="009E085C">
        <w:rPr>
          <w:rFonts w:ascii="Times New Roman" w:hAnsi="Times New Roman" w:cs="Times New Roman"/>
          <w:sz w:val="24"/>
          <w:szCs w:val="24"/>
        </w:rPr>
        <w:t>;203</w:t>
      </w:r>
      <w:proofErr w:type="gramEnd"/>
      <w:r w:rsidRPr="009E085C">
        <w:rPr>
          <w:rFonts w:ascii="Times New Roman" w:hAnsi="Times New Roman" w:cs="Times New Roman"/>
          <w:sz w:val="24"/>
          <w:szCs w:val="24"/>
        </w:rPr>
        <w:t>(1):99-116. doi: 10.1111/j.1748-1716.2010.02217.</w:t>
      </w:r>
    </w:p>
    <w:p w14:paraId="58C9E6BA"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Camargo LL</w:t>
      </w:r>
      <w:r w:rsidRPr="00AE082C">
        <w:rPr>
          <w:rFonts w:ascii="Times New Roman" w:hAnsi="Times New Roman" w:cs="Times New Roman"/>
          <w:sz w:val="24"/>
          <w:szCs w:val="24"/>
        </w:rPr>
        <w:t>, Denadai-Souza A, Yshii LM, Mesquita FP, Soares AG, Lima C, Schenka A, Grant A, Fernandes E, Muscará MN, Costa SK.</w:t>
      </w:r>
      <w:r>
        <w:rPr>
          <w:rFonts w:ascii="Times New Roman" w:hAnsi="Times New Roman" w:cs="Times New Roman"/>
          <w:sz w:val="24"/>
          <w:szCs w:val="24"/>
        </w:rPr>
        <w:t xml:space="preserve"> </w:t>
      </w:r>
      <w:r w:rsidRPr="00AE082C">
        <w:rPr>
          <w:rFonts w:ascii="Times New Roman" w:hAnsi="Times New Roman" w:cs="Times New Roman"/>
          <w:sz w:val="24"/>
          <w:szCs w:val="24"/>
        </w:rPr>
        <w:t>Peripheral Neurokinin-1 Receptors Contribute to Kaolin-Induced Acute Monoarthritis in Rats.</w:t>
      </w:r>
      <w:r>
        <w:rPr>
          <w:rFonts w:ascii="Times New Roman" w:hAnsi="Times New Roman" w:cs="Times New Roman"/>
          <w:sz w:val="24"/>
          <w:szCs w:val="24"/>
        </w:rPr>
        <w:t xml:space="preserve"> </w:t>
      </w:r>
      <w:r w:rsidRPr="00AE082C">
        <w:rPr>
          <w:rFonts w:ascii="Times New Roman" w:hAnsi="Times New Roman" w:cs="Times New Roman"/>
          <w:sz w:val="24"/>
          <w:szCs w:val="24"/>
        </w:rPr>
        <w:t>Neuroimmunomodulation. 2015 Jun 12.</w:t>
      </w:r>
    </w:p>
    <w:p w14:paraId="54A54310" w14:textId="77777777" w:rsidR="00DD3C23" w:rsidRDefault="00DD3C23" w:rsidP="00945F65">
      <w:pPr>
        <w:spacing w:after="0" w:line="480" w:lineRule="auto"/>
        <w:jc w:val="both"/>
        <w:rPr>
          <w:rFonts w:ascii="Times New Roman" w:hAnsi="Times New Roman" w:cs="Times New Roman"/>
          <w:sz w:val="24"/>
          <w:szCs w:val="24"/>
        </w:rPr>
      </w:pPr>
      <w:r w:rsidRPr="00AE17DF">
        <w:rPr>
          <w:rFonts w:ascii="Times New Roman" w:hAnsi="Times New Roman" w:cs="Times New Roman"/>
          <w:sz w:val="24"/>
          <w:szCs w:val="24"/>
        </w:rPr>
        <w:t xml:space="preserve">Caughey GH. Mast cell proteases as pharmacological targets. Eur J Pharmacol. 2015 May 7. pii: </w:t>
      </w:r>
      <w:proofErr w:type="gramStart"/>
      <w:r w:rsidRPr="00AE17DF">
        <w:rPr>
          <w:rFonts w:ascii="Times New Roman" w:hAnsi="Times New Roman" w:cs="Times New Roman"/>
          <w:sz w:val="24"/>
          <w:szCs w:val="24"/>
        </w:rPr>
        <w:t>S0014-2999(</w:t>
      </w:r>
      <w:proofErr w:type="gramEnd"/>
      <w:r w:rsidRPr="00AE17DF">
        <w:rPr>
          <w:rFonts w:ascii="Times New Roman" w:hAnsi="Times New Roman" w:cs="Times New Roman"/>
          <w:sz w:val="24"/>
          <w:szCs w:val="24"/>
        </w:rPr>
        <w:t>15)00407-0. doi: 10.1016/j.ejphar.2015.04.045.</w:t>
      </w:r>
    </w:p>
    <w:p w14:paraId="630AA051"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Chen Y</w:t>
      </w:r>
      <w:r w:rsidRPr="009E7883">
        <w:rPr>
          <w:rFonts w:ascii="Times New Roman" w:hAnsi="Times New Roman" w:cs="Times New Roman"/>
          <w:sz w:val="24"/>
          <w:szCs w:val="24"/>
        </w:rPr>
        <w:t>, Willcockson HH, Valtschanoff JG.</w:t>
      </w:r>
      <w:r>
        <w:rPr>
          <w:rFonts w:ascii="Times New Roman" w:hAnsi="Times New Roman" w:cs="Times New Roman"/>
          <w:sz w:val="24"/>
          <w:szCs w:val="24"/>
        </w:rPr>
        <w:t xml:space="preserve"> </w:t>
      </w:r>
      <w:r w:rsidRPr="009E7883">
        <w:rPr>
          <w:rFonts w:ascii="Times New Roman" w:hAnsi="Times New Roman" w:cs="Times New Roman"/>
          <w:sz w:val="24"/>
          <w:szCs w:val="24"/>
        </w:rPr>
        <w:t>Increased expression of CGRP in sensory afferents of arthritic mice--effect of genetic deletion of the vanilloid receptor TRPV1.</w:t>
      </w:r>
      <w:r>
        <w:rPr>
          <w:rFonts w:ascii="Times New Roman" w:hAnsi="Times New Roman" w:cs="Times New Roman"/>
          <w:sz w:val="24"/>
          <w:szCs w:val="24"/>
        </w:rPr>
        <w:t xml:space="preserve"> </w:t>
      </w:r>
      <w:r w:rsidRPr="009E7883">
        <w:rPr>
          <w:rFonts w:ascii="Times New Roman" w:hAnsi="Times New Roman" w:cs="Times New Roman"/>
          <w:sz w:val="24"/>
          <w:szCs w:val="24"/>
        </w:rPr>
        <w:t>Neuropeptides. 2008 Oct-Dec</w:t>
      </w:r>
      <w:proofErr w:type="gramStart"/>
      <w:r w:rsidRPr="009E7883">
        <w:rPr>
          <w:rFonts w:ascii="Times New Roman" w:hAnsi="Times New Roman" w:cs="Times New Roman"/>
          <w:sz w:val="24"/>
          <w:szCs w:val="24"/>
        </w:rPr>
        <w:t>;42</w:t>
      </w:r>
      <w:proofErr w:type="gramEnd"/>
      <w:r w:rsidRPr="009E7883">
        <w:rPr>
          <w:rFonts w:ascii="Times New Roman" w:hAnsi="Times New Roman" w:cs="Times New Roman"/>
          <w:sz w:val="24"/>
          <w:szCs w:val="24"/>
        </w:rPr>
        <w:t>(5-6):551-6. doi: 10.1016/j.npep.2008.08.001.</w:t>
      </w:r>
    </w:p>
    <w:p w14:paraId="29B525A9" w14:textId="77777777" w:rsidR="00DD3C23" w:rsidRDefault="00DD3C23" w:rsidP="009F63AF">
      <w:pPr>
        <w:spacing w:after="0" w:line="480" w:lineRule="auto"/>
        <w:jc w:val="both"/>
        <w:rPr>
          <w:rFonts w:ascii="Times New Roman" w:hAnsi="Times New Roman" w:cs="Times New Roman"/>
          <w:sz w:val="24"/>
          <w:szCs w:val="24"/>
        </w:rPr>
      </w:pPr>
      <w:r w:rsidRPr="0062239C">
        <w:rPr>
          <w:rFonts w:ascii="Times New Roman" w:hAnsi="Times New Roman" w:cs="Times New Roman"/>
          <w:sz w:val="24"/>
          <w:szCs w:val="24"/>
        </w:rPr>
        <w:t>Dai Y, Moriyama T, Higashi T, Togashi K, Kobayashi K, Yamanaka H, Tominaga M, Noguchi K.</w:t>
      </w:r>
      <w:r>
        <w:rPr>
          <w:rFonts w:ascii="Times New Roman" w:hAnsi="Times New Roman" w:cs="Times New Roman"/>
          <w:sz w:val="24"/>
          <w:szCs w:val="24"/>
        </w:rPr>
        <w:t xml:space="preserve"> </w:t>
      </w:r>
      <w:r w:rsidRPr="0062239C">
        <w:rPr>
          <w:rFonts w:ascii="Times New Roman" w:hAnsi="Times New Roman" w:cs="Times New Roman"/>
          <w:sz w:val="24"/>
          <w:szCs w:val="24"/>
        </w:rPr>
        <w:t xml:space="preserve">Proteinase-activated receptor 2-mediated potentiation of transient receptor </w:t>
      </w:r>
      <w:r w:rsidRPr="0062239C">
        <w:rPr>
          <w:rFonts w:ascii="Times New Roman" w:hAnsi="Times New Roman" w:cs="Times New Roman"/>
          <w:sz w:val="24"/>
          <w:szCs w:val="24"/>
        </w:rPr>
        <w:lastRenderedPageBreak/>
        <w:t>potential vanilloid subfamily 1 activity reveals a mechanism for proteinase-induced inflammatory pain.</w:t>
      </w:r>
      <w:r>
        <w:rPr>
          <w:rFonts w:ascii="Times New Roman" w:hAnsi="Times New Roman" w:cs="Times New Roman"/>
          <w:sz w:val="24"/>
          <w:szCs w:val="24"/>
        </w:rPr>
        <w:t xml:space="preserve"> </w:t>
      </w:r>
      <w:r w:rsidRPr="0062239C">
        <w:rPr>
          <w:rFonts w:ascii="Times New Roman" w:hAnsi="Times New Roman" w:cs="Times New Roman"/>
          <w:sz w:val="24"/>
          <w:szCs w:val="24"/>
        </w:rPr>
        <w:t>J Neurosci. 2004 May 5</w:t>
      </w:r>
      <w:proofErr w:type="gramStart"/>
      <w:r w:rsidRPr="0062239C">
        <w:rPr>
          <w:rFonts w:ascii="Times New Roman" w:hAnsi="Times New Roman" w:cs="Times New Roman"/>
          <w:sz w:val="24"/>
          <w:szCs w:val="24"/>
        </w:rPr>
        <w:t>;24</w:t>
      </w:r>
      <w:proofErr w:type="gramEnd"/>
      <w:r w:rsidRPr="0062239C">
        <w:rPr>
          <w:rFonts w:ascii="Times New Roman" w:hAnsi="Times New Roman" w:cs="Times New Roman"/>
          <w:sz w:val="24"/>
          <w:szCs w:val="24"/>
        </w:rPr>
        <w:t>(18):4293-9.</w:t>
      </w:r>
    </w:p>
    <w:p w14:paraId="25727CE4" w14:textId="77777777" w:rsidR="00DD3C23" w:rsidRDefault="00DD3C23" w:rsidP="00945F65">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Davis</w:t>
      </w:r>
      <w:proofErr w:type="gramEnd"/>
      <w:r>
        <w:rPr>
          <w:rFonts w:ascii="Times New Roman" w:hAnsi="Times New Roman" w:cs="Times New Roman"/>
          <w:sz w:val="24"/>
          <w:szCs w:val="24"/>
        </w:rPr>
        <w:t xml:space="preserve"> AJ</w:t>
      </w:r>
      <w:r w:rsidRPr="00EF3695">
        <w:rPr>
          <w:rFonts w:ascii="Times New Roman" w:hAnsi="Times New Roman" w:cs="Times New Roman"/>
          <w:sz w:val="24"/>
          <w:szCs w:val="24"/>
        </w:rPr>
        <w:t>, Perkins MN.</w:t>
      </w:r>
      <w:r>
        <w:rPr>
          <w:rFonts w:ascii="Times New Roman" w:hAnsi="Times New Roman" w:cs="Times New Roman"/>
          <w:sz w:val="24"/>
          <w:szCs w:val="24"/>
        </w:rPr>
        <w:t xml:space="preserve"> </w:t>
      </w:r>
      <w:r w:rsidRPr="00EF3695">
        <w:rPr>
          <w:rFonts w:ascii="Times New Roman" w:hAnsi="Times New Roman" w:cs="Times New Roman"/>
          <w:sz w:val="24"/>
          <w:szCs w:val="24"/>
        </w:rPr>
        <w:t>Substance P and capsaicin-induced mechanical hyperalgesia in the rat knee joint; the involvement of bradykinin B1 and B2 receptors.</w:t>
      </w:r>
      <w:r>
        <w:rPr>
          <w:rFonts w:ascii="Times New Roman" w:hAnsi="Times New Roman" w:cs="Times New Roman"/>
          <w:sz w:val="24"/>
          <w:szCs w:val="24"/>
        </w:rPr>
        <w:t xml:space="preserve"> </w:t>
      </w:r>
      <w:r w:rsidRPr="00EF3695">
        <w:rPr>
          <w:rFonts w:ascii="Times New Roman" w:hAnsi="Times New Roman" w:cs="Times New Roman"/>
          <w:sz w:val="24"/>
          <w:szCs w:val="24"/>
        </w:rPr>
        <w:t>Br J Pharmacol. 1996 Aug</w:t>
      </w:r>
      <w:proofErr w:type="gramStart"/>
      <w:r w:rsidRPr="00EF3695">
        <w:rPr>
          <w:rFonts w:ascii="Times New Roman" w:hAnsi="Times New Roman" w:cs="Times New Roman"/>
          <w:sz w:val="24"/>
          <w:szCs w:val="24"/>
        </w:rPr>
        <w:t>;118</w:t>
      </w:r>
      <w:proofErr w:type="gramEnd"/>
      <w:r w:rsidRPr="00EF3695">
        <w:rPr>
          <w:rFonts w:ascii="Times New Roman" w:hAnsi="Times New Roman" w:cs="Times New Roman"/>
          <w:sz w:val="24"/>
          <w:szCs w:val="24"/>
        </w:rPr>
        <w:t>(8):2206-12.</w:t>
      </w:r>
      <w:r>
        <w:rPr>
          <w:rFonts w:ascii="Times New Roman" w:hAnsi="Times New Roman" w:cs="Times New Roman"/>
          <w:sz w:val="24"/>
          <w:szCs w:val="24"/>
        </w:rPr>
        <w:t xml:space="preserve"> </w:t>
      </w:r>
    </w:p>
    <w:p w14:paraId="342E0F05" w14:textId="77777777" w:rsidR="0099114A" w:rsidRDefault="0099114A" w:rsidP="00945F65">
      <w:pPr>
        <w:spacing w:after="0" w:line="480" w:lineRule="auto"/>
        <w:jc w:val="both"/>
        <w:rPr>
          <w:rFonts w:ascii="Times New Roman" w:hAnsi="Times New Roman" w:cs="Times New Roman"/>
          <w:sz w:val="24"/>
          <w:szCs w:val="24"/>
        </w:rPr>
      </w:pPr>
      <w:r w:rsidRPr="0099114A">
        <w:rPr>
          <w:rFonts w:ascii="Times New Roman" w:hAnsi="Times New Roman" w:cs="Times New Roman"/>
          <w:sz w:val="24"/>
          <w:szCs w:val="24"/>
        </w:rPr>
        <w:t xml:space="preserve">De Felipe C, Herrero JF, O'Brien JA, Palmer JA, Doyle CA, </w:t>
      </w:r>
      <w:proofErr w:type="gramStart"/>
      <w:r w:rsidRPr="0099114A">
        <w:rPr>
          <w:rFonts w:ascii="Times New Roman" w:hAnsi="Times New Roman" w:cs="Times New Roman"/>
          <w:sz w:val="24"/>
          <w:szCs w:val="24"/>
        </w:rPr>
        <w:t>Smith</w:t>
      </w:r>
      <w:proofErr w:type="gramEnd"/>
      <w:r w:rsidRPr="0099114A">
        <w:rPr>
          <w:rFonts w:ascii="Times New Roman" w:hAnsi="Times New Roman" w:cs="Times New Roman"/>
          <w:sz w:val="24"/>
          <w:szCs w:val="24"/>
        </w:rPr>
        <w:t xml:space="preserve"> AJ, Laird JM, Belmonte C, Cervero F, Hunt SP.</w:t>
      </w:r>
      <w:r>
        <w:rPr>
          <w:rFonts w:ascii="Times New Roman" w:hAnsi="Times New Roman" w:cs="Times New Roman"/>
          <w:sz w:val="24"/>
          <w:szCs w:val="24"/>
        </w:rPr>
        <w:t xml:space="preserve"> </w:t>
      </w:r>
      <w:r w:rsidRPr="0099114A">
        <w:rPr>
          <w:rFonts w:ascii="Times New Roman" w:hAnsi="Times New Roman" w:cs="Times New Roman"/>
          <w:sz w:val="24"/>
          <w:szCs w:val="24"/>
        </w:rPr>
        <w:t>Altered nociception, analgesia and aggression in mice lacking the receptor for substance P.</w:t>
      </w:r>
      <w:r>
        <w:rPr>
          <w:rFonts w:ascii="Times New Roman" w:hAnsi="Times New Roman" w:cs="Times New Roman"/>
          <w:sz w:val="24"/>
          <w:szCs w:val="24"/>
        </w:rPr>
        <w:t xml:space="preserve"> </w:t>
      </w:r>
      <w:r w:rsidRPr="0099114A">
        <w:rPr>
          <w:rFonts w:ascii="Times New Roman" w:hAnsi="Times New Roman" w:cs="Times New Roman"/>
          <w:sz w:val="24"/>
          <w:szCs w:val="24"/>
        </w:rPr>
        <w:t>Nature. 1998 Mar 26</w:t>
      </w:r>
      <w:proofErr w:type="gramStart"/>
      <w:r w:rsidRPr="0099114A">
        <w:rPr>
          <w:rFonts w:ascii="Times New Roman" w:hAnsi="Times New Roman" w:cs="Times New Roman"/>
          <w:sz w:val="24"/>
          <w:szCs w:val="24"/>
        </w:rPr>
        <w:t>;392</w:t>
      </w:r>
      <w:proofErr w:type="gramEnd"/>
      <w:r w:rsidRPr="0099114A">
        <w:rPr>
          <w:rFonts w:ascii="Times New Roman" w:hAnsi="Times New Roman" w:cs="Times New Roman"/>
          <w:sz w:val="24"/>
          <w:szCs w:val="24"/>
        </w:rPr>
        <w:t>(6674):394-7.</w:t>
      </w:r>
    </w:p>
    <w:p w14:paraId="660304A3" w14:textId="77777777" w:rsidR="00DD3C23" w:rsidRDefault="00DD3C23" w:rsidP="00945F65">
      <w:pPr>
        <w:spacing w:after="0" w:line="480" w:lineRule="auto"/>
        <w:jc w:val="both"/>
        <w:rPr>
          <w:rFonts w:ascii="Times New Roman" w:hAnsi="Times New Roman" w:cs="Times New Roman"/>
          <w:sz w:val="24"/>
          <w:szCs w:val="24"/>
        </w:rPr>
      </w:pPr>
      <w:r w:rsidRPr="00AE082C">
        <w:rPr>
          <w:rFonts w:ascii="Times New Roman" w:hAnsi="Times New Roman" w:cs="Times New Roman"/>
          <w:sz w:val="24"/>
          <w:szCs w:val="24"/>
        </w:rPr>
        <w:t xml:space="preserve">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Souza Junior DA, Santana AC</w:t>
      </w:r>
      <w:r w:rsidRPr="00506DDB">
        <w:rPr>
          <w:rFonts w:ascii="Times New Roman" w:hAnsi="Times New Roman" w:cs="Times New Roman"/>
          <w:sz w:val="24"/>
          <w:szCs w:val="24"/>
        </w:rPr>
        <w:t>, da</w:t>
      </w:r>
      <w:r>
        <w:rPr>
          <w:rFonts w:ascii="Times New Roman" w:hAnsi="Times New Roman" w:cs="Times New Roman"/>
          <w:sz w:val="24"/>
          <w:szCs w:val="24"/>
        </w:rPr>
        <w:t xml:space="preserve"> Silva EZ, Oliver C, Jamur MC</w:t>
      </w:r>
      <w:r w:rsidRPr="00506DDB">
        <w:rPr>
          <w:rFonts w:ascii="Times New Roman" w:hAnsi="Times New Roman" w:cs="Times New Roman"/>
          <w:sz w:val="24"/>
          <w:szCs w:val="24"/>
        </w:rPr>
        <w:t>.</w:t>
      </w:r>
      <w:r>
        <w:rPr>
          <w:rFonts w:ascii="Times New Roman" w:hAnsi="Times New Roman" w:cs="Times New Roman"/>
          <w:sz w:val="24"/>
          <w:szCs w:val="24"/>
        </w:rPr>
        <w:t xml:space="preserve"> </w:t>
      </w:r>
      <w:r w:rsidRPr="00506DDB">
        <w:rPr>
          <w:rFonts w:ascii="Times New Roman" w:hAnsi="Times New Roman" w:cs="Times New Roman"/>
          <w:sz w:val="24"/>
          <w:szCs w:val="24"/>
        </w:rPr>
        <w:t>The Role of Mast Cell Specific Chymases and Tryptases in Tumor Angiogenesis.</w:t>
      </w:r>
      <w:r>
        <w:rPr>
          <w:rFonts w:ascii="Times New Roman" w:hAnsi="Times New Roman" w:cs="Times New Roman"/>
          <w:sz w:val="24"/>
          <w:szCs w:val="24"/>
        </w:rPr>
        <w:t xml:space="preserve"> </w:t>
      </w:r>
      <w:r w:rsidRPr="00506DDB">
        <w:rPr>
          <w:rFonts w:ascii="Times New Roman" w:hAnsi="Times New Roman" w:cs="Times New Roman"/>
          <w:sz w:val="24"/>
          <w:szCs w:val="24"/>
        </w:rPr>
        <w:t>Biomed Res Int. 2015</w:t>
      </w:r>
      <w:proofErr w:type="gramStart"/>
      <w:r w:rsidRPr="00506DDB">
        <w:rPr>
          <w:rFonts w:ascii="Times New Roman" w:hAnsi="Times New Roman" w:cs="Times New Roman"/>
          <w:sz w:val="24"/>
          <w:szCs w:val="24"/>
        </w:rPr>
        <w:t>;2015</w:t>
      </w:r>
      <w:proofErr w:type="gramEnd"/>
      <w:r w:rsidRPr="00506DDB">
        <w:rPr>
          <w:rFonts w:ascii="Times New Roman" w:hAnsi="Times New Roman" w:cs="Times New Roman"/>
          <w:sz w:val="24"/>
          <w:szCs w:val="24"/>
        </w:rPr>
        <w:t>:142359. doi: 10.1155/2015/142359.</w:t>
      </w:r>
    </w:p>
    <w:p w14:paraId="1CD5C88B" w14:textId="77777777" w:rsidR="00DD3C23" w:rsidRDefault="00DD3C23" w:rsidP="009F63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DeBruin EJ</w:t>
      </w:r>
      <w:r w:rsidRPr="002D4037">
        <w:rPr>
          <w:rFonts w:ascii="Times New Roman" w:hAnsi="Times New Roman" w:cs="Times New Roman"/>
          <w:sz w:val="24"/>
          <w:szCs w:val="24"/>
        </w:rPr>
        <w:t>, Gold M, Lo BC, Snyder K, Cait A, Lasic N, Lopez M, McNagny KM, Hughes MR.</w:t>
      </w:r>
      <w:r>
        <w:rPr>
          <w:rFonts w:ascii="Times New Roman" w:hAnsi="Times New Roman" w:cs="Times New Roman"/>
          <w:sz w:val="24"/>
          <w:szCs w:val="24"/>
        </w:rPr>
        <w:t xml:space="preserve"> </w:t>
      </w:r>
      <w:r w:rsidRPr="002D4037">
        <w:rPr>
          <w:rFonts w:ascii="Times New Roman" w:hAnsi="Times New Roman" w:cs="Times New Roman"/>
          <w:sz w:val="24"/>
          <w:szCs w:val="24"/>
        </w:rPr>
        <w:t>Mast cells in human health and disease.</w:t>
      </w:r>
      <w:r>
        <w:rPr>
          <w:rFonts w:ascii="Times New Roman" w:hAnsi="Times New Roman" w:cs="Times New Roman"/>
          <w:sz w:val="24"/>
          <w:szCs w:val="24"/>
        </w:rPr>
        <w:t xml:space="preserve"> </w:t>
      </w:r>
      <w:r w:rsidRPr="002D4037">
        <w:rPr>
          <w:rFonts w:ascii="Times New Roman" w:hAnsi="Times New Roman" w:cs="Times New Roman"/>
          <w:sz w:val="24"/>
          <w:szCs w:val="24"/>
        </w:rPr>
        <w:t>Methods Mol Biol. 2015</w:t>
      </w:r>
      <w:proofErr w:type="gramStart"/>
      <w:r w:rsidRPr="002D4037">
        <w:rPr>
          <w:rFonts w:ascii="Times New Roman" w:hAnsi="Times New Roman" w:cs="Times New Roman"/>
          <w:sz w:val="24"/>
          <w:szCs w:val="24"/>
        </w:rPr>
        <w:t>;1220</w:t>
      </w:r>
      <w:proofErr w:type="gramEnd"/>
      <w:r w:rsidRPr="002D4037">
        <w:rPr>
          <w:rFonts w:ascii="Times New Roman" w:hAnsi="Times New Roman" w:cs="Times New Roman"/>
          <w:sz w:val="24"/>
          <w:szCs w:val="24"/>
        </w:rPr>
        <w:t>:93-119. doi: 10.1007/978-1-4939-1568-2_7.</w:t>
      </w:r>
    </w:p>
    <w:p w14:paraId="507B427A"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Dong T</w:t>
      </w:r>
      <w:r w:rsidRPr="00BB6255">
        <w:rPr>
          <w:rFonts w:ascii="Times New Roman" w:hAnsi="Times New Roman" w:cs="Times New Roman"/>
          <w:sz w:val="24"/>
          <w:szCs w:val="24"/>
        </w:rPr>
        <w:t>, Chang H, Zhang F, Chen W, Zhu Y, Wu T, Zhang Y.</w:t>
      </w:r>
      <w:r>
        <w:rPr>
          <w:rFonts w:ascii="Times New Roman" w:hAnsi="Times New Roman" w:cs="Times New Roman"/>
          <w:sz w:val="24"/>
          <w:szCs w:val="24"/>
        </w:rPr>
        <w:t xml:space="preserve"> </w:t>
      </w:r>
      <w:r w:rsidRPr="00BB6255">
        <w:rPr>
          <w:rFonts w:ascii="Times New Roman" w:hAnsi="Times New Roman" w:cs="Times New Roman"/>
          <w:sz w:val="24"/>
          <w:szCs w:val="24"/>
        </w:rPr>
        <w:t>Calcitonin gene-related peptide can be selected as a predictive biomarker on progression and prognosis of knee osteoarthritis.</w:t>
      </w:r>
      <w:r>
        <w:rPr>
          <w:rFonts w:ascii="Times New Roman" w:hAnsi="Times New Roman" w:cs="Times New Roman"/>
          <w:sz w:val="24"/>
          <w:szCs w:val="24"/>
        </w:rPr>
        <w:t xml:space="preserve"> </w:t>
      </w:r>
      <w:r w:rsidRPr="00BB6255">
        <w:rPr>
          <w:rFonts w:ascii="Times New Roman" w:hAnsi="Times New Roman" w:cs="Times New Roman"/>
          <w:sz w:val="24"/>
          <w:szCs w:val="24"/>
        </w:rPr>
        <w:t>Int Orthop. 2015 Jun</w:t>
      </w:r>
      <w:proofErr w:type="gramStart"/>
      <w:r w:rsidRPr="00BB6255">
        <w:rPr>
          <w:rFonts w:ascii="Times New Roman" w:hAnsi="Times New Roman" w:cs="Times New Roman"/>
          <w:sz w:val="24"/>
          <w:szCs w:val="24"/>
        </w:rPr>
        <w:t>;39</w:t>
      </w:r>
      <w:proofErr w:type="gramEnd"/>
      <w:r w:rsidRPr="00BB6255">
        <w:rPr>
          <w:rFonts w:ascii="Times New Roman" w:hAnsi="Times New Roman" w:cs="Times New Roman"/>
          <w:sz w:val="24"/>
          <w:szCs w:val="24"/>
        </w:rPr>
        <w:t>(6):1237-43. doi: 10.1007/s00264-015-2744-4.</w:t>
      </w:r>
    </w:p>
    <w:p w14:paraId="23B23530" w14:textId="77777777" w:rsidR="00DD3C23" w:rsidRDefault="00DD3C23" w:rsidP="009F63AF">
      <w:pPr>
        <w:spacing w:after="0" w:line="480" w:lineRule="auto"/>
        <w:jc w:val="both"/>
        <w:rPr>
          <w:rFonts w:ascii="Times New Roman" w:hAnsi="Times New Roman" w:cs="Times New Roman"/>
          <w:sz w:val="24"/>
          <w:szCs w:val="24"/>
        </w:rPr>
      </w:pPr>
      <w:r w:rsidRPr="00250087">
        <w:rPr>
          <w:rFonts w:ascii="Times New Roman" w:hAnsi="Times New Roman" w:cs="Times New Roman"/>
          <w:sz w:val="24"/>
          <w:szCs w:val="24"/>
        </w:rPr>
        <w:t>Douaiher J, Succar J, Lancerotto L, Gurish MF, Orgill DP, Hamilton MJ</w:t>
      </w:r>
      <w:r>
        <w:rPr>
          <w:rFonts w:ascii="Times New Roman" w:hAnsi="Times New Roman" w:cs="Times New Roman"/>
          <w:sz w:val="24"/>
          <w:szCs w:val="24"/>
        </w:rPr>
        <w:t>, Krilis SA,</w:t>
      </w:r>
      <w:r w:rsidRPr="00250087">
        <w:rPr>
          <w:rFonts w:ascii="Times New Roman" w:hAnsi="Times New Roman" w:cs="Times New Roman"/>
          <w:sz w:val="24"/>
          <w:szCs w:val="24"/>
        </w:rPr>
        <w:t xml:space="preserve"> Stevens RL.</w:t>
      </w:r>
      <w:r>
        <w:rPr>
          <w:rFonts w:ascii="Times New Roman" w:hAnsi="Times New Roman" w:cs="Times New Roman"/>
          <w:sz w:val="24"/>
          <w:szCs w:val="24"/>
        </w:rPr>
        <w:t xml:space="preserve"> </w:t>
      </w:r>
      <w:r w:rsidRPr="00250087">
        <w:rPr>
          <w:rFonts w:ascii="Times New Roman" w:hAnsi="Times New Roman" w:cs="Times New Roman"/>
          <w:sz w:val="24"/>
          <w:szCs w:val="24"/>
        </w:rPr>
        <w:t>Development of mast cells and importance of their tryptase and chymase serine proteases in inflammation and wound healing.</w:t>
      </w:r>
      <w:r>
        <w:rPr>
          <w:rFonts w:ascii="Times New Roman" w:hAnsi="Times New Roman" w:cs="Times New Roman"/>
          <w:sz w:val="24"/>
          <w:szCs w:val="24"/>
        </w:rPr>
        <w:t xml:space="preserve"> </w:t>
      </w:r>
      <w:r w:rsidRPr="00250087">
        <w:rPr>
          <w:rFonts w:ascii="Times New Roman" w:hAnsi="Times New Roman" w:cs="Times New Roman"/>
          <w:sz w:val="24"/>
          <w:szCs w:val="24"/>
        </w:rPr>
        <w:t>Adv Immunol. 2014</w:t>
      </w:r>
      <w:proofErr w:type="gramStart"/>
      <w:r w:rsidRPr="00250087">
        <w:rPr>
          <w:rFonts w:ascii="Times New Roman" w:hAnsi="Times New Roman" w:cs="Times New Roman"/>
          <w:sz w:val="24"/>
          <w:szCs w:val="24"/>
        </w:rPr>
        <w:t>;122</w:t>
      </w:r>
      <w:proofErr w:type="gramEnd"/>
      <w:r w:rsidRPr="00250087">
        <w:rPr>
          <w:rFonts w:ascii="Times New Roman" w:hAnsi="Times New Roman" w:cs="Times New Roman"/>
          <w:sz w:val="24"/>
          <w:szCs w:val="24"/>
        </w:rPr>
        <w:t>:211-52. doi: 10.1016/B978-0-12-800267-4.00006-7.</w:t>
      </w:r>
    </w:p>
    <w:p w14:paraId="06AF3760"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Ferrell WR</w:t>
      </w:r>
      <w:r w:rsidRPr="00591477">
        <w:rPr>
          <w:rFonts w:ascii="Times New Roman" w:hAnsi="Times New Roman" w:cs="Times New Roman"/>
          <w:sz w:val="24"/>
          <w:szCs w:val="24"/>
        </w:rPr>
        <w:t>, Lockhart JC, Karimian SM.</w:t>
      </w:r>
      <w:r>
        <w:rPr>
          <w:rFonts w:ascii="Times New Roman" w:hAnsi="Times New Roman" w:cs="Times New Roman"/>
          <w:sz w:val="24"/>
          <w:szCs w:val="24"/>
        </w:rPr>
        <w:t xml:space="preserve"> </w:t>
      </w:r>
      <w:r w:rsidRPr="00591477">
        <w:rPr>
          <w:rFonts w:ascii="Times New Roman" w:hAnsi="Times New Roman" w:cs="Times New Roman"/>
          <w:sz w:val="24"/>
          <w:szCs w:val="24"/>
        </w:rPr>
        <w:t>Tachykinin regulation of basal synovial blood flow.</w:t>
      </w:r>
      <w:r>
        <w:rPr>
          <w:rFonts w:ascii="Times New Roman" w:hAnsi="Times New Roman" w:cs="Times New Roman"/>
          <w:sz w:val="24"/>
          <w:szCs w:val="24"/>
        </w:rPr>
        <w:t xml:space="preserve"> </w:t>
      </w:r>
      <w:r w:rsidRPr="00591477">
        <w:rPr>
          <w:rFonts w:ascii="Times New Roman" w:hAnsi="Times New Roman" w:cs="Times New Roman"/>
          <w:sz w:val="24"/>
          <w:szCs w:val="24"/>
        </w:rPr>
        <w:t>Br J Pharmacol. 1997 May</w:t>
      </w:r>
      <w:proofErr w:type="gramStart"/>
      <w:r w:rsidRPr="00591477">
        <w:rPr>
          <w:rFonts w:ascii="Times New Roman" w:hAnsi="Times New Roman" w:cs="Times New Roman"/>
          <w:sz w:val="24"/>
          <w:szCs w:val="24"/>
        </w:rPr>
        <w:t>;121</w:t>
      </w:r>
      <w:proofErr w:type="gramEnd"/>
      <w:r w:rsidRPr="00591477">
        <w:rPr>
          <w:rFonts w:ascii="Times New Roman" w:hAnsi="Times New Roman" w:cs="Times New Roman"/>
          <w:sz w:val="24"/>
          <w:szCs w:val="24"/>
        </w:rPr>
        <w:t>(1):29-34.</w:t>
      </w:r>
    </w:p>
    <w:p w14:paraId="0AEC158D" w14:textId="77777777" w:rsidR="00DD3C23" w:rsidRDefault="00DD3C23" w:rsidP="009F63AF">
      <w:pPr>
        <w:spacing w:after="0" w:line="480" w:lineRule="auto"/>
        <w:jc w:val="both"/>
        <w:rPr>
          <w:rFonts w:ascii="Times New Roman" w:hAnsi="Times New Roman" w:cs="Times New Roman"/>
          <w:sz w:val="24"/>
          <w:szCs w:val="24"/>
        </w:rPr>
      </w:pPr>
      <w:r w:rsidRPr="00250087">
        <w:rPr>
          <w:rFonts w:ascii="Times New Roman" w:hAnsi="Times New Roman" w:cs="Times New Roman"/>
          <w:sz w:val="24"/>
          <w:szCs w:val="24"/>
        </w:rPr>
        <w:lastRenderedPageBreak/>
        <w:t xml:space="preserve">Ferrell WR, Lockhart JC, Kelso EB, Dunning L, Plevin R, Meek SE, </w:t>
      </w:r>
      <w:proofErr w:type="gramStart"/>
      <w:r w:rsidRPr="00250087">
        <w:rPr>
          <w:rFonts w:ascii="Times New Roman" w:hAnsi="Times New Roman" w:cs="Times New Roman"/>
          <w:sz w:val="24"/>
          <w:szCs w:val="24"/>
        </w:rPr>
        <w:t>Smith</w:t>
      </w:r>
      <w:proofErr w:type="gramEnd"/>
      <w:r w:rsidRPr="00250087">
        <w:rPr>
          <w:rFonts w:ascii="Times New Roman" w:hAnsi="Times New Roman" w:cs="Times New Roman"/>
          <w:sz w:val="24"/>
          <w:szCs w:val="24"/>
        </w:rPr>
        <w:t xml:space="preserve"> AJ, Hunter GD, McLean JS, McGarry F, Ramage R, Jiang L, Kanke T, Kawagoe J.</w:t>
      </w:r>
      <w:r>
        <w:rPr>
          <w:rFonts w:ascii="Times New Roman" w:hAnsi="Times New Roman" w:cs="Times New Roman"/>
          <w:sz w:val="24"/>
          <w:szCs w:val="24"/>
        </w:rPr>
        <w:t xml:space="preserve"> </w:t>
      </w:r>
      <w:r w:rsidRPr="00250087">
        <w:rPr>
          <w:rFonts w:ascii="Times New Roman" w:hAnsi="Times New Roman" w:cs="Times New Roman"/>
          <w:sz w:val="24"/>
          <w:szCs w:val="24"/>
        </w:rPr>
        <w:t>Essential role for proteinase-activated receptor-2 in arthritis.</w:t>
      </w:r>
      <w:r>
        <w:rPr>
          <w:rFonts w:ascii="Times New Roman" w:hAnsi="Times New Roman" w:cs="Times New Roman"/>
          <w:sz w:val="24"/>
          <w:szCs w:val="24"/>
        </w:rPr>
        <w:t xml:space="preserve"> </w:t>
      </w:r>
      <w:r w:rsidRPr="00250087">
        <w:rPr>
          <w:rFonts w:ascii="Times New Roman" w:hAnsi="Times New Roman" w:cs="Times New Roman"/>
          <w:sz w:val="24"/>
          <w:szCs w:val="24"/>
        </w:rPr>
        <w:t>J Clin Invest. 2003 Jan</w:t>
      </w:r>
      <w:proofErr w:type="gramStart"/>
      <w:r w:rsidRPr="00250087">
        <w:rPr>
          <w:rFonts w:ascii="Times New Roman" w:hAnsi="Times New Roman" w:cs="Times New Roman"/>
          <w:sz w:val="24"/>
          <w:szCs w:val="24"/>
        </w:rPr>
        <w:t>;111</w:t>
      </w:r>
      <w:proofErr w:type="gramEnd"/>
      <w:r w:rsidRPr="00250087">
        <w:rPr>
          <w:rFonts w:ascii="Times New Roman" w:hAnsi="Times New Roman" w:cs="Times New Roman"/>
          <w:sz w:val="24"/>
          <w:szCs w:val="24"/>
        </w:rPr>
        <w:t>(1):35-41.</w:t>
      </w:r>
    </w:p>
    <w:p w14:paraId="1E037421" w14:textId="77777777" w:rsidR="00DD3C23" w:rsidRDefault="00DD3C23" w:rsidP="009F63AF">
      <w:pPr>
        <w:spacing w:after="0" w:line="480" w:lineRule="auto"/>
        <w:jc w:val="both"/>
        <w:rPr>
          <w:rFonts w:ascii="Times New Roman" w:hAnsi="Times New Roman" w:cs="Times New Roman"/>
          <w:sz w:val="24"/>
          <w:szCs w:val="24"/>
        </w:rPr>
      </w:pPr>
      <w:r w:rsidRPr="009F63AF">
        <w:rPr>
          <w:rFonts w:ascii="Times New Roman" w:hAnsi="Times New Roman" w:cs="Times New Roman"/>
          <w:sz w:val="24"/>
          <w:szCs w:val="24"/>
        </w:rPr>
        <w:t>Gaber MA, Seliet IA, Ehsan NA, Megahed MA.</w:t>
      </w:r>
      <w:r>
        <w:rPr>
          <w:rFonts w:ascii="Times New Roman" w:hAnsi="Times New Roman" w:cs="Times New Roman"/>
          <w:sz w:val="24"/>
          <w:szCs w:val="24"/>
        </w:rPr>
        <w:t xml:space="preserve"> </w:t>
      </w:r>
      <w:r w:rsidRPr="009F63AF">
        <w:rPr>
          <w:rFonts w:ascii="Times New Roman" w:hAnsi="Times New Roman" w:cs="Times New Roman"/>
          <w:sz w:val="24"/>
          <w:szCs w:val="24"/>
        </w:rPr>
        <w:t>Mast cells and angiogenesis in wound healing.</w:t>
      </w:r>
      <w:r>
        <w:rPr>
          <w:rFonts w:ascii="Times New Roman" w:hAnsi="Times New Roman" w:cs="Times New Roman"/>
          <w:sz w:val="24"/>
          <w:szCs w:val="24"/>
        </w:rPr>
        <w:t xml:space="preserve"> </w:t>
      </w:r>
      <w:r w:rsidRPr="009F63AF">
        <w:rPr>
          <w:rFonts w:ascii="Times New Roman" w:hAnsi="Times New Roman" w:cs="Times New Roman"/>
          <w:sz w:val="24"/>
          <w:szCs w:val="24"/>
        </w:rPr>
        <w:t>Anal Quant Cytopathol Histpathol. 2014 Feb</w:t>
      </w:r>
      <w:proofErr w:type="gramStart"/>
      <w:r w:rsidRPr="009F63AF">
        <w:rPr>
          <w:rFonts w:ascii="Times New Roman" w:hAnsi="Times New Roman" w:cs="Times New Roman"/>
          <w:sz w:val="24"/>
          <w:szCs w:val="24"/>
        </w:rPr>
        <w:t>;36</w:t>
      </w:r>
      <w:proofErr w:type="gramEnd"/>
      <w:r w:rsidRPr="009F63AF">
        <w:rPr>
          <w:rFonts w:ascii="Times New Roman" w:hAnsi="Times New Roman" w:cs="Times New Roman"/>
          <w:sz w:val="24"/>
          <w:szCs w:val="24"/>
        </w:rPr>
        <w:t>(1):32-40.</w:t>
      </w:r>
    </w:p>
    <w:p w14:paraId="058AC86B" w14:textId="77777777" w:rsidR="00DD3C23" w:rsidRDefault="00DD3C23" w:rsidP="00945F65">
      <w:pPr>
        <w:spacing w:after="0" w:line="480" w:lineRule="auto"/>
        <w:jc w:val="both"/>
        <w:rPr>
          <w:rFonts w:ascii="Times New Roman" w:hAnsi="Times New Roman" w:cs="Times New Roman"/>
          <w:sz w:val="24"/>
          <w:szCs w:val="24"/>
        </w:rPr>
      </w:pPr>
      <w:r w:rsidRPr="00316E63">
        <w:rPr>
          <w:rFonts w:ascii="Times New Roman" w:hAnsi="Times New Roman" w:cs="Times New Roman"/>
          <w:sz w:val="24"/>
          <w:szCs w:val="24"/>
        </w:rPr>
        <w:t>Grässel SG.</w:t>
      </w:r>
      <w:r>
        <w:rPr>
          <w:rFonts w:ascii="Times New Roman" w:hAnsi="Times New Roman" w:cs="Times New Roman"/>
          <w:sz w:val="24"/>
          <w:szCs w:val="24"/>
        </w:rPr>
        <w:t xml:space="preserve"> </w:t>
      </w:r>
      <w:r w:rsidRPr="00316E63">
        <w:rPr>
          <w:rFonts w:ascii="Times New Roman" w:hAnsi="Times New Roman" w:cs="Times New Roman"/>
          <w:sz w:val="24"/>
          <w:szCs w:val="24"/>
        </w:rPr>
        <w:t>The role of peripheral nerve fibers and their neurotransmitters in cartilage and bone physiology and pathophysiology.</w:t>
      </w:r>
      <w:r>
        <w:rPr>
          <w:rFonts w:ascii="Times New Roman" w:hAnsi="Times New Roman" w:cs="Times New Roman"/>
          <w:sz w:val="24"/>
          <w:szCs w:val="24"/>
        </w:rPr>
        <w:t xml:space="preserve"> </w:t>
      </w:r>
      <w:r w:rsidRPr="00316E63">
        <w:rPr>
          <w:rFonts w:ascii="Times New Roman" w:hAnsi="Times New Roman" w:cs="Times New Roman"/>
          <w:sz w:val="24"/>
          <w:szCs w:val="24"/>
        </w:rPr>
        <w:t>Arthritis Res Ther. 2014;16(6):485.</w:t>
      </w:r>
    </w:p>
    <w:p w14:paraId="38376DB7" w14:textId="77777777" w:rsidR="00DD3C23" w:rsidRDefault="00DD3C23" w:rsidP="009F63AF">
      <w:pPr>
        <w:spacing w:after="0" w:line="480" w:lineRule="auto"/>
        <w:jc w:val="both"/>
        <w:rPr>
          <w:rFonts w:ascii="Times New Roman" w:hAnsi="Times New Roman" w:cs="Times New Roman"/>
          <w:sz w:val="24"/>
          <w:szCs w:val="24"/>
        </w:rPr>
      </w:pPr>
      <w:r w:rsidRPr="00436926">
        <w:rPr>
          <w:rFonts w:ascii="Times New Roman" w:hAnsi="Times New Roman" w:cs="Times New Roman"/>
          <w:sz w:val="24"/>
          <w:szCs w:val="24"/>
        </w:rPr>
        <w:t>Helyes Z, Németh J, Pintér E, Szolcsányi J.</w:t>
      </w:r>
      <w:r>
        <w:rPr>
          <w:rFonts w:ascii="Times New Roman" w:hAnsi="Times New Roman" w:cs="Times New Roman"/>
          <w:sz w:val="24"/>
          <w:szCs w:val="24"/>
        </w:rPr>
        <w:t xml:space="preserve"> </w:t>
      </w:r>
      <w:r w:rsidRPr="00436926">
        <w:rPr>
          <w:rFonts w:ascii="Times New Roman" w:hAnsi="Times New Roman" w:cs="Times New Roman"/>
          <w:sz w:val="24"/>
          <w:szCs w:val="24"/>
        </w:rPr>
        <w:t>Inhibition by nociceptin of neurogenic inflammation and the release of SP and CGRP from sensory nerve terminals.</w:t>
      </w:r>
      <w:r>
        <w:rPr>
          <w:rFonts w:ascii="Times New Roman" w:hAnsi="Times New Roman" w:cs="Times New Roman"/>
          <w:sz w:val="24"/>
          <w:szCs w:val="24"/>
        </w:rPr>
        <w:t xml:space="preserve"> </w:t>
      </w:r>
      <w:r w:rsidRPr="00436926">
        <w:rPr>
          <w:rFonts w:ascii="Times New Roman" w:hAnsi="Times New Roman" w:cs="Times New Roman"/>
          <w:sz w:val="24"/>
          <w:szCs w:val="24"/>
        </w:rPr>
        <w:t>Br J Pharmacol. 1997 Jun</w:t>
      </w:r>
      <w:proofErr w:type="gramStart"/>
      <w:r w:rsidRPr="00436926">
        <w:rPr>
          <w:rFonts w:ascii="Times New Roman" w:hAnsi="Times New Roman" w:cs="Times New Roman"/>
          <w:sz w:val="24"/>
          <w:szCs w:val="24"/>
        </w:rPr>
        <w:t>;121</w:t>
      </w:r>
      <w:proofErr w:type="gramEnd"/>
      <w:r w:rsidRPr="00436926">
        <w:rPr>
          <w:rFonts w:ascii="Times New Roman" w:hAnsi="Times New Roman" w:cs="Times New Roman"/>
          <w:sz w:val="24"/>
          <w:szCs w:val="24"/>
        </w:rPr>
        <w:t>(4):613-5.</w:t>
      </w:r>
    </w:p>
    <w:p w14:paraId="4178CBD7" w14:textId="77777777" w:rsidR="00DD3C23" w:rsidRDefault="00DD3C23" w:rsidP="009F63AF">
      <w:pPr>
        <w:spacing w:after="0" w:line="480" w:lineRule="auto"/>
        <w:jc w:val="both"/>
        <w:rPr>
          <w:rFonts w:ascii="Times New Roman" w:hAnsi="Times New Roman" w:cs="Times New Roman"/>
          <w:sz w:val="24"/>
          <w:szCs w:val="24"/>
        </w:rPr>
      </w:pPr>
      <w:r w:rsidRPr="00B130D9">
        <w:rPr>
          <w:rFonts w:ascii="Times New Roman" w:hAnsi="Times New Roman" w:cs="Times New Roman"/>
          <w:sz w:val="24"/>
          <w:szCs w:val="24"/>
        </w:rPr>
        <w:t>Helyes Z, Sándor K, Borbély E, Tékus V, Pintér E, Elekes K, Tóth DM, Szolcsányi J, McDougall JJ.</w:t>
      </w:r>
      <w:r>
        <w:rPr>
          <w:rFonts w:ascii="Times New Roman" w:hAnsi="Times New Roman" w:cs="Times New Roman"/>
          <w:sz w:val="24"/>
          <w:szCs w:val="24"/>
        </w:rPr>
        <w:t xml:space="preserve"> </w:t>
      </w:r>
      <w:r w:rsidRPr="00B130D9">
        <w:rPr>
          <w:rFonts w:ascii="Times New Roman" w:hAnsi="Times New Roman" w:cs="Times New Roman"/>
          <w:sz w:val="24"/>
          <w:szCs w:val="24"/>
        </w:rPr>
        <w:t>Involvement of transient receptor potential vanilloid 1 receptors in protease-activated receptor-2-induced joint inflammation and nociception.</w:t>
      </w:r>
      <w:r>
        <w:rPr>
          <w:rFonts w:ascii="Times New Roman" w:hAnsi="Times New Roman" w:cs="Times New Roman"/>
          <w:sz w:val="24"/>
          <w:szCs w:val="24"/>
        </w:rPr>
        <w:t xml:space="preserve"> </w:t>
      </w:r>
      <w:r w:rsidRPr="00B130D9">
        <w:rPr>
          <w:rFonts w:ascii="Times New Roman" w:hAnsi="Times New Roman" w:cs="Times New Roman"/>
          <w:sz w:val="24"/>
          <w:szCs w:val="24"/>
        </w:rPr>
        <w:t>Eur J Pain. 2010 Apr</w:t>
      </w:r>
      <w:proofErr w:type="gramStart"/>
      <w:r w:rsidRPr="00B130D9">
        <w:rPr>
          <w:rFonts w:ascii="Times New Roman" w:hAnsi="Times New Roman" w:cs="Times New Roman"/>
          <w:sz w:val="24"/>
          <w:szCs w:val="24"/>
        </w:rPr>
        <w:t>;14</w:t>
      </w:r>
      <w:proofErr w:type="gramEnd"/>
      <w:r w:rsidRPr="00B130D9">
        <w:rPr>
          <w:rFonts w:ascii="Times New Roman" w:hAnsi="Times New Roman" w:cs="Times New Roman"/>
          <w:sz w:val="24"/>
          <w:szCs w:val="24"/>
        </w:rPr>
        <w:t>(4):351-8. doi: 10.1016/j.ejpain.2009.07.005.</w:t>
      </w:r>
    </w:p>
    <w:p w14:paraId="5230C016" w14:textId="77777777" w:rsidR="00DD3C23" w:rsidRDefault="00DD3C23" w:rsidP="009F63AF">
      <w:pPr>
        <w:spacing w:after="0" w:line="480" w:lineRule="auto"/>
        <w:jc w:val="both"/>
        <w:rPr>
          <w:rFonts w:ascii="Times New Roman" w:hAnsi="Times New Roman" w:cs="Times New Roman"/>
          <w:sz w:val="24"/>
          <w:szCs w:val="24"/>
        </w:rPr>
      </w:pPr>
      <w:r w:rsidRPr="00250087">
        <w:rPr>
          <w:rFonts w:ascii="Times New Roman" w:hAnsi="Times New Roman" w:cs="Times New Roman"/>
          <w:sz w:val="24"/>
          <w:szCs w:val="24"/>
        </w:rPr>
        <w:t>Hollenberg MD, Compton SJ.</w:t>
      </w:r>
      <w:r>
        <w:rPr>
          <w:rFonts w:ascii="Times New Roman" w:hAnsi="Times New Roman" w:cs="Times New Roman"/>
          <w:sz w:val="24"/>
          <w:szCs w:val="24"/>
        </w:rPr>
        <w:t xml:space="preserve"> </w:t>
      </w:r>
      <w:r w:rsidRPr="00250087">
        <w:rPr>
          <w:rFonts w:ascii="Times New Roman" w:hAnsi="Times New Roman" w:cs="Times New Roman"/>
          <w:sz w:val="24"/>
          <w:szCs w:val="24"/>
        </w:rPr>
        <w:t>International Union of Pharmacology. XXVIII. Proteinase-activated receptors.</w:t>
      </w:r>
      <w:r>
        <w:rPr>
          <w:rFonts w:ascii="Times New Roman" w:hAnsi="Times New Roman" w:cs="Times New Roman"/>
          <w:sz w:val="24"/>
          <w:szCs w:val="24"/>
        </w:rPr>
        <w:t xml:space="preserve"> </w:t>
      </w:r>
      <w:r w:rsidRPr="00250087">
        <w:rPr>
          <w:rFonts w:ascii="Times New Roman" w:hAnsi="Times New Roman" w:cs="Times New Roman"/>
          <w:sz w:val="24"/>
          <w:szCs w:val="24"/>
        </w:rPr>
        <w:t>Pharmacol Rev. 2002 Jun</w:t>
      </w:r>
      <w:proofErr w:type="gramStart"/>
      <w:r w:rsidRPr="00250087">
        <w:rPr>
          <w:rFonts w:ascii="Times New Roman" w:hAnsi="Times New Roman" w:cs="Times New Roman"/>
          <w:sz w:val="24"/>
          <w:szCs w:val="24"/>
        </w:rPr>
        <w:t>;54</w:t>
      </w:r>
      <w:proofErr w:type="gramEnd"/>
      <w:r w:rsidRPr="00250087">
        <w:rPr>
          <w:rFonts w:ascii="Times New Roman" w:hAnsi="Times New Roman" w:cs="Times New Roman"/>
          <w:sz w:val="24"/>
          <w:szCs w:val="24"/>
        </w:rPr>
        <w:t>(2):203-17.</w:t>
      </w:r>
    </w:p>
    <w:p w14:paraId="3345E2AF"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Hughes KH</w:t>
      </w:r>
      <w:r w:rsidRPr="00CB2DD3">
        <w:rPr>
          <w:rFonts w:ascii="Times New Roman" w:hAnsi="Times New Roman" w:cs="Times New Roman"/>
          <w:sz w:val="24"/>
          <w:szCs w:val="24"/>
        </w:rPr>
        <w:t>, Wijekoon EP, Valcour JE, Chia EW, McGuire JJ.</w:t>
      </w:r>
      <w:r>
        <w:rPr>
          <w:rFonts w:ascii="Times New Roman" w:hAnsi="Times New Roman" w:cs="Times New Roman"/>
          <w:sz w:val="24"/>
          <w:szCs w:val="24"/>
        </w:rPr>
        <w:t xml:space="preserve"> </w:t>
      </w:r>
      <w:r w:rsidRPr="00CB2DD3">
        <w:rPr>
          <w:rFonts w:ascii="Times New Roman" w:hAnsi="Times New Roman" w:cs="Times New Roman"/>
          <w:sz w:val="24"/>
          <w:szCs w:val="24"/>
        </w:rPr>
        <w:t>Effects of chronic in-vivo treatments with protease-activated receptor 2 agonist on endothelium function and blood pressures in mice.</w:t>
      </w:r>
      <w:r>
        <w:rPr>
          <w:rFonts w:ascii="Times New Roman" w:hAnsi="Times New Roman" w:cs="Times New Roman"/>
          <w:sz w:val="24"/>
          <w:szCs w:val="24"/>
        </w:rPr>
        <w:t xml:space="preserve"> </w:t>
      </w:r>
      <w:r w:rsidRPr="00CB2DD3">
        <w:rPr>
          <w:rFonts w:ascii="Times New Roman" w:hAnsi="Times New Roman" w:cs="Times New Roman"/>
          <w:sz w:val="24"/>
          <w:szCs w:val="24"/>
        </w:rPr>
        <w:t>Can J Physiol Pharmacol. 2013 Apr</w:t>
      </w:r>
      <w:proofErr w:type="gramStart"/>
      <w:r w:rsidRPr="00CB2DD3">
        <w:rPr>
          <w:rFonts w:ascii="Times New Roman" w:hAnsi="Times New Roman" w:cs="Times New Roman"/>
          <w:sz w:val="24"/>
          <w:szCs w:val="24"/>
        </w:rPr>
        <w:t>;91</w:t>
      </w:r>
      <w:proofErr w:type="gramEnd"/>
      <w:r w:rsidRPr="00CB2DD3">
        <w:rPr>
          <w:rFonts w:ascii="Times New Roman" w:hAnsi="Times New Roman" w:cs="Times New Roman"/>
          <w:sz w:val="24"/>
          <w:szCs w:val="24"/>
        </w:rPr>
        <w:t>(4):295-305. doi: 10.1139/cjpp-2012-0266.</w:t>
      </w:r>
    </w:p>
    <w:p w14:paraId="1B16337C" w14:textId="77777777" w:rsidR="00DD3C23" w:rsidRDefault="00DD3C23" w:rsidP="00945F65">
      <w:pPr>
        <w:spacing w:after="0" w:line="480" w:lineRule="auto"/>
        <w:jc w:val="both"/>
        <w:rPr>
          <w:rFonts w:ascii="Times New Roman" w:hAnsi="Times New Roman" w:cs="Times New Roman"/>
          <w:sz w:val="24"/>
          <w:szCs w:val="24"/>
        </w:rPr>
      </w:pPr>
      <w:r w:rsidRPr="00C66D38">
        <w:rPr>
          <w:rFonts w:ascii="Times New Roman" w:hAnsi="Times New Roman" w:cs="Times New Roman"/>
          <w:sz w:val="24"/>
          <w:szCs w:val="24"/>
        </w:rPr>
        <w:t>Jancsó-Gábor A, Szolcsányi J.</w:t>
      </w:r>
      <w:r>
        <w:rPr>
          <w:rFonts w:ascii="Times New Roman" w:hAnsi="Times New Roman" w:cs="Times New Roman"/>
          <w:sz w:val="24"/>
          <w:szCs w:val="24"/>
        </w:rPr>
        <w:t xml:space="preserve"> </w:t>
      </w:r>
      <w:r w:rsidRPr="00C66D38">
        <w:rPr>
          <w:rFonts w:ascii="Times New Roman" w:hAnsi="Times New Roman" w:cs="Times New Roman"/>
          <w:sz w:val="24"/>
          <w:szCs w:val="24"/>
        </w:rPr>
        <w:t>Neurogenic inflammatory responses.</w:t>
      </w:r>
      <w:r>
        <w:rPr>
          <w:rFonts w:ascii="Times New Roman" w:hAnsi="Times New Roman" w:cs="Times New Roman"/>
          <w:sz w:val="24"/>
          <w:szCs w:val="24"/>
        </w:rPr>
        <w:t xml:space="preserve"> </w:t>
      </w:r>
      <w:r w:rsidRPr="00C66D38">
        <w:rPr>
          <w:rFonts w:ascii="Times New Roman" w:hAnsi="Times New Roman" w:cs="Times New Roman"/>
          <w:sz w:val="24"/>
          <w:szCs w:val="24"/>
        </w:rPr>
        <w:t>J Dent Res. 1972 Mar-Apr</w:t>
      </w:r>
      <w:proofErr w:type="gramStart"/>
      <w:r w:rsidRPr="00C66D38">
        <w:rPr>
          <w:rFonts w:ascii="Times New Roman" w:hAnsi="Times New Roman" w:cs="Times New Roman"/>
          <w:sz w:val="24"/>
          <w:szCs w:val="24"/>
        </w:rPr>
        <w:t>;51</w:t>
      </w:r>
      <w:proofErr w:type="gramEnd"/>
      <w:r w:rsidRPr="00C66D38">
        <w:rPr>
          <w:rFonts w:ascii="Times New Roman" w:hAnsi="Times New Roman" w:cs="Times New Roman"/>
          <w:sz w:val="24"/>
          <w:szCs w:val="24"/>
        </w:rPr>
        <w:t>(2):264-9.</w:t>
      </w:r>
    </w:p>
    <w:p w14:paraId="5222F83E"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Keeble J</w:t>
      </w:r>
      <w:r w:rsidRPr="00182340">
        <w:rPr>
          <w:rFonts w:ascii="Times New Roman" w:hAnsi="Times New Roman" w:cs="Times New Roman"/>
          <w:sz w:val="24"/>
          <w:szCs w:val="24"/>
        </w:rPr>
        <w:t>, Russell F, Curtis B, Starr A, Pinter E, Brain SD.</w:t>
      </w:r>
      <w:r>
        <w:rPr>
          <w:rFonts w:ascii="Times New Roman" w:hAnsi="Times New Roman" w:cs="Times New Roman"/>
          <w:sz w:val="24"/>
          <w:szCs w:val="24"/>
        </w:rPr>
        <w:t xml:space="preserve"> </w:t>
      </w:r>
      <w:r w:rsidRPr="00182340">
        <w:rPr>
          <w:rFonts w:ascii="Times New Roman" w:hAnsi="Times New Roman" w:cs="Times New Roman"/>
          <w:sz w:val="24"/>
          <w:szCs w:val="24"/>
        </w:rPr>
        <w:t>Involvement of transient receptor potential vanilloid 1 in the vascular and hyperalgesic components of joint inflammation.</w:t>
      </w:r>
      <w:r>
        <w:rPr>
          <w:rFonts w:ascii="Times New Roman" w:hAnsi="Times New Roman" w:cs="Times New Roman"/>
          <w:sz w:val="24"/>
          <w:szCs w:val="24"/>
        </w:rPr>
        <w:t xml:space="preserve"> </w:t>
      </w:r>
      <w:r w:rsidRPr="00182340">
        <w:rPr>
          <w:rFonts w:ascii="Times New Roman" w:hAnsi="Times New Roman" w:cs="Times New Roman"/>
          <w:sz w:val="24"/>
          <w:szCs w:val="24"/>
        </w:rPr>
        <w:t>Arthritis Rheum. 2005 Oct</w:t>
      </w:r>
      <w:proofErr w:type="gramStart"/>
      <w:r w:rsidRPr="00182340">
        <w:rPr>
          <w:rFonts w:ascii="Times New Roman" w:hAnsi="Times New Roman" w:cs="Times New Roman"/>
          <w:sz w:val="24"/>
          <w:szCs w:val="24"/>
        </w:rPr>
        <w:t>;52</w:t>
      </w:r>
      <w:proofErr w:type="gramEnd"/>
      <w:r w:rsidRPr="00182340">
        <w:rPr>
          <w:rFonts w:ascii="Times New Roman" w:hAnsi="Times New Roman" w:cs="Times New Roman"/>
          <w:sz w:val="24"/>
          <w:szCs w:val="24"/>
        </w:rPr>
        <w:t>(10):3248-56.</w:t>
      </w:r>
    </w:p>
    <w:p w14:paraId="14D92D21" w14:textId="77777777" w:rsidR="00DD3C23" w:rsidRDefault="00DD3C23" w:rsidP="009F63AF">
      <w:pPr>
        <w:spacing w:after="0" w:line="480" w:lineRule="auto"/>
        <w:jc w:val="both"/>
        <w:rPr>
          <w:rFonts w:ascii="Times New Roman" w:hAnsi="Times New Roman" w:cs="Times New Roman"/>
          <w:sz w:val="24"/>
          <w:szCs w:val="24"/>
        </w:rPr>
      </w:pPr>
      <w:r w:rsidRPr="00FE7311">
        <w:rPr>
          <w:rFonts w:ascii="Times New Roman" w:hAnsi="Times New Roman" w:cs="Times New Roman"/>
          <w:sz w:val="24"/>
          <w:szCs w:val="24"/>
        </w:rPr>
        <w:lastRenderedPageBreak/>
        <w:t>Kobayashi Y, Okunishi H.</w:t>
      </w:r>
      <w:r>
        <w:rPr>
          <w:rFonts w:ascii="Times New Roman" w:hAnsi="Times New Roman" w:cs="Times New Roman"/>
          <w:sz w:val="24"/>
          <w:szCs w:val="24"/>
        </w:rPr>
        <w:t xml:space="preserve"> </w:t>
      </w:r>
      <w:r w:rsidRPr="00FE7311">
        <w:rPr>
          <w:rFonts w:ascii="Times New Roman" w:hAnsi="Times New Roman" w:cs="Times New Roman"/>
          <w:sz w:val="24"/>
          <w:szCs w:val="24"/>
        </w:rPr>
        <w:t>Mast cells as a target of rheumatoid arthritis treatment.</w:t>
      </w:r>
      <w:r>
        <w:rPr>
          <w:rFonts w:ascii="Times New Roman" w:hAnsi="Times New Roman" w:cs="Times New Roman"/>
          <w:sz w:val="24"/>
          <w:szCs w:val="24"/>
        </w:rPr>
        <w:t xml:space="preserve"> </w:t>
      </w:r>
      <w:r w:rsidRPr="00FE7311">
        <w:rPr>
          <w:rFonts w:ascii="Times New Roman" w:hAnsi="Times New Roman" w:cs="Times New Roman"/>
          <w:sz w:val="24"/>
          <w:szCs w:val="24"/>
        </w:rPr>
        <w:t>Jpn J Pharmacol. 2002 Sep</w:t>
      </w:r>
      <w:proofErr w:type="gramStart"/>
      <w:r w:rsidRPr="00FE7311">
        <w:rPr>
          <w:rFonts w:ascii="Times New Roman" w:hAnsi="Times New Roman" w:cs="Times New Roman"/>
          <w:sz w:val="24"/>
          <w:szCs w:val="24"/>
        </w:rPr>
        <w:t>;90</w:t>
      </w:r>
      <w:proofErr w:type="gramEnd"/>
      <w:r w:rsidRPr="00FE7311">
        <w:rPr>
          <w:rFonts w:ascii="Times New Roman" w:hAnsi="Times New Roman" w:cs="Times New Roman"/>
          <w:sz w:val="24"/>
          <w:szCs w:val="24"/>
        </w:rPr>
        <w:t>(1):7-11.</w:t>
      </w:r>
    </w:p>
    <w:p w14:paraId="6AA5038F" w14:textId="77777777" w:rsidR="00DD3C23" w:rsidRDefault="00DD3C23" w:rsidP="00945F65">
      <w:pPr>
        <w:spacing w:after="0" w:line="480" w:lineRule="auto"/>
        <w:jc w:val="both"/>
        <w:rPr>
          <w:rFonts w:ascii="Times New Roman" w:hAnsi="Times New Roman" w:cs="Times New Roman"/>
          <w:sz w:val="24"/>
          <w:szCs w:val="24"/>
        </w:rPr>
      </w:pPr>
      <w:r w:rsidRPr="00AA34BB">
        <w:rPr>
          <w:rFonts w:ascii="Times New Roman" w:hAnsi="Times New Roman" w:cs="Times New Roman"/>
          <w:sz w:val="24"/>
          <w:szCs w:val="24"/>
        </w:rPr>
        <w:t xml:space="preserve">Lam, Wong. </w:t>
      </w:r>
      <w:r w:rsidRPr="00445C31">
        <w:rPr>
          <w:rFonts w:ascii="Times New Roman" w:hAnsi="Times New Roman" w:cs="Times New Roman"/>
          <w:sz w:val="24"/>
          <w:szCs w:val="24"/>
        </w:rPr>
        <w:t>Characterization of tachykinin receptors mediating plasma extravasation and vasodilatation in normal and acutely inflamed knee joints of the rat.</w:t>
      </w:r>
      <w:r>
        <w:rPr>
          <w:rFonts w:ascii="Times New Roman" w:hAnsi="Times New Roman" w:cs="Times New Roman"/>
          <w:sz w:val="24"/>
          <w:szCs w:val="24"/>
        </w:rPr>
        <w:t xml:space="preserve"> </w:t>
      </w:r>
      <w:r w:rsidRPr="00445C31">
        <w:rPr>
          <w:rFonts w:ascii="Times New Roman" w:hAnsi="Times New Roman" w:cs="Times New Roman"/>
          <w:sz w:val="24"/>
          <w:szCs w:val="24"/>
        </w:rPr>
        <w:t>Br J Pharmacol. 1996 Aug</w:t>
      </w:r>
      <w:proofErr w:type="gramStart"/>
      <w:r w:rsidRPr="00445C31">
        <w:rPr>
          <w:rFonts w:ascii="Times New Roman" w:hAnsi="Times New Roman" w:cs="Times New Roman"/>
          <w:sz w:val="24"/>
          <w:szCs w:val="24"/>
        </w:rPr>
        <w:t>;118</w:t>
      </w:r>
      <w:proofErr w:type="gramEnd"/>
      <w:r w:rsidRPr="00445C31">
        <w:rPr>
          <w:rFonts w:ascii="Times New Roman" w:hAnsi="Times New Roman" w:cs="Times New Roman"/>
          <w:sz w:val="24"/>
          <w:szCs w:val="24"/>
        </w:rPr>
        <w:t>(8):2107-14.</w:t>
      </w:r>
    </w:p>
    <w:p w14:paraId="5786641B" w14:textId="77777777" w:rsidR="00276717" w:rsidRDefault="00276717" w:rsidP="00945F65">
      <w:pPr>
        <w:spacing w:after="0" w:line="480" w:lineRule="auto"/>
        <w:jc w:val="both"/>
        <w:rPr>
          <w:rFonts w:ascii="Times New Roman" w:hAnsi="Times New Roman" w:cs="Times New Roman"/>
          <w:sz w:val="24"/>
          <w:szCs w:val="24"/>
        </w:rPr>
      </w:pPr>
      <w:r w:rsidRPr="00276717">
        <w:rPr>
          <w:rFonts w:ascii="Times New Roman" w:hAnsi="Times New Roman" w:cs="Times New Roman"/>
          <w:sz w:val="24"/>
          <w:szCs w:val="24"/>
        </w:rPr>
        <w:t>Larsson J</w:t>
      </w:r>
      <w:proofErr w:type="gramStart"/>
      <w:r w:rsidRPr="00276717">
        <w:rPr>
          <w:rFonts w:ascii="Times New Roman" w:hAnsi="Times New Roman" w:cs="Times New Roman"/>
          <w:sz w:val="24"/>
          <w:szCs w:val="24"/>
        </w:rPr>
        <w:t>.,</w:t>
      </w:r>
      <w:proofErr w:type="gramEnd"/>
      <w:r w:rsidRPr="00276717">
        <w:rPr>
          <w:rFonts w:ascii="Times New Roman" w:hAnsi="Times New Roman" w:cs="Times New Roman"/>
          <w:sz w:val="24"/>
          <w:szCs w:val="24"/>
        </w:rPr>
        <w:t xml:space="preserve"> Ekblom A., Henriksson K., Lundeberg T., Theodorsson E., 1991. Concentration of substance P, neurokinin A, calcitonin generelated peptide, neuropeptide Y and vasoactive intestinal polypeptide in synovial fluid from knee joints in patients suffering from rheumatoid arthritis. Scand J Rheumatol 20, 326–35.</w:t>
      </w:r>
    </w:p>
    <w:p w14:paraId="59BB53DF"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 X</w:t>
      </w:r>
      <w:r w:rsidRPr="00C761DA">
        <w:rPr>
          <w:rFonts w:ascii="Times New Roman" w:hAnsi="Times New Roman" w:cs="Times New Roman"/>
          <w:sz w:val="24"/>
          <w:szCs w:val="24"/>
        </w:rPr>
        <w:t>, Kim JS, van Wijnen AJ, Im HJ.</w:t>
      </w:r>
      <w:r>
        <w:rPr>
          <w:rFonts w:ascii="Times New Roman" w:hAnsi="Times New Roman" w:cs="Times New Roman"/>
          <w:sz w:val="24"/>
          <w:szCs w:val="24"/>
        </w:rPr>
        <w:t xml:space="preserve"> </w:t>
      </w:r>
      <w:r w:rsidRPr="00C761DA">
        <w:rPr>
          <w:rFonts w:ascii="Times New Roman" w:hAnsi="Times New Roman" w:cs="Times New Roman"/>
          <w:sz w:val="24"/>
          <w:szCs w:val="24"/>
        </w:rPr>
        <w:t>Osteoarthritic tissues modulate functional properties of sensory neurons associated with symptomatic OA pain.</w:t>
      </w:r>
      <w:r>
        <w:rPr>
          <w:rFonts w:ascii="Times New Roman" w:hAnsi="Times New Roman" w:cs="Times New Roman"/>
          <w:sz w:val="24"/>
          <w:szCs w:val="24"/>
        </w:rPr>
        <w:t xml:space="preserve"> </w:t>
      </w:r>
      <w:r w:rsidRPr="00C761DA">
        <w:rPr>
          <w:rFonts w:ascii="Times New Roman" w:hAnsi="Times New Roman" w:cs="Times New Roman"/>
          <w:sz w:val="24"/>
          <w:szCs w:val="24"/>
        </w:rPr>
        <w:t>Mol Biol Rep. 2011 Nov</w:t>
      </w:r>
      <w:proofErr w:type="gramStart"/>
      <w:r w:rsidRPr="00C761DA">
        <w:rPr>
          <w:rFonts w:ascii="Times New Roman" w:hAnsi="Times New Roman" w:cs="Times New Roman"/>
          <w:sz w:val="24"/>
          <w:szCs w:val="24"/>
        </w:rPr>
        <w:t>;38</w:t>
      </w:r>
      <w:proofErr w:type="gramEnd"/>
      <w:r w:rsidRPr="00C761DA">
        <w:rPr>
          <w:rFonts w:ascii="Times New Roman" w:hAnsi="Times New Roman" w:cs="Times New Roman"/>
          <w:sz w:val="24"/>
          <w:szCs w:val="24"/>
        </w:rPr>
        <w:t>(8):5335-9. doi: 10.1007/s11033-011-0684-7.</w:t>
      </w:r>
    </w:p>
    <w:p w14:paraId="088323F2" w14:textId="77777777" w:rsidR="00DD3C23" w:rsidRDefault="00DD3C23" w:rsidP="00945F65">
      <w:pPr>
        <w:spacing w:after="0" w:line="480" w:lineRule="auto"/>
        <w:jc w:val="both"/>
        <w:rPr>
          <w:rFonts w:ascii="Times New Roman" w:hAnsi="Times New Roman" w:cs="Times New Roman"/>
          <w:sz w:val="24"/>
          <w:szCs w:val="24"/>
        </w:rPr>
      </w:pPr>
      <w:r w:rsidRPr="00AE17DF">
        <w:rPr>
          <w:rFonts w:ascii="Times New Roman" w:hAnsi="Times New Roman" w:cs="Times New Roman"/>
          <w:sz w:val="24"/>
          <w:szCs w:val="24"/>
        </w:rPr>
        <w:t>McDougall JJ, Hanesch U, Pawlak M, Schmidt RF. Participation of NK1 receptors in nociceptin-induced modulation of rat knee joint mechanosensitivity. Exp Brain Res. 2001 Mar</w:t>
      </w:r>
      <w:proofErr w:type="gramStart"/>
      <w:r w:rsidRPr="00AE17DF">
        <w:rPr>
          <w:rFonts w:ascii="Times New Roman" w:hAnsi="Times New Roman" w:cs="Times New Roman"/>
          <w:sz w:val="24"/>
          <w:szCs w:val="24"/>
        </w:rPr>
        <w:t>;137</w:t>
      </w:r>
      <w:proofErr w:type="gramEnd"/>
      <w:r w:rsidRPr="00AE17DF">
        <w:rPr>
          <w:rFonts w:ascii="Times New Roman" w:hAnsi="Times New Roman" w:cs="Times New Roman"/>
          <w:sz w:val="24"/>
          <w:szCs w:val="24"/>
        </w:rPr>
        <w:t>(2):249-53.</w:t>
      </w:r>
    </w:p>
    <w:p w14:paraId="2A06B2D1" w14:textId="77777777" w:rsidR="00DD3C23" w:rsidRDefault="00DD3C23" w:rsidP="009F63AF">
      <w:pPr>
        <w:spacing w:after="0" w:line="480" w:lineRule="auto"/>
        <w:jc w:val="both"/>
        <w:rPr>
          <w:rFonts w:ascii="Times New Roman" w:hAnsi="Times New Roman" w:cs="Times New Roman"/>
          <w:sz w:val="24"/>
          <w:szCs w:val="24"/>
        </w:rPr>
      </w:pPr>
      <w:r w:rsidRPr="002D4037">
        <w:rPr>
          <w:rFonts w:ascii="Times New Roman" w:hAnsi="Times New Roman" w:cs="Times New Roman"/>
          <w:sz w:val="24"/>
          <w:szCs w:val="24"/>
        </w:rPr>
        <w:t>McIntosh KA, Plevin R, Ferrell WR, Lockhart JC.</w:t>
      </w:r>
      <w:r>
        <w:rPr>
          <w:rFonts w:ascii="Times New Roman" w:hAnsi="Times New Roman" w:cs="Times New Roman"/>
          <w:sz w:val="24"/>
          <w:szCs w:val="24"/>
        </w:rPr>
        <w:t xml:space="preserve"> </w:t>
      </w:r>
      <w:r w:rsidRPr="002D4037">
        <w:rPr>
          <w:rFonts w:ascii="Times New Roman" w:hAnsi="Times New Roman" w:cs="Times New Roman"/>
          <w:sz w:val="24"/>
          <w:szCs w:val="24"/>
        </w:rPr>
        <w:t>The therapeutic potential of proteinase-activated receptors in arthritis.</w:t>
      </w:r>
      <w:r>
        <w:rPr>
          <w:rFonts w:ascii="Times New Roman" w:hAnsi="Times New Roman" w:cs="Times New Roman"/>
          <w:sz w:val="24"/>
          <w:szCs w:val="24"/>
        </w:rPr>
        <w:t xml:space="preserve"> </w:t>
      </w:r>
      <w:r w:rsidRPr="002D4037">
        <w:rPr>
          <w:rFonts w:ascii="Times New Roman" w:hAnsi="Times New Roman" w:cs="Times New Roman"/>
          <w:sz w:val="24"/>
          <w:szCs w:val="24"/>
        </w:rPr>
        <w:t>Curr Opin Pharmacol. 2007 Jun</w:t>
      </w:r>
      <w:proofErr w:type="gramStart"/>
      <w:r w:rsidRPr="002D4037">
        <w:rPr>
          <w:rFonts w:ascii="Times New Roman" w:hAnsi="Times New Roman" w:cs="Times New Roman"/>
          <w:sz w:val="24"/>
          <w:szCs w:val="24"/>
        </w:rPr>
        <w:t>;7</w:t>
      </w:r>
      <w:proofErr w:type="gramEnd"/>
      <w:r w:rsidRPr="002D4037">
        <w:rPr>
          <w:rFonts w:ascii="Times New Roman" w:hAnsi="Times New Roman" w:cs="Times New Roman"/>
          <w:sz w:val="24"/>
          <w:szCs w:val="24"/>
        </w:rPr>
        <w:t xml:space="preserve">(3):334-8. </w:t>
      </w:r>
    </w:p>
    <w:p w14:paraId="5E06B35D" w14:textId="77777777" w:rsidR="00DD3C23" w:rsidRDefault="00DD3C23" w:rsidP="009F63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Ossovskaya VS</w:t>
      </w:r>
      <w:r w:rsidRPr="009F63AF">
        <w:rPr>
          <w:rFonts w:ascii="Times New Roman" w:hAnsi="Times New Roman" w:cs="Times New Roman"/>
          <w:sz w:val="24"/>
          <w:szCs w:val="24"/>
        </w:rPr>
        <w:t>, Bunnett NW.</w:t>
      </w:r>
      <w:r>
        <w:rPr>
          <w:rFonts w:ascii="Times New Roman" w:hAnsi="Times New Roman" w:cs="Times New Roman"/>
          <w:sz w:val="24"/>
          <w:szCs w:val="24"/>
        </w:rPr>
        <w:t xml:space="preserve"> </w:t>
      </w:r>
      <w:r w:rsidRPr="009F63AF">
        <w:rPr>
          <w:rFonts w:ascii="Times New Roman" w:hAnsi="Times New Roman" w:cs="Times New Roman"/>
          <w:sz w:val="24"/>
          <w:szCs w:val="24"/>
        </w:rPr>
        <w:t>Protease-activated receptors: contribution to physiology and disease.</w:t>
      </w:r>
      <w:r>
        <w:rPr>
          <w:rFonts w:ascii="Times New Roman" w:hAnsi="Times New Roman" w:cs="Times New Roman"/>
          <w:sz w:val="24"/>
          <w:szCs w:val="24"/>
        </w:rPr>
        <w:t xml:space="preserve"> </w:t>
      </w:r>
      <w:r w:rsidRPr="009F63AF">
        <w:rPr>
          <w:rFonts w:ascii="Times New Roman" w:hAnsi="Times New Roman" w:cs="Times New Roman"/>
          <w:sz w:val="24"/>
          <w:szCs w:val="24"/>
        </w:rPr>
        <w:t>Physiol Rev. 2004 Apr</w:t>
      </w:r>
      <w:proofErr w:type="gramStart"/>
      <w:r w:rsidRPr="009F63AF">
        <w:rPr>
          <w:rFonts w:ascii="Times New Roman" w:hAnsi="Times New Roman" w:cs="Times New Roman"/>
          <w:sz w:val="24"/>
          <w:szCs w:val="24"/>
        </w:rPr>
        <w:t>;84</w:t>
      </w:r>
      <w:proofErr w:type="gramEnd"/>
      <w:r w:rsidRPr="009F63AF">
        <w:rPr>
          <w:rFonts w:ascii="Times New Roman" w:hAnsi="Times New Roman" w:cs="Times New Roman"/>
          <w:sz w:val="24"/>
          <w:szCs w:val="24"/>
        </w:rPr>
        <w:t>(2):579-621.</w:t>
      </w:r>
    </w:p>
    <w:p w14:paraId="421BD143" w14:textId="77777777" w:rsidR="00DD3C23" w:rsidRPr="00AE082C"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Pozsgai G</w:t>
      </w:r>
      <w:r w:rsidRPr="002E0CE3">
        <w:rPr>
          <w:rFonts w:ascii="Times New Roman" w:hAnsi="Times New Roman" w:cs="Times New Roman"/>
          <w:sz w:val="24"/>
          <w:szCs w:val="24"/>
        </w:rPr>
        <w:t>, Bodkin JV, Graepel R, Bevan S, Andersson DA, Brain SD</w:t>
      </w:r>
      <w:r>
        <w:rPr>
          <w:rFonts w:ascii="Times New Roman" w:hAnsi="Times New Roman" w:cs="Times New Roman"/>
          <w:sz w:val="24"/>
          <w:szCs w:val="24"/>
        </w:rPr>
        <w:t xml:space="preserve">. </w:t>
      </w:r>
      <w:r w:rsidRPr="002E0CE3">
        <w:rPr>
          <w:rFonts w:ascii="Times New Roman" w:hAnsi="Times New Roman" w:cs="Times New Roman"/>
          <w:sz w:val="24"/>
          <w:szCs w:val="24"/>
        </w:rPr>
        <w:t>Evidence for the pathophysiological relevance of TRPA1 receptors in the cardiovascular system in vivo.</w:t>
      </w:r>
      <w:r>
        <w:rPr>
          <w:rFonts w:ascii="Times New Roman" w:hAnsi="Times New Roman" w:cs="Times New Roman"/>
          <w:sz w:val="24"/>
          <w:szCs w:val="24"/>
        </w:rPr>
        <w:t xml:space="preserve"> </w:t>
      </w:r>
      <w:r w:rsidRPr="002E0CE3">
        <w:rPr>
          <w:rFonts w:ascii="Times New Roman" w:hAnsi="Times New Roman" w:cs="Times New Roman"/>
          <w:sz w:val="24"/>
          <w:szCs w:val="24"/>
        </w:rPr>
        <w:t>Cardiovasc Res. 2010 Sep 1</w:t>
      </w:r>
      <w:proofErr w:type="gramStart"/>
      <w:r w:rsidRPr="002E0CE3">
        <w:rPr>
          <w:rFonts w:ascii="Times New Roman" w:hAnsi="Times New Roman" w:cs="Times New Roman"/>
          <w:sz w:val="24"/>
          <w:szCs w:val="24"/>
        </w:rPr>
        <w:t>;87</w:t>
      </w:r>
      <w:proofErr w:type="gramEnd"/>
      <w:r w:rsidRPr="002E0CE3">
        <w:rPr>
          <w:rFonts w:ascii="Times New Roman" w:hAnsi="Times New Roman" w:cs="Times New Roman"/>
          <w:sz w:val="24"/>
          <w:szCs w:val="24"/>
        </w:rPr>
        <w:t>(4):760-8. doi: 10.1093/cvr/cvq118.</w:t>
      </w:r>
    </w:p>
    <w:p w14:paraId="4037CAA9"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Rosa, </w:t>
      </w:r>
      <w:r w:rsidRPr="00C66D38">
        <w:rPr>
          <w:rFonts w:ascii="Times New Roman" w:hAnsi="Times New Roman" w:cs="Times New Roman"/>
          <w:sz w:val="24"/>
          <w:szCs w:val="24"/>
        </w:rPr>
        <w:t>Fantozzi</w:t>
      </w:r>
      <w:r>
        <w:rPr>
          <w:rFonts w:ascii="Times New Roman" w:hAnsi="Times New Roman" w:cs="Times New Roman"/>
          <w:sz w:val="24"/>
          <w:szCs w:val="24"/>
        </w:rPr>
        <w:t xml:space="preserve">. The role of histamine in </w:t>
      </w:r>
      <w:r w:rsidRPr="00C66D38">
        <w:rPr>
          <w:rFonts w:ascii="Times New Roman" w:hAnsi="Times New Roman" w:cs="Times New Roman"/>
          <w:sz w:val="24"/>
          <w:szCs w:val="24"/>
        </w:rPr>
        <w:t>neurogenic inflammation</w:t>
      </w:r>
      <w:r>
        <w:rPr>
          <w:rFonts w:ascii="Times New Roman" w:hAnsi="Times New Roman" w:cs="Times New Roman"/>
          <w:sz w:val="24"/>
          <w:szCs w:val="24"/>
        </w:rPr>
        <w:t xml:space="preserve">. </w:t>
      </w:r>
      <w:r w:rsidRPr="00C66D38">
        <w:rPr>
          <w:rFonts w:ascii="Times New Roman" w:hAnsi="Times New Roman" w:cs="Times New Roman"/>
          <w:sz w:val="24"/>
          <w:szCs w:val="24"/>
        </w:rPr>
        <w:t>British Journal of Pharmacology (2013) 170 38–45</w:t>
      </w:r>
      <w:r>
        <w:rPr>
          <w:rFonts w:ascii="Times New Roman" w:hAnsi="Times New Roman" w:cs="Times New Roman"/>
          <w:sz w:val="24"/>
          <w:szCs w:val="24"/>
        </w:rPr>
        <w:t xml:space="preserve">, </w:t>
      </w:r>
      <w:r w:rsidRPr="00C66D38">
        <w:rPr>
          <w:rFonts w:ascii="Times New Roman" w:hAnsi="Times New Roman" w:cs="Times New Roman"/>
          <w:sz w:val="24"/>
          <w:szCs w:val="24"/>
        </w:rPr>
        <w:t>DOI:10.1111/bph.12266</w:t>
      </w:r>
    </w:p>
    <w:p w14:paraId="37668EA3" w14:textId="77777777" w:rsidR="00DD3C23" w:rsidRDefault="00DD3C23" w:rsidP="009F63AF">
      <w:pPr>
        <w:spacing w:after="0" w:line="480" w:lineRule="auto"/>
        <w:jc w:val="both"/>
        <w:rPr>
          <w:rFonts w:ascii="Times New Roman" w:hAnsi="Times New Roman" w:cs="Times New Roman"/>
          <w:sz w:val="24"/>
          <w:szCs w:val="24"/>
        </w:rPr>
      </w:pPr>
      <w:r w:rsidRPr="0062239C">
        <w:rPr>
          <w:rFonts w:ascii="Times New Roman" w:hAnsi="Times New Roman" w:cs="Times New Roman"/>
          <w:sz w:val="24"/>
          <w:szCs w:val="24"/>
        </w:rPr>
        <w:lastRenderedPageBreak/>
        <w:t>Russell FA, McDougall JJ.</w:t>
      </w:r>
      <w:r>
        <w:rPr>
          <w:rFonts w:ascii="Times New Roman" w:hAnsi="Times New Roman" w:cs="Times New Roman"/>
          <w:sz w:val="24"/>
          <w:szCs w:val="24"/>
        </w:rPr>
        <w:t xml:space="preserve"> </w:t>
      </w:r>
      <w:r w:rsidRPr="0062239C">
        <w:rPr>
          <w:rFonts w:ascii="Times New Roman" w:hAnsi="Times New Roman" w:cs="Times New Roman"/>
          <w:sz w:val="24"/>
          <w:szCs w:val="24"/>
        </w:rPr>
        <w:t>Proteinase activated receptor (PAR) involvement in mediating arthritis pain and inflammation.</w:t>
      </w:r>
      <w:r>
        <w:rPr>
          <w:rFonts w:ascii="Times New Roman" w:hAnsi="Times New Roman" w:cs="Times New Roman"/>
          <w:sz w:val="24"/>
          <w:szCs w:val="24"/>
        </w:rPr>
        <w:t xml:space="preserve"> </w:t>
      </w:r>
      <w:r w:rsidRPr="0062239C">
        <w:rPr>
          <w:rFonts w:ascii="Times New Roman" w:hAnsi="Times New Roman" w:cs="Times New Roman"/>
          <w:sz w:val="24"/>
          <w:szCs w:val="24"/>
        </w:rPr>
        <w:t>Inflamm Res. 2009 Mar</w:t>
      </w:r>
      <w:proofErr w:type="gramStart"/>
      <w:r w:rsidRPr="0062239C">
        <w:rPr>
          <w:rFonts w:ascii="Times New Roman" w:hAnsi="Times New Roman" w:cs="Times New Roman"/>
          <w:sz w:val="24"/>
          <w:szCs w:val="24"/>
        </w:rPr>
        <w:t>;58</w:t>
      </w:r>
      <w:proofErr w:type="gramEnd"/>
      <w:r w:rsidRPr="0062239C">
        <w:rPr>
          <w:rFonts w:ascii="Times New Roman" w:hAnsi="Times New Roman" w:cs="Times New Roman"/>
          <w:sz w:val="24"/>
          <w:szCs w:val="24"/>
        </w:rPr>
        <w:t>(3):119-26. doi: 10.1007/s00011-009-8087-0.</w:t>
      </w:r>
    </w:p>
    <w:p w14:paraId="747AC380"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Russell FA</w:t>
      </w:r>
      <w:r w:rsidRPr="007907D5">
        <w:rPr>
          <w:rFonts w:ascii="Times New Roman" w:hAnsi="Times New Roman" w:cs="Times New Roman"/>
          <w:sz w:val="24"/>
          <w:szCs w:val="24"/>
        </w:rPr>
        <w:t>, Schuelert N, Veldhoen VE, Hollenberg MD, McDougall JJ.</w:t>
      </w:r>
      <w:r>
        <w:rPr>
          <w:rFonts w:ascii="Times New Roman" w:hAnsi="Times New Roman" w:cs="Times New Roman"/>
          <w:sz w:val="24"/>
          <w:szCs w:val="24"/>
        </w:rPr>
        <w:t xml:space="preserve"> </w:t>
      </w:r>
      <w:r w:rsidRPr="007907D5">
        <w:rPr>
          <w:rFonts w:ascii="Times New Roman" w:hAnsi="Times New Roman" w:cs="Times New Roman"/>
          <w:sz w:val="24"/>
          <w:szCs w:val="24"/>
        </w:rPr>
        <w:t xml:space="preserve">Activation of </w:t>
      </w:r>
      <w:proofErr w:type="gramStart"/>
      <w:r w:rsidRPr="007907D5">
        <w:rPr>
          <w:rFonts w:ascii="Times New Roman" w:hAnsi="Times New Roman" w:cs="Times New Roman"/>
          <w:sz w:val="24"/>
          <w:szCs w:val="24"/>
        </w:rPr>
        <w:t>PAR(</w:t>
      </w:r>
      <w:proofErr w:type="gramEnd"/>
      <w:r w:rsidRPr="007907D5">
        <w:rPr>
          <w:rFonts w:ascii="Times New Roman" w:hAnsi="Times New Roman" w:cs="Times New Roman"/>
          <w:sz w:val="24"/>
          <w:szCs w:val="24"/>
        </w:rPr>
        <w:t>2) receptors sensitizes primary afferents and causes leukocyte rolling and adherence in the rat knee joint.</w:t>
      </w:r>
      <w:r>
        <w:rPr>
          <w:rFonts w:ascii="Times New Roman" w:hAnsi="Times New Roman" w:cs="Times New Roman"/>
          <w:sz w:val="24"/>
          <w:szCs w:val="24"/>
        </w:rPr>
        <w:t xml:space="preserve"> </w:t>
      </w:r>
      <w:r w:rsidRPr="007907D5">
        <w:rPr>
          <w:rFonts w:ascii="Times New Roman" w:hAnsi="Times New Roman" w:cs="Times New Roman"/>
          <w:sz w:val="24"/>
          <w:szCs w:val="24"/>
        </w:rPr>
        <w:t>Br J Pharmacol. 2012 Dec</w:t>
      </w:r>
      <w:proofErr w:type="gramStart"/>
      <w:r w:rsidRPr="007907D5">
        <w:rPr>
          <w:rFonts w:ascii="Times New Roman" w:hAnsi="Times New Roman" w:cs="Times New Roman"/>
          <w:sz w:val="24"/>
          <w:szCs w:val="24"/>
        </w:rPr>
        <w:t>;167</w:t>
      </w:r>
      <w:proofErr w:type="gramEnd"/>
      <w:r w:rsidRPr="007907D5">
        <w:rPr>
          <w:rFonts w:ascii="Times New Roman" w:hAnsi="Times New Roman" w:cs="Times New Roman"/>
          <w:sz w:val="24"/>
          <w:szCs w:val="24"/>
        </w:rPr>
        <w:t>(8):1665-78. doi: 10.1111/j.1476-5381.2012.02120.x.</w:t>
      </w:r>
    </w:p>
    <w:p w14:paraId="24AAFFDC" w14:textId="77777777" w:rsidR="006B0BF5" w:rsidRDefault="006B0BF5" w:rsidP="00945F65">
      <w:pPr>
        <w:spacing w:after="0" w:line="480" w:lineRule="auto"/>
        <w:jc w:val="both"/>
        <w:rPr>
          <w:rFonts w:ascii="Times New Roman" w:hAnsi="Times New Roman" w:cs="Times New Roman"/>
          <w:sz w:val="24"/>
          <w:szCs w:val="24"/>
        </w:rPr>
      </w:pPr>
      <w:r w:rsidRPr="006B0BF5">
        <w:rPr>
          <w:rFonts w:ascii="Times New Roman" w:hAnsi="Times New Roman" w:cs="Times New Roman"/>
          <w:sz w:val="24"/>
          <w:szCs w:val="24"/>
        </w:rPr>
        <w:t>Sándor K, Bölcskei K, McDougall JJ, Schuelert N, Reglodi D, Elekes K, Petho G, Pintér E, Szolcsányi J, Helyes Z.</w:t>
      </w:r>
      <w:r>
        <w:rPr>
          <w:rFonts w:ascii="Times New Roman" w:hAnsi="Times New Roman" w:cs="Times New Roman"/>
          <w:sz w:val="24"/>
          <w:szCs w:val="24"/>
        </w:rPr>
        <w:t xml:space="preserve"> </w:t>
      </w:r>
      <w:r w:rsidRPr="006B0BF5">
        <w:rPr>
          <w:rFonts w:ascii="Times New Roman" w:hAnsi="Times New Roman" w:cs="Times New Roman"/>
          <w:sz w:val="24"/>
          <w:szCs w:val="24"/>
        </w:rPr>
        <w:t>Divergent peripheral effects of pituitary adenylate cyclase-activating polypeptide-38 on nociception in rats and mice.</w:t>
      </w:r>
      <w:r>
        <w:rPr>
          <w:rFonts w:ascii="Times New Roman" w:hAnsi="Times New Roman" w:cs="Times New Roman"/>
          <w:sz w:val="24"/>
          <w:szCs w:val="24"/>
        </w:rPr>
        <w:t xml:space="preserve"> </w:t>
      </w:r>
      <w:r w:rsidRPr="006B0BF5">
        <w:rPr>
          <w:rFonts w:ascii="Times New Roman" w:hAnsi="Times New Roman" w:cs="Times New Roman"/>
          <w:sz w:val="24"/>
          <w:szCs w:val="24"/>
        </w:rPr>
        <w:t>Pain. 2009 Jan</w:t>
      </w:r>
      <w:proofErr w:type="gramStart"/>
      <w:r w:rsidRPr="006B0BF5">
        <w:rPr>
          <w:rFonts w:ascii="Times New Roman" w:hAnsi="Times New Roman" w:cs="Times New Roman"/>
          <w:sz w:val="24"/>
          <w:szCs w:val="24"/>
        </w:rPr>
        <w:t>;141</w:t>
      </w:r>
      <w:proofErr w:type="gramEnd"/>
      <w:r w:rsidRPr="006B0BF5">
        <w:rPr>
          <w:rFonts w:ascii="Times New Roman" w:hAnsi="Times New Roman" w:cs="Times New Roman"/>
          <w:sz w:val="24"/>
          <w:szCs w:val="24"/>
        </w:rPr>
        <w:t>(1-2):143-50. doi: 10.1016/j.pain.2008.10.028.</w:t>
      </w:r>
    </w:p>
    <w:p w14:paraId="4F266639" w14:textId="77777777" w:rsidR="00DD3C23" w:rsidRDefault="00DD3C23" w:rsidP="009F63AF">
      <w:pPr>
        <w:spacing w:after="0" w:line="480" w:lineRule="auto"/>
        <w:jc w:val="both"/>
        <w:rPr>
          <w:rFonts w:ascii="Times New Roman" w:hAnsi="Times New Roman" w:cs="Times New Roman"/>
          <w:sz w:val="24"/>
          <w:szCs w:val="24"/>
        </w:rPr>
      </w:pPr>
      <w:r w:rsidRPr="007D41C0">
        <w:rPr>
          <w:rFonts w:ascii="Times New Roman" w:hAnsi="Times New Roman" w:cs="Times New Roman"/>
          <w:sz w:val="24"/>
          <w:szCs w:val="24"/>
        </w:rPr>
        <w:t>Steinhoff M, Corvera CU, Thoma MS, Kong W, McAlpine BE, Caughey GH, Ansel JC, Bunnett NW.</w:t>
      </w:r>
      <w:r>
        <w:rPr>
          <w:rFonts w:ascii="Times New Roman" w:hAnsi="Times New Roman" w:cs="Times New Roman"/>
          <w:sz w:val="24"/>
          <w:szCs w:val="24"/>
        </w:rPr>
        <w:t xml:space="preserve"> </w:t>
      </w:r>
      <w:r w:rsidRPr="007D41C0">
        <w:rPr>
          <w:rFonts w:ascii="Times New Roman" w:hAnsi="Times New Roman" w:cs="Times New Roman"/>
          <w:sz w:val="24"/>
          <w:szCs w:val="24"/>
        </w:rPr>
        <w:t>Proteinase-activated receptor-2 in human skin: tissue distribution and activation of keratinocytes by mast cell tryptase.</w:t>
      </w:r>
      <w:r>
        <w:rPr>
          <w:rFonts w:ascii="Times New Roman" w:hAnsi="Times New Roman" w:cs="Times New Roman"/>
          <w:sz w:val="24"/>
          <w:szCs w:val="24"/>
        </w:rPr>
        <w:t xml:space="preserve"> </w:t>
      </w:r>
      <w:r w:rsidRPr="007D41C0">
        <w:rPr>
          <w:rFonts w:ascii="Times New Roman" w:hAnsi="Times New Roman" w:cs="Times New Roman"/>
          <w:sz w:val="24"/>
          <w:szCs w:val="24"/>
        </w:rPr>
        <w:t>Exp Dermatol. 1999 Aug</w:t>
      </w:r>
      <w:proofErr w:type="gramStart"/>
      <w:r w:rsidRPr="007D41C0">
        <w:rPr>
          <w:rFonts w:ascii="Times New Roman" w:hAnsi="Times New Roman" w:cs="Times New Roman"/>
          <w:sz w:val="24"/>
          <w:szCs w:val="24"/>
        </w:rPr>
        <w:t>;8</w:t>
      </w:r>
      <w:proofErr w:type="gramEnd"/>
      <w:r w:rsidRPr="007D41C0">
        <w:rPr>
          <w:rFonts w:ascii="Times New Roman" w:hAnsi="Times New Roman" w:cs="Times New Roman"/>
          <w:sz w:val="24"/>
          <w:szCs w:val="24"/>
        </w:rPr>
        <w:t>(4):282-94.</w:t>
      </w:r>
    </w:p>
    <w:p w14:paraId="0F2C879B" w14:textId="77777777" w:rsidR="00DD3C23" w:rsidRDefault="00DD3C23" w:rsidP="009F63AF">
      <w:pPr>
        <w:spacing w:after="0" w:line="480" w:lineRule="auto"/>
        <w:jc w:val="both"/>
        <w:rPr>
          <w:rFonts w:ascii="Times New Roman" w:hAnsi="Times New Roman" w:cs="Times New Roman"/>
          <w:sz w:val="24"/>
          <w:szCs w:val="24"/>
        </w:rPr>
      </w:pPr>
      <w:r w:rsidRPr="007D41C0">
        <w:rPr>
          <w:rFonts w:ascii="Times New Roman" w:hAnsi="Times New Roman" w:cs="Times New Roman"/>
          <w:sz w:val="24"/>
          <w:szCs w:val="24"/>
        </w:rPr>
        <w:t>Steinhoff M, Vergnolle N, Young SH, Tognetto M, Amadesi S, Ennes HS, Trevisani M, Hollenberg MD, Wallace JL, Caughey GH, Mitchell SE, Williams LM, Geppetti P, Mayer EA, Bunnett NW.</w:t>
      </w:r>
      <w:r>
        <w:rPr>
          <w:rFonts w:ascii="Times New Roman" w:hAnsi="Times New Roman" w:cs="Times New Roman"/>
          <w:sz w:val="24"/>
          <w:szCs w:val="24"/>
        </w:rPr>
        <w:t xml:space="preserve"> </w:t>
      </w:r>
      <w:r w:rsidRPr="007D41C0">
        <w:rPr>
          <w:rFonts w:ascii="Times New Roman" w:hAnsi="Times New Roman" w:cs="Times New Roman"/>
          <w:sz w:val="24"/>
          <w:szCs w:val="24"/>
        </w:rPr>
        <w:t>Agonists of proteinase-activated receptor 2 induce inflammation by a neurogenic mechanism.</w:t>
      </w:r>
      <w:r>
        <w:rPr>
          <w:rFonts w:ascii="Times New Roman" w:hAnsi="Times New Roman" w:cs="Times New Roman"/>
          <w:sz w:val="24"/>
          <w:szCs w:val="24"/>
        </w:rPr>
        <w:t xml:space="preserve"> </w:t>
      </w:r>
      <w:r w:rsidRPr="007D41C0">
        <w:rPr>
          <w:rFonts w:ascii="Times New Roman" w:hAnsi="Times New Roman" w:cs="Times New Roman"/>
          <w:sz w:val="24"/>
          <w:szCs w:val="24"/>
        </w:rPr>
        <w:t>Nat Med. 2000 Feb</w:t>
      </w:r>
      <w:proofErr w:type="gramStart"/>
      <w:r w:rsidRPr="007D41C0">
        <w:rPr>
          <w:rFonts w:ascii="Times New Roman" w:hAnsi="Times New Roman" w:cs="Times New Roman"/>
          <w:sz w:val="24"/>
          <w:szCs w:val="24"/>
        </w:rPr>
        <w:t>;6</w:t>
      </w:r>
      <w:proofErr w:type="gramEnd"/>
      <w:r w:rsidRPr="007D41C0">
        <w:rPr>
          <w:rFonts w:ascii="Times New Roman" w:hAnsi="Times New Roman" w:cs="Times New Roman"/>
          <w:sz w:val="24"/>
          <w:szCs w:val="24"/>
        </w:rPr>
        <w:t>(2):151-8.</w:t>
      </w:r>
    </w:p>
    <w:p w14:paraId="3A5AF231"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Szolcsányi J</w:t>
      </w:r>
      <w:r w:rsidRPr="0006527C">
        <w:rPr>
          <w:rFonts w:ascii="Times New Roman" w:hAnsi="Times New Roman" w:cs="Times New Roman"/>
          <w:sz w:val="24"/>
          <w:szCs w:val="24"/>
        </w:rPr>
        <w:t>.</w:t>
      </w:r>
      <w:r>
        <w:rPr>
          <w:rFonts w:ascii="Times New Roman" w:hAnsi="Times New Roman" w:cs="Times New Roman"/>
          <w:sz w:val="24"/>
          <w:szCs w:val="24"/>
        </w:rPr>
        <w:t xml:space="preserve"> </w:t>
      </w:r>
      <w:r w:rsidRPr="0006527C">
        <w:rPr>
          <w:rFonts w:ascii="Times New Roman" w:hAnsi="Times New Roman" w:cs="Times New Roman"/>
          <w:sz w:val="24"/>
          <w:szCs w:val="24"/>
        </w:rPr>
        <w:t>Hot target on nociceptors: perspectives, caveats and unique features.</w:t>
      </w:r>
      <w:r>
        <w:rPr>
          <w:rFonts w:ascii="Times New Roman" w:hAnsi="Times New Roman" w:cs="Times New Roman"/>
          <w:sz w:val="24"/>
          <w:szCs w:val="24"/>
        </w:rPr>
        <w:t xml:space="preserve"> </w:t>
      </w:r>
      <w:r w:rsidRPr="0006527C">
        <w:rPr>
          <w:rFonts w:ascii="Times New Roman" w:hAnsi="Times New Roman" w:cs="Times New Roman"/>
          <w:sz w:val="24"/>
          <w:szCs w:val="24"/>
        </w:rPr>
        <w:t>Br J Pharmacol. 2008 Dec</w:t>
      </w:r>
      <w:proofErr w:type="gramStart"/>
      <w:r w:rsidRPr="0006527C">
        <w:rPr>
          <w:rFonts w:ascii="Times New Roman" w:hAnsi="Times New Roman" w:cs="Times New Roman"/>
          <w:sz w:val="24"/>
          <w:szCs w:val="24"/>
        </w:rPr>
        <w:t>;155</w:t>
      </w:r>
      <w:proofErr w:type="gramEnd"/>
      <w:r w:rsidRPr="0006527C">
        <w:rPr>
          <w:rFonts w:ascii="Times New Roman" w:hAnsi="Times New Roman" w:cs="Times New Roman"/>
          <w:sz w:val="24"/>
          <w:szCs w:val="24"/>
        </w:rPr>
        <w:t>(8):1142-4. doi: 10.1038/bjp.2008.374.</w:t>
      </w:r>
    </w:p>
    <w:p w14:paraId="4E0A1412" w14:textId="77777777" w:rsidR="00276717" w:rsidRDefault="00276717" w:rsidP="00945F65">
      <w:pPr>
        <w:spacing w:after="0" w:line="480" w:lineRule="auto"/>
        <w:jc w:val="both"/>
        <w:rPr>
          <w:rFonts w:ascii="Times New Roman" w:hAnsi="Times New Roman" w:cs="Times New Roman"/>
          <w:sz w:val="24"/>
          <w:szCs w:val="24"/>
        </w:rPr>
      </w:pPr>
      <w:r w:rsidRPr="00276717">
        <w:rPr>
          <w:rFonts w:ascii="Times New Roman" w:hAnsi="Times New Roman" w:cs="Times New Roman"/>
          <w:sz w:val="24"/>
          <w:szCs w:val="24"/>
        </w:rPr>
        <w:t>Szolcsanyi J</w:t>
      </w:r>
      <w:proofErr w:type="gramStart"/>
      <w:r w:rsidRPr="00276717">
        <w:rPr>
          <w:rFonts w:ascii="Times New Roman" w:hAnsi="Times New Roman" w:cs="Times New Roman"/>
          <w:sz w:val="24"/>
          <w:szCs w:val="24"/>
        </w:rPr>
        <w:t>.,</w:t>
      </w:r>
      <w:proofErr w:type="gramEnd"/>
      <w:r w:rsidRPr="00276717">
        <w:rPr>
          <w:rFonts w:ascii="Times New Roman" w:hAnsi="Times New Roman" w:cs="Times New Roman"/>
          <w:sz w:val="24"/>
          <w:szCs w:val="24"/>
        </w:rPr>
        <w:t xml:space="preserve"> 1996. Capsaicin-sensitive sensory nerve terminals with local and systemic efferent functions: facts and scopes of an unorthodox neuroregulatory mechanism. Prog Brain Res. 113, 343-59.</w:t>
      </w:r>
    </w:p>
    <w:p w14:paraId="63C08DAE"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Vesey DA</w:t>
      </w:r>
      <w:r w:rsidRPr="00EB2D43">
        <w:rPr>
          <w:rFonts w:ascii="Times New Roman" w:hAnsi="Times New Roman" w:cs="Times New Roman"/>
          <w:sz w:val="24"/>
          <w:szCs w:val="24"/>
        </w:rPr>
        <w:t>, Suen JY, Seow V, Lohman RJ, Liu L, Gobe GC, Johnson DW, Fairlie DP.</w:t>
      </w:r>
      <w:r>
        <w:rPr>
          <w:rFonts w:ascii="Times New Roman" w:hAnsi="Times New Roman" w:cs="Times New Roman"/>
          <w:sz w:val="24"/>
          <w:szCs w:val="24"/>
        </w:rPr>
        <w:t xml:space="preserve"> </w:t>
      </w:r>
      <w:r w:rsidRPr="00EB2D43">
        <w:rPr>
          <w:rFonts w:ascii="Times New Roman" w:hAnsi="Times New Roman" w:cs="Times New Roman"/>
          <w:sz w:val="24"/>
          <w:szCs w:val="24"/>
        </w:rPr>
        <w:t>PAR2-induced inflammatory responses in human kidney tubular epithelial cells.</w:t>
      </w:r>
      <w:r>
        <w:rPr>
          <w:rFonts w:ascii="Times New Roman" w:hAnsi="Times New Roman" w:cs="Times New Roman"/>
          <w:sz w:val="24"/>
          <w:szCs w:val="24"/>
        </w:rPr>
        <w:t xml:space="preserve"> </w:t>
      </w:r>
      <w:r w:rsidRPr="00EB2D43">
        <w:rPr>
          <w:rFonts w:ascii="Times New Roman" w:hAnsi="Times New Roman" w:cs="Times New Roman"/>
          <w:sz w:val="24"/>
          <w:szCs w:val="24"/>
        </w:rPr>
        <w:t>Am J Physiol Renal Physiol. 2013 Mar 15</w:t>
      </w:r>
      <w:proofErr w:type="gramStart"/>
      <w:r w:rsidRPr="00EB2D43">
        <w:rPr>
          <w:rFonts w:ascii="Times New Roman" w:hAnsi="Times New Roman" w:cs="Times New Roman"/>
          <w:sz w:val="24"/>
          <w:szCs w:val="24"/>
        </w:rPr>
        <w:t>;304</w:t>
      </w:r>
      <w:proofErr w:type="gramEnd"/>
      <w:r w:rsidRPr="00EB2D43">
        <w:rPr>
          <w:rFonts w:ascii="Times New Roman" w:hAnsi="Times New Roman" w:cs="Times New Roman"/>
          <w:sz w:val="24"/>
          <w:szCs w:val="24"/>
        </w:rPr>
        <w:t>(6):F737-50. doi: 10.1152/ajprenal.00540.2012.</w:t>
      </w:r>
    </w:p>
    <w:p w14:paraId="6D084152"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Walsh DA, Mapp PI, Kelly S</w:t>
      </w:r>
      <w:r w:rsidRPr="00B96DFE">
        <w:rPr>
          <w:rFonts w:ascii="Times New Roman" w:hAnsi="Times New Roman" w:cs="Times New Roman"/>
          <w:sz w:val="24"/>
          <w:szCs w:val="24"/>
        </w:rPr>
        <w:t>.</w:t>
      </w:r>
      <w:r>
        <w:rPr>
          <w:rFonts w:ascii="Times New Roman" w:hAnsi="Times New Roman" w:cs="Times New Roman"/>
          <w:sz w:val="24"/>
          <w:szCs w:val="24"/>
        </w:rPr>
        <w:t xml:space="preserve"> </w:t>
      </w:r>
      <w:r w:rsidRPr="00B96DFE">
        <w:rPr>
          <w:rFonts w:ascii="Times New Roman" w:hAnsi="Times New Roman" w:cs="Times New Roman"/>
          <w:sz w:val="24"/>
          <w:szCs w:val="24"/>
        </w:rPr>
        <w:t>Calcitonin gene-related peptide in the joint: contributions to pain and inflammation.</w:t>
      </w:r>
      <w:r>
        <w:rPr>
          <w:rFonts w:ascii="Times New Roman" w:hAnsi="Times New Roman" w:cs="Times New Roman"/>
          <w:sz w:val="24"/>
          <w:szCs w:val="24"/>
        </w:rPr>
        <w:t xml:space="preserve"> </w:t>
      </w:r>
      <w:r w:rsidRPr="00B96DFE">
        <w:rPr>
          <w:rFonts w:ascii="Times New Roman" w:hAnsi="Times New Roman" w:cs="Times New Roman"/>
          <w:sz w:val="24"/>
          <w:szCs w:val="24"/>
        </w:rPr>
        <w:t>Br J Clin Pharmacol. 2015 Apr 28. doi: 10.1111/bcp.12669.</w:t>
      </w:r>
    </w:p>
    <w:p w14:paraId="70BEE351"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Wang H, Zhang X</w:t>
      </w:r>
      <w:r w:rsidRPr="00BB6255">
        <w:rPr>
          <w:rFonts w:ascii="Times New Roman" w:hAnsi="Times New Roman" w:cs="Times New Roman"/>
          <w:sz w:val="24"/>
          <w:szCs w:val="24"/>
        </w:rPr>
        <w:t>,</w:t>
      </w:r>
      <w:r>
        <w:rPr>
          <w:rFonts w:ascii="Times New Roman" w:hAnsi="Times New Roman" w:cs="Times New Roman"/>
          <w:sz w:val="24"/>
          <w:szCs w:val="24"/>
        </w:rPr>
        <w:t xml:space="preserve"> He JY, Zheng XF, Li D, Li Z</w:t>
      </w:r>
      <w:r w:rsidRPr="00BB6255">
        <w:rPr>
          <w:rFonts w:ascii="Times New Roman" w:hAnsi="Times New Roman" w:cs="Times New Roman"/>
          <w:sz w:val="24"/>
          <w:szCs w:val="24"/>
        </w:rPr>
        <w:t xml:space="preserve">, Zhu </w:t>
      </w:r>
      <w:r>
        <w:rPr>
          <w:rFonts w:ascii="Times New Roman" w:hAnsi="Times New Roman" w:cs="Times New Roman"/>
          <w:sz w:val="24"/>
          <w:szCs w:val="24"/>
        </w:rPr>
        <w:t>JF, Shen C, Cai GQ, Chen XD</w:t>
      </w:r>
      <w:r w:rsidRPr="00BB6255">
        <w:rPr>
          <w:rFonts w:ascii="Times New Roman" w:hAnsi="Times New Roman" w:cs="Times New Roman"/>
          <w:sz w:val="24"/>
          <w:szCs w:val="24"/>
        </w:rPr>
        <w:t>.</w:t>
      </w:r>
      <w:r>
        <w:rPr>
          <w:rFonts w:ascii="Times New Roman" w:hAnsi="Times New Roman" w:cs="Times New Roman"/>
          <w:sz w:val="24"/>
          <w:szCs w:val="24"/>
        </w:rPr>
        <w:t xml:space="preserve"> </w:t>
      </w:r>
      <w:r w:rsidRPr="00BB6255">
        <w:rPr>
          <w:rFonts w:ascii="Times New Roman" w:hAnsi="Times New Roman" w:cs="Times New Roman"/>
          <w:sz w:val="24"/>
          <w:szCs w:val="24"/>
        </w:rPr>
        <w:t>Increasing expression of substance P and calcitonin gene-related peptide in synovial tissue and fluid contribute to the progress of arthritis in developmental dysplasia of the hip.</w:t>
      </w:r>
      <w:r>
        <w:rPr>
          <w:rFonts w:ascii="Times New Roman" w:hAnsi="Times New Roman" w:cs="Times New Roman"/>
          <w:sz w:val="24"/>
          <w:szCs w:val="24"/>
        </w:rPr>
        <w:t xml:space="preserve"> </w:t>
      </w:r>
      <w:r w:rsidRPr="00BB6255">
        <w:rPr>
          <w:rFonts w:ascii="Times New Roman" w:hAnsi="Times New Roman" w:cs="Times New Roman"/>
          <w:sz w:val="24"/>
          <w:szCs w:val="24"/>
        </w:rPr>
        <w:t>Arthritis Res Ther. 2015 Jan 12</w:t>
      </w:r>
      <w:proofErr w:type="gramStart"/>
      <w:r w:rsidRPr="00BB6255">
        <w:rPr>
          <w:rFonts w:ascii="Times New Roman" w:hAnsi="Times New Roman" w:cs="Times New Roman"/>
          <w:sz w:val="24"/>
          <w:szCs w:val="24"/>
        </w:rPr>
        <w:t>;17</w:t>
      </w:r>
      <w:proofErr w:type="gramEnd"/>
      <w:r w:rsidRPr="00BB6255">
        <w:rPr>
          <w:rFonts w:ascii="Times New Roman" w:hAnsi="Times New Roman" w:cs="Times New Roman"/>
          <w:sz w:val="24"/>
          <w:szCs w:val="24"/>
        </w:rPr>
        <w:t>(1):4. doi: 10.1186/s13075-014-0513-1.</w:t>
      </w:r>
    </w:p>
    <w:p w14:paraId="6623966E"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Wernersson S, Pejler G. </w:t>
      </w:r>
      <w:r w:rsidRPr="00506DDB">
        <w:rPr>
          <w:rFonts w:ascii="Times New Roman" w:hAnsi="Times New Roman" w:cs="Times New Roman"/>
          <w:sz w:val="24"/>
          <w:szCs w:val="24"/>
        </w:rPr>
        <w:t>Mast cell secretory granules: armed for battle.</w:t>
      </w:r>
      <w:r>
        <w:rPr>
          <w:rFonts w:ascii="Times New Roman" w:hAnsi="Times New Roman" w:cs="Times New Roman"/>
          <w:sz w:val="24"/>
          <w:szCs w:val="24"/>
        </w:rPr>
        <w:t xml:space="preserve"> </w:t>
      </w:r>
      <w:r w:rsidRPr="00506DDB">
        <w:rPr>
          <w:rFonts w:ascii="Times New Roman" w:hAnsi="Times New Roman" w:cs="Times New Roman"/>
          <w:sz w:val="24"/>
          <w:szCs w:val="24"/>
        </w:rPr>
        <w:t>Nat Rev Immunol. 2014 Jul</w:t>
      </w:r>
      <w:proofErr w:type="gramStart"/>
      <w:r w:rsidRPr="00506DDB">
        <w:rPr>
          <w:rFonts w:ascii="Times New Roman" w:hAnsi="Times New Roman" w:cs="Times New Roman"/>
          <w:sz w:val="24"/>
          <w:szCs w:val="24"/>
        </w:rPr>
        <w:t>;14</w:t>
      </w:r>
      <w:proofErr w:type="gramEnd"/>
      <w:r w:rsidRPr="00506DDB">
        <w:rPr>
          <w:rFonts w:ascii="Times New Roman" w:hAnsi="Times New Roman" w:cs="Times New Roman"/>
          <w:sz w:val="24"/>
          <w:szCs w:val="24"/>
        </w:rPr>
        <w:t>(7):478-94. doi: 10.1038/nri3690.</w:t>
      </w:r>
    </w:p>
    <w:p w14:paraId="7E4EEB79" w14:textId="77777777" w:rsidR="00DD3C23" w:rsidRDefault="00DD3C23"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Willcockson HH</w:t>
      </w:r>
      <w:r w:rsidRPr="009E7883">
        <w:rPr>
          <w:rFonts w:ascii="Times New Roman" w:hAnsi="Times New Roman" w:cs="Times New Roman"/>
          <w:sz w:val="24"/>
          <w:szCs w:val="24"/>
        </w:rPr>
        <w:t>, Chen Y, Han JE, Valtschanoff JG.</w:t>
      </w:r>
      <w:r>
        <w:rPr>
          <w:rFonts w:ascii="Times New Roman" w:hAnsi="Times New Roman" w:cs="Times New Roman"/>
          <w:sz w:val="24"/>
          <w:szCs w:val="24"/>
        </w:rPr>
        <w:t xml:space="preserve"> </w:t>
      </w:r>
      <w:r w:rsidRPr="009E7883">
        <w:rPr>
          <w:rFonts w:ascii="Times New Roman" w:hAnsi="Times New Roman" w:cs="Times New Roman"/>
          <w:sz w:val="24"/>
          <w:szCs w:val="24"/>
        </w:rPr>
        <w:t>Effect of genetic deletion of the vanilloid receptor TRPV1 on the expression of Substance P in sensory neurons of mice with adjuvant-induced arthritis.</w:t>
      </w:r>
      <w:r>
        <w:rPr>
          <w:rFonts w:ascii="Times New Roman" w:hAnsi="Times New Roman" w:cs="Times New Roman"/>
          <w:sz w:val="24"/>
          <w:szCs w:val="24"/>
        </w:rPr>
        <w:t xml:space="preserve"> </w:t>
      </w:r>
      <w:r w:rsidRPr="009E7883">
        <w:rPr>
          <w:rFonts w:ascii="Times New Roman" w:hAnsi="Times New Roman" w:cs="Times New Roman"/>
          <w:sz w:val="24"/>
          <w:szCs w:val="24"/>
        </w:rPr>
        <w:t>Neuropeptides. 2010 Aug</w:t>
      </w:r>
      <w:proofErr w:type="gramStart"/>
      <w:r w:rsidRPr="009E7883">
        <w:rPr>
          <w:rFonts w:ascii="Times New Roman" w:hAnsi="Times New Roman" w:cs="Times New Roman"/>
          <w:sz w:val="24"/>
          <w:szCs w:val="24"/>
        </w:rPr>
        <w:t>;44</w:t>
      </w:r>
      <w:proofErr w:type="gramEnd"/>
      <w:r w:rsidRPr="009E7883">
        <w:rPr>
          <w:rFonts w:ascii="Times New Roman" w:hAnsi="Times New Roman" w:cs="Times New Roman"/>
          <w:sz w:val="24"/>
          <w:szCs w:val="24"/>
        </w:rPr>
        <w:t>(4):293-7. doi: 10.1016/j.npep.2010.02.003.</w:t>
      </w:r>
    </w:p>
    <w:p w14:paraId="59F4E76E" w14:textId="77777777" w:rsidR="0099114A" w:rsidRDefault="0099114A" w:rsidP="00945F65">
      <w:pPr>
        <w:spacing w:after="0" w:line="480" w:lineRule="auto"/>
        <w:jc w:val="both"/>
        <w:rPr>
          <w:rFonts w:ascii="Times New Roman" w:hAnsi="Times New Roman" w:cs="Times New Roman"/>
          <w:sz w:val="24"/>
          <w:szCs w:val="24"/>
        </w:rPr>
      </w:pPr>
      <w:r w:rsidRPr="0099114A">
        <w:rPr>
          <w:rFonts w:ascii="Times New Roman" w:hAnsi="Times New Roman" w:cs="Times New Roman"/>
          <w:sz w:val="24"/>
          <w:szCs w:val="24"/>
        </w:rPr>
        <w:t>Zimmer A, Zimmer AM, Baffi J, Usdin T, Reynolds K, König M, Palkovits M, Mezey E.</w:t>
      </w:r>
      <w:r>
        <w:rPr>
          <w:rFonts w:ascii="Times New Roman" w:hAnsi="Times New Roman" w:cs="Times New Roman"/>
          <w:sz w:val="24"/>
          <w:szCs w:val="24"/>
        </w:rPr>
        <w:t xml:space="preserve"> </w:t>
      </w:r>
      <w:r w:rsidRPr="0099114A">
        <w:rPr>
          <w:rFonts w:ascii="Times New Roman" w:hAnsi="Times New Roman" w:cs="Times New Roman"/>
          <w:sz w:val="24"/>
          <w:szCs w:val="24"/>
        </w:rPr>
        <w:t>Hypoalgesia in mice with a targeted deletion of the tachykinin 1 gene.</w:t>
      </w:r>
      <w:r>
        <w:rPr>
          <w:rFonts w:ascii="Times New Roman" w:hAnsi="Times New Roman" w:cs="Times New Roman"/>
          <w:sz w:val="24"/>
          <w:szCs w:val="24"/>
        </w:rPr>
        <w:t xml:space="preserve"> </w:t>
      </w:r>
      <w:r w:rsidRPr="0099114A">
        <w:rPr>
          <w:rFonts w:ascii="Times New Roman" w:hAnsi="Times New Roman" w:cs="Times New Roman"/>
          <w:sz w:val="24"/>
          <w:szCs w:val="24"/>
        </w:rPr>
        <w:t>Proc Natl Acad Sci U S A. 1998 Mar 3</w:t>
      </w:r>
      <w:proofErr w:type="gramStart"/>
      <w:r w:rsidRPr="0099114A">
        <w:rPr>
          <w:rFonts w:ascii="Times New Roman" w:hAnsi="Times New Roman" w:cs="Times New Roman"/>
          <w:sz w:val="24"/>
          <w:szCs w:val="24"/>
        </w:rPr>
        <w:t>;95</w:t>
      </w:r>
      <w:proofErr w:type="gramEnd"/>
      <w:r w:rsidRPr="0099114A">
        <w:rPr>
          <w:rFonts w:ascii="Times New Roman" w:hAnsi="Times New Roman" w:cs="Times New Roman"/>
          <w:sz w:val="24"/>
          <w:szCs w:val="24"/>
        </w:rPr>
        <w:t>(5):2630-5.</w:t>
      </w:r>
    </w:p>
    <w:p w14:paraId="6E371E43" w14:textId="354D1B61" w:rsidR="00625B29" w:rsidRDefault="00625B29" w:rsidP="00945F65">
      <w:pPr>
        <w:spacing w:after="0" w:line="480" w:lineRule="auto"/>
        <w:jc w:val="both"/>
        <w:rPr>
          <w:rFonts w:ascii="Times New Roman" w:hAnsi="Times New Roman" w:cs="Times New Roman"/>
          <w:sz w:val="24"/>
          <w:szCs w:val="24"/>
        </w:rPr>
      </w:pPr>
      <w:r w:rsidRPr="00625B29">
        <w:rPr>
          <w:rFonts w:ascii="Times New Roman" w:hAnsi="Times New Roman" w:cs="Times New Roman"/>
          <w:sz w:val="24"/>
          <w:szCs w:val="24"/>
        </w:rPr>
        <w:t>McDougall JJ, Muley MM.</w:t>
      </w:r>
      <w:r>
        <w:rPr>
          <w:rFonts w:ascii="Times New Roman" w:hAnsi="Times New Roman" w:cs="Times New Roman"/>
          <w:sz w:val="24"/>
          <w:szCs w:val="24"/>
        </w:rPr>
        <w:t xml:space="preserve"> </w:t>
      </w:r>
      <w:r w:rsidRPr="00625B29">
        <w:rPr>
          <w:rFonts w:ascii="Times New Roman" w:hAnsi="Times New Roman" w:cs="Times New Roman"/>
          <w:sz w:val="24"/>
          <w:szCs w:val="24"/>
        </w:rPr>
        <w:t>The role of proteases in pain.</w:t>
      </w:r>
      <w:r>
        <w:rPr>
          <w:rFonts w:ascii="Times New Roman" w:hAnsi="Times New Roman" w:cs="Times New Roman"/>
          <w:sz w:val="24"/>
          <w:szCs w:val="24"/>
        </w:rPr>
        <w:t xml:space="preserve"> </w:t>
      </w:r>
      <w:r w:rsidRPr="00625B29">
        <w:rPr>
          <w:rFonts w:ascii="Times New Roman" w:hAnsi="Times New Roman" w:cs="Times New Roman"/>
          <w:sz w:val="24"/>
          <w:szCs w:val="24"/>
        </w:rPr>
        <w:t>Handb Exp Pharmacol. 2015</w:t>
      </w:r>
      <w:proofErr w:type="gramStart"/>
      <w:r w:rsidRPr="00625B29">
        <w:rPr>
          <w:rFonts w:ascii="Times New Roman" w:hAnsi="Times New Roman" w:cs="Times New Roman"/>
          <w:sz w:val="24"/>
          <w:szCs w:val="24"/>
        </w:rPr>
        <w:t>;227</w:t>
      </w:r>
      <w:proofErr w:type="gramEnd"/>
      <w:r w:rsidRPr="00625B29">
        <w:rPr>
          <w:rFonts w:ascii="Times New Roman" w:hAnsi="Times New Roman" w:cs="Times New Roman"/>
          <w:sz w:val="24"/>
          <w:szCs w:val="24"/>
        </w:rPr>
        <w:t>:239-60. doi: 10.1007/978-3-662-46450-2_12.</w:t>
      </w:r>
    </w:p>
    <w:p w14:paraId="3060D46D" w14:textId="63D6CF04" w:rsidR="00775158" w:rsidRDefault="00775158" w:rsidP="00945F65">
      <w:pPr>
        <w:spacing w:after="0" w:line="480" w:lineRule="auto"/>
        <w:jc w:val="both"/>
        <w:rPr>
          <w:rFonts w:ascii="Times New Roman" w:hAnsi="Times New Roman" w:cs="Times New Roman"/>
          <w:sz w:val="24"/>
          <w:szCs w:val="24"/>
        </w:rPr>
      </w:pPr>
      <w:r w:rsidRPr="00775158">
        <w:rPr>
          <w:rFonts w:ascii="Times New Roman" w:hAnsi="Times New Roman" w:cs="Times New Roman"/>
          <w:sz w:val="24"/>
          <w:szCs w:val="24"/>
        </w:rPr>
        <w:t>Karimian SM, McDougall JJ, Ferrell WR.</w:t>
      </w:r>
      <w:r>
        <w:rPr>
          <w:rFonts w:ascii="Times New Roman" w:hAnsi="Times New Roman" w:cs="Times New Roman"/>
          <w:sz w:val="24"/>
          <w:szCs w:val="24"/>
        </w:rPr>
        <w:t xml:space="preserve"> </w:t>
      </w:r>
      <w:r w:rsidRPr="00775158">
        <w:rPr>
          <w:rFonts w:ascii="Times New Roman" w:hAnsi="Times New Roman" w:cs="Times New Roman"/>
          <w:sz w:val="24"/>
          <w:szCs w:val="24"/>
        </w:rPr>
        <w:t>Neuropeptidergic and autonomic control of the vasculature of the rat knee joint revealed by laser Doppler perfusion imaging.</w:t>
      </w:r>
      <w:r>
        <w:rPr>
          <w:rFonts w:ascii="Times New Roman" w:hAnsi="Times New Roman" w:cs="Times New Roman"/>
          <w:sz w:val="24"/>
          <w:szCs w:val="24"/>
        </w:rPr>
        <w:t xml:space="preserve"> </w:t>
      </w:r>
      <w:r w:rsidRPr="00775158">
        <w:rPr>
          <w:rFonts w:ascii="Times New Roman" w:hAnsi="Times New Roman" w:cs="Times New Roman"/>
          <w:sz w:val="24"/>
          <w:szCs w:val="24"/>
        </w:rPr>
        <w:t>Exp Physiol. 1995 May</w:t>
      </w:r>
      <w:proofErr w:type="gramStart"/>
      <w:r w:rsidRPr="00775158">
        <w:rPr>
          <w:rFonts w:ascii="Times New Roman" w:hAnsi="Times New Roman" w:cs="Times New Roman"/>
          <w:sz w:val="24"/>
          <w:szCs w:val="24"/>
        </w:rPr>
        <w:t>;80</w:t>
      </w:r>
      <w:proofErr w:type="gramEnd"/>
      <w:r w:rsidRPr="00775158">
        <w:rPr>
          <w:rFonts w:ascii="Times New Roman" w:hAnsi="Times New Roman" w:cs="Times New Roman"/>
          <w:sz w:val="24"/>
          <w:szCs w:val="24"/>
        </w:rPr>
        <w:t>(3):341-8.</w:t>
      </w:r>
    </w:p>
    <w:p w14:paraId="7DC891D6" w14:textId="64DFECA0" w:rsidR="00D62E48" w:rsidRDefault="00D62E48" w:rsidP="00945F65">
      <w:pPr>
        <w:spacing w:after="0" w:line="480" w:lineRule="auto"/>
        <w:jc w:val="both"/>
        <w:rPr>
          <w:rFonts w:ascii="Times New Roman" w:hAnsi="Times New Roman" w:cs="Times New Roman"/>
          <w:sz w:val="24"/>
          <w:szCs w:val="24"/>
        </w:rPr>
      </w:pPr>
      <w:r w:rsidRPr="00D62E48">
        <w:rPr>
          <w:rFonts w:ascii="Times New Roman" w:hAnsi="Times New Roman" w:cs="Times New Roman"/>
          <w:sz w:val="24"/>
          <w:szCs w:val="24"/>
        </w:rPr>
        <w:t>McDougall JJ, Barin AK, McDougall CM.</w:t>
      </w:r>
      <w:r>
        <w:rPr>
          <w:rFonts w:ascii="Times New Roman" w:hAnsi="Times New Roman" w:cs="Times New Roman"/>
          <w:sz w:val="24"/>
          <w:szCs w:val="24"/>
        </w:rPr>
        <w:t xml:space="preserve"> </w:t>
      </w:r>
      <w:r w:rsidRPr="00D62E48">
        <w:rPr>
          <w:rFonts w:ascii="Times New Roman" w:hAnsi="Times New Roman" w:cs="Times New Roman"/>
          <w:sz w:val="24"/>
          <w:szCs w:val="24"/>
        </w:rPr>
        <w:t>Loss of vasomotor responsiveness to the mu-opioid receptor ligand endomorphin-1 in adjuvant monoarthritic rat knee joints.</w:t>
      </w:r>
      <w:r>
        <w:rPr>
          <w:rFonts w:ascii="Times New Roman" w:hAnsi="Times New Roman" w:cs="Times New Roman"/>
          <w:sz w:val="24"/>
          <w:szCs w:val="24"/>
        </w:rPr>
        <w:t xml:space="preserve"> </w:t>
      </w:r>
      <w:r w:rsidRPr="00D62E48">
        <w:rPr>
          <w:rFonts w:ascii="Times New Roman" w:hAnsi="Times New Roman" w:cs="Times New Roman"/>
          <w:sz w:val="24"/>
          <w:szCs w:val="24"/>
        </w:rPr>
        <w:t>Am J Physiol Regul Integr Comp Physiol. 2004 Apr</w:t>
      </w:r>
      <w:proofErr w:type="gramStart"/>
      <w:r w:rsidRPr="00D62E48">
        <w:rPr>
          <w:rFonts w:ascii="Times New Roman" w:hAnsi="Times New Roman" w:cs="Times New Roman"/>
          <w:sz w:val="24"/>
          <w:szCs w:val="24"/>
        </w:rPr>
        <w:t>;286</w:t>
      </w:r>
      <w:proofErr w:type="gramEnd"/>
      <w:r w:rsidRPr="00D62E48">
        <w:rPr>
          <w:rFonts w:ascii="Times New Roman" w:hAnsi="Times New Roman" w:cs="Times New Roman"/>
          <w:sz w:val="24"/>
          <w:szCs w:val="24"/>
        </w:rPr>
        <w:t>(4):R634-41.</w:t>
      </w:r>
    </w:p>
    <w:p w14:paraId="37022F4C" w14:textId="13576C50" w:rsidR="008A06B4" w:rsidRDefault="008A06B4" w:rsidP="00945F65">
      <w:pPr>
        <w:spacing w:after="0" w:line="480" w:lineRule="auto"/>
        <w:jc w:val="both"/>
        <w:rPr>
          <w:rFonts w:ascii="Times New Roman" w:hAnsi="Times New Roman" w:cs="Times New Roman"/>
          <w:sz w:val="24"/>
          <w:szCs w:val="24"/>
        </w:rPr>
      </w:pPr>
      <w:r w:rsidRPr="008A06B4">
        <w:rPr>
          <w:rFonts w:ascii="Times New Roman" w:hAnsi="Times New Roman" w:cs="Times New Roman"/>
          <w:sz w:val="24"/>
          <w:szCs w:val="24"/>
        </w:rPr>
        <w:lastRenderedPageBreak/>
        <w:t>Andersen RK, Lund JP, Puil E.</w:t>
      </w:r>
      <w:r>
        <w:rPr>
          <w:rFonts w:ascii="Times New Roman" w:hAnsi="Times New Roman" w:cs="Times New Roman"/>
          <w:sz w:val="24"/>
          <w:szCs w:val="24"/>
        </w:rPr>
        <w:t xml:space="preserve"> </w:t>
      </w:r>
      <w:r w:rsidRPr="008A06B4">
        <w:rPr>
          <w:rFonts w:ascii="Times New Roman" w:hAnsi="Times New Roman" w:cs="Times New Roman"/>
          <w:sz w:val="24"/>
          <w:szCs w:val="24"/>
        </w:rPr>
        <w:t>Enkephalin and substance P effects related to trigeminal pain.</w:t>
      </w:r>
      <w:r w:rsidRPr="008A06B4">
        <w:t xml:space="preserve"> </w:t>
      </w:r>
      <w:r w:rsidRPr="008A06B4">
        <w:rPr>
          <w:rFonts w:ascii="Times New Roman" w:hAnsi="Times New Roman" w:cs="Times New Roman"/>
          <w:sz w:val="24"/>
          <w:szCs w:val="24"/>
        </w:rPr>
        <w:t>Can J Physiol Pharmacol. 1978 Apr</w:t>
      </w:r>
      <w:proofErr w:type="gramStart"/>
      <w:r w:rsidRPr="008A06B4">
        <w:rPr>
          <w:rFonts w:ascii="Times New Roman" w:hAnsi="Times New Roman" w:cs="Times New Roman"/>
          <w:sz w:val="24"/>
          <w:szCs w:val="24"/>
        </w:rPr>
        <w:t>;56</w:t>
      </w:r>
      <w:proofErr w:type="gramEnd"/>
      <w:r w:rsidRPr="008A06B4">
        <w:rPr>
          <w:rFonts w:ascii="Times New Roman" w:hAnsi="Times New Roman" w:cs="Times New Roman"/>
          <w:sz w:val="24"/>
          <w:szCs w:val="24"/>
        </w:rPr>
        <w:t>(2):216-22.</w:t>
      </w:r>
      <w:r>
        <w:rPr>
          <w:rFonts w:ascii="Times New Roman" w:hAnsi="Times New Roman" w:cs="Times New Roman"/>
          <w:sz w:val="24"/>
          <w:szCs w:val="24"/>
        </w:rPr>
        <w:t xml:space="preserve"> </w:t>
      </w:r>
    </w:p>
    <w:p w14:paraId="54170CEB" w14:textId="432E69FD" w:rsidR="008A06B4" w:rsidRDefault="008A06B4" w:rsidP="00945F65">
      <w:pPr>
        <w:spacing w:after="0" w:line="480" w:lineRule="auto"/>
        <w:jc w:val="both"/>
        <w:rPr>
          <w:rFonts w:ascii="Times New Roman" w:hAnsi="Times New Roman" w:cs="Times New Roman"/>
          <w:sz w:val="24"/>
          <w:szCs w:val="24"/>
        </w:rPr>
      </w:pPr>
      <w:r w:rsidRPr="008A06B4">
        <w:rPr>
          <w:rFonts w:ascii="Times New Roman" w:hAnsi="Times New Roman" w:cs="Times New Roman"/>
          <w:sz w:val="24"/>
          <w:szCs w:val="24"/>
        </w:rPr>
        <w:t>Garret C1, Carruette A, Fardin V, Moussaoui S, Peyronel JF, Blanchard JC, Laduron PM.</w:t>
      </w:r>
      <w:r>
        <w:rPr>
          <w:rFonts w:ascii="Times New Roman" w:hAnsi="Times New Roman" w:cs="Times New Roman"/>
          <w:sz w:val="24"/>
          <w:szCs w:val="24"/>
        </w:rPr>
        <w:t xml:space="preserve"> </w:t>
      </w:r>
      <w:r w:rsidRPr="008A06B4">
        <w:rPr>
          <w:rFonts w:ascii="Times New Roman" w:hAnsi="Times New Roman" w:cs="Times New Roman"/>
          <w:sz w:val="24"/>
          <w:szCs w:val="24"/>
        </w:rPr>
        <w:t>Pharmacological properties of a potent and selective nonpeptide substance P antagonist.</w:t>
      </w:r>
      <w:r>
        <w:rPr>
          <w:rFonts w:ascii="Times New Roman" w:hAnsi="Times New Roman" w:cs="Times New Roman"/>
          <w:sz w:val="24"/>
          <w:szCs w:val="24"/>
        </w:rPr>
        <w:t xml:space="preserve"> </w:t>
      </w:r>
      <w:r w:rsidRPr="008A06B4">
        <w:rPr>
          <w:rFonts w:ascii="Times New Roman" w:hAnsi="Times New Roman" w:cs="Times New Roman"/>
          <w:sz w:val="24"/>
          <w:szCs w:val="24"/>
        </w:rPr>
        <w:t>Proc Natl Acad Sci U S A. 1991 Nov 15</w:t>
      </w:r>
      <w:proofErr w:type="gramStart"/>
      <w:r w:rsidRPr="008A06B4">
        <w:rPr>
          <w:rFonts w:ascii="Times New Roman" w:hAnsi="Times New Roman" w:cs="Times New Roman"/>
          <w:sz w:val="24"/>
          <w:szCs w:val="24"/>
        </w:rPr>
        <w:t>;88</w:t>
      </w:r>
      <w:proofErr w:type="gramEnd"/>
      <w:r w:rsidRPr="008A06B4">
        <w:rPr>
          <w:rFonts w:ascii="Times New Roman" w:hAnsi="Times New Roman" w:cs="Times New Roman"/>
          <w:sz w:val="24"/>
          <w:szCs w:val="24"/>
        </w:rPr>
        <w:t>(22):10208-12.</w:t>
      </w:r>
    </w:p>
    <w:p w14:paraId="6782C28E" w14:textId="5F97F77F" w:rsidR="007D67EB" w:rsidRDefault="007D67EB" w:rsidP="00945F65">
      <w:pPr>
        <w:spacing w:after="0" w:line="480" w:lineRule="auto"/>
        <w:jc w:val="both"/>
        <w:rPr>
          <w:rFonts w:ascii="Times New Roman" w:hAnsi="Times New Roman" w:cs="Times New Roman"/>
          <w:sz w:val="24"/>
          <w:szCs w:val="24"/>
        </w:rPr>
      </w:pPr>
      <w:r w:rsidRPr="007D67EB">
        <w:rPr>
          <w:rFonts w:ascii="Times New Roman" w:hAnsi="Times New Roman" w:cs="Times New Roman"/>
          <w:sz w:val="24"/>
          <w:szCs w:val="24"/>
        </w:rPr>
        <w:t>Szabó Á., Helyes Z</w:t>
      </w:r>
      <w:proofErr w:type="gramStart"/>
      <w:r w:rsidRPr="007D67EB">
        <w:rPr>
          <w:rFonts w:ascii="Times New Roman" w:hAnsi="Times New Roman" w:cs="Times New Roman"/>
          <w:sz w:val="24"/>
          <w:szCs w:val="24"/>
        </w:rPr>
        <w:t>.,</w:t>
      </w:r>
      <w:proofErr w:type="gramEnd"/>
      <w:r w:rsidRPr="007D67EB">
        <w:rPr>
          <w:rFonts w:ascii="Times New Roman" w:hAnsi="Times New Roman" w:cs="Times New Roman"/>
          <w:sz w:val="24"/>
          <w:szCs w:val="24"/>
        </w:rPr>
        <w:t xml:space="preserve"> Sándor K., Bite A., Pintér E., Németh J., Bánvölgyi Á., Bölcskei K., Elekes K., Szolcsányi J. Role of transient receptor potential vanilloid 1 receptors in adjuvant-induced chronic arthritis: In vivo study using gene-deficient mice. J. Pharmacol. Exp. Ther. 2005</w:t>
      </w:r>
      <w:proofErr w:type="gramStart"/>
      <w:r w:rsidRPr="007D67EB">
        <w:rPr>
          <w:rFonts w:ascii="Times New Roman" w:hAnsi="Times New Roman" w:cs="Times New Roman"/>
          <w:sz w:val="24"/>
          <w:szCs w:val="24"/>
        </w:rPr>
        <w:t>;314</w:t>
      </w:r>
      <w:proofErr w:type="gramEnd"/>
      <w:r w:rsidRPr="007D67EB">
        <w:rPr>
          <w:rFonts w:ascii="Times New Roman" w:hAnsi="Times New Roman" w:cs="Times New Roman"/>
          <w:sz w:val="24"/>
          <w:szCs w:val="24"/>
        </w:rPr>
        <w:t>:111–119. doi: 10.1124/jpet.104.082487.</w:t>
      </w:r>
    </w:p>
    <w:p w14:paraId="32AAF515" w14:textId="2533F68E" w:rsidR="008A520C" w:rsidRDefault="008A520C" w:rsidP="00945F65">
      <w:pPr>
        <w:spacing w:after="0" w:line="480" w:lineRule="auto"/>
        <w:jc w:val="both"/>
        <w:rPr>
          <w:rFonts w:ascii="Times New Roman" w:hAnsi="Times New Roman" w:cs="Times New Roman"/>
          <w:sz w:val="24"/>
          <w:szCs w:val="24"/>
        </w:rPr>
      </w:pPr>
      <w:r w:rsidRPr="008A520C">
        <w:rPr>
          <w:rFonts w:ascii="Times New Roman" w:hAnsi="Times New Roman" w:cs="Times New Roman"/>
          <w:sz w:val="24"/>
          <w:szCs w:val="24"/>
        </w:rPr>
        <w:t>Kissin EY, Freitas CF, Kissin I.</w:t>
      </w:r>
      <w:r>
        <w:rPr>
          <w:rFonts w:ascii="Times New Roman" w:hAnsi="Times New Roman" w:cs="Times New Roman"/>
          <w:sz w:val="24"/>
          <w:szCs w:val="24"/>
        </w:rPr>
        <w:t xml:space="preserve"> </w:t>
      </w:r>
      <w:r w:rsidRPr="008A520C">
        <w:rPr>
          <w:rFonts w:ascii="Times New Roman" w:hAnsi="Times New Roman" w:cs="Times New Roman"/>
          <w:sz w:val="24"/>
          <w:szCs w:val="24"/>
        </w:rPr>
        <w:t>The effects of intraarticular resiniferatoxin in experimental knee-joint arthritis.</w:t>
      </w:r>
      <w:r>
        <w:rPr>
          <w:rFonts w:ascii="Times New Roman" w:hAnsi="Times New Roman" w:cs="Times New Roman"/>
          <w:sz w:val="24"/>
          <w:szCs w:val="24"/>
        </w:rPr>
        <w:t xml:space="preserve"> </w:t>
      </w:r>
      <w:r w:rsidRPr="008A520C">
        <w:rPr>
          <w:rFonts w:ascii="Times New Roman" w:hAnsi="Times New Roman" w:cs="Times New Roman"/>
          <w:sz w:val="24"/>
          <w:szCs w:val="24"/>
        </w:rPr>
        <w:t>Anesth Analg. 2005 Nov</w:t>
      </w:r>
      <w:proofErr w:type="gramStart"/>
      <w:r w:rsidRPr="008A520C">
        <w:rPr>
          <w:rFonts w:ascii="Times New Roman" w:hAnsi="Times New Roman" w:cs="Times New Roman"/>
          <w:sz w:val="24"/>
          <w:szCs w:val="24"/>
        </w:rPr>
        <w:t>;101</w:t>
      </w:r>
      <w:proofErr w:type="gramEnd"/>
      <w:r w:rsidRPr="008A520C">
        <w:rPr>
          <w:rFonts w:ascii="Times New Roman" w:hAnsi="Times New Roman" w:cs="Times New Roman"/>
          <w:sz w:val="24"/>
          <w:szCs w:val="24"/>
        </w:rPr>
        <w:t>(5):1433-9.</w:t>
      </w:r>
    </w:p>
    <w:p w14:paraId="2CD23CE6" w14:textId="3676C78A" w:rsidR="002C5FA3" w:rsidRDefault="002C5FA3" w:rsidP="00945F65">
      <w:pPr>
        <w:spacing w:after="0" w:line="480" w:lineRule="auto"/>
        <w:jc w:val="both"/>
        <w:rPr>
          <w:rFonts w:ascii="Times New Roman" w:hAnsi="Times New Roman" w:cs="Times New Roman"/>
          <w:sz w:val="24"/>
          <w:szCs w:val="24"/>
        </w:rPr>
      </w:pPr>
      <w:r w:rsidRPr="002C5FA3">
        <w:rPr>
          <w:rFonts w:ascii="Times New Roman" w:hAnsi="Times New Roman" w:cs="Times New Roman"/>
          <w:sz w:val="24"/>
          <w:szCs w:val="24"/>
        </w:rPr>
        <w:t>Helyes Z</w:t>
      </w:r>
      <w:proofErr w:type="gramStart"/>
      <w:r w:rsidRPr="002C5FA3">
        <w:rPr>
          <w:rFonts w:ascii="Times New Roman" w:hAnsi="Times New Roman" w:cs="Times New Roman"/>
          <w:sz w:val="24"/>
          <w:szCs w:val="24"/>
        </w:rPr>
        <w:t>.,</w:t>
      </w:r>
      <w:proofErr w:type="gramEnd"/>
      <w:r w:rsidRPr="002C5FA3">
        <w:rPr>
          <w:rFonts w:ascii="Times New Roman" w:hAnsi="Times New Roman" w:cs="Times New Roman"/>
          <w:sz w:val="24"/>
          <w:szCs w:val="24"/>
        </w:rPr>
        <w:t xml:space="preserve"> Szabó A., Németh J., Jakab B., Pintér E., Bánvölgyi A., Kereskai L., Kéri G., Szolcsányi J., 2004. Antiinflammatory and analgesic effect of somatostatin released from capsaicin-sensitive sensory nerve terminals in Freund’s adjuvant-induced chronic arthritis model of the rat. Arthritis Rheum 50, 1677–85.</w:t>
      </w:r>
    </w:p>
    <w:p w14:paraId="05D1C15E" w14:textId="0A643BD6" w:rsidR="002C5FA3" w:rsidRDefault="002C5FA3" w:rsidP="00945F65">
      <w:pPr>
        <w:spacing w:after="0" w:line="480" w:lineRule="auto"/>
        <w:jc w:val="both"/>
        <w:rPr>
          <w:rFonts w:ascii="Times New Roman" w:hAnsi="Times New Roman" w:cs="Times New Roman"/>
          <w:sz w:val="24"/>
          <w:szCs w:val="24"/>
        </w:rPr>
      </w:pPr>
      <w:r w:rsidRPr="002C5FA3">
        <w:rPr>
          <w:rFonts w:ascii="Times New Roman" w:hAnsi="Times New Roman" w:cs="Times New Roman"/>
          <w:sz w:val="24"/>
          <w:szCs w:val="24"/>
        </w:rPr>
        <w:t>Borbély É, Botz B, Bölcskei K, Kenyér T, Kereskai L, Kiss T, Szolcsányi J, Pintér E, Csepregi JZ, Mócsai A, Helyes Z.</w:t>
      </w:r>
      <w:r>
        <w:rPr>
          <w:rFonts w:ascii="Times New Roman" w:hAnsi="Times New Roman" w:cs="Times New Roman"/>
          <w:sz w:val="24"/>
          <w:szCs w:val="24"/>
        </w:rPr>
        <w:t xml:space="preserve"> </w:t>
      </w:r>
      <w:r w:rsidRPr="002C5FA3">
        <w:rPr>
          <w:rFonts w:ascii="Times New Roman" w:hAnsi="Times New Roman" w:cs="Times New Roman"/>
          <w:sz w:val="24"/>
          <w:szCs w:val="24"/>
        </w:rPr>
        <w:t>Capsaicin-sensitive sensory nerves exert complex regulatory functions in the serum-transfer mouse model of autoimmune arthritis.</w:t>
      </w:r>
      <w:r>
        <w:rPr>
          <w:rFonts w:ascii="Times New Roman" w:hAnsi="Times New Roman" w:cs="Times New Roman"/>
          <w:sz w:val="24"/>
          <w:szCs w:val="24"/>
        </w:rPr>
        <w:t xml:space="preserve"> </w:t>
      </w:r>
      <w:r w:rsidRPr="002C5FA3">
        <w:rPr>
          <w:rFonts w:ascii="Times New Roman" w:hAnsi="Times New Roman" w:cs="Times New Roman"/>
          <w:sz w:val="24"/>
          <w:szCs w:val="24"/>
        </w:rPr>
        <w:t>Brain Behav Immun. 2015 Mar</w:t>
      </w:r>
      <w:proofErr w:type="gramStart"/>
      <w:r w:rsidRPr="002C5FA3">
        <w:rPr>
          <w:rFonts w:ascii="Times New Roman" w:hAnsi="Times New Roman" w:cs="Times New Roman"/>
          <w:sz w:val="24"/>
          <w:szCs w:val="24"/>
        </w:rPr>
        <w:t>;45</w:t>
      </w:r>
      <w:proofErr w:type="gramEnd"/>
      <w:r w:rsidRPr="002C5FA3">
        <w:rPr>
          <w:rFonts w:ascii="Times New Roman" w:hAnsi="Times New Roman" w:cs="Times New Roman"/>
          <w:sz w:val="24"/>
          <w:szCs w:val="24"/>
        </w:rPr>
        <w:t>:50-9. doi: 10.1016/j.bbi.2014.12.012.</w:t>
      </w:r>
    </w:p>
    <w:p w14:paraId="6AE6BEBD" w14:textId="5E6778A7" w:rsidR="00E8276C" w:rsidRDefault="00E8276C"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Engler A</w:t>
      </w:r>
      <w:r w:rsidRPr="00E8276C">
        <w:rPr>
          <w:rFonts w:ascii="Times New Roman" w:hAnsi="Times New Roman" w:cs="Times New Roman"/>
          <w:sz w:val="24"/>
          <w:szCs w:val="24"/>
        </w:rPr>
        <w:t>, Aeschlimann A, Simmen BR, Michel BA, Gay RE, Gay S, Sprott H.</w:t>
      </w:r>
      <w:r>
        <w:rPr>
          <w:rFonts w:ascii="Times New Roman" w:hAnsi="Times New Roman" w:cs="Times New Roman"/>
          <w:sz w:val="24"/>
          <w:szCs w:val="24"/>
        </w:rPr>
        <w:t xml:space="preserve"> </w:t>
      </w:r>
      <w:r w:rsidRPr="00E8276C">
        <w:rPr>
          <w:rFonts w:ascii="Times New Roman" w:hAnsi="Times New Roman" w:cs="Times New Roman"/>
          <w:sz w:val="24"/>
          <w:szCs w:val="24"/>
        </w:rPr>
        <w:t>Expression of transient receptor potential vanilloid 1 (TRPV1) in synovial fibroblasts from patients with osteoarthritis and rheumatoid arthritis.</w:t>
      </w:r>
      <w:r>
        <w:rPr>
          <w:rFonts w:ascii="Times New Roman" w:hAnsi="Times New Roman" w:cs="Times New Roman"/>
          <w:sz w:val="24"/>
          <w:szCs w:val="24"/>
        </w:rPr>
        <w:t xml:space="preserve"> </w:t>
      </w:r>
      <w:r w:rsidRPr="00E8276C">
        <w:rPr>
          <w:rFonts w:ascii="Times New Roman" w:hAnsi="Times New Roman" w:cs="Times New Roman"/>
          <w:sz w:val="24"/>
          <w:szCs w:val="24"/>
        </w:rPr>
        <w:t>Biochem Biophys Res Commun. 2007 Aug 10</w:t>
      </w:r>
      <w:proofErr w:type="gramStart"/>
      <w:r w:rsidRPr="00E8276C">
        <w:rPr>
          <w:rFonts w:ascii="Times New Roman" w:hAnsi="Times New Roman" w:cs="Times New Roman"/>
          <w:sz w:val="24"/>
          <w:szCs w:val="24"/>
        </w:rPr>
        <w:t>;359</w:t>
      </w:r>
      <w:proofErr w:type="gramEnd"/>
      <w:r w:rsidRPr="00E8276C">
        <w:rPr>
          <w:rFonts w:ascii="Times New Roman" w:hAnsi="Times New Roman" w:cs="Times New Roman"/>
          <w:sz w:val="24"/>
          <w:szCs w:val="24"/>
        </w:rPr>
        <w:t>(4):884-8.</w:t>
      </w:r>
    </w:p>
    <w:p w14:paraId="7A15EBB9" w14:textId="7B1A9AFC" w:rsidR="00E8276C" w:rsidRDefault="00E8276C" w:rsidP="00945F65">
      <w:pPr>
        <w:spacing w:after="0" w:line="480" w:lineRule="auto"/>
        <w:jc w:val="both"/>
        <w:rPr>
          <w:rFonts w:ascii="Times New Roman" w:hAnsi="Times New Roman" w:cs="Times New Roman"/>
          <w:sz w:val="24"/>
          <w:szCs w:val="24"/>
        </w:rPr>
      </w:pPr>
      <w:r w:rsidRPr="00E8276C">
        <w:rPr>
          <w:rFonts w:ascii="Times New Roman" w:hAnsi="Times New Roman" w:cs="Times New Roman"/>
          <w:sz w:val="24"/>
          <w:szCs w:val="24"/>
        </w:rPr>
        <w:t>Keeble JE, Brain SD.</w:t>
      </w:r>
      <w:r>
        <w:rPr>
          <w:rFonts w:ascii="Times New Roman" w:hAnsi="Times New Roman" w:cs="Times New Roman"/>
          <w:sz w:val="24"/>
          <w:szCs w:val="24"/>
        </w:rPr>
        <w:t xml:space="preserve"> </w:t>
      </w:r>
      <w:r w:rsidRPr="00E8276C">
        <w:rPr>
          <w:rFonts w:ascii="Times New Roman" w:hAnsi="Times New Roman" w:cs="Times New Roman"/>
          <w:sz w:val="24"/>
          <w:szCs w:val="24"/>
        </w:rPr>
        <w:t>A role for substance P in arthritis?</w:t>
      </w:r>
      <w:r>
        <w:rPr>
          <w:rFonts w:ascii="Times New Roman" w:hAnsi="Times New Roman" w:cs="Times New Roman"/>
          <w:sz w:val="24"/>
          <w:szCs w:val="24"/>
        </w:rPr>
        <w:t xml:space="preserve"> </w:t>
      </w:r>
      <w:r w:rsidRPr="00E8276C">
        <w:rPr>
          <w:rFonts w:ascii="Times New Roman" w:hAnsi="Times New Roman" w:cs="Times New Roman"/>
          <w:sz w:val="24"/>
          <w:szCs w:val="24"/>
        </w:rPr>
        <w:t>Neurosci Lett. 2004 May 6</w:t>
      </w:r>
      <w:proofErr w:type="gramStart"/>
      <w:r w:rsidRPr="00E8276C">
        <w:rPr>
          <w:rFonts w:ascii="Times New Roman" w:hAnsi="Times New Roman" w:cs="Times New Roman"/>
          <w:sz w:val="24"/>
          <w:szCs w:val="24"/>
        </w:rPr>
        <w:t>;361</w:t>
      </w:r>
      <w:proofErr w:type="gramEnd"/>
      <w:r w:rsidRPr="00E8276C">
        <w:rPr>
          <w:rFonts w:ascii="Times New Roman" w:hAnsi="Times New Roman" w:cs="Times New Roman"/>
          <w:sz w:val="24"/>
          <w:szCs w:val="24"/>
        </w:rPr>
        <w:t>(1-3):176-9.</w:t>
      </w:r>
    </w:p>
    <w:p w14:paraId="03EA150F" w14:textId="197E9F97" w:rsidR="00B66142" w:rsidRDefault="00B66142" w:rsidP="00945F65">
      <w:pPr>
        <w:spacing w:after="0" w:line="480" w:lineRule="auto"/>
        <w:jc w:val="both"/>
        <w:rPr>
          <w:rFonts w:ascii="Times New Roman" w:hAnsi="Times New Roman" w:cs="Times New Roman"/>
          <w:sz w:val="24"/>
          <w:szCs w:val="24"/>
        </w:rPr>
      </w:pPr>
      <w:r w:rsidRPr="00B66142">
        <w:rPr>
          <w:rFonts w:ascii="Times New Roman" w:hAnsi="Times New Roman" w:cs="Times New Roman"/>
          <w:sz w:val="24"/>
          <w:szCs w:val="24"/>
        </w:rPr>
        <w:lastRenderedPageBreak/>
        <w:t>Makino A, Sakai A, Ito H, Suzuki H.</w:t>
      </w:r>
      <w:r>
        <w:rPr>
          <w:rFonts w:ascii="Times New Roman" w:hAnsi="Times New Roman" w:cs="Times New Roman"/>
          <w:sz w:val="24"/>
          <w:szCs w:val="24"/>
        </w:rPr>
        <w:t xml:space="preserve"> </w:t>
      </w:r>
      <w:r w:rsidRPr="00B66142">
        <w:rPr>
          <w:rFonts w:ascii="Times New Roman" w:hAnsi="Times New Roman" w:cs="Times New Roman"/>
          <w:sz w:val="24"/>
          <w:szCs w:val="24"/>
        </w:rPr>
        <w:t>Involvement of tachykinins and NK1 receptor in the joint inflammation with collagen type II-specific monoclonal antibody-induced arthritis in mice.</w:t>
      </w:r>
      <w:r>
        <w:rPr>
          <w:rFonts w:ascii="Times New Roman" w:hAnsi="Times New Roman" w:cs="Times New Roman"/>
          <w:sz w:val="24"/>
          <w:szCs w:val="24"/>
        </w:rPr>
        <w:t xml:space="preserve"> </w:t>
      </w:r>
      <w:r w:rsidRPr="00B66142">
        <w:rPr>
          <w:rFonts w:ascii="Times New Roman" w:hAnsi="Times New Roman" w:cs="Times New Roman"/>
          <w:sz w:val="24"/>
          <w:szCs w:val="24"/>
        </w:rPr>
        <w:t>J Nippon Med Sch. 2012;79(2):129-38.</w:t>
      </w:r>
    </w:p>
    <w:p w14:paraId="5DF9006D" w14:textId="07E0F22A" w:rsidR="00B66142" w:rsidRDefault="00B66142" w:rsidP="00945F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Opolka A</w:t>
      </w:r>
      <w:r w:rsidRPr="00B66142">
        <w:rPr>
          <w:rFonts w:ascii="Times New Roman" w:hAnsi="Times New Roman" w:cs="Times New Roman"/>
          <w:sz w:val="24"/>
          <w:szCs w:val="24"/>
        </w:rPr>
        <w:t>, Straub RH, Pasoldt A, Grifka J, Grässel S.</w:t>
      </w:r>
      <w:r>
        <w:rPr>
          <w:rFonts w:ascii="Times New Roman" w:hAnsi="Times New Roman" w:cs="Times New Roman"/>
          <w:sz w:val="24"/>
          <w:szCs w:val="24"/>
        </w:rPr>
        <w:t xml:space="preserve"> </w:t>
      </w:r>
      <w:r w:rsidRPr="00B66142">
        <w:rPr>
          <w:rFonts w:ascii="Times New Roman" w:hAnsi="Times New Roman" w:cs="Times New Roman"/>
          <w:sz w:val="24"/>
          <w:szCs w:val="24"/>
        </w:rPr>
        <w:t>Substance P and norepinephrine modulate murine chondrocyte proliferation and apoptosis.</w:t>
      </w:r>
      <w:r>
        <w:rPr>
          <w:rFonts w:ascii="Times New Roman" w:hAnsi="Times New Roman" w:cs="Times New Roman"/>
          <w:sz w:val="24"/>
          <w:szCs w:val="24"/>
        </w:rPr>
        <w:t xml:space="preserve"> </w:t>
      </w:r>
      <w:r w:rsidRPr="00B66142">
        <w:rPr>
          <w:rFonts w:ascii="Times New Roman" w:hAnsi="Times New Roman" w:cs="Times New Roman"/>
          <w:sz w:val="24"/>
          <w:szCs w:val="24"/>
        </w:rPr>
        <w:t>Arthritis Rheum. 2012 Mar</w:t>
      </w:r>
      <w:proofErr w:type="gramStart"/>
      <w:r w:rsidRPr="00B66142">
        <w:rPr>
          <w:rFonts w:ascii="Times New Roman" w:hAnsi="Times New Roman" w:cs="Times New Roman"/>
          <w:sz w:val="24"/>
          <w:szCs w:val="24"/>
        </w:rPr>
        <w:t>;64</w:t>
      </w:r>
      <w:proofErr w:type="gramEnd"/>
      <w:r w:rsidRPr="00B66142">
        <w:rPr>
          <w:rFonts w:ascii="Times New Roman" w:hAnsi="Times New Roman" w:cs="Times New Roman"/>
          <w:sz w:val="24"/>
          <w:szCs w:val="24"/>
        </w:rPr>
        <w:t>(3):729-39. doi: 10.1002/art.33449.</w:t>
      </w:r>
    </w:p>
    <w:p w14:paraId="6452B78B" w14:textId="7D4D7124" w:rsidR="001F3372" w:rsidRDefault="001F3372" w:rsidP="00945F65">
      <w:pPr>
        <w:spacing w:after="0" w:line="480" w:lineRule="auto"/>
        <w:jc w:val="both"/>
        <w:rPr>
          <w:rFonts w:ascii="Times New Roman" w:hAnsi="Times New Roman" w:cs="Times New Roman"/>
          <w:sz w:val="24"/>
          <w:szCs w:val="24"/>
        </w:rPr>
      </w:pPr>
      <w:r w:rsidRPr="001F3372">
        <w:rPr>
          <w:rFonts w:ascii="Times New Roman" w:hAnsi="Times New Roman" w:cs="Times New Roman"/>
          <w:sz w:val="24"/>
          <w:szCs w:val="24"/>
        </w:rPr>
        <w:t>Origuchi T, Iwamoto N, Kawashiri SY, Fujikawa K, Aramaki T, Tamai M, Arima K, Nakamura H, Yamasaki S, Ida H, Kawakami A, Ueki Y, Matsuoka N, Nakashima M, Mizokami A, Kawabe Y, Mine M, Fukuda T, Eguchi K.</w:t>
      </w:r>
      <w:r>
        <w:rPr>
          <w:rFonts w:ascii="Times New Roman" w:hAnsi="Times New Roman" w:cs="Times New Roman"/>
          <w:sz w:val="24"/>
          <w:szCs w:val="24"/>
        </w:rPr>
        <w:t xml:space="preserve"> </w:t>
      </w:r>
      <w:r w:rsidRPr="001F3372">
        <w:rPr>
          <w:rFonts w:ascii="Times New Roman" w:hAnsi="Times New Roman" w:cs="Times New Roman"/>
          <w:sz w:val="24"/>
          <w:szCs w:val="24"/>
        </w:rPr>
        <w:t>Reduction in serum levels of substance P in patients with rheumatoid arthritis by etanercept, a tumor necrosis factor inhibitor.</w:t>
      </w:r>
      <w:r>
        <w:rPr>
          <w:rFonts w:ascii="Times New Roman" w:hAnsi="Times New Roman" w:cs="Times New Roman"/>
          <w:sz w:val="24"/>
          <w:szCs w:val="24"/>
        </w:rPr>
        <w:t xml:space="preserve"> </w:t>
      </w:r>
      <w:r w:rsidRPr="001F3372">
        <w:rPr>
          <w:rFonts w:ascii="Times New Roman" w:hAnsi="Times New Roman" w:cs="Times New Roman"/>
          <w:sz w:val="24"/>
          <w:szCs w:val="24"/>
        </w:rPr>
        <w:t>Mod Rheumatol. 2011 Jun</w:t>
      </w:r>
      <w:proofErr w:type="gramStart"/>
      <w:r w:rsidRPr="001F3372">
        <w:rPr>
          <w:rFonts w:ascii="Times New Roman" w:hAnsi="Times New Roman" w:cs="Times New Roman"/>
          <w:sz w:val="24"/>
          <w:szCs w:val="24"/>
        </w:rPr>
        <w:t>;21</w:t>
      </w:r>
      <w:proofErr w:type="gramEnd"/>
      <w:r w:rsidRPr="001F3372">
        <w:rPr>
          <w:rFonts w:ascii="Times New Roman" w:hAnsi="Times New Roman" w:cs="Times New Roman"/>
          <w:sz w:val="24"/>
          <w:szCs w:val="24"/>
        </w:rPr>
        <w:t>(3):244-50. doi: 10.1007/s10165-010-0384-5.</w:t>
      </w:r>
    </w:p>
    <w:p w14:paraId="664F1F3C" w14:textId="005702A2" w:rsidR="001F3372" w:rsidRDefault="001F3372" w:rsidP="00945F65">
      <w:pPr>
        <w:spacing w:after="0" w:line="480" w:lineRule="auto"/>
        <w:jc w:val="both"/>
        <w:rPr>
          <w:rFonts w:ascii="Times New Roman" w:hAnsi="Times New Roman" w:cs="Times New Roman"/>
          <w:sz w:val="24"/>
          <w:szCs w:val="24"/>
        </w:rPr>
      </w:pPr>
      <w:r w:rsidRPr="001F3372">
        <w:rPr>
          <w:rFonts w:ascii="Times New Roman" w:hAnsi="Times New Roman" w:cs="Times New Roman"/>
          <w:sz w:val="24"/>
          <w:szCs w:val="24"/>
        </w:rPr>
        <w:t>Chu KL, Chandran P, Joshi SK, Jarvis MF, Kym PR, McGaraughty S.</w:t>
      </w:r>
      <w:r>
        <w:rPr>
          <w:rFonts w:ascii="Times New Roman" w:hAnsi="Times New Roman" w:cs="Times New Roman"/>
          <w:sz w:val="24"/>
          <w:szCs w:val="24"/>
        </w:rPr>
        <w:t xml:space="preserve"> </w:t>
      </w:r>
      <w:r w:rsidRPr="001F3372">
        <w:rPr>
          <w:rFonts w:ascii="Times New Roman" w:hAnsi="Times New Roman" w:cs="Times New Roman"/>
          <w:sz w:val="24"/>
          <w:szCs w:val="24"/>
        </w:rPr>
        <w:t>TRPV1-related modulation of spinal neuronal activity and behavior in a rat model of osteoarthritic pain.</w:t>
      </w:r>
      <w:r>
        <w:rPr>
          <w:rFonts w:ascii="Times New Roman" w:hAnsi="Times New Roman" w:cs="Times New Roman"/>
          <w:sz w:val="24"/>
          <w:szCs w:val="24"/>
        </w:rPr>
        <w:t xml:space="preserve"> </w:t>
      </w:r>
      <w:r w:rsidR="0081557A" w:rsidRPr="0081557A">
        <w:rPr>
          <w:rFonts w:ascii="Times New Roman" w:hAnsi="Times New Roman" w:cs="Times New Roman"/>
          <w:sz w:val="24"/>
          <w:szCs w:val="24"/>
        </w:rPr>
        <w:t>Brain Res. 2011 Jan 19</w:t>
      </w:r>
      <w:proofErr w:type="gramStart"/>
      <w:r w:rsidR="0081557A" w:rsidRPr="0081557A">
        <w:rPr>
          <w:rFonts w:ascii="Times New Roman" w:hAnsi="Times New Roman" w:cs="Times New Roman"/>
          <w:sz w:val="24"/>
          <w:szCs w:val="24"/>
        </w:rPr>
        <w:t>;1369</w:t>
      </w:r>
      <w:proofErr w:type="gramEnd"/>
      <w:r w:rsidR="0081557A" w:rsidRPr="0081557A">
        <w:rPr>
          <w:rFonts w:ascii="Times New Roman" w:hAnsi="Times New Roman" w:cs="Times New Roman"/>
          <w:sz w:val="24"/>
          <w:szCs w:val="24"/>
        </w:rPr>
        <w:t>:158-66. doi: 10.1016/j.brainres.2010.10.101.</w:t>
      </w:r>
    </w:p>
    <w:p w14:paraId="235F466C" w14:textId="77777777" w:rsidR="00142472" w:rsidRDefault="00142472" w:rsidP="00945F65">
      <w:pPr>
        <w:spacing w:after="0" w:line="480" w:lineRule="auto"/>
        <w:jc w:val="both"/>
        <w:rPr>
          <w:rFonts w:ascii="Times New Roman" w:hAnsi="Times New Roman" w:cs="Times New Roman"/>
          <w:sz w:val="24"/>
          <w:szCs w:val="24"/>
        </w:rPr>
      </w:pPr>
    </w:p>
    <w:p w14:paraId="191D6073" w14:textId="77777777" w:rsidR="00436926" w:rsidRDefault="00436926">
      <w:pPr>
        <w:rPr>
          <w:rFonts w:ascii="Times New Roman" w:hAnsi="Times New Roman" w:cs="Times New Roman"/>
          <w:b/>
          <w:sz w:val="24"/>
          <w:szCs w:val="24"/>
        </w:rPr>
      </w:pPr>
      <w:r>
        <w:rPr>
          <w:rFonts w:ascii="Times New Roman" w:hAnsi="Times New Roman" w:cs="Times New Roman"/>
          <w:b/>
          <w:sz w:val="24"/>
          <w:szCs w:val="24"/>
        </w:rPr>
        <w:br w:type="page"/>
      </w:r>
    </w:p>
    <w:p w14:paraId="1709CCA2" w14:textId="77777777" w:rsidR="00142472" w:rsidRDefault="00142472" w:rsidP="00945F65">
      <w:pPr>
        <w:spacing w:after="0" w:line="480" w:lineRule="auto"/>
        <w:jc w:val="both"/>
        <w:rPr>
          <w:rFonts w:ascii="Times New Roman" w:hAnsi="Times New Roman" w:cs="Times New Roman"/>
          <w:b/>
          <w:sz w:val="24"/>
          <w:szCs w:val="24"/>
        </w:rPr>
      </w:pPr>
      <w:r w:rsidRPr="00142472">
        <w:rPr>
          <w:rFonts w:ascii="Times New Roman" w:hAnsi="Times New Roman" w:cs="Times New Roman"/>
          <w:b/>
          <w:sz w:val="24"/>
          <w:szCs w:val="24"/>
        </w:rPr>
        <w:lastRenderedPageBreak/>
        <w:t>Figure legends</w:t>
      </w:r>
    </w:p>
    <w:p w14:paraId="6DFC26CF" w14:textId="77777777" w:rsidR="00C30F1E" w:rsidRDefault="00C30F1E" w:rsidP="00C30F1E">
      <w:pPr>
        <w:spacing w:after="0" w:line="480" w:lineRule="auto"/>
        <w:jc w:val="both"/>
        <w:rPr>
          <w:rFonts w:ascii="Times New Roman" w:hAnsi="Times New Roman"/>
          <w:sz w:val="24"/>
          <w:szCs w:val="24"/>
        </w:rPr>
      </w:pPr>
      <w:r w:rsidRPr="00636448">
        <w:rPr>
          <w:rFonts w:ascii="Times New Roman" w:hAnsi="Times New Roman"/>
          <w:b/>
          <w:sz w:val="24"/>
          <w:szCs w:val="24"/>
        </w:rPr>
        <w:t xml:space="preserve">Figure 1. </w:t>
      </w:r>
      <w:r>
        <w:rPr>
          <w:rFonts w:ascii="Times New Roman" w:hAnsi="Times New Roman"/>
          <w:b/>
          <w:sz w:val="24"/>
          <w:szCs w:val="24"/>
        </w:rPr>
        <w:t>MCT</w:t>
      </w:r>
      <w:r w:rsidRPr="00636448">
        <w:rPr>
          <w:rFonts w:ascii="Times New Roman" w:hAnsi="Times New Roman"/>
          <w:b/>
          <w:sz w:val="24"/>
          <w:szCs w:val="24"/>
        </w:rPr>
        <w:t xml:space="preserve">-induced mechanical hyperalgesia throughout the </w:t>
      </w:r>
      <w:r>
        <w:rPr>
          <w:rFonts w:ascii="Times New Roman" w:hAnsi="Times New Roman"/>
          <w:b/>
          <w:sz w:val="24"/>
          <w:szCs w:val="24"/>
        </w:rPr>
        <w:t>6-hour</w:t>
      </w:r>
      <w:r w:rsidRPr="00636448">
        <w:rPr>
          <w:rFonts w:ascii="Times New Roman" w:hAnsi="Times New Roman"/>
          <w:b/>
          <w:sz w:val="24"/>
          <w:szCs w:val="24"/>
        </w:rPr>
        <w:t xml:space="preserve"> experimental period</w:t>
      </w:r>
      <w:r w:rsidRPr="00636448">
        <w:rPr>
          <w:rFonts w:ascii="Times New Roman" w:hAnsi="Times New Roman"/>
          <w:sz w:val="24"/>
          <w:szCs w:val="24"/>
        </w:rPr>
        <w:t>. Each data point represents the mean ± SEM of the percentage decrease of the mechanonociceptive threshold of (</w:t>
      </w:r>
      <w:r w:rsidRPr="00636448">
        <w:rPr>
          <w:rFonts w:ascii="Times New Roman" w:hAnsi="Times New Roman"/>
          <w:b/>
          <w:sz w:val="24"/>
          <w:szCs w:val="24"/>
        </w:rPr>
        <w:t>A</w:t>
      </w:r>
      <w:r w:rsidRPr="00636448">
        <w:rPr>
          <w:rFonts w:ascii="Times New Roman" w:hAnsi="Times New Roman"/>
          <w:sz w:val="24"/>
          <w:szCs w:val="24"/>
        </w:rPr>
        <w:t xml:space="preserve">) </w:t>
      </w:r>
      <w:r w:rsidR="003A42CD">
        <w:rPr>
          <w:rFonts w:ascii="Times New Roman" w:hAnsi="Times New Roman"/>
          <w:sz w:val="24"/>
          <w:szCs w:val="24"/>
        </w:rPr>
        <w:t>RTX-pretreated</w:t>
      </w:r>
      <w:r w:rsidRPr="00636448">
        <w:rPr>
          <w:rFonts w:ascii="Times New Roman" w:hAnsi="Times New Roman"/>
          <w:sz w:val="24"/>
          <w:szCs w:val="24"/>
        </w:rPr>
        <w:t xml:space="preserve"> (</w:t>
      </w:r>
      <w:r w:rsidRPr="00636448">
        <w:rPr>
          <w:rFonts w:ascii="Times New Roman" w:hAnsi="Times New Roman"/>
          <w:b/>
          <w:sz w:val="24"/>
          <w:szCs w:val="24"/>
        </w:rPr>
        <w:t>B</w:t>
      </w:r>
      <w:r w:rsidRPr="00636448">
        <w:rPr>
          <w:rFonts w:ascii="Times New Roman" w:hAnsi="Times New Roman"/>
          <w:sz w:val="24"/>
          <w:szCs w:val="24"/>
        </w:rPr>
        <w:t>) T</w:t>
      </w:r>
      <w:r w:rsidR="003A42CD">
        <w:rPr>
          <w:rFonts w:ascii="Times New Roman" w:hAnsi="Times New Roman"/>
          <w:sz w:val="24"/>
          <w:szCs w:val="24"/>
        </w:rPr>
        <w:t>rpv1</w:t>
      </w:r>
      <w:r w:rsidRPr="00636448">
        <w:rPr>
          <w:rFonts w:ascii="Times New Roman" w:hAnsi="Times New Roman"/>
          <w:sz w:val="24"/>
          <w:szCs w:val="24"/>
          <w:vertAlign w:val="superscript"/>
        </w:rPr>
        <w:t>-/-</w:t>
      </w:r>
      <w:r w:rsidRPr="00636448">
        <w:rPr>
          <w:rFonts w:ascii="Times New Roman" w:hAnsi="Times New Roman"/>
          <w:sz w:val="24"/>
          <w:szCs w:val="24"/>
        </w:rPr>
        <w:t>, (</w:t>
      </w:r>
      <w:r w:rsidRPr="00636448">
        <w:rPr>
          <w:rFonts w:ascii="Times New Roman" w:hAnsi="Times New Roman"/>
          <w:b/>
          <w:sz w:val="24"/>
          <w:szCs w:val="24"/>
        </w:rPr>
        <w:t>C</w:t>
      </w:r>
      <w:r w:rsidRPr="00636448">
        <w:rPr>
          <w:rFonts w:ascii="Times New Roman" w:hAnsi="Times New Roman"/>
          <w:sz w:val="24"/>
          <w:szCs w:val="24"/>
        </w:rPr>
        <w:t>) Tac1</w:t>
      </w:r>
      <w:r w:rsidRPr="00636448">
        <w:rPr>
          <w:rFonts w:ascii="Times New Roman" w:hAnsi="Times New Roman"/>
          <w:sz w:val="24"/>
          <w:szCs w:val="24"/>
          <w:vertAlign w:val="superscript"/>
        </w:rPr>
        <w:t>-/-</w:t>
      </w:r>
      <w:r w:rsidRPr="00636448">
        <w:rPr>
          <w:rFonts w:ascii="Times New Roman" w:hAnsi="Times New Roman"/>
          <w:sz w:val="24"/>
          <w:szCs w:val="24"/>
        </w:rPr>
        <w:t>, (</w:t>
      </w:r>
      <w:r w:rsidRPr="00636448">
        <w:rPr>
          <w:rFonts w:ascii="Times New Roman" w:hAnsi="Times New Roman"/>
          <w:b/>
          <w:sz w:val="24"/>
          <w:szCs w:val="24"/>
        </w:rPr>
        <w:t>D</w:t>
      </w:r>
      <w:r w:rsidRPr="00636448">
        <w:rPr>
          <w:rFonts w:ascii="Times New Roman" w:hAnsi="Times New Roman"/>
          <w:sz w:val="24"/>
          <w:szCs w:val="24"/>
        </w:rPr>
        <w:t>) Tac</w:t>
      </w:r>
      <w:r w:rsidR="003A42CD">
        <w:rPr>
          <w:rFonts w:ascii="Times New Roman" w:hAnsi="Times New Roman"/>
          <w:sz w:val="24"/>
          <w:szCs w:val="24"/>
        </w:rPr>
        <w:t>r</w:t>
      </w:r>
      <w:r w:rsidRPr="00636448">
        <w:rPr>
          <w:rFonts w:ascii="Times New Roman" w:hAnsi="Times New Roman"/>
          <w:sz w:val="24"/>
          <w:szCs w:val="24"/>
        </w:rPr>
        <w:t>1</w:t>
      </w:r>
      <w:r w:rsidRPr="00636448">
        <w:rPr>
          <w:rFonts w:ascii="Times New Roman" w:hAnsi="Times New Roman"/>
          <w:sz w:val="24"/>
          <w:szCs w:val="24"/>
          <w:vertAlign w:val="superscript"/>
        </w:rPr>
        <w:t>-/-</w:t>
      </w:r>
      <w:r w:rsidRPr="00636448">
        <w:rPr>
          <w:rFonts w:ascii="Times New Roman" w:hAnsi="Times New Roman"/>
          <w:sz w:val="24"/>
          <w:szCs w:val="24"/>
        </w:rPr>
        <w:t xml:space="preserve"> mice compared to the initial control values (n=</w:t>
      </w:r>
      <w:r w:rsidR="003A42CD">
        <w:rPr>
          <w:rFonts w:ascii="Times New Roman" w:hAnsi="Times New Roman"/>
          <w:sz w:val="24"/>
          <w:szCs w:val="24"/>
        </w:rPr>
        <w:t>6</w:t>
      </w:r>
      <w:r w:rsidRPr="00636448">
        <w:rPr>
          <w:rFonts w:ascii="Times New Roman" w:hAnsi="Times New Roman"/>
          <w:sz w:val="24"/>
          <w:szCs w:val="24"/>
        </w:rPr>
        <w:t>-</w:t>
      </w:r>
      <w:r w:rsidR="003A42CD">
        <w:rPr>
          <w:rFonts w:ascii="Times New Roman" w:hAnsi="Times New Roman"/>
          <w:sz w:val="24"/>
          <w:szCs w:val="24"/>
        </w:rPr>
        <w:t>8</w:t>
      </w:r>
      <w:r w:rsidRPr="00636448">
        <w:rPr>
          <w:rFonts w:ascii="Times New Roman" w:hAnsi="Times New Roman"/>
          <w:sz w:val="24"/>
          <w:szCs w:val="24"/>
        </w:rPr>
        <w:t xml:space="preserve"> mice per group; ***</w:t>
      </w:r>
      <w:proofErr w:type="gramStart"/>
      <w:r w:rsidRPr="00636448">
        <w:rPr>
          <w:rFonts w:ascii="Times New Roman" w:hAnsi="Times New Roman"/>
          <w:sz w:val="24"/>
          <w:szCs w:val="24"/>
        </w:rPr>
        <w:t>p&lt;</w:t>
      </w:r>
      <w:proofErr w:type="gramEnd"/>
      <w:r w:rsidRPr="00636448">
        <w:rPr>
          <w:rFonts w:ascii="Times New Roman" w:hAnsi="Times New Roman"/>
          <w:sz w:val="24"/>
          <w:szCs w:val="24"/>
        </w:rPr>
        <w:t xml:space="preserve">0.001 vs. C57Bl/6; </w:t>
      </w:r>
      <w:r w:rsidR="003A42CD">
        <w:rPr>
          <w:rFonts w:ascii="Times New Roman" w:hAnsi="Times New Roman"/>
          <w:sz w:val="24"/>
          <w:szCs w:val="24"/>
        </w:rPr>
        <w:t>one</w:t>
      </w:r>
      <w:r w:rsidRPr="00636448">
        <w:rPr>
          <w:rFonts w:ascii="Times New Roman" w:hAnsi="Times New Roman"/>
          <w:sz w:val="24"/>
          <w:szCs w:val="24"/>
        </w:rPr>
        <w:t xml:space="preserve">-way ANOVA followed by Bonferroni’s modified t-test). </w:t>
      </w:r>
    </w:p>
    <w:p w14:paraId="7D69C9BB" w14:textId="77777777" w:rsidR="003A42CD" w:rsidRPr="00636448" w:rsidRDefault="003A42CD" w:rsidP="003A42CD">
      <w:pPr>
        <w:spacing w:after="0" w:line="480" w:lineRule="auto"/>
        <w:jc w:val="both"/>
        <w:rPr>
          <w:rFonts w:ascii="Times New Roman" w:hAnsi="Times New Roman"/>
          <w:sz w:val="24"/>
          <w:szCs w:val="24"/>
        </w:rPr>
      </w:pPr>
      <w:r>
        <w:rPr>
          <w:rFonts w:ascii="Times New Roman" w:hAnsi="Times New Roman"/>
          <w:b/>
          <w:sz w:val="24"/>
          <w:szCs w:val="24"/>
        </w:rPr>
        <w:t>Figure 2. MCT</w:t>
      </w:r>
      <w:r w:rsidRPr="00636448">
        <w:rPr>
          <w:rFonts w:ascii="Times New Roman" w:hAnsi="Times New Roman"/>
          <w:b/>
          <w:sz w:val="24"/>
          <w:szCs w:val="24"/>
        </w:rPr>
        <w:t xml:space="preserve">-induced </w:t>
      </w:r>
      <w:r>
        <w:rPr>
          <w:rFonts w:ascii="Times New Roman" w:hAnsi="Times New Roman"/>
          <w:b/>
          <w:sz w:val="24"/>
          <w:szCs w:val="24"/>
        </w:rPr>
        <w:t>spontaneous pain</w:t>
      </w:r>
      <w:r w:rsidRPr="00636448">
        <w:rPr>
          <w:rFonts w:ascii="Times New Roman" w:hAnsi="Times New Roman"/>
          <w:b/>
          <w:sz w:val="24"/>
          <w:szCs w:val="24"/>
        </w:rPr>
        <w:t xml:space="preserve"> throughout the </w:t>
      </w:r>
      <w:r>
        <w:rPr>
          <w:rFonts w:ascii="Times New Roman" w:hAnsi="Times New Roman"/>
          <w:b/>
          <w:sz w:val="24"/>
          <w:szCs w:val="24"/>
        </w:rPr>
        <w:t>6-hour</w:t>
      </w:r>
      <w:r w:rsidRPr="00636448">
        <w:rPr>
          <w:rFonts w:ascii="Times New Roman" w:hAnsi="Times New Roman"/>
          <w:b/>
          <w:sz w:val="24"/>
          <w:szCs w:val="24"/>
        </w:rPr>
        <w:t xml:space="preserve"> experimental period</w:t>
      </w:r>
      <w:r w:rsidRPr="00636448">
        <w:rPr>
          <w:rFonts w:ascii="Times New Roman" w:hAnsi="Times New Roman"/>
          <w:sz w:val="24"/>
          <w:szCs w:val="24"/>
        </w:rPr>
        <w:t xml:space="preserve">. </w:t>
      </w:r>
      <w:proofErr w:type="gramStart"/>
      <w:r w:rsidRPr="00636448">
        <w:rPr>
          <w:rFonts w:ascii="Times New Roman" w:hAnsi="Times New Roman"/>
          <w:sz w:val="24"/>
          <w:szCs w:val="24"/>
        </w:rPr>
        <w:t xml:space="preserve">Each data point represents the mean ± SEM of the percentage decrease of the </w:t>
      </w:r>
      <w:r>
        <w:rPr>
          <w:rFonts w:ascii="Times New Roman" w:hAnsi="Times New Roman"/>
          <w:sz w:val="24"/>
          <w:szCs w:val="24"/>
        </w:rPr>
        <w:t>ipsilateral weight distribution</w:t>
      </w:r>
      <w:r w:rsidRPr="00636448">
        <w:rPr>
          <w:rFonts w:ascii="Times New Roman" w:hAnsi="Times New Roman"/>
          <w:sz w:val="24"/>
          <w:szCs w:val="24"/>
        </w:rPr>
        <w:t xml:space="preserve"> of (</w:t>
      </w:r>
      <w:r w:rsidRPr="00636448">
        <w:rPr>
          <w:rFonts w:ascii="Times New Roman" w:hAnsi="Times New Roman"/>
          <w:b/>
          <w:sz w:val="24"/>
          <w:szCs w:val="24"/>
        </w:rPr>
        <w:t>A</w:t>
      </w:r>
      <w:r w:rsidRPr="00636448">
        <w:rPr>
          <w:rFonts w:ascii="Times New Roman" w:hAnsi="Times New Roman"/>
          <w:sz w:val="24"/>
          <w:szCs w:val="24"/>
        </w:rPr>
        <w:t xml:space="preserve">) </w:t>
      </w:r>
      <w:r>
        <w:rPr>
          <w:rFonts w:ascii="Times New Roman" w:hAnsi="Times New Roman"/>
          <w:sz w:val="24"/>
          <w:szCs w:val="24"/>
        </w:rPr>
        <w:t>RTX-pretreated</w:t>
      </w:r>
      <w:r w:rsidRPr="00636448">
        <w:rPr>
          <w:rFonts w:ascii="Times New Roman" w:hAnsi="Times New Roman"/>
          <w:sz w:val="24"/>
          <w:szCs w:val="24"/>
        </w:rPr>
        <w:t xml:space="preserve"> (</w:t>
      </w:r>
      <w:r w:rsidRPr="00636448">
        <w:rPr>
          <w:rFonts w:ascii="Times New Roman" w:hAnsi="Times New Roman"/>
          <w:b/>
          <w:sz w:val="24"/>
          <w:szCs w:val="24"/>
        </w:rPr>
        <w:t>B</w:t>
      </w:r>
      <w:r w:rsidRPr="00636448">
        <w:rPr>
          <w:rFonts w:ascii="Times New Roman" w:hAnsi="Times New Roman"/>
          <w:sz w:val="24"/>
          <w:szCs w:val="24"/>
        </w:rPr>
        <w:t>) T</w:t>
      </w:r>
      <w:r>
        <w:rPr>
          <w:rFonts w:ascii="Times New Roman" w:hAnsi="Times New Roman"/>
          <w:sz w:val="24"/>
          <w:szCs w:val="24"/>
        </w:rPr>
        <w:t>rpv1</w:t>
      </w:r>
      <w:r w:rsidRPr="00636448">
        <w:rPr>
          <w:rFonts w:ascii="Times New Roman" w:hAnsi="Times New Roman"/>
          <w:sz w:val="24"/>
          <w:szCs w:val="24"/>
          <w:vertAlign w:val="superscript"/>
        </w:rPr>
        <w:t>-/-</w:t>
      </w:r>
      <w:r w:rsidRPr="00636448">
        <w:rPr>
          <w:rFonts w:ascii="Times New Roman" w:hAnsi="Times New Roman"/>
          <w:sz w:val="24"/>
          <w:szCs w:val="24"/>
        </w:rPr>
        <w:t>, (</w:t>
      </w:r>
      <w:r w:rsidRPr="00636448">
        <w:rPr>
          <w:rFonts w:ascii="Times New Roman" w:hAnsi="Times New Roman"/>
          <w:b/>
          <w:sz w:val="24"/>
          <w:szCs w:val="24"/>
        </w:rPr>
        <w:t>C</w:t>
      </w:r>
      <w:r w:rsidRPr="00636448">
        <w:rPr>
          <w:rFonts w:ascii="Times New Roman" w:hAnsi="Times New Roman"/>
          <w:sz w:val="24"/>
          <w:szCs w:val="24"/>
        </w:rPr>
        <w:t>) Tac1</w:t>
      </w:r>
      <w:r w:rsidRPr="00636448">
        <w:rPr>
          <w:rFonts w:ascii="Times New Roman" w:hAnsi="Times New Roman"/>
          <w:sz w:val="24"/>
          <w:szCs w:val="24"/>
          <w:vertAlign w:val="superscript"/>
        </w:rPr>
        <w:t>-/-</w:t>
      </w:r>
      <w:r w:rsidRPr="00636448">
        <w:rPr>
          <w:rFonts w:ascii="Times New Roman" w:hAnsi="Times New Roman"/>
          <w:sz w:val="24"/>
          <w:szCs w:val="24"/>
        </w:rPr>
        <w:t>, (</w:t>
      </w:r>
      <w:r w:rsidRPr="00636448">
        <w:rPr>
          <w:rFonts w:ascii="Times New Roman" w:hAnsi="Times New Roman"/>
          <w:b/>
          <w:sz w:val="24"/>
          <w:szCs w:val="24"/>
        </w:rPr>
        <w:t>D</w:t>
      </w:r>
      <w:r w:rsidRPr="00636448">
        <w:rPr>
          <w:rFonts w:ascii="Times New Roman" w:hAnsi="Times New Roman"/>
          <w:sz w:val="24"/>
          <w:szCs w:val="24"/>
        </w:rPr>
        <w:t>) Tac</w:t>
      </w:r>
      <w:r>
        <w:rPr>
          <w:rFonts w:ascii="Times New Roman" w:hAnsi="Times New Roman"/>
          <w:sz w:val="24"/>
          <w:szCs w:val="24"/>
        </w:rPr>
        <w:t>r</w:t>
      </w:r>
      <w:r w:rsidRPr="00636448">
        <w:rPr>
          <w:rFonts w:ascii="Times New Roman" w:hAnsi="Times New Roman"/>
          <w:sz w:val="24"/>
          <w:szCs w:val="24"/>
        </w:rPr>
        <w:t>1</w:t>
      </w:r>
      <w:r w:rsidRPr="00636448">
        <w:rPr>
          <w:rFonts w:ascii="Times New Roman" w:hAnsi="Times New Roman"/>
          <w:sz w:val="24"/>
          <w:szCs w:val="24"/>
          <w:vertAlign w:val="superscript"/>
        </w:rPr>
        <w:t>-/-</w:t>
      </w:r>
      <w:r w:rsidRPr="00636448">
        <w:rPr>
          <w:rFonts w:ascii="Times New Roman" w:hAnsi="Times New Roman"/>
          <w:sz w:val="24"/>
          <w:szCs w:val="24"/>
        </w:rPr>
        <w:t xml:space="preserve"> mice compared to the initial control values (n=</w:t>
      </w:r>
      <w:r>
        <w:rPr>
          <w:rFonts w:ascii="Times New Roman" w:hAnsi="Times New Roman"/>
          <w:sz w:val="24"/>
          <w:szCs w:val="24"/>
        </w:rPr>
        <w:t>6</w:t>
      </w:r>
      <w:r w:rsidRPr="00636448">
        <w:rPr>
          <w:rFonts w:ascii="Times New Roman" w:hAnsi="Times New Roman"/>
          <w:sz w:val="24"/>
          <w:szCs w:val="24"/>
        </w:rPr>
        <w:t>-</w:t>
      </w:r>
      <w:r>
        <w:rPr>
          <w:rFonts w:ascii="Times New Roman" w:hAnsi="Times New Roman"/>
          <w:sz w:val="24"/>
          <w:szCs w:val="24"/>
        </w:rPr>
        <w:t>8</w:t>
      </w:r>
      <w:r w:rsidRPr="00636448">
        <w:rPr>
          <w:rFonts w:ascii="Times New Roman" w:hAnsi="Times New Roman"/>
          <w:sz w:val="24"/>
          <w:szCs w:val="24"/>
        </w:rPr>
        <w:t xml:space="preserve"> mice per group; </w:t>
      </w:r>
      <w:r>
        <w:rPr>
          <w:rFonts w:ascii="Times New Roman" w:hAnsi="Times New Roman"/>
          <w:sz w:val="24"/>
          <w:szCs w:val="24"/>
        </w:rPr>
        <w:t xml:space="preserve">*p&lt;0.05, **p&lt;0.01 </w:t>
      </w:r>
      <w:r w:rsidRPr="00636448">
        <w:rPr>
          <w:rFonts w:ascii="Times New Roman" w:hAnsi="Times New Roman"/>
          <w:sz w:val="24"/>
          <w:szCs w:val="24"/>
        </w:rPr>
        <w:t xml:space="preserve">vs. C57Bl/6; </w:t>
      </w:r>
      <w:r>
        <w:rPr>
          <w:rFonts w:ascii="Times New Roman" w:hAnsi="Times New Roman"/>
          <w:sz w:val="24"/>
          <w:szCs w:val="24"/>
        </w:rPr>
        <w:t>one</w:t>
      </w:r>
      <w:r w:rsidRPr="00636448">
        <w:rPr>
          <w:rFonts w:ascii="Times New Roman" w:hAnsi="Times New Roman"/>
          <w:sz w:val="24"/>
          <w:szCs w:val="24"/>
        </w:rPr>
        <w:t>-way ANOVA followed by Bonferroni’s modified t-test).</w:t>
      </w:r>
      <w:proofErr w:type="gramEnd"/>
      <w:r w:rsidRPr="00636448">
        <w:rPr>
          <w:rFonts w:ascii="Times New Roman" w:hAnsi="Times New Roman"/>
          <w:sz w:val="24"/>
          <w:szCs w:val="24"/>
        </w:rPr>
        <w:t xml:space="preserve"> </w:t>
      </w:r>
    </w:p>
    <w:p w14:paraId="5E6D18EC" w14:textId="77777777" w:rsidR="003A42CD" w:rsidRDefault="00C30F1E" w:rsidP="00C30F1E">
      <w:pPr>
        <w:spacing w:after="0" w:line="480" w:lineRule="auto"/>
        <w:jc w:val="both"/>
        <w:rPr>
          <w:rFonts w:ascii="Times New Roman" w:hAnsi="Times New Roman"/>
          <w:sz w:val="24"/>
          <w:szCs w:val="24"/>
        </w:rPr>
      </w:pPr>
      <w:r w:rsidRPr="00636448">
        <w:rPr>
          <w:rFonts w:ascii="Times New Roman" w:hAnsi="Times New Roman"/>
          <w:b/>
          <w:sz w:val="24"/>
          <w:szCs w:val="24"/>
        </w:rPr>
        <w:t xml:space="preserve">Figure </w:t>
      </w:r>
      <w:r w:rsidR="003A42CD">
        <w:rPr>
          <w:rFonts w:ascii="Times New Roman" w:hAnsi="Times New Roman"/>
          <w:b/>
          <w:sz w:val="24"/>
          <w:szCs w:val="24"/>
        </w:rPr>
        <w:t>3</w:t>
      </w:r>
      <w:r w:rsidRPr="00636448">
        <w:rPr>
          <w:rFonts w:ascii="Times New Roman" w:hAnsi="Times New Roman"/>
          <w:sz w:val="24"/>
          <w:szCs w:val="24"/>
        </w:rPr>
        <w:t xml:space="preserve">. </w:t>
      </w:r>
      <w:r w:rsidR="003A42CD">
        <w:rPr>
          <w:rFonts w:ascii="Times New Roman" w:hAnsi="Times New Roman"/>
          <w:b/>
          <w:sz w:val="24"/>
          <w:szCs w:val="24"/>
        </w:rPr>
        <w:t>MCT</w:t>
      </w:r>
      <w:r w:rsidR="003A42CD" w:rsidRPr="00636448">
        <w:rPr>
          <w:rFonts w:ascii="Times New Roman" w:hAnsi="Times New Roman"/>
          <w:b/>
          <w:sz w:val="24"/>
          <w:szCs w:val="24"/>
        </w:rPr>
        <w:t xml:space="preserve">-induced </w:t>
      </w:r>
      <w:r w:rsidR="003A42CD">
        <w:rPr>
          <w:rFonts w:ascii="Times New Roman" w:hAnsi="Times New Roman"/>
          <w:b/>
          <w:sz w:val="24"/>
          <w:szCs w:val="24"/>
        </w:rPr>
        <w:t>knee swelling</w:t>
      </w:r>
      <w:r w:rsidR="003A42CD" w:rsidRPr="00636448">
        <w:rPr>
          <w:rFonts w:ascii="Times New Roman" w:hAnsi="Times New Roman"/>
          <w:b/>
          <w:sz w:val="24"/>
          <w:szCs w:val="24"/>
        </w:rPr>
        <w:t xml:space="preserve"> throughout the </w:t>
      </w:r>
      <w:r w:rsidR="003A42CD">
        <w:rPr>
          <w:rFonts w:ascii="Times New Roman" w:hAnsi="Times New Roman"/>
          <w:b/>
          <w:sz w:val="24"/>
          <w:szCs w:val="24"/>
        </w:rPr>
        <w:t>6-hour</w:t>
      </w:r>
      <w:r w:rsidR="003A42CD" w:rsidRPr="00636448">
        <w:rPr>
          <w:rFonts w:ascii="Times New Roman" w:hAnsi="Times New Roman"/>
          <w:b/>
          <w:sz w:val="24"/>
          <w:szCs w:val="24"/>
        </w:rPr>
        <w:t xml:space="preserve"> experimental period</w:t>
      </w:r>
      <w:r w:rsidR="003A42CD" w:rsidRPr="00636448">
        <w:rPr>
          <w:rFonts w:ascii="Times New Roman" w:hAnsi="Times New Roman"/>
          <w:sz w:val="24"/>
          <w:szCs w:val="24"/>
        </w:rPr>
        <w:t xml:space="preserve">. </w:t>
      </w:r>
    </w:p>
    <w:p w14:paraId="1A61F7AB" w14:textId="77777777" w:rsidR="003A42CD" w:rsidRDefault="00C30F1E" w:rsidP="00C30F1E">
      <w:pPr>
        <w:spacing w:after="0" w:line="480" w:lineRule="auto"/>
        <w:jc w:val="both"/>
        <w:rPr>
          <w:rFonts w:ascii="Times New Roman" w:hAnsi="Times New Roman"/>
          <w:sz w:val="24"/>
          <w:szCs w:val="24"/>
        </w:rPr>
      </w:pPr>
      <w:r w:rsidRPr="00636448">
        <w:rPr>
          <w:rFonts w:ascii="Times New Roman" w:hAnsi="Times New Roman"/>
          <w:sz w:val="24"/>
          <w:szCs w:val="24"/>
        </w:rPr>
        <w:t xml:space="preserve">Each data point represents the mean ± SEM of the percentage increase of the </w:t>
      </w:r>
      <w:r w:rsidR="003A42CD">
        <w:rPr>
          <w:rFonts w:ascii="Times New Roman" w:hAnsi="Times New Roman"/>
          <w:sz w:val="24"/>
          <w:szCs w:val="24"/>
        </w:rPr>
        <w:t>anteroposterior knee diameter</w:t>
      </w:r>
      <w:r w:rsidRPr="00636448">
        <w:rPr>
          <w:rFonts w:ascii="Times New Roman" w:hAnsi="Times New Roman"/>
          <w:sz w:val="24"/>
          <w:szCs w:val="24"/>
        </w:rPr>
        <w:t xml:space="preserve"> of </w:t>
      </w:r>
      <w:r w:rsidR="003A42CD" w:rsidRPr="00636448">
        <w:rPr>
          <w:rFonts w:ascii="Times New Roman" w:hAnsi="Times New Roman"/>
          <w:sz w:val="24"/>
          <w:szCs w:val="24"/>
        </w:rPr>
        <w:t>(</w:t>
      </w:r>
      <w:r w:rsidR="003A42CD" w:rsidRPr="00636448">
        <w:rPr>
          <w:rFonts w:ascii="Times New Roman" w:hAnsi="Times New Roman"/>
          <w:b/>
          <w:sz w:val="24"/>
          <w:szCs w:val="24"/>
        </w:rPr>
        <w:t>A</w:t>
      </w:r>
      <w:r w:rsidR="003A42CD" w:rsidRPr="00636448">
        <w:rPr>
          <w:rFonts w:ascii="Times New Roman" w:hAnsi="Times New Roman"/>
          <w:sz w:val="24"/>
          <w:szCs w:val="24"/>
        </w:rPr>
        <w:t xml:space="preserve">) </w:t>
      </w:r>
      <w:r w:rsidR="003A42CD">
        <w:rPr>
          <w:rFonts w:ascii="Times New Roman" w:hAnsi="Times New Roman"/>
          <w:sz w:val="24"/>
          <w:szCs w:val="24"/>
        </w:rPr>
        <w:t>RTX-pretreated</w:t>
      </w:r>
      <w:r w:rsidR="003A42CD" w:rsidRPr="00636448">
        <w:rPr>
          <w:rFonts w:ascii="Times New Roman" w:hAnsi="Times New Roman"/>
          <w:sz w:val="24"/>
          <w:szCs w:val="24"/>
        </w:rPr>
        <w:t xml:space="preserve"> (</w:t>
      </w:r>
      <w:r w:rsidR="003A42CD" w:rsidRPr="00636448">
        <w:rPr>
          <w:rFonts w:ascii="Times New Roman" w:hAnsi="Times New Roman"/>
          <w:b/>
          <w:sz w:val="24"/>
          <w:szCs w:val="24"/>
        </w:rPr>
        <w:t>B</w:t>
      </w:r>
      <w:r w:rsidR="003A42CD" w:rsidRPr="00636448">
        <w:rPr>
          <w:rFonts w:ascii="Times New Roman" w:hAnsi="Times New Roman"/>
          <w:sz w:val="24"/>
          <w:szCs w:val="24"/>
        </w:rPr>
        <w:t>) T</w:t>
      </w:r>
      <w:r w:rsidR="003A42CD">
        <w:rPr>
          <w:rFonts w:ascii="Times New Roman" w:hAnsi="Times New Roman"/>
          <w:sz w:val="24"/>
          <w:szCs w:val="24"/>
        </w:rPr>
        <w:t>rpv1</w:t>
      </w:r>
      <w:r w:rsidR="003A42CD" w:rsidRPr="00636448">
        <w:rPr>
          <w:rFonts w:ascii="Times New Roman" w:hAnsi="Times New Roman"/>
          <w:sz w:val="24"/>
          <w:szCs w:val="24"/>
          <w:vertAlign w:val="superscript"/>
        </w:rPr>
        <w:t>-/-</w:t>
      </w:r>
      <w:r w:rsidR="003A42CD" w:rsidRPr="00636448">
        <w:rPr>
          <w:rFonts w:ascii="Times New Roman" w:hAnsi="Times New Roman"/>
          <w:sz w:val="24"/>
          <w:szCs w:val="24"/>
        </w:rPr>
        <w:t>, (</w:t>
      </w:r>
      <w:r w:rsidR="003A42CD" w:rsidRPr="00636448">
        <w:rPr>
          <w:rFonts w:ascii="Times New Roman" w:hAnsi="Times New Roman"/>
          <w:b/>
          <w:sz w:val="24"/>
          <w:szCs w:val="24"/>
        </w:rPr>
        <w:t>C</w:t>
      </w:r>
      <w:r w:rsidR="003A42CD" w:rsidRPr="00636448">
        <w:rPr>
          <w:rFonts w:ascii="Times New Roman" w:hAnsi="Times New Roman"/>
          <w:sz w:val="24"/>
          <w:szCs w:val="24"/>
        </w:rPr>
        <w:t>) Tac1</w:t>
      </w:r>
      <w:r w:rsidR="003A42CD" w:rsidRPr="00636448">
        <w:rPr>
          <w:rFonts w:ascii="Times New Roman" w:hAnsi="Times New Roman"/>
          <w:sz w:val="24"/>
          <w:szCs w:val="24"/>
          <w:vertAlign w:val="superscript"/>
        </w:rPr>
        <w:t>-/-</w:t>
      </w:r>
      <w:r w:rsidR="003A42CD" w:rsidRPr="00636448">
        <w:rPr>
          <w:rFonts w:ascii="Times New Roman" w:hAnsi="Times New Roman"/>
          <w:sz w:val="24"/>
          <w:szCs w:val="24"/>
        </w:rPr>
        <w:t>, (</w:t>
      </w:r>
      <w:r w:rsidR="003A42CD" w:rsidRPr="00636448">
        <w:rPr>
          <w:rFonts w:ascii="Times New Roman" w:hAnsi="Times New Roman"/>
          <w:b/>
          <w:sz w:val="24"/>
          <w:szCs w:val="24"/>
        </w:rPr>
        <w:t>D</w:t>
      </w:r>
      <w:r w:rsidR="003A42CD" w:rsidRPr="00636448">
        <w:rPr>
          <w:rFonts w:ascii="Times New Roman" w:hAnsi="Times New Roman"/>
          <w:sz w:val="24"/>
          <w:szCs w:val="24"/>
        </w:rPr>
        <w:t>) Tac</w:t>
      </w:r>
      <w:r w:rsidR="003A42CD">
        <w:rPr>
          <w:rFonts w:ascii="Times New Roman" w:hAnsi="Times New Roman"/>
          <w:sz w:val="24"/>
          <w:szCs w:val="24"/>
        </w:rPr>
        <w:t>r</w:t>
      </w:r>
      <w:r w:rsidR="003A42CD" w:rsidRPr="00636448">
        <w:rPr>
          <w:rFonts w:ascii="Times New Roman" w:hAnsi="Times New Roman"/>
          <w:sz w:val="24"/>
          <w:szCs w:val="24"/>
        </w:rPr>
        <w:t>1</w:t>
      </w:r>
      <w:r w:rsidR="003A42CD" w:rsidRPr="00636448">
        <w:rPr>
          <w:rFonts w:ascii="Times New Roman" w:hAnsi="Times New Roman"/>
          <w:sz w:val="24"/>
          <w:szCs w:val="24"/>
          <w:vertAlign w:val="superscript"/>
        </w:rPr>
        <w:t>-/-</w:t>
      </w:r>
      <w:r w:rsidR="003A42CD" w:rsidRPr="00636448">
        <w:rPr>
          <w:rFonts w:ascii="Times New Roman" w:hAnsi="Times New Roman"/>
          <w:sz w:val="24"/>
          <w:szCs w:val="24"/>
        </w:rPr>
        <w:t xml:space="preserve"> mice compared to the initial control values (n=</w:t>
      </w:r>
      <w:r w:rsidR="003A42CD">
        <w:rPr>
          <w:rFonts w:ascii="Times New Roman" w:hAnsi="Times New Roman"/>
          <w:sz w:val="24"/>
          <w:szCs w:val="24"/>
        </w:rPr>
        <w:t>6</w:t>
      </w:r>
      <w:r w:rsidR="003A42CD" w:rsidRPr="00636448">
        <w:rPr>
          <w:rFonts w:ascii="Times New Roman" w:hAnsi="Times New Roman"/>
          <w:sz w:val="24"/>
          <w:szCs w:val="24"/>
        </w:rPr>
        <w:t>-</w:t>
      </w:r>
      <w:r w:rsidR="003A42CD">
        <w:rPr>
          <w:rFonts w:ascii="Times New Roman" w:hAnsi="Times New Roman"/>
          <w:sz w:val="24"/>
          <w:szCs w:val="24"/>
        </w:rPr>
        <w:t>8</w:t>
      </w:r>
      <w:r w:rsidR="003A42CD" w:rsidRPr="00636448">
        <w:rPr>
          <w:rFonts w:ascii="Times New Roman" w:hAnsi="Times New Roman"/>
          <w:sz w:val="24"/>
          <w:szCs w:val="24"/>
        </w:rPr>
        <w:t xml:space="preserve"> mice per group; </w:t>
      </w:r>
      <w:r w:rsidR="003A42CD">
        <w:rPr>
          <w:rFonts w:ascii="Times New Roman" w:hAnsi="Times New Roman"/>
          <w:sz w:val="24"/>
          <w:szCs w:val="24"/>
        </w:rPr>
        <w:t>**</w:t>
      </w:r>
      <w:proofErr w:type="gramStart"/>
      <w:r w:rsidR="003A42CD">
        <w:rPr>
          <w:rFonts w:ascii="Times New Roman" w:hAnsi="Times New Roman"/>
          <w:sz w:val="24"/>
          <w:szCs w:val="24"/>
        </w:rPr>
        <w:t>p&lt;</w:t>
      </w:r>
      <w:proofErr w:type="gramEnd"/>
      <w:r w:rsidR="003A42CD">
        <w:rPr>
          <w:rFonts w:ascii="Times New Roman" w:hAnsi="Times New Roman"/>
          <w:sz w:val="24"/>
          <w:szCs w:val="24"/>
        </w:rPr>
        <w:t xml:space="preserve">0.01 </w:t>
      </w:r>
      <w:r w:rsidR="003A42CD" w:rsidRPr="00636448">
        <w:rPr>
          <w:rFonts w:ascii="Times New Roman" w:hAnsi="Times New Roman"/>
          <w:sz w:val="24"/>
          <w:szCs w:val="24"/>
        </w:rPr>
        <w:t xml:space="preserve">vs. C57Bl/6; </w:t>
      </w:r>
      <w:r w:rsidR="003A42CD">
        <w:rPr>
          <w:rFonts w:ascii="Times New Roman" w:hAnsi="Times New Roman"/>
          <w:sz w:val="24"/>
          <w:szCs w:val="24"/>
        </w:rPr>
        <w:t>one</w:t>
      </w:r>
      <w:r w:rsidR="003A42CD" w:rsidRPr="00636448">
        <w:rPr>
          <w:rFonts w:ascii="Times New Roman" w:hAnsi="Times New Roman"/>
          <w:sz w:val="24"/>
          <w:szCs w:val="24"/>
        </w:rPr>
        <w:t>-way ANOVA followed by Bonferroni’s modified t-test).</w:t>
      </w:r>
    </w:p>
    <w:p w14:paraId="3B671E1C" w14:textId="77777777" w:rsidR="003A42CD" w:rsidRDefault="00C30F1E" w:rsidP="003A42CD">
      <w:pPr>
        <w:spacing w:after="0" w:line="480" w:lineRule="auto"/>
        <w:jc w:val="both"/>
        <w:rPr>
          <w:rFonts w:ascii="Times New Roman" w:hAnsi="Times New Roman"/>
          <w:sz w:val="24"/>
          <w:szCs w:val="24"/>
        </w:rPr>
      </w:pPr>
      <w:r w:rsidRPr="00636448">
        <w:rPr>
          <w:rFonts w:ascii="Times New Roman" w:hAnsi="Times New Roman"/>
          <w:b/>
          <w:sz w:val="24"/>
          <w:szCs w:val="24"/>
        </w:rPr>
        <w:t xml:space="preserve">Figure </w:t>
      </w:r>
      <w:r w:rsidR="003A42CD">
        <w:rPr>
          <w:rFonts w:ascii="Times New Roman" w:hAnsi="Times New Roman"/>
          <w:b/>
          <w:sz w:val="24"/>
          <w:szCs w:val="24"/>
        </w:rPr>
        <w:t>4</w:t>
      </w:r>
      <w:r w:rsidRPr="00636448">
        <w:rPr>
          <w:rFonts w:ascii="Times New Roman" w:hAnsi="Times New Roman"/>
          <w:sz w:val="24"/>
          <w:szCs w:val="24"/>
        </w:rPr>
        <w:t xml:space="preserve">. </w:t>
      </w:r>
      <w:r w:rsidR="003A42CD">
        <w:rPr>
          <w:rFonts w:ascii="Times New Roman" w:hAnsi="Times New Roman"/>
          <w:b/>
          <w:sz w:val="24"/>
          <w:szCs w:val="24"/>
        </w:rPr>
        <w:t>MCT</w:t>
      </w:r>
      <w:r w:rsidR="003A42CD" w:rsidRPr="00636448">
        <w:rPr>
          <w:rFonts w:ascii="Times New Roman" w:hAnsi="Times New Roman"/>
          <w:b/>
          <w:sz w:val="24"/>
          <w:szCs w:val="24"/>
        </w:rPr>
        <w:t xml:space="preserve">-induced </w:t>
      </w:r>
      <w:r w:rsidR="003A42CD">
        <w:rPr>
          <w:rFonts w:ascii="Times New Roman" w:hAnsi="Times New Roman"/>
          <w:b/>
          <w:sz w:val="24"/>
          <w:szCs w:val="24"/>
        </w:rPr>
        <w:t>vasodilation</w:t>
      </w:r>
      <w:r w:rsidR="003A42CD" w:rsidRPr="00636448">
        <w:rPr>
          <w:rFonts w:ascii="Times New Roman" w:hAnsi="Times New Roman"/>
          <w:b/>
          <w:sz w:val="24"/>
          <w:szCs w:val="24"/>
        </w:rPr>
        <w:t xml:space="preserve"> throughout the </w:t>
      </w:r>
      <w:r w:rsidR="003A42CD">
        <w:rPr>
          <w:rFonts w:ascii="Times New Roman" w:hAnsi="Times New Roman"/>
          <w:b/>
          <w:sz w:val="24"/>
          <w:szCs w:val="24"/>
        </w:rPr>
        <w:t>65-min</w:t>
      </w:r>
      <w:r w:rsidR="003A42CD" w:rsidRPr="00636448">
        <w:rPr>
          <w:rFonts w:ascii="Times New Roman" w:hAnsi="Times New Roman"/>
          <w:b/>
          <w:sz w:val="24"/>
          <w:szCs w:val="24"/>
        </w:rPr>
        <w:t xml:space="preserve"> experimental period</w:t>
      </w:r>
      <w:r w:rsidR="003A42CD" w:rsidRPr="00636448">
        <w:rPr>
          <w:rFonts w:ascii="Times New Roman" w:hAnsi="Times New Roman"/>
          <w:sz w:val="24"/>
          <w:szCs w:val="24"/>
        </w:rPr>
        <w:t xml:space="preserve">. </w:t>
      </w:r>
    </w:p>
    <w:p w14:paraId="7DFADA7B" w14:textId="77777777" w:rsidR="003A42CD" w:rsidRDefault="003A42CD" w:rsidP="00C30F1E">
      <w:pPr>
        <w:spacing w:after="0" w:line="480" w:lineRule="auto"/>
        <w:jc w:val="both"/>
        <w:rPr>
          <w:rFonts w:ascii="Times New Roman" w:hAnsi="Times New Roman"/>
          <w:sz w:val="24"/>
          <w:szCs w:val="24"/>
        </w:rPr>
      </w:pPr>
      <w:r w:rsidRPr="00636448">
        <w:rPr>
          <w:rFonts w:ascii="Times New Roman" w:hAnsi="Times New Roman"/>
          <w:sz w:val="24"/>
          <w:szCs w:val="24"/>
        </w:rPr>
        <w:t xml:space="preserve">Each data point represents the mean ± SEM of the percentage increase of the </w:t>
      </w:r>
      <w:r>
        <w:rPr>
          <w:rFonts w:ascii="Times New Roman" w:hAnsi="Times New Roman"/>
          <w:sz w:val="24"/>
          <w:szCs w:val="24"/>
        </w:rPr>
        <w:t>synovial bloodflow</w:t>
      </w:r>
      <w:r w:rsidRPr="00636448">
        <w:rPr>
          <w:rFonts w:ascii="Times New Roman" w:hAnsi="Times New Roman"/>
          <w:sz w:val="24"/>
          <w:szCs w:val="24"/>
        </w:rPr>
        <w:t xml:space="preserve"> of (</w:t>
      </w:r>
      <w:r w:rsidRPr="00636448">
        <w:rPr>
          <w:rFonts w:ascii="Times New Roman" w:hAnsi="Times New Roman"/>
          <w:b/>
          <w:sz w:val="24"/>
          <w:szCs w:val="24"/>
        </w:rPr>
        <w:t>A</w:t>
      </w:r>
      <w:r w:rsidRPr="00636448">
        <w:rPr>
          <w:rFonts w:ascii="Times New Roman" w:hAnsi="Times New Roman"/>
          <w:sz w:val="24"/>
          <w:szCs w:val="24"/>
        </w:rPr>
        <w:t xml:space="preserve">) </w:t>
      </w:r>
      <w:r>
        <w:rPr>
          <w:rFonts w:ascii="Times New Roman" w:hAnsi="Times New Roman"/>
          <w:sz w:val="24"/>
          <w:szCs w:val="24"/>
        </w:rPr>
        <w:t>RTX-pretreated</w:t>
      </w:r>
      <w:r w:rsidRPr="00636448">
        <w:rPr>
          <w:rFonts w:ascii="Times New Roman" w:hAnsi="Times New Roman"/>
          <w:sz w:val="24"/>
          <w:szCs w:val="24"/>
        </w:rPr>
        <w:t xml:space="preserve"> (</w:t>
      </w:r>
      <w:r w:rsidRPr="00636448">
        <w:rPr>
          <w:rFonts w:ascii="Times New Roman" w:hAnsi="Times New Roman"/>
          <w:b/>
          <w:sz w:val="24"/>
          <w:szCs w:val="24"/>
        </w:rPr>
        <w:t>B</w:t>
      </w:r>
      <w:r w:rsidRPr="00636448">
        <w:rPr>
          <w:rFonts w:ascii="Times New Roman" w:hAnsi="Times New Roman"/>
          <w:sz w:val="24"/>
          <w:szCs w:val="24"/>
        </w:rPr>
        <w:t>) T</w:t>
      </w:r>
      <w:r>
        <w:rPr>
          <w:rFonts w:ascii="Times New Roman" w:hAnsi="Times New Roman"/>
          <w:sz w:val="24"/>
          <w:szCs w:val="24"/>
        </w:rPr>
        <w:t>rpv1</w:t>
      </w:r>
      <w:r w:rsidRPr="00636448">
        <w:rPr>
          <w:rFonts w:ascii="Times New Roman" w:hAnsi="Times New Roman"/>
          <w:sz w:val="24"/>
          <w:szCs w:val="24"/>
          <w:vertAlign w:val="superscript"/>
        </w:rPr>
        <w:t>-/-</w:t>
      </w:r>
      <w:r w:rsidRPr="00636448">
        <w:rPr>
          <w:rFonts w:ascii="Times New Roman" w:hAnsi="Times New Roman"/>
          <w:sz w:val="24"/>
          <w:szCs w:val="24"/>
        </w:rPr>
        <w:t>, (</w:t>
      </w:r>
      <w:r w:rsidRPr="00636448">
        <w:rPr>
          <w:rFonts w:ascii="Times New Roman" w:hAnsi="Times New Roman"/>
          <w:b/>
          <w:sz w:val="24"/>
          <w:szCs w:val="24"/>
        </w:rPr>
        <w:t>C</w:t>
      </w:r>
      <w:r w:rsidRPr="00636448">
        <w:rPr>
          <w:rFonts w:ascii="Times New Roman" w:hAnsi="Times New Roman"/>
          <w:sz w:val="24"/>
          <w:szCs w:val="24"/>
        </w:rPr>
        <w:t>) Tac1</w:t>
      </w:r>
      <w:r w:rsidRPr="00636448">
        <w:rPr>
          <w:rFonts w:ascii="Times New Roman" w:hAnsi="Times New Roman"/>
          <w:sz w:val="24"/>
          <w:szCs w:val="24"/>
          <w:vertAlign w:val="superscript"/>
        </w:rPr>
        <w:t>-/-</w:t>
      </w:r>
      <w:r w:rsidRPr="00636448">
        <w:rPr>
          <w:rFonts w:ascii="Times New Roman" w:hAnsi="Times New Roman"/>
          <w:sz w:val="24"/>
          <w:szCs w:val="24"/>
        </w:rPr>
        <w:t>, (</w:t>
      </w:r>
      <w:r w:rsidRPr="00636448">
        <w:rPr>
          <w:rFonts w:ascii="Times New Roman" w:hAnsi="Times New Roman"/>
          <w:b/>
          <w:sz w:val="24"/>
          <w:szCs w:val="24"/>
        </w:rPr>
        <w:t>D</w:t>
      </w:r>
      <w:r w:rsidRPr="00636448">
        <w:rPr>
          <w:rFonts w:ascii="Times New Roman" w:hAnsi="Times New Roman"/>
          <w:sz w:val="24"/>
          <w:szCs w:val="24"/>
        </w:rPr>
        <w:t>) Tac</w:t>
      </w:r>
      <w:r>
        <w:rPr>
          <w:rFonts w:ascii="Times New Roman" w:hAnsi="Times New Roman"/>
          <w:sz w:val="24"/>
          <w:szCs w:val="24"/>
        </w:rPr>
        <w:t>r</w:t>
      </w:r>
      <w:r w:rsidRPr="00636448">
        <w:rPr>
          <w:rFonts w:ascii="Times New Roman" w:hAnsi="Times New Roman"/>
          <w:sz w:val="24"/>
          <w:szCs w:val="24"/>
        </w:rPr>
        <w:t>1</w:t>
      </w:r>
      <w:r w:rsidRPr="00636448">
        <w:rPr>
          <w:rFonts w:ascii="Times New Roman" w:hAnsi="Times New Roman"/>
          <w:sz w:val="24"/>
          <w:szCs w:val="24"/>
          <w:vertAlign w:val="superscript"/>
        </w:rPr>
        <w:t>-/-</w:t>
      </w:r>
      <w:r w:rsidRPr="00636448">
        <w:rPr>
          <w:rFonts w:ascii="Times New Roman" w:hAnsi="Times New Roman"/>
          <w:sz w:val="24"/>
          <w:szCs w:val="24"/>
        </w:rPr>
        <w:t xml:space="preserve"> mice compared to the initial control values (n=</w:t>
      </w:r>
      <w:r>
        <w:rPr>
          <w:rFonts w:ascii="Times New Roman" w:hAnsi="Times New Roman"/>
          <w:sz w:val="24"/>
          <w:szCs w:val="24"/>
        </w:rPr>
        <w:t>6</w:t>
      </w:r>
      <w:r w:rsidRPr="00636448">
        <w:rPr>
          <w:rFonts w:ascii="Times New Roman" w:hAnsi="Times New Roman"/>
          <w:sz w:val="24"/>
          <w:szCs w:val="24"/>
        </w:rPr>
        <w:t>-</w:t>
      </w:r>
      <w:r>
        <w:rPr>
          <w:rFonts w:ascii="Times New Roman" w:hAnsi="Times New Roman"/>
          <w:sz w:val="24"/>
          <w:szCs w:val="24"/>
        </w:rPr>
        <w:t>8</w:t>
      </w:r>
      <w:r w:rsidRPr="00636448">
        <w:rPr>
          <w:rFonts w:ascii="Times New Roman" w:hAnsi="Times New Roman"/>
          <w:sz w:val="24"/>
          <w:szCs w:val="24"/>
        </w:rPr>
        <w:t xml:space="preserve"> mice per group; ***</w:t>
      </w:r>
      <w:proofErr w:type="gramStart"/>
      <w:r w:rsidRPr="00636448">
        <w:rPr>
          <w:rFonts w:ascii="Times New Roman" w:hAnsi="Times New Roman"/>
          <w:sz w:val="24"/>
          <w:szCs w:val="24"/>
        </w:rPr>
        <w:t>p&lt;</w:t>
      </w:r>
      <w:proofErr w:type="gramEnd"/>
      <w:r w:rsidRPr="00636448">
        <w:rPr>
          <w:rFonts w:ascii="Times New Roman" w:hAnsi="Times New Roman"/>
          <w:sz w:val="24"/>
          <w:szCs w:val="24"/>
        </w:rPr>
        <w:t xml:space="preserve">0.001 vs. C57Bl/6; </w:t>
      </w:r>
      <w:r>
        <w:rPr>
          <w:rFonts w:ascii="Times New Roman" w:hAnsi="Times New Roman"/>
          <w:sz w:val="24"/>
          <w:szCs w:val="24"/>
        </w:rPr>
        <w:t>one</w:t>
      </w:r>
      <w:r w:rsidRPr="00636448">
        <w:rPr>
          <w:rFonts w:ascii="Times New Roman" w:hAnsi="Times New Roman"/>
          <w:sz w:val="24"/>
          <w:szCs w:val="24"/>
        </w:rPr>
        <w:t>-way ANOVA followed by Bonferroni’s modified t-test).</w:t>
      </w:r>
    </w:p>
    <w:p w14:paraId="1B9C975F" w14:textId="77777777" w:rsidR="00C30F1E" w:rsidRPr="00636448" w:rsidRDefault="003A42CD" w:rsidP="00C30F1E">
      <w:pPr>
        <w:spacing w:after="0" w:line="480" w:lineRule="auto"/>
        <w:jc w:val="both"/>
        <w:rPr>
          <w:rFonts w:ascii="Times New Roman" w:hAnsi="Times New Roman"/>
          <w:sz w:val="24"/>
          <w:szCs w:val="24"/>
        </w:rPr>
      </w:pPr>
      <w:r w:rsidRPr="003A42CD">
        <w:rPr>
          <w:rFonts w:ascii="Times New Roman" w:hAnsi="Times New Roman"/>
          <w:b/>
          <w:sz w:val="24"/>
          <w:szCs w:val="24"/>
        </w:rPr>
        <w:t xml:space="preserve">Figure 5. </w:t>
      </w:r>
      <w:r w:rsidR="00994DEE" w:rsidRPr="00994DEE">
        <w:rPr>
          <w:rFonts w:ascii="Times New Roman" w:hAnsi="Times New Roman"/>
          <w:b/>
          <w:sz w:val="24"/>
          <w:szCs w:val="24"/>
        </w:rPr>
        <w:t xml:space="preserve">Representative pictures using Laser Doppler Flowmetry. </w:t>
      </w:r>
      <w:r w:rsidR="00994DEE" w:rsidRPr="00994DEE">
        <w:rPr>
          <w:rFonts w:ascii="Times New Roman" w:hAnsi="Times New Roman"/>
          <w:sz w:val="24"/>
          <w:szCs w:val="24"/>
        </w:rPr>
        <w:t>Columns represent the C57Bl/6, RTX-pretreated, Trpv1</w:t>
      </w:r>
      <w:r w:rsidR="00994DEE" w:rsidRPr="00994DEE">
        <w:rPr>
          <w:rFonts w:ascii="Times New Roman" w:hAnsi="Times New Roman"/>
          <w:sz w:val="24"/>
          <w:szCs w:val="24"/>
          <w:vertAlign w:val="superscript"/>
        </w:rPr>
        <w:t>-/-</w:t>
      </w:r>
      <w:r w:rsidR="00994DEE" w:rsidRPr="00994DEE">
        <w:rPr>
          <w:rFonts w:ascii="Times New Roman" w:hAnsi="Times New Roman"/>
          <w:sz w:val="24"/>
          <w:szCs w:val="24"/>
        </w:rPr>
        <w:t>, Tac1</w:t>
      </w:r>
      <w:r w:rsidR="00994DEE" w:rsidRPr="00994DEE">
        <w:rPr>
          <w:rFonts w:ascii="Times New Roman" w:hAnsi="Times New Roman"/>
          <w:sz w:val="24"/>
          <w:szCs w:val="24"/>
          <w:vertAlign w:val="superscript"/>
        </w:rPr>
        <w:t>-/-</w:t>
      </w:r>
      <w:r w:rsidR="00994DEE" w:rsidRPr="00994DEE">
        <w:rPr>
          <w:rFonts w:ascii="Times New Roman" w:hAnsi="Times New Roman"/>
          <w:sz w:val="24"/>
          <w:szCs w:val="24"/>
        </w:rPr>
        <w:t xml:space="preserve"> and Tacr1</w:t>
      </w:r>
      <w:r w:rsidR="00994DEE" w:rsidRPr="00994DEE">
        <w:rPr>
          <w:rFonts w:ascii="Times New Roman" w:hAnsi="Times New Roman"/>
          <w:sz w:val="24"/>
          <w:szCs w:val="24"/>
          <w:vertAlign w:val="superscript"/>
        </w:rPr>
        <w:t>-/-</w:t>
      </w:r>
      <w:r w:rsidR="00994DEE" w:rsidRPr="00994DEE">
        <w:rPr>
          <w:rFonts w:ascii="Times New Roman" w:hAnsi="Times New Roman"/>
          <w:sz w:val="24"/>
          <w:szCs w:val="24"/>
        </w:rPr>
        <w:t xml:space="preserve"> groups. Rows</w:t>
      </w:r>
      <w:r w:rsidR="00994DEE">
        <w:rPr>
          <w:rFonts w:ascii="Times New Roman" w:hAnsi="Times New Roman"/>
          <w:sz w:val="24"/>
          <w:szCs w:val="24"/>
        </w:rPr>
        <w:t xml:space="preserve"> represent different time points (control, 15, 30, 45, 60 min after MCT-treatment) of the measurement.</w:t>
      </w:r>
      <w:r w:rsidR="00FA18DD">
        <w:rPr>
          <w:rFonts w:ascii="Times New Roman" w:hAnsi="Times New Roman"/>
          <w:sz w:val="24"/>
          <w:szCs w:val="24"/>
        </w:rPr>
        <w:t xml:space="preserve"> </w:t>
      </w:r>
      <w:r w:rsidR="00FA18DD" w:rsidRPr="00FF2B53">
        <w:rPr>
          <w:rFonts w:ascii="Times New Roman" w:hAnsi="Times New Roman"/>
          <w:sz w:val="24"/>
          <w:szCs w:val="24"/>
        </w:rPr>
        <w:t xml:space="preserve">Each picture </w:t>
      </w:r>
      <w:r w:rsidR="00FA18DD" w:rsidRPr="00FF2B53">
        <w:rPr>
          <w:rFonts w:ascii="Times New Roman" w:hAnsi="Times New Roman"/>
          <w:sz w:val="24"/>
          <w:szCs w:val="24"/>
        </w:rPr>
        <w:lastRenderedPageBreak/>
        <w:t xml:space="preserve">consist of a laser flowmetry </w:t>
      </w:r>
      <w:r w:rsidR="00982A5B" w:rsidRPr="00FF2B53">
        <w:rPr>
          <w:rFonts w:ascii="Times New Roman" w:hAnsi="Times New Roman"/>
          <w:sz w:val="24"/>
          <w:szCs w:val="24"/>
        </w:rPr>
        <w:t xml:space="preserve">part </w:t>
      </w:r>
      <w:r w:rsidR="00FA18DD" w:rsidRPr="00FF2B53">
        <w:rPr>
          <w:rFonts w:ascii="Times New Roman" w:hAnsi="Times New Roman"/>
          <w:sz w:val="24"/>
          <w:szCs w:val="24"/>
        </w:rPr>
        <w:t>and a photo of the detected area. Upper region</w:t>
      </w:r>
      <w:r w:rsidR="00982A5B" w:rsidRPr="00FF2B53">
        <w:rPr>
          <w:rFonts w:ascii="Times New Roman" w:hAnsi="Times New Roman"/>
          <w:sz w:val="24"/>
          <w:szCs w:val="24"/>
        </w:rPr>
        <w:t>s</w:t>
      </w:r>
      <w:r w:rsidR="00FA18DD" w:rsidRPr="00FF2B53">
        <w:rPr>
          <w:rFonts w:ascii="Times New Roman" w:hAnsi="Times New Roman"/>
          <w:sz w:val="24"/>
          <w:szCs w:val="24"/>
        </w:rPr>
        <w:t xml:space="preserve"> of interest (ROI</w:t>
      </w:r>
      <w:r w:rsidR="00982A5B" w:rsidRPr="00FF2B53">
        <w:rPr>
          <w:rFonts w:ascii="Times New Roman" w:hAnsi="Times New Roman"/>
          <w:sz w:val="24"/>
          <w:szCs w:val="24"/>
        </w:rPr>
        <w:t>s</w:t>
      </w:r>
      <w:r w:rsidR="00FA18DD" w:rsidRPr="00FF2B53">
        <w:rPr>
          <w:rFonts w:ascii="Times New Roman" w:hAnsi="Times New Roman"/>
          <w:sz w:val="24"/>
          <w:szCs w:val="24"/>
        </w:rPr>
        <w:t>) represent the MCT-treated, lower ROI</w:t>
      </w:r>
      <w:r w:rsidR="00982A5B" w:rsidRPr="00FF2B53">
        <w:rPr>
          <w:rFonts w:ascii="Times New Roman" w:hAnsi="Times New Roman"/>
          <w:sz w:val="24"/>
          <w:szCs w:val="24"/>
        </w:rPr>
        <w:t>s</w:t>
      </w:r>
      <w:r w:rsidR="00FA18DD" w:rsidRPr="00FF2B53">
        <w:rPr>
          <w:rFonts w:ascii="Times New Roman" w:hAnsi="Times New Roman"/>
          <w:sz w:val="24"/>
          <w:szCs w:val="24"/>
        </w:rPr>
        <w:t xml:space="preserve"> the saline-treated synivium.</w:t>
      </w:r>
    </w:p>
    <w:p w14:paraId="6167E68F" w14:textId="77777777" w:rsidR="00C30F1E" w:rsidRPr="00994DEE" w:rsidRDefault="00C30F1E" w:rsidP="00C30F1E">
      <w:pPr>
        <w:spacing w:line="480" w:lineRule="auto"/>
        <w:jc w:val="both"/>
        <w:rPr>
          <w:rFonts w:ascii="Times New Roman" w:hAnsi="Times New Roman"/>
          <w:sz w:val="24"/>
          <w:szCs w:val="24"/>
        </w:rPr>
      </w:pPr>
      <w:r w:rsidRPr="00636448">
        <w:rPr>
          <w:rFonts w:ascii="Times New Roman" w:hAnsi="Times New Roman"/>
          <w:b/>
          <w:sz w:val="24"/>
          <w:szCs w:val="24"/>
        </w:rPr>
        <w:t xml:space="preserve">Figure </w:t>
      </w:r>
      <w:r w:rsidR="003A42CD">
        <w:rPr>
          <w:rFonts w:ascii="Times New Roman" w:hAnsi="Times New Roman"/>
          <w:b/>
          <w:sz w:val="24"/>
          <w:szCs w:val="24"/>
        </w:rPr>
        <w:t>6</w:t>
      </w:r>
      <w:r w:rsidRPr="00636448">
        <w:rPr>
          <w:rFonts w:ascii="Times New Roman" w:hAnsi="Times New Roman"/>
          <w:sz w:val="24"/>
          <w:szCs w:val="24"/>
        </w:rPr>
        <w:t xml:space="preserve">. </w:t>
      </w:r>
      <w:r w:rsidRPr="00636448">
        <w:rPr>
          <w:rFonts w:ascii="Times New Roman" w:hAnsi="Times New Roman"/>
          <w:b/>
          <w:sz w:val="24"/>
          <w:szCs w:val="24"/>
        </w:rPr>
        <w:t>Concentrations of the inflammatory cytokine</w:t>
      </w:r>
      <w:r w:rsidR="00994DEE">
        <w:rPr>
          <w:rFonts w:ascii="Times New Roman" w:hAnsi="Times New Roman"/>
          <w:b/>
          <w:sz w:val="24"/>
          <w:szCs w:val="24"/>
        </w:rPr>
        <w:t xml:space="preserve">s tumor necrosis factor </w:t>
      </w:r>
      <w:r w:rsidR="00994DEE">
        <w:rPr>
          <w:rFonts w:ascii="Times New Roman" w:hAnsi="Times New Roman" w:cs="Times New Roman"/>
          <w:b/>
          <w:sz w:val="24"/>
          <w:szCs w:val="24"/>
        </w:rPr>
        <w:t>α</w:t>
      </w:r>
      <w:r w:rsidR="00994DEE">
        <w:rPr>
          <w:rFonts w:ascii="Times New Roman" w:hAnsi="Times New Roman"/>
          <w:b/>
          <w:sz w:val="24"/>
          <w:szCs w:val="24"/>
        </w:rPr>
        <w:t xml:space="preserve"> (TNF</w:t>
      </w:r>
      <w:r w:rsidR="00994DEE">
        <w:rPr>
          <w:rFonts w:ascii="Times New Roman" w:hAnsi="Times New Roman" w:cs="Times New Roman"/>
          <w:b/>
          <w:sz w:val="24"/>
          <w:szCs w:val="24"/>
        </w:rPr>
        <w:t>α</w:t>
      </w:r>
      <w:r w:rsidR="00994DEE">
        <w:rPr>
          <w:rFonts w:ascii="Times New Roman" w:hAnsi="Times New Roman"/>
          <w:b/>
          <w:sz w:val="24"/>
          <w:szCs w:val="24"/>
        </w:rPr>
        <w:t>) and</w:t>
      </w:r>
      <w:r w:rsidRPr="00636448">
        <w:rPr>
          <w:rFonts w:ascii="Times New Roman" w:hAnsi="Times New Roman"/>
          <w:b/>
          <w:sz w:val="24"/>
          <w:szCs w:val="24"/>
        </w:rPr>
        <w:t xml:space="preserve"> interleukin-1β (IL-1β)</w:t>
      </w:r>
      <w:r w:rsidR="00994DEE">
        <w:rPr>
          <w:rFonts w:ascii="Times New Roman" w:hAnsi="Times New Roman"/>
          <w:b/>
          <w:sz w:val="24"/>
          <w:szCs w:val="24"/>
        </w:rPr>
        <w:t>, and the neuropeptides calcitonin gene-related peptide (CGRP) and substance P (SP)</w:t>
      </w:r>
      <w:r w:rsidRPr="00636448">
        <w:rPr>
          <w:rFonts w:ascii="Times New Roman" w:hAnsi="Times New Roman"/>
          <w:b/>
          <w:sz w:val="24"/>
          <w:szCs w:val="24"/>
        </w:rPr>
        <w:t xml:space="preserve"> in the </w:t>
      </w:r>
      <w:r w:rsidR="00994DEE">
        <w:rPr>
          <w:rFonts w:ascii="Times New Roman" w:hAnsi="Times New Roman"/>
          <w:b/>
          <w:sz w:val="24"/>
          <w:szCs w:val="24"/>
        </w:rPr>
        <w:t xml:space="preserve">knee </w:t>
      </w:r>
      <w:r w:rsidRPr="00636448">
        <w:rPr>
          <w:rFonts w:ascii="Times New Roman" w:hAnsi="Times New Roman"/>
          <w:b/>
          <w:sz w:val="24"/>
          <w:szCs w:val="24"/>
        </w:rPr>
        <w:t xml:space="preserve">joint homogenates </w:t>
      </w:r>
      <w:r w:rsidR="00994DEE">
        <w:rPr>
          <w:rFonts w:ascii="Times New Roman" w:hAnsi="Times New Roman"/>
          <w:b/>
          <w:sz w:val="24"/>
          <w:szCs w:val="24"/>
        </w:rPr>
        <w:t>at 6 hour</w:t>
      </w:r>
      <w:r w:rsidRPr="00636448">
        <w:rPr>
          <w:rFonts w:ascii="Times New Roman" w:hAnsi="Times New Roman"/>
          <w:sz w:val="24"/>
          <w:szCs w:val="24"/>
        </w:rPr>
        <w:t>. Each bar represents the mean ± SEM of each group (n=</w:t>
      </w:r>
      <w:r w:rsidR="00994DEE">
        <w:rPr>
          <w:rFonts w:ascii="Times New Roman" w:hAnsi="Times New Roman"/>
          <w:sz w:val="24"/>
          <w:szCs w:val="24"/>
        </w:rPr>
        <w:t>6-8</w:t>
      </w:r>
      <w:r w:rsidRPr="00636448">
        <w:rPr>
          <w:rFonts w:ascii="Times New Roman" w:hAnsi="Times New Roman"/>
          <w:sz w:val="24"/>
          <w:szCs w:val="24"/>
        </w:rPr>
        <w:t xml:space="preserve"> mice per group, </w:t>
      </w:r>
      <w:r w:rsidR="00994DEE" w:rsidRPr="00994DEE">
        <w:rPr>
          <w:rFonts w:ascii="Times New Roman" w:hAnsi="Times New Roman"/>
          <w:sz w:val="24"/>
          <w:szCs w:val="24"/>
          <w:vertAlign w:val="superscript"/>
        </w:rPr>
        <w:t>#</w:t>
      </w:r>
      <w:proofErr w:type="gramStart"/>
      <w:r w:rsidR="00994DEE">
        <w:rPr>
          <w:rFonts w:ascii="Times New Roman" w:hAnsi="Times New Roman"/>
          <w:sz w:val="24"/>
          <w:szCs w:val="24"/>
        </w:rPr>
        <w:t>p&lt;</w:t>
      </w:r>
      <w:proofErr w:type="gramEnd"/>
      <w:r w:rsidR="00994DEE">
        <w:rPr>
          <w:rFonts w:ascii="Times New Roman" w:hAnsi="Times New Roman"/>
          <w:sz w:val="24"/>
          <w:szCs w:val="24"/>
        </w:rPr>
        <w:t xml:space="preserve">0.05, </w:t>
      </w:r>
      <w:r w:rsidR="00994DEE" w:rsidRPr="00994DEE">
        <w:rPr>
          <w:rFonts w:ascii="Times New Roman" w:hAnsi="Times New Roman"/>
          <w:sz w:val="24"/>
          <w:szCs w:val="24"/>
          <w:vertAlign w:val="superscript"/>
        </w:rPr>
        <w:t>##</w:t>
      </w:r>
      <w:r w:rsidR="00994DEE">
        <w:rPr>
          <w:rFonts w:ascii="Times New Roman" w:hAnsi="Times New Roman"/>
          <w:sz w:val="24"/>
          <w:szCs w:val="24"/>
        </w:rPr>
        <w:t xml:space="preserve">p&lt;0.01 </w:t>
      </w:r>
      <w:r w:rsidR="00994DEE" w:rsidRPr="00636448">
        <w:rPr>
          <w:rFonts w:ascii="Times New Roman" w:hAnsi="Times New Roman"/>
          <w:sz w:val="24"/>
          <w:szCs w:val="24"/>
        </w:rPr>
        <w:t>vs. C57Bl/6</w:t>
      </w:r>
      <w:r w:rsidR="00994DEE">
        <w:rPr>
          <w:rFonts w:ascii="Times New Roman" w:hAnsi="Times New Roman"/>
          <w:sz w:val="24"/>
          <w:szCs w:val="24"/>
        </w:rPr>
        <w:t xml:space="preserve"> saline-treated; **p&lt;0.01 </w:t>
      </w:r>
      <w:r w:rsidRPr="00636448">
        <w:rPr>
          <w:rFonts w:ascii="Times New Roman" w:hAnsi="Times New Roman"/>
          <w:sz w:val="24"/>
          <w:szCs w:val="24"/>
        </w:rPr>
        <w:t>vs. C57Bl/6</w:t>
      </w:r>
      <w:r w:rsidR="00994DEE">
        <w:rPr>
          <w:rFonts w:ascii="Times New Roman" w:hAnsi="Times New Roman"/>
          <w:sz w:val="24"/>
          <w:szCs w:val="24"/>
        </w:rPr>
        <w:t xml:space="preserve"> MCT-treated</w:t>
      </w:r>
      <w:r w:rsidRPr="00636448">
        <w:rPr>
          <w:rFonts w:ascii="Times New Roman" w:hAnsi="Times New Roman"/>
          <w:sz w:val="24"/>
          <w:szCs w:val="24"/>
        </w:rPr>
        <w:t xml:space="preserve">; </w:t>
      </w:r>
      <w:r w:rsidR="00994DEE">
        <w:rPr>
          <w:rFonts w:ascii="Times New Roman" w:hAnsi="Times New Roman"/>
          <w:sz w:val="24"/>
          <w:szCs w:val="24"/>
        </w:rPr>
        <w:t>one</w:t>
      </w:r>
      <w:r w:rsidR="00994DEE" w:rsidRPr="00636448">
        <w:rPr>
          <w:rFonts w:ascii="Times New Roman" w:hAnsi="Times New Roman"/>
          <w:sz w:val="24"/>
          <w:szCs w:val="24"/>
        </w:rPr>
        <w:t>-way ANOVA followed by Bonferroni’s modified t-test</w:t>
      </w:r>
      <w:r w:rsidRPr="00636448">
        <w:rPr>
          <w:rFonts w:ascii="Times New Roman" w:hAnsi="Times New Roman"/>
          <w:sz w:val="24"/>
          <w:szCs w:val="24"/>
        </w:rPr>
        <w:t>)</w:t>
      </w:r>
      <w:r w:rsidRPr="00927FD1">
        <w:rPr>
          <w:rFonts w:ascii="Times New Roman" w:hAnsi="Times New Roman"/>
          <w:sz w:val="24"/>
          <w:szCs w:val="24"/>
        </w:rPr>
        <w:t>.</w:t>
      </w:r>
    </w:p>
    <w:p w14:paraId="6A04EDFD" w14:textId="77777777" w:rsidR="00C30F1E" w:rsidRPr="00142472" w:rsidRDefault="00C30F1E" w:rsidP="00945F65">
      <w:pPr>
        <w:spacing w:after="0" w:line="480" w:lineRule="auto"/>
        <w:jc w:val="both"/>
        <w:rPr>
          <w:rFonts w:ascii="Times New Roman" w:hAnsi="Times New Roman" w:cs="Times New Roman"/>
          <w:b/>
          <w:sz w:val="24"/>
          <w:szCs w:val="24"/>
        </w:rPr>
      </w:pPr>
    </w:p>
    <w:sectPr w:rsidR="00C30F1E" w:rsidRPr="00142472" w:rsidSect="00BD323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8A3CC" w14:textId="77777777" w:rsidR="00955C41" w:rsidRDefault="00955C41" w:rsidP="006A6936">
      <w:pPr>
        <w:spacing w:after="0" w:line="240" w:lineRule="auto"/>
      </w:pPr>
      <w:r>
        <w:separator/>
      </w:r>
    </w:p>
  </w:endnote>
  <w:endnote w:type="continuationSeparator" w:id="0">
    <w:p w14:paraId="7E163B23" w14:textId="77777777" w:rsidR="00955C41" w:rsidRDefault="00955C41" w:rsidP="006A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363805"/>
      <w:docPartObj>
        <w:docPartGallery w:val="Page Numbers (Bottom of Page)"/>
        <w:docPartUnique/>
      </w:docPartObj>
    </w:sdtPr>
    <w:sdtEndPr/>
    <w:sdtContent>
      <w:p w14:paraId="145E1E3E" w14:textId="77777777" w:rsidR="00955C41" w:rsidRDefault="00955C41">
        <w:pPr>
          <w:pStyle w:val="llb"/>
          <w:jc w:val="right"/>
        </w:pPr>
        <w:r>
          <w:fldChar w:fldCharType="begin"/>
        </w:r>
        <w:r>
          <w:instrText>PAGE   \* MERGEFORMAT</w:instrText>
        </w:r>
        <w:r>
          <w:fldChar w:fldCharType="separate"/>
        </w:r>
        <w:r w:rsidR="00A16646">
          <w:rPr>
            <w:noProof/>
          </w:rPr>
          <w:t>27</w:t>
        </w:r>
        <w:r>
          <w:fldChar w:fldCharType="end"/>
        </w:r>
      </w:p>
    </w:sdtContent>
  </w:sdt>
  <w:p w14:paraId="79BAE1F9" w14:textId="77777777" w:rsidR="00955C41" w:rsidRDefault="00955C4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AEE48" w14:textId="77777777" w:rsidR="00955C41" w:rsidRDefault="00955C41" w:rsidP="006A6936">
      <w:pPr>
        <w:spacing w:after="0" w:line="240" w:lineRule="auto"/>
      </w:pPr>
      <w:r>
        <w:separator/>
      </w:r>
    </w:p>
  </w:footnote>
  <w:footnote w:type="continuationSeparator" w:id="0">
    <w:p w14:paraId="06126A0B" w14:textId="77777777" w:rsidR="00955C41" w:rsidRDefault="00955C41" w:rsidP="006A69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72F"/>
    <w:rsid w:val="00006B86"/>
    <w:rsid w:val="000100E7"/>
    <w:rsid w:val="000101D2"/>
    <w:rsid w:val="00011FCE"/>
    <w:rsid w:val="00013037"/>
    <w:rsid w:val="0002547A"/>
    <w:rsid w:val="0002651E"/>
    <w:rsid w:val="000313D4"/>
    <w:rsid w:val="0003767B"/>
    <w:rsid w:val="00041BED"/>
    <w:rsid w:val="00051D89"/>
    <w:rsid w:val="000541CC"/>
    <w:rsid w:val="0006527C"/>
    <w:rsid w:val="0007725C"/>
    <w:rsid w:val="00086175"/>
    <w:rsid w:val="000866CC"/>
    <w:rsid w:val="00092F32"/>
    <w:rsid w:val="000A3C28"/>
    <w:rsid w:val="000D1BEF"/>
    <w:rsid w:val="000D405E"/>
    <w:rsid w:val="000D4D6D"/>
    <w:rsid w:val="000D6498"/>
    <w:rsid w:val="000F5F32"/>
    <w:rsid w:val="00104597"/>
    <w:rsid w:val="00113CE5"/>
    <w:rsid w:val="001169A7"/>
    <w:rsid w:val="00142472"/>
    <w:rsid w:val="00154566"/>
    <w:rsid w:val="0015562E"/>
    <w:rsid w:val="00180665"/>
    <w:rsid w:val="00182340"/>
    <w:rsid w:val="00190AEC"/>
    <w:rsid w:val="0019361A"/>
    <w:rsid w:val="0019754F"/>
    <w:rsid w:val="001A004D"/>
    <w:rsid w:val="001A115A"/>
    <w:rsid w:val="001A1BDF"/>
    <w:rsid w:val="001B3030"/>
    <w:rsid w:val="001B4066"/>
    <w:rsid w:val="001B64E9"/>
    <w:rsid w:val="001C27FE"/>
    <w:rsid w:val="001D4402"/>
    <w:rsid w:val="001F3372"/>
    <w:rsid w:val="002049F5"/>
    <w:rsid w:val="002059D8"/>
    <w:rsid w:val="00210F12"/>
    <w:rsid w:val="002122BE"/>
    <w:rsid w:val="00213F8A"/>
    <w:rsid w:val="00224570"/>
    <w:rsid w:val="00230D1E"/>
    <w:rsid w:val="00232A32"/>
    <w:rsid w:val="00250087"/>
    <w:rsid w:val="00253B81"/>
    <w:rsid w:val="00270BC4"/>
    <w:rsid w:val="00276717"/>
    <w:rsid w:val="00281361"/>
    <w:rsid w:val="002B0F6C"/>
    <w:rsid w:val="002B5D65"/>
    <w:rsid w:val="002C5FA3"/>
    <w:rsid w:val="002D4037"/>
    <w:rsid w:val="002D4305"/>
    <w:rsid w:val="002E0CE3"/>
    <w:rsid w:val="002E0EA2"/>
    <w:rsid w:val="002E48E6"/>
    <w:rsid w:val="002F0D91"/>
    <w:rsid w:val="002F2F35"/>
    <w:rsid w:val="002F69E9"/>
    <w:rsid w:val="003003DE"/>
    <w:rsid w:val="003021B3"/>
    <w:rsid w:val="00312B5C"/>
    <w:rsid w:val="003136F7"/>
    <w:rsid w:val="00316E63"/>
    <w:rsid w:val="00331132"/>
    <w:rsid w:val="003324A7"/>
    <w:rsid w:val="00334AD2"/>
    <w:rsid w:val="003473DE"/>
    <w:rsid w:val="00351267"/>
    <w:rsid w:val="0035290E"/>
    <w:rsid w:val="00383CCE"/>
    <w:rsid w:val="00384E80"/>
    <w:rsid w:val="00385894"/>
    <w:rsid w:val="00386A99"/>
    <w:rsid w:val="0039319C"/>
    <w:rsid w:val="0039597A"/>
    <w:rsid w:val="003A0D89"/>
    <w:rsid w:val="003A15C3"/>
    <w:rsid w:val="003A42CD"/>
    <w:rsid w:val="003C515C"/>
    <w:rsid w:val="003E7CBD"/>
    <w:rsid w:val="003F5519"/>
    <w:rsid w:val="004141E0"/>
    <w:rsid w:val="00417A3E"/>
    <w:rsid w:val="00424BE7"/>
    <w:rsid w:val="004250DF"/>
    <w:rsid w:val="004300ED"/>
    <w:rsid w:val="004341D7"/>
    <w:rsid w:val="0043606C"/>
    <w:rsid w:val="00436926"/>
    <w:rsid w:val="00443429"/>
    <w:rsid w:val="00445C31"/>
    <w:rsid w:val="00446DD4"/>
    <w:rsid w:val="00470C94"/>
    <w:rsid w:val="00480C88"/>
    <w:rsid w:val="004914BB"/>
    <w:rsid w:val="00492156"/>
    <w:rsid w:val="004A0AAD"/>
    <w:rsid w:val="004B0E51"/>
    <w:rsid w:val="004C2314"/>
    <w:rsid w:val="004D6365"/>
    <w:rsid w:val="004E4934"/>
    <w:rsid w:val="00506DDB"/>
    <w:rsid w:val="00520F0B"/>
    <w:rsid w:val="00527892"/>
    <w:rsid w:val="00531358"/>
    <w:rsid w:val="00540469"/>
    <w:rsid w:val="005456DD"/>
    <w:rsid w:val="00550E7B"/>
    <w:rsid w:val="0055275A"/>
    <w:rsid w:val="00553CB7"/>
    <w:rsid w:val="00566538"/>
    <w:rsid w:val="00580018"/>
    <w:rsid w:val="00583748"/>
    <w:rsid w:val="00591477"/>
    <w:rsid w:val="005B0E4F"/>
    <w:rsid w:val="005C07BB"/>
    <w:rsid w:val="005D0141"/>
    <w:rsid w:val="005E4FD8"/>
    <w:rsid w:val="005E7AB9"/>
    <w:rsid w:val="005F0ABF"/>
    <w:rsid w:val="005F2ED4"/>
    <w:rsid w:val="005F30F8"/>
    <w:rsid w:val="005F3E76"/>
    <w:rsid w:val="005F5A3B"/>
    <w:rsid w:val="0060165D"/>
    <w:rsid w:val="00611C3B"/>
    <w:rsid w:val="0061574A"/>
    <w:rsid w:val="0062239C"/>
    <w:rsid w:val="00625593"/>
    <w:rsid w:val="00625B29"/>
    <w:rsid w:val="0063682F"/>
    <w:rsid w:val="00640681"/>
    <w:rsid w:val="006420A9"/>
    <w:rsid w:val="006478B2"/>
    <w:rsid w:val="00653CC3"/>
    <w:rsid w:val="0069378E"/>
    <w:rsid w:val="006A6936"/>
    <w:rsid w:val="006B0BF5"/>
    <w:rsid w:val="006C2CF1"/>
    <w:rsid w:val="006D2CAF"/>
    <w:rsid w:val="006D2DB6"/>
    <w:rsid w:val="006D7593"/>
    <w:rsid w:val="006E2692"/>
    <w:rsid w:val="006E450F"/>
    <w:rsid w:val="006F2C6F"/>
    <w:rsid w:val="00712D00"/>
    <w:rsid w:val="00713511"/>
    <w:rsid w:val="007148A1"/>
    <w:rsid w:val="00717A97"/>
    <w:rsid w:val="0072554F"/>
    <w:rsid w:val="007330E7"/>
    <w:rsid w:val="00734EA9"/>
    <w:rsid w:val="00740D28"/>
    <w:rsid w:val="007443BD"/>
    <w:rsid w:val="007564F3"/>
    <w:rsid w:val="00760636"/>
    <w:rsid w:val="00762FE1"/>
    <w:rsid w:val="00770C5F"/>
    <w:rsid w:val="00775158"/>
    <w:rsid w:val="007907D5"/>
    <w:rsid w:val="00794CF6"/>
    <w:rsid w:val="007C524F"/>
    <w:rsid w:val="007C5604"/>
    <w:rsid w:val="007D3B13"/>
    <w:rsid w:val="007D41C0"/>
    <w:rsid w:val="007D67EB"/>
    <w:rsid w:val="007D7AF8"/>
    <w:rsid w:val="007E1E9C"/>
    <w:rsid w:val="007E3BE3"/>
    <w:rsid w:val="007E49CE"/>
    <w:rsid w:val="0081551D"/>
    <w:rsid w:val="0081557A"/>
    <w:rsid w:val="00817122"/>
    <w:rsid w:val="00850C0D"/>
    <w:rsid w:val="00871362"/>
    <w:rsid w:val="008733FC"/>
    <w:rsid w:val="00874ABB"/>
    <w:rsid w:val="00887C7B"/>
    <w:rsid w:val="00890AAB"/>
    <w:rsid w:val="00894F68"/>
    <w:rsid w:val="00897919"/>
    <w:rsid w:val="008A06B4"/>
    <w:rsid w:val="008A372F"/>
    <w:rsid w:val="008A520C"/>
    <w:rsid w:val="008D1AF1"/>
    <w:rsid w:val="008D77C7"/>
    <w:rsid w:val="008E4851"/>
    <w:rsid w:val="008F2C0E"/>
    <w:rsid w:val="008F3B03"/>
    <w:rsid w:val="0090619F"/>
    <w:rsid w:val="00911C3F"/>
    <w:rsid w:val="00913A47"/>
    <w:rsid w:val="00915864"/>
    <w:rsid w:val="00945F65"/>
    <w:rsid w:val="00953F0A"/>
    <w:rsid w:val="00955C41"/>
    <w:rsid w:val="00966052"/>
    <w:rsid w:val="009762B0"/>
    <w:rsid w:val="00976A56"/>
    <w:rsid w:val="009827D1"/>
    <w:rsid w:val="00982A5B"/>
    <w:rsid w:val="009830F6"/>
    <w:rsid w:val="0099114A"/>
    <w:rsid w:val="00994BEC"/>
    <w:rsid w:val="00994DEE"/>
    <w:rsid w:val="009954BF"/>
    <w:rsid w:val="009B33DB"/>
    <w:rsid w:val="009B780A"/>
    <w:rsid w:val="009B7FC8"/>
    <w:rsid w:val="009C2D0E"/>
    <w:rsid w:val="009D0D0A"/>
    <w:rsid w:val="009D5846"/>
    <w:rsid w:val="009E085C"/>
    <w:rsid w:val="009E7883"/>
    <w:rsid w:val="009F63AF"/>
    <w:rsid w:val="00A16646"/>
    <w:rsid w:val="00A367EE"/>
    <w:rsid w:val="00A44202"/>
    <w:rsid w:val="00A53C39"/>
    <w:rsid w:val="00A55F08"/>
    <w:rsid w:val="00A61205"/>
    <w:rsid w:val="00A67536"/>
    <w:rsid w:val="00A86F88"/>
    <w:rsid w:val="00A9110E"/>
    <w:rsid w:val="00A95A74"/>
    <w:rsid w:val="00A96AA5"/>
    <w:rsid w:val="00AA34BB"/>
    <w:rsid w:val="00AB7FB2"/>
    <w:rsid w:val="00AC0B05"/>
    <w:rsid w:val="00AD31CF"/>
    <w:rsid w:val="00AE082C"/>
    <w:rsid w:val="00AE17DF"/>
    <w:rsid w:val="00AE4FE6"/>
    <w:rsid w:val="00AE740C"/>
    <w:rsid w:val="00AE74D9"/>
    <w:rsid w:val="00B130D9"/>
    <w:rsid w:val="00B64FE7"/>
    <w:rsid w:val="00B65491"/>
    <w:rsid w:val="00B66142"/>
    <w:rsid w:val="00B7751E"/>
    <w:rsid w:val="00B777C8"/>
    <w:rsid w:val="00B94001"/>
    <w:rsid w:val="00B96DFE"/>
    <w:rsid w:val="00BA5F7C"/>
    <w:rsid w:val="00BA63E7"/>
    <w:rsid w:val="00BB6255"/>
    <w:rsid w:val="00BD2084"/>
    <w:rsid w:val="00BD3231"/>
    <w:rsid w:val="00BD44DA"/>
    <w:rsid w:val="00BE5855"/>
    <w:rsid w:val="00BF21F0"/>
    <w:rsid w:val="00BF4431"/>
    <w:rsid w:val="00BF7745"/>
    <w:rsid w:val="00C02572"/>
    <w:rsid w:val="00C1115B"/>
    <w:rsid w:val="00C11FA0"/>
    <w:rsid w:val="00C14869"/>
    <w:rsid w:val="00C163ED"/>
    <w:rsid w:val="00C16783"/>
    <w:rsid w:val="00C25044"/>
    <w:rsid w:val="00C30693"/>
    <w:rsid w:val="00C30F1E"/>
    <w:rsid w:val="00C33CA3"/>
    <w:rsid w:val="00C43500"/>
    <w:rsid w:val="00C563EF"/>
    <w:rsid w:val="00C568F2"/>
    <w:rsid w:val="00C61378"/>
    <w:rsid w:val="00C65C95"/>
    <w:rsid w:val="00C66D38"/>
    <w:rsid w:val="00C71176"/>
    <w:rsid w:val="00C71D67"/>
    <w:rsid w:val="00C761DA"/>
    <w:rsid w:val="00C8472E"/>
    <w:rsid w:val="00C9686E"/>
    <w:rsid w:val="00CB2DD3"/>
    <w:rsid w:val="00CC29B9"/>
    <w:rsid w:val="00CC41B2"/>
    <w:rsid w:val="00CC7AEB"/>
    <w:rsid w:val="00D04055"/>
    <w:rsid w:val="00D05F02"/>
    <w:rsid w:val="00D14E82"/>
    <w:rsid w:val="00D21F6F"/>
    <w:rsid w:val="00D24754"/>
    <w:rsid w:val="00D34BAB"/>
    <w:rsid w:val="00D62E48"/>
    <w:rsid w:val="00D8106E"/>
    <w:rsid w:val="00D86568"/>
    <w:rsid w:val="00D95CBA"/>
    <w:rsid w:val="00DA1359"/>
    <w:rsid w:val="00DA338F"/>
    <w:rsid w:val="00DA54E3"/>
    <w:rsid w:val="00DA63F2"/>
    <w:rsid w:val="00DB3815"/>
    <w:rsid w:val="00DB6D5C"/>
    <w:rsid w:val="00DC0B84"/>
    <w:rsid w:val="00DC1E2F"/>
    <w:rsid w:val="00DD3C23"/>
    <w:rsid w:val="00DD636F"/>
    <w:rsid w:val="00DE4245"/>
    <w:rsid w:val="00DE67CD"/>
    <w:rsid w:val="00DF1019"/>
    <w:rsid w:val="00DF5C64"/>
    <w:rsid w:val="00E03540"/>
    <w:rsid w:val="00E066C9"/>
    <w:rsid w:val="00E472E2"/>
    <w:rsid w:val="00E5600F"/>
    <w:rsid w:val="00E61C75"/>
    <w:rsid w:val="00E62928"/>
    <w:rsid w:val="00E653C8"/>
    <w:rsid w:val="00E75FEF"/>
    <w:rsid w:val="00E76350"/>
    <w:rsid w:val="00E77124"/>
    <w:rsid w:val="00E8276C"/>
    <w:rsid w:val="00E835EB"/>
    <w:rsid w:val="00EB2D43"/>
    <w:rsid w:val="00EB78D8"/>
    <w:rsid w:val="00EC501E"/>
    <w:rsid w:val="00EE387F"/>
    <w:rsid w:val="00EF3695"/>
    <w:rsid w:val="00EF60AC"/>
    <w:rsid w:val="00F039C5"/>
    <w:rsid w:val="00F13E85"/>
    <w:rsid w:val="00F24BFA"/>
    <w:rsid w:val="00F3557F"/>
    <w:rsid w:val="00F679B4"/>
    <w:rsid w:val="00F85B18"/>
    <w:rsid w:val="00F92202"/>
    <w:rsid w:val="00F93711"/>
    <w:rsid w:val="00FA0A5C"/>
    <w:rsid w:val="00FA18DD"/>
    <w:rsid w:val="00FA3F53"/>
    <w:rsid w:val="00FB05CF"/>
    <w:rsid w:val="00FC3139"/>
    <w:rsid w:val="00FC5A5E"/>
    <w:rsid w:val="00FD032E"/>
    <w:rsid w:val="00FD2D48"/>
    <w:rsid w:val="00FE7311"/>
    <w:rsid w:val="00FF2B53"/>
    <w:rsid w:val="00FF3B91"/>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425A0"/>
  <w15:docId w15:val="{C3419FD5-0562-4987-AB9D-66CFF842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0F5F32"/>
    <w:pPr>
      <w:keepNext/>
      <w:autoSpaceDE w:val="0"/>
      <w:autoSpaceDN w:val="0"/>
      <w:adjustRightInd w:val="0"/>
      <w:spacing w:after="0" w:line="480" w:lineRule="auto"/>
      <w:jc w:val="both"/>
      <w:outlineLvl w:val="0"/>
    </w:pPr>
    <w:rPr>
      <w:rFonts w:ascii="Times New Roman" w:hAnsi="Times New Roman" w:cs="Times New Roman"/>
      <w:b/>
      <w:sz w:val="24"/>
      <w:szCs w:val="24"/>
    </w:rPr>
  </w:style>
  <w:style w:type="paragraph" w:styleId="Cmsor2">
    <w:name w:val="heading 2"/>
    <w:basedOn w:val="Norml"/>
    <w:next w:val="Norml"/>
    <w:link w:val="Cmsor2Char"/>
    <w:uiPriority w:val="9"/>
    <w:unhideWhenUsed/>
    <w:qFormat/>
    <w:rsid w:val="001B64E9"/>
    <w:pPr>
      <w:keepNext/>
      <w:spacing w:after="0" w:line="480" w:lineRule="auto"/>
      <w:outlineLvl w:val="1"/>
    </w:pPr>
    <w:rPr>
      <w:rFonts w:ascii="Times New Roman" w:hAnsi="Times New Roman" w:cs="Times New Roman"/>
      <w:b/>
      <w:sz w:val="24"/>
      <w:szCs w:val="24"/>
    </w:rPr>
  </w:style>
  <w:style w:type="paragraph" w:styleId="Cmsor3">
    <w:name w:val="heading 3"/>
    <w:basedOn w:val="Norml"/>
    <w:next w:val="Norml"/>
    <w:link w:val="Cmsor3Char"/>
    <w:uiPriority w:val="9"/>
    <w:semiHidden/>
    <w:unhideWhenUsed/>
    <w:qFormat/>
    <w:rsid w:val="009F63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rsid w:val="00E03540"/>
    <w:rPr>
      <w:rFonts w:cs="Times New Roman"/>
      <w:color w:val="0000FF"/>
      <w:u w:val="single"/>
    </w:rPr>
  </w:style>
  <w:style w:type="character" w:customStyle="1" w:styleId="Cmsor1Char">
    <w:name w:val="Címsor 1 Char"/>
    <w:basedOn w:val="Bekezdsalapbettpusa"/>
    <w:link w:val="Cmsor1"/>
    <w:uiPriority w:val="9"/>
    <w:rsid w:val="000F5F32"/>
    <w:rPr>
      <w:rFonts w:ascii="Times New Roman" w:hAnsi="Times New Roman" w:cs="Times New Roman"/>
      <w:b/>
      <w:sz w:val="24"/>
      <w:szCs w:val="24"/>
    </w:rPr>
  </w:style>
  <w:style w:type="paragraph" w:styleId="Szvegtrzs">
    <w:name w:val="Body Text"/>
    <w:basedOn w:val="Norml"/>
    <w:link w:val="SzvegtrzsChar"/>
    <w:uiPriority w:val="99"/>
    <w:unhideWhenUsed/>
    <w:rsid w:val="000F5F32"/>
    <w:pPr>
      <w:autoSpaceDE w:val="0"/>
      <w:autoSpaceDN w:val="0"/>
      <w:adjustRightInd w:val="0"/>
      <w:spacing w:after="0" w:line="480" w:lineRule="auto"/>
      <w:jc w:val="both"/>
    </w:pPr>
    <w:rPr>
      <w:rFonts w:ascii="Times New Roman" w:hAnsi="Times New Roman" w:cs="Times New Roman"/>
      <w:sz w:val="24"/>
      <w:szCs w:val="24"/>
    </w:rPr>
  </w:style>
  <w:style w:type="character" w:customStyle="1" w:styleId="SzvegtrzsChar">
    <w:name w:val="Szövegtörzs Char"/>
    <w:basedOn w:val="Bekezdsalapbettpusa"/>
    <w:link w:val="Szvegtrzs"/>
    <w:uiPriority w:val="99"/>
    <w:rsid w:val="000F5F32"/>
    <w:rPr>
      <w:rFonts w:ascii="Times New Roman" w:hAnsi="Times New Roman" w:cs="Times New Roman"/>
      <w:sz w:val="24"/>
      <w:szCs w:val="24"/>
    </w:rPr>
  </w:style>
  <w:style w:type="paragraph" w:styleId="lfej">
    <w:name w:val="header"/>
    <w:basedOn w:val="Norml"/>
    <w:link w:val="lfejChar"/>
    <w:uiPriority w:val="99"/>
    <w:unhideWhenUsed/>
    <w:rsid w:val="006A6936"/>
    <w:pPr>
      <w:tabs>
        <w:tab w:val="center" w:pos="4536"/>
        <w:tab w:val="right" w:pos="9072"/>
      </w:tabs>
      <w:spacing w:after="0" w:line="240" w:lineRule="auto"/>
    </w:pPr>
  </w:style>
  <w:style w:type="character" w:customStyle="1" w:styleId="lfejChar">
    <w:name w:val="Élőfej Char"/>
    <w:basedOn w:val="Bekezdsalapbettpusa"/>
    <w:link w:val="lfej"/>
    <w:uiPriority w:val="99"/>
    <w:rsid w:val="006A6936"/>
  </w:style>
  <w:style w:type="paragraph" w:styleId="llb">
    <w:name w:val="footer"/>
    <w:basedOn w:val="Norml"/>
    <w:link w:val="llbChar"/>
    <w:uiPriority w:val="99"/>
    <w:unhideWhenUsed/>
    <w:rsid w:val="006A6936"/>
    <w:pPr>
      <w:tabs>
        <w:tab w:val="center" w:pos="4536"/>
        <w:tab w:val="right" w:pos="9072"/>
      </w:tabs>
      <w:spacing w:after="0" w:line="240" w:lineRule="auto"/>
    </w:pPr>
  </w:style>
  <w:style w:type="character" w:customStyle="1" w:styleId="llbChar">
    <w:name w:val="Élőláb Char"/>
    <w:basedOn w:val="Bekezdsalapbettpusa"/>
    <w:link w:val="llb"/>
    <w:uiPriority w:val="99"/>
    <w:rsid w:val="006A6936"/>
  </w:style>
  <w:style w:type="character" w:customStyle="1" w:styleId="Cmsor2Char">
    <w:name w:val="Címsor 2 Char"/>
    <w:basedOn w:val="Bekezdsalapbettpusa"/>
    <w:link w:val="Cmsor2"/>
    <w:uiPriority w:val="9"/>
    <w:rsid w:val="001B64E9"/>
    <w:rPr>
      <w:rFonts w:ascii="Times New Roman" w:hAnsi="Times New Roman" w:cs="Times New Roman"/>
      <w:b/>
      <w:sz w:val="24"/>
      <w:szCs w:val="24"/>
    </w:rPr>
  </w:style>
  <w:style w:type="character" w:customStyle="1" w:styleId="Cmsor3Char">
    <w:name w:val="Címsor 3 Char"/>
    <w:basedOn w:val="Bekezdsalapbettpusa"/>
    <w:link w:val="Cmsor3"/>
    <w:uiPriority w:val="9"/>
    <w:semiHidden/>
    <w:rsid w:val="009F63AF"/>
    <w:rPr>
      <w:rFonts w:asciiTheme="majorHAnsi" w:eastAsiaTheme="majorEastAsia" w:hAnsiTheme="majorHAnsi" w:cstheme="majorBidi"/>
      <w:b/>
      <w:bCs/>
      <w:color w:val="4F81BD" w:themeColor="accent1"/>
    </w:rPr>
  </w:style>
  <w:style w:type="character" w:customStyle="1" w:styleId="current-selection">
    <w:name w:val="current-selection"/>
    <w:basedOn w:val="Bekezdsalapbettpusa"/>
    <w:rsid w:val="000866CC"/>
  </w:style>
  <w:style w:type="character" w:customStyle="1" w:styleId="a">
    <w:name w:val="_"/>
    <w:basedOn w:val="Bekezdsalapbettpusa"/>
    <w:rsid w:val="000866CC"/>
  </w:style>
  <w:style w:type="character" w:styleId="Jegyzethivatkozs">
    <w:name w:val="annotation reference"/>
    <w:basedOn w:val="Bekezdsalapbettpusa"/>
    <w:uiPriority w:val="99"/>
    <w:semiHidden/>
    <w:unhideWhenUsed/>
    <w:rsid w:val="004E4934"/>
    <w:rPr>
      <w:sz w:val="16"/>
      <w:szCs w:val="16"/>
    </w:rPr>
  </w:style>
  <w:style w:type="paragraph" w:styleId="Jegyzetszveg">
    <w:name w:val="annotation text"/>
    <w:basedOn w:val="Norml"/>
    <w:link w:val="JegyzetszvegChar"/>
    <w:uiPriority w:val="99"/>
    <w:semiHidden/>
    <w:unhideWhenUsed/>
    <w:rsid w:val="004E4934"/>
    <w:pPr>
      <w:spacing w:line="240" w:lineRule="auto"/>
    </w:pPr>
    <w:rPr>
      <w:sz w:val="20"/>
      <w:szCs w:val="20"/>
    </w:rPr>
  </w:style>
  <w:style w:type="character" w:customStyle="1" w:styleId="JegyzetszvegChar">
    <w:name w:val="Jegyzetszöveg Char"/>
    <w:basedOn w:val="Bekezdsalapbettpusa"/>
    <w:link w:val="Jegyzetszveg"/>
    <w:uiPriority w:val="99"/>
    <w:semiHidden/>
    <w:rsid w:val="004E4934"/>
    <w:rPr>
      <w:sz w:val="20"/>
      <w:szCs w:val="20"/>
    </w:rPr>
  </w:style>
  <w:style w:type="paragraph" w:styleId="Megjegyzstrgya">
    <w:name w:val="annotation subject"/>
    <w:basedOn w:val="Jegyzetszveg"/>
    <w:next w:val="Jegyzetszveg"/>
    <w:link w:val="MegjegyzstrgyaChar"/>
    <w:uiPriority w:val="99"/>
    <w:semiHidden/>
    <w:unhideWhenUsed/>
    <w:rsid w:val="004E4934"/>
    <w:rPr>
      <w:b/>
      <w:bCs/>
    </w:rPr>
  </w:style>
  <w:style w:type="character" w:customStyle="1" w:styleId="MegjegyzstrgyaChar">
    <w:name w:val="Megjegyzés tárgya Char"/>
    <w:basedOn w:val="JegyzetszvegChar"/>
    <w:link w:val="Megjegyzstrgya"/>
    <w:uiPriority w:val="99"/>
    <w:semiHidden/>
    <w:rsid w:val="004E4934"/>
    <w:rPr>
      <w:b/>
      <w:bCs/>
      <w:sz w:val="20"/>
      <w:szCs w:val="20"/>
    </w:rPr>
  </w:style>
  <w:style w:type="paragraph" w:styleId="Buborkszveg">
    <w:name w:val="Balloon Text"/>
    <w:basedOn w:val="Norml"/>
    <w:link w:val="BuborkszvegChar"/>
    <w:uiPriority w:val="99"/>
    <w:semiHidden/>
    <w:unhideWhenUsed/>
    <w:rsid w:val="004E493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E49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0244">
      <w:bodyDiv w:val="1"/>
      <w:marLeft w:val="0"/>
      <w:marRight w:val="0"/>
      <w:marTop w:val="0"/>
      <w:marBottom w:val="0"/>
      <w:divBdr>
        <w:top w:val="none" w:sz="0" w:space="0" w:color="auto"/>
        <w:left w:val="none" w:sz="0" w:space="0" w:color="auto"/>
        <w:bottom w:val="none" w:sz="0" w:space="0" w:color="auto"/>
        <w:right w:val="none" w:sz="0" w:space="0" w:color="auto"/>
      </w:divBdr>
    </w:div>
    <w:div w:id="93943221">
      <w:bodyDiv w:val="1"/>
      <w:marLeft w:val="0"/>
      <w:marRight w:val="0"/>
      <w:marTop w:val="0"/>
      <w:marBottom w:val="0"/>
      <w:divBdr>
        <w:top w:val="none" w:sz="0" w:space="0" w:color="auto"/>
        <w:left w:val="none" w:sz="0" w:space="0" w:color="auto"/>
        <w:bottom w:val="none" w:sz="0" w:space="0" w:color="auto"/>
        <w:right w:val="none" w:sz="0" w:space="0" w:color="auto"/>
      </w:divBdr>
    </w:div>
    <w:div w:id="105197476">
      <w:bodyDiv w:val="1"/>
      <w:marLeft w:val="0"/>
      <w:marRight w:val="0"/>
      <w:marTop w:val="0"/>
      <w:marBottom w:val="0"/>
      <w:divBdr>
        <w:top w:val="none" w:sz="0" w:space="0" w:color="auto"/>
        <w:left w:val="none" w:sz="0" w:space="0" w:color="auto"/>
        <w:bottom w:val="none" w:sz="0" w:space="0" w:color="auto"/>
        <w:right w:val="none" w:sz="0" w:space="0" w:color="auto"/>
      </w:divBdr>
    </w:div>
    <w:div w:id="124936149">
      <w:bodyDiv w:val="1"/>
      <w:marLeft w:val="0"/>
      <w:marRight w:val="0"/>
      <w:marTop w:val="0"/>
      <w:marBottom w:val="0"/>
      <w:divBdr>
        <w:top w:val="none" w:sz="0" w:space="0" w:color="auto"/>
        <w:left w:val="none" w:sz="0" w:space="0" w:color="auto"/>
        <w:bottom w:val="none" w:sz="0" w:space="0" w:color="auto"/>
        <w:right w:val="none" w:sz="0" w:space="0" w:color="auto"/>
      </w:divBdr>
    </w:div>
    <w:div w:id="148833672">
      <w:bodyDiv w:val="1"/>
      <w:marLeft w:val="0"/>
      <w:marRight w:val="0"/>
      <w:marTop w:val="0"/>
      <w:marBottom w:val="0"/>
      <w:divBdr>
        <w:top w:val="none" w:sz="0" w:space="0" w:color="auto"/>
        <w:left w:val="none" w:sz="0" w:space="0" w:color="auto"/>
        <w:bottom w:val="none" w:sz="0" w:space="0" w:color="auto"/>
        <w:right w:val="none" w:sz="0" w:space="0" w:color="auto"/>
      </w:divBdr>
    </w:div>
    <w:div w:id="200829065">
      <w:bodyDiv w:val="1"/>
      <w:marLeft w:val="0"/>
      <w:marRight w:val="0"/>
      <w:marTop w:val="0"/>
      <w:marBottom w:val="0"/>
      <w:divBdr>
        <w:top w:val="none" w:sz="0" w:space="0" w:color="auto"/>
        <w:left w:val="none" w:sz="0" w:space="0" w:color="auto"/>
        <w:bottom w:val="none" w:sz="0" w:space="0" w:color="auto"/>
        <w:right w:val="none" w:sz="0" w:space="0" w:color="auto"/>
      </w:divBdr>
    </w:div>
    <w:div w:id="206719448">
      <w:bodyDiv w:val="1"/>
      <w:marLeft w:val="0"/>
      <w:marRight w:val="0"/>
      <w:marTop w:val="0"/>
      <w:marBottom w:val="0"/>
      <w:divBdr>
        <w:top w:val="none" w:sz="0" w:space="0" w:color="auto"/>
        <w:left w:val="none" w:sz="0" w:space="0" w:color="auto"/>
        <w:bottom w:val="none" w:sz="0" w:space="0" w:color="auto"/>
        <w:right w:val="none" w:sz="0" w:space="0" w:color="auto"/>
      </w:divBdr>
    </w:div>
    <w:div w:id="215630813">
      <w:bodyDiv w:val="1"/>
      <w:marLeft w:val="0"/>
      <w:marRight w:val="0"/>
      <w:marTop w:val="0"/>
      <w:marBottom w:val="0"/>
      <w:divBdr>
        <w:top w:val="none" w:sz="0" w:space="0" w:color="auto"/>
        <w:left w:val="none" w:sz="0" w:space="0" w:color="auto"/>
        <w:bottom w:val="none" w:sz="0" w:space="0" w:color="auto"/>
        <w:right w:val="none" w:sz="0" w:space="0" w:color="auto"/>
      </w:divBdr>
    </w:div>
    <w:div w:id="335806879">
      <w:bodyDiv w:val="1"/>
      <w:marLeft w:val="0"/>
      <w:marRight w:val="0"/>
      <w:marTop w:val="0"/>
      <w:marBottom w:val="0"/>
      <w:divBdr>
        <w:top w:val="none" w:sz="0" w:space="0" w:color="auto"/>
        <w:left w:val="none" w:sz="0" w:space="0" w:color="auto"/>
        <w:bottom w:val="none" w:sz="0" w:space="0" w:color="auto"/>
        <w:right w:val="none" w:sz="0" w:space="0" w:color="auto"/>
      </w:divBdr>
    </w:div>
    <w:div w:id="407730497">
      <w:bodyDiv w:val="1"/>
      <w:marLeft w:val="0"/>
      <w:marRight w:val="0"/>
      <w:marTop w:val="0"/>
      <w:marBottom w:val="0"/>
      <w:divBdr>
        <w:top w:val="none" w:sz="0" w:space="0" w:color="auto"/>
        <w:left w:val="none" w:sz="0" w:space="0" w:color="auto"/>
        <w:bottom w:val="none" w:sz="0" w:space="0" w:color="auto"/>
        <w:right w:val="none" w:sz="0" w:space="0" w:color="auto"/>
      </w:divBdr>
    </w:div>
    <w:div w:id="431970473">
      <w:bodyDiv w:val="1"/>
      <w:marLeft w:val="0"/>
      <w:marRight w:val="0"/>
      <w:marTop w:val="0"/>
      <w:marBottom w:val="0"/>
      <w:divBdr>
        <w:top w:val="none" w:sz="0" w:space="0" w:color="auto"/>
        <w:left w:val="none" w:sz="0" w:space="0" w:color="auto"/>
        <w:bottom w:val="none" w:sz="0" w:space="0" w:color="auto"/>
        <w:right w:val="none" w:sz="0" w:space="0" w:color="auto"/>
      </w:divBdr>
    </w:div>
    <w:div w:id="453015281">
      <w:bodyDiv w:val="1"/>
      <w:marLeft w:val="0"/>
      <w:marRight w:val="0"/>
      <w:marTop w:val="0"/>
      <w:marBottom w:val="0"/>
      <w:divBdr>
        <w:top w:val="none" w:sz="0" w:space="0" w:color="auto"/>
        <w:left w:val="none" w:sz="0" w:space="0" w:color="auto"/>
        <w:bottom w:val="none" w:sz="0" w:space="0" w:color="auto"/>
        <w:right w:val="none" w:sz="0" w:space="0" w:color="auto"/>
      </w:divBdr>
    </w:div>
    <w:div w:id="486290993">
      <w:bodyDiv w:val="1"/>
      <w:marLeft w:val="0"/>
      <w:marRight w:val="0"/>
      <w:marTop w:val="0"/>
      <w:marBottom w:val="0"/>
      <w:divBdr>
        <w:top w:val="none" w:sz="0" w:space="0" w:color="auto"/>
        <w:left w:val="none" w:sz="0" w:space="0" w:color="auto"/>
        <w:bottom w:val="none" w:sz="0" w:space="0" w:color="auto"/>
        <w:right w:val="none" w:sz="0" w:space="0" w:color="auto"/>
      </w:divBdr>
    </w:div>
    <w:div w:id="517818244">
      <w:bodyDiv w:val="1"/>
      <w:marLeft w:val="0"/>
      <w:marRight w:val="0"/>
      <w:marTop w:val="0"/>
      <w:marBottom w:val="0"/>
      <w:divBdr>
        <w:top w:val="none" w:sz="0" w:space="0" w:color="auto"/>
        <w:left w:val="none" w:sz="0" w:space="0" w:color="auto"/>
        <w:bottom w:val="none" w:sz="0" w:space="0" w:color="auto"/>
        <w:right w:val="none" w:sz="0" w:space="0" w:color="auto"/>
      </w:divBdr>
    </w:div>
    <w:div w:id="525295966">
      <w:bodyDiv w:val="1"/>
      <w:marLeft w:val="0"/>
      <w:marRight w:val="0"/>
      <w:marTop w:val="0"/>
      <w:marBottom w:val="0"/>
      <w:divBdr>
        <w:top w:val="none" w:sz="0" w:space="0" w:color="auto"/>
        <w:left w:val="none" w:sz="0" w:space="0" w:color="auto"/>
        <w:bottom w:val="none" w:sz="0" w:space="0" w:color="auto"/>
        <w:right w:val="none" w:sz="0" w:space="0" w:color="auto"/>
      </w:divBdr>
    </w:div>
    <w:div w:id="542794730">
      <w:bodyDiv w:val="1"/>
      <w:marLeft w:val="0"/>
      <w:marRight w:val="0"/>
      <w:marTop w:val="0"/>
      <w:marBottom w:val="0"/>
      <w:divBdr>
        <w:top w:val="none" w:sz="0" w:space="0" w:color="auto"/>
        <w:left w:val="none" w:sz="0" w:space="0" w:color="auto"/>
        <w:bottom w:val="none" w:sz="0" w:space="0" w:color="auto"/>
        <w:right w:val="none" w:sz="0" w:space="0" w:color="auto"/>
      </w:divBdr>
    </w:div>
    <w:div w:id="557130360">
      <w:bodyDiv w:val="1"/>
      <w:marLeft w:val="0"/>
      <w:marRight w:val="0"/>
      <w:marTop w:val="0"/>
      <w:marBottom w:val="0"/>
      <w:divBdr>
        <w:top w:val="none" w:sz="0" w:space="0" w:color="auto"/>
        <w:left w:val="none" w:sz="0" w:space="0" w:color="auto"/>
        <w:bottom w:val="none" w:sz="0" w:space="0" w:color="auto"/>
        <w:right w:val="none" w:sz="0" w:space="0" w:color="auto"/>
      </w:divBdr>
    </w:div>
    <w:div w:id="597105965">
      <w:bodyDiv w:val="1"/>
      <w:marLeft w:val="0"/>
      <w:marRight w:val="0"/>
      <w:marTop w:val="0"/>
      <w:marBottom w:val="0"/>
      <w:divBdr>
        <w:top w:val="none" w:sz="0" w:space="0" w:color="auto"/>
        <w:left w:val="none" w:sz="0" w:space="0" w:color="auto"/>
        <w:bottom w:val="none" w:sz="0" w:space="0" w:color="auto"/>
        <w:right w:val="none" w:sz="0" w:space="0" w:color="auto"/>
      </w:divBdr>
    </w:div>
    <w:div w:id="632367777">
      <w:bodyDiv w:val="1"/>
      <w:marLeft w:val="0"/>
      <w:marRight w:val="0"/>
      <w:marTop w:val="0"/>
      <w:marBottom w:val="0"/>
      <w:divBdr>
        <w:top w:val="none" w:sz="0" w:space="0" w:color="auto"/>
        <w:left w:val="none" w:sz="0" w:space="0" w:color="auto"/>
        <w:bottom w:val="none" w:sz="0" w:space="0" w:color="auto"/>
        <w:right w:val="none" w:sz="0" w:space="0" w:color="auto"/>
      </w:divBdr>
    </w:div>
    <w:div w:id="681592486">
      <w:bodyDiv w:val="1"/>
      <w:marLeft w:val="0"/>
      <w:marRight w:val="0"/>
      <w:marTop w:val="0"/>
      <w:marBottom w:val="0"/>
      <w:divBdr>
        <w:top w:val="none" w:sz="0" w:space="0" w:color="auto"/>
        <w:left w:val="none" w:sz="0" w:space="0" w:color="auto"/>
        <w:bottom w:val="none" w:sz="0" w:space="0" w:color="auto"/>
        <w:right w:val="none" w:sz="0" w:space="0" w:color="auto"/>
      </w:divBdr>
    </w:div>
    <w:div w:id="695276690">
      <w:bodyDiv w:val="1"/>
      <w:marLeft w:val="0"/>
      <w:marRight w:val="0"/>
      <w:marTop w:val="0"/>
      <w:marBottom w:val="0"/>
      <w:divBdr>
        <w:top w:val="none" w:sz="0" w:space="0" w:color="auto"/>
        <w:left w:val="none" w:sz="0" w:space="0" w:color="auto"/>
        <w:bottom w:val="none" w:sz="0" w:space="0" w:color="auto"/>
        <w:right w:val="none" w:sz="0" w:space="0" w:color="auto"/>
      </w:divBdr>
    </w:div>
    <w:div w:id="775174161">
      <w:bodyDiv w:val="1"/>
      <w:marLeft w:val="0"/>
      <w:marRight w:val="0"/>
      <w:marTop w:val="0"/>
      <w:marBottom w:val="0"/>
      <w:divBdr>
        <w:top w:val="none" w:sz="0" w:space="0" w:color="auto"/>
        <w:left w:val="none" w:sz="0" w:space="0" w:color="auto"/>
        <w:bottom w:val="none" w:sz="0" w:space="0" w:color="auto"/>
        <w:right w:val="none" w:sz="0" w:space="0" w:color="auto"/>
      </w:divBdr>
    </w:div>
    <w:div w:id="776369530">
      <w:bodyDiv w:val="1"/>
      <w:marLeft w:val="0"/>
      <w:marRight w:val="0"/>
      <w:marTop w:val="0"/>
      <w:marBottom w:val="0"/>
      <w:divBdr>
        <w:top w:val="none" w:sz="0" w:space="0" w:color="auto"/>
        <w:left w:val="none" w:sz="0" w:space="0" w:color="auto"/>
        <w:bottom w:val="none" w:sz="0" w:space="0" w:color="auto"/>
        <w:right w:val="none" w:sz="0" w:space="0" w:color="auto"/>
      </w:divBdr>
    </w:div>
    <w:div w:id="847259189">
      <w:bodyDiv w:val="1"/>
      <w:marLeft w:val="0"/>
      <w:marRight w:val="0"/>
      <w:marTop w:val="0"/>
      <w:marBottom w:val="0"/>
      <w:divBdr>
        <w:top w:val="none" w:sz="0" w:space="0" w:color="auto"/>
        <w:left w:val="none" w:sz="0" w:space="0" w:color="auto"/>
        <w:bottom w:val="none" w:sz="0" w:space="0" w:color="auto"/>
        <w:right w:val="none" w:sz="0" w:space="0" w:color="auto"/>
      </w:divBdr>
    </w:div>
    <w:div w:id="896820029">
      <w:bodyDiv w:val="1"/>
      <w:marLeft w:val="0"/>
      <w:marRight w:val="0"/>
      <w:marTop w:val="0"/>
      <w:marBottom w:val="0"/>
      <w:divBdr>
        <w:top w:val="none" w:sz="0" w:space="0" w:color="auto"/>
        <w:left w:val="none" w:sz="0" w:space="0" w:color="auto"/>
        <w:bottom w:val="none" w:sz="0" w:space="0" w:color="auto"/>
        <w:right w:val="none" w:sz="0" w:space="0" w:color="auto"/>
      </w:divBdr>
    </w:div>
    <w:div w:id="903757367">
      <w:bodyDiv w:val="1"/>
      <w:marLeft w:val="0"/>
      <w:marRight w:val="0"/>
      <w:marTop w:val="0"/>
      <w:marBottom w:val="0"/>
      <w:divBdr>
        <w:top w:val="none" w:sz="0" w:space="0" w:color="auto"/>
        <w:left w:val="none" w:sz="0" w:space="0" w:color="auto"/>
        <w:bottom w:val="none" w:sz="0" w:space="0" w:color="auto"/>
        <w:right w:val="none" w:sz="0" w:space="0" w:color="auto"/>
      </w:divBdr>
    </w:div>
    <w:div w:id="905724486">
      <w:bodyDiv w:val="1"/>
      <w:marLeft w:val="0"/>
      <w:marRight w:val="0"/>
      <w:marTop w:val="0"/>
      <w:marBottom w:val="0"/>
      <w:divBdr>
        <w:top w:val="none" w:sz="0" w:space="0" w:color="auto"/>
        <w:left w:val="none" w:sz="0" w:space="0" w:color="auto"/>
        <w:bottom w:val="none" w:sz="0" w:space="0" w:color="auto"/>
        <w:right w:val="none" w:sz="0" w:space="0" w:color="auto"/>
      </w:divBdr>
    </w:div>
    <w:div w:id="922302765">
      <w:bodyDiv w:val="1"/>
      <w:marLeft w:val="0"/>
      <w:marRight w:val="0"/>
      <w:marTop w:val="0"/>
      <w:marBottom w:val="0"/>
      <w:divBdr>
        <w:top w:val="none" w:sz="0" w:space="0" w:color="auto"/>
        <w:left w:val="none" w:sz="0" w:space="0" w:color="auto"/>
        <w:bottom w:val="none" w:sz="0" w:space="0" w:color="auto"/>
        <w:right w:val="none" w:sz="0" w:space="0" w:color="auto"/>
      </w:divBdr>
    </w:div>
    <w:div w:id="967779720">
      <w:bodyDiv w:val="1"/>
      <w:marLeft w:val="0"/>
      <w:marRight w:val="0"/>
      <w:marTop w:val="0"/>
      <w:marBottom w:val="0"/>
      <w:divBdr>
        <w:top w:val="none" w:sz="0" w:space="0" w:color="auto"/>
        <w:left w:val="none" w:sz="0" w:space="0" w:color="auto"/>
        <w:bottom w:val="none" w:sz="0" w:space="0" w:color="auto"/>
        <w:right w:val="none" w:sz="0" w:space="0" w:color="auto"/>
      </w:divBdr>
    </w:div>
    <w:div w:id="997852072">
      <w:bodyDiv w:val="1"/>
      <w:marLeft w:val="0"/>
      <w:marRight w:val="0"/>
      <w:marTop w:val="0"/>
      <w:marBottom w:val="0"/>
      <w:divBdr>
        <w:top w:val="none" w:sz="0" w:space="0" w:color="auto"/>
        <w:left w:val="none" w:sz="0" w:space="0" w:color="auto"/>
        <w:bottom w:val="none" w:sz="0" w:space="0" w:color="auto"/>
        <w:right w:val="none" w:sz="0" w:space="0" w:color="auto"/>
      </w:divBdr>
    </w:div>
    <w:div w:id="1002203229">
      <w:bodyDiv w:val="1"/>
      <w:marLeft w:val="0"/>
      <w:marRight w:val="0"/>
      <w:marTop w:val="0"/>
      <w:marBottom w:val="0"/>
      <w:divBdr>
        <w:top w:val="none" w:sz="0" w:space="0" w:color="auto"/>
        <w:left w:val="none" w:sz="0" w:space="0" w:color="auto"/>
        <w:bottom w:val="none" w:sz="0" w:space="0" w:color="auto"/>
        <w:right w:val="none" w:sz="0" w:space="0" w:color="auto"/>
      </w:divBdr>
    </w:div>
    <w:div w:id="1018970402">
      <w:bodyDiv w:val="1"/>
      <w:marLeft w:val="0"/>
      <w:marRight w:val="0"/>
      <w:marTop w:val="0"/>
      <w:marBottom w:val="0"/>
      <w:divBdr>
        <w:top w:val="none" w:sz="0" w:space="0" w:color="auto"/>
        <w:left w:val="none" w:sz="0" w:space="0" w:color="auto"/>
        <w:bottom w:val="none" w:sz="0" w:space="0" w:color="auto"/>
        <w:right w:val="none" w:sz="0" w:space="0" w:color="auto"/>
      </w:divBdr>
    </w:div>
    <w:div w:id="1033657543">
      <w:bodyDiv w:val="1"/>
      <w:marLeft w:val="0"/>
      <w:marRight w:val="0"/>
      <w:marTop w:val="0"/>
      <w:marBottom w:val="0"/>
      <w:divBdr>
        <w:top w:val="none" w:sz="0" w:space="0" w:color="auto"/>
        <w:left w:val="none" w:sz="0" w:space="0" w:color="auto"/>
        <w:bottom w:val="none" w:sz="0" w:space="0" w:color="auto"/>
        <w:right w:val="none" w:sz="0" w:space="0" w:color="auto"/>
      </w:divBdr>
    </w:div>
    <w:div w:id="1100761725">
      <w:bodyDiv w:val="1"/>
      <w:marLeft w:val="0"/>
      <w:marRight w:val="0"/>
      <w:marTop w:val="0"/>
      <w:marBottom w:val="0"/>
      <w:divBdr>
        <w:top w:val="none" w:sz="0" w:space="0" w:color="auto"/>
        <w:left w:val="none" w:sz="0" w:space="0" w:color="auto"/>
        <w:bottom w:val="none" w:sz="0" w:space="0" w:color="auto"/>
        <w:right w:val="none" w:sz="0" w:space="0" w:color="auto"/>
      </w:divBdr>
    </w:div>
    <w:div w:id="1132089383">
      <w:bodyDiv w:val="1"/>
      <w:marLeft w:val="0"/>
      <w:marRight w:val="0"/>
      <w:marTop w:val="0"/>
      <w:marBottom w:val="0"/>
      <w:divBdr>
        <w:top w:val="none" w:sz="0" w:space="0" w:color="auto"/>
        <w:left w:val="none" w:sz="0" w:space="0" w:color="auto"/>
        <w:bottom w:val="none" w:sz="0" w:space="0" w:color="auto"/>
        <w:right w:val="none" w:sz="0" w:space="0" w:color="auto"/>
      </w:divBdr>
    </w:div>
    <w:div w:id="1132559659">
      <w:bodyDiv w:val="1"/>
      <w:marLeft w:val="0"/>
      <w:marRight w:val="0"/>
      <w:marTop w:val="0"/>
      <w:marBottom w:val="0"/>
      <w:divBdr>
        <w:top w:val="none" w:sz="0" w:space="0" w:color="auto"/>
        <w:left w:val="none" w:sz="0" w:space="0" w:color="auto"/>
        <w:bottom w:val="none" w:sz="0" w:space="0" w:color="auto"/>
        <w:right w:val="none" w:sz="0" w:space="0" w:color="auto"/>
      </w:divBdr>
    </w:div>
    <w:div w:id="1197620221">
      <w:bodyDiv w:val="1"/>
      <w:marLeft w:val="0"/>
      <w:marRight w:val="0"/>
      <w:marTop w:val="0"/>
      <w:marBottom w:val="0"/>
      <w:divBdr>
        <w:top w:val="none" w:sz="0" w:space="0" w:color="auto"/>
        <w:left w:val="none" w:sz="0" w:space="0" w:color="auto"/>
        <w:bottom w:val="none" w:sz="0" w:space="0" w:color="auto"/>
        <w:right w:val="none" w:sz="0" w:space="0" w:color="auto"/>
      </w:divBdr>
    </w:div>
    <w:div w:id="1227451229">
      <w:bodyDiv w:val="1"/>
      <w:marLeft w:val="0"/>
      <w:marRight w:val="0"/>
      <w:marTop w:val="0"/>
      <w:marBottom w:val="0"/>
      <w:divBdr>
        <w:top w:val="none" w:sz="0" w:space="0" w:color="auto"/>
        <w:left w:val="none" w:sz="0" w:space="0" w:color="auto"/>
        <w:bottom w:val="none" w:sz="0" w:space="0" w:color="auto"/>
        <w:right w:val="none" w:sz="0" w:space="0" w:color="auto"/>
      </w:divBdr>
      <w:divsChild>
        <w:div w:id="72514430">
          <w:marLeft w:val="0"/>
          <w:marRight w:val="0"/>
          <w:marTop w:val="0"/>
          <w:marBottom w:val="0"/>
          <w:divBdr>
            <w:top w:val="none" w:sz="0" w:space="0" w:color="auto"/>
            <w:left w:val="none" w:sz="0" w:space="0" w:color="auto"/>
            <w:bottom w:val="none" w:sz="0" w:space="0" w:color="auto"/>
            <w:right w:val="none" w:sz="0" w:space="0" w:color="auto"/>
          </w:divBdr>
        </w:div>
        <w:div w:id="788863627">
          <w:marLeft w:val="0"/>
          <w:marRight w:val="0"/>
          <w:marTop w:val="0"/>
          <w:marBottom w:val="0"/>
          <w:divBdr>
            <w:top w:val="none" w:sz="0" w:space="0" w:color="auto"/>
            <w:left w:val="none" w:sz="0" w:space="0" w:color="auto"/>
            <w:bottom w:val="none" w:sz="0" w:space="0" w:color="auto"/>
            <w:right w:val="none" w:sz="0" w:space="0" w:color="auto"/>
          </w:divBdr>
        </w:div>
      </w:divsChild>
    </w:div>
    <w:div w:id="1229194941">
      <w:bodyDiv w:val="1"/>
      <w:marLeft w:val="0"/>
      <w:marRight w:val="0"/>
      <w:marTop w:val="0"/>
      <w:marBottom w:val="0"/>
      <w:divBdr>
        <w:top w:val="none" w:sz="0" w:space="0" w:color="auto"/>
        <w:left w:val="none" w:sz="0" w:space="0" w:color="auto"/>
        <w:bottom w:val="none" w:sz="0" w:space="0" w:color="auto"/>
        <w:right w:val="none" w:sz="0" w:space="0" w:color="auto"/>
      </w:divBdr>
    </w:div>
    <w:div w:id="1272856949">
      <w:bodyDiv w:val="1"/>
      <w:marLeft w:val="0"/>
      <w:marRight w:val="0"/>
      <w:marTop w:val="0"/>
      <w:marBottom w:val="0"/>
      <w:divBdr>
        <w:top w:val="none" w:sz="0" w:space="0" w:color="auto"/>
        <w:left w:val="none" w:sz="0" w:space="0" w:color="auto"/>
        <w:bottom w:val="none" w:sz="0" w:space="0" w:color="auto"/>
        <w:right w:val="none" w:sz="0" w:space="0" w:color="auto"/>
      </w:divBdr>
    </w:div>
    <w:div w:id="1277516403">
      <w:bodyDiv w:val="1"/>
      <w:marLeft w:val="0"/>
      <w:marRight w:val="0"/>
      <w:marTop w:val="0"/>
      <w:marBottom w:val="0"/>
      <w:divBdr>
        <w:top w:val="none" w:sz="0" w:space="0" w:color="auto"/>
        <w:left w:val="none" w:sz="0" w:space="0" w:color="auto"/>
        <w:bottom w:val="none" w:sz="0" w:space="0" w:color="auto"/>
        <w:right w:val="none" w:sz="0" w:space="0" w:color="auto"/>
      </w:divBdr>
    </w:div>
    <w:div w:id="1285848004">
      <w:bodyDiv w:val="1"/>
      <w:marLeft w:val="0"/>
      <w:marRight w:val="0"/>
      <w:marTop w:val="0"/>
      <w:marBottom w:val="0"/>
      <w:divBdr>
        <w:top w:val="none" w:sz="0" w:space="0" w:color="auto"/>
        <w:left w:val="none" w:sz="0" w:space="0" w:color="auto"/>
        <w:bottom w:val="none" w:sz="0" w:space="0" w:color="auto"/>
        <w:right w:val="none" w:sz="0" w:space="0" w:color="auto"/>
      </w:divBdr>
    </w:div>
    <w:div w:id="1320696336">
      <w:bodyDiv w:val="1"/>
      <w:marLeft w:val="0"/>
      <w:marRight w:val="0"/>
      <w:marTop w:val="0"/>
      <w:marBottom w:val="0"/>
      <w:divBdr>
        <w:top w:val="none" w:sz="0" w:space="0" w:color="auto"/>
        <w:left w:val="none" w:sz="0" w:space="0" w:color="auto"/>
        <w:bottom w:val="none" w:sz="0" w:space="0" w:color="auto"/>
        <w:right w:val="none" w:sz="0" w:space="0" w:color="auto"/>
      </w:divBdr>
    </w:div>
    <w:div w:id="1346057431">
      <w:bodyDiv w:val="1"/>
      <w:marLeft w:val="0"/>
      <w:marRight w:val="0"/>
      <w:marTop w:val="0"/>
      <w:marBottom w:val="0"/>
      <w:divBdr>
        <w:top w:val="none" w:sz="0" w:space="0" w:color="auto"/>
        <w:left w:val="none" w:sz="0" w:space="0" w:color="auto"/>
        <w:bottom w:val="none" w:sz="0" w:space="0" w:color="auto"/>
        <w:right w:val="none" w:sz="0" w:space="0" w:color="auto"/>
      </w:divBdr>
    </w:div>
    <w:div w:id="1366715124">
      <w:bodyDiv w:val="1"/>
      <w:marLeft w:val="0"/>
      <w:marRight w:val="0"/>
      <w:marTop w:val="0"/>
      <w:marBottom w:val="0"/>
      <w:divBdr>
        <w:top w:val="none" w:sz="0" w:space="0" w:color="auto"/>
        <w:left w:val="none" w:sz="0" w:space="0" w:color="auto"/>
        <w:bottom w:val="none" w:sz="0" w:space="0" w:color="auto"/>
        <w:right w:val="none" w:sz="0" w:space="0" w:color="auto"/>
      </w:divBdr>
    </w:div>
    <w:div w:id="1398553641">
      <w:bodyDiv w:val="1"/>
      <w:marLeft w:val="0"/>
      <w:marRight w:val="0"/>
      <w:marTop w:val="0"/>
      <w:marBottom w:val="0"/>
      <w:divBdr>
        <w:top w:val="none" w:sz="0" w:space="0" w:color="auto"/>
        <w:left w:val="none" w:sz="0" w:space="0" w:color="auto"/>
        <w:bottom w:val="none" w:sz="0" w:space="0" w:color="auto"/>
        <w:right w:val="none" w:sz="0" w:space="0" w:color="auto"/>
      </w:divBdr>
    </w:div>
    <w:div w:id="1422526112">
      <w:bodyDiv w:val="1"/>
      <w:marLeft w:val="0"/>
      <w:marRight w:val="0"/>
      <w:marTop w:val="0"/>
      <w:marBottom w:val="0"/>
      <w:divBdr>
        <w:top w:val="none" w:sz="0" w:space="0" w:color="auto"/>
        <w:left w:val="none" w:sz="0" w:space="0" w:color="auto"/>
        <w:bottom w:val="none" w:sz="0" w:space="0" w:color="auto"/>
        <w:right w:val="none" w:sz="0" w:space="0" w:color="auto"/>
      </w:divBdr>
    </w:div>
    <w:div w:id="1540127507">
      <w:bodyDiv w:val="1"/>
      <w:marLeft w:val="0"/>
      <w:marRight w:val="0"/>
      <w:marTop w:val="0"/>
      <w:marBottom w:val="0"/>
      <w:divBdr>
        <w:top w:val="none" w:sz="0" w:space="0" w:color="auto"/>
        <w:left w:val="none" w:sz="0" w:space="0" w:color="auto"/>
        <w:bottom w:val="none" w:sz="0" w:space="0" w:color="auto"/>
        <w:right w:val="none" w:sz="0" w:space="0" w:color="auto"/>
      </w:divBdr>
    </w:div>
    <w:div w:id="1615673007">
      <w:bodyDiv w:val="1"/>
      <w:marLeft w:val="0"/>
      <w:marRight w:val="0"/>
      <w:marTop w:val="0"/>
      <w:marBottom w:val="0"/>
      <w:divBdr>
        <w:top w:val="none" w:sz="0" w:space="0" w:color="auto"/>
        <w:left w:val="none" w:sz="0" w:space="0" w:color="auto"/>
        <w:bottom w:val="none" w:sz="0" w:space="0" w:color="auto"/>
        <w:right w:val="none" w:sz="0" w:space="0" w:color="auto"/>
      </w:divBdr>
    </w:div>
    <w:div w:id="1616406062">
      <w:bodyDiv w:val="1"/>
      <w:marLeft w:val="0"/>
      <w:marRight w:val="0"/>
      <w:marTop w:val="0"/>
      <w:marBottom w:val="0"/>
      <w:divBdr>
        <w:top w:val="none" w:sz="0" w:space="0" w:color="auto"/>
        <w:left w:val="none" w:sz="0" w:space="0" w:color="auto"/>
        <w:bottom w:val="none" w:sz="0" w:space="0" w:color="auto"/>
        <w:right w:val="none" w:sz="0" w:space="0" w:color="auto"/>
      </w:divBdr>
    </w:div>
    <w:div w:id="1673292426">
      <w:bodyDiv w:val="1"/>
      <w:marLeft w:val="0"/>
      <w:marRight w:val="0"/>
      <w:marTop w:val="0"/>
      <w:marBottom w:val="0"/>
      <w:divBdr>
        <w:top w:val="none" w:sz="0" w:space="0" w:color="auto"/>
        <w:left w:val="none" w:sz="0" w:space="0" w:color="auto"/>
        <w:bottom w:val="none" w:sz="0" w:space="0" w:color="auto"/>
        <w:right w:val="none" w:sz="0" w:space="0" w:color="auto"/>
      </w:divBdr>
    </w:div>
    <w:div w:id="1689214723">
      <w:bodyDiv w:val="1"/>
      <w:marLeft w:val="0"/>
      <w:marRight w:val="0"/>
      <w:marTop w:val="0"/>
      <w:marBottom w:val="0"/>
      <w:divBdr>
        <w:top w:val="none" w:sz="0" w:space="0" w:color="auto"/>
        <w:left w:val="none" w:sz="0" w:space="0" w:color="auto"/>
        <w:bottom w:val="none" w:sz="0" w:space="0" w:color="auto"/>
        <w:right w:val="none" w:sz="0" w:space="0" w:color="auto"/>
      </w:divBdr>
    </w:div>
    <w:div w:id="1701592188">
      <w:bodyDiv w:val="1"/>
      <w:marLeft w:val="0"/>
      <w:marRight w:val="0"/>
      <w:marTop w:val="0"/>
      <w:marBottom w:val="0"/>
      <w:divBdr>
        <w:top w:val="none" w:sz="0" w:space="0" w:color="auto"/>
        <w:left w:val="none" w:sz="0" w:space="0" w:color="auto"/>
        <w:bottom w:val="none" w:sz="0" w:space="0" w:color="auto"/>
        <w:right w:val="none" w:sz="0" w:space="0" w:color="auto"/>
      </w:divBdr>
    </w:div>
    <w:div w:id="1726948107">
      <w:bodyDiv w:val="1"/>
      <w:marLeft w:val="0"/>
      <w:marRight w:val="0"/>
      <w:marTop w:val="0"/>
      <w:marBottom w:val="0"/>
      <w:divBdr>
        <w:top w:val="none" w:sz="0" w:space="0" w:color="auto"/>
        <w:left w:val="none" w:sz="0" w:space="0" w:color="auto"/>
        <w:bottom w:val="none" w:sz="0" w:space="0" w:color="auto"/>
        <w:right w:val="none" w:sz="0" w:space="0" w:color="auto"/>
      </w:divBdr>
    </w:div>
    <w:div w:id="1748769809">
      <w:bodyDiv w:val="1"/>
      <w:marLeft w:val="0"/>
      <w:marRight w:val="0"/>
      <w:marTop w:val="0"/>
      <w:marBottom w:val="0"/>
      <w:divBdr>
        <w:top w:val="none" w:sz="0" w:space="0" w:color="auto"/>
        <w:left w:val="none" w:sz="0" w:space="0" w:color="auto"/>
        <w:bottom w:val="none" w:sz="0" w:space="0" w:color="auto"/>
        <w:right w:val="none" w:sz="0" w:space="0" w:color="auto"/>
      </w:divBdr>
    </w:div>
    <w:div w:id="1805387412">
      <w:bodyDiv w:val="1"/>
      <w:marLeft w:val="0"/>
      <w:marRight w:val="0"/>
      <w:marTop w:val="0"/>
      <w:marBottom w:val="0"/>
      <w:divBdr>
        <w:top w:val="none" w:sz="0" w:space="0" w:color="auto"/>
        <w:left w:val="none" w:sz="0" w:space="0" w:color="auto"/>
        <w:bottom w:val="none" w:sz="0" w:space="0" w:color="auto"/>
        <w:right w:val="none" w:sz="0" w:space="0" w:color="auto"/>
      </w:divBdr>
    </w:div>
    <w:div w:id="1821001870">
      <w:bodyDiv w:val="1"/>
      <w:marLeft w:val="0"/>
      <w:marRight w:val="0"/>
      <w:marTop w:val="0"/>
      <w:marBottom w:val="0"/>
      <w:divBdr>
        <w:top w:val="none" w:sz="0" w:space="0" w:color="auto"/>
        <w:left w:val="none" w:sz="0" w:space="0" w:color="auto"/>
        <w:bottom w:val="none" w:sz="0" w:space="0" w:color="auto"/>
        <w:right w:val="none" w:sz="0" w:space="0" w:color="auto"/>
      </w:divBdr>
    </w:div>
    <w:div w:id="1879587870">
      <w:bodyDiv w:val="1"/>
      <w:marLeft w:val="0"/>
      <w:marRight w:val="0"/>
      <w:marTop w:val="0"/>
      <w:marBottom w:val="0"/>
      <w:divBdr>
        <w:top w:val="none" w:sz="0" w:space="0" w:color="auto"/>
        <w:left w:val="none" w:sz="0" w:space="0" w:color="auto"/>
        <w:bottom w:val="none" w:sz="0" w:space="0" w:color="auto"/>
        <w:right w:val="none" w:sz="0" w:space="0" w:color="auto"/>
      </w:divBdr>
    </w:div>
    <w:div w:id="1925337498">
      <w:bodyDiv w:val="1"/>
      <w:marLeft w:val="0"/>
      <w:marRight w:val="0"/>
      <w:marTop w:val="0"/>
      <w:marBottom w:val="0"/>
      <w:divBdr>
        <w:top w:val="none" w:sz="0" w:space="0" w:color="auto"/>
        <w:left w:val="none" w:sz="0" w:space="0" w:color="auto"/>
        <w:bottom w:val="none" w:sz="0" w:space="0" w:color="auto"/>
        <w:right w:val="none" w:sz="0" w:space="0" w:color="auto"/>
      </w:divBdr>
    </w:div>
    <w:div w:id="1949120077">
      <w:bodyDiv w:val="1"/>
      <w:marLeft w:val="0"/>
      <w:marRight w:val="0"/>
      <w:marTop w:val="0"/>
      <w:marBottom w:val="0"/>
      <w:divBdr>
        <w:top w:val="none" w:sz="0" w:space="0" w:color="auto"/>
        <w:left w:val="none" w:sz="0" w:space="0" w:color="auto"/>
        <w:bottom w:val="none" w:sz="0" w:space="0" w:color="auto"/>
        <w:right w:val="none" w:sz="0" w:space="0" w:color="auto"/>
      </w:divBdr>
    </w:div>
    <w:div w:id="1952323595">
      <w:bodyDiv w:val="1"/>
      <w:marLeft w:val="0"/>
      <w:marRight w:val="0"/>
      <w:marTop w:val="0"/>
      <w:marBottom w:val="0"/>
      <w:divBdr>
        <w:top w:val="none" w:sz="0" w:space="0" w:color="auto"/>
        <w:left w:val="none" w:sz="0" w:space="0" w:color="auto"/>
        <w:bottom w:val="none" w:sz="0" w:space="0" w:color="auto"/>
        <w:right w:val="none" w:sz="0" w:space="0" w:color="auto"/>
      </w:divBdr>
    </w:div>
    <w:div w:id="1967347531">
      <w:bodyDiv w:val="1"/>
      <w:marLeft w:val="0"/>
      <w:marRight w:val="0"/>
      <w:marTop w:val="0"/>
      <w:marBottom w:val="0"/>
      <w:divBdr>
        <w:top w:val="none" w:sz="0" w:space="0" w:color="auto"/>
        <w:left w:val="none" w:sz="0" w:space="0" w:color="auto"/>
        <w:bottom w:val="none" w:sz="0" w:space="0" w:color="auto"/>
        <w:right w:val="none" w:sz="0" w:space="0" w:color="auto"/>
      </w:divBdr>
    </w:div>
    <w:div w:id="2012297015">
      <w:bodyDiv w:val="1"/>
      <w:marLeft w:val="0"/>
      <w:marRight w:val="0"/>
      <w:marTop w:val="0"/>
      <w:marBottom w:val="0"/>
      <w:divBdr>
        <w:top w:val="none" w:sz="0" w:space="0" w:color="auto"/>
        <w:left w:val="none" w:sz="0" w:space="0" w:color="auto"/>
        <w:bottom w:val="none" w:sz="0" w:space="0" w:color="auto"/>
        <w:right w:val="none" w:sz="0" w:space="0" w:color="auto"/>
      </w:divBdr>
    </w:div>
    <w:div w:id="2026511595">
      <w:bodyDiv w:val="1"/>
      <w:marLeft w:val="0"/>
      <w:marRight w:val="0"/>
      <w:marTop w:val="0"/>
      <w:marBottom w:val="0"/>
      <w:divBdr>
        <w:top w:val="none" w:sz="0" w:space="0" w:color="auto"/>
        <w:left w:val="none" w:sz="0" w:space="0" w:color="auto"/>
        <w:bottom w:val="none" w:sz="0" w:space="0" w:color="auto"/>
        <w:right w:val="none" w:sz="0" w:space="0" w:color="auto"/>
      </w:divBdr>
    </w:div>
    <w:div w:id="2080394657">
      <w:bodyDiv w:val="1"/>
      <w:marLeft w:val="0"/>
      <w:marRight w:val="0"/>
      <w:marTop w:val="0"/>
      <w:marBottom w:val="0"/>
      <w:divBdr>
        <w:top w:val="none" w:sz="0" w:space="0" w:color="auto"/>
        <w:left w:val="none" w:sz="0" w:space="0" w:color="auto"/>
        <w:bottom w:val="none" w:sz="0" w:space="0" w:color="auto"/>
        <w:right w:val="none" w:sz="0" w:space="0" w:color="auto"/>
      </w:divBdr>
    </w:div>
    <w:div w:id="20861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64C67-CB9F-4B1B-A163-EBC70AF8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27</Pages>
  <Words>5286</Words>
  <Characters>36480</Characters>
  <Application>Microsoft Office Word</Application>
  <DocSecurity>0</DocSecurity>
  <Lines>304</Lines>
  <Paragraphs>83</Paragraphs>
  <ScaleCrop>false</ScaleCrop>
  <HeadingPairs>
    <vt:vector size="2" baseType="variant">
      <vt:variant>
        <vt:lpstr>Cím</vt:lpstr>
      </vt:variant>
      <vt:variant>
        <vt:i4>1</vt:i4>
      </vt:variant>
    </vt:vector>
  </HeadingPairs>
  <TitlesOfParts>
    <vt:vector size="1" baseType="lpstr">
      <vt:lpstr/>
    </vt:vector>
  </TitlesOfParts>
  <Company>PTE AOK</Company>
  <LinksUpToDate>false</LinksUpToDate>
  <CharactersWithSpaces>41683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Borbély Éva</cp:lastModifiedBy>
  <cp:revision>6</cp:revision>
  <dcterms:created xsi:type="dcterms:W3CDTF">2015-11-24T07:30:00Z</dcterms:created>
  <dcterms:modified xsi:type="dcterms:W3CDTF">2015-11-24T19:22:00Z</dcterms:modified>
</cp:coreProperties>
</file>