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CCCC" w14:textId="7F26B764" w:rsidR="000944E0" w:rsidRPr="00D34C11" w:rsidRDefault="008F2B4E" w:rsidP="008F2B4E">
      <w:pPr>
        <w:spacing w:after="0" w:line="480" w:lineRule="auto"/>
        <w:contextualSpacing/>
        <w:jc w:val="center"/>
        <w:rPr>
          <w:rFonts w:ascii="Times New Roman" w:hAnsi="Times New Roman" w:cs="Times New Roman"/>
          <w:b/>
          <w:bCs/>
          <w:sz w:val="28"/>
          <w:szCs w:val="28"/>
          <w:lang w:val="en-US" w:eastAsia="en-CA"/>
        </w:rPr>
      </w:pPr>
      <w:bookmarkStart w:id="0" w:name="_GoBack"/>
      <w:bookmarkEnd w:id="0"/>
      <w:r>
        <w:rPr>
          <w:rFonts w:ascii="Times New Roman" w:hAnsi="Times New Roman" w:cs="Times New Roman"/>
          <w:b/>
          <w:bCs/>
          <w:sz w:val="28"/>
          <w:szCs w:val="28"/>
          <w:lang w:val="en-US" w:eastAsia="en-CA"/>
        </w:rPr>
        <w:t xml:space="preserve">AGNES at vibrated gold </w:t>
      </w:r>
      <w:proofErr w:type="spellStart"/>
      <w:r>
        <w:rPr>
          <w:rFonts w:ascii="Times New Roman" w:hAnsi="Times New Roman" w:cs="Times New Roman"/>
          <w:b/>
          <w:bCs/>
          <w:sz w:val="28"/>
          <w:szCs w:val="28"/>
          <w:lang w:val="en-US" w:eastAsia="en-CA"/>
        </w:rPr>
        <w:t>microwire</w:t>
      </w:r>
      <w:proofErr w:type="spellEnd"/>
      <w:r>
        <w:rPr>
          <w:rFonts w:ascii="Times New Roman" w:hAnsi="Times New Roman" w:cs="Times New Roman"/>
          <w:b/>
          <w:bCs/>
          <w:sz w:val="28"/>
          <w:szCs w:val="28"/>
          <w:lang w:val="en-US" w:eastAsia="en-CA"/>
        </w:rPr>
        <w:t xml:space="preserve"> electrode for the </w:t>
      </w:r>
      <w:r w:rsidR="00884BCF">
        <w:rPr>
          <w:rFonts w:ascii="Times New Roman" w:hAnsi="Times New Roman" w:cs="Times New Roman"/>
          <w:b/>
          <w:bCs/>
          <w:sz w:val="28"/>
          <w:szCs w:val="28"/>
          <w:lang w:val="en-US" w:eastAsia="en-CA"/>
        </w:rPr>
        <w:t xml:space="preserve">direct </w:t>
      </w:r>
      <w:r>
        <w:rPr>
          <w:rFonts w:ascii="Times New Roman" w:hAnsi="Times New Roman" w:cs="Times New Roman"/>
          <w:b/>
          <w:bCs/>
          <w:sz w:val="28"/>
          <w:szCs w:val="28"/>
          <w:lang w:val="en-US" w:eastAsia="en-CA"/>
        </w:rPr>
        <w:t xml:space="preserve">quantification of free copper </w:t>
      </w:r>
      <w:r w:rsidR="00884BCF">
        <w:rPr>
          <w:rFonts w:ascii="Times New Roman" w:hAnsi="Times New Roman" w:cs="Times New Roman"/>
          <w:b/>
          <w:bCs/>
          <w:sz w:val="28"/>
          <w:szCs w:val="28"/>
          <w:lang w:val="en-US" w:eastAsia="en-CA"/>
        </w:rPr>
        <w:t>concentrations</w:t>
      </w:r>
      <w:r w:rsidR="003375E0" w:rsidRPr="00D34C11">
        <w:rPr>
          <w:rFonts w:ascii="Times New Roman" w:hAnsi="Times New Roman" w:cs="Times New Roman"/>
          <w:b/>
          <w:bCs/>
          <w:sz w:val="28"/>
          <w:szCs w:val="28"/>
          <w:lang w:val="en-US" w:eastAsia="en-CA"/>
        </w:rPr>
        <w:t xml:space="preserve"> </w:t>
      </w:r>
    </w:p>
    <w:p w14:paraId="245E5659" w14:textId="77777777" w:rsidR="00330786" w:rsidRPr="00452103" w:rsidRDefault="00330786" w:rsidP="00330786">
      <w:pPr>
        <w:spacing w:after="0" w:line="480" w:lineRule="auto"/>
        <w:contextualSpacing/>
        <w:jc w:val="center"/>
        <w:rPr>
          <w:rFonts w:ascii="Times New Roman" w:hAnsi="Times New Roman" w:cs="Times New Roman"/>
          <w:sz w:val="24"/>
          <w:szCs w:val="24"/>
          <w:lang w:val="en-US"/>
        </w:rPr>
      </w:pPr>
    </w:p>
    <w:p w14:paraId="52235C90" w14:textId="77777777" w:rsidR="000944E0" w:rsidRPr="00452103" w:rsidRDefault="003A120E" w:rsidP="00330786">
      <w:pPr>
        <w:spacing w:after="0" w:line="480" w:lineRule="auto"/>
        <w:contextualSpacing/>
        <w:jc w:val="center"/>
        <w:rPr>
          <w:rFonts w:ascii="Times New Roman" w:hAnsi="Times New Roman" w:cs="Times New Roman"/>
          <w:bCs/>
          <w:iCs/>
          <w:sz w:val="24"/>
          <w:szCs w:val="24"/>
          <w:vertAlign w:val="superscript"/>
          <w:lang w:val="en-US" w:eastAsia="en-CA"/>
        </w:rPr>
      </w:pPr>
      <w:r w:rsidRPr="00452103">
        <w:rPr>
          <w:rFonts w:ascii="Times New Roman" w:hAnsi="Times New Roman" w:cs="Times New Roman"/>
          <w:bCs/>
          <w:iCs/>
          <w:sz w:val="24"/>
          <w:szCs w:val="24"/>
          <w:lang w:val="en-US" w:eastAsia="en-CA"/>
        </w:rPr>
        <w:t>Rute F. Domingos</w:t>
      </w:r>
      <w:r w:rsidRPr="00452103">
        <w:rPr>
          <w:rFonts w:ascii="Times New Roman" w:hAnsi="Times New Roman" w:cs="Times New Roman"/>
          <w:bCs/>
          <w:iCs/>
          <w:sz w:val="24"/>
          <w:szCs w:val="24"/>
          <w:vertAlign w:val="superscript"/>
          <w:lang w:val="en-US" w:eastAsia="en-CA"/>
        </w:rPr>
        <w:t>1</w:t>
      </w:r>
      <w:proofErr w:type="gramStart"/>
      <w:r w:rsidRPr="00452103">
        <w:rPr>
          <w:rFonts w:ascii="Times New Roman" w:hAnsi="Times New Roman" w:cs="Times New Roman"/>
          <w:bCs/>
          <w:iCs/>
          <w:sz w:val="24"/>
          <w:szCs w:val="24"/>
          <w:vertAlign w:val="superscript"/>
          <w:lang w:val="en-US" w:eastAsia="en-CA"/>
        </w:rPr>
        <w:t>,2</w:t>
      </w:r>
      <w:proofErr w:type="gramEnd"/>
      <w:r w:rsidR="00330786" w:rsidRPr="00452103">
        <w:rPr>
          <w:rFonts w:ascii="Times New Roman" w:hAnsi="Times New Roman" w:cs="Times New Roman"/>
          <w:bCs/>
          <w:iCs/>
          <w:sz w:val="24"/>
          <w:szCs w:val="24"/>
          <w:vertAlign w:val="superscript"/>
          <w:lang w:val="en-US" w:eastAsia="en-CA"/>
        </w:rPr>
        <w:t>,*</w:t>
      </w:r>
      <w:r w:rsidRPr="00452103">
        <w:rPr>
          <w:rFonts w:ascii="Times New Roman" w:hAnsi="Times New Roman" w:cs="Times New Roman"/>
          <w:bCs/>
          <w:iCs/>
          <w:sz w:val="24"/>
          <w:szCs w:val="24"/>
          <w:lang w:val="en-US" w:eastAsia="en-CA"/>
        </w:rPr>
        <w:t xml:space="preserve">, </w:t>
      </w:r>
      <w:r w:rsidR="000944E0" w:rsidRPr="00452103">
        <w:rPr>
          <w:rFonts w:ascii="Times New Roman" w:hAnsi="Times New Roman" w:cs="Times New Roman"/>
          <w:bCs/>
          <w:iCs/>
          <w:sz w:val="24"/>
          <w:szCs w:val="24"/>
          <w:lang w:val="en-US" w:eastAsia="en-CA"/>
        </w:rPr>
        <w:t>Sara Carreira</w:t>
      </w:r>
      <w:r w:rsidR="000944E0" w:rsidRPr="00452103">
        <w:rPr>
          <w:rFonts w:ascii="Times New Roman" w:hAnsi="Times New Roman" w:cs="Times New Roman"/>
          <w:bCs/>
          <w:iCs/>
          <w:sz w:val="24"/>
          <w:szCs w:val="24"/>
          <w:vertAlign w:val="superscript"/>
          <w:lang w:val="en-US" w:eastAsia="en-CA"/>
        </w:rPr>
        <w:t>1</w:t>
      </w:r>
      <w:r w:rsidR="000944E0" w:rsidRPr="00452103">
        <w:rPr>
          <w:rFonts w:ascii="Times New Roman" w:hAnsi="Times New Roman" w:cs="Times New Roman"/>
          <w:bCs/>
          <w:iCs/>
          <w:sz w:val="24"/>
          <w:szCs w:val="24"/>
          <w:lang w:val="en-US" w:eastAsia="en-CA"/>
        </w:rPr>
        <w:t xml:space="preserve">, </w:t>
      </w:r>
      <w:proofErr w:type="spellStart"/>
      <w:r w:rsidR="00B10DE1" w:rsidRPr="00452103">
        <w:rPr>
          <w:rFonts w:ascii="Times New Roman" w:hAnsi="Times New Roman" w:cs="Times New Roman"/>
          <w:bCs/>
          <w:iCs/>
          <w:sz w:val="24"/>
          <w:szCs w:val="24"/>
          <w:lang w:val="en-US" w:eastAsia="en-CA"/>
        </w:rPr>
        <w:t>Josep</w:t>
      </w:r>
      <w:proofErr w:type="spellEnd"/>
      <w:r w:rsidR="00B10DE1" w:rsidRPr="00452103">
        <w:rPr>
          <w:rFonts w:ascii="Times New Roman" w:hAnsi="Times New Roman" w:cs="Times New Roman"/>
          <w:bCs/>
          <w:iCs/>
          <w:sz w:val="24"/>
          <w:szCs w:val="24"/>
          <w:lang w:val="en-US" w:eastAsia="en-CA"/>
        </w:rPr>
        <w:t xml:space="preserve"> Galceran</w:t>
      </w:r>
      <w:r w:rsidR="00B10DE1" w:rsidRPr="00452103">
        <w:rPr>
          <w:rFonts w:ascii="Times New Roman" w:hAnsi="Times New Roman" w:cs="Times New Roman"/>
          <w:bCs/>
          <w:iCs/>
          <w:sz w:val="24"/>
          <w:szCs w:val="24"/>
          <w:vertAlign w:val="superscript"/>
          <w:lang w:val="en-US" w:eastAsia="en-CA"/>
        </w:rPr>
        <w:t>3</w:t>
      </w:r>
      <w:r w:rsidR="00B10DE1" w:rsidRPr="00452103">
        <w:rPr>
          <w:rFonts w:ascii="Times New Roman" w:hAnsi="Times New Roman" w:cs="Times New Roman"/>
          <w:bCs/>
          <w:iCs/>
          <w:sz w:val="24"/>
          <w:szCs w:val="24"/>
          <w:lang w:val="en-US" w:eastAsia="en-CA"/>
        </w:rPr>
        <w:t xml:space="preserve">, </w:t>
      </w:r>
      <w:r w:rsidR="000944E0" w:rsidRPr="00452103">
        <w:rPr>
          <w:rFonts w:ascii="Times New Roman" w:hAnsi="Times New Roman" w:cs="Times New Roman"/>
          <w:bCs/>
          <w:iCs/>
          <w:sz w:val="24"/>
          <w:szCs w:val="24"/>
          <w:lang w:val="en-US" w:eastAsia="en-CA"/>
        </w:rPr>
        <w:t xml:space="preserve">Pascal </w:t>
      </w:r>
      <w:proofErr w:type="spellStart"/>
      <w:r w:rsidR="000944E0" w:rsidRPr="00452103">
        <w:rPr>
          <w:rFonts w:ascii="Times New Roman" w:hAnsi="Times New Roman" w:cs="Times New Roman"/>
          <w:bCs/>
          <w:iCs/>
          <w:sz w:val="24"/>
          <w:szCs w:val="24"/>
          <w:lang w:val="en-US" w:eastAsia="en-CA"/>
        </w:rPr>
        <w:t>Sala</w:t>
      </w:r>
      <w:proofErr w:type="spellEnd"/>
      <w:r w:rsidR="00E17E31" w:rsidRPr="00C70EA2">
        <w:rPr>
          <w:rFonts w:ascii="Times New Roman" w:hAnsi="Times New Roman" w:cs="Times New Roman"/>
          <w:color w:val="000000"/>
          <w:sz w:val="24"/>
          <w:szCs w:val="24"/>
        </w:rPr>
        <w:t>ü</w:t>
      </w:r>
      <w:r w:rsidR="000944E0" w:rsidRPr="00452103">
        <w:rPr>
          <w:rFonts w:ascii="Times New Roman" w:hAnsi="Times New Roman" w:cs="Times New Roman"/>
          <w:bCs/>
          <w:iCs/>
          <w:sz w:val="24"/>
          <w:szCs w:val="24"/>
          <w:lang w:val="en-US" w:eastAsia="en-CA"/>
        </w:rPr>
        <w:t>n</w:t>
      </w:r>
      <w:r w:rsidR="00B10DE1" w:rsidRPr="00452103">
        <w:rPr>
          <w:rFonts w:ascii="Times New Roman" w:hAnsi="Times New Roman" w:cs="Times New Roman"/>
          <w:bCs/>
          <w:iCs/>
          <w:sz w:val="24"/>
          <w:szCs w:val="24"/>
          <w:vertAlign w:val="superscript"/>
          <w:lang w:val="en-US" w:eastAsia="en-CA"/>
        </w:rPr>
        <w:t>4</w:t>
      </w:r>
      <w:r w:rsidR="000944E0" w:rsidRPr="00452103">
        <w:rPr>
          <w:rFonts w:ascii="Times New Roman" w:hAnsi="Times New Roman" w:cs="Times New Roman"/>
          <w:bCs/>
          <w:iCs/>
          <w:sz w:val="24"/>
          <w:szCs w:val="24"/>
          <w:lang w:val="en-US" w:eastAsia="en-CA"/>
        </w:rPr>
        <w:t>, José P. Pinheiro</w:t>
      </w:r>
      <w:r w:rsidR="00B10DE1" w:rsidRPr="00452103">
        <w:rPr>
          <w:rFonts w:ascii="Times New Roman" w:hAnsi="Times New Roman" w:cs="Times New Roman"/>
          <w:bCs/>
          <w:iCs/>
          <w:sz w:val="24"/>
          <w:szCs w:val="24"/>
          <w:vertAlign w:val="superscript"/>
          <w:lang w:val="en-US" w:eastAsia="en-CA"/>
        </w:rPr>
        <w:t>5</w:t>
      </w:r>
    </w:p>
    <w:p w14:paraId="31A2DE0D" w14:textId="77777777" w:rsidR="00330786" w:rsidRPr="00452103" w:rsidRDefault="00330786" w:rsidP="00330786">
      <w:pPr>
        <w:spacing w:after="0" w:line="480" w:lineRule="auto"/>
        <w:contextualSpacing/>
        <w:jc w:val="center"/>
        <w:rPr>
          <w:rFonts w:ascii="Times New Roman" w:hAnsi="Times New Roman" w:cs="Times New Roman"/>
          <w:bCs/>
          <w:iCs/>
          <w:sz w:val="24"/>
          <w:szCs w:val="24"/>
          <w:lang w:val="en-US" w:eastAsia="en-CA"/>
        </w:rPr>
      </w:pPr>
    </w:p>
    <w:p w14:paraId="502D551D" w14:textId="77777777" w:rsidR="000944E0" w:rsidRPr="00452103" w:rsidRDefault="000944E0"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 xml:space="preserve"> Centro de </w:t>
      </w:r>
      <w:proofErr w:type="spellStart"/>
      <w:r w:rsidRPr="00452103">
        <w:rPr>
          <w:rFonts w:ascii="Times New Roman" w:hAnsi="Times New Roman" w:cs="Times New Roman"/>
          <w:sz w:val="24"/>
          <w:szCs w:val="24"/>
          <w:lang w:val="en-US"/>
        </w:rPr>
        <w:t>Química</w:t>
      </w:r>
      <w:proofErr w:type="spellEnd"/>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Estrutural</w:t>
      </w:r>
      <w:proofErr w:type="spellEnd"/>
      <w:r w:rsidRPr="00452103">
        <w:rPr>
          <w:rFonts w:ascii="Times New Roman" w:hAnsi="Times New Roman" w:cs="Times New Roman"/>
          <w:sz w:val="24"/>
          <w:szCs w:val="24"/>
          <w:lang w:val="en-US"/>
        </w:rPr>
        <w:t xml:space="preserve">, Instituto Superior Técnico, </w:t>
      </w:r>
      <w:proofErr w:type="spellStart"/>
      <w:r w:rsidRPr="00452103">
        <w:rPr>
          <w:rFonts w:ascii="Times New Roman" w:hAnsi="Times New Roman" w:cs="Times New Roman"/>
          <w:sz w:val="24"/>
          <w:szCs w:val="24"/>
          <w:lang w:val="en-US"/>
        </w:rPr>
        <w:t>Universidade</w:t>
      </w:r>
      <w:proofErr w:type="spellEnd"/>
      <w:r w:rsidRPr="00452103">
        <w:rPr>
          <w:rFonts w:ascii="Times New Roman" w:hAnsi="Times New Roman" w:cs="Times New Roman"/>
          <w:sz w:val="24"/>
          <w:szCs w:val="24"/>
          <w:lang w:val="en-US"/>
        </w:rPr>
        <w:t xml:space="preserve"> de </w:t>
      </w:r>
      <w:proofErr w:type="spellStart"/>
      <w:r w:rsidRPr="00452103">
        <w:rPr>
          <w:rFonts w:ascii="Times New Roman" w:hAnsi="Times New Roman" w:cs="Times New Roman"/>
          <w:sz w:val="24"/>
          <w:szCs w:val="24"/>
          <w:lang w:val="en-US"/>
        </w:rPr>
        <w:t>Lisboa</w:t>
      </w:r>
      <w:proofErr w:type="spellEnd"/>
      <w:r w:rsidRPr="00452103">
        <w:rPr>
          <w:rFonts w:ascii="Times New Roman" w:hAnsi="Times New Roman" w:cs="Times New Roman"/>
          <w:sz w:val="24"/>
          <w:szCs w:val="24"/>
          <w:lang w:val="en-US"/>
        </w:rPr>
        <w:t xml:space="preserve">, Torre </w:t>
      </w:r>
      <w:proofErr w:type="spellStart"/>
      <w:r w:rsidRPr="00452103">
        <w:rPr>
          <w:rFonts w:ascii="Times New Roman" w:hAnsi="Times New Roman" w:cs="Times New Roman"/>
          <w:sz w:val="24"/>
          <w:szCs w:val="24"/>
          <w:lang w:val="en-US"/>
        </w:rPr>
        <w:t>Sul</w:t>
      </w:r>
      <w:proofErr w:type="spellEnd"/>
      <w:r w:rsidRPr="00452103">
        <w:rPr>
          <w:rFonts w:ascii="Times New Roman" w:hAnsi="Times New Roman" w:cs="Times New Roman"/>
          <w:sz w:val="24"/>
          <w:szCs w:val="24"/>
          <w:lang w:val="en-US"/>
        </w:rPr>
        <w:t xml:space="preserve"> lab 11-6.3, Av. </w:t>
      </w:r>
      <w:proofErr w:type="spellStart"/>
      <w:r w:rsidRPr="00452103">
        <w:rPr>
          <w:rFonts w:ascii="Times New Roman" w:hAnsi="Times New Roman" w:cs="Times New Roman"/>
          <w:sz w:val="24"/>
          <w:szCs w:val="24"/>
          <w:lang w:val="en-US"/>
        </w:rPr>
        <w:t>Rovisco</w:t>
      </w:r>
      <w:proofErr w:type="spellEnd"/>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Pais</w:t>
      </w:r>
      <w:proofErr w:type="spellEnd"/>
      <w:r w:rsidRPr="00452103">
        <w:rPr>
          <w:rFonts w:ascii="Times New Roman" w:hAnsi="Times New Roman" w:cs="Times New Roman"/>
          <w:sz w:val="24"/>
          <w:szCs w:val="24"/>
          <w:lang w:val="en-US"/>
        </w:rPr>
        <w:t xml:space="preserve"> # 1, 1049-001 Lisbon, Portugal</w:t>
      </w:r>
    </w:p>
    <w:p w14:paraId="762722CE" w14:textId="77777777" w:rsidR="003A120E" w:rsidRPr="00452103" w:rsidRDefault="000944E0"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vertAlign w:val="superscript"/>
          <w:lang w:val="en-US"/>
        </w:rPr>
        <w:t>2</w:t>
      </w:r>
      <w:r w:rsidRPr="00452103">
        <w:rPr>
          <w:rFonts w:ascii="Times New Roman" w:hAnsi="Times New Roman" w:cs="Times New Roman"/>
          <w:sz w:val="24"/>
          <w:szCs w:val="24"/>
          <w:lang w:val="en-US"/>
        </w:rPr>
        <w:t xml:space="preserve"> </w:t>
      </w:r>
      <w:proofErr w:type="spellStart"/>
      <w:r w:rsidR="003A120E" w:rsidRPr="00452103">
        <w:rPr>
          <w:rFonts w:ascii="Times New Roman" w:hAnsi="Times New Roman" w:cs="Times New Roman"/>
          <w:sz w:val="24"/>
          <w:szCs w:val="24"/>
          <w:lang w:val="en-US"/>
        </w:rPr>
        <w:t>Institut</w:t>
      </w:r>
      <w:proofErr w:type="spellEnd"/>
      <w:r w:rsidR="003A120E" w:rsidRPr="00452103">
        <w:rPr>
          <w:rFonts w:ascii="Times New Roman" w:hAnsi="Times New Roman" w:cs="Times New Roman"/>
          <w:sz w:val="24"/>
          <w:szCs w:val="24"/>
          <w:lang w:val="en-US"/>
        </w:rPr>
        <w:t xml:space="preserve"> de Physique du Globe de Paris, Sorbonne Paris Cite</w:t>
      </w:r>
      <w:r w:rsidR="003A120E" w:rsidRPr="00452103">
        <w:rPr>
          <w:rFonts w:ascii="Times New Roman" w:eastAsia="AdvOT8608a8d1+03" w:hAnsi="Times New Roman" w:cs="Times New Roman"/>
          <w:sz w:val="24"/>
          <w:szCs w:val="24"/>
          <w:lang w:val="en-US"/>
        </w:rPr>
        <w:t>́</w:t>
      </w:r>
      <w:r w:rsidR="003A120E" w:rsidRPr="00452103">
        <w:rPr>
          <w:rFonts w:ascii="Times New Roman" w:hAnsi="Times New Roman" w:cs="Times New Roman"/>
          <w:sz w:val="24"/>
          <w:szCs w:val="24"/>
          <w:lang w:val="en-US"/>
        </w:rPr>
        <w:t xml:space="preserve">, </w:t>
      </w:r>
      <w:proofErr w:type="spellStart"/>
      <w:r w:rsidR="003A120E" w:rsidRPr="00452103">
        <w:rPr>
          <w:rFonts w:ascii="Times New Roman" w:hAnsi="Times New Roman" w:cs="Times New Roman"/>
          <w:sz w:val="24"/>
          <w:szCs w:val="24"/>
          <w:lang w:val="en-US"/>
        </w:rPr>
        <w:t>Universite</w:t>
      </w:r>
      <w:proofErr w:type="spellEnd"/>
      <w:r w:rsidR="003A120E" w:rsidRPr="00452103">
        <w:rPr>
          <w:rFonts w:ascii="Times New Roman" w:eastAsia="AdvOT8608a8d1+03" w:hAnsi="Times New Roman" w:cs="Times New Roman"/>
          <w:sz w:val="24"/>
          <w:szCs w:val="24"/>
          <w:lang w:val="en-US"/>
        </w:rPr>
        <w:t xml:space="preserve">́ </w:t>
      </w:r>
      <w:r w:rsidR="003A120E" w:rsidRPr="00452103">
        <w:rPr>
          <w:rFonts w:ascii="Times New Roman" w:hAnsi="Times New Roman" w:cs="Times New Roman"/>
          <w:sz w:val="24"/>
          <w:szCs w:val="24"/>
          <w:lang w:val="en-US"/>
        </w:rPr>
        <w:t xml:space="preserve">Paris Diderot, UMR CNRS 7154, 75205 Paris </w:t>
      </w:r>
      <w:proofErr w:type="spellStart"/>
      <w:r w:rsidR="003A120E" w:rsidRPr="00452103">
        <w:rPr>
          <w:rFonts w:ascii="Times New Roman" w:hAnsi="Times New Roman" w:cs="Times New Roman"/>
          <w:sz w:val="24"/>
          <w:szCs w:val="24"/>
          <w:lang w:val="en-US"/>
        </w:rPr>
        <w:t>Cedex</w:t>
      </w:r>
      <w:proofErr w:type="spellEnd"/>
      <w:r w:rsidR="003A120E" w:rsidRPr="00452103">
        <w:rPr>
          <w:rFonts w:ascii="Times New Roman" w:hAnsi="Times New Roman" w:cs="Times New Roman"/>
          <w:sz w:val="24"/>
          <w:szCs w:val="24"/>
          <w:lang w:val="en-US"/>
        </w:rPr>
        <w:t xml:space="preserve"> 05, France</w:t>
      </w:r>
      <w:r w:rsidR="006D3E67" w:rsidRPr="00452103">
        <w:rPr>
          <w:rFonts w:ascii="Times New Roman" w:hAnsi="Times New Roman" w:cs="Times New Roman"/>
          <w:sz w:val="24"/>
          <w:szCs w:val="24"/>
          <w:lang w:val="en-US"/>
        </w:rPr>
        <w:t xml:space="preserve"> (Present address)</w:t>
      </w:r>
    </w:p>
    <w:p w14:paraId="566F40E8" w14:textId="77777777" w:rsidR="00B10DE1" w:rsidRPr="00452103" w:rsidRDefault="00B10DE1"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vertAlign w:val="superscript"/>
          <w:lang w:val="en-US"/>
        </w:rPr>
        <w:t>3</w:t>
      </w:r>
      <w:r w:rsidR="00522BB6" w:rsidRPr="00452103">
        <w:rPr>
          <w:rFonts w:ascii="Times New Roman" w:hAnsi="Times New Roman" w:cs="Times New Roman"/>
          <w:sz w:val="24"/>
          <w:szCs w:val="24"/>
          <w:vertAlign w:val="superscript"/>
          <w:lang w:val="en-US"/>
        </w:rPr>
        <w:t xml:space="preserve"> </w:t>
      </w:r>
      <w:r w:rsidR="00522BB6" w:rsidRPr="00452103">
        <w:rPr>
          <w:rFonts w:ascii="Times New Roman" w:hAnsi="Times New Roman" w:cs="Times New Roman"/>
          <w:sz w:val="24"/>
          <w:szCs w:val="24"/>
          <w:lang w:val="en-US"/>
        </w:rPr>
        <w:t xml:space="preserve">Department of Chemistry, University of </w:t>
      </w:r>
      <w:proofErr w:type="spellStart"/>
      <w:r w:rsidR="00522BB6" w:rsidRPr="00452103">
        <w:rPr>
          <w:rFonts w:ascii="Times New Roman" w:hAnsi="Times New Roman" w:cs="Times New Roman"/>
          <w:sz w:val="24"/>
          <w:szCs w:val="24"/>
          <w:lang w:val="en-US"/>
        </w:rPr>
        <w:t>Lleida</w:t>
      </w:r>
      <w:proofErr w:type="spellEnd"/>
      <w:r w:rsidR="00522BB6" w:rsidRPr="00452103">
        <w:rPr>
          <w:rFonts w:ascii="Times New Roman" w:hAnsi="Times New Roman" w:cs="Times New Roman"/>
          <w:sz w:val="24"/>
          <w:szCs w:val="24"/>
          <w:lang w:val="en-US"/>
        </w:rPr>
        <w:t xml:space="preserve"> and </w:t>
      </w:r>
      <w:proofErr w:type="spellStart"/>
      <w:r w:rsidR="00522BB6" w:rsidRPr="00452103">
        <w:rPr>
          <w:rFonts w:ascii="Times New Roman" w:hAnsi="Times New Roman" w:cs="Times New Roman"/>
          <w:sz w:val="24"/>
          <w:szCs w:val="24"/>
          <w:lang w:val="en-US"/>
        </w:rPr>
        <w:t>Agrotecnio</w:t>
      </w:r>
      <w:proofErr w:type="spellEnd"/>
      <w:r w:rsidR="00522BB6" w:rsidRPr="00452103">
        <w:rPr>
          <w:rFonts w:ascii="Times New Roman" w:hAnsi="Times New Roman" w:cs="Times New Roman"/>
          <w:sz w:val="24"/>
          <w:szCs w:val="24"/>
          <w:lang w:val="en-US"/>
        </w:rPr>
        <w:t xml:space="preserve">, </w:t>
      </w:r>
      <w:proofErr w:type="spellStart"/>
      <w:r w:rsidR="00522BB6" w:rsidRPr="00452103">
        <w:rPr>
          <w:rFonts w:ascii="Times New Roman" w:hAnsi="Times New Roman" w:cs="Times New Roman"/>
          <w:sz w:val="24"/>
          <w:szCs w:val="24"/>
          <w:lang w:val="en-US"/>
        </w:rPr>
        <w:t>Rovira</w:t>
      </w:r>
      <w:proofErr w:type="spellEnd"/>
      <w:r w:rsidR="00522BB6" w:rsidRPr="00452103">
        <w:rPr>
          <w:rFonts w:ascii="Times New Roman" w:hAnsi="Times New Roman" w:cs="Times New Roman"/>
          <w:sz w:val="24"/>
          <w:szCs w:val="24"/>
          <w:lang w:val="en-US"/>
        </w:rPr>
        <w:t xml:space="preserve"> </w:t>
      </w:r>
      <w:proofErr w:type="spellStart"/>
      <w:r w:rsidR="00522BB6" w:rsidRPr="00452103">
        <w:rPr>
          <w:rFonts w:ascii="Times New Roman" w:hAnsi="Times New Roman" w:cs="Times New Roman"/>
          <w:sz w:val="24"/>
          <w:szCs w:val="24"/>
          <w:lang w:val="en-US"/>
        </w:rPr>
        <w:t>Roure</w:t>
      </w:r>
      <w:proofErr w:type="spellEnd"/>
      <w:r w:rsidR="00522BB6" w:rsidRPr="00452103">
        <w:rPr>
          <w:rFonts w:ascii="Times New Roman" w:hAnsi="Times New Roman" w:cs="Times New Roman"/>
          <w:sz w:val="24"/>
          <w:szCs w:val="24"/>
          <w:lang w:val="en-US"/>
        </w:rPr>
        <w:t xml:space="preserve"> 191, 25198 </w:t>
      </w:r>
      <w:proofErr w:type="spellStart"/>
      <w:r w:rsidR="00522BB6" w:rsidRPr="00452103">
        <w:rPr>
          <w:rFonts w:ascii="Times New Roman" w:hAnsi="Times New Roman" w:cs="Times New Roman"/>
          <w:sz w:val="24"/>
          <w:szCs w:val="24"/>
          <w:lang w:val="en-US"/>
        </w:rPr>
        <w:t>Lleida</w:t>
      </w:r>
      <w:proofErr w:type="spellEnd"/>
      <w:r w:rsidR="00522BB6" w:rsidRPr="00452103">
        <w:rPr>
          <w:rFonts w:ascii="Times New Roman" w:hAnsi="Times New Roman" w:cs="Times New Roman"/>
          <w:sz w:val="24"/>
          <w:szCs w:val="24"/>
          <w:lang w:val="en-US"/>
        </w:rPr>
        <w:t>, Spain</w:t>
      </w:r>
    </w:p>
    <w:p w14:paraId="0519D8BB" w14:textId="77777777" w:rsidR="000944E0" w:rsidRPr="00452103" w:rsidRDefault="00B10DE1"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vertAlign w:val="superscript"/>
          <w:lang w:val="en-US"/>
        </w:rPr>
        <w:t>4</w:t>
      </w:r>
      <w:r w:rsidR="003A120E" w:rsidRPr="00452103">
        <w:rPr>
          <w:rFonts w:ascii="Times New Roman" w:hAnsi="Times New Roman" w:cs="Times New Roman"/>
          <w:sz w:val="24"/>
          <w:szCs w:val="24"/>
          <w:lang w:val="en-US"/>
        </w:rPr>
        <w:t xml:space="preserve"> </w:t>
      </w:r>
      <w:r w:rsidR="00330786" w:rsidRPr="00452103">
        <w:rPr>
          <w:rFonts w:ascii="Times New Roman" w:hAnsi="Times New Roman" w:cs="Times New Roman"/>
          <w:sz w:val="24"/>
          <w:szCs w:val="24"/>
          <w:lang w:val="en-US"/>
        </w:rPr>
        <w:t xml:space="preserve">School of </w:t>
      </w:r>
      <w:r w:rsidR="008F2B4E">
        <w:rPr>
          <w:rFonts w:ascii="Times New Roman" w:hAnsi="Times New Roman" w:cs="Times New Roman"/>
          <w:sz w:val="24"/>
          <w:szCs w:val="24"/>
          <w:lang w:val="en-US"/>
        </w:rPr>
        <w:t xml:space="preserve">Environmental </w:t>
      </w:r>
      <w:r w:rsidR="000944E0" w:rsidRPr="00452103">
        <w:rPr>
          <w:rFonts w:ascii="Times New Roman" w:hAnsi="Times New Roman" w:cs="Times New Roman"/>
          <w:sz w:val="24"/>
          <w:szCs w:val="24"/>
          <w:lang w:val="en-US"/>
        </w:rPr>
        <w:t xml:space="preserve">Sciences, University of Liverpool, </w:t>
      </w:r>
      <w:r w:rsidR="00BD78A0">
        <w:rPr>
          <w:rFonts w:ascii="Times New Roman" w:hAnsi="Times New Roman" w:cs="Times New Roman"/>
          <w:sz w:val="24"/>
          <w:szCs w:val="24"/>
          <w:lang w:val="en-US"/>
        </w:rPr>
        <w:t xml:space="preserve">4 Brownlow Street, Liverpool </w:t>
      </w:r>
      <w:r w:rsidR="000944E0" w:rsidRPr="00452103">
        <w:rPr>
          <w:rFonts w:ascii="Times New Roman" w:hAnsi="Times New Roman" w:cs="Times New Roman"/>
          <w:sz w:val="24"/>
          <w:szCs w:val="24"/>
          <w:lang w:val="en-US"/>
        </w:rPr>
        <w:t>L693 GP</w:t>
      </w:r>
      <w:r w:rsidR="00BD78A0">
        <w:rPr>
          <w:rFonts w:ascii="Times New Roman" w:hAnsi="Times New Roman" w:cs="Times New Roman"/>
          <w:sz w:val="24"/>
          <w:szCs w:val="24"/>
          <w:lang w:val="en-US"/>
        </w:rPr>
        <w:t>, United Kingdom</w:t>
      </w:r>
    </w:p>
    <w:p w14:paraId="4B9C263F" w14:textId="77777777" w:rsidR="000944E0" w:rsidRPr="00452103" w:rsidRDefault="00B10DE1"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vertAlign w:val="superscript"/>
          <w:lang w:val="en-US"/>
        </w:rPr>
        <w:t>5</w:t>
      </w:r>
      <w:r w:rsidR="000944E0" w:rsidRPr="00452103">
        <w:rPr>
          <w:rFonts w:ascii="Times New Roman" w:hAnsi="Times New Roman" w:cs="Times New Roman"/>
          <w:sz w:val="24"/>
          <w:szCs w:val="24"/>
          <w:lang w:val="en-US"/>
        </w:rPr>
        <w:t xml:space="preserve"> </w:t>
      </w:r>
      <w:r w:rsidR="008316AD">
        <w:rPr>
          <w:rFonts w:ascii="Times New Roman" w:hAnsi="Times New Roman" w:cs="Times New Roman"/>
          <w:sz w:val="24"/>
          <w:szCs w:val="24"/>
          <w:lang w:val="en-US"/>
        </w:rPr>
        <w:t>LIEC/ENSG</w:t>
      </w:r>
      <w:r w:rsidR="00522BB6" w:rsidRPr="00452103">
        <w:rPr>
          <w:rFonts w:ascii="Times New Roman" w:hAnsi="Times New Roman" w:cs="Times New Roman"/>
          <w:sz w:val="24"/>
          <w:szCs w:val="24"/>
          <w:lang w:val="en-US"/>
        </w:rPr>
        <w:t xml:space="preserve">, UMR 7360 CNRS – </w:t>
      </w:r>
      <w:proofErr w:type="spellStart"/>
      <w:r w:rsidR="00522BB6" w:rsidRPr="00452103">
        <w:rPr>
          <w:rFonts w:ascii="Times New Roman" w:hAnsi="Times New Roman" w:cs="Times New Roman"/>
          <w:sz w:val="24"/>
          <w:szCs w:val="24"/>
          <w:lang w:val="en-US"/>
        </w:rPr>
        <w:t>Université</w:t>
      </w:r>
      <w:proofErr w:type="spellEnd"/>
      <w:r w:rsidR="00522BB6" w:rsidRPr="00452103">
        <w:rPr>
          <w:rFonts w:ascii="Times New Roman" w:hAnsi="Times New Roman" w:cs="Times New Roman"/>
          <w:sz w:val="24"/>
          <w:szCs w:val="24"/>
          <w:lang w:val="en-US"/>
        </w:rPr>
        <w:t xml:space="preserve"> de Lorraine, 15 Avenue du </w:t>
      </w:r>
      <w:proofErr w:type="spellStart"/>
      <w:r w:rsidR="00522BB6" w:rsidRPr="00452103">
        <w:rPr>
          <w:rFonts w:ascii="Times New Roman" w:hAnsi="Times New Roman" w:cs="Times New Roman"/>
          <w:sz w:val="24"/>
          <w:szCs w:val="24"/>
          <w:lang w:val="en-US"/>
        </w:rPr>
        <w:t>Charmois</w:t>
      </w:r>
      <w:proofErr w:type="spellEnd"/>
      <w:r w:rsidR="00522BB6" w:rsidRPr="00452103">
        <w:rPr>
          <w:rFonts w:ascii="Times New Roman" w:hAnsi="Times New Roman" w:cs="Times New Roman"/>
          <w:sz w:val="24"/>
          <w:szCs w:val="24"/>
          <w:lang w:val="en-US"/>
        </w:rPr>
        <w:t xml:space="preserve">, 54500 </w:t>
      </w:r>
      <w:proofErr w:type="spellStart"/>
      <w:r w:rsidR="00522BB6" w:rsidRPr="00452103">
        <w:rPr>
          <w:rFonts w:ascii="Times New Roman" w:hAnsi="Times New Roman" w:cs="Times New Roman"/>
          <w:sz w:val="24"/>
          <w:szCs w:val="24"/>
          <w:lang w:val="en-US"/>
        </w:rPr>
        <w:t>Vandoeuvre</w:t>
      </w:r>
      <w:proofErr w:type="spellEnd"/>
      <w:r w:rsidR="00522BB6" w:rsidRPr="00452103">
        <w:rPr>
          <w:rFonts w:ascii="Times New Roman" w:hAnsi="Times New Roman" w:cs="Times New Roman"/>
          <w:sz w:val="24"/>
          <w:szCs w:val="24"/>
          <w:lang w:val="en-US"/>
        </w:rPr>
        <w:t>-les-Nancy, France</w:t>
      </w:r>
    </w:p>
    <w:p w14:paraId="40740E16" w14:textId="77777777" w:rsidR="00330786" w:rsidRPr="00452103" w:rsidRDefault="00330786" w:rsidP="00330786">
      <w:pPr>
        <w:spacing w:after="0" w:line="480" w:lineRule="auto"/>
        <w:contextualSpacing/>
        <w:jc w:val="both"/>
        <w:rPr>
          <w:rFonts w:ascii="Times New Roman" w:hAnsi="Times New Roman" w:cs="Times New Roman"/>
          <w:sz w:val="24"/>
          <w:szCs w:val="24"/>
          <w:lang w:val="en-US"/>
        </w:rPr>
      </w:pPr>
    </w:p>
    <w:p w14:paraId="3F4D3B9B" w14:textId="77777777" w:rsidR="00E7265E" w:rsidRPr="00452103" w:rsidRDefault="00E7265E" w:rsidP="00330786">
      <w:pPr>
        <w:spacing w:after="0" w:line="480" w:lineRule="auto"/>
        <w:contextualSpacing/>
        <w:jc w:val="both"/>
        <w:rPr>
          <w:rFonts w:ascii="Times New Roman" w:hAnsi="Times New Roman" w:cs="Times New Roman"/>
          <w:b/>
          <w:sz w:val="24"/>
          <w:szCs w:val="24"/>
          <w:lang w:val="en-US"/>
        </w:rPr>
      </w:pPr>
    </w:p>
    <w:p w14:paraId="10F48C71" w14:textId="77777777" w:rsidR="00330786" w:rsidRPr="00452103" w:rsidRDefault="00330786" w:rsidP="00330786">
      <w:pPr>
        <w:spacing w:after="0" w:line="480" w:lineRule="auto"/>
        <w:contextualSpacing/>
        <w:jc w:val="both"/>
        <w:rPr>
          <w:rFonts w:ascii="Times New Roman" w:hAnsi="Times New Roman" w:cs="Times New Roman"/>
          <w:b/>
          <w:sz w:val="24"/>
          <w:szCs w:val="24"/>
          <w:lang w:val="en-US"/>
        </w:rPr>
      </w:pPr>
    </w:p>
    <w:p w14:paraId="10BC8A71" w14:textId="77777777" w:rsidR="00330786" w:rsidRPr="00452103" w:rsidRDefault="00330786" w:rsidP="00330786">
      <w:pPr>
        <w:spacing w:after="0" w:line="480" w:lineRule="auto"/>
        <w:contextualSpacing/>
        <w:jc w:val="both"/>
        <w:rPr>
          <w:rFonts w:ascii="Times New Roman" w:hAnsi="Times New Roman" w:cs="Times New Roman"/>
          <w:b/>
          <w:sz w:val="24"/>
          <w:szCs w:val="24"/>
          <w:lang w:val="en-US"/>
        </w:rPr>
      </w:pPr>
    </w:p>
    <w:p w14:paraId="2C17DE27" w14:textId="77777777" w:rsidR="00330786" w:rsidRPr="00452103" w:rsidRDefault="00330786" w:rsidP="00330786">
      <w:pPr>
        <w:spacing w:after="0" w:line="480" w:lineRule="auto"/>
        <w:contextualSpacing/>
        <w:rPr>
          <w:rFonts w:ascii="Times New Roman" w:hAnsi="Times New Roman" w:cs="Times New Roman"/>
          <w:sz w:val="24"/>
          <w:szCs w:val="24"/>
          <w:lang w:val="en-US"/>
        </w:rPr>
      </w:pPr>
      <w:r w:rsidRPr="00452103">
        <w:rPr>
          <w:rFonts w:ascii="Times New Roman" w:hAnsi="Times New Roman" w:cs="Times New Roman"/>
          <w:sz w:val="24"/>
          <w:szCs w:val="24"/>
          <w:lang w:val="en-US"/>
        </w:rPr>
        <w:t>*Corresponding author</w:t>
      </w:r>
    </w:p>
    <w:p w14:paraId="2AB2547D" w14:textId="77777777" w:rsidR="00330786" w:rsidRPr="00452103" w:rsidRDefault="00330786" w:rsidP="00330786">
      <w:pPr>
        <w:spacing w:after="0" w:line="480" w:lineRule="auto"/>
        <w:contextualSpacing/>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email</w:t>
      </w:r>
      <w:proofErr w:type="gramEnd"/>
      <w:r w:rsidRPr="00452103">
        <w:rPr>
          <w:rFonts w:ascii="Times New Roman" w:hAnsi="Times New Roman" w:cs="Times New Roman"/>
          <w:sz w:val="24"/>
          <w:szCs w:val="24"/>
          <w:lang w:val="en-US"/>
        </w:rPr>
        <w:t xml:space="preserve">: </w:t>
      </w:r>
      <w:hyperlink r:id="rId9" w:history="1">
        <w:r w:rsidRPr="00452103">
          <w:rPr>
            <w:rStyle w:val="Hyperlink"/>
            <w:rFonts w:ascii="Times New Roman" w:hAnsi="Times New Roman" w:cs="Times New Roman"/>
            <w:sz w:val="24"/>
            <w:szCs w:val="24"/>
            <w:lang w:val="en-US"/>
          </w:rPr>
          <w:t>rdomingos@ipgp.fr</w:t>
        </w:r>
      </w:hyperlink>
      <w:r w:rsidRPr="00452103">
        <w:rPr>
          <w:sz w:val="24"/>
          <w:szCs w:val="24"/>
          <w:lang w:val="en-US"/>
        </w:rPr>
        <w:t xml:space="preserve"> </w:t>
      </w:r>
    </w:p>
    <w:p w14:paraId="165FFC7B" w14:textId="77777777" w:rsidR="00330786" w:rsidRPr="00452103" w:rsidRDefault="00330786" w:rsidP="00330786">
      <w:pPr>
        <w:spacing w:after="0" w:line="480" w:lineRule="auto"/>
        <w:contextualSpacing/>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phone</w:t>
      </w:r>
      <w:proofErr w:type="gramEnd"/>
      <w:r w:rsidR="00555694" w:rsidRPr="00452103">
        <w:rPr>
          <w:rFonts w:ascii="Times New Roman" w:hAnsi="Times New Roman" w:cs="Times New Roman"/>
          <w:sz w:val="24"/>
          <w:szCs w:val="24"/>
          <w:lang w:val="en-US"/>
        </w:rPr>
        <w:t xml:space="preserve"> number: (+33) 01 83 95 74 43</w:t>
      </w:r>
    </w:p>
    <w:p w14:paraId="7B65AF94" w14:textId="77777777" w:rsidR="00330786" w:rsidRPr="00452103" w:rsidRDefault="00330786" w:rsidP="00330786">
      <w:pPr>
        <w:spacing w:after="0" w:line="480" w:lineRule="auto"/>
        <w:contextualSpacing/>
        <w:jc w:val="both"/>
        <w:rPr>
          <w:rFonts w:ascii="Times New Roman" w:hAnsi="Times New Roman" w:cs="Times New Roman"/>
          <w:b/>
          <w:sz w:val="24"/>
          <w:szCs w:val="24"/>
          <w:lang w:val="en-US"/>
        </w:rPr>
      </w:pPr>
    </w:p>
    <w:p w14:paraId="070DCA1D" w14:textId="77777777" w:rsidR="00522BB6" w:rsidRPr="00452103" w:rsidRDefault="00522BB6" w:rsidP="00330786">
      <w:pPr>
        <w:spacing w:after="0" w:line="480" w:lineRule="auto"/>
        <w:contextualSpacing/>
        <w:jc w:val="both"/>
        <w:rPr>
          <w:rFonts w:ascii="Times New Roman" w:hAnsi="Times New Roman" w:cs="Times New Roman"/>
          <w:b/>
          <w:sz w:val="24"/>
          <w:szCs w:val="24"/>
          <w:lang w:val="en-US"/>
        </w:rPr>
      </w:pPr>
    </w:p>
    <w:p w14:paraId="370F6C10" w14:textId="77777777" w:rsidR="00522BB6" w:rsidRPr="00452103" w:rsidRDefault="00522BB6" w:rsidP="00330786">
      <w:pPr>
        <w:spacing w:after="0" w:line="480" w:lineRule="auto"/>
        <w:contextualSpacing/>
        <w:jc w:val="both"/>
        <w:rPr>
          <w:rFonts w:ascii="Times New Roman" w:hAnsi="Times New Roman" w:cs="Times New Roman"/>
          <w:b/>
          <w:sz w:val="24"/>
          <w:szCs w:val="24"/>
          <w:lang w:val="en-US"/>
        </w:rPr>
      </w:pPr>
    </w:p>
    <w:p w14:paraId="65B17E1F" w14:textId="77777777" w:rsidR="002234FD" w:rsidRPr="00452103" w:rsidRDefault="002234FD" w:rsidP="00330786">
      <w:pPr>
        <w:spacing w:after="0" w:line="480" w:lineRule="auto"/>
        <w:contextualSpacing/>
        <w:jc w:val="both"/>
        <w:rPr>
          <w:rFonts w:ascii="Times New Roman" w:hAnsi="Times New Roman" w:cs="Times New Roman"/>
          <w:b/>
          <w:sz w:val="24"/>
          <w:szCs w:val="24"/>
          <w:lang w:val="en-US"/>
        </w:rPr>
      </w:pPr>
    </w:p>
    <w:p w14:paraId="65406312" w14:textId="77777777" w:rsidR="000944E0" w:rsidRPr="00452103" w:rsidRDefault="000944E0" w:rsidP="00330786">
      <w:pPr>
        <w:spacing w:after="0" w:line="480" w:lineRule="auto"/>
        <w:contextualSpacing/>
        <w:jc w:val="both"/>
        <w:rPr>
          <w:rFonts w:ascii="Times New Roman" w:hAnsi="Times New Roman" w:cs="Times New Roman"/>
          <w:b/>
          <w:sz w:val="24"/>
          <w:szCs w:val="24"/>
          <w:lang w:val="en-US"/>
        </w:rPr>
      </w:pPr>
      <w:r w:rsidRPr="00452103">
        <w:rPr>
          <w:rFonts w:ascii="Times New Roman" w:hAnsi="Times New Roman" w:cs="Times New Roman"/>
          <w:b/>
          <w:sz w:val="24"/>
          <w:szCs w:val="24"/>
          <w:lang w:val="en-US"/>
        </w:rPr>
        <w:lastRenderedPageBreak/>
        <w:t>Abstract</w:t>
      </w:r>
    </w:p>
    <w:p w14:paraId="72259462" w14:textId="241AD273" w:rsidR="00E7241C" w:rsidRPr="00452103" w:rsidRDefault="003E41F8" w:rsidP="00E7241C">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T</w:t>
      </w:r>
      <w:r w:rsidR="00E7241C" w:rsidRPr="00452103">
        <w:rPr>
          <w:rFonts w:ascii="Times New Roman" w:hAnsi="Times New Roman" w:cs="Times New Roman"/>
          <w:sz w:val="24"/>
          <w:szCs w:val="24"/>
          <w:lang w:val="en-US"/>
        </w:rPr>
        <w:t>he free metal ion</w:t>
      </w:r>
      <w:r w:rsidRPr="00452103">
        <w:rPr>
          <w:rFonts w:ascii="Times New Roman" w:hAnsi="Times New Roman" w:cs="Times New Roman"/>
          <w:sz w:val="24"/>
          <w:szCs w:val="24"/>
          <w:lang w:val="en-US"/>
        </w:rPr>
        <w:t xml:space="preserve"> concentration</w:t>
      </w:r>
      <w:r w:rsidR="00E7241C"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and the</w:t>
      </w:r>
      <w:r w:rsidR="00E7241C" w:rsidRPr="00452103">
        <w:rPr>
          <w:rFonts w:ascii="Times New Roman" w:hAnsi="Times New Roman" w:cs="Times New Roman"/>
          <w:sz w:val="24"/>
          <w:szCs w:val="24"/>
          <w:lang w:val="en-US"/>
        </w:rPr>
        <w:t xml:space="preserve"> dynamic features of the metal species</w:t>
      </w:r>
      <w:r w:rsidRPr="00452103">
        <w:rPr>
          <w:rFonts w:ascii="Times New Roman" w:hAnsi="Times New Roman" w:cs="Times New Roman"/>
          <w:sz w:val="24"/>
          <w:szCs w:val="24"/>
          <w:lang w:val="en-US"/>
        </w:rPr>
        <w:t xml:space="preserve"> are recognized as key </w:t>
      </w:r>
      <w:r w:rsidR="00D36584">
        <w:rPr>
          <w:rFonts w:ascii="Times New Roman" w:hAnsi="Times New Roman" w:cs="Times New Roman"/>
          <w:sz w:val="24"/>
          <w:szCs w:val="24"/>
          <w:lang w:val="en-US"/>
        </w:rPr>
        <w:t>to predict metal</w:t>
      </w:r>
      <w:r w:rsidR="00313D55">
        <w:rPr>
          <w:rFonts w:ascii="Times New Roman" w:hAnsi="Times New Roman" w:cs="Times New Roman"/>
          <w:sz w:val="24"/>
          <w:szCs w:val="24"/>
          <w:lang w:val="en-US"/>
        </w:rPr>
        <w:t xml:space="preserve"> bio</w:t>
      </w:r>
      <w:r w:rsidRPr="00452103">
        <w:rPr>
          <w:rFonts w:ascii="Times New Roman" w:hAnsi="Times New Roman" w:cs="Times New Roman"/>
          <w:sz w:val="24"/>
          <w:szCs w:val="24"/>
          <w:lang w:val="en-US"/>
        </w:rPr>
        <w:t>availability and toxicity to</w:t>
      </w:r>
      <w:r w:rsidR="00E7241C" w:rsidRPr="00452103">
        <w:rPr>
          <w:rFonts w:ascii="Times New Roman" w:hAnsi="Times New Roman" w:cs="Times New Roman"/>
          <w:sz w:val="24"/>
          <w:szCs w:val="24"/>
          <w:lang w:val="en-US"/>
        </w:rPr>
        <w:t xml:space="preserve"> aquatic organisms. </w:t>
      </w:r>
      <w:r w:rsidR="00D36584">
        <w:rPr>
          <w:rFonts w:ascii="Times New Roman" w:hAnsi="Times New Roman" w:cs="Times New Roman"/>
          <w:sz w:val="24"/>
          <w:szCs w:val="24"/>
          <w:lang w:val="en-US"/>
        </w:rPr>
        <w:t>Quantification of the former is</w:t>
      </w:r>
      <w:r w:rsidR="00526E6F">
        <w:rPr>
          <w:rFonts w:ascii="Times New Roman" w:hAnsi="Times New Roman" w:cs="Times New Roman"/>
          <w:sz w:val="24"/>
          <w:szCs w:val="24"/>
          <w:lang w:val="en-US"/>
        </w:rPr>
        <w:t>,</w:t>
      </w:r>
      <w:r w:rsidR="00D36584">
        <w:rPr>
          <w:rFonts w:ascii="Times New Roman" w:hAnsi="Times New Roman" w:cs="Times New Roman"/>
          <w:sz w:val="24"/>
          <w:szCs w:val="24"/>
          <w:lang w:val="en-US"/>
        </w:rPr>
        <w:t xml:space="preserve"> however</w:t>
      </w:r>
      <w:r w:rsidR="00526E6F">
        <w:rPr>
          <w:rFonts w:ascii="Times New Roman" w:hAnsi="Times New Roman" w:cs="Times New Roman"/>
          <w:sz w:val="24"/>
          <w:szCs w:val="24"/>
          <w:lang w:val="en-US"/>
        </w:rPr>
        <w:t>,</w:t>
      </w:r>
      <w:r w:rsidR="00D36584">
        <w:rPr>
          <w:rFonts w:ascii="Times New Roman" w:hAnsi="Times New Roman" w:cs="Times New Roman"/>
          <w:sz w:val="24"/>
          <w:szCs w:val="24"/>
          <w:lang w:val="en-US"/>
        </w:rPr>
        <w:t xml:space="preserve"> </w:t>
      </w:r>
      <w:r w:rsidR="008F2B4E">
        <w:rPr>
          <w:rFonts w:ascii="Times New Roman" w:hAnsi="Times New Roman" w:cs="Times New Roman"/>
          <w:sz w:val="24"/>
          <w:szCs w:val="24"/>
          <w:lang w:val="en-US"/>
        </w:rPr>
        <w:t xml:space="preserve">still </w:t>
      </w:r>
      <w:r w:rsidR="00D36584">
        <w:rPr>
          <w:rFonts w:ascii="Times New Roman" w:hAnsi="Times New Roman" w:cs="Times New Roman"/>
          <w:sz w:val="24"/>
          <w:szCs w:val="24"/>
          <w:lang w:val="en-US"/>
        </w:rPr>
        <w:t xml:space="preserve">challenging. </w:t>
      </w:r>
      <w:r w:rsidR="00E43E16">
        <w:rPr>
          <w:rFonts w:ascii="Times New Roman" w:hAnsi="Times New Roman" w:cs="Times New Roman"/>
          <w:sz w:val="24"/>
          <w:szCs w:val="24"/>
          <w:lang w:val="en-US"/>
        </w:rPr>
        <w:t xml:space="preserve">In this paper, </w:t>
      </w:r>
      <w:r w:rsidR="006E2989">
        <w:rPr>
          <w:rFonts w:ascii="Times New Roman" w:hAnsi="Times New Roman" w:cs="Times New Roman"/>
          <w:sz w:val="24"/>
          <w:szCs w:val="24"/>
          <w:lang w:val="en-US"/>
        </w:rPr>
        <w:t xml:space="preserve">it </w:t>
      </w:r>
      <w:r w:rsidR="00E43E16">
        <w:rPr>
          <w:rFonts w:ascii="Times New Roman" w:hAnsi="Times New Roman" w:cs="Times New Roman"/>
          <w:sz w:val="24"/>
          <w:szCs w:val="24"/>
          <w:lang w:val="en-US"/>
        </w:rPr>
        <w:t>is shown for the first time that the concentration of free copper (Cu</w:t>
      </w:r>
      <w:r w:rsidR="00E43E16" w:rsidRPr="00572644">
        <w:rPr>
          <w:rFonts w:ascii="Times New Roman" w:hAnsi="Times New Roman" w:cs="Times New Roman"/>
          <w:sz w:val="24"/>
          <w:szCs w:val="24"/>
          <w:vertAlign w:val="superscript"/>
          <w:lang w:val="en-US"/>
        </w:rPr>
        <w:t>2+</w:t>
      </w:r>
      <w:r w:rsidR="00E43E16">
        <w:rPr>
          <w:rFonts w:ascii="Times New Roman" w:hAnsi="Times New Roman" w:cs="Times New Roman"/>
          <w:sz w:val="24"/>
          <w:szCs w:val="24"/>
          <w:lang w:val="en-US"/>
        </w:rPr>
        <w:t>) can be quantified by</w:t>
      </w:r>
      <w:r w:rsidR="00D36584">
        <w:rPr>
          <w:rFonts w:ascii="Times New Roman" w:hAnsi="Times New Roman" w:cs="Times New Roman"/>
          <w:sz w:val="24"/>
          <w:szCs w:val="24"/>
          <w:lang w:val="en-US"/>
        </w:rPr>
        <w:t xml:space="preserve"> appl</w:t>
      </w:r>
      <w:r w:rsidR="00E43E16">
        <w:rPr>
          <w:rFonts w:ascii="Times New Roman" w:hAnsi="Times New Roman" w:cs="Times New Roman"/>
          <w:sz w:val="24"/>
          <w:szCs w:val="24"/>
          <w:lang w:val="en-US"/>
        </w:rPr>
        <w:t>ying</w:t>
      </w:r>
      <w:r w:rsidR="00140276" w:rsidRPr="00452103">
        <w:rPr>
          <w:rFonts w:ascii="Times New Roman" w:hAnsi="Times New Roman" w:cs="Times New Roman"/>
          <w:sz w:val="24"/>
          <w:szCs w:val="24"/>
          <w:lang w:val="en-US"/>
        </w:rPr>
        <w:t xml:space="preserve"> </w:t>
      </w:r>
      <w:r w:rsidR="005C353A">
        <w:rPr>
          <w:rFonts w:ascii="Times New Roman" w:hAnsi="Times New Roman" w:cs="Times New Roman"/>
          <w:sz w:val="24"/>
          <w:szCs w:val="24"/>
          <w:lang w:val="en-US"/>
        </w:rPr>
        <w:t>AGNES (</w:t>
      </w:r>
      <w:r w:rsidR="005C353A" w:rsidRPr="00452103">
        <w:rPr>
          <w:rFonts w:ascii="Times New Roman" w:hAnsi="Times New Roman" w:cs="Times New Roman"/>
          <w:sz w:val="24"/>
          <w:szCs w:val="24"/>
          <w:lang w:val="en-US"/>
        </w:rPr>
        <w:t xml:space="preserve">Absence of Gradients and </w:t>
      </w:r>
      <w:proofErr w:type="spellStart"/>
      <w:r w:rsidR="005C353A" w:rsidRPr="00452103">
        <w:rPr>
          <w:rFonts w:ascii="Times New Roman" w:hAnsi="Times New Roman" w:cs="Times New Roman"/>
          <w:sz w:val="24"/>
          <w:szCs w:val="24"/>
          <w:lang w:val="en-US"/>
        </w:rPr>
        <w:t>Nernstian</w:t>
      </w:r>
      <w:proofErr w:type="spellEnd"/>
      <w:r w:rsidR="005C353A" w:rsidRPr="00452103">
        <w:rPr>
          <w:rFonts w:ascii="Times New Roman" w:hAnsi="Times New Roman" w:cs="Times New Roman"/>
          <w:sz w:val="24"/>
          <w:szCs w:val="24"/>
          <w:lang w:val="en-US"/>
        </w:rPr>
        <w:t xml:space="preserve"> equilibrium stripping</w:t>
      </w:r>
      <w:r w:rsidR="005C353A">
        <w:rPr>
          <w:rFonts w:ascii="Times New Roman" w:hAnsi="Times New Roman" w:cs="Times New Roman"/>
          <w:sz w:val="24"/>
          <w:szCs w:val="24"/>
          <w:lang w:val="en-US"/>
        </w:rPr>
        <w:t xml:space="preserve">) </w:t>
      </w:r>
      <w:r w:rsidR="00D36584">
        <w:rPr>
          <w:rFonts w:ascii="Times New Roman" w:hAnsi="Times New Roman" w:cs="Times New Roman"/>
          <w:sz w:val="24"/>
          <w:szCs w:val="24"/>
          <w:lang w:val="en-US"/>
        </w:rPr>
        <w:t xml:space="preserve">at a </w:t>
      </w:r>
      <w:r w:rsidR="00E43E16">
        <w:rPr>
          <w:rFonts w:ascii="Times New Roman" w:hAnsi="Times New Roman" w:cs="Times New Roman"/>
          <w:sz w:val="24"/>
          <w:szCs w:val="24"/>
          <w:lang w:val="en-US"/>
        </w:rPr>
        <w:t xml:space="preserve">solid </w:t>
      </w:r>
      <w:r w:rsidR="00D36584">
        <w:rPr>
          <w:rFonts w:ascii="Times New Roman" w:hAnsi="Times New Roman" w:cs="Times New Roman"/>
          <w:sz w:val="24"/>
          <w:szCs w:val="24"/>
          <w:lang w:val="en-US"/>
        </w:rPr>
        <w:t>gold electrode. It was found that</w:t>
      </w:r>
      <w:r w:rsidR="005C353A">
        <w:rPr>
          <w:rFonts w:ascii="Times New Roman" w:hAnsi="Times New Roman" w:cs="Times New Roman"/>
          <w:sz w:val="24"/>
          <w:szCs w:val="24"/>
          <w:lang w:val="en-US"/>
        </w:rPr>
        <w:t xml:space="preserve">: </w:t>
      </w:r>
      <w:proofErr w:type="spellStart"/>
      <w:r w:rsidR="005C353A">
        <w:rPr>
          <w:rFonts w:ascii="Times New Roman" w:hAnsi="Times New Roman" w:cs="Times New Roman"/>
          <w:sz w:val="24"/>
          <w:szCs w:val="24"/>
          <w:lang w:val="en-US"/>
        </w:rPr>
        <w:t>i</w:t>
      </w:r>
      <w:proofErr w:type="spellEnd"/>
      <w:r w:rsidR="005C353A">
        <w:rPr>
          <w:rFonts w:ascii="Times New Roman" w:hAnsi="Times New Roman" w:cs="Times New Roman"/>
          <w:sz w:val="24"/>
          <w:szCs w:val="24"/>
          <w:lang w:val="en-US"/>
        </w:rPr>
        <w:t>) the amount of deposited Cu follows a</w:t>
      </w:r>
      <w:r w:rsidR="005C353A" w:rsidRPr="00452103">
        <w:rPr>
          <w:rFonts w:ascii="Times New Roman" w:hAnsi="Times New Roman" w:cs="Times New Roman"/>
          <w:sz w:val="24"/>
          <w:szCs w:val="24"/>
          <w:lang w:val="en-US"/>
        </w:rPr>
        <w:t xml:space="preserve"> </w:t>
      </w:r>
      <w:proofErr w:type="spellStart"/>
      <w:r w:rsidR="005C353A" w:rsidRPr="00452103">
        <w:rPr>
          <w:rFonts w:ascii="Times New Roman" w:hAnsi="Times New Roman" w:cs="Times New Roman"/>
          <w:sz w:val="24"/>
          <w:szCs w:val="24"/>
          <w:lang w:val="en-US"/>
        </w:rPr>
        <w:t>Nernstian</w:t>
      </w:r>
      <w:proofErr w:type="spellEnd"/>
      <w:r w:rsidR="005C353A" w:rsidRPr="00452103">
        <w:rPr>
          <w:rFonts w:ascii="Times New Roman" w:hAnsi="Times New Roman" w:cs="Times New Roman"/>
          <w:sz w:val="24"/>
          <w:szCs w:val="24"/>
          <w:lang w:val="en-US"/>
        </w:rPr>
        <w:t xml:space="preserve"> </w:t>
      </w:r>
      <w:r w:rsidR="005C353A">
        <w:rPr>
          <w:rFonts w:ascii="Times New Roman" w:hAnsi="Times New Roman" w:cs="Times New Roman"/>
          <w:sz w:val="24"/>
          <w:szCs w:val="24"/>
          <w:lang w:val="en-US"/>
        </w:rPr>
        <w:t xml:space="preserve">relationship </w:t>
      </w:r>
      <w:r w:rsidR="005C353A" w:rsidRPr="00452103">
        <w:rPr>
          <w:rFonts w:ascii="Times New Roman" w:hAnsi="Times New Roman" w:cs="Times New Roman"/>
          <w:sz w:val="24"/>
          <w:szCs w:val="24"/>
          <w:lang w:val="en-US"/>
        </w:rPr>
        <w:t xml:space="preserve">with the applied </w:t>
      </w:r>
      <w:r w:rsidR="00D36584">
        <w:rPr>
          <w:rFonts w:ascii="Times New Roman" w:hAnsi="Times New Roman" w:cs="Times New Roman"/>
          <w:sz w:val="24"/>
          <w:szCs w:val="24"/>
          <w:lang w:val="en-US"/>
        </w:rPr>
        <w:t xml:space="preserve">deposition </w:t>
      </w:r>
      <w:r w:rsidR="005C353A" w:rsidRPr="00452103">
        <w:rPr>
          <w:rFonts w:ascii="Times New Roman" w:hAnsi="Times New Roman" w:cs="Times New Roman"/>
          <w:sz w:val="24"/>
          <w:szCs w:val="24"/>
          <w:lang w:val="en-US"/>
        </w:rPr>
        <w:t>potential</w:t>
      </w:r>
      <w:r w:rsidR="005C353A">
        <w:rPr>
          <w:rFonts w:ascii="Times New Roman" w:hAnsi="Times New Roman" w:cs="Times New Roman"/>
          <w:sz w:val="24"/>
          <w:szCs w:val="24"/>
          <w:lang w:val="en-US"/>
        </w:rPr>
        <w:t xml:space="preserve">, and ii) </w:t>
      </w:r>
      <w:r w:rsidR="005C353A" w:rsidRPr="00452103">
        <w:rPr>
          <w:rFonts w:ascii="Times New Roman" w:hAnsi="Times New Roman" w:cs="Times New Roman"/>
          <w:sz w:val="24"/>
          <w:szCs w:val="24"/>
          <w:lang w:val="en-US"/>
        </w:rPr>
        <w:t xml:space="preserve">the stripping signal </w:t>
      </w:r>
      <w:r w:rsidR="005C353A">
        <w:rPr>
          <w:rFonts w:ascii="Times New Roman" w:hAnsi="Times New Roman" w:cs="Times New Roman"/>
          <w:sz w:val="24"/>
          <w:szCs w:val="24"/>
          <w:lang w:val="en-US"/>
        </w:rPr>
        <w:t>is</w:t>
      </w:r>
      <w:r w:rsidR="005C353A" w:rsidRPr="00452103">
        <w:rPr>
          <w:rFonts w:ascii="Times New Roman" w:hAnsi="Times New Roman" w:cs="Times New Roman"/>
          <w:sz w:val="24"/>
          <w:szCs w:val="24"/>
          <w:lang w:val="en-US"/>
        </w:rPr>
        <w:t xml:space="preserve"> linear</w:t>
      </w:r>
      <w:r w:rsidR="005C353A">
        <w:rPr>
          <w:rFonts w:ascii="Times New Roman" w:hAnsi="Times New Roman" w:cs="Times New Roman"/>
          <w:sz w:val="24"/>
          <w:szCs w:val="24"/>
          <w:lang w:val="en-US"/>
        </w:rPr>
        <w:t xml:space="preserve">ly related with </w:t>
      </w:r>
      <w:r w:rsidR="005C353A" w:rsidRPr="00452103">
        <w:rPr>
          <w:rFonts w:ascii="Times New Roman" w:hAnsi="Times New Roman" w:cs="Times New Roman"/>
          <w:sz w:val="24"/>
          <w:szCs w:val="24"/>
          <w:lang w:val="en-US"/>
        </w:rPr>
        <w:t>the free metal ion concentration.</w:t>
      </w:r>
      <w:r w:rsidR="005C353A">
        <w:rPr>
          <w:rFonts w:ascii="Times New Roman" w:hAnsi="Times New Roman" w:cs="Times New Roman"/>
          <w:sz w:val="24"/>
          <w:szCs w:val="24"/>
          <w:lang w:val="en-US"/>
        </w:rPr>
        <w:t xml:space="preserve"> The </w:t>
      </w:r>
      <w:r w:rsidR="00075E94">
        <w:rPr>
          <w:rFonts w:ascii="Times New Roman" w:hAnsi="Times New Roman" w:cs="Times New Roman"/>
          <w:sz w:val="24"/>
          <w:szCs w:val="24"/>
          <w:lang w:val="en-US"/>
        </w:rPr>
        <w:t>performance</w:t>
      </w:r>
      <w:r w:rsidR="005C353A">
        <w:rPr>
          <w:rFonts w:ascii="Times New Roman" w:hAnsi="Times New Roman" w:cs="Times New Roman"/>
          <w:sz w:val="24"/>
          <w:szCs w:val="24"/>
          <w:lang w:val="en-US"/>
        </w:rPr>
        <w:t xml:space="preserve"> of </w:t>
      </w:r>
      <w:r w:rsidR="00075E94">
        <w:rPr>
          <w:rFonts w:ascii="Times New Roman" w:hAnsi="Times New Roman" w:cs="Times New Roman"/>
          <w:sz w:val="24"/>
          <w:szCs w:val="24"/>
          <w:lang w:val="en-US"/>
        </w:rPr>
        <w:t xml:space="preserve">AGNES at the </w:t>
      </w:r>
      <w:r w:rsidR="00D36584">
        <w:rPr>
          <w:rFonts w:ascii="Times New Roman" w:hAnsi="Times New Roman" w:cs="Times New Roman"/>
          <w:sz w:val="24"/>
          <w:szCs w:val="24"/>
          <w:lang w:val="en-US"/>
        </w:rPr>
        <w:t xml:space="preserve">vibrating gold </w:t>
      </w:r>
      <w:proofErr w:type="spellStart"/>
      <w:r w:rsidR="00D36584">
        <w:rPr>
          <w:rFonts w:ascii="Times New Roman" w:hAnsi="Times New Roman" w:cs="Times New Roman"/>
          <w:sz w:val="24"/>
          <w:szCs w:val="24"/>
          <w:lang w:val="en-US"/>
        </w:rPr>
        <w:t>microwire</w:t>
      </w:r>
      <w:proofErr w:type="spellEnd"/>
      <w:r w:rsidR="00D36584">
        <w:rPr>
          <w:rFonts w:ascii="Times New Roman" w:hAnsi="Times New Roman" w:cs="Times New Roman"/>
          <w:sz w:val="24"/>
          <w:szCs w:val="24"/>
          <w:lang w:val="en-US"/>
        </w:rPr>
        <w:t xml:space="preserve"> electrode (</w:t>
      </w:r>
      <w:r w:rsidR="005C353A">
        <w:rPr>
          <w:rFonts w:ascii="Times New Roman" w:hAnsi="Times New Roman" w:cs="Times New Roman"/>
          <w:sz w:val="24"/>
          <w:szCs w:val="24"/>
          <w:lang w:val="en-US"/>
        </w:rPr>
        <w:t>VGME</w:t>
      </w:r>
      <w:r w:rsidR="00D36584">
        <w:rPr>
          <w:rFonts w:ascii="Times New Roman" w:hAnsi="Times New Roman" w:cs="Times New Roman"/>
          <w:sz w:val="24"/>
          <w:szCs w:val="24"/>
          <w:lang w:val="en-US"/>
        </w:rPr>
        <w:t>)</w:t>
      </w:r>
      <w:r w:rsidR="005C353A">
        <w:rPr>
          <w:rFonts w:ascii="Times New Roman" w:hAnsi="Times New Roman" w:cs="Times New Roman"/>
          <w:sz w:val="24"/>
          <w:szCs w:val="24"/>
          <w:lang w:val="en-US"/>
        </w:rPr>
        <w:t xml:space="preserve"> was assessed for two labile systems: Cu-</w:t>
      </w:r>
      <w:proofErr w:type="spellStart"/>
      <w:r w:rsidR="005C353A" w:rsidRPr="00452103">
        <w:rPr>
          <w:rFonts w:ascii="Times New Roman" w:hAnsi="Times New Roman" w:cs="Times New Roman"/>
          <w:sz w:val="24"/>
          <w:szCs w:val="24"/>
          <w:lang w:val="en-US"/>
        </w:rPr>
        <w:t>malonic</w:t>
      </w:r>
      <w:proofErr w:type="spellEnd"/>
      <w:r w:rsidR="005C353A" w:rsidRPr="00452103">
        <w:rPr>
          <w:rFonts w:ascii="Times New Roman" w:hAnsi="Times New Roman" w:cs="Times New Roman"/>
          <w:sz w:val="24"/>
          <w:szCs w:val="24"/>
          <w:lang w:val="en-US"/>
        </w:rPr>
        <w:t xml:space="preserve"> </w:t>
      </w:r>
      <w:r w:rsidR="005C353A">
        <w:rPr>
          <w:rFonts w:ascii="Times New Roman" w:hAnsi="Times New Roman" w:cs="Times New Roman"/>
          <w:sz w:val="24"/>
          <w:szCs w:val="24"/>
          <w:lang w:val="en-US"/>
        </w:rPr>
        <w:t xml:space="preserve">acid </w:t>
      </w:r>
      <w:r w:rsidR="005C353A" w:rsidRPr="00452103">
        <w:rPr>
          <w:rFonts w:ascii="Times New Roman" w:hAnsi="Times New Roman" w:cs="Times New Roman"/>
          <w:sz w:val="24"/>
          <w:szCs w:val="24"/>
          <w:lang w:val="en-US"/>
        </w:rPr>
        <w:t xml:space="preserve">and </w:t>
      </w:r>
      <w:r w:rsidR="005C353A">
        <w:rPr>
          <w:rFonts w:ascii="Times New Roman" w:hAnsi="Times New Roman" w:cs="Times New Roman"/>
          <w:sz w:val="24"/>
          <w:szCs w:val="24"/>
          <w:lang w:val="en-US"/>
        </w:rPr>
        <w:t>Cu-</w:t>
      </w:r>
      <w:proofErr w:type="spellStart"/>
      <w:r w:rsidR="005C353A" w:rsidRPr="00452103">
        <w:rPr>
          <w:rFonts w:ascii="Times New Roman" w:hAnsi="Times New Roman" w:cs="Times New Roman"/>
          <w:sz w:val="24"/>
          <w:szCs w:val="24"/>
          <w:lang w:val="en-US"/>
        </w:rPr>
        <w:t>iminodiacetic</w:t>
      </w:r>
      <w:proofErr w:type="spellEnd"/>
      <w:r w:rsidR="005C353A" w:rsidRPr="00452103">
        <w:rPr>
          <w:rFonts w:ascii="Times New Roman" w:hAnsi="Times New Roman" w:cs="Times New Roman"/>
          <w:sz w:val="24"/>
          <w:szCs w:val="24"/>
          <w:lang w:val="en-US"/>
        </w:rPr>
        <w:t xml:space="preserve"> acid at ionic strength 0.01 M and a range of pH values from 4.0 to 6.0.</w:t>
      </w:r>
      <w:r w:rsidR="009F001B">
        <w:rPr>
          <w:rFonts w:ascii="Times New Roman" w:hAnsi="Times New Roman" w:cs="Times New Roman"/>
          <w:sz w:val="24"/>
          <w:szCs w:val="24"/>
          <w:lang w:val="en-US"/>
        </w:rPr>
        <w:t xml:space="preserve"> </w:t>
      </w:r>
      <w:r w:rsidR="00142E9C" w:rsidRPr="00452103">
        <w:rPr>
          <w:rFonts w:ascii="Times New Roman" w:hAnsi="Times New Roman" w:cs="Times New Roman"/>
          <w:sz w:val="24"/>
          <w:szCs w:val="24"/>
          <w:lang w:val="en-US"/>
        </w:rPr>
        <w:t xml:space="preserve">The free </w:t>
      </w:r>
      <w:r w:rsidR="008F2B4E">
        <w:rPr>
          <w:rFonts w:ascii="Times New Roman" w:hAnsi="Times New Roman" w:cs="Times New Roman"/>
          <w:sz w:val="24"/>
          <w:szCs w:val="24"/>
          <w:lang w:val="en-US"/>
        </w:rPr>
        <w:t>Cu</w:t>
      </w:r>
      <w:r w:rsidR="00142E9C" w:rsidRPr="00452103">
        <w:rPr>
          <w:rFonts w:ascii="Times New Roman" w:hAnsi="Times New Roman" w:cs="Times New Roman"/>
          <w:sz w:val="24"/>
          <w:szCs w:val="24"/>
          <w:lang w:val="en-US"/>
        </w:rPr>
        <w:t xml:space="preserve"> concentrations and </w:t>
      </w:r>
      <w:r w:rsidR="00254338">
        <w:rPr>
          <w:rFonts w:ascii="Times New Roman" w:hAnsi="Times New Roman" w:cs="Times New Roman"/>
          <w:sz w:val="24"/>
          <w:szCs w:val="24"/>
          <w:lang w:val="en-US"/>
        </w:rPr>
        <w:t xml:space="preserve">conditional </w:t>
      </w:r>
      <w:r w:rsidR="00142E9C" w:rsidRPr="00452103">
        <w:rPr>
          <w:rFonts w:ascii="Times New Roman" w:hAnsi="Times New Roman" w:cs="Times New Roman"/>
          <w:sz w:val="24"/>
          <w:szCs w:val="24"/>
          <w:lang w:val="en-US"/>
        </w:rPr>
        <w:t xml:space="preserve">stability constants </w:t>
      </w:r>
      <w:r w:rsidR="008802A1" w:rsidRPr="00452103">
        <w:rPr>
          <w:rFonts w:ascii="Times New Roman" w:hAnsi="Times New Roman" w:cs="Times New Roman"/>
          <w:sz w:val="24"/>
          <w:szCs w:val="24"/>
          <w:lang w:val="en-US"/>
        </w:rPr>
        <w:t xml:space="preserve">obtained </w:t>
      </w:r>
      <w:r w:rsidR="00142E9C" w:rsidRPr="00452103">
        <w:rPr>
          <w:rFonts w:ascii="Times New Roman" w:hAnsi="Times New Roman" w:cs="Times New Roman"/>
          <w:sz w:val="24"/>
          <w:szCs w:val="24"/>
          <w:lang w:val="en-US"/>
        </w:rPr>
        <w:t xml:space="preserve">by </w:t>
      </w:r>
      <w:r w:rsidR="009F001B">
        <w:rPr>
          <w:rFonts w:ascii="Times New Roman" w:hAnsi="Times New Roman" w:cs="Times New Roman"/>
          <w:sz w:val="24"/>
          <w:szCs w:val="24"/>
          <w:lang w:val="en-US"/>
        </w:rPr>
        <w:t xml:space="preserve">AGNES </w:t>
      </w:r>
      <w:r w:rsidR="00075E94">
        <w:rPr>
          <w:rFonts w:ascii="Times New Roman" w:hAnsi="Times New Roman" w:cs="Times New Roman"/>
          <w:sz w:val="24"/>
          <w:szCs w:val="24"/>
          <w:lang w:val="en-US"/>
        </w:rPr>
        <w:t>were in good agreement with</w:t>
      </w:r>
      <w:r w:rsidR="009F001B">
        <w:rPr>
          <w:rFonts w:ascii="Times New Roman" w:hAnsi="Times New Roman" w:cs="Times New Roman"/>
          <w:sz w:val="24"/>
          <w:szCs w:val="24"/>
          <w:lang w:val="en-US"/>
        </w:rPr>
        <w:t xml:space="preserve"> </w:t>
      </w:r>
      <w:r w:rsidR="008F2B4E">
        <w:rPr>
          <w:rFonts w:ascii="Times New Roman" w:hAnsi="Times New Roman" w:cs="Times New Roman"/>
          <w:sz w:val="24"/>
          <w:szCs w:val="24"/>
          <w:lang w:val="en-US"/>
        </w:rPr>
        <w:t>stripping scanned v</w:t>
      </w:r>
      <w:r w:rsidR="009F001B">
        <w:rPr>
          <w:rFonts w:ascii="Times New Roman" w:hAnsi="Times New Roman" w:cs="Times New Roman"/>
          <w:sz w:val="24"/>
          <w:szCs w:val="24"/>
          <w:lang w:val="en-US"/>
        </w:rPr>
        <w:t xml:space="preserve">oltammetry </w:t>
      </w:r>
      <w:r w:rsidR="00075E94">
        <w:rPr>
          <w:rFonts w:ascii="Times New Roman" w:hAnsi="Times New Roman" w:cs="Times New Roman"/>
          <w:sz w:val="24"/>
          <w:szCs w:val="24"/>
          <w:lang w:val="en-US"/>
        </w:rPr>
        <w:t xml:space="preserve">and </w:t>
      </w:r>
      <w:r w:rsidR="00142E9C" w:rsidRPr="00452103">
        <w:rPr>
          <w:rFonts w:ascii="Times New Roman" w:hAnsi="Times New Roman" w:cs="Times New Roman"/>
          <w:sz w:val="24"/>
          <w:szCs w:val="24"/>
          <w:lang w:val="en-US"/>
        </w:rPr>
        <w:t>thermodynamic theoretical</w:t>
      </w:r>
      <w:r w:rsidR="00F10C44">
        <w:rPr>
          <w:rFonts w:ascii="Times New Roman" w:hAnsi="Times New Roman" w:cs="Times New Roman"/>
          <w:sz w:val="24"/>
          <w:szCs w:val="24"/>
          <w:lang w:val="en-US"/>
        </w:rPr>
        <w:t xml:space="preserve"> predictions obtained by Visual</w:t>
      </w:r>
      <w:r w:rsidR="008F2B4E">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Minte</w:t>
      </w:r>
      <w:r w:rsidR="00F10C44">
        <w:rPr>
          <w:rFonts w:ascii="Times New Roman" w:hAnsi="Times New Roman" w:cs="Times New Roman"/>
          <w:sz w:val="24"/>
          <w:szCs w:val="24"/>
          <w:lang w:val="en-US"/>
        </w:rPr>
        <w:t>Q</w:t>
      </w:r>
      <w:proofErr w:type="spellEnd"/>
      <w:r w:rsidR="00142E9C" w:rsidRPr="00452103">
        <w:rPr>
          <w:rFonts w:ascii="Times New Roman" w:hAnsi="Times New Roman" w:cs="Times New Roman"/>
          <w:sz w:val="24"/>
          <w:szCs w:val="24"/>
          <w:lang w:val="en-US"/>
        </w:rPr>
        <w:t>.</w:t>
      </w:r>
      <w:r w:rsidR="00D36584" w:rsidRPr="00D36584">
        <w:rPr>
          <w:rFonts w:ascii="Times New Roman" w:hAnsi="Times New Roman" w:cs="Times New Roman"/>
          <w:sz w:val="24"/>
          <w:szCs w:val="24"/>
          <w:lang w:val="en-US"/>
        </w:rPr>
        <w:t xml:space="preserve"> </w:t>
      </w:r>
      <w:r w:rsidR="00D36584">
        <w:rPr>
          <w:rFonts w:ascii="Times New Roman" w:hAnsi="Times New Roman" w:cs="Times New Roman"/>
          <w:sz w:val="24"/>
          <w:szCs w:val="24"/>
          <w:lang w:val="en-US"/>
        </w:rPr>
        <w:t xml:space="preserve">This work highlights the </w:t>
      </w:r>
      <w:r w:rsidR="008F2B4E">
        <w:rPr>
          <w:rFonts w:ascii="Times New Roman" w:hAnsi="Times New Roman" w:cs="Times New Roman"/>
          <w:sz w:val="24"/>
          <w:szCs w:val="24"/>
          <w:lang w:val="en-US"/>
        </w:rPr>
        <w:t xml:space="preserve">suitability of gold electrodes </w:t>
      </w:r>
      <w:r w:rsidR="00D36584">
        <w:rPr>
          <w:rFonts w:ascii="Times New Roman" w:hAnsi="Times New Roman" w:cs="Times New Roman"/>
          <w:sz w:val="24"/>
          <w:szCs w:val="24"/>
          <w:lang w:val="en-US"/>
        </w:rPr>
        <w:t xml:space="preserve">for the quantification of free metal ion </w:t>
      </w:r>
      <w:r w:rsidR="008F2B4E">
        <w:rPr>
          <w:rFonts w:ascii="Times New Roman" w:hAnsi="Times New Roman" w:cs="Times New Roman"/>
          <w:sz w:val="24"/>
          <w:szCs w:val="24"/>
          <w:lang w:val="en-US"/>
        </w:rPr>
        <w:t xml:space="preserve">concentrations by AGNES. It also strongly suggests that other solid electrodes may be well </w:t>
      </w:r>
      <w:r w:rsidR="00E269FD">
        <w:rPr>
          <w:rFonts w:ascii="Times New Roman" w:hAnsi="Times New Roman" w:cs="Times New Roman"/>
          <w:sz w:val="24"/>
          <w:szCs w:val="24"/>
          <w:lang w:val="en-US"/>
        </w:rPr>
        <w:t>appropriate</w:t>
      </w:r>
      <w:r w:rsidR="008F2B4E">
        <w:rPr>
          <w:rFonts w:ascii="Times New Roman" w:hAnsi="Times New Roman" w:cs="Times New Roman"/>
          <w:sz w:val="24"/>
          <w:szCs w:val="24"/>
          <w:lang w:val="en-US"/>
        </w:rPr>
        <w:t xml:space="preserve"> for such task. This new application of AGNES </w:t>
      </w:r>
      <w:r w:rsidR="006E2989">
        <w:rPr>
          <w:rFonts w:ascii="Times New Roman" w:hAnsi="Times New Roman" w:cs="Times New Roman"/>
          <w:sz w:val="24"/>
          <w:szCs w:val="24"/>
          <w:lang w:val="en-US"/>
        </w:rPr>
        <w:t xml:space="preserve">is a first step towards a range of </w:t>
      </w:r>
      <w:r w:rsidR="008F2B4E">
        <w:rPr>
          <w:rFonts w:ascii="Times New Roman" w:hAnsi="Times New Roman" w:cs="Times New Roman"/>
          <w:sz w:val="24"/>
          <w:szCs w:val="24"/>
          <w:lang w:val="en-US"/>
        </w:rPr>
        <w:t xml:space="preserve">applications </w:t>
      </w:r>
      <w:r w:rsidR="006E2989">
        <w:rPr>
          <w:rFonts w:ascii="Times New Roman" w:hAnsi="Times New Roman" w:cs="Times New Roman"/>
          <w:sz w:val="24"/>
          <w:szCs w:val="24"/>
          <w:lang w:val="en-US"/>
        </w:rPr>
        <w:t xml:space="preserve">for a number of metals </w:t>
      </w:r>
      <w:r w:rsidR="008F2B4E">
        <w:rPr>
          <w:rFonts w:ascii="Times New Roman" w:hAnsi="Times New Roman" w:cs="Times New Roman"/>
          <w:sz w:val="24"/>
          <w:szCs w:val="24"/>
          <w:lang w:val="en-US"/>
        </w:rPr>
        <w:t>in</w:t>
      </w:r>
      <w:r w:rsidR="00D36584">
        <w:rPr>
          <w:rFonts w:ascii="Times New Roman" w:hAnsi="Times New Roman" w:cs="Times New Roman"/>
          <w:sz w:val="24"/>
          <w:szCs w:val="24"/>
          <w:lang w:val="en-US"/>
        </w:rPr>
        <w:t xml:space="preserve"> speciation</w:t>
      </w:r>
      <w:r w:rsidR="00E269FD">
        <w:rPr>
          <w:rFonts w:ascii="Times New Roman" w:hAnsi="Times New Roman" w:cs="Times New Roman"/>
          <w:sz w:val="24"/>
          <w:szCs w:val="24"/>
          <w:lang w:val="en-US"/>
        </w:rPr>
        <w:t>, toxicological and</w:t>
      </w:r>
      <w:r w:rsidR="00D36584">
        <w:rPr>
          <w:rFonts w:ascii="Times New Roman" w:hAnsi="Times New Roman" w:cs="Times New Roman"/>
          <w:sz w:val="24"/>
          <w:szCs w:val="24"/>
          <w:lang w:val="en-US"/>
        </w:rPr>
        <w:t xml:space="preserve"> environmental </w:t>
      </w:r>
      <w:r w:rsidR="00E269FD">
        <w:rPr>
          <w:rFonts w:ascii="Times New Roman" w:hAnsi="Times New Roman" w:cs="Times New Roman"/>
          <w:sz w:val="24"/>
          <w:szCs w:val="24"/>
          <w:lang w:val="en-US"/>
        </w:rPr>
        <w:t>studie</w:t>
      </w:r>
      <w:r w:rsidR="00D36584">
        <w:rPr>
          <w:rFonts w:ascii="Times New Roman" w:hAnsi="Times New Roman" w:cs="Times New Roman"/>
          <w:sz w:val="24"/>
          <w:szCs w:val="24"/>
          <w:lang w:val="en-US"/>
        </w:rPr>
        <w:t>s</w:t>
      </w:r>
      <w:r w:rsidR="006E2989">
        <w:rPr>
          <w:rFonts w:ascii="Times New Roman" w:hAnsi="Times New Roman" w:cs="Times New Roman"/>
          <w:sz w:val="24"/>
          <w:szCs w:val="24"/>
          <w:lang w:val="en-US"/>
        </w:rPr>
        <w:t xml:space="preserve"> for the direct determination of the key parameter that </w:t>
      </w:r>
      <w:r w:rsidR="00EF3392">
        <w:rPr>
          <w:rFonts w:ascii="Times New Roman" w:hAnsi="Times New Roman" w:cs="Times New Roman"/>
          <w:sz w:val="24"/>
          <w:szCs w:val="24"/>
          <w:lang w:val="en-US"/>
        </w:rPr>
        <w:t xml:space="preserve">is </w:t>
      </w:r>
      <w:r w:rsidR="006E2989">
        <w:rPr>
          <w:rFonts w:ascii="Times New Roman" w:hAnsi="Times New Roman" w:cs="Times New Roman"/>
          <w:sz w:val="24"/>
          <w:szCs w:val="24"/>
          <w:lang w:val="en-US"/>
        </w:rPr>
        <w:t>the free metal ion concentration</w:t>
      </w:r>
      <w:r w:rsidR="00D36584">
        <w:rPr>
          <w:rFonts w:ascii="Times New Roman" w:hAnsi="Times New Roman" w:cs="Times New Roman"/>
          <w:sz w:val="24"/>
          <w:szCs w:val="24"/>
          <w:lang w:val="en-US"/>
        </w:rPr>
        <w:t>.</w:t>
      </w:r>
    </w:p>
    <w:p w14:paraId="26BA748E" w14:textId="77777777" w:rsidR="006D3E67" w:rsidRPr="00452103" w:rsidRDefault="006D3E67" w:rsidP="00330786">
      <w:pPr>
        <w:spacing w:after="0" w:line="480" w:lineRule="auto"/>
        <w:contextualSpacing/>
        <w:jc w:val="both"/>
        <w:rPr>
          <w:rFonts w:ascii="Times New Roman" w:hAnsi="Times New Roman" w:cs="Times New Roman"/>
          <w:b/>
          <w:sz w:val="24"/>
          <w:szCs w:val="24"/>
          <w:lang w:val="en-US"/>
        </w:rPr>
      </w:pPr>
    </w:p>
    <w:p w14:paraId="5A16364A" w14:textId="77777777" w:rsidR="006D3E67" w:rsidRPr="00452103" w:rsidRDefault="006D3E67" w:rsidP="00330786">
      <w:pPr>
        <w:spacing w:after="0" w:line="480" w:lineRule="auto"/>
        <w:contextualSpacing/>
        <w:jc w:val="both"/>
        <w:rPr>
          <w:rFonts w:ascii="Times New Roman" w:hAnsi="Times New Roman" w:cs="Times New Roman"/>
          <w:b/>
          <w:sz w:val="24"/>
          <w:szCs w:val="24"/>
          <w:lang w:val="en-US"/>
        </w:rPr>
      </w:pPr>
    </w:p>
    <w:p w14:paraId="212D9265" w14:textId="77777777" w:rsidR="006D3E67" w:rsidRPr="00452103" w:rsidRDefault="006D3E67" w:rsidP="00330786">
      <w:pPr>
        <w:spacing w:after="0" w:line="480" w:lineRule="auto"/>
        <w:contextualSpacing/>
        <w:jc w:val="both"/>
        <w:rPr>
          <w:rFonts w:ascii="Times New Roman" w:hAnsi="Times New Roman" w:cs="Times New Roman"/>
          <w:b/>
          <w:sz w:val="24"/>
          <w:szCs w:val="24"/>
          <w:lang w:val="en-US"/>
        </w:rPr>
      </w:pPr>
    </w:p>
    <w:p w14:paraId="6C55FA8A" w14:textId="77777777" w:rsidR="006D3E67" w:rsidRPr="00452103" w:rsidRDefault="006D3E67" w:rsidP="00330786">
      <w:pPr>
        <w:spacing w:after="0" w:line="480" w:lineRule="auto"/>
        <w:contextualSpacing/>
        <w:jc w:val="both"/>
        <w:rPr>
          <w:rFonts w:ascii="Times New Roman" w:hAnsi="Times New Roman" w:cs="Times New Roman"/>
          <w:b/>
          <w:sz w:val="24"/>
          <w:szCs w:val="24"/>
          <w:lang w:val="en-US"/>
        </w:rPr>
      </w:pPr>
    </w:p>
    <w:p w14:paraId="397975C5" w14:textId="77777777" w:rsidR="006D3E67" w:rsidRDefault="0019604C"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b/>
          <w:sz w:val="24"/>
          <w:szCs w:val="24"/>
          <w:lang w:val="en-US"/>
        </w:rPr>
        <w:t>Keywords:</w:t>
      </w:r>
      <w:r w:rsidR="00657326" w:rsidRPr="00452103">
        <w:rPr>
          <w:rFonts w:ascii="Times New Roman" w:hAnsi="Times New Roman" w:cs="Times New Roman"/>
          <w:b/>
          <w:sz w:val="24"/>
          <w:szCs w:val="24"/>
          <w:lang w:val="en-US"/>
        </w:rPr>
        <w:t xml:space="preserve"> </w:t>
      </w:r>
      <w:r w:rsidR="00657326" w:rsidRPr="00452103">
        <w:rPr>
          <w:rFonts w:ascii="Times New Roman" w:hAnsi="Times New Roman" w:cs="Times New Roman"/>
          <w:sz w:val="24"/>
          <w:szCs w:val="24"/>
          <w:lang w:val="en-US"/>
        </w:rPr>
        <w:t xml:space="preserve">gold electrode, VGME, copper, speciation, AGNES, </w:t>
      </w:r>
      <w:r w:rsidR="00135F26">
        <w:rPr>
          <w:rFonts w:ascii="Times New Roman" w:hAnsi="Times New Roman" w:cs="Times New Roman"/>
          <w:sz w:val="24"/>
          <w:szCs w:val="24"/>
          <w:lang w:val="en-US"/>
        </w:rPr>
        <w:t>stripping scanned voltammetry</w:t>
      </w:r>
    </w:p>
    <w:p w14:paraId="31D55ECA" w14:textId="77777777" w:rsidR="00865F9D" w:rsidRPr="00452103" w:rsidRDefault="00324886" w:rsidP="00330786">
      <w:pPr>
        <w:spacing w:after="0" w:line="480" w:lineRule="auto"/>
        <w:contextualSpacing/>
        <w:jc w:val="both"/>
        <w:rPr>
          <w:rFonts w:ascii="Times New Roman" w:hAnsi="Times New Roman" w:cs="Times New Roman"/>
          <w:b/>
          <w:sz w:val="24"/>
          <w:szCs w:val="24"/>
          <w:lang w:val="en-US"/>
        </w:rPr>
      </w:pPr>
      <w:r w:rsidRPr="00452103">
        <w:rPr>
          <w:rFonts w:ascii="Times New Roman" w:hAnsi="Times New Roman" w:cs="Times New Roman"/>
          <w:b/>
          <w:sz w:val="24"/>
          <w:szCs w:val="24"/>
          <w:lang w:val="en-US"/>
        </w:rPr>
        <w:t xml:space="preserve">1. </w:t>
      </w:r>
      <w:r w:rsidR="000944E0" w:rsidRPr="00452103">
        <w:rPr>
          <w:rFonts w:ascii="Times New Roman" w:hAnsi="Times New Roman" w:cs="Times New Roman"/>
          <w:b/>
          <w:sz w:val="24"/>
          <w:szCs w:val="24"/>
          <w:lang w:val="en-US"/>
        </w:rPr>
        <w:t>Introduction</w:t>
      </w:r>
    </w:p>
    <w:p w14:paraId="61A2418C" w14:textId="77777777" w:rsidR="00A1043C" w:rsidRPr="00452103" w:rsidRDefault="00255845" w:rsidP="00BF5B97">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When entering in a natural aquatic environment</w:t>
      </w:r>
      <w:r w:rsidR="00B00933"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trace metals are rapidly complexed by biotic and abiotic ligands, thus </w:t>
      </w:r>
      <w:r w:rsidR="00F049F8">
        <w:rPr>
          <w:rFonts w:ascii="Times New Roman" w:hAnsi="Times New Roman" w:cs="Times New Roman"/>
          <w:sz w:val="24"/>
          <w:szCs w:val="24"/>
          <w:lang w:val="en-US"/>
        </w:rPr>
        <w:t xml:space="preserve">modifying their speciation and </w:t>
      </w:r>
      <w:r w:rsidRPr="00452103">
        <w:rPr>
          <w:rFonts w:ascii="Times New Roman" w:hAnsi="Times New Roman" w:cs="Times New Roman"/>
          <w:sz w:val="24"/>
          <w:szCs w:val="24"/>
          <w:lang w:val="en-US"/>
        </w:rPr>
        <w:t>their bioavailability.</w:t>
      </w:r>
      <w:r w:rsidR="00952EA3" w:rsidRPr="00452103">
        <w:rPr>
          <w:rFonts w:ascii="Times New Roman" w:hAnsi="Times New Roman" w:cs="Times New Roman"/>
          <w:sz w:val="24"/>
          <w:szCs w:val="24"/>
          <w:lang w:val="en-US"/>
        </w:rPr>
        <w:t xml:space="preserve"> </w:t>
      </w:r>
      <w:r w:rsidR="00F049F8">
        <w:rPr>
          <w:rFonts w:ascii="Times New Roman" w:hAnsi="Times New Roman" w:cs="Times New Roman"/>
          <w:sz w:val="24"/>
          <w:szCs w:val="24"/>
          <w:lang w:val="en-US"/>
        </w:rPr>
        <w:t>T</w:t>
      </w:r>
      <w:r w:rsidR="00952EA3" w:rsidRPr="00452103">
        <w:rPr>
          <w:rFonts w:ascii="Times New Roman" w:hAnsi="Times New Roman" w:cs="Times New Roman"/>
          <w:sz w:val="24"/>
          <w:szCs w:val="24"/>
          <w:lang w:val="en-US"/>
        </w:rPr>
        <w:t xml:space="preserve">he understanding </w:t>
      </w:r>
      <w:r w:rsidR="00F049F8">
        <w:rPr>
          <w:rFonts w:ascii="Times New Roman" w:hAnsi="Times New Roman" w:cs="Times New Roman"/>
          <w:sz w:val="24"/>
          <w:szCs w:val="24"/>
          <w:lang w:val="en-US"/>
        </w:rPr>
        <w:t xml:space="preserve">and prediction </w:t>
      </w:r>
      <w:r w:rsidR="00952EA3" w:rsidRPr="00452103">
        <w:rPr>
          <w:rFonts w:ascii="Times New Roman" w:hAnsi="Times New Roman" w:cs="Times New Roman"/>
          <w:sz w:val="24"/>
          <w:szCs w:val="24"/>
          <w:lang w:val="en-US"/>
        </w:rPr>
        <w:t xml:space="preserve">of their </w:t>
      </w:r>
      <w:proofErr w:type="spellStart"/>
      <w:r w:rsidR="00F049F8">
        <w:rPr>
          <w:rFonts w:ascii="Times New Roman" w:hAnsi="Times New Roman" w:cs="Times New Roman"/>
          <w:sz w:val="24"/>
          <w:szCs w:val="24"/>
          <w:lang w:val="en-US"/>
        </w:rPr>
        <w:t>ecotoxicological</w:t>
      </w:r>
      <w:proofErr w:type="spellEnd"/>
      <w:r w:rsidR="00F049F8">
        <w:rPr>
          <w:rFonts w:ascii="Times New Roman" w:hAnsi="Times New Roman" w:cs="Times New Roman"/>
          <w:sz w:val="24"/>
          <w:szCs w:val="24"/>
          <w:lang w:val="en-US"/>
        </w:rPr>
        <w:t xml:space="preserve"> </w:t>
      </w:r>
      <w:r w:rsidR="00952EA3" w:rsidRPr="00452103">
        <w:rPr>
          <w:rFonts w:ascii="Times New Roman" w:hAnsi="Times New Roman" w:cs="Times New Roman"/>
          <w:sz w:val="24"/>
          <w:szCs w:val="24"/>
          <w:lang w:val="en-US"/>
        </w:rPr>
        <w:t xml:space="preserve">impact is dependent on </w:t>
      </w:r>
      <w:r w:rsidR="00F049F8">
        <w:rPr>
          <w:rFonts w:ascii="Times New Roman" w:hAnsi="Times New Roman" w:cs="Times New Roman"/>
          <w:sz w:val="24"/>
          <w:szCs w:val="24"/>
          <w:lang w:val="en-US"/>
        </w:rPr>
        <w:t>our</w:t>
      </w:r>
      <w:r w:rsidR="00F049F8" w:rsidRPr="00452103">
        <w:rPr>
          <w:rFonts w:ascii="Times New Roman" w:hAnsi="Times New Roman" w:cs="Times New Roman"/>
          <w:sz w:val="24"/>
          <w:szCs w:val="24"/>
          <w:lang w:val="en-US"/>
        </w:rPr>
        <w:t xml:space="preserve"> </w:t>
      </w:r>
      <w:r w:rsidR="00F049F8">
        <w:rPr>
          <w:rFonts w:ascii="Times New Roman" w:hAnsi="Times New Roman" w:cs="Times New Roman"/>
          <w:sz w:val="24"/>
          <w:szCs w:val="24"/>
          <w:lang w:val="en-US"/>
        </w:rPr>
        <w:t>ability to measure</w:t>
      </w:r>
      <w:r w:rsidR="00F049F8" w:rsidRPr="00452103">
        <w:rPr>
          <w:rFonts w:ascii="Times New Roman" w:hAnsi="Times New Roman" w:cs="Times New Roman"/>
          <w:sz w:val="24"/>
          <w:szCs w:val="24"/>
          <w:lang w:val="en-US"/>
        </w:rPr>
        <w:t xml:space="preserve"> </w:t>
      </w:r>
      <w:r w:rsidR="00952EA3" w:rsidRPr="00452103">
        <w:rPr>
          <w:rFonts w:ascii="Times New Roman" w:hAnsi="Times New Roman" w:cs="Times New Roman"/>
          <w:sz w:val="24"/>
          <w:szCs w:val="24"/>
          <w:lang w:val="en-US"/>
        </w:rPr>
        <w:t xml:space="preserve">the most relevant fractions of </w:t>
      </w:r>
      <w:r w:rsidR="005049E3" w:rsidRPr="00452103">
        <w:rPr>
          <w:rFonts w:ascii="Times New Roman" w:hAnsi="Times New Roman" w:cs="Times New Roman"/>
          <w:sz w:val="24"/>
          <w:szCs w:val="24"/>
          <w:lang w:val="en-US"/>
        </w:rPr>
        <w:t xml:space="preserve">the </w:t>
      </w:r>
      <w:r w:rsidR="00952EA3" w:rsidRPr="00452103">
        <w:rPr>
          <w:rFonts w:ascii="Times New Roman" w:hAnsi="Times New Roman" w:cs="Times New Roman"/>
          <w:sz w:val="24"/>
          <w:szCs w:val="24"/>
          <w:lang w:val="en-US"/>
        </w:rPr>
        <w:t xml:space="preserve">trace metals </w:t>
      </w:r>
      <w:r w:rsidR="005049E3" w:rsidRPr="00452103">
        <w:rPr>
          <w:rFonts w:ascii="Times New Roman" w:hAnsi="Times New Roman" w:cs="Times New Roman"/>
          <w:sz w:val="24"/>
          <w:szCs w:val="24"/>
          <w:lang w:val="en-US"/>
        </w:rPr>
        <w:t xml:space="preserve">in </w:t>
      </w:r>
      <w:r w:rsidR="00F049F8">
        <w:rPr>
          <w:rFonts w:ascii="Times New Roman" w:hAnsi="Times New Roman" w:cs="Times New Roman"/>
          <w:sz w:val="24"/>
          <w:szCs w:val="24"/>
          <w:lang w:val="en-US"/>
        </w:rPr>
        <w:t>terms of bioavailability</w:t>
      </w:r>
      <w:r w:rsidR="005049E3" w:rsidRPr="00452103">
        <w:rPr>
          <w:rFonts w:ascii="Times New Roman" w:hAnsi="Times New Roman" w:cs="Times New Roman"/>
          <w:sz w:val="24"/>
          <w:szCs w:val="24"/>
          <w:lang w:val="en-US"/>
        </w:rPr>
        <w:t xml:space="preserve">, </w:t>
      </w:r>
      <w:r w:rsidR="00F049F8">
        <w:rPr>
          <w:rFonts w:ascii="Times New Roman" w:hAnsi="Times New Roman" w:cs="Times New Roman"/>
          <w:sz w:val="24"/>
          <w:szCs w:val="24"/>
          <w:lang w:val="en-US"/>
        </w:rPr>
        <w:t>i.e.</w:t>
      </w:r>
      <w:r w:rsidR="00C70EA2">
        <w:rPr>
          <w:rFonts w:ascii="Times New Roman" w:hAnsi="Times New Roman" w:cs="Times New Roman"/>
          <w:sz w:val="24"/>
          <w:szCs w:val="24"/>
          <w:lang w:val="en-US"/>
        </w:rPr>
        <w:t>,</w:t>
      </w:r>
      <w:r w:rsidR="00F049F8">
        <w:rPr>
          <w:rFonts w:ascii="Times New Roman" w:hAnsi="Times New Roman" w:cs="Times New Roman"/>
          <w:sz w:val="24"/>
          <w:szCs w:val="24"/>
          <w:lang w:val="en-US"/>
        </w:rPr>
        <w:t xml:space="preserve"> the</w:t>
      </w:r>
      <w:r w:rsidR="00F049F8" w:rsidRPr="00452103">
        <w:rPr>
          <w:rFonts w:ascii="Times New Roman" w:hAnsi="Times New Roman" w:cs="Times New Roman"/>
          <w:sz w:val="24"/>
          <w:szCs w:val="24"/>
          <w:lang w:val="en-US"/>
        </w:rPr>
        <w:t xml:space="preserve"> </w:t>
      </w:r>
      <w:r w:rsidR="00952EA3" w:rsidRPr="00452103">
        <w:rPr>
          <w:rFonts w:ascii="Times New Roman" w:hAnsi="Times New Roman" w:cs="Times New Roman"/>
          <w:sz w:val="24"/>
          <w:szCs w:val="24"/>
          <w:lang w:val="en-US"/>
        </w:rPr>
        <w:t xml:space="preserve">free </w:t>
      </w:r>
      <w:r w:rsidR="005049E3" w:rsidRPr="00452103">
        <w:rPr>
          <w:rFonts w:ascii="Times New Roman" w:hAnsi="Times New Roman" w:cs="Times New Roman"/>
          <w:sz w:val="24"/>
          <w:szCs w:val="24"/>
          <w:lang w:val="en-US"/>
        </w:rPr>
        <w:t xml:space="preserve">and labile </w:t>
      </w:r>
      <w:r w:rsidR="00952EA3" w:rsidRPr="00452103">
        <w:rPr>
          <w:rFonts w:ascii="Times New Roman" w:hAnsi="Times New Roman" w:cs="Times New Roman"/>
          <w:sz w:val="24"/>
          <w:szCs w:val="24"/>
          <w:lang w:val="en-US"/>
        </w:rPr>
        <w:t>metal ion concentration</w:t>
      </w:r>
      <w:r w:rsidR="005049E3" w:rsidRPr="00452103">
        <w:rPr>
          <w:rFonts w:ascii="Times New Roman" w:hAnsi="Times New Roman" w:cs="Times New Roman"/>
          <w:sz w:val="24"/>
          <w:szCs w:val="24"/>
          <w:lang w:val="en-US"/>
        </w:rPr>
        <w:t>s</w:t>
      </w:r>
      <w:r w:rsidR="00952EA3"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w:t>
      </w:r>
    </w:p>
    <w:p w14:paraId="28B993B8" w14:textId="34085DBF" w:rsidR="000014C4" w:rsidRPr="00452103" w:rsidRDefault="00A1043C" w:rsidP="000014C4">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The</w:t>
      </w:r>
      <w:r w:rsidR="00A07633" w:rsidRPr="00452103">
        <w:rPr>
          <w:rFonts w:ascii="Times New Roman" w:hAnsi="Times New Roman" w:cs="Times New Roman"/>
          <w:sz w:val="24"/>
          <w:szCs w:val="24"/>
          <w:lang w:val="en-US"/>
        </w:rPr>
        <w:t xml:space="preserve"> critical importance ascribed to the free ion in models</w:t>
      </w:r>
      <w:r w:rsidR="00B00933" w:rsidRPr="00452103">
        <w:rPr>
          <w:rFonts w:ascii="Times New Roman" w:hAnsi="Times New Roman" w:cs="Times New Roman"/>
          <w:sz w:val="24"/>
          <w:szCs w:val="24"/>
          <w:lang w:val="en-US"/>
        </w:rPr>
        <w:t>,</w:t>
      </w:r>
      <w:r w:rsidR="00A07633" w:rsidRPr="00452103">
        <w:rPr>
          <w:rFonts w:ascii="Times New Roman" w:hAnsi="Times New Roman" w:cs="Times New Roman"/>
          <w:sz w:val="24"/>
          <w:szCs w:val="24"/>
          <w:lang w:val="en-US"/>
        </w:rPr>
        <w:t xml:space="preserve"> </w:t>
      </w:r>
      <w:r w:rsidR="005049E3" w:rsidRPr="00452103">
        <w:rPr>
          <w:rFonts w:ascii="Times New Roman" w:hAnsi="Times New Roman" w:cs="Times New Roman"/>
          <w:sz w:val="24"/>
          <w:szCs w:val="24"/>
          <w:lang w:val="en-US"/>
        </w:rPr>
        <w:t xml:space="preserve">such as the free-ion activity model (FIAM) and the biotic ligand model (BLM) </w:t>
      </w:r>
      <w:r w:rsidR="00971827" w:rsidRPr="00452103">
        <w:rPr>
          <w:rFonts w:ascii="Times New Roman" w:hAnsi="Times New Roman" w:cs="Times New Roman"/>
          <w:sz w:val="24"/>
          <w:szCs w:val="24"/>
          <w:lang w:val="en-US"/>
        </w:rPr>
        <w:fldChar w:fldCharType="begin"/>
      </w:r>
      <w:r w:rsidR="00AC6B69">
        <w:rPr>
          <w:rFonts w:ascii="Times New Roman" w:hAnsi="Times New Roman" w:cs="Times New Roman"/>
          <w:sz w:val="24"/>
          <w:szCs w:val="24"/>
          <w:lang w:val="en-US"/>
        </w:rPr>
        <w:instrText xml:space="preserve"> ADDIN EN.CITE &lt;EndNote&gt;&lt;Cite&gt;&lt;Author&gt;Slaveykova&lt;/Author&gt;&lt;Year&gt;2005&lt;/Year&gt;&lt;RecNum&gt;85&lt;/RecNum&gt;&lt;DisplayText&gt;[1]&lt;/DisplayText&gt;&lt;record&gt;&lt;rec-number&gt;85&lt;/rec-number&gt;&lt;foreign-keys&gt;&lt;key app="EN" db-id="ev0fz2a07s5wp4esxw9vdpf5xtvt0dt0tr22" timestamp="0"&gt;85&lt;/key&gt;&lt;/foreign-keys&gt;&lt;ref-type name="Journal Article"&gt;17&lt;/ref-type&gt;&lt;contributors&gt;&lt;authors&gt;&lt;author&gt;V.I. Slaveykova&lt;/author&gt;&lt;author&gt;K.J. Wilkinson&lt;/author&gt;&lt;/authors&gt;&lt;/contributors&gt;&lt;titles&gt;&lt;title&gt;Predicting the bioavailability of metals and metal complexes: critical review of the biotic ligand model&lt;/title&gt;&lt;secondary-title&gt;Environ. Chem.&lt;/secondary-title&gt;&lt;/titles&gt;&lt;periodical&gt;&lt;full-title&gt;Environ. Chem.&lt;/full-title&gt;&lt;/periodical&gt;&lt;pages&gt;9-24&lt;/pages&gt;&lt;volume&gt;2&lt;/volume&gt;&lt;dates&gt;&lt;year&gt;2005&lt;/year&gt;&lt;/dates&gt;&lt;urls&gt;&lt;/urls&gt;&lt;/record&gt;&lt;/Cite&gt;&lt;/EndNote&gt;</w:instrText>
      </w:r>
      <w:r w:rsidR="00971827" w:rsidRPr="00452103">
        <w:rPr>
          <w:rFonts w:ascii="Times New Roman" w:hAnsi="Times New Roman" w:cs="Times New Roman"/>
          <w:sz w:val="24"/>
          <w:szCs w:val="24"/>
          <w:lang w:val="en-US"/>
        </w:rPr>
        <w:fldChar w:fldCharType="separate"/>
      </w:r>
      <w:r w:rsidR="00AC6B69">
        <w:rPr>
          <w:rFonts w:ascii="Times New Roman" w:hAnsi="Times New Roman" w:cs="Times New Roman"/>
          <w:noProof/>
          <w:sz w:val="24"/>
          <w:szCs w:val="24"/>
          <w:lang w:val="en-US"/>
        </w:rPr>
        <w:t>[</w:t>
      </w:r>
      <w:hyperlink w:anchor="_ENREF_1" w:tooltip="Slaveykova, 2005 #85" w:history="1">
        <w:r w:rsidR="008F3F4E">
          <w:rPr>
            <w:rFonts w:ascii="Times New Roman" w:hAnsi="Times New Roman" w:cs="Times New Roman"/>
            <w:noProof/>
            <w:sz w:val="24"/>
            <w:szCs w:val="24"/>
            <w:lang w:val="en-US"/>
          </w:rPr>
          <w:t>1</w:t>
        </w:r>
      </w:hyperlink>
      <w:r w:rsidR="00AC6B69">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5049E3" w:rsidRPr="00452103">
        <w:rPr>
          <w:rFonts w:ascii="Times New Roman" w:hAnsi="Times New Roman" w:cs="Times New Roman"/>
          <w:sz w:val="24"/>
          <w:szCs w:val="24"/>
          <w:lang w:val="en-US"/>
        </w:rPr>
        <w:t xml:space="preserve">, </w:t>
      </w:r>
      <w:r w:rsidR="008F5633">
        <w:rPr>
          <w:rFonts w:ascii="Times New Roman" w:hAnsi="Times New Roman" w:cs="Times New Roman"/>
          <w:sz w:val="24"/>
          <w:szCs w:val="24"/>
          <w:lang w:val="en-US"/>
        </w:rPr>
        <w:t xml:space="preserve">has </w:t>
      </w:r>
      <w:r w:rsidR="00A07633" w:rsidRPr="00452103">
        <w:rPr>
          <w:rFonts w:ascii="Times New Roman" w:hAnsi="Times New Roman" w:cs="Times New Roman"/>
          <w:sz w:val="24"/>
          <w:szCs w:val="24"/>
          <w:lang w:val="en-US"/>
        </w:rPr>
        <w:t xml:space="preserve">led to </w:t>
      </w:r>
      <w:r w:rsidR="00B120BD" w:rsidRPr="00452103">
        <w:rPr>
          <w:rFonts w:ascii="Times New Roman" w:hAnsi="Times New Roman" w:cs="Times New Roman"/>
          <w:sz w:val="24"/>
          <w:szCs w:val="24"/>
          <w:lang w:val="en-US"/>
        </w:rPr>
        <w:t xml:space="preserve">an </w:t>
      </w:r>
      <w:r w:rsidR="00A07633" w:rsidRPr="00452103">
        <w:rPr>
          <w:rFonts w:ascii="Times New Roman" w:hAnsi="Times New Roman" w:cs="Times New Roman"/>
          <w:sz w:val="24"/>
          <w:szCs w:val="24"/>
          <w:lang w:val="en-US"/>
        </w:rPr>
        <w:t>increasing interest in quantify</w:t>
      </w:r>
      <w:r w:rsidR="00B120BD" w:rsidRPr="00452103">
        <w:rPr>
          <w:rFonts w:ascii="Times New Roman" w:hAnsi="Times New Roman" w:cs="Times New Roman"/>
          <w:sz w:val="24"/>
          <w:szCs w:val="24"/>
          <w:lang w:val="en-US"/>
        </w:rPr>
        <w:t>ing</w:t>
      </w:r>
      <w:r w:rsidR="00586318">
        <w:rPr>
          <w:rFonts w:ascii="Times New Roman" w:hAnsi="Times New Roman" w:cs="Times New Roman"/>
          <w:sz w:val="24"/>
          <w:szCs w:val="24"/>
          <w:lang w:val="en-US"/>
        </w:rPr>
        <w:t xml:space="preserve"> these</w:t>
      </w:r>
      <w:r w:rsidR="00A07633" w:rsidRPr="00452103">
        <w:rPr>
          <w:rFonts w:ascii="Times New Roman" w:hAnsi="Times New Roman" w:cs="Times New Roman"/>
          <w:sz w:val="24"/>
          <w:szCs w:val="24"/>
          <w:lang w:val="en-US"/>
        </w:rPr>
        <w:t xml:space="preserve"> specie</w:t>
      </w:r>
      <w:r w:rsidR="00FC23F0">
        <w:rPr>
          <w:rFonts w:ascii="Times New Roman" w:hAnsi="Times New Roman" w:cs="Times New Roman"/>
          <w:sz w:val="24"/>
          <w:szCs w:val="24"/>
          <w:lang w:val="en-US"/>
        </w:rPr>
        <w:t>s</w:t>
      </w:r>
      <w:r w:rsidR="00A07633" w:rsidRPr="00452103">
        <w:rPr>
          <w:rFonts w:ascii="Times New Roman" w:hAnsi="Times New Roman" w:cs="Times New Roman"/>
          <w:sz w:val="24"/>
          <w:szCs w:val="24"/>
          <w:lang w:val="en-US"/>
        </w:rPr>
        <w:t xml:space="preserve"> in environmental</w:t>
      </w:r>
      <w:r w:rsidR="00B120BD" w:rsidRPr="00452103">
        <w:rPr>
          <w:rFonts w:ascii="Times New Roman" w:hAnsi="Times New Roman" w:cs="Times New Roman"/>
          <w:sz w:val="24"/>
          <w:szCs w:val="24"/>
          <w:lang w:val="en-US"/>
        </w:rPr>
        <w:t>ly</w:t>
      </w:r>
      <w:r w:rsidR="00A07633" w:rsidRPr="00452103">
        <w:rPr>
          <w:rFonts w:ascii="Times New Roman" w:hAnsi="Times New Roman" w:cs="Times New Roman"/>
          <w:sz w:val="24"/>
          <w:szCs w:val="24"/>
          <w:lang w:val="en-US"/>
        </w:rPr>
        <w:t xml:space="preserve"> relevant media.</w:t>
      </w:r>
      <w:r w:rsidR="00494483" w:rsidRPr="00452103">
        <w:rPr>
          <w:rFonts w:ascii="Times New Roman" w:hAnsi="Times New Roman" w:cs="Times New Roman"/>
          <w:sz w:val="24"/>
          <w:szCs w:val="24"/>
          <w:lang w:val="en-US"/>
        </w:rPr>
        <w:t xml:space="preserve"> </w:t>
      </w:r>
      <w:r w:rsidR="00555694" w:rsidRPr="00452103">
        <w:rPr>
          <w:rFonts w:ascii="Times New Roman" w:hAnsi="Times New Roman" w:cs="Times New Roman"/>
          <w:sz w:val="24"/>
          <w:szCs w:val="24"/>
          <w:lang w:val="en-US"/>
        </w:rPr>
        <w:t xml:space="preserve">However, there </w:t>
      </w:r>
      <w:proofErr w:type="gramStart"/>
      <w:r w:rsidR="00555694" w:rsidRPr="00452103">
        <w:rPr>
          <w:rFonts w:ascii="Times New Roman" w:hAnsi="Times New Roman" w:cs="Times New Roman"/>
          <w:sz w:val="24"/>
          <w:szCs w:val="24"/>
          <w:lang w:val="en-US"/>
        </w:rPr>
        <w:t>is</w:t>
      </w:r>
      <w:proofErr w:type="gramEnd"/>
      <w:r w:rsidR="00555694" w:rsidRPr="00452103">
        <w:rPr>
          <w:rFonts w:ascii="Times New Roman" w:hAnsi="Times New Roman" w:cs="Times New Roman"/>
          <w:sz w:val="24"/>
          <w:szCs w:val="24"/>
          <w:lang w:val="en-US"/>
        </w:rPr>
        <w:t xml:space="preserve"> </w:t>
      </w:r>
      <w:r w:rsidR="00F049F8">
        <w:rPr>
          <w:rFonts w:ascii="Times New Roman" w:hAnsi="Times New Roman" w:cs="Times New Roman"/>
          <w:sz w:val="24"/>
          <w:szCs w:val="24"/>
          <w:lang w:val="en-US"/>
        </w:rPr>
        <w:t xml:space="preserve">only </w:t>
      </w:r>
      <w:r w:rsidR="00555694" w:rsidRPr="00452103">
        <w:rPr>
          <w:rFonts w:ascii="Times New Roman" w:hAnsi="Times New Roman" w:cs="Times New Roman"/>
          <w:sz w:val="24"/>
          <w:szCs w:val="24"/>
          <w:lang w:val="en-US"/>
        </w:rPr>
        <w:t>a limite</w:t>
      </w:r>
      <w:r w:rsidR="00494483" w:rsidRPr="00452103">
        <w:rPr>
          <w:rFonts w:ascii="Times New Roman" w:hAnsi="Times New Roman" w:cs="Times New Roman"/>
          <w:sz w:val="24"/>
          <w:szCs w:val="24"/>
          <w:lang w:val="en-US"/>
        </w:rPr>
        <w:t>d number of techniques able to quantify</w:t>
      </w:r>
      <w:r w:rsidR="00555694" w:rsidRPr="00452103">
        <w:rPr>
          <w:rFonts w:ascii="Times New Roman" w:hAnsi="Times New Roman" w:cs="Times New Roman"/>
          <w:sz w:val="24"/>
          <w:szCs w:val="24"/>
          <w:lang w:val="en-US"/>
        </w:rPr>
        <w:t xml:space="preserve"> the free ion concentration with the required selectivity and detection limit</w:t>
      </w:r>
      <w:r w:rsidR="00494483"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w:t>
      </w:r>
      <w:r w:rsidR="00F049F8">
        <w:rPr>
          <w:rFonts w:ascii="Times New Roman" w:hAnsi="Times New Roman" w:cs="Times New Roman"/>
          <w:sz w:val="24"/>
          <w:szCs w:val="24"/>
          <w:lang w:val="en-US"/>
        </w:rPr>
        <w:t>These include</w:t>
      </w:r>
      <w:r w:rsidR="00BF5B97" w:rsidRPr="00452103">
        <w:rPr>
          <w:rFonts w:ascii="Times New Roman" w:hAnsi="Times New Roman" w:cs="Times New Roman"/>
          <w:sz w:val="24"/>
          <w:szCs w:val="24"/>
          <w:lang w:val="en-US"/>
        </w:rPr>
        <w:t xml:space="preserve"> </w:t>
      </w:r>
      <w:proofErr w:type="spellStart"/>
      <w:r w:rsidR="00BF5B97" w:rsidRPr="00452103">
        <w:rPr>
          <w:rFonts w:ascii="Times New Roman" w:hAnsi="Times New Roman" w:cs="Times New Roman"/>
          <w:sz w:val="24"/>
          <w:szCs w:val="24"/>
          <w:lang w:val="en-US"/>
        </w:rPr>
        <w:t>potentiometry</w:t>
      </w:r>
      <w:proofErr w:type="spellEnd"/>
      <w:r w:rsidR="00BF5B97" w:rsidRPr="00452103">
        <w:rPr>
          <w:rFonts w:ascii="Times New Roman" w:hAnsi="Times New Roman" w:cs="Times New Roman"/>
          <w:sz w:val="24"/>
          <w:szCs w:val="24"/>
          <w:lang w:val="en-US"/>
        </w:rPr>
        <w:t xml:space="preserve"> with ion-selective electrodes (ISEs)</w:t>
      </w:r>
      <w:r w:rsidR="00181C28"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AC6B69">
        <w:rPr>
          <w:rFonts w:ascii="Times New Roman" w:hAnsi="Times New Roman" w:cs="Times New Roman"/>
          <w:sz w:val="24"/>
          <w:szCs w:val="24"/>
          <w:lang w:val="en-US"/>
        </w:rPr>
        <w:instrText xml:space="preserve"> ADDIN EN.CITE &lt;EndNote&gt;&lt;Cite&gt;&lt;Author&gt;Buffle&lt;/Author&gt;&lt;Year&gt;1988&lt;/Year&gt;&lt;RecNum&gt;611&lt;/RecNum&gt;&lt;DisplayText&gt;[2]&lt;/DisplayText&gt;&lt;record&gt;&lt;rec-number&gt;611&lt;/rec-number&gt;&lt;foreign-keys&gt;&lt;key app="EN" db-id="ev0fz2a07s5wp4esxw9vdpf5xtvt0dt0tr22" timestamp="1433173218"&gt;611&lt;/key&gt;&lt;/foreign-keys&gt;&lt;ref-type name="Book"&gt;6&lt;/ref-type&gt;&lt;contributors&gt;&lt;authors&gt;&lt;author&gt;Jacques Buffle&lt;/author&gt;&lt;/authors&gt;&lt;/contributors&gt;&lt;titles&gt;&lt;title&gt;Study of complexation properties by voltammetric methods&lt;/title&gt;&lt;/titles&gt;&lt;dates&gt;&lt;year&gt;1988&lt;/year&gt;&lt;/dates&gt;&lt;pub-location&gt;Chichester&lt;/pub-location&gt;&lt;publisher&gt;Ellis Horwood&lt;/publisher&gt;&lt;urls&gt;&lt;/urls&gt;&lt;/record&gt;&lt;/Cite&gt;&lt;/EndNote&gt;</w:instrText>
      </w:r>
      <w:r w:rsidR="00971827" w:rsidRPr="00452103">
        <w:rPr>
          <w:rFonts w:ascii="Times New Roman" w:hAnsi="Times New Roman" w:cs="Times New Roman"/>
          <w:sz w:val="24"/>
          <w:szCs w:val="24"/>
          <w:lang w:val="en-US"/>
        </w:rPr>
        <w:fldChar w:fldCharType="separate"/>
      </w:r>
      <w:r w:rsidR="00AC6B69">
        <w:rPr>
          <w:rFonts w:ascii="Times New Roman" w:hAnsi="Times New Roman" w:cs="Times New Roman"/>
          <w:noProof/>
          <w:sz w:val="24"/>
          <w:szCs w:val="24"/>
          <w:lang w:val="en-US"/>
        </w:rPr>
        <w:t>[</w:t>
      </w:r>
      <w:hyperlink w:anchor="_ENREF_2" w:tooltip="Buffle, 1988 #611" w:history="1">
        <w:r w:rsidR="008F3F4E">
          <w:rPr>
            <w:rFonts w:ascii="Times New Roman" w:hAnsi="Times New Roman" w:cs="Times New Roman"/>
            <w:noProof/>
            <w:sz w:val="24"/>
            <w:szCs w:val="24"/>
            <w:lang w:val="en-US"/>
          </w:rPr>
          <w:t>2</w:t>
        </w:r>
      </w:hyperlink>
      <w:r w:rsidR="00AC6B69">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BF5B97" w:rsidRPr="00452103">
        <w:rPr>
          <w:rFonts w:ascii="Times New Roman" w:hAnsi="Times New Roman" w:cs="Times New Roman"/>
          <w:sz w:val="24"/>
          <w:szCs w:val="24"/>
          <w:lang w:val="en-US"/>
        </w:rPr>
        <w:t xml:space="preserve">, the </w:t>
      </w:r>
      <w:proofErr w:type="spellStart"/>
      <w:r w:rsidR="00BF5B97" w:rsidRPr="00452103">
        <w:rPr>
          <w:rFonts w:ascii="Times New Roman" w:hAnsi="Times New Roman" w:cs="Times New Roman"/>
          <w:sz w:val="24"/>
          <w:szCs w:val="24"/>
          <w:lang w:val="en-US"/>
        </w:rPr>
        <w:t>Donnan</w:t>
      </w:r>
      <w:proofErr w:type="spellEnd"/>
      <w:r w:rsidR="00BF5B97" w:rsidRPr="00452103">
        <w:rPr>
          <w:rFonts w:ascii="Times New Roman" w:hAnsi="Times New Roman" w:cs="Times New Roman"/>
          <w:sz w:val="24"/>
          <w:szCs w:val="24"/>
          <w:lang w:val="en-US"/>
        </w:rPr>
        <w:t xml:space="preserve"> membrane technique (DMT)</w:t>
      </w:r>
      <w:r w:rsidR="00681C3A"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AC6B69">
        <w:rPr>
          <w:rFonts w:ascii="Times New Roman" w:hAnsi="Times New Roman" w:cs="Times New Roman"/>
          <w:sz w:val="24"/>
          <w:szCs w:val="24"/>
          <w:lang w:val="en-US"/>
        </w:rPr>
        <w:instrText xml:space="preserve"> ADDIN EN.CITE &lt;EndNote&gt;&lt;Cite&gt;&lt;Author&gt;Temminghoff&lt;/Author&gt;&lt;Year&gt;2000&lt;/Year&gt;&lt;RecNum&gt;612&lt;/RecNum&gt;&lt;DisplayText&gt;[3]&lt;/DisplayText&gt;&lt;record&gt;&lt;rec-number&gt;612&lt;/rec-number&gt;&lt;foreign-keys&gt;&lt;key app="EN" db-id="ev0fz2a07s5wp4esxw9vdpf5xtvt0dt0tr22" timestamp="1433226979"&gt;612&lt;/key&gt;&lt;/foreign-keys&gt;&lt;ref-type name="Journal Article"&gt;17&lt;/ref-type&gt;&lt;contributors&gt;&lt;authors&gt;&lt;author&gt;E.J.M. Temminghoff&lt;/author&gt;&lt;author&gt;A.C.C. Plette&lt;/author&gt;&lt;author&gt;R. van Eck&lt;/author&gt;&lt;author&gt;W.H. van Riemsdijk&lt;/author&gt;&lt;/authors&gt;&lt;/contributors&gt;&lt;titles&gt;&lt;title&gt;Determination of the chemical speciation of trace metals in aqueous systems by the Wageningen Donnan membrane technique&lt;/title&gt;&lt;secondary-title&gt;Anal. Chim. Acta&lt;/secondary-title&gt;&lt;/titles&gt;&lt;periodical&gt;&lt;full-title&gt;Anal. Chim. Acta&lt;/full-title&gt;&lt;/periodical&gt;&lt;pages&gt;149-157&lt;/pages&gt;&lt;volume&gt;417&lt;/volume&gt;&lt;dates&gt;&lt;year&gt;2000&lt;/year&gt;&lt;/dates&gt;&lt;urls&gt;&lt;/urls&gt;&lt;electronic-resource-num&gt;Doi:10.1016/S0003-2670(00)00935-1&lt;/electronic-resource-num&gt;&lt;/record&gt;&lt;/Cite&gt;&lt;/EndNote&gt;</w:instrText>
      </w:r>
      <w:r w:rsidR="00971827" w:rsidRPr="00452103">
        <w:rPr>
          <w:rFonts w:ascii="Times New Roman" w:hAnsi="Times New Roman" w:cs="Times New Roman"/>
          <w:sz w:val="24"/>
          <w:szCs w:val="24"/>
          <w:lang w:val="en-US"/>
        </w:rPr>
        <w:fldChar w:fldCharType="separate"/>
      </w:r>
      <w:r w:rsidR="00AC6B69">
        <w:rPr>
          <w:rFonts w:ascii="Times New Roman" w:hAnsi="Times New Roman" w:cs="Times New Roman"/>
          <w:noProof/>
          <w:sz w:val="24"/>
          <w:szCs w:val="24"/>
          <w:lang w:val="en-US"/>
        </w:rPr>
        <w:t>[</w:t>
      </w:r>
      <w:hyperlink w:anchor="_ENREF_3" w:tooltip="Temminghoff, 2000 #612" w:history="1">
        <w:r w:rsidR="008F3F4E">
          <w:rPr>
            <w:rFonts w:ascii="Times New Roman" w:hAnsi="Times New Roman" w:cs="Times New Roman"/>
            <w:noProof/>
            <w:sz w:val="24"/>
            <w:szCs w:val="24"/>
            <w:lang w:val="en-US"/>
          </w:rPr>
          <w:t>3</w:t>
        </w:r>
      </w:hyperlink>
      <w:r w:rsidR="00AC6B69">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BF5B97" w:rsidRPr="00452103">
        <w:rPr>
          <w:rFonts w:ascii="Times New Roman" w:hAnsi="Times New Roman" w:cs="Times New Roman"/>
          <w:sz w:val="24"/>
          <w:szCs w:val="24"/>
          <w:lang w:val="en-US"/>
        </w:rPr>
        <w:t>, the permeable liquid membrane (PLM)</w:t>
      </w:r>
      <w:r w:rsidR="00681C3A"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&lt;EndNote&gt;&lt;Cite&gt;&lt;Author&gt;Domingos&lt;/Author&gt;&lt;Year&gt;2007&lt;/Year&gt;&lt;RecNum&gt;107&lt;/RecNum&gt;&lt;DisplayText&gt;[4, 5]&lt;/DisplayText&gt;&lt;record&gt;&lt;rec-number&gt;107&lt;/rec-number&gt;&lt;foreign-keys&gt;&lt;key app="EN" db-id="ev0fz2a07s5wp4esxw9vdpf5xtvt0dt0tr22" timestamp="0"&gt;107&lt;/key&gt;&lt;/foreign-keys&gt;&lt;ref-type name="Journal Article"&gt;17&lt;/ref-type&gt;&lt;contributors&gt;&lt;authors&gt;&lt;author&gt;R.F. Domingos&lt;/author&gt;&lt;author&gt;M.F. Benedetti&lt;/author&gt;&lt;author&gt;J.P. Pinheiro&lt;/author&gt;&lt;/authors&gt;&lt;/contributors&gt;&lt;titles&gt;&lt;title&gt;Application of permeation liquid membrane and scanned stripping chronopotentiometry to metal speciation analysis of colloidal complexes&lt;/title&gt;&lt;secondary-title&gt;Anal. Chim. Acta&lt;/secondary-title&gt;&lt;/titles&gt;&lt;periodical&gt;&lt;full-title&gt;Anal. Chim. Acta&lt;/full-title&gt;&lt;/periodical&gt;&lt;pages&gt;261-268&lt;/pages&gt;&lt;volume&gt;589&lt;/volume&gt;&lt;dates&gt;&lt;year&gt;2007&lt;/year&gt;&lt;/dates&gt;&lt;urls&gt;&lt;/urls&gt;&lt;electronic-resource-num&gt;10.1016/j.aca.2007.02.056&lt;/electronic-resource-num&gt;&lt;/record&gt;&lt;/Cite&gt;&lt;Cite&gt;&lt;Author&gt;Salaun&lt;/Author&gt;&lt;Year&gt;2004&lt;/Year&gt;&lt;RecNum&gt;745&lt;/RecNum&gt;&lt;record&gt;&lt;rec-number&gt;745&lt;/rec-number&gt;&lt;foreign-keys&gt;&lt;key app="EN" db-id="ev0fz2a07s5wp4esxw9vdpf5xtvt0dt0tr22" timestamp="1457508156"&gt;745&lt;/key&gt;&lt;/foreign-keys&gt;&lt;ref-type name="Journal Article"&gt;17&lt;/ref-type&gt;&lt;contributors&gt;&lt;authors&gt;&lt;author&gt;Pascal Salaun&lt;/author&gt;&lt;author&gt;Jacques Buffle&lt;/author&gt;&lt;/authors&gt;&lt;/contributors&gt;&lt;titles&gt;&lt;title&gt;Integrated microanalytical system coupling PLM and voltammetry for trace metal speciation – theory and applications&lt;/title&gt;&lt;secondary-title&gt;Anal. Chem.&lt;/secondary-title&gt;&lt;/titles&gt;&lt;periodical&gt;&lt;full-title&gt;Anal. Chem.&lt;/full-title&gt;&lt;/periodical&gt;&lt;pages&gt;31-39&lt;/pages&gt;&lt;volume&gt;76&lt;/volume&gt;&lt;dates&gt;&lt;year&gt;2004&lt;/year&gt;&lt;/dates&gt;&lt;urls&gt;&lt;/urls&gt;&lt;electronic-resource-num&gt;10.1021/ac034264q&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4" w:tooltip="Domingos, 2007 #107" w:history="1">
        <w:r w:rsidR="008F3F4E">
          <w:rPr>
            <w:rFonts w:ascii="Times New Roman" w:hAnsi="Times New Roman" w:cs="Times New Roman"/>
            <w:noProof/>
            <w:sz w:val="24"/>
            <w:szCs w:val="24"/>
            <w:lang w:val="en-US"/>
          </w:rPr>
          <w:t>4</w:t>
        </w:r>
      </w:hyperlink>
      <w:r w:rsidR="008F3F4E">
        <w:rPr>
          <w:rFonts w:ascii="Times New Roman" w:hAnsi="Times New Roman" w:cs="Times New Roman"/>
          <w:noProof/>
          <w:sz w:val="24"/>
          <w:szCs w:val="24"/>
          <w:lang w:val="en-US"/>
        </w:rPr>
        <w:t xml:space="preserve">, </w:t>
      </w:r>
      <w:hyperlink w:anchor="_ENREF_5" w:tooltip="Salaun, 2004 #745" w:history="1">
        <w:r w:rsidR="008F3F4E">
          <w:rPr>
            <w:rFonts w:ascii="Times New Roman" w:hAnsi="Times New Roman" w:cs="Times New Roman"/>
            <w:noProof/>
            <w:sz w:val="24"/>
            <w:szCs w:val="24"/>
            <w:lang w:val="en-US"/>
          </w:rPr>
          <w:t>5</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BF5B97" w:rsidRPr="00452103">
        <w:rPr>
          <w:rFonts w:ascii="Times New Roman" w:hAnsi="Times New Roman" w:cs="Times New Roman"/>
          <w:sz w:val="24"/>
          <w:szCs w:val="24"/>
          <w:lang w:val="en-US"/>
        </w:rPr>
        <w:t xml:space="preserve">, </w:t>
      </w:r>
      <w:r w:rsidR="00CA5FE2" w:rsidRPr="00452103">
        <w:rPr>
          <w:rFonts w:ascii="Times New Roman" w:hAnsi="Times New Roman" w:cs="Times New Roman"/>
          <w:sz w:val="24"/>
          <w:szCs w:val="24"/>
          <w:lang w:val="en-US"/>
        </w:rPr>
        <w:t xml:space="preserve">the ion-exchange technique (IET)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&lt;EndNote&gt;&lt;Cite&gt;&lt;Author&gt;Worms&lt;/Author&gt;&lt;Year&gt;2008&lt;/Year&gt;&lt;RecNum&gt;615&lt;/RecNum&gt;&lt;DisplayText&gt;[6]&lt;/DisplayText&gt;&lt;record&gt;&lt;rec-number&gt;615&lt;/rec-number&gt;&lt;foreign-keys&gt;&lt;key app="EN" db-id="ev0fz2a07s5wp4esxw9vdpf5xtvt0dt0tr22" timestamp="1433232870"&gt;615&lt;/key&gt;&lt;/foreign-keys&gt;&lt;ref-type name="Journal Article"&gt;17&lt;/ref-type&gt;&lt;contributors&gt;&lt;authors&gt;&lt;author&gt;I.A.M. Worms&lt;/author&gt;&lt;author&gt;K.J. Wilkinson&lt;/author&gt;&lt;/authors&gt;&lt;/contributors&gt;&lt;titles&gt;&lt;title&gt;Determination of Ni2+ using an equilibrium ion exchange technique: important chemical factors and applicability to environmental samples&lt;/title&gt;&lt;secondary-title&gt;Anal. Chim. Acta&lt;/secondary-title&gt;&lt;/titles&gt;&lt;periodical&gt;&lt;full-title&gt;Anal. Chim. Acta&lt;/full-title&gt;&lt;/periodical&gt;&lt;pages&gt;95-102&lt;/pages&gt;&lt;volume&gt;616&lt;/volume&gt;&lt;dates&gt;&lt;year&gt;2008&lt;/year&gt;&lt;/dates&gt;&lt;urls&gt;&lt;/urls&gt;&lt;electronic-resource-num&gt;Doi:10.1016/j.aca.2008.04.004&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6" w:tooltip="Worms, 2008 #615" w:history="1">
        <w:r w:rsidR="008F3F4E">
          <w:rPr>
            <w:rFonts w:ascii="Times New Roman" w:hAnsi="Times New Roman" w:cs="Times New Roman"/>
            <w:noProof/>
            <w:sz w:val="24"/>
            <w:szCs w:val="24"/>
            <w:lang w:val="en-US"/>
          </w:rPr>
          <w:t>6</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CA5FE2" w:rsidRPr="00452103">
        <w:rPr>
          <w:rFonts w:ascii="Times New Roman" w:hAnsi="Times New Roman" w:cs="Times New Roman"/>
          <w:sz w:val="24"/>
          <w:szCs w:val="24"/>
          <w:lang w:val="en-US"/>
        </w:rPr>
        <w:t xml:space="preserve">, </w:t>
      </w:r>
      <w:r w:rsidR="00BF5B97" w:rsidRPr="00452103">
        <w:rPr>
          <w:rFonts w:ascii="Times New Roman" w:hAnsi="Times New Roman" w:cs="Times New Roman"/>
          <w:sz w:val="24"/>
          <w:szCs w:val="24"/>
          <w:lang w:val="en-US"/>
        </w:rPr>
        <w:t xml:space="preserve">and the absence of gradients and </w:t>
      </w:r>
      <w:proofErr w:type="spellStart"/>
      <w:r w:rsidR="00BF5B97" w:rsidRPr="00452103">
        <w:rPr>
          <w:rFonts w:ascii="Times New Roman" w:hAnsi="Times New Roman" w:cs="Times New Roman"/>
          <w:sz w:val="24"/>
          <w:szCs w:val="24"/>
          <w:lang w:val="en-US"/>
        </w:rPr>
        <w:t>Nernstian</w:t>
      </w:r>
      <w:proofErr w:type="spellEnd"/>
      <w:r w:rsidR="00BF5B97" w:rsidRPr="00452103">
        <w:rPr>
          <w:rFonts w:ascii="Times New Roman" w:hAnsi="Times New Roman" w:cs="Times New Roman"/>
          <w:sz w:val="24"/>
          <w:szCs w:val="24"/>
          <w:lang w:val="en-US"/>
        </w:rPr>
        <w:t xml:space="preserve"> equilibrium stripping technique (AGNES)</w:t>
      </w:r>
      <w:r w:rsidR="00E729C6"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&lt;EndNote&gt;&lt;Cite&gt;&lt;Author&gt;Galceran&lt;/Author&gt;&lt;Year&gt;2004&lt;/Year&gt;&lt;RecNum&gt;86&lt;/RecNum&gt;&lt;DisplayText&gt;[7]&lt;/DisplayText&gt;&lt;record&gt;&lt;rec-number&gt;86&lt;/rec-number&gt;&lt;foreign-keys&gt;&lt;key app="EN" db-id="ev0fz2a07s5wp4esxw9vdpf5xtvt0dt0tr22" timestamp="0"&gt;86&lt;/key&gt;&lt;/foreign-keys&gt;&lt;ref-type name="Journal Article"&gt;17&lt;/ref-type&gt;&lt;contributors&gt;&lt;authors&gt;&lt;author&gt;J. Galceran&lt;/author&gt;&lt;author&gt;E. Companys&lt;/author&gt;&lt;author&gt;J. Puy&lt;/author&gt;&lt;author&gt;J. Cecília&lt;/author&gt;&lt;author&gt;J.L. Garcés&lt;/author&gt;&lt;/authors&gt;&lt;/contributors&gt;&lt;titles&gt;&lt;title&gt;AGNES: a new electroanalytical technique for measuring free metal ion concentration&lt;/title&gt;&lt;secondary-title&gt;J. Electroanal. Chem.&lt;/secondary-title&gt;&lt;/titles&gt;&lt;periodical&gt;&lt;full-title&gt;J. Electroanal. Chem.&lt;/full-title&gt;&lt;/periodical&gt;&lt;pages&gt;95-109&lt;/pages&gt;&lt;volume&gt;566&lt;/volume&gt;&lt;dates&gt;&lt;year&gt;2004&lt;/year&gt;&lt;/dates&gt;&lt;urls&gt;&lt;/urls&gt;&lt;/record&gt;&lt;/Cite&gt;&lt;/EndNote&gt;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7" w:tooltip="Galceran, 2004 #86" w:history="1">
        <w:r w:rsidR="008F3F4E">
          <w:rPr>
            <w:rFonts w:ascii="Times New Roman" w:hAnsi="Times New Roman" w:cs="Times New Roman"/>
            <w:noProof/>
            <w:sz w:val="24"/>
            <w:szCs w:val="24"/>
            <w:lang w:val="en-US"/>
          </w:rPr>
          <w:t>7</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C14DF3" w:rsidRPr="00452103">
        <w:rPr>
          <w:rFonts w:ascii="Times New Roman" w:hAnsi="Times New Roman" w:cs="Times New Roman"/>
          <w:sz w:val="24"/>
          <w:szCs w:val="24"/>
          <w:lang w:val="en-US"/>
        </w:rPr>
        <w:t>. R</w:t>
      </w:r>
      <w:r w:rsidR="00C0095A" w:rsidRPr="00452103">
        <w:rPr>
          <w:rFonts w:ascii="Times New Roman" w:hAnsi="Times New Roman" w:cs="Times New Roman"/>
          <w:sz w:val="24"/>
          <w:szCs w:val="24"/>
          <w:lang w:val="en-US"/>
        </w:rPr>
        <w:t>evi</w:t>
      </w:r>
      <w:r w:rsidR="00FC23F0">
        <w:rPr>
          <w:rFonts w:ascii="Times New Roman" w:hAnsi="Times New Roman" w:cs="Times New Roman"/>
          <w:sz w:val="24"/>
          <w:szCs w:val="24"/>
          <w:lang w:val="en-US"/>
        </w:rPr>
        <w:t>ews</w:t>
      </w:r>
      <w:r w:rsidR="00C0095A" w:rsidRPr="00452103">
        <w:rPr>
          <w:rFonts w:ascii="Times New Roman" w:hAnsi="Times New Roman" w:cs="Times New Roman"/>
          <w:sz w:val="24"/>
          <w:szCs w:val="24"/>
          <w:lang w:val="en-US"/>
        </w:rPr>
        <w:t xml:space="preserve"> of these </w:t>
      </w:r>
      <w:r w:rsidR="00C14DF3" w:rsidRPr="00452103">
        <w:rPr>
          <w:rFonts w:ascii="Times New Roman" w:hAnsi="Times New Roman" w:cs="Times New Roman"/>
          <w:sz w:val="24"/>
          <w:szCs w:val="24"/>
          <w:lang w:val="en-US"/>
        </w:rPr>
        <w:t xml:space="preserve">(and other) </w:t>
      </w:r>
      <w:r w:rsidR="00C0095A" w:rsidRPr="00452103">
        <w:rPr>
          <w:rFonts w:ascii="Times New Roman" w:hAnsi="Times New Roman" w:cs="Times New Roman"/>
          <w:sz w:val="24"/>
          <w:szCs w:val="24"/>
          <w:lang w:val="en-US"/>
        </w:rPr>
        <w:t xml:space="preserve">techniques </w:t>
      </w:r>
      <w:r w:rsidR="00C14DF3" w:rsidRPr="00452103">
        <w:rPr>
          <w:rFonts w:ascii="Times New Roman" w:hAnsi="Times New Roman" w:cs="Times New Roman"/>
          <w:sz w:val="24"/>
          <w:szCs w:val="24"/>
          <w:lang w:val="en-US"/>
        </w:rPr>
        <w:t>are available</w:t>
      </w:r>
      <w:r w:rsidR="00C0095A"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fldData xml:space="preserve">PEVuZE5vdGU+PENpdGU+PEF1dGhvcj5Eb21pbmdvczwvQXV0aG9yPjxZZWFyPjIwMTQ8L1llYXI+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</w:fldData>
        </w:fldChar>
      </w:r>
      <w:r w:rsidR="008F3F4E">
        <w:rPr>
          <w:rFonts w:ascii="Times New Roman" w:hAnsi="Times New Roman" w:cs="Times New Roman"/>
          <w:sz w:val="24"/>
          <w:szCs w:val="24"/>
          <w:lang w:val="en-US"/>
        </w:rPr>
        <w:instrText xml:space="preserve"> ADDIN EN.CITE </w:instrText>
      </w:r>
      <w:r w:rsidR="008F3F4E">
        <w:rPr>
          <w:rFonts w:ascii="Times New Roman" w:hAnsi="Times New Roman" w:cs="Times New Roman"/>
          <w:sz w:val="24"/>
          <w:szCs w:val="24"/>
          <w:lang w:val="en-US"/>
        </w:rPr>
        <w:fldChar w:fldCharType="begin">
          <w:fldData xml:space="preserve">PEVuZE5vdGU+PENpdGU+PEF1dGhvcj5Eb21pbmdvczwvQXV0aG9yPjxZZWFyPjIwMTQ8L1llYXI+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</w:fldData>
        </w:fldChar>
      </w:r>
      <w:r w:rsidR="008F3F4E">
        <w:rPr>
          <w:rFonts w:ascii="Times New Roman" w:hAnsi="Times New Roman" w:cs="Times New Roman"/>
          <w:sz w:val="24"/>
          <w:szCs w:val="24"/>
          <w:lang w:val="en-US"/>
        </w:rPr>
        <w:instrText xml:space="preserve"> ADDIN EN.CITE.DATA </w:instrText>
      </w:r>
      <w:r w:rsidR="008F3F4E">
        <w:rPr>
          <w:rFonts w:ascii="Times New Roman" w:hAnsi="Times New Roman" w:cs="Times New Roman"/>
          <w:sz w:val="24"/>
          <w:szCs w:val="24"/>
          <w:lang w:val="en-US"/>
        </w:rPr>
      </w:r>
      <w:r w:rsidR="008F3F4E">
        <w:rPr>
          <w:rFonts w:ascii="Times New Roman" w:hAnsi="Times New Roman" w:cs="Times New Roman"/>
          <w:sz w:val="24"/>
          <w:szCs w:val="24"/>
          <w:lang w:val="en-US"/>
        </w:rPr>
        <w:fldChar w:fldCharType="end"/>
      </w:r>
      <w:r w:rsidR="00971827" w:rsidRPr="00452103">
        <w:rPr>
          <w:rFonts w:ascii="Times New Roman" w:hAnsi="Times New Roman" w:cs="Times New Roman"/>
          <w:sz w:val="24"/>
          <w:szCs w:val="24"/>
          <w:lang w:val="en-US"/>
        </w:rPr>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8" w:tooltip="Domingos, 2014 #614" w:history="1">
        <w:r w:rsidR="008F3F4E">
          <w:rPr>
            <w:rFonts w:ascii="Times New Roman" w:hAnsi="Times New Roman" w:cs="Times New Roman"/>
            <w:noProof/>
            <w:sz w:val="24"/>
            <w:szCs w:val="24"/>
            <w:lang w:val="en-US"/>
          </w:rPr>
          <w:t>8-10</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BF5B97" w:rsidRPr="00452103">
        <w:rPr>
          <w:rFonts w:ascii="Times New Roman" w:hAnsi="Times New Roman" w:cs="Times New Roman"/>
          <w:sz w:val="24"/>
          <w:szCs w:val="24"/>
          <w:lang w:val="en-US"/>
        </w:rPr>
        <w:t xml:space="preserve">. </w:t>
      </w:r>
      <w:r w:rsidR="00BC79C8">
        <w:rPr>
          <w:rFonts w:ascii="Times New Roman" w:hAnsi="Times New Roman" w:cs="Times New Roman"/>
          <w:sz w:val="24"/>
          <w:szCs w:val="24"/>
          <w:lang w:val="en-US"/>
        </w:rPr>
        <w:t>Although all these techniques have the ability to measure the free metal ion concentration, each of them has its own limitations. For instance, t</w:t>
      </w:r>
      <w:r w:rsidR="005C0168" w:rsidRPr="00452103">
        <w:rPr>
          <w:rFonts w:ascii="Times New Roman" w:hAnsi="Times New Roman" w:cs="Times New Roman"/>
          <w:sz w:val="24"/>
          <w:szCs w:val="24"/>
          <w:lang w:val="en-US"/>
        </w:rPr>
        <w:t xml:space="preserve">he main drawback </w:t>
      </w:r>
      <w:r w:rsidR="0003199A">
        <w:rPr>
          <w:rFonts w:ascii="Times New Roman" w:hAnsi="Times New Roman" w:cs="Times New Roman"/>
          <w:sz w:val="24"/>
          <w:szCs w:val="24"/>
          <w:lang w:val="en-US"/>
        </w:rPr>
        <w:t xml:space="preserve">of commercial ISE </w:t>
      </w:r>
      <w:r w:rsidR="005C0168" w:rsidRPr="00452103">
        <w:rPr>
          <w:rFonts w:ascii="Times New Roman" w:hAnsi="Times New Roman" w:cs="Times New Roman"/>
          <w:sz w:val="24"/>
          <w:szCs w:val="24"/>
          <w:lang w:val="en-US"/>
        </w:rPr>
        <w:t xml:space="preserve">is its </w:t>
      </w:r>
      <w:r w:rsidR="00BF5B97" w:rsidRPr="00452103">
        <w:rPr>
          <w:rFonts w:ascii="Times New Roman" w:hAnsi="Times New Roman" w:cs="Times New Roman"/>
          <w:sz w:val="24"/>
          <w:szCs w:val="24"/>
          <w:lang w:val="en-US"/>
        </w:rPr>
        <w:t>restricted</w:t>
      </w:r>
      <w:r w:rsidR="005C0168" w:rsidRPr="00452103">
        <w:rPr>
          <w:rFonts w:ascii="Times New Roman" w:hAnsi="Times New Roman" w:cs="Times New Roman"/>
          <w:sz w:val="24"/>
          <w:szCs w:val="24"/>
          <w:lang w:val="en-US"/>
        </w:rPr>
        <w:t xml:space="preserve"> use</w:t>
      </w:r>
      <w:r w:rsidR="00BF5B97" w:rsidRPr="00452103">
        <w:rPr>
          <w:rFonts w:ascii="Times New Roman" w:hAnsi="Times New Roman" w:cs="Times New Roman"/>
          <w:sz w:val="24"/>
          <w:szCs w:val="24"/>
          <w:lang w:val="en-US"/>
        </w:rPr>
        <w:t xml:space="preserve"> to the quantification of proton and those elements present in total concentrations above 10</w:t>
      </w:r>
      <w:r w:rsidR="00BF5B97" w:rsidRPr="00452103">
        <w:rPr>
          <w:rFonts w:ascii="Times New Roman" w:hAnsi="Times New Roman" w:cs="Times New Roman"/>
          <w:sz w:val="24"/>
          <w:szCs w:val="24"/>
          <w:vertAlign w:val="superscript"/>
          <w:lang w:val="en-US"/>
        </w:rPr>
        <w:t>-6</w:t>
      </w:r>
      <w:r w:rsidR="00BF5B97" w:rsidRPr="00452103">
        <w:rPr>
          <w:rFonts w:ascii="Times New Roman" w:hAnsi="Times New Roman" w:cs="Times New Roman"/>
          <w:sz w:val="24"/>
          <w:szCs w:val="24"/>
          <w:lang w:val="en-US"/>
        </w:rPr>
        <w:t xml:space="preserve"> M due to the solubilization and contamination/adsorption of the electrode membrane</w:t>
      </w:r>
      <w:r w:rsidR="00C14DF3" w:rsidRPr="00452103">
        <w:rPr>
          <w:rFonts w:ascii="Times New Roman" w:hAnsi="Times New Roman" w:cs="Times New Roman"/>
          <w:sz w:val="24"/>
          <w:szCs w:val="24"/>
          <w:lang w:val="en-US"/>
        </w:rPr>
        <w:t xml:space="preserve">. </w:t>
      </w:r>
      <w:r w:rsidR="00383F8C">
        <w:rPr>
          <w:rFonts w:ascii="Times New Roman" w:hAnsi="Times New Roman" w:cs="Times New Roman"/>
          <w:sz w:val="24"/>
          <w:szCs w:val="24"/>
          <w:lang w:val="en-US"/>
        </w:rPr>
        <w:t>In the last decade</w:t>
      </w:r>
      <w:r w:rsidR="008F5633">
        <w:rPr>
          <w:rFonts w:ascii="Times New Roman" w:hAnsi="Times New Roman" w:cs="Times New Roman"/>
          <w:sz w:val="24"/>
          <w:szCs w:val="24"/>
          <w:lang w:val="en-US"/>
        </w:rPr>
        <w:t>s</w:t>
      </w:r>
      <w:r w:rsidR="00383F8C">
        <w:rPr>
          <w:rFonts w:ascii="Times New Roman" w:hAnsi="Times New Roman" w:cs="Times New Roman"/>
          <w:sz w:val="24"/>
          <w:szCs w:val="24"/>
          <w:lang w:val="en-US"/>
        </w:rPr>
        <w:t xml:space="preserve"> potentiometric sensors using polymeric membranes </w:t>
      </w:r>
      <w:r w:rsidR="008F5633">
        <w:rPr>
          <w:rFonts w:ascii="Times New Roman" w:hAnsi="Times New Roman" w:cs="Times New Roman"/>
          <w:sz w:val="24"/>
          <w:szCs w:val="24"/>
          <w:lang w:val="en-US"/>
        </w:rPr>
        <w:t xml:space="preserve">and special inner solutions </w:t>
      </w:r>
      <w:r w:rsidR="00383F8C">
        <w:rPr>
          <w:rFonts w:ascii="Times New Roman" w:hAnsi="Times New Roman" w:cs="Times New Roman"/>
          <w:sz w:val="24"/>
          <w:szCs w:val="24"/>
          <w:lang w:val="en-US"/>
        </w:rPr>
        <w:t>were developed increasing the ISE’s detection limit (</w:t>
      </w:r>
      <w:r w:rsidR="00CE2658">
        <w:rPr>
          <w:rFonts w:ascii="Times New Roman" w:hAnsi="Times New Roman" w:cs="Times New Roman"/>
          <w:sz w:val="24"/>
          <w:szCs w:val="24"/>
          <w:lang w:val="en-US"/>
        </w:rPr>
        <w:t>10</w:t>
      </w:r>
      <w:r w:rsidR="00CE2658" w:rsidRPr="00FF4CE5">
        <w:rPr>
          <w:rFonts w:ascii="Times New Roman" w:hAnsi="Times New Roman" w:cs="Times New Roman"/>
          <w:sz w:val="24"/>
          <w:szCs w:val="24"/>
          <w:vertAlign w:val="superscript"/>
          <w:lang w:val="en-US"/>
        </w:rPr>
        <w:t>-10</w:t>
      </w:r>
      <w:r w:rsidR="00CE2658">
        <w:rPr>
          <w:rFonts w:ascii="Times New Roman" w:hAnsi="Times New Roman" w:cs="Times New Roman"/>
          <w:sz w:val="24"/>
          <w:szCs w:val="24"/>
          <w:lang w:val="en-US"/>
        </w:rPr>
        <w:t>-10</w:t>
      </w:r>
      <w:r w:rsidR="00CE2658" w:rsidRPr="00FF4CE5">
        <w:rPr>
          <w:rFonts w:ascii="Times New Roman" w:hAnsi="Times New Roman" w:cs="Times New Roman"/>
          <w:sz w:val="24"/>
          <w:szCs w:val="24"/>
          <w:vertAlign w:val="superscript"/>
          <w:lang w:val="en-US"/>
        </w:rPr>
        <w:t>-13</w:t>
      </w:r>
      <w:r w:rsidR="00CE2658">
        <w:rPr>
          <w:rFonts w:ascii="Times New Roman" w:hAnsi="Times New Roman" w:cs="Times New Roman"/>
          <w:sz w:val="24"/>
          <w:szCs w:val="24"/>
          <w:lang w:val="en-US"/>
        </w:rPr>
        <w:t xml:space="preserve"> M</w:t>
      </w:r>
      <w:r w:rsidR="00383F8C">
        <w:rPr>
          <w:rFonts w:ascii="Times New Roman" w:hAnsi="Times New Roman" w:cs="Times New Roman"/>
          <w:sz w:val="24"/>
          <w:szCs w:val="24"/>
          <w:lang w:val="en-US"/>
        </w:rPr>
        <w:t xml:space="preserve">), however, their operation is still difficult and most </w:t>
      </w:r>
      <w:r w:rsidR="00495BA3">
        <w:rPr>
          <w:rFonts w:ascii="Times New Roman" w:hAnsi="Times New Roman" w:cs="Times New Roman"/>
          <w:sz w:val="24"/>
          <w:szCs w:val="24"/>
          <w:lang w:val="en-US"/>
        </w:rPr>
        <w:t xml:space="preserve">ISEs </w:t>
      </w:r>
      <w:r w:rsidR="00383F8C">
        <w:rPr>
          <w:rFonts w:ascii="Times New Roman" w:hAnsi="Times New Roman" w:cs="Times New Roman"/>
          <w:sz w:val="24"/>
          <w:szCs w:val="24"/>
          <w:lang w:val="en-US"/>
        </w:rPr>
        <w:t>are not commercially available</w:t>
      </w:r>
      <w:r w:rsidR="00CE2658">
        <w:rPr>
          <w:rFonts w:ascii="Times New Roman" w:hAnsi="Times New Roman" w:cs="Times New Roman"/>
          <w:sz w:val="24"/>
          <w:szCs w:val="24"/>
          <w:lang w:val="en-US"/>
        </w:rPr>
        <w:t xml:space="preserve"> </w:t>
      </w:r>
      <w:r w:rsidR="00CE2658">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&lt;EndNote&gt;&lt;Cite&gt;&lt;Author&gt;Bakker&lt;/Author&gt;&lt;Year&gt;2002&lt;/Year&gt;&lt;RecNum&gt;743&lt;/RecNum&gt;&lt;DisplayText&gt;[11, 12]&lt;/DisplayText&gt;&lt;record&gt;&lt;rec-number&gt;743&lt;/rec-number&gt;&lt;foreign-keys&gt;&lt;key app="EN" db-id="ev0fz2a07s5wp4esxw9vdpf5xtvt0dt0tr22" timestamp="1456909559"&gt;743&lt;/key&gt;&lt;/foreign-keys&gt;&lt;ref-type name="Journal Article"&gt;17&lt;/ref-type&gt;&lt;contributors&gt;&lt;authors&gt;&lt;author&gt;Eric Bakker&lt;/author&gt;&lt;author&gt;Erno Pretsch&lt;/author&gt;&lt;/authors&gt;&lt;/contributors&gt;&lt;titles&gt;&lt;title&gt;The new wave of ion-selective electrodes&lt;/title&gt;&lt;secondary-title&gt;Anal. Chem.&lt;/secondary-title&gt;&lt;/titles&gt;&lt;periodical&gt;&lt;full-title&gt;Anal. Chem.&lt;/full-title&gt;&lt;/periodical&gt;&lt;pages&gt;420A-426A&lt;/pages&gt;&lt;volume&gt;74&lt;/volume&gt;&lt;dates&gt;&lt;year&gt;2002&lt;/year&gt;&lt;/dates&gt;&lt;urls&gt;&lt;/urls&gt;&lt;electronic-resource-num&gt;10.1021/ac022086f&lt;/electronic-resource-num&gt;&lt;/record&gt;&lt;/Cite&gt;&lt;Cite&gt;&lt;Author&gt;Pretsch&lt;/Author&gt;&lt;Year&gt;2007&lt;/Year&gt;&lt;RecNum&gt;744&lt;/RecNum&gt;&lt;record&gt;&lt;rec-number&gt;744&lt;/rec-number&gt;&lt;foreign-keys&gt;&lt;key app="EN" db-id="ev0fz2a07s5wp4esxw9vdpf5xtvt0dt0tr22" timestamp="1456909655"&gt;744&lt;/key&gt;&lt;/foreign-keys&gt;&lt;ref-type name="Journal Article"&gt;17&lt;/ref-type&gt;&lt;contributors&gt;&lt;authors&gt;&lt;author&gt;Erno Pretsch&lt;/author&gt;&lt;/authors&gt;&lt;/contributors&gt;&lt;titles&gt;&lt;title&gt;The new wave of ion-selective electrodes&lt;/title&gt;&lt;secondary-title&gt;Trends Anal. Chem.&lt;/secondary-title&gt;&lt;/titles&gt;&lt;periodical&gt;&lt;full-title&gt;Trends Anal. Chem.&lt;/full-title&gt;&lt;/periodical&gt;&lt;pages&gt;46-51&lt;/pages&gt;&lt;volume&gt;26&lt;/volume&gt;&lt;dates&gt;&lt;year&gt;2007&lt;/year&gt;&lt;/dates&gt;&lt;urls&gt;&lt;/urls&gt;&lt;electronic-resource-num&gt;10.1016/j.trac.2006.10.006&lt;/electronic-resource-num&gt;&lt;/record&gt;&lt;/Cite&gt;&lt;/EndNote&gt;</w:instrText>
      </w:r>
      <w:r w:rsidR="00CE2658">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1" w:tooltip="Bakker, 2002 #743" w:history="1">
        <w:r w:rsidR="008F3F4E">
          <w:rPr>
            <w:rFonts w:ascii="Times New Roman" w:hAnsi="Times New Roman" w:cs="Times New Roman"/>
            <w:noProof/>
            <w:sz w:val="24"/>
            <w:szCs w:val="24"/>
            <w:lang w:val="en-US"/>
          </w:rPr>
          <w:t>11</w:t>
        </w:r>
      </w:hyperlink>
      <w:r w:rsidR="008F3F4E">
        <w:rPr>
          <w:rFonts w:ascii="Times New Roman" w:hAnsi="Times New Roman" w:cs="Times New Roman"/>
          <w:noProof/>
          <w:sz w:val="24"/>
          <w:szCs w:val="24"/>
          <w:lang w:val="en-US"/>
        </w:rPr>
        <w:t xml:space="preserve">, </w:t>
      </w:r>
      <w:hyperlink w:anchor="_ENREF_12" w:tooltip="Pretsch, 2007 #744" w:history="1">
        <w:r w:rsidR="008F3F4E">
          <w:rPr>
            <w:rFonts w:ascii="Times New Roman" w:hAnsi="Times New Roman" w:cs="Times New Roman"/>
            <w:noProof/>
            <w:sz w:val="24"/>
            <w:szCs w:val="24"/>
            <w:lang w:val="en-US"/>
          </w:rPr>
          <w:t>12</w:t>
        </w:r>
      </w:hyperlink>
      <w:r w:rsidR="008F3F4E">
        <w:rPr>
          <w:rFonts w:ascii="Times New Roman" w:hAnsi="Times New Roman" w:cs="Times New Roman"/>
          <w:noProof/>
          <w:sz w:val="24"/>
          <w:szCs w:val="24"/>
          <w:lang w:val="en-US"/>
        </w:rPr>
        <w:t>]</w:t>
      </w:r>
      <w:r w:rsidR="00CE2658">
        <w:rPr>
          <w:rFonts w:ascii="Times New Roman" w:hAnsi="Times New Roman" w:cs="Times New Roman"/>
          <w:sz w:val="24"/>
          <w:szCs w:val="24"/>
          <w:lang w:val="en-US"/>
        </w:rPr>
        <w:fldChar w:fldCharType="end"/>
      </w:r>
      <w:r w:rsidR="00383F8C">
        <w:rPr>
          <w:rFonts w:ascii="Times New Roman" w:hAnsi="Times New Roman" w:cs="Times New Roman"/>
          <w:sz w:val="24"/>
          <w:szCs w:val="24"/>
          <w:lang w:val="en-US"/>
        </w:rPr>
        <w:t xml:space="preserve">. </w:t>
      </w:r>
      <w:r w:rsidR="005C0168" w:rsidRPr="00452103">
        <w:rPr>
          <w:rFonts w:ascii="Times New Roman" w:hAnsi="Times New Roman" w:cs="Times New Roman"/>
          <w:sz w:val="24"/>
          <w:szCs w:val="24"/>
          <w:lang w:val="en-US"/>
        </w:rPr>
        <w:t xml:space="preserve">DMT </w:t>
      </w:r>
      <w:r w:rsidR="00BF5B97" w:rsidRPr="00452103">
        <w:rPr>
          <w:rFonts w:ascii="Times New Roman" w:hAnsi="Times New Roman" w:cs="Times New Roman"/>
          <w:sz w:val="24"/>
          <w:szCs w:val="24"/>
          <w:lang w:val="en-US"/>
        </w:rPr>
        <w:t>perform</w:t>
      </w:r>
      <w:r w:rsidR="00C14DF3" w:rsidRPr="00452103">
        <w:rPr>
          <w:rFonts w:ascii="Times New Roman" w:hAnsi="Times New Roman" w:cs="Times New Roman"/>
          <w:sz w:val="24"/>
          <w:szCs w:val="24"/>
          <w:lang w:val="en-US"/>
        </w:rPr>
        <w:t>s</w:t>
      </w:r>
      <w:r w:rsidR="00BF5B97" w:rsidRPr="00452103">
        <w:rPr>
          <w:rFonts w:ascii="Times New Roman" w:hAnsi="Times New Roman" w:cs="Times New Roman"/>
          <w:sz w:val="24"/>
          <w:szCs w:val="24"/>
          <w:lang w:val="en-US"/>
        </w:rPr>
        <w:t xml:space="preserve"> simultaneous measurements </w:t>
      </w:r>
      <w:r w:rsidR="005C0168" w:rsidRPr="00452103">
        <w:rPr>
          <w:rFonts w:ascii="Times New Roman" w:hAnsi="Times New Roman" w:cs="Times New Roman"/>
          <w:sz w:val="24"/>
          <w:szCs w:val="24"/>
          <w:lang w:val="en-US"/>
        </w:rPr>
        <w:t>of several elements</w:t>
      </w:r>
      <w:r w:rsidR="009A29E7" w:rsidRPr="00452103">
        <w:rPr>
          <w:rFonts w:ascii="Times New Roman" w:hAnsi="Times New Roman" w:cs="Times New Roman"/>
          <w:sz w:val="24"/>
          <w:szCs w:val="24"/>
          <w:lang w:val="en-US"/>
        </w:rPr>
        <w:t xml:space="preserve"> </w:t>
      </w:r>
      <w:r w:rsidR="0006535F" w:rsidRPr="00452103">
        <w:rPr>
          <w:rFonts w:ascii="Times New Roman" w:hAnsi="Times New Roman" w:cs="Times New Roman"/>
          <w:sz w:val="24"/>
          <w:szCs w:val="24"/>
          <w:lang w:val="en-US"/>
        </w:rPr>
        <w:t>at very low detection limit (dependent on the analytical technique used to quantify the metal content</w:t>
      </w:r>
      <w:r w:rsidR="00C07258">
        <w:rPr>
          <w:rFonts w:ascii="Times New Roman" w:hAnsi="Times New Roman" w:cs="Times New Roman"/>
          <w:sz w:val="24"/>
          <w:szCs w:val="24"/>
          <w:lang w:val="en-US"/>
        </w:rPr>
        <w:t>; e.g., 10</w:t>
      </w:r>
      <w:r w:rsidR="00C07258" w:rsidRPr="00FF4CE5">
        <w:rPr>
          <w:rFonts w:ascii="Times New Roman" w:hAnsi="Times New Roman" w:cs="Times New Roman"/>
          <w:sz w:val="24"/>
          <w:szCs w:val="24"/>
          <w:vertAlign w:val="superscript"/>
          <w:lang w:val="en-US"/>
        </w:rPr>
        <w:t>-11</w:t>
      </w:r>
      <w:r w:rsidR="00C07258">
        <w:rPr>
          <w:rFonts w:ascii="Times New Roman" w:hAnsi="Times New Roman" w:cs="Times New Roman"/>
          <w:sz w:val="24"/>
          <w:szCs w:val="24"/>
          <w:lang w:val="en-US"/>
        </w:rPr>
        <w:t>-10</w:t>
      </w:r>
      <w:r w:rsidR="00C07258" w:rsidRPr="00FF4CE5">
        <w:rPr>
          <w:rFonts w:ascii="Times New Roman" w:hAnsi="Times New Roman" w:cs="Times New Roman"/>
          <w:sz w:val="24"/>
          <w:szCs w:val="24"/>
          <w:vertAlign w:val="superscript"/>
          <w:lang w:val="en-US"/>
        </w:rPr>
        <w:t>-12</w:t>
      </w:r>
      <w:r w:rsidR="00C07258">
        <w:rPr>
          <w:rFonts w:ascii="Times New Roman" w:hAnsi="Times New Roman" w:cs="Times New Roman"/>
          <w:sz w:val="24"/>
          <w:szCs w:val="24"/>
          <w:lang w:val="en-US"/>
        </w:rPr>
        <w:t xml:space="preserve"> M by using inductively coupled plasma mass spectrometry</w:t>
      </w:r>
      <w:r w:rsidR="0006535F" w:rsidRPr="00452103">
        <w:rPr>
          <w:rFonts w:ascii="Times New Roman" w:hAnsi="Times New Roman" w:cs="Times New Roman"/>
          <w:sz w:val="24"/>
          <w:szCs w:val="24"/>
          <w:lang w:val="en-US"/>
        </w:rPr>
        <w:t>)</w:t>
      </w:r>
      <w:r w:rsidR="005C0168" w:rsidRPr="00452103">
        <w:rPr>
          <w:rFonts w:ascii="Times New Roman" w:hAnsi="Times New Roman" w:cs="Times New Roman"/>
          <w:sz w:val="24"/>
          <w:szCs w:val="24"/>
          <w:lang w:val="en-US"/>
        </w:rPr>
        <w:t xml:space="preserve">, </w:t>
      </w:r>
      <w:r w:rsidR="00C14DF3" w:rsidRPr="00452103">
        <w:rPr>
          <w:rFonts w:ascii="Times New Roman" w:hAnsi="Times New Roman" w:cs="Times New Roman"/>
          <w:sz w:val="24"/>
          <w:szCs w:val="24"/>
          <w:lang w:val="en-US"/>
        </w:rPr>
        <w:t xml:space="preserve">but </w:t>
      </w:r>
      <w:r w:rsidR="00BF5B97" w:rsidRPr="00452103">
        <w:rPr>
          <w:rFonts w:ascii="Times New Roman" w:hAnsi="Times New Roman" w:cs="Times New Roman"/>
          <w:sz w:val="24"/>
          <w:szCs w:val="24"/>
          <w:lang w:val="en-US"/>
        </w:rPr>
        <w:t xml:space="preserve">the equilibration time </w:t>
      </w:r>
      <w:r w:rsidR="00ED5037" w:rsidRPr="00452103">
        <w:rPr>
          <w:rFonts w:ascii="Times New Roman" w:hAnsi="Times New Roman" w:cs="Times New Roman"/>
          <w:sz w:val="24"/>
          <w:szCs w:val="24"/>
          <w:lang w:val="en-US"/>
        </w:rPr>
        <w:t>is very long, often 24 or 48 h</w:t>
      </w:r>
      <w:r w:rsidR="0006535F" w:rsidRPr="00452103">
        <w:rPr>
          <w:rFonts w:ascii="Times New Roman" w:hAnsi="Times New Roman" w:cs="Times New Roman"/>
          <w:sz w:val="24"/>
          <w:szCs w:val="24"/>
          <w:lang w:val="en-US"/>
        </w:rPr>
        <w:t xml:space="preserve">. </w:t>
      </w:r>
      <w:r w:rsidR="002C5A2A">
        <w:rPr>
          <w:rFonts w:ascii="Times New Roman" w:hAnsi="Times New Roman" w:cs="Times New Roman"/>
          <w:sz w:val="24"/>
          <w:szCs w:val="24"/>
          <w:lang w:val="en-US"/>
        </w:rPr>
        <w:t xml:space="preserve">PLM is a dynamic technique where the speciation answer depends on the rate-limiting step; the free metal ion can be measured when the diffusion across the membrane is governing the flux. </w:t>
      </w:r>
      <w:r w:rsidR="008F3F4E">
        <w:rPr>
          <w:rFonts w:ascii="Times New Roman" w:hAnsi="Times New Roman" w:cs="Times New Roman"/>
          <w:sz w:val="24"/>
          <w:szCs w:val="24"/>
          <w:lang w:val="en-US"/>
        </w:rPr>
        <w:t>However, d</w:t>
      </w:r>
      <w:r w:rsidRPr="00452103">
        <w:rPr>
          <w:rFonts w:ascii="Times New Roman" w:hAnsi="Times New Roman" w:cs="Times New Roman"/>
          <w:sz w:val="24"/>
          <w:szCs w:val="24"/>
          <w:lang w:val="en-US"/>
        </w:rPr>
        <w:t xml:space="preserve">espite the </w:t>
      </w:r>
      <w:proofErr w:type="spellStart"/>
      <w:r w:rsidRPr="00452103">
        <w:rPr>
          <w:rFonts w:ascii="Times New Roman" w:hAnsi="Times New Roman" w:cs="Times New Roman"/>
          <w:sz w:val="24"/>
          <w:szCs w:val="24"/>
          <w:lang w:val="en-US"/>
        </w:rPr>
        <w:t>multielement</w:t>
      </w:r>
      <w:proofErr w:type="spellEnd"/>
      <w:r w:rsidRPr="00452103">
        <w:rPr>
          <w:rFonts w:ascii="Times New Roman" w:hAnsi="Times New Roman" w:cs="Times New Roman"/>
          <w:sz w:val="24"/>
          <w:szCs w:val="24"/>
          <w:lang w:val="en-US"/>
        </w:rPr>
        <w:t xml:space="preserve"> quantification at the </w:t>
      </w:r>
      <w:r w:rsidR="00C07258">
        <w:rPr>
          <w:rFonts w:ascii="Times New Roman" w:hAnsi="Times New Roman" w:cs="Times New Roman"/>
          <w:sz w:val="24"/>
          <w:szCs w:val="24"/>
          <w:lang w:val="en-US"/>
        </w:rPr>
        <w:t>10</w:t>
      </w:r>
      <w:r w:rsidR="00C07258" w:rsidRPr="00FF4CE5">
        <w:rPr>
          <w:rFonts w:ascii="Times New Roman" w:hAnsi="Times New Roman" w:cs="Times New Roman"/>
          <w:sz w:val="24"/>
          <w:szCs w:val="24"/>
          <w:vertAlign w:val="superscript"/>
          <w:lang w:val="en-US"/>
        </w:rPr>
        <w:t>-11</w:t>
      </w:r>
      <w:r w:rsidR="00C07258">
        <w:rPr>
          <w:rFonts w:ascii="Times New Roman" w:hAnsi="Times New Roman" w:cs="Times New Roman"/>
          <w:sz w:val="24"/>
          <w:szCs w:val="24"/>
          <w:lang w:val="en-US"/>
        </w:rPr>
        <w:t>-</w:t>
      </w:r>
      <w:r w:rsidR="006F0AFA" w:rsidRPr="00452103">
        <w:rPr>
          <w:rFonts w:ascii="Times New Roman" w:hAnsi="Times New Roman" w:cs="Times New Roman"/>
          <w:sz w:val="24"/>
          <w:szCs w:val="24"/>
          <w:lang w:val="en-US"/>
        </w:rPr>
        <w:t>10</w:t>
      </w:r>
      <w:r w:rsidR="006F0AFA" w:rsidRPr="00452103">
        <w:rPr>
          <w:rFonts w:ascii="Times New Roman" w:hAnsi="Times New Roman" w:cs="Times New Roman"/>
          <w:sz w:val="24"/>
          <w:szCs w:val="24"/>
          <w:vertAlign w:val="superscript"/>
          <w:lang w:val="en-US"/>
        </w:rPr>
        <w:t>-12</w:t>
      </w:r>
      <w:r w:rsidR="006F0AFA" w:rsidRPr="00452103">
        <w:rPr>
          <w:rFonts w:ascii="Times New Roman" w:hAnsi="Times New Roman" w:cs="Times New Roman"/>
          <w:sz w:val="24"/>
          <w:szCs w:val="24"/>
          <w:lang w:val="en-US"/>
        </w:rPr>
        <w:t xml:space="preserve"> M</w:t>
      </w:r>
      <w:r w:rsidR="004C3901" w:rsidRPr="00452103">
        <w:rPr>
          <w:rFonts w:ascii="Times New Roman" w:hAnsi="Times New Roman" w:cs="Times New Roman"/>
          <w:sz w:val="24"/>
          <w:szCs w:val="24"/>
          <w:lang w:val="en-US"/>
        </w:rPr>
        <w:t xml:space="preserve"> level (also depen</w:t>
      </w:r>
      <w:r w:rsidR="006F0AFA" w:rsidRPr="00452103">
        <w:rPr>
          <w:rFonts w:ascii="Times New Roman" w:hAnsi="Times New Roman" w:cs="Times New Roman"/>
          <w:sz w:val="24"/>
          <w:szCs w:val="24"/>
          <w:lang w:val="en-US"/>
        </w:rPr>
        <w:t>d</w:t>
      </w:r>
      <w:r w:rsidR="004C3901" w:rsidRPr="00452103">
        <w:rPr>
          <w:rFonts w:ascii="Times New Roman" w:hAnsi="Times New Roman" w:cs="Times New Roman"/>
          <w:sz w:val="24"/>
          <w:szCs w:val="24"/>
          <w:lang w:val="en-US"/>
        </w:rPr>
        <w:t>e</w:t>
      </w:r>
      <w:r w:rsidR="006F0AFA" w:rsidRPr="00452103">
        <w:rPr>
          <w:rFonts w:ascii="Times New Roman" w:hAnsi="Times New Roman" w:cs="Times New Roman"/>
          <w:sz w:val="24"/>
          <w:szCs w:val="24"/>
          <w:lang w:val="en-US"/>
        </w:rPr>
        <w:t xml:space="preserve">nt </w:t>
      </w:r>
      <w:r w:rsidR="004C3901" w:rsidRPr="00452103">
        <w:rPr>
          <w:rFonts w:ascii="Times New Roman" w:hAnsi="Times New Roman" w:cs="Times New Roman"/>
          <w:sz w:val="24"/>
          <w:szCs w:val="24"/>
          <w:lang w:val="en-US"/>
        </w:rPr>
        <w:t>on the analytical technique used</w:t>
      </w:r>
      <w:r w:rsidR="00391CBC">
        <w:rPr>
          <w:rFonts w:ascii="Times New Roman" w:hAnsi="Times New Roman" w:cs="Times New Roman"/>
          <w:sz w:val="24"/>
          <w:szCs w:val="24"/>
          <w:lang w:val="en-US"/>
        </w:rPr>
        <w:t xml:space="preserve"> for the elemental analysis</w:t>
      </w:r>
      <w:r w:rsidR="004C3901" w:rsidRPr="00452103">
        <w:rPr>
          <w:rFonts w:ascii="Times New Roman" w:hAnsi="Times New Roman" w:cs="Times New Roman"/>
          <w:sz w:val="24"/>
          <w:szCs w:val="24"/>
          <w:lang w:val="en-US"/>
        </w:rPr>
        <w:t xml:space="preserve">) </w:t>
      </w:r>
      <w:r w:rsidR="00D02BFB" w:rsidRPr="00452103">
        <w:rPr>
          <w:rFonts w:ascii="Times New Roman" w:hAnsi="Times New Roman" w:cs="Times New Roman"/>
          <w:sz w:val="24"/>
          <w:szCs w:val="24"/>
          <w:lang w:val="en-US"/>
        </w:rPr>
        <w:t xml:space="preserve">when using PLM, </w:t>
      </w:r>
      <w:r w:rsidR="004C3901" w:rsidRPr="00452103">
        <w:rPr>
          <w:rFonts w:ascii="Times New Roman" w:hAnsi="Times New Roman" w:cs="Times New Roman"/>
          <w:sz w:val="24"/>
          <w:szCs w:val="24"/>
          <w:lang w:val="en-US"/>
        </w:rPr>
        <w:t xml:space="preserve">there is </w:t>
      </w:r>
      <w:r w:rsidR="00C14DF3" w:rsidRPr="00452103">
        <w:rPr>
          <w:rFonts w:ascii="Times New Roman" w:hAnsi="Times New Roman" w:cs="Times New Roman"/>
          <w:sz w:val="24"/>
          <w:szCs w:val="24"/>
          <w:lang w:val="en-US"/>
        </w:rPr>
        <w:t xml:space="preserve">a </w:t>
      </w:r>
      <w:r w:rsidR="004C3901" w:rsidRPr="00452103">
        <w:rPr>
          <w:rFonts w:ascii="Times New Roman" w:hAnsi="Times New Roman" w:cs="Times New Roman"/>
          <w:sz w:val="24"/>
          <w:szCs w:val="24"/>
          <w:lang w:val="en-US"/>
        </w:rPr>
        <w:t xml:space="preserve">high </w:t>
      </w:r>
      <w:r w:rsidR="00C14DF3" w:rsidRPr="00452103">
        <w:rPr>
          <w:rFonts w:ascii="Times New Roman" w:hAnsi="Times New Roman" w:cs="Times New Roman"/>
          <w:sz w:val="24"/>
          <w:szCs w:val="24"/>
          <w:lang w:val="en-US"/>
        </w:rPr>
        <w:t xml:space="preserve">risk </w:t>
      </w:r>
      <w:r w:rsidR="004C3901" w:rsidRPr="00452103">
        <w:rPr>
          <w:rFonts w:ascii="Times New Roman" w:hAnsi="Times New Roman" w:cs="Times New Roman"/>
          <w:sz w:val="24"/>
          <w:szCs w:val="24"/>
          <w:lang w:val="en-US"/>
        </w:rPr>
        <w:t xml:space="preserve">of measurement of lipophilic metal complexes together with the free ions. </w:t>
      </w:r>
      <w:r w:rsidR="000021D2" w:rsidRPr="00452103">
        <w:rPr>
          <w:rFonts w:ascii="Times New Roman" w:hAnsi="Times New Roman" w:cs="Times New Roman"/>
          <w:sz w:val="24"/>
          <w:szCs w:val="24"/>
          <w:lang w:val="en-US"/>
        </w:rPr>
        <w:t xml:space="preserve">The detection limits in IET are directly related with </w:t>
      </w:r>
      <w:r w:rsidR="000014C4" w:rsidRPr="00452103">
        <w:rPr>
          <w:rFonts w:ascii="Times New Roman" w:hAnsi="Times New Roman" w:cs="Times New Roman"/>
          <w:color w:val="000000"/>
          <w:sz w:val="24"/>
          <w:szCs w:val="24"/>
          <w:lang w:val="en-US"/>
        </w:rPr>
        <w:t xml:space="preserve">the quantity </w:t>
      </w:r>
      <w:r w:rsidR="00C14DF3" w:rsidRPr="00452103">
        <w:rPr>
          <w:rFonts w:ascii="Times New Roman" w:hAnsi="Times New Roman" w:cs="Times New Roman"/>
          <w:color w:val="000000"/>
          <w:sz w:val="24"/>
          <w:szCs w:val="24"/>
          <w:lang w:val="en-US"/>
        </w:rPr>
        <w:t>(and</w:t>
      </w:r>
      <w:r w:rsidR="000014C4" w:rsidRPr="00452103">
        <w:rPr>
          <w:rFonts w:ascii="Times New Roman" w:hAnsi="Times New Roman" w:cs="Times New Roman"/>
          <w:color w:val="000000"/>
          <w:sz w:val="24"/>
          <w:szCs w:val="24"/>
          <w:lang w:val="en-US"/>
        </w:rPr>
        <w:t xml:space="preserve"> binding capacity</w:t>
      </w:r>
      <w:r w:rsidR="00C14DF3" w:rsidRPr="00452103">
        <w:rPr>
          <w:rFonts w:ascii="Times New Roman" w:hAnsi="Times New Roman" w:cs="Times New Roman"/>
          <w:color w:val="000000"/>
          <w:sz w:val="24"/>
          <w:szCs w:val="24"/>
          <w:lang w:val="en-US"/>
        </w:rPr>
        <w:t>)</w:t>
      </w:r>
      <w:r w:rsidR="000014C4" w:rsidRPr="00452103">
        <w:rPr>
          <w:rFonts w:ascii="Times New Roman" w:hAnsi="Times New Roman" w:cs="Times New Roman"/>
          <w:color w:val="000000"/>
          <w:sz w:val="24"/>
          <w:szCs w:val="24"/>
          <w:lang w:val="en-US"/>
        </w:rPr>
        <w:t xml:space="preserve"> of </w:t>
      </w:r>
      <w:r w:rsidR="000021D2" w:rsidRPr="00452103">
        <w:rPr>
          <w:rFonts w:ascii="Times New Roman" w:hAnsi="Times New Roman" w:cs="Times New Roman"/>
          <w:color w:val="000000"/>
          <w:sz w:val="24"/>
          <w:szCs w:val="24"/>
          <w:lang w:val="en-US"/>
        </w:rPr>
        <w:t>the resin</w:t>
      </w:r>
      <w:r w:rsidR="00EE4AD5">
        <w:rPr>
          <w:rFonts w:ascii="Times New Roman" w:hAnsi="Times New Roman" w:cs="Times New Roman"/>
          <w:color w:val="000000"/>
          <w:sz w:val="24"/>
          <w:szCs w:val="24"/>
          <w:lang w:val="en-US"/>
        </w:rPr>
        <w:t xml:space="preserve"> (10</w:t>
      </w:r>
      <w:r w:rsidR="00EE4AD5" w:rsidRPr="00FF4CE5">
        <w:rPr>
          <w:rFonts w:ascii="Times New Roman" w:hAnsi="Times New Roman" w:cs="Times New Roman"/>
          <w:color w:val="000000"/>
          <w:sz w:val="24"/>
          <w:szCs w:val="24"/>
          <w:vertAlign w:val="superscript"/>
          <w:lang w:val="en-US"/>
        </w:rPr>
        <w:t>-9</w:t>
      </w:r>
      <w:r w:rsidR="00EE4AD5">
        <w:rPr>
          <w:rFonts w:ascii="Times New Roman" w:hAnsi="Times New Roman" w:cs="Times New Roman"/>
          <w:color w:val="000000"/>
          <w:sz w:val="24"/>
          <w:szCs w:val="24"/>
          <w:lang w:val="en-US"/>
        </w:rPr>
        <w:t>-10</w:t>
      </w:r>
      <w:r w:rsidR="00EE4AD5" w:rsidRPr="00FF4CE5">
        <w:rPr>
          <w:rFonts w:ascii="Times New Roman" w:hAnsi="Times New Roman" w:cs="Times New Roman"/>
          <w:color w:val="000000"/>
          <w:sz w:val="24"/>
          <w:szCs w:val="24"/>
          <w:vertAlign w:val="superscript"/>
          <w:lang w:val="en-US"/>
        </w:rPr>
        <w:t>-6</w:t>
      </w:r>
      <w:r w:rsidR="00EE4AD5">
        <w:rPr>
          <w:rFonts w:ascii="Times New Roman" w:hAnsi="Times New Roman" w:cs="Times New Roman"/>
          <w:color w:val="000000"/>
          <w:sz w:val="24"/>
          <w:szCs w:val="24"/>
          <w:lang w:val="en-US"/>
        </w:rPr>
        <w:t xml:space="preserve"> M)</w:t>
      </w:r>
      <w:r w:rsidR="00C14DF3" w:rsidRPr="00452103">
        <w:rPr>
          <w:rFonts w:ascii="Times New Roman" w:hAnsi="Times New Roman" w:cs="Times New Roman"/>
          <w:color w:val="000000"/>
          <w:sz w:val="24"/>
          <w:szCs w:val="24"/>
          <w:lang w:val="en-US"/>
        </w:rPr>
        <w:t xml:space="preserve"> and in some systems</w:t>
      </w:r>
      <w:r w:rsidR="000021D2" w:rsidRPr="00452103">
        <w:rPr>
          <w:rFonts w:ascii="Times New Roman" w:hAnsi="Times New Roman" w:cs="Times New Roman"/>
          <w:color w:val="000000"/>
          <w:sz w:val="24"/>
          <w:szCs w:val="24"/>
          <w:lang w:val="en-US"/>
        </w:rPr>
        <w:t xml:space="preserve"> </w:t>
      </w:r>
      <w:r w:rsidR="00C14DF3" w:rsidRPr="00452103">
        <w:rPr>
          <w:rFonts w:ascii="Times New Roman" w:hAnsi="Times New Roman" w:cs="Times New Roman"/>
          <w:color w:val="000000"/>
          <w:sz w:val="24"/>
          <w:szCs w:val="24"/>
          <w:lang w:val="en-US"/>
        </w:rPr>
        <w:t>the</w:t>
      </w:r>
      <w:r w:rsidR="000014C4" w:rsidRPr="00452103">
        <w:rPr>
          <w:rFonts w:ascii="Times New Roman" w:hAnsi="Times New Roman" w:cs="Times New Roman"/>
          <w:color w:val="000000"/>
          <w:sz w:val="24"/>
          <w:szCs w:val="24"/>
          <w:lang w:val="en-US"/>
        </w:rPr>
        <w:t xml:space="preserve"> equilibration</w:t>
      </w:r>
      <w:r w:rsidR="000021D2" w:rsidRPr="00452103">
        <w:rPr>
          <w:rFonts w:ascii="Times New Roman" w:hAnsi="Times New Roman" w:cs="Times New Roman"/>
          <w:color w:val="000000"/>
          <w:sz w:val="24"/>
          <w:szCs w:val="24"/>
          <w:lang w:val="en-US"/>
        </w:rPr>
        <w:t xml:space="preserve"> time</w:t>
      </w:r>
      <w:r w:rsidR="00C14DF3" w:rsidRPr="00452103">
        <w:rPr>
          <w:rFonts w:ascii="Times New Roman" w:hAnsi="Times New Roman" w:cs="Times New Roman"/>
          <w:color w:val="000000"/>
          <w:sz w:val="24"/>
          <w:szCs w:val="24"/>
          <w:lang w:val="en-US"/>
        </w:rPr>
        <w:t>s might be long</w:t>
      </w:r>
      <w:r w:rsidR="000021D2" w:rsidRPr="00452103">
        <w:rPr>
          <w:rFonts w:ascii="Times New Roman" w:hAnsi="Times New Roman" w:cs="Times New Roman"/>
          <w:color w:val="000000"/>
          <w:sz w:val="24"/>
          <w:szCs w:val="24"/>
          <w:lang w:val="en-US"/>
        </w:rPr>
        <w:t xml:space="preserve">. Moreover, </w:t>
      </w:r>
      <w:r w:rsidR="000014C4" w:rsidRPr="00452103">
        <w:rPr>
          <w:rFonts w:ascii="Times New Roman" w:hAnsi="Times New Roman" w:cs="Times New Roman"/>
          <w:color w:val="000000"/>
          <w:sz w:val="24"/>
          <w:szCs w:val="24"/>
          <w:lang w:val="en-US"/>
        </w:rPr>
        <w:t>positive interferences do occur in the presence of</w:t>
      </w:r>
      <w:r w:rsidR="000021D2" w:rsidRPr="00452103">
        <w:rPr>
          <w:rFonts w:ascii="Times New Roman" w:hAnsi="Times New Roman" w:cs="Times New Roman"/>
          <w:color w:val="000000"/>
          <w:sz w:val="24"/>
          <w:szCs w:val="24"/>
          <w:lang w:val="en-US"/>
        </w:rPr>
        <w:t xml:space="preserve"> </w:t>
      </w:r>
      <w:r w:rsidR="000014C4" w:rsidRPr="00452103">
        <w:rPr>
          <w:rFonts w:ascii="Times New Roman" w:hAnsi="Times New Roman" w:cs="Times New Roman"/>
          <w:color w:val="000000"/>
          <w:sz w:val="24"/>
          <w:szCs w:val="24"/>
          <w:lang w:val="en-US"/>
        </w:rPr>
        <w:t>complex amino acid ligands.</w:t>
      </w:r>
    </w:p>
    <w:p w14:paraId="7264B6FC" w14:textId="795C3032" w:rsidR="00FC6679" w:rsidRDefault="00D02BFB" w:rsidP="00EC559F">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AGNES</w:t>
      </w:r>
      <w:r w:rsidR="00C0095A" w:rsidRPr="00452103">
        <w:rPr>
          <w:rFonts w:ascii="Times New Roman" w:hAnsi="Times New Roman" w:cs="Times New Roman"/>
          <w:sz w:val="24"/>
          <w:szCs w:val="24"/>
          <w:lang w:val="en-US"/>
        </w:rPr>
        <w:t xml:space="preserve">, which has been increasingly used in the past decade, </w:t>
      </w:r>
      <w:r w:rsidR="00555694" w:rsidRPr="00452103">
        <w:rPr>
          <w:rFonts w:ascii="Times New Roman" w:hAnsi="Times New Roman" w:cs="Times New Roman"/>
          <w:sz w:val="24"/>
          <w:szCs w:val="24"/>
          <w:lang w:val="en-US"/>
        </w:rPr>
        <w:t xml:space="preserve">has been suggested as a </w:t>
      </w:r>
      <w:r w:rsidR="001C1E51" w:rsidRPr="00452103">
        <w:rPr>
          <w:rFonts w:ascii="Times New Roman" w:hAnsi="Times New Roman" w:cs="Times New Roman"/>
          <w:sz w:val="24"/>
          <w:szCs w:val="24"/>
          <w:lang w:val="en-US"/>
        </w:rPr>
        <w:t xml:space="preserve">free metal ion quantification technique </w:t>
      </w:r>
      <w:r w:rsidR="00AE60E9" w:rsidRPr="00452103">
        <w:rPr>
          <w:rFonts w:ascii="Times New Roman" w:hAnsi="Times New Roman" w:cs="Times New Roman"/>
          <w:sz w:val="24"/>
          <w:szCs w:val="24"/>
          <w:lang w:val="en-US"/>
        </w:rPr>
        <w:t>overcoming most of the limitations shown by the above described techniques</w:t>
      </w:r>
      <w:r w:rsidR="00607736"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fldData xml:space="preserve">PEVuZE5vdGU+PENpdGU+PEF1dGhvcj5Db21wYW55czwvQXV0aG9yPjxZZWFyPjIwMDc8L1llYXI+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</w:fldData>
        </w:fldChar>
      </w:r>
      <w:r w:rsidR="008F3F4E">
        <w:rPr>
          <w:rFonts w:ascii="Times New Roman" w:hAnsi="Times New Roman" w:cs="Times New Roman"/>
          <w:sz w:val="24"/>
          <w:szCs w:val="24"/>
          <w:lang w:val="en-US"/>
        </w:rPr>
        <w:instrText xml:space="preserve"> ADDIN EN.CITE </w:instrText>
      </w:r>
      <w:r w:rsidR="008F3F4E">
        <w:rPr>
          <w:rFonts w:ascii="Times New Roman" w:hAnsi="Times New Roman" w:cs="Times New Roman"/>
          <w:sz w:val="24"/>
          <w:szCs w:val="24"/>
          <w:lang w:val="en-US"/>
        </w:rPr>
        <w:fldChar w:fldCharType="begin">
          <w:fldData xml:space="preserve">PEVuZE5vdGU+PENpdGU+PEF1dGhvcj5Db21wYW55czwvQXV0aG9yPjxZZWFyPjIwMDc8L1llYXI+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</w:fldData>
        </w:fldChar>
      </w:r>
      <w:r w:rsidR="008F3F4E">
        <w:rPr>
          <w:rFonts w:ascii="Times New Roman" w:hAnsi="Times New Roman" w:cs="Times New Roman"/>
          <w:sz w:val="24"/>
          <w:szCs w:val="24"/>
          <w:lang w:val="en-US"/>
        </w:rPr>
        <w:instrText xml:space="preserve"> ADDIN EN.CITE.DATA </w:instrText>
      </w:r>
      <w:r w:rsidR="008F3F4E">
        <w:rPr>
          <w:rFonts w:ascii="Times New Roman" w:hAnsi="Times New Roman" w:cs="Times New Roman"/>
          <w:sz w:val="24"/>
          <w:szCs w:val="24"/>
          <w:lang w:val="en-US"/>
        </w:rPr>
      </w:r>
      <w:r w:rsidR="008F3F4E">
        <w:rPr>
          <w:rFonts w:ascii="Times New Roman" w:hAnsi="Times New Roman" w:cs="Times New Roman"/>
          <w:sz w:val="24"/>
          <w:szCs w:val="24"/>
          <w:lang w:val="en-US"/>
        </w:rPr>
        <w:fldChar w:fldCharType="end"/>
      </w:r>
      <w:r w:rsidR="00971827" w:rsidRPr="00452103">
        <w:rPr>
          <w:rFonts w:ascii="Times New Roman" w:hAnsi="Times New Roman" w:cs="Times New Roman"/>
          <w:sz w:val="24"/>
          <w:szCs w:val="24"/>
          <w:lang w:val="en-US"/>
        </w:rPr>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3" w:tooltip="Companys, 2007 #142" w:history="1">
        <w:r w:rsidR="008F3F4E">
          <w:rPr>
            <w:rFonts w:ascii="Times New Roman" w:hAnsi="Times New Roman" w:cs="Times New Roman"/>
            <w:noProof/>
            <w:sz w:val="24"/>
            <w:szCs w:val="24"/>
            <w:lang w:val="en-US"/>
          </w:rPr>
          <w:t>13-16</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AE60E9" w:rsidRPr="00452103">
        <w:rPr>
          <w:rFonts w:ascii="Times New Roman" w:hAnsi="Times New Roman" w:cs="Times New Roman"/>
          <w:sz w:val="24"/>
          <w:szCs w:val="24"/>
          <w:lang w:val="en-US"/>
        </w:rPr>
        <w:t xml:space="preserve">. </w:t>
      </w:r>
      <w:r w:rsidR="0018616D" w:rsidRPr="00452103">
        <w:rPr>
          <w:rFonts w:ascii="Times New Roman" w:hAnsi="Times New Roman" w:cs="Times New Roman"/>
          <w:sz w:val="24"/>
          <w:szCs w:val="24"/>
          <w:lang w:val="en-US"/>
        </w:rPr>
        <w:t xml:space="preserve">This electroanalytical technique was specifically designed </w:t>
      </w:r>
      <w:r w:rsidR="00C0526E">
        <w:rPr>
          <w:rFonts w:ascii="Times New Roman" w:hAnsi="Times New Roman" w:cs="Times New Roman"/>
          <w:sz w:val="24"/>
          <w:szCs w:val="24"/>
          <w:lang w:val="en-US"/>
        </w:rPr>
        <w:t xml:space="preserve">at a Hg electrode </w:t>
      </w:r>
      <w:r w:rsidR="0018616D" w:rsidRPr="00452103">
        <w:rPr>
          <w:rFonts w:ascii="Times New Roman" w:hAnsi="Times New Roman" w:cs="Times New Roman"/>
          <w:sz w:val="24"/>
          <w:szCs w:val="24"/>
          <w:lang w:val="en-US"/>
        </w:rPr>
        <w:t>to quantify low free metal ion concentrations (as low as 10</w:t>
      </w:r>
      <w:r w:rsidR="0018616D" w:rsidRPr="00452103">
        <w:rPr>
          <w:rFonts w:ascii="Times New Roman" w:hAnsi="Times New Roman" w:cs="Times New Roman"/>
          <w:sz w:val="24"/>
          <w:szCs w:val="24"/>
          <w:vertAlign w:val="superscript"/>
          <w:lang w:val="en-US"/>
        </w:rPr>
        <w:t>-10</w:t>
      </w:r>
      <w:r w:rsidR="0018616D" w:rsidRPr="00452103">
        <w:rPr>
          <w:rFonts w:ascii="Times New Roman" w:hAnsi="Times New Roman" w:cs="Times New Roman"/>
          <w:sz w:val="24"/>
          <w:szCs w:val="24"/>
          <w:lang w:val="en-US"/>
        </w:rPr>
        <w:t xml:space="preserve"> M), </w:t>
      </w:r>
      <w:r w:rsidR="00C14DF3" w:rsidRPr="00452103">
        <w:rPr>
          <w:rFonts w:ascii="Times New Roman" w:hAnsi="Times New Roman" w:cs="Times New Roman"/>
          <w:sz w:val="24"/>
          <w:szCs w:val="24"/>
          <w:lang w:val="en-US"/>
        </w:rPr>
        <w:t>via</w:t>
      </w:r>
      <w:r w:rsidR="0018616D" w:rsidRPr="00452103">
        <w:rPr>
          <w:rFonts w:ascii="Times New Roman" w:hAnsi="Times New Roman" w:cs="Times New Roman"/>
          <w:sz w:val="24"/>
          <w:szCs w:val="24"/>
          <w:lang w:val="en-US"/>
        </w:rPr>
        <w:t xml:space="preserve"> two </w:t>
      </w:r>
      <w:r w:rsidR="005D24DB">
        <w:rPr>
          <w:rFonts w:ascii="Times New Roman" w:hAnsi="Times New Roman" w:cs="Times New Roman"/>
          <w:sz w:val="24"/>
          <w:szCs w:val="24"/>
          <w:lang w:val="en-US"/>
        </w:rPr>
        <w:t>stages</w:t>
      </w:r>
      <w:r w:rsidR="0018616D" w:rsidRPr="00452103">
        <w:rPr>
          <w:rFonts w:ascii="Times New Roman" w:hAnsi="Times New Roman" w:cs="Times New Roman"/>
          <w:sz w:val="24"/>
          <w:szCs w:val="24"/>
          <w:lang w:val="en-US"/>
        </w:rPr>
        <w:t>:</w:t>
      </w:r>
      <w:r w:rsidR="005F25B1" w:rsidRPr="00452103">
        <w:rPr>
          <w:rFonts w:ascii="Times New Roman" w:hAnsi="Times New Roman" w:cs="Times New Roman"/>
          <w:sz w:val="24"/>
          <w:szCs w:val="24"/>
          <w:lang w:val="en-US"/>
        </w:rPr>
        <w:t xml:space="preserve"> </w:t>
      </w:r>
      <w:proofErr w:type="spellStart"/>
      <w:r w:rsidR="005F25B1" w:rsidRPr="00452103">
        <w:rPr>
          <w:rFonts w:ascii="Times New Roman" w:hAnsi="Times New Roman" w:cs="Times New Roman"/>
          <w:sz w:val="24"/>
          <w:szCs w:val="24"/>
          <w:lang w:val="en-US"/>
        </w:rPr>
        <w:t>i</w:t>
      </w:r>
      <w:proofErr w:type="spellEnd"/>
      <w:r w:rsidR="005F25B1" w:rsidRPr="00452103">
        <w:rPr>
          <w:rFonts w:ascii="Times New Roman" w:hAnsi="Times New Roman" w:cs="Times New Roman"/>
          <w:sz w:val="24"/>
          <w:szCs w:val="24"/>
          <w:lang w:val="en-US"/>
        </w:rPr>
        <w:t>) deposition</w:t>
      </w:r>
      <w:r w:rsidR="00555694" w:rsidRPr="00452103">
        <w:rPr>
          <w:rFonts w:ascii="Times New Roman" w:hAnsi="Times New Roman" w:cs="Times New Roman"/>
          <w:sz w:val="24"/>
          <w:szCs w:val="24"/>
          <w:lang w:val="en-US"/>
        </w:rPr>
        <w:t xml:space="preserve">, </w:t>
      </w:r>
      <w:r w:rsidR="005F25B1" w:rsidRPr="00452103">
        <w:rPr>
          <w:rFonts w:ascii="Times New Roman" w:hAnsi="Times New Roman" w:cs="Times New Roman"/>
          <w:sz w:val="24"/>
          <w:szCs w:val="24"/>
          <w:lang w:val="en-US"/>
        </w:rPr>
        <w:t xml:space="preserve">where </w:t>
      </w:r>
      <w:r w:rsidR="00555694" w:rsidRPr="00452103">
        <w:rPr>
          <w:rFonts w:ascii="Times New Roman" w:hAnsi="Times New Roman" w:cs="Times New Roman"/>
          <w:sz w:val="24"/>
          <w:szCs w:val="24"/>
          <w:lang w:val="en-US"/>
        </w:rPr>
        <w:t>a potential</w:t>
      </w:r>
      <w:r w:rsidR="005D24DB">
        <w:rPr>
          <w:rFonts w:ascii="Times New Roman" w:hAnsi="Times New Roman" w:cs="Times New Roman"/>
          <w:sz w:val="24"/>
          <w:szCs w:val="24"/>
          <w:lang w:val="en-US"/>
        </w:rPr>
        <w:t xml:space="preserve"> </w:t>
      </w:r>
      <w:r w:rsidR="005D24DB" w:rsidRPr="0065189D">
        <w:rPr>
          <w:rFonts w:ascii="Times New Roman" w:hAnsi="Times New Roman" w:cs="Times New Roman"/>
          <w:i/>
          <w:sz w:val="24"/>
          <w:szCs w:val="24"/>
          <w:lang w:val="en-US"/>
        </w:rPr>
        <w:t>E</w:t>
      </w:r>
      <w:r w:rsidR="0065189D">
        <w:rPr>
          <w:rFonts w:ascii="Times New Roman" w:hAnsi="Times New Roman" w:cs="Times New Roman"/>
          <w:sz w:val="24"/>
          <w:szCs w:val="24"/>
          <w:vertAlign w:val="subscript"/>
          <w:lang w:val="en-US"/>
        </w:rPr>
        <w:t>1</w:t>
      </w:r>
      <w:r w:rsidR="00555694" w:rsidRPr="00452103">
        <w:rPr>
          <w:rFonts w:ascii="Times New Roman" w:hAnsi="Times New Roman" w:cs="Times New Roman"/>
          <w:sz w:val="24"/>
          <w:szCs w:val="24"/>
          <w:lang w:val="en-US"/>
        </w:rPr>
        <w:t xml:space="preserve"> is applied to </w:t>
      </w:r>
      <w:proofErr w:type="spellStart"/>
      <w:r w:rsidR="00555694" w:rsidRPr="00452103">
        <w:rPr>
          <w:rFonts w:ascii="Times New Roman" w:hAnsi="Times New Roman" w:cs="Times New Roman"/>
          <w:sz w:val="24"/>
          <w:szCs w:val="24"/>
          <w:lang w:val="en-US"/>
        </w:rPr>
        <w:t>preconcentrate</w:t>
      </w:r>
      <w:proofErr w:type="spellEnd"/>
      <w:r w:rsidR="00555694" w:rsidRPr="00452103">
        <w:rPr>
          <w:rFonts w:ascii="Times New Roman" w:hAnsi="Times New Roman" w:cs="Times New Roman"/>
          <w:sz w:val="24"/>
          <w:szCs w:val="24"/>
          <w:lang w:val="en-US"/>
        </w:rPr>
        <w:t xml:space="preserve"> the metal inside the</w:t>
      </w:r>
      <w:r w:rsidR="005F25B1" w:rsidRPr="00452103">
        <w:rPr>
          <w:rFonts w:ascii="Times New Roman" w:hAnsi="Times New Roman" w:cs="Times New Roman"/>
          <w:sz w:val="24"/>
          <w:szCs w:val="24"/>
          <w:lang w:val="en-US"/>
        </w:rPr>
        <w:t xml:space="preserve"> working electrode</w:t>
      </w:r>
      <w:r w:rsidR="00555694" w:rsidRPr="00452103">
        <w:rPr>
          <w:rFonts w:ascii="Times New Roman" w:hAnsi="Times New Roman" w:cs="Times New Roman"/>
          <w:sz w:val="24"/>
          <w:szCs w:val="24"/>
          <w:lang w:val="en-US"/>
        </w:rPr>
        <w:t xml:space="preserve"> until the redox couple reaches </w:t>
      </w:r>
      <w:proofErr w:type="spellStart"/>
      <w:r w:rsidR="00555694" w:rsidRPr="00452103">
        <w:rPr>
          <w:rFonts w:ascii="Times New Roman" w:hAnsi="Times New Roman" w:cs="Times New Roman"/>
          <w:sz w:val="24"/>
          <w:szCs w:val="24"/>
          <w:lang w:val="en-US"/>
        </w:rPr>
        <w:t>Nernstian</w:t>
      </w:r>
      <w:proofErr w:type="spellEnd"/>
      <w:r w:rsidR="00555694" w:rsidRPr="00452103">
        <w:rPr>
          <w:rFonts w:ascii="Times New Roman" w:hAnsi="Times New Roman" w:cs="Times New Roman"/>
          <w:sz w:val="24"/>
          <w:szCs w:val="24"/>
          <w:lang w:val="en-US"/>
        </w:rPr>
        <w:t xml:space="preserve"> equilibrium </w:t>
      </w:r>
      <w:r w:rsidR="006D176B">
        <w:rPr>
          <w:rFonts w:ascii="Times New Roman" w:hAnsi="Times New Roman" w:cs="Times New Roman"/>
          <w:sz w:val="24"/>
          <w:szCs w:val="24"/>
          <w:lang w:val="en-US"/>
        </w:rPr>
        <w:t xml:space="preserve">(i.e., until </w:t>
      </w:r>
      <w:r w:rsidR="00555694" w:rsidRPr="00452103">
        <w:rPr>
          <w:rFonts w:ascii="Times New Roman" w:hAnsi="Times New Roman" w:cs="Times New Roman"/>
          <w:sz w:val="24"/>
          <w:szCs w:val="24"/>
          <w:lang w:val="en-US"/>
        </w:rPr>
        <w:t xml:space="preserve">there </w:t>
      </w:r>
      <w:r w:rsidR="006D176B">
        <w:rPr>
          <w:rFonts w:ascii="Times New Roman" w:hAnsi="Times New Roman" w:cs="Times New Roman"/>
          <w:sz w:val="24"/>
          <w:szCs w:val="24"/>
          <w:lang w:val="en-US"/>
        </w:rPr>
        <w:t>are</w:t>
      </w:r>
      <w:r w:rsidR="00555694" w:rsidRPr="00452103">
        <w:rPr>
          <w:rFonts w:ascii="Times New Roman" w:hAnsi="Times New Roman" w:cs="Times New Roman"/>
          <w:sz w:val="24"/>
          <w:szCs w:val="24"/>
          <w:lang w:val="en-US"/>
        </w:rPr>
        <w:t xml:space="preserve"> no concentration gradient</w:t>
      </w:r>
      <w:r w:rsidR="006373DD" w:rsidRPr="00452103">
        <w:rPr>
          <w:rFonts w:ascii="Times New Roman" w:hAnsi="Times New Roman" w:cs="Times New Roman"/>
          <w:sz w:val="24"/>
          <w:szCs w:val="24"/>
          <w:lang w:val="en-US"/>
        </w:rPr>
        <w:t>s</w:t>
      </w:r>
      <w:r w:rsidR="00C0526E">
        <w:rPr>
          <w:rFonts w:ascii="Times New Roman" w:hAnsi="Times New Roman" w:cs="Times New Roman"/>
          <w:sz w:val="24"/>
          <w:szCs w:val="24"/>
          <w:lang w:val="en-US"/>
        </w:rPr>
        <w:t xml:space="preserve"> of reduced </w:t>
      </w:r>
      <w:r w:rsidR="008404F1">
        <w:rPr>
          <w:rFonts w:ascii="Times New Roman" w:hAnsi="Times New Roman" w:cs="Times New Roman"/>
          <w:sz w:val="24"/>
          <w:szCs w:val="24"/>
          <w:lang w:val="en-US"/>
        </w:rPr>
        <w:t xml:space="preserve">or </w:t>
      </w:r>
      <w:r w:rsidR="00C0526E">
        <w:rPr>
          <w:rFonts w:ascii="Times New Roman" w:hAnsi="Times New Roman" w:cs="Times New Roman"/>
          <w:sz w:val="24"/>
          <w:szCs w:val="24"/>
          <w:lang w:val="en-US"/>
        </w:rPr>
        <w:t>oxidized metal</w:t>
      </w:r>
      <w:r w:rsidR="006D176B">
        <w:rPr>
          <w:rFonts w:ascii="Times New Roman" w:hAnsi="Times New Roman" w:cs="Times New Roman"/>
          <w:sz w:val="24"/>
          <w:szCs w:val="24"/>
          <w:lang w:val="en-US"/>
        </w:rPr>
        <w:t>)</w:t>
      </w:r>
      <w:r w:rsidR="005F25B1" w:rsidRPr="00452103">
        <w:rPr>
          <w:rFonts w:ascii="Times New Roman" w:hAnsi="Times New Roman" w:cs="Times New Roman"/>
          <w:sz w:val="24"/>
          <w:szCs w:val="24"/>
          <w:lang w:val="en-US"/>
        </w:rPr>
        <w:t>; ii) s</w:t>
      </w:r>
      <w:r w:rsidR="00555694" w:rsidRPr="00452103">
        <w:rPr>
          <w:rFonts w:ascii="Times New Roman" w:hAnsi="Times New Roman" w:cs="Times New Roman"/>
          <w:sz w:val="24"/>
          <w:szCs w:val="24"/>
          <w:lang w:val="en-US"/>
        </w:rPr>
        <w:t>tripping</w:t>
      </w:r>
      <w:r w:rsidR="005F25B1" w:rsidRPr="00452103">
        <w:rPr>
          <w:rFonts w:ascii="Times New Roman" w:hAnsi="Times New Roman" w:cs="Times New Roman"/>
          <w:sz w:val="24"/>
          <w:szCs w:val="24"/>
          <w:lang w:val="en-US"/>
        </w:rPr>
        <w:t>, where</w:t>
      </w:r>
      <w:r w:rsidR="00555694" w:rsidRPr="00452103">
        <w:rPr>
          <w:rFonts w:ascii="Times New Roman" w:hAnsi="Times New Roman" w:cs="Times New Roman"/>
          <w:sz w:val="24"/>
          <w:szCs w:val="24"/>
          <w:lang w:val="en-US"/>
        </w:rPr>
        <w:t xml:space="preserve"> the concentration of the reduced metal </w:t>
      </w:r>
      <w:r w:rsidR="005F25B1" w:rsidRPr="00452103">
        <w:rPr>
          <w:rFonts w:ascii="Times New Roman" w:hAnsi="Times New Roman" w:cs="Times New Roman"/>
          <w:sz w:val="24"/>
          <w:szCs w:val="24"/>
          <w:lang w:val="en-US"/>
        </w:rPr>
        <w:t>is quantified</w:t>
      </w:r>
      <w:r w:rsidR="00555694" w:rsidRPr="00452103">
        <w:rPr>
          <w:rFonts w:ascii="Times New Roman" w:hAnsi="Times New Roman" w:cs="Times New Roman"/>
          <w:sz w:val="24"/>
          <w:szCs w:val="24"/>
          <w:lang w:val="en-US"/>
        </w:rPr>
        <w:t xml:space="preserve">. </w:t>
      </w:r>
      <w:r w:rsidR="00227239" w:rsidRPr="00452103">
        <w:rPr>
          <w:rFonts w:ascii="Times New Roman" w:hAnsi="Times New Roman" w:cs="Times New Roman"/>
          <w:color w:val="000000"/>
          <w:sz w:val="24"/>
          <w:szCs w:val="24"/>
          <w:lang w:val="en-US"/>
        </w:rPr>
        <w:t xml:space="preserve">The </w:t>
      </w:r>
      <w:r w:rsidR="00391CBC">
        <w:rPr>
          <w:rFonts w:ascii="Times New Roman" w:hAnsi="Times New Roman" w:cs="Times New Roman"/>
          <w:color w:val="000000"/>
          <w:sz w:val="24"/>
          <w:szCs w:val="24"/>
          <w:lang w:val="en-US"/>
        </w:rPr>
        <w:t>analytical</w:t>
      </w:r>
      <w:r w:rsidR="00391CBC" w:rsidRPr="00452103">
        <w:rPr>
          <w:rFonts w:ascii="Times New Roman" w:hAnsi="Times New Roman" w:cs="Times New Roman"/>
          <w:color w:val="000000"/>
          <w:sz w:val="24"/>
          <w:szCs w:val="24"/>
          <w:lang w:val="en-US"/>
        </w:rPr>
        <w:t xml:space="preserve"> </w:t>
      </w:r>
      <w:r w:rsidR="00227239" w:rsidRPr="00452103">
        <w:rPr>
          <w:rFonts w:ascii="Times New Roman" w:hAnsi="Times New Roman" w:cs="Times New Roman"/>
          <w:color w:val="000000"/>
          <w:sz w:val="24"/>
          <w:szCs w:val="24"/>
          <w:lang w:val="en-US"/>
        </w:rPr>
        <w:t xml:space="preserve">signal is the </w:t>
      </w:r>
      <w:r w:rsidR="006373DD" w:rsidRPr="00452103">
        <w:rPr>
          <w:rFonts w:ascii="Times New Roman" w:hAnsi="Times New Roman" w:cs="Times New Roman"/>
          <w:color w:val="000000"/>
          <w:sz w:val="24"/>
          <w:szCs w:val="24"/>
          <w:lang w:val="en-US"/>
        </w:rPr>
        <w:t>response</w:t>
      </w:r>
      <w:r w:rsidR="00227239" w:rsidRPr="00452103">
        <w:rPr>
          <w:rFonts w:ascii="Times New Roman" w:hAnsi="Times New Roman" w:cs="Times New Roman"/>
          <w:color w:val="000000"/>
          <w:sz w:val="24"/>
          <w:szCs w:val="24"/>
          <w:lang w:val="en-US"/>
        </w:rPr>
        <w:t xml:space="preserve"> </w:t>
      </w:r>
      <w:r w:rsidR="00B00933" w:rsidRPr="00452103">
        <w:rPr>
          <w:rFonts w:ascii="Times New Roman" w:hAnsi="Times New Roman" w:cs="Times New Roman"/>
          <w:color w:val="000000"/>
          <w:sz w:val="24"/>
          <w:szCs w:val="24"/>
          <w:lang w:val="en-US"/>
        </w:rPr>
        <w:t xml:space="preserve">taken from </w:t>
      </w:r>
      <w:r w:rsidR="00227239" w:rsidRPr="00452103">
        <w:rPr>
          <w:rFonts w:ascii="Times New Roman" w:hAnsi="Times New Roman" w:cs="Times New Roman"/>
          <w:color w:val="000000"/>
          <w:sz w:val="24"/>
          <w:szCs w:val="24"/>
          <w:lang w:val="en-US"/>
        </w:rPr>
        <w:t xml:space="preserve">the electrochemical technique used in the stripping </w:t>
      </w:r>
      <w:r w:rsidR="00343589">
        <w:rPr>
          <w:rFonts w:ascii="Times New Roman" w:hAnsi="Times New Roman" w:cs="Times New Roman"/>
          <w:color w:val="000000"/>
          <w:sz w:val="24"/>
          <w:szCs w:val="24"/>
          <w:lang w:val="en-US"/>
        </w:rPr>
        <w:t>stage</w:t>
      </w:r>
      <w:r w:rsidR="00227239" w:rsidRPr="00452103">
        <w:rPr>
          <w:rFonts w:ascii="Times New Roman" w:hAnsi="Times New Roman" w:cs="Times New Roman"/>
          <w:color w:val="000000"/>
          <w:sz w:val="24"/>
          <w:szCs w:val="24"/>
          <w:lang w:val="en-US"/>
        </w:rPr>
        <w:t>. One c</w:t>
      </w:r>
      <w:r w:rsidR="00C0526E">
        <w:rPr>
          <w:rFonts w:ascii="Times New Roman" w:hAnsi="Times New Roman" w:cs="Times New Roman"/>
          <w:color w:val="000000"/>
          <w:sz w:val="24"/>
          <w:szCs w:val="24"/>
          <w:lang w:val="en-US"/>
        </w:rPr>
        <w:t>lear advantage of AGNES is its predictable</w:t>
      </w:r>
      <w:r w:rsidR="00227239" w:rsidRPr="00452103">
        <w:rPr>
          <w:rFonts w:ascii="Times New Roman" w:hAnsi="Times New Roman" w:cs="Times New Roman"/>
          <w:color w:val="000000"/>
          <w:sz w:val="24"/>
          <w:szCs w:val="24"/>
          <w:lang w:val="en-US"/>
        </w:rPr>
        <w:t xml:space="preserve"> </w:t>
      </w:r>
      <w:proofErr w:type="spellStart"/>
      <w:r w:rsidR="00227239" w:rsidRPr="00452103">
        <w:rPr>
          <w:rFonts w:ascii="Times New Roman" w:hAnsi="Times New Roman" w:cs="Times New Roman"/>
          <w:color w:val="000000"/>
          <w:sz w:val="24"/>
          <w:szCs w:val="24"/>
          <w:lang w:val="en-US"/>
        </w:rPr>
        <w:t>Nernstian</w:t>
      </w:r>
      <w:proofErr w:type="spellEnd"/>
      <w:r w:rsidR="00227239" w:rsidRPr="00452103">
        <w:rPr>
          <w:rFonts w:ascii="Times New Roman" w:hAnsi="Times New Roman" w:cs="Times New Roman"/>
          <w:color w:val="000000"/>
          <w:sz w:val="24"/>
          <w:szCs w:val="24"/>
          <w:lang w:val="en-US"/>
        </w:rPr>
        <w:t xml:space="preserve"> </w:t>
      </w:r>
      <w:proofErr w:type="gramStart"/>
      <w:r w:rsidR="00227239" w:rsidRPr="00452103">
        <w:rPr>
          <w:rFonts w:ascii="Times New Roman" w:hAnsi="Times New Roman" w:cs="Times New Roman"/>
          <w:color w:val="000000"/>
          <w:sz w:val="24"/>
          <w:szCs w:val="24"/>
          <w:lang w:val="en-US"/>
        </w:rPr>
        <w:t>response,</w:t>
      </w:r>
      <w:proofErr w:type="gramEnd"/>
      <w:r w:rsidR="00227239" w:rsidRPr="00452103">
        <w:rPr>
          <w:rFonts w:ascii="Times New Roman" w:hAnsi="Times New Roman" w:cs="Times New Roman"/>
          <w:color w:val="000000"/>
          <w:sz w:val="24"/>
          <w:szCs w:val="24"/>
          <w:lang w:val="en-US"/>
        </w:rPr>
        <w:t xml:space="preserve"> similar to an ISE, since </w:t>
      </w:r>
      <w:r w:rsidR="00391CBC">
        <w:rPr>
          <w:rFonts w:ascii="Times New Roman" w:hAnsi="Times New Roman" w:cs="Times New Roman"/>
          <w:color w:val="000000"/>
          <w:sz w:val="24"/>
          <w:szCs w:val="24"/>
          <w:lang w:val="en-US"/>
        </w:rPr>
        <w:t>a suitable analytical signal</w:t>
      </w:r>
      <w:r w:rsidR="00227239" w:rsidRPr="00452103">
        <w:rPr>
          <w:rFonts w:ascii="Times New Roman" w:hAnsi="Times New Roman" w:cs="Times New Roman"/>
          <w:color w:val="000000"/>
          <w:sz w:val="24"/>
          <w:szCs w:val="24"/>
          <w:lang w:val="en-US"/>
        </w:rPr>
        <w:t xml:space="preserve"> is linearly related with the free metal ion concentration with a proportionality factor obtained from the calibration.</w:t>
      </w:r>
      <w:r w:rsidR="000143D3" w:rsidRPr="00452103">
        <w:rPr>
          <w:rFonts w:ascii="Times New Roman" w:hAnsi="Times New Roman" w:cs="Times New Roman"/>
          <w:color w:val="000000"/>
          <w:sz w:val="24"/>
          <w:szCs w:val="24"/>
          <w:lang w:val="en-US"/>
        </w:rPr>
        <w:t xml:space="preserve"> However, </w:t>
      </w:r>
      <w:r w:rsidR="00227239" w:rsidRPr="00452103">
        <w:rPr>
          <w:rFonts w:ascii="Times New Roman" w:hAnsi="Times New Roman" w:cs="Times New Roman"/>
          <w:color w:val="000000"/>
          <w:sz w:val="24"/>
          <w:szCs w:val="24"/>
          <w:lang w:val="en-US"/>
        </w:rPr>
        <w:t>two main disadvantages</w:t>
      </w:r>
      <w:r w:rsidR="000143D3" w:rsidRPr="00452103">
        <w:rPr>
          <w:rFonts w:ascii="Times New Roman" w:hAnsi="Times New Roman" w:cs="Times New Roman"/>
          <w:color w:val="000000"/>
          <w:sz w:val="24"/>
          <w:szCs w:val="24"/>
          <w:lang w:val="en-US"/>
        </w:rPr>
        <w:t xml:space="preserve"> need to be pointed out: </w:t>
      </w:r>
      <w:proofErr w:type="spellStart"/>
      <w:r w:rsidR="000143D3" w:rsidRPr="00452103">
        <w:rPr>
          <w:rFonts w:ascii="Times New Roman" w:hAnsi="Times New Roman" w:cs="Times New Roman"/>
          <w:color w:val="000000"/>
          <w:sz w:val="24"/>
          <w:szCs w:val="24"/>
          <w:lang w:val="en-US"/>
        </w:rPr>
        <w:t>i</w:t>
      </w:r>
      <w:proofErr w:type="spellEnd"/>
      <w:r w:rsidR="00227239" w:rsidRPr="00452103">
        <w:rPr>
          <w:rFonts w:ascii="Times New Roman" w:hAnsi="Times New Roman" w:cs="Times New Roman"/>
          <w:color w:val="000000"/>
          <w:sz w:val="24"/>
          <w:szCs w:val="24"/>
          <w:lang w:val="en-US"/>
        </w:rPr>
        <w:t xml:space="preserve">) </w:t>
      </w:r>
      <w:r w:rsidR="0040307E" w:rsidRPr="00452103">
        <w:rPr>
          <w:rFonts w:ascii="Times New Roman" w:hAnsi="Times New Roman" w:cs="Times New Roman"/>
          <w:color w:val="000000"/>
          <w:sz w:val="24"/>
          <w:szCs w:val="24"/>
          <w:lang w:val="en-US"/>
        </w:rPr>
        <w:t xml:space="preserve">AGNES typical implementation </w:t>
      </w:r>
      <w:r w:rsidR="00F40B43" w:rsidRPr="00452103">
        <w:rPr>
          <w:rFonts w:ascii="Times New Roman" w:hAnsi="Times New Roman" w:cs="Times New Roman"/>
          <w:color w:val="000000"/>
          <w:sz w:val="24"/>
          <w:szCs w:val="24"/>
          <w:lang w:val="en-US"/>
        </w:rPr>
        <w:t>can only quantify free ion concentrations of</w:t>
      </w:r>
      <w:r w:rsidR="00227239" w:rsidRPr="00452103">
        <w:rPr>
          <w:rFonts w:ascii="Times New Roman" w:hAnsi="Times New Roman" w:cs="Times New Roman"/>
          <w:color w:val="000000"/>
          <w:sz w:val="24"/>
          <w:szCs w:val="24"/>
          <w:lang w:val="en-US"/>
        </w:rPr>
        <w:t xml:space="preserve"> metal ions that can amalgamate</w:t>
      </w:r>
      <w:r w:rsidR="000143D3" w:rsidRPr="00452103">
        <w:rPr>
          <w:rFonts w:ascii="Times New Roman" w:hAnsi="Times New Roman" w:cs="Times New Roman"/>
          <w:color w:val="000000"/>
          <w:sz w:val="24"/>
          <w:szCs w:val="24"/>
          <w:lang w:val="en-US"/>
        </w:rPr>
        <w:t xml:space="preserve"> </w:t>
      </w:r>
      <w:r w:rsidR="00227239" w:rsidRPr="00452103">
        <w:rPr>
          <w:rFonts w:ascii="Times New Roman" w:hAnsi="Times New Roman" w:cs="Times New Roman"/>
          <w:color w:val="000000"/>
          <w:sz w:val="24"/>
          <w:szCs w:val="24"/>
          <w:lang w:val="en-US"/>
        </w:rPr>
        <w:t xml:space="preserve">reversibly on </w:t>
      </w:r>
      <w:r w:rsidR="0040307E" w:rsidRPr="00452103">
        <w:rPr>
          <w:rFonts w:ascii="Times New Roman" w:hAnsi="Times New Roman" w:cs="Times New Roman"/>
          <w:color w:val="000000"/>
          <w:sz w:val="24"/>
          <w:szCs w:val="24"/>
          <w:lang w:val="en-US"/>
        </w:rPr>
        <w:t>a Hg</w:t>
      </w:r>
      <w:r w:rsidR="00227239" w:rsidRPr="00452103">
        <w:rPr>
          <w:rFonts w:ascii="Times New Roman" w:hAnsi="Times New Roman" w:cs="Times New Roman"/>
          <w:color w:val="000000"/>
          <w:sz w:val="24"/>
          <w:szCs w:val="24"/>
          <w:lang w:val="en-US"/>
        </w:rPr>
        <w:t xml:space="preserve"> electrode,</w:t>
      </w:r>
      <w:r w:rsidR="00F40B43" w:rsidRPr="00452103">
        <w:rPr>
          <w:rFonts w:ascii="Times New Roman" w:hAnsi="Times New Roman" w:cs="Times New Roman"/>
          <w:color w:val="000000"/>
          <w:sz w:val="24"/>
          <w:szCs w:val="24"/>
          <w:lang w:val="en-US"/>
        </w:rPr>
        <w:t xml:space="preserve"> and ii</w:t>
      </w:r>
      <w:r w:rsidR="00227239" w:rsidRPr="00452103">
        <w:rPr>
          <w:rFonts w:ascii="Times New Roman" w:hAnsi="Times New Roman" w:cs="Times New Roman"/>
          <w:color w:val="000000"/>
          <w:sz w:val="24"/>
          <w:szCs w:val="24"/>
          <w:lang w:val="en-US"/>
        </w:rPr>
        <w:t>) the time</w:t>
      </w:r>
      <w:r w:rsidR="000143D3" w:rsidRPr="00452103">
        <w:rPr>
          <w:rFonts w:ascii="Times New Roman" w:hAnsi="Times New Roman" w:cs="Times New Roman"/>
          <w:color w:val="000000"/>
          <w:sz w:val="24"/>
          <w:szCs w:val="24"/>
          <w:lang w:val="en-US"/>
        </w:rPr>
        <w:t xml:space="preserve"> </w:t>
      </w:r>
      <w:r w:rsidR="00227239" w:rsidRPr="00452103">
        <w:rPr>
          <w:rFonts w:ascii="Times New Roman" w:hAnsi="Times New Roman" w:cs="Times New Roman"/>
          <w:color w:val="000000"/>
          <w:sz w:val="24"/>
          <w:szCs w:val="24"/>
          <w:lang w:val="en-US"/>
        </w:rPr>
        <w:t>involved in the preconcentra</w:t>
      </w:r>
      <w:r w:rsidR="00F40B43" w:rsidRPr="00452103">
        <w:rPr>
          <w:rFonts w:ascii="Times New Roman" w:hAnsi="Times New Roman" w:cs="Times New Roman"/>
          <w:color w:val="000000"/>
          <w:sz w:val="24"/>
          <w:szCs w:val="24"/>
          <w:lang w:val="en-US"/>
        </w:rPr>
        <w:t xml:space="preserve">tion </w:t>
      </w:r>
      <w:r w:rsidR="00343589">
        <w:rPr>
          <w:rFonts w:ascii="Times New Roman" w:hAnsi="Times New Roman" w:cs="Times New Roman"/>
          <w:color w:val="000000"/>
          <w:sz w:val="24"/>
          <w:szCs w:val="24"/>
          <w:lang w:val="en-US"/>
        </w:rPr>
        <w:t>stage</w:t>
      </w:r>
      <w:r w:rsidR="00343589" w:rsidRPr="00452103">
        <w:rPr>
          <w:rFonts w:ascii="Times New Roman" w:hAnsi="Times New Roman" w:cs="Times New Roman"/>
          <w:color w:val="000000"/>
          <w:sz w:val="24"/>
          <w:szCs w:val="24"/>
          <w:lang w:val="en-US"/>
        </w:rPr>
        <w:t xml:space="preserve"> </w:t>
      </w:r>
      <w:r w:rsidR="00F40B43" w:rsidRPr="00452103">
        <w:rPr>
          <w:rFonts w:ascii="Times New Roman" w:hAnsi="Times New Roman" w:cs="Times New Roman"/>
          <w:color w:val="000000"/>
          <w:sz w:val="24"/>
          <w:szCs w:val="24"/>
          <w:lang w:val="en-US"/>
        </w:rPr>
        <w:t>to reach equilibrium can vary from minutes to hours</w:t>
      </w:r>
      <w:r w:rsidR="00227239" w:rsidRPr="00452103">
        <w:rPr>
          <w:rFonts w:ascii="Times New Roman" w:hAnsi="Times New Roman" w:cs="Times New Roman"/>
          <w:color w:val="000000"/>
          <w:sz w:val="24"/>
          <w:szCs w:val="24"/>
          <w:lang w:val="en-US"/>
        </w:rPr>
        <w:t xml:space="preserve">, </w:t>
      </w:r>
      <w:r w:rsidR="00F40B43" w:rsidRPr="00452103">
        <w:rPr>
          <w:rFonts w:ascii="Times New Roman" w:hAnsi="Times New Roman" w:cs="Times New Roman"/>
          <w:color w:val="000000"/>
          <w:sz w:val="24"/>
          <w:szCs w:val="24"/>
          <w:lang w:val="en-US"/>
        </w:rPr>
        <w:t>although m</w:t>
      </w:r>
      <w:r w:rsidR="00AA2E52" w:rsidRPr="00452103">
        <w:rPr>
          <w:rFonts w:ascii="Times New Roman" w:hAnsi="Times New Roman" w:cs="Times New Roman"/>
          <w:color w:val="000000"/>
          <w:sz w:val="24"/>
          <w:szCs w:val="24"/>
          <w:lang w:val="en-US"/>
        </w:rPr>
        <w:t xml:space="preserve">uch </w:t>
      </w:r>
      <w:r w:rsidR="0040307E" w:rsidRPr="00452103">
        <w:rPr>
          <w:rFonts w:ascii="Times New Roman" w:hAnsi="Times New Roman" w:cs="Times New Roman"/>
          <w:color w:val="000000"/>
          <w:sz w:val="24"/>
          <w:szCs w:val="24"/>
          <w:lang w:val="en-US"/>
        </w:rPr>
        <w:t xml:space="preserve">shorter </w:t>
      </w:r>
      <w:r w:rsidR="00AA2E52" w:rsidRPr="00452103">
        <w:rPr>
          <w:rFonts w:ascii="Times New Roman" w:hAnsi="Times New Roman" w:cs="Times New Roman"/>
          <w:color w:val="000000"/>
          <w:sz w:val="24"/>
          <w:szCs w:val="24"/>
          <w:lang w:val="en-US"/>
        </w:rPr>
        <w:t>than</w:t>
      </w:r>
      <w:r w:rsidR="00F40B43" w:rsidRPr="00452103">
        <w:rPr>
          <w:rFonts w:ascii="Times New Roman" w:hAnsi="Times New Roman" w:cs="Times New Roman"/>
          <w:color w:val="000000"/>
          <w:sz w:val="24"/>
          <w:szCs w:val="24"/>
          <w:lang w:val="en-US"/>
        </w:rPr>
        <w:t xml:space="preserve"> when using techniques</w:t>
      </w:r>
      <w:r w:rsidR="0065189D">
        <w:rPr>
          <w:rFonts w:ascii="Times New Roman" w:hAnsi="Times New Roman" w:cs="Times New Roman"/>
          <w:color w:val="000000"/>
          <w:sz w:val="24"/>
          <w:szCs w:val="24"/>
          <w:lang w:val="en-US"/>
        </w:rPr>
        <w:t xml:space="preserve"> </w:t>
      </w:r>
      <w:r w:rsidR="00C0526E">
        <w:rPr>
          <w:rFonts w:ascii="Times New Roman" w:hAnsi="Times New Roman" w:cs="Times New Roman"/>
          <w:color w:val="000000"/>
          <w:sz w:val="24"/>
          <w:szCs w:val="24"/>
          <w:lang w:val="en-US"/>
        </w:rPr>
        <w:t>such as</w:t>
      </w:r>
      <w:r w:rsidR="0065189D">
        <w:rPr>
          <w:rFonts w:ascii="Times New Roman" w:hAnsi="Times New Roman" w:cs="Times New Roman"/>
          <w:color w:val="000000"/>
          <w:sz w:val="24"/>
          <w:szCs w:val="24"/>
          <w:lang w:val="en-US"/>
        </w:rPr>
        <w:t xml:space="preserve"> DMT</w:t>
      </w:r>
      <w:r w:rsidR="00F40B43" w:rsidRPr="00452103">
        <w:rPr>
          <w:rFonts w:ascii="Times New Roman" w:hAnsi="Times New Roman" w:cs="Times New Roman"/>
          <w:color w:val="000000"/>
          <w:sz w:val="24"/>
          <w:szCs w:val="24"/>
          <w:lang w:val="en-US"/>
        </w:rPr>
        <w:t xml:space="preserve"> or even IET</w:t>
      </w:r>
      <w:r w:rsidR="00227239" w:rsidRPr="00452103">
        <w:rPr>
          <w:rFonts w:ascii="Times New Roman" w:hAnsi="Times New Roman" w:cs="Times New Roman"/>
          <w:color w:val="000000"/>
          <w:sz w:val="24"/>
          <w:szCs w:val="24"/>
          <w:lang w:val="en-US"/>
        </w:rPr>
        <w:t>.</w:t>
      </w:r>
      <w:r w:rsidR="00EC559F">
        <w:rPr>
          <w:rFonts w:ascii="Times New Roman" w:hAnsi="Times New Roman" w:cs="Times New Roman"/>
          <w:color w:val="000000"/>
          <w:sz w:val="24"/>
          <w:szCs w:val="24"/>
          <w:lang w:val="en-US"/>
        </w:rPr>
        <w:t xml:space="preserve"> </w:t>
      </w:r>
      <w:r w:rsidR="00657326" w:rsidRPr="00452103">
        <w:rPr>
          <w:rFonts w:ascii="Times New Roman" w:hAnsi="Times New Roman" w:cs="Times New Roman"/>
          <w:sz w:val="24"/>
          <w:szCs w:val="24"/>
          <w:lang w:val="en-US"/>
        </w:rPr>
        <w:t xml:space="preserve">AGNES had been </w:t>
      </w:r>
      <w:r w:rsidR="00EC559F">
        <w:rPr>
          <w:rFonts w:ascii="Times New Roman" w:hAnsi="Times New Roman" w:cs="Times New Roman"/>
          <w:sz w:val="24"/>
          <w:szCs w:val="24"/>
          <w:lang w:val="en-US"/>
        </w:rPr>
        <w:t xml:space="preserve">originally </w:t>
      </w:r>
      <w:r w:rsidR="00657326" w:rsidRPr="00452103">
        <w:rPr>
          <w:rFonts w:ascii="Times New Roman" w:hAnsi="Times New Roman" w:cs="Times New Roman"/>
          <w:sz w:val="24"/>
          <w:szCs w:val="24"/>
          <w:lang w:val="en-US"/>
        </w:rPr>
        <w:t xml:space="preserve">applied </w:t>
      </w:r>
      <w:r w:rsidR="00EC559F">
        <w:rPr>
          <w:rFonts w:ascii="Times New Roman" w:hAnsi="Times New Roman" w:cs="Times New Roman"/>
          <w:sz w:val="24"/>
          <w:szCs w:val="24"/>
          <w:lang w:val="en-US"/>
        </w:rPr>
        <w:t>only at</w:t>
      </w:r>
      <w:r w:rsidR="00657326" w:rsidRPr="00452103">
        <w:rPr>
          <w:rFonts w:ascii="Times New Roman" w:hAnsi="Times New Roman" w:cs="Times New Roman"/>
          <w:sz w:val="24"/>
          <w:szCs w:val="24"/>
          <w:lang w:val="en-US"/>
        </w:rPr>
        <w:t xml:space="preserve"> mercury electrodes</w:t>
      </w:r>
      <w:r w:rsidR="00E23612" w:rsidRPr="00452103">
        <w:rPr>
          <w:rFonts w:ascii="Times New Roman" w:hAnsi="Times New Roman" w:cs="Times New Roman"/>
          <w:sz w:val="24"/>
          <w:szCs w:val="24"/>
          <w:lang w:val="en-US"/>
        </w:rPr>
        <w:t xml:space="preserve">, </w:t>
      </w:r>
      <w:r w:rsidR="00EC559F">
        <w:rPr>
          <w:rFonts w:ascii="Times New Roman" w:hAnsi="Times New Roman" w:cs="Times New Roman"/>
          <w:sz w:val="24"/>
          <w:szCs w:val="24"/>
          <w:lang w:val="en-US"/>
        </w:rPr>
        <w:t>with these</w:t>
      </w:r>
      <w:r w:rsidR="00E23612" w:rsidRPr="00452103">
        <w:rPr>
          <w:rFonts w:ascii="Times New Roman" w:hAnsi="Times New Roman" w:cs="Times New Roman"/>
          <w:sz w:val="24"/>
          <w:szCs w:val="24"/>
          <w:lang w:val="en-US"/>
        </w:rPr>
        <w:t xml:space="preserve"> </w:t>
      </w:r>
      <w:r w:rsidR="00EC559F">
        <w:rPr>
          <w:rFonts w:ascii="Times New Roman" w:hAnsi="Times New Roman" w:cs="Times New Roman"/>
          <w:sz w:val="24"/>
          <w:szCs w:val="24"/>
          <w:lang w:val="en-US"/>
        </w:rPr>
        <w:t>arising</w:t>
      </w:r>
      <w:r w:rsidR="00B00933" w:rsidRPr="00452103">
        <w:rPr>
          <w:rFonts w:ascii="Times New Roman" w:hAnsi="Times New Roman" w:cs="Times New Roman"/>
          <w:sz w:val="24"/>
          <w:szCs w:val="24"/>
          <w:lang w:val="en-US"/>
        </w:rPr>
        <w:t xml:space="preserve"> </w:t>
      </w:r>
      <w:r w:rsidR="00E23612" w:rsidRPr="00452103">
        <w:rPr>
          <w:rFonts w:ascii="Times New Roman" w:hAnsi="Times New Roman" w:cs="Times New Roman"/>
          <w:sz w:val="24"/>
          <w:szCs w:val="24"/>
          <w:lang w:val="en-US"/>
        </w:rPr>
        <w:t xml:space="preserve">concerns </w:t>
      </w:r>
      <w:r w:rsidR="00B00933" w:rsidRPr="00452103">
        <w:rPr>
          <w:rFonts w:ascii="Times New Roman" w:hAnsi="Times New Roman" w:cs="Times New Roman"/>
          <w:sz w:val="24"/>
          <w:szCs w:val="24"/>
          <w:lang w:val="en-US"/>
        </w:rPr>
        <w:t>due</w:t>
      </w:r>
      <w:r w:rsidR="00E23612" w:rsidRPr="00452103">
        <w:rPr>
          <w:rFonts w:ascii="Times New Roman" w:hAnsi="Times New Roman" w:cs="Times New Roman"/>
          <w:sz w:val="24"/>
          <w:szCs w:val="24"/>
          <w:lang w:val="en-US"/>
        </w:rPr>
        <w:t xml:space="preserve"> </w:t>
      </w:r>
      <w:r w:rsidR="00EC559F">
        <w:rPr>
          <w:rFonts w:ascii="Times New Roman" w:hAnsi="Times New Roman" w:cs="Times New Roman"/>
          <w:sz w:val="24"/>
          <w:szCs w:val="24"/>
          <w:lang w:val="en-US"/>
        </w:rPr>
        <w:t>to Hg toxicity</w:t>
      </w:r>
      <w:r w:rsidR="003B1731">
        <w:rPr>
          <w:rFonts w:ascii="Times New Roman" w:hAnsi="Times New Roman" w:cs="Times New Roman"/>
          <w:sz w:val="24"/>
          <w:szCs w:val="24"/>
          <w:lang w:val="en-US"/>
        </w:rPr>
        <w:t xml:space="preserve"> and not ideal for Cu quantifications due to the proximity of their reduction potentials (see </w:t>
      </w:r>
      <w:r w:rsidR="00A043BA">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&lt;EndNote&gt;&lt;Cite&gt;&lt;Author&gt;Omanovic&lt;/Author&gt;&lt;Year&gt;2010&lt;/Year&gt;&lt;RecNum&gt;742&lt;/RecNum&gt;&lt;DisplayText&gt;[17]&lt;/DisplayText&gt;&lt;record&gt;&lt;rec-number&gt;742&lt;/rec-number&gt;&lt;foreign-keys&gt;&lt;key app="EN" db-id="ev0fz2a07s5wp4esxw9vdpf5xtvt0dt0tr22" timestamp="1450453288"&gt;742&lt;/key&gt;&lt;/foreign-keys&gt;&lt;ref-type name="Journal Article"&gt;17&lt;/ref-type&gt;&lt;contributors&gt;&lt;authors&gt;&lt;author&gt;Dario Omanovic&lt;/author&gt;&lt;author&gt;Cédric Garnier&lt;/author&gt;&lt;author&gt;Yoann Louis&lt;/author&gt;&lt;author&gt;Véronique Lenoble&lt;/author&gt;&lt;author&gt;Stéphane Mounier&lt;/author&gt;&lt;author&gt;Ivanka Pizeta&lt;/author&gt;&lt;/authors&gt;&lt;/contributors&gt;&lt;titles&gt;&lt;title&gt;Significance of data treatment and experimental setup on the determination of copper complexing parameters by anodic stripping voltammetry&lt;/title&gt;&lt;secondary-title&gt;Anal. Chim. Acta&lt;/secondary-title&gt;&lt;/titles&gt;&lt;periodical&gt;&lt;full-title&gt;Anal. Chim. Acta&lt;/full-title&gt;&lt;/periodical&gt;&lt;pages&gt;136-143&lt;/pages&gt;&lt;volume&gt;664&lt;/volume&gt;&lt;dates&gt;&lt;year&gt;2010&lt;/year&gt;&lt;/dates&gt;&lt;urls&gt;&lt;/urls&gt;&lt;electronic-resource-num&gt;10.1016/j.aca.2010.02.008&lt;/electronic-resource-num&gt;&lt;/record&gt;&lt;/Cite&gt;&lt;/EndNote&gt;</w:instrText>
      </w:r>
      <w:r w:rsidR="00A043BA">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7" w:tooltip="Omanovic, 2010 #742" w:history="1">
        <w:r w:rsidR="008F3F4E">
          <w:rPr>
            <w:rFonts w:ascii="Times New Roman" w:hAnsi="Times New Roman" w:cs="Times New Roman"/>
            <w:noProof/>
            <w:sz w:val="24"/>
            <w:szCs w:val="24"/>
            <w:lang w:val="en-US"/>
          </w:rPr>
          <w:t>17</w:t>
        </w:r>
      </w:hyperlink>
      <w:r w:rsidR="008F3F4E">
        <w:rPr>
          <w:rFonts w:ascii="Times New Roman" w:hAnsi="Times New Roman" w:cs="Times New Roman"/>
          <w:noProof/>
          <w:sz w:val="24"/>
          <w:szCs w:val="24"/>
          <w:lang w:val="en-US"/>
        </w:rPr>
        <w:t>]</w:t>
      </w:r>
      <w:r w:rsidR="00A043BA">
        <w:rPr>
          <w:rFonts w:ascii="Times New Roman" w:hAnsi="Times New Roman" w:cs="Times New Roman"/>
          <w:sz w:val="24"/>
          <w:szCs w:val="24"/>
          <w:lang w:val="en-US"/>
        </w:rPr>
        <w:fldChar w:fldCharType="end"/>
      </w:r>
      <w:r w:rsidR="003B1731">
        <w:rPr>
          <w:rFonts w:ascii="Times New Roman" w:hAnsi="Times New Roman" w:cs="Times New Roman"/>
          <w:sz w:val="24"/>
          <w:szCs w:val="24"/>
          <w:lang w:val="en-US"/>
        </w:rPr>
        <w:t xml:space="preserve"> and references therein)</w:t>
      </w:r>
      <w:r w:rsidR="00EC559F">
        <w:rPr>
          <w:rFonts w:ascii="Times New Roman" w:hAnsi="Times New Roman" w:cs="Times New Roman"/>
          <w:sz w:val="24"/>
          <w:szCs w:val="24"/>
          <w:lang w:val="en-US"/>
        </w:rPr>
        <w:t xml:space="preserve">. Recently, AGNES was </w:t>
      </w:r>
      <w:r w:rsidR="00E23612" w:rsidRPr="00452103">
        <w:rPr>
          <w:rFonts w:ascii="Times New Roman" w:hAnsi="Times New Roman" w:cs="Times New Roman"/>
          <w:sz w:val="24"/>
          <w:szCs w:val="24"/>
          <w:lang w:val="en-US"/>
        </w:rPr>
        <w:t xml:space="preserve">successfully </w:t>
      </w:r>
      <w:r w:rsidR="00EC559F">
        <w:rPr>
          <w:rFonts w:ascii="Times New Roman" w:hAnsi="Times New Roman" w:cs="Times New Roman"/>
          <w:sz w:val="24"/>
          <w:szCs w:val="24"/>
          <w:lang w:val="en-US"/>
        </w:rPr>
        <w:t>implemented at</w:t>
      </w:r>
      <w:r w:rsidR="00E23612" w:rsidRPr="00452103">
        <w:rPr>
          <w:rFonts w:ascii="Times New Roman" w:hAnsi="Times New Roman" w:cs="Times New Roman"/>
          <w:sz w:val="24"/>
          <w:szCs w:val="24"/>
          <w:lang w:val="en-US"/>
        </w:rPr>
        <w:t xml:space="preserve"> b</w:t>
      </w:r>
      <w:r w:rsidR="00ED2E25" w:rsidRPr="00452103">
        <w:rPr>
          <w:rFonts w:ascii="Times New Roman" w:hAnsi="Times New Roman" w:cs="Times New Roman"/>
          <w:sz w:val="24"/>
          <w:szCs w:val="24"/>
          <w:lang w:val="en-US"/>
        </w:rPr>
        <w:t>ismuth film electrodes</w:t>
      </w:r>
      <w:r w:rsidR="00EC559F">
        <w:rPr>
          <w:rFonts w:ascii="Times New Roman" w:hAnsi="Times New Roman" w:cs="Times New Roman"/>
          <w:sz w:val="24"/>
          <w:szCs w:val="24"/>
          <w:lang w:val="en-US"/>
        </w:rPr>
        <w:t>,</w:t>
      </w:r>
      <w:r w:rsidR="00ED2E25" w:rsidRPr="00452103">
        <w:rPr>
          <w:rFonts w:ascii="Times New Roman" w:hAnsi="Times New Roman" w:cs="Times New Roman"/>
          <w:sz w:val="24"/>
          <w:szCs w:val="24"/>
          <w:lang w:val="en-US"/>
        </w:rPr>
        <w:t xml:space="preserve"> </w:t>
      </w:r>
      <w:r w:rsidR="00EC559F">
        <w:rPr>
          <w:rFonts w:ascii="Times New Roman" w:hAnsi="Times New Roman" w:cs="Times New Roman"/>
          <w:sz w:val="24"/>
          <w:szCs w:val="24"/>
          <w:lang w:val="en-US"/>
        </w:rPr>
        <w:t>highlighting the possibility of applying AGNES at other solid electrode materials</w:t>
      </w:r>
      <w:r w:rsidR="00ED2E25"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&lt;EndNote&gt;&lt;Cite&gt;&lt;Author&gt;Rocha&lt;/Author&gt;&lt;Year&gt;2015&lt;/Year&gt;&lt;RecNum&gt;619&lt;/RecNum&gt;&lt;DisplayText&gt;[18]&lt;/DisplayText&gt;&lt;record&gt;&lt;rec-number&gt;619&lt;/rec-number&gt;&lt;foreign-keys&gt;&lt;key app="EN" db-id="ev0fz2a07s5wp4esxw9vdpf5xtvt0dt0tr22" timestamp="1433241168"&gt;619&lt;/key&gt;&lt;/foreign-keys&gt;&lt;ref-type name="Journal Article"&gt;17&lt;/ref-type&gt;&lt;contributors&gt;&lt;authors&gt;&lt;author&gt;Luciana S. Rocha&lt;/author&gt;&lt;author&gt;Josep Galceran&lt;/author&gt;&lt;author&gt;Jaume Puy&lt;/author&gt;&lt;author&gt;José P. Pinheiro&lt;/author&gt;&lt;/authors&gt;&lt;/contributors&gt;&lt;titles&gt;&lt;title&gt;Determination of the free metal ion concentration using AGNES implemented with environmentally friendly bismuth film electrodes&lt;/title&gt;&lt;secondary-title&gt;Anal. Chem.&lt;/secondary-title&gt;&lt;/titles&gt;&lt;periodical&gt;&lt;full-title&gt;Anal. Chem.&lt;/full-title&gt;&lt;/periodical&gt;&lt;pages&gt;6071-6078&lt;/pages&gt;&lt;volume&gt;87&lt;/volume&gt;&lt;dates&gt;&lt;year&gt;2015&lt;/year&gt;&lt;/dates&gt;&lt;urls&gt;&lt;/urls&gt;&lt;electronic-resource-num&gt;Doi: 10.1021/acs.analchem.5b00606&lt;/electronic-resource-num&gt;&lt;/record&gt;&lt;/Cite&gt;&lt;/EndNote&gt;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8" w:tooltip="Rocha, 2015 #619" w:history="1">
        <w:r w:rsidR="008F3F4E">
          <w:rPr>
            <w:rFonts w:ascii="Times New Roman" w:hAnsi="Times New Roman" w:cs="Times New Roman"/>
            <w:noProof/>
            <w:sz w:val="24"/>
            <w:szCs w:val="24"/>
            <w:lang w:val="en-US"/>
          </w:rPr>
          <w:t>18</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ED2E25" w:rsidRPr="00452103">
        <w:rPr>
          <w:rFonts w:ascii="Times New Roman" w:hAnsi="Times New Roman" w:cs="Times New Roman"/>
          <w:sz w:val="24"/>
          <w:szCs w:val="24"/>
          <w:lang w:val="en-US"/>
        </w:rPr>
        <w:t>.</w:t>
      </w:r>
      <w:r w:rsidR="0064543D">
        <w:rPr>
          <w:rFonts w:ascii="Times New Roman" w:hAnsi="Times New Roman" w:cs="Times New Roman"/>
          <w:sz w:val="24"/>
          <w:szCs w:val="24"/>
          <w:lang w:val="en-US"/>
        </w:rPr>
        <w:t xml:space="preserve"> Unfortunately, copper speciation</w:t>
      </w:r>
      <w:r w:rsidR="006B59BA">
        <w:rPr>
          <w:rFonts w:ascii="Times New Roman" w:hAnsi="Times New Roman" w:cs="Times New Roman"/>
          <w:sz w:val="24"/>
          <w:szCs w:val="24"/>
          <w:lang w:val="en-US"/>
        </w:rPr>
        <w:t xml:space="preserve"> is not possible at</w:t>
      </w:r>
      <w:r w:rsidR="0064543D">
        <w:rPr>
          <w:rFonts w:ascii="Times New Roman" w:hAnsi="Times New Roman" w:cs="Times New Roman"/>
          <w:sz w:val="24"/>
          <w:szCs w:val="24"/>
          <w:lang w:val="en-US"/>
        </w:rPr>
        <w:t xml:space="preserve"> Bi electrodes due to the similarity of their reduction potentials.</w:t>
      </w:r>
      <w:r w:rsidR="0064543D" w:rsidRPr="0064543D">
        <w:rPr>
          <w:rFonts w:ascii="Times New Roman" w:hAnsi="Times New Roman" w:cs="Times New Roman"/>
          <w:sz w:val="24"/>
          <w:szCs w:val="24"/>
          <w:lang w:val="en-US"/>
        </w:rPr>
        <w:t xml:space="preserve"> </w:t>
      </w:r>
      <w:r w:rsidR="00EC43BD">
        <w:rPr>
          <w:rFonts w:ascii="Times New Roman" w:hAnsi="Times New Roman" w:cs="Times New Roman"/>
          <w:sz w:val="24"/>
          <w:szCs w:val="24"/>
          <w:lang w:val="en-US"/>
        </w:rPr>
        <w:t>Contrarily</w:t>
      </w:r>
      <w:r w:rsidR="001D4C41">
        <w:rPr>
          <w:rFonts w:ascii="Times New Roman" w:hAnsi="Times New Roman" w:cs="Times New Roman"/>
          <w:sz w:val="24"/>
          <w:szCs w:val="24"/>
          <w:lang w:val="en-US"/>
        </w:rPr>
        <w:t xml:space="preserve">, </w:t>
      </w:r>
      <w:r w:rsidR="000779EA">
        <w:rPr>
          <w:rFonts w:ascii="Times New Roman" w:hAnsi="Times New Roman" w:cs="Times New Roman"/>
          <w:sz w:val="24"/>
          <w:szCs w:val="24"/>
          <w:lang w:val="en-US"/>
        </w:rPr>
        <w:t xml:space="preserve">gold electrodes </w:t>
      </w:r>
      <w:r w:rsidR="006B59BA">
        <w:rPr>
          <w:rFonts w:ascii="Times New Roman" w:hAnsi="Times New Roman" w:cs="Times New Roman"/>
          <w:sz w:val="24"/>
          <w:szCs w:val="24"/>
          <w:lang w:val="en-US"/>
        </w:rPr>
        <w:t>are well suited</w:t>
      </w:r>
      <w:r w:rsidR="000779EA">
        <w:rPr>
          <w:rFonts w:ascii="Times New Roman" w:hAnsi="Times New Roman" w:cs="Times New Roman"/>
          <w:sz w:val="24"/>
          <w:szCs w:val="24"/>
          <w:lang w:val="en-US"/>
        </w:rPr>
        <w:t xml:space="preserve"> for</w:t>
      </w:r>
      <w:r w:rsidR="001D4C41">
        <w:rPr>
          <w:rFonts w:ascii="Times New Roman" w:hAnsi="Times New Roman" w:cs="Times New Roman"/>
          <w:sz w:val="24"/>
          <w:szCs w:val="24"/>
          <w:lang w:val="en-US"/>
        </w:rPr>
        <w:t xml:space="preserve"> Cu </w:t>
      </w:r>
      <w:r w:rsidR="000779EA">
        <w:rPr>
          <w:rFonts w:ascii="Times New Roman" w:hAnsi="Times New Roman" w:cs="Times New Roman"/>
          <w:sz w:val="24"/>
          <w:szCs w:val="24"/>
          <w:lang w:val="en-US"/>
        </w:rPr>
        <w:t>speciation</w:t>
      </w:r>
      <w:r w:rsidR="00EC43BD">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fldData xml:space="preserve">PEVuZE5vdGU+PENpdGU+PEF1dGhvcj5TYWxhdW48L0F1dGhvcj48WWVhcj4yMDA2PC9ZZWFyPjxS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</w:fldData>
        </w:fldChar>
      </w:r>
      <w:r w:rsidR="008F3F4E">
        <w:rPr>
          <w:rFonts w:ascii="Times New Roman" w:hAnsi="Times New Roman" w:cs="Times New Roman"/>
          <w:sz w:val="24"/>
          <w:szCs w:val="24"/>
          <w:lang w:val="en-US"/>
        </w:rPr>
        <w:instrText xml:space="preserve"> ADDIN EN.CITE </w:instrText>
      </w:r>
      <w:r w:rsidR="008F3F4E">
        <w:rPr>
          <w:rFonts w:ascii="Times New Roman" w:hAnsi="Times New Roman" w:cs="Times New Roman"/>
          <w:sz w:val="24"/>
          <w:szCs w:val="24"/>
          <w:lang w:val="en-US"/>
        </w:rPr>
        <w:fldChar w:fldCharType="begin">
          <w:fldData xml:space="preserve">PEVuZE5vdGU+PENpdGU+PEF1dGhvcj5TYWxhdW48L0F1dGhvcj48WWVhcj4yMDA2PC9ZZWFyPjxS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</w:fldData>
        </w:fldChar>
      </w:r>
      <w:r w:rsidR="008F3F4E">
        <w:rPr>
          <w:rFonts w:ascii="Times New Roman" w:hAnsi="Times New Roman" w:cs="Times New Roman"/>
          <w:sz w:val="24"/>
          <w:szCs w:val="24"/>
          <w:lang w:val="en-US"/>
        </w:rPr>
        <w:instrText xml:space="preserve"> ADDIN EN.CITE.DATA </w:instrText>
      </w:r>
      <w:r w:rsidR="008F3F4E">
        <w:rPr>
          <w:rFonts w:ascii="Times New Roman" w:hAnsi="Times New Roman" w:cs="Times New Roman"/>
          <w:sz w:val="24"/>
          <w:szCs w:val="24"/>
          <w:lang w:val="en-US"/>
        </w:rPr>
      </w:r>
      <w:r w:rsidR="008F3F4E">
        <w:rPr>
          <w:rFonts w:ascii="Times New Roman" w:hAnsi="Times New Roman" w:cs="Times New Roman"/>
          <w:sz w:val="24"/>
          <w:szCs w:val="24"/>
          <w:lang w:val="en-US"/>
        </w:rPr>
        <w:fldChar w:fldCharType="end"/>
      </w:r>
      <w:r w:rsidR="00971827">
        <w:rPr>
          <w:rFonts w:ascii="Times New Roman" w:hAnsi="Times New Roman" w:cs="Times New Roman"/>
          <w:sz w:val="24"/>
          <w:szCs w:val="24"/>
          <w:lang w:val="en-US"/>
        </w:rPr>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9" w:tooltip="Salaun, 2006 #597" w:history="1">
        <w:r w:rsidR="008F3F4E">
          <w:rPr>
            <w:rFonts w:ascii="Times New Roman" w:hAnsi="Times New Roman" w:cs="Times New Roman"/>
            <w:noProof/>
            <w:sz w:val="24"/>
            <w:szCs w:val="24"/>
            <w:lang w:val="en-US"/>
          </w:rPr>
          <w:t>19-22</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0779EA">
        <w:rPr>
          <w:rFonts w:ascii="Times New Roman" w:hAnsi="Times New Roman" w:cs="Times New Roman"/>
          <w:sz w:val="24"/>
          <w:szCs w:val="24"/>
          <w:lang w:val="en-US"/>
        </w:rPr>
        <w:t xml:space="preserve">, </w:t>
      </w:r>
      <w:r w:rsidR="000779EA" w:rsidRPr="00452103">
        <w:rPr>
          <w:rFonts w:ascii="Times New Roman" w:hAnsi="Times New Roman" w:cs="Times New Roman"/>
          <w:sz w:val="24"/>
          <w:szCs w:val="24"/>
          <w:lang w:val="en-US"/>
        </w:rPr>
        <w:t xml:space="preserve">without </w:t>
      </w:r>
      <w:r w:rsidR="003C14D0">
        <w:rPr>
          <w:rFonts w:ascii="Times New Roman" w:hAnsi="Times New Roman" w:cs="Times New Roman"/>
          <w:sz w:val="24"/>
          <w:szCs w:val="24"/>
          <w:lang w:val="en-US"/>
        </w:rPr>
        <w:t xml:space="preserve">the </w:t>
      </w:r>
      <w:r w:rsidR="000779EA">
        <w:rPr>
          <w:rFonts w:ascii="Times New Roman" w:hAnsi="Times New Roman" w:cs="Times New Roman"/>
          <w:sz w:val="24"/>
          <w:szCs w:val="24"/>
          <w:lang w:val="en-US"/>
        </w:rPr>
        <w:t xml:space="preserve">need </w:t>
      </w:r>
      <w:r w:rsidR="003C14D0">
        <w:rPr>
          <w:rFonts w:ascii="Times New Roman" w:hAnsi="Times New Roman" w:cs="Times New Roman"/>
          <w:sz w:val="24"/>
          <w:szCs w:val="24"/>
          <w:lang w:val="en-US"/>
        </w:rPr>
        <w:t>for</w:t>
      </w:r>
      <w:r w:rsidR="000779EA">
        <w:rPr>
          <w:rFonts w:ascii="Times New Roman" w:hAnsi="Times New Roman" w:cs="Times New Roman"/>
          <w:sz w:val="24"/>
          <w:szCs w:val="24"/>
          <w:lang w:val="en-US"/>
        </w:rPr>
        <w:t xml:space="preserve"> </w:t>
      </w:r>
      <w:r w:rsidR="000779EA" w:rsidRPr="00452103">
        <w:rPr>
          <w:rFonts w:ascii="Times New Roman" w:hAnsi="Times New Roman" w:cs="Times New Roman"/>
          <w:sz w:val="24"/>
          <w:szCs w:val="24"/>
          <w:lang w:val="en-US"/>
        </w:rPr>
        <w:t>oxygen</w:t>
      </w:r>
      <w:r w:rsidR="000779EA">
        <w:rPr>
          <w:rFonts w:ascii="Times New Roman" w:hAnsi="Times New Roman" w:cs="Times New Roman"/>
          <w:sz w:val="24"/>
          <w:szCs w:val="24"/>
          <w:lang w:val="en-US"/>
        </w:rPr>
        <w:t xml:space="preserve"> removal</w:t>
      </w:r>
      <w:r w:rsidR="000779EA" w:rsidRPr="00452103">
        <w:rPr>
          <w:rFonts w:ascii="Times New Roman" w:hAnsi="Times New Roman" w:cs="Times New Roman"/>
          <w:sz w:val="24"/>
          <w:szCs w:val="24"/>
          <w:lang w:val="en-US"/>
        </w:rPr>
        <w:t xml:space="preserve">, since the metal reduction wave is at more positive potentials than the </w:t>
      </w:r>
      <w:r w:rsidR="000779EA">
        <w:rPr>
          <w:rFonts w:ascii="Times New Roman" w:hAnsi="Times New Roman" w:cs="Times New Roman"/>
          <w:sz w:val="24"/>
          <w:szCs w:val="24"/>
          <w:lang w:val="en-US"/>
        </w:rPr>
        <w:t>O</w:t>
      </w:r>
      <w:r w:rsidR="000779EA" w:rsidRPr="000779EA">
        <w:rPr>
          <w:rFonts w:ascii="Times New Roman" w:hAnsi="Times New Roman" w:cs="Times New Roman"/>
          <w:sz w:val="24"/>
          <w:szCs w:val="24"/>
          <w:vertAlign w:val="subscript"/>
          <w:lang w:val="en-US"/>
        </w:rPr>
        <w:t>2</w:t>
      </w:r>
      <w:r w:rsidR="000779EA">
        <w:rPr>
          <w:rFonts w:ascii="Times New Roman" w:hAnsi="Times New Roman" w:cs="Times New Roman"/>
          <w:sz w:val="24"/>
          <w:szCs w:val="24"/>
          <w:lang w:val="en-US"/>
        </w:rPr>
        <w:t xml:space="preserve"> wave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&lt;EndNote&gt;&lt;Cite&gt;&lt;Author&gt;Salaun&lt;/Author&gt;&lt;Year&gt;2006&lt;/Year&gt;&lt;RecNum&gt;597&lt;/RecNum&gt;&lt;DisplayText&gt;[19]&lt;/DisplayText&gt;&lt;record&gt;&lt;rec-number&gt;597&lt;/rec-number&gt;&lt;foreign-keys&gt;&lt;key app="EN" db-id="ev0fz2a07s5wp4esxw9vdpf5xtvt0dt0tr22" timestamp="1424274226"&gt;597&lt;/key&gt;&lt;/foreign-keys&gt;&lt;ref-type name="Journal Article"&gt;17&lt;/ref-type&gt;&lt;contributors&gt;&lt;authors&gt;&lt;author&gt;Pascal Salaun&lt;/author&gt;&lt;author&gt;Constant M.G. van den Berg&lt;/author&gt;&lt;/authors&gt;&lt;/contributors&gt;&lt;titles&gt;&lt;title&gt;Voltammetric detection of mercury and copper in seawater using a gold microwire electrode&lt;/title&gt;&lt;secondary-title&gt;Anal. Chem.&lt;/secondary-title&gt;&lt;/titles&gt;&lt;periodical&gt;&lt;full-title&gt;Anal. Chem.&lt;/full-title&gt;&lt;/periodical&gt;&lt;pages&gt;5052-5060&lt;/pages&gt;&lt;volume&gt;78&lt;/volume&gt;&lt;dates&gt;&lt;year&gt;2006&lt;/year&gt;&lt;/dates&gt;&lt;urls&gt;&lt;/urls&gt;&lt;electronic-resource-num&gt;DOI: 10.1021/ac060231+&lt;/electronic-resource-num&gt;&lt;/record&gt;&lt;/Cite&gt;&lt;/EndNote&gt;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9" w:tooltip="Salaun, 2006 #597" w:history="1">
        <w:r w:rsidR="008F3F4E">
          <w:rPr>
            <w:rFonts w:ascii="Times New Roman" w:hAnsi="Times New Roman" w:cs="Times New Roman"/>
            <w:noProof/>
            <w:sz w:val="24"/>
            <w:szCs w:val="24"/>
            <w:lang w:val="en-US"/>
          </w:rPr>
          <w:t>19</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0779EA" w:rsidRPr="00452103">
        <w:rPr>
          <w:rFonts w:ascii="Times New Roman" w:hAnsi="Times New Roman" w:cs="Times New Roman"/>
          <w:sz w:val="24"/>
          <w:szCs w:val="24"/>
          <w:lang w:val="en-US"/>
        </w:rPr>
        <w:t>.</w:t>
      </w:r>
      <w:r w:rsidR="000779EA">
        <w:rPr>
          <w:rFonts w:ascii="Times New Roman" w:hAnsi="Times New Roman" w:cs="Times New Roman"/>
          <w:sz w:val="24"/>
          <w:szCs w:val="24"/>
          <w:lang w:val="en-US"/>
        </w:rPr>
        <w:t xml:space="preserve"> </w:t>
      </w:r>
      <w:r w:rsidR="00FC6679" w:rsidRPr="00452103">
        <w:rPr>
          <w:rFonts w:ascii="Times New Roman" w:hAnsi="Times New Roman" w:cs="Times New Roman"/>
          <w:sz w:val="24"/>
          <w:szCs w:val="24"/>
          <w:lang w:val="en-US"/>
        </w:rPr>
        <w:t xml:space="preserve">Evidently, this </w:t>
      </w:r>
      <w:r w:rsidR="00FC6679">
        <w:rPr>
          <w:rFonts w:ascii="Times New Roman" w:hAnsi="Times New Roman" w:cs="Times New Roman"/>
          <w:sz w:val="24"/>
          <w:szCs w:val="24"/>
          <w:lang w:val="en-US"/>
        </w:rPr>
        <w:t>is a significant advantage in analysis of environmental samples</w:t>
      </w:r>
      <w:r w:rsidR="007E7133">
        <w:rPr>
          <w:rFonts w:ascii="Times New Roman" w:hAnsi="Times New Roman" w:cs="Times New Roman"/>
          <w:sz w:val="24"/>
          <w:szCs w:val="24"/>
          <w:lang w:val="en-US"/>
        </w:rPr>
        <w:t>,</w:t>
      </w:r>
      <w:r w:rsidR="00FC6679">
        <w:rPr>
          <w:rFonts w:ascii="Times New Roman" w:hAnsi="Times New Roman" w:cs="Times New Roman"/>
          <w:sz w:val="24"/>
          <w:szCs w:val="24"/>
          <w:lang w:val="en-US"/>
        </w:rPr>
        <w:t xml:space="preserve"> since both</w:t>
      </w:r>
      <w:r w:rsidR="00FC6679" w:rsidRPr="00452103">
        <w:rPr>
          <w:rFonts w:ascii="Times New Roman" w:hAnsi="Times New Roman" w:cs="Times New Roman"/>
          <w:sz w:val="24"/>
          <w:szCs w:val="24"/>
          <w:lang w:val="en-US"/>
        </w:rPr>
        <w:t xml:space="preserve"> CO</w:t>
      </w:r>
      <w:r w:rsidR="00FC6679" w:rsidRPr="00452103">
        <w:rPr>
          <w:rFonts w:ascii="Times New Roman" w:hAnsi="Times New Roman" w:cs="Times New Roman"/>
          <w:sz w:val="24"/>
          <w:szCs w:val="24"/>
          <w:vertAlign w:val="subscript"/>
          <w:lang w:val="en-US"/>
        </w:rPr>
        <w:t>2</w:t>
      </w:r>
      <w:r w:rsidR="00FC6679" w:rsidRPr="00452103">
        <w:rPr>
          <w:rFonts w:ascii="Times New Roman" w:hAnsi="Times New Roman" w:cs="Times New Roman"/>
          <w:sz w:val="24"/>
          <w:szCs w:val="24"/>
          <w:lang w:val="en-US"/>
        </w:rPr>
        <w:t xml:space="preserve"> </w:t>
      </w:r>
      <w:r w:rsidR="00FC6679">
        <w:rPr>
          <w:rFonts w:ascii="Times New Roman" w:hAnsi="Times New Roman" w:cs="Times New Roman"/>
          <w:sz w:val="24"/>
          <w:szCs w:val="24"/>
          <w:lang w:val="en-US"/>
        </w:rPr>
        <w:t xml:space="preserve">and pH are maintained </w:t>
      </w:r>
      <w:r w:rsidR="003C14D0">
        <w:rPr>
          <w:rFonts w:ascii="Times New Roman" w:hAnsi="Times New Roman" w:cs="Times New Roman"/>
          <w:sz w:val="24"/>
          <w:szCs w:val="24"/>
          <w:lang w:val="en-US"/>
        </w:rPr>
        <w:t xml:space="preserve">in the sample, avoiding changes in </w:t>
      </w:r>
      <w:r w:rsidR="00FC6679" w:rsidRPr="00452103">
        <w:rPr>
          <w:rFonts w:ascii="Times New Roman" w:hAnsi="Times New Roman" w:cs="Times New Roman"/>
          <w:sz w:val="24"/>
          <w:szCs w:val="24"/>
          <w:lang w:val="en-US"/>
        </w:rPr>
        <w:t>metal speciation</w:t>
      </w:r>
      <w:r w:rsidR="00FC667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&lt;EndNote&gt;&lt;Cite&gt;&lt;Author&gt;Aguilar&lt;/Author&gt;&lt;Year&gt;2013&lt;/Year&gt;&lt;RecNum&gt;680&lt;/RecNum&gt;&lt;DisplayText&gt;[23]&lt;/DisplayText&gt;&lt;record&gt;&lt;rec-number&gt;680&lt;/rec-number&gt;&lt;foreign-keys&gt;&lt;key app="EN" db-id="ev0fz2a07s5wp4esxw9vdpf5xtvt0dt0tr22" timestamp="1445522958"&gt;680&lt;/key&gt;&lt;/foreign-keys&gt;&lt;ref-type name="Journal Article"&gt;17&lt;/ref-type&gt;&lt;contributors&gt;&lt;authors&gt;&lt;author&gt;D. Aguilar&lt;/author&gt;&lt;author&gt;J. Galceran&lt;/author&gt;&lt;author&gt;E. Companys&lt;/author&gt;&lt;author&gt;J. Puy&lt;/author&gt;&lt;author&gt;C. Parat&lt;/author&gt;&lt;author&gt;L. Authier&lt;/author&gt;&lt;author&gt;M. Potin-Gautier&lt;/author&gt;&lt;/authors&gt;&lt;/contributors&gt;&lt;titles&gt;&lt;title&gt;Non-purged voltammetry explored with AGNES &lt;/title&gt;&lt;secondary-title&gt;Phys. Chem. Chem. Phys.&lt;/secondary-title&gt;&lt;/titles&gt;&lt;periodical&gt;&lt;full-title&gt;Phys. Chem. Chem. Phys.&lt;/full-title&gt;&lt;/periodical&gt;&lt;pages&gt;17510-17521&lt;/pages&gt;&lt;volume&gt;15&lt;/volume&gt;&lt;dates&gt;&lt;year&gt;2013&lt;/year&gt;&lt;/dates&gt;&lt;urls&gt;&lt;/urls&gt;&lt;electronic-resource-num&gt;Doi: 10.1039/c3cp52836g&lt;/electronic-resource-num&gt;&lt;/record&gt;&lt;/Cite&gt;&lt;/EndNote&gt;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3" w:tooltip="Aguilar, 2013 #680" w:history="1">
        <w:r w:rsidR="008F3F4E">
          <w:rPr>
            <w:rFonts w:ascii="Times New Roman" w:hAnsi="Times New Roman" w:cs="Times New Roman"/>
            <w:noProof/>
            <w:sz w:val="24"/>
            <w:szCs w:val="24"/>
            <w:lang w:val="en-US"/>
          </w:rPr>
          <w:t>23</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FC6679" w:rsidRPr="00452103">
        <w:rPr>
          <w:rFonts w:ascii="Times New Roman" w:hAnsi="Times New Roman" w:cs="Times New Roman"/>
          <w:sz w:val="24"/>
          <w:szCs w:val="24"/>
          <w:lang w:val="en-US"/>
        </w:rPr>
        <w:t>.</w:t>
      </w:r>
      <w:r w:rsidR="00337533">
        <w:rPr>
          <w:rFonts w:ascii="Times New Roman" w:hAnsi="Times New Roman" w:cs="Times New Roman"/>
          <w:sz w:val="24"/>
          <w:szCs w:val="24"/>
          <w:lang w:val="en-US"/>
        </w:rPr>
        <w:t xml:space="preserve"> Another advantage is that the gold electrodes can be used as such, without an electrodeposited film (like for thin film Hg</w:t>
      </w:r>
      <w:r w:rsidR="0041090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&lt;EndNote&gt;&lt;Cite&gt;&lt;Author&gt;Rocha&lt;/Author&gt;&lt;Year&gt;2010&lt;/Year&gt;&lt;RecNum&gt;159&lt;/RecNum&gt;&lt;DisplayText&gt;[24]&lt;/DisplayText&gt;&lt;record&gt;&lt;rec-number&gt;159&lt;/rec-number&gt;&lt;foreign-keys&gt;&lt;key app="EN" db-id="ev0fz2a07s5wp4esxw9vdpf5xtvt0dt0tr22" timestamp="0"&gt;159&lt;/key&gt;&lt;/foreign-keys&gt;&lt;ref-type name="Journal Article"&gt;17&lt;/ref-type&gt;&lt;contributors&gt;&lt;authors&gt;&lt;author&gt;Luciana S. Rocha&lt;/author&gt;&lt;author&gt;Encarnació Companys&lt;/author&gt;&lt;author&gt;Josep Galceran&lt;/author&gt;&lt;author&gt;Helena M. Carapuça&lt;/author&gt;&lt;author&gt;José Paulo Pinheiro&lt;/author&gt;&lt;/authors&gt;&lt;/contributors&gt;&lt;titles&gt;&lt;title&gt;Evaluation of thin mercury film rotating disk electrode to perform absence of gradients and Nernstian equilibrium stripping (AGNES) measurements&lt;/title&gt;&lt;secondary-title&gt;Talanta&lt;/secondary-title&gt;&lt;/titles&gt;&lt;periodical&gt;&lt;full-title&gt;Talanta&lt;/full-title&gt;&lt;/periodical&gt;&lt;pages&gt;1881–1887&lt;/pages&gt;&lt;volume&gt;80&lt;/volume&gt;&lt;dates&gt;&lt;year&gt;2010&lt;/year&gt;&lt;/dates&gt;&lt;urls&gt;&lt;/urls&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4" w:tooltip="Rocha, 2010 #159" w:history="1">
        <w:r w:rsidR="008F3F4E">
          <w:rPr>
            <w:rFonts w:ascii="Times New Roman" w:hAnsi="Times New Roman" w:cs="Times New Roman"/>
            <w:noProof/>
            <w:sz w:val="24"/>
            <w:szCs w:val="24"/>
            <w:lang w:val="en-US"/>
          </w:rPr>
          <w:t>24</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2E5BE3">
        <w:rPr>
          <w:rFonts w:ascii="Times New Roman" w:hAnsi="Times New Roman" w:cs="Times New Roman"/>
          <w:sz w:val="24"/>
          <w:szCs w:val="24"/>
          <w:lang w:val="en-US"/>
        </w:rPr>
        <w:t>,</w:t>
      </w:r>
      <w:r w:rsidR="00337533">
        <w:rPr>
          <w:rFonts w:ascii="Times New Roman" w:hAnsi="Times New Roman" w:cs="Times New Roman"/>
          <w:sz w:val="24"/>
          <w:szCs w:val="24"/>
          <w:lang w:val="en-US"/>
        </w:rPr>
        <w:t xml:space="preserve"> Bi</w:t>
      </w:r>
      <w:r w:rsidR="00337533" w:rsidRPr="00337533">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&lt;EndNote&gt;&lt;Cite&gt;&lt;Author&gt;Rocha&lt;/Author&gt;&lt;Year&gt;2015&lt;/Year&gt;&lt;RecNum&gt;619&lt;/RecNum&gt;&lt;DisplayText&gt;[18]&lt;/DisplayText&gt;&lt;record&gt;&lt;rec-number&gt;619&lt;/rec-number&gt;&lt;foreign-keys&gt;&lt;key app="EN" db-id="ev0fz2a07s5wp4esxw9vdpf5xtvt0dt0tr22" timestamp="1433241168"&gt;619&lt;/key&gt;&lt;/foreign-keys&gt;&lt;ref-type name="Journal Article"&gt;17&lt;/ref-type&gt;&lt;contributors&gt;&lt;authors&gt;&lt;author&gt;Luciana S. Rocha&lt;/author&gt;&lt;author&gt;Josep Galceran&lt;/author&gt;&lt;author&gt;Jaume Puy&lt;/author&gt;&lt;author&gt;José P. Pinheiro&lt;/author&gt;&lt;/authors&gt;&lt;/contributors&gt;&lt;titles&gt;&lt;title&gt;Determination of the free metal ion concentration using AGNES implemented with environmentally friendly bismuth film electrodes&lt;/title&gt;&lt;secondary-title&gt;Anal. Chem.&lt;/secondary-title&gt;&lt;/titles&gt;&lt;periodical&gt;&lt;full-title&gt;Anal. Chem.&lt;/full-title&gt;&lt;/periodical&gt;&lt;pages&gt;6071-6078&lt;/pages&gt;&lt;volume&gt;87&lt;/volume&gt;&lt;dates&gt;&lt;year&gt;2015&lt;/year&gt;&lt;/dates&gt;&lt;urls&gt;&lt;/urls&gt;&lt;electronic-resource-num&gt;Doi: 10.1021/acs.analchem.5b00606&lt;/electronic-resource-num&gt;&lt;/record&gt;&lt;/Cite&gt;&lt;/EndNote&gt;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8" w:tooltip="Rocha, 2015 #619" w:history="1">
        <w:r w:rsidR="008F3F4E">
          <w:rPr>
            <w:rFonts w:ascii="Times New Roman" w:hAnsi="Times New Roman" w:cs="Times New Roman"/>
            <w:noProof/>
            <w:sz w:val="24"/>
            <w:szCs w:val="24"/>
            <w:lang w:val="en-US"/>
          </w:rPr>
          <w:t>18</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2E5BE3">
        <w:rPr>
          <w:rFonts w:ascii="Times New Roman" w:hAnsi="Times New Roman" w:cs="Times New Roman"/>
          <w:sz w:val="24"/>
          <w:szCs w:val="24"/>
          <w:lang w:val="en-US"/>
        </w:rPr>
        <w:t xml:space="preserve"> and </w:t>
      </w:r>
      <w:proofErr w:type="spellStart"/>
      <w:r w:rsidR="002E5BE3">
        <w:rPr>
          <w:rFonts w:ascii="Times New Roman" w:hAnsi="Times New Roman" w:cs="Times New Roman"/>
          <w:sz w:val="24"/>
          <w:szCs w:val="24"/>
          <w:lang w:val="en-US"/>
        </w:rPr>
        <w:t>Sb</w:t>
      </w:r>
      <w:proofErr w:type="spellEnd"/>
      <w:r w:rsidR="0010315C">
        <w:rPr>
          <w:rFonts w:ascii="Times New Roman" w:hAnsi="Times New Roman" w:cs="Times New Roman"/>
          <w:sz w:val="24"/>
          <w:szCs w:val="24"/>
          <w:lang w:val="en-US"/>
        </w:rPr>
        <w:t xml:space="preserve"> </w:t>
      </w:r>
      <w:r w:rsidR="002E5BE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&lt;EndNote&gt;&lt;Cite&gt;&lt;Author&gt;Sosa&lt;/Author&gt;&lt;Year&gt;2015&lt;/Year&gt;&lt;RecNum&gt;741&lt;/RecNum&gt;&lt;DisplayText&gt;[25]&lt;/DisplayText&gt;&lt;record&gt;&lt;rec-number&gt;741&lt;/rec-number&gt;&lt;foreign-keys&gt;&lt;key app="EN" db-id="ev0fz2a07s5wp4esxw9vdpf5xtvt0dt0tr22" timestamp="1450452424"&gt;741&lt;/key&gt;&lt;/foreign-keys&gt;&lt;ref-type name="Journal Article"&gt;17&lt;/ref-type&gt;&lt;contributors&gt;&lt;authors&gt;&lt;author&gt;Velia Sosa&lt;/author&gt;&lt;author&gt;Cristian Barceló&lt;/author&gt;&lt;author&gt;Núria Serrano&lt;/author&gt;&lt;author&gt;Cristina Arino&lt;/author&gt;&lt;author&gt;José Manuel Dáz-Cruz&lt;/author&gt;&lt;author&gt;Miquel Esteban&lt;/author&gt;&lt;/authors&gt;&lt;/contributors&gt;&lt;titles&gt;&lt;title&gt;Antimony film screen-printed carbon electrode for stripping analysis of Cd(II), Pb(II), and Cu(II) in natural samples &lt;/title&gt;&lt;secondary-title&gt;Anal. Chim. Acta&lt;/secondary-title&gt;&lt;/titles&gt;&lt;periodical&gt;&lt;full-title&gt;Anal. Chim. Acta&lt;/full-title&gt;&lt;/periodical&gt;&lt;pages&gt;34-40&lt;/pages&gt;&lt;volume&gt;855&lt;/volume&gt;&lt;dates&gt;&lt;year&gt;2015&lt;/year&gt;&lt;/dates&gt;&lt;urls&gt;&lt;/urls&gt;&lt;electronic-resource-num&gt;10.1016/j.aca.2014.12.011&lt;/electronic-resource-num&gt;&lt;/record&gt;&lt;/Cite&gt;&lt;/EndNote&gt;</w:instrText>
      </w:r>
      <w:r w:rsidR="002E5BE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5" w:tooltip="Sosa, 2015 #741" w:history="1">
        <w:r w:rsidR="008F3F4E">
          <w:rPr>
            <w:rFonts w:ascii="Times New Roman" w:hAnsi="Times New Roman" w:cs="Times New Roman"/>
            <w:noProof/>
            <w:sz w:val="24"/>
            <w:szCs w:val="24"/>
            <w:lang w:val="en-US"/>
          </w:rPr>
          <w:t>25</w:t>
        </w:r>
      </w:hyperlink>
      <w:r w:rsidR="008F3F4E">
        <w:rPr>
          <w:rFonts w:ascii="Times New Roman" w:hAnsi="Times New Roman" w:cs="Times New Roman"/>
          <w:noProof/>
          <w:sz w:val="24"/>
          <w:szCs w:val="24"/>
          <w:lang w:val="en-US"/>
        </w:rPr>
        <w:t>]</w:t>
      </w:r>
      <w:r w:rsidR="002E5BE3">
        <w:rPr>
          <w:rFonts w:ascii="Times New Roman" w:hAnsi="Times New Roman" w:cs="Times New Roman"/>
          <w:sz w:val="24"/>
          <w:szCs w:val="24"/>
          <w:lang w:val="en-US"/>
        </w:rPr>
        <w:fldChar w:fldCharType="end"/>
      </w:r>
      <w:r w:rsidR="002E5BE3">
        <w:rPr>
          <w:rFonts w:ascii="Times New Roman" w:hAnsi="Times New Roman" w:cs="Times New Roman"/>
          <w:sz w:val="24"/>
          <w:szCs w:val="24"/>
          <w:lang w:val="en-US"/>
        </w:rPr>
        <w:t xml:space="preserve"> </w:t>
      </w:r>
      <w:r w:rsidR="00337533">
        <w:rPr>
          <w:rFonts w:ascii="Times New Roman" w:hAnsi="Times New Roman" w:cs="Times New Roman"/>
          <w:sz w:val="24"/>
          <w:szCs w:val="24"/>
          <w:lang w:val="en-US"/>
        </w:rPr>
        <w:t>electrodes), which could become an issue over long measuring time periods.</w:t>
      </w:r>
    </w:p>
    <w:p w14:paraId="1CCCC3C8" w14:textId="0700EEAA" w:rsidR="00047469" w:rsidRPr="00452103" w:rsidRDefault="000E298B" w:rsidP="00330786">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Traditionally, gold electrodes are not </w:t>
      </w:r>
      <w:r w:rsidR="006B59BA">
        <w:rPr>
          <w:rFonts w:ascii="Times New Roman" w:hAnsi="Times New Roman" w:cs="Times New Roman"/>
          <w:sz w:val="24"/>
          <w:szCs w:val="24"/>
          <w:lang w:val="en-US"/>
        </w:rPr>
        <w:t xml:space="preserve">widely </w:t>
      </w:r>
      <w:r>
        <w:rPr>
          <w:rFonts w:ascii="Times New Roman" w:hAnsi="Times New Roman" w:cs="Times New Roman"/>
          <w:sz w:val="24"/>
          <w:szCs w:val="24"/>
          <w:lang w:val="en-US"/>
        </w:rPr>
        <w:t xml:space="preserve">employed in environmental samples since they </w:t>
      </w:r>
      <w:r w:rsidR="006B59BA">
        <w:rPr>
          <w:rFonts w:ascii="Times New Roman" w:hAnsi="Times New Roman" w:cs="Times New Roman"/>
          <w:sz w:val="24"/>
          <w:szCs w:val="24"/>
          <w:lang w:val="en-US"/>
        </w:rPr>
        <w:t xml:space="preserve">can be </w:t>
      </w:r>
      <w:r>
        <w:rPr>
          <w:rFonts w:ascii="Times New Roman" w:hAnsi="Times New Roman" w:cs="Times New Roman"/>
          <w:sz w:val="24"/>
          <w:szCs w:val="24"/>
          <w:lang w:val="en-US"/>
        </w:rPr>
        <w:t xml:space="preserve">easily contaminated and their detection limit is not sufficiently low. Recently, a </w:t>
      </w:r>
      <w:r w:rsidR="0064543D" w:rsidRPr="00452103">
        <w:rPr>
          <w:rFonts w:ascii="Times New Roman" w:hAnsi="Times New Roman" w:cs="Times New Roman"/>
          <w:sz w:val="24"/>
          <w:szCs w:val="24"/>
          <w:lang w:val="en-US"/>
        </w:rPr>
        <w:t xml:space="preserve">vibrating gold </w:t>
      </w:r>
      <w:proofErr w:type="spellStart"/>
      <w:r w:rsidR="0064543D" w:rsidRPr="00452103">
        <w:rPr>
          <w:rFonts w:ascii="Times New Roman" w:hAnsi="Times New Roman" w:cs="Times New Roman"/>
          <w:sz w:val="24"/>
          <w:szCs w:val="24"/>
          <w:lang w:val="en-US"/>
        </w:rPr>
        <w:t>microwire</w:t>
      </w:r>
      <w:proofErr w:type="spellEnd"/>
      <w:r w:rsidR="0064543D" w:rsidRPr="00452103">
        <w:rPr>
          <w:rFonts w:ascii="Times New Roman" w:hAnsi="Times New Roman" w:cs="Times New Roman"/>
          <w:sz w:val="24"/>
          <w:szCs w:val="24"/>
          <w:lang w:val="en-US"/>
        </w:rPr>
        <w:t xml:space="preserve"> electrode (VGME) </w:t>
      </w:r>
      <w:r>
        <w:rPr>
          <w:rFonts w:ascii="Times New Roman" w:hAnsi="Times New Roman" w:cs="Times New Roman"/>
          <w:sz w:val="24"/>
          <w:szCs w:val="24"/>
          <w:lang w:val="en-US"/>
        </w:rPr>
        <w:t xml:space="preserve">was proposed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&lt;EndNote&gt;&lt;Cite&gt;&lt;Author&gt;Chapman&lt;/Author&gt;&lt;Year&gt;2007&lt;/Year&gt;&lt;RecNum&gt;600&lt;/RecNum&gt;&lt;DisplayText&gt;[20]&lt;/DisplayText&gt;&lt;record&gt;&lt;rec-number&gt;600&lt;/rec-number&gt;&lt;foreign-keys&gt;&lt;key app="EN" db-id="ev0fz2a07s5wp4esxw9vdpf5xtvt0dt0tr22" timestamp="1424276240"&gt;600&lt;/key&gt;&lt;/foreign-keys&gt;&lt;ref-type name="Journal Article"&gt;17&lt;/ref-type&gt;&lt;contributors&gt;&lt;authors&gt;&lt;author&gt;Conrad S. Chapman&lt;/author&gt;&lt;author&gt;Cosntant M.G. van den Berg&lt;/author&gt;&lt;/authors&gt;&lt;/contributors&gt;&lt;titles&gt;&lt;title&gt;Anodic stripping voltammetry using a vibrating electrode&lt;/title&gt;&lt;secondary-title&gt;Electroanalysis&lt;/secondary-title&gt;&lt;/titles&gt;&lt;periodical&gt;&lt;full-title&gt;Electroanalysis&lt;/full-title&gt;&lt;/periodical&gt;&lt;pages&gt;1347-1355&lt;/pages&gt;&lt;volume&gt;19&lt;/volume&gt;&lt;dates&gt;&lt;year&gt;2007&lt;/year&gt;&lt;/dates&gt;&lt;urls&gt;&lt;/urls&gt;&lt;electronic-resource-num&gt;DOI: 10.1002/elan.200703873&lt;/electronic-resource-num&gt;&lt;/record&gt;&lt;/Cite&gt;&lt;/EndNote&gt;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0" w:tooltip="Chapman, 2007 #600" w:history="1">
        <w:r w:rsidR="008F3F4E">
          <w:rPr>
            <w:rFonts w:ascii="Times New Roman" w:hAnsi="Times New Roman" w:cs="Times New Roman"/>
            <w:noProof/>
            <w:sz w:val="24"/>
            <w:szCs w:val="24"/>
            <w:lang w:val="en-US"/>
          </w:rPr>
          <w:t>20</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Pr>
          <w:rFonts w:ascii="Times New Roman" w:hAnsi="Times New Roman" w:cs="Times New Roman"/>
          <w:sz w:val="24"/>
          <w:szCs w:val="24"/>
          <w:lang w:val="en-US"/>
        </w:rPr>
        <w:t>, and</w:t>
      </w:r>
      <w:r w:rsidR="0064543D" w:rsidRPr="00452103">
        <w:rPr>
          <w:rFonts w:ascii="Times New Roman" w:hAnsi="Times New Roman" w:cs="Times New Roman"/>
          <w:sz w:val="24"/>
          <w:szCs w:val="24"/>
          <w:lang w:val="en-US"/>
        </w:rPr>
        <w:t xml:space="preserve"> appears to be an optimal candidate for the </w:t>
      </w:r>
      <w:r>
        <w:rPr>
          <w:rFonts w:ascii="Times New Roman" w:hAnsi="Times New Roman" w:cs="Times New Roman"/>
          <w:sz w:val="24"/>
          <w:szCs w:val="24"/>
          <w:lang w:val="en-US"/>
        </w:rPr>
        <w:t xml:space="preserve">Cu </w:t>
      </w:r>
      <w:r w:rsidR="0064543D" w:rsidRPr="00452103">
        <w:rPr>
          <w:rFonts w:ascii="Times New Roman" w:hAnsi="Times New Roman" w:cs="Times New Roman"/>
          <w:sz w:val="24"/>
          <w:szCs w:val="24"/>
          <w:lang w:val="en-US"/>
        </w:rPr>
        <w:t xml:space="preserve">quantification in </w:t>
      </w:r>
      <w:r>
        <w:rPr>
          <w:rFonts w:ascii="Times New Roman" w:hAnsi="Times New Roman" w:cs="Times New Roman"/>
          <w:sz w:val="24"/>
          <w:szCs w:val="24"/>
          <w:lang w:val="en-US"/>
        </w:rPr>
        <w:t xml:space="preserve">natural </w:t>
      </w:r>
      <w:r w:rsidR="0064543D" w:rsidRPr="00452103">
        <w:rPr>
          <w:rFonts w:ascii="Times New Roman" w:hAnsi="Times New Roman" w:cs="Times New Roman"/>
          <w:sz w:val="24"/>
          <w:szCs w:val="24"/>
          <w:lang w:val="en-US"/>
        </w:rPr>
        <w:t>samples</w:t>
      </w:r>
      <w:r w:rsidR="0010315C">
        <w:rPr>
          <w:rFonts w:ascii="Times New Roman" w:hAnsi="Times New Roman" w:cs="Times New Roman"/>
          <w:sz w:val="24"/>
          <w:szCs w:val="24"/>
          <w:lang w:val="en-US"/>
        </w:rPr>
        <w:t xml:space="preserve"> due to its high sensitivity</w:t>
      </w:r>
      <w:r w:rsidR="00FC6679">
        <w:rPr>
          <w:rFonts w:ascii="Times New Roman" w:hAnsi="Times New Roman" w:cs="Times New Roman"/>
          <w:sz w:val="24"/>
          <w:szCs w:val="24"/>
          <w:lang w:val="en-US"/>
        </w:rPr>
        <w:t xml:space="preserve">. </w:t>
      </w:r>
      <w:r>
        <w:rPr>
          <w:rFonts w:ascii="Times New Roman" w:hAnsi="Times New Roman" w:cs="Times New Roman"/>
          <w:sz w:val="24"/>
          <w:szCs w:val="24"/>
          <w:lang w:val="en-US"/>
        </w:rPr>
        <w:t>These gold</w:t>
      </w:r>
      <w:r w:rsidRPr="00452103">
        <w:rPr>
          <w:rFonts w:ascii="Times New Roman" w:hAnsi="Times New Roman" w:cs="Times New Roman"/>
          <w:sz w:val="24"/>
          <w:szCs w:val="24"/>
          <w:lang w:val="en-US"/>
        </w:rPr>
        <w:t xml:space="preserve"> electrodes </w:t>
      </w:r>
      <w:r w:rsidR="003C14D0">
        <w:rPr>
          <w:rFonts w:ascii="Times New Roman" w:hAnsi="Times New Roman" w:cs="Times New Roman"/>
          <w:sz w:val="24"/>
          <w:szCs w:val="24"/>
          <w:lang w:val="en-US"/>
        </w:rPr>
        <w:t xml:space="preserve">have </w:t>
      </w:r>
      <w:r>
        <w:rPr>
          <w:rFonts w:ascii="Times New Roman" w:hAnsi="Times New Roman" w:cs="Times New Roman"/>
          <w:sz w:val="24"/>
          <w:szCs w:val="24"/>
          <w:lang w:val="en-US"/>
        </w:rPr>
        <w:t>already</w:t>
      </w:r>
      <w:r w:rsidR="003C14D0">
        <w:rPr>
          <w:rFonts w:ascii="Times New Roman" w:hAnsi="Times New Roman" w:cs="Times New Roman"/>
          <w:sz w:val="24"/>
          <w:szCs w:val="24"/>
          <w:lang w:val="en-US"/>
        </w:rPr>
        <w:t xml:space="preserve"> been</w:t>
      </w:r>
      <w:r>
        <w:rPr>
          <w:rFonts w:ascii="Times New Roman" w:hAnsi="Times New Roman" w:cs="Times New Roman"/>
          <w:sz w:val="24"/>
          <w:szCs w:val="24"/>
          <w:lang w:val="en-US"/>
        </w:rPr>
        <w:t xml:space="preserve"> shown to </w:t>
      </w:r>
      <w:r w:rsidRPr="00452103">
        <w:rPr>
          <w:rFonts w:ascii="Times New Roman" w:hAnsi="Times New Roman" w:cs="Times New Roman"/>
          <w:sz w:val="24"/>
          <w:szCs w:val="24"/>
          <w:lang w:val="en-US"/>
        </w:rPr>
        <w:t>successfully quantif</w:t>
      </w:r>
      <w:r>
        <w:rPr>
          <w:rFonts w:ascii="Times New Roman" w:hAnsi="Times New Roman" w:cs="Times New Roman"/>
          <w:sz w:val="24"/>
          <w:szCs w:val="24"/>
          <w:lang w:val="en-US"/>
        </w:rPr>
        <w:t>y</w:t>
      </w:r>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i</w:t>
      </w:r>
      <w:proofErr w:type="spellEnd"/>
      <w:r w:rsidRPr="00452103">
        <w:rPr>
          <w:rFonts w:ascii="Times New Roman" w:hAnsi="Times New Roman" w:cs="Times New Roman"/>
          <w:sz w:val="24"/>
          <w:szCs w:val="24"/>
          <w:lang w:val="en-US"/>
        </w:rPr>
        <w:t xml:space="preserve">) total metal concentrations </w:t>
      </w:r>
      <w:r>
        <w:rPr>
          <w:rFonts w:ascii="Times New Roman" w:hAnsi="Times New Roman" w:cs="Times New Roman"/>
          <w:sz w:val="24"/>
          <w:szCs w:val="24"/>
          <w:lang w:val="en-US"/>
        </w:rPr>
        <w:t xml:space="preserve">of various metals, including Cu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&lt;EndNote&gt;&lt;Cite&gt;&lt;Author&gt;Salaun&lt;/Author&gt;&lt;Year&gt;2006&lt;/Year&gt;&lt;RecNum&gt;597&lt;/RecNum&gt;&lt;DisplayText&gt;[19]&lt;/DisplayText&gt;&lt;record&gt;&lt;rec-number&gt;597&lt;/rec-number&gt;&lt;foreign-keys&gt;&lt;key app="EN" db-id="ev0fz2a07s5wp4esxw9vdpf5xtvt0dt0tr22" timestamp="1424274226"&gt;597&lt;/key&gt;&lt;/foreign-keys&gt;&lt;ref-type name="Journal Article"&gt;17&lt;/ref-type&gt;&lt;contributors&gt;&lt;authors&gt;&lt;author&gt;Pascal Salaun&lt;/author&gt;&lt;author&gt;Constant M.G. van den Berg&lt;/author&gt;&lt;/authors&gt;&lt;/contributors&gt;&lt;titles&gt;&lt;title&gt;Voltammetric detection of mercury and copper in seawater using a gold microwire electrode&lt;/title&gt;&lt;secondary-title&gt;Anal. Chem.&lt;/secondary-title&gt;&lt;/titles&gt;&lt;periodical&gt;&lt;full-title&gt;Anal. Chem.&lt;/full-title&gt;&lt;/periodical&gt;&lt;pages&gt;5052-5060&lt;/pages&gt;&lt;volume&gt;78&lt;/volume&gt;&lt;dates&gt;&lt;year&gt;2006&lt;/year&gt;&lt;/dates&gt;&lt;urls&gt;&lt;/urls&gt;&lt;electronic-resource-num&gt;DOI: 10.1021/ac060231+&lt;/electronic-resource-num&gt;&lt;/record&gt;&lt;/Cite&gt;&lt;/EndNote&gt;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9" w:tooltip="Salaun, 2006 #597" w:history="1">
        <w:r w:rsidR="008F3F4E">
          <w:rPr>
            <w:rFonts w:ascii="Times New Roman" w:hAnsi="Times New Roman" w:cs="Times New Roman"/>
            <w:noProof/>
            <w:sz w:val="24"/>
            <w:szCs w:val="24"/>
            <w:lang w:val="en-US"/>
          </w:rPr>
          <w:t>19</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Pr="00452103">
        <w:rPr>
          <w:rFonts w:ascii="Times New Roman" w:hAnsi="Times New Roman" w:cs="Times New Roman"/>
          <w:sz w:val="24"/>
          <w:szCs w:val="24"/>
          <w:lang w:val="en-US"/>
        </w:rPr>
        <w:t xml:space="preserve">, and ii) the </w:t>
      </w:r>
      <w:r w:rsidR="00254338">
        <w:rPr>
          <w:rFonts w:ascii="Times New Roman" w:hAnsi="Times New Roman" w:cs="Times New Roman"/>
          <w:sz w:val="24"/>
          <w:szCs w:val="24"/>
          <w:lang w:val="en-US"/>
        </w:rPr>
        <w:t xml:space="preserve">conditional </w:t>
      </w:r>
      <w:r>
        <w:rPr>
          <w:rFonts w:ascii="Times New Roman" w:hAnsi="Times New Roman" w:cs="Times New Roman"/>
          <w:sz w:val="24"/>
          <w:szCs w:val="24"/>
          <w:lang w:val="en-US"/>
        </w:rPr>
        <w:t>complex stability of inert</w:t>
      </w:r>
      <w:r w:rsidRPr="00452103">
        <w:rPr>
          <w:rFonts w:ascii="Times New Roman" w:hAnsi="Times New Roman" w:cs="Times New Roman"/>
          <w:sz w:val="24"/>
          <w:szCs w:val="24"/>
          <w:lang w:val="en-US"/>
        </w:rPr>
        <w:t xml:space="preserve"> metal complexes </w:t>
      </w:r>
      <w:r>
        <w:rPr>
          <w:rFonts w:ascii="Times New Roman" w:hAnsi="Times New Roman" w:cs="Times New Roman"/>
          <w:sz w:val="24"/>
          <w:szCs w:val="24"/>
          <w:lang w:val="en-US"/>
        </w:rPr>
        <w:t>by scanned stripping voltammetry (SSV)</w:t>
      </w:r>
      <w:r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&lt;EndNote&gt;&lt;Cite&gt;&lt;Author&gt;Gibbon-Walsh&lt;/Author&gt;&lt;Year&gt;2012&lt;/Year&gt;&lt;RecNum&gt;621&lt;/RecNum&gt;&lt;DisplayText&gt;[21]&lt;/DisplayText&gt;&lt;record&gt;&lt;rec-number&gt;621&lt;/rec-number&gt;&lt;foreign-keys&gt;&lt;key app="EN" db-id="ev0fz2a07s5wp4esxw9vdpf5xtvt0dt0tr22" timestamp="1433312327"&gt;621&lt;/key&gt;&lt;/foreign-keys&gt;&lt;ref-type name="Journal Article"&gt;17&lt;/ref-type&gt;&lt;contributors&gt;&lt;authors&gt;&lt;author&gt;Kristoff Gibbon-Walsh&lt;/author&gt;&lt;author&gt;Pascal Salaun&lt;/author&gt;&lt;author&gt;Constant M.G. van den Berg&lt;/author&gt;&lt;/authors&gt;&lt;/contributors&gt;&lt;titles&gt;&lt;title&gt;Pseudopolarography of copper complexes in seawater using a vibrating gold microwire electrode&lt;/title&gt;&lt;secondary-title&gt;J. Phys. Chem. A&lt;/secondary-title&gt;&lt;/titles&gt;&lt;periodical&gt;&lt;full-title&gt;J. phys. Chem. A&lt;/full-title&gt;&lt;/periodical&gt;&lt;pages&gt;6609-6620&lt;/pages&gt;&lt;volume&gt;116&lt;/volume&gt;&lt;dates&gt;&lt;year&gt;2012&lt;/year&gt;&lt;/dates&gt;&lt;urls&gt;&lt;/urls&gt;&lt;electronic-resource-num&gt;Doi: 10.1021/jp3019155&lt;/electronic-resource-num&gt;&lt;/record&gt;&lt;/Cite&gt;&lt;/EndNote&gt;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1" w:tooltip="Gibbon-Walsh, 2012 #621" w:history="1">
        <w:r w:rsidR="008F3F4E">
          <w:rPr>
            <w:rFonts w:ascii="Times New Roman" w:hAnsi="Times New Roman" w:cs="Times New Roman"/>
            <w:noProof/>
            <w:sz w:val="24"/>
            <w:szCs w:val="24"/>
            <w:lang w:val="en-US"/>
          </w:rPr>
          <w:t>21</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8C1ABC" w:rsidRPr="00452103">
        <w:rPr>
          <w:rFonts w:ascii="Times New Roman" w:hAnsi="Times New Roman" w:cs="Times New Roman"/>
          <w:sz w:val="24"/>
          <w:szCs w:val="24"/>
          <w:lang w:val="en-US"/>
        </w:rPr>
        <w:t>he electrode vibration</w:t>
      </w:r>
      <w:r w:rsidR="000F188B">
        <w:rPr>
          <w:rFonts w:ascii="Times New Roman" w:hAnsi="Times New Roman" w:cs="Times New Roman"/>
          <w:sz w:val="24"/>
          <w:szCs w:val="24"/>
          <w:lang w:val="en-US"/>
        </w:rPr>
        <w:t>s offer additional advanta</w:t>
      </w:r>
      <w:r w:rsidR="006B59BA">
        <w:rPr>
          <w:rFonts w:ascii="Times New Roman" w:hAnsi="Times New Roman" w:cs="Times New Roman"/>
          <w:sz w:val="24"/>
          <w:szCs w:val="24"/>
          <w:lang w:val="en-US"/>
        </w:rPr>
        <w:t>ges over other common electrode setups</w:t>
      </w:r>
      <w:r w:rsidR="000F188B">
        <w:rPr>
          <w:rFonts w:ascii="Times New Roman" w:hAnsi="Times New Roman" w:cs="Times New Roman"/>
          <w:sz w:val="24"/>
          <w:szCs w:val="24"/>
          <w:lang w:val="en-US"/>
        </w:rPr>
        <w:t xml:space="preserve">: </w:t>
      </w:r>
      <w:proofErr w:type="spellStart"/>
      <w:r w:rsidR="000F188B">
        <w:rPr>
          <w:rFonts w:ascii="Times New Roman" w:hAnsi="Times New Roman" w:cs="Times New Roman"/>
          <w:sz w:val="24"/>
          <w:szCs w:val="24"/>
          <w:lang w:val="en-US"/>
        </w:rPr>
        <w:t>i</w:t>
      </w:r>
      <w:proofErr w:type="spellEnd"/>
      <w:r w:rsidR="000F188B">
        <w:rPr>
          <w:rFonts w:ascii="Times New Roman" w:hAnsi="Times New Roman" w:cs="Times New Roman"/>
          <w:sz w:val="24"/>
          <w:szCs w:val="24"/>
          <w:lang w:val="en-US"/>
        </w:rPr>
        <w:t xml:space="preserve">) </w:t>
      </w:r>
      <w:r w:rsidR="006B59BA">
        <w:rPr>
          <w:rFonts w:ascii="Times New Roman" w:hAnsi="Times New Roman" w:cs="Times New Roman"/>
          <w:sz w:val="24"/>
          <w:szCs w:val="24"/>
          <w:lang w:val="en-US"/>
        </w:rPr>
        <w:t xml:space="preserve">they </w:t>
      </w:r>
      <w:r w:rsidR="008C1ABC" w:rsidRPr="00452103">
        <w:rPr>
          <w:rFonts w:ascii="Times New Roman" w:hAnsi="Times New Roman" w:cs="Times New Roman"/>
          <w:sz w:val="24"/>
          <w:szCs w:val="24"/>
          <w:lang w:val="en-US"/>
        </w:rPr>
        <w:t xml:space="preserve">eliminate the need for external stirring of the solution, thus also simplifying the </w:t>
      </w:r>
      <w:r w:rsidR="008C1ABC" w:rsidRPr="000F188B">
        <w:rPr>
          <w:rFonts w:ascii="Times New Roman" w:hAnsi="Times New Roman" w:cs="Times New Roman"/>
          <w:i/>
          <w:sz w:val="24"/>
          <w:szCs w:val="24"/>
          <w:lang w:val="en-US"/>
        </w:rPr>
        <w:t>in situ</w:t>
      </w:r>
      <w:r w:rsidR="008C1ABC" w:rsidRPr="00452103">
        <w:rPr>
          <w:rFonts w:ascii="Times New Roman" w:hAnsi="Times New Roman" w:cs="Times New Roman"/>
          <w:sz w:val="24"/>
          <w:szCs w:val="24"/>
          <w:lang w:val="en-US"/>
        </w:rPr>
        <w:t xml:space="preserve"> detection in the environment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&lt;EndNote&gt;&lt;Cite&gt;&lt;Author&gt;Chapman&lt;/Author&gt;&lt;Year&gt;2007&lt;/Year&gt;&lt;RecNum&gt;600&lt;/RecNum&gt;&lt;DisplayText&gt;[20]&lt;/DisplayText&gt;&lt;record&gt;&lt;rec-number&gt;600&lt;/rec-number&gt;&lt;foreign-keys&gt;&lt;key app="EN" db-id="ev0fz2a07s5wp4esxw9vdpf5xtvt0dt0tr22" timestamp="1424276240"&gt;600&lt;/key&gt;&lt;/foreign-keys&gt;&lt;ref-type name="Journal Article"&gt;17&lt;/ref-type&gt;&lt;contributors&gt;&lt;authors&gt;&lt;author&gt;Conrad S. Chapman&lt;/author&gt;&lt;author&gt;Cosntant M.G. van den Berg&lt;/author&gt;&lt;/authors&gt;&lt;/contributors&gt;&lt;titles&gt;&lt;title&gt;Anodic stripping voltammetry using a vibrating electrode&lt;/title&gt;&lt;secondary-title&gt;Electroanalysis&lt;/secondary-title&gt;&lt;/titles&gt;&lt;periodical&gt;&lt;full-title&gt;Electroanalysis&lt;/full-title&gt;&lt;/periodical&gt;&lt;pages&gt;1347-1355&lt;/pages&gt;&lt;volume&gt;19&lt;/volume&gt;&lt;dates&gt;&lt;year&gt;2007&lt;/year&gt;&lt;/dates&gt;&lt;urls&gt;&lt;/urls&gt;&lt;electronic-resource-num&gt;DOI: 10.1002/elan.200703873&lt;/electronic-resource-num&gt;&lt;/record&gt;&lt;/Cite&gt;&lt;/EndNote&gt;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0" w:tooltip="Chapman, 2007 #600" w:history="1">
        <w:r w:rsidR="008F3F4E">
          <w:rPr>
            <w:rFonts w:ascii="Times New Roman" w:hAnsi="Times New Roman" w:cs="Times New Roman"/>
            <w:noProof/>
            <w:sz w:val="24"/>
            <w:szCs w:val="24"/>
            <w:lang w:val="en-US"/>
          </w:rPr>
          <w:t>20</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0F188B">
        <w:rPr>
          <w:rFonts w:ascii="Times New Roman" w:hAnsi="Times New Roman" w:cs="Times New Roman"/>
          <w:sz w:val="24"/>
          <w:szCs w:val="24"/>
          <w:lang w:val="en-US"/>
        </w:rPr>
        <w:t xml:space="preserve">, ii) </w:t>
      </w:r>
      <w:r w:rsidR="006B59BA">
        <w:rPr>
          <w:rFonts w:ascii="Times New Roman" w:hAnsi="Times New Roman" w:cs="Times New Roman"/>
          <w:sz w:val="24"/>
          <w:szCs w:val="24"/>
          <w:lang w:val="en-US"/>
        </w:rPr>
        <w:t xml:space="preserve">they </w:t>
      </w:r>
      <w:r w:rsidR="000F188B">
        <w:rPr>
          <w:rFonts w:ascii="Times New Roman" w:hAnsi="Times New Roman" w:cs="Times New Roman"/>
          <w:sz w:val="24"/>
          <w:szCs w:val="24"/>
          <w:lang w:val="en-US"/>
        </w:rPr>
        <w:t xml:space="preserve">produce much more stable hydrodynamic conditions at the surface of the electrode leading to better reproducibility and, thus, </w:t>
      </w:r>
      <w:r w:rsidR="00DE6126">
        <w:rPr>
          <w:rFonts w:ascii="Times New Roman" w:hAnsi="Times New Roman" w:cs="Times New Roman"/>
          <w:sz w:val="24"/>
          <w:szCs w:val="24"/>
          <w:lang w:val="en-US"/>
        </w:rPr>
        <w:t>lower detection limits</w:t>
      </w:r>
      <w:r w:rsidR="00077475">
        <w:rPr>
          <w:rFonts w:ascii="Times New Roman" w:hAnsi="Times New Roman" w:cs="Times New Roman"/>
          <w:sz w:val="24"/>
          <w:szCs w:val="24"/>
          <w:lang w:val="en-US"/>
        </w:rPr>
        <w:t xml:space="preserve"> </w:t>
      </w:r>
      <w:r w:rsidR="00C717F0">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&lt;EndNote&gt;&lt;Cite&gt;&lt;Author&gt;Salaun&lt;/Author&gt;&lt;Year&gt;2012&lt;/Year&gt;&lt;RecNum&gt;682&lt;/RecNum&gt;&lt;DisplayText&gt;[26, 27]&lt;/DisplayText&gt;&lt;record&gt;&lt;rec-number&gt;682&lt;/rec-number&gt;&lt;foreign-keys&gt;&lt;key app="EN" db-id="ev0fz2a07s5wp4esxw9vdpf5xtvt0dt0tr22" timestamp="1445600496"&gt;682&lt;/key&gt;&lt;/foreign-keys&gt;&lt;ref-type name="Journal Article"&gt;17&lt;/ref-type&gt;&lt;contributors&gt;&lt;authors&gt;&lt;author&gt;Pascal Salaun&lt;/author&gt;&lt;author&gt;Kristopher B. Gibbon-Walsh&lt;/author&gt;&lt;author&gt;Georgina M.S. Alves&lt;/author&gt;&lt;author&gt;Helena M.V.M. Soares&lt;/author&gt;&lt;author&gt;Constant M.G. van den Berg&lt;/author&gt;&lt;/authors&gt;&lt;/contributors&gt;&lt;titles&gt;&lt;title&gt;Determination of arsenic and antimony in seawater by voltammetric and chronopotentiometric stripping using a vibrated gold microwire electrode&lt;/title&gt;&lt;secondary-title&gt;Anal. Chim. Acta&lt;/secondary-title&gt;&lt;/titles&gt;&lt;periodical&gt;&lt;full-title&gt;Anal. Chim. Acta&lt;/full-title&gt;&lt;/periodical&gt;&lt;pages&gt;53-62&lt;/pages&gt;&lt;volume&gt;746&lt;/volume&gt;&lt;dates&gt;&lt;year&gt;2012&lt;/year&gt;&lt;/dates&gt;&lt;urls&gt;&lt;/urls&gt;&lt;electronic-resource-num&gt;Doi:10.1016/j.aca.2012.08.013&lt;/electronic-resource-num&gt;&lt;/record&gt;&lt;/Cite&gt;&lt;Cite&gt;&lt;Author&gt;Bi&lt;/Author&gt;&lt;Year&gt;2013&lt;/Year&gt;&lt;RecNum&gt;622&lt;/RecNum&gt;&lt;record&gt;&lt;rec-number&gt;622&lt;/rec-number&gt;&lt;foreign-keys&gt;&lt;key app="EN" db-id="ev0fz2a07s5wp4esxw9vdpf5xtvt0dt0tr22" timestamp="1433312456"&gt;622&lt;/key&gt;&lt;/foreign-keys&gt;&lt;ref-type name="Journal Article"&gt;17&lt;/ref-type&gt;&lt;contributors&gt;&lt;authors&gt;&lt;author&gt;Zhaoshun Bi&lt;/author&gt;&lt;author&gt;Pascal Salaun&lt;/author&gt;&lt;author&gt;Constant M.G. van den Berg&lt;/author&gt;&lt;/authors&gt;&lt;/contributors&gt;&lt;titles&gt;&lt;title&gt;The speciation of lead in seawater by pseudopolarography using a vibrating silver amalgam microwire electrode&lt;/title&gt;&lt;secondary-title&gt;Mar. Chem.&lt;/secondary-title&gt;&lt;/titles&gt;&lt;periodical&gt;&lt;full-title&gt;Mar. Chem.&lt;/full-title&gt;&lt;/periodical&gt;&lt;pages&gt;1-12&lt;/pages&gt;&lt;volume&gt;151&lt;/volume&gt;&lt;dates&gt;&lt;year&gt;2013&lt;/year&gt;&lt;/dates&gt;&lt;urls&gt;&lt;/urls&gt;&lt;electronic-resource-num&gt;Doi: 10.1016/j.marchem.2013.02.003&lt;/electronic-resource-num&gt;&lt;/record&gt;&lt;/Cite&gt;&lt;/EndNote&gt;</w:instrText>
      </w:r>
      <w:r w:rsidR="00C717F0">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6" w:tooltip="Salaun, 2012 #682" w:history="1">
        <w:r w:rsidR="008F3F4E">
          <w:rPr>
            <w:rFonts w:ascii="Times New Roman" w:hAnsi="Times New Roman" w:cs="Times New Roman"/>
            <w:noProof/>
            <w:sz w:val="24"/>
            <w:szCs w:val="24"/>
            <w:lang w:val="en-US"/>
          </w:rPr>
          <w:t>26</w:t>
        </w:r>
      </w:hyperlink>
      <w:r w:rsidR="008F3F4E">
        <w:rPr>
          <w:rFonts w:ascii="Times New Roman" w:hAnsi="Times New Roman" w:cs="Times New Roman"/>
          <w:noProof/>
          <w:sz w:val="24"/>
          <w:szCs w:val="24"/>
          <w:lang w:val="en-US"/>
        </w:rPr>
        <w:t xml:space="preserve">, </w:t>
      </w:r>
      <w:hyperlink w:anchor="_ENREF_27" w:tooltip="Bi, 2013 #622" w:history="1">
        <w:r w:rsidR="008F3F4E">
          <w:rPr>
            <w:rFonts w:ascii="Times New Roman" w:hAnsi="Times New Roman" w:cs="Times New Roman"/>
            <w:noProof/>
            <w:sz w:val="24"/>
            <w:szCs w:val="24"/>
            <w:lang w:val="en-US"/>
          </w:rPr>
          <w:t>27</w:t>
        </w:r>
      </w:hyperlink>
      <w:r w:rsidR="008F3F4E">
        <w:rPr>
          <w:rFonts w:ascii="Times New Roman" w:hAnsi="Times New Roman" w:cs="Times New Roman"/>
          <w:noProof/>
          <w:sz w:val="24"/>
          <w:szCs w:val="24"/>
          <w:lang w:val="en-US"/>
        </w:rPr>
        <w:t>]</w:t>
      </w:r>
      <w:r w:rsidR="00C717F0">
        <w:rPr>
          <w:rFonts w:ascii="Times New Roman" w:hAnsi="Times New Roman" w:cs="Times New Roman"/>
          <w:sz w:val="24"/>
          <w:szCs w:val="24"/>
          <w:lang w:val="en-US"/>
        </w:rPr>
        <w:fldChar w:fldCharType="end"/>
      </w:r>
      <w:r w:rsidR="00DE6126">
        <w:rPr>
          <w:rFonts w:ascii="Times New Roman" w:hAnsi="Times New Roman" w:cs="Times New Roman"/>
          <w:sz w:val="24"/>
          <w:szCs w:val="24"/>
          <w:lang w:val="en-US"/>
        </w:rPr>
        <w:t xml:space="preserve">, iii) </w:t>
      </w:r>
      <w:r w:rsidR="006B59BA">
        <w:rPr>
          <w:rFonts w:ascii="Times New Roman" w:hAnsi="Times New Roman" w:cs="Times New Roman"/>
          <w:sz w:val="24"/>
          <w:szCs w:val="24"/>
          <w:lang w:val="en-US"/>
        </w:rPr>
        <w:t xml:space="preserve">they </w:t>
      </w:r>
      <w:r w:rsidR="00DE6126">
        <w:rPr>
          <w:rFonts w:ascii="Times New Roman" w:hAnsi="Times New Roman" w:cs="Times New Roman"/>
          <w:sz w:val="24"/>
          <w:szCs w:val="24"/>
          <w:lang w:val="en-US"/>
        </w:rPr>
        <w:t>produce a significantly higher flux of species towards the electrode due to a smaller diffusion layer, again decreasing detection limits</w:t>
      </w:r>
      <w:r w:rsidR="006A037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&lt;EndNote&gt;&lt;Cite&gt;&lt;Author&gt;Salaun&lt;/Author&gt;&lt;Year&gt;2012&lt;/Year&gt;&lt;RecNum&gt;682&lt;/RecNum&gt;&lt;DisplayText&gt;[26]&lt;/DisplayText&gt;&lt;record&gt;&lt;rec-number&gt;682&lt;/rec-number&gt;&lt;foreign-keys&gt;&lt;key app="EN" db-id="ev0fz2a07s5wp4esxw9vdpf5xtvt0dt0tr22" timestamp="1445600496"&gt;682&lt;/key&gt;&lt;/foreign-keys&gt;&lt;ref-type name="Journal Article"&gt;17&lt;/ref-type&gt;&lt;contributors&gt;&lt;authors&gt;&lt;author&gt;Pascal Salaun&lt;/author&gt;&lt;author&gt;Kristopher B. Gibbon-Walsh&lt;/author&gt;&lt;author&gt;Georgina M.S. Alves&lt;/author&gt;&lt;author&gt;Helena M.V.M. Soares&lt;/author&gt;&lt;author&gt;Constant M.G. van den Berg&lt;/author&gt;&lt;/authors&gt;&lt;/contributors&gt;&lt;titles&gt;&lt;title&gt;Determination of arsenic and antimony in seawater by voltammetric and chronopotentiometric stripping using a vibrated gold microwire electrode&lt;/title&gt;&lt;secondary-title&gt;Anal. Chim. Acta&lt;/secondary-title&gt;&lt;/titles&gt;&lt;periodical&gt;&lt;full-title&gt;Anal. Chim. Acta&lt;/full-title&gt;&lt;/periodical&gt;&lt;pages&gt;53-62&lt;/pages&gt;&lt;volume&gt;746&lt;/volume&gt;&lt;dates&gt;&lt;year&gt;2012&lt;/year&gt;&lt;/dates&gt;&lt;urls&gt;&lt;/urls&gt;&lt;electronic-resource-num&gt;Doi:10.1016/j.aca.2012.08.013&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6" w:tooltip="Salaun, 2012 #682" w:history="1">
        <w:r w:rsidR="008F3F4E">
          <w:rPr>
            <w:rFonts w:ascii="Times New Roman" w:hAnsi="Times New Roman" w:cs="Times New Roman"/>
            <w:noProof/>
            <w:sz w:val="24"/>
            <w:szCs w:val="24"/>
            <w:lang w:val="en-US"/>
          </w:rPr>
          <w:t>26</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DE6126">
        <w:rPr>
          <w:rFonts w:ascii="Times New Roman" w:hAnsi="Times New Roman" w:cs="Times New Roman"/>
          <w:sz w:val="24"/>
          <w:szCs w:val="24"/>
          <w:lang w:val="en-US"/>
        </w:rPr>
        <w:t xml:space="preserve">, and iv) </w:t>
      </w:r>
      <w:r w:rsidR="006B59BA">
        <w:rPr>
          <w:rFonts w:ascii="Times New Roman" w:hAnsi="Times New Roman" w:cs="Times New Roman"/>
          <w:sz w:val="24"/>
          <w:szCs w:val="24"/>
          <w:lang w:val="en-US"/>
        </w:rPr>
        <w:t xml:space="preserve">the </w:t>
      </w:r>
      <w:r w:rsidR="00DE6126">
        <w:rPr>
          <w:rFonts w:ascii="Times New Roman" w:hAnsi="Times New Roman" w:cs="Times New Roman"/>
          <w:sz w:val="24"/>
          <w:szCs w:val="24"/>
          <w:lang w:val="en-US"/>
        </w:rPr>
        <w:t>stripping can start immediately after stopping the vibration, without any equilibrium time.</w:t>
      </w:r>
      <w:r w:rsidR="008C1ABC" w:rsidRPr="00452103">
        <w:rPr>
          <w:rFonts w:ascii="Times New Roman" w:hAnsi="Times New Roman" w:cs="Times New Roman"/>
          <w:sz w:val="24"/>
          <w:szCs w:val="24"/>
          <w:lang w:val="en-US"/>
        </w:rPr>
        <w:t xml:space="preserve"> </w:t>
      </w:r>
    </w:p>
    <w:p w14:paraId="767F8839" w14:textId="202772AA" w:rsidR="00FA028C" w:rsidRPr="00452103" w:rsidRDefault="006D25D8" w:rsidP="00EA1CD7">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AGNES theoretical framework</w:t>
      </w:r>
      <w:r w:rsidR="00C260F0" w:rsidRPr="00452103">
        <w:rPr>
          <w:rFonts w:ascii="Times New Roman" w:hAnsi="Times New Roman" w:cs="Times New Roman"/>
          <w:sz w:val="24"/>
          <w:szCs w:val="24"/>
          <w:lang w:val="en-US"/>
        </w:rPr>
        <w:t xml:space="preserve"> </w:t>
      </w:r>
      <w:r w:rsidR="00ED25C7" w:rsidRPr="00452103">
        <w:rPr>
          <w:rFonts w:ascii="Times New Roman" w:hAnsi="Times New Roman" w:cs="Times New Roman"/>
          <w:sz w:val="24"/>
          <w:szCs w:val="24"/>
          <w:lang w:val="en-US"/>
        </w:rPr>
        <w:t>was</w:t>
      </w:r>
      <w:r w:rsidR="00335BF2" w:rsidRPr="00452103">
        <w:rPr>
          <w:rFonts w:ascii="Times New Roman" w:hAnsi="Times New Roman" w:cs="Times New Roman"/>
          <w:sz w:val="24"/>
          <w:szCs w:val="24"/>
          <w:lang w:val="en-US"/>
        </w:rPr>
        <w:t xml:space="preserve"> recently developed for solid electrodes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&lt;EndNote&gt;&lt;Cite&gt;&lt;Author&gt;Rocha&lt;/Author&gt;&lt;Year&gt;2015&lt;/Year&gt;&lt;RecNum&gt;619&lt;/RecNum&gt;&lt;DisplayText&gt;[18]&lt;/DisplayText&gt;&lt;record&gt;&lt;rec-number&gt;619&lt;/rec-number&gt;&lt;foreign-keys&gt;&lt;key app="EN" db-id="ev0fz2a07s5wp4esxw9vdpf5xtvt0dt0tr22" timestamp="1433241168"&gt;619&lt;/key&gt;&lt;/foreign-keys&gt;&lt;ref-type name="Journal Article"&gt;17&lt;/ref-type&gt;&lt;contributors&gt;&lt;authors&gt;&lt;author&gt;Luciana S. Rocha&lt;/author&gt;&lt;author&gt;Josep Galceran&lt;/author&gt;&lt;author&gt;Jaume Puy&lt;/author&gt;&lt;author&gt;José P. Pinheiro&lt;/author&gt;&lt;/authors&gt;&lt;/contributors&gt;&lt;titles&gt;&lt;title&gt;Determination of the free metal ion concentration using AGNES implemented with environmentally friendly bismuth film electrodes&lt;/title&gt;&lt;secondary-title&gt;Anal. Chem.&lt;/secondary-title&gt;&lt;/titles&gt;&lt;periodical&gt;&lt;full-title&gt;Anal. Chem.&lt;/full-title&gt;&lt;/periodical&gt;&lt;pages&gt;6071-6078&lt;/pages&gt;&lt;volume&gt;87&lt;/volume&gt;&lt;dates&gt;&lt;year&gt;2015&lt;/year&gt;&lt;/dates&gt;&lt;urls&gt;&lt;/urls&gt;&lt;electronic-resource-num&gt;Doi: 10.1021/acs.analchem.5b00606&lt;/electronic-resource-num&gt;&lt;/record&gt;&lt;/Cite&gt;&lt;/EndNote&gt;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8" w:tooltip="Rocha, 2015 #619" w:history="1">
        <w:r w:rsidR="008F3F4E">
          <w:rPr>
            <w:rFonts w:ascii="Times New Roman" w:hAnsi="Times New Roman" w:cs="Times New Roman"/>
            <w:noProof/>
            <w:sz w:val="24"/>
            <w:szCs w:val="24"/>
            <w:lang w:val="en-US"/>
          </w:rPr>
          <w:t>18</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335BF2" w:rsidRPr="00452103">
        <w:rPr>
          <w:rFonts w:ascii="Times New Roman" w:hAnsi="Times New Roman" w:cs="Times New Roman"/>
          <w:sz w:val="24"/>
          <w:szCs w:val="24"/>
          <w:lang w:val="en-US"/>
        </w:rPr>
        <w:t>.</w:t>
      </w:r>
      <w:r w:rsidR="00ED25C7" w:rsidRPr="00452103">
        <w:rPr>
          <w:rFonts w:ascii="Times New Roman" w:hAnsi="Times New Roman" w:cs="Times New Roman"/>
          <w:sz w:val="24"/>
          <w:szCs w:val="24"/>
          <w:lang w:val="en-US"/>
        </w:rPr>
        <w:t xml:space="preserve"> </w:t>
      </w:r>
      <w:r w:rsidR="0010315C">
        <w:rPr>
          <w:rFonts w:ascii="Times New Roman" w:hAnsi="Times New Roman" w:cs="Times New Roman"/>
          <w:sz w:val="24"/>
          <w:szCs w:val="24"/>
          <w:lang w:val="en-US"/>
        </w:rPr>
        <w:t>T</w:t>
      </w:r>
      <w:r w:rsidR="00ED25C7" w:rsidRPr="00452103">
        <w:rPr>
          <w:rFonts w:ascii="Times New Roman" w:hAnsi="Times New Roman" w:cs="Times New Roman"/>
          <w:sz w:val="24"/>
          <w:szCs w:val="24"/>
          <w:lang w:val="en-US"/>
        </w:rPr>
        <w:t xml:space="preserve">he key requirement for AGNES is the attainment </w:t>
      </w:r>
      <w:r w:rsidR="001E312F" w:rsidRPr="00452103">
        <w:rPr>
          <w:rFonts w:ascii="Times New Roman" w:hAnsi="Times New Roman" w:cs="Times New Roman"/>
          <w:sz w:val="24"/>
          <w:szCs w:val="24"/>
          <w:lang w:val="en-US"/>
        </w:rPr>
        <w:t>-by the end of the deposition st</w:t>
      </w:r>
      <w:r w:rsidR="00343589">
        <w:rPr>
          <w:rFonts w:ascii="Times New Roman" w:hAnsi="Times New Roman" w:cs="Times New Roman"/>
          <w:sz w:val="24"/>
          <w:szCs w:val="24"/>
          <w:lang w:val="en-US"/>
        </w:rPr>
        <w:t>age</w:t>
      </w:r>
      <w:r w:rsidR="001E312F" w:rsidRPr="00452103">
        <w:rPr>
          <w:rFonts w:ascii="Times New Roman" w:hAnsi="Times New Roman" w:cs="Times New Roman"/>
          <w:sz w:val="24"/>
          <w:szCs w:val="24"/>
          <w:lang w:val="en-US"/>
        </w:rPr>
        <w:t xml:space="preserve">- </w:t>
      </w:r>
      <w:r w:rsidR="00ED25C7" w:rsidRPr="00452103">
        <w:rPr>
          <w:rFonts w:ascii="Times New Roman" w:hAnsi="Times New Roman" w:cs="Times New Roman"/>
          <w:sz w:val="24"/>
          <w:szCs w:val="24"/>
          <w:lang w:val="en-US"/>
        </w:rPr>
        <w:t xml:space="preserve">of </w:t>
      </w:r>
      <w:proofErr w:type="spellStart"/>
      <w:r w:rsidR="00ED25C7" w:rsidRPr="00452103">
        <w:rPr>
          <w:rFonts w:ascii="Times New Roman" w:hAnsi="Times New Roman" w:cs="Times New Roman"/>
          <w:sz w:val="24"/>
          <w:szCs w:val="24"/>
          <w:lang w:val="en-US"/>
        </w:rPr>
        <w:t>Nernstian</w:t>
      </w:r>
      <w:proofErr w:type="spellEnd"/>
      <w:r w:rsidR="00ED25C7" w:rsidRPr="00452103">
        <w:rPr>
          <w:rFonts w:ascii="Times New Roman" w:hAnsi="Times New Roman" w:cs="Times New Roman"/>
          <w:sz w:val="24"/>
          <w:szCs w:val="24"/>
          <w:lang w:val="en-US"/>
        </w:rPr>
        <w:t xml:space="preserve"> equilibrium </w:t>
      </w:r>
      <w:r w:rsidR="00104828" w:rsidRPr="00452103">
        <w:rPr>
          <w:rFonts w:ascii="Times New Roman" w:hAnsi="Times New Roman" w:cs="Times New Roman"/>
          <w:sz w:val="24"/>
          <w:szCs w:val="24"/>
          <w:lang w:val="en-US"/>
        </w:rPr>
        <w:t xml:space="preserve">involving </w:t>
      </w:r>
      <w:r w:rsidR="00ED25C7" w:rsidRPr="00452103">
        <w:rPr>
          <w:rFonts w:ascii="Times New Roman" w:hAnsi="Times New Roman" w:cs="Times New Roman"/>
          <w:sz w:val="24"/>
          <w:szCs w:val="24"/>
          <w:lang w:val="en-US"/>
        </w:rPr>
        <w:t>the activit</w:t>
      </w:r>
      <w:r w:rsidR="00104828" w:rsidRPr="00452103">
        <w:rPr>
          <w:rFonts w:ascii="Times New Roman" w:hAnsi="Times New Roman" w:cs="Times New Roman"/>
          <w:sz w:val="24"/>
          <w:szCs w:val="24"/>
          <w:lang w:val="en-US"/>
        </w:rPr>
        <w:t>y</w:t>
      </w:r>
      <w:r w:rsidR="00ED25C7" w:rsidRPr="00452103">
        <w:rPr>
          <w:rFonts w:ascii="Times New Roman" w:hAnsi="Times New Roman" w:cs="Times New Roman"/>
          <w:sz w:val="24"/>
          <w:szCs w:val="24"/>
          <w:lang w:val="en-US"/>
        </w:rPr>
        <w:t xml:space="preserve"> of the free metal ion in solution and </w:t>
      </w:r>
      <w:r w:rsidR="00104828" w:rsidRPr="00452103">
        <w:rPr>
          <w:rFonts w:ascii="Times New Roman" w:hAnsi="Times New Roman" w:cs="Times New Roman"/>
          <w:sz w:val="24"/>
          <w:szCs w:val="24"/>
          <w:lang w:val="en-US"/>
        </w:rPr>
        <w:t xml:space="preserve">that </w:t>
      </w:r>
      <w:r w:rsidR="00ED25C7" w:rsidRPr="00452103">
        <w:rPr>
          <w:rFonts w:ascii="Times New Roman" w:hAnsi="Times New Roman" w:cs="Times New Roman"/>
          <w:sz w:val="24"/>
          <w:szCs w:val="24"/>
          <w:lang w:val="en-US"/>
        </w:rPr>
        <w:t>of the reduced metal</w:t>
      </w:r>
      <w:r w:rsidR="006A0379">
        <w:rPr>
          <w:rFonts w:ascii="Times New Roman" w:hAnsi="Times New Roman" w:cs="Times New Roman"/>
          <w:sz w:val="24"/>
          <w:szCs w:val="24"/>
          <w:lang w:val="en-US"/>
        </w:rPr>
        <w:t>. The</w:t>
      </w:r>
      <w:r w:rsidR="00FF788D" w:rsidRPr="00452103">
        <w:rPr>
          <w:rFonts w:ascii="Times New Roman" w:hAnsi="Times New Roman" w:cs="Times New Roman"/>
          <w:sz w:val="24"/>
          <w:szCs w:val="24"/>
          <w:lang w:val="en-US"/>
        </w:rPr>
        <w:t xml:space="preserve"> AGNES principle </w:t>
      </w:r>
      <w:r w:rsidR="006A0379">
        <w:rPr>
          <w:rFonts w:ascii="Times New Roman" w:hAnsi="Times New Roman" w:cs="Times New Roman"/>
          <w:sz w:val="24"/>
          <w:szCs w:val="24"/>
          <w:lang w:val="en-US"/>
        </w:rPr>
        <w:t>offers</w:t>
      </w:r>
      <w:r w:rsidR="00FF788D" w:rsidRPr="00452103">
        <w:rPr>
          <w:rFonts w:ascii="Times New Roman" w:hAnsi="Times New Roman" w:cs="Times New Roman"/>
          <w:sz w:val="24"/>
          <w:szCs w:val="24"/>
          <w:lang w:val="en-US"/>
        </w:rPr>
        <w:t xml:space="preserve"> the possibility to </w:t>
      </w:r>
      <w:r w:rsidR="006A0379">
        <w:rPr>
          <w:rFonts w:ascii="Times New Roman" w:hAnsi="Times New Roman" w:cs="Times New Roman"/>
          <w:sz w:val="24"/>
          <w:szCs w:val="24"/>
          <w:lang w:val="en-US"/>
        </w:rPr>
        <w:t>choose</w:t>
      </w:r>
      <w:r w:rsidR="00FF788D" w:rsidRPr="00452103">
        <w:rPr>
          <w:rFonts w:ascii="Times New Roman" w:hAnsi="Times New Roman" w:cs="Times New Roman"/>
          <w:sz w:val="24"/>
          <w:szCs w:val="24"/>
          <w:lang w:val="en-US"/>
        </w:rPr>
        <w:t xml:space="preserve"> the activities ratio</w:t>
      </w:r>
      <w:r w:rsidR="00104828" w:rsidRPr="00452103">
        <w:rPr>
          <w:rFonts w:ascii="Times New Roman" w:hAnsi="Times New Roman" w:cs="Times New Roman"/>
          <w:sz w:val="24"/>
          <w:szCs w:val="24"/>
          <w:lang w:val="en-US"/>
        </w:rPr>
        <w:t xml:space="preserve"> (which</w:t>
      </w:r>
      <w:r w:rsidR="002A576C">
        <w:rPr>
          <w:rFonts w:ascii="Times New Roman" w:hAnsi="Times New Roman" w:cs="Times New Roman"/>
          <w:sz w:val="24"/>
          <w:szCs w:val="24"/>
          <w:lang w:val="en-US"/>
        </w:rPr>
        <w:t>,</w:t>
      </w:r>
      <w:r w:rsidR="00104828" w:rsidRPr="00452103">
        <w:rPr>
          <w:rFonts w:ascii="Times New Roman" w:hAnsi="Times New Roman" w:cs="Times New Roman"/>
          <w:sz w:val="24"/>
          <w:szCs w:val="24"/>
          <w:lang w:val="en-US"/>
        </w:rPr>
        <w:t xml:space="preserve"> </w:t>
      </w:r>
      <w:r w:rsidR="002A576C" w:rsidRPr="00452103">
        <w:rPr>
          <w:rFonts w:ascii="Times New Roman" w:hAnsi="Times New Roman" w:cs="Times New Roman"/>
          <w:sz w:val="24"/>
          <w:szCs w:val="24"/>
          <w:lang w:val="en-US"/>
        </w:rPr>
        <w:t>in an amalgam</w:t>
      </w:r>
      <w:r w:rsidR="002A576C">
        <w:rPr>
          <w:rFonts w:ascii="Times New Roman" w:hAnsi="Times New Roman" w:cs="Times New Roman"/>
          <w:sz w:val="24"/>
          <w:szCs w:val="24"/>
          <w:lang w:val="en-US"/>
        </w:rPr>
        <w:t>,</w:t>
      </w:r>
      <w:r w:rsidR="002A576C" w:rsidRPr="00452103">
        <w:rPr>
          <w:rFonts w:ascii="Times New Roman" w:hAnsi="Times New Roman" w:cs="Times New Roman"/>
          <w:sz w:val="24"/>
          <w:szCs w:val="24"/>
          <w:lang w:val="en-US"/>
        </w:rPr>
        <w:t xml:space="preserve"> </w:t>
      </w:r>
      <w:r w:rsidR="00104828" w:rsidRPr="00452103">
        <w:rPr>
          <w:rFonts w:ascii="Times New Roman" w:hAnsi="Times New Roman" w:cs="Times New Roman"/>
          <w:sz w:val="24"/>
          <w:szCs w:val="24"/>
          <w:lang w:val="en-US"/>
        </w:rPr>
        <w:t>is proportional to the concentration</w:t>
      </w:r>
      <w:r w:rsidR="002A576C">
        <w:rPr>
          <w:rFonts w:ascii="Times New Roman" w:hAnsi="Times New Roman" w:cs="Times New Roman"/>
          <w:sz w:val="24"/>
          <w:szCs w:val="24"/>
          <w:lang w:val="en-US"/>
        </w:rPr>
        <w:t>s</w:t>
      </w:r>
      <w:r w:rsidR="00104828" w:rsidRPr="00452103">
        <w:rPr>
          <w:rFonts w:ascii="Times New Roman" w:hAnsi="Times New Roman" w:cs="Times New Roman"/>
          <w:sz w:val="24"/>
          <w:szCs w:val="24"/>
          <w:lang w:val="en-US"/>
        </w:rPr>
        <w:t xml:space="preserve"> ratio</w:t>
      </w:r>
      <w:r w:rsidR="002A576C">
        <w:rPr>
          <w:rFonts w:ascii="Times New Roman" w:hAnsi="Times New Roman" w:cs="Times New Roman"/>
          <w:sz w:val="24"/>
          <w:szCs w:val="24"/>
          <w:lang w:val="en-US"/>
        </w:rPr>
        <w:t xml:space="preserve"> or gain</w:t>
      </w:r>
      <w:r w:rsidR="00104828" w:rsidRPr="00452103">
        <w:rPr>
          <w:rFonts w:ascii="Times New Roman" w:hAnsi="Times New Roman" w:cs="Times New Roman"/>
          <w:sz w:val="24"/>
          <w:szCs w:val="24"/>
          <w:lang w:val="en-US"/>
        </w:rPr>
        <w:t>)</w:t>
      </w:r>
      <w:r w:rsidR="00FF788D" w:rsidRPr="00452103">
        <w:rPr>
          <w:rFonts w:ascii="Times New Roman" w:hAnsi="Times New Roman" w:cs="Times New Roman"/>
          <w:sz w:val="24"/>
          <w:szCs w:val="24"/>
          <w:lang w:val="en-US"/>
        </w:rPr>
        <w:t xml:space="preserve"> </w:t>
      </w:r>
      <w:r w:rsidR="00104828" w:rsidRPr="00452103">
        <w:rPr>
          <w:rFonts w:ascii="Times New Roman" w:hAnsi="Times New Roman" w:cs="Times New Roman"/>
          <w:sz w:val="24"/>
          <w:szCs w:val="24"/>
          <w:lang w:val="en-US"/>
        </w:rPr>
        <w:t xml:space="preserve">just </w:t>
      </w:r>
      <w:r w:rsidR="00FF788D" w:rsidRPr="00452103">
        <w:rPr>
          <w:rFonts w:ascii="Times New Roman" w:hAnsi="Times New Roman" w:cs="Times New Roman"/>
          <w:sz w:val="24"/>
          <w:szCs w:val="24"/>
          <w:lang w:val="en-US"/>
        </w:rPr>
        <w:t>by changing the deposition potential</w:t>
      </w:r>
      <w:r w:rsidR="00ED25C7" w:rsidRPr="00452103">
        <w:rPr>
          <w:rFonts w:ascii="Times New Roman" w:hAnsi="Times New Roman" w:cs="Times New Roman"/>
          <w:sz w:val="24"/>
          <w:szCs w:val="24"/>
          <w:lang w:val="en-US"/>
        </w:rPr>
        <w:t xml:space="preserve">. </w:t>
      </w:r>
      <w:r w:rsidR="00104828" w:rsidRPr="00452103">
        <w:rPr>
          <w:rFonts w:ascii="Times New Roman" w:hAnsi="Times New Roman" w:cs="Times New Roman"/>
          <w:sz w:val="24"/>
          <w:szCs w:val="24"/>
          <w:lang w:val="en-US"/>
        </w:rPr>
        <w:t>When Mº</w:t>
      </w:r>
      <w:r w:rsidR="00FF788D" w:rsidRPr="00452103">
        <w:rPr>
          <w:rFonts w:ascii="Times New Roman" w:hAnsi="Times New Roman" w:cs="Times New Roman"/>
          <w:sz w:val="24"/>
          <w:szCs w:val="24"/>
          <w:lang w:val="en-US"/>
        </w:rPr>
        <w:t xml:space="preserve"> deposits on </w:t>
      </w:r>
      <w:r w:rsidR="00104828" w:rsidRPr="00452103">
        <w:rPr>
          <w:rFonts w:ascii="Times New Roman" w:hAnsi="Times New Roman" w:cs="Times New Roman"/>
          <w:sz w:val="24"/>
          <w:szCs w:val="24"/>
          <w:lang w:val="en-US"/>
        </w:rPr>
        <w:t xml:space="preserve">a solid electrode </w:t>
      </w:r>
      <w:r w:rsidR="00FF788D" w:rsidRPr="00452103">
        <w:rPr>
          <w:rFonts w:ascii="Times New Roman" w:hAnsi="Times New Roman" w:cs="Times New Roman"/>
          <w:sz w:val="24"/>
          <w:szCs w:val="24"/>
          <w:lang w:val="en-US"/>
        </w:rPr>
        <w:t>as a bulk solid phase</w:t>
      </w:r>
      <w:r w:rsidR="006A0379">
        <w:rPr>
          <w:rFonts w:ascii="Times New Roman" w:hAnsi="Times New Roman" w:cs="Times New Roman"/>
          <w:sz w:val="24"/>
          <w:szCs w:val="24"/>
          <w:lang w:val="en-US"/>
        </w:rPr>
        <w:t xml:space="preserve"> (i.e., when depositing a metal on its own substrate)</w:t>
      </w:r>
      <w:r w:rsidR="00FF788D" w:rsidRPr="00452103">
        <w:rPr>
          <w:rFonts w:ascii="Times New Roman" w:hAnsi="Times New Roman" w:cs="Times New Roman"/>
          <w:sz w:val="24"/>
          <w:szCs w:val="24"/>
          <w:lang w:val="en-US"/>
        </w:rPr>
        <w:t xml:space="preserve">, its activity is always unity </w:t>
      </w:r>
      <w:r w:rsidR="00104828" w:rsidRPr="00452103">
        <w:rPr>
          <w:rFonts w:ascii="Times New Roman" w:hAnsi="Times New Roman" w:cs="Times New Roman"/>
          <w:sz w:val="24"/>
          <w:szCs w:val="24"/>
          <w:lang w:val="en-US"/>
        </w:rPr>
        <w:t xml:space="preserve">regardless </w:t>
      </w:r>
      <w:r w:rsidR="00FF788D" w:rsidRPr="00452103">
        <w:rPr>
          <w:rFonts w:ascii="Times New Roman" w:hAnsi="Times New Roman" w:cs="Times New Roman"/>
          <w:sz w:val="24"/>
          <w:szCs w:val="24"/>
          <w:lang w:val="en-US"/>
        </w:rPr>
        <w:t>of the metal amount deposited</w:t>
      </w:r>
      <w:r w:rsidR="0028461B">
        <w:rPr>
          <w:rFonts w:ascii="Times New Roman" w:hAnsi="Times New Roman" w:cs="Times New Roman"/>
          <w:sz w:val="24"/>
          <w:szCs w:val="24"/>
          <w:lang w:val="en-US"/>
        </w:rPr>
        <w:t xml:space="preserve"> and in that case, AGNES cannot be applied</w:t>
      </w:r>
      <w:r w:rsidR="00FF788D" w:rsidRPr="00452103">
        <w:rPr>
          <w:rFonts w:ascii="Times New Roman" w:hAnsi="Times New Roman" w:cs="Times New Roman"/>
          <w:sz w:val="24"/>
          <w:szCs w:val="24"/>
          <w:lang w:val="en-US"/>
        </w:rPr>
        <w:t>.</w:t>
      </w:r>
      <w:r w:rsidR="00560D82" w:rsidRPr="00452103">
        <w:rPr>
          <w:rFonts w:ascii="Times New Roman" w:hAnsi="Times New Roman" w:cs="Times New Roman"/>
          <w:sz w:val="24"/>
          <w:szCs w:val="24"/>
          <w:lang w:val="en-US"/>
        </w:rPr>
        <w:t xml:space="preserve"> </w:t>
      </w:r>
      <w:r w:rsidR="002A576C">
        <w:rPr>
          <w:rFonts w:ascii="Times New Roman" w:hAnsi="Times New Roman" w:cs="Times New Roman"/>
          <w:sz w:val="24"/>
          <w:szCs w:val="24"/>
          <w:lang w:val="en-US"/>
        </w:rPr>
        <w:t>Fortunately</w:t>
      </w:r>
      <w:r w:rsidR="00560D82" w:rsidRPr="00452103">
        <w:rPr>
          <w:rFonts w:ascii="Times New Roman" w:hAnsi="Times New Roman" w:cs="Times New Roman"/>
          <w:sz w:val="24"/>
          <w:szCs w:val="24"/>
          <w:lang w:val="en-US"/>
        </w:rPr>
        <w:t xml:space="preserve">, the activity of the reduced metal can be changed by varying the coverage of adsorbed atoms on the </w:t>
      </w:r>
      <w:r w:rsidR="00983208">
        <w:rPr>
          <w:rFonts w:ascii="Times New Roman" w:hAnsi="Times New Roman" w:cs="Times New Roman"/>
          <w:sz w:val="24"/>
          <w:szCs w:val="24"/>
          <w:lang w:val="en-US"/>
        </w:rPr>
        <w:t xml:space="preserve">foreign </w:t>
      </w:r>
      <w:r w:rsidR="00560D82" w:rsidRPr="00452103">
        <w:rPr>
          <w:rFonts w:ascii="Times New Roman" w:hAnsi="Times New Roman" w:cs="Times New Roman"/>
          <w:sz w:val="24"/>
          <w:szCs w:val="24"/>
          <w:lang w:val="en-US"/>
        </w:rPr>
        <w:t>solid surface</w:t>
      </w:r>
      <w:r w:rsidR="007E7133">
        <w:rPr>
          <w:rFonts w:ascii="Times New Roman" w:hAnsi="Times New Roman" w:cs="Times New Roman"/>
          <w:sz w:val="24"/>
          <w:szCs w:val="24"/>
          <w:lang w:val="en-US"/>
        </w:rPr>
        <w:t>,</w:t>
      </w:r>
      <w:r w:rsidR="00560D82" w:rsidRPr="00452103">
        <w:rPr>
          <w:rFonts w:ascii="Times New Roman" w:hAnsi="Times New Roman" w:cs="Times New Roman"/>
          <w:sz w:val="24"/>
          <w:szCs w:val="24"/>
          <w:lang w:val="en-US"/>
        </w:rPr>
        <w:t xml:space="preserve"> </w:t>
      </w:r>
      <w:r w:rsidR="00EA22E5" w:rsidRPr="00452103">
        <w:rPr>
          <w:rFonts w:ascii="Times New Roman" w:hAnsi="Times New Roman" w:cs="Times New Roman"/>
          <w:sz w:val="24"/>
          <w:szCs w:val="24"/>
          <w:lang w:val="en-US"/>
        </w:rPr>
        <w:t>leading</w:t>
      </w:r>
      <w:r w:rsidR="00560D82" w:rsidRPr="00452103">
        <w:rPr>
          <w:rFonts w:ascii="Times New Roman" w:hAnsi="Times New Roman" w:cs="Times New Roman"/>
          <w:sz w:val="24"/>
          <w:szCs w:val="24"/>
          <w:lang w:val="en-US"/>
        </w:rPr>
        <w:t xml:space="preserve"> to the possibility </w:t>
      </w:r>
      <w:r w:rsidR="001E312F" w:rsidRPr="00452103">
        <w:rPr>
          <w:rFonts w:ascii="Times New Roman" w:hAnsi="Times New Roman" w:cs="Times New Roman"/>
          <w:sz w:val="24"/>
          <w:szCs w:val="24"/>
          <w:lang w:val="en-US"/>
        </w:rPr>
        <w:t xml:space="preserve">of </w:t>
      </w:r>
      <w:r w:rsidR="00560D82" w:rsidRPr="00452103">
        <w:rPr>
          <w:rFonts w:ascii="Times New Roman" w:hAnsi="Times New Roman" w:cs="Times New Roman"/>
          <w:sz w:val="24"/>
          <w:szCs w:val="24"/>
          <w:lang w:val="en-US"/>
        </w:rPr>
        <w:t>perform</w:t>
      </w:r>
      <w:r w:rsidR="001E312F" w:rsidRPr="00452103">
        <w:rPr>
          <w:rFonts w:ascii="Times New Roman" w:hAnsi="Times New Roman" w:cs="Times New Roman"/>
          <w:sz w:val="24"/>
          <w:szCs w:val="24"/>
          <w:lang w:val="en-US"/>
        </w:rPr>
        <w:t>ing</w:t>
      </w:r>
      <w:r w:rsidR="00560D82" w:rsidRPr="00452103">
        <w:rPr>
          <w:rFonts w:ascii="Times New Roman" w:hAnsi="Times New Roman" w:cs="Times New Roman"/>
          <w:sz w:val="24"/>
          <w:szCs w:val="24"/>
          <w:lang w:val="en-US"/>
        </w:rPr>
        <w:t xml:space="preserve"> AGNES </w:t>
      </w:r>
      <w:r w:rsidR="006A0379">
        <w:rPr>
          <w:rFonts w:ascii="Times New Roman" w:hAnsi="Times New Roman" w:cs="Times New Roman"/>
          <w:sz w:val="24"/>
          <w:szCs w:val="24"/>
          <w:lang w:val="en-US"/>
        </w:rPr>
        <w:t>also at</w:t>
      </w:r>
      <w:r w:rsidR="00560D82" w:rsidRPr="00452103">
        <w:rPr>
          <w:rFonts w:ascii="Times New Roman" w:hAnsi="Times New Roman" w:cs="Times New Roman"/>
          <w:sz w:val="24"/>
          <w:szCs w:val="24"/>
          <w:lang w:val="en-US"/>
        </w:rPr>
        <w:t xml:space="preserve"> solid electrode</w:t>
      </w:r>
      <w:r w:rsidR="006A0379">
        <w:rPr>
          <w:rFonts w:ascii="Times New Roman" w:hAnsi="Times New Roman" w:cs="Times New Roman"/>
          <w:sz w:val="24"/>
          <w:szCs w:val="24"/>
          <w:lang w:val="en-US"/>
        </w:rPr>
        <w:t>s</w:t>
      </w:r>
      <w:r w:rsidR="0028461B">
        <w:rPr>
          <w:rFonts w:ascii="Times New Roman" w:hAnsi="Times New Roman" w:cs="Times New Roman"/>
          <w:sz w:val="24"/>
          <w:szCs w:val="24"/>
          <w:lang w:val="en-US"/>
        </w:rPr>
        <w:t xml:space="preserve"> in conditions of sub-monolayer coverage</w:t>
      </w:r>
      <w:r w:rsidR="006A037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&lt;EndNote&gt;&lt;Cite&gt;&lt;Author&gt;Rocha&lt;/Author&gt;&lt;Year&gt;2015&lt;/Year&gt;&lt;RecNum&gt;619&lt;/RecNum&gt;&lt;DisplayText&gt;[18]&lt;/DisplayText&gt;&lt;record&gt;&lt;rec-number&gt;619&lt;/rec-number&gt;&lt;foreign-keys&gt;&lt;key app="EN" db-id="ev0fz2a07s5wp4esxw9vdpf5xtvt0dt0tr22" timestamp="1433241168"&gt;619&lt;/key&gt;&lt;/foreign-keys&gt;&lt;ref-type name="Journal Article"&gt;17&lt;/ref-type&gt;&lt;contributors&gt;&lt;authors&gt;&lt;author&gt;Luciana S. Rocha&lt;/author&gt;&lt;author&gt;Josep Galceran&lt;/author&gt;&lt;author&gt;Jaume Puy&lt;/author&gt;&lt;author&gt;José P. Pinheiro&lt;/author&gt;&lt;/authors&gt;&lt;/contributors&gt;&lt;titles&gt;&lt;title&gt;Determination of the free metal ion concentration using AGNES implemented with environmentally friendly bismuth film electrodes&lt;/title&gt;&lt;secondary-title&gt;Anal. Chem.&lt;/secondary-title&gt;&lt;/titles&gt;&lt;periodical&gt;&lt;full-title&gt;Anal. Chem.&lt;/full-title&gt;&lt;/periodical&gt;&lt;pages&gt;6071-6078&lt;/pages&gt;&lt;volume&gt;87&lt;/volume&gt;&lt;dates&gt;&lt;year&gt;2015&lt;/year&gt;&lt;/dates&gt;&lt;urls&gt;&lt;/urls&gt;&lt;electronic-resource-num&gt;Doi: 10.1021/acs.analchem.5b00606&lt;/electronic-resource-num&gt;&lt;/record&gt;&lt;/Cite&gt;&lt;/EndNote&gt;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8" w:tooltip="Rocha, 2015 #619" w:history="1">
        <w:r w:rsidR="008F3F4E">
          <w:rPr>
            <w:rFonts w:ascii="Times New Roman" w:hAnsi="Times New Roman" w:cs="Times New Roman"/>
            <w:noProof/>
            <w:sz w:val="24"/>
            <w:szCs w:val="24"/>
            <w:lang w:val="en-US"/>
          </w:rPr>
          <w:t>18</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560D82" w:rsidRPr="00452103">
        <w:rPr>
          <w:rFonts w:ascii="Times New Roman" w:hAnsi="Times New Roman" w:cs="Times New Roman"/>
          <w:sz w:val="24"/>
          <w:szCs w:val="24"/>
          <w:lang w:val="en-US"/>
        </w:rPr>
        <w:t xml:space="preserve">. </w:t>
      </w:r>
    </w:p>
    <w:p w14:paraId="1599F83B" w14:textId="58952209" w:rsidR="00561836" w:rsidRPr="00452103" w:rsidRDefault="00561836" w:rsidP="00561836">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this work is to develop and test an </w:t>
      </w:r>
      <w:r w:rsidR="00CC3AD7">
        <w:rPr>
          <w:rFonts w:ascii="Times New Roman" w:hAnsi="Times New Roman" w:cs="Times New Roman"/>
          <w:sz w:val="24"/>
          <w:szCs w:val="24"/>
          <w:lang w:val="en-US"/>
        </w:rPr>
        <w:t xml:space="preserve">optimal </w:t>
      </w:r>
      <w:r>
        <w:rPr>
          <w:rFonts w:ascii="Times New Roman" w:hAnsi="Times New Roman" w:cs="Times New Roman"/>
          <w:sz w:val="24"/>
          <w:szCs w:val="24"/>
          <w:lang w:val="en-US"/>
        </w:rPr>
        <w:t xml:space="preserve">electrochemical methodology based on AGNES principles for the direct determination of the free metal ion concentration at the solid gold electrode. The system was tested in </w:t>
      </w:r>
      <w:r w:rsidR="00CF5AB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presence of </w:t>
      </w:r>
      <w:r w:rsidR="00983208">
        <w:rPr>
          <w:rFonts w:ascii="Times New Roman" w:hAnsi="Times New Roman" w:cs="Times New Roman"/>
          <w:sz w:val="24"/>
          <w:szCs w:val="24"/>
          <w:lang w:val="en-US"/>
        </w:rPr>
        <w:t xml:space="preserve">ligands forming </w:t>
      </w:r>
      <w:r>
        <w:rPr>
          <w:rFonts w:ascii="Times New Roman" w:hAnsi="Times New Roman" w:cs="Times New Roman"/>
          <w:sz w:val="24"/>
          <w:szCs w:val="24"/>
          <w:lang w:val="en-US"/>
        </w:rPr>
        <w:t>labile Cu complexes and results</w:t>
      </w:r>
      <w:r w:rsidR="00983208">
        <w:rPr>
          <w:rFonts w:ascii="Times New Roman" w:hAnsi="Times New Roman" w:cs="Times New Roman"/>
          <w:sz w:val="24"/>
          <w:szCs w:val="24"/>
          <w:lang w:val="en-US"/>
        </w:rPr>
        <w:t xml:space="preserve"> (free metal ion concentrations and </w:t>
      </w:r>
      <w:r w:rsidR="00254338">
        <w:rPr>
          <w:rFonts w:ascii="Times New Roman" w:hAnsi="Times New Roman" w:cs="Times New Roman"/>
          <w:sz w:val="24"/>
          <w:szCs w:val="24"/>
          <w:lang w:val="en-US"/>
        </w:rPr>
        <w:t xml:space="preserve">conditional </w:t>
      </w:r>
      <w:r w:rsidR="00983208">
        <w:rPr>
          <w:rFonts w:ascii="Times New Roman" w:hAnsi="Times New Roman" w:cs="Times New Roman"/>
          <w:sz w:val="24"/>
          <w:szCs w:val="24"/>
          <w:lang w:val="en-US"/>
        </w:rPr>
        <w:t>stability constants)</w:t>
      </w:r>
      <w:r>
        <w:rPr>
          <w:rFonts w:ascii="Times New Roman" w:hAnsi="Times New Roman" w:cs="Times New Roman"/>
          <w:sz w:val="24"/>
          <w:szCs w:val="24"/>
          <w:lang w:val="en-US"/>
        </w:rPr>
        <w:t xml:space="preserve"> were compared with </w:t>
      </w:r>
      <w:r w:rsidR="005D1A2B">
        <w:rPr>
          <w:rFonts w:ascii="Times New Roman" w:hAnsi="Times New Roman" w:cs="Times New Roman"/>
          <w:sz w:val="24"/>
          <w:szCs w:val="24"/>
          <w:lang w:val="en-US"/>
        </w:rPr>
        <w:t xml:space="preserve">speciation modeling predictions (Visual </w:t>
      </w:r>
      <w:proofErr w:type="spellStart"/>
      <w:r w:rsidR="005D1A2B">
        <w:rPr>
          <w:rFonts w:ascii="Times New Roman" w:hAnsi="Times New Roman" w:cs="Times New Roman"/>
          <w:sz w:val="24"/>
          <w:szCs w:val="24"/>
          <w:lang w:val="en-US"/>
        </w:rPr>
        <w:t>MinteQ</w:t>
      </w:r>
      <w:proofErr w:type="spellEnd"/>
      <w:r w:rsidR="005D1A2B">
        <w:rPr>
          <w:rFonts w:ascii="Times New Roman" w:hAnsi="Times New Roman" w:cs="Times New Roman"/>
          <w:sz w:val="24"/>
          <w:szCs w:val="24"/>
          <w:lang w:val="en-US"/>
        </w:rPr>
        <w:t xml:space="preserve">). </w:t>
      </w:r>
      <w:r w:rsidR="00E76D92">
        <w:rPr>
          <w:rFonts w:ascii="Times New Roman" w:hAnsi="Times New Roman" w:cs="Times New Roman"/>
          <w:sz w:val="24"/>
          <w:szCs w:val="24"/>
          <w:lang w:val="en-US"/>
        </w:rPr>
        <w:t>Additional validation was obtained by</w:t>
      </w:r>
      <w:r w:rsidR="005D1A2B">
        <w:rPr>
          <w:rFonts w:ascii="Times New Roman" w:hAnsi="Times New Roman" w:cs="Times New Roman"/>
          <w:sz w:val="24"/>
          <w:szCs w:val="24"/>
          <w:lang w:val="en-US"/>
        </w:rPr>
        <w:t xml:space="preserve"> comparison between the performance</w:t>
      </w:r>
      <w:r w:rsidR="00E76D92">
        <w:rPr>
          <w:rFonts w:ascii="Times New Roman" w:hAnsi="Times New Roman" w:cs="Times New Roman"/>
          <w:sz w:val="24"/>
          <w:szCs w:val="24"/>
          <w:lang w:val="en-US"/>
        </w:rPr>
        <w:t>s</w:t>
      </w:r>
      <w:r w:rsidR="005D1A2B">
        <w:rPr>
          <w:rFonts w:ascii="Times New Roman" w:hAnsi="Times New Roman" w:cs="Times New Roman"/>
          <w:sz w:val="24"/>
          <w:szCs w:val="24"/>
          <w:lang w:val="en-US"/>
        </w:rPr>
        <w:t xml:space="preserve"> </w:t>
      </w:r>
      <w:r w:rsidR="005C17AF">
        <w:rPr>
          <w:rFonts w:ascii="Times New Roman" w:hAnsi="Times New Roman" w:cs="Times New Roman"/>
          <w:sz w:val="24"/>
          <w:szCs w:val="24"/>
          <w:lang w:val="en-US"/>
        </w:rPr>
        <w:t xml:space="preserve">of AGNES and scanned stripping voltammetry (SSV). </w:t>
      </w:r>
    </w:p>
    <w:p w14:paraId="4ED4BD49" w14:textId="77777777" w:rsidR="007F2EA0" w:rsidRPr="00452103" w:rsidRDefault="007F2EA0" w:rsidP="00330786">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p>
    <w:p w14:paraId="526E68CB" w14:textId="77777777" w:rsidR="000944E0" w:rsidRPr="00452103" w:rsidRDefault="00274840" w:rsidP="00330786">
      <w:pPr>
        <w:spacing w:after="0" w:line="480" w:lineRule="auto"/>
        <w:contextualSpacing/>
        <w:jc w:val="both"/>
        <w:rPr>
          <w:rFonts w:ascii="Times New Roman" w:hAnsi="Times New Roman" w:cs="Times New Roman"/>
          <w:b/>
          <w:sz w:val="24"/>
          <w:szCs w:val="24"/>
          <w:lang w:val="en-US"/>
        </w:rPr>
      </w:pPr>
      <w:r w:rsidRPr="00452103">
        <w:rPr>
          <w:rFonts w:ascii="Times New Roman" w:hAnsi="Times New Roman" w:cs="Times New Roman"/>
          <w:b/>
          <w:sz w:val="24"/>
          <w:szCs w:val="24"/>
          <w:lang w:val="en-US"/>
        </w:rPr>
        <w:t xml:space="preserve">2. </w:t>
      </w:r>
      <w:r w:rsidR="000944E0" w:rsidRPr="00452103">
        <w:rPr>
          <w:rFonts w:ascii="Times New Roman" w:hAnsi="Times New Roman" w:cs="Times New Roman"/>
          <w:b/>
          <w:sz w:val="24"/>
          <w:szCs w:val="24"/>
          <w:lang w:val="en-US"/>
        </w:rPr>
        <w:t>Experimental setting</w:t>
      </w:r>
    </w:p>
    <w:p w14:paraId="70B71453" w14:textId="77777777" w:rsidR="00842B1F" w:rsidRPr="00452103" w:rsidRDefault="00274840" w:rsidP="00330786">
      <w:pPr>
        <w:spacing w:after="0" w:line="480" w:lineRule="auto"/>
        <w:contextualSpacing/>
        <w:jc w:val="both"/>
        <w:rPr>
          <w:rFonts w:ascii="Times New Roman" w:hAnsi="Times New Roman" w:cs="Times New Roman"/>
          <w:i/>
          <w:sz w:val="24"/>
          <w:szCs w:val="24"/>
          <w:lang w:val="en-US"/>
        </w:rPr>
      </w:pPr>
      <w:r w:rsidRPr="00452103">
        <w:rPr>
          <w:rFonts w:ascii="Times New Roman" w:hAnsi="Times New Roman" w:cs="Times New Roman"/>
          <w:i/>
          <w:sz w:val="24"/>
          <w:szCs w:val="24"/>
          <w:lang w:val="en-US"/>
        </w:rPr>
        <w:t>2.1.</w:t>
      </w:r>
      <w:r w:rsidR="00842B1F" w:rsidRPr="00452103">
        <w:rPr>
          <w:rFonts w:ascii="Times New Roman" w:hAnsi="Times New Roman" w:cs="Times New Roman"/>
          <w:i/>
          <w:sz w:val="24"/>
          <w:szCs w:val="24"/>
          <w:lang w:val="en-US"/>
        </w:rPr>
        <w:t xml:space="preserve"> Reagents and solutions</w:t>
      </w:r>
    </w:p>
    <w:p w14:paraId="3A93B986" w14:textId="11928A9D" w:rsidR="00812F6B" w:rsidRDefault="00274840" w:rsidP="00812F6B">
      <w:pPr>
        <w:spacing w:after="0" w:line="480" w:lineRule="auto"/>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All solutions were prepared in ultrapure water from a </w:t>
      </w:r>
      <w:proofErr w:type="spellStart"/>
      <w:r w:rsidRPr="00452103">
        <w:rPr>
          <w:rFonts w:ascii="Times New Roman" w:hAnsi="Times New Roman" w:cs="Times New Roman"/>
          <w:sz w:val="24"/>
          <w:szCs w:val="24"/>
          <w:lang w:val="en-US"/>
        </w:rPr>
        <w:t>MilliQ</w:t>
      </w:r>
      <w:proofErr w:type="spellEnd"/>
      <w:r w:rsidRPr="00452103">
        <w:rPr>
          <w:rFonts w:ascii="Times New Roman" w:hAnsi="Times New Roman" w:cs="Times New Roman"/>
          <w:sz w:val="24"/>
          <w:szCs w:val="24"/>
          <w:lang w:val="en-US"/>
        </w:rPr>
        <w:t xml:space="preserve"> Integral 3 (resistivity &gt; 18 M</w:t>
      </w:r>
      <w:r w:rsidRPr="00452103">
        <w:rPr>
          <w:rFonts w:ascii="Times New Roman" w:hAnsi="Times New Roman" w:cs="Times New Roman"/>
          <w:sz w:val="24"/>
          <w:szCs w:val="24"/>
          <w:lang w:val="en-US"/>
        </w:rPr>
        <w:sym w:font="Symbol" w:char="F057"/>
      </w:r>
      <w:r w:rsidRPr="00452103">
        <w:rPr>
          <w:rFonts w:ascii="Times New Roman" w:hAnsi="Times New Roman" w:cs="Times New Roman"/>
          <w:sz w:val="24"/>
          <w:szCs w:val="24"/>
          <w:lang w:val="en-US"/>
        </w:rPr>
        <w:t xml:space="preserve"> cm). The Cu stock solutions were prepared </w:t>
      </w:r>
      <w:r w:rsidR="00B956ED">
        <w:rPr>
          <w:rFonts w:ascii="Times New Roman" w:hAnsi="Times New Roman" w:cs="Times New Roman"/>
          <w:sz w:val="24"/>
          <w:szCs w:val="24"/>
          <w:lang w:val="en-US"/>
        </w:rPr>
        <w:t>by</w:t>
      </w:r>
      <w:r w:rsidR="00B956ED"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dilution of its standard solution (1000 mg L</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 xml:space="preserve"> </w:t>
      </w:r>
      <w:proofErr w:type="spellStart"/>
      <w:r w:rsidR="00A35CB4" w:rsidRPr="00452103">
        <w:rPr>
          <w:rFonts w:ascii="Times New Roman" w:hAnsi="Times New Roman" w:cs="Times New Roman"/>
          <w:sz w:val="24"/>
          <w:szCs w:val="24"/>
          <w:lang w:val="en-US"/>
        </w:rPr>
        <w:t>Fluka</w:t>
      </w:r>
      <w:proofErr w:type="spellEnd"/>
      <w:r w:rsidRPr="00452103">
        <w:rPr>
          <w:rFonts w:ascii="Times New Roman" w:hAnsi="Times New Roman" w:cs="Times New Roman"/>
          <w:sz w:val="24"/>
          <w:szCs w:val="24"/>
          <w:lang w:val="en-US"/>
        </w:rPr>
        <w:t>), and the NaNO</w:t>
      </w:r>
      <w:r w:rsidRPr="00452103">
        <w:rPr>
          <w:rFonts w:ascii="Times New Roman" w:hAnsi="Times New Roman" w:cs="Times New Roman"/>
          <w:sz w:val="24"/>
          <w:szCs w:val="24"/>
          <w:vertAlign w:val="subscript"/>
          <w:lang w:val="en-US"/>
        </w:rPr>
        <w:t>3</w:t>
      </w:r>
      <w:r w:rsidRPr="00452103">
        <w:rPr>
          <w:rFonts w:ascii="Times New Roman" w:hAnsi="Times New Roman" w:cs="Times New Roman"/>
          <w:sz w:val="24"/>
          <w:szCs w:val="24"/>
          <w:lang w:val="en-US"/>
        </w:rPr>
        <w:t xml:space="preserve"> used to adjust the ionic strength solution was prepared from the solid (Merck, </w:t>
      </w:r>
      <w:proofErr w:type="spellStart"/>
      <w:r w:rsidRPr="00452103">
        <w:rPr>
          <w:rFonts w:ascii="Times New Roman" w:hAnsi="Times New Roman" w:cs="Times New Roman"/>
          <w:sz w:val="24"/>
          <w:szCs w:val="24"/>
          <w:lang w:val="en-US"/>
        </w:rPr>
        <w:t>suprapur</w:t>
      </w:r>
      <w:proofErr w:type="spellEnd"/>
      <w:r w:rsidRPr="00452103">
        <w:rPr>
          <w:rFonts w:ascii="Times New Roman" w:hAnsi="Times New Roman" w:cs="Times New Roman"/>
          <w:sz w:val="24"/>
          <w:szCs w:val="24"/>
          <w:lang w:val="en-US"/>
        </w:rPr>
        <w:t xml:space="preserve">). </w:t>
      </w:r>
      <w:proofErr w:type="spellStart"/>
      <w:r w:rsidR="00812F6B" w:rsidRPr="00452103">
        <w:rPr>
          <w:rFonts w:ascii="Times New Roman" w:hAnsi="Times New Roman" w:cs="Times New Roman"/>
          <w:sz w:val="24"/>
          <w:szCs w:val="24"/>
          <w:lang w:val="en-US"/>
        </w:rPr>
        <w:t>HCl</w:t>
      </w:r>
      <w:proofErr w:type="spellEnd"/>
      <w:r w:rsidR="00812F6B" w:rsidRPr="00452103">
        <w:rPr>
          <w:rFonts w:ascii="Times New Roman" w:hAnsi="Times New Roman" w:cs="Times New Roman"/>
          <w:sz w:val="24"/>
          <w:szCs w:val="24"/>
          <w:lang w:val="en-US"/>
        </w:rPr>
        <w:t xml:space="preserve"> (Merck, </w:t>
      </w:r>
      <w:proofErr w:type="spellStart"/>
      <w:r w:rsidR="00812F6B" w:rsidRPr="00452103">
        <w:rPr>
          <w:rFonts w:ascii="Times New Roman" w:hAnsi="Times New Roman" w:cs="Times New Roman"/>
          <w:sz w:val="24"/>
          <w:szCs w:val="24"/>
          <w:lang w:val="en-US"/>
        </w:rPr>
        <w:t>suprapur</w:t>
      </w:r>
      <w:proofErr w:type="spellEnd"/>
      <w:r w:rsidR="00812F6B" w:rsidRPr="00452103">
        <w:rPr>
          <w:rFonts w:ascii="Times New Roman" w:hAnsi="Times New Roman" w:cs="Times New Roman"/>
          <w:sz w:val="24"/>
          <w:szCs w:val="24"/>
          <w:lang w:val="en-US"/>
        </w:rPr>
        <w:t>) and H</w:t>
      </w:r>
      <w:r w:rsidR="00812F6B" w:rsidRPr="00452103">
        <w:rPr>
          <w:rFonts w:ascii="Times New Roman" w:hAnsi="Times New Roman" w:cs="Times New Roman"/>
          <w:sz w:val="24"/>
          <w:szCs w:val="24"/>
          <w:vertAlign w:val="subscript"/>
          <w:lang w:val="en-US"/>
        </w:rPr>
        <w:t>2</w:t>
      </w:r>
      <w:r w:rsidR="00812F6B" w:rsidRPr="00452103">
        <w:rPr>
          <w:rFonts w:ascii="Times New Roman" w:hAnsi="Times New Roman" w:cs="Times New Roman"/>
          <w:sz w:val="24"/>
          <w:szCs w:val="24"/>
          <w:lang w:val="en-US"/>
        </w:rPr>
        <w:t>SO</w:t>
      </w:r>
      <w:r w:rsidR="00812F6B" w:rsidRPr="00452103">
        <w:rPr>
          <w:rFonts w:ascii="Times New Roman" w:hAnsi="Times New Roman" w:cs="Times New Roman"/>
          <w:sz w:val="24"/>
          <w:szCs w:val="24"/>
          <w:vertAlign w:val="subscript"/>
          <w:lang w:val="en-US"/>
        </w:rPr>
        <w:t>4</w:t>
      </w:r>
      <w:r w:rsidR="00812F6B" w:rsidRPr="00452103">
        <w:rPr>
          <w:rFonts w:ascii="Times New Roman" w:hAnsi="Times New Roman" w:cs="Times New Roman"/>
          <w:sz w:val="24"/>
          <w:szCs w:val="24"/>
          <w:lang w:val="en-US"/>
        </w:rPr>
        <w:t xml:space="preserve"> (</w:t>
      </w:r>
      <w:proofErr w:type="spellStart"/>
      <w:r w:rsidR="00812F6B" w:rsidRPr="00452103">
        <w:rPr>
          <w:rFonts w:ascii="Times New Roman" w:hAnsi="Times New Roman" w:cs="Times New Roman"/>
          <w:sz w:val="24"/>
          <w:szCs w:val="24"/>
          <w:lang w:val="en-US"/>
        </w:rPr>
        <w:t>Panreac</w:t>
      </w:r>
      <w:proofErr w:type="spellEnd"/>
      <w:r w:rsidR="00812F6B" w:rsidRPr="00452103">
        <w:rPr>
          <w:rFonts w:ascii="Times New Roman" w:hAnsi="Times New Roman" w:cs="Times New Roman"/>
          <w:sz w:val="24"/>
          <w:szCs w:val="24"/>
          <w:lang w:val="en-US"/>
        </w:rPr>
        <w:t xml:space="preserve">), </w:t>
      </w:r>
      <w:proofErr w:type="spellStart"/>
      <w:r w:rsidR="00812F6B" w:rsidRPr="00452103">
        <w:rPr>
          <w:rFonts w:ascii="Times New Roman" w:hAnsi="Times New Roman" w:cs="Times New Roman"/>
          <w:sz w:val="24"/>
          <w:szCs w:val="24"/>
          <w:lang w:val="en-US"/>
        </w:rPr>
        <w:t>NaCl</w:t>
      </w:r>
      <w:proofErr w:type="spellEnd"/>
      <w:r w:rsidR="00812F6B" w:rsidRPr="00452103">
        <w:rPr>
          <w:rFonts w:ascii="Times New Roman" w:hAnsi="Times New Roman" w:cs="Times New Roman"/>
          <w:sz w:val="24"/>
          <w:szCs w:val="24"/>
          <w:lang w:val="en-US"/>
        </w:rPr>
        <w:t xml:space="preserve"> (Merck, 99.6 %), potassium </w:t>
      </w:r>
      <w:proofErr w:type="spellStart"/>
      <w:r w:rsidR="00812F6B" w:rsidRPr="00452103">
        <w:rPr>
          <w:rFonts w:ascii="Times New Roman" w:hAnsi="Times New Roman" w:cs="Times New Roman"/>
          <w:sz w:val="24"/>
          <w:szCs w:val="24"/>
          <w:lang w:val="en-US"/>
        </w:rPr>
        <w:t>hexacyanoferrate</w:t>
      </w:r>
      <w:proofErr w:type="spellEnd"/>
      <w:r w:rsidR="00812F6B" w:rsidRPr="00452103">
        <w:rPr>
          <w:rFonts w:ascii="Times New Roman" w:hAnsi="Times New Roman" w:cs="Times New Roman"/>
          <w:sz w:val="24"/>
          <w:szCs w:val="24"/>
          <w:lang w:val="en-US"/>
        </w:rPr>
        <w:t xml:space="preserve"> (III) (</w:t>
      </w:r>
      <w:proofErr w:type="gramStart"/>
      <w:r w:rsidR="00812F6B" w:rsidRPr="00452103">
        <w:rPr>
          <w:rFonts w:ascii="Times New Roman" w:hAnsi="Times New Roman" w:cs="Times New Roman"/>
          <w:sz w:val="24"/>
          <w:szCs w:val="24"/>
          <w:lang w:val="en-US"/>
        </w:rPr>
        <w:t>K</w:t>
      </w:r>
      <w:r w:rsidR="00812F6B" w:rsidRPr="00452103">
        <w:rPr>
          <w:rFonts w:ascii="Times New Roman" w:hAnsi="Times New Roman" w:cs="Times New Roman"/>
          <w:sz w:val="24"/>
          <w:szCs w:val="24"/>
          <w:vertAlign w:val="subscript"/>
          <w:lang w:val="en-US"/>
        </w:rPr>
        <w:t>3</w:t>
      </w:r>
      <w:r w:rsidR="00812F6B" w:rsidRPr="00452103">
        <w:rPr>
          <w:rFonts w:ascii="Times New Roman" w:hAnsi="Times New Roman" w:cs="Times New Roman"/>
          <w:sz w:val="24"/>
          <w:szCs w:val="24"/>
          <w:lang w:val="en-US"/>
        </w:rPr>
        <w:t>[</w:t>
      </w:r>
      <w:proofErr w:type="gramEnd"/>
      <w:r w:rsidR="00812F6B" w:rsidRPr="00452103">
        <w:rPr>
          <w:rFonts w:ascii="Times New Roman" w:hAnsi="Times New Roman" w:cs="Times New Roman"/>
          <w:sz w:val="24"/>
          <w:szCs w:val="24"/>
          <w:lang w:val="en-US"/>
        </w:rPr>
        <w:t>Fe(CN)</w:t>
      </w:r>
      <w:r w:rsidR="00812F6B" w:rsidRPr="00452103">
        <w:rPr>
          <w:rFonts w:ascii="Times New Roman" w:hAnsi="Times New Roman" w:cs="Times New Roman"/>
          <w:sz w:val="24"/>
          <w:szCs w:val="24"/>
          <w:vertAlign w:val="subscript"/>
          <w:lang w:val="en-US"/>
        </w:rPr>
        <w:t>6</w:t>
      </w:r>
      <w:r w:rsidR="00812F6B" w:rsidRPr="00452103">
        <w:rPr>
          <w:rFonts w:ascii="Times New Roman" w:hAnsi="Times New Roman" w:cs="Times New Roman"/>
          <w:sz w:val="24"/>
          <w:szCs w:val="24"/>
          <w:lang w:val="en-US"/>
        </w:rPr>
        <w:t xml:space="preserve">]; Merck, p.a. 99 %), and </w:t>
      </w:r>
      <w:proofErr w:type="spellStart"/>
      <w:r w:rsidR="00812F6B" w:rsidRPr="00452103">
        <w:rPr>
          <w:rFonts w:ascii="Times New Roman" w:hAnsi="Times New Roman" w:cs="Times New Roman"/>
          <w:sz w:val="24"/>
          <w:szCs w:val="24"/>
          <w:lang w:val="en-US"/>
        </w:rPr>
        <w:t>KCl</w:t>
      </w:r>
      <w:proofErr w:type="spellEnd"/>
      <w:r w:rsidR="00812F6B" w:rsidRPr="00452103">
        <w:rPr>
          <w:rFonts w:ascii="Times New Roman" w:hAnsi="Times New Roman" w:cs="Times New Roman"/>
          <w:sz w:val="24"/>
          <w:szCs w:val="24"/>
          <w:lang w:val="en-US"/>
        </w:rPr>
        <w:t xml:space="preserve"> (Merck, p.a., 99.5%) were used for the preparation</w:t>
      </w:r>
      <w:r w:rsidR="00E87C1F" w:rsidRPr="00452103">
        <w:rPr>
          <w:rFonts w:ascii="Times New Roman" w:hAnsi="Times New Roman" w:cs="Times New Roman"/>
          <w:sz w:val="24"/>
          <w:szCs w:val="24"/>
          <w:lang w:val="en-US"/>
        </w:rPr>
        <w:t xml:space="preserve"> and characterization</w:t>
      </w:r>
      <w:r w:rsidR="00812F6B" w:rsidRPr="00452103">
        <w:rPr>
          <w:rFonts w:ascii="Times New Roman" w:hAnsi="Times New Roman" w:cs="Times New Roman"/>
          <w:sz w:val="24"/>
          <w:szCs w:val="24"/>
          <w:lang w:val="en-US"/>
        </w:rPr>
        <w:t xml:space="preserve"> of the VGME. </w:t>
      </w:r>
      <w:proofErr w:type="spellStart"/>
      <w:r w:rsidR="000819D8" w:rsidRPr="00452103">
        <w:rPr>
          <w:rFonts w:ascii="Times New Roman" w:hAnsi="Times New Roman" w:cs="Times New Roman"/>
          <w:sz w:val="24"/>
          <w:szCs w:val="24"/>
          <w:lang w:val="en-US"/>
        </w:rPr>
        <w:t>Malonic</w:t>
      </w:r>
      <w:proofErr w:type="spellEnd"/>
      <w:r w:rsidR="000819D8" w:rsidRPr="00452103">
        <w:rPr>
          <w:rFonts w:ascii="Times New Roman" w:hAnsi="Times New Roman" w:cs="Times New Roman"/>
          <w:sz w:val="24"/>
          <w:szCs w:val="24"/>
          <w:lang w:val="en-US"/>
        </w:rPr>
        <w:t xml:space="preserve"> acid (MAL) and </w:t>
      </w:r>
      <w:proofErr w:type="spellStart"/>
      <w:r w:rsidR="00205271" w:rsidRPr="00452103">
        <w:rPr>
          <w:rFonts w:ascii="Times New Roman" w:hAnsi="Times New Roman" w:cs="Times New Roman"/>
          <w:sz w:val="24"/>
          <w:szCs w:val="24"/>
          <w:lang w:val="en-US"/>
        </w:rPr>
        <w:t>iminodiacetic</w:t>
      </w:r>
      <w:proofErr w:type="spellEnd"/>
      <w:r w:rsidR="00205271" w:rsidRPr="00452103">
        <w:rPr>
          <w:rFonts w:ascii="Times New Roman" w:hAnsi="Times New Roman" w:cs="Times New Roman"/>
          <w:sz w:val="24"/>
          <w:szCs w:val="24"/>
          <w:lang w:val="en-US"/>
        </w:rPr>
        <w:t xml:space="preserve"> acid </w:t>
      </w:r>
      <w:r w:rsidR="000819D8" w:rsidRPr="00452103">
        <w:rPr>
          <w:rFonts w:ascii="Times New Roman" w:hAnsi="Times New Roman" w:cs="Times New Roman"/>
          <w:sz w:val="24"/>
          <w:szCs w:val="24"/>
          <w:lang w:val="en-US"/>
        </w:rPr>
        <w:t>(IDA) were purchased from</w:t>
      </w:r>
      <w:r w:rsidR="00FE0561" w:rsidRPr="00452103">
        <w:rPr>
          <w:rFonts w:ascii="Times New Roman" w:hAnsi="Times New Roman" w:cs="Times New Roman"/>
          <w:sz w:val="24"/>
          <w:szCs w:val="24"/>
          <w:lang w:val="en-US"/>
        </w:rPr>
        <w:t xml:space="preserve"> Sigma-Aldrich (</w:t>
      </w:r>
      <w:proofErr w:type="spellStart"/>
      <w:r w:rsidR="00FE0561" w:rsidRPr="00452103">
        <w:rPr>
          <w:rFonts w:ascii="Times New Roman" w:hAnsi="Times New Roman" w:cs="Times New Roman"/>
          <w:sz w:val="24"/>
          <w:szCs w:val="24"/>
          <w:lang w:val="en-US"/>
        </w:rPr>
        <w:t>ReagentPlus</w:t>
      </w:r>
      <w:proofErr w:type="spellEnd"/>
      <w:r w:rsidR="00FE0561" w:rsidRPr="00452103">
        <w:rPr>
          <w:rFonts w:ascii="Times New Roman" w:hAnsi="Times New Roman" w:cs="Times New Roman"/>
          <w:sz w:val="24"/>
          <w:szCs w:val="24"/>
          <w:lang w:val="en-US"/>
        </w:rPr>
        <w:t xml:space="preserve"> 99 and 98%, respectively). </w:t>
      </w:r>
      <w:r w:rsidR="00812F6B" w:rsidRPr="00452103">
        <w:rPr>
          <w:rFonts w:ascii="Times New Roman" w:hAnsi="Times New Roman" w:cs="Times New Roman"/>
          <w:sz w:val="24"/>
          <w:szCs w:val="24"/>
          <w:lang w:val="en-US"/>
        </w:rPr>
        <w:t>HNO</w:t>
      </w:r>
      <w:r w:rsidR="00812F6B" w:rsidRPr="00452103">
        <w:rPr>
          <w:rFonts w:ascii="Times New Roman" w:hAnsi="Times New Roman" w:cs="Times New Roman"/>
          <w:sz w:val="24"/>
          <w:szCs w:val="24"/>
          <w:vertAlign w:val="subscript"/>
          <w:lang w:val="en-US"/>
        </w:rPr>
        <w:t>3</w:t>
      </w:r>
      <w:r w:rsidR="00812F6B" w:rsidRPr="00452103">
        <w:rPr>
          <w:rFonts w:ascii="Times New Roman" w:hAnsi="Times New Roman" w:cs="Times New Roman"/>
          <w:sz w:val="24"/>
          <w:szCs w:val="24"/>
          <w:lang w:val="en-US"/>
        </w:rPr>
        <w:t xml:space="preserve"> (Merck, </w:t>
      </w:r>
      <w:proofErr w:type="spellStart"/>
      <w:r w:rsidR="00812F6B" w:rsidRPr="00452103">
        <w:rPr>
          <w:rFonts w:ascii="Times New Roman" w:hAnsi="Times New Roman" w:cs="Times New Roman"/>
          <w:sz w:val="24"/>
          <w:szCs w:val="24"/>
          <w:lang w:val="en-US"/>
        </w:rPr>
        <w:t>suprapur</w:t>
      </w:r>
      <w:proofErr w:type="spellEnd"/>
      <w:r w:rsidR="00812F6B" w:rsidRPr="00452103">
        <w:rPr>
          <w:rFonts w:ascii="Times New Roman" w:hAnsi="Times New Roman" w:cs="Times New Roman"/>
          <w:sz w:val="24"/>
          <w:szCs w:val="24"/>
          <w:lang w:val="en-US"/>
        </w:rPr>
        <w:t xml:space="preserve">) and </w:t>
      </w:r>
      <w:proofErr w:type="spellStart"/>
      <w:r w:rsidR="00812F6B" w:rsidRPr="00452103">
        <w:rPr>
          <w:rFonts w:ascii="Times New Roman" w:hAnsi="Times New Roman" w:cs="Times New Roman"/>
          <w:sz w:val="24"/>
          <w:szCs w:val="24"/>
          <w:lang w:val="en-US"/>
        </w:rPr>
        <w:t>NaOH</w:t>
      </w:r>
      <w:proofErr w:type="spellEnd"/>
      <w:r w:rsidR="00812F6B" w:rsidRPr="00452103">
        <w:rPr>
          <w:rFonts w:ascii="Times New Roman" w:hAnsi="Times New Roman" w:cs="Times New Roman"/>
          <w:sz w:val="24"/>
          <w:szCs w:val="24"/>
          <w:lang w:val="en-US"/>
        </w:rPr>
        <w:t xml:space="preserve"> (Merck, p.a.) solutions were used to adjust the pH, which was measured using a Denver Instrument (model 15) and a Radiometer analytical </w:t>
      </w:r>
      <w:r w:rsidR="0001768D" w:rsidRPr="00452103">
        <w:rPr>
          <w:rFonts w:ascii="Times New Roman" w:hAnsi="Times New Roman" w:cs="Times New Roman"/>
          <w:sz w:val="24"/>
          <w:szCs w:val="24"/>
          <w:lang w:val="en-US"/>
        </w:rPr>
        <w:t>combin</w:t>
      </w:r>
      <w:r w:rsidR="0001768D">
        <w:rPr>
          <w:rFonts w:ascii="Times New Roman" w:hAnsi="Times New Roman" w:cs="Times New Roman"/>
          <w:sz w:val="24"/>
          <w:szCs w:val="24"/>
          <w:lang w:val="en-US"/>
        </w:rPr>
        <w:t>ed</w:t>
      </w:r>
      <w:r w:rsidR="0001768D" w:rsidRPr="00452103">
        <w:rPr>
          <w:rFonts w:ascii="Times New Roman" w:hAnsi="Times New Roman" w:cs="Times New Roman"/>
          <w:sz w:val="24"/>
          <w:szCs w:val="24"/>
          <w:lang w:val="en-US"/>
        </w:rPr>
        <w:t xml:space="preserve"> </w:t>
      </w:r>
      <w:r w:rsidR="00812F6B" w:rsidRPr="00452103">
        <w:rPr>
          <w:rFonts w:ascii="Times New Roman" w:hAnsi="Times New Roman" w:cs="Times New Roman"/>
          <w:sz w:val="24"/>
          <w:szCs w:val="24"/>
          <w:lang w:val="en-US"/>
        </w:rPr>
        <w:t xml:space="preserve">pH electrode. </w:t>
      </w:r>
    </w:p>
    <w:p w14:paraId="50412FCE" w14:textId="77777777" w:rsidR="00577059" w:rsidRPr="00452103" w:rsidRDefault="00577059" w:rsidP="00812F6B">
      <w:pPr>
        <w:spacing w:after="0" w:line="480" w:lineRule="auto"/>
        <w:jc w:val="both"/>
        <w:rPr>
          <w:rFonts w:ascii="Times New Roman" w:hAnsi="Times New Roman" w:cs="Times New Roman"/>
          <w:sz w:val="24"/>
          <w:szCs w:val="24"/>
          <w:lang w:val="en-US"/>
        </w:rPr>
      </w:pPr>
    </w:p>
    <w:p w14:paraId="6FD3E1C7" w14:textId="77777777" w:rsidR="00842B1F" w:rsidRPr="00452103" w:rsidRDefault="00AE5215" w:rsidP="00330786">
      <w:pPr>
        <w:spacing w:after="0" w:line="480" w:lineRule="auto"/>
        <w:contextualSpacing/>
        <w:jc w:val="both"/>
        <w:rPr>
          <w:rFonts w:ascii="Times New Roman" w:hAnsi="Times New Roman" w:cs="Times New Roman"/>
          <w:i/>
          <w:sz w:val="24"/>
          <w:szCs w:val="24"/>
          <w:lang w:val="en-US"/>
        </w:rPr>
      </w:pPr>
      <w:r w:rsidRPr="00452103">
        <w:rPr>
          <w:rFonts w:ascii="Times New Roman" w:hAnsi="Times New Roman" w:cs="Times New Roman"/>
          <w:i/>
          <w:sz w:val="24"/>
          <w:szCs w:val="24"/>
          <w:lang w:val="en-US"/>
        </w:rPr>
        <w:t xml:space="preserve">2.2 </w:t>
      </w:r>
      <w:r w:rsidR="00842B1F" w:rsidRPr="00452103">
        <w:rPr>
          <w:rFonts w:ascii="Times New Roman" w:hAnsi="Times New Roman" w:cs="Times New Roman"/>
          <w:i/>
          <w:sz w:val="24"/>
          <w:szCs w:val="24"/>
          <w:lang w:val="en-US"/>
        </w:rPr>
        <w:t>Instrumentation</w:t>
      </w:r>
      <w:r w:rsidR="00BB5686">
        <w:rPr>
          <w:rFonts w:ascii="Times New Roman" w:hAnsi="Times New Roman" w:cs="Times New Roman"/>
          <w:i/>
          <w:sz w:val="24"/>
          <w:szCs w:val="24"/>
          <w:lang w:val="en-US"/>
        </w:rPr>
        <w:t xml:space="preserve">, </w:t>
      </w:r>
      <w:r w:rsidR="00842B1F" w:rsidRPr="00452103">
        <w:rPr>
          <w:rFonts w:ascii="Times New Roman" w:hAnsi="Times New Roman" w:cs="Times New Roman"/>
          <w:i/>
          <w:sz w:val="24"/>
          <w:szCs w:val="24"/>
          <w:lang w:val="en-US"/>
        </w:rPr>
        <w:t>electrode preparation</w:t>
      </w:r>
      <w:r w:rsidR="002D4000">
        <w:rPr>
          <w:rFonts w:ascii="Times New Roman" w:hAnsi="Times New Roman" w:cs="Times New Roman"/>
          <w:i/>
          <w:sz w:val="24"/>
          <w:szCs w:val="24"/>
          <w:lang w:val="en-US"/>
        </w:rPr>
        <w:t xml:space="preserve"> and maintenance </w:t>
      </w:r>
      <w:r w:rsidR="00842B1F" w:rsidRPr="00452103">
        <w:rPr>
          <w:rFonts w:ascii="Times New Roman" w:hAnsi="Times New Roman" w:cs="Times New Roman"/>
          <w:i/>
          <w:sz w:val="24"/>
          <w:szCs w:val="24"/>
          <w:lang w:val="en-US"/>
        </w:rPr>
        <w:t xml:space="preserve"> </w:t>
      </w:r>
    </w:p>
    <w:p w14:paraId="2E89775F" w14:textId="77777777" w:rsidR="00AE5215" w:rsidRPr="00452103" w:rsidRDefault="00AE5215" w:rsidP="00BB2F28">
      <w:pPr>
        <w:autoSpaceDE w:val="0"/>
        <w:autoSpaceDN w:val="0"/>
        <w:adjustRightInd w:val="0"/>
        <w:spacing w:after="0" w:line="480" w:lineRule="auto"/>
        <w:contextualSpacing/>
        <w:jc w:val="both"/>
        <w:rPr>
          <w:rFonts w:ascii="Times New Roman" w:hAnsi="Times New Roman" w:cs="Times New Roman"/>
          <w:sz w:val="24"/>
          <w:szCs w:val="24"/>
          <w:lang w:val="en-US"/>
        </w:rPr>
      </w:pPr>
      <w:proofErr w:type="spellStart"/>
      <w:r w:rsidRPr="00452103">
        <w:rPr>
          <w:rFonts w:ascii="Times New Roman" w:hAnsi="Times New Roman" w:cs="Times New Roman"/>
          <w:sz w:val="24"/>
          <w:szCs w:val="24"/>
          <w:lang w:val="en-US"/>
        </w:rPr>
        <w:t>Voltammetric</w:t>
      </w:r>
      <w:proofErr w:type="spellEnd"/>
      <w:r w:rsidRPr="00452103">
        <w:rPr>
          <w:rFonts w:ascii="Times New Roman" w:hAnsi="Times New Roman" w:cs="Times New Roman"/>
          <w:sz w:val="24"/>
          <w:szCs w:val="24"/>
          <w:lang w:val="en-US"/>
        </w:rPr>
        <w:t xml:space="preserve"> experiments were performed using an Eco </w:t>
      </w:r>
      <w:proofErr w:type="spellStart"/>
      <w:r w:rsidRPr="00452103">
        <w:rPr>
          <w:rFonts w:ascii="Times New Roman" w:hAnsi="Times New Roman" w:cs="Times New Roman"/>
          <w:sz w:val="24"/>
          <w:szCs w:val="24"/>
          <w:lang w:val="en-US"/>
        </w:rPr>
        <w:t>Chemie</w:t>
      </w:r>
      <w:proofErr w:type="spellEnd"/>
      <w:r w:rsidRPr="00452103">
        <w:rPr>
          <w:rFonts w:ascii="Times New Roman" w:hAnsi="Times New Roman" w:cs="Times New Roman"/>
          <w:sz w:val="24"/>
          <w:szCs w:val="24"/>
          <w:lang w:val="en-US"/>
        </w:rPr>
        <w:t xml:space="preserve"> </w:t>
      </w:r>
      <w:r w:rsidRPr="00452103">
        <w:rPr>
          <w:rFonts w:ascii="Symbol" w:hAnsi="Symbol" w:cs="Times New Roman"/>
          <w:sz w:val="24"/>
          <w:szCs w:val="24"/>
          <w:lang w:val="en-US"/>
        </w:rPr>
        <w:t></w:t>
      </w:r>
      <w:proofErr w:type="spellStart"/>
      <w:r w:rsidRPr="00452103">
        <w:rPr>
          <w:rFonts w:ascii="Times New Roman" w:hAnsi="Times New Roman" w:cs="Times New Roman"/>
          <w:sz w:val="24"/>
          <w:szCs w:val="24"/>
          <w:lang w:val="en-US"/>
        </w:rPr>
        <w:t>Autolab</w:t>
      </w:r>
      <w:proofErr w:type="spellEnd"/>
      <w:r w:rsidRPr="00452103">
        <w:rPr>
          <w:rFonts w:ascii="Times New Roman" w:hAnsi="Times New Roman" w:cs="Times New Roman"/>
          <w:sz w:val="24"/>
          <w:szCs w:val="24"/>
          <w:lang w:val="en-US"/>
        </w:rPr>
        <w:t xml:space="preserve"> III potentiostat in conjunction with a </w:t>
      </w:r>
      <w:proofErr w:type="spellStart"/>
      <w:r w:rsidRPr="00452103">
        <w:rPr>
          <w:rFonts w:ascii="Times New Roman" w:hAnsi="Times New Roman" w:cs="Times New Roman"/>
          <w:sz w:val="24"/>
          <w:szCs w:val="24"/>
          <w:lang w:val="en-US"/>
        </w:rPr>
        <w:t>Metrohm</w:t>
      </w:r>
      <w:proofErr w:type="spellEnd"/>
      <w:r w:rsidRPr="00452103">
        <w:rPr>
          <w:rFonts w:ascii="Times New Roman" w:hAnsi="Times New Roman" w:cs="Times New Roman"/>
          <w:sz w:val="24"/>
          <w:szCs w:val="24"/>
          <w:lang w:val="en-US"/>
        </w:rPr>
        <w:t xml:space="preserve"> 663VA stand and a personal computer using the GPES 4.9 software (Eco </w:t>
      </w:r>
      <w:proofErr w:type="spellStart"/>
      <w:r w:rsidRPr="00452103">
        <w:rPr>
          <w:rFonts w:ascii="Times New Roman" w:hAnsi="Times New Roman" w:cs="Times New Roman"/>
          <w:sz w:val="24"/>
          <w:szCs w:val="24"/>
          <w:lang w:val="en-US"/>
        </w:rPr>
        <w:t>Chemie</w:t>
      </w:r>
      <w:proofErr w:type="spellEnd"/>
      <w:r w:rsidRPr="00452103">
        <w:rPr>
          <w:rFonts w:ascii="Times New Roman" w:hAnsi="Times New Roman" w:cs="Times New Roman"/>
          <w:sz w:val="24"/>
          <w:szCs w:val="24"/>
          <w:lang w:val="en-US"/>
        </w:rPr>
        <w:t xml:space="preserve">). Electrodes included a </w:t>
      </w:r>
      <w:r w:rsidR="002C3408" w:rsidRPr="00452103">
        <w:rPr>
          <w:rFonts w:ascii="Times New Roman" w:hAnsi="Times New Roman" w:cs="Times New Roman"/>
          <w:sz w:val="24"/>
          <w:szCs w:val="24"/>
          <w:lang w:val="en-US"/>
        </w:rPr>
        <w:t>calomel</w:t>
      </w:r>
      <w:r w:rsidRPr="00452103">
        <w:rPr>
          <w:rFonts w:ascii="Times New Roman" w:hAnsi="Times New Roman" w:cs="Times New Roman"/>
          <w:sz w:val="24"/>
          <w:szCs w:val="24"/>
          <w:lang w:val="en-US"/>
        </w:rPr>
        <w:t xml:space="preserve"> reference electrode with a 0.1 M NaNO</w:t>
      </w:r>
      <w:r w:rsidRPr="00452103">
        <w:rPr>
          <w:rFonts w:ascii="Times New Roman" w:hAnsi="Times New Roman" w:cs="Times New Roman"/>
          <w:sz w:val="24"/>
          <w:szCs w:val="24"/>
          <w:vertAlign w:val="subscript"/>
          <w:lang w:val="en-US"/>
        </w:rPr>
        <w:t>3</w:t>
      </w:r>
      <w:r w:rsidRPr="00452103">
        <w:rPr>
          <w:rFonts w:ascii="Times New Roman" w:hAnsi="Times New Roman" w:cs="Times New Roman"/>
          <w:sz w:val="24"/>
          <w:szCs w:val="24"/>
          <w:lang w:val="en-US"/>
        </w:rPr>
        <w:t xml:space="preserve"> salt bridge, a </w:t>
      </w:r>
      <w:r w:rsidR="002C3408" w:rsidRPr="00452103">
        <w:rPr>
          <w:rFonts w:ascii="Times New Roman" w:hAnsi="Times New Roman" w:cs="Times New Roman"/>
          <w:sz w:val="24"/>
          <w:szCs w:val="24"/>
          <w:lang w:val="en-US"/>
        </w:rPr>
        <w:t>platinum</w:t>
      </w:r>
      <w:r w:rsidRPr="00452103">
        <w:rPr>
          <w:rFonts w:ascii="Times New Roman" w:hAnsi="Times New Roman" w:cs="Times New Roman"/>
          <w:sz w:val="24"/>
          <w:szCs w:val="24"/>
          <w:lang w:val="en-US"/>
        </w:rPr>
        <w:t xml:space="preserve"> counter electrode, and </w:t>
      </w:r>
      <w:r w:rsidR="002C3408" w:rsidRPr="00452103">
        <w:rPr>
          <w:rFonts w:ascii="Times New Roman" w:hAnsi="Times New Roman" w:cs="Times New Roman"/>
          <w:sz w:val="24"/>
          <w:szCs w:val="24"/>
          <w:lang w:val="en-US"/>
        </w:rPr>
        <w:t>the VGME</w:t>
      </w:r>
      <w:r w:rsidRPr="00452103">
        <w:rPr>
          <w:rFonts w:ascii="Times New Roman" w:hAnsi="Times New Roman" w:cs="Times New Roman"/>
          <w:sz w:val="24"/>
          <w:szCs w:val="24"/>
          <w:lang w:val="en-US"/>
        </w:rPr>
        <w:t xml:space="preserve"> as the working electrode. </w:t>
      </w:r>
      <w:r w:rsidR="002C3408" w:rsidRPr="00452103">
        <w:rPr>
          <w:rFonts w:ascii="Times New Roman" w:hAnsi="Times New Roman" w:cs="Times New Roman"/>
          <w:sz w:val="24"/>
          <w:szCs w:val="24"/>
          <w:lang w:val="en-US"/>
        </w:rPr>
        <w:t xml:space="preserve">The </w:t>
      </w:r>
      <w:r w:rsidRPr="00452103">
        <w:rPr>
          <w:rFonts w:ascii="Times New Roman" w:hAnsi="Times New Roman" w:cs="Times New Roman"/>
          <w:sz w:val="24"/>
          <w:szCs w:val="24"/>
          <w:lang w:val="en-US"/>
        </w:rPr>
        <w:t>measurements were carried out at room temperature (20-23 °C).</w:t>
      </w:r>
    </w:p>
    <w:p w14:paraId="6AB53686" w14:textId="48EFE99C" w:rsidR="00C5106E" w:rsidRDefault="00BB2F28" w:rsidP="00C5106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The gold </w:t>
      </w:r>
      <w:proofErr w:type="spellStart"/>
      <w:r w:rsidRPr="00452103">
        <w:rPr>
          <w:rFonts w:ascii="Times New Roman" w:hAnsi="Times New Roman" w:cs="Times New Roman"/>
          <w:sz w:val="24"/>
          <w:szCs w:val="24"/>
          <w:lang w:val="en-US"/>
        </w:rPr>
        <w:t>microwire</w:t>
      </w:r>
      <w:proofErr w:type="spellEnd"/>
      <w:r w:rsidRPr="00452103">
        <w:rPr>
          <w:rFonts w:ascii="Times New Roman" w:hAnsi="Times New Roman" w:cs="Times New Roman"/>
          <w:sz w:val="24"/>
          <w:szCs w:val="24"/>
          <w:lang w:val="en-US"/>
        </w:rPr>
        <w:t xml:space="preserve"> </w:t>
      </w:r>
      <w:r w:rsidR="001845E2" w:rsidRPr="00452103">
        <w:rPr>
          <w:rFonts w:ascii="Times New Roman" w:hAnsi="Times New Roman" w:cs="Times New Roman"/>
          <w:sz w:val="24"/>
          <w:szCs w:val="24"/>
          <w:lang w:val="en-US"/>
        </w:rPr>
        <w:t xml:space="preserve">(99.99%, hard, </w:t>
      </w:r>
      <w:proofErr w:type="spellStart"/>
      <w:r w:rsidR="001845E2" w:rsidRPr="00452103">
        <w:rPr>
          <w:rFonts w:ascii="Times New Roman" w:hAnsi="Times New Roman" w:cs="Times New Roman"/>
          <w:sz w:val="24"/>
          <w:szCs w:val="24"/>
          <w:lang w:val="en-US"/>
        </w:rPr>
        <w:t>Goodfellow</w:t>
      </w:r>
      <w:proofErr w:type="spellEnd"/>
      <w:r w:rsidR="00B0797D" w:rsidRPr="00452103">
        <w:rPr>
          <w:rFonts w:ascii="Times New Roman" w:hAnsi="Times New Roman" w:cs="Times New Roman"/>
          <w:sz w:val="24"/>
          <w:szCs w:val="24"/>
          <w:lang w:val="en-US"/>
        </w:rPr>
        <w:t>, diameter (</w:t>
      </w:r>
      <w:r w:rsidR="00B0797D" w:rsidRPr="00452103">
        <w:rPr>
          <w:rFonts w:ascii="Times New Roman" w:hAnsi="Times New Roman" w:cs="Times New Roman"/>
          <w:i/>
          <w:sz w:val="24"/>
          <w:szCs w:val="24"/>
          <w:lang w:val="en-US"/>
        </w:rPr>
        <w:t>d</w:t>
      </w:r>
      <w:r w:rsidR="00B0797D" w:rsidRPr="00452103">
        <w:rPr>
          <w:rFonts w:ascii="Times New Roman" w:hAnsi="Times New Roman" w:cs="Times New Roman"/>
          <w:sz w:val="24"/>
          <w:szCs w:val="24"/>
          <w:lang w:val="en-US"/>
        </w:rPr>
        <w:t xml:space="preserve">) = 25 </w:t>
      </w:r>
      <w:r w:rsidR="00955ADF" w:rsidRPr="00C70EA2">
        <w:rPr>
          <w:rFonts w:ascii="Symbol" w:hAnsi="Symbol" w:cs="Times New Roman"/>
          <w:sz w:val="24"/>
          <w:szCs w:val="24"/>
          <w:lang w:val="en-US"/>
        </w:rPr>
        <w:t></w:t>
      </w:r>
      <w:r w:rsidR="00955ADF" w:rsidRPr="00452103">
        <w:rPr>
          <w:rFonts w:ascii="Times New Roman" w:hAnsi="Times New Roman" w:cs="Times New Roman"/>
          <w:sz w:val="24"/>
          <w:szCs w:val="24"/>
          <w:lang w:val="en-US"/>
        </w:rPr>
        <w:t>m</w:t>
      </w:r>
      <w:r w:rsidR="001845E2"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was heat-sealed in a </w:t>
      </w:r>
      <w:r w:rsidR="00DF1EDB" w:rsidRPr="00452103">
        <w:rPr>
          <w:rFonts w:ascii="Times New Roman" w:hAnsi="Times New Roman" w:cs="Times New Roman"/>
          <w:sz w:val="24"/>
          <w:szCs w:val="24"/>
          <w:lang w:val="en-US"/>
        </w:rPr>
        <w:t>2</w:t>
      </w:r>
      <w:r w:rsidR="001845E2" w:rsidRPr="00452103">
        <w:rPr>
          <w:rFonts w:ascii="Times New Roman" w:hAnsi="Times New Roman" w:cs="Times New Roman"/>
          <w:sz w:val="24"/>
          <w:szCs w:val="24"/>
          <w:lang w:val="en-US"/>
        </w:rPr>
        <w:t xml:space="preserve">00 </w:t>
      </w:r>
      <w:proofErr w:type="spellStart"/>
      <w:r w:rsidR="001845E2" w:rsidRPr="00452103">
        <w:rPr>
          <w:rFonts w:ascii="Times New Roman" w:hAnsi="Times New Roman" w:cs="Times New Roman"/>
          <w:sz w:val="24"/>
          <w:szCs w:val="24"/>
          <w:lang w:val="en-US"/>
        </w:rPr>
        <w:t>μL</w:t>
      </w:r>
      <w:proofErr w:type="spellEnd"/>
      <w:r w:rsidR="001845E2" w:rsidRPr="00452103">
        <w:rPr>
          <w:rFonts w:ascii="Times New Roman" w:hAnsi="Times New Roman" w:cs="Times New Roman"/>
          <w:sz w:val="24"/>
          <w:szCs w:val="24"/>
          <w:lang w:val="en-US"/>
        </w:rPr>
        <w:t xml:space="preserve"> polypropylene pipet</w:t>
      </w:r>
      <w:r w:rsidR="00955ADF">
        <w:rPr>
          <w:rFonts w:ascii="Times New Roman" w:hAnsi="Times New Roman" w:cs="Times New Roman"/>
          <w:sz w:val="24"/>
          <w:szCs w:val="24"/>
          <w:lang w:val="en-US"/>
        </w:rPr>
        <w:t>te</w:t>
      </w:r>
      <w:r w:rsidR="001845E2" w:rsidRPr="00452103">
        <w:rPr>
          <w:rFonts w:ascii="Times New Roman" w:hAnsi="Times New Roman" w:cs="Times New Roman"/>
          <w:sz w:val="24"/>
          <w:szCs w:val="24"/>
          <w:lang w:val="en-US"/>
        </w:rPr>
        <w:t xml:space="preserve"> tip</w:t>
      </w:r>
      <w:r w:rsidR="00DF1EDB" w:rsidRPr="00452103">
        <w:rPr>
          <w:rFonts w:ascii="Times New Roman" w:hAnsi="Times New Roman" w:cs="Times New Roman"/>
          <w:sz w:val="24"/>
          <w:szCs w:val="24"/>
          <w:lang w:val="en-US"/>
        </w:rPr>
        <w:t xml:space="preserve"> together with a copper wire </w:t>
      </w:r>
      <w:r w:rsidR="00B165BB" w:rsidRPr="00452103">
        <w:rPr>
          <w:rFonts w:ascii="Times New Roman" w:hAnsi="Times New Roman" w:cs="Times New Roman"/>
          <w:sz w:val="24"/>
          <w:szCs w:val="24"/>
          <w:lang w:val="en-US"/>
        </w:rPr>
        <w:t xml:space="preserve">(to make contact with the working electrode cable) </w:t>
      </w:r>
      <w:r w:rsidR="00DF1EDB" w:rsidRPr="00452103">
        <w:rPr>
          <w:rFonts w:ascii="Times New Roman" w:hAnsi="Times New Roman" w:cs="Times New Roman"/>
          <w:sz w:val="24"/>
          <w:szCs w:val="24"/>
          <w:lang w:val="en-US"/>
        </w:rPr>
        <w:t>that was previously dipped in a conductive silver solution (</w:t>
      </w:r>
      <w:proofErr w:type="spellStart"/>
      <w:r w:rsidR="00DF1EDB" w:rsidRPr="00452103">
        <w:rPr>
          <w:rFonts w:ascii="Times New Roman" w:hAnsi="Times New Roman" w:cs="Times New Roman"/>
          <w:sz w:val="24"/>
          <w:szCs w:val="24"/>
          <w:lang w:val="en-US"/>
        </w:rPr>
        <w:t>Leitsiber</w:t>
      </w:r>
      <w:proofErr w:type="spellEnd"/>
      <w:r w:rsidR="00DF1EDB" w:rsidRPr="00452103">
        <w:rPr>
          <w:rFonts w:ascii="Times New Roman" w:hAnsi="Times New Roman" w:cs="Times New Roman"/>
          <w:sz w:val="24"/>
          <w:szCs w:val="24"/>
          <w:lang w:val="en-US"/>
        </w:rPr>
        <w:t xml:space="preserve"> L100; that is used as a conductive adhesive),</w:t>
      </w:r>
      <w:r w:rsidR="001845E2" w:rsidRPr="00452103">
        <w:rPr>
          <w:rFonts w:ascii="Times New Roman" w:hAnsi="Times New Roman" w:cs="Times New Roman"/>
          <w:sz w:val="24"/>
          <w:szCs w:val="24"/>
          <w:lang w:val="en-US"/>
        </w:rPr>
        <w:t xml:space="preserve"> and t</w:t>
      </w:r>
      <w:r w:rsidRPr="00452103">
        <w:rPr>
          <w:rFonts w:ascii="Times New Roman" w:hAnsi="Times New Roman" w:cs="Times New Roman"/>
          <w:sz w:val="24"/>
          <w:szCs w:val="24"/>
          <w:lang w:val="en-US"/>
        </w:rPr>
        <w:t>his tip was then fitted onto a 1 mL polypropylene pipet tip, which had a vibrator incorporated</w:t>
      </w:r>
      <w:r w:rsidR="00363B7A" w:rsidRPr="00452103">
        <w:rPr>
          <w:rFonts w:ascii="Times New Roman" w:hAnsi="Times New Roman" w:cs="Times New Roman"/>
          <w:sz w:val="24"/>
          <w:szCs w:val="24"/>
          <w:lang w:val="en-US"/>
        </w:rPr>
        <w:t xml:space="preserve"> </w:t>
      </w:r>
      <w:r w:rsidR="0006628F"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&lt;EndNote&gt;&lt;Cite&gt;&lt;Author&gt;Nyholm&lt;/Author&gt;&lt;Year&gt;1992&lt;/Year&gt;&lt;RecNum&gt;598&lt;/RecNum&gt;&lt;DisplayText&gt;[20, 28]&lt;/DisplayText&gt;&lt;record&gt;&lt;rec-number&gt;598&lt;/rec-number&gt;&lt;foreign-keys&gt;&lt;key app="EN" db-id="ev0fz2a07s5wp4esxw9vdpf5xtvt0dt0tr22" timestamp="1424276012"&gt;598&lt;/key&gt;&lt;/foreign-keys&gt;&lt;ref-type name="Journal Article"&gt;17&lt;/ref-type&gt;&lt;contributors&gt;&lt;authors&gt;&lt;author&gt;Leif Nyholm&lt;/author&gt;&lt;author&gt;Gunnar Wikmark&lt;/author&gt;&lt;/authors&gt;&lt;/contributors&gt;&lt;titles&gt;&lt;title&gt;Microelectrodes for anodic stripping voltammetry prepared by heat sealing thin fibres or wires in a polypropylene matrix&lt;/title&gt;&lt;secondary-title&gt;Anal. Chim. Acta&lt;/secondary-title&gt;&lt;/titles&gt;&lt;periodical&gt;&lt;full-title&gt;Anal. Chim. Acta&lt;/full-title&gt;&lt;/periodical&gt;&lt;pages&gt;7-13&lt;/pages&gt;&lt;volume&gt;257&lt;/volume&gt;&lt;dates&gt;&lt;year&gt;1992&lt;/year&gt;&lt;/dates&gt;&lt;urls&gt;&lt;/urls&gt;&lt;/record&gt;&lt;/Cite&gt;&lt;Cite&gt;&lt;Author&gt;Chapman&lt;/Author&gt;&lt;Year&gt;2007&lt;/Year&gt;&lt;RecNum&gt;600&lt;/RecNum&gt;&lt;record&gt;&lt;rec-number&gt;600&lt;/rec-number&gt;&lt;foreign-keys&gt;&lt;key app="EN" db-id="ev0fz2a07s5wp4esxw9vdpf5xtvt0dt0tr22" timestamp="1424276240"&gt;600&lt;/key&gt;&lt;/foreign-keys&gt;&lt;ref-type name="Journal Article"&gt;17&lt;/ref-type&gt;&lt;contributors&gt;&lt;authors&gt;&lt;author&gt;Conrad S. Chapman&lt;/author&gt;&lt;author&gt;Cosntant M.G. van den Berg&lt;/author&gt;&lt;/authors&gt;&lt;/contributors&gt;&lt;titles&gt;&lt;title&gt;Anodic stripping voltammetry using a vibrating electrode&lt;/title&gt;&lt;secondary-title&gt;Electroanalysis&lt;/secondary-title&gt;&lt;/titles&gt;&lt;periodical&gt;&lt;full-title&gt;Electroanalysis&lt;/full-title&gt;&lt;/periodical&gt;&lt;pages&gt;1347-1355&lt;/pages&gt;&lt;volume&gt;19&lt;/volume&gt;&lt;dates&gt;&lt;year&gt;2007&lt;/year&gt;&lt;/dates&gt;&lt;urls&gt;&lt;/urls&gt;&lt;electronic-resource-num&gt;DOI: 10.1002/elan.200703873&lt;/electronic-resource-num&gt;&lt;/record&gt;&lt;/Cite&gt;&lt;/EndNote&gt;</w:instrText>
      </w:r>
      <w:r w:rsidR="0006628F"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0" w:tooltip="Chapman, 2007 #600" w:history="1">
        <w:r w:rsidR="008F3F4E">
          <w:rPr>
            <w:rFonts w:ascii="Times New Roman" w:hAnsi="Times New Roman" w:cs="Times New Roman"/>
            <w:noProof/>
            <w:sz w:val="24"/>
            <w:szCs w:val="24"/>
            <w:lang w:val="en-US"/>
          </w:rPr>
          <w:t>20</w:t>
        </w:r>
      </w:hyperlink>
      <w:r w:rsidR="008F3F4E">
        <w:rPr>
          <w:rFonts w:ascii="Times New Roman" w:hAnsi="Times New Roman" w:cs="Times New Roman"/>
          <w:noProof/>
          <w:sz w:val="24"/>
          <w:szCs w:val="24"/>
          <w:lang w:val="en-US"/>
        </w:rPr>
        <w:t xml:space="preserve">, </w:t>
      </w:r>
      <w:hyperlink w:anchor="_ENREF_28" w:tooltip="Nyholm, 1992 #598" w:history="1">
        <w:r w:rsidR="008F3F4E">
          <w:rPr>
            <w:rFonts w:ascii="Times New Roman" w:hAnsi="Times New Roman" w:cs="Times New Roman"/>
            <w:noProof/>
            <w:sz w:val="24"/>
            <w:szCs w:val="24"/>
            <w:lang w:val="en-US"/>
          </w:rPr>
          <w:t>28</w:t>
        </w:r>
      </w:hyperlink>
      <w:r w:rsidR="008F3F4E">
        <w:rPr>
          <w:rFonts w:ascii="Times New Roman" w:hAnsi="Times New Roman" w:cs="Times New Roman"/>
          <w:noProof/>
          <w:sz w:val="24"/>
          <w:szCs w:val="24"/>
          <w:lang w:val="en-US"/>
        </w:rPr>
        <w:t>]</w:t>
      </w:r>
      <w:r w:rsidR="0006628F" w:rsidRPr="00452103">
        <w:rPr>
          <w:rFonts w:ascii="Times New Roman" w:hAnsi="Times New Roman" w:cs="Times New Roman"/>
          <w:sz w:val="24"/>
          <w:szCs w:val="24"/>
          <w:lang w:val="en-US"/>
        </w:rPr>
        <w:fldChar w:fldCharType="end"/>
      </w:r>
      <w:r w:rsidRPr="00452103">
        <w:rPr>
          <w:rFonts w:ascii="Times New Roman" w:hAnsi="Times New Roman" w:cs="Times New Roman"/>
          <w:sz w:val="24"/>
          <w:szCs w:val="24"/>
          <w:lang w:val="en-US"/>
        </w:rPr>
        <w:t>. The vibrator was driven by a 1.5 V power supply (home-built converter of 5 to 1.5 V), which was interfaced to, and powered by, the IME (</w:t>
      </w:r>
      <w:proofErr w:type="spellStart"/>
      <w:r w:rsidRPr="00452103">
        <w:rPr>
          <w:rFonts w:ascii="Times New Roman" w:hAnsi="Times New Roman" w:cs="Times New Roman"/>
          <w:sz w:val="24"/>
          <w:szCs w:val="24"/>
          <w:lang w:val="en-US"/>
        </w:rPr>
        <w:t>Autolab</w:t>
      </w:r>
      <w:proofErr w:type="spellEnd"/>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Metrohm</w:t>
      </w:r>
      <w:proofErr w:type="spellEnd"/>
      <w:r w:rsidRPr="00452103">
        <w:rPr>
          <w:rFonts w:ascii="Times New Roman" w:hAnsi="Times New Roman" w:cs="Times New Roman"/>
          <w:sz w:val="24"/>
          <w:szCs w:val="24"/>
          <w:lang w:val="en-US"/>
        </w:rPr>
        <w:t xml:space="preserve">, Switzerland), and controlled by the stirrer on/off trigger in the software (GPES, </w:t>
      </w:r>
      <w:proofErr w:type="spellStart"/>
      <w:r w:rsidRPr="00452103">
        <w:rPr>
          <w:rFonts w:ascii="Times New Roman" w:hAnsi="Times New Roman" w:cs="Times New Roman"/>
          <w:sz w:val="24"/>
          <w:szCs w:val="24"/>
          <w:lang w:val="en-US"/>
        </w:rPr>
        <w:t>Autolab</w:t>
      </w:r>
      <w:proofErr w:type="spellEnd"/>
      <w:r w:rsidRPr="00452103">
        <w:rPr>
          <w:rFonts w:ascii="Times New Roman" w:hAnsi="Times New Roman" w:cs="Times New Roman"/>
          <w:sz w:val="24"/>
          <w:szCs w:val="24"/>
          <w:lang w:val="en-US"/>
        </w:rPr>
        <w:t xml:space="preserve">). The surface of the </w:t>
      </w:r>
      <w:r w:rsidR="001845E2" w:rsidRPr="00452103">
        <w:rPr>
          <w:rFonts w:ascii="Times New Roman" w:hAnsi="Times New Roman" w:cs="Times New Roman"/>
          <w:sz w:val="24"/>
          <w:szCs w:val="24"/>
          <w:lang w:val="en-US"/>
        </w:rPr>
        <w:t>VGME</w:t>
      </w:r>
      <w:r w:rsidRPr="00452103">
        <w:rPr>
          <w:rFonts w:ascii="Times New Roman" w:hAnsi="Times New Roman" w:cs="Times New Roman"/>
          <w:sz w:val="24"/>
          <w:szCs w:val="24"/>
          <w:lang w:val="en-US"/>
        </w:rPr>
        <w:t xml:space="preserve"> was cleaned electrochemically by hydrogen generation at </w:t>
      </w:r>
      <w:r w:rsidR="001845E2"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2 V for 60 s in 0.5 M H</w:t>
      </w:r>
      <w:r w:rsidRPr="00452103">
        <w:rPr>
          <w:rFonts w:ascii="Times New Roman" w:hAnsi="Times New Roman" w:cs="Times New Roman"/>
          <w:sz w:val="24"/>
          <w:szCs w:val="24"/>
          <w:vertAlign w:val="subscript"/>
          <w:lang w:val="en-US"/>
        </w:rPr>
        <w:t>2</w:t>
      </w:r>
      <w:r w:rsidRPr="00452103">
        <w:rPr>
          <w:rFonts w:ascii="Times New Roman" w:hAnsi="Times New Roman" w:cs="Times New Roman"/>
          <w:sz w:val="24"/>
          <w:szCs w:val="24"/>
          <w:lang w:val="en-US"/>
        </w:rPr>
        <w:t>SO</w:t>
      </w:r>
      <w:r w:rsidRPr="00452103">
        <w:rPr>
          <w:rFonts w:ascii="Times New Roman" w:hAnsi="Times New Roman" w:cs="Times New Roman"/>
          <w:sz w:val="24"/>
          <w:szCs w:val="24"/>
          <w:vertAlign w:val="subscript"/>
          <w:lang w:val="en-US"/>
        </w:rPr>
        <w:t>4</w:t>
      </w:r>
      <w:r w:rsidRPr="00452103">
        <w:rPr>
          <w:rFonts w:ascii="Times New Roman" w:hAnsi="Times New Roman" w:cs="Times New Roman"/>
          <w:sz w:val="24"/>
          <w:szCs w:val="24"/>
          <w:lang w:val="en-US"/>
        </w:rPr>
        <w:t xml:space="preserve"> </w:t>
      </w:r>
      <w:r w:rsidR="00955ADF">
        <w:rPr>
          <w:rFonts w:ascii="Times New Roman" w:hAnsi="Times New Roman" w:cs="Times New Roman"/>
          <w:sz w:val="24"/>
          <w:szCs w:val="24"/>
          <w:lang w:val="en-US"/>
        </w:rPr>
        <w:t>and its behavior was checked by running</w:t>
      </w:r>
      <w:r w:rsidR="0069598E" w:rsidRPr="00452103">
        <w:rPr>
          <w:rFonts w:ascii="Times New Roman" w:hAnsi="Times New Roman" w:cs="Times New Roman"/>
          <w:sz w:val="24"/>
          <w:szCs w:val="24"/>
          <w:lang w:val="en-US"/>
        </w:rPr>
        <w:t xml:space="preserve"> 5 </w:t>
      </w:r>
      <w:r w:rsidRPr="00452103">
        <w:rPr>
          <w:rFonts w:ascii="Times New Roman" w:hAnsi="Times New Roman" w:cs="Times New Roman"/>
          <w:sz w:val="24"/>
          <w:szCs w:val="24"/>
          <w:lang w:val="en-US"/>
        </w:rPr>
        <w:t xml:space="preserve">cyclic </w:t>
      </w:r>
      <w:r w:rsidR="0069598E" w:rsidRPr="00452103">
        <w:rPr>
          <w:rFonts w:ascii="Times New Roman" w:hAnsi="Times New Roman" w:cs="Times New Roman"/>
          <w:sz w:val="24"/>
          <w:szCs w:val="24"/>
          <w:lang w:val="en-US"/>
        </w:rPr>
        <w:t>voltammetry</w:t>
      </w:r>
      <w:r w:rsidRPr="00452103">
        <w:rPr>
          <w:rFonts w:ascii="Times New Roman" w:hAnsi="Times New Roman" w:cs="Times New Roman"/>
          <w:sz w:val="24"/>
          <w:szCs w:val="24"/>
          <w:lang w:val="en-US"/>
        </w:rPr>
        <w:t xml:space="preserve"> scans between 0 and 1.5 V (</w:t>
      </w:r>
      <w:r w:rsidR="001845E2" w:rsidRPr="00452103">
        <w:rPr>
          <w:rFonts w:ascii="Times New Roman" w:hAnsi="Times New Roman" w:cs="Times New Roman"/>
          <w:sz w:val="24"/>
          <w:szCs w:val="24"/>
          <w:lang w:val="en-US"/>
        </w:rPr>
        <w:t>0.</w:t>
      </w:r>
      <w:r w:rsidRPr="00452103">
        <w:rPr>
          <w:rFonts w:ascii="Times New Roman" w:hAnsi="Times New Roman" w:cs="Times New Roman"/>
          <w:sz w:val="24"/>
          <w:szCs w:val="24"/>
          <w:lang w:val="en-US"/>
        </w:rPr>
        <w:t>1</w:t>
      </w:r>
      <w:r w:rsidR="001845E2"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V</w:t>
      </w:r>
      <w:r w:rsidR="001845E2"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s</w:t>
      </w:r>
      <w:r w:rsidR="001845E2" w:rsidRPr="00452103">
        <w:rPr>
          <w:rFonts w:ascii="Times New Roman" w:hAnsi="Times New Roman" w:cs="Times New Roman"/>
          <w:sz w:val="24"/>
          <w:szCs w:val="24"/>
          <w:vertAlign w:val="superscript"/>
          <w:lang w:val="en-US"/>
        </w:rPr>
        <w:t>-</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 until the response was stable, which was usually from the second scan</w:t>
      </w:r>
      <w:r w:rsidR="00E87C1F" w:rsidRPr="00452103">
        <w:rPr>
          <w:rFonts w:ascii="Times New Roman" w:hAnsi="Times New Roman" w:cs="Times New Roman"/>
          <w:sz w:val="24"/>
          <w:szCs w:val="24"/>
          <w:lang w:val="en-US"/>
        </w:rPr>
        <w:t xml:space="preserve"> on</w:t>
      </w:r>
      <w:r w:rsidR="00442C37">
        <w:rPr>
          <w:rFonts w:ascii="Times New Roman" w:hAnsi="Times New Roman" w:cs="Times New Roman"/>
          <w:sz w:val="24"/>
          <w:szCs w:val="24"/>
          <w:lang w:val="en-US"/>
        </w:rPr>
        <w:t>wards</w:t>
      </w:r>
      <w:r w:rsidR="00D039E0"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&lt;EndNote&gt;&lt;Cite&gt;&lt;Author&gt;Salaun&lt;/Author&gt;&lt;Year&gt;2006&lt;/Year&gt;&lt;RecNum&gt;597&lt;/RecNum&gt;&lt;DisplayText&gt;[19]&lt;/DisplayText&gt;&lt;record&gt;&lt;rec-number&gt;597&lt;/rec-number&gt;&lt;foreign-keys&gt;&lt;key app="EN" db-id="ev0fz2a07s5wp4esxw9vdpf5xtvt0dt0tr22" timestamp="1424274226"&gt;597&lt;/key&gt;&lt;/foreign-keys&gt;&lt;ref-type name="Journal Article"&gt;17&lt;/ref-type&gt;&lt;contributors&gt;&lt;authors&gt;&lt;author&gt;Pascal Salaun&lt;/author&gt;&lt;author&gt;Constant M.G. van den Berg&lt;/author&gt;&lt;/authors&gt;&lt;/contributors&gt;&lt;titles&gt;&lt;title&gt;Voltammetric detection of mercury and copper in seawater using a gold microwire electrode&lt;/title&gt;&lt;secondary-title&gt;Anal. Chem.&lt;/secondary-title&gt;&lt;/titles&gt;&lt;periodical&gt;&lt;full-title&gt;Anal. Chem.&lt;/full-title&gt;&lt;/periodical&gt;&lt;pages&gt;5052-5060&lt;/pages&gt;&lt;volume&gt;78&lt;/volume&gt;&lt;dates&gt;&lt;year&gt;2006&lt;/year&gt;&lt;/dates&gt;&lt;urls&gt;&lt;/urls&gt;&lt;electronic-resource-num&gt;DOI: 10.1021/ac060231+&lt;/electronic-resource-num&gt;&lt;/record&gt;&lt;/Cite&gt;&lt;/EndNote&gt;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9" w:tooltip="Salaun, 2006 #597" w:history="1">
        <w:r w:rsidR="008F3F4E">
          <w:rPr>
            <w:rFonts w:ascii="Times New Roman" w:hAnsi="Times New Roman" w:cs="Times New Roman"/>
            <w:noProof/>
            <w:sz w:val="24"/>
            <w:szCs w:val="24"/>
            <w:lang w:val="en-US"/>
          </w:rPr>
          <w:t>19</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Pr="00452103">
        <w:rPr>
          <w:rFonts w:ascii="Times New Roman" w:hAnsi="Times New Roman" w:cs="Times New Roman"/>
          <w:sz w:val="24"/>
          <w:szCs w:val="24"/>
          <w:lang w:val="en-US"/>
        </w:rPr>
        <w:t xml:space="preserve">. </w:t>
      </w:r>
      <w:r w:rsidR="00C5106E" w:rsidRPr="00657326">
        <w:rPr>
          <w:rFonts w:ascii="Times New Roman" w:hAnsi="Times New Roman" w:cs="Times New Roman"/>
          <w:sz w:val="24"/>
          <w:szCs w:val="24"/>
          <w:lang w:val="en-US"/>
        </w:rPr>
        <w:t xml:space="preserve">The </w:t>
      </w:r>
      <w:r w:rsidR="00EF223C">
        <w:rPr>
          <w:rFonts w:ascii="Times New Roman" w:hAnsi="Times New Roman" w:cs="Times New Roman"/>
          <w:sz w:val="24"/>
          <w:szCs w:val="24"/>
          <w:lang w:val="en-US"/>
        </w:rPr>
        <w:t>thickness of the diffusion layer (</w:t>
      </w:r>
      <w:r w:rsidR="00EF223C" w:rsidRPr="00EF223C">
        <w:rPr>
          <w:rFonts w:ascii="Symbol" w:hAnsi="Symbol" w:cs="Times New Roman"/>
          <w:i/>
          <w:sz w:val="24"/>
          <w:szCs w:val="24"/>
          <w:lang w:val="en-US"/>
        </w:rPr>
        <w:t></w:t>
      </w:r>
      <w:r w:rsidR="00EF223C">
        <w:rPr>
          <w:rFonts w:ascii="Times New Roman" w:hAnsi="Times New Roman" w:cs="Times New Roman"/>
          <w:sz w:val="24"/>
          <w:szCs w:val="24"/>
          <w:lang w:val="en-US"/>
        </w:rPr>
        <w:t>)</w:t>
      </w:r>
      <w:r w:rsidR="00EF223C" w:rsidRPr="00657326">
        <w:rPr>
          <w:rFonts w:ascii="Times New Roman" w:hAnsi="Times New Roman" w:cs="Times New Roman"/>
          <w:sz w:val="24"/>
          <w:szCs w:val="24"/>
          <w:lang w:val="en-US"/>
        </w:rPr>
        <w:t xml:space="preserve"> </w:t>
      </w:r>
      <w:r w:rsidR="00C5106E" w:rsidRPr="00657326">
        <w:rPr>
          <w:rFonts w:ascii="Times New Roman" w:hAnsi="Times New Roman" w:cs="Times New Roman"/>
          <w:sz w:val="24"/>
          <w:szCs w:val="24"/>
          <w:lang w:val="en-US"/>
        </w:rPr>
        <w:t xml:space="preserve">of the </w:t>
      </w:r>
      <w:proofErr w:type="spellStart"/>
      <w:r w:rsidR="00C5106E" w:rsidRPr="00657326">
        <w:rPr>
          <w:rFonts w:ascii="Times New Roman" w:hAnsi="Times New Roman" w:cs="Times New Roman"/>
          <w:sz w:val="24"/>
          <w:szCs w:val="24"/>
          <w:lang w:val="en-US"/>
        </w:rPr>
        <w:t>microwire</w:t>
      </w:r>
      <w:proofErr w:type="spellEnd"/>
      <w:r w:rsidR="00C5106E" w:rsidRPr="00657326">
        <w:rPr>
          <w:rFonts w:ascii="Times New Roman" w:hAnsi="Times New Roman" w:cs="Times New Roman"/>
          <w:sz w:val="24"/>
          <w:szCs w:val="24"/>
          <w:lang w:val="en-US"/>
        </w:rPr>
        <w:t xml:space="preserve"> electrode w</w:t>
      </w:r>
      <w:r w:rsidR="00B956ED">
        <w:rPr>
          <w:rFonts w:ascii="Times New Roman" w:hAnsi="Times New Roman" w:cs="Times New Roman"/>
          <w:sz w:val="24"/>
          <w:szCs w:val="24"/>
          <w:lang w:val="en-US"/>
        </w:rPr>
        <w:t>as</w:t>
      </w:r>
      <w:r w:rsidR="00C5106E" w:rsidRPr="00657326">
        <w:rPr>
          <w:rFonts w:ascii="Times New Roman" w:hAnsi="Times New Roman" w:cs="Times New Roman"/>
          <w:sz w:val="24"/>
          <w:szCs w:val="24"/>
          <w:lang w:val="en-US"/>
        </w:rPr>
        <w:t xml:space="preserve"> determined as described </w:t>
      </w:r>
      <w:r w:rsidR="00EF223C" w:rsidRPr="00657326">
        <w:rPr>
          <w:rFonts w:ascii="Times New Roman" w:hAnsi="Times New Roman" w:cs="Times New Roman"/>
          <w:sz w:val="24"/>
          <w:szCs w:val="24"/>
          <w:lang w:val="en-US"/>
        </w:rPr>
        <w:t xml:space="preserve">previously </w:t>
      </w:r>
      <w:r w:rsidR="00971827" w:rsidRPr="00657326">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&lt;EndNote&gt;&lt;Cite&gt;&lt;Author&gt;Salaun&lt;/Author&gt;&lt;Year&gt;2006&lt;/Year&gt;&lt;RecNum&gt;597&lt;/RecNum&gt;&lt;DisplayText&gt;[19]&lt;/DisplayText&gt;&lt;record&gt;&lt;rec-number&gt;597&lt;/rec-number&gt;&lt;foreign-keys&gt;&lt;key app="EN" db-id="ev0fz2a07s5wp4esxw9vdpf5xtvt0dt0tr22" timestamp="1424274226"&gt;597&lt;/key&gt;&lt;/foreign-keys&gt;&lt;ref-type name="Journal Article"&gt;17&lt;/ref-type&gt;&lt;contributors&gt;&lt;authors&gt;&lt;author&gt;Pascal Salaun&lt;/author&gt;&lt;author&gt;Constant M.G. van den Berg&lt;/author&gt;&lt;/authors&gt;&lt;/contributors&gt;&lt;titles&gt;&lt;title&gt;Voltammetric detection of mercury and copper in seawater using a gold microwire electrode&lt;/title&gt;&lt;secondary-title&gt;Anal. Chem.&lt;/secondary-title&gt;&lt;/titles&gt;&lt;periodical&gt;&lt;full-title&gt;Anal. Chem.&lt;/full-title&gt;&lt;/periodical&gt;&lt;pages&gt;5052-5060&lt;/pages&gt;&lt;volume&gt;78&lt;/volume&gt;&lt;dates&gt;&lt;year&gt;2006&lt;/year&gt;&lt;/dates&gt;&lt;urls&gt;&lt;/urls&gt;&lt;electronic-resource-num&gt;DOI: 10.1021/ac060231+&lt;/electronic-resource-num&gt;&lt;/record&gt;&lt;/Cite&gt;&lt;/EndNote&gt;</w:instrText>
      </w:r>
      <w:r w:rsidR="00971827" w:rsidRPr="00657326">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9" w:tooltip="Salaun, 2006 #597" w:history="1">
        <w:r w:rsidR="008F3F4E">
          <w:rPr>
            <w:rFonts w:ascii="Times New Roman" w:hAnsi="Times New Roman" w:cs="Times New Roman"/>
            <w:noProof/>
            <w:sz w:val="24"/>
            <w:szCs w:val="24"/>
            <w:lang w:val="en-US"/>
          </w:rPr>
          <w:t>19</w:t>
        </w:r>
      </w:hyperlink>
      <w:r w:rsidR="008F3F4E">
        <w:rPr>
          <w:rFonts w:ascii="Times New Roman" w:hAnsi="Times New Roman" w:cs="Times New Roman"/>
          <w:noProof/>
          <w:sz w:val="24"/>
          <w:szCs w:val="24"/>
          <w:lang w:val="en-US"/>
        </w:rPr>
        <w:t>]</w:t>
      </w:r>
      <w:r w:rsidR="00971827" w:rsidRPr="00657326">
        <w:rPr>
          <w:rFonts w:ascii="Times New Roman" w:hAnsi="Times New Roman" w:cs="Times New Roman"/>
          <w:sz w:val="24"/>
          <w:szCs w:val="24"/>
          <w:lang w:val="en-US"/>
        </w:rPr>
        <w:fldChar w:fldCharType="end"/>
      </w:r>
      <w:r w:rsidR="00C5106E" w:rsidRPr="00657326">
        <w:rPr>
          <w:rFonts w:ascii="Times New Roman" w:hAnsi="Times New Roman" w:cs="Times New Roman"/>
          <w:sz w:val="24"/>
          <w:szCs w:val="24"/>
          <w:lang w:val="en-US"/>
        </w:rPr>
        <w:t xml:space="preserve">. Briefly, an oxide monolayer was first formed </w:t>
      </w:r>
      <w:r w:rsidR="008C1291">
        <w:rPr>
          <w:rFonts w:ascii="Times New Roman" w:hAnsi="Times New Roman" w:cs="Times New Roman"/>
          <w:sz w:val="24"/>
          <w:szCs w:val="24"/>
          <w:lang w:val="en-US"/>
        </w:rPr>
        <w:t>by running (at 10</w:t>
      </w:r>
      <w:r w:rsidR="00116D5E">
        <w:rPr>
          <w:rFonts w:ascii="Times New Roman" w:hAnsi="Times New Roman" w:cs="Times New Roman"/>
          <w:sz w:val="24"/>
          <w:szCs w:val="24"/>
          <w:lang w:val="en-US"/>
        </w:rPr>
        <w:t>0</w:t>
      </w:r>
      <w:r w:rsidR="008C1291">
        <w:rPr>
          <w:rFonts w:ascii="Times New Roman" w:hAnsi="Times New Roman" w:cs="Times New Roman"/>
          <w:sz w:val="24"/>
          <w:szCs w:val="24"/>
          <w:lang w:val="en-US"/>
        </w:rPr>
        <w:t xml:space="preserve"> mV s</w:t>
      </w:r>
      <w:r w:rsidR="008C1291" w:rsidRPr="00FF4CE5">
        <w:rPr>
          <w:rFonts w:ascii="Times New Roman" w:hAnsi="Times New Roman" w:cs="Times New Roman"/>
          <w:sz w:val="24"/>
          <w:szCs w:val="24"/>
          <w:vertAlign w:val="superscript"/>
          <w:lang w:val="en-US"/>
        </w:rPr>
        <w:t>-1</w:t>
      </w:r>
      <w:r w:rsidR="008C1291">
        <w:rPr>
          <w:rFonts w:ascii="Times New Roman" w:hAnsi="Times New Roman" w:cs="Times New Roman"/>
          <w:sz w:val="24"/>
          <w:szCs w:val="24"/>
          <w:lang w:val="en-US"/>
        </w:rPr>
        <w:t xml:space="preserve">) a cyclic </w:t>
      </w:r>
      <w:proofErr w:type="spellStart"/>
      <w:r w:rsidR="008C1291">
        <w:rPr>
          <w:rFonts w:ascii="Times New Roman" w:hAnsi="Times New Roman" w:cs="Times New Roman"/>
          <w:sz w:val="24"/>
          <w:szCs w:val="24"/>
          <w:lang w:val="en-US"/>
        </w:rPr>
        <w:t>voltammogram</w:t>
      </w:r>
      <w:proofErr w:type="spellEnd"/>
      <w:r w:rsidR="008C1291">
        <w:rPr>
          <w:rFonts w:ascii="Times New Roman" w:hAnsi="Times New Roman" w:cs="Times New Roman"/>
          <w:sz w:val="24"/>
          <w:szCs w:val="24"/>
          <w:lang w:val="en-US"/>
        </w:rPr>
        <w:t xml:space="preserve"> between 0 and 1.5 V</w:t>
      </w:r>
      <w:r w:rsidR="00C5106E" w:rsidRPr="00657326">
        <w:rPr>
          <w:rFonts w:ascii="Times New Roman" w:hAnsi="Times New Roman" w:cs="Times New Roman"/>
          <w:sz w:val="24"/>
          <w:szCs w:val="24"/>
          <w:lang w:val="en-US"/>
        </w:rPr>
        <w:t xml:space="preserve"> in 0.5 M H</w:t>
      </w:r>
      <w:r w:rsidR="00C5106E" w:rsidRPr="00657326">
        <w:rPr>
          <w:rFonts w:ascii="Times New Roman" w:hAnsi="Times New Roman" w:cs="Times New Roman"/>
          <w:sz w:val="24"/>
          <w:szCs w:val="24"/>
          <w:vertAlign w:val="subscript"/>
          <w:lang w:val="en-US"/>
        </w:rPr>
        <w:t>2</w:t>
      </w:r>
      <w:r w:rsidR="00C5106E" w:rsidRPr="00657326">
        <w:rPr>
          <w:rFonts w:ascii="Times New Roman" w:hAnsi="Times New Roman" w:cs="Times New Roman"/>
          <w:sz w:val="24"/>
          <w:szCs w:val="24"/>
          <w:lang w:val="en-US"/>
        </w:rPr>
        <w:t>SO</w:t>
      </w:r>
      <w:r w:rsidR="00C5106E" w:rsidRPr="00657326">
        <w:rPr>
          <w:rFonts w:ascii="Times New Roman" w:hAnsi="Times New Roman" w:cs="Times New Roman"/>
          <w:sz w:val="24"/>
          <w:szCs w:val="24"/>
          <w:vertAlign w:val="subscript"/>
          <w:lang w:val="en-US"/>
        </w:rPr>
        <w:t>4</w:t>
      </w:r>
      <w:r w:rsidR="00C5106E" w:rsidRPr="00657326">
        <w:rPr>
          <w:rFonts w:ascii="Times New Roman" w:hAnsi="Times New Roman" w:cs="Times New Roman"/>
          <w:sz w:val="24"/>
          <w:szCs w:val="24"/>
          <w:lang w:val="en-US"/>
        </w:rPr>
        <w:t xml:space="preserve"> and its reduction charge used to calculate the total area, assuming a 450 </w:t>
      </w:r>
      <w:proofErr w:type="spellStart"/>
      <w:r w:rsidR="00C5106E" w:rsidRPr="00657326">
        <w:rPr>
          <w:rFonts w:ascii="Times New Roman" w:hAnsi="Times New Roman" w:cs="Times New Roman"/>
          <w:sz w:val="24"/>
          <w:szCs w:val="24"/>
          <w:lang w:val="en-US"/>
        </w:rPr>
        <w:t>μC</w:t>
      </w:r>
      <w:proofErr w:type="spellEnd"/>
      <w:r w:rsidR="00C5106E" w:rsidRPr="00657326">
        <w:rPr>
          <w:rFonts w:ascii="Times New Roman" w:hAnsi="Times New Roman" w:cs="Times New Roman"/>
          <w:sz w:val="24"/>
          <w:szCs w:val="24"/>
          <w:lang w:val="en-US"/>
        </w:rPr>
        <w:t xml:space="preserve"> cm</w:t>
      </w:r>
      <w:r w:rsidR="00C5106E" w:rsidRPr="00657326">
        <w:rPr>
          <w:rFonts w:ascii="Times New Roman" w:hAnsi="Times New Roman" w:cs="Times New Roman"/>
          <w:sz w:val="24"/>
          <w:szCs w:val="24"/>
          <w:vertAlign w:val="superscript"/>
          <w:lang w:val="en-US"/>
        </w:rPr>
        <w:t>-2</w:t>
      </w:r>
      <w:r w:rsidR="00C5106E" w:rsidRPr="00657326">
        <w:rPr>
          <w:rFonts w:ascii="Times New Roman" w:hAnsi="Times New Roman" w:cs="Times New Roman"/>
          <w:sz w:val="24"/>
          <w:szCs w:val="24"/>
          <w:lang w:val="en-US"/>
        </w:rPr>
        <w:t xml:space="preserve"> charge density for an oxide monolayer. The length was calculated from the </w:t>
      </w:r>
      <w:proofErr w:type="spellStart"/>
      <w:r w:rsidR="00C5106E" w:rsidRPr="00657326">
        <w:rPr>
          <w:rFonts w:ascii="Times New Roman" w:hAnsi="Times New Roman" w:cs="Times New Roman"/>
          <w:sz w:val="24"/>
          <w:szCs w:val="24"/>
          <w:lang w:val="en-US"/>
        </w:rPr>
        <w:t>chronoamperometric</w:t>
      </w:r>
      <w:proofErr w:type="spellEnd"/>
      <w:r w:rsidR="00C5106E" w:rsidRPr="00657326">
        <w:rPr>
          <w:rFonts w:ascii="Times New Roman" w:hAnsi="Times New Roman" w:cs="Times New Roman"/>
          <w:sz w:val="24"/>
          <w:szCs w:val="24"/>
          <w:lang w:val="en-US"/>
        </w:rPr>
        <w:t xml:space="preserve"> current obtained in a solution of 0.01 M </w:t>
      </w:r>
      <w:proofErr w:type="gramStart"/>
      <w:r w:rsidR="00C5106E" w:rsidRPr="00657326">
        <w:rPr>
          <w:rFonts w:ascii="Times New Roman" w:eastAsiaTheme="minorEastAsia" w:hAnsi="Times New Roman" w:cs="Times New Roman"/>
          <w:sz w:val="24"/>
          <w:szCs w:val="24"/>
          <w:lang w:val="en-US"/>
        </w:rPr>
        <w:t>K</w:t>
      </w:r>
      <w:r w:rsidR="00C5106E" w:rsidRPr="00657326">
        <w:rPr>
          <w:rFonts w:ascii="Times New Roman" w:eastAsiaTheme="minorEastAsia" w:hAnsi="Times New Roman" w:cs="Times New Roman"/>
          <w:sz w:val="24"/>
          <w:szCs w:val="24"/>
          <w:vertAlign w:val="subscript"/>
          <w:lang w:val="en-US"/>
        </w:rPr>
        <w:t>3</w:t>
      </w:r>
      <w:r w:rsidR="00C5106E" w:rsidRPr="00657326">
        <w:rPr>
          <w:rFonts w:ascii="Times New Roman" w:eastAsiaTheme="minorEastAsia" w:hAnsi="Times New Roman" w:cs="Times New Roman"/>
          <w:sz w:val="24"/>
          <w:szCs w:val="24"/>
          <w:lang w:val="en-US"/>
        </w:rPr>
        <w:t>[</w:t>
      </w:r>
      <w:proofErr w:type="gramEnd"/>
      <w:r w:rsidR="00C5106E" w:rsidRPr="00657326">
        <w:rPr>
          <w:rFonts w:ascii="Times New Roman" w:eastAsiaTheme="minorEastAsia" w:hAnsi="Times New Roman" w:cs="Times New Roman"/>
          <w:sz w:val="24"/>
          <w:szCs w:val="24"/>
          <w:lang w:val="en-US"/>
        </w:rPr>
        <w:t>Fe(CN)</w:t>
      </w:r>
      <w:r w:rsidR="00C5106E" w:rsidRPr="00657326">
        <w:rPr>
          <w:rFonts w:ascii="Times New Roman" w:eastAsiaTheme="minorEastAsia" w:hAnsi="Times New Roman" w:cs="Times New Roman"/>
          <w:sz w:val="24"/>
          <w:szCs w:val="24"/>
          <w:vertAlign w:val="subscript"/>
          <w:lang w:val="en-US"/>
        </w:rPr>
        <w:t>6</w:t>
      </w:r>
      <w:r w:rsidR="00C5106E" w:rsidRPr="00657326">
        <w:rPr>
          <w:rFonts w:ascii="Times New Roman" w:eastAsiaTheme="minorEastAsia" w:hAnsi="Times New Roman" w:cs="Times New Roman"/>
          <w:sz w:val="24"/>
          <w:szCs w:val="24"/>
          <w:lang w:val="en-US"/>
        </w:rPr>
        <w:t xml:space="preserve">] </w:t>
      </w:r>
      <w:r w:rsidR="00C5106E" w:rsidRPr="00657326">
        <w:rPr>
          <w:rFonts w:ascii="Times New Roman" w:hAnsi="Times New Roman" w:cs="Times New Roman"/>
          <w:sz w:val="24"/>
          <w:szCs w:val="24"/>
          <w:lang w:val="en-US"/>
        </w:rPr>
        <w:t xml:space="preserve">(prepared in 0.5 M </w:t>
      </w:r>
      <w:proofErr w:type="spellStart"/>
      <w:r w:rsidR="00C5106E" w:rsidRPr="00657326">
        <w:rPr>
          <w:rFonts w:ascii="Times New Roman" w:hAnsi="Times New Roman" w:cs="Times New Roman"/>
          <w:sz w:val="24"/>
          <w:szCs w:val="24"/>
          <w:lang w:val="en-US"/>
        </w:rPr>
        <w:t>KCl</w:t>
      </w:r>
      <w:proofErr w:type="spellEnd"/>
      <w:r w:rsidR="00C5106E" w:rsidRPr="00657326">
        <w:rPr>
          <w:rFonts w:ascii="Times New Roman" w:hAnsi="Times New Roman" w:cs="Times New Roman"/>
          <w:sz w:val="24"/>
          <w:szCs w:val="24"/>
          <w:lang w:val="en-US"/>
        </w:rPr>
        <w:t xml:space="preserve">) </w:t>
      </w:r>
      <w:r w:rsidR="00442C37">
        <w:rPr>
          <w:rFonts w:ascii="Times New Roman" w:eastAsiaTheme="minorEastAsia" w:hAnsi="Times New Roman" w:cs="Times New Roman"/>
          <w:sz w:val="24"/>
          <w:szCs w:val="24"/>
          <w:lang w:val="en-US"/>
        </w:rPr>
        <w:t>at -0.3 V during 1</w:t>
      </w:r>
      <w:r w:rsidR="00C5106E" w:rsidRPr="00657326">
        <w:rPr>
          <w:rFonts w:ascii="Times New Roman" w:eastAsiaTheme="minorEastAsia" w:hAnsi="Times New Roman" w:cs="Times New Roman"/>
          <w:sz w:val="24"/>
          <w:szCs w:val="24"/>
          <w:lang w:val="en-US"/>
        </w:rPr>
        <w:t>5 s (at a sampling frequency of 0.01 s</w:t>
      </w:r>
      <w:r w:rsidR="00C5106E" w:rsidRPr="00657326">
        <w:rPr>
          <w:rFonts w:ascii="Times New Roman" w:eastAsiaTheme="minorEastAsia" w:hAnsi="Times New Roman" w:cs="Times New Roman"/>
          <w:sz w:val="24"/>
          <w:szCs w:val="24"/>
          <w:vertAlign w:val="superscript"/>
          <w:lang w:val="en-US"/>
        </w:rPr>
        <w:t>-1</w:t>
      </w:r>
      <w:r w:rsidR="00C5106E" w:rsidRPr="00657326">
        <w:rPr>
          <w:rFonts w:ascii="Times New Roman" w:eastAsiaTheme="minorEastAsia" w:hAnsi="Times New Roman" w:cs="Times New Roman"/>
          <w:sz w:val="24"/>
          <w:szCs w:val="24"/>
          <w:lang w:val="en-US"/>
        </w:rPr>
        <w:t>)</w:t>
      </w:r>
      <w:r w:rsidR="00442C37">
        <w:rPr>
          <w:rFonts w:ascii="Times New Roman" w:eastAsiaTheme="minorEastAsia" w:hAnsi="Times New Roman" w:cs="Times New Roman"/>
          <w:sz w:val="24"/>
          <w:szCs w:val="24"/>
          <w:lang w:val="en-US"/>
        </w:rPr>
        <w:t xml:space="preserve"> assuming a constant diameter of 25 </w:t>
      </w:r>
      <w:r w:rsidR="00442C37" w:rsidRPr="00442C37">
        <w:rPr>
          <w:rFonts w:ascii="Symbol" w:eastAsiaTheme="minorEastAsia" w:hAnsi="Symbol" w:cs="Times New Roman"/>
          <w:sz w:val="24"/>
          <w:szCs w:val="24"/>
          <w:lang w:val="en-US"/>
        </w:rPr>
        <w:t></w:t>
      </w:r>
      <w:r w:rsidR="00442C37">
        <w:rPr>
          <w:rFonts w:ascii="Times New Roman" w:eastAsiaTheme="minorEastAsia" w:hAnsi="Times New Roman" w:cs="Times New Roman"/>
          <w:sz w:val="24"/>
          <w:szCs w:val="24"/>
          <w:lang w:val="en-US"/>
        </w:rPr>
        <w:t>m (commercial specification)</w:t>
      </w:r>
      <w:r w:rsidR="00C5106E" w:rsidRPr="00657326">
        <w:rPr>
          <w:rFonts w:ascii="Times New Roman" w:hAnsi="Times New Roman" w:cs="Times New Roman"/>
          <w:sz w:val="24"/>
          <w:szCs w:val="24"/>
          <w:lang w:val="en-US"/>
        </w:rPr>
        <w:t xml:space="preserve">. The </w:t>
      </w:r>
      <w:r w:rsidR="00EF223C" w:rsidRPr="00EF223C">
        <w:rPr>
          <w:rFonts w:ascii="Symbol" w:hAnsi="Symbol" w:cs="Times New Roman"/>
          <w:i/>
          <w:sz w:val="24"/>
          <w:szCs w:val="24"/>
          <w:lang w:val="en-US"/>
        </w:rPr>
        <w:t></w:t>
      </w:r>
      <w:r w:rsidR="00C5106E" w:rsidRPr="00657326">
        <w:rPr>
          <w:rFonts w:ascii="Times New Roman" w:hAnsi="Times New Roman" w:cs="Times New Roman"/>
          <w:sz w:val="24"/>
          <w:szCs w:val="24"/>
          <w:lang w:val="en-US"/>
        </w:rPr>
        <w:t xml:space="preserve"> was calculated from the diffusion-limited current obtained under vibrated conditions.</w:t>
      </w:r>
    </w:p>
    <w:p w14:paraId="44F9A9AA" w14:textId="77777777" w:rsidR="00577059" w:rsidRPr="00657326" w:rsidRDefault="00577059" w:rsidP="00C5106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p>
    <w:p w14:paraId="38EEC9AE" w14:textId="77777777" w:rsidR="00842B1F" w:rsidRPr="00442C37" w:rsidRDefault="00442C37" w:rsidP="0069598E">
      <w:pPr>
        <w:widowControl w:val="0"/>
        <w:autoSpaceDE w:val="0"/>
        <w:autoSpaceDN w:val="0"/>
        <w:adjustRightInd w:val="0"/>
        <w:spacing w:after="0" w:line="480" w:lineRule="auto"/>
        <w:contextualSpacing/>
        <w:jc w:val="both"/>
        <w:rPr>
          <w:rFonts w:ascii="Times New Roman" w:hAnsi="Times New Roman" w:cs="Times New Roman"/>
          <w:i/>
          <w:sz w:val="24"/>
          <w:szCs w:val="24"/>
          <w:lang w:val="en-US"/>
        </w:rPr>
      </w:pPr>
      <w:r w:rsidRPr="00442C37">
        <w:rPr>
          <w:rFonts w:ascii="Times New Roman" w:hAnsi="Times New Roman" w:cs="Times New Roman"/>
          <w:i/>
          <w:sz w:val="24"/>
          <w:szCs w:val="24"/>
          <w:lang w:val="en-US"/>
        </w:rPr>
        <w:t>2.3 Measuring procedure</w:t>
      </w:r>
    </w:p>
    <w:p w14:paraId="3BBBF9C5" w14:textId="36E1CF7A" w:rsidR="001D2A71" w:rsidRDefault="00593AE1" w:rsidP="0069598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Contrary to the Hg drop electrode where a new surface is produced for each </w:t>
      </w:r>
      <w:r w:rsidR="00983208">
        <w:rPr>
          <w:rFonts w:ascii="Times New Roman" w:hAnsi="Times New Roman" w:cs="Times New Roman"/>
          <w:sz w:val="24"/>
          <w:szCs w:val="24"/>
          <w:lang w:val="en-US"/>
        </w:rPr>
        <w:t xml:space="preserve">single </w:t>
      </w:r>
      <w:r>
        <w:rPr>
          <w:rFonts w:ascii="Times New Roman" w:hAnsi="Times New Roman" w:cs="Times New Roman"/>
          <w:sz w:val="24"/>
          <w:szCs w:val="24"/>
          <w:lang w:val="en-US"/>
        </w:rPr>
        <w:t>measurement, an electrochemical procedure must be used to ensure a reproducible surface of the solid electrod</w:t>
      </w:r>
      <w:r w:rsidR="00983208">
        <w:rPr>
          <w:rFonts w:ascii="Times New Roman" w:hAnsi="Times New Roman" w:cs="Times New Roman"/>
          <w:sz w:val="24"/>
          <w:szCs w:val="24"/>
          <w:lang w:val="en-US"/>
        </w:rPr>
        <w:t>e (in terms of adsorbed species</w:t>
      </w:r>
      <w:r>
        <w:rPr>
          <w:rFonts w:ascii="Times New Roman" w:hAnsi="Times New Roman" w:cs="Times New Roman"/>
          <w:sz w:val="24"/>
          <w:szCs w:val="24"/>
          <w:lang w:val="en-US"/>
        </w:rPr>
        <w:t>) before each measurement. This was done here</w:t>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001D2A71" w:rsidRPr="00452103">
        <w:rPr>
          <w:rFonts w:ascii="Times New Roman" w:hAnsi="Times New Roman" w:cs="Times New Roman"/>
          <w:sz w:val="24"/>
          <w:szCs w:val="24"/>
          <w:lang w:val="en-US"/>
        </w:rPr>
        <w:t>applying at least 5 times</w:t>
      </w:r>
      <w:r w:rsidR="00925390">
        <w:rPr>
          <w:rFonts w:ascii="Times New Roman" w:hAnsi="Times New Roman" w:cs="Times New Roman"/>
          <w:sz w:val="24"/>
          <w:szCs w:val="24"/>
          <w:lang w:val="en-US"/>
        </w:rPr>
        <w:t xml:space="preserve"> (until the analytical signal of interest is</w:t>
      </w:r>
      <w:r w:rsidR="003D31F7">
        <w:rPr>
          <w:rFonts w:ascii="Times New Roman" w:hAnsi="Times New Roman" w:cs="Times New Roman"/>
          <w:sz w:val="24"/>
          <w:szCs w:val="24"/>
          <w:lang w:val="en-US"/>
        </w:rPr>
        <w:t xml:space="preserve"> undistorted and </w:t>
      </w:r>
      <w:proofErr w:type="spellStart"/>
      <w:r w:rsidR="003D31F7">
        <w:rPr>
          <w:rFonts w:ascii="Times New Roman" w:hAnsi="Times New Roman" w:cs="Times New Roman"/>
          <w:sz w:val="24"/>
          <w:szCs w:val="24"/>
          <w:lang w:val="en-US"/>
        </w:rPr>
        <w:t>shoulderless</w:t>
      </w:r>
      <w:proofErr w:type="spellEnd"/>
      <w:r w:rsidR="00925390">
        <w:rPr>
          <w:rFonts w:ascii="Times New Roman" w:hAnsi="Times New Roman" w:cs="Times New Roman"/>
          <w:sz w:val="24"/>
          <w:szCs w:val="24"/>
          <w:lang w:val="en-US"/>
        </w:rPr>
        <w:t>)</w:t>
      </w:r>
      <w:r w:rsidR="001D2A71" w:rsidRPr="00452103">
        <w:rPr>
          <w:rFonts w:ascii="Times New Roman" w:hAnsi="Times New Roman" w:cs="Times New Roman"/>
          <w:sz w:val="24"/>
          <w:szCs w:val="24"/>
          <w:lang w:val="en-US"/>
        </w:rPr>
        <w:t xml:space="preserve"> a</w:t>
      </w:r>
      <w:r w:rsidR="00925390">
        <w:rPr>
          <w:rFonts w:ascii="Times New Roman" w:hAnsi="Times New Roman" w:cs="Times New Roman"/>
          <w:sz w:val="24"/>
          <w:szCs w:val="24"/>
          <w:lang w:val="en-US"/>
        </w:rPr>
        <w:t xml:space="preserve"> desorption step including </w:t>
      </w:r>
      <w:r w:rsidR="00796E44">
        <w:rPr>
          <w:rFonts w:ascii="Times New Roman" w:hAnsi="Times New Roman" w:cs="Times New Roman"/>
          <w:sz w:val="24"/>
          <w:szCs w:val="24"/>
          <w:lang w:val="en-US"/>
        </w:rPr>
        <w:t xml:space="preserve">two </w:t>
      </w:r>
      <w:r w:rsidR="00995B3B">
        <w:rPr>
          <w:rFonts w:ascii="Times New Roman" w:hAnsi="Times New Roman" w:cs="Times New Roman"/>
          <w:sz w:val="24"/>
          <w:szCs w:val="24"/>
          <w:lang w:val="en-US"/>
        </w:rPr>
        <w:t>consecutive p</w:t>
      </w:r>
      <w:r w:rsidR="00796E44">
        <w:rPr>
          <w:rFonts w:ascii="Times New Roman" w:hAnsi="Times New Roman" w:cs="Times New Roman"/>
          <w:sz w:val="24"/>
          <w:szCs w:val="24"/>
          <w:lang w:val="en-US"/>
        </w:rPr>
        <w:t xml:space="preserve">otentials </w:t>
      </w:r>
      <w:r w:rsidR="00C018D6" w:rsidRPr="00452103">
        <w:rPr>
          <w:rFonts w:ascii="Times New Roman" w:hAnsi="Times New Roman" w:cs="Times New Roman"/>
          <w:sz w:val="24"/>
          <w:szCs w:val="24"/>
          <w:lang w:val="en-US"/>
        </w:rPr>
        <w:t xml:space="preserve">in the same solution </w:t>
      </w:r>
      <w:r w:rsidR="0028461B">
        <w:rPr>
          <w:rFonts w:ascii="Times New Roman" w:hAnsi="Times New Roman" w:cs="Times New Roman"/>
          <w:sz w:val="24"/>
          <w:szCs w:val="24"/>
          <w:lang w:val="en-US"/>
        </w:rPr>
        <w:t xml:space="preserve">as that </w:t>
      </w:r>
      <w:r w:rsidR="00C018D6" w:rsidRPr="00452103">
        <w:rPr>
          <w:rFonts w:ascii="Times New Roman" w:hAnsi="Times New Roman" w:cs="Times New Roman"/>
          <w:sz w:val="24"/>
          <w:szCs w:val="24"/>
          <w:lang w:val="en-US"/>
        </w:rPr>
        <w:t>being measured</w:t>
      </w:r>
      <w:r w:rsidR="00C018D6">
        <w:rPr>
          <w:rFonts w:ascii="Times New Roman" w:hAnsi="Times New Roman" w:cs="Times New Roman"/>
          <w:sz w:val="24"/>
          <w:szCs w:val="24"/>
          <w:lang w:val="en-US"/>
        </w:rPr>
        <w:t>:</w:t>
      </w:r>
      <w:r w:rsidR="00C018D6" w:rsidRPr="00452103">
        <w:rPr>
          <w:rFonts w:ascii="Times New Roman" w:hAnsi="Times New Roman" w:cs="Times New Roman"/>
          <w:i/>
          <w:sz w:val="24"/>
          <w:szCs w:val="24"/>
          <w:lang w:val="en-US"/>
        </w:rPr>
        <w:t xml:space="preserve"> </w:t>
      </w:r>
      <w:r w:rsidR="001D2A71" w:rsidRPr="00452103">
        <w:rPr>
          <w:rFonts w:ascii="Times New Roman" w:hAnsi="Times New Roman" w:cs="Times New Roman"/>
          <w:i/>
          <w:sz w:val="24"/>
          <w:szCs w:val="24"/>
          <w:lang w:val="en-US"/>
        </w:rPr>
        <w:t>E</w:t>
      </w:r>
      <w:r w:rsidR="00796E44">
        <w:rPr>
          <w:rFonts w:ascii="Times New Roman" w:hAnsi="Times New Roman" w:cs="Times New Roman"/>
          <w:i/>
          <w:sz w:val="24"/>
          <w:szCs w:val="24"/>
          <w:lang w:val="en-US"/>
        </w:rPr>
        <w:t xml:space="preserve"> </w:t>
      </w:r>
      <w:r w:rsidR="001D2A71" w:rsidRPr="00452103">
        <w:rPr>
          <w:rFonts w:ascii="Times New Roman" w:hAnsi="Times New Roman" w:cs="Times New Roman"/>
          <w:sz w:val="24"/>
          <w:szCs w:val="24"/>
          <w:lang w:val="en-US"/>
        </w:rPr>
        <w:t xml:space="preserve">= -2 V during 15 s and </w:t>
      </w:r>
      <w:r w:rsidR="001D2A71" w:rsidRPr="00452103">
        <w:rPr>
          <w:rFonts w:ascii="Times New Roman" w:hAnsi="Times New Roman" w:cs="Times New Roman"/>
          <w:i/>
          <w:sz w:val="24"/>
          <w:szCs w:val="24"/>
          <w:lang w:val="en-US"/>
        </w:rPr>
        <w:t>E</w:t>
      </w:r>
      <w:r w:rsidR="001D2A71" w:rsidRPr="00452103">
        <w:rPr>
          <w:rFonts w:ascii="Times New Roman" w:hAnsi="Times New Roman" w:cs="Times New Roman"/>
          <w:sz w:val="24"/>
          <w:szCs w:val="24"/>
          <w:lang w:val="en-US"/>
        </w:rPr>
        <w:t xml:space="preserve"> = 0.550 V during 5 s. </w:t>
      </w:r>
      <w:r w:rsidR="00925390">
        <w:rPr>
          <w:rFonts w:ascii="Times New Roman" w:hAnsi="Times New Roman" w:cs="Times New Roman"/>
          <w:sz w:val="24"/>
          <w:szCs w:val="24"/>
          <w:lang w:val="en-US"/>
        </w:rPr>
        <w:t>A similar cleaning procedure of the electrode between measurements was also required for optimum stability in seawater</w:t>
      </w:r>
      <w:r w:rsidR="00C2508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&lt;EndNote&gt;&lt;Cite&gt;&lt;Author&gt;Gibbon-Walsh&lt;/Author&gt;&lt;Year&gt;2011&lt;/Year&gt;&lt;RecNum&gt;683&lt;/RecNum&gt;&lt;DisplayText&gt;[29]&lt;/DisplayText&gt;&lt;record&gt;&lt;rec-number&gt;683&lt;/rec-number&gt;&lt;foreign-keys&gt;&lt;key app="EN" db-id="ev0fz2a07s5wp4esxw9vdpf5xtvt0dt0tr22" timestamp="1445608677"&gt;683&lt;/key&gt;&lt;/foreign-keys&gt;&lt;ref-type name="Journal Article"&gt;17&lt;/ref-type&gt;&lt;contributors&gt;&lt;authors&gt;&lt;author&gt;Kristoff Gibbon-Walsh&lt;/author&gt;&lt;author&gt;Pascal Salaun&lt;/author&gt;&lt;author&gt;Constant M.G. van den Berg&lt;/author&gt;&lt;/authors&gt;&lt;/contributors&gt;&lt;titles&gt;&lt;title&gt;Determination of manganese and zinc in coastal waters by anodic stripping voltammetry with a vibrating gold microwire electrode&lt;/title&gt;&lt;secondary-title&gt;Environ. Chem.&lt;/secondary-title&gt;&lt;/titles&gt;&lt;periodical&gt;&lt;full-title&gt;Environ. Chem.&lt;/full-title&gt;&lt;/periodical&gt;&lt;pages&gt;475-484&lt;/pages&gt;&lt;volume&gt;8&lt;/volume&gt;&lt;dates&gt;&lt;year&gt;2011&lt;/year&gt;&lt;/dates&gt;&lt;urls&gt;&lt;/urls&gt;&lt;electronic-resource-num&gt;Doi: 10.1071/EN11023&lt;/electronic-resource-num&gt;&lt;/record&gt;&lt;/Cite&gt;&lt;/EndNote&gt;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9" w:tooltip="Gibbon-Walsh, 2011 #683" w:history="1">
        <w:r w:rsidR="008F3F4E">
          <w:rPr>
            <w:rFonts w:ascii="Times New Roman" w:hAnsi="Times New Roman" w:cs="Times New Roman"/>
            <w:noProof/>
            <w:sz w:val="24"/>
            <w:szCs w:val="24"/>
            <w:lang w:val="en-US"/>
          </w:rPr>
          <w:t>29</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925390">
        <w:rPr>
          <w:rFonts w:ascii="Times New Roman" w:hAnsi="Times New Roman" w:cs="Times New Roman"/>
          <w:sz w:val="24"/>
          <w:szCs w:val="24"/>
          <w:lang w:val="en-US"/>
        </w:rPr>
        <w:t xml:space="preserve">. </w:t>
      </w:r>
      <w:r w:rsidR="001D2A71" w:rsidRPr="00452103">
        <w:rPr>
          <w:rFonts w:ascii="Times New Roman" w:hAnsi="Times New Roman" w:cs="Times New Roman"/>
          <w:sz w:val="24"/>
          <w:szCs w:val="24"/>
          <w:lang w:val="en-US"/>
        </w:rPr>
        <w:t xml:space="preserve">However, </w:t>
      </w:r>
      <w:r w:rsidR="0046719D">
        <w:rPr>
          <w:rFonts w:ascii="Times New Roman" w:hAnsi="Times New Roman" w:cs="Times New Roman"/>
          <w:sz w:val="24"/>
          <w:szCs w:val="24"/>
          <w:lang w:val="en-US"/>
        </w:rPr>
        <w:t xml:space="preserve">in presence of ligands, </w:t>
      </w:r>
      <w:r w:rsidR="001D2A71" w:rsidRPr="00452103">
        <w:rPr>
          <w:rFonts w:ascii="Times New Roman" w:hAnsi="Times New Roman" w:cs="Times New Roman"/>
          <w:sz w:val="24"/>
          <w:szCs w:val="24"/>
          <w:lang w:val="en-US"/>
        </w:rPr>
        <w:t xml:space="preserve">a more efficient cleaning procedure was necessary; after each measurement 5 cyclic voltammetry scans </w:t>
      </w:r>
      <w:r w:rsidR="0046719D" w:rsidRPr="00452103">
        <w:rPr>
          <w:rFonts w:ascii="Times New Roman" w:hAnsi="Times New Roman" w:cs="Times New Roman"/>
          <w:sz w:val="24"/>
          <w:szCs w:val="24"/>
          <w:lang w:val="en-US"/>
        </w:rPr>
        <w:t>between 0 and 1.5 V (1</w:t>
      </w:r>
      <w:r w:rsidR="00460341">
        <w:rPr>
          <w:rFonts w:ascii="Times New Roman" w:hAnsi="Times New Roman" w:cs="Times New Roman"/>
          <w:sz w:val="24"/>
          <w:szCs w:val="24"/>
          <w:lang w:val="en-US"/>
        </w:rPr>
        <w:t>00</w:t>
      </w:r>
      <w:r w:rsidR="0046719D" w:rsidRPr="00452103">
        <w:rPr>
          <w:rFonts w:ascii="Times New Roman" w:hAnsi="Times New Roman" w:cs="Times New Roman"/>
          <w:sz w:val="24"/>
          <w:szCs w:val="24"/>
          <w:lang w:val="en-US"/>
        </w:rPr>
        <w:t xml:space="preserve"> </w:t>
      </w:r>
      <w:r w:rsidR="00460341">
        <w:rPr>
          <w:rFonts w:ascii="Times New Roman" w:hAnsi="Times New Roman" w:cs="Times New Roman"/>
          <w:sz w:val="24"/>
          <w:szCs w:val="24"/>
          <w:lang w:val="en-US"/>
        </w:rPr>
        <w:t>m</w:t>
      </w:r>
      <w:r w:rsidR="0046719D" w:rsidRPr="00452103">
        <w:rPr>
          <w:rFonts w:ascii="Times New Roman" w:hAnsi="Times New Roman" w:cs="Times New Roman"/>
          <w:sz w:val="24"/>
          <w:szCs w:val="24"/>
          <w:lang w:val="en-US"/>
        </w:rPr>
        <w:t>V s</w:t>
      </w:r>
      <w:r w:rsidR="0046719D" w:rsidRPr="00452103">
        <w:rPr>
          <w:rFonts w:ascii="Times New Roman" w:hAnsi="Times New Roman" w:cs="Times New Roman"/>
          <w:sz w:val="24"/>
          <w:szCs w:val="24"/>
          <w:vertAlign w:val="superscript"/>
          <w:lang w:val="en-US"/>
        </w:rPr>
        <w:t>-1</w:t>
      </w:r>
      <w:r w:rsidR="0046719D" w:rsidRPr="00452103">
        <w:rPr>
          <w:rFonts w:ascii="Times New Roman" w:hAnsi="Times New Roman" w:cs="Times New Roman"/>
          <w:sz w:val="24"/>
          <w:szCs w:val="24"/>
          <w:lang w:val="en-US"/>
        </w:rPr>
        <w:t xml:space="preserve">) </w:t>
      </w:r>
      <w:r w:rsidR="001D2A71" w:rsidRPr="00452103">
        <w:rPr>
          <w:rFonts w:ascii="Times New Roman" w:hAnsi="Times New Roman" w:cs="Times New Roman"/>
          <w:sz w:val="24"/>
          <w:szCs w:val="24"/>
          <w:lang w:val="en-US"/>
        </w:rPr>
        <w:t>in a solution of HNO</w:t>
      </w:r>
      <w:r w:rsidR="001D2A71" w:rsidRPr="00452103">
        <w:rPr>
          <w:rFonts w:ascii="Times New Roman" w:hAnsi="Times New Roman" w:cs="Times New Roman"/>
          <w:sz w:val="24"/>
          <w:szCs w:val="24"/>
          <w:vertAlign w:val="subscript"/>
          <w:lang w:val="en-US"/>
        </w:rPr>
        <w:t>3</w:t>
      </w:r>
      <w:r w:rsidR="001D2A71" w:rsidRPr="00452103">
        <w:rPr>
          <w:rFonts w:ascii="Times New Roman" w:hAnsi="Times New Roman" w:cs="Times New Roman"/>
          <w:sz w:val="24"/>
          <w:szCs w:val="24"/>
          <w:lang w:val="en-US"/>
        </w:rPr>
        <w:t xml:space="preserve"> 0.02 M were performed. </w:t>
      </w:r>
    </w:p>
    <w:p w14:paraId="3569C113" w14:textId="653EC453" w:rsidR="00C324A2" w:rsidRDefault="00983208" w:rsidP="0069598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C018D6">
        <w:rPr>
          <w:rFonts w:ascii="Times New Roman" w:hAnsi="Times New Roman" w:cs="Times New Roman"/>
          <w:sz w:val="24"/>
          <w:szCs w:val="24"/>
          <w:lang w:val="en-US"/>
        </w:rPr>
        <w:t xml:space="preserve">ach </w:t>
      </w:r>
      <w:r w:rsidR="00096F63">
        <w:rPr>
          <w:rFonts w:ascii="Times New Roman" w:hAnsi="Times New Roman" w:cs="Times New Roman"/>
          <w:sz w:val="24"/>
          <w:szCs w:val="24"/>
          <w:lang w:val="en-US"/>
        </w:rPr>
        <w:t xml:space="preserve">AGNES </w:t>
      </w:r>
      <w:r w:rsidR="00C018D6">
        <w:rPr>
          <w:rFonts w:ascii="Times New Roman" w:hAnsi="Times New Roman" w:cs="Times New Roman"/>
          <w:sz w:val="24"/>
          <w:szCs w:val="24"/>
          <w:lang w:val="en-US"/>
        </w:rPr>
        <w:t>measurement</w:t>
      </w:r>
      <w:r>
        <w:rPr>
          <w:rFonts w:ascii="Times New Roman" w:hAnsi="Times New Roman" w:cs="Times New Roman"/>
          <w:sz w:val="24"/>
          <w:szCs w:val="24"/>
          <w:lang w:val="en-US"/>
        </w:rPr>
        <w:t xml:space="preserve"> consisted in the application of a deposition potential,</w:t>
      </w:r>
      <w:r w:rsidR="003C14D0">
        <w:rPr>
          <w:rFonts w:ascii="Times New Roman" w:hAnsi="Times New Roman" w:cs="Times New Roman"/>
          <w:sz w:val="24"/>
          <w:szCs w:val="24"/>
          <w:lang w:val="en-US"/>
        </w:rPr>
        <w:t xml:space="preserve"> </w:t>
      </w:r>
      <w:r w:rsidR="003C14D0" w:rsidRPr="00452103">
        <w:rPr>
          <w:rFonts w:ascii="Times New Roman" w:hAnsi="Times New Roman" w:cs="Times New Roman"/>
          <w:i/>
          <w:sz w:val="24"/>
          <w:szCs w:val="24"/>
          <w:lang w:val="en-US"/>
        </w:rPr>
        <w:t>E</w:t>
      </w:r>
      <w:r w:rsidR="003C14D0">
        <w:rPr>
          <w:rFonts w:ascii="Times New Roman" w:hAnsi="Times New Roman" w:cs="Times New Roman"/>
          <w:sz w:val="24"/>
          <w:szCs w:val="24"/>
          <w:vertAlign w:val="subscript"/>
          <w:lang w:val="en-US"/>
        </w:rPr>
        <w:t>1</w:t>
      </w:r>
      <w:r w:rsidRPr="00983208">
        <w:rPr>
          <w:rFonts w:ascii="Times New Roman" w:hAnsi="Times New Roman" w:cs="Times New Roman"/>
          <w:sz w:val="24"/>
          <w:szCs w:val="24"/>
          <w:lang w:val="en-US"/>
        </w:rPr>
        <w:t>,</w:t>
      </w:r>
      <w:r>
        <w:rPr>
          <w:rFonts w:ascii="Times New Roman" w:hAnsi="Times New Roman" w:cs="Times New Roman"/>
          <w:sz w:val="24"/>
          <w:szCs w:val="24"/>
          <w:lang w:val="en-US"/>
        </w:rPr>
        <w:t xml:space="preserve"> for</w:t>
      </w:r>
      <w:r w:rsidR="002F02DC">
        <w:rPr>
          <w:rFonts w:ascii="Times New Roman" w:hAnsi="Times New Roman" w:cs="Times New Roman"/>
          <w:sz w:val="24"/>
          <w:szCs w:val="24"/>
          <w:lang w:val="en-US"/>
        </w:rPr>
        <w:t xml:space="preserve"> a specific time (</w:t>
      </w:r>
      <w:r w:rsidR="002F02DC" w:rsidRPr="002F02DC">
        <w:rPr>
          <w:rFonts w:ascii="Times New Roman" w:hAnsi="Times New Roman" w:cs="Times New Roman"/>
          <w:i/>
          <w:sz w:val="24"/>
          <w:szCs w:val="24"/>
          <w:lang w:val="en-US"/>
        </w:rPr>
        <w:t>t</w:t>
      </w:r>
      <w:r w:rsidR="00796E44">
        <w:rPr>
          <w:rFonts w:ascii="Times New Roman" w:hAnsi="Times New Roman" w:cs="Times New Roman"/>
          <w:sz w:val="24"/>
          <w:szCs w:val="24"/>
          <w:vertAlign w:val="subscript"/>
          <w:lang w:val="en-US"/>
        </w:rPr>
        <w:t>1</w:t>
      </w:r>
      <w:r w:rsidR="002F02DC">
        <w:rPr>
          <w:rFonts w:ascii="Times New Roman" w:hAnsi="Times New Roman" w:cs="Times New Roman"/>
          <w:sz w:val="24"/>
          <w:szCs w:val="24"/>
          <w:lang w:val="en-US"/>
        </w:rPr>
        <w:t xml:space="preserve">) </w:t>
      </w:r>
      <w:r w:rsidR="00796E44">
        <w:rPr>
          <w:rFonts w:ascii="Times New Roman" w:hAnsi="Times New Roman" w:cs="Times New Roman"/>
          <w:sz w:val="24"/>
          <w:szCs w:val="24"/>
          <w:lang w:val="en-US"/>
        </w:rPr>
        <w:t>followed by</w:t>
      </w:r>
      <w:r w:rsidR="002F02DC">
        <w:rPr>
          <w:rFonts w:ascii="Times New Roman" w:hAnsi="Times New Roman" w:cs="Times New Roman"/>
          <w:sz w:val="24"/>
          <w:szCs w:val="24"/>
          <w:lang w:val="en-US"/>
        </w:rPr>
        <w:t xml:space="preserve"> a desorption </w:t>
      </w:r>
      <w:r w:rsidR="00796E44">
        <w:rPr>
          <w:rFonts w:ascii="Times New Roman" w:hAnsi="Times New Roman" w:cs="Times New Roman"/>
          <w:sz w:val="24"/>
          <w:szCs w:val="24"/>
          <w:lang w:val="en-US"/>
        </w:rPr>
        <w:t>pulse</w:t>
      </w:r>
      <w:r w:rsidR="002F02DC">
        <w:rPr>
          <w:rFonts w:ascii="Times New Roman" w:hAnsi="Times New Roman" w:cs="Times New Roman"/>
          <w:sz w:val="24"/>
          <w:szCs w:val="24"/>
          <w:lang w:val="en-US"/>
        </w:rPr>
        <w:t xml:space="preserve"> (</w:t>
      </w:r>
      <w:r w:rsidR="002F02DC" w:rsidRPr="002F02DC">
        <w:rPr>
          <w:rFonts w:ascii="Times New Roman" w:hAnsi="Times New Roman" w:cs="Times New Roman"/>
          <w:i/>
          <w:sz w:val="24"/>
          <w:szCs w:val="24"/>
          <w:lang w:val="en-US"/>
        </w:rPr>
        <w:t>E</w:t>
      </w:r>
      <w:r w:rsidR="002F02DC">
        <w:rPr>
          <w:rFonts w:ascii="Times New Roman" w:hAnsi="Times New Roman" w:cs="Times New Roman"/>
          <w:sz w:val="24"/>
          <w:szCs w:val="24"/>
          <w:lang w:val="en-US"/>
        </w:rPr>
        <w:t xml:space="preserve"> = - 2 V, </w:t>
      </w:r>
      <w:r w:rsidR="002F02DC" w:rsidRPr="002F02DC">
        <w:rPr>
          <w:rFonts w:ascii="Times New Roman" w:hAnsi="Times New Roman" w:cs="Times New Roman"/>
          <w:i/>
          <w:sz w:val="24"/>
          <w:szCs w:val="24"/>
          <w:lang w:val="en-US"/>
        </w:rPr>
        <w:t>t</w:t>
      </w:r>
      <w:r w:rsidR="00C13499">
        <w:rPr>
          <w:rFonts w:ascii="Times New Roman" w:hAnsi="Times New Roman" w:cs="Times New Roman"/>
          <w:sz w:val="24"/>
          <w:szCs w:val="24"/>
          <w:lang w:val="en-US"/>
        </w:rPr>
        <w:t xml:space="preserve"> = 1</w:t>
      </w:r>
      <w:r w:rsidR="002F02DC">
        <w:rPr>
          <w:rFonts w:ascii="Times New Roman" w:hAnsi="Times New Roman" w:cs="Times New Roman"/>
          <w:sz w:val="24"/>
          <w:szCs w:val="24"/>
          <w:lang w:val="en-US"/>
        </w:rPr>
        <w:t xml:space="preserve"> s)</w:t>
      </w:r>
      <w:r w:rsidR="00C13499">
        <w:rPr>
          <w:rFonts w:ascii="Times New Roman" w:hAnsi="Times New Roman" w:cs="Times New Roman"/>
          <w:sz w:val="24"/>
          <w:szCs w:val="24"/>
          <w:lang w:val="en-US"/>
        </w:rPr>
        <w:t xml:space="preserve">, </w:t>
      </w:r>
      <w:r w:rsidR="004D7926">
        <w:rPr>
          <w:rFonts w:ascii="Times New Roman" w:hAnsi="Times New Roman" w:cs="Times New Roman"/>
          <w:sz w:val="24"/>
          <w:szCs w:val="24"/>
          <w:lang w:val="en-US"/>
        </w:rPr>
        <w:t>limiting the adsorption of species that can interfere with the stripping peak, and, thus, contributing for a reproducible gold surface</w:t>
      </w:r>
      <w:r w:rsidR="002F02DC">
        <w:rPr>
          <w:rFonts w:ascii="Times New Roman" w:hAnsi="Times New Roman" w:cs="Times New Roman"/>
          <w:sz w:val="24"/>
          <w:szCs w:val="24"/>
          <w:lang w:val="en-US"/>
        </w:rPr>
        <w:t xml:space="preserve">. </w:t>
      </w:r>
      <w:r w:rsidR="00392F1F">
        <w:rPr>
          <w:rFonts w:ascii="Times New Roman" w:hAnsi="Times New Roman" w:cs="Times New Roman"/>
          <w:sz w:val="24"/>
          <w:szCs w:val="24"/>
          <w:lang w:val="en-US"/>
        </w:rPr>
        <w:t xml:space="preserve">This desorption </w:t>
      </w:r>
      <w:r w:rsidR="00A01E79">
        <w:rPr>
          <w:rFonts w:ascii="Times New Roman" w:hAnsi="Times New Roman" w:cs="Times New Roman"/>
          <w:sz w:val="24"/>
          <w:szCs w:val="24"/>
          <w:lang w:val="en-US"/>
        </w:rPr>
        <w:t>pulse</w:t>
      </w:r>
      <w:r w:rsidR="00392F1F">
        <w:rPr>
          <w:rFonts w:ascii="Times New Roman" w:hAnsi="Times New Roman" w:cs="Times New Roman"/>
          <w:sz w:val="24"/>
          <w:szCs w:val="24"/>
          <w:lang w:val="en-US"/>
        </w:rPr>
        <w:t xml:space="preserve"> </w:t>
      </w:r>
      <w:r w:rsidR="00DC6E43">
        <w:rPr>
          <w:rFonts w:ascii="Times New Roman" w:hAnsi="Times New Roman" w:cs="Times New Roman"/>
          <w:sz w:val="24"/>
          <w:szCs w:val="24"/>
          <w:lang w:val="en-US"/>
        </w:rPr>
        <w:t xml:space="preserve">must be </w:t>
      </w:r>
      <w:r w:rsidR="00392F1F">
        <w:rPr>
          <w:rFonts w:ascii="Times New Roman" w:hAnsi="Times New Roman" w:cs="Times New Roman"/>
          <w:sz w:val="24"/>
          <w:szCs w:val="24"/>
          <w:lang w:val="en-US"/>
        </w:rPr>
        <w:t xml:space="preserve">applied after each 30 s of </w:t>
      </w:r>
      <w:r w:rsidR="00A01E79">
        <w:rPr>
          <w:rFonts w:ascii="Times New Roman" w:hAnsi="Times New Roman" w:cs="Times New Roman"/>
          <w:sz w:val="24"/>
          <w:szCs w:val="24"/>
          <w:lang w:val="en-US"/>
        </w:rPr>
        <w:t>deposition</w:t>
      </w:r>
      <w:r w:rsidR="00DC6E43">
        <w:rPr>
          <w:rFonts w:ascii="Times New Roman" w:hAnsi="Times New Roman" w:cs="Times New Roman"/>
          <w:sz w:val="24"/>
          <w:szCs w:val="24"/>
          <w:lang w:val="en-US"/>
        </w:rPr>
        <w:t xml:space="preserve">, </w:t>
      </w:r>
      <w:r w:rsidR="0056685E">
        <w:rPr>
          <w:rFonts w:ascii="Times New Roman" w:hAnsi="Times New Roman" w:cs="Times New Roman"/>
          <w:sz w:val="24"/>
          <w:szCs w:val="24"/>
          <w:lang w:val="en-US"/>
        </w:rPr>
        <w:t>to avoid</w:t>
      </w:r>
      <w:r w:rsidR="00460341">
        <w:rPr>
          <w:rFonts w:ascii="Times New Roman" w:hAnsi="Times New Roman" w:cs="Times New Roman"/>
          <w:sz w:val="24"/>
          <w:szCs w:val="24"/>
          <w:lang w:val="en-US"/>
        </w:rPr>
        <w:t xml:space="preserve"> </w:t>
      </w:r>
      <w:r w:rsidR="00495BA3">
        <w:rPr>
          <w:rFonts w:ascii="Times New Roman" w:hAnsi="Times New Roman" w:cs="Times New Roman"/>
          <w:sz w:val="24"/>
          <w:szCs w:val="24"/>
          <w:lang w:val="en-US"/>
        </w:rPr>
        <w:t xml:space="preserve">the </w:t>
      </w:r>
      <w:r w:rsidR="00460341">
        <w:rPr>
          <w:rFonts w:ascii="Times New Roman" w:hAnsi="Times New Roman" w:cs="Times New Roman"/>
          <w:sz w:val="24"/>
          <w:szCs w:val="24"/>
          <w:lang w:val="en-US"/>
        </w:rPr>
        <w:t>build</w:t>
      </w:r>
      <w:r w:rsidR="00495BA3">
        <w:rPr>
          <w:rFonts w:ascii="Times New Roman" w:hAnsi="Times New Roman" w:cs="Times New Roman"/>
          <w:sz w:val="24"/>
          <w:szCs w:val="24"/>
          <w:lang w:val="en-US"/>
        </w:rPr>
        <w:t>ing</w:t>
      </w:r>
      <w:r w:rsidR="00460341">
        <w:rPr>
          <w:rFonts w:ascii="Times New Roman" w:hAnsi="Times New Roman" w:cs="Times New Roman"/>
          <w:sz w:val="24"/>
          <w:szCs w:val="24"/>
          <w:lang w:val="en-US"/>
        </w:rPr>
        <w:t>-up of adsorbed s</w:t>
      </w:r>
      <w:r w:rsidR="00495BA3">
        <w:rPr>
          <w:rFonts w:ascii="Times New Roman" w:hAnsi="Times New Roman" w:cs="Times New Roman"/>
          <w:sz w:val="24"/>
          <w:szCs w:val="24"/>
          <w:lang w:val="en-US"/>
        </w:rPr>
        <w:t>pecies leading to a continuous change</w:t>
      </w:r>
      <w:r w:rsidR="00460341">
        <w:rPr>
          <w:rFonts w:ascii="Times New Roman" w:hAnsi="Times New Roman" w:cs="Times New Roman"/>
          <w:sz w:val="24"/>
          <w:szCs w:val="24"/>
          <w:lang w:val="en-US"/>
        </w:rPr>
        <w:t xml:space="preserve"> of the gold surface, and thus</w:t>
      </w:r>
      <w:r w:rsidR="00DC6E43">
        <w:rPr>
          <w:rFonts w:ascii="Times New Roman" w:hAnsi="Times New Roman" w:cs="Times New Roman"/>
          <w:sz w:val="24"/>
          <w:szCs w:val="24"/>
          <w:lang w:val="en-US"/>
        </w:rPr>
        <w:t xml:space="preserve"> irreproducible replicates</w:t>
      </w:r>
      <w:r w:rsidR="00A01E79">
        <w:rPr>
          <w:rFonts w:ascii="Times New Roman" w:hAnsi="Times New Roman" w:cs="Times New Roman"/>
          <w:sz w:val="24"/>
          <w:szCs w:val="24"/>
          <w:lang w:val="en-US"/>
        </w:rPr>
        <w:t>.</w:t>
      </w:r>
      <w:r w:rsidR="00392F1F">
        <w:rPr>
          <w:rFonts w:ascii="Times New Roman" w:hAnsi="Times New Roman" w:cs="Times New Roman"/>
          <w:sz w:val="24"/>
          <w:szCs w:val="24"/>
          <w:lang w:val="en-US"/>
        </w:rPr>
        <w:t xml:space="preserve"> For</w:t>
      </w:r>
      <w:r w:rsidR="001E54C0">
        <w:rPr>
          <w:rFonts w:ascii="Times New Roman" w:hAnsi="Times New Roman" w:cs="Times New Roman"/>
          <w:sz w:val="24"/>
          <w:szCs w:val="24"/>
          <w:lang w:val="en-US"/>
        </w:rPr>
        <w:t xml:space="preserve"> </w:t>
      </w:r>
      <w:proofErr w:type="spellStart"/>
      <w:r w:rsidR="00A01E79">
        <w:rPr>
          <w:rFonts w:ascii="Times New Roman" w:hAnsi="Times New Roman" w:cs="Times New Roman"/>
          <w:sz w:val="24"/>
          <w:szCs w:val="24"/>
          <w:lang w:val="en-US"/>
        </w:rPr>
        <w:t>deposit</w:t>
      </w:r>
      <w:r w:rsidR="00495BA3">
        <w:rPr>
          <w:rFonts w:ascii="Times New Roman" w:hAnsi="Times New Roman" w:cs="Times New Roman"/>
          <w:sz w:val="24"/>
          <w:szCs w:val="24"/>
          <w:lang w:val="en-US"/>
        </w:rPr>
        <w:t>on</w:t>
      </w:r>
      <w:proofErr w:type="spellEnd"/>
      <w:r w:rsidR="00392F1F">
        <w:rPr>
          <w:rFonts w:ascii="Times New Roman" w:hAnsi="Times New Roman" w:cs="Times New Roman"/>
          <w:sz w:val="24"/>
          <w:szCs w:val="24"/>
          <w:lang w:val="en-US"/>
        </w:rPr>
        <w:t xml:space="preserve"> times </w:t>
      </w:r>
      <w:r w:rsidR="001E54C0">
        <w:rPr>
          <w:rFonts w:ascii="Times New Roman" w:hAnsi="Times New Roman" w:cs="Times New Roman"/>
          <w:sz w:val="24"/>
          <w:szCs w:val="24"/>
          <w:lang w:val="en-US"/>
        </w:rPr>
        <w:t xml:space="preserve">larger </w:t>
      </w:r>
      <w:r w:rsidR="00392F1F">
        <w:rPr>
          <w:rFonts w:ascii="Times New Roman" w:hAnsi="Times New Roman" w:cs="Times New Roman"/>
          <w:sz w:val="24"/>
          <w:szCs w:val="24"/>
          <w:lang w:val="en-US"/>
        </w:rPr>
        <w:t>than 30 s</w:t>
      </w:r>
      <w:r w:rsidR="00C12965">
        <w:rPr>
          <w:rFonts w:ascii="Times New Roman" w:hAnsi="Times New Roman" w:cs="Times New Roman"/>
          <w:sz w:val="24"/>
          <w:szCs w:val="24"/>
          <w:lang w:val="en-US"/>
        </w:rPr>
        <w:t>,</w:t>
      </w:r>
      <w:r w:rsidR="00392F1F">
        <w:rPr>
          <w:rFonts w:ascii="Times New Roman" w:hAnsi="Times New Roman" w:cs="Times New Roman"/>
          <w:sz w:val="24"/>
          <w:szCs w:val="24"/>
          <w:lang w:val="en-US"/>
        </w:rPr>
        <w:t xml:space="preserve"> </w:t>
      </w:r>
      <w:r w:rsidR="001E54C0">
        <w:rPr>
          <w:rFonts w:ascii="Times New Roman" w:hAnsi="Times New Roman" w:cs="Times New Roman"/>
          <w:sz w:val="24"/>
          <w:szCs w:val="24"/>
          <w:lang w:val="en-US"/>
        </w:rPr>
        <w:t xml:space="preserve">sequential </w:t>
      </w:r>
      <w:r w:rsidR="00392F1F">
        <w:rPr>
          <w:rFonts w:ascii="Times New Roman" w:hAnsi="Times New Roman" w:cs="Times New Roman"/>
          <w:sz w:val="24"/>
          <w:szCs w:val="24"/>
          <w:lang w:val="en-US"/>
        </w:rPr>
        <w:t>procedures</w:t>
      </w:r>
      <w:r w:rsidR="00DC6E43">
        <w:rPr>
          <w:rFonts w:ascii="Times New Roman" w:hAnsi="Times New Roman" w:cs="Times New Roman"/>
          <w:sz w:val="24"/>
          <w:szCs w:val="24"/>
          <w:lang w:val="en-US"/>
        </w:rPr>
        <w:t xml:space="preserve"> of 30 s </w:t>
      </w:r>
      <w:r w:rsidR="00460341">
        <w:rPr>
          <w:rFonts w:ascii="Times New Roman" w:hAnsi="Times New Roman" w:cs="Times New Roman"/>
          <w:sz w:val="24"/>
          <w:szCs w:val="24"/>
          <w:lang w:val="en-US"/>
        </w:rPr>
        <w:t xml:space="preserve">deposition at </w:t>
      </w:r>
      <w:r w:rsidR="00460341" w:rsidRPr="00FF4CE5">
        <w:rPr>
          <w:rFonts w:ascii="Times New Roman" w:hAnsi="Times New Roman" w:cs="Times New Roman"/>
          <w:i/>
          <w:sz w:val="24"/>
          <w:szCs w:val="24"/>
          <w:lang w:val="en-US"/>
        </w:rPr>
        <w:t>E</w:t>
      </w:r>
      <w:r w:rsidR="00460341" w:rsidRPr="00FF4CE5">
        <w:rPr>
          <w:rFonts w:ascii="Times New Roman" w:hAnsi="Times New Roman" w:cs="Times New Roman"/>
          <w:sz w:val="24"/>
          <w:szCs w:val="24"/>
          <w:vertAlign w:val="subscript"/>
          <w:lang w:val="en-US"/>
        </w:rPr>
        <w:t>1</w:t>
      </w:r>
      <w:r w:rsidR="00460341">
        <w:rPr>
          <w:rFonts w:ascii="Times New Roman" w:hAnsi="Times New Roman" w:cs="Times New Roman"/>
          <w:sz w:val="24"/>
          <w:szCs w:val="24"/>
          <w:lang w:val="en-US"/>
        </w:rPr>
        <w:t xml:space="preserve"> </w:t>
      </w:r>
      <w:r w:rsidR="00DC6E43">
        <w:rPr>
          <w:rFonts w:ascii="Times New Roman" w:hAnsi="Times New Roman" w:cs="Times New Roman"/>
          <w:sz w:val="24"/>
          <w:szCs w:val="24"/>
          <w:lang w:val="en-US"/>
        </w:rPr>
        <w:t>followed by the desorption pulse</w:t>
      </w:r>
      <w:r w:rsidR="00392F1F">
        <w:rPr>
          <w:rFonts w:ascii="Times New Roman" w:hAnsi="Times New Roman" w:cs="Times New Roman"/>
          <w:sz w:val="24"/>
          <w:szCs w:val="24"/>
          <w:lang w:val="en-US"/>
        </w:rPr>
        <w:t xml:space="preserve"> </w:t>
      </w:r>
      <w:r w:rsidR="001E54C0">
        <w:rPr>
          <w:rFonts w:ascii="Times New Roman" w:hAnsi="Times New Roman" w:cs="Times New Roman"/>
          <w:sz w:val="24"/>
          <w:szCs w:val="24"/>
          <w:lang w:val="en-US"/>
        </w:rPr>
        <w:t>were</w:t>
      </w:r>
      <w:r w:rsidR="00460341">
        <w:rPr>
          <w:rFonts w:ascii="Times New Roman" w:hAnsi="Times New Roman" w:cs="Times New Roman"/>
          <w:sz w:val="24"/>
          <w:szCs w:val="24"/>
          <w:lang w:val="en-US"/>
        </w:rPr>
        <w:t xml:space="preserve"> applied</w:t>
      </w:r>
      <w:r w:rsidR="001E54C0">
        <w:rPr>
          <w:rFonts w:ascii="Times New Roman" w:hAnsi="Times New Roman" w:cs="Times New Roman"/>
          <w:sz w:val="24"/>
          <w:szCs w:val="24"/>
          <w:lang w:val="en-US"/>
        </w:rPr>
        <w:t xml:space="preserve"> </w:t>
      </w:r>
      <w:r w:rsidR="0056685E">
        <w:rPr>
          <w:rFonts w:ascii="Times New Roman" w:hAnsi="Times New Roman" w:cs="Times New Roman"/>
          <w:sz w:val="24"/>
          <w:szCs w:val="24"/>
          <w:lang w:val="en-US"/>
        </w:rPr>
        <w:t>while keeping</w:t>
      </w:r>
      <w:r w:rsidR="00392F1F">
        <w:rPr>
          <w:rFonts w:ascii="Times New Roman" w:hAnsi="Times New Roman" w:cs="Times New Roman"/>
          <w:sz w:val="24"/>
          <w:szCs w:val="24"/>
          <w:lang w:val="en-US"/>
        </w:rPr>
        <w:t xml:space="preserve"> </w:t>
      </w:r>
      <w:r w:rsidR="00A01E79">
        <w:rPr>
          <w:rFonts w:ascii="Times New Roman" w:hAnsi="Times New Roman" w:cs="Times New Roman"/>
          <w:sz w:val="24"/>
          <w:szCs w:val="24"/>
          <w:lang w:val="en-US"/>
        </w:rPr>
        <w:t>a standby potential (</w:t>
      </w:r>
      <w:proofErr w:type="spellStart"/>
      <w:r w:rsidR="00A01E79" w:rsidRPr="00A01E79">
        <w:rPr>
          <w:rFonts w:ascii="Times New Roman" w:hAnsi="Times New Roman" w:cs="Times New Roman"/>
          <w:i/>
          <w:sz w:val="24"/>
          <w:szCs w:val="24"/>
          <w:lang w:val="en-US"/>
        </w:rPr>
        <w:t>E</w:t>
      </w:r>
      <w:r w:rsidR="00A01E79" w:rsidRPr="00A01E79">
        <w:rPr>
          <w:rFonts w:ascii="Times New Roman" w:hAnsi="Times New Roman" w:cs="Times New Roman"/>
          <w:sz w:val="24"/>
          <w:szCs w:val="24"/>
          <w:vertAlign w:val="subscript"/>
          <w:lang w:val="en-US"/>
        </w:rPr>
        <w:t>standby</w:t>
      </w:r>
      <w:proofErr w:type="spellEnd"/>
      <w:r w:rsidR="00A01E79">
        <w:rPr>
          <w:rFonts w:ascii="Times New Roman" w:hAnsi="Times New Roman" w:cs="Times New Roman"/>
          <w:sz w:val="24"/>
          <w:szCs w:val="24"/>
          <w:lang w:val="en-US"/>
        </w:rPr>
        <w:t xml:space="preserve"> = </w:t>
      </w:r>
      <w:r w:rsidRPr="00983208">
        <w:rPr>
          <w:rFonts w:ascii="Times New Roman" w:hAnsi="Times New Roman" w:cs="Times New Roman"/>
          <w:i/>
          <w:sz w:val="24"/>
          <w:szCs w:val="24"/>
          <w:lang w:val="en-US"/>
        </w:rPr>
        <w:t>E</w:t>
      </w:r>
      <w:r w:rsidRPr="00983208">
        <w:rPr>
          <w:rFonts w:ascii="Times New Roman" w:hAnsi="Times New Roman" w:cs="Times New Roman"/>
          <w:sz w:val="24"/>
          <w:szCs w:val="24"/>
          <w:vertAlign w:val="subscript"/>
          <w:lang w:val="en-US"/>
        </w:rPr>
        <w:t>1</w:t>
      </w:r>
      <w:r w:rsidR="00A01E79">
        <w:rPr>
          <w:rFonts w:ascii="Times New Roman" w:hAnsi="Times New Roman" w:cs="Times New Roman"/>
          <w:sz w:val="24"/>
          <w:szCs w:val="24"/>
          <w:lang w:val="en-US"/>
        </w:rPr>
        <w:t>) b</w:t>
      </w:r>
      <w:r w:rsidR="00392F1F">
        <w:rPr>
          <w:rFonts w:ascii="Times New Roman" w:hAnsi="Times New Roman" w:cs="Times New Roman"/>
          <w:sz w:val="24"/>
          <w:szCs w:val="24"/>
          <w:lang w:val="en-US"/>
        </w:rPr>
        <w:t>etween them</w:t>
      </w:r>
      <w:r w:rsidR="00DC6E43">
        <w:rPr>
          <w:rFonts w:ascii="Times New Roman" w:hAnsi="Times New Roman" w:cs="Times New Roman"/>
          <w:sz w:val="24"/>
          <w:szCs w:val="24"/>
          <w:lang w:val="en-US"/>
        </w:rPr>
        <w:t xml:space="preserve"> (i.e., the total number of sequential </w:t>
      </w:r>
      <w:r w:rsidR="0056685E">
        <w:rPr>
          <w:rFonts w:ascii="Times New Roman" w:hAnsi="Times New Roman" w:cs="Times New Roman"/>
          <w:sz w:val="24"/>
          <w:szCs w:val="24"/>
          <w:lang w:val="en-US"/>
        </w:rPr>
        <w:t xml:space="preserve">deposition procedures times </w:t>
      </w:r>
      <w:r w:rsidR="00DC6E43">
        <w:rPr>
          <w:rFonts w:ascii="Times New Roman" w:hAnsi="Times New Roman" w:cs="Times New Roman"/>
          <w:sz w:val="24"/>
          <w:szCs w:val="24"/>
          <w:lang w:val="en-US"/>
        </w:rPr>
        <w:t xml:space="preserve">30 s </w:t>
      </w:r>
      <w:r w:rsidR="0056685E">
        <w:rPr>
          <w:rFonts w:ascii="Times New Roman" w:hAnsi="Times New Roman" w:cs="Times New Roman"/>
          <w:sz w:val="24"/>
          <w:szCs w:val="24"/>
          <w:lang w:val="en-US"/>
        </w:rPr>
        <w:t>equals</w:t>
      </w:r>
      <w:r w:rsidR="00DC6E43">
        <w:rPr>
          <w:rFonts w:ascii="Times New Roman" w:hAnsi="Times New Roman" w:cs="Times New Roman"/>
          <w:sz w:val="24"/>
          <w:szCs w:val="24"/>
          <w:lang w:val="en-US"/>
        </w:rPr>
        <w:t xml:space="preserve"> the total deposition time)</w:t>
      </w:r>
      <w:r w:rsidR="00A01E79">
        <w:rPr>
          <w:rFonts w:ascii="Times New Roman" w:hAnsi="Times New Roman" w:cs="Times New Roman"/>
          <w:sz w:val="24"/>
          <w:szCs w:val="24"/>
          <w:lang w:val="en-US"/>
        </w:rPr>
        <w:t xml:space="preserve">. </w:t>
      </w:r>
      <w:r w:rsidR="00C25089">
        <w:rPr>
          <w:rFonts w:ascii="Times New Roman" w:hAnsi="Times New Roman" w:cs="Times New Roman"/>
          <w:sz w:val="24"/>
          <w:szCs w:val="24"/>
          <w:lang w:val="en-US"/>
        </w:rPr>
        <w:t xml:space="preserve">Such sequential procedure was previously found to significantly increase the linear range of </w:t>
      </w:r>
      <w:proofErr w:type="spellStart"/>
      <w:proofErr w:type="gramStart"/>
      <w:r w:rsidR="00C25089">
        <w:rPr>
          <w:rFonts w:ascii="Times New Roman" w:hAnsi="Times New Roman" w:cs="Times New Roman"/>
          <w:sz w:val="24"/>
          <w:szCs w:val="24"/>
          <w:lang w:val="en-US"/>
        </w:rPr>
        <w:t>Sb</w:t>
      </w:r>
      <w:proofErr w:type="spellEnd"/>
      <w:r w:rsidR="00C25089">
        <w:rPr>
          <w:rFonts w:ascii="Times New Roman" w:hAnsi="Times New Roman" w:cs="Times New Roman"/>
          <w:sz w:val="24"/>
          <w:szCs w:val="24"/>
          <w:lang w:val="en-US"/>
        </w:rPr>
        <w:t>(</w:t>
      </w:r>
      <w:proofErr w:type="gramEnd"/>
      <w:r w:rsidR="00C25089">
        <w:rPr>
          <w:rFonts w:ascii="Times New Roman" w:hAnsi="Times New Roman" w:cs="Times New Roman"/>
          <w:sz w:val="24"/>
          <w:szCs w:val="24"/>
          <w:lang w:val="en-US"/>
        </w:rPr>
        <w:t>III) at the gold electrode in similar electrolyte conditions</w:t>
      </w:r>
      <w:r>
        <w:rPr>
          <w:rFonts w:ascii="Times New Roman" w:hAnsi="Times New Roman" w:cs="Times New Roman"/>
          <w:sz w:val="24"/>
          <w:szCs w:val="24"/>
          <w:lang w:val="en-US"/>
        </w:rPr>
        <w:t xml:space="preserve">, presumably by limiting the </w:t>
      </w:r>
      <w:r w:rsidR="0028461B">
        <w:rPr>
          <w:rFonts w:ascii="Times New Roman" w:hAnsi="Times New Roman" w:cs="Times New Roman"/>
          <w:sz w:val="24"/>
          <w:szCs w:val="24"/>
          <w:lang w:val="en-US"/>
        </w:rPr>
        <w:t xml:space="preserve">build-up of </w:t>
      </w:r>
      <w:r>
        <w:rPr>
          <w:rFonts w:ascii="Times New Roman" w:hAnsi="Times New Roman" w:cs="Times New Roman"/>
          <w:sz w:val="24"/>
          <w:szCs w:val="24"/>
          <w:lang w:val="en-US"/>
        </w:rPr>
        <w:t>adsor</w:t>
      </w:r>
      <w:r w:rsidR="0028461B">
        <w:rPr>
          <w:rFonts w:ascii="Times New Roman" w:hAnsi="Times New Roman" w:cs="Times New Roman"/>
          <w:sz w:val="24"/>
          <w:szCs w:val="24"/>
          <w:lang w:val="en-US"/>
        </w:rPr>
        <w:t>bed</w:t>
      </w:r>
      <w:r>
        <w:rPr>
          <w:rFonts w:ascii="Times New Roman" w:hAnsi="Times New Roman" w:cs="Times New Roman"/>
          <w:sz w:val="24"/>
          <w:szCs w:val="24"/>
          <w:lang w:val="en-US"/>
        </w:rPr>
        <w:t xml:space="preserve"> </w:t>
      </w:r>
      <w:r w:rsidR="008C5E09">
        <w:rPr>
          <w:rFonts w:ascii="Times New Roman" w:hAnsi="Times New Roman" w:cs="Times New Roman"/>
          <w:sz w:val="24"/>
          <w:szCs w:val="24"/>
          <w:lang w:val="en-US"/>
        </w:rPr>
        <w:t xml:space="preserve">acetate </w:t>
      </w:r>
      <w:r>
        <w:rPr>
          <w:rFonts w:ascii="Times New Roman" w:hAnsi="Times New Roman" w:cs="Times New Roman"/>
          <w:sz w:val="24"/>
          <w:szCs w:val="24"/>
          <w:lang w:val="en-US"/>
        </w:rPr>
        <w:t>anions at the gold surface</w:t>
      </w:r>
      <w:r w:rsidR="00C25089">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&lt;EndNote&gt;&lt;Cite&gt;&lt;Author&gt;Salaun&lt;/Author&gt;&lt;Year&gt;2013&lt;/Year&gt;&lt;RecNum&gt;684&lt;/RecNum&gt;&lt;DisplayText&gt;[30]&lt;/DisplayText&gt;&lt;record&gt;&lt;rec-number&gt;684&lt;/rec-number&gt;&lt;foreign-keys&gt;&lt;key app="EN" db-id="ev0fz2a07s5wp4esxw9vdpf5xtvt0dt0tr22" timestamp="1445608838"&gt;684&lt;/key&gt;&lt;/foreign-keys&gt;&lt;ref-type name="Journal Article"&gt;17&lt;/ref-type&gt;&lt;contributors&gt;&lt;authors&gt;&lt;author&gt;Pascal Salaun&lt;/author&gt;&lt;author&gt;Frédéric Frézard&lt;/author&gt;&lt;/authors&gt;&lt;/contributors&gt;&lt;titles&gt;&lt;title&gt;Unexpectedly high levels of antimony(III) in the pentavalent antimonial drug glucantime: insights from a new voltammetric approach&lt;/title&gt;&lt;secondary-title&gt;Anal. Bioanal. Chem.&lt;/secondary-title&gt;&lt;/titles&gt;&lt;periodical&gt;&lt;full-title&gt;Anal. Bioanal. Chem.&lt;/full-title&gt;&lt;/periodical&gt;&lt;pages&gt;5201-5214&lt;/pages&gt;&lt;volume&gt;405&lt;/volume&gt;&lt;dates&gt;&lt;year&gt;2013&lt;/year&gt;&lt;/dates&gt;&lt;urls&gt;&lt;/urls&gt;&lt;electronic-resource-num&gt;Doi: 10.1007/s00216-013-6947-5&lt;/electronic-resource-num&gt;&lt;/record&gt;&lt;/Cite&gt;&lt;/EndNote&gt;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30" w:tooltip="Salaun, 2013 #684" w:history="1">
        <w:r w:rsidR="008F3F4E">
          <w:rPr>
            <w:rFonts w:ascii="Times New Roman" w:hAnsi="Times New Roman" w:cs="Times New Roman"/>
            <w:noProof/>
            <w:sz w:val="24"/>
            <w:szCs w:val="24"/>
            <w:lang w:val="en-US"/>
          </w:rPr>
          <w:t>30</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C25089">
        <w:rPr>
          <w:rFonts w:ascii="Times New Roman" w:hAnsi="Times New Roman" w:cs="Times New Roman"/>
          <w:sz w:val="24"/>
          <w:szCs w:val="24"/>
          <w:lang w:val="en-US"/>
        </w:rPr>
        <w:t xml:space="preserve">. </w:t>
      </w:r>
      <w:r w:rsidR="00103266">
        <w:rPr>
          <w:rFonts w:ascii="Times New Roman" w:hAnsi="Times New Roman" w:cs="Times New Roman"/>
          <w:sz w:val="24"/>
          <w:szCs w:val="24"/>
          <w:lang w:val="en-US"/>
        </w:rPr>
        <w:t>Because only mobile and labile complexes are tackled here, d</w:t>
      </w:r>
      <w:r w:rsidR="00A01E79" w:rsidRPr="00452103">
        <w:rPr>
          <w:rFonts w:ascii="Times New Roman" w:hAnsi="Times New Roman" w:cs="Times New Roman"/>
          <w:sz w:val="24"/>
          <w:szCs w:val="24"/>
          <w:lang w:val="en-US"/>
        </w:rPr>
        <w:t>ifferential pulse with anodic stripping voltammetry</w:t>
      </w:r>
      <w:r w:rsidR="00A01E79">
        <w:rPr>
          <w:rFonts w:ascii="Times New Roman" w:hAnsi="Times New Roman" w:cs="Times New Roman"/>
          <w:sz w:val="24"/>
          <w:szCs w:val="24"/>
          <w:lang w:val="en-US"/>
        </w:rPr>
        <w:t xml:space="preserve"> (DPASV) was used in this work for the stripping stage. </w:t>
      </w:r>
      <w:r w:rsidR="002F02DC">
        <w:rPr>
          <w:rFonts w:ascii="Times New Roman" w:hAnsi="Times New Roman" w:cs="Times New Roman"/>
          <w:sz w:val="24"/>
          <w:szCs w:val="24"/>
          <w:lang w:val="en-US"/>
        </w:rPr>
        <w:t>A</w:t>
      </w:r>
      <w:r w:rsidR="00C324A2" w:rsidRPr="00452103">
        <w:rPr>
          <w:rFonts w:ascii="Times New Roman" w:hAnsi="Times New Roman" w:cs="Times New Roman"/>
          <w:sz w:val="24"/>
          <w:szCs w:val="24"/>
          <w:lang w:val="en-US"/>
        </w:rPr>
        <w:t xml:space="preserve"> background </w:t>
      </w:r>
      <w:r w:rsidR="00C324A2" w:rsidRPr="00C018D6">
        <w:rPr>
          <w:rFonts w:ascii="Times New Roman" w:hAnsi="Times New Roman" w:cs="Times New Roman"/>
          <w:sz w:val="24"/>
          <w:szCs w:val="24"/>
          <w:lang w:val="en-US"/>
        </w:rPr>
        <w:t>scan was made after each analytical scan</w:t>
      </w:r>
      <w:r w:rsidR="00D7547F">
        <w:rPr>
          <w:rFonts w:ascii="Times New Roman" w:hAnsi="Times New Roman" w:cs="Times New Roman"/>
          <w:sz w:val="24"/>
          <w:szCs w:val="24"/>
          <w:lang w:val="en-US"/>
        </w:rPr>
        <w:t xml:space="preserve"> consisting of the</w:t>
      </w:r>
      <w:r w:rsidR="00C13499">
        <w:rPr>
          <w:rFonts w:ascii="Times New Roman" w:hAnsi="Times New Roman" w:cs="Times New Roman"/>
          <w:sz w:val="24"/>
          <w:szCs w:val="24"/>
          <w:lang w:val="en-US"/>
        </w:rPr>
        <w:t xml:space="preserve"> desorption </w:t>
      </w:r>
      <w:r w:rsidR="00D7547F">
        <w:rPr>
          <w:rFonts w:ascii="Times New Roman" w:hAnsi="Times New Roman" w:cs="Times New Roman"/>
          <w:sz w:val="24"/>
          <w:szCs w:val="24"/>
          <w:lang w:val="en-US"/>
        </w:rPr>
        <w:t>pulse</w:t>
      </w:r>
      <w:r w:rsidR="008F1617">
        <w:rPr>
          <w:rFonts w:ascii="Times New Roman" w:hAnsi="Times New Roman" w:cs="Times New Roman"/>
          <w:sz w:val="24"/>
          <w:szCs w:val="24"/>
          <w:lang w:val="en-US"/>
        </w:rPr>
        <w:t xml:space="preserve"> (-2 V for 1 s)</w:t>
      </w:r>
      <w:r w:rsidR="00D7547F">
        <w:rPr>
          <w:rFonts w:ascii="Times New Roman" w:hAnsi="Times New Roman" w:cs="Times New Roman"/>
          <w:sz w:val="24"/>
          <w:szCs w:val="24"/>
          <w:lang w:val="en-US"/>
        </w:rPr>
        <w:t xml:space="preserve"> followed by the same stripping as for the analytical scan</w:t>
      </w:r>
      <w:r w:rsidR="00C324A2" w:rsidRPr="00C018D6">
        <w:rPr>
          <w:rFonts w:ascii="Times New Roman" w:hAnsi="Times New Roman" w:cs="Times New Roman"/>
          <w:sz w:val="24"/>
          <w:szCs w:val="24"/>
          <w:lang w:val="en-US"/>
        </w:rPr>
        <w:t>, and was subtracted from the analytical scan</w:t>
      </w:r>
      <w:r w:rsidR="00C13499">
        <w:rPr>
          <w:rFonts w:ascii="Times New Roman" w:hAnsi="Times New Roman" w:cs="Times New Roman"/>
          <w:sz w:val="24"/>
          <w:szCs w:val="24"/>
          <w:lang w:val="en-US"/>
        </w:rPr>
        <w:t xml:space="preserve"> all</w:t>
      </w:r>
      <w:r w:rsidR="001B2788">
        <w:rPr>
          <w:rFonts w:ascii="Times New Roman" w:hAnsi="Times New Roman" w:cs="Times New Roman"/>
          <w:sz w:val="24"/>
          <w:szCs w:val="24"/>
          <w:lang w:val="en-US"/>
        </w:rPr>
        <w:t>owing the removal of this pulse</w:t>
      </w:r>
      <w:r w:rsidR="009D034E">
        <w:rPr>
          <w:rFonts w:ascii="Times New Roman" w:hAnsi="Times New Roman" w:cs="Times New Roman"/>
          <w:sz w:val="24"/>
          <w:szCs w:val="24"/>
          <w:lang w:val="en-US"/>
        </w:rPr>
        <w:t xml:space="preserve"> (indeed negligible compared with the main signal)</w:t>
      </w:r>
      <w:r w:rsidR="00C13499">
        <w:rPr>
          <w:rFonts w:ascii="Times New Roman" w:hAnsi="Times New Roman" w:cs="Times New Roman"/>
          <w:sz w:val="24"/>
          <w:szCs w:val="24"/>
          <w:lang w:val="en-US"/>
        </w:rPr>
        <w:t xml:space="preserve"> from the analytical signal</w:t>
      </w:r>
      <w:r w:rsidR="00C324A2" w:rsidRPr="00C018D6">
        <w:rPr>
          <w:rFonts w:ascii="Times New Roman" w:hAnsi="Times New Roman" w:cs="Times New Roman"/>
          <w:sz w:val="24"/>
          <w:szCs w:val="24"/>
          <w:lang w:val="en-US"/>
        </w:rPr>
        <w:t>.</w:t>
      </w:r>
      <w:r w:rsidR="00C018D6" w:rsidRPr="00C018D6">
        <w:rPr>
          <w:rFonts w:ascii="Times New Roman" w:hAnsi="Times New Roman" w:cs="Times New Roman"/>
          <w:sz w:val="24"/>
          <w:szCs w:val="24"/>
          <w:lang w:val="en-US"/>
        </w:rPr>
        <w:t xml:space="preserve"> </w:t>
      </w:r>
      <w:r w:rsidR="00D7547F">
        <w:rPr>
          <w:rFonts w:ascii="Times New Roman" w:hAnsi="Times New Roman" w:cs="Times New Roman"/>
          <w:sz w:val="24"/>
          <w:szCs w:val="24"/>
          <w:lang w:val="en-US"/>
        </w:rPr>
        <w:t xml:space="preserve">The background scan was kept the same, irrespective of the deposition time and thus, irrespective of the number </w:t>
      </w:r>
      <w:proofErr w:type="gramStart"/>
      <w:r w:rsidR="00D7547F">
        <w:rPr>
          <w:rFonts w:ascii="Times New Roman" w:hAnsi="Times New Roman" w:cs="Times New Roman"/>
          <w:sz w:val="24"/>
          <w:szCs w:val="24"/>
          <w:lang w:val="en-US"/>
        </w:rPr>
        <w:t>of</w:t>
      </w:r>
      <w:proofErr w:type="gramEnd"/>
      <w:r w:rsidR="00D7547F">
        <w:rPr>
          <w:rFonts w:ascii="Times New Roman" w:hAnsi="Times New Roman" w:cs="Times New Roman"/>
          <w:sz w:val="24"/>
          <w:szCs w:val="24"/>
          <w:lang w:val="en-US"/>
        </w:rPr>
        <w:t xml:space="preserve"> desorption pulses that were applied during the deposition step. </w:t>
      </w:r>
      <w:proofErr w:type="gramStart"/>
      <w:r w:rsidR="008C6834" w:rsidRPr="00452103">
        <w:rPr>
          <w:rFonts w:ascii="Times New Roman" w:hAnsi="Times New Roman" w:cs="Times New Roman"/>
          <w:sz w:val="24"/>
          <w:szCs w:val="24"/>
          <w:lang w:val="en-US"/>
        </w:rPr>
        <w:t xml:space="preserve">The metal </w:t>
      </w:r>
      <w:proofErr w:type="spellStart"/>
      <w:r w:rsidR="008C6834" w:rsidRPr="00452103">
        <w:rPr>
          <w:rFonts w:ascii="Times New Roman" w:hAnsi="Times New Roman" w:cs="Times New Roman"/>
          <w:sz w:val="24"/>
          <w:szCs w:val="24"/>
          <w:lang w:val="en-US"/>
        </w:rPr>
        <w:t>reoxidation</w:t>
      </w:r>
      <w:proofErr w:type="spellEnd"/>
      <w:r w:rsidR="008C6834" w:rsidRPr="00452103">
        <w:rPr>
          <w:rFonts w:ascii="Times New Roman" w:hAnsi="Times New Roman" w:cs="Times New Roman"/>
          <w:sz w:val="24"/>
          <w:szCs w:val="24"/>
          <w:lang w:val="en-US"/>
        </w:rPr>
        <w:t xml:space="preserve"> was performed by using a scan rate of 0.040 V s</w:t>
      </w:r>
      <w:r w:rsidR="008C6834" w:rsidRPr="00452103">
        <w:rPr>
          <w:rFonts w:ascii="Times New Roman" w:hAnsi="Times New Roman" w:cs="Times New Roman"/>
          <w:sz w:val="24"/>
          <w:szCs w:val="24"/>
          <w:vertAlign w:val="superscript"/>
          <w:lang w:val="en-US"/>
        </w:rPr>
        <w:t>-1</w:t>
      </w:r>
      <w:r w:rsidR="008C6834" w:rsidRPr="00452103">
        <w:rPr>
          <w:rFonts w:ascii="Times New Roman" w:hAnsi="Times New Roman" w:cs="Times New Roman"/>
          <w:sz w:val="24"/>
          <w:szCs w:val="24"/>
          <w:lang w:val="en-US"/>
        </w:rPr>
        <w:t xml:space="preserve"> and modulation amplitude of 0.025 V, modulation time of 0.008 s, and interval time 0.1 s</w:t>
      </w:r>
      <w:proofErr w:type="gramEnd"/>
      <w:r w:rsidR="008C6834" w:rsidRPr="00452103">
        <w:rPr>
          <w:rFonts w:ascii="Times New Roman" w:hAnsi="Times New Roman" w:cs="Times New Roman"/>
          <w:sz w:val="24"/>
          <w:szCs w:val="24"/>
          <w:lang w:val="en-US"/>
        </w:rPr>
        <w:t xml:space="preserve">. </w:t>
      </w:r>
      <w:r w:rsidR="00C324A2" w:rsidRPr="00C018D6">
        <w:rPr>
          <w:rFonts w:ascii="Times New Roman" w:hAnsi="Times New Roman" w:cs="Times New Roman"/>
          <w:sz w:val="24"/>
          <w:szCs w:val="24"/>
          <w:lang w:val="en-US"/>
        </w:rPr>
        <w:t>The derivative (i.e., the sum of the two highest derivative values corresponding to the inflection points of the peaks) of the</w:t>
      </w:r>
      <w:r w:rsidR="00C324A2" w:rsidRPr="00452103">
        <w:rPr>
          <w:rFonts w:ascii="Times New Roman" w:hAnsi="Times New Roman" w:cs="Times New Roman"/>
          <w:sz w:val="24"/>
          <w:szCs w:val="24"/>
          <w:lang w:val="en-US"/>
        </w:rPr>
        <w:t xml:space="preserve"> background-corrected peak signal was used for quantification.</w:t>
      </w:r>
    </w:p>
    <w:p w14:paraId="3520CCD2" w14:textId="77777777" w:rsidR="00C324A2" w:rsidRPr="00452103" w:rsidRDefault="00C324A2" w:rsidP="0069598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p>
    <w:p w14:paraId="465E62BD" w14:textId="77777777" w:rsidR="00C901A7" w:rsidRDefault="0069598E" w:rsidP="00330786">
      <w:pPr>
        <w:spacing w:after="0" w:line="480" w:lineRule="auto"/>
        <w:contextualSpacing/>
        <w:rPr>
          <w:rFonts w:ascii="Times New Roman" w:hAnsi="Times New Roman" w:cs="Times New Roman"/>
          <w:i/>
          <w:sz w:val="24"/>
          <w:szCs w:val="24"/>
          <w:lang w:val="en-US"/>
        </w:rPr>
      </w:pPr>
      <w:r w:rsidRPr="00452103">
        <w:rPr>
          <w:rFonts w:ascii="Times New Roman" w:hAnsi="Times New Roman" w:cs="Times New Roman"/>
          <w:i/>
          <w:sz w:val="24"/>
          <w:szCs w:val="24"/>
          <w:lang w:val="en-US"/>
        </w:rPr>
        <w:t>2.</w:t>
      </w:r>
      <w:r w:rsidR="008F1617">
        <w:rPr>
          <w:rFonts w:ascii="Times New Roman" w:hAnsi="Times New Roman" w:cs="Times New Roman"/>
          <w:i/>
          <w:sz w:val="24"/>
          <w:szCs w:val="24"/>
          <w:lang w:val="en-US"/>
        </w:rPr>
        <w:t>4</w:t>
      </w:r>
      <w:r w:rsidRPr="00452103">
        <w:rPr>
          <w:rFonts w:ascii="Times New Roman" w:hAnsi="Times New Roman" w:cs="Times New Roman"/>
          <w:i/>
          <w:sz w:val="24"/>
          <w:szCs w:val="24"/>
          <w:lang w:val="en-US"/>
        </w:rPr>
        <w:t xml:space="preserve"> </w:t>
      </w:r>
      <w:r w:rsidR="00C901A7">
        <w:rPr>
          <w:rFonts w:ascii="Times New Roman" w:hAnsi="Times New Roman" w:cs="Times New Roman"/>
          <w:i/>
          <w:sz w:val="24"/>
          <w:szCs w:val="24"/>
          <w:lang w:val="en-US"/>
        </w:rPr>
        <w:t xml:space="preserve">Cu </w:t>
      </w:r>
      <w:r w:rsidR="00EC43BD">
        <w:rPr>
          <w:rFonts w:ascii="Times New Roman" w:hAnsi="Times New Roman" w:cs="Times New Roman"/>
          <w:i/>
          <w:sz w:val="24"/>
          <w:szCs w:val="24"/>
          <w:lang w:val="en-US"/>
        </w:rPr>
        <w:t>deposition on gold</w:t>
      </w:r>
    </w:p>
    <w:p w14:paraId="2DFECD52" w14:textId="77777777" w:rsidR="00C901A7" w:rsidRDefault="00073259" w:rsidP="002D4000">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C43BD">
        <w:rPr>
          <w:rFonts w:ascii="Times New Roman" w:hAnsi="Times New Roman" w:cs="Times New Roman"/>
          <w:sz w:val="24"/>
          <w:szCs w:val="24"/>
          <w:lang w:val="en-US"/>
        </w:rPr>
        <w:t>nature</w:t>
      </w:r>
      <w:r>
        <w:rPr>
          <w:rFonts w:ascii="Times New Roman" w:hAnsi="Times New Roman" w:cs="Times New Roman"/>
          <w:sz w:val="24"/>
          <w:szCs w:val="24"/>
          <w:lang w:val="en-US"/>
        </w:rPr>
        <w:t xml:space="preserve"> of Cu </w:t>
      </w:r>
      <w:r w:rsidR="00EC43BD">
        <w:rPr>
          <w:rFonts w:ascii="Times New Roman" w:hAnsi="Times New Roman" w:cs="Times New Roman"/>
          <w:sz w:val="24"/>
          <w:szCs w:val="24"/>
          <w:lang w:val="en-US"/>
        </w:rPr>
        <w:t xml:space="preserve">deposition </w:t>
      </w:r>
      <w:r>
        <w:rPr>
          <w:rFonts w:ascii="Times New Roman" w:hAnsi="Times New Roman" w:cs="Times New Roman"/>
          <w:sz w:val="24"/>
          <w:szCs w:val="24"/>
          <w:lang w:val="en-US"/>
        </w:rPr>
        <w:t>on</w:t>
      </w:r>
      <w:r w:rsidR="00EC43BD">
        <w:rPr>
          <w:rFonts w:ascii="Times New Roman" w:hAnsi="Times New Roman" w:cs="Times New Roman"/>
          <w:sz w:val="24"/>
          <w:szCs w:val="24"/>
          <w:lang w:val="en-US"/>
        </w:rPr>
        <w:t xml:space="preserve"> gold </w:t>
      </w:r>
      <w:r>
        <w:rPr>
          <w:rFonts w:ascii="Times New Roman" w:hAnsi="Times New Roman" w:cs="Times New Roman"/>
          <w:sz w:val="24"/>
          <w:szCs w:val="24"/>
          <w:lang w:val="en-US"/>
        </w:rPr>
        <w:t>was evaluated by applying a stepwise DPASV</w:t>
      </w:r>
      <w:r w:rsidR="00025249">
        <w:rPr>
          <w:rFonts w:ascii="Times New Roman" w:hAnsi="Times New Roman" w:cs="Times New Roman"/>
          <w:sz w:val="24"/>
          <w:szCs w:val="24"/>
          <w:lang w:val="en-US"/>
        </w:rPr>
        <w:t>, i.e.</w:t>
      </w:r>
      <w:r w:rsidR="002D4000">
        <w:rPr>
          <w:rFonts w:ascii="Times New Roman" w:hAnsi="Times New Roman" w:cs="Times New Roman"/>
          <w:sz w:val="24"/>
          <w:szCs w:val="24"/>
          <w:lang w:val="en-US"/>
        </w:rPr>
        <w:t>,</w:t>
      </w:r>
      <w:r w:rsidR="00025249">
        <w:rPr>
          <w:rFonts w:ascii="Times New Roman" w:hAnsi="Times New Roman" w:cs="Times New Roman"/>
          <w:sz w:val="24"/>
          <w:szCs w:val="24"/>
          <w:lang w:val="en-US"/>
        </w:rPr>
        <w:t xml:space="preserve"> a DP </w:t>
      </w:r>
      <w:r>
        <w:rPr>
          <w:rFonts w:ascii="Times New Roman" w:hAnsi="Times New Roman" w:cs="Times New Roman"/>
          <w:sz w:val="24"/>
          <w:szCs w:val="24"/>
          <w:lang w:val="en-US"/>
        </w:rPr>
        <w:t>s</w:t>
      </w:r>
      <w:r w:rsidRPr="00073259">
        <w:rPr>
          <w:rFonts w:ascii="Times New Roman" w:hAnsi="Times New Roman" w:cs="Times New Roman"/>
          <w:sz w:val="24"/>
          <w:szCs w:val="24"/>
          <w:lang w:val="en-US"/>
        </w:rPr>
        <w:t>tripping scanned voltammetry</w:t>
      </w:r>
      <w:r>
        <w:rPr>
          <w:rFonts w:ascii="Times New Roman" w:hAnsi="Times New Roman" w:cs="Times New Roman"/>
          <w:sz w:val="24"/>
          <w:szCs w:val="24"/>
          <w:lang w:val="en-US"/>
        </w:rPr>
        <w:t xml:space="preserve"> (SSV)</w:t>
      </w:r>
      <w:r w:rsidR="00025249">
        <w:rPr>
          <w:rFonts w:ascii="Times New Roman" w:hAnsi="Times New Roman" w:cs="Times New Roman"/>
          <w:sz w:val="24"/>
          <w:szCs w:val="24"/>
          <w:lang w:val="en-US"/>
        </w:rPr>
        <w:t xml:space="preserve">. </w:t>
      </w:r>
      <w:proofErr w:type="gramStart"/>
      <w:r w:rsidR="00025249">
        <w:rPr>
          <w:rFonts w:ascii="Times New Roman" w:hAnsi="Times New Roman" w:cs="Times New Roman"/>
          <w:sz w:val="24"/>
          <w:szCs w:val="24"/>
          <w:lang w:val="en-US"/>
        </w:rPr>
        <w:t>A forward and backward SSV we</w:t>
      </w:r>
      <w:r w:rsidR="001169D7">
        <w:rPr>
          <w:rFonts w:ascii="Times New Roman" w:hAnsi="Times New Roman" w:cs="Times New Roman"/>
          <w:sz w:val="24"/>
          <w:szCs w:val="24"/>
          <w:lang w:val="en-US"/>
        </w:rPr>
        <w:t>re performed by doing</w:t>
      </w:r>
      <w:r w:rsidR="00025249">
        <w:rPr>
          <w:rFonts w:ascii="Times New Roman" w:hAnsi="Times New Roman" w:cs="Times New Roman"/>
          <w:sz w:val="24"/>
          <w:szCs w:val="24"/>
          <w:lang w:val="en-US"/>
        </w:rPr>
        <w:t xml:space="preserve"> scans </w:t>
      </w:r>
      <w:r w:rsidR="00025249" w:rsidRPr="00025249">
        <w:rPr>
          <w:rFonts w:ascii="Times New Roman" w:hAnsi="Times New Roman" w:cs="Times New Roman"/>
          <w:sz w:val="24"/>
          <w:szCs w:val="24"/>
          <w:lang w:val="en-US"/>
        </w:rPr>
        <w:t>from 0.000 to 0.300 V</w:t>
      </w:r>
      <w:r w:rsidR="00025249">
        <w:rPr>
          <w:rFonts w:ascii="Times New Roman" w:hAnsi="Times New Roman" w:cs="Times New Roman"/>
          <w:sz w:val="24"/>
          <w:szCs w:val="24"/>
          <w:lang w:val="en-US"/>
        </w:rPr>
        <w:t xml:space="preserve"> and from </w:t>
      </w:r>
      <w:r w:rsidR="00025249" w:rsidRPr="00025249">
        <w:rPr>
          <w:rFonts w:ascii="Times New Roman" w:hAnsi="Times New Roman" w:cs="Times New Roman"/>
          <w:sz w:val="24"/>
          <w:szCs w:val="24"/>
          <w:lang w:val="en-US"/>
        </w:rPr>
        <w:t>0.</w:t>
      </w:r>
      <w:r w:rsidR="00025249">
        <w:rPr>
          <w:rFonts w:ascii="Times New Roman" w:hAnsi="Times New Roman" w:cs="Times New Roman"/>
          <w:sz w:val="24"/>
          <w:szCs w:val="24"/>
          <w:lang w:val="en-US"/>
        </w:rPr>
        <w:t>3</w:t>
      </w:r>
      <w:r w:rsidR="00025249" w:rsidRPr="00025249">
        <w:rPr>
          <w:rFonts w:ascii="Times New Roman" w:hAnsi="Times New Roman" w:cs="Times New Roman"/>
          <w:sz w:val="24"/>
          <w:szCs w:val="24"/>
          <w:lang w:val="en-US"/>
        </w:rPr>
        <w:t>00 to 0.</w:t>
      </w:r>
      <w:r w:rsidR="00025249">
        <w:rPr>
          <w:rFonts w:ascii="Times New Roman" w:hAnsi="Times New Roman" w:cs="Times New Roman"/>
          <w:sz w:val="24"/>
          <w:szCs w:val="24"/>
          <w:lang w:val="en-US"/>
        </w:rPr>
        <w:t>0</w:t>
      </w:r>
      <w:r w:rsidR="00025249" w:rsidRPr="00025249">
        <w:rPr>
          <w:rFonts w:ascii="Times New Roman" w:hAnsi="Times New Roman" w:cs="Times New Roman"/>
          <w:sz w:val="24"/>
          <w:szCs w:val="24"/>
          <w:lang w:val="en-US"/>
        </w:rPr>
        <w:t>00 V</w:t>
      </w:r>
      <w:r w:rsidR="00025249">
        <w:rPr>
          <w:rFonts w:ascii="Times New Roman" w:hAnsi="Times New Roman" w:cs="Times New Roman"/>
          <w:sz w:val="24"/>
          <w:szCs w:val="24"/>
          <w:lang w:val="en-US"/>
        </w:rPr>
        <w:t>, respectively</w:t>
      </w:r>
      <w:r w:rsidR="001169D7">
        <w:rPr>
          <w:rFonts w:ascii="Times New Roman" w:hAnsi="Times New Roman" w:cs="Times New Roman"/>
          <w:sz w:val="24"/>
          <w:szCs w:val="24"/>
          <w:lang w:val="en-US"/>
        </w:rPr>
        <w:t xml:space="preserve">, with a </w:t>
      </w:r>
      <w:r w:rsidR="00EC43BD">
        <w:rPr>
          <w:rFonts w:ascii="Times New Roman" w:hAnsi="Times New Roman" w:cs="Times New Roman"/>
          <w:sz w:val="24"/>
          <w:szCs w:val="24"/>
          <w:lang w:val="en-US"/>
        </w:rPr>
        <w:t>deposition</w:t>
      </w:r>
      <w:r w:rsidR="001169D7">
        <w:rPr>
          <w:rFonts w:ascii="Times New Roman" w:hAnsi="Times New Roman" w:cs="Times New Roman"/>
          <w:sz w:val="24"/>
          <w:szCs w:val="24"/>
          <w:lang w:val="en-US"/>
        </w:rPr>
        <w:t xml:space="preserve"> time of 30 s</w:t>
      </w:r>
      <w:proofErr w:type="gramEnd"/>
      <w:r w:rsidR="00025249">
        <w:rPr>
          <w:rFonts w:ascii="Times New Roman" w:hAnsi="Times New Roman" w:cs="Times New Roman"/>
          <w:sz w:val="24"/>
          <w:szCs w:val="24"/>
          <w:lang w:val="en-US"/>
        </w:rPr>
        <w:t xml:space="preserve">. </w:t>
      </w:r>
      <w:r w:rsidR="002D4000" w:rsidRPr="002D4000">
        <w:rPr>
          <w:rFonts w:ascii="Times New Roman" w:hAnsi="Times New Roman" w:cs="Times New Roman"/>
          <w:sz w:val="24"/>
          <w:szCs w:val="24"/>
          <w:lang w:val="en-US"/>
        </w:rPr>
        <w:t xml:space="preserve">The </w:t>
      </w:r>
      <w:r w:rsidR="002D4000">
        <w:rPr>
          <w:rFonts w:ascii="Times New Roman" w:hAnsi="Times New Roman" w:cs="Times New Roman"/>
          <w:sz w:val="24"/>
          <w:szCs w:val="24"/>
          <w:lang w:val="en-US"/>
        </w:rPr>
        <w:t>SSV waves were</w:t>
      </w:r>
      <w:r w:rsidR="002D4000" w:rsidRPr="002D4000">
        <w:rPr>
          <w:rFonts w:ascii="Times New Roman" w:hAnsi="Times New Roman" w:cs="Times New Roman"/>
          <w:sz w:val="24"/>
          <w:szCs w:val="24"/>
          <w:lang w:val="en-US"/>
        </w:rPr>
        <w:t xml:space="preserve"> performed with 1.0</w:t>
      </w:r>
      <w:r w:rsidR="002D4000" w:rsidRPr="002D4000">
        <w:rPr>
          <w:rFonts w:ascii="Times New Roman" w:eastAsia="MS Gothic" w:hAnsi="Times New Roman" w:cs="Times New Roman"/>
          <w:color w:val="000000"/>
          <w:sz w:val="24"/>
          <w:szCs w:val="24"/>
          <w:lang w:val="en-US"/>
        </w:rPr>
        <w:t>×</w:t>
      </w:r>
      <w:r w:rsidR="002D4000" w:rsidRPr="002D4000">
        <w:rPr>
          <w:rFonts w:ascii="Times New Roman" w:hAnsi="Times New Roman" w:cs="Times New Roman"/>
          <w:sz w:val="24"/>
          <w:szCs w:val="24"/>
          <w:lang w:val="en-US"/>
        </w:rPr>
        <w:t>10</w:t>
      </w:r>
      <w:r w:rsidR="002D4000" w:rsidRPr="002D4000">
        <w:rPr>
          <w:rFonts w:ascii="Times New Roman" w:hAnsi="Times New Roman" w:cs="Times New Roman"/>
          <w:sz w:val="24"/>
          <w:szCs w:val="24"/>
          <w:vertAlign w:val="superscript"/>
          <w:lang w:val="en-US"/>
        </w:rPr>
        <w:t>-7</w:t>
      </w:r>
      <w:r w:rsidR="002D4000" w:rsidRPr="002D4000">
        <w:rPr>
          <w:rFonts w:ascii="Times New Roman" w:hAnsi="Times New Roman" w:cs="Times New Roman"/>
          <w:sz w:val="24"/>
          <w:szCs w:val="24"/>
          <w:lang w:val="en-US"/>
        </w:rPr>
        <w:t xml:space="preserve"> M of Cu at pH </w:t>
      </w:r>
      <w:r w:rsidR="002D4000">
        <w:rPr>
          <w:rFonts w:ascii="Times New Roman" w:hAnsi="Times New Roman" w:cs="Times New Roman"/>
          <w:sz w:val="24"/>
          <w:szCs w:val="24"/>
          <w:lang w:val="en-US"/>
        </w:rPr>
        <w:t>4</w:t>
      </w:r>
      <w:r w:rsidR="002D4000" w:rsidRPr="002D4000">
        <w:rPr>
          <w:rFonts w:ascii="Times New Roman" w:hAnsi="Times New Roman" w:cs="Times New Roman"/>
          <w:sz w:val="24"/>
          <w:szCs w:val="24"/>
          <w:lang w:val="en-US"/>
        </w:rPr>
        <w:t xml:space="preserve"> and </w:t>
      </w:r>
      <w:r w:rsidR="002D4000" w:rsidRPr="002D4000">
        <w:rPr>
          <w:rFonts w:ascii="Times New Roman" w:hAnsi="Times New Roman" w:cs="Times New Roman"/>
          <w:i/>
          <w:sz w:val="24"/>
          <w:szCs w:val="24"/>
          <w:lang w:val="en-US"/>
        </w:rPr>
        <w:t>I</w:t>
      </w:r>
      <w:r w:rsidR="002D4000" w:rsidRPr="002D4000">
        <w:rPr>
          <w:rFonts w:ascii="Times New Roman" w:hAnsi="Times New Roman" w:cs="Times New Roman"/>
          <w:sz w:val="24"/>
          <w:szCs w:val="24"/>
          <w:lang w:val="en-US"/>
        </w:rPr>
        <w:t xml:space="preserve"> = 0.01 M. </w:t>
      </w:r>
    </w:p>
    <w:p w14:paraId="23178268" w14:textId="77777777" w:rsidR="00C901A7" w:rsidRDefault="00C901A7" w:rsidP="00330786">
      <w:pPr>
        <w:spacing w:after="0" w:line="480" w:lineRule="auto"/>
        <w:contextualSpacing/>
        <w:rPr>
          <w:rFonts w:ascii="Times New Roman" w:hAnsi="Times New Roman" w:cs="Times New Roman"/>
          <w:i/>
          <w:sz w:val="24"/>
          <w:szCs w:val="24"/>
          <w:lang w:val="en-US"/>
        </w:rPr>
      </w:pPr>
    </w:p>
    <w:p w14:paraId="57F28B6C" w14:textId="77777777" w:rsidR="00FA1EFE" w:rsidRDefault="00C901A7" w:rsidP="00330786">
      <w:pPr>
        <w:spacing w:after="0" w:line="480" w:lineRule="auto"/>
        <w:contextualSpacing/>
        <w:rPr>
          <w:rFonts w:ascii="Times New Roman" w:hAnsi="Times New Roman" w:cs="Times New Roman"/>
          <w:i/>
          <w:sz w:val="24"/>
          <w:szCs w:val="24"/>
          <w:lang w:val="en-US"/>
        </w:rPr>
      </w:pPr>
      <w:r>
        <w:rPr>
          <w:rFonts w:ascii="Times New Roman" w:hAnsi="Times New Roman" w:cs="Times New Roman"/>
          <w:i/>
          <w:sz w:val="24"/>
          <w:szCs w:val="24"/>
          <w:lang w:val="en-US"/>
        </w:rPr>
        <w:t>2.</w:t>
      </w:r>
      <w:r w:rsidR="008F1617">
        <w:rPr>
          <w:rFonts w:ascii="Times New Roman" w:hAnsi="Times New Roman" w:cs="Times New Roman"/>
          <w:i/>
          <w:sz w:val="24"/>
          <w:szCs w:val="24"/>
          <w:lang w:val="en-US"/>
        </w:rPr>
        <w:t>5</w:t>
      </w:r>
      <w:r>
        <w:rPr>
          <w:rFonts w:ascii="Times New Roman" w:hAnsi="Times New Roman" w:cs="Times New Roman"/>
          <w:i/>
          <w:sz w:val="24"/>
          <w:szCs w:val="24"/>
          <w:lang w:val="en-US"/>
        </w:rPr>
        <w:t xml:space="preserve"> </w:t>
      </w:r>
      <w:r w:rsidR="00FA1EFE" w:rsidRPr="00452103">
        <w:rPr>
          <w:rFonts w:ascii="Times New Roman" w:hAnsi="Times New Roman" w:cs="Times New Roman"/>
          <w:i/>
          <w:sz w:val="24"/>
          <w:szCs w:val="24"/>
          <w:lang w:val="en-US"/>
        </w:rPr>
        <w:t>AGNES</w:t>
      </w:r>
      <w:r w:rsidR="00C324A2" w:rsidRPr="00C324A2">
        <w:rPr>
          <w:rFonts w:ascii="Times New Roman" w:hAnsi="Times New Roman" w:cs="Times New Roman"/>
          <w:i/>
          <w:sz w:val="24"/>
          <w:szCs w:val="24"/>
          <w:lang w:val="en-US"/>
        </w:rPr>
        <w:t xml:space="preserve"> </w:t>
      </w:r>
      <w:r w:rsidR="008F1617">
        <w:rPr>
          <w:rFonts w:ascii="Times New Roman" w:hAnsi="Times New Roman" w:cs="Times New Roman"/>
          <w:i/>
          <w:sz w:val="24"/>
          <w:szCs w:val="24"/>
          <w:lang w:val="en-US"/>
        </w:rPr>
        <w:t>at</w:t>
      </w:r>
      <w:r w:rsidR="00C324A2" w:rsidRPr="00C324A2">
        <w:rPr>
          <w:rFonts w:ascii="Times New Roman" w:hAnsi="Times New Roman" w:cs="Times New Roman"/>
          <w:i/>
          <w:sz w:val="24"/>
          <w:szCs w:val="24"/>
          <w:lang w:val="en-US"/>
        </w:rPr>
        <w:t xml:space="preserve"> the VGME</w:t>
      </w:r>
    </w:p>
    <w:p w14:paraId="0EDB9E8E" w14:textId="77777777" w:rsidR="00C901A7" w:rsidRDefault="008F1617" w:rsidP="00330786">
      <w:pPr>
        <w:spacing w:after="0" w:line="48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2.5</w:t>
      </w:r>
      <w:r w:rsidR="00C901A7" w:rsidRPr="00C901A7">
        <w:rPr>
          <w:rFonts w:ascii="Times New Roman" w:hAnsi="Times New Roman" w:cs="Times New Roman"/>
          <w:sz w:val="24"/>
          <w:szCs w:val="24"/>
          <w:lang w:val="en-US"/>
        </w:rPr>
        <w:t xml:space="preserve">.1 </w:t>
      </w:r>
      <w:r>
        <w:rPr>
          <w:rFonts w:ascii="Times New Roman" w:hAnsi="Times New Roman" w:cs="Times New Roman"/>
          <w:sz w:val="24"/>
          <w:szCs w:val="24"/>
          <w:u w:val="single"/>
          <w:lang w:val="en-US"/>
        </w:rPr>
        <w:t>Effect of deposition potential and deposition time</w:t>
      </w:r>
    </w:p>
    <w:p w14:paraId="1A5E6BC7" w14:textId="024CFB33" w:rsidR="00C901A7" w:rsidRDefault="00C901A7" w:rsidP="002D4000">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The </w:t>
      </w:r>
      <w:r w:rsidR="002D4000">
        <w:rPr>
          <w:rFonts w:ascii="Times New Roman" w:hAnsi="Times New Roman" w:cs="Times New Roman"/>
          <w:sz w:val="24"/>
          <w:szCs w:val="24"/>
          <w:lang w:val="en-US"/>
        </w:rPr>
        <w:t xml:space="preserve">possibility of applying AGNES by using a VGME was </w:t>
      </w:r>
      <w:r w:rsidR="008F1617">
        <w:rPr>
          <w:rFonts w:ascii="Times New Roman" w:hAnsi="Times New Roman" w:cs="Times New Roman"/>
          <w:sz w:val="24"/>
          <w:szCs w:val="24"/>
          <w:lang w:val="en-US"/>
        </w:rPr>
        <w:t xml:space="preserve">first </w:t>
      </w:r>
      <w:r w:rsidR="002D4000">
        <w:rPr>
          <w:rFonts w:ascii="Times New Roman" w:hAnsi="Times New Roman" w:cs="Times New Roman"/>
          <w:sz w:val="24"/>
          <w:szCs w:val="24"/>
          <w:lang w:val="en-US"/>
        </w:rPr>
        <w:t xml:space="preserve">evaluated by performing </w:t>
      </w:r>
      <w:r w:rsidR="001348A6">
        <w:rPr>
          <w:rFonts w:ascii="Times New Roman" w:hAnsi="Times New Roman" w:cs="Times New Roman"/>
          <w:sz w:val="24"/>
          <w:szCs w:val="24"/>
          <w:lang w:val="en-US"/>
        </w:rPr>
        <w:t>the so-called “</w:t>
      </w:r>
      <w:r w:rsidR="002D4000">
        <w:rPr>
          <w:rFonts w:ascii="Times New Roman" w:hAnsi="Times New Roman" w:cs="Times New Roman"/>
          <w:sz w:val="24"/>
          <w:szCs w:val="24"/>
          <w:lang w:val="en-US"/>
        </w:rPr>
        <w:t>trajectory</w:t>
      </w:r>
      <w:r w:rsidR="00302134">
        <w:rPr>
          <w:rFonts w:ascii="Times New Roman" w:hAnsi="Times New Roman" w:cs="Times New Roman"/>
          <w:sz w:val="24"/>
          <w:szCs w:val="24"/>
          <w:lang w:val="en-US"/>
        </w:rPr>
        <w:t xml:space="preserve">” studies where the peak intensity is measured as a function of deposition time and this is repeated at various deposition potentials. These studies together with </w:t>
      </w:r>
      <w:r w:rsidR="0081077C">
        <w:rPr>
          <w:rFonts w:ascii="Times New Roman" w:hAnsi="Times New Roman" w:cs="Times New Roman"/>
          <w:sz w:val="24"/>
          <w:szCs w:val="24"/>
          <w:lang w:val="en-US"/>
        </w:rPr>
        <w:t xml:space="preserve">linearity </w:t>
      </w:r>
      <w:r w:rsidR="00302134">
        <w:rPr>
          <w:rFonts w:ascii="Times New Roman" w:hAnsi="Times New Roman" w:cs="Times New Roman"/>
          <w:sz w:val="24"/>
          <w:szCs w:val="24"/>
          <w:lang w:val="en-US"/>
        </w:rPr>
        <w:t xml:space="preserve">evaluation were obtained </w:t>
      </w:r>
      <w:r w:rsidR="003D2301">
        <w:rPr>
          <w:rFonts w:ascii="Times New Roman" w:hAnsi="Times New Roman" w:cs="Times New Roman"/>
          <w:sz w:val="24"/>
          <w:szCs w:val="24"/>
          <w:lang w:val="en-US"/>
        </w:rPr>
        <w:t xml:space="preserve">in </w:t>
      </w:r>
      <w:r w:rsidR="003D2301" w:rsidRPr="00452103">
        <w:rPr>
          <w:rFonts w:ascii="Times New Roman" w:hAnsi="Times New Roman" w:cs="Times New Roman"/>
          <w:sz w:val="24"/>
          <w:szCs w:val="24"/>
          <w:lang w:val="en-US"/>
        </w:rPr>
        <w:t>0.01 M NaNO</w:t>
      </w:r>
      <w:r w:rsidR="003D2301" w:rsidRPr="00452103">
        <w:rPr>
          <w:rFonts w:ascii="Times New Roman" w:hAnsi="Times New Roman" w:cs="Times New Roman"/>
          <w:sz w:val="24"/>
          <w:szCs w:val="24"/>
          <w:vertAlign w:val="subscript"/>
          <w:lang w:val="en-US"/>
        </w:rPr>
        <w:t>3</w:t>
      </w:r>
      <w:r w:rsidR="003D2301" w:rsidRPr="00452103">
        <w:rPr>
          <w:rFonts w:ascii="Times New Roman" w:hAnsi="Times New Roman" w:cs="Times New Roman"/>
          <w:sz w:val="24"/>
          <w:szCs w:val="24"/>
          <w:lang w:val="en-US"/>
        </w:rPr>
        <w:t xml:space="preserve"> solutions</w:t>
      </w:r>
      <w:r w:rsidR="003D2301">
        <w:rPr>
          <w:rFonts w:ascii="Times New Roman" w:hAnsi="Times New Roman" w:cs="Times New Roman"/>
          <w:sz w:val="24"/>
          <w:szCs w:val="24"/>
          <w:lang w:val="en-US"/>
        </w:rPr>
        <w:t xml:space="preserve"> </w:t>
      </w:r>
      <w:r w:rsidR="00302134">
        <w:rPr>
          <w:rFonts w:ascii="Times New Roman" w:hAnsi="Times New Roman" w:cs="Times New Roman"/>
          <w:sz w:val="24"/>
          <w:szCs w:val="24"/>
          <w:lang w:val="en-US"/>
        </w:rPr>
        <w:t xml:space="preserve">adjusted </w:t>
      </w:r>
      <w:r w:rsidR="003D2301">
        <w:rPr>
          <w:rFonts w:ascii="Times New Roman" w:hAnsi="Times New Roman" w:cs="Times New Roman"/>
          <w:sz w:val="24"/>
          <w:szCs w:val="24"/>
          <w:lang w:val="en-US"/>
        </w:rPr>
        <w:t>at pH 4 with HNO</w:t>
      </w:r>
      <w:r w:rsidR="003D2301" w:rsidRPr="00C324A2">
        <w:rPr>
          <w:rFonts w:ascii="Times New Roman" w:hAnsi="Times New Roman" w:cs="Times New Roman"/>
          <w:sz w:val="24"/>
          <w:szCs w:val="24"/>
          <w:vertAlign w:val="subscript"/>
          <w:lang w:val="en-US"/>
        </w:rPr>
        <w:t>3</w:t>
      </w:r>
      <w:r w:rsidR="0081077C">
        <w:rPr>
          <w:rFonts w:ascii="Times New Roman" w:hAnsi="Times New Roman" w:cs="Times New Roman"/>
          <w:sz w:val="24"/>
          <w:szCs w:val="24"/>
          <w:lang w:val="en-US"/>
        </w:rPr>
        <w:t>.</w:t>
      </w:r>
    </w:p>
    <w:p w14:paraId="335981FE" w14:textId="5E4D7E3C" w:rsidR="00C901A7" w:rsidRDefault="0081077C" w:rsidP="00AB7227">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Trajectories </w:t>
      </w:r>
      <w:r w:rsidR="00F24FFE">
        <w:rPr>
          <w:rFonts w:ascii="Times New Roman" w:hAnsi="Times New Roman" w:cs="Times New Roman"/>
          <w:sz w:val="24"/>
          <w:szCs w:val="24"/>
          <w:lang w:val="en-US"/>
        </w:rPr>
        <w:t>(i.e.</w:t>
      </w:r>
      <w:r w:rsidR="001B2788">
        <w:rPr>
          <w:rFonts w:ascii="Times New Roman" w:hAnsi="Times New Roman" w:cs="Times New Roman"/>
          <w:sz w:val="24"/>
          <w:szCs w:val="24"/>
          <w:lang w:val="en-US"/>
        </w:rPr>
        <w:t>,</w:t>
      </w:r>
      <w:r w:rsidR="00F24FFE">
        <w:rPr>
          <w:rFonts w:ascii="Times New Roman" w:hAnsi="Times New Roman" w:cs="Times New Roman"/>
          <w:sz w:val="24"/>
          <w:szCs w:val="24"/>
          <w:lang w:val="en-US"/>
        </w:rPr>
        <w:t xml:space="preserve"> time profiles) </w:t>
      </w:r>
      <w:r>
        <w:rPr>
          <w:rFonts w:ascii="Times New Roman" w:hAnsi="Times New Roman" w:cs="Times New Roman"/>
          <w:sz w:val="24"/>
          <w:szCs w:val="24"/>
          <w:lang w:val="en-US"/>
        </w:rPr>
        <w:t xml:space="preserve">were </w:t>
      </w:r>
      <w:r w:rsidR="004702E0">
        <w:rPr>
          <w:rFonts w:ascii="Times New Roman" w:hAnsi="Times New Roman" w:cs="Times New Roman"/>
          <w:sz w:val="24"/>
          <w:szCs w:val="24"/>
          <w:lang w:val="en-US"/>
        </w:rPr>
        <w:t>determined</w:t>
      </w:r>
      <w:r>
        <w:rPr>
          <w:rFonts w:ascii="Times New Roman" w:hAnsi="Times New Roman" w:cs="Times New Roman"/>
          <w:sz w:val="24"/>
          <w:szCs w:val="24"/>
          <w:lang w:val="en-US"/>
        </w:rPr>
        <w:t xml:space="preserve"> by </w:t>
      </w:r>
      <w:r w:rsidR="004702E0">
        <w:rPr>
          <w:rFonts w:ascii="Times New Roman" w:hAnsi="Times New Roman" w:cs="Times New Roman"/>
          <w:sz w:val="24"/>
          <w:szCs w:val="24"/>
          <w:lang w:val="en-US"/>
        </w:rPr>
        <w:t xml:space="preserve">applying a set of </w:t>
      </w:r>
      <w:r w:rsidR="001B2788">
        <w:rPr>
          <w:rFonts w:ascii="Times New Roman" w:hAnsi="Times New Roman" w:cs="Times New Roman"/>
          <w:sz w:val="24"/>
          <w:szCs w:val="24"/>
          <w:lang w:val="en-US"/>
        </w:rPr>
        <w:t xml:space="preserve">deposition </w:t>
      </w:r>
      <w:r w:rsidR="00AB7227">
        <w:rPr>
          <w:rFonts w:ascii="Times New Roman" w:hAnsi="Times New Roman" w:cs="Times New Roman"/>
          <w:sz w:val="24"/>
          <w:szCs w:val="24"/>
          <w:lang w:val="en-US"/>
        </w:rPr>
        <w:t>potentials</w:t>
      </w:r>
      <w:r w:rsidR="004702E0">
        <w:rPr>
          <w:rFonts w:ascii="Times New Roman" w:hAnsi="Times New Roman" w:cs="Times New Roman"/>
          <w:sz w:val="24"/>
          <w:szCs w:val="24"/>
          <w:lang w:val="en-US"/>
        </w:rPr>
        <w:t xml:space="preserve"> (0.185, 0.200, 0.205, 0.215, 0.230 and 0.250 V) for </w:t>
      </w:r>
      <w:r w:rsidR="004702E0" w:rsidRPr="00452103">
        <w:rPr>
          <w:rFonts w:ascii="Times New Roman" w:hAnsi="Times New Roman" w:cs="Times New Roman"/>
          <w:sz w:val="24"/>
          <w:szCs w:val="24"/>
          <w:lang w:val="en-US"/>
        </w:rPr>
        <w:t xml:space="preserve">sufficiently long </w:t>
      </w:r>
      <w:r w:rsidR="001B2788">
        <w:rPr>
          <w:rFonts w:ascii="Times New Roman" w:hAnsi="Times New Roman" w:cs="Times New Roman"/>
          <w:sz w:val="24"/>
          <w:szCs w:val="24"/>
          <w:lang w:val="en-US"/>
        </w:rPr>
        <w:t>depositi</w:t>
      </w:r>
      <w:r w:rsidR="00103266">
        <w:rPr>
          <w:rFonts w:ascii="Times New Roman" w:hAnsi="Times New Roman" w:cs="Times New Roman"/>
          <w:sz w:val="24"/>
          <w:szCs w:val="24"/>
          <w:lang w:val="en-US"/>
        </w:rPr>
        <w:t>on</w:t>
      </w:r>
      <w:r w:rsidR="005F7A25">
        <w:rPr>
          <w:rFonts w:ascii="Times New Roman" w:hAnsi="Times New Roman" w:cs="Times New Roman"/>
          <w:sz w:val="24"/>
          <w:szCs w:val="24"/>
          <w:lang w:val="en-US"/>
        </w:rPr>
        <w:t xml:space="preserve"> </w:t>
      </w:r>
      <w:r w:rsidR="004702E0" w:rsidRPr="00452103">
        <w:rPr>
          <w:rFonts w:ascii="Times New Roman" w:hAnsi="Times New Roman" w:cs="Times New Roman"/>
          <w:sz w:val="24"/>
          <w:szCs w:val="24"/>
          <w:lang w:val="en-US"/>
        </w:rPr>
        <w:t xml:space="preserve">times </w:t>
      </w:r>
      <w:r w:rsidR="00917B32">
        <w:rPr>
          <w:rFonts w:ascii="Times New Roman" w:hAnsi="Times New Roman" w:cs="Times New Roman"/>
          <w:sz w:val="24"/>
          <w:szCs w:val="24"/>
          <w:lang w:val="en-US"/>
        </w:rPr>
        <w:t xml:space="preserve">(450 </w:t>
      </w:r>
      <w:r w:rsidR="00AB7227">
        <w:rPr>
          <w:rFonts w:ascii="Times New Roman" w:hAnsi="Times New Roman" w:cs="Times New Roman"/>
          <w:sz w:val="24"/>
          <w:szCs w:val="24"/>
          <w:lang w:val="en-US"/>
        </w:rPr>
        <w:t>to</w:t>
      </w:r>
      <w:r w:rsidR="00917B32">
        <w:rPr>
          <w:rFonts w:ascii="Times New Roman" w:hAnsi="Times New Roman" w:cs="Times New Roman"/>
          <w:sz w:val="24"/>
          <w:szCs w:val="24"/>
          <w:lang w:val="en-US"/>
        </w:rPr>
        <w:t xml:space="preserve"> 1200 s) </w:t>
      </w:r>
      <w:r w:rsidR="004702E0">
        <w:rPr>
          <w:rFonts w:ascii="Times New Roman" w:hAnsi="Times New Roman" w:cs="Times New Roman"/>
          <w:sz w:val="24"/>
          <w:szCs w:val="24"/>
          <w:lang w:val="en-US"/>
        </w:rPr>
        <w:t xml:space="preserve">until the attainment of </w:t>
      </w:r>
      <w:r w:rsidR="004702E0" w:rsidRPr="00452103">
        <w:rPr>
          <w:rFonts w:ascii="Times New Roman" w:hAnsi="Times New Roman" w:cs="Times New Roman"/>
          <w:sz w:val="24"/>
          <w:szCs w:val="24"/>
          <w:lang w:val="en-US"/>
        </w:rPr>
        <w:t>the equilibrium</w:t>
      </w:r>
      <w:r w:rsidR="004702E0">
        <w:rPr>
          <w:rFonts w:ascii="Times New Roman" w:hAnsi="Times New Roman" w:cs="Times New Roman"/>
          <w:sz w:val="24"/>
          <w:szCs w:val="24"/>
          <w:lang w:val="en-US"/>
        </w:rPr>
        <w:t>.</w:t>
      </w:r>
      <w:r w:rsidR="00AB7227">
        <w:rPr>
          <w:rFonts w:ascii="Times New Roman" w:hAnsi="Times New Roman" w:cs="Times New Roman"/>
          <w:sz w:val="24"/>
          <w:szCs w:val="24"/>
          <w:lang w:val="en-US"/>
        </w:rPr>
        <w:t xml:space="preserve"> </w:t>
      </w:r>
      <w:r w:rsidR="00C324A2">
        <w:rPr>
          <w:rFonts w:ascii="Times New Roman" w:hAnsi="Times New Roman" w:cs="Times New Roman"/>
          <w:sz w:val="24"/>
          <w:szCs w:val="24"/>
          <w:lang w:val="en-US"/>
        </w:rPr>
        <w:t>A</w:t>
      </w:r>
      <w:r w:rsidR="00C324A2" w:rsidRPr="00452103">
        <w:rPr>
          <w:rFonts w:ascii="Times New Roman" w:hAnsi="Times New Roman" w:cs="Times New Roman"/>
          <w:sz w:val="24"/>
          <w:szCs w:val="24"/>
          <w:lang w:val="en-US"/>
        </w:rPr>
        <w:t xml:space="preserve"> set of</w:t>
      </w:r>
      <w:r w:rsidR="00C324A2" w:rsidRPr="00452103">
        <w:rPr>
          <w:rFonts w:ascii="Times New Roman" w:hAnsi="Times New Roman" w:cs="Times New Roman"/>
          <w:i/>
          <w:iCs/>
          <w:sz w:val="24"/>
          <w:szCs w:val="24"/>
          <w:lang w:val="en-US"/>
        </w:rPr>
        <w:t xml:space="preserve"> E</w:t>
      </w:r>
      <w:r w:rsidR="001B2788">
        <w:rPr>
          <w:rFonts w:ascii="Times New Roman" w:hAnsi="Times New Roman" w:cs="Times New Roman"/>
          <w:iCs/>
          <w:sz w:val="24"/>
          <w:szCs w:val="24"/>
          <w:vertAlign w:val="subscript"/>
          <w:lang w:val="en-US"/>
        </w:rPr>
        <w:t>1</w:t>
      </w:r>
      <w:r w:rsidR="00C324A2" w:rsidRPr="00452103">
        <w:rPr>
          <w:rFonts w:ascii="Times New Roman" w:hAnsi="Times New Roman" w:cs="Times New Roman"/>
          <w:iCs/>
          <w:sz w:val="24"/>
          <w:szCs w:val="24"/>
          <w:lang w:val="en-US"/>
        </w:rPr>
        <w:t xml:space="preserve"> and</w:t>
      </w:r>
      <w:r w:rsidR="00C324A2" w:rsidRPr="00452103">
        <w:rPr>
          <w:rFonts w:ascii="Times New Roman" w:hAnsi="Times New Roman" w:cs="Times New Roman"/>
          <w:sz w:val="24"/>
          <w:szCs w:val="24"/>
          <w:lang w:val="en-US"/>
        </w:rPr>
        <w:t xml:space="preserve"> </w:t>
      </w:r>
      <w:r w:rsidR="00C324A2" w:rsidRPr="00452103">
        <w:rPr>
          <w:rFonts w:ascii="Times New Roman" w:hAnsi="Times New Roman" w:cs="Times New Roman"/>
          <w:i/>
          <w:sz w:val="24"/>
          <w:szCs w:val="24"/>
          <w:lang w:val="en-US"/>
        </w:rPr>
        <w:t>t</w:t>
      </w:r>
      <w:r w:rsidR="001B2788">
        <w:rPr>
          <w:rFonts w:ascii="Times New Roman" w:hAnsi="Times New Roman" w:cs="Times New Roman"/>
          <w:sz w:val="24"/>
          <w:szCs w:val="24"/>
          <w:vertAlign w:val="subscript"/>
          <w:lang w:val="en-US"/>
        </w:rPr>
        <w:t>1</w:t>
      </w:r>
      <w:r w:rsidR="00C324A2" w:rsidRPr="00452103">
        <w:rPr>
          <w:rFonts w:ascii="Times New Roman" w:hAnsi="Times New Roman" w:cs="Times New Roman"/>
          <w:sz w:val="24"/>
          <w:szCs w:val="24"/>
          <w:lang w:val="en-US"/>
        </w:rPr>
        <w:t xml:space="preserve"> </w:t>
      </w:r>
      <w:r w:rsidR="008F1617">
        <w:rPr>
          <w:rFonts w:ascii="Times New Roman" w:hAnsi="Times New Roman" w:cs="Times New Roman"/>
          <w:sz w:val="24"/>
          <w:szCs w:val="24"/>
          <w:lang w:val="en-US"/>
        </w:rPr>
        <w:t xml:space="preserve">that were found </w:t>
      </w:r>
      <w:r w:rsidR="00C324A2" w:rsidRPr="00452103">
        <w:rPr>
          <w:rFonts w:ascii="Times New Roman" w:hAnsi="Times New Roman" w:cs="Times New Roman"/>
          <w:sz w:val="24"/>
          <w:szCs w:val="24"/>
          <w:lang w:val="en-US"/>
        </w:rPr>
        <w:t xml:space="preserve">sufficient to attain AGNES conditions </w:t>
      </w:r>
      <w:r w:rsidR="00F24FFE" w:rsidRPr="00452103">
        <w:rPr>
          <w:rFonts w:ascii="Times New Roman" w:hAnsi="Times New Roman" w:cs="Times New Roman"/>
          <w:sz w:val="24"/>
          <w:szCs w:val="24"/>
          <w:lang w:val="en-US"/>
        </w:rPr>
        <w:t>(</w:t>
      </w:r>
      <w:r w:rsidR="00F24FFE" w:rsidRPr="00452103">
        <w:rPr>
          <w:rFonts w:ascii="Times New Roman" w:hAnsi="Times New Roman" w:cs="Times New Roman"/>
          <w:i/>
          <w:iCs/>
          <w:sz w:val="24"/>
          <w:szCs w:val="24"/>
          <w:lang w:val="en-US"/>
        </w:rPr>
        <w:t>E</w:t>
      </w:r>
      <w:r w:rsidR="001B2788">
        <w:rPr>
          <w:rFonts w:ascii="Times New Roman" w:hAnsi="Times New Roman" w:cs="Times New Roman"/>
          <w:iCs/>
          <w:sz w:val="24"/>
          <w:szCs w:val="24"/>
          <w:vertAlign w:val="subscript"/>
          <w:lang w:val="en-US"/>
        </w:rPr>
        <w:t>1</w:t>
      </w:r>
      <w:r w:rsidR="00F24FFE" w:rsidRPr="00452103">
        <w:rPr>
          <w:rFonts w:ascii="Times New Roman" w:hAnsi="Times New Roman" w:cs="Times New Roman"/>
          <w:iCs/>
          <w:sz w:val="24"/>
          <w:szCs w:val="24"/>
          <w:lang w:val="en-US"/>
        </w:rPr>
        <w:t xml:space="preserve"> = 0.230 V</w:t>
      </w:r>
      <w:r w:rsidR="00F24FFE" w:rsidRPr="00452103">
        <w:rPr>
          <w:rFonts w:ascii="Times New Roman" w:hAnsi="Times New Roman" w:cs="Times New Roman"/>
          <w:sz w:val="24"/>
          <w:szCs w:val="24"/>
          <w:lang w:val="en-US"/>
        </w:rPr>
        <w:t xml:space="preserve"> and </w:t>
      </w:r>
      <w:r w:rsidR="00F24FFE" w:rsidRPr="00452103">
        <w:rPr>
          <w:rFonts w:ascii="Times New Roman" w:hAnsi="Times New Roman" w:cs="Times New Roman"/>
          <w:i/>
          <w:iCs/>
          <w:sz w:val="24"/>
          <w:szCs w:val="24"/>
          <w:lang w:val="en-US"/>
        </w:rPr>
        <w:t>t</w:t>
      </w:r>
      <w:r w:rsidR="001B2788">
        <w:rPr>
          <w:rFonts w:ascii="Times New Roman" w:hAnsi="Times New Roman" w:cs="Times New Roman"/>
          <w:iCs/>
          <w:sz w:val="24"/>
          <w:szCs w:val="24"/>
          <w:vertAlign w:val="subscript"/>
          <w:lang w:val="en-US"/>
        </w:rPr>
        <w:t>1</w:t>
      </w:r>
      <w:r w:rsidR="00F24FFE" w:rsidRPr="00452103">
        <w:rPr>
          <w:rFonts w:ascii="Times New Roman" w:hAnsi="Times New Roman" w:cs="Times New Roman"/>
          <w:iCs/>
          <w:sz w:val="24"/>
          <w:szCs w:val="24"/>
          <w:lang w:val="en-US"/>
        </w:rPr>
        <w:t xml:space="preserve"> =</w:t>
      </w:r>
      <w:r w:rsidR="00F24FFE" w:rsidRPr="00452103">
        <w:rPr>
          <w:rFonts w:ascii="Times New Roman" w:hAnsi="Times New Roman" w:cs="Times New Roman"/>
          <w:sz w:val="24"/>
          <w:szCs w:val="24"/>
          <w:lang w:val="en-US"/>
        </w:rPr>
        <w:t xml:space="preserve"> 240 s)</w:t>
      </w:r>
      <w:r w:rsidR="00F24FFE">
        <w:rPr>
          <w:rFonts w:ascii="Times New Roman" w:hAnsi="Times New Roman" w:cs="Times New Roman"/>
          <w:sz w:val="24"/>
          <w:szCs w:val="24"/>
          <w:lang w:val="en-US"/>
        </w:rPr>
        <w:t xml:space="preserve"> </w:t>
      </w:r>
      <w:r w:rsidR="00C324A2" w:rsidRPr="00452103">
        <w:rPr>
          <w:rFonts w:ascii="Times New Roman" w:hAnsi="Times New Roman" w:cs="Times New Roman"/>
          <w:sz w:val="24"/>
          <w:szCs w:val="24"/>
          <w:lang w:val="en-US"/>
        </w:rPr>
        <w:t xml:space="preserve">were chosen </w:t>
      </w:r>
      <w:r w:rsidR="00AB7227">
        <w:rPr>
          <w:rFonts w:ascii="Times New Roman" w:hAnsi="Times New Roman" w:cs="Times New Roman"/>
          <w:sz w:val="24"/>
          <w:szCs w:val="24"/>
          <w:lang w:val="en-US"/>
        </w:rPr>
        <w:t xml:space="preserve">for the evaluation of the linearity between </w:t>
      </w:r>
      <w:r w:rsidR="002D4000" w:rsidRPr="00452103">
        <w:rPr>
          <w:rFonts w:ascii="Times New Roman" w:hAnsi="Times New Roman" w:cs="Times New Roman"/>
          <w:sz w:val="24"/>
          <w:szCs w:val="24"/>
          <w:lang w:val="en-US"/>
        </w:rPr>
        <w:t>the stripping signal and the free metal ion concentration (</w:t>
      </w:r>
      <w:proofErr w:type="spellStart"/>
      <w:r w:rsidR="001B2788">
        <w:rPr>
          <w:rFonts w:ascii="Times New Roman" w:hAnsi="Times New Roman" w:cs="Times New Roman"/>
          <w:i/>
          <w:sz w:val="24"/>
          <w:szCs w:val="24"/>
          <w:lang w:val="en-US"/>
        </w:rPr>
        <w:t>c</w:t>
      </w:r>
      <w:r w:rsidR="00AB7227" w:rsidRPr="00C44AC0">
        <w:rPr>
          <w:rFonts w:ascii="Times New Roman" w:hAnsi="Times New Roman" w:cs="Times New Roman"/>
          <w:sz w:val="24"/>
          <w:szCs w:val="24"/>
          <w:vertAlign w:val="subscript"/>
          <w:lang w:val="en-US"/>
        </w:rPr>
        <w:t>Cu</w:t>
      </w:r>
      <w:proofErr w:type="gramStart"/>
      <w:r w:rsidR="00AB7227" w:rsidRPr="00C44AC0">
        <w:rPr>
          <w:rFonts w:ascii="Times New Roman" w:hAnsi="Times New Roman" w:cs="Times New Roman"/>
          <w:sz w:val="24"/>
          <w:szCs w:val="24"/>
          <w:vertAlign w:val="subscript"/>
          <w:lang w:val="en-US"/>
        </w:rPr>
        <w:t>,free</w:t>
      </w:r>
      <w:proofErr w:type="spellEnd"/>
      <w:proofErr w:type="gramEnd"/>
      <w:r w:rsidR="00AB7227">
        <w:rPr>
          <w:rFonts w:ascii="Times New Roman" w:hAnsi="Times New Roman" w:cs="Times New Roman"/>
          <w:sz w:val="24"/>
          <w:szCs w:val="24"/>
          <w:lang w:val="en-US"/>
        </w:rPr>
        <w:t xml:space="preserve"> = 4.9</w:t>
      </w:r>
      <w:r w:rsidR="00C44AC0" w:rsidRPr="00C44AC0">
        <w:rPr>
          <w:rFonts w:ascii="Times New Roman" w:eastAsia="MS Gothic" w:hAnsi="Times New Roman" w:cs="Times New Roman"/>
          <w:color w:val="000000"/>
          <w:sz w:val="24"/>
          <w:szCs w:val="24"/>
        </w:rPr>
        <w:t>×</w:t>
      </w:r>
      <w:r w:rsidR="00AB7227">
        <w:rPr>
          <w:rFonts w:ascii="Times New Roman" w:hAnsi="Times New Roman" w:cs="Times New Roman"/>
          <w:sz w:val="24"/>
          <w:szCs w:val="24"/>
          <w:lang w:val="en-US"/>
        </w:rPr>
        <w:t>10</w:t>
      </w:r>
      <w:r w:rsidR="00AB7227" w:rsidRPr="00C44AC0">
        <w:rPr>
          <w:rFonts w:ascii="Times New Roman" w:hAnsi="Times New Roman" w:cs="Times New Roman"/>
          <w:sz w:val="24"/>
          <w:szCs w:val="24"/>
          <w:vertAlign w:val="superscript"/>
          <w:lang w:val="en-US"/>
        </w:rPr>
        <w:t>-9</w:t>
      </w:r>
      <w:r w:rsidR="00AB7227">
        <w:rPr>
          <w:rFonts w:ascii="Times New Roman" w:hAnsi="Times New Roman" w:cs="Times New Roman"/>
          <w:sz w:val="24"/>
          <w:szCs w:val="24"/>
          <w:lang w:val="en-US"/>
        </w:rPr>
        <w:t xml:space="preserve"> to </w:t>
      </w:r>
      <w:r w:rsidR="00C44AC0">
        <w:rPr>
          <w:rFonts w:ascii="Times New Roman" w:hAnsi="Times New Roman" w:cs="Times New Roman"/>
          <w:sz w:val="24"/>
          <w:szCs w:val="24"/>
          <w:lang w:val="en-US"/>
        </w:rPr>
        <w:t>4.9</w:t>
      </w:r>
      <w:r w:rsidR="00C44AC0" w:rsidRPr="00C44AC0">
        <w:rPr>
          <w:rFonts w:ascii="Times New Roman" w:eastAsia="MS Gothic" w:hAnsi="Times New Roman" w:cs="Times New Roman"/>
          <w:color w:val="000000"/>
          <w:sz w:val="24"/>
          <w:szCs w:val="24"/>
        </w:rPr>
        <w:t>×</w:t>
      </w:r>
      <w:r w:rsidR="00C44AC0">
        <w:rPr>
          <w:rFonts w:ascii="Times New Roman" w:hAnsi="Times New Roman" w:cs="Times New Roman"/>
          <w:sz w:val="24"/>
          <w:szCs w:val="24"/>
          <w:lang w:val="en-US"/>
        </w:rPr>
        <w:t>10</w:t>
      </w:r>
      <w:r w:rsidR="00C44AC0" w:rsidRPr="00C44AC0">
        <w:rPr>
          <w:rFonts w:ascii="Times New Roman" w:hAnsi="Times New Roman" w:cs="Times New Roman"/>
          <w:sz w:val="24"/>
          <w:szCs w:val="24"/>
          <w:vertAlign w:val="superscript"/>
          <w:lang w:val="en-US"/>
        </w:rPr>
        <w:t>-6</w:t>
      </w:r>
      <w:r w:rsidR="00C44AC0">
        <w:rPr>
          <w:rFonts w:ascii="Times New Roman" w:hAnsi="Times New Roman" w:cs="Times New Roman"/>
          <w:sz w:val="24"/>
          <w:szCs w:val="24"/>
          <w:lang w:val="en-US"/>
        </w:rPr>
        <w:t xml:space="preserve"> M</w:t>
      </w:r>
      <w:r w:rsidR="002D4000" w:rsidRPr="00452103">
        <w:rPr>
          <w:rFonts w:ascii="Times New Roman" w:hAnsi="Times New Roman" w:cs="Times New Roman"/>
          <w:sz w:val="24"/>
          <w:szCs w:val="24"/>
          <w:lang w:val="en-US"/>
        </w:rPr>
        <w:t>).</w:t>
      </w:r>
    </w:p>
    <w:p w14:paraId="0BDCB8CE" w14:textId="77777777" w:rsidR="002D4000" w:rsidRDefault="002D4000" w:rsidP="00330786">
      <w:pPr>
        <w:spacing w:after="0" w:line="480" w:lineRule="auto"/>
        <w:contextualSpacing/>
        <w:rPr>
          <w:rFonts w:ascii="Times New Roman" w:hAnsi="Times New Roman" w:cs="Times New Roman"/>
          <w:sz w:val="24"/>
          <w:szCs w:val="24"/>
          <w:u w:val="single"/>
          <w:lang w:val="en-US"/>
        </w:rPr>
      </w:pPr>
    </w:p>
    <w:p w14:paraId="2DAA6DE9" w14:textId="77777777" w:rsidR="00C901A7" w:rsidRPr="00C901A7" w:rsidRDefault="00C901A7" w:rsidP="00330786">
      <w:pPr>
        <w:spacing w:after="0" w:line="480" w:lineRule="auto"/>
        <w:contextualSpacing/>
        <w:rPr>
          <w:rFonts w:ascii="Times New Roman" w:hAnsi="Times New Roman" w:cs="Times New Roman"/>
          <w:sz w:val="24"/>
          <w:szCs w:val="24"/>
          <w:u w:val="single"/>
          <w:lang w:val="en-US"/>
        </w:rPr>
      </w:pPr>
      <w:r w:rsidRPr="00C901A7">
        <w:rPr>
          <w:rFonts w:ascii="Times New Roman" w:hAnsi="Times New Roman" w:cs="Times New Roman"/>
          <w:sz w:val="24"/>
          <w:szCs w:val="24"/>
          <w:lang w:val="en-US"/>
        </w:rPr>
        <w:t>2.</w:t>
      </w:r>
      <w:r w:rsidR="008F1617">
        <w:rPr>
          <w:rFonts w:ascii="Times New Roman" w:hAnsi="Times New Roman" w:cs="Times New Roman"/>
          <w:sz w:val="24"/>
          <w:szCs w:val="24"/>
          <w:lang w:val="en-US"/>
        </w:rPr>
        <w:t>5</w:t>
      </w:r>
      <w:r w:rsidRPr="00C901A7">
        <w:rPr>
          <w:rFonts w:ascii="Times New Roman" w:hAnsi="Times New Roman" w:cs="Times New Roman"/>
          <w:sz w:val="24"/>
          <w:szCs w:val="24"/>
          <w:lang w:val="en-US"/>
        </w:rPr>
        <w:t xml:space="preserve">.2 </w:t>
      </w:r>
      <w:r>
        <w:rPr>
          <w:rFonts w:ascii="Times New Roman" w:hAnsi="Times New Roman" w:cs="Times New Roman"/>
          <w:sz w:val="24"/>
          <w:szCs w:val="24"/>
          <w:u w:val="single"/>
          <w:lang w:val="en-US"/>
        </w:rPr>
        <w:t xml:space="preserve">Complexation studies of Cu-MAL and Cu-IDA </w:t>
      </w:r>
    </w:p>
    <w:p w14:paraId="7E474A86" w14:textId="77777777" w:rsidR="000819D8" w:rsidRPr="00452103" w:rsidRDefault="000819D8" w:rsidP="00330786">
      <w:pPr>
        <w:tabs>
          <w:tab w:val="left" w:pos="5040"/>
        </w:tabs>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AGNES measurements</w:t>
      </w:r>
      <w:r w:rsidR="009E0C6A" w:rsidRPr="00452103">
        <w:rPr>
          <w:rFonts w:ascii="Times New Roman" w:hAnsi="Times New Roman" w:cs="Times New Roman"/>
          <w:sz w:val="24"/>
          <w:szCs w:val="24"/>
          <w:lang w:val="en-US"/>
        </w:rPr>
        <w:t xml:space="preserve"> were carried out </w:t>
      </w:r>
      <w:r w:rsidR="008C6834">
        <w:rPr>
          <w:rFonts w:ascii="Times New Roman" w:hAnsi="Times New Roman" w:cs="Times New Roman"/>
          <w:sz w:val="24"/>
          <w:szCs w:val="24"/>
          <w:lang w:val="en-US"/>
        </w:rPr>
        <w:t xml:space="preserve">by </w:t>
      </w:r>
      <w:r w:rsidR="003D2301">
        <w:rPr>
          <w:rFonts w:ascii="Times New Roman" w:hAnsi="Times New Roman" w:cs="Times New Roman"/>
          <w:sz w:val="24"/>
          <w:szCs w:val="24"/>
          <w:lang w:val="en-US"/>
        </w:rPr>
        <w:t>applying</w:t>
      </w:r>
      <w:r w:rsidR="008C6834">
        <w:rPr>
          <w:rFonts w:ascii="Times New Roman" w:hAnsi="Times New Roman" w:cs="Times New Roman"/>
          <w:sz w:val="24"/>
          <w:szCs w:val="24"/>
          <w:lang w:val="en-US"/>
        </w:rPr>
        <w:t xml:space="preserve"> </w:t>
      </w:r>
      <w:r w:rsidR="003D2301">
        <w:rPr>
          <w:rFonts w:ascii="Times New Roman" w:hAnsi="Times New Roman" w:cs="Times New Roman"/>
          <w:sz w:val="24"/>
          <w:szCs w:val="24"/>
          <w:lang w:val="en-US"/>
        </w:rPr>
        <w:t>a</w:t>
      </w:r>
      <w:r w:rsidR="00103266">
        <w:rPr>
          <w:rFonts w:ascii="Times New Roman" w:hAnsi="Times New Roman" w:cs="Times New Roman"/>
          <w:sz w:val="24"/>
          <w:szCs w:val="24"/>
          <w:lang w:val="en-US"/>
        </w:rPr>
        <w:t>n</w:t>
      </w:r>
      <w:r w:rsidR="003D2301">
        <w:rPr>
          <w:rFonts w:ascii="Times New Roman" w:hAnsi="Times New Roman" w:cs="Times New Roman"/>
          <w:sz w:val="24"/>
          <w:szCs w:val="24"/>
          <w:lang w:val="en-US"/>
        </w:rPr>
        <w:t xml:space="preserve"> </w:t>
      </w:r>
      <w:r w:rsidR="008C6834" w:rsidRPr="00452103">
        <w:rPr>
          <w:rFonts w:ascii="Times New Roman" w:hAnsi="Times New Roman" w:cs="Times New Roman"/>
          <w:i/>
          <w:iCs/>
          <w:sz w:val="24"/>
          <w:szCs w:val="24"/>
          <w:lang w:val="en-US"/>
        </w:rPr>
        <w:t>E</w:t>
      </w:r>
      <w:r w:rsidR="0042708F">
        <w:rPr>
          <w:rFonts w:ascii="Times New Roman" w:hAnsi="Times New Roman" w:cs="Times New Roman"/>
          <w:iCs/>
          <w:sz w:val="24"/>
          <w:szCs w:val="24"/>
          <w:vertAlign w:val="subscript"/>
          <w:lang w:val="en-US"/>
        </w:rPr>
        <w:t>1</w:t>
      </w:r>
      <w:r w:rsidR="008C6834" w:rsidRPr="00452103">
        <w:rPr>
          <w:rFonts w:ascii="Times New Roman" w:hAnsi="Times New Roman" w:cs="Times New Roman"/>
          <w:iCs/>
          <w:sz w:val="24"/>
          <w:szCs w:val="24"/>
          <w:lang w:val="en-US"/>
        </w:rPr>
        <w:t xml:space="preserve"> = 0.230 V</w:t>
      </w:r>
      <w:r w:rsidR="008C6834" w:rsidRPr="00452103">
        <w:rPr>
          <w:rFonts w:ascii="Times New Roman" w:hAnsi="Times New Roman" w:cs="Times New Roman"/>
          <w:sz w:val="24"/>
          <w:szCs w:val="24"/>
          <w:lang w:val="en-US"/>
        </w:rPr>
        <w:t xml:space="preserve"> and </w:t>
      </w:r>
      <w:r w:rsidR="008C6834" w:rsidRPr="00452103">
        <w:rPr>
          <w:rFonts w:ascii="Times New Roman" w:hAnsi="Times New Roman" w:cs="Times New Roman"/>
          <w:i/>
          <w:iCs/>
          <w:sz w:val="24"/>
          <w:szCs w:val="24"/>
          <w:lang w:val="en-US"/>
        </w:rPr>
        <w:t>t</w:t>
      </w:r>
      <w:r w:rsidR="0042708F">
        <w:rPr>
          <w:rFonts w:ascii="Times New Roman" w:hAnsi="Times New Roman" w:cs="Times New Roman"/>
          <w:iCs/>
          <w:sz w:val="24"/>
          <w:szCs w:val="24"/>
          <w:vertAlign w:val="subscript"/>
          <w:lang w:val="en-US"/>
        </w:rPr>
        <w:t>1</w:t>
      </w:r>
      <w:r w:rsidR="008C6834" w:rsidRPr="00452103">
        <w:rPr>
          <w:rFonts w:ascii="Times New Roman" w:hAnsi="Times New Roman" w:cs="Times New Roman"/>
          <w:iCs/>
          <w:sz w:val="24"/>
          <w:szCs w:val="24"/>
          <w:lang w:val="en-US"/>
        </w:rPr>
        <w:t xml:space="preserve"> =</w:t>
      </w:r>
      <w:r w:rsidR="003D2301">
        <w:rPr>
          <w:rFonts w:ascii="Times New Roman" w:hAnsi="Times New Roman" w:cs="Times New Roman"/>
          <w:sz w:val="24"/>
          <w:szCs w:val="24"/>
          <w:lang w:val="en-US"/>
        </w:rPr>
        <w:t xml:space="preserve"> 240 s</w:t>
      </w:r>
      <w:r w:rsidR="008C6834">
        <w:rPr>
          <w:rFonts w:ascii="Times New Roman" w:hAnsi="Times New Roman" w:cs="Times New Roman"/>
          <w:sz w:val="24"/>
          <w:szCs w:val="24"/>
          <w:lang w:val="en-US"/>
        </w:rPr>
        <w:t xml:space="preserve"> </w:t>
      </w:r>
      <w:r w:rsidR="009E0C6A" w:rsidRPr="00452103">
        <w:rPr>
          <w:rFonts w:ascii="Times New Roman" w:hAnsi="Times New Roman" w:cs="Times New Roman"/>
          <w:sz w:val="24"/>
          <w:szCs w:val="24"/>
          <w:lang w:val="en-US"/>
        </w:rPr>
        <w:t>in 20</w:t>
      </w:r>
      <w:r w:rsidRPr="00452103">
        <w:rPr>
          <w:rFonts w:ascii="Times New Roman" w:hAnsi="Times New Roman" w:cs="Times New Roman"/>
          <w:sz w:val="24"/>
          <w:szCs w:val="24"/>
          <w:lang w:val="en-US"/>
        </w:rPr>
        <w:t xml:space="preserve"> </w:t>
      </w:r>
      <w:r w:rsidR="009E0C6A" w:rsidRPr="00452103">
        <w:rPr>
          <w:rFonts w:ascii="Times New Roman" w:hAnsi="Times New Roman" w:cs="Times New Roman"/>
          <w:sz w:val="24"/>
          <w:szCs w:val="24"/>
          <w:lang w:val="en-US"/>
        </w:rPr>
        <w:t xml:space="preserve">mL </w:t>
      </w:r>
      <w:r w:rsidR="008F1617">
        <w:rPr>
          <w:rFonts w:ascii="Times New Roman" w:hAnsi="Times New Roman" w:cs="Times New Roman"/>
          <w:sz w:val="24"/>
          <w:szCs w:val="24"/>
          <w:lang w:val="en-US"/>
        </w:rPr>
        <w:t xml:space="preserve">of </w:t>
      </w:r>
      <w:r w:rsidR="009E0C6A" w:rsidRPr="00452103">
        <w:rPr>
          <w:rFonts w:ascii="Times New Roman" w:hAnsi="Times New Roman" w:cs="Times New Roman"/>
          <w:sz w:val="24"/>
          <w:szCs w:val="24"/>
          <w:lang w:val="en-US"/>
        </w:rPr>
        <w:t>0.01</w:t>
      </w:r>
      <w:r w:rsidRPr="00452103">
        <w:rPr>
          <w:rFonts w:ascii="Times New Roman" w:hAnsi="Times New Roman" w:cs="Times New Roman"/>
          <w:sz w:val="24"/>
          <w:szCs w:val="24"/>
          <w:lang w:val="en-US"/>
        </w:rPr>
        <w:t xml:space="preserve"> </w:t>
      </w:r>
      <w:r w:rsidR="009E0C6A" w:rsidRPr="00452103">
        <w:rPr>
          <w:rFonts w:ascii="Times New Roman" w:hAnsi="Times New Roman" w:cs="Times New Roman"/>
          <w:sz w:val="24"/>
          <w:szCs w:val="24"/>
          <w:lang w:val="en-US"/>
        </w:rPr>
        <w:t>M NaNO</w:t>
      </w:r>
      <w:r w:rsidR="009E0C6A" w:rsidRPr="00452103">
        <w:rPr>
          <w:rFonts w:ascii="Times New Roman" w:hAnsi="Times New Roman" w:cs="Times New Roman"/>
          <w:sz w:val="24"/>
          <w:szCs w:val="24"/>
          <w:vertAlign w:val="subscript"/>
          <w:lang w:val="en-US"/>
        </w:rPr>
        <w:t>3</w:t>
      </w:r>
      <w:r w:rsidR="009E0C6A" w:rsidRPr="00452103">
        <w:rPr>
          <w:rFonts w:ascii="Times New Roman" w:hAnsi="Times New Roman" w:cs="Times New Roman"/>
          <w:sz w:val="24"/>
          <w:szCs w:val="24"/>
          <w:lang w:val="en-US"/>
        </w:rPr>
        <w:t xml:space="preserve"> solutions</w:t>
      </w:r>
      <w:r w:rsidR="003D2301">
        <w:rPr>
          <w:rFonts w:ascii="Times New Roman" w:hAnsi="Times New Roman" w:cs="Times New Roman"/>
          <w:sz w:val="24"/>
          <w:szCs w:val="24"/>
          <w:lang w:val="en-US"/>
        </w:rPr>
        <w:t>. T</w:t>
      </w:r>
      <w:r w:rsidRPr="00452103">
        <w:rPr>
          <w:rFonts w:ascii="Times New Roman" w:hAnsi="Times New Roman" w:cs="Times New Roman"/>
          <w:sz w:val="24"/>
          <w:szCs w:val="24"/>
          <w:lang w:val="en-US"/>
        </w:rPr>
        <w:t>he calibration plot included Cu concentrations</w:t>
      </w:r>
      <w:r w:rsidR="009E0C6A"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from 5.0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-9</w:t>
      </w:r>
      <w:r w:rsidRPr="00452103">
        <w:rPr>
          <w:rFonts w:ascii="Times New Roman" w:hAnsi="Times New Roman" w:cs="Times New Roman"/>
          <w:sz w:val="24"/>
          <w:szCs w:val="24"/>
          <w:lang w:val="en-US"/>
        </w:rPr>
        <w:t xml:space="preserve"> to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00C324A2">
        <w:rPr>
          <w:rFonts w:ascii="Times New Roman" w:hAnsi="Times New Roman" w:cs="Times New Roman"/>
          <w:sz w:val="24"/>
          <w:szCs w:val="24"/>
          <w:lang w:val="en-US"/>
        </w:rPr>
        <w:t xml:space="preserve"> M measured at </w:t>
      </w:r>
      <w:r w:rsidRPr="00452103">
        <w:rPr>
          <w:rFonts w:ascii="Times New Roman" w:hAnsi="Times New Roman" w:cs="Times New Roman"/>
          <w:sz w:val="24"/>
          <w:szCs w:val="24"/>
          <w:lang w:val="en-US"/>
        </w:rPr>
        <w:t>pH 4</w:t>
      </w:r>
      <w:r w:rsidR="00C324A2">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designed to avoid Cu losses </w:t>
      </w:r>
      <w:r w:rsidR="00BD70EC">
        <w:rPr>
          <w:rFonts w:ascii="Times New Roman" w:hAnsi="Times New Roman" w:cs="Times New Roman"/>
          <w:sz w:val="24"/>
          <w:szCs w:val="24"/>
          <w:lang w:val="en-US"/>
        </w:rPr>
        <w:t>by adsorption on</w:t>
      </w:r>
      <w:r w:rsidRPr="00452103">
        <w:rPr>
          <w:rFonts w:ascii="Times New Roman" w:hAnsi="Times New Roman" w:cs="Times New Roman"/>
          <w:sz w:val="24"/>
          <w:szCs w:val="24"/>
          <w:lang w:val="en-US"/>
        </w:rPr>
        <w:t>to the polystyrene container walls</w:t>
      </w:r>
      <w:r w:rsidR="009E0C6A"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Solutions of the </w:t>
      </w:r>
      <w:r w:rsidR="00FE0561" w:rsidRPr="00452103">
        <w:rPr>
          <w:rFonts w:ascii="Times New Roman" w:hAnsi="Times New Roman" w:cs="Times New Roman"/>
          <w:sz w:val="24"/>
          <w:szCs w:val="24"/>
          <w:lang w:val="en-US"/>
        </w:rPr>
        <w:t>MAL and IDA were prepared by dilution of the stock solution (prepared from the solids) into the prepared electrolyte solution (</w:t>
      </w:r>
      <w:proofErr w:type="spellStart"/>
      <w:r w:rsidR="00FE0561" w:rsidRPr="00452103">
        <w:rPr>
          <w:rFonts w:ascii="Times New Roman" w:hAnsi="Times New Roman" w:cs="Times New Roman"/>
          <w:sz w:val="24"/>
          <w:szCs w:val="24"/>
          <w:lang w:val="en-US"/>
        </w:rPr>
        <w:t>Milli</w:t>
      </w:r>
      <w:proofErr w:type="spellEnd"/>
      <w:r w:rsidR="00FE0561" w:rsidRPr="00452103">
        <w:rPr>
          <w:rFonts w:ascii="Times New Roman" w:hAnsi="Times New Roman" w:cs="Times New Roman"/>
          <w:sz w:val="24"/>
          <w:szCs w:val="24"/>
          <w:lang w:val="en-US"/>
        </w:rPr>
        <w:t>-Q water with adjusted pH and ionic strength) to give the desired final concentrations of 1.0</w:t>
      </w:r>
      <w:r w:rsidR="00FE0561" w:rsidRPr="00452103">
        <w:rPr>
          <w:rFonts w:ascii="Times New Roman" w:eastAsia="MS Gothic" w:hAnsi="Times New Roman" w:cs="Times New Roman"/>
          <w:color w:val="000000"/>
          <w:sz w:val="24"/>
          <w:szCs w:val="24"/>
          <w:lang w:val="en-US"/>
        </w:rPr>
        <w:t>×</w:t>
      </w:r>
      <w:r w:rsidR="00FE0561" w:rsidRPr="00452103">
        <w:rPr>
          <w:rFonts w:ascii="Times New Roman" w:hAnsi="Times New Roman" w:cs="Times New Roman"/>
          <w:sz w:val="24"/>
          <w:szCs w:val="24"/>
          <w:lang w:val="en-US"/>
        </w:rPr>
        <w:t>10</w:t>
      </w:r>
      <w:r w:rsidR="00FE0561" w:rsidRPr="00452103">
        <w:rPr>
          <w:rFonts w:ascii="Times New Roman" w:hAnsi="Times New Roman" w:cs="Times New Roman"/>
          <w:sz w:val="24"/>
          <w:szCs w:val="24"/>
          <w:vertAlign w:val="superscript"/>
          <w:lang w:val="en-US"/>
        </w:rPr>
        <w:t>-5</w:t>
      </w:r>
      <w:r w:rsidR="00FE0561" w:rsidRPr="00452103">
        <w:rPr>
          <w:rFonts w:ascii="Times New Roman" w:hAnsi="Times New Roman" w:cs="Times New Roman"/>
          <w:sz w:val="24"/>
          <w:szCs w:val="24"/>
          <w:lang w:val="en-US"/>
        </w:rPr>
        <w:t xml:space="preserve"> and 1.0</w:t>
      </w:r>
      <w:r w:rsidR="00FE0561" w:rsidRPr="00452103">
        <w:rPr>
          <w:rFonts w:ascii="Times New Roman" w:eastAsia="MS Gothic" w:hAnsi="Times New Roman" w:cs="Times New Roman"/>
          <w:color w:val="000000"/>
          <w:sz w:val="24"/>
          <w:szCs w:val="24"/>
          <w:lang w:val="en-US"/>
        </w:rPr>
        <w:t>×</w:t>
      </w:r>
      <w:r w:rsidR="00FE0561" w:rsidRPr="00452103">
        <w:rPr>
          <w:rFonts w:ascii="Times New Roman" w:hAnsi="Times New Roman" w:cs="Times New Roman"/>
          <w:sz w:val="24"/>
          <w:szCs w:val="24"/>
          <w:lang w:val="en-US"/>
        </w:rPr>
        <w:t>10</w:t>
      </w:r>
      <w:r w:rsidR="00FE0561" w:rsidRPr="00452103">
        <w:rPr>
          <w:rFonts w:ascii="Times New Roman" w:hAnsi="Times New Roman" w:cs="Times New Roman"/>
          <w:sz w:val="24"/>
          <w:szCs w:val="24"/>
          <w:vertAlign w:val="superscript"/>
          <w:lang w:val="en-US"/>
        </w:rPr>
        <w:t>-4</w:t>
      </w:r>
      <w:r w:rsidR="00FE0561" w:rsidRPr="00452103">
        <w:rPr>
          <w:rFonts w:ascii="Times New Roman" w:hAnsi="Times New Roman" w:cs="Times New Roman"/>
          <w:sz w:val="24"/>
          <w:szCs w:val="24"/>
          <w:lang w:val="en-US"/>
        </w:rPr>
        <w:t xml:space="preserve"> M for the MAL and 1.0</w:t>
      </w:r>
      <w:r w:rsidR="00FE0561" w:rsidRPr="00452103">
        <w:rPr>
          <w:rFonts w:ascii="Times New Roman" w:eastAsia="MS Gothic" w:hAnsi="Times New Roman" w:cs="Times New Roman"/>
          <w:color w:val="000000"/>
          <w:sz w:val="24"/>
          <w:szCs w:val="24"/>
          <w:lang w:val="en-US"/>
        </w:rPr>
        <w:t>×</w:t>
      </w:r>
      <w:r w:rsidR="00FE0561" w:rsidRPr="00452103">
        <w:rPr>
          <w:rFonts w:ascii="Times New Roman" w:hAnsi="Times New Roman" w:cs="Times New Roman"/>
          <w:sz w:val="24"/>
          <w:szCs w:val="24"/>
          <w:lang w:val="en-US"/>
        </w:rPr>
        <w:t>10</w:t>
      </w:r>
      <w:r w:rsidR="00FE0561" w:rsidRPr="00452103">
        <w:rPr>
          <w:rFonts w:ascii="Times New Roman" w:hAnsi="Times New Roman" w:cs="Times New Roman"/>
          <w:sz w:val="24"/>
          <w:szCs w:val="24"/>
          <w:vertAlign w:val="superscript"/>
          <w:lang w:val="en-US"/>
        </w:rPr>
        <w:t>-6</w:t>
      </w:r>
      <w:r w:rsidR="00FE0561" w:rsidRPr="00452103">
        <w:rPr>
          <w:rFonts w:ascii="Times New Roman" w:hAnsi="Times New Roman" w:cs="Times New Roman"/>
          <w:sz w:val="24"/>
          <w:szCs w:val="24"/>
          <w:lang w:val="en-US"/>
        </w:rPr>
        <w:t xml:space="preserve"> and 1.0</w:t>
      </w:r>
      <w:r w:rsidR="00FE0561" w:rsidRPr="00452103">
        <w:rPr>
          <w:rFonts w:ascii="Times New Roman" w:eastAsia="MS Gothic" w:hAnsi="Times New Roman" w:cs="Times New Roman"/>
          <w:color w:val="000000"/>
          <w:sz w:val="24"/>
          <w:szCs w:val="24"/>
          <w:lang w:val="en-US"/>
        </w:rPr>
        <w:t>×</w:t>
      </w:r>
      <w:r w:rsidR="00FE0561" w:rsidRPr="00452103">
        <w:rPr>
          <w:rFonts w:ascii="Times New Roman" w:hAnsi="Times New Roman" w:cs="Times New Roman"/>
          <w:sz w:val="24"/>
          <w:szCs w:val="24"/>
          <w:lang w:val="en-US"/>
        </w:rPr>
        <w:t>10</w:t>
      </w:r>
      <w:r w:rsidR="00FE0561" w:rsidRPr="00452103">
        <w:rPr>
          <w:rFonts w:ascii="Times New Roman" w:hAnsi="Times New Roman" w:cs="Times New Roman"/>
          <w:sz w:val="24"/>
          <w:szCs w:val="24"/>
          <w:vertAlign w:val="superscript"/>
          <w:lang w:val="en-US"/>
        </w:rPr>
        <w:t>-5</w:t>
      </w:r>
      <w:r w:rsidR="00FE0561" w:rsidRPr="00452103">
        <w:rPr>
          <w:rFonts w:ascii="Times New Roman" w:hAnsi="Times New Roman" w:cs="Times New Roman"/>
          <w:sz w:val="24"/>
          <w:szCs w:val="24"/>
          <w:lang w:val="en-US"/>
        </w:rPr>
        <w:t xml:space="preserve"> M for IDA.</w:t>
      </w:r>
      <w:r w:rsidR="000056AB"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Samples were prepared using a range of solution conditions: pH </w:t>
      </w:r>
      <w:r w:rsidR="000056AB" w:rsidRPr="00452103">
        <w:rPr>
          <w:rFonts w:ascii="Times New Roman" w:hAnsi="Times New Roman" w:cs="Times New Roman"/>
          <w:sz w:val="24"/>
          <w:szCs w:val="24"/>
          <w:lang w:val="en-US"/>
        </w:rPr>
        <w:t>4.0</w:t>
      </w:r>
      <w:r w:rsidRPr="00452103">
        <w:rPr>
          <w:rFonts w:ascii="Times New Roman" w:hAnsi="Times New Roman" w:cs="Times New Roman"/>
          <w:sz w:val="24"/>
          <w:szCs w:val="24"/>
          <w:lang w:val="en-US"/>
        </w:rPr>
        <w:t>-</w:t>
      </w:r>
      <w:r w:rsidR="000056AB" w:rsidRPr="00452103">
        <w:rPr>
          <w:rFonts w:ascii="Times New Roman" w:hAnsi="Times New Roman" w:cs="Times New Roman"/>
          <w:sz w:val="24"/>
          <w:szCs w:val="24"/>
          <w:lang w:val="en-US"/>
        </w:rPr>
        <w:t>6.0 for solutions containing MAL and pH 4.0-5.5 for IDA</w:t>
      </w:r>
      <w:r w:rsidRPr="00452103">
        <w:rPr>
          <w:rFonts w:ascii="Times New Roman" w:hAnsi="Times New Roman" w:cs="Times New Roman"/>
          <w:sz w:val="24"/>
          <w:szCs w:val="24"/>
          <w:lang w:val="en-US"/>
        </w:rPr>
        <w:t>,</w:t>
      </w:r>
      <w:r w:rsidR="000056AB" w:rsidRPr="00452103">
        <w:rPr>
          <w:rFonts w:ascii="Times New Roman" w:hAnsi="Times New Roman" w:cs="Times New Roman"/>
          <w:sz w:val="24"/>
          <w:szCs w:val="24"/>
          <w:lang w:val="en-US"/>
        </w:rPr>
        <w:t xml:space="preserve"> ionic strength (</w:t>
      </w:r>
      <w:r w:rsidR="000056AB" w:rsidRPr="00452103">
        <w:rPr>
          <w:rFonts w:ascii="Times New Roman" w:hAnsi="Times New Roman" w:cs="Times New Roman"/>
          <w:i/>
          <w:sz w:val="24"/>
          <w:szCs w:val="24"/>
          <w:lang w:val="en-US"/>
        </w:rPr>
        <w:t>I</w:t>
      </w:r>
      <w:r w:rsidR="000056AB"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0.01 M, and </w:t>
      </w:r>
      <w:r w:rsidR="000056AB" w:rsidRPr="00452103">
        <w:rPr>
          <w:rFonts w:ascii="Times New Roman" w:hAnsi="Times New Roman" w:cs="Times New Roman"/>
          <w:sz w:val="24"/>
          <w:szCs w:val="24"/>
          <w:lang w:val="en-US"/>
        </w:rPr>
        <w:t>Cu concentration</w:t>
      </w:r>
      <w:r w:rsidRPr="00452103">
        <w:rPr>
          <w:rFonts w:ascii="Times New Roman" w:hAnsi="Times New Roman" w:cs="Times New Roman"/>
          <w:sz w:val="24"/>
          <w:szCs w:val="24"/>
          <w:lang w:val="en-US"/>
        </w:rPr>
        <w:t xml:space="preserve"> of </w:t>
      </w:r>
      <w:r w:rsidR="000056AB" w:rsidRPr="00452103">
        <w:rPr>
          <w:rFonts w:ascii="Times New Roman" w:hAnsi="Times New Roman" w:cs="Times New Roman"/>
          <w:sz w:val="24"/>
          <w:szCs w:val="24"/>
          <w:lang w:val="en-US"/>
        </w:rPr>
        <w:t>1</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 added as metal salt.</w:t>
      </w:r>
    </w:p>
    <w:p w14:paraId="1002F071" w14:textId="77777777" w:rsidR="00FA0D3E" w:rsidRDefault="000819D8" w:rsidP="00330786">
      <w:pPr>
        <w:tabs>
          <w:tab w:val="left" w:pos="5040"/>
        </w:tabs>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The results are the mean and standard deviation of at least three replicates, performed on different days using freshly prepared samples. </w:t>
      </w:r>
    </w:p>
    <w:p w14:paraId="5BCED8F8" w14:textId="77777777" w:rsidR="003D2301" w:rsidRPr="00452103" w:rsidRDefault="003D2301" w:rsidP="00330786">
      <w:pPr>
        <w:tabs>
          <w:tab w:val="left" w:pos="5040"/>
        </w:tabs>
        <w:spacing w:after="0" w:line="480" w:lineRule="auto"/>
        <w:contextualSpacing/>
        <w:jc w:val="both"/>
        <w:rPr>
          <w:rFonts w:ascii="Times New Roman" w:hAnsi="Times New Roman" w:cs="Times New Roman"/>
          <w:sz w:val="24"/>
          <w:szCs w:val="24"/>
          <w:lang w:val="en-US"/>
        </w:rPr>
      </w:pPr>
    </w:p>
    <w:p w14:paraId="29668B98" w14:textId="77777777" w:rsidR="00FA442E" w:rsidRPr="00452103" w:rsidRDefault="00FA442E" w:rsidP="00FA442E">
      <w:pPr>
        <w:spacing w:after="0" w:line="480" w:lineRule="auto"/>
        <w:contextualSpacing/>
        <w:rPr>
          <w:rFonts w:ascii="Times New Roman" w:hAnsi="Times New Roman" w:cs="Times New Roman"/>
          <w:i/>
          <w:sz w:val="24"/>
          <w:szCs w:val="24"/>
          <w:lang w:val="en-US"/>
        </w:rPr>
      </w:pPr>
      <w:r w:rsidRPr="00452103">
        <w:rPr>
          <w:rFonts w:ascii="Times New Roman" w:hAnsi="Times New Roman" w:cs="Times New Roman"/>
          <w:i/>
          <w:sz w:val="24"/>
          <w:szCs w:val="24"/>
          <w:lang w:val="en-US"/>
        </w:rPr>
        <w:t>2.</w:t>
      </w:r>
      <w:r w:rsidR="008F1617">
        <w:rPr>
          <w:rFonts w:ascii="Times New Roman" w:hAnsi="Times New Roman" w:cs="Times New Roman"/>
          <w:i/>
          <w:sz w:val="24"/>
          <w:szCs w:val="24"/>
          <w:lang w:val="en-US"/>
        </w:rPr>
        <w:t>6</w:t>
      </w:r>
      <w:r w:rsidRPr="00452103">
        <w:rPr>
          <w:rFonts w:ascii="Times New Roman" w:hAnsi="Times New Roman" w:cs="Times New Roman"/>
          <w:i/>
          <w:sz w:val="24"/>
          <w:szCs w:val="24"/>
          <w:lang w:val="en-US"/>
        </w:rPr>
        <w:t xml:space="preserve"> </w:t>
      </w:r>
      <w:r w:rsidR="008F1617">
        <w:rPr>
          <w:rFonts w:ascii="Times New Roman" w:hAnsi="Times New Roman" w:cs="Times New Roman"/>
          <w:i/>
          <w:sz w:val="24"/>
          <w:szCs w:val="24"/>
          <w:lang w:val="en-US"/>
        </w:rPr>
        <w:t>Scanned Stripping Voltammetry (SSV)</w:t>
      </w:r>
    </w:p>
    <w:p w14:paraId="5E061677" w14:textId="0A9B93EA" w:rsidR="00FA442E" w:rsidRDefault="00B7132B" w:rsidP="0013146A">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The</w:t>
      </w:r>
      <w:r w:rsidR="00254338">
        <w:rPr>
          <w:rFonts w:ascii="Times New Roman" w:hAnsi="Times New Roman" w:cs="Times New Roman"/>
          <w:sz w:val="24"/>
          <w:szCs w:val="24"/>
          <w:lang w:val="en-US"/>
        </w:rPr>
        <w:t xml:space="preserve"> conditional</w:t>
      </w:r>
      <w:r w:rsidRPr="00452103">
        <w:rPr>
          <w:rFonts w:ascii="Times New Roman" w:hAnsi="Times New Roman" w:cs="Times New Roman"/>
          <w:sz w:val="24"/>
          <w:szCs w:val="24"/>
          <w:lang w:val="en-US"/>
        </w:rPr>
        <w:t xml:space="preserve"> </w:t>
      </w:r>
      <w:r w:rsidR="003D1EC7">
        <w:rPr>
          <w:rFonts w:ascii="Times New Roman" w:hAnsi="Times New Roman" w:cs="Times New Roman"/>
          <w:sz w:val="24"/>
          <w:szCs w:val="24"/>
          <w:lang w:val="en-US"/>
        </w:rPr>
        <w:t xml:space="preserve">stability constants </w:t>
      </w:r>
      <w:r w:rsidR="001169D7" w:rsidRPr="008316AD">
        <w:rPr>
          <w:rFonts w:ascii="Times New Roman" w:hAnsi="Times New Roman" w:cs="Times New Roman"/>
          <w:sz w:val="24"/>
          <w:szCs w:val="24"/>
          <w:lang w:val="en-US"/>
        </w:rPr>
        <w:t xml:space="preserve">of the </w:t>
      </w:r>
      <w:r w:rsidR="001169D7">
        <w:rPr>
          <w:rFonts w:ascii="Times New Roman" w:hAnsi="Times New Roman" w:cs="Times New Roman"/>
          <w:sz w:val="24"/>
          <w:szCs w:val="24"/>
          <w:lang w:val="en-US"/>
        </w:rPr>
        <w:t xml:space="preserve">formed </w:t>
      </w:r>
      <w:r w:rsidR="001169D7" w:rsidRPr="008316AD">
        <w:rPr>
          <w:rFonts w:ascii="Times New Roman" w:hAnsi="Times New Roman" w:cs="Times New Roman"/>
          <w:sz w:val="24"/>
          <w:szCs w:val="24"/>
          <w:lang w:val="en-US"/>
        </w:rPr>
        <w:t>metal complexes</w:t>
      </w:r>
      <w:r w:rsidR="001169D7">
        <w:rPr>
          <w:rFonts w:ascii="Times New Roman" w:hAnsi="Times New Roman" w:cs="Times New Roman"/>
          <w:sz w:val="24"/>
          <w:szCs w:val="24"/>
          <w:lang w:val="en-US"/>
        </w:rPr>
        <w:t xml:space="preserve"> was evaluated by performing DP SSV</w:t>
      </w:r>
      <w:r w:rsidR="00333F4E">
        <w:rPr>
          <w:rFonts w:ascii="Times New Roman" w:hAnsi="Times New Roman" w:cs="Times New Roman"/>
          <w:sz w:val="24"/>
          <w:szCs w:val="24"/>
          <w:lang w:val="en-US"/>
        </w:rPr>
        <w:t xml:space="preserve"> </w:t>
      </w:r>
      <w:r w:rsidR="00333F4E">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&lt;EndNote&gt;&lt;Cite&gt;&lt;Author&gt;Gibbon-Walsh&lt;/Author&gt;&lt;Year&gt;2012&lt;/Year&gt;&lt;RecNum&gt;621&lt;/RecNum&gt;&lt;DisplayText&gt;[21, 27]&lt;/DisplayText&gt;&lt;record&gt;&lt;rec-number&gt;621&lt;/rec-number&gt;&lt;foreign-keys&gt;&lt;key app="EN" db-id="ev0fz2a07s5wp4esxw9vdpf5xtvt0dt0tr22" timestamp="1433312327"&gt;621&lt;/key&gt;&lt;/foreign-keys&gt;&lt;ref-type name="Journal Article"&gt;17&lt;/ref-type&gt;&lt;contributors&gt;&lt;authors&gt;&lt;author&gt;Kristoff Gibbon-Walsh&lt;/author&gt;&lt;author&gt;Pascal Salaun&lt;/author&gt;&lt;author&gt;Constant M.G. van den Berg&lt;/author&gt;&lt;/authors&gt;&lt;/contributors&gt;&lt;titles&gt;&lt;title&gt;Pseudopolarography of copper complexes in seawater using a vibrating gold microwire electrode&lt;/title&gt;&lt;secondary-title&gt;J. Phys. Chem. A&lt;/secondary-title&gt;&lt;/titles&gt;&lt;periodical&gt;&lt;full-title&gt;J. phys. Chem. A&lt;/full-title&gt;&lt;/periodical&gt;&lt;pages&gt;6609-6620&lt;/pages&gt;&lt;volume&gt;116&lt;/volume&gt;&lt;dates&gt;&lt;year&gt;2012&lt;/year&gt;&lt;/dates&gt;&lt;urls&gt;&lt;/urls&gt;&lt;electronic-resource-num&gt;Doi: 10.1021/jp3019155&lt;/electronic-resource-num&gt;&lt;/record&gt;&lt;/Cite&gt;&lt;Cite&gt;&lt;Author&gt;Bi&lt;/Author&gt;&lt;Year&gt;2013&lt;/Year&gt;&lt;RecNum&gt;622&lt;/RecNum&gt;&lt;record&gt;&lt;rec-number&gt;622&lt;/rec-number&gt;&lt;foreign-keys&gt;&lt;key app="EN" db-id="ev0fz2a07s5wp4esxw9vdpf5xtvt0dt0tr22" timestamp="1433312456"&gt;622&lt;/key&gt;&lt;/foreign-keys&gt;&lt;ref-type name="Journal Article"&gt;17&lt;/ref-type&gt;&lt;contributors&gt;&lt;authors&gt;&lt;author&gt;Zhaoshun Bi&lt;/author&gt;&lt;author&gt;Pascal Salaun&lt;/author&gt;&lt;author&gt;Constant M.G. van den Berg&lt;/author&gt;&lt;/authors&gt;&lt;/contributors&gt;&lt;titles&gt;&lt;title&gt;The speciation of lead in seawater by pseudopolarography using a vibrating silver amalgam microwire electrode&lt;/title&gt;&lt;secondary-title&gt;Mar. Chem.&lt;/secondary-title&gt;&lt;/titles&gt;&lt;periodical&gt;&lt;full-title&gt;Mar. Chem.&lt;/full-title&gt;&lt;/periodical&gt;&lt;pages&gt;1-12&lt;/pages&gt;&lt;volume&gt;151&lt;/volume&gt;&lt;dates&gt;&lt;year&gt;2013&lt;/year&gt;&lt;/dates&gt;&lt;urls&gt;&lt;/urls&gt;&lt;electronic-resource-num&gt;Doi: 10.1016/j.marchem.2013.02.003&lt;/electronic-resource-num&gt;&lt;/record&gt;&lt;/Cite&gt;&lt;/EndNote&gt;</w:instrText>
      </w:r>
      <w:r w:rsidR="00333F4E">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1" w:tooltip="Gibbon-Walsh, 2012 #621" w:history="1">
        <w:r w:rsidR="008F3F4E">
          <w:rPr>
            <w:rFonts w:ascii="Times New Roman" w:hAnsi="Times New Roman" w:cs="Times New Roman"/>
            <w:noProof/>
            <w:sz w:val="24"/>
            <w:szCs w:val="24"/>
            <w:lang w:val="en-US"/>
          </w:rPr>
          <w:t>21</w:t>
        </w:r>
      </w:hyperlink>
      <w:r w:rsidR="008F3F4E">
        <w:rPr>
          <w:rFonts w:ascii="Times New Roman" w:hAnsi="Times New Roman" w:cs="Times New Roman"/>
          <w:noProof/>
          <w:sz w:val="24"/>
          <w:szCs w:val="24"/>
          <w:lang w:val="en-US"/>
        </w:rPr>
        <w:t xml:space="preserve">, </w:t>
      </w:r>
      <w:hyperlink w:anchor="_ENREF_27" w:tooltip="Bi, 2013 #622" w:history="1">
        <w:r w:rsidR="008F3F4E">
          <w:rPr>
            <w:rFonts w:ascii="Times New Roman" w:hAnsi="Times New Roman" w:cs="Times New Roman"/>
            <w:noProof/>
            <w:sz w:val="24"/>
            <w:szCs w:val="24"/>
            <w:lang w:val="en-US"/>
          </w:rPr>
          <w:t>27</w:t>
        </w:r>
      </w:hyperlink>
      <w:r w:rsidR="008F3F4E">
        <w:rPr>
          <w:rFonts w:ascii="Times New Roman" w:hAnsi="Times New Roman" w:cs="Times New Roman"/>
          <w:noProof/>
          <w:sz w:val="24"/>
          <w:szCs w:val="24"/>
          <w:lang w:val="en-US"/>
        </w:rPr>
        <w:t>]</w:t>
      </w:r>
      <w:r w:rsidR="00333F4E">
        <w:rPr>
          <w:rFonts w:ascii="Times New Roman" w:hAnsi="Times New Roman" w:cs="Times New Roman"/>
          <w:sz w:val="24"/>
          <w:szCs w:val="24"/>
          <w:lang w:val="en-US"/>
        </w:rPr>
        <w:fldChar w:fldCharType="end"/>
      </w:r>
      <w:r w:rsidR="001169D7">
        <w:rPr>
          <w:rFonts w:ascii="Times New Roman" w:hAnsi="Times New Roman" w:cs="Times New Roman"/>
          <w:sz w:val="24"/>
          <w:szCs w:val="24"/>
          <w:lang w:val="en-US"/>
        </w:rPr>
        <w:t xml:space="preserve"> from</w:t>
      </w:r>
      <w:r w:rsidRPr="00452103">
        <w:rPr>
          <w:rFonts w:ascii="Times New Roman" w:hAnsi="Times New Roman" w:cs="Times New Roman"/>
          <w:sz w:val="24"/>
          <w:szCs w:val="24"/>
          <w:lang w:val="en-US"/>
        </w:rPr>
        <w:t xml:space="preserve"> 0.00</w:t>
      </w:r>
      <w:r w:rsidR="00A47F62" w:rsidRPr="00452103">
        <w:rPr>
          <w:rFonts w:ascii="Times New Roman" w:hAnsi="Times New Roman" w:cs="Times New Roman"/>
          <w:sz w:val="24"/>
          <w:szCs w:val="24"/>
          <w:lang w:val="en-US"/>
        </w:rPr>
        <w:t>0</w:t>
      </w:r>
      <w:r w:rsidRPr="00452103">
        <w:rPr>
          <w:rFonts w:ascii="Times New Roman" w:hAnsi="Times New Roman" w:cs="Times New Roman"/>
          <w:sz w:val="24"/>
          <w:szCs w:val="24"/>
          <w:lang w:val="en-US"/>
        </w:rPr>
        <w:t xml:space="preserve"> to 0.30</w:t>
      </w:r>
      <w:r w:rsidR="00A47F62" w:rsidRPr="00452103">
        <w:rPr>
          <w:rFonts w:ascii="Times New Roman" w:hAnsi="Times New Roman" w:cs="Times New Roman"/>
          <w:sz w:val="24"/>
          <w:szCs w:val="24"/>
          <w:lang w:val="en-US"/>
        </w:rPr>
        <w:t>0</w:t>
      </w:r>
      <w:r w:rsidRPr="00452103">
        <w:rPr>
          <w:rFonts w:ascii="Times New Roman" w:hAnsi="Times New Roman" w:cs="Times New Roman"/>
          <w:sz w:val="24"/>
          <w:szCs w:val="24"/>
          <w:lang w:val="en-US"/>
        </w:rPr>
        <w:t xml:space="preserve"> V</w:t>
      </w:r>
      <w:r w:rsidR="001169D7" w:rsidRPr="001169D7">
        <w:rPr>
          <w:rFonts w:ascii="Times New Roman" w:hAnsi="Times New Roman" w:cs="Times New Roman"/>
          <w:sz w:val="24"/>
          <w:szCs w:val="24"/>
          <w:lang w:val="en-US"/>
        </w:rPr>
        <w:t xml:space="preserve"> </w:t>
      </w:r>
      <w:r w:rsidR="001169D7">
        <w:rPr>
          <w:rFonts w:ascii="Times New Roman" w:hAnsi="Times New Roman" w:cs="Times New Roman"/>
          <w:sz w:val="24"/>
          <w:szCs w:val="24"/>
          <w:lang w:val="en-US"/>
        </w:rPr>
        <w:t xml:space="preserve">with a </w:t>
      </w:r>
      <w:r w:rsidR="001169D7" w:rsidRPr="001169D7">
        <w:rPr>
          <w:rFonts w:ascii="Times New Roman" w:hAnsi="Times New Roman" w:cs="Times New Roman"/>
          <w:i/>
          <w:sz w:val="24"/>
          <w:szCs w:val="24"/>
          <w:lang w:val="en-US"/>
        </w:rPr>
        <w:t>t</w:t>
      </w:r>
      <w:r w:rsidR="00A43C61" w:rsidRPr="00FF4CE5">
        <w:rPr>
          <w:rFonts w:ascii="Times New Roman" w:hAnsi="Times New Roman" w:cs="Times New Roman"/>
          <w:sz w:val="24"/>
          <w:szCs w:val="24"/>
          <w:vertAlign w:val="subscript"/>
          <w:lang w:val="en-US"/>
        </w:rPr>
        <w:t>d</w:t>
      </w:r>
      <w:r w:rsidR="001169D7">
        <w:rPr>
          <w:rFonts w:ascii="Times New Roman" w:hAnsi="Times New Roman" w:cs="Times New Roman"/>
          <w:sz w:val="24"/>
          <w:szCs w:val="24"/>
          <w:lang w:val="en-US"/>
        </w:rPr>
        <w:t xml:space="preserve"> = 30 s</w:t>
      </w:r>
      <w:r w:rsidR="003D1EC7">
        <w:rPr>
          <w:rFonts w:ascii="Times New Roman" w:hAnsi="Times New Roman" w:cs="Times New Roman"/>
          <w:sz w:val="24"/>
          <w:szCs w:val="24"/>
          <w:lang w:val="en-US"/>
        </w:rPr>
        <w:t xml:space="preserve"> (scan rate of 0.08</w:t>
      </w:r>
      <w:r w:rsidR="003D1EC7" w:rsidRPr="00452103">
        <w:rPr>
          <w:rFonts w:ascii="Times New Roman" w:hAnsi="Times New Roman" w:cs="Times New Roman"/>
          <w:sz w:val="24"/>
          <w:szCs w:val="24"/>
          <w:lang w:val="en-US"/>
        </w:rPr>
        <w:t>0 V s</w:t>
      </w:r>
      <w:r w:rsidR="003D1EC7" w:rsidRPr="00452103">
        <w:rPr>
          <w:rFonts w:ascii="Times New Roman" w:hAnsi="Times New Roman" w:cs="Times New Roman"/>
          <w:sz w:val="24"/>
          <w:szCs w:val="24"/>
          <w:vertAlign w:val="superscript"/>
          <w:lang w:val="en-US"/>
        </w:rPr>
        <w:t>-1</w:t>
      </w:r>
      <w:r w:rsidR="003D1EC7" w:rsidRPr="00452103">
        <w:rPr>
          <w:rFonts w:ascii="Times New Roman" w:hAnsi="Times New Roman" w:cs="Times New Roman"/>
          <w:sz w:val="24"/>
          <w:szCs w:val="24"/>
          <w:lang w:val="en-US"/>
        </w:rPr>
        <w:t xml:space="preserve"> and modulation amplitude of 0.0</w:t>
      </w:r>
      <w:r w:rsidR="003D1EC7">
        <w:rPr>
          <w:rFonts w:ascii="Times New Roman" w:hAnsi="Times New Roman" w:cs="Times New Roman"/>
          <w:sz w:val="24"/>
          <w:szCs w:val="24"/>
          <w:lang w:val="en-US"/>
        </w:rPr>
        <w:t>5 V, modulation time of 0.004 s, and interval time 0.1 s)</w:t>
      </w:r>
      <w:r w:rsidRPr="00452103">
        <w:rPr>
          <w:rFonts w:ascii="Times New Roman" w:hAnsi="Times New Roman" w:cs="Times New Roman"/>
          <w:sz w:val="24"/>
          <w:szCs w:val="24"/>
          <w:lang w:val="en-US"/>
        </w:rPr>
        <w:t xml:space="preserve">. </w:t>
      </w:r>
      <w:r w:rsidR="0028461B">
        <w:rPr>
          <w:rFonts w:ascii="Times New Roman" w:hAnsi="Times New Roman" w:cs="Times New Roman"/>
          <w:sz w:val="24"/>
          <w:szCs w:val="24"/>
          <w:lang w:val="en-US"/>
        </w:rPr>
        <w:t xml:space="preserve">The same desorption step and pulse as explained in section 2.3 was applied as well as the background scan subtraction. </w:t>
      </w:r>
      <w:r w:rsidR="00B842FF" w:rsidRPr="00452103">
        <w:rPr>
          <w:rFonts w:ascii="Times New Roman" w:hAnsi="Times New Roman" w:cs="Times New Roman"/>
          <w:sz w:val="24"/>
          <w:szCs w:val="24"/>
          <w:lang w:val="en-US"/>
        </w:rPr>
        <w:t>The calibration plot was performed with 1.0</w:t>
      </w:r>
      <w:r w:rsidR="00B842FF" w:rsidRPr="00452103">
        <w:rPr>
          <w:rFonts w:ascii="Times New Roman" w:eastAsia="MS Gothic" w:hAnsi="Times New Roman" w:cs="Times New Roman"/>
          <w:color w:val="000000"/>
          <w:sz w:val="24"/>
          <w:szCs w:val="24"/>
          <w:lang w:val="en-US"/>
        </w:rPr>
        <w:t>×</w:t>
      </w:r>
      <w:r w:rsidR="00B842FF" w:rsidRPr="00452103">
        <w:rPr>
          <w:rFonts w:ascii="Times New Roman" w:hAnsi="Times New Roman" w:cs="Times New Roman"/>
          <w:sz w:val="24"/>
          <w:szCs w:val="24"/>
          <w:lang w:val="en-US"/>
        </w:rPr>
        <w:t>10</w:t>
      </w:r>
      <w:r w:rsidR="00B842FF" w:rsidRPr="00452103">
        <w:rPr>
          <w:rFonts w:ascii="Times New Roman" w:hAnsi="Times New Roman" w:cs="Times New Roman"/>
          <w:sz w:val="24"/>
          <w:szCs w:val="24"/>
          <w:vertAlign w:val="superscript"/>
          <w:lang w:val="en-US"/>
        </w:rPr>
        <w:t>-7</w:t>
      </w:r>
      <w:r w:rsidR="001169D7">
        <w:rPr>
          <w:rFonts w:ascii="Times New Roman" w:hAnsi="Times New Roman" w:cs="Times New Roman"/>
          <w:sz w:val="24"/>
          <w:szCs w:val="24"/>
          <w:lang w:val="en-US"/>
        </w:rPr>
        <w:t xml:space="preserve"> M of Cu at</w:t>
      </w:r>
      <w:r w:rsidR="00B842FF" w:rsidRPr="00452103">
        <w:rPr>
          <w:rFonts w:ascii="Times New Roman" w:hAnsi="Times New Roman" w:cs="Times New Roman"/>
          <w:sz w:val="24"/>
          <w:szCs w:val="24"/>
          <w:lang w:val="en-US"/>
        </w:rPr>
        <w:t xml:space="preserve"> pH 4 and </w:t>
      </w:r>
      <w:r w:rsidR="00B842FF" w:rsidRPr="00452103">
        <w:rPr>
          <w:rFonts w:ascii="Times New Roman" w:hAnsi="Times New Roman" w:cs="Times New Roman"/>
          <w:i/>
          <w:sz w:val="24"/>
          <w:szCs w:val="24"/>
          <w:lang w:val="en-US"/>
        </w:rPr>
        <w:t>I</w:t>
      </w:r>
      <w:r w:rsidR="00B842FF" w:rsidRPr="00452103">
        <w:rPr>
          <w:rFonts w:ascii="Times New Roman" w:hAnsi="Times New Roman" w:cs="Times New Roman"/>
          <w:sz w:val="24"/>
          <w:szCs w:val="24"/>
          <w:lang w:val="en-US"/>
        </w:rPr>
        <w:t xml:space="preserve"> = 0.01 M</w:t>
      </w:r>
      <w:r w:rsidR="001169D7">
        <w:rPr>
          <w:rFonts w:ascii="Times New Roman" w:hAnsi="Times New Roman" w:cs="Times New Roman"/>
          <w:sz w:val="24"/>
          <w:szCs w:val="24"/>
          <w:lang w:val="en-US"/>
        </w:rPr>
        <w:t xml:space="preserve"> (NaNO</w:t>
      </w:r>
      <w:r w:rsidR="001169D7" w:rsidRPr="001169D7">
        <w:rPr>
          <w:rFonts w:ascii="Times New Roman" w:hAnsi="Times New Roman" w:cs="Times New Roman"/>
          <w:sz w:val="24"/>
          <w:szCs w:val="24"/>
          <w:vertAlign w:val="subscript"/>
          <w:lang w:val="en-US"/>
        </w:rPr>
        <w:t>3</w:t>
      </w:r>
      <w:r w:rsidR="001169D7">
        <w:rPr>
          <w:rFonts w:ascii="Times New Roman" w:hAnsi="Times New Roman" w:cs="Times New Roman"/>
          <w:sz w:val="24"/>
          <w:szCs w:val="24"/>
          <w:lang w:val="en-US"/>
        </w:rPr>
        <w:t>)</w:t>
      </w:r>
      <w:r w:rsidR="00B842FF" w:rsidRPr="00452103">
        <w:rPr>
          <w:rFonts w:ascii="Times New Roman" w:hAnsi="Times New Roman" w:cs="Times New Roman"/>
          <w:sz w:val="24"/>
          <w:szCs w:val="24"/>
          <w:lang w:val="en-US"/>
        </w:rPr>
        <w:t xml:space="preserve">. Samples were prepared using a range of solution conditions: </w:t>
      </w:r>
      <w:proofErr w:type="spellStart"/>
      <w:r w:rsidR="0042708F">
        <w:rPr>
          <w:rFonts w:ascii="Times New Roman" w:hAnsi="Times New Roman" w:cs="Times New Roman"/>
          <w:i/>
          <w:sz w:val="24"/>
          <w:szCs w:val="24"/>
          <w:lang w:val="en-US"/>
        </w:rPr>
        <w:t>c</w:t>
      </w:r>
      <w:r w:rsidR="00B23C1E" w:rsidRPr="00452103">
        <w:rPr>
          <w:rFonts w:ascii="Times New Roman" w:hAnsi="Times New Roman" w:cs="Times New Roman"/>
          <w:sz w:val="24"/>
          <w:szCs w:val="24"/>
          <w:vertAlign w:val="subscript"/>
          <w:lang w:val="en-US"/>
        </w:rPr>
        <w:t>Cu</w:t>
      </w:r>
      <w:proofErr w:type="gramStart"/>
      <w:r w:rsidR="00B842FF" w:rsidRPr="00452103">
        <w:rPr>
          <w:rFonts w:ascii="Times New Roman" w:hAnsi="Times New Roman" w:cs="Times New Roman"/>
          <w:sz w:val="24"/>
          <w:szCs w:val="24"/>
          <w:vertAlign w:val="subscript"/>
          <w:lang w:val="en-US"/>
        </w:rPr>
        <w:t>,T</w:t>
      </w:r>
      <w:proofErr w:type="spellEnd"/>
      <w:proofErr w:type="gramEnd"/>
      <w:r w:rsidR="00B842FF" w:rsidRPr="00452103">
        <w:rPr>
          <w:rFonts w:ascii="Times New Roman" w:hAnsi="Times New Roman" w:cs="Times New Roman"/>
          <w:sz w:val="24"/>
          <w:szCs w:val="24"/>
          <w:vertAlign w:val="subscript"/>
          <w:lang w:val="en-US"/>
        </w:rPr>
        <w:t xml:space="preserve"> </w:t>
      </w:r>
      <w:r w:rsidR="00B842FF" w:rsidRPr="00452103">
        <w:rPr>
          <w:rFonts w:ascii="Times New Roman" w:hAnsi="Times New Roman" w:cs="Times New Roman"/>
          <w:sz w:val="24"/>
          <w:szCs w:val="24"/>
          <w:lang w:val="en-US"/>
        </w:rPr>
        <w:t>= 1.0</w:t>
      </w:r>
      <w:r w:rsidR="00B842FF" w:rsidRPr="00452103">
        <w:rPr>
          <w:rFonts w:ascii="Times New Roman" w:eastAsia="MS Gothic" w:hAnsi="Times New Roman" w:cs="Times New Roman"/>
          <w:color w:val="000000"/>
          <w:sz w:val="24"/>
          <w:szCs w:val="24"/>
          <w:lang w:val="en-US"/>
        </w:rPr>
        <w:t>×</w:t>
      </w:r>
      <w:r w:rsidR="00B842FF" w:rsidRPr="00452103">
        <w:rPr>
          <w:rFonts w:ascii="Times New Roman" w:hAnsi="Times New Roman" w:cs="Times New Roman"/>
          <w:sz w:val="24"/>
          <w:szCs w:val="24"/>
          <w:lang w:val="en-US"/>
        </w:rPr>
        <w:t>10</w:t>
      </w:r>
      <w:r w:rsidR="00B842FF" w:rsidRPr="00452103">
        <w:rPr>
          <w:rFonts w:ascii="Times New Roman" w:hAnsi="Times New Roman" w:cs="Times New Roman"/>
          <w:sz w:val="24"/>
          <w:szCs w:val="24"/>
          <w:vertAlign w:val="superscript"/>
          <w:lang w:val="en-US"/>
        </w:rPr>
        <w:t>-7</w:t>
      </w:r>
      <w:r w:rsidR="00B842FF" w:rsidRPr="00452103">
        <w:rPr>
          <w:rFonts w:ascii="Times New Roman" w:hAnsi="Times New Roman" w:cs="Times New Roman"/>
          <w:sz w:val="24"/>
          <w:szCs w:val="24"/>
          <w:lang w:val="en-US"/>
        </w:rPr>
        <w:t xml:space="preserve"> M, </w:t>
      </w:r>
      <w:proofErr w:type="spellStart"/>
      <w:r w:rsidR="0042708F">
        <w:rPr>
          <w:rFonts w:ascii="Times New Roman" w:hAnsi="Times New Roman" w:cs="Times New Roman"/>
          <w:i/>
          <w:sz w:val="24"/>
          <w:szCs w:val="24"/>
          <w:lang w:val="en-US"/>
        </w:rPr>
        <w:t>c</w:t>
      </w:r>
      <w:r w:rsidR="00B842FF" w:rsidRPr="00452103">
        <w:rPr>
          <w:rFonts w:ascii="Times New Roman" w:hAnsi="Times New Roman" w:cs="Times New Roman"/>
          <w:sz w:val="24"/>
          <w:szCs w:val="24"/>
          <w:vertAlign w:val="subscript"/>
          <w:lang w:val="en-US"/>
        </w:rPr>
        <w:t>MAL,T</w:t>
      </w:r>
      <w:proofErr w:type="spellEnd"/>
      <w:r w:rsidR="00B842FF" w:rsidRPr="00452103">
        <w:rPr>
          <w:rFonts w:ascii="Times New Roman" w:hAnsi="Times New Roman" w:cs="Times New Roman"/>
          <w:sz w:val="24"/>
          <w:szCs w:val="24"/>
          <w:vertAlign w:val="subscript"/>
          <w:lang w:val="en-US"/>
        </w:rPr>
        <w:t xml:space="preserve"> </w:t>
      </w:r>
      <w:r w:rsidR="00B842FF" w:rsidRPr="00452103">
        <w:rPr>
          <w:rFonts w:ascii="Times New Roman" w:hAnsi="Times New Roman" w:cs="Times New Roman"/>
          <w:sz w:val="24"/>
          <w:szCs w:val="24"/>
          <w:lang w:val="en-US"/>
        </w:rPr>
        <w:t>= 1.0</w:t>
      </w:r>
      <w:r w:rsidR="00B842FF" w:rsidRPr="00452103">
        <w:rPr>
          <w:rFonts w:ascii="Times New Roman" w:eastAsia="MS Gothic" w:hAnsi="Times New Roman" w:cs="Times New Roman"/>
          <w:color w:val="000000"/>
          <w:sz w:val="24"/>
          <w:szCs w:val="24"/>
          <w:lang w:val="en-US"/>
        </w:rPr>
        <w:t>×</w:t>
      </w:r>
      <w:r w:rsidR="00B842FF" w:rsidRPr="00452103">
        <w:rPr>
          <w:rFonts w:ascii="Times New Roman" w:hAnsi="Times New Roman" w:cs="Times New Roman"/>
          <w:sz w:val="24"/>
          <w:szCs w:val="24"/>
          <w:lang w:val="en-US"/>
        </w:rPr>
        <w:t>10</w:t>
      </w:r>
      <w:r w:rsidR="00B842FF" w:rsidRPr="00452103">
        <w:rPr>
          <w:rFonts w:ascii="Times New Roman" w:hAnsi="Times New Roman" w:cs="Times New Roman"/>
          <w:sz w:val="24"/>
          <w:szCs w:val="24"/>
          <w:vertAlign w:val="superscript"/>
          <w:lang w:val="en-US"/>
        </w:rPr>
        <w:t>-5</w:t>
      </w:r>
      <w:r w:rsidR="00B842FF" w:rsidRPr="00452103">
        <w:rPr>
          <w:rFonts w:ascii="Times New Roman" w:hAnsi="Times New Roman" w:cs="Times New Roman"/>
          <w:sz w:val="24"/>
          <w:szCs w:val="24"/>
          <w:lang w:val="en-US"/>
        </w:rPr>
        <w:t xml:space="preserve"> M,</w:t>
      </w:r>
      <w:r w:rsidR="00B842FF" w:rsidRPr="00452103">
        <w:rPr>
          <w:rFonts w:ascii="Times New Roman" w:hAnsi="Times New Roman" w:cs="Times New Roman"/>
          <w:i/>
          <w:sz w:val="24"/>
          <w:szCs w:val="24"/>
          <w:lang w:val="en-US"/>
        </w:rPr>
        <w:t xml:space="preserve"> </w:t>
      </w:r>
      <w:proofErr w:type="spellStart"/>
      <w:r w:rsidR="0042708F">
        <w:rPr>
          <w:rFonts w:ascii="Times New Roman" w:hAnsi="Times New Roman" w:cs="Times New Roman"/>
          <w:i/>
          <w:sz w:val="24"/>
          <w:szCs w:val="24"/>
          <w:lang w:val="en-US"/>
        </w:rPr>
        <w:t>c</w:t>
      </w:r>
      <w:r w:rsidR="00B842FF" w:rsidRPr="00452103">
        <w:rPr>
          <w:rFonts w:ascii="Times New Roman" w:hAnsi="Times New Roman" w:cs="Times New Roman"/>
          <w:sz w:val="24"/>
          <w:szCs w:val="24"/>
          <w:vertAlign w:val="subscript"/>
          <w:lang w:val="en-US"/>
        </w:rPr>
        <w:t>IDA,T</w:t>
      </w:r>
      <w:proofErr w:type="spellEnd"/>
      <w:r w:rsidR="00B842FF" w:rsidRPr="00452103">
        <w:rPr>
          <w:rFonts w:ascii="Times New Roman" w:hAnsi="Times New Roman" w:cs="Times New Roman"/>
          <w:sz w:val="24"/>
          <w:szCs w:val="24"/>
          <w:vertAlign w:val="subscript"/>
          <w:lang w:val="en-US"/>
        </w:rPr>
        <w:t xml:space="preserve"> </w:t>
      </w:r>
      <w:r w:rsidR="00B842FF" w:rsidRPr="00452103">
        <w:rPr>
          <w:rFonts w:ascii="Times New Roman" w:hAnsi="Times New Roman" w:cs="Times New Roman"/>
          <w:sz w:val="24"/>
          <w:szCs w:val="24"/>
          <w:lang w:val="en-US"/>
        </w:rPr>
        <w:t>= 1.0</w:t>
      </w:r>
      <w:r w:rsidR="00B842FF" w:rsidRPr="00452103">
        <w:rPr>
          <w:rFonts w:ascii="Times New Roman" w:eastAsia="MS Gothic" w:hAnsi="Times New Roman" w:cs="Times New Roman"/>
          <w:color w:val="000000"/>
          <w:sz w:val="24"/>
          <w:szCs w:val="24"/>
          <w:lang w:val="en-US"/>
        </w:rPr>
        <w:t>×</w:t>
      </w:r>
      <w:r w:rsidR="00B842FF" w:rsidRPr="00452103">
        <w:rPr>
          <w:rFonts w:ascii="Times New Roman" w:hAnsi="Times New Roman" w:cs="Times New Roman"/>
          <w:sz w:val="24"/>
          <w:szCs w:val="24"/>
          <w:lang w:val="en-US"/>
        </w:rPr>
        <w:t>10</w:t>
      </w:r>
      <w:r w:rsidR="00B842FF" w:rsidRPr="00452103">
        <w:rPr>
          <w:rFonts w:ascii="Times New Roman" w:hAnsi="Times New Roman" w:cs="Times New Roman"/>
          <w:sz w:val="24"/>
          <w:szCs w:val="24"/>
          <w:vertAlign w:val="superscript"/>
          <w:lang w:val="en-US"/>
        </w:rPr>
        <w:t>-5</w:t>
      </w:r>
      <w:r w:rsidR="00B842FF" w:rsidRPr="00452103">
        <w:rPr>
          <w:rFonts w:ascii="Times New Roman" w:hAnsi="Times New Roman" w:cs="Times New Roman"/>
          <w:sz w:val="24"/>
          <w:szCs w:val="24"/>
          <w:lang w:val="en-US"/>
        </w:rPr>
        <w:t xml:space="preserve"> M, pH 4.5-6.0, </w:t>
      </w:r>
      <w:r w:rsidR="00B842FF" w:rsidRPr="00452103">
        <w:rPr>
          <w:rFonts w:ascii="Times New Roman" w:hAnsi="Times New Roman" w:cs="Times New Roman"/>
          <w:i/>
          <w:sz w:val="24"/>
          <w:szCs w:val="24"/>
          <w:lang w:val="en-US"/>
        </w:rPr>
        <w:t xml:space="preserve">I </w:t>
      </w:r>
      <w:r w:rsidR="00B842FF" w:rsidRPr="00452103">
        <w:rPr>
          <w:rFonts w:ascii="Times New Roman" w:hAnsi="Times New Roman" w:cs="Times New Roman"/>
          <w:sz w:val="24"/>
          <w:szCs w:val="24"/>
          <w:lang w:val="en-US"/>
        </w:rPr>
        <w:t>= 0.01 M.</w:t>
      </w:r>
    </w:p>
    <w:p w14:paraId="2A98C1AD" w14:textId="5DF0B22B" w:rsidR="007B762D" w:rsidRDefault="00E11AE3" w:rsidP="00330786">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are the mean, minimum and maximum </w:t>
      </w:r>
      <w:r w:rsidRPr="00452103">
        <w:rPr>
          <w:rFonts w:ascii="Times New Roman" w:hAnsi="Times New Roman" w:cs="Times New Roman"/>
          <w:sz w:val="24"/>
          <w:szCs w:val="24"/>
          <w:lang w:val="en-US"/>
        </w:rPr>
        <w:t>of at least three replicates, performed on different days using freshly prepared samples</w:t>
      </w:r>
      <w:r w:rsidRPr="00D50D1C">
        <w:rPr>
          <w:rFonts w:ascii="Times New Roman" w:hAnsi="Times New Roman" w:cs="Times New Roman"/>
          <w:sz w:val="24"/>
          <w:szCs w:val="24"/>
          <w:lang w:val="en-US"/>
        </w:rPr>
        <w:t>.</w:t>
      </w:r>
      <w:r w:rsidR="00D50D1C" w:rsidRPr="00C6084D">
        <w:rPr>
          <w:rFonts w:ascii="Times New Roman" w:hAnsi="Times New Roman" w:cs="Times New Roman"/>
          <w:sz w:val="24"/>
          <w:szCs w:val="24"/>
          <w:lang w:val="en-US"/>
        </w:rPr>
        <w:t xml:space="preserve"> </w:t>
      </w:r>
      <w:r w:rsidR="00C6084D" w:rsidRPr="00C6084D">
        <w:rPr>
          <w:rFonts w:ascii="Times New Roman" w:hAnsi="Times New Roman" w:cs="Times New Roman"/>
          <w:sz w:val="24"/>
          <w:szCs w:val="24"/>
          <w:lang w:val="en-US"/>
        </w:rPr>
        <w:t>The indicated error arises from</w:t>
      </w:r>
      <w:r w:rsidR="003B7D80">
        <w:rPr>
          <w:rFonts w:ascii="Times New Roman" w:hAnsi="Times New Roman" w:cs="Times New Roman"/>
          <w:sz w:val="24"/>
          <w:szCs w:val="24"/>
          <w:lang w:val="en-US"/>
        </w:rPr>
        <w:t xml:space="preserve"> that of</w:t>
      </w:r>
      <w:r w:rsidR="00C6084D" w:rsidRPr="00C6084D">
        <w:rPr>
          <w:rFonts w:ascii="Times New Roman" w:hAnsi="Times New Roman" w:cs="Times New Roman"/>
          <w:sz w:val="24"/>
          <w:szCs w:val="24"/>
          <w:lang w:val="en-US"/>
        </w:rPr>
        <w:t xml:space="preserve"> the analytical signal (5 %) together with that propagated from the +/- 2 mV </w:t>
      </w:r>
      <w:proofErr w:type="gramStart"/>
      <w:r w:rsidR="00C6084D" w:rsidRPr="00C6084D">
        <w:rPr>
          <w:rFonts w:ascii="Times New Roman" w:hAnsi="Times New Roman" w:cs="Times New Roman"/>
          <w:sz w:val="24"/>
          <w:szCs w:val="24"/>
          <w:lang w:val="en-US"/>
        </w:rPr>
        <w:t>uncertainty</w:t>
      </w:r>
      <w:proofErr w:type="gramEnd"/>
      <w:r w:rsidR="00C6084D" w:rsidRPr="00C6084D">
        <w:rPr>
          <w:rFonts w:ascii="Times New Roman" w:hAnsi="Times New Roman" w:cs="Times New Roman"/>
          <w:sz w:val="24"/>
          <w:szCs w:val="24"/>
          <w:lang w:val="en-US"/>
        </w:rPr>
        <w:t xml:space="preserve"> in the half-wave deposition potential (</w:t>
      </w:r>
      <w:r w:rsidR="003B7D80">
        <w:rPr>
          <w:rFonts w:ascii="Times New Roman" w:hAnsi="Times New Roman" w:cs="Times New Roman"/>
          <w:sz w:val="24"/>
          <w:szCs w:val="24"/>
          <w:lang w:val="en-US"/>
        </w:rPr>
        <w:t xml:space="preserve">estimated error of the </w:t>
      </w:r>
      <w:r w:rsidR="00C6084D" w:rsidRPr="00C6084D">
        <w:rPr>
          <w:rFonts w:ascii="Times New Roman" w:hAnsi="Times New Roman" w:cs="Times New Roman"/>
          <w:sz w:val="24"/>
          <w:szCs w:val="24"/>
          <w:lang w:val="en-US"/>
        </w:rPr>
        <w:t>reference electrode</w:t>
      </w:r>
      <w:r w:rsidR="003B7D80">
        <w:rPr>
          <w:rFonts w:ascii="Times New Roman" w:hAnsi="Times New Roman" w:cs="Times New Roman"/>
          <w:sz w:val="24"/>
          <w:szCs w:val="24"/>
          <w:lang w:val="en-US"/>
        </w:rPr>
        <w:t xml:space="preserve"> on different days</w:t>
      </w:r>
      <w:r w:rsidR="00C6084D" w:rsidRPr="00C6084D">
        <w:rPr>
          <w:rFonts w:ascii="Times New Roman" w:hAnsi="Times New Roman" w:cs="Times New Roman"/>
          <w:sz w:val="24"/>
          <w:szCs w:val="24"/>
          <w:lang w:val="en-US"/>
        </w:rPr>
        <w:t>).</w:t>
      </w:r>
    </w:p>
    <w:p w14:paraId="414AD9A6" w14:textId="77777777" w:rsidR="00E11AE3" w:rsidRPr="00452103" w:rsidRDefault="00E11AE3" w:rsidP="00330786">
      <w:pPr>
        <w:spacing w:after="0" w:line="480" w:lineRule="auto"/>
        <w:contextualSpacing/>
        <w:jc w:val="both"/>
        <w:rPr>
          <w:rFonts w:ascii="Times New Roman" w:hAnsi="Times New Roman" w:cs="Times New Roman"/>
          <w:sz w:val="24"/>
          <w:szCs w:val="24"/>
          <w:lang w:val="en-US"/>
        </w:rPr>
      </w:pPr>
    </w:p>
    <w:p w14:paraId="6F8C79F0" w14:textId="77777777" w:rsidR="00C318AE" w:rsidRPr="00452103" w:rsidRDefault="00B60378" w:rsidP="00330786">
      <w:pPr>
        <w:spacing w:after="0" w:line="480" w:lineRule="auto"/>
        <w:contextualSpacing/>
        <w:jc w:val="both"/>
        <w:rPr>
          <w:rFonts w:ascii="Times New Roman" w:hAnsi="Times New Roman" w:cs="Times New Roman"/>
          <w:b/>
          <w:sz w:val="24"/>
          <w:szCs w:val="24"/>
          <w:lang w:val="en-US"/>
        </w:rPr>
      </w:pPr>
      <w:r w:rsidRPr="00452103">
        <w:rPr>
          <w:rFonts w:ascii="Times New Roman" w:hAnsi="Times New Roman" w:cs="Times New Roman"/>
          <w:b/>
          <w:sz w:val="24"/>
          <w:szCs w:val="24"/>
          <w:lang w:val="en-US"/>
        </w:rPr>
        <w:t xml:space="preserve">3. </w:t>
      </w:r>
      <w:r w:rsidR="00C318AE" w:rsidRPr="00452103">
        <w:rPr>
          <w:rFonts w:ascii="Times New Roman" w:hAnsi="Times New Roman" w:cs="Times New Roman"/>
          <w:b/>
          <w:sz w:val="24"/>
          <w:szCs w:val="24"/>
          <w:lang w:val="en-US"/>
        </w:rPr>
        <w:t xml:space="preserve">Results </w:t>
      </w:r>
    </w:p>
    <w:p w14:paraId="7B2ED4B6" w14:textId="77777777" w:rsidR="00534EB5" w:rsidRDefault="00B60378" w:rsidP="00330786">
      <w:pPr>
        <w:spacing w:after="0" w:line="480" w:lineRule="auto"/>
        <w:contextualSpacing/>
        <w:jc w:val="both"/>
        <w:rPr>
          <w:rFonts w:ascii="Times New Roman" w:hAnsi="Times New Roman" w:cs="Times New Roman"/>
          <w:i/>
          <w:sz w:val="24"/>
          <w:szCs w:val="24"/>
          <w:lang w:val="en-US"/>
        </w:rPr>
      </w:pPr>
      <w:r w:rsidRPr="00452103">
        <w:rPr>
          <w:rFonts w:ascii="Times New Roman" w:hAnsi="Times New Roman" w:cs="Times New Roman"/>
          <w:i/>
          <w:sz w:val="24"/>
          <w:szCs w:val="24"/>
          <w:lang w:val="en-US"/>
        </w:rPr>
        <w:t xml:space="preserve">3.1 </w:t>
      </w:r>
      <w:r w:rsidR="00985AE3">
        <w:rPr>
          <w:rFonts w:ascii="Times New Roman" w:hAnsi="Times New Roman" w:cs="Times New Roman"/>
          <w:i/>
          <w:sz w:val="24"/>
          <w:szCs w:val="24"/>
          <w:lang w:val="en-US"/>
        </w:rPr>
        <w:t>The nature of Cu deposition on gold</w:t>
      </w:r>
    </w:p>
    <w:p w14:paraId="4EA332F1" w14:textId="7E7F7BEC" w:rsidR="00D8326D" w:rsidRDefault="00C81502" w:rsidP="00DC6512">
      <w:pPr>
        <w:pStyle w:val="BodyText"/>
        <w:spacing w:line="480" w:lineRule="auto"/>
        <w:contextualSpacing/>
        <w:rPr>
          <w:lang w:val="en-US"/>
        </w:rPr>
      </w:pPr>
      <w:r>
        <w:rPr>
          <w:lang w:val="en-US"/>
        </w:rPr>
        <w:t>T</w:t>
      </w:r>
      <w:r w:rsidRPr="00452103">
        <w:rPr>
          <w:lang w:val="en-US"/>
        </w:rPr>
        <w:t xml:space="preserve">he </w:t>
      </w:r>
      <w:proofErr w:type="spellStart"/>
      <w:r>
        <w:rPr>
          <w:lang w:val="en-US"/>
        </w:rPr>
        <w:t>electrodeposition</w:t>
      </w:r>
      <w:proofErr w:type="spellEnd"/>
      <w:r>
        <w:rPr>
          <w:lang w:val="en-US"/>
        </w:rPr>
        <w:t xml:space="preserve"> of metals</w:t>
      </w:r>
      <w:r w:rsidR="004B0C9C">
        <w:rPr>
          <w:lang w:val="en-US"/>
        </w:rPr>
        <w:t xml:space="preserve"> at</w:t>
      </w:r>
      <w:r w:rsidRPr="00452103">
        <w:rPr>
          <w:lang w:val="en-US"/>
        </w:rPr>
        <w:t xml:space="preserve"> solid electrodes </w:t>
      </w:r>
      <w:r>
        <w:rPr>
          <w:lang w:val="en-US"/>
        </w:rPr>
        <w:t>proceeds via</w:t>
      </w:r>
      <w:r w:rsidRPr="00452103">
        <w:rPr>
          <w:lang w:val="en-US"/>
        </w:rPr>
        <w:t xml:space="preserve"> (</w:t>
      </w:r>
      <w:proofErr w:type="spellStart"/>
      <w:r w:rsidRPr="00452103">
        <w:rPr>
          <w:lang w:val="en-US"/>
        </w:rPr>
        <w:t>i</w:t>
      </w:r>
      <w:proofErr w:type="spellEnd"/>
      <w:r w:rsidRPr="00452103">
        <w:rPr>
          <w:lang w:val="en-US"/>
        </w:rPr>
        <w:t>)</w:t>
      </w:r>
      <w:r>
        <w:rPr>
          <w:lang w:val="en-US"/>
        </w:rPr>
        <w:t xml:space="preserve"> the</w:t>
      </w:r>
      <w:r w:rsidRPr="00452103">
        <w:rPr>
          <w:lang w:val="en-US"/>
        </w:rPr>
        <w:t xml:space="preserve"> formation of </w:t>
      </w:r>
      <w:r>
        <w:rPr>
          <w:lang w:val="en-US"/>
        </w:rPr>
        <w:t>a mono</w:t>
      </w:r>
      <w:r w:rsidRPr="00452103">
        <w:rPr>
          <w:lang w:val="en-US"/>
        </w:rPr>
        <w:t>layer of reduced metal onto the electrode</w:t>
      </w:r>
      <w:r w:rsidR="003E4C43">
        <w:rPr>
          <w:lang w:val="en-US"/>
        </w:rPr>
        <w:t>,</w:t>
      </w:r>
      <w:r w:rsidRPr="00452103">
        <w:rPr>
          <w:lang w:val="en-US"/>
        </w:rPr>
        <w:t xml:space="preserve"> the so-called </w:t>
      </w:r>
      <w:proofErr w:type="spellStart"/>
      <w:r w:rsidRPr="00452103">
        <w:rPr>
          <w:lang w:val="en-US"/>
        </w:rPr>
        <w:t>underpotential</w:t>
      </w:r>
      <w:proofErr w:type="spellEnd"/>
      <w:r w:rsidRPr="00452103">
        <w:rPr>
          <w:lang w:val="en-US"/>
        </w:rPr>
        <w:t xml:space="preserve"> deposition (UPD), </w:t>
      </w:r>
      <w:r>
        <w:rPr>
          <w:lang w:val="en-US"/>
        </w:rPr>
        <w:t>followed by</w:t>
      </w:r>
      <w:r w:rsidRPr="00452103">
        <w:rPr>
          <w:lang w:val="en-US"/>
        </w:rPr>
        <w:t xml:space="preserve"> (ii) </w:t>
      </w:r>
      <w:r>
        <w:rPr>
          <w:lang w:val="en-US"/>
        </w:rPr>
        <w:t xml:space="preserve">the </w:t>
      </w:r>
      <w:r w:rsidRPr="00452103">
        <w:rPr>
          <w:lang w:val="en-US"/>
        </w:rPr>
        <w:t xml:space="preserve">formation of new layers of metal atoms on top of previously deposited </w:t>
      </w:r>
      <w:r>
        <w:rPr>
          <w:lang w:val="en-US"/>
        </w:rPr>
        <w:t>metal</w:t>
      </w:r>
      <w:r w:rsidRPr="00452103">
        <w:rPr>
          <w:lang w:val="en-US"/>
        </w:rPr>
        <w:t xml:space="preserve">, </w:t>
      </w:r>
      <w:r w:rsidR="00D7547F">
        <w:rPr>
          <w:lang w:val="en-US"/>
        </w:rPr>
        <w:t xml:space="preserve">which is called </w:t>
      </w:r>
      <w:r w:rsidRPr="00452103">
        <w:rPr>
          <w:lang w:val="en-US"/>
        </w:rPr>
        <w:t>the bulk metal deposition</w:t>
      </w:r>
      <w:r>
        <w:rPr>
          <w:lang w:val="en-US"/>
        </w:rPr>
        <w:t xml:space="preserve"> that</w:t>
      </w:r>
      <w:r w:rsidRPr="00452103">
        <w:rPr>
          <w:lang w:val="en-US"/>
        </w:rPr>
        <w:t xml:space="preserve"> </w:t>
      </w:r>
      <w:r>
        <w:rPr>
          <w:lang w:val="en-US"/>
        </w:rPr>
        <w:t>occurs</w:t>
      </w:r>
      <w:r w:rsidRPr="00452103">
        <w:rPr>
          <w:lang w:val="en-US"/>
        </w:rPr>
        <w:t xml:space="preserve"> at a </w:t>
      </w:r>
      <w:r>
        <w:rPr>
          <w:lang w:val="en-US"/>
        </w:rPr>
        <w:t>less</w:t>
      </w:r>
      <w:r w:rsidRPr="00452103">
        <w:rPr>
          <w:lang w:val="en-US"/>
        </w:rPr>
        <w:t xml:space="preserve"> positive potential</w:t>
      </w:r>
      <w:r>
        <w:rPr>
          <w:lang w:val="en-US"/>
        </w:rPr>
        <w:t xml:space="preserve"> </w:t>
      </w:r>
      <w:r w:rsidR="00971827" w:rsidRPr="00452103">
        <w:rPr>
          <w:lang w:val="en-US"/>
        </w:rPr>
        <w:fldChar w:fldCharType="begin"/>
      </w:r>
      <w:r w:rsidR="008F3F4E">
        <w:rPr>
          <w:lang w:val="en-US"/>
        </w:rPr>
        <w:instrText xml:space="preserve"> ADDIN EN.CITE &lt;EndNote&gt;&lt;Cite&gt;&lt;Author&gt;Herzog&lt;/Author&gt;&lt;Year&gt;2005&lt;/Year&gt;&lt;RecNum&gt;636&lt;/RecNum&gt;&lt;DisplayText&gt;[31]&lt;/DisplayText&gt;&lt;record&gt;&lt;rec-number&gt;636&lt;/rec-number&gt;&lt;foreign-keys&gt;&lt;key app="EN" db-id="ev0fz2a07s5wp4esxw9vdpf5xtvt0dt0tr22" timestamp="1443105753"&gt;636&lt;/key&gt;&lt;/foreign-keys&gt;&lt;ref-type name="Journal Article"&gt;17&lt;/ref-type&gt;&lt;contributors&gt;&lt;authors&gt;&lt;author&gt;Grégoire Herzog&lt;/author&gt;&lt;author&gt;Damien W.M. Arrigan&lt;/author&gt;&lt;/authors&gt;&lt;/contributors&gt;&lt;titles&gt;&lt;title&gt;Determination of trace metals by underpotential deposition–stripping voltammetry at solid electrodes&lt;/title&gt;&lt;secondary-title&gt;Trends Anal. Chem.&lt;/secondary-title&gt;&lt;/titles&gt;&lt;periodical&gt;&lt;full-title&gt;Trends Anal. Chem.&lt;/full-title&gt;&lt;/periodical&gt;&lt;pages&gt;208-217&lt;/pages&gt;&lt;volume&gt;24&lt;/volume&gt;&lt;dates&gt;&lt;year&gt;2005&lt;/year&gt;&lt;/dates&gt;&lt;urls&gt;&lt;/urls&gt;&lt;electronic-resource-num&gt;Doi:10.1016/j.trac.2004.11.014&lt;/electronic-resource-num&gt;&lt;/record&gt;&lt;/Cite&gt;&lt;/EndNote&gt;</w:instrText>
      </w:r>
      <w:r w:rsidR="00971827" w:rsidRPr="00452103">
        <w:rPr>
          <w:lang w:val="en-US"/>
        </w:rPr>
        <w:fldChar w:fldCharType="separate"/>
      </w:r>
      <w:r w:rsidR="008F3F4E">
        <w:rPr>
          <w:noProof/>
          <w:lang w:val="en-US"/>
        </w:rPr>
        <w:t>[</w:t>
      </w:r>
      <w:hyperlink w:anchor="_ENREF_31" w:tooltip="Herzog, 2005 #636" w:history="1">
        <w:r w:rsidR="008F3F4E">
          <w:rPr>
            <w:noProof/>
            <w:lang w:val="en-US"/>
          </w:rPr>
          <w:t>31</w:t>
        </w:r>
      </w:hyperlink>
      <w:r w:rsidR="008F3F4E">
        <w:rPr>
          <w:noProof/>
          <w:lang w:val="en-US"/>
        </w:rPr>
        <w:t>]</w:t>
      </w:r>
      <w:r w:rsidR="00971827" w:rsidRPr="00452103">
        <w:rPr>
          <w:lang w:val="en-US"/>
        </w:rPr>
        <w:fldChar w:fldCharType="end"/>
      </w:r>
      <w:r w:rsidRPr="00452103">
        <w:rPr>
          <w:lang w:val="en-US"/>
        </w:rPr>
        <w:t xml:space="preserve">. </w:t>
      </w:r>
      <w:r w:rsidR="00CA10DE">
        <w:rPr>
          <w:lang w:val="en-US"/>
        </w:rPr>
        <w:t xml:space="preserve">Thus, at a solid electrode, two (or more) reduction and stripping processes can occur, </w:t>
      </w:r>
      <w:r w:rsidR="004B0C9C">
        <w:rPr>
          <w:lang w:val="en-US"/>
        </w:rPr>
        <w:t>which may result in</w:t>
      </w:r>
      <w:r w:rsidR="00CA10DE">
        <w:rPr>
          <w:lang w:val="en-US"/>
        </w:rPr>
        <w:t xml:space="preserve"> a complex interpretation of the analytical signal. </w:t>
      </w:r>
      <w:r w:rsidR="000B6DC2">
        <w:rPr>
          <w:lang w:val="en-US"/>
        </w:rPr>
        <w:t>Under the conditions used here (0.01 M NaNO</w:t>
      </w:r>
      <w:r w:rsidR="000B6DC2" w:rsidRPr="000B6DC2">
        <w:rPr>
          <w:vertAlign w:val="subscript"/>
          <w:lang w:val="en-US"/>
        </w:rPr>
        <w:t>3</w:t>
      </w:r>
      <w:r w:rsidR="000B6DC2">
        <w:rPr>
          <w:lang w:val="en-US"/>
        </w:rPr>
        <w:t xml:space="preserve"> and</w:t>
      </w:r>
      <w:r w:rsidR="00D7547F">
        <w:rPr>
          <w:lang w:val="en-US"/>
        </w:rPr>
        <w:t xml:space="preserve"> up to</w:t>
      </w:r>
      <w:r w:rsidR="000B6DC2">
        <w:rPr>
          <w:lang w:val="en-US"/>
        </w:rPr>
        <w:t xml:space="preserve"> 1.0</w:t>
      </w:r>
      <w:r w:rsidR="000B6DC2" w:rsidRPr="00865009">
        <w:rPr>
          <w:rFonts w:ascii="MS Gothic" w:eastAsia="MS Gothic"/>
          <w:color w:val="000000"/>
        </w:rPr>
        <w:t>×</w:t>
      </w:r>
      <w:r w:rsidR="000B6DC2">
        <w:rPr>
          <w:lang w:val="en-US"/>
        </w:rPr>
        <w:t>10</w:t>
      </w:r>
      <w:r w:rsidR="000B6DC2" w:rsidRPr="000B6DC2">
        <w:rPr>
          <w:vertAlign w:val="superscript"/>
          <w:lang w:val="en-US"/>
        </w:rPr>
        <w:t>-7</w:t>
      </w:r>
      <w:r w:rsidR="000B6DC2">
        <w:rPr>
          <w:lang w:val="en-US"/>
        </w:rPr>
        <w:t xml:space="preserve"> M of total Cu), </w:t>
      </w:r>
      <w:r w:rsidR="00D8326D">
        <w:rPr>
          <w:lang w:val="en-US"/>
        </w:rPr>
        <w:t xml:space="preserve">only UPD occurs with </w:t>
      </w:r>
      <w:r w:rsidR="000B6DC2">
        <w:rPr>
          <w:lang w:val="en-US"/>
        </w:rPr>
        <w:t xml:space="preserve">the stripping </w:t>
      </w:r>
      <w:r w:rsidR="00D8326D">
        <w:rPr>
          <w:lang w:val="en-US"/>
        </w:rPr>
        <w:t xml:space="preserve">potential </w:t>
      </w:r>
      <w:r w:rsidR="000B6DC2">
        <w:rPr>
          <w:lang w:val="en-US"/>
        </w:rPr>
        <w:t>of the copper monola</w:t>
      </w:r>
      <w:r w:rsidR="00D8326D">
        <w:rPr>
          <w:lang w:val="en-US"/>
        </w:rPr>
        <w:t>yer from the gold surface occurring</w:t>
      </w:r>
      <w:r w:rsidR="000B6DC2">
        <w:rPr>
          <w:lang w:val="en-US"/>
        </w:rPr>
        <w:t xml:space="preserve"> at </w:t>
      </w:r>
      <w:r w:rsidR="000B6DC2" w:rsidRPr="000B6DC2">
        <w:rPr>
          <w:i/>
          <w:lang w:val="en-US"/>
        </w:rPr>
        <w:t>ca.</w:t>
      </w:r>
      <w:r w:rsidR="000B6DC2">
        <w:rPr>
          <w:lang w:val="en-US"/>
        </w:rPr>
        <w:t xml:space="preserve"> 0.275 V </w:t>
      </w:r>
      <w:r w:rsidR="00C92A0F" w:rsidRPr="00C92A0F">
        <w:rPr>
          <w:i/>
          <w:lang w:val="en-US"/>
        </w:rPr>
        <w:t>vs.</w:t>
      </w:r>
      <w:r w:rsidR="00C92A0F">
        <w:rPr>
          <w:lang w:val="en-US"/>
        </w:rPr>
        <w:t xml:space="preserve"> </w:t>
      </w:r>
      <w:r w:rsidR="002007D6">
        <w:rPr>
          <w:lang w:val="en-US"/>
        </w:rPr>
        <w:t>SCE</w:t>
      </w:r>
      <w:r w:rsidR="00C92A0F">
        <w:rPr>
          <w:lang w:val="en-US"/>
        </w:rPr>
        <w:t xml:space="preserve"> </w:t>
      </w:r>
      <w:r w:rsidR="000B6DC2">
        <w:rPr>
          <w:lang w:val="en-US"/>
        </w:rPr>
        <w:t>(Figure 1)</w:t>
      </w:r>
      <w:r w:rsidR="00D8326D">
        <w:rPr>
          <w:lang w:val="en-US"/>
        </w:rPr>
        <w:t xml:space="preserve">. This value is </w:t>
      </w:r>
      <w:r w:rsidR="00A35A1C">
        <w:rPr>
          <w:lang w:val="en-US"/>
        </w:rPr>
        <w:t xml:space="preserve">in accordance with previous </w:t>
      </w:r>
      <w:r w:rsidR="00D8326D">
        <w:rPr>
          <w:lang w:val="en-US"/>
        </w:rPr>
        <w:t>studies</w:t>
      </w:r>
      <w:r w:rsidR="00DE7644">
        <w:rPr>
          <w:lang w:val="en-US"/>
        </w:rPr>
        <w:t xml:space="preserve"> </w:t>
      </w:r>
      <w:r w:rsidR="00D8326D">
        <w:rPr>
          <w:lang w:val="en-US"/>
        </w:rPr>
        <w:t xml:space="preserve">where </w:t>
      </w:r>
      <w:r w:rsidR="00524BC0">
        <w:rPr>
          <w:lang w:val="en-US"/>
        </w:rPr>
        <w:t>the</w:t>
      </w:r>
      <w:r w:rsidR="00D8326D">
        <w:rPr>
          <w:lang w:val="en-US"/>
        </w:rPr>
        <w:t xml:space="preserve"> stripping potential of the UPD </w:t>
      </w:r>
      <w:r w:rsidR="00524BC0">
        <w:rPr>
          <w:lang w:val="en-US"/>
        </w:rPr>
        <w:t xml:space="preserve">peak was found </w:t>
      </w:r>
      <w:r w:rsidR="00D8326D">
        <w:rPr>
          <w:lang w:val="en-US"/>
        </w:rPr>
        <w:t xml:space="preserve">at </w:t>
      </w:r>
      <w:r w:rsidR="00C92A0F">
        <w:rPr>
          <w:lang w:val="en-US"/>
        </w:rPr>
        <w:t>0.</w:t>
      </w:r>
      <w:r w:rsidR="00A12BB0">
        <w:rPr>
          <w:lang w:val="en-US"/>
        </w:rPr>
        <w:t>255</w:t>
      </w:r>
      <w:r w:rsidR="00C92A0F">
        <w:rPr>
          <w:lang w:val="en-US"/>
        </w:rPr>
        <w:t>-0.3</w:t>
      </w:r>
      <w:r w:rsidR="00A12BB0">
        <w:rPr>
          <w:lang w:val="en-US"/>
        </w:rPr>
        <w:t>05</w:t>
      </w:r>
      <w:r w:rsidR="00C92A0F">
        <w:rPr>
          <w:lang w:val="en-US"/>
        </w:rPr>
        <w:t xml:space="preserve"> V </w:t>
      </w:r>
      <w:r w:rsidR="00C92A0F" w:rsidRPr="00C92A0F">
        <w:rPr>
          <w:i/>
          <w:lang w:val="en-US"/>
        </w:rPr>
        <w:t>vs.</w:t>
      </w:r>
      <w:r w:rsidR="00C92A0F">
        <w:rPr>
          <w:lang w:val="en-US"/>
        </w:rPr>
        <w:t xml:space="preserve"> </w:t>
      </w:r>
      <w:r w:rsidR="00A12BB0">
        <w:rPr>
          <w:lang w:val="en-US"/>
        </w:rPr>
        <w:t>SCE</w:t>
      </w:r>
      <w:r w:rsidR="00D8326D">
        <w:rPr>
          <w:lang w:val="en-US"/>
        </w:rPr>
        <w:t xml:space="preserve">, </w:t>
      </w:r>
      <w:r w:rsidR="00524BC0">
        <w:rPr>
          <w:lang w:val="en-US"/>
        </w:rPr>
        <w:t>while the</w:t>
      </w:r>
      <w:r w:rsidR="00D8326D">
        <w:rPr>
          <w:lang w:val="en-US"/>
        </w:rPr>
        <w:t xml:space="preserve"> stripping </w:t>
      </w:r>
      <w:r w:rsidR="00524BC0">
        <w:rPr>
          <w:lang w:val="en-US"/>
        </w:rPr>
        <w:t xml:space="preserve">peak </w:t>
      </w:r>
      <w:r w:rsidR="00D8326D">
        <w:rPr>
          <w:lang w:val="en-US"/>
        </w:rPr>
        <w:t>of the bulk deposition occurr</w:t>
      </w:r>
      <w:r w:rsidR="00524BC0">
        <w:rPr>
          <w:lang w:val="en-US"/>
        </w:rPr>
        <w:t>ed</w:t>
      </w:r>
      <w:r w:rsidR="00D8326D">
        <w:rPr>
          <w:lang w:val="en-US"/>
        </w:rPr>
        <w:t xml:space="preserve"> at much less positive potentials, 0.0</w:t>
      </w:r>
      <w:r w:rsidR="00A12BB0">
        <w:rPr>
          <w:lang w:val="en-US"/>
        </w:rPr>
        <w:t>05</w:t>
      </w:r>
      <w:r w:rsidR="00D8326D">
        <w:rPr>
          <w:lang w:val="en-US"/>
        </w:rPr>
        <w:t>-0.1</w:t>
      </w:r>
      <w:r w:rsidR="00A12BB0">
        <w:rPr>
          <w:lang w:val="en-US"/>
        </w:rPr>
        <w:t>0</w:t>
      </w:r>
      <w:r w:rsidR="00D8326D">
        <w:rPr>
          <w:lang w:val="en-US"/>
        </w:rPr>
        <w:t>5 V</w:t>
      </w:r>
      <w:r w:rsidR="00D8326D" w:rsidRPr="00D8326D">
        <w:rPr>
          <w:i/>
          <w:lang w:val="en-US"/>
        </w:rPr>
        <w:t xml:space="preserve"> </w:t>
      </w:r>
      <w:r w:rsidR="00D8326D" w:rsidRPr="00C92A0F">
        <w:rPr>
          <w:i/>
          <w:lang w:val="en-US"/>
        </w:rPr>
        <w:t>vs.</w:t>
      </w:r>
      <w:r w:rsidR="00D8326D">
        <w:rPr>
          <w:lang w:val="en-US"/>
        </w:rPr>
        <w:t xml:space="preserve"> </w:t>
      </w:r>
      <w:r w:rsidR="00A12BB0">
        <w:rPr>
          <w:lang w:val="en-US"/>
        </w:rPr>
        <w:t>SCE</w:t>
      </w:r>
      <w:r w:rsidR="00D8326D" w:rsidRPr="00452103">
        <w:rPr>
          <w:lang w:val="en-US"/>
        </w:rPr>
        <w:t xml:space="preserve"> </w:t>
      </w:r>
      <w:r w:rsidR="00971827" w:rsidRPr="00452103">
        <w:rPr>
          <w:lang w:val="en-US"/>
        </w:rPr>
        <w:fldChar w:fldCharType="begin">
          <w:fldData xml:space="preserve">PEVuZE5vdGU+PENpdGU+PEF1dGhvcj5CZW5pPC9BdXRob3I+PFllYXI+MjAwNDwvWWVhcj48UmVj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=
</w:fldData>
        </w:fldChar>
      </w:r>
      <w:r w:rsidR="008F3F4E">
        <w:rPr>
          <w:lang w:val="en-US"/>
        </w:rPr>
        <w:instrText xml:space="preserve"> ADDIN EN.CITE </w:instrText>
      </w:r>
      <w:r w:rsidR="008F3F4E">
        <w:rPr>
          <w:lang w:val="en-US"/>
        </w:rPr>
        <w:fldChar w:fldCharType="begin">
          <w:fldData xml:space="preserve">PEVuZE5vdGU+PENpdGU+PEF1dGhvcj5CZW5pPC9BdXRob3I+PFllYXI+MjAwNDwvWWVhcj48UmVj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=
</w:fldData>
        </w:fldChar>
      </w:r>
      <w:r w:rsidR="008F3F4E">
        <w:rPr>
          <w:lang w:val="en-US"/>
        </w:rPr>
        <w:instrText xml:space="preserve"> ADDIN EN.CITE.DATA </w:instrText>
      </w:r>
      <w:r w:rsidR="008F3F4E">
        <w:rPr>
          <w:lang w:val="en-US"/>
        </w:rPr>
      </w:r>
      <w:r w:rsidR="008F3F4E">
        <w:rPr>
          <w:lang w:val="en-US"/>
        </w:rPr>
        <w:fldChar w:fldCharType="end"/>
      </w:r>
      <w:r w:rsidR="00971827" w:rsidRPr="00452103">
        <w:rPr>
          <w:lang w:val="en-US"/>
        </w:rPr>
      </w:r>
      <w:r w:rsidR="00971827" w:rsidRPr="00452103">
        <w:rPr>
          <w:lang w:val="en-US"/>
        </w:rPr>
        <w:fldChar w:fldCharType="separate"/>
      </w:r>
      <w:r w:rsidR="008F3F4E">
        <w:rPr>
          <w:noProof/>
          <w:lang w:val="en-US"/>
        </w:rPr>
        <w:t>[</w:t>
      </w:r>
      <w:hyperlink w:anchor="_ENREF_31" w:tooltip="Herzog, 2005 #636" w:history="1">
        <w:r w:rsidR="008F3F4E">
          <w:rPr>
            <w:noProof/>
            <w:lang w:val="en-US"/>
          </w:rPr>
          <w:t>31-33</w:t>
        </w:r>
      </w:hyperlink>
      <w:r w:rsidR="008F3F4E">
        <w:rPr>
          <w:noProof/>
          <w:lang w:val="en-US"/>
        </w:rPr>
        <w:t>]</w:t>
      </w:r>
      <w:r w:rsidR="00971827" w:rsidRPr="00452103">
        <w:rPr>
          <w:lang w:val="en-US"/>
        </w:rPr>
        <w:fldChar w:fldCharType="end"/>
      </w:r>
      <w:r w:rsidR="00710F52">
        <w:rPr>
          <w:lang w:val="en-US"/>
        </w:rPr>
        <w:t>.</w:t>
      </w:r>
      <w:r w:rsidR="00C92A0F">
        <w:rPr>
          <w:lang w:val="en-US"/>
        </w:rPr>
        <w:t xml:space="preserve"> </w:t>
      </w:r>
    </w:p>
    <w:p w14:paraId="1910CEB9" w14:textId="77777777" w:rsidR="00985AE3" w:rsidRDefault="00721383" w:rsidP="007E62E1">
      <w:pPr>
        <w:pStyle w:val="BodyText"/>
        <w:spacing w:line="480" w:lineRule="auto"/>
        <w:contextualSpacing/>
        <w:rPr>
          <w:lang w:val="en-US"/>
        </w:rPr>
      </w:pPr>
      <w:r w:rsidRPr="00452103">
        <w:rPr>
          <w:lang w:val="en-US"/>
        </w:rPr>
        <w:t xml:space="preserve">The </w:t>
      </w:r>
      <w:r w:rsidR="00D7547F">
        <w:rPr>
          <w:lang w:val="en-US"/>
        </w:rPr>
        <w:t>influence of the deposition potential on the UPD signal in a non-</w:t>
      </w:r>
      <w:proofErr w:type="spellStart"/>
      <w:r w:rsidR="00D7547F">
        <w:rPr>
          <w:lang w:val="en-US"/>
        </w:rPr>
        <w:t>complexing</w:t>
      </w:r>
      <w:proofErr w:type="spellEnd"/>
      <w:r w:rsidR="00D7547F">
        <w:rPr>
          <w:lang w:val="en-US"/>
        </w:rPr>
        <w:t xml:space="preserve"> medium </w:t>
      </w:r>
      <w:r w:rsidRPr="00452103">
        <w:rPr>
          <w:lang w:val="en-US"/>
        </w:rPr>
        <w:t xml:space="preserve">was </w:t>
      </w:r>
      <w:r w:rsidR="00985AE3">
        <w:rPr>
          <w:lang w:val="en-US"/>
        </w:rPr>
        <w:t xml:space="preserve">evaluated </w:t>
      </w:r>
      <w:r w:rsidR="00D7547F">
        <w:rPr>
          <w:lang w:val="en-US"/>
        </w:rPr>
        <w:t>by</w:t>
      </w:r>
      <w:r w:rsidR="00405484">
        <w:rPr>
          <w:lang w:val="en-US"/>
        </w:rPr>
        <w:t xml:space="preserve"> sequential SSV performed from 0.000 to 0.300 V (forward wave) and from 0.300 to 0.000 V (backward wave)</w:t>
      </w:r>
      <w:r w:rsidR="00D7547F">
        <w:rPr>
          <w:lang w:val="en-US"/>
        </w:rPr>
        <w:t>. Half-wave deposition potentials (</w:t>
      </w:r>
      <w:r w:rsidR="00985AE3" w:rsidRPr="00452103">
        <w:rPr>
          <w:i/>
          <w:lang w:val="en-US"/>
        </w:rPr>
        <w:t>E</w:t>
      </w:r>
      <w:r w:rsidR="00985AE3" w:rsidRPr="00452103">
        <w:rPr>
          <w:vertAlign w:val="subscript"/>
          <w:lang w:val="en-US"/>
        </w:rPr>
        <w:t>d</w:t>
      </w:r>
      <w:proofErr w:type="gramStart"/>
      <w:r w:rsidR="00985AE3" w:rsidRPr="00452103">
        <w:rPr>
          <w:vertAlign w:val="subscript"/>
          <w:lang w:val="en-US"/>
        </w:rPr>
        <w:t>,1</w:t>
      </w:r>
      <w:proofErr w:type="gramEnd"/>
      <w:r w:rsidR="00985AE3" w:rsidRPr="00452103">
        <w:rPr>
          <w:vertAlign w:val="subscript"/>
          <w:lang w:val="en-US"/>
        </w:rPr>
        <w:t>/2</w:t>
      </w:r>
      <w:r w:rsidR="00985AE3">
        <w:rPr>
          <w:lang w:val="en-US"/>
        </w:rPr>
        <w:t xml:space="preserve">) </w:t>
      </w:r>
      <w:r w:rsidR="00985AE3" w:rsidRPr="00452103">
        <w:rPr>
          <w:lang w:val="en-US"/>
        </w:rPr>
        <w:t xml:space="preserve">values </w:t>
      </w:r>
      <w:r w:rsidR="00D7547F">
        <w:rPr>
          <w:lang w:val="en-US"/>
        </w:rPr>
        <w:t>were</w:t>
      </w:r>
      <w:r w:rsidR="00985AE3" w:rsidRPr="00452103">
        <w:rPr>
          <w:lang w:val="en-US"/>
        </w:rPr>
        <w:t xml:space="preserve"> 0.218 and 0.219 V for the forward and backward scans, respectively </w:t>
      </w:r>
      <w:r w:rsidR="008116AE" w:rsidRPr="00452103">
        <w:rPr>
          <w:lang w:val="en-US"/>
        </w:rPr>
        <w:t xml:space="preserve">(Figure </w:t>
      </w:r>
      <w:r w:rsidR="00B44DAA">
        <w:rPr>
          <w:lang w:val="en-US"/>
        </w:rPr>
        <w:t>2</w:t>
      </w:r>
      <w:r w:rsidR="008116AE" w:rsidRPr="00452103">
        <w:rPr>
          <w:lang w:val="en-US"/>
        </w:rPr>
        <w:t>)</w:t>
      </w:r>
      <w:r w:rsidR="00D30CF3" w:rsidRPr="00452103">
        <w:rPr>
          <w:lang w:val="en-US"/>
        </w:rPr>
        <w:t xml:space="preserve">. </w:t>
      </w:r>
      <w:r w:rsidR="00985AE3" w:rsidRPr="004B280C">
        <w:rPr>
          <w:lang w:val="en-US"/>
        </w:rPr>
        <w:t>A reasonable fit between the sequential waves was obtained indicating that the cleaning procedure that is applied between each measurement is efficient.</w:t>
      </w:r>
    </w:p>
    <w:p w14:paraId="7C3E9446" w14:textId="77777777" w:rsidR="00F8381A" w:rsidRPr="00452103" w:rsidRDefault="00F8381A" w:rsidP="009B4ADD">
      <w:pPr>
        <w:spacing w:after="0" w:line="480" w:lineRule="auto"/>
        <w:contextualSpacing/>
        <w:rPr>
          <w:sz w:val="24"/>
          <w:szCs w:val="24"/>
          <w:highlight w:val="magenta"/>
          <w:lang w:val="en-US"/>
        </w:rPr>
      </w:pPr>
    </w:p>
    <w:p w14:paraId="07CB4E00" w14:textId="77777777" w:rsidR="00534EB5" w:rsidRPr="00452103" w:rsidRDefault="00534EB5" w:rsidP="00534EB5">
      <w:pPr>
        <w:spacing w:after="0" w:line="480" w:lineRule="auto"/>
        <w:contextualSpacing/>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3.2 </w:t>
      </w:r>
      <w:r w:rsidR="00A04204">
        <w:rPr>
          <w:rFonts w:ascii="Times New Roman" w:hAnsi="Times New Roman" w:cs="Times New Roman"/>
          <w:i/>
          <w:sz w:val="24"/>
          <w:szCs w:val="24"/>
          <w:lang w:val="en-US"/>
        </w:rPr>
        <w:t>Implementation of AGNES using the</w:t>
      </w:r>
      <w:r w:rsidRPr="00452103">
        <w:rPr>
          <w:rFonts w:ascii="Times New Roman" w:hAnsi="Times New Roman" w:cs="Times New Roman"/>
          <w:i/>
          <w:sz w:val="24"/>
          <w:szCs w:val="24"/>
          <w:lang w:val="en-US"/>
        </w:rPr>
        <w:t xml:space="preserve"> VGME</w:t>
      </w:r>
    </w:p>
    <w:p w14:paraId="1D7C0030" w14:textId="77777777" w:rsidR="00A04204" w:rsidRDefault="000B035F" w:rsidP="00534EB5">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52103">
        <w:rPr>
          <w:rFonts w:ascii="Times New Roman" w:hAnsi="Times New Roman" w:cs="Times New Roman"/>
          <w:sz w:val="24"/>
          <w:szCs w:val="24"/>
          <w:lang w:val="en-US"/>
        </w:rPr>
        <w:t xml:space="preserve">here are two stringent requirements </w:t>
      </w:r>
      <w:r>
        <w:rPr>
          <w:rFonts w:ascii="Times New Roman" w:hAnsi="Times New Roman" w:cs="Times New Roman"/>
          <w:sz w:val="24"/>
          <w:szCs w:val="24"/>
          <w:lang w:val="en-US"/>
        </w:rPr>
        <w:t>f</w:t>
      </w:r>
      <w:r w:rsidR="00534EB5" w:rsidRPr="00452103">
        <w:rPr>
          <w:rFonts w:ascii="Times New Roman" w:hAnsi="Times New Roman" w:cs="Times New Roman"/>
          <w:sz w:val="24"/>
          <w:szCs w:val="24"/>
          <w:lang w:val="en-US"/>
        </w:rPr>
        <w:t xml:space="preserve">or AGNES to be </w:t>
      </w:r>
      <w:r>
        <w:rPr>
          <w:rFonts w:ascii="Times New Roman" w:hAnsi="Times New Roman" w:cs="Times New Roman"/>
          <w:sz w:val="24"/>
          <w:szCs w:val="24"/>
          <w:lang w:val="en-US"/>
        </w:rPr>
        <w:t>successfully implemented</w:t>
      </w:r>
      <w:r w:rsidR="00534EB5" w:rsidRPr="00452103">
        <w:rPr>
          <w:rFonts w:ascii="Times New Roman" w:hAnsi="Times New Roman" w:cs="Times New Roman"/>
          <w:sz w:val="24"/>
          <w:szCs w:val="24"/>
          <w:lang w:val="en-US"/>
        </w:rPr>
        <w:t xml:space="preserve">: </w:t>
      </w:r>
      <w:proofErr w:type="spellStart"/>
      <w:r w:rsidR="00534EB5" w:rsidRPr="00452103">
        <w:rPr>
          <w:rFonts w:ascii="Times New Roman" w:hAnsi="Times New Roman" w:cs="Times New Roman"/>
          <w:sz w:val="24"/>
          <w:szCs w:val="24"/>
          <w:lang w:val="en-US"/>
        </w:rPr>
        <w:t>i</w:t>
      </w:r>
      <w:proofErr w:type="spellEnd"/>
      <w:r w:rsidR="00534EB5"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any </w:t>
      </w:r>
      <w:r w:rsidR="00534EB5" w:rsidRPr="00452103">
        <w:rPr>
          <w:rFonts w:ascii="Times New Roman" w:hAnsi="Times New Roman" w:cs="Times New Roman"/>
          <w:sz w:val="24"/>
          <w:szCs w:val="24"/>
          <w:lang w:val="en-US"/>
        </w:rPr>
        <w:t xml:space="preserve">selected </w:t>
      </w:r>
      <w:r w:rsidR="00534EB5" w:rsidRPr="00452103">
        <w:rPr>
          <w:rFonts w:ascii="Times New Roman" w:hAnsi="Times New Roman" w:cs="Times New Roman"/>
          <w:i/>
          <w:sz w:val="24"/>
          <w:szCs w:val="24"/>
          <w:lang w:val="en-US"/>
        </w:rPr>
        <w:t>E</w:t>
      </w:r>
      <w:r w:rsidR="00607BCF">
        <w:rPr>
          <w:rFonts w:ascii="Times New Roman" w:hAnsi="Times New Roman" w:cs="Times New Roman"/>
          <w:sz w:val="24"/>
          <w:szCs w:val="24"/>
          <w:vertAlign w:val="subscript"/>
          <w:lang w:val="en-US"/>
        </w:rPr>
        <w:t>1</w:t>
      </w:r>
      <w:r w:rsidR="00534EB5" w:rsidRPr="00452103">
        <w:rPr>
          <w:rFonts w:ascii="Times New Roman" w:hAnsi="Times New Roman" w:cs="Times New Roman"/>
          <w:sz w:val="24"/>
          <w:szCs w:val="24"/>
          <w:lang w:val="en-US"/>
        </w:rPr>
        <w:t xml:space="preserve">, the equilibrium </w:t>
      </w:r>
      <w:r>
        <w:rPr>
          <w:rFonts w:ascii="Times New Roman" w:hAnsi="Times New Roman" w:cs="Times New Roman"/>
          <w:sz w:val="24"/>
          <w:szCs w:val="24"/>
          <w:lang w:val="en-US"/>
        </w:rPr>
        <w:t>must be</w:t>
      </w:r>
      <w:r w:rsidR="00534EB5" w:rsidRPr="00452103">
        <w:rPr>
          <w:rFonts w:ascii="Times New Roman" w:hAnsi="Times New Roman" w:cs="Times New Roman"/>
          <w:sz w:val="24"/>
          <w:szCs w:val="24"/>
          <w:lang w:val="en-US"/>
        </w:rPr>
        <w:t xml:space="preserve"> attained for sufficiently long deposition times </w:t>
      </w:r>
      <w:r w:rsidR="00534EB5" w:rsidRPr="00452103">
        <w:rPr>
          <w:rFonts w:ascii="Times New Roman" w:hAnsi="Times New Roman" w:cs="Times New Roman"/>
          <w:i/>
          <w:sz w:val="24"/>
          <w:szCs w:val="24"/>
          <w:lang w:val="en-US"/>
        </w:rPr>
        <w:t>t</w:t>
      </w:r>
      <w:r w:rsidR="00607BCF">
        <w:rPr>
          <w:rFonts w:ascii="Times New Roman" w:hAnsi="Times New Roman" w:cs="Times New Roman"/>
          <w:sz w:val="24"/>
          <w:szCs w:val="24"/>
          <w:vertAlign w:val="subscript"/>
          <w:lang w:val="en-US"/>
        </w:rPr>
        <w:t>1</w:t>
      </w:r>
      <w:r w:rsidR="00534EB5" w:rsidRPr="00452103">
        <w:rPr>
          <w:rFonts w:ascii="Times New Roman" w:hAnsi="Times New Roman" w:cs="Times New Roman"/>
          <w:sz w:val="24"/>
          <w:szCs w:val="24"/>
          <w:lang w:val="en-US"/>
        </w:rPr>
        <w:t xml:space="preserve">, and ii) </w:t>
      </w:r>
      <w:r>
        <w:rPr>
          <w:rFonts w:ascii="Times New Roman" w:hAnsi="Times New Roman" w:cs="Times New Roman"/>
          <w:sz w:val="24"/>
          <w:szCs w:val="24"/>
          <w:lang w:val="en-US"/>
        </w:rPr>
        <w:t xml:space="preserve">there must be </w:t>
      </w:r>
      <w:r w:rsidR="00534EB5" w:rsidRPr="00452103">
        <w:rPr>
          <w:rFonts w:ascii="Times New Roman" w:hAnsi="Times New Roman" w:cs="Times New Roman"/>
          <w:sz w:val="24"/>
          <w:szCs w:val="24"/>
          <w:lang w:val="en-US"/>
        </w:rPr>
        <w:t xml:space="preserve">a </w:t>
      </w:r>
      <w:r w:rsidR="003E4C43">
        <w:rPr>
          <w:rFonts w:ascii="Times New Roman" w:hAnsi="Times New Roman" w:cs="Times New Roman"/>
          <w:sz w:val="24"/>
          <w:szCs w:val="24"/>
          <w:lang w:val="en-US"/>
        </w:rPr>
        <w:t xml:space="preserve">fixed (preferably </w:t>
      </w:r>
      <w:r w:rsidR="00534EB5" w:rsidRPr="00452103">
        <w:rPr>
          <w:rFonts w:ascii="Times New Roman" w:hAnsi="Times New Roman" w:cs="Times New Roman"/>
          <w:sz w:val="24"/>
          <w:szCs w:val="24"/>
          <w:lang w:val="en-US"/>
        </w:rPr>
        <w:t>linear</w:t>
      </w:r>
      <w:r w:rsidR="003E4C43">
        <w:rPr>
          <w:rFonts w:ascii="Times New Roman" w:hAnsi="Times New Roman" w:cs="Times New Roman"/>
          <w:sz w:val="24"/>
          <w:szCs w:val="24"/>
          <w:lang w:val="en-US"/>
        </w:rPr>
        <w:t>)</w:t>
      </w:r>
      <w:r w:rsidR="00534EB5" w:rsidRPr="00452103">
        <w:rPr>
          <w:rFonts w:ascii="Times New Roman" w:hAnsi="Times New Roman" w:cs="Times New Roman"/>
          <w:sz w:val="24"/>
          <w:szCs w:val="24"/>
          <w:lang w:val="en-US"/>
        </w:rPr>
        <w:t xml:space="preserve"> relationship between the stripping signal and the free metal ion concentration (for the chosen set of </w:t>
      </w:r>
      <w:r w:rsidR="00534EB5" w:rsidRPr="00452103">
        <w:rPr>
          <w:rFonts w:ascii="Times New Roman" w:hAnsi="Times New Roman" w:cs="Times New Roman"/>
          <w:i/>
          <w:sz w:val="24"/>
          <w:szCs w:val="24"/>
          <w:lang w:val="en-US"/>
        </w:rPr>
        <w:t>E</w:t>
      </w:r>
      <w:r w:rsidR="00607BCF">
        <w:rPr>
          <w:rFonts w:ascii="Times New Roman" w:hAnsi="Times New Roman" w:cs="Times New Roman"/>
          <w:sz w:val="24"/>
          <w:szCs w:val="24"/>
          <w:vertAlign w:val="subscript"/>
          <w:lang w:val="en-US"/>
        </w:rPr>
        <w:t>1</w:t>
      </w:r>
      <w:r w:rsidR="00534EB5" w:rsidRPr="00452103">
        <w:rPr>
          <w:rFonts w:ascii="Times New Roman" w:hAnsi="Times New Roman" w:cs="Times New Roman"/>
          <w:sz w:val="24"/>
          <w:szCs w:val="24"/>
          <w:lang w:val="en-US"/>
        </w:rPr>
        <w:t xml:space="preserve"> and </w:t>
      </w:r>
      <w:r w:rsidR="00534EB5" w:rsidRPr="00452103">
        <w:rPr>
          <w:rFonts w:ascii="Times New Roman" w:hAnsi="Times New Roman" w:cs="Times New Roman"/>
          <w:i/>
          <w:sz w:val="24"/>
          <w:szCs w:val="24"/>
          <w:lang w:val="en-US"/>
        </w:rPr>
        <w:t>t</w:t>
      </w:r>
      <w:r w:rsidR="00607BCF">
        <w:rPr>
          <w:rFonts w:ascii="Times New Roman" w:hAnsi="Times New Roman" w:cs="Times New Roman"/>
          <w:sz w:val="24"/>
          <w:szCs w:val="24"/>
          <w:vertAlign w:val="subscript"/>
          <w:lang w:val="en-US"/>
        </w:rPr>
        <w:t>1</w:t>
      </w:r>
      <w:r w:rsidR="00534EB5" w:rsidRPr="00452103">
        <w:rPr>
          <w:rFonts w:ascii="Times New Roman" w:hAnsi="Times New Roman" w:cs="Times New Roman"/>
          <w:sz w:val="24"/>
          <w:szCs w:val="24"/>
          <w:lang w:val="en-US"/>
        </w:rPr>
        <w:t>).</w:t>
      </w:r>
    </w:p>
    <w:p w14:paraId="391FEF08" w14:textId="7BC206DD" w:rsidR="00534EB5" w:rsidRPr="00452103" w:rsidRDefault="00534EB5" w:rsidP="00534EB5">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A third check performed here, though not a strict requirement for the application of AGNES, is the </w:t>
      </w:r>
      <w:proofErr w:type="spellStart"/>
      <w:r w:rsidRPr="00452103">
        <w:rPr>
          <w:rFonts w:ascii="Times New Roman" w:hAnsi="Times New Roman" w:cs="Times New Roman"/>
          <w:sz w:val="24"/>
          <w:szCs w:val="24"/>
          <w:lang w:val="en-US"/>
        </w:rPr>
        <w:t>Nernstian</w:t>
      </w:r>
      <w:proofErr w:type="spellEnd"/>
      <w:r w:rsidRPr="00452103">
        <w:rPr>
          <w:rFonts w:ascii="Times New Roman" w:hAnsi="Times New Roman" w:cs="Times New Roman"/>
          <w:sz w:val="24"/>
          <w:szCs w:val="24"/>
          <w:lang w:val="en-US"/>
        </w:rPr>
        <w:t xml:space="preserve"> </w:t>
      </w:r>
      <w:r w:rsidR="002A794A" w:rsidRPr="00452103">
        <w:rPr>
          <w:rFonts w:ascii="Times New Roman" w:hAnsi="Times New Roman" w:cs="Times New Roman"/>
          <w:sz w:val="24"/>
          <w:szCs w:val="24"/>
          <w:lang w:val="en-US"/>
        </w:rPr>
        <w:t>behavior</w:t>
      </w:r>
      <w:r w:rsidRPr="00452103">
        <w:rPr>
          <w:rFonts w:ascii="Times New Roman" w:hAnsi="Times New Roman" w:cs="Times New Roman"/>
          <w:sz w:val="24"/>
          <w:szCs w:val="24"/>
          <w:lang w:val="en-US"/>
        </w:rPr>
        <w:t xml:space="preserve"> of the measured </w:t>
      </w:r>
      <w:r w:rsidR="008C2E0B">
        <w:rPr>
          <w:rFonts w:ascii="Times New Roman" w:hAnsi="Times New Roman" w:cs="Times New Roman"/>
          <w:sz w:val="24"/>
          <w:szCs w:val="24"/>
          <w:lang w:val="en-US"/>
        </w:rPr>
        <w:t>signal</w:t>
      </w:r>
      <w:r w:rsidRPr="00452103">
        <w:rPr>
          <w:rFonts w:ascii="Times New Roman" w:hAnsi="Times New Roman" w:cs="Times New Roman"/>
          <w:sz w:val="24"/>
          <w:szCs w:val="24"/>
          <w:lang w:val="en-US"/>
        </w:rPr>
        <w:t xml:space="preserve"> with the applied potential (i.e., the linearity between obtained </w:t>
      </w:r>
      <w:r w:rsidR="008C2E0B">
        <w:rPr>
          <w:rFonts w:ascii="Times New Roman" w:hAnsi="Times New Roman" w:cs="Times New Roman"/>
          <w:sz w:val="24"/>
          <w:szCs w:val="24"/>
          <w:lang w:val="en-US"/>
        </w:rPr>
        <w:t>signal</w:t>
      </w:r>
      <w:r w:rsidRPr="00452103">
        <w:rPr>
          <w:rFonts w:ascii="Times New Roman" w:hAnsi="Times New Roman" w:cs="Times New Roman"/>
          <w:sz w:val="24"/>
          <w:szCs w:val="24"/>
          <w:lang w:val="en-US"/>
        </w:rPr>
        <w:t xml:space="preserve"> and applied gain</w:t>
      </w:r>
      <w:r w:rsidR="005D24DB">
        <w:rPr>
          <w:rFonts w:ascii="Times New Roman" w:hAnsi="Times New Roman" w:cs="Times New Roman"/>
          <w:sz w:val="24"/>
          <w:szCs w:val="24"/>
          <w:lang w:val="en-US"/>
        </w:rPr>
        <w:t>, see next section</w:t>
      </w:r>
      <w:r w:rsidRPr="00452103">
        <w:rPr>
          <w:rFonts w:ascii="Times New Roman" w:hAnsi="Times New Roman" w:cs="Times New Roman"/>
          <w:sz w:val="24"/>
          <w:szCs w:val="24"/>
          <w:lang w:val="en-US"/>
        </w:rPr>
        <w:t>).</w:t>
      </w:r>
    </w:p>
    <w:p w14:paraId="1921C539" w14:textId="77777777" w:rsidR="00073D12" w:rsidRPr="00452103" w:rsidRDefault="00073D12" w:rsidP="009B4ADD">
      <w:pPr>
        <w:spacing w:after="0" w:line="480" w:lineRule="auto"/>
        <w:contextualSpacing/>
        <w:jc w:val="both"/>
        <w:rPr>
          <w:rFonts w:ascii="Times New Roman" w:hAnsi="Times New Roman" w:cs="Times New Roman"/>
          <w:b/>
          <w:sz w:val="24"/>
          <w:szCs w:val="24"/>
          <w:lang w:val="en-US"/>
        </w:rPr>
      </w:pPr>
    </w:p>
    <w:p w14:paraId="3F97E1D7" w14:textId="77777777" w:rsidR="00682D71" w:rsidRPr="00452103" w:rsidRDefault="00682D71" w:rsidP="00330786">
      <w:pPr>
        <w:spacing w:after="0" w:line="480" w:lineRule="auto"/>
        <w:contextualSpacing/>
        <w:jc w:val="both"/>
        <w:rPr>
          <w:rFonts w:ascii="Times New Roman" w:hAnsi="Times New Roman" w:cs="Times New Roman"/>
          <w:sz w:val="24"/>
          <w:szCs w:val="24"/>
          <w:u w:val="single"/>
          <w:lang w:val="en-US"/>
        </w:rPr>
      </w:pPr>
      <w:r w:rsidRPr="00452103">
        <w:rPr>
          <w:rFonts w:ascii="Times New Roman" w:hAnsi="Times New Roman" w:cs="Times New Roman"/>
          <w:sz w:val="24"/>
          <w:szCs w:val="24"/>
          <w:lang w:val="en-US"/>
        </w:rPr>
        <w:t>3.</w:t>
      </w:r>
      <w:r w:rsidR="00A04204">
        <w:rPr>
          <w:rFonts w:ascii="Times New Roman" w:hAnsi="Times New Roman" w:cs="Times New Roman"/>
          <w:sz w:val="24"/>
          <w:szCs w:val="24"/>
          <w:lang w:val="en-US"/>
        </w:rPr>
        <w:t>2</w:t>
      </w:r>
      <w:r w:rsidRPr="00452103">
        <w:rPr>
          <w:rFonts w:ascii="Times New Roman" w:hAnsi="Times New Roman" w:cs="Times New Roman"/>
          <w:sz w:val="24"/>
          <w:szCs w:val="24"/>
          <w:lang w:val="en-US"/>
        </w:rPr>
        <w:t>.</w:t>
      </w:r>
      <w:r w:rsidR="00A04204">
        <w:rPr>
          <w:rFonts w:ascii="Times New Roman" w:hAnsi="Times New Roman" w:cs="Times New Roman"/>
          <w:sz w:val="24"/>
          <w:szCs w:val="24"/>
          <w:lang w:val="en-US"/>
        </w:rPr>
        <w:t>1</w:t>
      </w:r>
      <w:r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u w:val="single"/>
          <w:lang w:val="en-US"/>
        </w:rPr>
        <w:t>T</w:t>
      </w:r>
      <w:r w:rsidR="00E53E18" w:rsidRPr="00452103">
        <w:rPr>
          <w:rFonts w:ascii="Times New Roman" w:hAnsi="Times New Roman" w:cs="Times New Roman"/>
          <w:sz w:val="24"/>
          <w:szCs w:val="24"/>
          <w:u w:val="single"/>
          <w:lang w:val="en-US"/>
        </w:rPr>
        <w:t>rajectories</w:t>
      </w:r>
    </w:p>
    <w:p w14:paraId="40BFCF8B" w14:textId="378C23FC" w:rsidR="00073D12" w:rsidRPr="00452103" w:rsidRDefault="005E2A10" w:rsidP="00330786">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The possibility of performing AGNES with the VGME is strictly related with the possibility to reach equilibrium at a certain </w:t>
      </w:r>
      <w:r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Pr="00452103">
        <w:rPr>
          <w:rFonts w:ascii="Times New Roman" w:hAnsi="Times New Roman" w:cs="Times New Roman"/>
          <w:sz w:val="24"/>
          <w:szCs w:val="24"/>
          <w:lang w:val="en-US"/>
        </w:rPr>
        <w:t xml:space="preserve"> for sufficiently long</w:t>
      </w:r>
      <w:r w:rsidR="0066463B" w:rsidRPr="00452103">
        <w:rPr>
          <w:rFonts w:ascii="Times New Roman" w:hAnsi="Times New Roman" w:cs="Times New Roman"/>
          <w:sz w:val="24"/>
          <w:szCs w:val="24"/>
          <w:lang w:val="en-US"/>
        </w:rPr>
        <w:t xml:space="preserve"> deposition times</w:t>
      </w:r>
      <w:r w:rsidR="00B14070" w:rsidRPr="00452103">
        <w:rPr>
          <w:rFonts w:ascii="Times New Roman" w:hAnsi="Times New Roman" w:cs="Times New Roman"/>
          <w:sz w:val="24"/>
          <w:szCs w:val="24"/>
          <w:lang w:val="en-US"/>
        </w:rPr>
        <w:t xml:space="preserve"> (</w:t>
      </w:r>
      <w:r w:rsidR="00B14070" w:rsidRPr="00452103">
        <w:rPr>
          <w:rFonts w:ascii="Times New Roman" w:hAnsi="Times New Roman" w:cs="Times New Roman"/>
          <w:i/>
          <w:sz w:val="24"/>
          <w:szCs w:val="24"/>
          <w:lang w:val="en-US"/>
        </w:rPr>
        <w:t>t</w:t>
      </w:r>
      <w:r w:rsidR="00240CA7">
        <w:rPr>
          <w:rFonts w:ascii="Times New Roman" w:hAnsi="Times New Roman" w:cs="Times New Roman"/>
          <w:sz w:val="24"/>
          <w:szCs w:val="24"/>
          <w:vertAlign w:val="subscript"/>
          <w:lang w:val="en-US"/>
        </w:rPr>
        <w:t>1</w:t>
      </w:r>
      <w:r w:rsidR="00B14070"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Evidently, </w:t>
      </w:r>
      <w:r w:rsidR="00F752F3" w:rsidRPr="00452103">
        <w:rPr>
          <w:rFonts w:ascii="Times New Roman" w:hAnsi="Times New Roman" w:cs="Times New Roman"/>
          <w:sz w:val="24"/>
          <w:szCs w:val="24"/>
          <w:lang w:val="en-US"/>
        </w:rPr>
        <w:t xml:space="preserve">while </w:t>
      </w:r>
      <w:r w:rsidRPr="00452103">
        <w:rPr>
          <w:rFonts w:ascii="Times New Roman" w:hAnsi="Times New Roman" w:cs="Times New Roman"/>
          <w:sz w:val="24"/>
          <w:szCs w:val="24"/>
          <w:lang w:val="en-US"/>
        </w:rPr>
        <w:t xml:space="preserve">larger </w:t>
      </w:r>
      <w:r w:rsidRPr="00452103">
        <w:rPr>
          <w:rFonts w:ascii="Times New Roman" w:hAnsi="Times New Roman" w:cs="Times New Roman"/>
          <w:i/>
          <w:sz w:val="24"/>
          <w:szCs w:val="24"/>
          <w:lang w:val="en-US"/>
        </w:rPr>
        <w:t>t</w:t>
      </w:r>
      <w:r w:rsidR="00240CA7">
        <w:rPr>
          <w:rFonts w:ascii="Times New Roman" w:hAnsi="Times New Roman" w:cs="Times New Roman"/>
          <w:sz w:val="24"/>
          <w:szCs w:val="24"/>
          <w:vertAlign w:val="subscript"/>
          <w:lang w:val="en-US"/>
        </w:rPr>
        <w:t>1</w:t>
      </w:r>
      <w:r w:rsidRPr="00452103">
        <w:rPr>
          <w:rFonts w:ascii="Times New Roman" w:hAnsi="Times New Roman" w:cs="Times New Roman"/>
          <w:sz w:val="24"/>
          <w:szCs w:val="24"/>
          <w:lang w:val="en-US"/>
        </w:rPr>
        <w:t xml:space="preserve"> values will </w:t>
      </w:r>
      <w:r w:rsidR="00F752F3" w:rsidRPr="00452103">
        <w:rPr>
          <w:rFonts w:ascii="Times New Roman" w:hAnsi="Times New Roman" w:cs="Times New Roman"/>
          <w:sz w:val="24"/>
          <w:szCs w:val="24"/>
          <w:lang w:val="en-US"/>
        </w:rPr>
        <w:t>favor</w:t>
      </w:r>
      <w:r w:rsidRPr="00452103">
        <w:rPr>
          <w:rFonts w:ascii="Times New Roman" w:hAnsi="Times New Roman" w:cs="Times New Roman"/>
          <w:sz w:val="24"/>
          <w:szCs w:val="24"/>
          <w:lang w:val="en-US"/>
        </w:rPr>
        <w:t xml:space="preserve"> the</w:t>
      </w:r>
      <w:r w:rsidR="00F752F3" w:rsidRPr="00452103">
        <w:rPr>
          <w:rFonts w:ascii="Times New Roman" w:hAnsi="Times New Roman" w:cs="Times New Roman"/>
          <w:sz w:val="24"/>
          <w:szCs w:val="24"/>
          <w:lang w:val="en-US"/>
        </w:rPr>
        <w:t xml:space="preserve"> attainment of Nernst equilibrium</w:t>
      </w:r>
      <w:r w:rsidR="00A77461" w:rsidRPr="00452103">
        <w:rPr>
          <w:rFonts w:ascii="Times New Roman" w:hAnsi="Times New Roman" w:cs="Times New Roman"/>
          <w:sz w:val="24"/>
          <w:szCs w:val="24"/>
          <w:lang w:val="en-US"/>
        </w:rPr>
        <w:t>,</w:t>
      </w:r>
      <w:r w:rsidR="00F752F3" w:rsidRPr="00452103">
        <w:rPr>
          <w:rFonts w:ascii="Times New Roman" w:hAnsi="Times New Roman" w:cs="Times New Roman"/>
          <w:sz w:val="24"/>
          <w:szCs w:val="24"/>
          <w:lang w:val="en-US"/>
        </w:rPr>
        <w:t xml:space="preserve"> too long deposition times will render the technique less useful or even unworkable.</w:t>
      </w:r>
      <w:r w:rsidR="007E6810" w:rsidRPr="00452103">
        <w:rPr>
          <w:rFonts w:ascii="Times New Roman" w:hAnsi="Times New Roman" w:cs="Times New Roman"/>
          <w:sz w:val="24"/>
          <w:szCs w:val="24"/>
          <w:lang w:val="en-US"/>
        </w:rPr>
        <w:t xml:space="preserve"> </w:t>
      </w:r>
      <w:r w:rsidR="00D30CF3" w:rsidRPr="00452103">
        <w:rPr>
          <w:rFonts w:ascii="Times New Roman" w:hAnsi="Times New Roman" w:cs="Times New Roman"/>
          <w:sz w:val="24"/>
          <w:szCs w:val="24"/>
          <w:lang w:val="en-US"/>
        </w:rPr>
        <w:t xml:space="preserve">The performance of the </w:t>
      </w:r>
      <w:r w:rsidR="002A0148" w:rsidRPr="00452103">
        <w:rPr>
          <w:rFonts w:ascii="Times New Roman" w:hAnsi="Times New Roman" w:cs="Times New Roman"/>
          <w:sz w:val="24"/>
          <w:szCs w:val="24"/>
          <w:lang w:val="en-US"/>
        </w:rPr>
        <w:t>AGNES</w:t>
      </w:r>
      <w:r w:rsidR="00D30CF3" w:rsidRPr="00452103">
        <w:rPr>
          <w:rFonts w:ascii="Times New Roman" w:hAnsi="Times New Roman" w:cs="Times New Roman"/>
          <w:sz w:val="24"/>
          <w:szCs w:val="24"/>
          <w:lang w:val="en-US"/>
        </w:rPr>
        <w:t xml:space="preserve"> signal as a function of </w:t>
      </w:r>
      <w:r w:rsidR="00D30CF3" w:rsidRPr="00452103">
        <w:rPr>
          <w:rFonts w:ascii="Times New Roman" w:hAnsi="Times New Roman" w:cs="Times New Roman"/>
          <w:i/>
          <w:sz w:val="24"/>
          <w:szCs w:val="24"/>
          <w:lang w:val="en-US"/>
        </w:rPr>
        <w:t>t</w:t>
      </w:r>
      <w:r w:rsidR="00240CA7">
        <w:rPr>
          <w:rFonts w:ascii="Times New Roman" w:hAnsi="Times New Roman" w:cs="Times New Roman"/>
          <w:sz w:val="24"/>
          <w:szCs w:val="24"/>
          <w:vertAlign w:val="subscript"/>
          <w:lang w:val="en-US"/>
        </w:rPr>
        <w:t>1</w:t>
      </w:r>
      <w:r w:rsidR="00D30CF3" w:rsidRPr="00452103">
        <w:rPr>
          <w:rFonts w:ascii="Times New Roman" w:hAnsi="Times New Roman" w:cs="Times New Roman"/>
          <w:sz w:val="24"/>
          <w:szCs w:val="24"/>
          <w:lang w:val="en-US"/>
        </w:rPr>
        <w:t xml:space="preserve"> </w:t>
      </w:r>
      <w:r w:rsidR="00135D8A">
        <w:rPr>
          <w:rFonts w:ascii="Times New Roman" w:hAnsi="Times New Roman" w:cs="Times New Roman"/>
          <w:sz w:val="24"/>
          <w:szCs w:val="24"/>
          <w:lang w:val="en-US"/>
        </w:rPr>
        <w:t>at various</w:t>
      </w:r>
      <w:r w:rsidR="00D30CF3" w:rsidRPr="00452103">
        <w:rPr>
          <w:rFonts w:ascii="Times New Roman" w:hAnsi="Times New Roman" w:cs="Times New Roman"/>
          <w:sz w:val="24"/>
          <w:szCs w:val="24"/>
          <w:lang w:val="en-US"/>
        </w:rPr>
        <w:t xml:space="preserve"> </w:t>
      </w:r>
      <w:r w:rsidR="00D30CF3"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00D30CF3" w:rsidRPr="00452103">
        <w:rPr>
          <w:rFonts w:ascii="Times New Roman" w:hAnsi="Times New Roman" w:cs="Times New Roman"/>
          <w:sz w:val="24"/>
          <w:szCs w:val="24"/>
          <w:lang w:val="en-US"/>
        </w:rPr>
        <w:t xml:space="preserve"> </w:t>
      </w:r>
      <w:r w:rsidR="00135D8A">
        <w:rPr>
          <w:rFonts w:ascii="Times New Roman" w:hAnsi="Times New Roman" w:cs="Times New Roman"/>
          <w:sz w:val="24"/>
          <w:szCs w:val="24"/>
          <w:lang w:val="en-US"/>
        </w:rPr>
        <w:t xml:space="preserve">(ranging </w:t>
      </w:r>
      <w:r w:rsidR="007E6810" w:rsidRPr="00452103">
        <w:rPr>
          <w:rFonts w:ascii="Times New Roman" w:hAnsi="Times New Roman" w:cs="Times New Roman"/>
          <w:sz w:val="24"/>
          <w:szCs w:val="24"/>
          <w:lang w:val="en-US"/>
        </w:rPr>
        <w:t>from 0.185 to 0.250 V</w:t>
      </w:r>
      <w:r w:rsidR="00135D8A">
        <w:rPr>
          <w:rFonts w:ascii="Times New Roman" w:hAnsi="Times New Roman" w:cs="Times New Roman"/>
          <w:sz w:val="24"/>
          <w:szCs w:val="24"/>
          <w:lang w:val="en-US"/>
        </w:rPr>
        <w:t>)</w:t>
      </w:r>
      <w:r w:rsidR="007E6810" w:rsidRPr="00452103">
        <w:rPr>
          <w:rFonts w:ascii="Times New Roman" w:hAnsi="Times New Roman" w:cs="Times New Roman"/>
          <w:sz w:val="24"/>
          <w:szCs w:val="24"/>
          <w:lang w:val="en-US"/>
        </w:rPr>
        <w:t xml:space="preserve"> </w:t>
      </w:r>
      <w:r w:rsidR="00D30CF3" w:rsidRPr="00452103">
        <w:rPr>
          <w:rFonts w:ascii="Times New Roman" w:hAnsi="Times New Roman" w:cs="Times New Roman"/>
          <w:sz w:val="24"/>
          <w:szCs w:val="24"/>
          <w:lang w:val="en-US"/>
        </w:rPr>
        <w:t>was evaluated</w:t>
      </w:r>
      <w:r w:rsidR="007E6810" w:rsidRPr="00452103">
        <w:rPr>
          <w:rFonts w:ascii="Times New Roman" w:hAnsi="Times New Roman" w:cs="Times New Roman"/>
          <w:sz w:val="24"/>
          <w:szCs w:val="24"/>
          <w:lang w:val="en-US"/>
        </w:rPr>
        <w:t xml:space="preserve"> (Figure </w:t>
      </w:r>
      <w:r w:rsidR="00B44DAA">
        <w:rPr>
          <w:rFonts w:ascii="Times New Roman" w:hAnsi="Times New Roman" w:cs="Times New Roman"/>
          <w:sz w:val="24"/>
          <w:szCs w:val="24"/>
          <w:lang w:val="en-US"/>
        </w:rPr>
        <w:t>3</w:t>
      </w:r>
      <w:r w:rsidR="007E6810" w:rsidRPr="00452103">
        <w:rPr>
          <w:rFonts w:ascii="Times New Roman" w:hAnsi="Times New Roman" w:cs="Times New Roman"/>
          <w:sz w:val="24"/>
          <w:szCs w:val="24"/>
          <w:lang w:val="en-US"/>
        </w:rPr>
        <w:t xml:space="preserve">), and </w:t>
      </w:r>
      <w:r w:rsidR="00240CA7">
        <w:rPr>
          <w:rFonts w:ascii="Times New Roman" w:hAnsi="Times New Roman" w:cs="Times New Roman"/>
          <w:sz w:val="24"/>
          <w:szCs w:val="24"/>
          <w:lang w:val="en-US"/>
        </w:rPr>
        <w:t>the</w:t>
      </w:r>
      <w:r w:rsidR="00D30CF3" w:rsidRPr="00452103">
        <w:rPr>
          <w:rFonts w:ascii="Times New Roman" w:hAnsi="Times New Roman" w:cs="Times New Roman"/>
          <w:sz w:val="24"/>
          <w:szCs w:val="24"/>
          <w:lang w:val="en-US"/>
        </w:rPr>
        <w:t xml:space="preserve"> equilibrium</w:t>
      </w:r>
      <w:r w:rsidR="00DE20ED" w:rsidRPr="00452103">
        <w:rPr>
          <w:rFonts w:ascii="Times New Roman" w:hAnsi="Times New Roman" w:cs="Times New Roman"/>
          <w:sz w:val="24"/>
          <w:szCs w:val="24"/>
          <w:lang w:val="en-US"/>
        </w:rPr>
        <w:t xml:space="preserve"> (recognized </w:t>
      </w:r>
      <w:r w:rsidR="00916BFF">
        <w:rPr>
          <w:rFonts w:ascii="Times New Roman" w:hAnsi="Times New Roman" w:cs="Times New Roman"/>
          <w:sz w:val="24"/>
          <w:szCs w:val="24"/>
          <w:lang w:val="en-US"/>
        </w:rPr>
        <w:t>by</w:t>
      </w:r>
      <w:r w:rsidR="00916BFF" w:rsidRPr="00452103">
        <w:rPr>
          <w:rFonts w:ascii="Times New Roman" w:hAnsi="Times New Roman" w:cs="Times New Roman"/>
          <w:sz w:val="24"/>
          <w:szCs w:val="24"/>
          <w:lang w:val="en-US"/>
        </w:rPr>
        <w:t xml:space="preserve"> </w:t>
      </w:r>
      <w:r w:rsidR="00DE20ED" w:rsidRPr="00452103">
        <w:rPr>
          <w:rFonts w:ascii="Times New Roman" w:hAnsi="Times New Roman" w:cs="Times New Roman"/>
          <w:sz w:val="24"/>
          <w:szCs w:val="24"/>
          <w:lang w:val="en-US"/>
        </w:rPr>
        <w:t>a plateau)</w:t>
      </w:r>
      <w:r w:rsidR="00D30CF3" w:rsidRPr="00452103">
        <w:rPr>
          <w:rFonts w:ascii="Times New Roman" w:hAnsi="Times New Roman" w:cs="Times New Roman"/>
          <w:sz w:val="24"/>
          <w:szCs w:val="24"/>
          <w:lang w:val="en-US"/>
        </w:rPr>
        <w:t xml:space="preserve"> was attained </w:t>
      </w:r>
      <w:r w:rsidR="00350721">
        <w:rPr>
          <w:rFonts w:ascii="Times New Roman" w:hAnsi="Times New Roman" w:cs="Times New Roman"/>
          <w:sz w:val="24"/>
          <w:szCs w:val="24"/>
          <w:lang w:val="en-US"/>
        </w:rPr>
        <w:t>after</w:t>
      </w:r>
      <w:r w:rsidR="00D30CF3" w:rsidRPr="00452103">
        <w:rPr>
          <w:rFonts w:ascii="Times New Roman" w:hAnsi="Times New Roman" w:cs="Times New Roman"/>
          <w:sz w:val="24"/>
          <w:szCs w:val="24"/>
          <w:lang w:val="en-US"/>
        </w:rPr>
        <w:t xml:space="preserve"> </w:t>
      </w:r>
      <w:r w:rsidR="00494BC3">
        <w:rPr>
          <w:rFonts w:ascii="Times New Roman" w:hAnsi="Times New Roman" w:cs="Times New Roman"/>
          <w:sz w:val="24"/>
          <w:szCs w:val="24"/>
          <w:lang w:val="en-US"/>
        </w:rPr>
        <w:t xml:space="preserve">2 to 15 </w:t>
      </w:r>
      <w:r w:rsidR="00D30CF3" w:rsidRPr="00452103">
        <w:rPr>
          <w:rFonts w:ascii="Times New Roman" w:hAnsi="Times New Roman" w:cs="Times New Roman"/>
          <w:sz w:val="24"/>
          <w:szCs w:val="24"/>
          <w:lang w:val="en-US"/>
        </w:rPr>
        <w:t xml:space="preserve">minutes, depending on </w:t>
      </w:r>
      <w:r w:rsidR="00D30CF3"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007E6810" w:rsidRPr="00452103">
        <w:rPr>
          <w:rFonts w:ascii="Times New Roman" w:hAnsi="Times New Roman" w:cs="Times New Roman"/>
          <w:sz w:val="24"/>
          <w:szCs w:val="24"/>
          <w:lang w:val="en-US"/>
        </w:rPr>
        <w:t xml:space="preserve">; </w:t>
      </w:r>
      <w:r w:rsidR="002A0148" w:rsidRPr="00452103">
        <w:rPr>
          <w:rFonts w:ascii="Times New Roman" w:hAnsi="Times New Roman" w:cs="Times New Roman"/>
          <w:sz w:val="24"/>
          <w:szCs w:val="24"/>
          <w:lang w:val="en-US"/>
        </w:rPr>
        <w:t xml:space="preserve">whereas for an </w:t>
      </w:r>
      <w:r w:rsidR="002A0148"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00135D8A">
        <w:rPr>
          <w:rFonts w:ascii="Times New Roman" w:hAnsi="Times New Roman" w:cs="Times New Roman"/>
          <w:sz w:val="24"/>
          <w:szCs w:val="24"/>
          <w:lang w:val="en-US"/>
        </w:rPr>
        <w:t xml:space="preserve"> between</w:t>
      </w:r>
      <w:r w:rsidR="002A0148" w:rsidRPr="00452103">
        <w:rPr>
          <w:rFonts w:ascii="Times New Roman" w:hAnsi="Times New Roman" w:cs="Times New Roman"/>
          <w:sz w:val="24"/>
          <w:szCs w:val="24"/>
          <w:lang w:val="en-US"/>
        </w:rPr>
        <w:t xml:space="preserve"> 0.250 </w:t>
      </w:r>
      <w:r w:rsidR="00135D8A">
        <w:rPr>
          <w:rFonts w:ascii="Times New Roman" w:hAnsi="Times New Roman" w:cs="Times New Roman"/>
          <w:sz w:val="24"/>
          <w:szCs w:val="24"/>
          <w:lang w:val="en-US"/>
        </w:rPr>
        <w:t>t</w:t>
      </w:r>
      <w:r w:rsidR="002A0148" w:rsidRPr="00452103">
        <w:rPr>
          <w:rFonts w:ascii="Times New Roman" w:hAnsi="Times New Roman" w:cs="Times New Roman"/>
          <w:sz w:val="24"/>
          <w:szCs w:val="24"/>
          <w:lang w:val="en-US"/>
        </w:rPr>
        <w:t xml:space="preserve">o 0.230 V the equilibrium was reached </w:t>
      </w:r>
      <w:r w:rsidR="00135D8A">
        <w:rPr>
          <w:rFonts w:ascii="Times New Roman" w:hAnsi="Times New Roman" w:cs="Times New Roman"/>
          <w:sz w:val="24"/>
          <w:szCs w:val="24"/>
          <w:lang w:val="en-US"/>
        </w:rPr>
        <w:t>with</w:t>
      </w:r>
      <w:r w:rsidR="002A0148" w:rsidRPr="00452103">
        <w:rPr>
          <w:rFonts w:ascii="Times New Roman" w:hAnsi="Times New Roman" w:cs="Times New Roman"/>
          <w:sz w:val="24"/>
          <w:szCs w:val="24"/>
          <w:lang w:val="en-US"/>
        </w:rPr>
        <w:t xml:space="preserve">in 200 s, </w:t>
      </w:r>
      <w:r w:rsidR="00A77461" w:rsidRPr="00452103">
        <w:rPr>
          <w:rFonts w:ascii="Times New Roman" w:hAnsi="Times New Roman" w:cs="Times New Roman"/>
          <w:sz w:val="24"/>
          <w:szCs w:val="24"/>
          <w:lang w:val="en-US"/>
        </w:rPr>
        <w:t xml:space="preserve">it </w:t>
      </w:r>
      <w:r w:rsidR="002A0148" w:rsidRPr="00452103">
        <w:rPr>
          <w:rFonts w:ascii="Times New Roman" w:hAnsi="Times New Roman" w:cs="Times New Roman"/>
          <w:sz w:val="24"/>
          <w:szCs w:val="24"/>
          <w:lang w:val="en-US"/>
        </w:rPr>
        <w:t xml:space="preserve">is necessary to </w:t>
      </w:r>
      <w:r w:rsidR="00135D8A">
        <w:rPr>
          <w:rFonts w:ascii="Times New Roman" w:hAnsi="Times New Roman" w:cs="Times New Roman"/>
          <w:sz w:val="24"/>
          <w:szCs w:val="24"/>
          <w:lang w:val="en-US"/>
        </w:rPr>
        <w:t>wait around 900 s when using a</w:t>
      </w:r>
      <w:r w:rsidR="002A0148" w:rsidRPr="00452103">
        <w:rPr>
          <w:rFonts w:ascii="Times New Roman" w:hAnsi="Times New Roman" w:cs="Times New Roman"/>
          <w:sz w:val="24"/>
          <w:szCs w:val="24"/>
          <w:lang w:val="en-US"/>
        </w:rPr>
        <w:t xml:space="preserve"> </w:t>
      </w:r>
      <w:r w:rsidR="003151EE" w:rsidRPr="00452103">
        <w:rPr>
          <w:rFonts w:ascii="Times New Roman" w:hAnsi="Times New Roman" w:cs="Times New Roman"/>
          <w:sz w:val="24"/>
          <w:szCs w:val="24"/>
          <w:lang w:val="en-US"/>
        </w:rPr>
        <w:t>less positive</w:t>
      </w:r>
      <w:r w:rsidR="002A0148" w:rsidRPr="00452103">
        <w:rPr>
          <w:rFonts w:ascii="Times New Roman" w:hAnsi="Times New Roman" w:cs="Times New Roman"/>
          <w:sz w:val="24"/>
          <w:szCs w:val="24"/>
          <w:lang w:val="en-US"/>
        </w:rPr>
        <w:t xml:space="preserve"> </w:t>
      </w:r>
      <w:r w:rsidR="002A0148"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002A0148" w:rsidRPr="00452103">
        <w:rPr>
          <w:rFonts w:ascii="Times New Roman" w:hAnsi="Times New Roman" w:cs="Times New Roman"/>
          <w:sz w:val="24"/>
          <w:szCs w:val="24"/>
          <w:lang w:val="en-US"/>
        </w:rPr>
        <w:t xml:space="preserve"> of 0.185 V.</w:t>
      </w:r>
      <w:r w:rsidR="00AC4C5F">
        <w:rPr>
          <w:rFonts w:ascii="Times New Roman" w:hAnsi="Times New Roman" w:cs="Times New Roman"/>
          <w:sz w:val="24"/>
          <w:szCs w:val="24"/>
          <w:lang w:val="en-US"/>
        </w:rPr>
        <w:t xml:space="preserve"> </w:t>
      </w:r>
      <w:r w:rsidR="00135D8A">
        <w:rPr>
          <w:rFonts w:ascii="Times New Roman" w:hAnsi="Times New Roman" w:cs="Times New Roman"/>
          <w:sz w:val="24"/>
          <w:szCs w:val="24"/>
          <w:lang w:val="en-US"/>
        </w:rPr>
        <w:t>In the following AGNES experiments, a</w:t>
      </w:r>
      <w:r w:rsidR="00135D8A" w:rsidRPr="00452103">
        <w:rPr>
          <w:rFonts w:ascii="Times New Roman" w:hAnsi="Times New Roman" w:cs="Times New Roman"/>
          <w:sz w:val="24"/>
          <w:szCs w:val="24"/>
          <w:lang w:val="en-US"/>
        </w:rPr>
        <w:t xml:space="preserve"> </w:t>
      </w:r>
      <w:r w:rsidR="00073D12" w:rsidRPr="00452103">
        <w:rPr>
          <w:rFonts w:ascii="Times New Roman" w:hAnsi="Times New Roman" w:cs="Times New Roman"/>
          <w:sz w:val="24"/>
          <w:szCs w:val="24"/>
          <w:lang w:val="en-US"/>
        </w:rPr>
        <w:t xml:space="preserve">compromise between the </w:t>
      </w:r>
      <w:r w:rsidR="008B3437">
        <w:rPr>
          <w:rFonts w:ascii="Times New Roman" w:hAnsi="Times New Roman" w:cs="Times New Roman"/>
          <w:sz w:val="24"/>
          <w:szCs w:val="24"/>
          <w:lang w:val="en-US"/>
        </w:rPr>
        <w:t>intensity of the</w:t>
      </w:r>
      <w:r w:rsidR="00073D12" w:rsidRPr="00452103">
        <w:rPr>
          <w:rFonts w:ascii="Times New Roman" w:hAnsi="Times New Roman" w:cs="Times New Roman"/>
          <w:sz w:val="24"/>
          <w:szCs w:val="24"/>
          <w:lang w:val="en-US"/>
        </w:rPr>
        <w:t xml:space="preserve"> signal and the time needed </w:t>
      </w:r>
      <w:r w:rsidR="00135D8A">
        <w:rPr>
          <w:rFonts w:ascii="Times New Roman" w:hAnsi="Times New Roman" w:cs="Times New Roman"/>
          <w:sz w:val="24"/>
          <w:szCs w:val="24"/>
          <w:lang w:val="en-US"/>
        </w:rPr>
        <w:t>to reach the</w:t>
      </w:r>
      <w:r w:rsidR="00073D12" w:rsidRPr="00452103">
        <w:rPr>
          <w:rFonts w:ascii="Times New Roman" w:hAnsi="Times New Roman" w:cs="Times New Roman"/>
          <w:sz w:val="24"/>
          <w:szCs w:val="24"/>
          <w:lang w:val="en-US"/>
        </w:rPr>
        <w:t xml:space="preserve"> equilibrium led to the choice of using the set </w:t>
      </w:r>
      <w:r w:rsidR="00073D12" w:rsidRPr="00452103">
        <w:rPr>
          <w:rFonts w:ascii="Times New Roman" w:hAnsi="Times New Roman" w:cs="Times New Roman"/>
          <w:i/>
          <w:sz w:val="24"/>
          <w:szCs w:val="24"/>
          <w:lang w:val="en-US"/>
        </w:rPr>
        <w:t>E</w:t>
      </w:r>
      <w:r w:rsidR="00240CA7">
        <w:rPr>
          <w:rFonts w:ascii="Times New Roman" w:hAnsi="Times New Roman" w:cs="Times New Roman"/>
          <w:sz w:val="24"/>
          <w:szCs w:val="24"/>
          <w:vertAlign w:val="subscript"/>
          <w:lang w:val="en-US"/>
        </w:rPr>
        <w:t>1</w:t>
      </w:r>
      <w:r w:rsidR="00073D12" w:rsidRPr="00452103">
        <w:rPr>
          <w:rFonts w:ascii="Times New Roman" w:hAnsi="Times New Roman" w:cs="Times New Roman"/>
          <w:sz w:val="24"/>
          <w:szCs w:val="24"/>
          <w:lang w:val="en-US"/>
        </w:rPr>
        <w:t xml:space="preserve"> = 0.230 V and </w:t>
      </w:r>
      <w:r w:rsidR="00073D12" w:rsidRPr="00452103">
        <w:rPr>
          <w:rFonts w:ascii="Times New Roman" w:hAnsi="Times New Roman" w:cs="Times New Roman"/>
          <w:i/>
          <w:sz w:val="24"/>
          <w:szCs w:val="24"/>
          <w:lang w:val="en-US"/>
        </w:rPr>
        <w:t>t</w:t>
      </w:r>
      <w:r w:rsidR="00240CA7">
        <w:rPr>
          <w:rFonts w:ascii="Times New Roman" w:hAnsi="Times New Roman" w:cs="Times New Roman"/>
          <w:sz w:val="24"/>
          <w:szCs w:val="24"/>
          <w:vertAlign w:val="subscript"/>
          <w:lang w:val="en-US"/>
        </w:rPr>
        <w:t>1</w:t>
      </w:r>
      <w:r w:rsidR="00073D12" w:rsidRPr="00452103">
        <w:rPr>
          <w:rFonts w:ascii="Times New Roman" w:hAnsi="Times New Roman" w:cs="Times New Roman"/>
          <w:sz w:val="24"/>
          <w:szCs w:val="24"/>
          <w:lang w:val="en-US"/>
        </w:rPr>
        <w:t xml:space="preserve"> = 240 s.</w:t>
      </w:r>
    </w:p>
    <w:p w14:paraId="65765B38" w14:textId="2EF0540B" w:rsidR="00F70243" w:rsidRDefault="005D24DB" w:rsidP="00330786">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typical parameter in AGNES is the gain (</w:t>
      </w:r>
      <w:r w:rsidRPr="006927CE">
        <w:rPr>
          <w:rFonts w:ascii="Times New Roman" w:hAnsi="Times New Roman" w:cs="Times New Roman"/>
          <w:i/>
          <w:sz w:val="24"/>
          <w:szCs w:val="24"/>
          <w:lang w:val="en-US"/>
        </w:rPr>
        <w:t>Y</w:t>
      </w:r>
      <w:r>
        <w:rPr>
          <w:rFonts w:ascii="Times New Roman" w:hAnsi="Times New Roman" w:cs="Times New Roman"/>
          <w:sz w:val="24"/>
          <w:szCs w:val="24"/>
          <w:lang w:val="en-US"/>
        </w:rPr>
        <w:t>), the preconcentration or accumulation factor</w:t>
      </w:r>
      <w:r w:rsidR="006927CE">
        <w:rPr>
          <w:rFonts w:ascii="Times New Roman" w:hAnsi="Times New Roman" w:cs="Times New Roman"/>
          <w:sz w:val="24"/>
          <w:szCs w:val="24"/>
          <w:lang w:val="en-US"/>
        </w:rPr>
        <w:t>,</w:t>
      </w:r>
      <w:r>
        <w:rPr>
          <w:rFonts w:ascii="Times New Roman" w:hAnsi="Times New Roman" w:cs="Times New Roman"/>
          <w:sz w:val="24"/>
          <w:szCs w:val="24"/>
          <w:lang w:val="en-US"/>
        </w:rPr>
        <w:t xml:space="preserve"> which </w:t>
      </w:r>
      <w:r w:rsidR="00916BFF">
        <w:rPr>
          <w:rFonts w:ascii="Times New Roman" w:hAnsi="Times New Roman" w:cs="Times New Roman"/>
          <w:sz w:val="24"/>
          <w:szCs w:val="24"/>
          <w:lang w:val="en-US"/>
        </w:rPr>
        <w:t>-following Nernst equation-</w:t>
      </w:r>
      <w:r w:rsidR="00916BFF" w:rsidRPr="00916B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relates </w:t>
      </w:r>
      <w:r w:rsidR="00A872EF">
        <w:rPr>
          <w:rFonts w:ascii="Times New Roman" w:hAnsi="Times New Roman" w:cs="Times New Roman"/>
          <w:sz w:val="24"/>
          <w:szCs w:val="24"/>
          <w:lang w:val="en-US"/>
        </w:rPr>
        <w:t xml:space="preserve">the </w:t>
      </w:r>
      <w:r w:rsidR="0028461B">
        <w:rPr>
          <w:rFonts w:ascii="Times New Roman" w:hAnsi="Times New Roman" w:cs="Times New Roman"/>
          <w:sz w:val="24"/>
          <w:szCs w:val="24"/>
          <w:lang w:val="en-US"/>
        </w:rPr>
        <w:t>concentration</w:t>
      </w:r>
      <w:r w:rsidR="00A872EF">
        <w:rPr>
          <w:rFonts w:ascii="Times New Roman" w:hAnsi="Times New Roman" w:cs="Times New Roman"/>
          <w:sz w:val="24"/>
          <w:szCs w:val="24"/>
          <w:lang w:val="en-US"/>
        </w:rPr>
        <w:t xml:space="preserve"> ratio of reduced to oxidized species</w:t>
      </w:r>
      <w:r>
        <w:rPr>
          <w:rFonts w:ascii="Times New Roman" w:hAnsi="Times New Roman" w:cs="Times New Roman"/>
          <w:sz w:val="24"/>
          <w:szCs w:val="24"/>
          <w:lang w:val="en-US"/>
        </w:rPr>
        <w:t xml:space="preserve"> </w:t>
      </w:r>
      <w:r w:rsidR="00916BFF">
        <w:rPr>
          <w:rFonts w:ascii="Times New Roman" w:hAnsi="Times New Roman" w:cs="Times New Roman"/>
          <w:sz w:val="24"/>
          <w:szCs w:val="24"/>
          <w:lang w:val="en-US"/>
        </w:rPr>
        <w:t>in the case of Hg electrodes</w:t>
      </w:r>
      <w:r w:rsidR="00A872EF">
        <w:rPr>
          <w:rFonts w:ascii="Times New Roman" w:hAnsi="Times New Roman" w:cs="Times New Roman"/>
          <w:sz w:val="24"/>
          <w:szCs w:val="24"/>
          <w:lang w:val="en-US"/>
        </w:rPr>
        <w:t>. At</w:t>
      </w:r>
      <w:r>
        <w:rPr>
          <w:rFonts w:ascii="Times New Roman" w:hAnsi="Times New Roman" w:cs="Times New Roman"/>
          <w:sz w:val="24"/>
          <w:szCs w:val="24"/>
          <w:lang w:val="en-US"/>
        </w:rPr>
        <w:t xml:space="preserve"> solid electrodes, the gain </w:t>
      </w:r>
      <w:r w:rsidR="00821A42">
        <w:rPr>
          <w:rFonts w:ascii="Times New Roman" w:hAnsi="Times New Roman" w:cs="Times New Roman"/>
          <w:sz w:val="24"/>
          <w:szCs w:val="24"/>
          <w:lang w:val="en-US"/>
        </w:rPr>
        <w:t>can relate</w:t>
      </w:r>
      <w:r>
        <w:rPr>
          <w:rFonts w:ascii="Times New Roman" w:hAnsi="Times New Roman" w:cs="Times New Roman"/>
          <w:sz w:val="24"/>
          <w:szCs w:val="24"/>
          <w:lang w:val="en-US"/>
        </w:rPr>
        <w:t xml:space="preserve"> the </w:t>
      </w:r>
      <w:r w:rsidR="00821A42">
        <w:rPr>
          <w:rFonts w:ascii="Times New Roman" w:hAnsi="Times New Roman" w:cs="Times New Roman"/>
          <w:sz w:val="24"/>
          <w:szCs w:val="24"/>
          <w:lang w:val="en-US"/>
        </w:rPr>
        <w:t xml:space="preserve">obtained surface coverage </w:t>
      </w:r>
      <w:r w:rsidR="0028461B">
        <w:rPr>
          <w:rFonts w:ascii="Times New Roman" w:hAnsi="Times New Roman" w:cs="Times New Roman"/>
          <w:sz w:val="24"/>
          <w:szCs w:val="24"/>
          <w:lang w:val="en-US"/>
        </w:rPr>
        <w:t xml:space="preserve">of reduced species </w:t>
      </w:r>
      <w:r w:rsidR="00821A42">
        <w:rPr>
          <w:rFonts w:ascii="Times New Roman" w:hAnsi="Times New Roman" w:cs="Times New Roman"/>
          <w:sz w:val="24"/>
          <w:szCs w:val="24"/>
          <w:lang w:val="en-US"/>
        </w:rPr>
        <w:t>with the bulk concentration</w:t>
      </w:r>
      <w:r w:rsidR="0028461B">
        <w:rPr>
          <w:rFonts w:ascii="Times New Roman" w:hAnsi="Times New Roman" w:cs="Times New Roman"/>
          <w:sz w:val="24"/>
          <w:szCs w:val="24"/>
          <w:lang w:val="en-US"/>
        </w:rPr>
        <w:t xml:space="preserve"> of oxidized species</w:t>
      </w:r>
      <w:r w:rsidR="006927CE">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&lt;EndNote&gt;&lt;Cite&gt;&lt;Author&gt;Rocha&lt;/Author&gt;&lt;Year&gt;2015&lt;/Year&gt;&lt;RecNum&gt;619&lt;/RecNum&gt;&lt;DisplayText&gt;[18]&lt;/DisplayText&gt;&lt;record&gt;&lt;rec-number&gt;619&lt;/rec-number&gt;&lt;foreign-keys&gt;&lt;key app="EN" db-id="ev0fz2a07s5wp4esxw9vdpf5xtvt0dt0tr22" timestamp="1433241168"&gt;619&lt;/key&gt;&lt;/foreign-keys&gt;&lt;ref-type name="Journal Article"&gt;17&lt;/ref-type&gt;&lt;contributors&gt;&lt;authors&gt;&lt;author&gt;Luciana S. Rocha&lt;/author&gt;&lt;author&gt;Josep Galceran&lt;/author&gt;&lt;author&gt;Jaume Puy&lt;/author&gt;&lt;author&gt;José P. Pinheiro&lt;/author&gt;&lt;/authors&gt;&lt;/contributors&gt;&lt;titles&gt;&lt;title&gt;Determination of the free metal ion concentration using AGNES implemented with environmentally friendly bismuth film electrodes&lt;/title&gt;&lt;secondary-title&gt;Anal. Chem.&lt;/secondary-title&gt;&lt;/titles&gt;&lt;periodical&gt;&lt;full-title&gt;Anal. Chem.&lt;/full-title&gt;&lt;/periodical&gt;&lt;pages&gt;6071-6078&lt;/pages&gt;&lt;volume&gt;87&lt;/volume&gt;&lt;dates&gt;&lt;year&gt;2015&lt;/year&gt;&lt;/dates&gt;&lt;urls&gt;&lt;/urls&gt;&lt;electronic-resource-num&gt;Doi: 10.1021/acs.analchem.5b00606&lt;/electronic-resource-num&gt;&lt;/record&gt;&lt;/Cite&gt;&lt;/EndNote&gt;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8" w:tooltip="Rocha, 2015 #619" w:history="1">
        <w:r w:rsidR="008F3F4E">
          <w:rPr>
            <w:rFonts w:ascii="Times New Roman" w:hAnsi="Times New Roman" w:cs="Times New Roman"/>
            <w:noProof/>
            <w:sz w:val="24"/>
            <w:szCs w:val="24"/>
            <w:lang w:val="en-US"/>
          </w:rPr>
          <w:t>18</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821A42">
        <w:rPr>
          <w:rFonts w:ascii="Times New Roman" w:hAnsi="Times New Roman" w:cs="Times New Roman"/>
          <w:sz w:val="24"/>
          <w:szCs w:val="24"/>
          <w:lang w:val="en-US"/>
        </w:rPr>
        <w:t>. Given the difficulties in finding the standard formal potential</w:t>
      </w:r>
      <w:r w:rsidR="006927CE">
        <w:rPr>
          <w:rFonts w:ascii="Times New Roman" w:hAnsi="Times New Roman" w:cs="Times New Roman"/>
          <w:sz w:val="24"/>
          <w:szCs w:val="24"/>
          <w:lang w:val="en-US"/>
        </w:rPr>
        <w:t>,</w:t>
      </w:r>
      <w:r w:rsidR="00821A42">
        <w:rPr>
          <w:rFonts w:ascii="Times New Roman" w:hAnsi="Times New Roman" w:cs="Times New Roman"/>
          <w:sz w:val="24"/>
          <w:szCs w:val="24"/>
          <w:lang w:val="en-US"/>
        </w:rPr>
        <w:t xml:space="preserve"> </w:t>
      </w:r>
      <w:r w:rsidR="00821A42" w:rsidRPr="006927CE">
        <w:rPr>
          <w:rFonts w:ascii="Times New Roman" w:hAnsi="Times New Roman" w:cs="Times New Roman"/>
          <w:i/>
          <w:sz w:val="24"/>
          <w:szCs w:val="24"/>
          <w:lang w:val="en-US"/>
        </w:rPr>
        <w:t>E</w:t>
      </w:r>
      <w:r w:rsidR="00821A42" w:rsidRPr="006927CE">
        <w:rPr>
          <w:rFonts w:ascii="Times New Roman" w:hAnsi="Times New Roman" w:cs="Times New Roman"/>
          <w:sz w:val="24"/>
          <w:szCs w:val="24"/>
          <w:vertAlign w:val="superscript"/>
          <w:lang w:val="en-US"/>
        </w:rPr>
        <w:t>0</w:t>
      </w:r>
      <w:r w:rsidR="00916BFF">
        <w:rPr>
          <w:rFonts w:ascii="Times New Roman" w:hAnsi="Times New Roman" w:cs="Times New Roman"/>
          <w:sz w:val="24"/>
          <w:szCs w:val="24"/>
          <w:vertAlign w:val="superscript"/>
          <w:lang w:val="en-US"/>
        </w:rPr>
        <w:t>'</w:t>
      </w:r>
      <w:r w:rsidR="006927CE" w:rsidRPr="006927CE">
        <w:rPr>
          <w:rFonts w:ascii="Times New Roman" w:hAnsi="Times New Roman" w:cs="Times New Roman"/>
          <w:sz w:val="24"/>
          <w:szCs w:val="24"/>
          <w:lang w:val="en-US"/>
        </w:rPr>
        <w:t>,</w:t>
      </w:r>
      <w:r w:rsidR="00821A42">
        <w:rPr>
          <w:rFonts w:ascii="Times New Roman" w:hAnsi="Times New Roman" w:cs="Times New Roman"/>
          <w:sz w:val="24"/>
          <w:szCs w:val="24"/>
          <w:lang w:val="en-US"/>
        </w:rPr>
        <w:t xml:space="preserve"> </w:t>
      </w:r>
      <w:r w:rsidR="007646AA">
        <w:rPr>
          <w:rFonts w:ascii="Times New Roman" w:hAnsi="Times New Roman" w:cs="Times New Roman"/>
          <w:sz w:val="24"/>
          <w:szCs w:val="24"/>
          <w:lang w:val="en-US"/>
        </w:rPr>
        <w:t>at</w:t>
      </w:r>
      <w:r w:rsidR="00821A42">
        <w:rPr>
          <w:rFonts w:ascii="Times New Roman" w:hAnsi="Times New Roman" w:cs="Times New Roman"/>
          <w:sz w:val="24"/>
          <w:szCs w:val="24"/>
          <w:lang w:val="en-US"/>
        </w:rPr>
        <w:t xml:space="preserve"> this </w:t>
      </w:r>
      <w:r w:rsidR="007646AA">
        <w:rPr>
          <w:rFonts w:ascii="Times New Roman" w:hAnsi="Times New Roman" w:cs="Times New Roman"/>
          <w:sz w:val="24"/>
          <w:szCs w:val="24"/>
          <w:lang w:val="en-US"/>
        </w:rPr>
        <w:t>type of gold polycrystalline wire electrode</w:t>
      </w:r>
      <w:r w:rsidR="00821A42">
        <w:rPr>
          <w:rFonts w:ascii="Times New Roman" w:hAnsi="Times New Roman" w:cs="Times New Roman"/>
          <w:sz w:val="24"/>
          <w:szCs w:val="24"/>
          <w:lang w:val="en-US"/>
        </w:rPr>
        <w:t>, we work here with the operational defini</w:t>
      </w:r>
      <w:r w:rsidR="00E45266">
        <w:rPr>
          <w:rFonts w:ascii="Times New Roman" w:hAnsi="Times New Roman" w:cs="Times New Roman"/>
          <w:sz w:val="24"/>
          <w:szCs w:val="24"/>
          <w:lang w:val="en-US"/>
        </w:rPr>
        <w:t>t</w:t>
      </w:r>
      <w:r w:rsidR="00821A42">
        <w:rPr>
          <w:rFonts w:ascii="Times New Roman" w:hAnsi="Times New Roman" w:cs="Times New Roman"/>
          <w:sz w:val="24"/>
          <w:szCs w:val="24"/>
          <w:lang w:val="en-US"/>
        </w:rPr>
        <w:t xml:space="preserve">ion: </w:t>
      </w:r>
    </w:p>
    <w:p w14:paraId="08965A60" w14:textId="77777777" w:rsidR="00B44DAA" w:rsidRDefault="00F70243" w:rsidP="00330786">
      <w:pPr>
        <w:spacing w:after="0" w:line="480" w:lineRule="auto"/>
        <w:contextualSpacing/>
        <w:jc w:val="both"/>
        <w:rPr>
          <w:rFonts w:ascii="Times New Roman" w:hAnsi="Times New Roman" w:cs="Times New Roman"/>
          <w:sz w:val="24"/>
          <w:szCs w:val="24"/>
          <w:lang w:val="en-US"/>
        </w:rPr>
      </w:pPr>
      <m:oMath>
        <m:r>
          <w:rPr>
            <w:rFonts w:ascii="Cambria Math" w:hAnsi="Cambria Math" w:cs="Times New Roman"/>
            <w:sz w:val="24"/>
            <w:szCs w:val="24"/>
            <w:lang w:val="en-US"/>
          </w:rPr>
          <m:t>Y=</m:t>
        </m:r>
        <m:r>
          <m:rPr>
            <m:sty m:val="p"/>
          </m:rPr>
          <w:rPr>
            <w:rFonts w:ascii="Cambria Math" w:hAnsi="Cambria Math" w:cs="Times New Roman"/>
            <w:sz w:val="24"/>
            <w:szCs w:val="24"/>
            <w:lang w:val="en-US"/>
          </w:rPr>
          <m:t>exp</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nF</m:t>
                </m:r>
              </m:num>
              <m:den>
                <m:r>
                  <w:rPr>
                    <w:rFonts w:ascii="Cambria Math" w:hAnsi="Cambria Math" w:cs="Times New Roman"/>
                    <w:sz w:val="24"/>
                    <w:szCs w:val="24"/>
                    <w:lang w:val="en-US"/>
                  </w:rPr>
                  <m:t>RT</m:t>
                </m:r>
              </m:den>
            </m:f>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m:rPr>
                        <m:sty m:val="p"/>
                      </m:rPr>
                      <w:rPr>
                        <w:rFonts w:ascii="Cambria Math" w:hAnsi="Cambria Math" w:cs="Times New Roman"/>
                        <w:sz w:val="24"/>
                        <w:szCs w:val="24"/>
                        <w:lang w:val="en-US"/>
                      </w:rPr>
                      <m:t>d,1/2</m:t>
                    </m:r>
                  </m:sub>
                </m:sSub>
              </m:e>
            </m:d>
          </m:e>
        </m:d>
      </m:oMath>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(Equation 1)</w:t>
      </w:r>
    </w:p>
    <w:p w14:paraId="0B15BEFD" w14:textId="77777777" w:rsidR="00F70243" w:rsidRDefault="00F70243" w:rsidP="00330786">
      <w:pPr>
        <w:spacing w:after="0" w:line="480" w:lineRule="auto"/>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sidR="006927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R</w:t>
      </w:r>
      <w:r w:rsidRPr="00452103">
        <w:rPr>
          <w:rFonts w:ascii="Times New Roman" w:hAnsi="Times New Roman" w:cs="Times New Roman"/>
          <w:sz w:val="24"/>
          <w:szCs w:val="24"/>
          <w:lang w:val="en-US"/>
        </w:rPr>
        <w:t xml:space="preserve"> </w:t>
      </w:r>
      <w:r w:rsidR="00D17DD3">
        <w:rPr>
          <w:rFonts w:ascii="Times New Roman" w:hAnsi="Times New Roman" w:cs="Times New Roman"/>
          <w:sz w:val="24"/>
          <w:szCs w:val="24"/>
          <w:lang w:val="en-US"/>
        </w:rPr>
        <w:t xml:space="preserve">is </w:t>
      </w:r>
      <w:r w:rsidRPr="00452103">
        <w:rPr>
          <w:rFonts w:ascii="Times New Roman" w:hAnsi="Times New Roman" w:cs="Times New Roman"/>
          <w:sz w:val="24"/>
          <w:szCs w:val="24"/>
          <w:lang w:val="en-US"/>
        </w:rPr>
        <w:t xml:space="preserve">the gas constant, </w:t>
      </w:r>
      <w:r w:rsidRPr="00452103">
        <w:rPr>
          <w:rFonts w:ascii="Times New Roman" w:hAnsi="Times New Roman" w:cs="Times New Roman"/>
          <w:i/>
          <w:sz w:val="24"/>
          <w:szCs w:val="24"/>
          <w:lang w:val="en-US"/>
        </w:rPr>
        <w:t>T</w:t>
      </w:r>
      <w:r w:rsidRPr="00452103">
        <w:rPr>
          <w:rFonts w:ascii="Times New Roman" w:hAnsi="Times New Roman" w:cs="Times New Roman"/>
          <w:sz w:val="24"/>
          <w:szCs w:val="24"/>
          <w:lang w:val="en-US"/>
        </w:rPr>
        <w:t xml:space="preserve"> the temperature, </w:t>
      </w:r>
      <w:r w:rsidRPr="00452103">
        <w:rPr>
          <w:rFonts w:ascii="Times New Roman" w:hAnsi="Times New Roman" w:cs="Times New Roman"/>
          <w:i/>
          <w:sz w:val="24"/>
          <w:szCs w:val="24"/>
          <w:lang w:val="en-US"/>
        </w:rPr>
        <w:t>n</w:t>
      </w:r>
      <w:r w:rsidRPr="00452103">
        <w:rPr>
          <w:rFonts w:ascii="Times New Roman" w:hAnsi="Times New Roman" w:cs="Times New Roman"/>
          <w:sz w:val="24"/>
          <w:szCs w:val="24"/>
          <w:lang w:val="en-US"/>
        </w:rPr>
        <w:t xml:space="preserve"> the number of exchanged electrons, </w:t>
      </w:r>
      <w:r w:rsidRPr="00452103">
        <w:rPr>
          <w:rFonts w:ascii="Times New Roman" w:hAnsi="Times New Roman" w:cs="Times New Roman"/>
          <w:i/>
          <w:sz w:val="24"/>
          <w:szCs w:val="24"/>
          <w:lang w:val="en-US"/>
        </w:rPr>
        <w:t>F</w:t>
      </w:r>
      <w:r w:rsidRPr="00452103">
        <w:rPr>
          <w:rFonts w:ascii="Times New Roman" w:hAnsi="Times New Roman" w:cs="Times New Roman"/>
          <w:sz w:val="24"/>
          <w:szCs w:val="24"/>
          <w:lang w:val="en-US"/>
        </w:rPr>
        <w:t xml:space="preserve"> the Faraday constant</w:t>
      </w:r>
      <w:r w:rsidR="00821A42">
        <w:rPr>
          <w:rFonts w:ascii="Times New Roman" w:hAnsi="Times New Roman" w:cs="Times New Roman"/>
          <w:sz w:val="24"/>
          <w:szCs w:val="24"/>
          <w:lang w:val="en-US"/>
        </w:rPr>
        <w:t xml:space="preserve"> and </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m:rPr>
                <m:sty m:val="p"/>
              </m:rPr>
              <w:rPr>
                <w:rFonts w:ascii="Cambria Math" w:hAnsi="Cambria Math" w:cs="Times New Roman"/>
                <w:sz w:val="24"/>
                <w:szCs w:val="24"/>
                <w:lang w:val="en-US"/>
              </w:rPr>
              <m:t>d,1/2</m:t>
            </m:r>
          </m:sub>
        </m:sSub>
      </m:oMath>
      <w:r w:rsidR="00E54E00">
        <w:rPr>
          <w:rFonts w:ascii="Times New Roman" w:hAnsi="Times New Roman" w:cs="Times New Roman"/>
          <w:sz w:val="24"/>
          <w:szCs w:val="24"/>
          <w:lang w:val="en-US"/>
        </w:rPr>
        <w:t xml:space="preserve"> </w:t>
      </w:r>
      <w:r w:rsidR="00821A42">
        <w:rPr>
          <w:rFonts w:ascii="Times New Roman" w:hAnsi="Times New Roman" w:cs="Times New Roman"/>
          <w:sz w:val="24"/>
          <w:szCs w:val="24"/>
          <w:lang w:val="en-US"/>
        </w:rPr>
        <w:t xml:space="preserve">is the half wave potential </w:t>
      </w:r>
      <w:r w:rsidR="00E54E00">
        <w:rPr>
          <w:rFonts w:ascii="Times New Roman" w:hAnsi="Times New Roman" w:cs="Times New Roman"/>
          <w:sz w:val="24"/>
          <w:szCs w:val="24"/>
          <w:lang w:val="en-US"/>
        </w:rPr>
        <w:t>of the SSV waves (0.218 V; section 3.1).</w:t>
      </w:r>
      <w:r w:rsidR="00E45266">
        <w:rPr>
          <w:rFonts w:ascii="Times New Roman" w:hAnsi="Times New Roman" w:cs="Times New Roman"/>
          <w:sz w:val="24"/>
          <w:szCs w:val="24"/>
          <w:lang w:val="en-US"/>
        </w:rPr>
        <w:t xml:space="preserve"> The real gain will differ from the operational one by a multiplying factor, but this factor cancels out between calibration and measurement, so it does not affect the determined free </w:t>
      </w:r>
      <w:r w:rsidR="006927CE">
        <w:rPr>
          <w:rFonts w:ascii="Times New Roman" w:hAnsi="Times New Roman" w:cs="Times New Roman"/>
          <w:sz w:val="24"/>
          <w:szCs w:val="24"/>
          <w:lang w:val="en-US"/>
        </w:rPr>
        <w:t xml:space="preserve">metal </w:t>
      </w:r>
      <w:r w:rsidR="00E45266">
        <w:rPr>
          <w:rFonts w:ascii="Times New Roman" w:hAnsi="Times New Roman" w:cs="Times New Roman"/>
          <w:sz w:val="24"/>
          <w:szCs w:val="24"/>
          <w:lang w:val="en-US"/>
        </w:rPr>
        <w:t>concentration.</w:t>
      </w:r>
    </w:p>
    <w:p w14:paraId="5C4CA688" w14:textId="77777777" w:rsidR="00E54E00" w:rsidRPr="00F70243" w:rsidRDefault="00F96124" w:rsidP="00330786">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B3437">
        <w:rPr>
          <w:rFonts w:ascii="Times New Roman" w:hAnsi="Times New Roman" w:cs="Times New Roman"/>
          <w:sz w:val="24"/>
          <w:szCs w:val="24"/>
          <w:lang w:val="en-US"/>
        </w:rPr>
        <w:t>equilibrium</w:t>
      </w:r>
      <w:r>
        <w:rPr>
          <w:rFonts w:ascii="Times New Roman" w:hAnsi="Times New Roman" w:cs="Times New Roman"/>
          <w:sz w:val="24"/>
          <w:szCs w:val="24"/>
          <w:lang w:val="en-US"/>
        </w:rPr>
        <w:t xml:space="preserve"> signal </w:t>
      </w:r>
      <w:r w:rsidR="008B3437">
        <w:rPr>
          <w:rFonts w:ascii="Times New Roman" w:hAnsi="Times New Roman" w:cs="Times New Roman"/>
          <w:sz w:val="24"/>
          <w:szCs w:val="24"/>
          <w:lang w:val="en-US"/>
        </w:rPr>
        <w:t xml:space="preserve">intensities (that were obtained on the plateau of the various </w:t>
      </w:r>
      <w:r w:rsidR="008B3437" w:rsidRPr="008B3437">
        <w:rPr>
          <w:rFonts w:ascii="Times New Roman" w:hAnsi="Times New Roman" w:cs="Times New Roman"/>
          <w:i/>
          <w:sz w:val="24"/>
          <w:szCs w:val="24"/>
          <w:lang w:val="en-US"/>
        </w:rPr>
        <w:t>E</w:t>
      </w:r>
      <w:r w:rsidR="008B3437" w:rsidRPr="008B3437">
        <w:rPr>
          <w:rFonts w:ascii="Times New Roman" w:hAnsi="Times New Roman" w:cs="Times New Roman"/>
          <w:sz w:val="24"/>
          <w:szCs w:val="24"/>
          <w:vertAlign w:val="subscript"/>
          <w:lang w:val="en-US"/>
        </w:rPr>
        <w:t>1</w:t>
      </w:r>
      <w:r w:rsidR="004D351C">
        <w:rPr>
          <w:rFonts w:ascii="Times New Roman" w:hAnsi="Times New Roman" w:cs="Times New Roman"/>
          <w:sz w:val="24"/>
          <w:szCs w:val="24"/>
          <w:lang w:val="en-US"/>
        </w:rPr>
        <w:t xml:space="preserve"> curves displayed in Figure 3</w:t>
      </w:r>
      <w:r w:rsidR="008B3437">
        <w:rPr>
          <w:rFonts w:ascii="Times New Roman" w:hAnsi="Times New Roman" w:cs="Times New Roman"/>
          <w:sz w:val="24"/>
          <w:szCs w:val="24"/>
          <w:lang w:val="en-US"/>
        </w:rPr>
        <w:t xml:space="preserve">) </w:t>
      </w:r>
      <w:r>
        <w:rPr>
          <w:rFonts w:ascii="Times New Roman" w:hAnsi="Times New Roman" w:cs="Times New Roman"/>
          <w:sz w:val="24"/>
          <w:szCs w:val="24"/>
          <w:lang w:val="en-US"/>
        </w:rPr>
        <w:t>show a linear behavior (</w:t>
      </w:r>
      <w:r w:rsidR="000844C1">
        <w:rPr>
          <w:rFonts w:ascii="Times New Roman" w:hAnsi="Times New Roman" w:cs="Times New Roman"/>
          <w:sz w:val="24"/>
          <w:szCs w:val="24"/>
          <w:lang w:val="en-US"/>
        </w:rPr>
        <w:t>slope = 2</w:t>
      </w:r>
      <w:r w:rsidR="00DA21F4">
        <w:rPr>
          <w:rFonts w:ascii="Times New Roman" w:hAnsi="Times New Roman" w:cs="Times New Roman"/>
          <w:sz w:val="24"/>
          <w:szCs w:val="24"/>
          <w:lang w:val="en-US"/>
        </w:rPr>
        <w:t>.</w:t>
      </w:r>
      <w:r w:rsidR="000844C1">
        <w:rPr>
          <w:rFonts w:ascii="Times New Roman" w:hAnsi="Times New Roman" w:cs="Times New Roman"/>
          <w:sz w:val="24"/>
          <w:szCs w:val="24"/>
          <w:lang w:val="en-US"/>
        </w:rPr>
        <w:t>6</w:t>
      </w:r>
      <w:r w:rsidR="00DA21F4" w:rsidRPr="00DA21F4">
        <w:rPr>
          <w:rFonts w:ascii="Times New Roman" w:eastAsia="MS Gothic" w:hAnsi="Times New Roman" w:cs="Times New Roman"/>
          <w:color w:val="000000"/>
          <w:sz w:val="24"/>
          <w:szCs w:val="24"/>
        </w:rPr>
        <w:t>×</w:t>
      </w:r>
      <w:r w:rsidR="00DA21F4">
        <w:rPr>
          <w:rFonts w:ascii="Times New Roman" w:hAnsi="Times New Roman" w:cs="Times New Roman"/>
          <w:sz w:val="24"/>
          <w:szCs w:val="24"/>
          <w:lang w:val="en-US"/>
        </w:rPr>
        <w:t>10</w:t>
      </w:r>
      <w:r w:rsidR="00DA21F4" w:rsidRPr="00DA21F4">
        <w:rPr>
          <w:rFonts w:ascii="Times New Roman" w:hAnsi="Times New Roman" w:cs="Times New Roman"/>
          <w:sz w:val="24"/>
          <w:szCs w:val="24"/>
          <w:vertAlign w:val="superscript"/>
          <w:lang w:val="en-US"/>
        </w:rPr>
        <w:t>-6</w:t>
      </w:r>
      <w:r w:rsidR="00DA21F4">
        <w:rPr>
          <w:rFonts w:ascii="Times New Roman" w:hAnsi="Times New Roman" w:cs="Times New Roman"/>
          <w:sz w:val="24"/>
          <w:szCs w:val="24"/>
          <w:lang w:val="en-US"/>
        </w:rPr>
        <w:t xml:space="preserve"> with a R</w:t>
      </w:r>
      <w:r w:rsidR="00DA21F4" w:rsidRPr="00DA21F4">
        <w:rPr>
          <w:rFonts w:ascii="Times New Roman" w:hAnsi="Times New Roman" w:cs="Times New Roman"/>
          <w:sz w:val="24"/>
          <w:szCs w:val="24"/>
          <w:vertAlign w:val="superscript"/>
          <w:lang w:val="en-US"/>
        </w:rPr>
        <w:t>2</w:t>
      </w:r>
      <w:r w:rsidR="00DA21F4">
        <w:rPr>
          <w:rFonts w:ascii="Times New Roman" w:hAnsi="Times New Roman" w:cs="Times New Roman"/>
          <w:sz w:val="24"/>
          <w:szCs w:val="24"/>
          <w:lang w:val="en-US"/>
        </w:rPr>
        <w:t xml:space="preserve"> = 0.988</w:t>
      </w:r>
      <w:r w:rsidR="008B3437">
        <w:rPr>
          <w:rFonts w:ascii="Times New Roman" w:hAnsi="Times New Roman" w:cs="Times New Roman"/>
          <w:sz w:val="24"/>
          <w:szCs w:val="24"/>
          <w:lang w:val="en-US"/>
        </w:rPr>
        <w:t>;</w:t>
      </w:r>
      <w:r w:rsidR="008B3437" w:rsidRPr="008B3437">
        <w:rPr>
          <w:rFonts w:ascii="Times New Roman" w:hAnsi="Times New Roman" w:cs="Times New Roman"/>
          <w:sz w:val="24"/>
          <w:szCs w:val="24"/>
          <w:lang w:val="en-US"/>
        </w:rPr>
        <w:t xml:space="preserve"> </w:t>
      </w:r>
      <w:r w:rsidR="004D351C">
        <w:rPr>
          <w:rFonts w:ascii="Times New Roman" w:hAnsi="Times New Roman" w:cs="Times New Roman"/>
          <w:sz w:val="24"/>
          <w:szCs w:val="24"/>
          <w:lang w:val="en-US"/>
        </w:rPr>
        <w:t>Figure 4</w:t>
      </w:r>
      <w:r>
        <w:rPr>
          <w:rFonts w:ascii="Times New Roman" w:hAnsi="Times New Roman" w:cs="Times New Roman"/>
          <w:sz w:val="24"/>
          <w:szCs w:val="24"/>
          <w:lang w:val="en-US"/>
        </w:rPr>
        <w:t xml:space="preserve">) </w:t>
      </w:r>
      <w:r w:rsidR="008B3437">
        <w:rPr>
          <w:rFonts w:ascii="Times New Roman" w:hAnsi="Times New Roman" w:cs="Times New Roman"/>
          <w:sz w:val="24"/>
          <w:szCs w:val="24"/>
          <w:lang w:val="en-US"/>
        </w:rPr>
        <w:t xml:space="preserve">with the gain </w:t>
      </w:r>
      <w:r w:rsidR="008B3437" w:rsidRPr="008B3437">
        <w:rPr>
          <w:rFonts w:ascii="Times New Roman" w:hAnsi="Times New Roman" w:cs="Times New Roman"/>
          <w:i/>
          <w:sz w:val="24"/>
          <w:szCs w:val="24"/>
          <w:lang w:val="en-US"/>
        </w:rPr>
        <w:t>Y</w:t>
      </w:r>
      <w:r w:rsidR="008B3437">
        <w:rPr>
          <w:rFonts w:ascii="Times New Roman" w:hAnsi="Times New Roman" w:cs="Times New Roman"/>
          <w:sz w:val="24"/>
          <w:szCs w:val="24"/>
          <w:lang w:val="en-US"/>
        </w:rPr>
        <w:t xml:space="preserve"> </w:t>
      </w:r>
      <w:r>
        <w:rPr>
          <w:rFonts w:ascii="Times New Roman" w:hAnsi="Times New Roman" w:cs="Times New Roman"/>
          <w:sz w:val="24"/>
          <w:szCs w:val="24"/>
          <w:lang w:val="en-US"/>
        </w:rPr>
        <w:t>confirming that the AGNES conditions</w:t>
      </w:r>
      <w:r w:rsidR="006927CE">
        <w:rPr>
          <w:rFonts w:ascii="Times New Roman" w:hAnsi="Times New Roman" w:cs="Times New Roman"/>
          <w:sz w:val="24"/>
          <w:szCs w:val="24"/>
          <w:lang w:val="en-US"/>
        </w:rPr>
        <w:t xml:space="preserve"> </w:t>
      </w:r>
      <w:r>
        <w:rPr>
          <w:rFonts w:ascii="Times New Roman" w:hAnsi="Times New Roman" w:cs="Times New Roman"/>
          <w:sz w:val="24"/>
          <w:szCs w:val="24"/>
          <w:lang w:val="en-US"/>
        </w:rPr>
        <w:t>were attained.</w:t>
      </w:r>
    </w:p>
    <w:p w14:paraId="5C6FED0C" w14:textId="77777777" w:rsidR="008E0A45" w:rsidRPr="00452103" w:rsidRDefault="008E0A45" w:rsidP="00330786">
      <w:pPr>
        <w:spacing w:after="0" w:line="480" w:lineRule="auto"/>
        <w:contextualSpacing/>
        <w:jc w:val="both"/>
        <w:rPr>
          <w:rFonts w:ascii="Times New Roman" w:hAnsi="Times New Roman" w:cs="Times New Roman"/>
          <w:sz w:val="24"/>
          <w:szCs w:val="24"/>
          <w:lang w:val="en-US"/>
        </w:rPr>
      </w:pPr>
    </w:p>
    <w:p w14:paraId="4CE5DD05" w14:textId="77777777" w:rsidR="00A003DD" w:rsidRPr="00452103" w:rsidRDefault="00682D71" w:rsidP="00073D12">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3.</w:t>
      </w:r>
      <w:r w:rsidR="00A04204">
        <w:rPr>
          <w:rFonts w:ascii="Times New Roman" w:hAnsi="Times New Roman" w:cs="Times New Roman"/>
          <w:sz w:val="24"/>
          <w:szCs w:val="24"/>
          <w:lang w:val="en-US"/>
        </w:rPr>
        <w:t>2</w:t>
      </w:r>
      <w:r w:rsidRPr="00452103">
        <w:rPr>
          <w:rFonts w:ascii="Times New Roman" w:hAnsi="Times New Roman" w:cs="Times New Roman"/>
          <w:sz w:val="24"/>
          <w:szCs w:val="24"/>
          <w:lang w:val="en-US"/>
        </w:rPr>
        <w:t>.</w:t>
      </w:r>
      <w:r w:rsidR="00A04204">
        <w:rPr>
          <w:rFonts w:ascii="Times New Roman" w:hAnsi="Times New Roman" w:cs="Times New Roman"/>
          <w:sz w:val="24"/>
          <w:szCs w:val="24"/>
          <w:lang w:val="en-US"/>
        </w:rPr>
        <w:t>2</w:t>
      </w:r>
      <w:r w:rsidRPr="00452103">
        <w:rPr>
          <w:rFonts w:ascii="Times New Roman" w:hAnsi="Times New Roman" w:cs="Times New Roman"/>
          <w:sz w:val="24"/>
          <w:szCs w:val="24"/>
          <w:lang w:val="en-US"/>
        </w:rPr>
        <w:t xml:space="preserve"> </w:t>
      </w:r>
      <w:r w:rsidR="00A003DD" w:rsidRPr="00891D0F">
        <w:rPr>
          <w:rFonts w:ascii="Times New Roman" w:hAnsi="Times New Roman" w:cs="Times New Roman"/>
          <w:sz w:val="24"/>
          <w:szCs w:val="24"/>
          <w:u w:val="single"/>
          <w:lang w:val="en-US"/>
        </w:rPr>
        <w:t>Variation of the signal with free metal concentration</w:t>
      </w:r>
    </w:p>
    <w:p w14:paraId="295CE5BB" w14:textId="77777777" w:rsidR="00FA042F" w:rsidRDefault="00D30CF3" w:rsidP="00FA042F">
      <w:pPr>
        <w:pStyle w:val="BodyText"/>
        <w:spacing w:line="480" w:lineRule="auto"/>
        <w:contextualSpacing/>
        <w:rPr>
          <w:lang w:val="en-US"/>
        </w:rPr>
      </w:pPr>
      <w:r w:rsidRPr="00452103">
        <w:rPr>
          <w:lang w:val="en-US"/>
        </w:rPr>
        <w:t xml:space="preserve">The linearity between </w:t>
      </w:r>
      <w:r w:rsidR="008B67EB">
        <w:rPr>
          <w:lang w:val="en-US"/>
        </w:rPr>
        <w:t xml:space="preserve">the </w:t>
      </w:r>
      <w:r w:rsidRPr="00452103">
        <w:rPr>
          <w:lang w:val="en-US"/>
        </w:rPr>
        <w:t>AGNES signal (peak derivative) and the concentration of Cu</w:t>
      </w:r>
      <w:r w:rsidRPr="00452103">
        <w:rPr>
          <w:vertAlign w:val="superscript"/>
          <w:lang w:val="en-US"/>
        </w:rPr>
        <w:t>2+</w:t>
      </w:r>
      <w:r w:rsidR="00D742EB" w:rsidRPr="00452103">
        <w:rPr>
          <w:lang w:val="en-US"/>
        </w:rPr>
        <w:t xml:space="preserve"> was evaluated for the </w:t>
      </w:r>
      <w:r w:rsidR="00D742EB" w:rsidRPr="00452103">
        <w:rPr>
          <w:i/>
          <w:lang w:val="en-US"/>
        </w:rPr>
        <w:t>E</w:t>
      </w:r>
      <w:r w:rsidR="00B21F32">
        <w:rPr>
          <w:vertAlign w:val="subscript"/>
          <w:lang w:val="en-US"/>
        </w:rPr>
        <w:t>1</w:t>
      </w:r>
      <w:r w:rsidR="00D742EB" w:rsidRPr="00452103">
        <w:rPr>
          <w:lang w:val="en-US"/>
        </w:rPr>
        <w:t xml:space="preserve"> and </w:t>
      </w:r>
      <w:r w:rsidR="00D742EB" w:rsidRPr="00452103">
        <w:rPr>
          <w:i/>
          <w:lang w:val="en-US"/>
        </w:rPr>
        <w:t>t</w:t>
      </w:r>
      <w:r w:rsidR="00B21F32">
        <w:rPr>
          <w:vertAlign w:val="subscript"/>
          <w:lang w:val="en-US"/>
        </w:rPr>
        <w:t>1</w:t>
      </w:r>
      <w:r w:rsidR="00D742EB" w:rsidRPr="00452103">
        <w:rPr>
          <w:lang w:val="en-US"/>
        </w:rPr>
        <w:t xml:space="preserve"> set chosen above (</w:t>
      </w:r>
      <w:r w:rsidR="005C071A" w:rsidRPr="00452103">
        <w:rPr>
          <w:i/>
          <w:lang w:val="en-US"/>
        </w:rPr>
        <w:t>E</w:t>
      </w:r>
      <w:r w:rsidR="00B21F32">
        <w:rPr>
          <w:vertAlign w:val="subscript"/>
          <w:lang w:val="en-US"/>
        </w:rPr>
        <w:t>1</w:t>
      </w:r>
      <w:r w:rsidR="005C071A" w:rsidRPr="00452103">
        <w:rPr>
          <w:lang w:val="en-US"/>
        </w:rPr>
        <w:t xml:space="preserve"> = 0.230 V and </w:t>
      </w:r>
      <w:r w:rsidR="005C071A" w:rsidRPr="00452103">
        <w:rPr>
          <w:i/>
          <w:lang w:val="en-US"/>
        </w:rPr>
        <w:t>t</w:t>
      </w:r>
      <w:r w:rsidR="00B21F32">
        <w:rPr>
          <w:vertAlign w:val="subscript"/>
          <w:lang w:val="en-US"/>
        </w:rPr>
        <w:t>1</w:t>
      </w:r>
      <w:r w:rsidR="005C071A" w:rsidRPr="00452103">
        <w:rPr>
          <w:lang w:val="en-US"/>
        </w:rPr>
        <w:t xml:space="preserve"> = 240 s</w:t>
      </w:r>
      <w:r w:rsidR="00D742EB" w:rsidRPr="00452103">
        <w:rPr>
          <w:lang w:val="en-US"/>
        </w:rPr>
        <w:t xml:space="preserve">). </w:t>
      </w:r>
      <w:r w:rsidRPr="00452103">
        <w:rPr>
          <w:lang w:val="en-US"/>
        </w:rPr>
        <w:t xml:space="preserve">Moreover, the range of Cu concentrations </w:t>
      </w:r>
      <w:r w:rsidR="00D742EB" w:rsidRPr="00452103">
        <w:rPr>
          <w:lang w:val="en-US"/>
        </w:rPr>
        <w:t xml:space="preserve">that can be used with this </w:t>
      </w:r>
      <w:r w:rsidR="003E1327" w:rsidRPr="00452103">
        <w:rPr>
          <w:lang w:val="en-US"/>
        </w:rPr>
        <w:t xml:space="preserve">potential-time </w:t>
      </w:r>
      <w:r w:rsidR="00D742EB" w:rsidRPr="00452103">
        <w:rPr>
          <w:lang w:val="en-US"/>
        </w:rPr>
        <w:t xml:space="preserve">set </w:t>
      </w:r>
      <w:proofErr w:type="gramStart"/>
      <w:r w:rsidRPr="00452103">
        <w:rPr>
          <w:lang w:val="en-US"/>
        </w:rPr>
        <w:t>was</w:t>
      </w:r>
      <w:proofErr w:type="gramEnd"/>
      <w:r w:rsidRPr="00452103">
        <w:rPr>
          <w:lang w:val="en-US"/>
        </w:rPr>
        <w:t xml:space="preserve"> defined.</w:t>
      </w:r>
      <w:r w:rsidR="00D742EB" w:rsidRPr="00452103">
        <w:rPr>
          <w:lang w:val="en-US"/>
        </w:rPr>
        <w:t xml:space="preserve"> </w:t>
      </w:r>
      <w:r w:rsidR="00B942C9" w:rsidRPr="00452103">
        <w:rPr>
          <w:lang w:val="en-US"/>
        </w:rPr>
        <w:t>For the</w:t>
      </w:r>
      <w:r w:rsidRPr="00452103">
        <w:rPr>
          <w:lang w:val="en-US"/>
        </w:rPr>
        <w:t xml:space="preserve"> chosen experimental setting</w:t>
      </w:r>
      <w:r w:rsidR="00126AA5">
        <w:rPr>
          <w:lang w:val="en-US"/>
        </w:rPr>
        <w:t>,</w:t>
      </w:r>
      <w:r w:rsidRPr="00452103">
        <w:rPr>
          <w:lang w:val="en-US"/>
        </w:rPr>
        <w:t xml:space="preserve"> a linear behavior was obtained between the DP signal</w:t>
      </w:r>
      <w:r w:rsidR="00B942C9" w:rsidRPr="00452103">
        <w:rPr>
          <w:lang w:val="en-US"/>
        </w:rPr>
        <w:t xml:space="preserve"> and the </w:t>
      </w:r>
      <w:r w:rsidR="00E91D3C" w:rsidRPr="00452103">
        <w:rPr>
          <w:lang w:val="en-US"/>
        </w:rPr>
        <w:t xml:space="preserve">range of </w:t>
      </w:r>
      <w:r w:rsidR="00B942C9" w:rsidRPr="00452103">
        <w:rPr>
          <w:lang w:val="en-US"/>
        </w:rPr>
        <w:t>free Cu concentration</w:t>
      </w:r>
      <w:r w:rsidR="00E91D3C" w:rsidRPr="00452103">
        <w:rPr>
          <w:lang w:val="en-US"/>
        </w:rPr>
        <w:t>s of</w:t>
      </w:r>
      <w:r w:rsidRPr="00452103">
        <w:rPr>
          <w:lang w:val="en-US"/>
        </w:rPr>
        <w:t xml:space="preserve"> 7.5×10</w:t>
      </w:r>
      <w:r w:rsidRPr="00452103">
        <w:rPr>
          <w:vertAlign w:val="superscript"/>
          <w:lang w:val="en-US"/>
        </w:rPr>
        <w:t>-9</w:t>
      </w:r>
      <w:r w:rsidRPr="00452103">
        <w:rPr>
          <w:lang w:val="en-US"/>
        </w:rPr>
        <w:t xml:space="preserve"> </w:t>
      </w:r>
      <w:r w:rsidR="00B942C9" w:rsidRPr="00452103">
        <w:rPr>
          <w:lang w:val="en-US"/>
        </w:rPr>
        <w:t>to</w:t>
      </w:r>
      <w:r w:rsidRPr="00452103">
        <w:rPr>
          <w:lang w:val="en-US"/>
        </w:rPr>
        <w:t xml:space="preserve"> </w:t>
      </w:r>
      <w:r w:rsidR="008B67EB">
        <w:rPr>
          <w:lang w:val="en-US"/>
        </w:rPr>
        <w:t>9</w:t>
      </w:r>
      <w:r w:rsidRPr="00452103">
        <w:rPr>
          <w:lang w:val="en-US"/>
        </w:rPr>
        <w:t>.</w:t>
      </w:r>
      <w:r w:rsidR="008B67EB">
        <w:rPr>
          <w:lang w:val="en-US"/>
        </w:rPr>
        <w:t>8</w:t>
      </w:r>
      <w:r w:rsidRPr="00452103">
        <w:rPr>
          <w:lang w:val="en-US"/>
        </w:rPr>
        <w:t>×10</w:t>
      </w:r>
      <w:r w:rsidRPr="00452103">
        <w:rPr>
          <w:vertAlign w:val="superscript"/>
          <w:lang w:val="en-US"/>
        </w:rPr>
        <w:t>-</w:t>
      </w:r>
      <w:r w:rsidR="008B67EB">
        <w:rPr>
          <w:vertAlign w:val="superscript"/>
          <w:lang w:val="en-US"/>
        </w:rPr>
        <w:t>8</w:t>
      </w:r>
      <w:r w:rsidRPr="00452103">
        <w:rPr>
          <w:vertAlign w:val="superscript"/>
          <w:lang w:val="en-US"/>
        </w:rPr>
        <w:t xml:space="preserve"> </w:t>
      </w:r>
      <w:r w:rsidRPr="00FE5D2A">
        <w:rPr>
          <w:lang w:val="en-US"/>
        </w:rPr>
        <w:t>M</w:t>
      </w:r>
      <w:r w:rsidR="004D1F17" w:rsidRPr="00FE5D2A">
        <w:rPr>
          <w:lang w:val="en-US"/>
        </w:rPr>
        <w:t xml:space="preserve"> (</w:t>
      </w:r>
      <w:r w:rsidR="00914B10">
        <w:rPr>
          <w:lang w:val="en-US"/>
        </w:rPr>
        <w:t>(y = 19.2 (</w:t>
      </w:r>
      <w:r w:rsidR="004D351C" w:rsidRPr="00D31285">
        <w:rPr>
          <w:rFonts w:ascii="MS Gothic" w:eastAsia="MS Gothic"/>
          <w:color w:val="000000"/>
        </w:rPr>
        <w:t>±</w:t>
      </w:r>
      <w:r w:rsidR="004D351C">
        <w:rPr>
          <w:rFonts w:ascii="MS Gothic" w:eastAsia="MS Gothic"/>
          <w:color w:val="000000"/>
        </w:rPr>
        <w:t xml:space="preserve"> </w:t>
      </w:r>
      <w:r w:rsidR="00914B10">
        <w:rPr>
          <w:lang w:val="en-US"/>
        </w:rPr>
        <w:t>0.3) x + 7.5 (</w:t>
      </w:r>
      <w:r w:rsidR="004D351C" w:rsidRPr="00D31285">
        <w:rPr>
          <w:rFonts w:ascii="MS Gothic" w:eastAsia="MS Gothic"/>
          <w:color w:val="000000"/>
        </w:rPr>
        <w:t>±</w:t>
      </w:r>
      <w:r w:rsidR="00914B10" w:rsidRPr="00914B10">
        <w:rPr>
          <w:lang w:val="en-US"/>
        </w:rPr>
        <w:t xml:space="preserve"> </w:t>
      </w:r>
      <w:r w:rsidR="00914B10">
        <w:rPr>
          <w:lang w:val="en-US"/>
        </w:rPr>
        <w:t>1.6)</w:t>
      </w:r>
      <w:r w:rsidR="00914B10" w:rsidRPr="00452103">
        <w:rPr>
          <w:rFonts w:eastAsia="MS Gothic"/>
          <w:color w:val="000000"/>
          <w:lang w:val="en-US"/>
        </w:rPr>
        <w:t>×</w:t>
      </w:r>
      <w:r w:rsidR="00914B10">
        <w:rPr>
          <w:lang w:val="en-US"/>
        </w:rPr>
        <w:t>10</w:t>
      </w:r>
      <w:r w:rsidR="00914B10" w:rsidRPr="0071091C">
        <w:rPr>
          <w:vertAlign w:val="superscript"/>
          <w:lang w:val="en-US"/>
        </w:rPr>
        <w:t>-</w:t>
      </w:r>
      <w:r w:rsidR="00914B10">
        <w:rPr>
          <w:vertAlign w:val="superscript"/>
          <w:lang w:val="en-US"/>
        </w:rPr>
        <w:t>8</w:t>
      </w:r>
      <w:r w:rsidR="00914B10">
        <w:rPr>
          <w:lang w:val="en-US"/>
        </w:rPr>
        <w:t>, R</w:t>
      </w:r>
      <w:r w:rsidR="00914B10" w:rsidRPr="00FE5D2A">
        <w:rPr>
          <w:vertAlign w:val="superscript"/>
          <w:lang w:val="en-US"/>
        </w:rPr>
        <w:t>2</w:t>
      </w:r>
      <w:r w:rsidR="00914B10">
        <w:rPr>
          <w:lang w:val="en-US"/>
        </w:rPr>
        <w:t xml:space="preserve"> = 0.999; </w:t>
      </w:r>
      <w:r w:rsidR="004D1F17" w:rsidRPr="00FE5D2A">
        <w:rPr>
          <w:lang w:val="en-US"/>
        </w:rPr>
        <w:t xml:space="preserve">Figure </w:t>
      </w:r>
      <w:r w:rsidR="004D351C">
        <w:rPr>
          <w:lang w:val="en-US"/>
        </w:rPr>
        <w:t>5</w:t>
      </w:r>
      <w:r w:rsidR="00914B10">
        <w:rPr>
          <w:lang w:val="en-US"/>
        </w:rPr>
        <w:t>a</w:t>
      </w:r>
      <w:r w:rsidR="004D1F17" w:rsidRPr="00FE5D2A">
        <w:rPr>
          <w:lang w:val="en-US"/>
        </w:rPr>
        <w:t>)</w:t>
      </w:r>
      <w:r w:rsidRPr="00FE5D2A">
        <w:rPr>
          <w:lang w:val="en-US"/>
        </w:rPr>
        <w:t>.</w:t>
      </w:r>
      <w:r w:rsidRPr="00452103">
        <w:rPr>
          <w:lang w:val="en-US"/>
        </w:rPr>
        <w:t xml:space="preserve"> </w:t>
      </w:r>
      <w:r w:rsidR="00B942C9" w:rsidRPr="00452103">
        <w:rPr>
          <w:lang w:val="en-US"/>
        </w:rPr>
        <w:t xml:space="preserve">In fact, </w:t>
      </w:r>
      <w:r w:rsidR="00CD6692">
        <w:rPr>
          <w:lang w:val="en-US"/>
        </w:rPr>
        <w:t xml:space="preserve">a linear behavior is still obtained </w:t>
      </w:r>
      <w:r w:rsidR="00891D0F">
        <w:rPr>
          <w:lang w:val="en-US"/>
        </w:rPr>
        <w:t>up to a</w:t>
      </w:r>
      <w:r w:rsidR="00CD6692">
        <w:rPr>
          <w:lang w:val="en-US"/>
        </w:rPr>
        <w:t xml:space="preserve"> free copper concentration of 9</w:t>
      </w:r>
      <w:r w:rsidR="00CD6692" w:rsidRPr="00452103">
        <w:rPr>
          <w:lang w:val="en-US"/>
        </w:rPr>
        <w:t>.</w:t>
      </w:r>
      <w:r w:rsidR="00CD6692">
        <w:rPr>
          <w:lang w:val="en-US"/>
        </w:rPr>
        <w:t>8</w:t>
      </w:r>
      <w:r w:rsidR="00CD6692" w:rsidRPr="00452103">
        <w:rPr>
          <w:lang w:val="en-US"/>
        </w:rPr>
        <w:t>×10</w:t>
      </w:r>
      <w:r w:rsidR="00CD6692" w:rsidRPr="00452103">
        <w:rPr>
          <w:vertAlign w:val="superscript"/>
          <w:lang w:val="en-US"/>
        </w:rPr>
        <w:t>-</w:t>
      </w:r>
      <w:r w:rsidR="00CD6692">
        <w:rPr>
          <w:vertAlign w:val="superscript"/>
          <w:lang w:val="en-US"/>
        </w:rPr>
        <w:t>7</w:t>
      </w:r>
      <w:r w:rsidR="00CD6692" w:rsidRPr="00452103">
        <w:rPr>
          <w:vertAlign w:val="superscript"/>
          <w:lang w:val="en-US"/>
        </w:rPr>
        <w:t xml:space="preserve"> </w:t>
      </w:r>
      <w:r w:rsidR="00CD6692" w:rsidRPr="00FE5D2A">
        <w:rPr>
          <w:lang w:val="en-US"/>
        </w:rPr>
        <w:t xml:space="preserve">M </w:t>
      </w:r>
      <w:r w:rsidR="00CD6692">
        <w:rPr>
          <w:lang w:val="en-US"/>
        </w:rPr>
        <w:t>(y = 15.97 (</w:t>
      </w:r>
      <w:r w:rsidR="004D351C" w:rsidRPr="00D31285">
        <w:rPr>
          <w:rFonts w:ascii="MS Gothic" w:eastAsia="MS Gothic"/>
          <w:color w:val="000000"/>
        </w:rPr>
        <w:t>±</w:t>
      </w:r>
      <w:r w:rsidR="004D351C">
        <w:rPr>
          <w:rFonts w:ascii="MS Gothic" w:eastAsia="MS Gothic"/>
          <w:color w:val="000000"/>
        </w:rPr>
        <w:t xml:space="preserve"> </w:t>
      </w:r>
      <w:r w:rsidR="00CD6692">
        <w:rPr>
          <w:lang w:val="en-US"/>
        </w:rPr>
        <w:t>0.09) x + 2.1 (</w:t>
      </w:r>
      <w:r w:rsidR="004D351C" w:rsidRPr="00D31285">
        <w:rPr>
          <w:rFonts w:ascii="MS Gothic" w:eastAsia="MS Gothic"/>
          <w:color w:val="000000"/>
        </w:rPr>
        <w:t>±</w:t>
      </w:r>
      <w:r w:rsidR="004D351C">
        <w:rPr>
          <w:rFonts w:ascii="MS Gothic" w:eastAsia="MS Gothic"/>
          <w:color w:val="000000"/>
        </w:rPr>
        <w:t xml:space="preserve"> </w:t>
      </w:r>
      <w:r w:rsidR="00CD6692" w:rsidRPr="00CD6692">
        <w:rPr>
          <w:lang w:val="en-US"/>
        </w:rPr>
        <w:t>0</w:t>
      </w:r>
      <w:r w:rsidR="00CD6692">
        <w:rPr>
          <w:lang w:val="en-US"/>
        </w:rPr>
        <w:t>.3)</w:t>
      </w:r>
      <w:r w:rsidR="00CD6692" w:rsidRPr="00452103">
        <w:rPr>
          <w:rFonts w:eastAsia="MS Gothic"/>
          <w:color w:val="000000"/>
          <w:lang w:val="en-US"/>
        </w:rPr>
        <w:t>×</w:t>
      </w:r>
      <w:r w:rsidR="00CD6692">
        <w:rPr>
          <w:lang w:val="en-US"/>
        </w:rPr>
        <w:t>10</w:t>
      </w:r>
      <w:r w:rsidR="00CD6692" w:rsidRPr="0071091C">
        <w:rPr>
          <w:vertAlign w:val="superscript"/>
          <w:lang w:val="en-US"/>
        </w:rPr>
        <w:t>-</w:t>
      </w:r>
      <w:r w:rsidR="00CD6692">
        <w:rPr>
          <w:vertAlign w:val="superscript"/>
          <w:lang w:val="en-US"/>
        </w:rPr>
        <w:t>7</w:t>
      </w:r>
      <w:r w:rsidR="00CD6692">
        <w:rPr>
          <w:lang w:val="en-US"/>
        </w:rPr>
        <w:t>, R</w:t>
      </w:r>
      <w:r w:rsidR="00CD6692" w:rsidRPr="00FE5D2A">
        <w:rPr>
          <w:vertAlign w:val="superscript"/>
          <w:lang w:val="en-US"/>
        </w:rPr>
        <w:t>2</w:t>
      </w:r>
      <w:r w:rsidR="00CD6692">
        <w:rPr>
          <w:lang w:val="en-US"/>
        </w:rPr>
        <w:t xml:space="preserve"> = 0.998), with a deviation from the linearity observed </w:t>
      </w:r>
      <w:r w:rsidR="00891D0F">
        <w:rPr>
          <w:lang w:val="en-US"/>
        </w:rPr>
        <w:t>at higher concentrations</w:t>
      </w:r>
      <w:r w:rsidR="004D351C">
        <w:rPr>
          <w:lang w:val="en-US"/>
        </w:rPr>
        <w:t xml:space="preserve"> (Figure 5</w:t>
      </w:r>
      <w:r w:rsidR="00914B10">
        <w:rPr>
          <w:lang w:val="en-US"/>
        </w:rPr>
        <w:t>b)</w:t>
      </w:r>
      <w:r w:rsidR="004D1F17" w:rsidRPr="00452103">
        <w:rPr>
          <w:lang w:val="en-US"/>
        </w:rPr>
        <w:t>.</w:t>
      </w:r>
      <w:r w:rsidR="00FD228C" w:rsidRPr="00452103">
        <w:rPr>
          <w:lang w:val="en-US"/>
        </w:rPr>
        <w:t xml:space="preserve"> </w:t>
      </w:r>
      <w:r w:rsidR="00A77461" w:rsidRPr="00452103">
        <w:rPr>
          <w:lang w:val="en-US"/>
        </w:rPr>
        <w:t>Obviously</w:t>
      </w:r>
      <w:r w:rsidR="00FA042F" w:rsidRPr="00452103">
        <w:rPr>
          <w:lang w:val="en-US"/>
        </w:rPr>
        <w:t xml:space="preserve">, </w:t>
      </w:r>
      <w:proofErr w:type="gramStart"/>
      <w:r w:rsidR="00FA042F" w:rsidRPr="00452103">
        <w:rPr>
          <w:lang w:val="en-US"/>
        </w:rPr>
        <w:t xml:space="preserve">the linearity range can be </w:t>
      </w:r>
      <w:r w:rsidR="00A77461" w:rsidRPr="00452103">
        <w:rPr>
          <w:lang w:val="en-US"/>
        </w:rPr>
        <w:t xml:space="preserve">modified </w:t>
      </w:r>
      <w:r w:rsidR="00FA042F" w:rsidRPr="00452103">
        <w:rPr>
          <w:lang w:val="en-US"/>
        </w:rPr>
        <w:t>by using different experimental setting</w:t>
      </w:r>
      <w:r w:rsidR="00A77461" w:rsidRPr="00452103">
        <w:rPr>
          <w:lang w:val="en-US"/>
        </w:rPr>
        <w:t>s</w:t>
      </w:r>
      <w:proofErr w:type="gramEnd"/>
      <w:r w:rsidR="00FA042F" w:rsidRPr="00452103">
        <w:rPr>
          <w:lang w:val="en-US"/>
        </w:rPr>
        <w:t xml:space="preserve">. </w:t>
      </w:r>
    </w:p>
    <w:p w14:paraId="40C0A7AC" w14:textId="63BFC131" w:rsidR="009423C9" w:rsidRDefault="009423C9" w:rsidP="009423C9">
      <w:pPr>
        <w:pStyle w:val="BodyText"/>
        <w:spacing w:line="480" w:lineRule="auto"/>
        <w:contextualSpacing/>
        <w:rPr>
          <w:lang w:val="en-US"/>
        </w:rPr>
      </w:pPr>
      <w:r>
        <w:rPr>
          <w:lang w:val="en-US"/>
        </w:rPr>
        <w:t>The limit of detection (</w:t>
      </w:r>
      <m:oMath>
        <m:r>
          <m:rPr>
            <m:sty m:val="p"/>
          </m:rPr>
          <w:rPr>
            <w:rFonts w:ascii="Cambria Math" w:hAnsi="Cambria Math"/>
            <w:lang w:val="en-US"/>
          </w:rPr>
          <m:t>LOD</m:t>
        </m:r>
        <m:r>
          <w:rPr>
            <w:rFonts w:ascii="Cambria Math" w:hAnsi="Cambria Math"/>
            <w:lang w:val="en-US"/>
          </w:rPr>
          <m:t xml:space="preserve">= </m:t>
        </m:r>
        <m:f>
          <m:fPr>
            <m:type m:val="lin"/>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3.3 SEy</m:t>
                </m:r>
              </m:e>
            </m:d>
          </m:num>
          <m:den>
            <m:r>
              <w:rPr>
                <w:rFonts w:ascii="Cambria Math" w:hAnsi="Cambria Math"/>
                <w:lang w:val="en-US"/>
              </w:rPr>
              <m:t>m</m:t>
            </m:r>
          </m:den>
        </m:f>
      </m:oMath>
      <w:r w:rsidR="00F951AD">
        <w:rPr>
          <w:lang w:val="en-US"/>
        </w:rPr>
        <w:t>; where</w:t>
      </w:r>
      <w:r>
        <w:rPr>
          <w:lang w:val="en-US"/>
        </w:rPr>
        <w:t xml:space="preserve"> </w:t>
      </w:r>
      <w:proofErr w:type="spellStart"/>
      <w:r w:rsidRPr="004B7922">
        <w:rPr>
          <w:i/>
          <w:lang w:val="en-US"/>
        </w:rPr>
        <w:t>S</w:t>
      </w:r>
      <w:r>
        <w:rPr>
          <w:i/>
          <w:lang w:val="en-US"/>
        </w:rPr>
        <w:t>Ey</w:t>
      </w:r>
      <w:proofErr w:type="spellEnd"/>
      <w:r>
        <w:rPr>
          <w:lang w:val="en-US"/>
        </w:rPr>
        <w:t xml:space="preserve"> </w:t>
      </w:r>
      <w:r w:rsidR="00F951AD">
        <w:rPr>
          <w:lang w:val="en-US"/>
        </w:rPr>
        <w:t xml:space="preserve">is </w:t>
      </w:r>
      <w:r>
        <w:rPr>
          <w:lang w:val="en-US"/>
        </w:rPr>
        <w:t xml:space="preserve">the standard error for the y estimate, and </w:t>
      </w:r>
      <w:r w:rsidRPr="004B7922">
        <w:rPr>
          <w:i/>
          <w:lang w:val="en-US"/>
        </w:rPr>
        <w:t>m</w:t>
      </w:r>
      <w:r>
        <w:rPr>
          <w:lang w:val="en-US"/>
        </w:rPr>
        <w:t xml:space="preserve"> </w:t>
      </w:r>
      <w:r w:rsidR="00DA2A6B">
        <w:rPr>
          <w:lang w:val="en-US"/>
        </w:rPr>
        <w:t xml:space="preserve">is </w:t>
      </w:r>
      <w:r>
        <w:rPr>
          <w:lang w:val="en-US"/>
        </w:rPr>
        <w:t xml:space="preserve">the slope) for the </w:t>
      </w:r>
      <w:r w:rsidRPr="00452103">
        <w:rPr>
          <w:i/>
          <w:lang w:val="en-US"/>
        </w:rPr>
        <w:t>E</w:t>
      </w:r>
      <w:r>
        <w:rPr>
          <w:vertAlign w:val="subscript"/>
          <w:lang w:val="en-US"/>
        </w:rPr>
        <w:t>1</w:t>
      </w:r>
      <w:r w:rsidRPr="00452103">
        <w:rPr>
          <w:lang w:val="en-US"/>
        </w:rPr>
        <w:t xml:space="preserve"> and </w:t>
      </w:r>
      <w:r w:rsidRPr="00452103">
        <w:rPr>
          <w:i/>
          <w:lang w:val="en-US"/>
        </w:rPr>
        <w:t>t</w:t>
      </w:r>
      <w:r>
        <w:rPr>
          <w:vertAlign w:val="subscript"/>
          <w:lang w:val="en-US"/>
        </w:rPr>
        <w:t>1</w:t>
      </w:r>
      <w:r w:rsidRPr="00452103">
        <w:rPr>
          <w:lang w:val="en-US"/>
        </w:rPr>
        <w:t xml:space="preserve"> set chosen</w:t>
      </w:r>
      <w:r>
        <w:rPr>
          <w:lang w:val="en-US"/>
        </w:rPr>
        <w:t xml:space="preserve"> </w:t>
      </w:r>
      <w:r w:rsidRPr="00452103">
        <w:rPr>
          <w:lang w:val="en-US"/>
        </w:rPr>
        <w:t>(</w:t>
      </w:r>
      <w:r w:rsidRPr="00452103">
        <w:rPr>
          <w:i/>
          <w:lang w:val="en-US"/>
        </w:rPr>
        <w:t>E</w:t>
      </w:r>
      <w:r>
        <w:rPr>
          <w:vertAlign w:val="subscript"/>
          <w:lang w:val="en-US"/>
        </w:rPr>
        <w:t>1</w:t>
      </w:r>
      <w:r w:rsidRPr="00452103">
        <w:rPr>
          <w:lang w:val="en-US"/>
        </w:rPr>
        <w:t xml:space="preserve"> = 0.230 V and </w:t>
      </w:r>
      <w:r w:rsidRPr="00452103">
        <w:rPr>
          <w:i/>
          <w:lang w:val="en-US"/>
        </w:rPr>
        <w:t>t</w:t>
      </w:r>
      <w:r>
        <w:rPr>
          <w:vertAlign w:val="subscript"/>
          <w:lang w:val="en-US"/>
        </w:rPr>
        <w:t>1</w:t>
      </w:r>
      <w:r w:rsidRPr="00452103">
        <w:rPr>
          <w:lang w:val="en-US"/>
        </w:rPr>
        <w:t xml:space="preserve"> = 240 s)</w:t>
      </w:r>
      <w:r>
        <w:rPr>
          <w:lang w:val="en-US"/>
        </w:rPr>
        <w:t xml:space="preserve"> is 1.1</w:t>
      </w:r>
      <w:r w:rsidRPr="00452103">
        <w:rPr>
          <w:rFonts w:eastAsia="MS Gothic"/>
          <w:color w:val="000000"/>
          <w:lang w:val="en-US"/>
        </w:rPr>
        <w:t>×</w:t>
      </w:r>
      <w:r>
        <w:rPr>
          <w:lang w:val="en-US"/>
        </w:rPr>
        <w:t>10</w:t>
      </w:r>
      <w:r w:rsidRPr="004B7922">
        <w:rPr>
          <w:vertAlign w:val="superscript"/>
          <w:lang w:val="en-US"/>
        </w:rPr>
        <w:t>-8</w:t>
      </w:r>
      <w:r>
        <w:rPr>
          <w:lang w:val="en-US"/>
        </w:rPr>
        <w:t xml:space="preserve"> M. </w:t>
      </w:r>
      <w:r w:rsidR="00DA2A6B">
        <w:rPr>
          <w:lang w:val="en-US"/>
        </w:rPr>
        <w:t>It was not the focus of this study to reach lower LOD. However</w:t>
      </w:r>
      <w:r>
        <w:rPr>
          <w:lang w:val="en-US"/>
        </w:rPr>
        <w:t xml:space="preserve">, </w:t>
      </w:r>
      <w:r w:rsidR="00DA2A6B">
        <w:rPr>
          <w:lang w:val="en-US"/>
        </w:rPr>
        <w:t xml:space="preserve">this can easily </w:t>
      </w:r>
      <w:r>
        <w:rPr>
          <w:lang w:val="en-US"/>
        </w:rPr>
        <w:t>be achieved by applying higher gains, although longer deposition times would be required to attain AGNES conditions (Figures 3 and 4), leading to analysis time between 15 and 30 min</w:t>
      </w:r>
      <w:r w:rsidRPr="00B8061A">
        <w:rPr>
          <w:lang w:val="en-US"/>
        </w:rPr>
        <w:t xml:space="preserve"> </w:t>
      </w:r>
      <w:r>
        <w:rPr>
          <w:lang w:val="en-US"/>
        </w:rPr>
        <w:t>per measurement.</w:t>
      </w:r>
      <w:r w:rsidR="00DA2A6B">
        <w:rPr>
          <w:lang w:val="en-US"/>
        </w:rPr>
        <w:t xml:space="preserve"> </w:t>
      </w:r>
      <w:r w:rsidR="00495BA3">
        <w:rPr>
          <w:lang w:val="en-US"/>
        </w:rPr>
        <w:t>Ano</w:t>
      </w:r>
      <w:r w:rsidR="00DA2A6B">
        <w:rPr>
          <w:lang w:val="en-US"/>
        </w:rPr>
        <w:t>ther option is the use of smaller diameter electrodes and/or increasing vibrations to increase the diffusion flux, allowing the</w:t>
      </w:r>
      <w:r w:rsidR="00495BA3">
        <w:rPr>
          <w:lang w:val="en-US"/>
        </w:rPr>
        <w:t xml:space="preserve"> achievement of higher gains with</w:t>
      </w:r>
      <w:r w:rsidR="00DA2A6B">
        <w:rPr>
          <w:lang w:val="en-US"/>
        </w:rPr>
        <w:t xml:space="preserve"> similar deposition times.</w:t>
      </w:r>
    </w:p>
    <w:p w14:paraId="6DC1C158" w14:textId="77777777" w:rsidR="00073D12" w:rsidRPr="00452103" w:rsidRDefault="00073D12" w:rsidP="00D30CF3">
      <w:pPr>
        <w:spacing w:after="0" w:line="480" w:lineRule="auto"/>
        <w:contextualSpacing/>
        <w:jc w:val="both"/>
        <w:rPr>
          <w:rFonts w:ascii="Times New Roman" w:hAnsi="Times New Roman" w:cs="Times New Roman"/>
          <w:sz w:val="24"/>
          <w:szCs w:val="24"/>
          <w:lang w:val="en-US"/>
        </w:rPr>
      </w:pPr>
    </w:p>
    <w:p w14:paraId="3D232FCD" w14:textId="77777777" w:rsidR="00B60378" w:rsidRDefault="00B60378" w:rsidP="00330786">
      <w:pPr>
        <w:spacing w:after="0" w:line="480" w:lineRule="auto"/>
        <w:contextualSpacing/>
        <w:jc w:val="both"/>
        <w:rPr>
          <w:rFonts w:ascii="Times New Roman" w:hAnsi="Times New Roman" w:cs="Times New Roman"/>
          <w:i/>
          <w:sz w:val="24"/>
          <w:szCs w:val="24"/>
          <w:lang w:val="en-US"/>
        </w:rPr>
      </w:pPr>
      <w:r w:rsidRPr="00452103">
        <w:rPr>
          <w:rFonts w:ascii="Times New Roman" w:hAnsi="Times New Roman" w:cs="Times New Roman"/>
          <w:i/>
          <w:sz w:val="24"/>
          <w:szCs w:val="24"/>
          <w:lang w:val="en-US"/>
        </w:rPr>
        <w:t>3.</w:t>
      </w:r>
      <w:r w:rsidR="008F5140">
        <w:rPr>
          <w:rFonts w:ascii="Times New Roman" w:hAnsi="Times New Roman" w:cs="Times New Roman"/>
          <w:i/>
          <w:sz w:val="24"/>
          <w:szCs w:val="24"/>
          <w:lang w:val="en-US"/>
        </w:rPr>
        <w:t>3</w:t>
      </w:r>
      <w:r w:rsidRPr="00452103">
        <w:rPr>
          <w:rFonts w:ascii="Times New Roman" w:hAnsi="Times New Roman" w:cs="Times New Roman"/>
          <w:i/>
          <w:sz w:val="24"/>
          <w:szCs w:val="24"/>
          <w:lang w:val="en-US"/>
        </w:rPr>
        <w:t xml:space="preserve">. </w:t>
      </w:r>
      <w:r w:rsidR="00086011">
        <w:rPr>
          <w:rFonts w:ascii="Times New Roman" w:hAnsi="Times New Roman" w:cs="Times New Roman"/>
          <w:i/>
          <w:sz w:val="24"/>
          <w:szCs w:val="24"/>
          <w:lang w:val="en-US"/>
        </w:rPr>
        <w:t xml:space="preserve">Equilibrium </w:t>
      </w:r>
      <w:r w:rsidRPr="00452103">
        <w:rPr>
          <w:rFonts w:ascii="Times New Roman" w:hAnsi="Times New Roman" w:cs="Times New Roman"/>
          <w:i/>
          <w:sz w:val="24"/>
          <w:szCs w:val="24"/>
          <w:lang w:val="en-US"/>
        </w:rPr>
        <w:t xml:space="preserve">Speciation </w:t>
      </w:r>
    </w:p>
    <w:p w14:paraId="09ED956E" w14:textId="08D7BE87" w:rsidR="006A2841" w:rsidRPr="00452103" w:rsidRDefault="006A2841" w:rsidP="00D30CF3">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The possibility to perform AGNES on the VGME was tested by quantifying the equilibrium speciation of Cu in presence of </w:t>
      </w:r>
      <w:r w:rsidR="00346DE6">
        <w:rPr>
          <w:rFonts w:ascii="Times New Roman" w:hAnsi="Times New Roman" w:cs="Times New Roman"/>
          <w:sz w:val="24"/>
          <w:szCs w:val="24"/>
          <w:lang w:val="en-US"/>
        </w:rPr>
        <w:t xml:space="preserve">the </w:t>
      </w:r>
      <w:r w:rsidRPr="00452103">
        <w:rPr>
          <w:rFonts w:ascii="Times New Roman" w:hAnsi="Times New Roman" w:cs="Times New Roman"/>
          <w:sz w:val="24"/>
          <w:szCs w:val="24"/>
          <w:lang w:val="en-US"/>
        </w:rPr>
        <w:t xml:space="preserve">two ligands forming labile complexes, </w:t>
      </w:r>
      <w:proofErr w:type="spellStart"/>
      <w:r w:rsidR="00F479F0">
        <w:rPr>
          <w:rFonts w:ascii="Times New Roman" w:hAnsi="Times New Roman" w:cs="Times New Roman"/>
          <w:sz w:val="24"/>
          <w:szCs w:val="24"/>
          <w:lang w:val="en-US"/>
        </w:rPr>
        <w:t>malonic</w:t>
      </w:r>
      <w:proofErr w:type="spellEnd"/>
      <w:r w:rsidR="00F479F0">
        <w:rPr>
          <w:rFonts w:ascii="Times New Roman" w:hAnsi="Times New Roman" w:cs="Times New Roman"/>
          <w:sz w:val="24"/>
          <w:szCs w:val="24"/>
          <w:lang w:val="en-US"/>
        </w:rPr>
        <w:t xml:space="preserve"> acid (MAL) and </w:t>
      </w:r>
      <w:proofErr w:type="spellStart"/>
      <w:r w:rsidR="00205271" w:rsidRPr="00452103">
        <w:rPr>
          <w:rFonts w:ascii="Times New Roman" w:hAnsi="Times New Roman" w:cs="Times New Roman"/>
          <w:sz w:val="24"/>
          <w:szCs w:val="24"/>
          <w:lang w:val="en-US"/>
        </w:rPr>
        <w:t>iminodiacetic</w:t>
      </w:r>
      <w:proofErr w:type="spellEnd"/>
      <w:r w:rsidRPr="00452103">
        <w:rPr>
          <w:rFonts w:ascii="Times New Roman" w:hAnsi="Times New Roman" w:cs="Times New Roman"/>
          <w:sz w:val="24"/>
          <w:szCs w:val="24"/>
          <w:lang w:val="en-US"/>
        </w:rPr>
        <w:t xml:space="preserve"> aci</w:t>
      </w:r>
      <w:r w:rsidR="00F479F0">
        <w:rPr>
          <w:rFonts w:ascii="Times New Roman" w:hAnsi="Times New Roman" w:cs="Times New Roman"/>
          <w:sz w:val="24"/>
          <w:szCs w:val="24"/>
          <w:lang w:val="en-US"/>
        </w:rPr>
        <w:t xml:space="preserve">d (IDA) </w:t>
      </w:r>
      <w:r w:rsidR="008F5140">
        <w:rPr>
          <w:rFonts w:ascii="Times New Roman" w:hAnsi="Times New Roman" w:cs="Times New Roman"/>
          <w:sz w:val="24"/>
          <w:szCs w:val="24"/>
          <w:lang w:val="en-US"/>
        </w:rPr>
        <w:t>(Tables 1</w:t>
      </w:r>
      <w:r w:rsidR="007D6952">
        <w:rPr>
          <w:rFonts w:ascii="Times New Roman" w:hAnsi="Times New Roman" w:cs="Times New Roman"/>
          <w:sz w:val="24"/>
          <w:szCs w:val="24"/>
          <w:lang w:val="en-US"/>
        </w:rPr>
        <w:t xml:space="preserve"> and </w:t>
      </w:r>
      <w:r w:rsidR="008F5140">
        <w:rPr>
          <w:rFonts w:ascii="Times New Roman" w:hAnsi="Times New Roman" w:cs="Times New Roman"/>
          <w:sz w:val="24"/>
          <w:szCs w:val="24"/>
          <w:lang w:val="en-US"/>
        </w:rPr>
        <w:t>2</w:t>
      </w:r>
      <w:r w:rsidR="00F479F0">
        <w:rPr>
          <w:rFonts w:ascii="Times New Roman" w:hAnsi="Times New Roman" w:cs="Times New Roman"/>
          <w:sz w:val="24"/>
          <w:szCs w:val="24"/>
          <w:lang w:val="en-US"/>
        </w:rPr>
        <w:t>, respectively</w:t>
      </w:r>
      <w:r w:rsidR="00DB2148" w:rsidRPr="00452103">
        <w:rPr>
          <w:rFonts w:ascii="Times New Roman" w:hAnsi="Times New Roman" w:cs="Times New Roman"/>
          <w:sz w:val="24"/>
          <w:szCs w:val="24"/>
          <w:lang w:val="en-US"/>
        </w:rPr>
        <w:t xml:space="preserve">; obtained by using the set </w:t>
      </w:r>
      <w:r w:rsidR="00DB2148" w:rsidRPr="00452103">
        <w:rPr>
          <w:rFonts w:ascii="Times New Roman" w:hAnsi="Times New Roman" w:cs="Times New Roman"/>
          <w:i/>
          <w:sz w:val="24"/>
          <w:szCs w:val="24"/>
          <w:lang w:val="en-US"/>
        </w:rPr>
        <w:t>E</w:t>
      </w:r>
      <w:r w:rsidR="00952903">
        <w:rPr>
          <w:rFonts w:ascii="Times New Roman" w:hAnsi="Times New Roman" w:cs="Times New Roman"/>
          <w:sz w:val="24"/>
          <w:szCs w:val="24"/>
          <w:vertAlign w:val="subscript"/>
          <w:lang w:val="en-US"/>
        </w:rPr>
        <w:t>1</w:t>
      </w:r>
      <w:r w:rsidR="00DB2148" w:rsidRPr="00452103">
        <w:rPr>
          <w:rFonts w:ascii="Times New Roman" w:hAnsi="Times New Roman" w:cs="Times New Roman"/>
          <w:sz w:val="24"/>
          <w:szCs w:val="24"/>
          <w:lang w:val="en-US"/>
        </w:rPr>
        <w:t xml:space="preserve"> = </w:t>
      </w:r>
      <w:r w:rsidR="00DB2148" w:rsidRPr="002E6268">
        <w:rPr>
          <w:rFonts w:ascii="Times New Roman" w:hAnsi="Times New Roman" w:cs="Times New Roman"/>
          <w:sz w:val="24"/>
          <w:szCs w:val="24"/>
          <w:lang w:val="en-US"/>
        </w:rPr>
        <w:t xml:space="preserve">0.230 V and </w:t>
      </w:r>
      <w:r w:rsidR="00DB2148" w:rsidRPr="002E6268">
        <w:rPr>
          <w:rFonts w:ascii="Times New Roman" w:hAnsi="Times New Roman" w:cs="Times New Roman"/>
          <w:i/>
          <w:sz w:val="24"/>
          <w:szCs w:val="24"/>
          <w:lang w:val="en-US"/>
        </w:rPr>
        <w:t>t</w:t>
      </w:r>
      <w:r w:rsidR="00952903" w:rsidRPr="002E6268">
        <w:rPr>
          <w:rFonts w:ascii="Times New Roman" w:hAnsi="Times New Roman" w:cs="Times New Roman"/>
          <w:sz w:val="24"/>
          <w:szCs w:val="24"/>
          <w:vertAlign w:val="subscript"/>
          <w:lang w:val="en-US"/>
        </w:rPr>
        <w:t>1</w:t>
      </w:r>
      <w:r w:rsidR="00DB2148" w:rsidRPr="002E6268">
        <w:rPr>
          <w:rFonts w:ascii="Times New Roman" w:hAnsi="Times New Roman" w:cs="Times New Roman"/>
          <w:sz w:val="24"/>
          <w:szCs w:val="24"/>
          <w:lang w:val="en-US"/>
        </w:rPr>
        <w:t xml:space="preserve"> = 240 s</w:t>
      </w:r>
      <w:r w:rsidR="008F5140">
        <w:rPr>
          <w:rFonts w:ascii="Times New Roman" w:hAnsi="Times New Roman" w:cs="Times New Roman"/>
          <w:sz w:val="24"/>
          <w:szCs w:val="24"/>
          <w:lang w:val="en-US"/>
        </w:rPr>
        <w:t xml:space="preserve">; for the </w:t>
      </w:r>
      <w:proofErr w:type="spellStart"/>
      <w:r w:rsidR="008F5140">
        <w:rPr>
          <w:rFonts w:ascii="Times New Roman" w:hAnsi="Times New Roman" w:cs="Times New Roman"/>
          <w:sz w:val="24"/>
          <w:szCs w:val="24"/>
          <w:lang w:val="en-US"/>
        </w:rPr>
        <w:t>lability</w:t>
      </w:r>
      <w:proofErr w:type="spellEnd"/>
      <w:r w:rsidR="008F5140">
        <w:rPr>
          <w:rFonts w:ascii="Times New Roman" w:hAnsi="Times New Roman" w:cs="Times New Roman"/>
          <w:sz w:val="24"/>
          <w:szCs w:val="24"/>
          <w:lang w:val="en-US"/>
        </w:rPr>
        <w:t xml:space="preserve"> calculation see section 3.4</w:t>
      </w:r>
      <w:r w:rsidRPr="002E6268">
        <w:rPr>
          <w:rFonts w:ascii="Times New Roman" w:hAnsi="Times New Roman" w:cs="Times New Roman"/>
          <w:sz w:val="24"/>
          <w:szCs w:val="24"/>
          <w:lang w:val="en-US"/>
        </w:rPr>
        <w:t xml:space="preserve">). </w:t>
      </w:r>
      <w:r w:rsidR="00952903" w:rsidRPr="002E6268">
        <w:rPr>
          <w:rFonts w:ascii="Times New Roman" w:hAnsi="Times New Roman" w:cs="Times New Roman"/>
          <w:sz w:val="24"/>
          <w:szCs w:val="24"/>
          <w:lang w:val="en-US"/>
        </w:rPr>
        <w:t xml:space="preserve">The free </w:t>
      </w:r>
      <w:r w:rsidR="00552A82">
        <w:rPr>
          <w:rFonts w:ascii="Times New Roman" w:hAnsi="Times New Roman" w:cs="Times New Roman"/>
          <w:sz w:val="24"/>
          <w:szCs w:val="24"/>
          <w:lang w:val="en-US"/>
        </w:rPr>
        <w:t xml:space="preserve">copper </w:t>
      </w:r>
      <w:r w:rsidR="00952903" w:rsidRPr="002E6268">
        <w:rPr>
          <w:rFonts w:ascii="Times New Roman" w:hAnsi="Times New Roman" w:cs="Times New Roman"/>
          <w:sz w:val="24"/>
          <w:szCs w:val="24"/>
          <w:lang w:val="en-US"/>
        </w:rPr>
        <w:t>concentration</w:t>
      </w:r>
      <w:r w:rsidR="00D17DD3">
        <w:rPr>
          <w:rFonts w:ascii="Times New Roman" w:hAnsi="Times New Roman" w:cs="Times New Roman"/>
          <w:sz w:val="24"/>
          <w:szCs w:val="24"/>
          <w:lang w:val="en-US"/>
        </w:rPr>
        <w:t xml:space="preserve"> at various concentrations of ligands and pH were</w:t>
      </w:r>
      <w:r w:rsidR="00952903" w:rsidRPr="002E6268">
        <w:rPr>
          <w:rFonts w:ascii="Times New Roman" w:hAnsi="Times New Roman" w:cs="Times New Roman"/>
          <w:sz w:val="24"/>
          <w:szCs w:val="24"/>
          <w:lang w:val="en-US"/>
        </w:rPr>
        <w:t xml:space="preserve"> </w:t>
      </w:r>
      <w:r w:rsidR="002E6268" w:rsidRPr="002E6268">
        <w:rPr>
          <w:rFonts w:ascii="Times New Roman" w:hAnsi="Times New Roman" w:cs="Times New Roman"/>
          <w:color w:val="000000"/>
          <w:sz w:val="24"/>
          <w:szCs w:val="24"/>
          <w:lang w:val="en-US"/>
        </w:rPr>
        <w:t xml:space="preserve">directly </w:t>
      </w:r>
      <w:r w:rsidR="006B4D7E">
        <w:rPr>
          <w:rFonts w:ascii="Times New Roman" w:hAnsi="Times New Roman" w:cs="Times New Roman"/>
          <w:color w:val="000000"/>
          <w:sz w:val="24"/>
          <w:szCs w:val="24"/>
          <w:lang w:val="en-US"/>
        </w:rPr>
        <w:t xml:space="preserve">determined </w:t>
      </w:r>
      <w:r w:rsidR="00D17DD3">
        <w:rPr>
          <w:rFonts w:ascii="Times New Roman" w:hAnsi="Times New Roman" w:cs="Times New Roman"/>
          <w:color w:val="000000"/>
          <w:sz w:val="24"/>
          <w:szCs w:val="24"/>
          <w:lang w:val="en-US"/>
        </w:rPr>
        <w:t xml:space="preserve">from </w:t>
      </w:r>
      <w:r w:rsidR="002E6268">
        <w:rPr>
          <w:rFonts w:ascii="Times New Roman" w:hAnsi="Times New Roman" w:cs="Times New Roman"/>
          <w:color w:val="000000"/>
          <w:sz w:val="24"/>
          <w:szCs w:val="24"/>
          <w:lang w:val="en-US"/>
        </w:rPr>
        <w:t>the calibration</w:t>
      </w:r>
      <w:r w:rsidR="00D17DD3">
        <w:rPr>
          <w:rFonts w:ascii="Times New Roman" w:hAnsi="Times New Roman" w:cs="Times New Roman"/>
          <w:color w:val="000000"/>
          <w:sz w:val="24"/>
          <w:szCs w:val="24"/>
          <w:lang w:val="en-US"/>
        </w:rPr>
        <w:t xml:space="preserve"> curve (Figure 5a)</w:t>
      </w:r>
      <w:r w:rsidR="002E6268">
        <w:rPr>
          <w:rFonts w:ascii="Times New Roman" w:hAnsi="Times New Roman" w:cs="Times New Roman"/>
          <w:color w:val="000000"/>
          <w:sz w:val="24"/>
          <w:szCs w:val="24"/>
          <w:lang w:val="en-US"/>
        </w:rPr>
        <w:t xml:space="preserve"> </w:t>
      </w:r>
      <w:r w:rsidR="00971827">
        <w:rPr>
          <w:rFonts w:ascii="Times New Roman" w:hAnsi="Times New Roman" w:cs="Times New Roman"/>
          <w:color w:val="000000"/>
          <w:sz w:val="24"/>
          <w:szCs w:val="24"/>
          <w:lang w:val="en-US"/>
        </w:rPr>
        <w:fldChar w:fldCharType="begin"/>
      </w:r>
      <w:r w:rsidR="008F3F4E">
        <w:rPr>
          <w:rFonts w:ascii="Times New Roman" w:hAnsi="Times New Roman" w:cs="Times New Roman"/>
          <w:color w:val="000000"/>
          <w:sz w:val="24"/>
          <w:szCs w:val="24"/>
          <w:lang w:val="en-US"/>
        </w:rPr>
        <w:instrText xml:space="preserve"> ADDIN EN.CITE &lt;EndNote&gt;&lt;Cite&gt;&lt;Author&gt;Galceran&lt;/Author&gt;&lt;Year&gt;2004&lt;/Year&gt;&lt;RecNum&gt;86&lt;/RecNum&gt;&lt;DisplayText&gt;[7]&lt;/DisplayText&gt;&lt;record&gt;&lt;rec-number&gt;86&lt;/rec-number&gt;&lt;foreign-keys&gt;&lt;key app="EN" db-id="ev0fz2a07s5wp4esxw9vdpf5xtvt0dt0tr22" timestamp="0"&gt;86&lt;/key&gt;&lt;/foreign-keys&gt;&lt;ref-type name="Journal Article"&gt;17&lt;/ref-type&gt;&lt;contributors&gt;&lt;authors&gt;&lt;author&gt;J. Galceran&lt;/author&gt;&lt;author&gt;E. Companys&lt;/author&gt;&lt;author&gt;J. Puy&lt;/author&gt;&lt;author&gt;J. Cecília&lt;/author&gt;&lt;author&gt;J.L. Garcés&lt;/author&gt;&lt;/authors&gt;&lt;/contributors&gt;&lt;titles&gt;&lt;title&gt;AGNES: a new electroanalytical technique for measuring free metal ion concentration&lt;/title&gt;&lt;secondary-title&gt;J. Electroanal. Chem.&lt;/secondary-title&gt;&lt;/titles&gt;&lt;periodical&gt;&lt;full-title&gt;J. Electroanal. Chem.&lt;/full-title&gt;&lt;/periodical&gt;&lt;pages&gt;95-109&lt;/pages&gt;&lt;volume&gt;566&lt;/volume&gt;&lt;dates&gt;&lt;year&gt;2004&lt;/year&gt;&lt;/dates&gt;&lt;urls&gt;&lt;/urls&gt;&lt;/record&gt;&lt;/Cite&gt;&lt;/EndNote&gt;</w:instrText>
      </w:r>
      <w:r w:rsidR="00971827">
        <w:rPr>
          <w:rFonts w:ascii="Times New Roman" w:hAnsi="Times New Roman" w:cs="Times New Roman"/>
          <w:color w:val="000000"/>
          <w:sz w:val="24"/>
          <w:szCs w:val="24"/>
          <w:lang w:val="en-US"/>
        </w:rPr>
        <w:fldChar w:fldCharType="separate"/>
      </w:r>
      <w:r w:rsidR="008F3F4E">
        <w:rPr>
          <w:rFonts w:ascii="Times New Roman" w:hAnsi="Times New Roman" w:cs="Times New Roman"/>
          <w:noProof/>
          <w:color w:val="000000"/>
          <w:sz w:val="24"/>
          <w:szCs w:val="24"/>
          <w:lang w:val="en-US"/>
        </w:rPr>
        <w:t>[</w:t>
      </w:r>
      <w:hyperlink w:anchor="_ENREF_7" w:tooltip="Galceran, 2004 #86" w:history="1">
        <w:r w:rsidR="008F3F4E">
          <w:rPr>
            <w:rFonts w:ascii="Times New Roman" w:hAnsi="Times New Roman" w:cs="Times New Roman"/>
            <w:noProof/>
            <w:color w:val="000000"/>
            <w:sz w:val="24"/>
            <w:szCs w:val="24"/>
            <w:lang w:val="en-US"/>
          </w:rPr>
          <w:t>7</w:t>
        </w:r>
      </w:hyperlink>
      <w:r w:rsidR="008F3F4E">
        <w:rPr>
          <w:rFonts w:ascii="Times New Roman" w:hAnsi="Times New Roman" w:cs="Times New Roman"/>
          <w:noProof/>
          <w:color w:val="000000"/>
          <w:sz w:val="24"/>
          <w:szCs w:val="24"/>
          <w:lang w:val="en-US"/>
        </w:rPr>
        <w:t>]</w:t>
      </w:r>
      <w:r w:rsidR="00971827">
        <w:rPr>
          <w:rFonts w:ascii="Times New Roman" w:hAnsi="Times New Roman" w:cs="Times New Roman"/>
          <w:color w:val="000000"/>
          <w:sz w:val="24"/>
          <w:szCs w:val="24"/>
          <w:lang w:val="en-US"/>
        </w:rPr>
        <w:fldChar w:fldCharType="end"/>
      </w:r>
      <w:r w:rsidR="002E6268">
        <w:rPr>
          <w:rFonts w:ascii="Times New Roman" w:hAnsi="Times New Roman" w:cs="Times New Roman"/>
          <w:color w:val="000000"/>
          <w:sz w:val="24"/>
          <w:szCs w:val="24"/>
          <w:lang w:val="en-US"/>
        </w:rPr>
        <w:t xml:space="preserve">. </w:t>
      </w:r>
      <w:proofErr w:type="gramStart"/>
      <w:r w:rsidRPr="00452103">
        <w:rPr>
          <w:rFonts w:ascii="Times New Roman" w:hAnsi="Times New Roman" w:cs="Times New Roman"/>
          <w:sz w:val="24"/>
          <w:szCs w:val="24"/>
          <w:lang w:val="en-US"/>
        </w:rPr>
        <w:t>Th</w:t>
      </w:r>
      <w:r w:rsidR="006B4D7E">
        <w:rPr>
          <w:rFonts w:ascii="Times New Roman" w:hAnsi="Times New Roman" w:cs="Times New Roman"/>
          <w:sz w:val="24"/>
          <w:szCs w:val="24"/>
          <w:lang w:val="en-US"/>
        </w:rPr>
        <w:t>is</w:t>
      </w:r>
      <w:r w:rsidRPr="00452103">
        <w:rPr>
          <w:rFonts w:ascii="Times New Roman" w:hAnsi="Times New Roman" w:cs="Times New Roman"/>
          <w:sz w:val="24"/>
          <w:szCs w:val="24"/>
          <w:lang w:val="en-US"/>
        </w:rPr>
        <w:t xml:space="preserve"> concentration </w:t>
      </w:r>
      <w:r w:rsidR="006B4D7E">
        <w:rPr>
          <w:rFonts w:ascii="Times New Roman" w:hAnsi="Times New Roman" w:cs="Times New Roman"/>
          <w:sz w:val="24"/>
          <w:szCs w:val="24"/>
          <w:lang w:val="en-US"/>
        </w:rPr>
        <w:t xml:space="preserve">can be then used to calculate </w:t>
      </w:r>
      <w:r w:rsidR="00C04957" w:rsidRPr="00452103">
        <w:rPr>
          <w:rFonts w:ascii="Times New Roman" w:hAnsi="Times New Roman" w:cs="Times New Roman"/>
          <w:sz w:val="24"/>
          <w:szCs w:val="24"/>
          <w:lang w:val="en-US"/>
        </w:rPr>
        <w:t>the</w:t>
      </w:r>
      <w:r w:rsidRPr="00452103">
        <w:rPr>
          <w:rFonts w:ascii="Times New Roman" w:hAnsi="Times New Roman" w:cs="Times New Roman"/>
          <w:sz w:val="24"/>
          <w:szCs w:val="24"/>
          <w:lang w:val="en-US"/>
        </w:rPr>
        <w:t xml:space="preserve"> </w:t>
      </w:r>
      <w:r w:rsidR="00556FC1">
        <w:rPr>
          <w:rFonts w:ascii="Times New Roman" w:hAnsi="Times New Roman" w:cs="Times New Roman"/>
          <w:sz w:val="24"/>
          <w:szCs w:val="24"/>
          <w:lang w:val="en-US"/>
        </w:rPr>
        <w:t>conditional</w:t>
      </w:r>
      <w:r w:rsidR="00780ED1">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stability constant</w:t>
      </w:r>
      <w:r w:rsidR="009C11C6" w:rsidRPr="00452103">
        <w:rPr>
          <w:rFonts w:ascii="Times New Roman" w:hAnsi="Times New Roman" w:cs="Times New Roman"/>
          <w:sz w:val="24"/>
          <w:szCs w:val="24"/>
          <w:lang w:val="en-US"/>
        </w:rPr>
        <w:t xml:space="preserve"> (</w:t>
      </w:r>
      <w:r w:rsidR="009C11C6" w:rsidRPr="00452103">
        <w:rPr>
          <w:rFonts w:ascii="Times New Roman" w:hAnsi="Times New Roman" w:cs="Times New Roman"/>
          <w:i/>
          <w:sz w:val="24"/>
          <w:szCs w:val="24"/>
          <w:lang w:val="en-US"/>
        </w:rPr>
        <w:t>K</w:t>
      </w:r>
      <w:r w:rsidR="009C11C6"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by using the following equation</w:t>
      </w:r>
      <w:proofErr w:type="gramEnd"/>
      <w:r w:rsidRPr="00452103">
        <w:rPr>
          <w:rFonts w:ascii="Times New Roman" w:hAnsi="Times New Roman" w:cs="Times New Roman"/>
          <w:sz w:val="24"/>
          <w:szCs w:val="24"/>
          <w:lang w:val="en-US"/>
        </w:rPr>
        <w:t>:</w:t>
      </w:r>
    </w:p>
    <w:p w14:paraId="7A8A5B26" w14:textId="6707CEDE" w:rsidR="006A2841" w:rsidRPr="00452103" w:rsidRDefault="006A2841" w:rsidP="00D30CF3">
      <w:pPr>
        <w:spacing w:after="0" w:line="480" w:lineRule="auto"/>
        <w:contextualSpacing/>
        <w:jc w:val="both"/>
        <w:rPr>
          <w:rFonts w:ascii="Times New Roman" w:eastAsiaTheme="minorEastAsia" w:hAnsi="Times New Roman" w:cs="Times New Roman"/>
          <w:sz w:val="24"/>
          <w:szCs w:val="24"/>
          <w:lang w:val="en-US"/>
        </w:rPr>
      </w:pPr>
      <w:r w:rsidRPr="00452103">
        <w:rPr>
          <w:rFonts w:ascii="Times New Roman" w:hAnsi="Times New Roman" w:cs="Times New Roman"/>
          <w:sz w:val="24"/>
          <w:szCs w:val="24"/>
          <w:lang w:val="en-US"/>
        </w:rPr>
        <w:t xml:space="preserve"> </w:t>
      </w:r>
      <m:oMath>
        <m:r>
          <w:rPr>
            <w:rFonts w:ascii="Cambria Math" w:hAnsi="Cambria Math" w:cs="Times New Roman"/>
            <w:sz w:val="24"/>
            <w:szCs w:val="24"/>
            <w:lang w:val="en-US"/>
          </w:rPr>
          <m:t>K=(</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m:rPr>
                    <m:sty m:val="p"/>
                  </m:rPr>
                  <w:rPr>
                    <w:rFonts w:ascii="Cambria Math" w:hAnsi="Cambria Math" w:cs="Times New Roman"/>
                    <w:sz w:val="24"/>
                    <w:szCs w:val="24"/>
                    <w:lang w:val="en-US"/>
                  </w:rPr>
                  <m:t>M,T</m:t>
                </m:r>
              </m:sub>
            </m:sSub>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M,free</m:t>
                </m:r>
              </m:sub>
            </m:sSub>
          </m:den>
        </m:f>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m:rPr>
                <m:sty m:val="p"/>
              </m:rPr>
              <w:rPr>
                <w:rFonts w:ascii="Cambria Math" w:hAnsi="Cambria Math" w:cs="Times New Roman"/>
                <w:sz w:val="24"/>
                <w:szCs w:val="24"/>
                <w:lang w:val="en-US"/>
              </w:rPr>
              <m:t>L,dep</m:t>
            </m:r>
          </m:sub>
        </m:sSub>
      </m:oMath>
      <w:r w:rsidR="00F10C44">
        <w:rPr>
          <w:rFonts w:ascii="Times New Roman" w:eastAsiaTheme="minorEastAsia" w:hAnsi="Times New Roman" w:cs="Times New Roman"/>
          <w:sz w:val="24"/>
          <w:szCs w:val="24"/>
          <w:lang w:val="en-US"/>
        </w:rPr>
        <w:tab/>
        <w:t xml:space="preserve"> </w:t>
      </w:r>
      <w:r w:rsidR="007D6952">
        <w:rPr>
          <w:rFonts w:ascii="Times New Roman" w:eastAsiaTheme="minorEastAsia" w:hAnsi="Times New Roman" w:cs="Times New Roman"/>
          <w:sz w:val="24"/>
          <w:szCs w:val="24"/>
          <w:lang w:val="en-US"/>
        </w:rPr>
        <w:tab/>
      </w:r>
      <w:r w:rsidR="007D6952">
        <w:rPr>
          <w:rFonts w:ascii="Times New Roman" w:eastAsiaTheme="minorEastAsia" w:hAnsi="Times New Roman" w:cs="Times New Roman"/>
          <w:sz w:val="24"/>
          <w:szCs w:val="24"/>
          <w:lang w:val="en-US"/>
        </w:rPr>
        <w:tab/>
      </w:r>
      <w:r w:rsidR="007D6952">
        <w:rPr>
          <w:rFonts w:ascii="Times New Roman" w:eastAsiaTheme="minorEastAsia" w:hAnsi="Times New Roman" w:cs="Times New Roman"/>
          <w:sz w:val="24"/>
          <w:szCs w:val="24"/>
          <w:lang w:val="en-US"/>
        </w:rPr>
        <w:tab/>
      </w:r>
      <w:r w:rsidR="007D6952">
        <w:rPr>
          <w:rFonts w:ascii="Times New Roman" w:eastAsiaTheme="minorEastAsia" w:hAnsi="Times New Roman" w:cs="Times New Roman"/>
          <w:sz w:val="24"/>
          <w:szCs w:val="24"/>
          <w:lang w:val="en-US"/>
        </w:rPr>
        <w:tab/>
      </w:r>
      <w:r w:rsidR="007D6952">
        <w:rPr>
          <w:rFonts w:ascii="Times New Roman" w:eastAsiaTheme="minorEastAsia" w:hAnsi="Times New Roman" w:cs="Times New Roman"/>
          <w:sz w:val="24"/>
          <w:szCs w:val="24"/>
          <w:lang w:val="en-US"/>
        </w:rPr>
        <w:tab/>
      </w:r>
      <w:r w:rsidR="00F10C44">
        <w:rPr>
          <w:rFonts w:ascii="Times New Roman" w:eastAsiaTheme="minorEastAsia" w:hAnsi="Times New Roman" w:cs="Times New Roman"/>
          <w:sz w:val="24"/>
          <w:szCs w:val="24"/>
          <w:lang w:val="en-US"/>
        </w:rPr>
        <w:t xml:space="preserve">              </w:t>
      </w:r>
      <w:r w:rsidR="007D6952" w:rsidRPr="008F5140">
        <w:rPr>
          <w:rFonts w:ascii="Times New Roman" w:eastAsiaTheme="minorEastAsia" w:hAnsi="Times New Roman" w:cs="Times New Roman"/>
          <w:sz w:val="24"/>
          <w:szCs w:val="24"/>
          <w:lang w:val="en-US"/>
        </w:rPr>
        <w:t xml:space="preserve">(Equation </w:t>
      </w:r>
      <w:r w:rsidR="008F5140" w:rsidRPr="008F5140">
        <w:rPr>
          <w:rFonts w:ascii="Times New Roman" w:eastAsiaTheme="minorEastAsia" w:hAnsi="Times New Roman" w:cs="Times New Roman"/>
          <w:sz w:val="24"/>
          <w:szCs w:val="24"/>
          <w:lang w:val="en-US"/>
        </w:rPr>
        <w:t>2</w:t>
      </w:r>
      <w:r w:rsidR="009C11C6" w:rsidRPr="008F5140">
        <w:rPr>
          <w:rFonts w:ascii="Times New Roman" w:eastAsiaTheme="minorEastAsia" w:hAnsi="Times New Roman" w:cs="Times New Roman"/>
          <w:sz w:val="24"/>
          <w:szCs w:val="24"/>
          <w:lang w:val="en-US"/>
        </w:rPr>
        <w:t>)</w:t>
      </w:r>
    </w:p>
    <w:p w14:paraId="28D7B7DE" w14:textId="3F205F86" w:rsidR="009C11C6" w:rsidRPr="00452103" w:rsidRDefault="009C11C6" w:rsidP="00D30CF3">
      <w:pPr>
        <w:spacing w:after="0" w:line="480" w:lineRule="auto"/>
        <w:contextualSpacing/>
        <w:jc w:val="both"/>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where</w:t>
      </w:r>
      <w:proofErr w:type="gramEnd"/>
      <w:r w:rsidRPr="00452103">
        <w:rPr>
          <w:rFonts w:ascii="Times New Roman" w:hAnsi="Times New Roman" w:cs="Times New Roman"/>
          <w:sz w:val="24"/>
          <w:szCs w:val="24"/>
          <w:lang w:val="en-US"/>
        </w:rPr>
        <w:t xml:space="preserve">, </w:t>
      </w:r>
      <w:proofErr w:type="spellStart"/>
      <w:r w:rsidR="00E45266">
        <w:rPr>
          <w:rFonts w:ascii="Times New Roman" w:hAnsi="Times New Roman" w:cs="Times New Roman"/>
          <w:i/>
          <w:sz w:val="24"/>
          <w:szCs w:val="24"/>
          <w:lang w:val="en-US"/>
        </w:rPr>
        <w:t>c</w:t>
      </w:r>
      <w:r w:rsidR="00E45266" w:rsidRPr="00452103">
        <w:rPr>
          <w:rFonts w:ascii="Times New Roman" w:hAnsi="Times New Roman" w:cs="Times New Roman"/>
          <w:sz w:val="24"/>
          <w:szCs w:val="24"/>
          <w:vertAlign w:val="subscript"/>
          <w:lang w:val="en-US"/>
        </w:rPr>
        <w:t>M</w:t>
      </w:r>
      <w:r w:rsidRPr="00452103">
        <w:rPr>
          <w:rFonts w:ascii="Times New Roman" w:hAnsi="Times New Roman" w:cs="Times New Roman"/>
          <w:sz w:val="24"/>
          <w:szCs w:val="24"/>
          <w:vertAlign w:val="subscript"/>
          <w:lang w:val="en-US"/>
        </w:rPr>
        <w:t>,T</w:t>
      </w:r>
      <w:proofErr w:type="spellEnd"/>
      <w:r w:rsidR="00C82B5A" w:rsidRPr="00452103">
        <w:rPr>
          <w:rFonts w:ascii="Times New Roman" w:hAnsi="Times New Roman" w:cs="Times New Roman"/>
          <w:sz w:val="24"/>
          <w:szCs w:val="24"/>
          <w:lang w:val="en-US"/>
        </w:rPr>
        <w:t xml:space="preserve"> and</w:t>
      </w:r>
      <w:r w:rsidRPr="00452103">
        <w:rPr>
          <w:rFonts w:ascii="Times New Roman" w:hAnsi="Times New Roman" w:cs="Times New Roman"/>
          <w:sz w:val="24"/>
          <w:szCs w:val="24"/>
          <w:lang w:val="en-US"/>
        </w:rPr>
        <w:t xml:space="preserve"> </w:t>
      </w:r>
      <w:proofErr w:type="spellStart"/>
      <w:r w:rsidR="00E45266">
        <w:rPr>
          <w:rFonts w:ascii="Times New Roman" w:hAnsi="Times New Roman" w:cs="Times New Roman"/>
          <w:i/>
          <w:sz w:val="24"/>
          <w:szCs w:val="24"/>
          <w:lang w:val="en-US"/>
        </w:rPr>
        <w:t>c</w:t>
      </w:r>
      <w:r w:rsidR="00E45266" w:rsidRPr="00452103">
        <w:rPr>
          <w:rFonts w:ascii="Times New Roman" w:hAnsi="Times New Roman" w:cs="Times New Roman"/>
          <w:sz w:val="24"/>
          <w:szCs w:val="24"/>
          <w:vertAlign w:val="subscript"/>
          <w:lang w:val="en-US"/>
        </w:rPr>
        <w:t>M</w:t>
      </w:r>
      <w:r w:rsidRPr="00452103">
        <w:rPr>
          <w:rFonts w:ascii="Times New Roman" w:hAnsi="Times New Roman" w:cs="Times New Roman"/>
          <w:sz w:val="24"/>
          <w:szCs w:val="24"/>
          <w:vertAlign w:val="subscript"/>
          <w:lang w:val="en-US"/>
        </w:rPr>
        <w:t>,free</w:t>
      </w:r>
      <w:proofErr w:type="spellEnd"/>
      <w:r w:rsidRPr="00452103">
        <w:rPr>
          <w:rFonts w:ascii="Times New Roman" w:hAnsi="Times New Roman" w:cs="Times New Roman"/>
          <w:sz w:val="24"/>
          <w:szCs w:val="24"/>
          <w:lang w:val="en-US"/>
        </w:rPr>
        <w:t xml:space="preserve"> are the total and free metal concentrations</w:t>
      </w:r>
      <w:r w:rsidR="00205271" w:rsidRPr="00452103">
        <w:rPr>
          <w:rFonts w:ascii="Times New Roman" w:hAnsi="Times New Roman" w:cs="Times New Roman"/>
          <w:sz w:val="24"/>
          <w:szCs w:val="24"/>
          <w:lang w:val="en-US"/>
        </w:rPr>
        <w:t>,</w:t>
      </w:r>
      <w:r w:rsidR="00F10C44">
        <w:rPr>
          <w:rFonts w:ascii="Times New Roman" w:hAnsi="Times New Roman" w:cs="Times New Roman"/>
          <w:sz w:val="24"/>
          <w:szCs w:val="24"/>
          <w:lang w:val="en-US"/>
        </w:rPr>
        <w:t xml:space="preserve"> </w:t>
      </w:r>
      <w:r w:rsidR="00F10C44" w:rsidRPr="00452103">
        <w:rPr>
          <w:rFonts w:ascii="Times New Roman" w:hAnsi="Times New Roman" w:cs="Times New Roman"/>
          <w:sz w:val="24"/>
          <w:szCs w:val="24"/>
          <w:lang w:val="en-US"/>
        </w:rPr>
        <w:t>respectively</w:t>
      </w:r>
      <w:r w:rsidR="00F10C44">
        <w:rPr>
          <w:rFonts w:ascii="Times New Roman" w:hAnsi="Times New Roman" w:cs="Times New Roman"/>
          <w:sz w:val="24"/>
          <w:szCs w:val="24"/>
          <w:lang w:val="en-US"/>
        </w:rPr>
        <w:t>, and</w:t>
      </w:r>
      <w:r w:rsidR="00D7181C">
        <w:rPr>
          <w:rFonts w:ascii="Times New Roman" w:eastAsiaTheme="minorEastAsia" w:hAnsi="Times New Roman" w:cs="Times New Roman"/>
          <w:color w:val="000000"/>
          <w:sz w:val="24"/>
          <w:szCs w:val="24"/>
          <w:lang w:val="en-US"/>
        </w:rPr>
        <w:t xml:space="preserve"> </w:t>
      </w:r>
      <w:proofErr w:type="spellStart"/>
      <w:r w:rsidR="00F10C44" w:rsidRPr="00F10C44">
        <w:rPr>
          <w:rFonts w:ascii="Times New Roman" w:eastAsiaTheme="minorEastAsia" w:hAnsi="Times New Roman" w:cs="Times New Roman"/>
          <w:i/>
          <w:color w:val="000000"/>
          <w:sz w:val="24"/>
          <w:szCs w:val="24"/>
          <w:lang w:val="en-US"/>
        </w:rPr>
        <w:t>c</w:t>
      </w:r>
      <w:r w:rsidR="00F10C44" w:rsidRPr="00F10C44">
        <w:rPr>
          <w:rFonts w:ascii="Times New Roman" w:eastAsiaTheme="minorEastAsia" w:hAnsi="Times New Roman" w:cs="Times New Roman"/>
          <w:color w:val="000000"/>
          <w:sz w:val="24"/>
          <w:szCs w:val="24"/>
          <w:vertAlign w:val="subscript"/>
          <w:lang w:val="en-US"/>
        </w:rPr>
        <w:t>L,dep</w:t>
      </w:r>
      <w:proofErr w:type="spellEnd"/>
      <w:r w:rsidR="00F10C44">
        <w:rPr>
          <w:rFonts w:ascii="Times New Roman" w:eastAsiaTheme="minorEastAsia" w:hAnsi="Times New Roman" w:cs="Times New Roman"/>
          <w:color w:val="000000"/>
          <w:sz w:val="24"/>
          <w:szCs w:val="24"/>
          <w:lang w:val="en-US"/>
        </w:rPr>
        <w:t xml:space="preserve"> </w:t>
      </w:r>
      <w:r w:rsidR="00780ED1">
        <w:rPr>
          <w:rFonts w:ascii="Times New Roman" w:eastAsiaTheme="minorEastAsia" w:hAnsi="Times New Roman" w:cs="Times New Roman"/>
          <w:color w:val="000000"/>
          <w:sz w:val="24"/>
          <w:szCs w:val="24"/>
          <w:lang w:val="en-US"/>
        </w:rPr>
        <w:t xml:space="preserve"> </w:t>
      </w:r>
      <w:r w:rsidR="00D7181C">
        <w:rPr>
          <w:rFonts w:ascii="Times New Roman" w:eastAsiaTheme="minorEastAsia" w:hAnsi="Times New Roman" w:cs="Times New Roman"/>
          <w:color w:val="000000"/>
          <w:sz w:val="24"/>
          <w:szCs w:val="24"/>
          <w:lang w:val="en-US"/>
        </w:rPr>
        <w:t>being</w:t>
      </w:r>
      <w:r w:rsidR="00D7181C" w:rsidRPr="00452103">
        <w:rPr>
          <w:rFonts w:ascii="Times New Roman" w:eastAsiaTheme="minorEastAsia" w:hAnsi="Times New Roman" w:cs="Times New Roman"/>
          <w:color w:val="000000"/>
          <w:sz w:val="24"/>
          <w:szCs w:val="24"/>
          <w:lang w:val="en-US"/>
        </w:rPr>
        <w:t xml:space="preserve"> the </w:t>
      </w:r>
      <w:r w:rsidR="00E05AEB">
        <w:rPr>
          <w:rFonts w:ascii="Times New Roman" w:eastAsiaTheme="minorEastAsia" w:hAnsi="Times New Roman" w:cs="Times New Roman"/>
          <w:color w:val="000000"/>
          <w:sz w:val="24"/>
          <w:szCs w:val="24"/>
          <w:lang w:val="en-US"/>
        </w:rPr>
        <w:t>fully-</w:t>
      </w:r>
      <w:r w:rsidR="00F10C44">
        <w:rPr>
          <w:rFonts w:ascii="Times New Roman" w:eastAsiaTheme="minorEastAsia" w:hAnsi="Times New Roman" w:cs="Times New Roman"/>
          <w:color w:val="000000"/>
          <w:sz w:val="24"/>
          <w:szCs w:val="24"/>
          <w:lang w:val="en-US"/>
        </w:rPr>
        <w:t>deprotonated</w:t>
      </w:r>
      <w:r w:rsidR="00D7181C" w:rsidRPr="00452103">
        <w:rPr>
          <w:rFonts w:ascii="Times New Roman" w:eastAsiaTheme="minorEastAsia" w:hAnsi="Times New Roman" w:cs="Times New Roman"/>
          <w:color w:val="000000"/>
          <w:sz w:val="24"/>
          <w:szCs w:val="24"/>
          <w:lang w:val="en-US"/>
        </w:rPr>
        <w:t xml:space="preserve"> ligand concentration</w:t>
      </w:r>
      <w:r w:rsidR="00F10C44">
        <w:rPr>
          <w:rFonts w:ascii="Times New Roman" w:eastAsiaTheme="minorEastAsia" w:hAnsi="Times New Roman" w:cs="Times New Roman"/>
          <w:color w:val="000000"/>
          <w:sz w:val="24"/>
          <w:szCs w:val="24"/>
          <w:lang w:val="en-US"/>
        </w:rPr>
        <w:t xml:space="preserve"> </w:t>
      </w:r>
      <w:r w:rsidR="00780ED1">
        <w:rPr>
          <w:rFonts w:ascii="Times New Roman" w:eastAsiaTheme="minorEastAsia" w:hAnsi="Times New Roman" w:cs="Times New Roman"/>
          <w:color w:val="000000"/>
          <w:sz w:val="24"/>
          <w:szCs w:val="24"/>
          <w:lang w:val="en-US"/>
        </w:rPr>
        <w:t xml:space="preserve">available for Cu complexation at each specific pH value and ionic strength </w:t>
      </w:r>
      <w:r w:rsidR="00F10C44">
        <w:rPr>
          <w:rFonts w:ascii="Times New Roman" w:eastAsiaTheme="minorEastAsia" w:hAnsi="Times New Roman" w:cs="Times New Roman"/>
          <w:color w:val="000000"/>
          <w:sz w:val="24"/>
          <w:szCs w:val="24"/>
          <w:lang w:val="en-US"/>
        </w:rPr>
        <w:t xml:space="preserve">(computed using </w:t>
      </w:r>
      <w:r w:rsidR="00F10C44" w:rsidRPr="00452103">
        <w:rPr>
          <w:rFonts w:ascii="Times New Roman" w:hAnsi="Times New Roman" w:cs="Times New Roman"/>
          <w:sz w:val="24"/>
          <w:szCs w:val="24"/>
          <w:lang w:val="en-US"/>
        </w:rPr>
        <w:t>Visual</w:t>
      </w:r>
      <w:r w:rsidR="001C6A7A">
        <w:rPr>
          <w:rFonts w:ascii="Times New Roman" w:hAnsi="Times New Roman" w:cs="Times New Roman"/>
          <w:sz w:val="24"/>
          <w:szCs w:val="24"/>
          <w:lang w:val="en-US"/>
        </w:rPr>
        <w:t xml:space="preserve"> </w:t>
      </w:r>
      <w:proofErr w:type="spellStart"/>
      <w:r w:rsidR="00F10C44" w:rsidRPr="00452103">
        <w:rPr>
          <w:rFonts w:ascii="Times New Roman" w:hAnsi="Times New Roman" w:cs="Times New Roman"/>
          <w:sz w:val="24"/>
          <w:szCs w:val="24"/>
          <w:lang w:val="en-US"/>
        </w:rPr>
        <w:t>MinteQ</w:t>
      </w:r>
      <w:proofErr w:type="spellEnd"/>
      <w:r w:rsidR="00F10C44" w:rsidRPr="00452103">
        <w:rPr>
          <w:rFonts w:ascii="Times New Roman" w:hAnsi="Times New Roman" w:cs="Times New Roman"/>
          <w:sz w:val="24"/>
          <w:szCs w:val="24"/>
          <w:lang w:val="en-US"/>
        </w:rPr>
        <w:t xml:space="preserve">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&lt;EndNote&gt;&lt;Cite&gt;&lt;Author&gt;Brown&lt;/Author&gt;&lt;Year&gt;1987&lt;/Year&gt;&lt;RecNum&gt;602&lt;/RecNum&gt;&lt;DisplayText&gt;[34]&lt;/DisplayText&gt;&lt;record&gt;&lt;rec-number&gt;602&lt;/rec-number&gt;&lt;foreign-keys&gt;&lt;key app="EN" db-id="ev0fz2a07s5wp4esxw9vdpf5xtvt0dt0tr22" timestamp="1431952012"&gt;602&lt;/key&gt;&lt;/foreign-keys&gt;&lt;ref-type name="Report"&gt;27&lt;/ref-type&gt;&lt;contributors&gt;&lt;authors&gt;&lt;author&gt;D.S. Brown&lt;/author&gt;&lt;author&gt;J.D. Allison &lt;/author&gt;&lt;/authors&gt;&lt;tertiary-authors&gt;&lt;author&gt;US Environmental Protection Agency&lt;/author&gt;&lt;/tertiary-authors&gt;&lt;/contributors&gt;&lt;titles&gt;&lt;title&gt;MINTEQA1. An equilibrium metal speciation model. User&amp;apos;s manual EPA/600/3-87/012&lt;/title&gt;&lt;/titles&gt;&lt;dates&gt;&lt;year&gt;1987&lt;/year&gt;&lt;/dates&gt;&lt;pub-location&gt;Athens, GA&lt;/pub-location&gt;&lt;urls&gt;&lt;/urls&gt;&lt;/record&gt;&lt;/Cite&gt;&lt;/EndNote&gt;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34" w:tooltip="Brown, 1987 #602" w:history="1">
        <w:r w:rsidR="008F3F4E">
          <w:rPr>
            <w:rFonts w:ascii="Times New Roman" w:hAnsi="Times New Roman" w:cs="Times New Roman"/>
            <w:noProof/>
            <w:sz w:val="24"/>
            <w:szCs w:val="24"/>
            <w:lang w:val="en-US"/>
          </w:rPr>
          <w:t>34</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00181135">
        <w:rPr>
          <w:rFonts w:ascii="Times New Roman" w:hAnsi="Times New Roman" w:cs="Times New Roman"/>
          <w:sz w:val="24"/>
          <w:szCs w:val="24"/>
          <w:lang w:val="en-US"/>
        </w:rPr>
        <w:t>).</w:t>
      </w:r>
      <w:r w:rsidR="00382FF5">
        <w:rPr>
          <w:rFonts w:ascii="Times New Roman" w:hAnsi="Times New Roman" w:cs="Times New Roman"/>
          <w:sz w:val="24"/>
          <w:szCs w:val="24"/>
          <w:lang w:val="en-US"/>
        </w:rPr>
        <w:t xml:space="preserve"> </w:t>
      </w:r>
    </w:p>
    <w:p w14:paraId="76B58B40" w14:textId="57FD5CEA" w:rsidR="006017DE" w:rsidRDefault="0009281F" w:rsidP="00330786">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Both the quantified</w:t>
      </w:r>
      <w:r w:rsidR="00FE0B2F" w:rsidRPr="00452103">
        <w:rPr>
          <w:rFonts w:ascii="Times New Roman" w:hAnsi="Times New Roman" w:cs="Times New Roman"/>
          <w:sz w:val="24"/>
          <w:szCs w:val="24"/>
          <w:lang w:val="en-US"/>
        </w:rPr>
        <w:t xml:space="preserve"> free </w:t>
      </w:r>
      <w:r>
        <w:rPr>
          <w:rFonts w:ascii="Times New Roman" w:hAnsi="Times New Roman" w:cs="Times New Roman"/>
          <w:sz w:val="24"/>
          <w:szCs w:val="24"/>
          <w:lang w:val="en-US"/>
        </w:rPr>
        <w:t>Cu</w:t>
      </w:r>
      <w:r w:rsidR="00FE0B2F" w:rsidRPr="00452103">
        <w:rPr>
          <w:rFonts w:ascii="Times New Roman" w:hAnsi="Times New Roman" w:cs="Times New Roman"/>
          <w:sz w:val="24"/>
          <w:szCs w:val="24"/>
          <w:lang w:val="en-US"/>
        </w:rPr>
        <w:t xml:space="preserve"> concentrations and </w:t>
      </w:r>
      <w:r>
        <w:rPr>
          <w:rFonts w:ascii="Times New Roman" w:hAnsi="Times New Roman" w:cs="Times New Roman"/>
          <w:sz w:val="24"/>
          <w:szCs w:val="24"/>
          <w:lang w:val="en-US"/>
        </w:rPr>
        <w:t xml:space="preserve">the calculated </w:t>
      </w:r>
      <w:r w:rsidR="00FE0B2F" w:rsidRPr="00452103">
        <w:rPr>
          <w:rFonts w:ascii="Times New Roman" w:hAnsi="Times New Roman" w:cs="Times New Roman"/>
          <w:sz w:val="24"/>
          <w:szCs w:val="24"/>
          <w:lang w:val="en-US"/>
        </w:rPr>
        <w:t xml:space="preserve">log </w:t>
      </w:r>
      <w:r w:rsidR="00FE0B2F" w:rsidRPr="00452103">
        <w:rPr>
          <w:rFonts w:ascii="Times New Roman" w:hAnsi="Times New Roman" w:cs="Times New Roman"/>
          <w:i/>
          <w:sz w:val="24"/>
          <w:szCs w:val="24"/>
          <w:lang w:val="en-US"/>
        </w:rPr>
        <w:t>K</w:t>
      </w:r>
      <w:r w:rsidR="00FE0B2F" w:rsidRPr="00452103">
        <w:rPr>
          <w:rFonts w:ascii="Times New Roman" w:hAnsi="Times New Roman" w:cs="Times New Roman"/>
          <w:sz w:val="24"/>
          <w:szCs w:val="24"/>
          <w:lang w:val="en-US"/>
        </w:rPr>
        <w:t xml:space="preserve"> values were compared with </w:t>
      </w:r>
      <w:r>
        <w:rPr>
          <w:rFonts w:ascii="Times New Roman" w:hAnsi="Times New Roman" w:cs="Times New Roman"/>
          <w:sz w:val="24"/>
          <w:szCs w:val="24"/>
          <w:lang w:val="en-US"/>
        </w:rPr>
        <w:t>those</w:t>
      </w:r>
      <w:r w:rsidR="00FE0B2F" w:rsidRPr="00452103">
        <w:rPr>
          <w:rFonts w:ascii="Times New Roman" w:hAnsi="Times New Roman" w:cs="Times New Roman"/>
          <w:sz w:val="24"/>
          <w:szCs w:val="24"/>
          <w:lang w:val="en-US"/>
        </w:rPr>
        <w:t xml:space="preserve"> obtained by </w:t>
      </w:r>
      <w:r w:rsidR="00F10C44" w:rsidRPr="00452103">
        <w:rPr>
          <w:rFonts w:ascii="Times New Roman" w:hAnsi="Times New Roman" w:cs="Times New Roman"/>
          <w:sz w:val="24"/>
          <w:szCs w:val="24"/>
          <w:lang w:val="en-US"/>
        </w:rPr>
        <w:t>Visual</w:t>
      </w:r>
      <w:r w:rsidR="004934DB">
        <w:rPr>
          <w:rFonts w:ascii="Times New Roman" w:hAnsi="Times New Roman" w:cs="Times New Roman"/>
          <w:sz w:val="24"/>
          <w:szCs w:val="24"/>
          <w:lang w:val="en-US"/>
        </w:rPr>
        <w:t xml:space="preserve"> </w:t>
      </w:r>
      <w:proofErr w:type="spellStart"/>
      <w:r w:rsidR="00F10C44" w:rsidRPr="00452103">
        <w:rPr>
          <w:rFonts w:ascii="Times New Roman" w:hAnsi="Times New Roman" w:cs="Times New Roman"/>
          <w:sz w:val="24"/>
          <w:szCs w:val="24"/>
          <w:lang w:val="en-US"/>
        </w:rPr>
        <w:t>MinteQ</w:t>
      </w:r>
      <w:proofErr w:type="spellEnd"/>
      <w:r w:rsidR="00F10C44" w:rsidRPr="00452103">
        <w:rPr>
          <w:rFonts w:ascii="Times New Roman" w:hAnsi="Times New Roman" w:cs="Times New Roman"/>
          <w:sz w:val="24"/>
          <w:szCs w:val="24"/>
          <w:lang w:val="en-US"/>
        </w:rPr>
        <w:t xml:space="preserve"> </w:t>
      </w:r>
      <w:r w:rsidR="00FE0B2F" w:rsidRPr="00452103">
        <w:rPr>
          <w:rFonts w:ascii="Times New Roman" w:hAnsi="Times New Roman" w:cs="Times New Roman"/>
          <w:sz w:val="24"/>
          <w:szCs w:val="24"/>
          <w:lang w:val="en-US"/>
        </w:rPr>
        <w:t>(</w:t>
      </w:r>
      <w:r w:rsidR="00FE0B2F" w:rsidRPr="008F5140">
        <w:rPr>
          <w:rFonts w:ascii="Times New Roman" w:hAnsi="Times New Roman" w:cs="Times New Roman"/>
          <w:sz w:val="24"/>
          <w:szCs w:val="24"/>
          <w:lang w:val="en-US"/>
        </w:rPr>
        <w:t>Table</w:t>
      </w:r>
      <w:r w:rsidRPr="008F5140">
        <w:rPr>
          <w:rFonts w:ascii="Times New Roman" w:hAnsi="Times New Roman" w:cs="Times New Roman"/>
          <w:sz w:val="24"/>
          <w:szCs w:val="24"/>
          <w:lang w:val="en-US"/>
        </w:rPr>
        <w:t>s</w:t>
      </w:r>
      <w:r w:rsidR="007D6952" w:rsidRPr="008F5140">
        <w:rPr>
          <w:rFonts w:ascii="Times New Roman" w:hAnsi="Times New Roman" w:cs="Times New Roman"/>
          <w:sz w:val="24"/>
          <w:szCs w:val="24"/>
          <w:lang w:val="en-US"/>
        </w:rPr>
        <w:t xml:space="preserve"> </w:t>
      </w:r>
      <w:r w:rsidR="008F5140" w:rsidRPr="008F5140">
        <w:rPr>
          <w:rFonts w:ascii="Times New Roman" w:hAnsi="Times New Roman" w:cs="Times New Roman"/>
          <w:sz w:val="24"/>
          <w:szCs w:val="24"/>
          <w:lang w:val="en-US"/>
        </w:rPr>
        <w:t>1</w:t>
      </w:r>
      <w:r w:rsidR="007D6952" w:rsidRPr="008F5140">
        <w:rPr>
          <w:rFonts w:ascii="Times New Roman" w:hAnsi="Times New Roman" w:cs="Times New Roman"/>
          <w:sz w:val="24"/>
          <w:szCs w:val="24"/>
          <w:lang w:val="en-US"/>
        </w:rPr>
        <w:t xml:space="preserve"> and </w:t>
      </w:r>
      <w:r w:rsidR="008F5140" w:rsidRPr="008F5140">
        <w:rPr>
          <w:rFonts w:ascii="Times New Roman" w:hAnsi="Times New Roman" w:cs="Times New Roman"/>
          <w:sz w:val="24"/>
          <w:szCs w:val="24"/>
          <w:lang w:val="en-US"/>
        </w:rPr>
        <w:t>2</w:t>
      </w:r>
      <w:r w:rsidR="00FE0B2F" w:rsidRPr="008F5140">
        <w:rPr>
          <w:rFonts w:ascii="Times New Roman" w:hAnsi="Times New Roman" w:cs="Times New Roman"/>
          <w:sz w:val="24"/>
          <w:szCs w:val="24"/>
          <w:lang w:val="en-US"/>
        </w:rPr>
        <w:t>).</w:t>
      </w:r>
      <w:r w:rsidR="00FE0B2F" w:rsidRPr="00452103">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As expected, for both systems, the free Cu concentrations </w:t>
      </w:r>
      <w:r w:rsidR="00D17DD3">
        <w:rPr>
          <w:rFonts w:ascii="Times New Roman" w:hAnsi="Times New Roman" w:cs="Times New Roman"/>
          <w:sz w:val="24"/>
          <w:szCs w:val="24"/>
          <w:lang w:val="en-US"/>
        </w:rPr>
        <w:t>were found to decrease with an</w:t>
      </w:r>
      <w:r w:rsidRPr="00452103">
        <w:rPr>
          <w:rFonts w:ascii="Times New Roman" w:hAnsi="Times New Roman" w:cs="Times New Roman"/>
          <w:sz w:val="24"/>
          <w:szCs w:val="24"/>
          <w:lang w:val="en-US"/>
        </w:rPr>
        <w:t xml:space="preserve"> increase of pH, and </w:t>
      </w:r>
      <w:r w:rsidR="00D17DD3">
        <w:rPr>
          <w:rFonts w:ascii="Times New Roman" w:hAnsi="Times New Roman" w:cs="Times New Roman"/>
          <w:sz w:val="24"/>
          <w:szCs w:val="24"/>
          <w:lang w:val="en-US"/>
        </w:rPr>
        <w:t>at fixed</w:t>
      </w:r>
      <w:r w:rsidRPr="00452103">
        <w:rPr>
          <w:rFonts w:ascii="Times New Roman" w:hAnsi="Times New Roman" w:cs="Times New Roman"/>
          <w:sz w:val="24"/>
          <w:szCs w:val="24"/>
          <w:lang w:val="en-US"/>
        </w:rPr>
        <w:t xml:space="preserve"> pH</w:t>
      </w:r>
      <w:r w:rsidR="00D17DD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an increase of </w:t>
      </w:r>
      <w:r w:rsidR="00D17DD3">
        <w:rPr>
          <w:rFonts w:ascii="Times New Roman" w:hAnsi="Times New Roman" w:cs="Times New Roman"/>
          <w:sz w:val="24"/>
          <w:szCs w:val="24"/>
          <w:lang w:val="en-US"/>
        </w:rPr>
        <w:t>the ligand concentration resulted in</w:t>
      </w:r>
      <w:r w:rsidRPr="00452103">
        <w:rPr>
          <w:rFonts w:ascii="Times New Roman" w:hAnsi="Times New Roman" w:cs="Times New Roman"/>
          <w:sz w:val="24"/>
          <w:szCs w:val="24"/>
          <w:lang w:val="en-US"/>
        </w:rPr>
        <w:t xml:space="preserve"> </w:t>
      </w:r>
      <w:r w:rsidR="00D17DD3">
        <w:rPr>
          <w:rFonts w:ascii="Times New Roman" w:hAnsi="Times New Roman" w:cs="Times New Roman"/>
          <w:sz w:val="24"/>
          <w:szCs w:val="24"/>
          <w:lang w:val="en-US"/>
        </w:rPr>
        <w:t>lower</w:t>
      </w:r>
      <w:r w:rsidRPr="00452103">
        <w:rPr>
          <w:rFonts w:ascii="Times New Roman" w:hAnsi="Times New Roman" w:cs="Times New Roman"/>
          <w:sz w:val="24"/>
          <w:szCs w:val="24"/>
          <w:lang w:val="en-US"/>
        </w:rPr>
        <w:t xml:space="preserve"> free Cu con</w:t>
      </w:r>
      <w:r w:rsidR="007D6952">
        <w:rPr>
          <w:rFonts w:ascii="Times New Roman" w:hAnsi="Times New Roman" w:cs="Times New Roman"/>
          <w:sz w:val="24"/>
          <w:szCs w:val="24"/>
          <w:lang w:val="en-US"/>
        </w:rPr>
        <w:t>centration</w:t>
      </w:r>
      <w:r w:rsidR="00D17DD3">
        <w:rPr>
          <w:rFonts w:ascii="Times New Roman" w:hAnsi="Times New Roman" w:cs="Times New Roman"/>
          <w:sz w:val="24"/>
          <w:szCs w:val="24"/>
          <w:lang w:val="en-US"/>
        </w:rPr>
        <w:t>s</w:t>
      </w:r>
      <w:r w:rsidRPr="008F5140">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For both ligands, t</w:t>
      </w:r>
      <w:r w:rsidR="00B42761" w:rsidRPr="00452103">
        <w:rPr>
          <w:rFonts w:ascii="Times New Roman" w:hAnsi="Times New Roman" w:cs="Times New Roman"/>
          <w:sz w:val="24"/>
          <w:szCs w:val="24"/>
          <w:lang w:val="en-US"/>
        </w:rPr>
        <w:t xml:space="preserve">he free Cu concentrations (and, </w:t>
      </w:r>
      <w:r w:rsidR="00181135">
        <w:rPr>
          <w:rFonts w:ascii="Times New Roman" w:hAnsi="Times New Roman" w:cs="Times New Roman"/>
          <w:sz w:val="24"/>
          <w:szCs w:val="24"/>
          <w:lang w:val="en-US"/>
        </w:rPr>
        <w:t>consequen</w:t>
      </w:r>
      <w:r w:rsidR="00181135" w:rsidRPr="00452103">
        <w:rPr>
          <w:rFonts w:ascii="Times New Roman" w:hAnsi="Times New Roman" w:cs="Times New Roman"/>
          <w:sz w:val="24"/>
          <w:szCs w:val="24"/>
          <w:lang w:val="en-US"/>
        </w:rPr>
        <w:t>tly</w:t>
      </w:r>
      <w:r w:rsidR="00B42761" w:rsidRPr="00452103">
        <w:rPr>
          <w:rFonts w:ascii="Times New Roman" w:hAnsi="Times New Roman" w:cs="Times New Roman"/>
          <w:sz w:val="24"/>
          <w:szCs w:val="24"/>
          <w:lang w:val="en-US"/>
        </w:rPr>
        <w:t xml:space="preserve">, the </w:t>
      </w:r>
      <w:r w:rsidR="00254338">
        <w:rPr>
          <w:rFonts w:ascii="Times New Roman" w:hAnsi="Times New Roman" w:cs="Times New Roman"/>
          <w:sz w:val="24"/>
          <w:szCs w:val="24"/>
          <w:lang w:val="en-US"/>
        </w:rPr>
        <w:t xml:space="preserve">conditional </w:t>
      </w:r>
      <w:r w:rsidR="00B42761" w:rsidRPr="00452103">
        <w:rPr>
          <w:rFonts w:ascii="Times New Roman" w:hAnsi="Times New Roman" w:cs="Times New Roman"/>
          <w:sz w:val="24"/>
          <w:szCs w:val="24"/>
          <w:lang w:val="en-US"/>
        </w:rPr>
        <w:t xml:space="preserve">stability constants) determined by AGNES </w:t>
      </w:r>
      <w:r>
        <w:rPr>
          <w:rFonts w:ascii="Times New Roman" w:hAnsi="Times New Roman" w:cs="Times New Roman"/>
          <w:sz w:val="24"/>
          <w:szCs w:val="24"/>
          <w:lang w:val="en-US"/>
        </w:rPr>
        <w:t xml:space="preserve">in </w:t>
      </w:r>
      <w:r w:rsidR="00B42761" w:rsidRPr="00452103">
        <w:rPr>
          <w:rFonts w:ascii="Times New Roman" w:hAnsi="Times New Roman" w:cs="Times New Roman"/>
          <w:sz w:val="24"/>
          <w:szCs w:val="24"/>
          <w:lang w:val="en-US"/>
        </w:rPr>
        <w:t xml:space="preserve">all </w:t>
      </w:r>
      <w:r>
        <w:rPr>
          <w:rFonts w:ascii="Times New Roman" w:hAnsi="Times New Roman" w:cs="Times New Roman"/>
          <w:sz w:val="24"/>
          <w:szCs w:val="24"/>
          <w:lang w:val="en-US"/>
        </w:rPr>
        <w:t>conditions of ligand</w:t>
      </w:r>
      <w:r w:rsidR="00B42761" w:rsidRPr="00452103">
        <w:rPr>
          <w:rFonts w:ascii="Times New Roman" w:hAnsi="Times New Roman" w:cs="Times New Roman"/>
          <w:sz w:val="24"/>
          <w:szCs w:val="24"/>
          <w:lang w:val="en-US"/>
        </w:rPr>
        <w:t xml:space="preserve"> concentrations and pH were</w:t>
      </w:r>
      <w:r w:rsidR="00181135">
        <w:rPr>
          <w:rFonts w:ascii="Times New Roman" w:hAnsi="Times New Roman" w:cs="Times New Roman"/>
          <w:sz w:val="24"/>
          <w:szCs w:val="24"/>
          <w:lang w:val="en-US"/>
        </w:rPr>
        <w:t xml:space="preserve"> found</w:t>
      </w:r>
      <w:r w:rsidR="00B42761" w:rsidRPr="00452103">
        <w:rPr>
          <w:rFonts w:ascii="Times New Roman" w:hAnsi="Times New Roman" w:cs="Times New Roman"/>
          <w:sz w:val="24"/>
          <w:szCs w:val="24"/>
          <w:lang w:val="en-US"/>
        </w:rPr>
        <w:t xml:space="preserve"> identical, within the experimental error, to the values obtained by the equilibrium-based computer code.</w:t>
      </w:r>
      <w:r w:rsidR="005F0790" w:rsidRPr="00452103">
        <w:rPr>
          <w:rFonts w:ascii="Times New Roman" w:hAnsi="Times New Roman" w:cs="Times New Roman"/>
          <w:sz w:val="24"/>
          <w:szCs w:val="24"/>
          <w:lang w:val="en-US"/>
        </w:rPr>
        <w:t xml:space="preserve"> </w:t>
      </w:r>
    </w:p>
    <w:p w14:paraId="6212ADE0" w14:textId="414DC4FC" w:rsidR="00022B38" w:rsidRPr="00452103" w:rsidRDefault="00022B38" w:rsidP="00022B38">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fact, </w:t>
      </w:r>
      <w:r w:rsidR="00181135">
        <w:rPr>
          <w:rFonts w:ascii="Times New Roman" w:hAnsi="Times New Roman" w:cs="Times New Roman"/>
          <w:sz w:val="24"/>
          <w:szCs w:val="24"/>
          <w:lang w:val="en-US"/>
        </w:rPr>
        <w:t xml:space="preserve">these </w:t>
      </w:r>
      <w:r>
        <w:rPr>
          <w:rFonts w:ascii="Times New Roman" w:hAnsi="Times New Roman" w:cs="Times New Roman"/>
          <w:sz w:val="24"/>
          <w:szCs w:val="24"/>
          <w:lang w:val="en-US"/>
        </w:rPr>
        <w:t>results clearly show that AGNES at the VGME can successfully quantify free metal concentrations in simple systems at acidic pH and relatively low ionic strengths</w:t>
      </w:r>
      <w:r w:rsidR="003418CF">
        <w:rPr>
          <w:rFonts w:ascii="Times New Roman" w:hAnsi="Times New Roman" w:cs="Times New Roman"/>
          <w:sz w:val="24"/>
          <w:szCs w:val="24"/>
          <w:lang w:val="en-US"/>
        </w:rPr>
        <w:t>. Despite the</w:t>
      </w:r>
      <w:r>
        <w:rPr>
          <w:rFonts w:ascii="Times New Roman" w:hAnsi="Times New Roman" w:cs="Times New Roman"/>
          <w:sz w:val="24"/>
          <w:szCs w:val="24"/>
          <w:lang w:val="en-US"/>
        </w:rPr>
        <w:t xml:space="preserve"> quite laborious electrochemical set-up (optimization is </w:t>
      </w:r>
      <w:r w:rsidR="003418CF">
        <w:rPr>
          <w:rFonts w:ascii="Times New Roman" w:hAnsi="Times New Roman" w:cs="Times New Roman"/>
          <w:sz w:val="24"/>
          <w:szCs w:val="24"/>
          <w:lang w:val="en-US"/>
        </w:rPr>
        <w:t>under way), the data obtained are</w:t>
      </w:r>
      <w:r>
        <w:rPr>
          <w:rFonts w:ascii="Times New Roman" w:hAnsi="Times New Roman" w:cs="Times New Roman"/>
          <w:sz w:val="24"/>
          <w:szCs w:val="24"/>
          <w:lang w:val="en-US"/>
        </w:rPr>
        <w:t xml:space="preserve"> reproducible (shown by the errors associated with measurements).</w:t>
      </w:r>
    </w:p>
    <w:p w14:paraId="5880922B" w14:textId="77777777" w:rsidR="006017DE" w:rsidRPr="00452103" w:rsidRDefault="006017DE" w:rsidP="00330786">
      <w:pPr>
        <w:spacing w:after="0" w:line="480" w:lineRule="auto"/>
        <w:contextualSpacing/>
        <w:jc w:val="both"/>
        <w:rPr>
          <w:rFonts w:ascii="Times New Roman" w:hAnsi="Times New Roman" w:cs="Times New Roman"/>
          <w:sz w:val="24"/>
          <w:szCs w:val="24"/>
          <w:lang w:val="en-US"/>
        </w:rPr>
      </w:pPr>
    </w:p>
    <w:p w14:paraId="29469045" w14:textId="77777777" w:rsidR="00B60378" w:rsidRPr="007448A3" w:rsidRDefault="007448A3" w:rsidP="00330786">
      <w:pPr>
        <w:spacing w:after="0" w:line="480" w:lineRule="auto"/>
        <w:contextualSpacing/>
        <w:jc w:val="both"/>
        <w:rPr>
          <w:rFonts w:ascii="Times New Roman" w:hAnsi="Times New Roman" w:cs="Times New Roman"/>
          <w:i/>
          <w:sz w:val="24"/>
          <w:szCs w:val="24"/>
          <w:lang w:val="en-US"/>
        </w:rPr>
      </w:pPr>
      <w:r w:rsidRPr="007448A3">
        <w:rPr>
          <w:rFonts w:ascii="Times New Roman" w:hAnsi="Times New Roman" w:cs="Times New Roman"/>
          <w:i/>
          <w:sz w:val="24"/>
          <w:szCs w:val="24"/>
          <w:lang w:val="en-US"/>
        </w:rPr>
        <w:t>3.</w:t>
      </w:r>
      <w:r w:rsidR="008F5140">
        <w:rPr>
          <w:rFonts w:ascii="Times New Roman" w:hAnsi="Times New Roman" w:cs="Times New Roman"/>
          <w:i/>
          <w:sz w:val="24"/>
          <w:szCs w:val="24"/>
          <w:lang w:val="en-US"/>
        </w:rPr>
        <w:t>4</w:t>
      </w:r>
      <w:r w:rsidRPr="007448A3">
        <w:rPr>
          <w:rFonts w:ascii="Times New Roman" w:hAnsi="Times New Roman" w:cs="Times New Roman"/>
          <w:i/>
          <w:sz w:val="24"/>
          <w:szCs w:val="24"/>
          <w:lang w:val="en-US"/>
        </w:rPr>
        <w:t>.</w:t>
      </w:r>
      <w:r w:rsidR="00B60378" w:rsidRPr="007448A3">
        <w:rPr>
          <w:rFonts w:ascii="Times New Roman" w:hAnsi="Times New Roman" w:cs="Times New Roman"/>
          <w:i/>
          <w:sz w:val="24"/>
          <w:szCs w:val="24"/>
          <w:lang w:val="en-US"/>
        </w:rPr>
        <w:t xml:space="preserve"> </w:t>
      </w:r>
      <w:r>
        <w:rPr>
          <w:rFonts w:ascii="Times New Roman" w:hAnsi="Times New Roman" w:cs="Times New Roman"/>
          <w:i/>
          <w:sz w:val="24"/>
          <w:szCs w:val="24"/>
          <w:lang w:val="en-US"/>
        </w:rPr>
        <w:t>Comparison between AGNES and SSV</w:t>
      </w:r>
    </w:p>
    <w:p w14:paraId="42D0E928" w14:textId="356BC677" w:rsidR="00476BD6" w:rsidRDefault="008B0D72" w:rsidP="00086011">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obtained by AGNES were </w:t>
      </w:r>
      <w:r w:rsidR="00144A29">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compared to </w:t>
      </w:r>
      <w:r w:rsidR="00556FC1">
        <w:rPr>
          <w:rFonts w:ascii="Times New Roman" w:hAnsi="Times New Roman" w:cs="Times New Roman"/>
          <w:sz w:val="24"/>
          <w:szCs w:val="24"/>
          <w:lang w:val="en-US"/>
        </w:rPr>
        <w:t>an</w:t>
      </w:r>
      <w:r w:rsidR="00931AEF">
        <w:rPr>
          <w:rFonts w:ascii="Times New Roman" w:hAnsi="Times New Roman" w:cs="Times New Roman"/>
          <w:sz w:val="24"/>
          <w:szCs w:val="24"/>
          <w:lang w:val="en-US"/>
        </w:rPr>
        <w:t xml:space="preserve">other analytical technique, the </w:t>
      </w:r>
      <w:r>
        <w:rPr>
          <w:rFonts w:ascii="Times New Roman" w:hAnsi="Times New Roman" w:cs="Times New Roman"/>
          <w:sz w:val="24"/>
          <w:szCs w:val="24"/>
          <w:lang w:val="en-US"/>
        </w:rPr>
        <w:t xml:space="preserve">SSV analysis. </w:t>
      </w:r>
      <w:r w:rsidRPr="00452103">
        <w:rPr>
          <w:rFonts w:ascii="Times New Roman" w:hAnsi="Times New Roman" w:cs="Times New Roman"/>
          <w:sz w:val="24"/>
          <w:szCs w:val="24"/>
          <w:lang w:val="en-US"/>
        </w:rPr>
        <w:t xml:space="preserve">The possibility of performing </w:t>
      </w:r>
      <w:r>
        <w:rPr>
          <w:rFonts w:ascii="Times New Roman" w:hAnsi="Times New Roman" w:cs="Times New Roman"/>
          <w:sz w:val="24"/>
          <w:szCs w:val="24"/>
          <w:lang w:val="en-US"/>
        </w:rPr>
        <w:t>SSV</w:t>
      </w:r>
      <w:r w:rsidRPr="00452103">
        <w:rPr>
          <w:rFonts w:ascii="Times New Roman" w:hAnsi="Times New Roman" w:cs="Times New Roman"/>
          <w:sz w:val="24"/>
          <w:szCs w:val="24"/>
          <w:lang w:val="en-US"/>
        </w:rPr>
        <w:t xml:space="preserve"> of Cu using the VGME </w:t>
      </w:r>
      <w:r w:rsidR="00144A29">
        <w:rPr>
          <w:rFonts w:ascii="Times New Roman" w:hAnsi="Times New Roman" w:cs="Times New Roman"/>
          <w:sz w:val="24"/>
          <w:szCs w:val="24"/>
          <w:lang w:val="en-US"/>
        </w:rPr>
        <w:t>had</w:t>
      </w:r>
      <w:r w:rsidRPr="00452103">
        <w:rPr>
          <w:rFonts w:ascii="Times New Roman" w:hAnsi="Times New Roman" w:cs="Times New Roman"/>
          <w:sz w:val="24"/>
          <w:szCs w:val="24"/>
          <w:lang w:val="en-US"/>
        </w:rPr>
        <w:t xml:space="preserve"> already </w:t>
      </w:r>
      <w:r w:rsidR="00144A29">
        <w:rPr>
          <w:rFonts w:ascii="Times New Roman" w:hAnsi="Times New Roman" w:cs="Times New Roman"/>
          <w:sz w:val="24"/>
          <w:szCs w:val="24"/>
          <w:lang w:val="en-US"/>
        </w:rPr>
        <w:t xml:space="preserve">been </w:t>
      </w:r>
      <w:r w:rsidRPr="00452103">
        <w:rPr>
          <w:rFonts w:ascii="Times New Roman" w:hAnsi="Times New Roman" w:cs="Times New Roman"/>
          <w:sz w:val="24"/>
          <w:szCs w:val="24"/>
          <w:lang w:val="en-US"/>
        </w:rPr>
        <w:t xml:space="preserve">shown by Gibbon-Walsh </w:t>
      </w:r>
      <w:r w:rsidRPr="00452103">
        <w:rPr>
          <w:rFonts w:ascii="Times New Roman" w:hAnsi="Times New Roman" w:cs="Times New Roman"/>
          <w:i/>
          <w:sz w:val="24"/>
          <w:szCs w:val="24"/>
          <w:lang w:val="en-US"/>
        </w:rPr>
        <w:t xml:space="preserve">et al. </w:t>
      </w:r>
      <w:r w:rsidR="00971827" w:rsidRPr="00452103">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&lt;EndNote&gt;&lt;Cite&gt;&lt;Author&gt;Gibbon-Walsh&lt;/Author&gt;&lt;Year&gt;2012&lt;/Year&gt;&lt;RecNum&gt;621&lt;/RecNum&gt;&lt;DisplayText&gt;[21]&lt;/DisplayText&gt;&lt;record&gt;&lt;rec-number&gt;621&lt;/rec-number&gt;&lt;foreign-keys&gt;&lt;key app="EN" db-id="ev0fz2a07s5wp4esxw9vdpf5xtvt0dt0tr22" timestamp="1433312327"&gt;621&lt;/key&gt;&lt;/foreign-keys&gt;&lt;ref-type name="Journal Article"&gt;17&lt;/ref-type&gt;&lt;contributors&gt;&lt;authors&gt;&lt;author&gt;Kristoff Gibbon-Walsh&lt;/author&gt;&lt;author&gt;Pascal Salaun&lt;/author&gt;&lt;author&gt;Constant M.G. van den Berg&lt;/author&gt;&lt;/authors&gt;&lt;/contributors&gt;&lt;titles&gt;&lt;title&gt;Pseudopolarography of copper complexes in seawater using a vibrating gold microwire electrode&lt;/title&gt;&lt;secondary-title&gt;J. Phys. Chem. A&lt;/secondary-title&gt;&lt;/titles&gt;&lt;periodical&gt;&lt;full-title&gt;J. phys. Chem. A&lt;/full-title&gt;&lt;/periodical&gt;&lt;pages&gt;6609-6620&lt;/pages&gt;&lt;volume&gt;116&lt;/volume&gt;&lt;dates&gt;&lt;year&gt;2012&lt;/year&gt;&lt;/dates&gt;&lt;urls&gt;&lt;/urls&gt;&lt;electronic-resource-num&gt;Doi: 10.1021/jp3019155&lt;/electronic-resource-num&gt;&lt;/record&gt;&lt;/Cite&gt;&lt;/EndNote&gt;</w:instrText>
      </w:r>
      <w:r w:rsidR="00971827" w:rsidRPr="00452103">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21" w:tooltip="Gibbon-Walsh, 2012 #621" w:history="1">
        <w:r w:rsidR="008F3F4E">
          <w:rPr>
            <w:rFonts w:ascii="Times New Roman" w:hAnsi="Times New Roman" w:cs="Times New Roman"/>
            <w:noProof/>
            <w:sz w:val="24"/>
            <w:szCs w:val="24"/>
            <w:lang w:val="en-US"/>
          </w:rPr>
          <w:t>21</w:t>
        </w:r>
      </w:hyperlink>
      <w:r w:rsidR="008F3F4E">
        <w:rPr>
          <w:rFonts w:ascii="Times New Roman" w:hAnsi="Times New Roman" w:cs="Times New Roman"/>
          <w:noProof/>
          <w:sz w:val="24"/>
          <w:szCs w:val="24"/>
          <w:lang w:val="en-US"/>
        </w:rPr>
        <w:t>]</w:t>
      </w:r>
      <w:r w:rsidR="00971827" w:rsidRPr="00452103">
        <w:rPr>
          <w:rFonts w:ascii="Times New Roman" w:hAnsi="Times New Roman" w:cs="Times New Roman"/>
          <w:sz w:val="24"/>
          <w:szCs w:val="24"/>
          <w:lang w:val="en-US"/>
        </w:rPr>
        <w:fldChar w:fldCharType="end"/>
      </w:r>
      <w:r w:rsidRPr="00452103">
        <w:rPr>
          <w:rFonts w:ascii="Times New Roman" w:hAnsi="Times New Roman" w:cs="Times New Roman"/>
          <w:sz w:val="24"/>
          <w:szCs w:val="24"/>
          <w:lang w:val="en-US"/>
        </w:rPr>
        <w:t>.</w:t>
      </w:r>
      <w:r w:rsidR="0030325E">
        <w:rPr>
          <w:rFonts w:ascii="Times New Roman" w:hAnsi="Times New Roman" w:cs="Times New Roman"/>
          <w:sz w:val="24"/>
          <w:szCs w:val="24"/>
          <w:lang w:val="en-US"/>
        </w:rPr>
        <w:t xml:space="preserve"> </w:t>
      </w:r>
      <w:r w:rsidR="007448A3">
        <w:rPr>
          <w:rFonts w:ascii="Times New Roman" w:hAnsi="Times New Roman" w:cs="Times New Roman"/>
          <w:sz w:val="24"/>
          <w:szCs w:val="24"/>
          <w:lang w:val="en-US"/>
        </w:rPr>
        <w:t xml:space="preserve">SSV determinations </w:t>
      </w:r>
      <w:r w:rsidR="00144A29">
        <w:rPr>
          <w:rFonts w:ascii="Times New Roman" w:hAnsi="Times New Roman" w:cs="Times New Roman"/>
          <w:sz w:val="24"/>
          <w:szCs w:val="24"/>
          <w:lang w:val="en-US"/>
        </w:rPr>
        <w:t>allow the direct determination of</w:t>
      </w:r>
      <w:r w:rsidR="007448A3">
        <w:rPr>
          <w:rFonts w:ascii="Times New Roman" w:hAnsi="Times New Roman" w:cs="Times New Roman"/>
          <w:sz w:val="24"/>
          <w:szCs w:val="24"/>
          <w:lang w:val="en-US"/>
        </w:rPr>
        <w:t xml:space="preserve"> the</w:t>
      </w:r>
      <w:r w:rsidR="00254338">
        <w:rPr>
          <w:rFonts w:ascii="Times New Roman" w:hAnsi="Times New Roman" w:cs="Times New Roman"/>
          <w:sz w:val="24"/>
          <w:szCs w:val="24"/>
          <w:lang w:val="en-US"/>
        </w:rPr>
        <w:t xml:space="preserve"> conditional</w:t>
      </w:r>
      <w:r w:rsidR="007448A3">
        <w:rPr>
          <w:rFonts w:ascii="Times New Roman" w:hAnsi="Times New Roman" w:cs="Times New Roman"/>
          <w:sz w:val="24"/>
          <w:szCs w:val="24"/>
          <w:lang w:val="en-US"/>
        </w:rPr>
        <w:t xml:space="preserve"> stability constant (</w:t>
      </w:r>
      <w:r w:rsidR="007448A3" w:rsidRPr="007448A3">
        <w:rPr>
          <w:rFonts w:ascii="Times New Roman" w:hAnsi="Times New Roman" w:cs="Times New Roman"/>
          <w:i/>
          <w:sz w:val="24"/>
          <w:szCs w:val="24"/>
          <w:lang w:val="en-US"/>
        </w:rPr>
        <w:t>K</w:t>
      </w:r>
      <w:r w:rsidR="007448A3">
        <w:rPr>
          <w:rFonts w:ascii="Times New Roman" w:hAnsi="Times New Roman" w:cs="Times New Roman"/>
          <w:sz w:val="24"/>
          <w:szCs w:val="24"/>
          <w:lang w:val="en-US"/>
        </w:rPr>
        <w:t xml:space="preserve">) </w:t>
      </w:r>
      <w:r w:rsidR="00552284">
        <w:rPr>
          <w:rFonts w:ascii="Times New Roman" w:hAnsi="Times New Roman" w:cs="Times New Roman"/>
          <w:sz w:val="24"/>
          <w:szCs w:val="24"/>
          <w:lang w:val="en-US"/>
        </w:rPr>
        <w:t xml:space="preserve">of labile systems </w:t>
      </w:r>
      <w:r w:rsidR="009523DF" w:rsidRPr="00452103">
        <w:rPr>
          <w:rFonts w:ascii="Times New Roman" w:hAnsi="Times New Roman" w:cs="Times New Roman"/>
          <w:sz w:val="24"/>
          <w:szCs w:val="24"/>
          <w:lang w:val="en-US"/>
        </w:rPr>
        <w:t xml:space="preserve">from the shift in the half-wave deposition potentials considering the formation of a reversible complex </w:t>
      </w:r>
      <w:r w:rsidR="009523DF">
        <w:rPr>
          <w:rFonts w:ascii="Times New Roman" w:hAnsi="Times New Roman" w:cs="Times New Roman"/>
          <w:sz w:val="24"/>
          <w:szCs w:val="24"/>
          <w:lang w:val="en-US"/>
        </w:rPr>
        <w:fldChar w:fldCharType="begin"/>
      </w:r>
      <w:r w:rsidR="009523DF">
        <w:rPr>
          <w:rFonts w:ascii="Times New Roman" w:hAnsi="Times New Roman" w:cs="Times New Roman"/>
          <w:sz w:val="24"/>
          <w:szCs w:val="24"/>
          <w:lang w:val="en-US"/>
        </w:rPr>
        <w:instrText xml:space="preserve"> ADDIN EN.CITE &lt;EndNote&gt;&lt;Cite&gt;&lt;Author&gt;Pinheiro&lt;/Author&gt;&lt;Year&gt;2004&lt;/Year&gt;&lt;RecNum&gt;87&lt;/RecNum&gt;&lt;DisplayText&gt;[38]&lt;/DisplayText&gt;&lt;record&gt;&lt;rec-number&gt;87&lt;/rec-number&gt;&lt;foreign-keys&gt;&lt;key app="EN" db-id="ev0fz2a07s5wp4esxw9vdpf5xtvt0dt0tr22" timestamp="0"&gt;87&lt;/key&gt;&lt;/foreign-keys&gt;&lt;ref-type name="Journal Article"&gt;17&lt;/ref-type&gt;&lt;contributors&gt;&lt;authors&gt;&lt;author&gt;J.P. Pinheiro&lt;/author&gt;&lt;author&gt;H.P. van Leeuwen&lt;/author&gt;&lt;/authors&gt;&lt;/contributors&gt;&lt;titles&gt;&lt;title&gt;Scanned stripping chronopotentiometry of metal complexes: lability diagnosis and stability computation&lt;/title&gt;&lt;secondary-title&gt;J. Electroanal. Chem.&lt;/secondary-title&gt;&lt;/titles&gt;&lt;periodical&gt;&lt;full-title&gt;J. Electroanal. Chem.&lt;/full-title&gt;&lt;/periodical&gt;&lt;pages&gt;69-75&lt;/pages&gt;&lt;volume&gt;570&lt;/volume&gt;&lt;dates&gt;&lt;year&gt;2004&lt;/year&gt;&lt;/dates&gt;&lt;urls&gt;&lt;/urls&gt;&lt;electronic-resource-num&gt;10.1016/j.jelechem.2004.03.016&lt;/electronic-resource-num&gt;&lt;/record&gt;&lt;/Cite&gt;&lt;/EndNote&gt;</w:instrText>
      </w:r>
      <w:r w:rsidR="009523DF">
        <w:rPr>
          <w:rFonts w:ascii="Times New Roman" w:hAnsi="Times New Roman" w:cs="Times New Roman"/>
          <w:sz w:val="24"/>
          <w:szCs w:val="24"/>
          <w:lang w:val="en-US"/>
        </w:rPr>
        <w:fldChar w:fldCharType="separate"/>
      </w:r>
      <w:r w:rsidR="009523DF">
        <w:rPr>
          <w:rFonts w:ascii="Times New Roman" w:hAnsi="Times New Roman" w:cs="Times New Roman"/>
          <w:noProof/>
          <w:sz w:val="24"/>
          <w:szCs w:val="24"/>
          <w:lang w:val="en-US"/>
        </w:rPr>
        <w:t>[</w:t>
      </w:r>
      <w:hyperlink w:anchor="_ENREF_38" w:tooltip="Pinheiro, 2004 #87" w:history="1">
        <w:r w:rsidR="009523DF">
          <w:rPr>
            <w:rFonts w:ascii="Times New Roman" w:hAnsi="Times New Roman" w:cs="Times New Roman"/>
            <w:noProof/>
            <w:sz w:val="24"/>
            <w:szCs w:val="24"/>
            <w:lang w:val="en-US"/>
          </w:rPr>
          <w:t>38</w:t>
        </w:r>
      </w:hyperlink>
      <w:r w:rsidR="009523DF">
        <w:rPr>
          <w:rFonts w:ascii="Times New Roman" w:hAnsi="Times New Roman" w:cs="Times New Roman"/>
          <w:noProof/>
          <w:sz w:val="24"/>
          <w:szCs w:val="24"/>
          <w:lang w:val="en-US"/>
        </w:rPr>
        <w:t>]</w:t>
      </w:r>
      <w:r w:rsidR="009523DF">
        <w:rPr>
          <w:rFonts w:ascii="Times New Roman" w:hAnsi="Times New Roman" w:cs="Times New Roman"/>
          <w:sz w:val="24"/>
          <w:szCs w:val="24"/>
          <w:lang w:val="en-US"/>
        </w:rPr>
        <w:fldChar w:fldCharType="end"/>
      </w:r>
      <w:r w:rsidR="00476BD6">
        <w:rPr>
          <w:rFonts w:ascii="Times New Roman" w:hAnsi="Times New Roman" w:cs="Times New Roman"/>
          <w:sz w:val="24"/>
          <w:szCs w:val="24"/>
          <w:lang w:val="en-US"/>
        </w:rPr>
        <w:t>:</w:t>
      </w:r>
    </w:p>
    <w:p w14:paraId="2A98C007" w14:textId="311679BE" w:rsidR="00476BD6" w:rsidRPr="00452103" w:rsidRDefault="00476BD6" w:rsidP="00476BD6">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m:oMath>
        <m:r>
          <w:rPr>
            <w:rFonts w:ascii="Cambria Math" w:hAnsi="Cambria Math" w:cs="Times New Roman"/>
            <w:sz w:val="24"/>
            <w:szCs w:val="24"/>
            <w:lang w:val="en-US"/>
          </w:rPr>
          <m:t>K=</m:t>
        </m:r>
        <m:f>
          <m:fPr>
            <m:type m:val="lin"/>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nF</m:t>
                                </m:r>
                              </m:num>
                              <m:den>
                                <m:r>
                                  <w:rPr>
                                    <w:rFonts w:ascii="Cambria Math" w:hAnsi="Cambria Math" w:cs="Times New Roman"/>
                                    <w:sz w:val="24"/>
                                    <w:szCs w:val="24"/>
                                    <w:lang w:val="en-US"/>
                                  </w:rPr>
                                  <m:t>RT</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m:rPr>
                                <m:sty m:val="p"/>
                              </m:rPr>
                              <w:rPr>
                                <w:rFonts w:ascii="Cambria Math" w:hAnsi="Cambria Math" w:cs="Times New Roman"/>
                                <w:sz w:val="24"/>
                                <w:szCs w:val="24"/>
                                <w:lang w:val="en-US"/>
                              </w:rPr>
                              <m:t>d,</m:t>
                            </m:r>
                            <m:f>
                              <m:fPr>
                                <m:type m:val="lin"/>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2</m:t>
                                </m:r>
                              </m:den>
                            </m:f>
                          </m:sub>
                        </m:sSub>
                        <m:r>
                          <w:rPr>
                            <w:rFonts w:ascii="Cambria Math" w:hAnsi="Cambria Math" w:cs="Times New Roman"/>
                            <w:sz w:val="24"/>
                            <w:szCs w:val="24"/>
                            <w:lang w:val="en-US"/>
                          </w:rPr>
                          <m:t>-ln</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lang w:val="en-US"/>
                                      </w:rPr>
                                      <m:t>ML</m:t>
                                    </m:r>
                                  </m:sub>
                                  <m:sup>
                                    <m:r>
                                      <w:rPr>
                                        <w:rFonts w:ascii="Cambria Math" w:hAnsi="Cambria Math" w:cs="Times New Roman"/>
                                        <w:sz w:val="24"/>
                                        <w:szCs w:val="24"/>
                                        <w:lang w:val="en-US"/>
                                      </w:rPr>
                                      <m:t>*</m:t>
                                    </m:r>
                                  </m:sup>
                                </m:sSubSup>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lang w:val="en-US"/>
                                      </w:rPr>
                                      <m:t>M</m:t>
                                    </m:r>
                                  </m:sub>
                                  <m:sup>
                                    <m:r>
                                      <w:rPr>
                                        <w:rFonts w:ascii="Cambria Math" w:hAnsi="Cambria Math" w:cs="Times New Roman"/>
                                        <w:sz w:val="24"/>
                                        <w:szCs w:val="24"/>
                                        <w:lang w:val="en-US"/>
                                      </w:rPr>
                                      <m:t>*</m:t>
                                    </m:r>
                                  </m:sup>
                                </m:sSubSup>
                              </m:den>
                            </m:f>
                          </m:e>
                        </m:d>
                      </m:e>
                    </m:d>
                  </m:e>
                </m:func>
                <m:r>
                  <w:rPr>
                    <w:rFonts w:ascii="Cambria Math" w:hAnsi="Cambria Math" w:cs="Times New Roman"/>
                    <w:sz w:val="24"/>
                    <w:szCs w:val="24"/>
                    <w:lang w:val="en-US"/>
                  </w:rPr>
                  <m:t>-1</m:t>
                </m:r>
                <m:r>
                  <m:rPr>
                    <m:sty m:val="p"/>
                  </m:rPr>
                  <w:rPr>
                    <w:rFonts w:ascii="Cambria Math" w:eastAsiaTheme="minorEastAsia" w:hAnsi="Cambria Math" w:cs="Times New Roman"/>
                    <w:sz w:val="24"/>
                    <w:szCs w:val="24"/>
                    <w:lang w:val="en-US"/>
                  </w:rPr>
                  <m:t xml:space="preserve"> </m:t>
                </m:r>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L,dep</m:t>
                </m:r>
              </m:sub>
            </m:sSub>
          </m:den>
        </m:f>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FF4CE5">
        <w:rPr>
          <w:rFonts w:ascii="Times New Roman" w:eastAsiaTheme="minorEastAsia" w:hAnsi="Times New Roman" w:cs="Times New Roman"/>
          <w:sz w:val="24"/>
          <w:szCs w:val="24"/>
          <w:lang w:val="en-US"/>
        </w:rPr>
        <w:t xml:space="preserve">    </w:t>
      </w:r>
      <w:r w:rsidRPr="008F5140">
        <w:rPr>
          <w:rFonts w:ascii="Times New Roman" w:eastAsiaTheme="minorEastAsia" w:hAnsi="Times New Roman" w:cs="Times New Roman"/>
          <w:sz w:val="24"/>
          <w:szCs w:val="24"/>
          <w:lang w:val="en-US"/>
        </w:rPr>
        <w:t>(</w:t>
      </w:r>
      <w:r w:rsidR="00552284">
        <w:rPr>
          <w:rFonts w:ascii="Times New Roman" w:eastAsiaTheme="minorEastAsia" w:hAnsi="Times New Roman" w:cs="Times New Roman"/>
          <w:sz w:val="24"/>
          <w:szCs w:val="24"/>
          <w:lang w:val="en-US"/>
        </w:rPr>
        <w:t>Equation 3</w:t>
      </w:r>
      <w:r w:rsidRPr="008F5140">
        <w:rPr>
          <w:rFonts w:ascii="Times New Roman" w:eastAsiaTheme="minorEastAsia" w:hAnsi="Times New Roman" w:cs="Times New Roman"/>
          <w:sz w:val="24"/>
          <w:szCs w:val="24"/>
          <w:lang w:val="en-US"/>
        </w:rPr>
        <w:t>)</w:t>
      </w:r>
    </w:p>
    <w:p w14:paraId="410B9E84" w14:textId="77777777" w:rsidR="00476BD6" w:rsidRPr="00452103" w:rsidRDefault="00476BD6" w:rsidP="00476BD6">
      <w:pPr>
        <w:widowControl w:val="0"/>
        <w:autoSpaceDE w:val="0"/>
        <w:autoSpaceDN w:val="0"/>
        <w:adjustRightInd w:val="0"/>
        <w:spacing w:after="0" w:line="480" w:lineRule="auto"/>
        <w:contextualSpacing/>
        <w:jc w:val="both"/>
        <w:rPr>
          <w:rFonts w:ascii="Times New Roman" w:hAnsi="Times New Roman" w:cs="Times New Roman"/>
          <w:color w:val="000000"/>
          <w:sz w:val="24"/>
          <w:szCs w:val="24"/>
          <w:lang w:val="en-US"/>
        </w:rPr>
      </w:pPr>
      <w:proofErr w:type="gramStart"/>
      <w:r w:rsidRPr="00452103">
        <w:rPr>
          <w:rFonts w:ascii="Times New Roman" w:hAnsi="Times New Roman" w:cs="Times New Roman"/>
          <w:color w:val="000000"/>
          <w:sz w:val="24"/>
          <w:szCs w:val="24"/>
          <w:lang w:val="en-US"/>
        </w:rPr>
        <w:t>w</w:t>
      </w:r>
      <w:r>
        <w:rPr>
          <w:rFonts w:ascii="Times New Roman" w:hAnsi="Times New Roman" w:cs="Times New Roman"/>
          <w:color w:val="000000"/>
          <w:sz w:val="24"/>
          <w:szCs w:val="24"/>
          <w:lang w:val="en-US"/>
        </w:rPr>
        <w:t>h</w:t>
      </w:r>
      <w:r w:rsidRPr="00452103">
        <w:rPr>
          <w:rFonts w:ascii="Times New Roman" w:hAnsi="Times New Roman" w:cs="Times New Roman"/>
          <w:color w:val="000000"/>
          <w:sz w:val="24"/>
          <w:szCs w:val="24"/>
          <w:lang w:val="en-US"/>
        </w:rPr>
        <w:t>ere</w:t>
      </w:r>
      <w:proofErr w:type="gramEnd"/>
      <w:r>
        <w:rPr>
          <w:rFonts w:ascii="Times New Roman" w:hAnsi="Times New Roman" w:cs="Times New Roman"/>
          <w:color w:val="000000"/>
          <w:sz w:val="24"/>
          <w:szCs w:val="24"/>
          <w:lang w:val="en-US"/>
        </w:rPr>
        <w:t xml:space="preserve">, </w:t>
      </w:r>
      <m:oMath>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E</m:t>
            </m:r>
          </m:e>
          <m:sub>
            <m:r>
              <m:rPr>
                <m:sty m:val="p"/>
              </m:rPr>
              <w:rPr>
                <w:rFonts w:ascii="Cambria Math" w:hAnsi="Cambria Math" w:cs="Times New Roman"/>
                <w:color w:val="000000"/>
                <w:sz w:val="24"/>
                <w:szCs w:val="24"/>
                <w:lang w:val="en-US"/>
              </w:rPr>
              <m:t>d,</m:t>
            </m:r>
            <m:f>
              <m:fPr>
                <m:type m:val="lin"/>
                <m:ctrlPr>
                  <w:rPr>
                    <w:rFonts w:ascii="Cambria Math" w:hAnsi="Cambria Math" w:cs="Times New Roman"/>
                    <w:color w:val="000000"/>
                    <w:sz w:val="24"/>
                    <w:szCs w:val="24"/>
                    <w:lang w:val="en-US"/>
                  </w:rPr>
                </m:ctrlPr>
              </m:fPr>
              <m:num>
                <m:r>
                  <m:rPr>
                    <m:sty m:val="p"/>
                  </m:rPr>
                  <w:rPr>
                    <w:rFonts w:ascii="Cambria Math" w:hAnsi="Cambria Math" w:cs="Times New Roman"/>
                    <w:color w:val="000000"/>
                    <w:sz w:val="24"/>
                    <w:szCs w:val="24"/>
                    <w:lang w:val="en-US"/>
                  </w:rPr>
                  <m:t>1</m:t>
                </m:r>
              </m:num>
              <m:den>
                <m:r>
                  <m:rPr>
                    <m:sty m:val="p"/>
                  </m:rPr>
                  <w:rPr>
                    <w:rFonts w:ascii="Cambria Math" w:hAnsi="Cambria Math" w:cs="Times New Roman"/>
                    <w:color w:val="000000"/>
                    <w:sz w:val="24"/>
                    <w:szCs w:val="24"/>
                    <w:lang w:val="en-US"/>
                  </w:rPr>
                  <m:t>2</m:t>
                </m:r>
              </m:den>
            </m:f>
          </m:sub>
        </m:sSub>
      </m:oMath>
      <w:r w:rsidRPr="00452103">
        <w:rPr>
          <w:rFonts w:ascii="Times New Roman" w:eastAsiaTheme="minorEastAsia" w:hAnsi="Times New Roman" w:cs="Times New Roman"/>
          <w:color w:val="000000"/>
          <w:sz w:val="24"/>
          <w:szCs w:val="24"/>
          <w:lang w:val="en-US"/>
        </w:rPr>
        <w:t xml:space="preserve"> </w:t>
      </w:r>
      <w:r>
        <w:rPr>
          <w:rFonts w:ascii="Times New Roman" w:eastAsiaTheme="minorEastAsia" w:hAnsi="Times New Roman" w:cs="Times New Roman"/>
          <w:color w:val="000000"/>
          <w:sz w:val="24"/>
          <w:szCs w:val="24"/>
          <w:lang w:val="en-US"/>
        </w:rPr>
        <w:t xml:space="preserve">is </w:t>
      </w:r>
      <w:r w:rsidRPr="00452103">
        <w:rPr>
          <w:rFonts w:ascii="Times New Roman" w:eastAsiaTheme="minorEastAsia" w:hAnsi="Times New Roman" w:cs="Times New Roman"/>
          <w:color w:val="000000"/>
          <w:sz w:val="24"/>
          <w:szCs w:val="24"/>
          <w:lang w:val="en-US"/>
        </w:rPr>
        <w:t xml:space="preserve">the shift in the half-wave deposition potential between M in absence and in presence of the ligand, and </w:t>
      </w:r>
      <m:oMath>
        <m:sSubSup>
          <m:sSubSupPr>
            <m:ctrlPr>
              <w:rPr>
                <w:rFonts w:ascii="Cambria Math" w:eastAsiaTheme="minorEastAsia" w:hAnsi="Cambria Math" w:cs="Times New Roman"/>
                <w:i/>
                <w:color w:val="000000"/>
                <w:sz w:val="24"/>
                <w:szCs w:val="24"/>
                <w:lang w:val="en-US"/>
              </w:rPr>
            </m:ctrlPr>
          </m:sSubSupPr>
          <m:e>
            <m:r>
              <w:rPr>
                <w:rFonts w:ascii="Cambria Math" w:eastAsiaTheme="minorEastAsia" w:hAnsi="Cambria Math" w:cs="Times New Roman"/>
                <w:color w:val="000000"/>
                <w:sz w:val="24"/>
                <w:szCs w:val="24"/>
                <w:lang w:val="en-US"/>
              </w:rPr>
              <m:t>s</m:t>
            </m:r>
          </m:e>
          <m:sub>
            <m:r>
              <m:rPr>
                <m:sty m:val="p"/>
              </m:rPr>
              <w:rPr>
                <w:rFonts w:ascii="Cambria Math" w:eastAsiaTheme="minorEastAsia" w:hAnsi="Cambria Math" w:cs="Times New Roman"/>
                <w:color w:val="000000"/>
                <w:sz w:val="24"/>
                <w:szCs w:val="24"/>
                <w:lang w:val="en-US"/>
              </w:rPr>
              <m:t>M</m:t>
            </m:r>
          </m:sub>
          <m:sup>
            <m:r>
              <w:rPr>
                <w:rFonts w:ascii="Cambria Math" w:eastAsiaTheme="minorEastAsia" w:hAnsi="Cambria Math" w:cs="Times New Roman"/>
                <w:color w:val="000000"/>
                <w:sz w:val="24"/>
                <w:szCs w:val="24"/>
                <w:lang w:val="en-US"/>
              </w:rPr>
              <m:t>*</m:t>
            </m:r>
          </m:sup>
        </m:sSubSup>
      </m:oMath>
      <w:r w:rsidRPr="00452103">
        <w:rPr>
          <w:rFonts w:ascii="Times New Roman" w:eastAsiaTheme="minorEastAsia" w:hAnsi="Times New Roman" w:cs="Times New Roman"/>
          <w:color w:val="000000"/>
          <w:sz w:val="24"/>
          <w:szCs w:val="24"/>
          <w:lang w:val="en-US"/>
        </w:rPr>
        <w:t xml:space="preserve"> and </w:t>
      </w:r>
      <m:oMath>
        <m:sSubSup>
          <m:sSubSupPr>
            <m:ctrlPr>
              <w:rPr>
                <w:rFonts w:ascii="Cambria Math" w:eastAsiaTheme="minorEastAsia" w:hAnsi="Cambria Math" w:cs="Times New Roman"/>
                <w:i/>
                <w:color w:val="000000"/>
                <w:sz w:val="24"/>
                <w:szCs w:val="24"/>
                <w:lang w:val="en-US"/>
              </w:rPr>
            </m:ctrlPr>
          </m:sSubSupPr>
          <m:e>
            <m:r>
              <w:rPr>
                <w:rFonts w:ascii="Cambria Math" w:eastAsiaTheme="minorEastAsia" w:hAnsi="Cambria Math" w:cs="Times New Roman"/>
                <w:color w:val="000000"/>
                <w:sz w:val="24"/>
                <w:szCs w:val="24"/>
                <w:lang w:val="en-US"/>
              </w:rPr>
              <m:t>s</m:t>
            </m:r>
          </m:e>
          <m:sub>
            <m:r>
              <m:rPr>
                <m:sty m:val="p"/>
              </m:rPr>
              <w:rPr>
                <w:rFonts w:ascii="Cambria Math" w:eastAsiaTheme="minorEastAsia" w:hAnsi="Cambria Math" w:cs="Times New Roman"/>
                <w:color w:val="000000"/>
                <w:sz w:val="24"/>
                <w:szCs w:val="24"/>
                <w:lang w:val="en-US"/>
              </w:rPr>
              <m:t>ML</m:t>
            </m:r>
          </m:sub>
          <m:sup>
            <m:r>
              <w:rPr>
                <w:rFonts w:ascii="Cambria Math" w:eastAsiaTheme="minorEastAsia" w:hAnsi="Cambria Math" w:cs="Times New Roman"/>
                <w:color w:val="000000"/>
                <w:sz w:val="24"/>
                <w:szCs w:val="24"/>
                <w:lang w:val="en-US"/>
              </w:rPr>
              <m:t>*</m:t>
            </m:r>
          </m:sup>
        </m:sSubSup>
      </m:oMath>
      <w:r w:rsidRPr="00452103">
        <w:rPr>
          <w:rFonts w:ascii="Times New Roman" w:eastAsiaTheme="minorEastAsia" w:hAnsi="Times New Roman" w:cs="Times New Roman"/>
          <w:color w:val="000000"/>
          <w:sz w:val="24"/>
          <w:szCs w:val="24"/>
          <w:lang w:val="en-US"/>
        </w:rPr>
        <w:t xml:space="preserve"> the </w:t>
      </w:r>
      <w:r>
        <w:rPr>
          <w:rFonts w:ascii="Times New Roman" w:eastAsiaTheme="minorEastAsia" w:hAnsi="Times New Roman" w:cs="Times New Roman"/>
          <w:color w:val="000000"/>
          <w:sz w:val="24"/>
          <w:szCs w:val="24"/>
          <w:lang w:val="en-US"/>
        </w:rPr>
        <w:t xml:space="preserve">diffusion </w:t>
      </w:r>
      <w:r w:rsidRPr="00452103">
        <w:rPr>
          <w:rFonts w:ascii="Times New Roman" w:eastAsiaTheme="minorEastAsia" w:hAnsi="Times New Roman" w:cs="Times New Roman"/>
          <w:color w:val="000000"/>
          <w:sz w:val="24"/>
          <w:szCs w:val="24"/>
          <w:lang w:val="en-US"/>
        </w:rPr>
        <w:t xml:space="preserve">limiting values of the </w:t>
      </w:r>
      <w:r w:rsidRPr="00452103">
        <w:rPr>
          <w:rFonts w:ascii="Times New Roman" w:hAnsi="Times New Roman" w:cs="Times New Roman"/>
          <w:sz w:val="24"/>
          <w:szCs w:val="24"/>
          <w:lang w:val="en-US"/>
        </w:rPr>
        <w:t>stripping signal in absence and in presence of the ligand.</w:t>
      </w:r>
    </w:p>
    <w:p w14:paraId="7D74CA4A" w14:textId="527A153A" w:rsidR="00552284" w:rsidRDefault="00552284" w:rsidP="00086011">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Therefore,</w:t>
      </w:r>
      <w:r w:rsidR="00556FC1">
        <w:rPr>
          <w:rFonts w:ascii="Times New Roman" w:hAnsi="Times New Roman" w:cs="Times New Roman"/>
          <w:sz w:val="24"/>
          <w:szCs w:val="24"/>
          <w:lang w:val="en-US"/>
        </w:rPr>
        <w:t xml:space="preserve"> </w:t>
      </w:r>
      <w:r w:rsidR="00495BA3">
        <w:rPr>
          <w:rFonts w:ascii="Times New Roman" w:hAnsi="Times New Roman" w:cs="Times New Roman"/>
          <w:sz w:val="24"/>
          <w:szCs w:val="24"/>
          <w:lang w:val="en-US"/>
        </w:rPr>
        <w:t xml:space="preserve">it </w:t>
      </w:r>
      <w:r>
        <w:rPr>
          <w:rFonts w:ascii="Times New Roman" w:hAnsi="Times New Roman" w:cs="Times New Roman"/>
          <w:sz w:val="24"/>
          <w:szCs w:val="24"/>
          <w:lang w:val="en-US"/>
        </w:rPr>
        <w:t>is possible to directly</w:t>
      </w:r>
      <w:r w:rsidR="0030325E">
        <w:rPr>
          <w:rFonts w:ascii="Times New Roman" w:hAnsi="Times New Roman" w:cs="Times New Roman"/>
          <w:sz w:val="24"/>
          <w:szCs w:val="24"/>
          <w:lang w:val="en-US"/>
        </w:rPr>
        <w:t xml:space="preserve"> compare the speciation data o</w:t>
      </w:r>
      <w:r>
        <w:rPr>
          <w:rFonts w:ascii="Times New Roman" w:hAnsi="Times New Roman" w:cs="Times New Roman"/>
          <w:sz w:val="24"/>
          <w:szCs w:val="24"/>
          <w:lang w:val="en-US"/>
        </w:rPr>
        <w:t>f AGNES with that of SSV, although the former measure</w:t>
      </w:r>
      <w:r w:rsidR="00495BA3">
        <w:rPr>
          <w:rFonts w:ascii="Times New Roman" w:hAnsi="Times New Roman" w:cs="Times New Roman"/>
          <w:sz w:val="24"/>
          <w:szCs w:val="24"/>
          <w:lang w:val="en-US"/>
        </w:rPr>
        <w:t>s</w:t>
      </w:r>
      <w:r>
        <w:rPr>
          <w:rFonts w:ascii="Times New Roman" w:hAnsi="Times New Roman" w:cs="Times New Roman"/>
          <w:sz w:val="24"/>
          <w:szCs w:val="24"/>
          <w:lang w:val="en-US"/>
        </w:rPr>
        <w:t xml:space="preserve"> directly</w:t>
      </w:r>
      <w:r w:rsidRPr="00552284">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free metal concentration which allows calculation of the conditional stability constant </w:t>
      </w:r>
      <w:r w:rsidRPr="00FF4CE5">
        <w:rPr>
          <w:rFonts w:ascii="Times New Roman" w:hAnsi="Times New Roman" w:cs="Times New Roman"/>
          <w:i/>
          <w:sz w:val="24"/>
          <w:szCs w:val="24"/>
          <w:lang w:val="en-US"/>
        </w:rPr>
        <w:t>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(equation 2), while for SSV it is the other way round (</w:t>
      </w:r>
      <w:r w:rsidR="00495BA3">
        <w:rPr>
          <w:rFonts w:ascii="Times New Roman" w:hAnsi="Times New Roman" w:cs="Times New Roman"/>
          <w:sz w:val="24"/>
          <w:szCs w:val="24"/>
          <w:lang w:val="en-US"/>
        </w:rPr>
        <w:t xml:space="preserve">it </w:t>
      </w:r>
      <w:r>
        <w:rPr>
          <w:rFonts w:ascii="Times New Roman" w:hAnsi="Times New Roman" w:cs="Times New Roman"/>
          <w:sz w:val="24"/>
          <w:szCs w:val="24"/>
          <w:lang w:val="en-US"/>
        </w:rPr>
        <w:t>measure</w:t>
      </w:r>
      <w:r w:rsidR="00495BA3">
        <w:rPr>
          <w:rFonts w:ascii="Times New Roman" w:hAnsi="Times New Roman" w:cs="Times New Roman"/>
          <w:sz w:val="24"/>
          <w:szCs w:val="24"/>
          <w:lang w:val="en-US"/>
        </w:rPr>
        <w:t>s</w:t>
      </w:r>
      <w:r>
        <w:rPr>
          <w:rFonts w:ascii="Times New Roman" w:hAnsi="Times New Roman" w:cs="Times New Roman"/>
          <w:sz w:val="24"/>
          <w:szCs w:val="24"/>
          <w:lang w:val="en-US"/>
        </w:rPr>
        <w:t xml:space="preserve"> directly </w:t>
      </w:r>
      <w:r w:rsidRPr="00FF4CE5">
        <w:rPr>
          <w:rFonts w:ascii="Times New Roman" w:hAnsi="Times New Roman" w:cs="Times New Roman"/>
          <w:i/>
          <w:sz w:val="24"/>
          <w:szCs w:val="24"/>
          <w:lang w:val="en-US"/>
        </w:rPr>
        <w:t>K</w:t>
      </w:r>
      <w:r>
        <w:rPr>
          <w:rFonts w:ascii="Times New Roman" w:hAnsi="Times New Roman" w:cs="Times New Roman"/>
          <w:sz w:val="24"/>
          <w:szCs w:val="24"/>
          <w:lang w:val="en-US"/>
        </w:rPr>
        <w:t xml:space="preserve"> allowing retrieval of free metal concentration by using the same equation 2).</w:t>
      </w:r>
    </w:p>
    <w:p w14:paraId="4F0C7429" w14:textId="59146D9A" w:rsidR="00086011" w:rsidRDefault="00931AEF" w:rsidP="00086011">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 extra inf</w:t>
      </w:r>
      <w:r w:rsidR="00EF3392">
        <w:rPr>
          <w:rFonts w:ascii="Times New Roman" w:hAnsi="Times New Roman" w:cs="Times New Roman"/>
          <w:sz w:val="24"/>
          <w:szCs w:val="24"/>
          <w:lang w:val="en-US"/>
        </w:rPr>
        <w:t>ormation that can be obtained when</w:t>
      </w:r>
      <w:r>
        <w:rPr>
          <w:rFonts w:ascii="Times New Roman" w:hAnsi="Times New Roman" w:cs="Times New Roman"/>
          <w:sz w:val="24"/>
          <w:szCs w:val="24"/>
          <w:lang w:val="en-US"/>
        </w:rPr>
        <w:t xml:space="preserve"> using SSV (not possible with AGNES) is t</w:t>
      </w:r>
      <w:r w:rsidR="00086011" w:rsidRPr="00443578">
        <w:rPr>
          <w:rFonts w:ascii="Times New Roman" w:hAnsi="Times New Roman" w:cs="Times New Roman"/>
          <w:sz w:val="24"/>
          <w:szCs w:val="24"/>
          <w:lang w:val="en-US"/>
        </w:rPr>
        <w:t xml:space="preserve">he </w:t>
      </w:r>
      <w:proofErr w:type="spellStart"/>
      <w:r w:rsidR="00086011" w:rsidRPr="00443578">
        <w:rPr>
          <w:rFonts w:ascii="Times New Roman" w:hAnsi="Times New Roman" w:cs="Times New Roman"/>
          <w:sz w:val="24"/>
          <w:szCs w:val="24"/>
          <w:lang w:val="en-US"/>
        </w:rPr>
        <w:t>lability</w:t>
      </w:r>
      <w:proofErr w:type="spellEnd"/>
      <w:r w:rsidR="00086011" w:rsidRPr="00443578">
        <w:rPr>
          <w:rFonts w:ascii="Times New Roman" w:hAnsi="Times New Roman" w:cs="Times New Roman"/>
          <w:sz w:val="24"/>
          <w:szCs w:val="24"/>
          <w:lang w:val="en-US"/>
        </w:rPr>
        <w:t xml:space="preserve"> </w:t>
      </w:r>
      <w:r w:rsidR="0018298B">
        <w:rPr>
          <w:rFonts w:ascii="Times New Roman" w:hAnsi="Times New Roman" w:cs="Times New Roman"/>
          <w:sz w:val="24"/>
          <w:szCs w:val="24"/>
          <w:lang w:val="en-US"/>
        </w:rPr>
        <w:t>coefficient of</w:t>
      </w:r>
      <w:r w:rsidR="00086011">
        <w:rPr>
          <w:rFonts w:ascii="Times New Roman" w:hAnsi="Times New Roman" w:cs="Times New Roman"/>
          <w:sz w:val="24"/>
          <w:szCs w:val="24"/>
          <w:lang w:val="en-US"/>
        </w:rPr>
        <w:t xml:space="preserve"> complexes</w:t>
      </w:r>
      <w:r>
        <w:rPr>
          <w:rFonts w:ascii="Times New Roman" w:hAnsi="Times New Roman" w:cs="Times New Roman"/>
          <w:sz w:val="24"/>
          <w:szCs w:val="24"/>
          <w:lang w:val="en-US"/>
        </w:rPr>
        <w:t>, which</w:t>
      </w:r>
      <w:r w:rsidR="00086011">
        <w:rPr>
          <w:rFonts w:ascii="Times New Roman" w:hAnsi="Times New Roman" w:cs="Times New Roman"/>
          <w:sz w:val="24"/>
          <w:szCs w:val="24"/>
          <w:lang w:val="en-US"/>
        </w:rPr>
        <w:t xml:space="preserve"> can be calculated from </w:t>
      </w:r>
      <w:r w:rsidR="00086011" w:rsidRPr="00443578">
        <w:rPr>
          <w:rFonts w:ascii="Times New Roman" w:hAnsi="Times New Roman" w:cs="Times New Roman"/>
          <w:sz w:val="24"/>
          <w:szCs w:val="24"/>
          <w:lang w:val="en-US"/>
        </w:rPr>
        <w:t>the ratio between</w:t>
      </w:r>
      <w:r w:rsidR="00086011">
        <w:rPr>
          <w:rFonts w:ascii="Times New Roman" w:hAnsi="Times New Roman" w:cs="Times New Roman"/>
          <w:sz w:val="24"/>
          <w:szCs w:val="24"/>
          <w:lang w:val="en-US"/>
        </w:rPr>
        <w:t xml:space="preserve"> </w:t>
      </w:r>
      <w:r w:rsidR="00086011" w:rsidRPr="00443578">
        <w:rPr>
          <w:rFonts w:ascii="Times New Roman" w:hAnsi="Times New Roman" w:cs="Times New Roman"/>
          <w:sz w:val="24"/>
          <w:szCs w:val="24"/>
          <w:lang w:val="en-US"/>
        </w:rPr>
        <w:t xml:space="preserve">the limiting kinetic flux, </w:t>
      </w:r>
      <w:proofErr w:type="spellStart"/>
      <w:r w:rsidR="00086011" w:rsidRPr="00443578">
        <w:rPr>
          <w:rFonts w:ascii="Times New Roman" w:hAnsi="Times New Roman" w:cs="Times New Roman"/>
          <w:i/>
          <w:sz w:val="24"/>
          <w:szCs w:val="24"/>
          <w:lang w:val="en-US"/>
        </w:rPr>
        <w:t>J</w:t>
      </w:r>
      <w:r w:rsidR="00086011" w:rsidRPr="00443578">
        <w:rPr>
          <w:rFonts w:ascii="Times New Roman" w:hAnsi="Times New Roman" w:cs="Times New Roman"/>
          <w:sz w:val="24"/>
          <w:szCs w:val="24"/>
          <w:vertAlign w:val="subscript"/>
          <w:lang w:val="en-US"/>
        </w:rPr>
        <w:t>kin</w:t>
      </w:r>
      <w:proofErr w:type="spellEnd"/>
      <w:r w:rsidR="00086011">
        <w:rPr>
          <w:rFonts w:ascii="Times New Roman" w:hAnsi="Times New Roman" w:cs="Times New Roman"/>
          <w:sz w:val="24"/>
          <w:szCs w:val="24"/>
          <w:lang w:val="en-US"/>
        </w:rPr>
        <w:t>,</w:t>
      </w:r>
      <w:r w:rsidR="00086011" w:rsidRPr="00443578">
        <w:rPr>
          <w:rFonts w:ascii="Times New Roman" w:hAnsi="Times New Roman" w:cs="Times New Roman"/>
          <w:sz w:val="24"/>
          <w:szCs w:val="24"/>
          <w:lang w:val="en-US"/>
        </w:rPr>
        <w:t xml:space="preserve"> and the limiting diffusive</w:t>
      </w:r>
      <w:r w:rsidR="00086011">
        <w:rPr>
          <w:rFonts w:ascii="Times New Roman" w:hAnsi="Times New Roman" w:cs="Times New Roman"/>
          <w:sz w:val="24"/>
          <w:szCs w:val="24"/>
          <w:lang w:val="en-US"/>
        </w:rPr>
        <w:t xml:space="preserve"> </w:t>
      </w:r>
      <w:r w:rsidR="00086011" w:rsidRPr="00443578">
        <w:rPr>
          <w:rFonts w:ascii="Times New Roman" w:hAnsi="Times New Roman" w:cs="Times New Roman"/>
          <w:sz w:val="24"/>
          <w:szCs w:val="24"/>
          <w:lang w:val="en-US"/>
        </w:rPr>
        <w:t xml:space="preserve">flux, </w:t>
      </w:r>
      <w:proofErr w:type="spellStart"/>
      <w:r w:rsidR="00086011" w:rsidRPr="00443578">
        <w:rPr>
          <w:rFonts w:ascii="Times New Roman" w:hAnsi="Times New Roman" w:cs="Times New Roman"/>
          <w:i/>
          <w:sz w:val="24"/>
          <w:szCs w:val="24"/>
          <w:lang w:val="en-US"/>
        </w:rPr>
        <w:t>J</w:t>
      </w:r>
      <w:r w:rsidR="00086011" w:rsidRPr="00443578">
        <w:rPr>
          <w:rFonts w:ascii="Times New Roman" w:hAnsi="Times New Roman" w:cs="Times New Roman"/>
          <w:sz w:val="24"/>
          <w:szCs w:val="24"/>
          <w:vertAlign w:val="subscript"/>
          <w:lang w:val="en-US"/>
        </w:rPr>
        <w:t>dif</w:t>
      </w:r>
      <w:proofErr w:type="spellEnd"/>
      <w:r w:rsidR="00086011" w:rsidRPr="00350A20">
        <w:rPr>
          <w:rFonts w:ascii="Times New Roman" w:hAnsi="Times New Roman" w:cs="Times New Roman"/>
          <w:sz w:val="24"/>
          <w:szCs w:val="24"/>
          <w:lang w:val="en-US"/>
        </w:rPr>
        <w:t xml:space="preserve"> </w:t>
      </w:r>
      <w:r w:rsidR="00971827" w:rsidRPr="00350A20">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&lt;EndNote&gt;&lt;Cite&gt;&lt;Author&gt;Leeuwen&lt;/Author&gt;&lt;Year&gt;2007&lt;/Year&gt;&lt;RecNum&gt;681&lt;/RecNum&gt;&lt;DisplayText&gt;[35]&lt;/DisplayText&gt;&lt;record&gt;&lt;rec-number&gt;681&lt;/rec-number&gt;&lt;foreign-keys&gt;&lt;key app="EN" db-id="ev0fz2a07s5wp4esxw9vdpf5xtvt0dt0tr22" timestamp="1445592535"&gt;681&lt;/key&gt;&lt;/foreign-keys&gt;&lt;ref-type name="Journal Article"&gt;17&lt;/ref-type&gt;&lt;contributors&gt;&lt;authors&gt;&lt;author&gt;Herman P. van Leeuwen&lt;/author&gt;&lt;author&gt;Raewyn M. Town&lt;/author&gt;&lt;author&gt;Jacques Buffle&lt;/author&gt;&lt;/authors&gt;&lt;/contributors&gt;&lt;titles&gt;&lt;title&gt;Impact of ligand protonation on Eigen-type metal complexation kinetics in aqueous systems&lt;/title&gt;&lt;secondary-title&gt;J. Phys. Chem. A&lt;/secondary-title&gt;&lt;/titles&gt;&lt;periodical&gt;&lt;full-title&gt;J. phys. Chem. A&lt;/full-title&gt;&lt;/periodical&gt;&lt;pages&gt;2115-2121&lt;/pages&gt;&lt;volume&gt;111&lt;/volume&gt;&lt;dates&gt;&lt;year&gt;2007&lt;/year&gt;&lt;/dates&gt;&lt;urls&gt;&lt;/urls&gt;&lt;electronic-resource-num&gt;Doi: 10.1021/jp0673009&lt;/electronic-resource-num&gt;&lt;/record&gt;&lt;/Cite&gt;&lt;/EndNote&gt;</w:instrText>
      </w:r>
      <w:r w:rsidR="00971827" w:rsidRPr="00350A20">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35" w:tooltip="Leeuwen, 2007 #681" w:history="1">
        <w:r w:rsidR="008F3F4E">
          <w:rPr>
            <w:rFonts w:ascii="Times New Roman" w:hAnsi="Times New Roman" w:cs="Times New Roman"/>
            <w:noProof/>
            <w:sz w:val="24"/>
            <w:szCs w:val="24"/>
            <w:lang w:val="en-US"/>
          </w:rPr>
          <w:t>35</w:t>
        </w:r>
      </w:hyperlink>
      <w:r w:rsidR="008F3F4E">
        <w:rPr>
          <w:rFonts w:ascii="Times New Roman" w:hAnsi="Times New Roman" w:cs="Times New Roman"/>
          <w:noProof/>
          <w:sz w:val="24"/>
          <w:szCs w:val="24"/>
          <w:lang w:val="en-US"/>
        </w:rPr>
        <w:t>]</w:t>
      </w:r>
      <w:r w:rsidR="00971827" w:rsidRPr="00350A20">
        <w:rPr>
          <w:rFonts w:ascii="Times New Roman" w:hAnsi="Times New Roman" w:cs="Times New Roman"/>
          <w:sz w:val="24"/>
          <w:szCs w:val="24"/>
          <w:lang w:val="en-US"/>
        </w:rPr>
        <w:fldChar w:fldCharType="end"/>
      </w:r>
      <w:r w:rsidR="00086011" w:rsidRPr="00350A20">
        <w:rPr>
          <w:rFonts w:ascii="Times New Roman" w:hAnsi="Times New Roman" w:cs="Times New Roman"/>
          <w:sz w:val="24"/>
          <w:szCs w:val="24"/>
          <w:lang w:val="en-US"/>
        </w:rPr>
        <w:t>:</w:t>
      </w:r>
    </w:p>
    <w:p w14:paraId="2BD1159F" w14:textId="7FBDA534" w:rsidR="00086011" w:rsidRDefault="00E67383" w:rsidP="00086011">
      <w:pPr>
        <w:spacing w:after="0" w:line="480" w:lineRule="auto"/>
        <w:contextualSpacing/>
        <w:jc w:val="both"/>
        <w:rPr>
          <w:rFonts w:ascii="Times New Roman" w:eastAsiaTheme="minorEastAsia" w:hAnsi="Times New Roman" w:cs="Times New Roman"/>
          <w:sz w:val="24"/>
          <w:szCs w:val="24"/>
          <w:lang w:val="en-US"/>
        </w:rPr>
      </w:pP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m:rPr>
                    <m:sty m:val="p"/>
                  </m:rPr>
                  <w:rPr>
                    <w:rFonts w:ascii="Cambria Math" w:hAnsi="Cambria Math" w:cs="Times New Roman"/>
                    <w:sz w:val="24"/>
                    <w:szCs w:val="24"/>
                    <w:lang w:val="en-US"/>
                  </w:rPr>
                  <m:t>kin</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m:rPr>
                    <m:sty m:val="p"/>
                  </m:rPr>
                  <w:rPr>
                    <w:rFonts w:ascii="Cambria Math" w:hAnsi="Cambria Math" w:cs="Times New Roman"/>
                    <w:sz w:val="24"/>
                    <w:szCs w:val="24"/>
                    <w:lang w:val="en-US"/>
                  </w:rPr>
                  <m:t>dif</m:t>
                </m:r>
              </m:sub>
            </m:sSub>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m:rPr>
                <m:sty m:val="p"/>
              </m:rPr>
              <w:rPr>
                <w:rFonts w:ascii="Cambria Math" w:hAnsi="Cambria Math" w:cs="Times New Roman"/>
                <w:sz w:val="24"/>
                <w:szCs w:val="24"/>
                <w:lang w:val="en-US"/>
              </w:rPr>
              <m:t>ML</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lang w:val="en-US"/>
              </w:rPr>
              <m:t>d</m:t>
            </m:r>
          </m:sub>
        </m:sSub>
        <m:r>
          <w:rPr>
            <w:rFonts w:ascii="Cambria Math" w:hAnsi="Cambria Math" w:cs="Times New Roman"/>
            <w:sz w:val="24"/>
            <w:szCs w:val="24"/>
            <w:lang w:val="en-US"/>
          </w:rPr>
          <m:t>μ</m:t>
        </m:r>
        <m:f>
          <m:fPr>
            <m:ctrlPr>
              <w:rPr>
                <w:rFonts w:ascii="Cambria Math" w:hAnsi="Cambria Math" w:cs="Times New Roman"/>
                <w:i/>
                <w:sz w:val="24"/>
                <w:szCs w:val="24"/>
                <w:lang w:val="en-US"/>
              </w:rPr>
            </m:ctrlPr>
          </m:fPr>
          <m:num>
            <m:r>
              <w:rPr>
                <w:rFonts w:ascii="Cambria Math" w:hAnsi="Cambria Math" w:cs="Times New Roman"/>
                <w:sz w:val="24"/>
                <w:szCs w:val="24"/>
                <w:lang w:val="en-US"/>
              </w:rPr>
              <m:t>δ</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m:rPr>
                    <m:sty m:val="p"/>
                  </m:rPr>
                  <w:rPr>
                    <w:rFonts w:ascii="Cambria Math" w:hAnsi="Cambria Math" w:cs="Times New Roman"/>
                    <w:sz w:val="24"/>
                    <w:szCs w:val="24"/>
                    <w:lang w:val="en-US"/>
                  </w:rPr>
                  <m:t>M</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m:rPr>
                    <m:sty m:val="p"/>
                  </m:rPr>
                  <w:rPr>
                    <w:rFonts w:ascii="Cambria Math" w:hAnsi="Cambria Math" w:cs="Times New Roman"/>
                    <w:sz w:val="24"/>
                    <w:szCs w:val="24"/>
                    <w:lang w:val="en-US"/>
                  </w:rPr>
                  <m:t>M,T</m:t>
                </m:r>
              </m:sub>
            </m:sSub>
          </m:den>
        </m:f>
      </m:oMath>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r>
      <w:r w:rsidR="00086011">
        <w:rPr>
          <w:rFonts w:ascii="Times New Roman" w:eastAsiaTheme="minorEastAsia" w:hAnsi="Times New Roman" w:cs="Times New Roman"/>
          <w:sz w:val="24"/>
          <w:szCs w:val="24"/>
          <w:lang w:val="en-US"/>
        </w:rPr>
        <w:tab/>
        <w:t xml:space="preserve"> </w:t>
      </w:r>
      <w:r w:rsidR="00086011" w:rsidRPr="008F5140">
        <w:rPr>
          <w:rFonts w:ascii="Times New Roman" w:eastAsiaTheme="minorEastAsia" w:hAnsi="Times New Roman" w:cs="Times New Roman"/>
          <w:sz w:val="24"/>
          <w:szCs w:val="24"/>
          <w:lang w:val="en-US"/>
        </w:rPr>
        <w:t xml:space="preserve">(Equation </w:t>
      </w:r>
      <w:r w:rsidR="00552284">
        <w:rPr>
          <w:rFonts w:ascii="Times New Roman" w:eastAsiaTheme="minorEastAsia" w:hAnsi="Times New Roman" w:cs="Times New Roman"/>
          <w:sz w:val="24"/>
          <w:szCs w:val="24"/>
          <w:lang w:val="en-US"/>
        </w:rPr>
        <w:t>4</w:t>
      </w:r>
      <w:r w:rsidR="00086011" w:rsidRPr="008F5140">
        <w:rPr>
          <w:rFonts w:ascii="Times New Roman" w:eastAsiaTheme="minorEastAsia" w:hAnsi="Times New Roman" w:cs="Times New Roman"/>
          <w:sz w:val="24"/>
          <w:szCs w:val="24"/>
          <w:lang w:val="en-US"/>
        </w:rPr>
        <w:t>)</w:t>
      </w:r>
    </w:p>
    <w:p w14:paraId="0F374E9B" w14:textId="77777777" w:rsidR="00086011" w:rsidRDefault="00086011" w:rsidP="00086011">
      <w:pPr>
        <w:spacing w:after="0" w:line="480" w:lineRule="auto"/>
        <w:contextualSpacing/>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where</w:t>
      </w:r>
      <w:proofErr w:type="gram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i/>
          <w:sz w:val="24"/>
          <w:szCs w:val="24"/>
          <w:lang w:val="en-US"/>
        </w:rPr>
        <w:t>c</w:t>
      </w:r>
      <w:r w:rsidRPr="00522196">
        <w:rPr>
          <w:rFonts w:ascii="Times New Roman" w:eastAsiaTheme="minorEastAsia" w:hAnsi="Times New Roman" w:cs="Times New Roman"/>
          <w:sz w:val="24"/>
          <w:szCs w:val="24"/>
          <w:vertAlign w:val="subscript"/>
          <w:lang w:val="en-US"/>
        </w:rPr>
        <w:t>ML</w:t>
      </w:r>
      <w:proofErr w:type="spellEnd"/>
      <w:r>
        <w:rPr>
          <w:rFonts w:ascii="Times New Roman" w:eastAsiaTheme="minorEastAsia" w:hAnsi="Times New Roman" w:cs="Times New Roman"/>
          <w:sz w:val="24"/>
          <w:szCs w:val="24"/>
          <w:lang w:val="en-US"/>
        </w:rPr>
        <w:t xml:space="preserve"> is the complex concentration, </w:t>
      </w:r>
      <w:r w:rsidRPr="003E69F9">
        <w:rPr>
          <w:rFonts w:ascii="Symbol" w:eastAsiaTheme="minorEastAsia" w:hAnsi="Symbol" w:cs="Times New Roman"/>
          <w:i/>
          <w:sz w:val="24"/>
          <w:szCs w:val="24"/>
          <w:lang w:val="en-US"/>
        </w:rPr>
        <w:t></w:t>
      </w:r>
      <w:r>
        <w:rPr>
          <w:rFonts w:ascii="Times New Roman" w:eastAsiaTheme="minorEastAsia" w:hAnsi="Times New Roman" w:cs="Times New Roman"/>
          <w:sz w:val="24"/>
          <w:szCs w:val="24"/>
          <w:lang w:val="en-US"/>
        </w:rPr>
        <w:t xml:space="preserve"> is the reaction layer thickness, and </w:t>
      </w:r>
      <w:proofErr w:type="spellStart"/>
      <w:r w:rsidRPr="003E69F9">
        <w:rPr>
          <w:rFonts w:ascii="Times New Roman" w:eastAsiaTheme="minorEastAsia" w:hAnsi="Times New Roman" w:cs="Times New Roman"/>
          <w:i/>
          <w:sz w:val="24"/>
          <w:szCs w:val="24"/>
          <w:lang w:val="en-US"/>
        </w:rPr>
        <w:t>k</w:t>
      </w:r>
      <w:r>
        <w:rPr>
          <w:rFonts w:ascii="Times New Roman" w:eastAsiaTheme="minorEastAsia" w:hAnsi="Times New Roman" w:cs="Times New Roman"/>
          <w:sz w:val="24"/>
          <w:szCs w:val="24"/>
          <w:vertAlign w:val="subscript"/>
          <w:lang w:val="en-US"/>
        </w:rPr>
        <w:t>d</w:t>
      </w:r>
      <w:proofErr w:type="spellEnd"/>
      <w:r>
        <w:rPr>
          <w:rFonts w:ascii="Times New Roman" w:eastAsiaTheme="minorEastAsia" w:hAnsi="Times New Roman" w:cs="Times New Roman"/>
          <w:sz w:val="24"/>
          <w:szCs w:val="24"/>
          <w:lang w:val="en-US"/>
        </w:rPr>
        <w:t xml:space="preserve"> the dissociation rate constant. The thickness of the diffusion layer (</w:t>
      </w:r>
      <w:r w:rsidRPr="00EF223C">
        <w:rPr>
          <w:rFonts w:ascii="Symbol" w:eastAsiaTheme="minorEastAsia" w:hAnsi="Symbol" w:cs="Times New Roman"/>
          <w:i/>
          <w:sz w:val="24"/>
          <w:szCs w:val="24"/>
          <w:lang w:val="en-US"/>
        </w:rPr>
        <w:t></w:t>
      </w:r>
      <w:r>
        <w:rPr>
          <w:rFonts w:ascii="Times New Roman" w:eastAsiaTheme="minorEastAsia" w:hAnsi="Times New Roman" w:cs="Times New Roman"/>
          <w:sz w:val="24"/>
          <w:szCs w:val="24"/>
          <w:lang w:val="en-US"/>
        </w:rPr>
        <w:t xml:space="preserve">) of the VGME used in this experimental set up was determined to be 5 </w:t>
      </w:r>
      <w:r>
        <w:rPr>
          <w:rFonts w:ascii="Symbol" w:eastAsiaTheme="minorEastAsia" w:hAnsi="Symbol" w:cs="Times New Roman"/>
          <w:sz w:val="24"/>
          <w:szCs w:val="24"/>
          <w:lang w:val="en-US"/>
        </w:rPr>
        <w:t></w:t>
      </w:r>
      <w:r>
        <w:rPr>
          <w:rFonts w:ascii="Times New Roman" w:eastAsiaTheme="minorEastAsia" w:hAnsi="Times New Roman" w:cs="Times New Roman"/>
          <w:sz w:val="24"/>
          <w:szCs w:val="24"/>
          <w:lang w:val="en-US"/>
        </w:rPr>
        <w:t>m, whereas the reaction layer thickness is given by:</w:t>
      </w:r>
    </w:p>
    <w:p w14:paraId="57CF3B9E" w14:textId="2977AA30" w:rsidR="00086011" w:rsidRDefault="00086011" w:rsidP="00086011">
      <w:pPr>
        <w:spacing w:after="0" w:line="480" w:lineRule="auto"/>
        <w:contextualSpacing/>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μ=</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m:rPr>
                            <m:sty m:val="p"/>
                          </m:rPr>
                          <w:rPr>
                            <w:rFonts w:ascii="Cambria Math" w:hAnsi="Cambria Math" w:cs="Times New Roman"/>
                            <w:sz w:val="24"/>
                            <w:szCs w:val="24"/>
                            <w:lang w:val="en-US"/>
                          </w:rPr>
                          <m:t>M</m:t>
                        </m:r>
                      </m:sub>
                    </m:sSub>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m:rPr>
                            <m:sty m:val="p"/>
                          </m:rPr>
                          <w:rPr>
                            <w:rFonts w:ascii="Cambria Math" w:hAnsi="Cambria Math" w:cs="Times New Roman"/>
                            <w:sz w:val="24"/>
                            <w:szCs w:val="24"/>
                            <w:lang w:val="en-US"/>
                          </w:rPr>
                          <m:t>a</m:t>
                        </m:r>
                      </m:sub>
                      <m:sup>
                        <m:r>
                          <w:rPr>
                            <w:rFonts w:ascii="Cambria Math" w:hAnsi="Cambria Math" w:cs="Times New Roman"/>
                            <w:sz w:val="24"/>
                            <w:szCs w:val="24"/>
                            <w:lang w:val="en-US"/>
                          </w:rPr>
                          <m:t>'</m:t>
                        </m:r>
                      </m:sup>
                    </m:sSubSup>
                  </m:den>
                </m:f>
              </m:e>
            </m:d>
          </m:e>
          <m:sup>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up>
        </m:sSup>
      </m:oMath>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t xml:space="preserve"> (Equation </w:t>
      </w:r>
      <w:r w:rsidR="00552284">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lang w:val="en-US"/>
        </w:rPr>
        <w:t>)</w:t>
      </w:r>
    </w:p>
    <w:p w14:paraId="442EF5CA" w14:textId="17FCB2A0" w:rsidR="00086011" w:rsidRDefault="00086011" w:rsidP="00086011">
      <w:pPr>
        <w:spacing w:after="0" w:line="480" w:lineRule="auto"/>
        <w:contextualSpacing/>
        <w:jc w:val="both"/>
        <w:rPr>
          <w:rFonts w:ascii="Times New Roman" w:hAnsi="Times New Roman" w:cs="Times New Roman"/>
          <w:sz w:val="24"/>
          <w:szCs w:val="24"/>
          <w:lang w:val="en-US"/>
        </w:rPr>
      </w:pPr>
      <w:proofErr w:type="gramStart"/>
      <w:r>
        <w:rPr>
          <w:rFonts w:ascii="Times New Roman" w:eastAsiaTheme="minorEastAsia" w:hAnsi="Times New Roman" w:cs="Times New Roman"/>
          <w:sz w:val="24"/>
          <w:szCs w:val="24"/>
          <w:lang w:val="en-US"/>
        </w:rPr>
        <w:t>where</w:t>
      </w:r>
      <w:proofErr w:type="gramEnd"/>
      <w:r>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k</m:t>
            </m:r>
          </m:e>
          <m:sub>
            <m:r>
              <m:rPr>
                <m:sty m:val="p"/>
              </m:rPr>
              <w:rPr>
                <w:rFonts w:ascii="Cambria Math" w:eastAsiaTheme="minorEastAsia" w:hAnsi="Cambria Math" w:cs="Times New Roman"/>
                <w:sz w:val="24"/>
                <w:szCs w:val="24"/>
                <w:lang w:val="en-US"/>
              </w:rPr>
              <m:t>a</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m:rPr>
                <m:sty m:val="p"/>
              </m:rPr>
              <w:rPr>
                <w:rFonts w:ascii="Cambria Math" w:eastAsiaTheme="minorEastAsia" w:hAnsi="Cambria Math" w:cs="Times New Roman"/>
                <w:sz w:val="24"/>
                <w:szCs w:val="24"/>
                <w:lang w:val="en-US"/>
              </w:rPr>
              <m:t>a</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L,dep</m:t>
            </m:r>
          </m:sub>
        </m:sSub>
      </m:oMath>
      <w:r>
        <w:rPr>
          <w:rFonts w:ascii="Times New Roman" w:eastAsiaTheme="minorEastAsia" w:hAnsi="Times New Roman" w:cs="Times New Roman"/>
          <w:sz w:val="24"/>
          <w:szCs w:val="24"/>
          <w:lang w:val="en-US"/>
        </w:rPr>
        <w:t xml:space="preserve"> and </w:t>
      </w:r>
      <w:proofErr w:type="spellStart"/>
      <w:r w:rsidRPr="00654D28">
        <w:rPr>
          <w:rFonts w:ascii="Times New Roman" w:eastAsiaTheme="minorEastAsia" w:hAnsi="Times New Roman" w:cs="Times New Roman"/>
          <w:i/>
          <w:sz w:val="24"/>
          <w:szCs w:val="24"/>
          <w:lang w:val="en-US"/>
        </w:rPr>
        <w:t>k</w:t>
      </w:r>
      <w:r w:rsidRPr="00654D28">
        <w:rPr>
          <w:rFonts w:ascii="Times New Roman" w:eastAsiaTheme="minorEastAsia" w:hAnsi="Times New Roman" w:cs="Times New Roman"/>
          <w:sz w:val="24"/>
          <w:szCs w:val="24"/>
          <w:vertAlign w:val="subscript"/>
          <w:lang w:val="en-US"/>
        </w:rPr>
        <w:t>a</w:t>
      </w:r>
      <w:proofErr w:type="spellEnd"/>
      <w:r>
        <w:rPr>
          <w:rFonts w:ascii="Times New Roman" w:eastAsiaTheme="minorEastAsia" w:hAnsi="Times New Roman" w:cs="Times New Roman"/>
          <w:sz w:val="24"/>
          <w:szCs w:val="24"/>
          <w:lang w:val="en-US"/>
        </w:rPr>
        <w:t xml:space="preserve"> is the association rate constant which is </w:t>
      </w:r>
      <w:r w:rsidRPr="00A00112">
        <w:rPr>
          <w:rFonts w:ascii="Times New Roman" w:hAnsi="Times New Roman" w:cs="Times New Roman"/>
          <w:sz w:val="24"/>
          <w:szCs w:val="24"/>
          <w:lang w:val="en-US"/>
        </w:rPr>
        <w:t xml:space="preserve">generally consistent with a mechanism in which </w:t>
      </w:r>
      <w:r>
        <w:rPr>
          <w:rFonts w:ascii="Times New Roman" w:hAnsi="Times New Roman" w:cs="Times New Roman"/>
          <w:sz w:val="24"/>
          <w:szCs w:val="24"/>
          <w:lang w:val="en-US"/>
        </w:rPr>
        <w:t xml:space="preserve">the </w:t>
      </w:r>
      <w:r w:rsidRPr="00A00112">
        <w:rPr>
          <w:rFonts w:ascii="Times New Roman" w:hAnsi="Times New Roman" w:cs="Times New Roman"/>
          <w:sz w:val="24"/>
          <w:szCs w:val="24"/>
          <w:lang w:val="en-US"/>
        </w:rPr>
        <w:t xml:space="preserve">formation of an </w:t>
      </w:r>
      <w:proofErr w:type="spellStart"/>
      <w:r w:rsidRPr="00A00112">
        <w:rPr>
          <w:rFonts w:ascii="Times New Roman" w:hAnsi="Times New Roman" w:cs="Times New Roman"/>
          <w:sz w:val="24"/>
          <w:szCs w:val="24"/>
          <w:lang w:val="en-US"/>
        </w:rPr>
        <w:t>outersphere</w:t>
      </w:r>
      <w:proofErr w:type="spellEnd"/>
      <w:r>
        <w:rPr>
          <w:rFonts w:ascii="Times New Roman" w:hAnsi="Times New Roman" w:cs="Times New Roman"/>
          <w:sz w:val="24"/>
          <w:szCs w:val="24"/>
          <w:lang w:val="en-US"/>
        </w:rPr>
        <w:t xml:space="preserve"> </w:t>
      </w:r>
      <w:r w:rsidRPr="00A00112">
        <w:rPr>
          <w:rFonts w:ascii="Times New Roman" w:hAnsi="Times New Roman" w:cs="Times New Roman"/>
          <w:sz w:val="24"/>
          <w:szCs w:val="24"/>
          <w:lang w:val="en-US"/>
        </w:rPr>
        <w:t>complex between the metal and the ligand, with an electrostatically determined</w:t>
      </w:r>
      <w:r>
        <w:rPr>
          <w:rFonts w:ascii="Times New Roman" w:hAnsi="Times New Roman" w:cs="Times New Roman"/>
          <w:sz w:val="24"/>
          <w:szCs w:val="24"/>
          <w:lang w:val="en-US"/>
        </w:rPr>
        <w:t xml:space="preserve"> </w:t>
      </w:r>
      <w:r w:rsidRPr="00A00112">
        <w:rPr>
          <w:rFonts w:ascii="Times New Roman" w:hAnsi="Times New Roman" w:cs="Times New Roman"/>
          <w:sz w:val="24"/>
          <w:szCs w:val="24"/>
          <w:lang w:val="en-US"/>
        </w:rPr>
        <w:t>stability constant (</w:t>
      </w:r>
      <w:r w:rsidRPr="00A00112">
        <w:rPr>
          <w:rFonts w:ascii="Times New Roman" w:hAnsi="Times New Roman" w:cs="Times New Roman"/>
          <w:i/>
          <w:sz w:val="24"/>
          <w:szCs w:val="24"/>
          <w:lang w:val="en-US"/>
        </w:rPr>
        <w:t>K</w:t>
      </w:r>
      <w:r w:rsidRPr="00E3261F">
        <w:rPr>
          <w:rFonts w:ascii="Times New Roman" w:hAnsi="Times New Roman" w:cs="Times New Roman"/>
          <w:sz w:val="24"/>
          <w:szCs w:val="24"/>
          <w:vertAlign w:val="superscript"/>
          <w:lang w:val="en-US"/>
        </w:rPr>
        <w:t>os</w:t>
      </w:r>
      <w:r w:rsidRPr="00A00112">
        <w:rPr>
          <w:rFonts w:ascii="Times New Roman" w:hAnsi="Times New Roman" w:cs="Times New Roman"/>
          <w:sz w:val="24"/>
          <w:szCs w:val="24"/>
          <w:lang w:val="en-US"/>
        </w:rPr>
        <w:t>), is followed by a rate-limiting removal of water from the inner</w:t>
      </w:r>
      <w:r>
        <w:rPr>
          <w:rFonts w:ascii="Times New Roman" w:hAnsi="Times New Roman" w:cs="Times New Roman"/>
          <w:sz w:val="24"/>
          <w:szCs w:val="24"/>
          <w:lang w:val="en-US"/>
        </w:rPr>
        <w:t xml:space="preserve"> </w:t>
      </w:r>
      <w:r w:rsidRPr="00A00112">
        <w:rPr>
          <w:rFonts w:ascii="Times New Roman" w:hAnsi="Times New Roman" w:cs="Times New Roman"/>
          <w:sz w:val="24"/>
          <w:szCs w:val="24"/>
          <w:lang w:val="en-US"/>
        </w:rPr>
        <w:t>coordination sphere of the metal (</w:t>
      </w:r>
      <w:r w:rsidRPr="00A00112">
        <w:rPr>
          <w:rFonts w:ascii="Times New Roman" w:hAnsi="Times New Roman" w:cs="Times New Roman"/>
          <w:i/>
          <w:sz w:val="24"/>
          <w:szCs w:val="24"/>
          <w:lang w:val="en-US"/>
        </w:rPr>
        <w:t>k</w:t>
      </w:r>
      <w:r w:rsidRPr="00A00112">
        <w:rPr>
          <w:rFonts w:ascii="Times New Roman" w:hAnsi="Times New Roman" w:cs="Times New Roman"/>
          <w:sz w:val="24"/>
          <w:szCs w:val="24"/>
          <w:vertAlign w:val="subscript"/>
          <w:lang w:val="en-US"/>
        </w:rPr>
        <w:t>-w</w:t>
      </w:r>
      <w:r w:rsidRPr="00A00112">
        <w:rPr>
          <w:rFonts w:ascii="Times New Roman" w:hAnsi="Times New Roman" w:cs="Times New Roman"/>
          <w:sz w:val="24"/>
          <w:szCs w:val="24"/>
          <w:lang w:val="en-US"/>
        </w:rPr>
        <w:t>)</w:t>
      </w:r>
      <w:r w:rsidR="0018298B">
        <w:rPr>
          <w:rFonts w:ascii="Times New Roman" w:hAnsi="Times New Roman" w:cs="Times New Roman"/>
          <w:sz w:val="24"/>
          <w:szCs w:val="24"/>
          <w:lang w:val="en-US"/>
        </w:rPr>
        <w:t>. This is</w:t>
      </w:r>
      <w:r w:rsidRPr="00A00112">
        <w:rPr>
          <w:rFonts w:ascii="Times New Roman" w:hAnsi="Times New Roman" w:cs="Times New Roman"/>
          <w:sz w:val="24"/>
          <w:szCs w:val="24"/>
          <w:lang w:val="en-US"/>
        </w:rPr>
        <w:t xml:space="preserve"> commonly known as the Eigen mechanism</w:t>
      </w:r>
      <w:r>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&lt;EndNote&gt;&lt;Cite&gt;&lt;Author&gt;Eigen&lt;/Author&gt;&lt;Year&gt;1963&lt;/Year&gt;&lt;RecNum&gt;677&lt;/RecNum&gt;&lt;DisplayText&gt;[36]&lt;/DisplayText&gt;&lt;record&gt;&lt;rec-number&gt;677&lt;/rec-number&gt;&lt;foreign-keys&gt;&lt;key app="EN" db-id="ev0fz2a07s5wp4esxw9vdpf5xtvt0dt0tr22" timestamp="1444656154"&gt;677&lt;/key&gt;&lt;/foreign-keys&gt;&lt;ref-type name="Journal Article"&gt;17&lt;/ref-type&gt;&lt;contributors&gt;&lt;authors&gt;&lt;author&gt;M. Eigen &lt;/author&gt;&lt;/authors&gt;&lt;/contributors&gt;&lt;titles&gt;&lt;title&gt;Fast elementary steps in chemical reaction mechanisms&lt;/title&gt;&lt;secondary-title&gt;Pure Appl. Chem.&lt;/secondary-title&gt;&lt;/titles&gt;&lt;periodical&gt;&lt;full-title&gt;Pure Appl. Chem.&lt;/full-title&gt;&lt;/periodical&gt;&lt;pages&gt;97-115&lt;/pages&gt;&lt;volume&gt;6&lt;/volume&gt;&lt;dates&gt;&lt;year&gt;1963&lt;/year&gt;&lt;/dates&gt;&lt;urls&gt;&lt;/urls&gt;&lt;/record&gt;&lt;/Cite&gt;&lt;/EndNote&gt;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36" w:tooltip="Eigen, 1963 #677" w:history="1">
        <w:r w:rsidR="008F3F4E">
          <w:rPr>
            <w:rFonts w:ascii="Times New Roman" w:hAnsi="Times New Roman" w:cs="Times New Roman"/>
            <w:noProof/>
            <w:sz w:val="24"/>
            <w:szCs w:val="24"/>
            <w:lang w:val="en-US"/>
          </w:rPr>
          <w:t>36</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898149B" w14:textId="6EC8B54C" w:rsidR="00086011" w:rsidRDefault="00E67383" w:rsidP="00086011">
      <w:pPr>
        <w:spacing w:after="0" w:line="480" w:lineRule="auto"/>
        <w:contextualSpacing/>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m:rPr>
                <m:sty m:val="p"/>
              </m:rP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w</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K</m:t>
            </m:r>
          </m:e>
          <m:sup>
            <m:r>
              <m:rPr>
                <m:sty m:val="p"/>
              </m:rPr>
              <w:rPr>
                <w:rFonts w:ascii="Cambria Math" w:eastAsiaTheme="minorEastAsia" w:hAnsi="Cambria Math" w:cs="Times New Roman"/>
                <w:sz w:val="24"/>
                <w:szCs w:val="24"/>
                <w:lang w:val="en-US"/>
              </w:rPr>
              <m:t>os</m:t>
            </m:r>
          </m:sup>
        </m:sSup>
      </m:oMath>
      <w:r w:rsidR="008F5140">
        <w:rPr>
          <w:rFonts w:ascii="Times New Roman" w:eastAsiaTheme="minorEastAsia" w:hAnsi="Times New Roman" w:cs="Times New Roman"/>
          <w:sz w:val="24"/>
          <w:szCs w:val="24"/>
          <w:lang w:val="en-US"/>
        </w:rPr>
        <w:t xml:space="preserve">  </w:t>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t xml:space="preserve"> (Equation </w:t>
      </w:r>
      <w:r w:rsidR="00552284">
        <w:rPr>
          <w:rFonts w:ascii="Times New Roman" w:eastAsiaTheme="minorEastAsia" w:hAnsi="Times New Roman" w:cs="Times New Roman"/>
          <w:sz w:val="24"/>
          <w:szCs w:val="24"/>
          <w:lang w:val="en-US"/>
        </w:rPr>
        <w:t>6</w:t>
      </w:r>
      <w:r w:rsidR="00086011">
        <w:rPr>
          <w:rFonts w:ascii="Times New Roman" w:eastAsiaTheme="minorEastAsia" w:hAnsi="Times New Roman" w:cs="Times New Roman"/>
          <w:sz w:val="24"/>
          <w:szCs w:val="24"/>
          <w:lang w:val="en-US"/>
        </w:rPr>
        <w:t>)</w:t>
      </w:r>
    </w:p>
    <w:p w14:paraId="5D5B706C" w14:textId="3E104427" w:rsidR="00086011" w:rsidRDefault="00086011" w:rsidP="00086011">
      <w:pPr>
        <w:spacing w:after="0" w:line="480" w:lineRule="auto"/>
        <w:contextualSpacing/>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where</w:t>
      </w:r>
      <w:proofErr w:type="gramEnd"/>
      <w:r>
        <w:rPr>
          <w:rFonts w:ascii="Times New Roman" w:eastAsiaTheme="minorEastAsia" w:hAnsi="Times New Roman" w:cs="Times New Roman"/>
          <w:sz w:val="24"/>
          <w:szCs w:val="24"/>
          <w:lang w:val="en-US"/>
        </w:rPr>
        <w:t xml:space="preserve">, </w:t>
      </w:r>
      <w:r w:rsidRPr="00A5150D">
        <w:rPr>
          <w:rFonts w:ascii="Times New Roman" w:eastAsiaTheme="minorEastAsia" w:hAnsi="Times New Roman" w:cs="Times New Roman"/>
          <w:i/>
          <w:sz w:val="24"/>
          <w:szCs w:val="24"/>
          <w:lang w:val="en-US"/>
        </w:rPr>
        <w:t>k</w:t>
      </w:r>
      <w:r w:rsidRPr="00A5150D">
        <w:rPr>
          <w:rFonts w:ascii="Times New Roman" w:eastAsiaTheme="minorEastAsia" w:hAnsi="Times New Roman" w:cs="Times New Roman"/>
          <w:sz w:val="24"/>
          <w:szCs w:val="24"/>
          <w:vertAlign w:val="subscript"/>
          <w:lang w:val="en-US"/>
        </w:rPr>
        <w:t>-w</w:t>
      </w:r>
      <w:r>
        <w:rPr>
          <w:rFonts w:ascii="Times New Roman" w:eastAsiaTheme="minorEastAsia" w:hAnsi="Times New Roman" w:cs="Times New Roman"/>
          <w:sz w:val="24"/>
          <w:szCs w:val="24"/>
          <w:lang w:val="en-US"/>
        </w:rPr>
        <w:t>, which is intrinsic for each metal ion, is 1.0</w:t>
      </w:r>
      <w:r w:rsidRPr="00A00112">
        <w:rPr>
          <w:rFonts w:ascii="Times New Roman" w:eastAsia="MS Gothic" w:hAnsi="Times New Roman" w:cs="Times New Roman"/>
          <w:color w:val="000000"/>
          <w:sz w:val="24"/>
          <w:szCs w:val="24"/>
        </w:rPr>
        <w:t>×</w:t>
      </w:r>
      <w:r>
        <w:rPr>
          <w:rFonts w:ascii="Times New Roman" w:eastAsiaTheme="minorEastAsia" w:hAnsi="Times New Roman" w:cs="Times New Roman"/>
          <w:sz w:val="24"/>
          <w:szCs w:val="24"/>
          <w:lang w:val="en-US"/>
        </w:rPr>
        <w:t>10</w:t>
      </w:r>
      <w:r w:rsidRPr="00A00112">
        <w:rPr>
          <w:rFonts w:ascii="Times New Roman" w:eastAsiaTheme="minorEastAsia" w:hAnsi="Times New Roman" w:cs="Times New Roman"/>
          <w:sz w:val="24"/>
          <w:szCs w:val="24"/>
          <w:vertAlign w:val="superscript"/>
          <w:lang w:val="en-US"/>
        </w:rPr>
        <w:t>9</w:t>
      </w:r>
      <w:r>
        <w:rPr>
          <w:rFonts w:ascii="Times New Roman" w:eastAsiaTheme="minorEastAsia" w:hAnsi="Times New Roman" w:cs="Times New Roman"/>
          <w:sz w:val="24"/>
          <w:szCs w:val="24"/>
          <w:lang w:val="en-US"/>
        </w:rPr>
        <w:t xml:space="preserve"> s</w:t>
      </w:r>
      <w:r w:rsidRPr="00A00112">
        <w:rPr>
          <w:rFonts w:ascii="Times New Roman" w:eastAsiaTheme="minorEastAsia" w:hAnsi="Times New Roman" w:cs="Times New Roman"/>
          <w:sz w:val="24"/>
          <w:szCs w:val="24"/>
          <w:vertAlign w:val="superscript"/>
          <w:lang w:val="en-US"/>
        </w:rPr>
        <w:t>-1</w:t>
      </w:r>
      <w:r>
        <w:rPr>
          <w:rFonts w:ascii="Times New Roman" w:eastAsiaTheme="minorEastAsia" w:hAnsi="Times New Roman" w:cs="Times New Roman"/>
          <w:sz w:val="24"/>
          <w:szCs w:val="24"/>
          <w:lang w:val="en-US"/>
        </w:rPr>
        <w:t xml:space="preserve"> </w:t>
      </w:r>
      <w:r w:rsidR="00916BFF">
        <w:rPr>
          <w:rFonts w:ascii="Times New Roman" w:eastAsiaTheme="minorEastAsia" w:hAnsi="Times New Roman" w:cs="Times New Roman"/>
          <w:sz w:val="24"/>
          <w:szCs w:val="24"/>
          <w:lang w:val="en-US"/>
        </w:rPr>
        <w:t xml:space="preserve">for Cu </w:t>
      </w:r>
      <w:r w:rsidR="00971827">
        <w:rPr>
          <w:rFonts w:ascii="Times New Roman" w:eastAsiaTheme="minorEastAsia" w:hAnsi="Times New Roman" w:cs="Times New Roman"/>
          <w:sz w:val="24"/>
          <w:szCs w:val="24"/>
          <w:lang w:val="en-US"/>
        </w:rPr>
        <w:fldChar w:fldCharType="begin"/>
      </w:r>
      <w:r w:rsidR="008F3F4E">
        <w:rPr>
          <w:rFonts w:ascii="Times New Roman" w:eastAsiaTheme="minorEastAsia" w:hAnsi="Times New Roman" w:cs="Times New Roman"/>
          <w:sz w:val="24"/>
          <w:szCs w:val="24"/>
          <w:lang w:val="en-US"/>
        </w:rPr>
        <w:instrText xml:space="preserve"> ADDIN EN.CITE &lt;EndNote&gt;&lt;Cite&gt;&lt;Author&gt;Margerum&lt;/Author&gt;&lt;Year&gt;1978&lt;/Year&gt;&lt;RecNum&gt;678&lt;/RecNum&gt;&lt;DisplayText&gt;[37]&lt;/DisplayText&gt;&lt;record&gt;&lt;rec-number&gt;678&lt;/rec-number&gt;&lt;foreign-keys&gt;&lt;key app="EN" db-id="ev0fz2a07s5wp4esxw9vdpf5xtvt0dt0tr22" timestamp="1444656349"&gt;678&lt;/key&gt;&lt;/foreign-keys&gt;&lt;ref-type name="Book Section"&gt;5&lt;/ref-type&gt;&lt;contributors&gt;&lt;authors&gt;&lt;author&gt;D.W. Margerum&lt;/author&gt;&lt;author&gt;G.R. Cayley&lt;/author&gt;&lt;author&gt;D.C. Weatherburn&lt;/author&gt;&lt;author&gt;G.K. Pagenkopf&lt;/author&gt;&lt;/authors&gt;&lt;secondary-authors&gt;&lt;author&gt;A.E. Martell&lt;/author&gt;&lt;/secondary-authors&gt;&lt;/contributors&gt;&lt;titles&gt;&lt;title&gt;Kinetics and mechanisms of complex formation and ligand exchange&lt;/title&gt;&lt;secondary-title&gt;Coordination chemistry&lt;/secondary-title&gt;&lt;/titles&gt;&lt;volume&gt;2&lt;/volume&gt;&lt;dates&gt;&lt;year&gt;1978&lt;/year&gt;&lt;/dates&gt;&lt;pub-location&gt;Washington DC&lt;/pub-location&gt;&lt;publisher&gt;American Chemical Society&lt;/publisher&gt;&lt;urls&gt;&lt;/urls&gt;&lt;/record&gt;&lt;/Cite&gt;&lt;/EndNote&gt;</w:instrText>
      </w:r>
      <w:r w:rsidR="00971827">
        <w:rPr>
          <w:rFonts w:ascii="Times New Roman" w:eastAsiaTheme="minorEastAsia" w:hAnsi="Times New Roman" w:cs="Times New Roman"/>
          <w:sz w:val="24"/>
          <w:szCs w:val="24"/>
          <w:lang w:val="en-US"/>
        </w:rPr>
        <w:fldChar w:fldCharType="separate"/>
      </w:r>
      <w:r w:rsidR="008F3F4E">
        <w:rPr>
          <w:rFonts w:ascii="Times New Roman" w:eastAsiaTheme="minorEastAsia" w:hAnsi="Times New Roman" w:cs="Times New Roman"/>
          <w:noProof/>
          <w:sz w:val="24"/>
          <w:szCs w:val="24"/>
          <w:lang w:val="en-US"/>
        </w:rPr>
        <w:t>[</w:t>
      </w:r>
      <w:hyperlink w:anchor="_ENREF_37" w:tooltip="Margerum, 1978 #678" w:history="1">
        <w:r w:rsidR="008F3F4E">
          <w:rPr>
            <w:rFonts w:ascii="Times New Roman" w:eastAsiaTheme="minorEastAsia" w:hAnsi="Times New Roman" w:cs="Times New Roman"/>
            <w:noProof/>
            <w:sz w:val="24"/>
            <w:szCs w:val="24"/>
            <w:lang w:val="en-US"/>
          </w:rPr>
          <w:t>37</w:t>
        </w:r>
      </w:hyperlink>
      <w:r w:rsidR="008F3F4E">
        <w:rPr>
          <w:rFonts w:ascii="Times New Roman" w:eastAsiaTheme="minorEastAsia" w:hAnsi="Times New Roman" w:cs="Times New Roman"/>
          <w:noProof/>
          <w:sz w:val="24"/>
          <w:szCs w:val="24"/>
          <w:lang w:val="en-US"/>
        </w:rPr>
        <w:t>]</w:t>
      </w:r>
      <w:r w:rsidR="00971827">
        <w:rPr>
          <w:rFonts w:ascii="Times New Roman" w:eastAsiaTheme="minorEastAsia" w:hAnsi="Times New Roman" w:cs="Times New Roman"/>
          <w:sz w:val="24"/>
          <w:szCs w:val="24"/>
          <w:lang w:val="en-US"/>
        </w:rPr>
        <w:fldChar w:fldCharType="end"/>
      </w:r>
      <w:r>
        <w:rPr>
          <w:rFonts w:ascii="Times New Roman" w:eastAsiaTheme="minorEastAsia" w:hAnsi="Times New Roman" w:cs="Times New Roman"/>
          <w:sz w:val="24"/>
          <w:szCs w:val="24"/>
          <w:lang w:val="en-US"/>
        </w:rPr>
        <w:t xml:space="preserve">, and </w:t>
      </w:r>
      <w:r w:rsidRPr="00A5150D">
        <w:rPr>
          <w:rFonts w:ascii="Times New Roman" w:eastAsiaTheme="minorEastAsia" w:hAnsi="Times New Roman" w:cs="Times New Roman"/>
          <w:i/>
          <w:sz w:val="24"/>
          <w:szCs w:val="24"/>
          <w:lang w:val="en-US"/>
        </w:rPr>
        <w:t>K</w:t>
      </w:r>
      <w:r w:rsidRPr="00350A20">
        <w:rPr>
          <w:rFonts w:ascii="Times New Roman" w:eastAsiaTheme="minorEastAsia" w:hAnsi="Times New Roman" w:cs="Times New Roman"/>
          <w:sz w:val="24"/>
          <w:szCs w:val="24"/>
          <w:vertAlign w:val="superscript"/>
          <w:lang w:val="en-US"/>
        </w:rPr>
        <w:t>os</w:t>
      </w:r>
      <w:r>
        <w:rPr>
          <w:rFonts w:ascii="Times New Roman" w:eastAsiaTheme="minorEastAsia" w:hAnsi="Times New Roman" w:cs="Times New Roman"/>
          <w:sz w:val="24"/>
          <w:szCs w:val="24"/>
          <w:lang w:val="en-US"/>
        </w:rPr>
        <w:t xml:space="preserve"> is given by:</w:t>
      </w:r>
    </w:p>
    <w:p w14:paraId="17F4D194" w14:textId="24E017DA" w:rsidR="00086011" w:rsidRDefault="00E67383" w:rsidP="00086011">
      <w:pPr>
        <w:spacing w:after="0" w:line="480" w:lineRule="auto"/>
        <w:contextualSpacing/>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K</m:t>
            </m:r>
          </m:e>
          <m:sup>
            <m:r>
              <m:rPr>
                <m:sty m:val="p"/>
              </m:rPr>
              <w:rPr>
                <w:rFonts w:ascii="Cambria Math" w:eastAsiaTheme="minorEastAsia" w:hAnsi="Cambria Math" w:cs="Times New Roman"/>
                <w:sz w:val="24"/>
                <w:szCs w:val="24"/>
                <w:lang w:val="en-US"/>
              </w:rPr>
              <m:t>os</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4π</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m:rPr>
                    <m:sty m:val="p"/>
                  </m:rPr>
                  <w:rPr>
                    <w:rFonts w:ascii="Cambria Math" w:eastAsiaTheme="minorEastAsia" w:hAnsi="Cambria Math" w:cs="Times New Roman"/>
                    <w:sz w:val="24"/>
                    <w:szCs w:val="24"/>
                    <w:lang w:val="en-US"/>
                  </w:rPr>
                  <m:t>Av</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3</m:t>
                </m:r>
              </m:sup>
            </m:sSup>
          </m:num>
          <m:den>
            <m:r>
              <w:rPr>
                <w:rFonts w:ascii="Cambria Math" w:eastAsiaTheme="minorEastAsia" w:hAnsi="Cambria Math" w:cs="Times New Roman"/>
                <w:sz w:val="24"/>
                <w:szCs w:val="24"/>
                <w:lang w:val="en-US"/>
              </w:rPr>
              <m:t>3</m:t>
            </m:r>
          </m:den>
        </m:f>
        <m:r>
          <m:rPr>
            <m:sty m:val="p"/>
          </m:rPr>
          <w:rPr>
            <w:rFonts w:ascii="Cambria Math" w:eastAsiaTheme="minorEastAsia" w:hAnsi="Cambria Math" w:cs="Times New Roman"/>
            <w:sz w:val="24"/>
            <w:szCs w:val="24"/>
            <w:lang w:val="en-US"/>
          </w:rPr>
          <m:t>exp⁡</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m:rPr>
                <m:sty m:val="p"/>
              </m:rPr>
              <w:rPr>
                <w:rFonts w:ascii="Cambria Math" w:eastAsiaTheme="minorEastAsia" w:hAnsi="Cambria Math" w:cs="Times New Roman"/>
                <w:sz w:val="24"/>
                <w:szCs w:val="24"/>
                <w:lang w:val="en-US"/>
              </w:rPr>
              <m:t>os</m:t>
            </m:r>
          </m:sup>
        </m:sSup>
        <m:r>
          <w:rPr>
            <w:rFonts w:ascii="Cambria Math" w:eastAsiaTheme="minorEastAsia" w:hAnsi="Cambria Math" w:cs="Times New Roman"/>
            <w:sz w:val="24"/>
            <w:szCs w:val="24"/>
            <w:lang w:val="en-US"/>
          </w:rPr>
          <m:t>)</m:t>
        </m:r>
      </m:oMath>
      <w:r w:rsidR="008F5140">
        <w:rPr>
          <w:rFonts w:ascii="Times New Roman" w:eastAsiaTheme="minorEastAsia" w:hAnsi="Times New Roman" w:cs="Times New Roman"/>
          <w:sz w:val="24"/>
          <w:szCs w:val="24"/>
          <w:lang w:val="en-US"/>
        </w:rPr>
        <w:t xml:space="preserve">        </w:t>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r>
      <w:r w:rsidR="008F5140">
        <w:rPr>
          <w:rFonts w:ascii="Times New Roman" w:eastAsiaTheme="minorEastAsia" w:hAnsi="Times New Roman" w:cs="Times New Roman"/>
          <w:sz w:val="24"/>
          <w:szCs w:val="24"/>
          <w:lang w:val="en-US"/>
        </w:rPr>
        <w:tab/>
        <w:t xml:space="preserve"> (Equation </w:t>
      </w:r>
      <w:r w:rsidR="00552284">
        <w:rPr>
          <w:rFonts w:ascii="Times New Roman" w:eastAsiaTheme="minorEastAsia" w:hAnsi="Times New Roman" w:cs="Times New Roman"/>
          <w:sz w:val="24"/>
          <w:szCs w:val="24"/>
          <w:lang w:val="en-US"/>
        </w:rPr>
        <w:t>7</w:t>
      </w:r>
      <w:r w:rsidR="00086011">
        <w:rPr>
          <w:rFonts w:ascii="Times New Roman" w:eastAsiaTheme="minorEastAsia" w:hAnsi="Times New Roman" w:cs="Times New Roman"/>
          <w:sz w:val="24"/>
          <w:szCs w:val="24"/>
          <w:lang w:val="en-US"/>
        </w:rPr>
        <w:t>)</w:t>
      </w:r>
    </w:p>
    <w:p w14:paraId="2618D549" w14:textId="77777777" w:rsidR="00086011" w:rsidRDefault="00086011" w:rsidP="00086011">
      <w:pPr>
        <w:spacing w:after="0" w:line="480" w:lineRule="auto"/>
        <w:contextualSpacing/>
        <w:jc w:val="both"/>
        <w:rPr>
          <w:rFonts w:ascii="Times New Roman" w:hAnsi="Times New Roman" w:cs="Times New Roman"/>
          <w:sz w:val="24"/>
          <w:szCs w:val="24"/>
          <w:lang w:val="en-US"/>
        </w:rPr>
      </w:pPr>
      <w:proofErr w:type="gramStart"/>
      <w:r>
        <w:rPr>
          <w:rFonts w:ascii="Times New Roman" w:eastAsiaTheme="minorEastAsia" w:hAnsi="Times New Roman" w:cs="Times New Roman"/>
          <w:sz w:val="24"/>
          <w:szCs w:val="24"/>
          <w:lang w:val="en-US"/>
        </w:rPr>
        <w:t>where</w:t>
      </w:r>
      <w:proofErr w:type="gramEnd"/>
      <w:r>
        <w:rPr>
          <w:rFonts w:ascii="Times New Roman" w:eastAsiaTheme="minorEastAsia" w:hAnsi="Times New Roman" w:cs="Times New Roman"/>
          <w:sz w:val="24"/>
          <w:szCs w:val="24"/>
          <w:lang w:val="en-US"/>
        </w:rPr>
        <w:t xml:space="preserve">, </w:t>
      </w:r>
      <w:proofErr w:type="spellStart"/>
      <w:r w:rsidRPr="00E47520">
        <w:rPr>
          <w:rFonts w:ascii="Times New Roman" w:eastAsiaTheme="minorEastAsia" w:hAnsi="Times New Roman" w:cs="Times New Roman"/>
          <w:i/>
          <w:sz w:val="24"/>
          <w:szCs w:val="24"/>
          <w:lang w:val="en-US"/>
        </w:rPr>
        <w:t>N</w:t>
      </w:r>
      <w:r w:rsidRPr="00E47520">
        <w:rPr>
          <w:rFonts w:ascii="Times New Roman" w:eastAsiaTheme="minorEastAsia" w:hAnsi="Times New Roman" w:cs="Times New Roman"/>
          <w:sz w:val="24"/>
          <w:szCs w:val="24"/>
          <w:vertAlign w:val="subscript"/>
          <w:lang w:val="en-US"/>
        </w:rPr>
        <w:t>Av</w:t>
      </w:r>
      <w:proofErr w:type="spellEnd"/>
      <w:r>
        <w:rPr>
          <w:rFonts w:ascii="Times New Roman" w:eastAsiaTheme="minorEastAsia" w:hAnsi="Times New Roman" w:cs="Times New Roman"/>
          <w:sz w:val="24"/>
          <w:szCs w:val="24"/>
          <w:lang w:val="en-US"/>
        </w:rPr>
        <w:t xml:space="preserve"> is the Avogadro number, </w:t>
      </w:r>
      <w:r w:rsidRPr="00E47520">
        <w:rPr>
          <w:rFonts w:ascii="Times New Roman" w:eastAsiaTheme="minorEastAsia" w:hAnsi="Times New Roman" w:cs="Times New Roman"/>
          <w:i/>
          <w:sz w:val="24"/>
          <w:szCs w:val="24"/>
          <w:lang w:val="en-US"/>
        </w:rPr>
        <w:t>a</w:t>
      </w:r>
      <w:r>
        <w:rPr>
          <w:rFonts w:ascii="Times New Roman" w:eastAsiaTheme="minorEastAsia" w:hAnsi="Times New Roman" w:cs="Times New Roman"/>
          <w:sz w:val="24"/>
          <w:szCs w:val="24"/>
          <w:lang w:val="en-US"/>
        </w:rPr>
        <w:t xml:space="preserve"> </w:t>
      </w:r>
      <w:r w:rsidRPr="00E47520">
        <w:rPr>
          <w:rFonts w:ascii="Times New Roman" w:hAnsi="Times New Roman" w:cs="Times New Roman"/>
          <w:sz w:val="24"/>
          <w:szCs w:val="24"/>
          <w:lang w:val="en-US"/>
        </w:rPr>
        <w:t>is the charge center-to-center distance of closest approach between the reagents</w:t>
      </w:r>
      <w:r>
        <w:rPr>
          <w:rFonts w:ascii="Times New Roman" w:hAnsi="Times New Roman" w:cs="Times New Roman"/>
          <w:sz w:val="24"/>
          <w:szCs w:val="24"/>
          <w:lang w:val="en-US"/>
        </w:rPr>
        <w:t>,</w:t>
      </w:r>
      <w:r w:rsidRPr="00E47520">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proofErr w:type="spellStart"/>
      <w:r w:rsidRPr="00E47520">
        <w:rPr>
          <w:rFonts w:ascii="Times New Roman" w:hAnsi="Times New Roman" w:cs="Times New Roman"/>
          <w:i/>
          <w:sz w:val="24"/>
          <w:szCs w:val="24"/>
          <w:lang w:val="en-US"/>
        </w:rPr>
        <w:t>U</w:t>
      </w:r>
      <w:r w:rsidRPr="00E47520">
        <w:rPr>
          <w:rFonts w:ascii="Times New Roman" w:hAnsi="Times New Roman" w:cs="Times New Roman"/>
          <w:sz w:val="24"/>
          <w:szCs w:val="24"/>
          <w:vertAlign w:val="superscript"/>
          <w:lang w:val="en-US"/>
        </w:rPr>
        <w:t>os</w:t>
      </w:r>
      <w:proofErr w:type="spellEnd"/>
      <w:r w:rsidRPr="00E47520">
        <w:rPr>
          <w:rFonts w:ascii="Times New Roman" w:hAnsi="Times New Roman" w:cs="Times New Roman"/>
          <w:sz w:val="24"/>
          <w:szCs w:val="24"/>
          <w:lang w:val="en-US"/>
        </w:rPr>
        <w:t xml:space="preserve"> is the electrostatic energy which is determined by a combination of the primary</w:t>
      </w:r>
      <w:r>
        <w:rPr>
          <w:rFonts w:ascii="Times New Roman" w:hAnsi="Times New Roman" w:cs="Times New Roman"/>
          <w:sz w:val="24"/>
          <w:szCs w:val="24"/>
          <w:lang w:val="en-US"/>
        </w:rPr>
        <w:t xml:space="preserve"> </w:t>
      </w:r>
      <w:proofErr w:type="spellStart"/>
      <w:r w:rsidRPr="00E47520">
        <w:rPr>
          <w:rFonts w:ascii="Times New Roman" w:hAnsi="Times New Roman" w:cs="Times New Roman"/>
          <w:sz w:val="24"/>
          <w:szCs w:val="24"/>
          <w:lang w:val="en-US"/>
        </w:rPr>
        <w:t>Coulombic</w:t>
      </w:r>
      <w:proofErr w:type="spellEnd"/>
      <w:r w:rsidRPr="00E47520">
        <w:rPr>
          <w:rFonts w:ascii="Times New Roman" w:hAnsi="Times New Roman" w:cs="Times New Roman"/>
          <w:sz w:val="24"/>
          <w:szCs w:val="24"/>
          <w:lang w:val="en-US"/>
        </w:rPr>
        <w:t xml:space="preserve"> energy between the metal and the ligand, with the energy for the screening effect</w:t>
      </w:r>
      <w:r>
        <w:rPr>
          <w:rFonts w:ascii="Times New Roman" w:hAnsi="Times New Roman" w:cs="Times New Roman"/>
          <w:sz w:val="24"/>
          <w:szCs w:val="24"/>
          <w:lang w:val="en-US"/>
        </w:rPr>
        <w:t xml:space="preserve"> </w:t>
      </w:r>
      <w:r w:rsidRPr="00E47520">
        <w:rPr>
          <w:rFonts w:ascii="Times New Roman" w:hAnsi="Times New Roman" w:cs="Times New Roman"/>
          <w:sz w:val="24"/>
          <w:szCs w:val="24"/>
          <w:lang w:val="en-US"/>
        </w:rPr>
        <w:t>due to the electrolyte</w:t>
      </w:r>
      <w:r>
        <w:rPr>
          <w:rFonts w:ascii="Times New Roman" w:hAnsi="Times New Roman" w:cs="Times New Roman"/>
          <w:sz w:val="24"/>
          <w:szCs w:val="24"/>
          <w:lang w:val="en-US"/>
        </w:rPr>
        <w:t>.</w:t>
      </w:r>
    </w:p>
    <w:p w14:paraId="21BB260A" w14:textId="43FFC7C2" w:rsidR="00086011" w:rsidRDefault="00086011" w:rsidP="00086011">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characteristic regimes of both metal complex systems, Cu-MAL and C</w:t>
      </w:r>
      <w:r w:rsidR="0018298B">
        <w:rPr>
          <w:rFonts w:ascii="Times New Roman" w:hAnsi="Times New Roman" w:cs="Times New Roman"/>
          <w:sz w:val="24"/>
          <w:szCs w:val="24"/>
          <w:lang w:val="en-US"/>
        </w:rPr>
        <w:t>u-IDA, w</w:t>
      </w:r>
      <w:r w:rsidR="007448A3">
        <w:rPr>
          <w:rFonts w:ascii="Times New Roman" w:hAnsi="Times New Roman" w:cs="Times New Roman"/>
          <w:sz w:val="24"/>
          <w:szCs w:val="24"/>
          <w:lang w:val="en-US"/>
        </w:rPr>
        <w:t>ere calculated (Table 3</w:t>
      </w:r>
      <w:r>
        <w:rPr>
          <w:rFonts w:ascii="Times New Roman" w:hAnsi="Times New Roman" w:cs="Times New Roman"/>
          <w:sz w:val="24"/>
          <w:szCs w:val="24"/>
          <w:lang w:val="en-US"/>
        </w:rPr>
        <w:t>) considering the conditions where m</w:t>
      </w:r>
      <w:r w:rsidR="008A6414">
        <w:rPr>
          <w:rFonts w:ascii="Times New Roman" w:hAnsi="Times New Roman" w:cs="Times New Roman"/>
          <w:sz w:val="24"/>
          <w:szCs w:val="24"/>
          <w:lang w:val="en-US"/>
        </w:rPr>
        <w:t>ore complexation occurs, i.e., higher</w:t>
      </w:r>
      <w:r>
        <w:rPr>
          <w:rFonts w:ascii="Times New Roman" w:hAnsi="Times New Roman" w:cs="Times New Roman"/>
          <w:sz w:val="24"/>
          <w:szCs w:val="24"/>
          <w:lang w:val="en-US"/>
        </w:rPr>
        <w:t xml:space="preserve"> ligand concentration and higher pH (stability constants obtained by V</w:t>
      </w:r>
      <w:r w:rsidR="00610078">
        <w:rPr>
          <w:rFonts w:ascii="Times New Roman" w:hAnsi="Times New Roman" w:cs="Times New Roman"/>
          <w:sz w:val="24"/>
          <w:szCs w:val="24"/>
          <w:lang w:val="en-US"/>
        </w:rPr>
        <w:t xml:space="preserve">isual </w:t>
      </w:r>
      <w:proofErr w:type="spellStart"/>
      <w:r>
        <w:rPr>
          <w:rFonts w:ascii="Times New Roman" w:hAnsi="Times New Roman" w:cs="Times New Roman"/>
          <w:sz w:val="24"/>
          <w:szCs w:val="24"/>
          <w:lang w:val="en-US"/>
        </w:rPr>
        <w:t>MinteQ</w:t>
      </w:r>
      <w:proofErr w:type="spellEnd"/>
      <w:r>
        <w:rPr>
          <w:rFonts w:ascii="Times New Roman" w:hAnsi="Times New Roman" w:cs="Times New Roman"/>
          <w:sz w:val="24"/>
          <w:szCs w:val="24"/>
          <w:lang w:val="en-US"/>
        </w:rPr>
        <w:t xml:space="preserve"> were used; Tables </w:t>
      </w:r>
      <w:r w:rsidR="007448A3">
        <w:rPr>
          <w:rFonts w:ascii="Times New Roman" w:hAnsi="Times New Roman" w:cs="Times New Roman"/>
          <w:sz w:val="24"/>
          <w:szCs w:val="24"/>
          <w:lang w:val="en-US"/>
        </w:rPr>
        <w:t>1</w:t>
      </w:r>
      <w:r>
        <w:rPr>
          <w:rFonts w:ascii="Times New Roman" w:hAnsi="Times New Roman" w:cs="Times New Roman"/>
          <w:sz w:val="24"/>
          <w:szCs w:val="24"/>
          <w:lang w:val="en-US"/>
        </w:rPr>
        <w:t xml:space="preserve"> and </w:t>
      </w:r>
      <w:r w:rsidR="007448A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931AEF">
        <w:rPr>
          <w:rFonts w:ascii="Times New Roman" w:hAnsi="Times New Roman" w:cs="Times New Roman"/>
          <w:sz w:val="24"/>
          <w:szCs w:val="24"/>
          <w:lang w:val="en-US"/>
        </w:rPr>
        <w:t>The results show that b</w:t>
      </w:r>
      <w:r>
        <w:rPr>
          <w:rFonts w:ascii="Times New Roman" w:hAnsi="Times New Roman" w:cs="Times New Roman"/>
          <w:sz w:val="24"/>
          <w:szCs w:val="24"/>
          <w:lang w:val="en-US"/>
        </w:rPr>
        <w:t>oth systems are</w:t>
      </w:r>
      <w:r w:rsidRPr="00E47520">
        <w:rPr>
          <w:rFonts w:ascii="Times New Roman" w:hAnsi="Times New Roman" w:cs="Times New Roman"/>
          <w:sz w:val="24"/>
          <w:szCs w:val="24"/>
          <w:lang w:val="en-US"/>
        </w:rPr>
        <w:t xml:space="preserve"> dynamic </w:t>
      </w:r>
      <w:r>
        <w:rPr>
          <w:rFonts w:ascii="Times New Roman" w:hAnsi="Times New Roman" w:cs="Times New Roman"/>
          <w:sz w:val="24"/>
          <w:szCs w:val="24"/>
          <w:lang w:val="en-US"/>
        </w:rPr>
        <w:t>since</w:t>
      </w:r>
      <w:r w:rsidRPr="00E47520">
        <w:rPr>
          <w:rFonts w:ascii="Times New Roman" w:hAnsi="Times New Roman" w:cs="Times New Roman"/>
          <w:sz w:val="24"/>
          <w:szCs w:val="24"/>
          <w:lang w:val="en-US"/>
        </w:rPr>
        <w:t xml:space="preserve"> the rates for the volume</w:t>
      </w:r>
      <w:r>
        <w:rPr>
          <w:rFonts w:ascii="Times New Roman" w:hAnsi="Times New Roman" w:cs="Times New Roman"/>
          <w:sz w:val="24"/>
          <w:szCs w:val="24"/>
          <w:lang w:val="en-US"/>
        </w:rPr>
        <w:t xml:space="preserve"> </w:t>
      </w:r>
      <w:r w:rsidRPr="00E47520">
        <w:rPr>
          <w:rFonts w:ascii="Times New Roman" w:hAnsi="Times New Roman" w:cs="Times New Roman"/>
          <w:sz w:val="24"/>
          <w:szCs w:val="24"/>
          <w:lang w:val="en-US"/>
        </w:rPr>
        <w:t>reactions are fast</w:t>
      </w:r>
      <w:r>
        <w:rPr>
          <w:rFonts w:ascii="Times New Roman" w:hAnsi="Times New Roman" w:cs="Times New Roman"/>
          <w:sz w:val="24"/>
          <w:szCs w:val="24"/>
          <w:lang w:val="en-US"/>
        </w:rPr>
        <w:t xml:space="preserve"> on the experimental time scale;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lang w:val="en-US"/>
              </w:rPr>
              <m:t>d</m:t>
            </m:r>
          </m:sub>
        </m:sSub>
        <m:r>
          <w:rPr>
            <w:rFonts w:ascii="Cambria Math" w:hAnsi="Cambria Math" w:cs="Times New Roman"/>
            <w:sz w:val="24"/>
            <w:szCs w:val="24"/>
            <w:lang w:val="en-US"/>
          </w:rPr>
          <m:t xml:space="preserve">t,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m:rPr>
                <m:sty m:val="p"/>
              </m:rPr>
              <w:rPr>
                <w:rFonts w:ascii="Cambria Math" w:hAnsi="Cambria Math" w:cs="Times New Roman"/>
                <w:sz w:val="24"/>
                <w:szCs w:val="24"/>
                <w:lang w:val="en-US"/>
              </w:rPr>
              <m:t>a</m:t>
            </m:r>
          </m:sub>
          <m:sup>
            <m:r>
              <w:rPr>
                <w:rFonts w:ascii="Cambria Math" w:hAnsi="Cambria Math" w:cs="Times New Roman"/>
                <w:sz w:val="24"/>
                <w:szCs w:val="24"/>
                <w:lang w:val="en-US"/>
              </w:rPr>
              <m:t>'</m:t>
            </m:r>
          </m:sup>
        </m:sSubSup>
        <m:r>
          <w:rPr>
            <w:rFonts w:ascii="Cambria Math" w:hAnsi="Cambria Math" w:cs="Times New Roman"/>
            <w:sz w:val="24"/>
            <w:szCs w:val="24"/>
            <w:lang w:val="en-US"/>
          </w:rPr>
          <m:t>t≫1</m:t>
        </m:r>
      </m:oMath>
      <w:r>
        <w:rPr>
          <w:rFonts w:ascii="Times New Roman" w:eastAsiaTheme="minorEastAsia" w:hAnsi="Times New Roman" w:cs="Times New Roman"/>
          <w:sz w:val="24"/>
          <w:szCs w:val="24"/>
          <w:lang w:val="en-US"/>
        </w:rPr>
        <w:t xml:space="preserve"> (Table </w:t>
      </w:r>
      <w:r w:rsidR="007448A3">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The slightly larger than 1 values for the ratio of the kinetic to the diffusive fluxes indicate that both systems are still labile under these physicochemical conditions when using the VGME. </w:t>
      </w:r>
    </w:p>
    <w:p w14:paraId="68F702F6" w14:textId="09D3A62A" w:rsidR="004756DF" w:rsidRDefault="0099759C" w:rsidP="0034666B">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Table </w:t>
      </w:r>
      <w:r w:rsidR="008B0D72">
        <w:rPr>
          <w:rFonts w:ascii="Times New Roman" w:hAnsi="Times New Roman" w:cs="Times New Roman"/>
          <w:sz w:val="24"/>
          <w:szCs w:val="24"/>
          <w:lang w:val="en-US"/>
        </w:rPr>
        <w:t>1</w:t>
      </w:r>
      <w:r w:rsidR="005D6C80">
        <w:rPr>
          <w:rFonts w:ascii="Times New Roman" w:hAnsi="Times New Roman" w:cs="Times New Roman"/>
          <w:sz w:val="24"/>
          <w:szCs w:val="24"/>
          <w:lang w:val="en-US"/>
        </w:rPr>
        <w:t xml:space="preserve"> shows the obtained values by SSV</w:t>
      </w:r>
      <w:r w:rsidR="00F21479">
        <w:rPr>
          <w:rFonts w:ascii="Times New Roman" w:hAnsi="Times New Roman" w:cs="Times New Roman"/>
          <w:sz w:val="24"/>
          <w:szCs w:val="24"/>
          <w:lang w:val="en-US"/>
        </w:rPr>
        <w:t xml:space="preserve"> (log </w:t>
      </w:r>
      <w:r w:rsidR="00F21479" w:rsidRPr="00FF4CE5">
        <w:rPr>
          <w:rFonts w:ascii="Times New Roman" w:hAnsi="Times New Roman" w:cs="Times New Roman"/>
          <w:i/>
          <w:sz w:val="24"/>
          <w:szCs w:val="24"/>
          <w:lang w:val="en-US"/>
        </w:rPr>
        <w:t>K</w:t>
      </w:r>
      <w:r w:rsidR="00F21479">
        <w:rPr>
          <w:rFonts w:ascii="Times New Roman" w:hAnsi="Times New Roman" w:cs="Times New Roman"/>
          <w:sz w:val="24"/>
          <w:szCs w:val="24"/>
          <w:lang w:val="en-US"/>
        </w:rPr>
        <w:t>, and the free metal concentrations calculated from the stability constants)</w:t>
      </w:r>
      <w:r w:rsidRPr="00452103">
        <w:rPr>
          <w:rFonts w:ascii="Times New Roman" w:hAnsi="Times New Roman" w:cs="Times New Roman"/>
          <w:sz w:val="24"/>
          <w:szCs w:val="24"/>
          <w:lang w:val="en-US"/>
        </w:rPr>
        <w:t xml:space="preserve"> for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 of total Cu in presence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w:t>
      </w:r>
      <w:r w:rsidR="009C2157">
        <w:rPr>
          <w:rFonts w:ascii="Times New Roman" w:hAnsi="Times New Roman" w:cs="Times New Roman"/>
          <w:sz w:val="24"/>
          <w:szCs w:val="24"/>
          <w:vertAlign w:val="superscript"/>
          <w:lang w:val="en-US"/>
        </w:rPr>
        <w:t>5</w:t>
      </w:r>
      <w:r w:rsidRPr="00452103">
        <w:rPr>
          <w:rFonts w:ascii="Times New Roman" w:hAnsi="Times New Roman" w:cs="Times New Roman"/>
          <w:sz w:val="24"/>
          <w:szCs w:val="24"/>
          <w:lang w:val="en-US"/>
        </w:rPr>
        <w:t xml:space="preserve"> M of MAL at pH 4.5, 5.0 and 6.0 and </w:t>
      </w:r>
      <w:r w:rsidRPr="00452103">
        <w:rPr>
          <w:rFonts w:ascii="Times New Roman" w:hAnsi="Times New Roman" w:cs="Times New Roman"/>
          <w:i/>
          <w:sz w:val="24"/>
          <w:szCs w:val="24"/>
          <w:lang w:val="en-US"/>
        </w:rPr>
        <w:t>I</w:t>
      </w:r>
      <w:r w:rsidR="007402C7">
        <w:rPr>
          <w:rFonts w:ascii="Times New Roman" w:hAnsi="Times New Roman" w:cs="Times New Roman"/>
          <w:i/>
          <w:sz w:val="24"/>
          <w:szCs w:val="24"/>
          <w:lang w:val="en-US"/>
        </w:rPr>
        <w:t xml:space="preserve"> = </w:t>
      </w:r>
      <w:r w:rsidRPr="00452103">
        <w:rPr>
          <w:rFonts w:ascii="Times New Roman" w:hAnsi="Times New Roman" w:cs="Times New Roman"/>
          <w:sz w:val="24"/>
          <w:szCs w:val="24"/>
          <w:lang w:val="en-US"/>
        </w:rPr>
        <w:t xml:space="preserve">0.01 M. </w:t>
      </w:r>
      <w:r w:rsidR="007402C7">
        <w:rPr>
          <w:rFonts w:ascii="Times New Roman" w:hAnsi="Times New Roman" w:cs="Times New Roman"/>
          <w:sz w:val="24"/>
          <w:szCs w:val="24"/>
          <w:lang w:val="en-US"/>
        </w:rPr>
        <w:t>They</w:t>
      </w:r>
      <w:r w:rsidRPr="00452103">
        <w:rPr>
          <w:rFonts w:ascii="Times New Roman" w:hAnsi="Times New Roman" w:cs="Times New Roman"/>
          <w:sz w:val="24"/>
          <w:szCs w:val="24"/>
          <w:lang w:val="en-US"/>
        </w:rPr>
        <w:t xml:space="preserve"> are in very good agreement with AGNES, despite at pH 5.0 a slight difference is obtained</w:t>
      </w:r>
      <w:r w:rsidR="002A431F" w:rsidRPr="00452103">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w:t>
      </w:r>
      <w:r w:rsidR="002A431F" w:rsidRPr="00452103">
        <w:rPr>
          <w:rFonts w:ascii="Times New Roman" w:hAnsi="Times New Roman" w:cs="Times New Roman"/>
          <w:sz w:val="24"/>
          <w:szCs w:val="24"/>
          <w:lang w:val="en-US"/>
        </w:rPr>
        <w:t>although still within</w:t>
      </w:r>
      <w:r w:rsidRPr="00452103">
        <w:rPr>
          <w:rFonts w:ascii="Times New Roman" w:hAnsi="Times New Roman" w:cs="Times New Roman"/>
          <w:sz w:val="24"/>
          <w:szCs w:val="24"/>
          <w:lang w:val="en-US"/>
        </w:rPr>
        <w:t xml:space="preserve"> the experimental error.</w:t>
      </w:r>
      <w:r w:rsidR="002A431F" w:rsidRPr="00452103">
        <w:rPr>
          <w:rFonts w:ascii="Times New Roman" w:hAnsi="Times New Roman" w:cs="Times New Roman"/>
          <w:sz w:val="24"/>
          <w:szCs w:val="24"/>
          <w:lang w:val="en-US"/>
        </w:rPr>
        <w:t xml:space="preserve"> The same good agreement was </w:t>
      </w:r>
      <w:r w:rsidR="009264F0" w:rsidRPr="00452103">
        <w:rPr>
          <w:rFonts w:ascii="Times New Roman" w:hAnsi="Times New Roman" w:cs="Times New Roman"/>
          <w:sz w:val="24"/>
          <w:szCs w:val="24"/>
          <w:lang w:val="en-US"/>
        </w:rPr>
        <w:t xml:space="preserve">also </w:t>
      </w:r>
      <w:r w:rsidR="002A431F" w:rsidRPr="00452103">
        <w:rPr>
          <w:rFonts w:ascii="Times New Roman" w:hAnsi="Times New Roman" w:cs="Times New Roman"/>
          <w:sz w:val="24"/>
          <w:szCs w:val="24"/>
          <w:lang w:val="en-US"/>
        </w:rPr>
        <w:t>obtained for the Cu-IDA system a</w:t>
      </w:r>
      <w:r w:rsidR="00FA52F5" w:rsidRPr="00452103">
        <w:rPr>
          <w:rFonts w:ascii="Times New Roman" w:hAnsi="Times New Roman" w:cs="Times New Roman"/>
          <w:sz w:val="24"/>
          <w:szCs w:val="24"/>
          <w:lang w:val="en-US"/>
        </w:rPr>
        <w:t xml:space="preserve">t pH 4.5 and 5.0 (Table </w:t>
      </w:r>
      <w:r w:rsidR="008B0D72">
        <w:rPr>
          <w:rFonts w:ascii="Times New Roman" w:hAnsi="Times New Roman" w:cs="Times New Roman"/>
          <w:sz w:val="24"/>
          <w:szCs w:val="24"/>
          <w:lang w:val="en-US"/>
        </w:rPr>
        <w:t>2</w:t>
      </w:r>
      <w:r w:rsidR="00FA52F5" w:rsidRPr="00452103">
        <w:rPr>
          <w:rFonts w:ascii="Times New Roman" w:hAnsi="Times New Roman" w:cs="Times New Roman"/>
          <w:sz w:val="24"/>
          <w:szCs w:val="24"/>
          <w:lang w:val="en-US"/>
        </w:rPr>
        <w:t>). The</w:t>
      </w:r>
      <w:r w:rsidR="002A431F" w:rsidRPr="00452103">
        <w:rPr>
          <w:rFonts w:ascii="Times New Roman" w:hAnsi="Times New Roman" w:cs="Times New Roman"/>
          <w:sz w:val="24"/>
          <w:szCs w:val="24"/>
          <w:lang w:val="en-US"/>
        </w:rPr>
        <w:t xml:space="preserve"> good </w:t>
      </w:r>
      <w:r w:rsidR="002A431F" w:rsidRPr="00367215">
        <w:rPr>
          <w:rFonts w:ascii="Times New Roman" w:hAnsi="Times New Roman" w:cs="Times New Roman"/>
          <w:sz w:val="24"/>
          <w:szCs w:val="24"/>
          <w:lang w:val="en-US"/>
        </w:rPr>
        <w:t>correlation</w:t>
      </w:r>
      <w:r w:rsidR="00740F93" w:rsidRPr="00367215">
        <w:rPr>
          <w:rFonts w:ascii="Times New Roman" w:hAnsi="Times New Roman" w:cs="Times New Roman"/>
          <w:sz w:val="24"/>
          <w:szCs w:val="24"/>
          <w:lang w:val="en-US"/>
        </w:rPr>
        <w:t xml:space="preserve"> between the data supports the </w:t>
      </w:r>
      <w:r w:rsidR="005D6C80" w:rsidRPr="00367215">
        <w:rPr>
          <w:rFonts w:ascii="Times New Roman" w:hAnsi="Times New Roman" w:cs="Times New Roman"/>
          <w:sz w:val="24"/>
          <w:szCs w:val="24"/>
          <w:lang w:val="en-US"/>
        </w:rPr>
        <w:t>SSV</w:t>
      </w:r>
      <w:r w:rsidR="00740F93" w:rsidRPr="00367215">
        <w:rPr>
          <w:rFonts w:ascii="Times New Roman" w:hAnsi="Times New Roman" w:cs="Times New Roman"/>
          <w:sz w:val="24"/>
          <w:szCs w:val="24"/>
          <w:lang w:val="en-US"/>
        </w:rPr>
        <w:t xml:space="preserve"> calculation methodology for VGME used to calculate the free metal ion concentration</w:t>
      </w:r>
      <w:r w:rsidR="00367215" w:rsidRPr="00367215">
        <w:rPr>
          <w:rFonts w:ascii="Times New Roman" w:hAnsi="Times New Roman" w:cs="Times New Roman"/>
          <w:sz w:val="24"/>
          <w:szCs w:val="24"/>
          <w:lang w:val="en-US"/>
        </w:rPr>
        <w:t>, however, with the AGNES procedure leading to less error than the corresponding shift in potential in SSV.</w:t>
      </w:r>
    </w:p>
    <w:p w14:paraId="60DC2550" w14:textId="77777777" w:rsidR="003E4503" w:rsidRDefault="003E4503" w:rsidP="00E47520">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p>
    <w:p w14:paraId="78906964" w14:textId="77777777" w:rsidR="000944E0" w:rsidRPr="00452103" w:rsidRDefault="00D30CF3" w:rsidP="00330786">
      <w:pPr>
        <w:spacing w:after="0" w:line="480" w:lineRule="auto"/>
        <w:contextualSpacing/>
        <w:rPr>
          <w:rFonts w:ascii="Times New Roman" w:hAnsi="Times New Roman" w:cs="Times New Roman"/>
          <w:b/>
          <w:sz w:val="24"/>
          <w:szCs w:val="24"/>
          <w:lang w:val="en-US"/>
        </w:rPr>
      </w:pPr>
      <w:r w:rsidRPr="00452103">
        <w:rPr>
          <w:rFonts w:ascii="Times New Roman" w:hAnsi="Times New Roman" w:cs="Times New Roman"/>
          <w:b/>
          <w:sz w:val="24"/>
          <w:szCs w:val="24"/>
          <w:lang w:val="en-US"/>
        </w:rPr>
        <w:t xml:space="preserve">4. </w:t>
      </w:r>
      <w:r w:rsidR="000944E0" w:rsidRPr="00452103">
        <w:rPr>
          <w:rFonts w:ascii="Times New Roman" w:hAnsi="Times New Roman" w:cs="Times New Roman"/>
          <w:b/>
          <w:sz w:val="24"/>
          <w:szCs w:val="24"/>
          <w:lang w:val="en-US"/>
        </w:rPr>
        <w:t>Conclusions</w:t>
      </w:r>
    </w:p>
    <w:p w14:paraId="572820C8" w14:textId="5A3DF046" w:rsidR="008D2542" w:rsidRDefault="00743D35" w:rsidP="003F217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AGNES</w:t>
      </w:r>
      <w:r w:rsidR="00A53F92">
        <w:rPr>
          <w:rFonts w:ascii="Times New Roman" w:hAnsi="Times New Roman" w:cs="Times New Roman"/>
          <w:sz w:val="24"/>
          <w:szCs w:val="24"/>
          <w:lang w:val="en-US"/>
        </w:rPr>
        <w:t xml:space="preserve"> </w:t>
      </w:r>
      <w:r w:rsidR="00346DE6">
        <w:rPr>
          <w:rFonts w:ascii="Times New Roman" w:hAnsi="Times New Roman" w:cs="Times New Roman"/>
          <w:sz w:val="24"/>
          <w:szCs w:val="24"/>
          <w:lang w:val="en-US"/>
        </w:rPr>
        <w:t xml:space="preserve">was </w:t>
      </w:r>
      <w:r w:rsidR="009264F0" w:rsidRPr="00452103">
        <w:rPr>
          <w:rFonts w:ascii="Times New Roman" w:hAnsi="Times New Roman" w:cs="Times New Roman"/>
          <w:sz w:val="24"/>
          <w:szCs w:val="24"/>
          <w:lang w:val="en-US"/>
        </w:rPr>
        <w:t xml:space="preserve">successfully implemented </w:t>
      </w:r>
      <w:r>
        <w:rPr>
          <w:rFonts w:ascii="Times New Roman" w:hAnsi="Times New Roman" w:cs="Times New Roman"/>
          <w:sz w:val="24"/>
          <w:szCs w:val="24"/>
          <w:lang w:val="en-US"/>
        </w:rPr>
        <w:t xml:space="preserve">at the VGME </w:t>
      </w:r>
      <w:r w:rsidR="00B14304">
        <w:rPr>
          <w:rFonts w:ascii="Times New Roman" w:hAnsi="Times New Roman" w:cs="Times New Roman"/>
          <w:sz w:val="24"/>
          <w:szCs w:val="24"/>
          <w:lang w:val="en-US"/>
        </w:rPr>
        <w:t xml:space="preserve">allowing </w:t>
      </w:r>
      <w:r w:rsidR="00552284">
        <w:rPr>
          <w:rFonts w:ascii="Times New Roman" w:hAnsi="Times New Roman" w:cs="Times New Roman"/>
          <w:sz w:val="24"/>
          <w:szCs w:val="24"/>
          <w:lang w:val="en-US"/>
        </w:rPr>
        <w:t xml:space="preserve">for the first time </w:t>
      </w:r>
      <w:r w:rsidR="00B14304">
        <w:rPr>
          <w:rFonts w:ascii="Times New Roman" w:hAnsi="Times New Roman" w:cs="Times New Roman"/>
          <w:sz w:val="24"/>
          <w:szCs w:val="24"/>
          <w:lang w:val="en-US"/>
        </w:rPr>
        <w:t>the direct quantification of free Cu concentrations</w:t>
      </w:r>
      <w:r w:rsidR="00552284">
        <w:rPr>
          <w:rFonts w:ascii="Times New Roman" w:hAnsi="Times New Roman" w:cs="Times New Roman"/>
          <w:sz w:val="24"/>
          <w:szCs w:val="24"/>
          <w:lang w:val="en-US"/>
        </w:rPr>
        <w:t xml:space="preserve"> using a solid electrode</w:t>
      </w:r>
      <w:r w:rsidR="008D2542">
        <w:rPr>
          <w:rFonts w:ascii="Times New Roman" w:hAnsi="Times New Roman" w:cs="Times New Roman"/>
          <w:sz w:val="24"/>
          <w:szCs w:val="24"/>
          <w:lang w:val="en-US"/>
        </w:rPr>
        <w:t xml:space="preserve">, where a linear calibration plot was obtained </w:t>
      </w:r>
      <w:r w:rsidR="00610078">
        <w:rPr>
          <w:rFonts w:ascii="Times New Roman" w:hAnsi="Times New Roman" w:cs="Times New Roman"/>
          <w:sz w:val="24"/>
          <w:szCs w:val="24"/>
          <w:lang w:val="en-US"/>
        </w:rPr>
        <w:t xml:space="preserve">from </w:t>
      </w:r>
      <w:r w:rsidR="008D2542">
        <w:rPr>
          <w:rFonts w:ascii="Times New Roman" w:hAnsi="Times New Roman" w:cs="Times New Roman"/>
          <w:sz w:val="24"/>
          <w:szCs w:val="24"/>
          <w:lang w:val="en-US"/>
        </w:rPr>
        <w:t>4.9</w:t>
      </w:r>
      <w:r w:rsidR="008D2542" w:rsidRPr="00B14304">
        <w:rPr>
          <w:rFonts w:ascii="Times New Roman" w:eastAsia="MS Gothic" w:hAnsi="Times New Roman" w:cs="Times New Roman"/>
          <w:color w:val="000000"/>
          <w:sz w:val="24"/>
          <w:szCs w:val="24"/>
        </w:rPr>
        <w:t>×</w:t>
      </w:r>
      <w:r w:rsidR="008D2542">
        <w:rPr>
          <w:rFonts w:ascii="Times New Roman" w:hAnsi="Times New Roman" w:cs="Times New Roman"/>
          <w:sz w:val="24"/>
          <w:szCs w:val="24"/>
          <w:lang w:val="en-US"/>
        </w:rPr>
        <w:t>10</w:t>
      </w:r>
      <w:r w:rsidR="008D2542" w:rsidRPr="00B14304">
        <w:rPr>
          <w:rFonts w:ascii="Times New Roman" w:hAnsi="Times New Roman" w:cs="Times New Roman"/>
          <w:sz w:val="24"/>
          <w:szCs w:val="24"/>
          <w:vertAlign w:val="superscript"/>
          <w:lang w:val="en-US"/>
        </w:rPr>
        <w:t>-9</w:t>
      </w:r>
      <w:r w:rsidR="00A44EA9">
        <w:rPr>
          <w:rFonts w:ascii="Times New Roman" w:hAnsi="Times New Roman" w:cs="Times New Roman"/>
          <w:sz w:val="24"/>
          <w:szCs w:val="24"/>
          <w:lang w:val="en-US"/>
        </w:rPr>
        <w:t xml:space="preserve"> to 9</w:t>
      </w:r>
      <w:r w:rsidR="008D2542">
        <w:rPr>
          <w:rFonts w:ascii="Times New Roman" w:hAnsi="Times New Roman" w:cs="Times New Roman"/>
          <w:sz w:val="24"/>
          <w:szCs w:val="24"/>
          <w:lang w:val="en-US"/>
        </w:rPr>
        <w:t>.</w:t>
      </w:r>
      <w:r w:rsidR="00A44EA9">
        <w:rPr>
          <w:rFonts w:ascii="Times New Roman" w:hAnsi="Times New Roman" w:cs="Times New Roman"/>
          <w:sz w:val="24"/>
          <w:szCs w:val="24"/>
          <w:lang w:val="en-US"/>
        </w:rPr>
        <w:t>8</w:t>
      </w:r>
      <w:r w:rsidR="008D2542" w:rsidRPr="00B14304">
        <w:rPr>
          <w:rFonts w:ascii="Times New Roman" w:eastAsia="MS Gothic" w:hAnsi="Times New Roman" w:cs="Times New Roman"/>
          <w:color w:val="000000"/>
          <w:sz w:val="24"/>
          <w:szCs w:val="24"/>
        </w:rPr>
        <w:t>×</w:t>
      </w:r>
      <w:r w:rsidR="008D2542">
        <w:rPr>
          <w:rFonts w:ascii="Times New Roman" w:hAnsi="Times New Roman" w:cs="Times New Roman"/>
          <w:sz w:val="24"/>
          <w:szCs w:val="24"/>
          <w:lang w:val="en-US"/>
        </w:rPr>
        <w:t>10</w:t>
      </w:r>
      <w:r w:rsidR="008D2542" w:rsidRPr="00B14304">
        <w:rPr>
          <w:rFonts w:ascii="Times New Roman" w:hAnsi="Times New Roman" w:cs="Times New Roman"/>
          <w:sz w:val="24"/>
          <w:szCs w:val="24"/>
          <w:vertAlign w:val="superscript"/>
          <w:lang w:val="en-US"/>
        </w:rPr>
        <w:t>-</w:t>
      </w:r>
      <w:r w:rsidR="00A44EA9">
        <w:rPr>
          <w:rFonts w:ascii="Times New Roman" w:hAnsi="Times New Roman" w:cs="Times New Roman"/>
          <w:sz w:val="24"/>
          <w:szCs w:val="24"/>
          <w:vertAlign w:val="superscript"/>
          <w:lang w:val="en-US"/>
        </w:rPr>
        <w:t>7</w:t>
      </w:r>
      <w:r w:rsidR="008D2542">
        <w:rPr>
          <w:rFonts w:ascii="Times New Roman" w:hAnsi="Times New Roman" w:cs="Times New Roman"/>
          <w:sz w:val="24"/>
          <w:szCs w:val="24"/>
          <w:lang w:val="en-US"/>
        </w:rPr>
        <w:t xml:space="preserve"> M of free Cu. </w:t>
      </w:r>
      <w:r>
        <w:rPr>
          <w:rFonts w:ascii="Times New Roman" w:hAnsi="Times New Roman" w:cs="Times New Roman"/>
          <w:sz w:val="24"/>
          <w:szCs w:val="24"/>
          <w:lang w:val="en-US"/>
        </w:rPr>
        <w:t xml:space="preserve">The validity of </w:t>
      </w:r>
      <w:r w:rsidR="008D2542">
        <w:rPr>
          <w:rFonts w:ascii="Times New Roman" w:hAnsi="Times New Roman" w:cs="Times New Roman"/>
          <w:sz w:val="24"/>
          <w:szCs w:val="24"/>
          <w:lang w:val="en-US"/>
        </w:rPr>
        <w:t xml:space="preserve">AGNES </w:t>
      </w:r>
      <w:r>
        <w:rPr>
          <w:rFonts w:ascii="Times New Roman" w:hAnsi="Times New Roman" w:cs="Times New Roman"/>
          <w:sz w:val="24"/>
          <w:szCs w:val="24"/>
          <w:lang w:val="en-US"/>
        </w:rPr>
        <w:t>at the gold electrode was verified by the trajectories reaching equilibrium values and by</w:t>
      </w:r>
      <w:r w:rsidR="008D2542">
        <w:rPr>
          <w:rFonts w:ascii="Times New Roman" w:hAnsi="Times New Roman" w:cs="Times New Roman"/>
          <w:sz w:val="24"/>
          <w:szCs w:val="24"/>
          <w:lang w:val="en-US"/>
        </w:rPr>
        <w:t xml:space="preserve"> the linear dependency of the applied gain </w:t>
      </w:r>
      <w:r w:rsidR="008D2542" w:rsidRPr="008D2542">
        <w:rPr>
          <w:rFonts w:ascii="Times New Roman" w:hAnsi="Times New Roman" w:cs="Times New Roman"/>
          <w:i/>
          <w:sz w:val="24"/>
          <w:szCs w:val="24"/>
          <w:lang w:val="en-US"/>
        </w:rPr>
        <w:t>Y</w:t>
      </w:r>
      <w:r w:rsidR="008D2542">
        <w:rPr>
          <w:rFonts w:ascii="Times New Roman" w:hAnsi="Times New Roman" w:cs="Times New Roman"/>
          <w:sz w:val="24"/>
          <w:szCs w:val="24"/>
          <w:lang w:val="en-US"/>
        </w:rPr>
        <w:t>.</w:t>
      </w:r>
    </w:p>
    <w:p w14:paraId="397E7172" w14:textId="42ED2DAE" w:rsidR="008D2542" w:rsidRPr="00FF4CE5" w:rsidRDefault="00A53F92" w:rsidP="003F217E">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552284">
        <w:rPr>
          <w:rFonts w:ascii="Times New Roman" w:hAnsi="Times New Roman" w:cs="Times New Roman"/>
          <w:sz w:val="24"/>
          <w:szCs w:val="24"/>
          <w:lang w:val="en-US"/>
        </w:rPr>
        <w:t xml:space="preserve">re are not many techniques that can perform the measurement of free metal ion concentration at low levels, although this is a key parameter to any speciation study and/or </w:t>
      </w:r>
      <w:r w:rsidR="00534263" w:rsidRPr="00452103">
        <w:rPr>
          <w:rFonts w:ascii="Times New Roman" w:hAnsi="Times New Roman" w:cs="Times New Roman"/>
          <w:sz w:val="24"/>
          <w:szCs w:val="24"/>
          <w:lang w:val="en-US"/>
        </w:rPr>
        <w:t xml:space="preserve">interpretation of the dynamic speciation data obtained with </w:t>
      </w:r>
      <w:r w:rsidR="000D507F" w:rsidRPr="00452103">
        <w:rPr>
          <w:rFonts w:ascii="Times New Roman" w:hAnsi="Times New Roman" w:cs="Times New Roman"/>
          <w:sz w:val="24"/>
          <w:szCs w:val="24"/>
          <w:lang w:val="en-US"/>
        </w:rPr>
        <w:t xml:space="preserve">other </w:t>
      </w:r>
      <w:r w:rsidR="00A44EA9">
        <w:rPr>
          <w:rFonts w:ascii="Times New Roman" w:hAnsi="Times New Roman" w:cs="Times New Roman"/>
          <w:sz w:val="24"/>
          <w:szCs w:val="24"/>
          <w:lang w:val="en-US"/>
        </w:rPr>
        <w:t>electroanalytical</w:t>
      </w:r>
      <w:r w:rsidR="000D507F" w:rsidRPr="00452103">
        <w:rPr>
          <w:rFonts w:ascii="Times New Roman" w:hAnsi="Times New Roman" w:cs="Times New Roman"/>
          <w:sz w:val="24"/>
          <w:szCs w:val="24"/>
          <w:lang w:val="en-US"/>
        </w:rPr>
        <w:t xml:space="preserve"> techniques</w:t>
      </w:r>
      <w:r w:rsidR="00491ABA">
        <w:rPr>
          <w:rFonts w:ascii="Times New Roman" w:hAnsi="Times New Roman" w:cs="Times New Roman"/>
          <w:sz w:val="24"/>
          <w:szCs w:val="24"/>
          <w:lang w:val="en-US"/>
        </w:rPr>
        <w:t xml:space="preserve"> </w:t>
      </w:r>
      <w:r w:rsidR="00971827">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&lt;EndNote&gt;&lt;Cite&gt;&lt;Author&gt;Domingos&lt;/Author&gt;&lt;Year&gt;2008&lt;/Year&gt;&lt;RecNum&gt;105&lt;/RecNum&gt;&lt;DisplayText&gt;[16]&lt;/DisplayText&gt;&lt;record&gt;&lt;rec-number&gt;105&lt;/rec-number&gt;&lt;foreign-keys&gt;&lt;key app="EN" db-id="ev0fz2a07s5wp4esxw9vdpf5xtvt0dt0tr22" timestamp="0"&gt;105&lt;/key&gt;&lt;/foreign-keys&gt;&lt;ref-type name="Journal Article"&gt;17&lt;/ref-type&gt;&lt;contributors&gt;&lt;authors&gt;&lt;author&gt;R.F. Domingos&lt;/author&gt;&lt;author&gt;C. Huidobro&lt;/author&gt;&lt;author&gt;E. Companys&lt;/author&gt;&lt;author&gt;J. Galceran&lt;/author&gt;&lt;author&gt;J. Puy &lt;/author&gt;&lt;author&gt;J.P. Pinheiro&lt;/author&gt;&lt;/authors&gt;&lt;/contributors&gt;&lt;titles&gt;&lt;title&gt;Comparison of AGNES (absence of gradients and Nernstian equilibrium stripping) and SSCP (scanned stripping chronopotentiometry) for trace metal speciation analysis&lt;/title&gt;&lt;secondary-title&gt;J. Electroanal. Chem.&lt;/secondary-title&gt;&lt;/titles&gt;&lt;periodical&gt;&lt;full-title&gt;J. Electroanal. Chem.&lt;/full-title&gt;&lt;/periodical&gt;&lt;pages&gt;141-148&lt;/pages&gt;&lt;volume&gt;617&lt;/volume&gt;&lt;dates&gt;&lt;year&gt;2008&lt;/year&gt;&lt;/dates&gt;&lt;urls&gt;&lt;/urls&gt;&lt;electronic-resource-num&gt;10.1016/j.jelechem.2008.02.002 &lt;/electronic-resource-num&gt;&lt;/record&gt;&lt;/Cite&gt;&lt;/EndNote&gt;</w:instrText>
      </w:r>
      <w:r w:rsidR="00971827">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16" w:tooltip="Domingos, 2008 #105" w:history="1">
        <w:r w:rsidR="008F3F4E">
          <w:rPr>
            <w:rFonts w:ascii="Times New Roman" w:hAnsi="Times New Roman" w:cs="Times New Roman"/>
            <w:noProof/>
            <w:sz w:val="24"/>
            <w:szCs w:val="24"/>
            <w:lang w:val="en-US"/>
          </w:rPr>
          <w:t>16</w:t>
        </w:r>
      </w:hyperlink>
      <w:r w:rsidR="008F3F4E">
        <w:rPr>
          <w:rFonts w:ascii="Times New Roman" w:hAnsi="Times New Roman" w:cs="Times New Roman"/>
          <w:noProof/>
          <w:sz w:val="24"/>
          <w:szCs w:val="24"/>
          <w:lang w:val="en-US"/>
        </w:rPr>
        <w:t>]</w:t>
      </w:r>
      <w:r w:rsidR="00971827">
        <w:rPr>
          <w:rFonts w:ascii="Times New Roman" w:hAnsi="Times New Roman" w:cs="Times New Roman"/>
          <w:sz w:val="24"/>
          <w:szCs w:val="24"/>
          <w:lang w:val="en-US"/>
        </w:rPr>
        <w:fldChar w:fldCharType="end"/>
      </w:r>
      <w:r w:rsidR="00FE7B43">
        <w:rPr>
          <w:rFonts w:ascii="Times New Roman" w:hAnsi="Times New Roman" w:cs="Times New Roman"/>
          <w:sz w:val="24"/>
          <w:szCs w:val="24"/>
          <w:lang w:val="en-US"/>
        </w:rPr>
        <w:t>. The AGNES</w:t>
      </w:r>
      <w:r w:rsidR="00534263" w:rsidRPr="00452103">
        <w:rPr>
          <w:rFonts w:ascii="Times New Roman" w:hAnsi="Times New Roman" w:cs="Times New Roman"/>
          <w:sz w:val="24"/>
          <w:szCs w:val="24"/>
          <w:lang w:val="en-US"/>
        </w:rPr>
        <w:t xml:space="preserve"> methodology </w:t>
      </w:r>
      <w:r w:rsidR="00FE7B43">
        <w:rPr>
          <w:rFonts w:ascii="Times New Roman" w:hAnsi="Times New Roman" w:cs="Times New Roman"/>
          <w:sz w:val="24"/>
          <w:szCs w:val="24"/>
          <w:lang w:val="en-US"/>
        </w:rPr>
        <w:t xml:space="preserve">at the VGME </w:t>
      </w:r>
      <w:r w:rsidR="00E60329">
        <w:rPr>
          <w:rFonts w:ascii="Times New Roman" w:hAnsi="Times New Roman" w:cs="Times New Roman"/>
          <w:sz w:val="24"/>
          <w:szCs w:val="24"/>
          <w:lang w:val="en-US"/>
        </w:rPr>
        <w:t>could</w:t>
      </w:r>
      <w:r w:rsidR="00451DF6">
        <w:rPr>
          <w:rFonts w:ascii="Times New Roman" w:hAnsi="Times New Roman" w:cs="Times New Roman"/>
          <w:sz w:val="24"/>
          <w:szCs w:val="24"/>
          <w:lang w:val="en-US"/>
        </w:rPr>
        <w:t xml:space="preserve"> </w:t>
      </w:r>
      <w:r w:rsidR="00552284">
        <w:rPr>
          <w:rFonts w:ascii="Times New Roman" w:hAnsi="Times New Roman" w:cs="Times New Roman"/>
          <w:sz w:val="24"/>
          <w:szCs w:val="24"/>
          <w:lang w:val="en-US"/>
        </w:rPr>
        <w:t xml:space="preserve">thus provide </w:t>
      </w:r>
      <w:r w:rsidR="00E60329">
        <w:rPr>
          <w:rFonts w:ascii="Times New Roman" w:hAnsi="Times New Roman" w:cs="Times New Roman"/>
          <w:sz w:val="24"/>
          <w:szCs w:val="24"/>
          <w:lang w:val="en-US"/>
        </w:rPr>
        <w:t>(after further developments) a</w:t>
      </w:r>
      <w:r w:rsidR="00552284">
        <w:rPr>
          <w:rFonts w:ascii="Times New Roman" w:hAnsi="Times New Roman" w:cs="Times New Roman"/>
          <w:sz w:val="24"/>
          <w:szCs w:val="24"/>
          <w:lang w:val="en-US"/>
        </w:rPr>
        <w:t xml:space="preserve"> powerful</w:t>
      </w:r>
      <w:r w:rsidR="00534263" w:rsidRPr="00452103">
        <w:rPr>
          <w:rFonts w:ascii="Times New Roman" w:hAnsi="Times New Roman" w:cs="Times New Roman"/>
          <w:sz w:val="24"/>
          <w:szCs w:val="24"/>
          <w:lang w:val="en-US"/>
        </w:rPr>
        <w:t xml:space="preserve"> alternative </w:t>
      </w:r>
      <w:r w:rsidR="00552284">
        <w:rPr>
          <w:rFonts w:ascii="Times New Roman" w:hAnsi="Times New Roman" w:cs="Times New Roman"/>
          <w:sz w:val="24"/>
          <w:szCs w:val="24"/>
          <w:lang w:val="en-US"/>
        </w:rPr>
        <w:t xml:space="preserve">technique </w:t>
      </w:r>
      <w:r w:rsidR="00534263" w:rsidRPr="00452103">
        <w:rPr>
          <w:rFonts w:ascii="Times New Roman" w:hAnsi="Times New Roman" w:cs="Times New Roman"/>
          <w:sz w:val="24"/>
          <w:szCs w:val="24"/>
          <w:lang w:val="en-US"/>
        </w:rPr>
        <w:t xml:space="preserve">for </w:t>
      </w:r>
      <w:r w:rsidR="00FE7B43">
        <w:rPr>
          <w:rFonts w:ascii="Times New Roman" w:hAnsi="Times New Roman" w:cs="Times New Roman"/>
          <w:sz w:val="24"/>
          <w:szCs w:val="24"/>
          <w:lang w:val="en-US"/>
        </w:rPr>
        <w:t xml:space="preserve">Cu </w:t>
      </w:r>
      <w:r w:rsidR="00534263" w:rsidRPr="00452103">
        <w:rPr>
          <w:rFonts w:ascii="Times New Roman" w:hAnsi="Times New Roman" w:cs="Times New Roman"/>
          <w:sz w:val="24"/>
          <w:szCs w:val="24"/>
          <w:lang w:val="en-US"/>
        </w:rPr>
        <w:t>speciation</w:t>
      </w:r>
      <w:r w:rsidR="003F217E" w:rsidRPr="00452103">
        <w:rPr>
          <w:rFonts w:ascii="Times New Roman" w:hAnsi="Times New Roman" w:cs="Times New Roman"/>
          <w:sz w:val="24"/>
          <w:szCs w:val="24"/>
          <w:lang w:val="en-US"/>
        </w:rPr>
        <w:t xml:space="preserve"> at the low concentration le</w:t>
      </w:r>
      <w:r w:rsidR="008D2542">
        <w:rPr>
          <w:rFonts w:ascii="Times New Roman" w:hAnsi="Times New Roman" w:cs="Times New Roman"/>
          <w:sz w:val="24"/>
          <w:szCs w:val="24"/>
          <w:lang w:val="en-US"/>
        </w:rPr>
        <w:t>vels existing in natural waters especially due to</w:t>
      </w:r>
      <w:r w:rsidR="003F217E" w:rsidRPr="00452103">
        <w:rPr>
          <w:rFonts w:ascii="Times New Roman" w:hAnsi="Times New Roman" w:cs="Times New Roman"/>
          <w:sz w:val="24"/>
          <w:szCs w:val="24"/>
          <w:lang w:val="en-US"/>
        </w:rPr>
        <w:t xml:space="preserve">: </w:t>
      </w:r>
      <w:proofErr w:type="spellStart"/>
      <w:r w:rsidR="003F217E" w:rsidRPr="00452103">
        <w:rPr>
          <w:rFonts w:ascii="Times New Roman" w:hAnsi="Times New Roman" w:cs="Times New Roman"/>
          <w:sz w:val="24"/>
          <w:szCs w:val="24"/>
          <w:lang w:val="en-US"/>
        </w:rPr>
        <w:t>i</w:t>
      </w:r>
      <w:proofErr w:type="spellEnd"/>
      <w:r w:rsidR="003F217E" w:rsidRPr="00452103">
        <w:rPr>
          <w:rFonts w:ascii="Times New Roman" w:hAnsi="Times New Roman" w:cs="Times New Roman"/>
          <w:sz w:val="24"/>
          <w:szCs w:val="24"/>
          <w:lang w:val="en-US"/>
        </w:rPr>
        <w:t>)</w:t>
      </w:r>
      <w:r w:rsidR="00534263" w:rsidRPr="00452103">
        <w:rPr>
          <w:rFonts w:ascii="Times New Roman" w:hAnsi="Times New Roman" w:cs="Times New Roman"/>
          <w:sz w:val="24"/>
          <w:szCs w:val="24"/>
          <w:lang w:val="en-US"/>
        </w:rPr>
        <w:t xml:space="preserve"> </w:t>
      </w:r>
      <w:r w:rsidR="00A44EA9">
        <w:rPr>
          <w:rFonts w:ascii="Times New Roman" w:hAnsi="Times New Roman" w:cs="Times New Roman"/>
          <w:sz w:val="24"/>
          <w:szCs w:val="24"/>
          <w:lang w:val="en-US"/>
        </w:rPr>
        <w:t xml:space="preserve">the </w:t>
      </w:r>
      <w:r w:rsidR="009E0B7D">
        <w:rPr>
          <w:rFonts w:ascii="Times New Roman" w:hAnsi="Times New Roman" w:cs="Times New Roman"/>
          <w:sz w:val="24"/>
          <w:szCs w:val="24"/>
          <w:lang w:val="en-US"/>
        </w:rPr>
        <w:t>non-toxicity of the</w:t>
      </w:r>
      <w:r w:rsidR="008D2542">
        <w:rPr>
          <w:rFonts w:ascii="Times New Roman" w:hAnsi="Times New Roman" w:cs="Times New Roman"/>
          <w:sz w:val="24"/>
          <w:szCs w:val="24"/>
          <w:lang w:val="en-US"/>
        </w:rPr>
        <w:t xml:space="preserve"> working electrode</w:t>
      </w:r>
      <w:r w:rsidR="003F217E" w:rsidRPr="00452103">
        <w:rPr>
          <w:rFonts w:ascii="Times New Roman" w:hAnsi="Times New Roman" w:cs="Times New Roman"/>
          <w:sz w:val="24"/>
          <w:szCs w:val="24"/>
          <w:lang w:val="en-US"/>
        </w:rPr>
        <w:t>,</w:t>
      </w:r>
      <w:r w:rsidR="00534263" w:rsidRPr="00452103">
        <w:rPr>
          <w:rFonts w:ascii="Times New Roman" w:hAnsi="Times New Roman" w:cs="Times New Roman"/>
          <w:sz w:val="24"/>
          <w:szCs w:val="24"/>
          <w:lang w:val="en-US"/>
        </w:rPr>
        <w:t xml:space="preserve"> </w:t>
      </w:r>
      <w:r w:rsidR="003F217E" w:rsidRPr="00452103">
        <w:rPr>
          <w:rFonts w:ascii="Times New Roman" w:hAnsi="Times New Roman" w:cs="Times New Roman"/>
          <w:sz w:val="24"/>
          <w:szCs w:val="24"/>
          <w:lang w:val="en-US"/>
        </w:rPr>
        <w:t xml:space="preserve">and ii) </w:t>
      </w:r>
      <w:r w:rsidR="00A44EA9">
        <w:rPr>
          <w:rFonts w:ascii="Times New Roman" w:hAnsi="Times New Roman" w:cs="Times New Roman"/>
          <w:sz w:val="24"/>
          <w:szCs w:val="24"/>
          <w:lang w:val="en-US"/>
        </w:rPr>
        <w:t xml:space="preserve">the </w:t>
      </w:r>
      <w:r w:rsidR="009E0B7D">
        <w:rPr>
          <w:rFonts w:ascii="Times New Roman" w:hAnsi="Times New Roman" w:cs="Times New Roman"/>
          <w:sz w:val="24"/>
          <w:szCs w:val="24"/>
          <w:lang w:val="en-US"/>
        </w:rPr>
        <w:t xml:space="preserve">ability to perform measurements without </w:t>
      </w:r>
      <w:r w:rsidR="008D2542">
        <w:rPr>
          <w:rFonts w:ascii="Times New Roman" w:hAnsi="Times New Roman" w:cs="Times New Roman"/>
          <w:sz w:val="24"/>
          <w:szCs w:val="24"/>
          <w:lang w:val="en-US"/>
        </w:rPr>
        <w:t>oxygen</w:t>
      </w:r>
      <w:r w:rsidR="009E0B7D">
        <w:rPr>
          <w:rFonts w:ascii="Times New Roman" w:hAnsi="Times New Roman" w:cs="Times New Roman"/>
          <w:sz w:val="24"/>
          <w:szCs w:val="24"/>
          <w:lang w:val="en-US"/>
        </w:rPr>
        <w:t xml:space="preserve"> removal</w:t>
      </w:r>
      <w:r w:rsidR="008D2542">
        <w:rPr>
          <w:rFonts w:ascii="Times New Roman" w:hAnsi="Times New Roman" w:cs="Times New Roman"/>
          <w:sz w:val="24"/>
          <w:szCs w:val="24"/>
          <w:lang w:val="en-US"/>
        </w:rPr>
        <w:t>.</w:t>
      </w:r>
      <w:r w:rsidR="009E0B7D">
        <w:rPr>
          <w:rFonts w:ascii="Times New Roman" w:hAnsi="Times New Roman" w:cs="Times New Roman"/>
          <w:sz w:val="24"/>
          <w:szCs w:val="24"/>
          <w:lang w:val="en-US"/>
        </w:rPr>
        <w:t xml:space="preserve"> </w:t>
      </w:r>
      <w:r w:rsidR="00116001">
        <w:rPr>
          <w:rFonts w:ascii="Times New Roman" w:hAnsi="Times New Roman" w:cs="Times New Roman"/>
          <w:sz w:val="24"/>
          <w:szCs w:val="24"/>
          <w:lang w:val="en-US"/>
        </w:rPr>
        <w:t>Obviously</w:t>
      </w:r>
      <w:r w:rsidR="002D1BAE">
        <w:rPr>
          <w:rFonts w:ascii="Times New Roman" w:hAnsi="Times New Roman" w:cs="Times New Roman"/>
          <w:sz w:val="24"/>
          <w:szCs w:val="24"/>
          <w:lang w:val="en-US"/>
        </w:rPr>
        <w:t>,</w:t>
      </w:r>
      <w:r w:rsidR="009E0B7D">
        <w:rPr>
          <w:rFonts w:ascii="Times New Roman" w:hAnsi="Times New Roman" w:cs="Times New Roman"/>
          <w:sz w:val="24"/>
          <w:szCs w:val="24"/>
          <w:lang w:val="en-US"/>
        </w:rPr>
        <w:t xml:space="preserve"> further optimization of the electrochemical set-up</w:t>
      </w:r>
      <w:r w:rsidR="00223F00">
        <w:rPr>
          <w:rFonts w:ascii="Times New Roman" w:hAnsi="Times New Roman" w:cs="Times New Roman"/>
          <w:sz w:val="24"/>
          <w:szCs w:val="24"/>
          <w:lang w:val="en-US"/>
        </w:rPr>
        <w:t>,</w:t>
      </w:r>
      <w:r w:rsidR="002D1BAE">
        <w:rPr>
          <w:rFonts w:ascii="Times New Roman" w:hAnsi="Times New Roman" w:cs="Times New Roman"/>
          <w:sz w:val="24"/>
          <w:szCs w:val="24"/>
          <w:lang w:val="en-US"/>
        </w:rPr>
        <w:t xml:space="preserve"> </w:t>
      </w:r>
      <w:r w:rsidR="00495BA3">
        <w:rPr>
          <w:rFonts w:ascii="Times New Roman" w:hAnsi="Times New Roman" w:cs="Times New Roman"/>
          <w:sz w:val="24"/>
          <w:szCs w:val="24"/>
          <w:lang w:val="en-US"/>
        </w:rPr>
        <w:t>which is already under</w:t>
      </w:r>
      <w:r w:rsidR="00223F00">
        <w:rPr>
          <w:rFonts w:ascii="Times New Roman" w:hAnsi="Times New Roman" w:cs="Times New Roman"/>
          <w:sz w:val="24"/>
          <w:szCs w:val="24"/>
          <w:lang w:val="en-US"/>
        </w:rPr>
        <w:t xml:space="preserve">way, </w:t>
      </w:r>
      <w:r w:rsidR="002D1BAE">
        <w:rPr>
          <w:rFonts w:ascii="Times New Roman" w:hAnsi="Times New Roman" w:cs="Times New Roman"/>
          <w:sz w:val="24"/>
          <w:szCs w:val="24"/>
          <w:lang w:val="en-US"/>
        </w:rPr>
        <w:t xml:space="preserve">is needed </w:t>
      </w:r>
      <w:r w:rsidR="00223F00">
        <w:rPr>
          <w:rFonts w:ascii="Times New Roman" w:hAnsi="Times New Roman" w:cs="Times New Roman"/>
          <w:sz w:val="24"/>
          <w:szCs w:val="24"/>
          <w:lang w:val="en-US"/>
        </w:rPr>
        <w:t>to decrease the detection limit that is reported here (11 nM).</w:t>
      </w:r>
      <w:r w:rsidR="002D1BAE">
        <w:rPr>
          <w:rFonts w:ascii="Times New Roman" w:hAnsi="Times New Roman" w:cs="Times New Roman"/>
          <w:sz w:val="24"/>
          <w:szCs w:val="24"/>
          <w:lang w:val="en-US"/>
        </w:rPr>
        <w:t xml:space="preserve"> </w:t>
      </w:r>
      <w:r w:rsidR="00F124F2">
        <w:rPr>
          <w:rFonts w:ascii="Times New Roman" w:hAnsi="Times New Roman" w:cs="Times New Roman"/>
          <w:sz w:val="24"/>
          <w:szCs w:val="24"/>
          <w:lang w:val="en-US"/>
        </w:rPr>
        <w:t xml:space="preserve">Such optimization consists in, for example, </w:t>
      </w:r>
      <w:r w:rsidR="002D1BAE">
        <w:rPr>
          <w:rFonts w:ascii="Times New Roman" w:hAnsi="Times New Roman" w:cs="Times New Roman"/>
          <w:sz w:val="24"/>
          <w:szCs w:val="24"/>
          <w:lang w:val="en-US"/>
        </w:rPr>
        <w:t xml:space="preserve">the </w:t>
      </w:r>
      <w:r w:rsidR="009E0B7D">
        <w:rPr>
          <w:rFonts w:ascii="Times New Roman" w:hAnsi="Times New Roman" w:cs="Times New Roman"/>
          <w:sz w:val="24"/>
          <w:szCs w:val="24"/>
          <w:lang w:val="en-US"/>
        </w:rPr>
        <w:t>decreas</w:t>
      </w:r>
      <w:r w:rsidR="002D1BAE">
        <w:rPr>
          <w:rFonts w:ascii="Times New Roman" w:hAnsi="Times New Roman" w:cs="Times New Roman"/>
          <w:sz w:val="24"/>
          <w:szCs w:val="24"/>
          <w:lang w:val="en-US"/>
        </w:rPr>
        <w:t>e of</w:t>
      </w:r>
      <w:r w:rsidR="009E0B7D">
        <w:rPr>
          <w:rFonts w:ascii="Times New Roman" w:hAnsi="Times New Roman" w:cs="Times New Roman"/>
          <w:sz w:val="24"/>
          <w:szCs w:val="24"/>
          <w:lang w:val="en-US"/>
        </w:rPr>
        <w:t xml:space="preserve"> the electrode diameter</w:t>
      </w:r>
      <w:r w:rsidR="000244CD">
        <w:rPr>
          <w:rFonts w:ascii="Times New Roman" w:hAnsi="Times New Roman" w:cs="Times New Roman"/>
          <w:sz w:val="24"/>
          <w:szCs w:val="24"/>
          <w:lang w:val="en-US"/>
        </w:rPr>
        <w:t xml:space="preserve"> </w:t>
      </w:r>
      <w:r w:rsidR="00F124F2">
        <w:rPr>
          <w:rFonts w:ascii="Times New Roman" w:hAnsi="Times New Roman" w:cs="Times New Roman"/>
          <w:sz w:val="24"/>
          <w:szCs w:val="24"/>
          <w:lang w:val="en-US"/>
        </w:rPr>
        <w:t>and/</w:t>
      </w:r>
      <w:r w:rsidR="000244CD">
        <w:rPr>
          <w:rFonts w:ascii="Times New Roman" w:hAnsi="Times New Roman" w:cs="Times New Roman"/>
          <w:sz w:val="24"/>
          <w:szCs w:val="24"/>
          <w:lang w:val="en-US"/>
        </w:rPr>
        <w:t xml:space="preserve">or </w:t>
      </w:r>
      <w:r w:rsidR="00F124F2">
        <w:rPr>
          <w:rFonts w:ascii="Times New Roman" w:hAnsi="Times New Roman" w:cs="Times New Roman"/>
          <w:sz w:val="24"/>
          <w:szCs w:val="24"/>
          <w:lang w:val="en-US"/>
        </w:rPr>
        <w:t>increase of the</w:t>
      </w:r>
      <w:r w:rsidR="000244CD">
        <w:rPr>
          <w:rFonts w:ascii="Times New Roman" w:hAnsi="Times New Roman" w:cs="Times New Roman"/>
          <w:sz w:val="24"/>
          <w:szCs w:val="24"/>
          <w:lang w:val="en-US"/>
        </w:rPr>
        <w:t xml:space="preserve"> vibration</w:t>
      </w:r>
      <w:r w:rsidR="00F124F2">
        <w:rPr>
          <w:rFonts w:ascii="Times New Roman" w:hAnsi="Times New Roman" w:cs="Times New Roman"/>
          <w:sz w:val="24"/>
          <w:szCs w:val="24"/>
          <w:lang w:val="en-US"/>
        </w:rPr>
        <w:t xml:space="preserve"> frequency to </w:t>
      </w:r>
      <w:r w:rsidR="009E0B7D">
        <w:rPr>
          <w:rFonts w:ascii="Times New Roman" w:hAnsi="Times New Roman" w:cs="Times New Roman"/>
          <w:sz w:val="24"/>
          <w:szCs w:val="24"/>
          <w:lang w:val="en-US"/>
        </w:rPr>
        <w:t xml:space="preserve">lower </w:t>
      </w:r>
      <w:r w:rsidR="00495BA3">
        <w:rPr>
          <w:rFonts w:ascii="Times New Roman" w:hAnsi="Times New Roman" w:cs="Times New Roman"/>
          <w:sz w:val="24"/>
          <w:szCs w:val="24"/>
          <w:lang w:val="en-US"/>
        </w:rPr>
        <w:t xml:space="preserve">the </w:t>
      </w:r>
      <w:r w:rsidR="009E0B7D">
        <w:rPr>
          <w:rFonts w:ascii="Times New Roman" w:hAnsi="Times New Roman" w:cs="Times New Roman"/>
          <w:sz w:val="24"/>
          <w:szCs w:val="24"/>
          <w:lang w:val="en-US"/>
        </w:rPr>
        <w:t>detection limits</w:t>
      </w:r>
      <w:r w:rsidR="004756DF">
        <w:rPr>
          <w:rFonts w:ascii="Times New Roman" w:hAnsi="Times New Roman" w:cs="Times New Roman"/>
          <w:sz w:val="24"/>
          <w:szCs w:val="24"/>
          <w:lang w:val="en-US"/>
        </w:rPr>
        <w:t>,</w:t>
      </w:r>
      <w:r w:rsidR="009E0B7D">
        <w:rPr>
          <w:rFonts w:ascii="Times New Roman" w:hAnsi="Times New Roman" w:cs="Times New Roman"/>
          <w:sz w:val="24"/>
          <w:szCs w:val="24"/>
          <w:lang w:val="en-US"/>
        </w:rPr>
        <w:t xml:space="preserve"> which </w:t>
      </w:r>
      <w:r w:rsidR="00F124F2">
        <w:rPr>
          <w:rFonts w:ascii="Times New Roman" w:hAnsi="Times New Roman" w:cs="Times New Roman"/>
          <w:sz w:val="24"/>
          <w:szCs w:val="24"/>
          <w:lang w:val="en-US"/>
        </w:rPr>
        <w:t xml:space="preserve">is required for </w:t>
      </w:r>
      <w:r w:rsidR="009E0B7D">
        <w:rPr>
          <w:rFonts w:ascii="Times New Roman" w:hAnsi="Times New Roman" w:cs="Times New Roman"/>
          <w:sz w:val="24"/>
          <w:szCs w:val="24"/>
          <w:lang w:val="en-US"/>
        </w:rPr>
        <w:t>applications</w:t>
      </w:r>
      <w:r w:rsidR="004756DF">
        <w:rPr>
          <w:rFonts w:ascii="Times New Roman" w:hAnsi="Times New Roman" w:cs="Times New Roman"/>
          <w:sz w:val="24"/>
          <w:szCs w:val="24"/>
          <w:lang w:val="en-US"/>
        </w:rPr>
        <w:t xml:space="preserve"> in natural waters</w:t>
      </w:r>
      <w:r w:rsidR="009E0B7D">
        <w:rPr>
          <w:rFonts w:ascii="Times New Roman" w:hAnsi="Times New Roman" w:cs="Times New Roman"/>
          <w:sz w:val="24"/>
          <w:szCs w:val="24"/>
          <w:lang w:val="en-US"/>
        </w:rPr>
        <w:t xml:space="preserve">. </w:t>
      </w:r>
      <w:r w:rsidR="00F124F2">
        <w:rPr>
          <w:rFonts w:ascii="Times New Roman" w:hAnsi="Times New Roman" w:cs="Times New Roman"/>
          <w:sz w:val="24"/>
          <w:szCs w:val="24"/>
          <w:lang w:val="en-US"/>
        </w:rPr>
        <w:t>Further testing of the method</w:t>
      </w:r>
      <w:r w:rsidR="004756DF">
        <w:rPr>
          <w:rFonts w:ascii="Times New Roman" w:hAnsi="Times New Roman" w:cs="Times New Roman"/>
          <w:color w:val="000000"/>
          <w:sz w:val="24"/>
          <w:szCs w:val="24"/>
          <w:lang w:val="en-US"/>
        </w:rPr>
        <w:t xml:space="preserve"> (e.g., </w:t>
      </w:r>
      <w:r w:rsidR="00F124F2">
        <w:rPr>
          <w:rFonts w:ascii="Times New Roman" w:hAnsi="Times New Roman" w:cs="Times New Roman"/>
          <w:color w:val="000000"/>
          <w:sz w:val="24"/>
          <w:szCs w:val="24"/>
          <w:lang w:val="en-US"/>
        </w:rPr>
        <w:t xml:space="preserve">in the </w:t>
      </w:r>
      <w:r w:rsidR="004756DF">
        <w:rPr>
          <w:rFonts w:ascii="Times New Roman" w:hAnsi="Times New Roman" w:cs="Times New Roman"/>
          <w:color w:val="000000"/>
          <w:sz w:val="24"/>
          <w:szCs w:val="24"/>
          <w:lang w:val="en-US"/>
        </w:rPr>
        <w:t>presence of humic substances</w:t>
      </w:r>
      <w:r w:rsidR="00F124F2">
        <w:rPr>
          <w:rFonts w:ascii="Times New Roman" w:hAnsi="Times New Roman" w:cs="Times New Roman"/>
          <w:color w:val="000000"/>
          <w:sz w:val="24"/>
          <w:szCs w:val="24"/>
          <w:lang w:val="en-US"/>
        </w:rPr>
        <w:t>, and a</w:t>
      </w:r>
      <w:r w:rsidR="00166C17">
        <w:rPr>
          <w:rFonts w:ascii="Times New Roman" w:hAnsi="Times New Roman" w:cs="Times New Roman"/>
          <w:color w:val="000000"/>
          <w:sz w:val="24"/>
          <w:szCs w:val="24"/>
          <w:lang w:val="en-US"/>
        </w:rPr>
        <w:t>t wider</w:t>
      </w:r>
      <w:r w:rsidR="00451DF6">
        <w:rPr>
          <w:rFonts w:ascii="Times New Roman" w:hAnsi="Times New Roman" w:cs="Times New Roman"/>
          <w:color w:val="000000"/>
          <w:sz w:val="24"/>
          <w:szCs w:val="24"/>
          <w:lang w:val="en-US"/>
        </w:rPr>
        <w:t xml:space="preserve"> pH and </w:t>
      </w:r>
      <w:r w:rsidR="00EF3392">
        <w:rPr>
          <w:rFonts w:ascii="Times New Roman" w:hAnsi="Times New Roman" w:cs="Times New Roman"/>
          <w:color w:val="000000"/>
          <w:sz w:val="24"/>
          <w:szCs w:val="24"/>
          <w:lang w:val="en-US"/>
        </w:rPr>
        <w:t>ionic strength</w:t>
      </w:r>
      <w:r w:rsidR="00F124F2">
        <w:rPr>
          <w:rFonts w:ascii="Times New Roman" w:hAnsi="Times New Roman" w:cs="Times New Roman"/>
          <w:color w:val="000000"/>
          <w:sz w:val="24"/>
          <w:szCs w:val="24"/>
          <w:lang w:val="en-US"/>
        </w:rPr>
        <w:t xml:space="preserve"> ranges) is </w:t>
      </w:r>
      <w:r w:rsidR="00495BA3">
        <w:rPr>
          <w:rFonts w:ascii="Times New Roman" w:hAnsi="Times New Roman" w:cs="Times New Roman"/>
          <w:color w:val="000000"/>
          <w:sz w:val="24"/>
          <w:szCs w:val="24"/>
          <w:lang w:val="en-US"/>
        </w:rPr>
        <w:t>in progress</w:t>
      </w:r>
      <w:r w:rsidR="00F124F2">
        <w:rPr>
          <w:rFonts w:ascii="Times New Roman" w:hAnsi="Times New Roman" w:cs="Times New Roman"/>
          <w:color w:val="000000"/>
          <w:sz w:val="24"/>
          <w:szCs w:val="24"/>
          <w:lang w:val="en-US"/>
        </w:rPr>
        <w:t xml:space="preserve"> at solid gold electrodes</w:t>
      </w:r>
      <w:r w:rsidR="00451DF6">
        <w:rPr>
          <w:rFonts w:ascii="Times New Roman" w:hAnsi="Times New Roman" w:cs="Times New Roman"/>
          <w:color w:val="000000"/>
          <w:sz w:val="24"/>
          <w:szCs w:val="24"/>
          <w:lang w:val="en-US"/>
        </w:rPr>
        <w:t>,</w:t>
      </w:r>
      <w:r w:rsidR="00F124F2">
        <w:rPr>
          <w:rFonts w:ascii="Times New Roman" w:hAnsi="Times New Roman" w:cs="Times New Roman"/>
          <w:color w:val="000000"/>
          <w:sz w:val="24"/>
          <w:szCs w:val="24"/>
          <w:lang w:val="en-US"/>
        </w:rPr>
        <w:t xml:space="preserve"> as well as at other material substrates (e.g., Ag and C)</w:t>
      </w:r>
      <w:r w:rsidR="008D2542">
        <w:rPr>
          <w:rFonts w:ascii="Times New Roman" w:hAnsi="Times New Roman" w:cs="Times New Roman"/>
          <w:color w:val="000000"/>
          <w:sz w:val="24"/>
          <w:szCs w:val="24"/>
          <w:lang w:val="en-US"/>
        </w:rPr>
        <w:t>.</w:t>
      </w:r>
    </w:p>
    <w:p w14:paraId="42D3059F" w14:textId="77777777" w:rsidR="00C7534F" w:rsidRPr="00452103" w:rsidRDefault="00C7534F" w:rsidP="00751055">
      <w:pPr>
        <w:spacing w:after="0" w:line="480" w:lineRule="auto"/>
        <w:jc w:val="both"/>
        <w:rPr>
          <w:rFonts w:ascii="Times New Roman" w:hAnsi="Times New Roman" w:cs="Times New Roman"/>
          <w:b/>
          <w:sz w:val="24"/>
          <w:szCs w:val="24"/>
          <w:lang w:val="en-US"/>
        </w:rPr>
      </w:pPr>
    </w:p>
    <w:p w14:paraId="348B6B1F" w14:textId="77777777" w:rsidR="00751055" w:rsidRPr="00452103" w:rsidRDefault="00D12D0A" w:rsidP="00751055">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Acknowledgment</w:t>
      </w:r>
    </w:p>
    <w:p w14:paraId="63994D3D" w14:textId="5996EB02" w:rsidR="001E2523" w:rsidRPr="00452103" w:rsidRDefault="001E2523" w:rsidP="001E2523">
      <w:pPr>
        <w:widowControl w:val="0"/>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sidRPr="00452103">
        <w:rPr>
          <w:rFonts w:ascii="Times New Roman" w:hAnsi="Times New Roman" w:cs="Times New Roman"/>
          <w:color w:val="000000"/>
          <w:sz w:val="24"/>
          <w:szCs w:val="24"/>
          <w:lang w:val="en-US"/>
        </w:rPr>
        <w:t>Funding for this work was provided by (</w:t>
      </w:r>
      <w:proofErr w:type="spellStart"/>
      <w:r w:rsidRPr="00452103">
        <w:rPr>
          <w:rFonts w:ascii="Times New Roman" w:hAnsi="Times New Roman" w:cs="Times New Roman"/>
          <w:color w:val="000000"/>
          <w:sz w:val="24"/>
          <w:szCs w:val="24"/>
          <w:lang w:val="en-US"/>
        </w:rPr>
        <w:t>i</w:t>
      </w:r>
      <w:proofErr w:type="spellEnd"/>
      <w:r w:rsidRPr="00452103">
        <w:rPr>
          <w:rFonts w:ascii="Times New Roman" w:hAnsi="Times New Roman" w:cs="Times New Roman"/>
          <w:color w:val="000000"/>
          <w:sz w:val="24"/>
          <w:szCs w:val="24"/>
          <w:lang w:val="en-US"/>
        </w:rPr>
        <w:t xml:space="preserve">) </w:t>
      </w:r>
      <w:proofErr w:type="spellStart"/>
      <w:r w:rsidRPr="00452103">
        <w:rPr>
          <w:rFonts w:ascii="Times New Roman" w:hAnsi="Times New Roman" w:cs="Times New Roman"/>
          <w:color w:val="000000"/>
          <w:sz w:val="24"/>
          <w:szCs w:val="24"/>
          <w:lang w:val="en-US"/>
        </w:rPr>
        <w:t>Fundação</w:t>
      </w:r>
      <w:proofErr w:type="spellEnd"/>
      <w:r w:rsidRPr="00452103">
        <w:rPr>
          <w:rFonts w:ascii="Times New Roman" w:hAnsi="Times New Roman" w:cs="Times New Roman"/>
          <w:color w:val="000000"/>
          <w:sz w:val="24"/>
          <w:szCs w:val="24"/>
          <w:lang w:val="en-US"/>
        </w:rPr>
        <w:t xml:space="preserve"> </w:t>
      </w:r>
      <w:proofErr w:type="spellStart"/>
      <w:r w:rsidRPr="00452103">
        <w:rPr>
          <w:rFonts w:ascii="Times New Roman" w:hAnsi="Times New Roman" w:cs="Times New Roman"/>
          <w:color w:val="000000"/>
          <w:sz w:val="24"/>
          <w:szCs w:val="24"/>
          <w:lang w:val="en-US"/>
        </w:rPr>
        <w:t>para</w:t>
      </w:r>
      <w:proofErr w:type="spellEnd"/>
      <w:r w:rsidRPr="00452103">
        <w:rPr>
          <w:rFonts w:ascii="Times New Roman" w:hAnsi="Times New Roman" w:cs="Times New Roman"/>
          <w:color w:val="000000"/>
          <w:sz w:val="24"/>
          <w:szCs w:val="24"/>
          <w:lang w:val="en-US"/>
        </w:rPr>
        <w:t xml:space="preserve"> a </w:t>
      </w:r>
      <w:proofErr w:type="spellStart"/>
      <w:r w:rsidRPr="00452103">
        <w:rPr>
          <w:rFonts w:ascii="Times New Roman" w:hAnsi="Times New Roman" w:cs="Times New Roman"/>
          <w:color w:val="000000"/>
          <w:sz w:val="24"/>
          <w:szCs w:val="24"/>
          <w:lang w:val="en-US"/>
        </w:rPr>
        <w:t>Ciência</w:t>
      </w:r>
      <w:proofErr w:type="spellEnd"/>
      <w:r w:rsidRPr="00452103">
        <w:rPr>
          <w:rFonts w:ascii="Times New Roman" w:hAnsi="Times New Roman" w:cs="Times New Roman"/>
          <w:color w:val="000000"/>
          <w:sz w:val="24"/>
          <w:szCs w:val="24"/>
          <w:lang w:val="en-US"/>
        </w:rPr>
        <w:t xml:space="preserve"> e </w:t>
      </w:r>
      <w:proofErr w:type="spellStart"/>
      <w:r w:rsidRPr="00452103">
        <w:rPr>
          <w:rFonts w:ascii="Times New Roman" w:hAnsi="Times New Roman" w:cs="Times New Roman"/>
          <w:color w:val="000000"/>
          <w:sz w:val="24"/>
          <w:szCs w:val="24"/>
          <w:lang w:val="en-US"/>
        </w:rPr>
        <w:t>Tecnologia</w:t>
      </w:r>
      <w:proofErr w:type="spellEnd"/>
      <w:r w:rsidRPr="00452103">
        <w:rPr>
          <w:rFonts w:ascii="Times New Roman" w:hAnsi="Times New Roman" w:cs="Times New Roman"/>
          <w:color w:val="000000"/>
          <w:sz w:val="24"/>
          <w:szCs w:val="24"/>
          <w:lang w:val="en-US"/>
        </w:rPr>
        <w:t xml:space="preserve"> (FCT, </w:t>
      </w:r>
      <w:r w:rsidRPr="00452103">
        <w:rPr>
          <w:rFonts w:ascii="Times New Roman" w:hAnsi="Times New Roman" w:cs="Times New Roman"/>
          <w:color w:val="000000" w:themeColor="text1"/>
          <w:sz w:val="24"/>
          <w:szCs w:val="24"/>
          <w:lang w:val="en-US"/>
        </w:rPr>
        <w:t>Portugal): Science 2008 IST-CQE3  “Environmental Chemistry” Assistant Researcher position to RFD and Project PTDC/AAC-AMB/110595/2009, and (ii) ANR</w:t>
      </w:r>
      <w:r w:rsidR="00FF4CE5">
        <w:rPr>
          <w:rFonts w:ascii="Times New Roman" w:hAnsi="Times New Roman" w:cs="Times New Roman"/>
          <w:color w:val="000000" w:themeColor="text1"/>
          <w:sz w:val="24"/>
          <w:szCs w:val="24"/>
          <w:lang w:val="en-US"/>
        </w:rPr>
        <w:t xml:space="preserve"> (</w:t>
      </w:r>
      <w:proofErr w:type="spellStart"/>
      <w:r w:rsidR="00FF4CE5">
        <w:rPr>
          <w:rFonts w:ascii="Times New Roman" w:hAnsi="Times New Roman" w:cs="Times New Roman"/>
          <w:color w:val="000000" w:themeColor="text1"/>
          <w:sz w:val="24"/>
          <w:szCs w:val="24"/>
          <w:lang w:val="en-US"/>
        </w:rPr>
        <w:t>Agence</w:t>
      </w:r>
      <w:proofErr w:type="spellEnd"/>
      <w:r w:rsidR="00FF4CE5">
        <w:rPr>
          <w:rFonts w:ascii="Times New Roman" w:hAnsi="Times New Roman" w:cs="Times New Roman"/>
          <w:color w:val="000000" w:themeColor="text1"/>
          <w:sz w:val="24"/>
          <w:szCs w:val="24"/>
          <w:lang w:val="en-US"/>
        </w:rPr>
        <w:t xml:space="preserve"> national de recherché) </w:t>
      </w:r>
      <w:r w:rsidRPr="00452103">
        <w:rPr>
          <w:rFonts w:ascii="Times New Roman" w:hAnsi="Times New Roman" w:cs="Times New Roman"/>
          <w:color w:val="000000" w:themeColor="text1"/>
          <w:sz w:val="24"/>
          <w:szCs w:val="24"/>
          <w:lang w:val="en-US"/>
        </w:rPr>
        <w:t>-</w:t>
      </w:r>
      <w:r w:rsidR="00FF4CE5">
        <w:rPr>
          <w:rFonts w:ascii="Times New Roman" w:hAnsi="Times New Roman" w:cs="Times New Roman"/>
          <w:color w:val="000000" w:themeColor="text1"/>
          <w:sz w:val="24"/>
          <w:szCs w:val="24"/>
          <w:lang w:val="en-US"/>
        </w:rPr>
        <w:t xml:space="preserve"> </w:t>
      </w:r>
      <w:r w:rsidRPr="00452103">
        <w:rPr>
          <w:rFonts w:ascii="Times New Roman" w:hAnsi="Times New Roman" w:cs="Times New Roman"/>
          <w:color w:val="000000" w:themeColor="text1"/>
          <w:sz w:val="24"/>
          <w:szCs w:val="24"/>
          <w:lang w:val="en-US"/>
        </w:rPr>
        <w:t>FCT project N°12-IS06-0001 - SPECIES: “</w:t>
      </w:r>
      <w:proofErr w:type="spellStart"/>
      <w:r w:rsidRPr="00452103">
        <w:rPr>
          <w:rFonts w:ascii="Times New Roman" w:hAnsi="Times New Roman" w:cs="Times New Roman"/>
          <w:color w:val="000000" w:themeColor="text1"/>
          <w:sz w:val="24"/>
          <w:szCs w:val="24"/>
          <w:lang w:val="en-US"/>
        </w:rPr>
        <w:t>Mesure</w:t>
      </w:r>
      <w:proofErr w:type="spellEnd"/>
      <w:r w:rsidRPr="00452103">
        <w:rPr>
          <w:rFonts w:ascii="Times New Roman" w:hAnsi="Times New Roman" w:cs="Times New Roman"/>
          <w:color w:val="000000" w:themeColor="text1"/>
          <w:sz w:val="24"/>
          <w:szCs w:val="24"/>
          <w:lang w:val="en-US"/>
        </w:rPr>
        <w:t xml:space="preserve"> in situ de la </w:t>
      </w:r>
      <w:proofErr w:type="spellStart"/>
      <w:r w:rsidRPr="00452103">
        <w:rPr>
          <w:rFonts w:ascii="Times New Roman" w:hAnsi="Times New Roman" w:cs="Times New Roman"/>
          <w:color w:val="000000" w:themeColor="text1"/>
          <w:sz w:val="24"/>
          <w:szCs w:val="24"/>
          <w:lang w:val="en-US"/>
        </w:rPr>
        <w:t>spéciation</w:t>
      </w:r>
      <w:proofErr w:type="spellEnd"/>
      <w:r w:rsidRPr="00452103">
        <w:rPr>
          <w:rFonts w:ascii="Times New Roman" w:hAnsi="Times New Roman" w:cs="Times New Roman"/>
          <w:color w:val="000000" w:themeColor="text1"/>
          <w:sz w:val="24"/>
          <w:szCs w:val="24"/>
          <w:lang w:val="en-US"/>
        </w:rPr>
        <w:t xml:space="preserve"> des </w:t>
      </w:r>
      <w:proofErr w:type="spellStart"/>
      <w:r w:rsidRPr="00452103">
        <w:rPr>
          <w:rFonts w:ascii="Times New Roman" w:hAnsi="Times New Roman" w:cs="Times New Roman"/>
          <w:color w:val="000000" w:themeColor="text1"/>
          <w:sz w:val="24"/>
          <w:szCs w:val="24"/>
          <w:lang w:val="en-US"/>
        </w:rPr>
        <w:t>métaux</w:t>
      </w:r>
      <w:proofErr w:type="spellEnd"/>
      <w:r w:rsidRPr="00452103">
        <w:rPr>
          <w:rFonts w:ascii="Times New Roman" w:hAnsi="Times New Roman" w:cs="Times New Roman"/>
          <w:color w:val="000000" w:themeColor="text1"/>
          <w:sz w:val="24"/>
          <w:szCs w:val="24"/>
          <w:lang w:val="en-US"/>
        </w:rPr>
        <w:t xml:space="preserve"> trace”, by ANR Project </w:t>
      </w:r>
      <w:proofErr w:type="spellStart"/>
      <w:r w:rsidRPr="00452103">
        <w:rPr>
          <w:rFonts w:ascii="Times New Roman" w:hAnsi="Times New Roman" w:cs="Times New Roman"/>
          <w:color w:val="000000" w:themeColor="text1"/>
          <w:sz w:val="24"/>
          <w:szCs w:val="24"/>
          <w:lang w:val="en-US"/>
        </w:rPr>
        <w:t>NormaRHIZO</w:t>
      </w:r>
      <w:proofErr w:type="spellEnd"/>
      <w:r w:rsidRPr="00452103">
        <w:rPr>
          <w:rFonts w:ascii="Times New Roman" w:hAnsi="Times New Roman" w:cs="Times New Roman"/>
          <w:color w:val="000000" w:themeColor="text1"/>
          <w:sz w:val="24"/>
          <w:szCs w:val="24"/>
          <w:lang w:val="en-US"/>
        </w:rPr>
        <w:t>.</w:t>
      </w:r>
      <w:r w:rsidR="00AC7EC8">
        <w:rPr>
          <w:rFonts w:ascii="Times New Roman" w:hAnsi="Times New Roman" w:cs="Times New Roman"/>
          <w:color w:val="000000" w:themeColor="text1"/>
          <w:sz w:val="24"/>
          <w:szCs w:val="24"/>
          <w:lang w:val="en-US"/>
        </w:rPr>
        <w:t xml:space="preserve"> JG acknowledges financial support</w:t>
      </w:r>
      <w:r w:rsidR="00AC7EC8" w:rsidRPr="00AC7EC8">
        <w:rPr>
          <w:rFonts w:ascii="Times New Roman" w:hAnsi="Times New Roman" w:cs="Times New Roman"/>
          <w:color w:val="000000" w:themeColor="text1"/>
          <w:sz w:val="24"/>
          <w:szCs w:val="24"/>
          <w:lang w:val="en-US"/>
        </w:rPr>
        <w:t xml:space="preserve"> </w:t>
      </w:r>
      <w:r w:rsidR="00AC7EC8">
        <w:rPr>
          <w:rFonts w:ascii="Times New Roman" w:hAnsi="Times New Roman" w:cs="Times New Roman"/>
          <w:color w:val="000000" w:themeColor="text1"/>
          <w:sz w:val="24"/>
          <w:szCs w:val="24"/>
          <w:lang w:val="en-US"/>
        </w:rPr>
        <w:t>from</w:t>
      </w:r>
      <w:r w:rsidR="00AC7EC8" w:rsidRPr="00AC7EC8">
        <w:rPr>
          <w:rFonts w:ascii="Times New Roman" w:hAnsi="Times New Roman" w:cs="Times New Roman"/>
          <w:color w:val="000000" w:themeColor="text1"/>
          <w:sz w:val="24"/>
          <w:szCs w:val="24"/>
          <w:lang w:val="en-US"/>
        </w:rPr>
        <w:t xml:space="preserve"> the Spanish Ministry of</w:t>
      </w:r>
      <w:r w:rsidR="00AC7EC8">
        <w:rPr>
          <w:rFonts w:ascii="Times New Roman" w:hAnsi="Times New Roman" w:cs="Times New Roman"/>
          <w:color w:val="000000" w:themeColor="text1"/>
          <w:sz w:val="24"/>
          <w:szCs w:val="24"/>
          <w:lang w:val="en-US"/>
        </w:rPr>
        <w:t xml:space="preserve"> Education and Science (project</w:t>
      </w:r>
      <w:r w:rsidR="00AC7EC8" w:rsidRPr="00AC7EC8">
        <w:rPr>
          <w:rFonts w:ascii="Times New Roman" w:hAnsi="Times New Roman" w:cs="Times New Roman"/>
          <w:color w:val="000000" w:themeColor="text1"/>
          <w:sz w:val="24"/>
          <w:szCs w:val="24"/>
          <w:lang w:val="en-US"/>
        </w:rPr>
        <w:t xml:space="preserve"> CTM2013-48967)</w:t>
      </w:r>
      <w:r w:rsidR="00491ABA">
        <w:rPr>
          <w:rFonts w:ascii="Times New Roman" w:hAnsi="Times New Roman" w:cs="Times New Roman"/>
          <w:color w:val="000000" w:themeColor="text1"/>
          <w:sz w:val="24"/>
          <w:szCs w:val="24"/>
          <w:lang w:val="en-US"/>
        </w:rPr>
        <w:t>.</w:t>
      </w:r>
    </w:p>
    <w:p w14:paraId="0B351A38" w14:textId="77777777" w:rsidR="00C072E8" w:rsidRDefault="00C072E8" w:rsidP="00774807">
      <w:pPr>
        <w:spacing w:after="0" w:line="480" w:lineRule="auto"/>
        <w:contextualSpacing/>
        <w:jc w:val="both"/>
        <w:rPr>
          <w:rFonts w:ascii="Times New Roman" w:hAnsi="Times New Roman" w:cs="Times New Roman"/>
          <w:b/>
          <w:sz w:val="24"/>
          <w:szCs w:val="24"/>
          <w:lang w:val="en-US"/>
        </w:rPr>
      </w:pPr>
    </w:p>
    <w:p w14:paraId="5A9FB47C"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25BB0AB0"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17049265"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6019BB04"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30EF9C11"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45916D07"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70F13CCB"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4407A829"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6C094205"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380F9770"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2E66041A"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71EAF910"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07700AF7"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73107482"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044AC69B" w14:textId="77777777" w:rsidR="00EE76C8" w:rsidRDefault="00EE76C8" w:rsidP="00774807">
      <w:pPr>
        <w:spacing w:after="0" w:line="480" w:lineRule="auto"/>
        <w:contextualSpacing/>
        <w:jc w:val="both"/>
        <w:rPr>
          <w:rFonts w:ascii="Times New Roman" w:hAnsi="Times New Roman" w:cs="Times New Roman"/>
          <w:b/>
          <w:sz w:val="24"/>
          <w:szCs w:val="24"/>
          <w:lang w:val="en-US"/>
        </w:rPr>
      </w:pPr>
    </w:p>
    <w:p w14:paraId="0F3B8FE4" w14:textId="77777777" w:rsidR="0059139F" w:rsidRPr="00452103" w:rsidRDefault="000944E0" w:rsidP="00774807">
      <w:pPr>
        <w:spacing w:after="0" w:line="480" w:lineRule="auto"/>
        <w:contextualSpacing/>
        <w:jc w:val="both"/>
        <w:rPr>
          <w:sz w:val="24"/>
          <w:szCs w:val="24"/>
          <w:lang w:val="en-US"/>
        </w:rPr>
      </w:pPr>
      <w:r w:rsidRPr="00452103">
        <w:rPr>
          <w:rFonts w:ascii="Times New Roman" w:hAnsi="Times New Roman" w:cs="Times New Roman"/>
          <w:b/>
          <w:sz w:val="24"/>
          <w:szCs w:val="24"/>
          <w:lang w:val="en-US"/>
        </w:rPr>
        <w:t>References</w:t>
      </w:r>
      <w:r w:rsidR="008A0C6D">
        <w:rPr>
          <w:rFonts w:ascii="Times New Roman" w:hAnsi="Times New Roman" w:cs="Times New Roman"/>
          <w:b/>
          <w:sz w:val="24"/>
          <w:szCs w:val="24"/>
          <w:lang w:val="en-US"/>
        </w:rPr>
        <w:t xml:space="preserve">  </w:t>
      </w:r>
    </w:p>
    <w:p w14:paraId="764521F7" w14:textId="77777777" w:rsidR="008F3F4E" w:rsidRPr="00515F3A" w:rsidRDefault="0059139F" w:rsidP="00515F3A">
      <w:pPr>
        <w:pStyle w:val="EndNoteBibliography"/>
        <w:spacing w:after="0" w:line="480" w:lineRule="auto"/>
        <w:jc w:val="both"/>
        <w:rPr>
          <w:rFonts w:ascii="Times New Roman" w:hAnsi="Times New Roman" w:cs="Times New Roman"/>
          <w:sz w:val="24"/>
          <w:szCs w:val="24"/>
        </w:rPr>
      </w:pPr>
      <w:r w:rsidRPr="00515F3A">
        <w:rPr>
          <w:rFonts w:ascii="Times New Roman" w:hAnsi="Times New Roman" w:cs="Times New Roman"/>
          <w:sz w:val="24"/>
          <w:szCs w:val="24"/>
        </w:rPr>
        <w:fldChar w:fldCharType="begin"/>
      </w:r>
      <w:r w:rsidRPr="00515F3A">
        <w:rPr>
          <w:rFonts w:ascii="Times New Roman" w:hAnsi="Times New Roman" w:cs="Times New Roman"/>
          <w:sz w:val="24"/>
          <w:szCs w:val="24"/>
        </w:rPr>
        <w:instrText xml:space="preserve"> ADDIN EN.REFLIST </w:instrText>
      </w:r>
      <w:r w:rsidRPr="00515F3A">
        <w:rPr>
          <w:rFonts w:ascii="Times New Roman" w:hAnsi="Times New Roman" w:cs="Times New Roman"/>
          <w:sz w:val="24"/>
          <w:szCs w:val="24"/>
        </w:rPr>
        <w:fldChar w:fldCharType="separate"/>
      </w:r>
      <w:bookmarkStart w:id="1" w:name="_ENREF_1"/>
      <w:r w:rsidR="008F3F4E" w:rsidRPr="00515F3A">
        <w:rPr>
          <w:rFonts w:ascii="Times New Roman" w:hAnsi="Times New Roman" w:cs="Times New Roman"/>
          <w:sz w:val="24"/>
          <w:szCs w:val="24"/>
        </w:rPr>
        <w:t>[1] V.I. Slaveykova, K.J. Wilkinson, Predicting the bioavailability of metals and metal complexes: critical review of the biotic ligand model, Environ. Chem., 2 (2005) 9-24.</w:t>
      </w:r>
      <w:bookmarkEnd w:id="1"/>
    </w:p>
    <w:p w14:paraId="1AA501E3"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 w:name="_ENREF_2"/>
      <w:r w:rsidRPr="00515F3A">
        <w:rPr>
          <w:rFonts w:ascii="Times New Roman" w:hAnsi="Times New Roman" w:cs="Times New Roman"/>
          <w:sz w:val="24"/>
          <w:szCs w:val="24"/>
        </w:rPr>
        <w:t>[2] J. Buffle, Study of complexation properties by voltammetric methods, Ellis Horwood, Chichester, 1988.</w:t>
      </w:r>
      <w:bookmarkEnd w:id="2"/>
    </w:p>
    <w:p w14:paraId="677E6922" w14:textId="6ADDBF75"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 w:name="_ENREF_3"/>
      <w:r w:rsidRPr="00515F3A">
        <w:rPr>
          <w:rFonts w:ascii="Times New Roman" w:hAnsi="Times New Roman" w:cs="Times New Roman"/>
          <w:sz w:val="24"/>
          <w:szCs w:val="24"/>
        </w:rPr>
        <w:t>[3] E.J.M. Temminghoff,</w:t>
      </w:r>
      <w:r w:rsidR="00EE76C8">
        <w:rPr>
          <w:rFonts w:ascii="Times New Roman" w:hAnsi="Times New Roman" w:cs="Times New Roman"/>
          <w:sz w:val="24"/>
          <w:szCs w:val="24"/>
        </w:rPr>
        <w:t xml:space="preserve"> A.C.C. Plette, R.van Eck, W.H.van</w:t>
      </w:r>
      <w:r w:rsidRPr="00515F3A">
        <w:rPr>
          <w:rFonts w:ascii="Times New Roman" w:hAnsi="Times New Roman" w:cs="Times New Roman"/>
          <w:sz w:val="24"/>
          <w:szCs w:val="24"/>
        </w:rPr>
        <w:t xml:space="preserve"> Riemsdijk, Determination of the chemical speciation of trace metals in aqueous systems by the Wageningen Donnan membrane technique, Anal. Chim. Acta, 417 (2000) 149-157.</w:t>
      </w:r>
      <w:bookmarkEnd w:id="3"/>
    </w:p>
    <w:p w14:paraId="3699FD62"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4" w:name="_ENREF_4"/>
      <w:r w:rsidRPr="00515F3A">
        <w:rPr>
          <w:rFonts w:ascii="Times New Roman" w:hAnsi="Times New Roman" w:cs="Times New Roman"/>
          <w:sz w:val="24"/>
          <w:szCs w:val="24"/>
        </w:rPr>
        <w:t>[4] R.F. Domingos, M.F. Benedetti, J.P. Pinheiro, Application of permeation liquid membrane and scanned stripping chronopotentiometry to metal speciation analysis of colloidal complexes, Anal. Chim. Acta, 589 (2007) 261-268.</w:t>
      </w:r>
      <w:bookmarkEnd w:id="4"/>
    </w:p>
    <w:p w14:paraId="4A059495"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5" w:name="_ENREF_5"/>
      <w:r w:rsidRPr="00515F3A">
        <w:rPr>
          <w:rFonts w:ascii="Times New Roman" w:hAnsi="Times New Roman" w:cs="Times New Roman"/>
          <w:sz w:val="24"/>
          <w:szCs w:val="24"/>
        </w:rPr>
        <w:t>[5] P. Salaun, J. Buffle, Integrated microanalytical system coupling PLM and voltammetry for trace metal speciation – theory and applications, Anal. Chem., 76 (2004) 31-39.</w:t>
      </w:r>
      <w:bookmarkEnd w:id="5"/>
    </w:p>
    <w:p w14:paraId="3C294379"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6" w:name="_ENREF_6"/>
      <w:r w:rsidRPr="00515F3A">
        <w:rPr>
          <w:rFonts w:ascii="Times New Roman" w:hAnsi="Times New Roman" w:cs="Times New Roman"/>
          <w:sz w:val="24"/>
          <w:szCs w:val="24"/>
        </w:rPr>
        <w:t>[6] I.A.M. Worms, K.J. Wilkinson, Determination of Ni2+ using an equilibrium ion exchange technique: important chemical factors and applicability to environmental samples, Anal. Chim. Acta, 616 (2008) 95-102.</w:t>
      </w:r>
      <w:bookmarkEnd w:id="6"/>
    </w:p>
    <w:p w14:paraId="1FFA7460"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7" w:name="_ENREF_7"/>
      <w:r w:rsidRPr="00515F3A">
        <w:rPr>
          <w:rFonts w:ascii="Times New Roman" w:hAnsi="Times New Roman" w:cs="Times New Roman"/>
          <w:sz w:val="24"/>
          <w:szCs w:val="24"/>
        </w:rPr>
        <w:t>[7] J. Galceran, E. Companys, J. Puy, J. Cecília, J.L. Garcés, AGNES: a new electroanalytical technique for measuring free metal ion concentration, J. Electroanal. Chem., 566 (2004) 95-109.</w:t>
      </w:r>
      <w:bookmarkEnd w:id="7"/>
    </w:p>
    <w:p w14:paraId="6D50E921"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8" w:name="_ENREF_8"/>
      <w:r w:rsidRPr="00515F3A">
        <w:rPr>
          <w:rFonts w:ascii="Times New Roman" w:hAnsi="Times New Roman" w:cs="Times New Roman"/>
          <w:sz w:val="24"/>
          <w:szCs w:val="24"/>
        </w:rPr>
        <w:t>[8] R.F. Domingos, A. Gélabert, S. Carreira, A. Cordeiro, Y. Sivry, M.F. Benedetti, Metals in the aquatic environment—interactions and implications for the speciation and bioavailability: a critical overview, Aquatic Geochem., 21 (2014) 231-257.</w:t>
      </w:r>
      <w:bookmarkEnd w:id="8"/>
    </w:p>
    <w:p w14:paraId="7F8A9201"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9" w:name="_ENREF_9"/>
      <w:r w:rsidRPr="00515F3A">
        <w:rPr>
          <w:rFonts w:ascii="Times New Roman" w:hAnsi="Times New Roman" w:cs="Times New Roman"/>
          <w:sz w:val="24"/>
          <w:szCs w:val="24"/>
        </w:rPr>
        <w:t>[9] M. Pesavento, G. Alberti, R. Biesuz, Analytical methods for determination of free metal ion concentration, labile species fraction and metal complexation capacity of environmental waters: A review, Anal. Chim. Acta, 631 (2009) 129-141.</w:t>
      </w:r>
      <w:bookmarkEnd w:id="9"/>
    </w:p>
    <w:p w14:paraId="4263451E"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0" w:name="_ENREF_10"/>
      <w:r w:rsidRPr="00515F3A">
        <w:rPr>
          <w:rFonts w:ascii="Times New Roman" w:hAnsi="Times New Roman" w:cs="Times New Roman"/>
          <w:sz w:val="24"/>
          <w:szCs w:val="24"/>
        </w:rPr>
        <w:t>[10] J. Feldmann, P. Salaun, E. Lombi, Critical review perspective: elemental speciation analysis methods in environmental chemistry - moving towards methodological integration, Environ. Chem., 6 (2009) 275-289.</w:t>
      </w:r>
      <w:bookmarkEnd w:id="10"/>
    </w:p>
    <w:p w14:paraId="5A2FD5EB"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1" w:name="_ENREF_11"/>
      <w:r w:rsidRPr="00515F3A">
        <w:rPr>
          <w:rFonts w:ascii="Times New Roman" w:hAnsi="Times New Roman" w:cs="Times New Roman"/>
          <w:sz w:val="24"/>
          <w:szCs w:val="24"/>
        </w:rPr>
        <w:t>[11] E. Bakker, E. Pretsch, The new wave of ion-selective electrodes, Anal. Chem., 74 (2002) 420A-426A.</w:t>
      </w:r>
      <w:bookmarkEnd w:id="11"/>
    </w:p>
    <w:p w14:paraId="2C69CA8E"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2" w:name="_ENREF_12"/>
      <w:r w:rsidRPr="00515F3A">
        <w:rPr>
          <w:rFonts w:ascii="Times New Roman" w:hAnsi="Times New Roman" w:cs="Times New Roman"/>
          <w:sz w:val="24"/>
          <w:szCs w:val="24"/>
        </w:rPr>
        <w:t>[12] E. Pretsch, The new wave of ion-selective electrodes, Trends Anal. Chem., 26 (2007) 46-51.</w:t>
      </w:r>
      <w:bookmarkEnd w:id="12"/>
    </w:p>
    <w:p w14:paraId="7622B1E8"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3" w:name="_ENREF_13"/>
      <w:r w:rsidRPr="00515F3A">
        <w:rPr>
          <w:rFonts w:ascii="Times New Roman" w:hAnsi="Times New Roman" w:cs="Times New Roman"/>
          <w:sz w:val="24"/>
          <w:szCs w:val="24"/>
        </w:rPr>
        <w:t>[13] E. Companys, J. Puy, J. Galceran, Humic acid complexation to Zn and Cd determined with the new electroanalytical technique AGNES, Environ. Chem., 4 (2007) 347-354.</w:t>
      </w:r>
      <w:bookmarkEnd w:id="13"/>
    </w:p>
    <w:p w14:paraId="70B3FF42"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4" w:name="_ENREF_14"/>
      <w:r w:rsidRPr="00515F3A">
        <w:rPr>
          <w:rFonts w:ascii="Times New Roman" w:hAnsi="Times New Roman" w:cs="Times New Roman"/>
          <w:sz w:val="24"/>
          <w:szCs w:val="24"/>
        </w:rPr>
        <w:t>[14] J. Galceran, C. Huidobro, E. Companys, G. Alberti, AGNES: A technique for determining the concentration of free metal ions. The case of Zn(II) in coastal Mediterranean seawater, Talanta, 71 (2007) 1795-1803.</w:t>
      </w:r>
      <w:bookmarkEnd w:id="14"/>
    </w:p>
    <w:p w14:paraId="6686321B"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5" w:name="_ENREF_15"/>
      <w:r w:rsidRPr="00515F3A">
        <w:rPr>
          <w:rFonts w:ascii="Times New Roman" w:hAnsi="Times New Roman" w:cs="Times New Roman"/>
          <w:sz w:val="24"/>
          <w:szCs w:val="24"/>
        </w:rPr>
        <w:t>[15] F. Zavarise, E. Companys, J. Galceran, G. Alberti, A. Profumo, Application of the new electroanalytical technique AGNES for the determination of free Zn concentration in river water, Anal. Bioanal. Chem., 397 (2010) 389-394.</w:t>
      </w:r>
      <w:bookmarkEnd w:id="15"/>
    </w:p>
    <w:p w14:paraId="78974837"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6" w:name="_ENREF_16"/>
      <w:r w:rsidRPr="00515F3A">
        <w:rPr>
          <w:rFonts w:ascii="Times New Roman" w:hAnsi="Times New Roman" w:cs="Times New Roman"/>
          <w:sz w:val="24"/>
          <w:szCs w:val="24"/>
        </w:rPr>
        <w:t>[16] R.F. Domingos, C. Huidobro, E. Companys, J. Galceran, J. Puy, J.P. Pinheiro, Comparison of AGNES (absence of gradients and Nernstian equilibrium stripping) and SSCP (scanned stripping chronopotentiometry) for trace metal speciation analysis, J. Electroanal. Chem., 617 (2008) 141-148.</w:t>
      </w:r>
      <w:bookmarkEnd w:id="16"/>
    </w:p>
    <w:p w14:paraId="7D7841BB"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7" w:name="_ENREF_17"/>
      <w:r w:rsidRPr="00515F3A">
        <w:rPr>
          <w:rFonts w:ascii="Times New Roman" w:hAnsi="Times New Roman" w:cs="Times New Roman"/>
          <w:sz w:val="24"/>
          <w:szCs w:val="24"/>
        </w:rPr>
        <w:t>[17] D. Omanovic, C. Garnier, Y. Louis, V. Lenoble, S. Mounier, I. Pizeta, Significance of data treatment and experimental setup on the determination of copper complexing parameters by anodic stripping voltammetry, Anal. Chim. Acta, 664 (2010) 136-143.</w:t>
      </w:r>
      <w:bookmarkEnd w:id="17"/>
    </w:p>
    <w:p w14:paraId="664457EF"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18" w:name="_ENREF_18"/>
      <w:r w:rsidRPr="00515F3A">
        <w:rPr>
          <w:rFonts w:ascii="Times New Roman" w:hAnsi="Times New Roman" w:cs="Times New Roman"/>
          <w:sz w:val="24"/>
          <w:szCs w:val="24"/>
        </w:rPr>
        <w:t>[18] L.S. Rocha, J. Galceran, J. Puy, J.P. Pinheiro, Determination of the free metal ion concentration using AGNES implemented with environmentally friendly bismuth film electrodes, Anal. Chem., 87 (2015) 6071-6078.</w:t>
      </w:r>
      <w:bookmarkEnd w:id="18"/>
    </w:p>
    <w:p w14:paraId="63BE99B2" w14:textId="5ABAAACA" w:rsidR="008F3F4E" w:rsidRPr="00515F3A" w:rsidRDefault="00EE76C8" w:rsidP="00515F3A">
      <w:pPr>
        <w:pStyle w:val="EndNoteBibliography"/>
        <w:spacing w:after="0" w:line="480" w:lineRule="auto"/>
        <w:jc w:val="both"/>
        <w:rPr>
          <w:rFonts w:ascii="Times New Roman" w:hAnsi="Times New Roman" w:cs="Times New Roman"/>
          <w:sz w:val="24"/>
          <w:szCs w:val="24"/>
        </w:rPr>
      </w:pPr>
      <w:bookmarkStart w:id="19" w:name="_ENREF_19"/>
      <w:r>
        <w:rPr>
          <w:rFonts w:ascii="Times New Roman" w:hAnsi="Times New Roman" w:cs="Times New Roman"/>
          <w:sz w:val="24"/>
          <w:szCs w:val="24"/>
        </w:rPr>
        <w:t xml:space="preserve">[19] P. Salaun, C.M.G.van </w:t>
      </w:r>
      <w:r w:rsidR="008F3F4E" w:rsidRPr="00515F3A">
        <w:rPr>
          <w:rFonts w:ascii="Times New Roman" w:hAnsi="Times New Roman" w:cs="Times New Roman"/>
          <w:sz w:val="24"/>
          <w:szCs w:val="24"/>
        </w:rPr>
        <w:t>d</w:t>
      </w:r>
      <w:r>
        <w:rPr>
          <w:rFonts w:ascii="Times New Roman" w:hAnsi="Times New Roman" w:cs="Times New Roman"/>
          <w:sz w:val="24"/>
          <w:szCs w:val="24"/>
        </w:rPr>
        <w:t>en</w:t>
      </w:r>
      <w:r w:rsidR="008F3F4E" w:rsidRPr="00515F3A">
        <w:rPr>
          <w:rFonts w:ascii="Times New Roman" w:hAnsi="Times New Roman" w:cs="Times New Roman"/>
          <w:sz w:val="24"/>
          <w:szCs w:val="24"/>
        </w:rPr>
        <w:t xml:space="preserve"> Berg, Voltammetric detection of mercury and copper in seawater using a gold microwire electrode, Anal. Chem., 78 (2006) 5052-5060.</w:t>
      </w:r>
      <w:bookmarkEnd w:id="19"/>
    </w:p>
    <w:p w14:paraId="5D54AEE3" w14:textId="1CDB4735" w:rsidR="008F3F4E" w:rsidRPr="00515F3A" w:rsidRDefault="00EE76C8" w:rsidP="00515F3A">
      <w:pPr>
        <w:pStyle w:val="EndNoteBibliography"/>
        <w:spacing w:after="0" w:line="480" w:lineRule="auto"/>
        <w:jc w:val="both"/>
        <w:rPr>
          <w:rFonts w:ascii="Times New Roman" w:hAnsi="Times New Roman" w:cs="Times New Roman"/>
          <w:sz w:val="24"/>
          <w:szCs w:val="24"/>
        </w:rPr>
      </w:pPr>
      <w:bookmarkStart w:id="20" w:name="_ENREF_20"/>
      <w:r>
        <w:rPr>
          <w:rFonts w:ascii="Times New Roman" w:hAnsi="Times New Roman" w:cs="Times New Roman"/>
          <w:sz w:val="24"/>
          <w:szCs w:val="24"/>
        </w:rPr>
        <w:t>[20] C.S. Chapman, C.M.G.van den</w:t>
      </w:r>
      <w:r w:rsidR="008F3F4E" w:rsidRPr="00515F3A">
        <w:rPr>
          <w:rFonts w:ascii="Times New Roman" w:hAnsi="Times New Roman" w:cs="Times New Roman"/>
          <w:sz w:val="24"/>
          <w:szCs w:val="24"/>
        </w:rPr>
        <w:t xml:space="preserve"> Berg, Anodic stripping voltammetry using a vibrating electrode, Electroanalysis, 19 (2007) 1347-1355.</w:t>
      </w:r>
      <w:bookmarkEnd w:id="20"/>
    </w:p>
    <w:p w14:paraId="10D7458D" w14:textId="3F3A7CD2"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1" w:name="_ENREF_21"/>
      <w:r w:rsidRPr="00515F3A">
        <w:rPr>
          <w:rFonts w:ascii="Times New Roman" w:hAnsi="Times New Roman" w:cs="Times New Roman"/>
          <w:sz w:val="24"/>
          <w:szCs w:val="24"/>
        </w:rPr>
        <w:t>[21] K. G</w:t>
      </w:r>
      <w:r w:rsidR="00EE76C8">
        <w:rPr>
          <w:rFonts w:ascii="Times New Roman" w:hAnsi="Times New Roman" w:cs="Times New Roman"/>
          <w:sz w:val="24"/>
          <w:szCs w:val="24"/>
        </w:rPr>
        <w:t xml:space="preserve">ibbon-Walsh, P. Salaun, C.M.G.van </w:t>
      </w:r>
      <w:r w:rsidRPr="00515F3A">
        <w:rPr>
          <w:rFonts w:ascii="Times New Roman" w:hAnsi="Times New Roman" w:cs="Times New Roman"/>
          <w:sz w:val="24"/>
          <w:szCs w:val="24"/>
        </w:rPr>
        <w:t>d</w:t>
      </w:r>
      <w:r w:rsidR="00EE76C8">
        <w:rPr>
          <w:rFonts w:ascii="Times New Roman" w:hAnsi="Times New Roman" w:cs="Times New Roman"/>
          <w:sz w:val="24"/>
          <w:szCs w:val="24"/>
        </w:rPr>
        <w:t>en</w:t>
      </w:r>
      <w:r w:rsidRPr="00515F3A">
        <w:rPr>
          <w:rFonts w:ascii="Times New Roman" w:hAnsi="Times New Roman" w:cs="Times New Roman"/>
          <w:sz w:val="24"/>
          <w:szCs w:val="24"/>
        </w:rPr>
        <w:t xml:space="preserve"> Berg, Pseudopolarography of copper complexes in seawater using a vibrating gold microwire electrode, J. Phys. Chem. A, 116 (2012) 6609-6620.</w:t>
      </w:r>
      <w:bookmarkEnd w:id="21"/>
    </w:p>
    <w:p w14:paraId="48A96DFF"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2" w:name="_ENREF_22"/>
      <w:r w:rsidRPr="00515F3A">
        <w:rPr>
          <w:rFonts w:ascii="Times New Roman" w:hAnsi="Times New Roman" w:cs="Times New Roman"/>
          <w:sz w:val="24"/>
          <w:szCs w:val="24"/>
        </w:rPr>
        <w:t>[22] Y. Bonfil, M. Brand, E. Kirowa-Eisner, Determination of mercury and copper in waste water by anodic-stripping voltammetry at the gold electrode, Reviews in Anal. Chem., 19 (2000) 201-216.</w:t>
      </w:r>
      <w:bookmarkEnd w:id="22"/>
    </w:p>
    <w:p w14:paraId="6BD27580"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3" w:name="_ENREF_23"/>
      <w:r w:rsidRPr="00515F3A">
        <w:rPr>
          <w:rFonts w:ascii="Times New Roman" w:hAnsi="Times New Roman" w:cs="Times New Roman"/>
          <w:sz w:val="24"/>
          <w:szCs w:val="24"/>
        </w:rPr>
        <w:t>[23] D. Aguilar, J. Galceran, E. Companys, J. Puy, C. Parat, L. Authier, M. Potin-Gautier, Non-purged voltammetry explored with AGNES Phys. Chem. Chem. Phys., 15 (2013) 17510-17521.</w:t>
      </w:r>
      <w:bookmarkEnd w:id="23"/>
    </w:p>
    <w:p w14:paraId="26D5AD1D"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4" w:name="_ENREF_24"/>
      <w:r w:rsidRPr="00515F3A">
        <w:rPr>
          <w:rFonts w:ascii="Times New Roman" w:hAnsi="Times New Roman" w:cs="Times New Roman"/>
          <w:sz w:val="24"/>
          <w:szCs w:val="24"/>
        </w:rPr>
        <w:t>[24] L.S. Rocha, E. Companys, J. Galceran, H.M. Carapuça, J.P. Pinheiro, Evaluation of thin mercury film rotating disk electrode to perform absence of gradients and Nernstian equilibrium stripping (AGNES) measurements, Talanta, 80 (2010) 1881–1887.</w:t>
      </w:r>
      <w:bookmarkEnd w:id="24"/>
    </w:p>
    <w:p w14:paraId="1E842F16"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5" w:name="_ENREF_25"/>
      <w:r w:rsidRPr="00515F3A">
        <w:rPr>
          <w:rFonts w:ascii="Times New Roman" w:hAnsi="Times New Roman" w:cs="Times New Roman"/>
          <w:sz w:val="24"/>
          <w:szCs w:val="24"/>
        </w:rPr>
        <w:t>[25] V. Sosa, C. Barceló, N. Serrano, C. Arino, J.M. Dáz-Cruz, M. Esteban, Antimony film screen-printed carbon electrode for stripping analysis of Cd(II), Pb(II), and Cu(II) in natural samples Anal. Chim. Acta, 855 (2015) 34-40.</w:t>
      </w:r>
      <w:bookmarkEnd w:id="25"/>
    </w:p>
    <w:p w14:paraId="4BDF0346" w14:textId="7DDC93B2"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6" w:name="_ENREF_26"/>
      <w:r w:rsidRPr="00515F3A">
        <w:rPr>
          <w:rFonts w:ascii="Times New Roman" w:hAnsi="Times New Roman" w:cs="Times New Roman"/>
          <w:sz w:val="24"/>
          <w:szCs w:val="24"/>
        </w:rPr>
        <w:t xml:space="preserve">[26] P. Salaun, K.B. Gibbon-Walsh, G.M.S. </w:t>
      </w:r>
      <w:r w:rsidR="00EE76C8">
        <w:rPr>
          <w:rFonts w:ascii="Times New Roman" w:hAnsi="Times New Roman" w:cs="Times New Roman"/>
          <w:sz w:val="24"/>
          <w:szCs w:val="24"/>
        </w:rPr>
        <w:t xml:space="preserve">Alves, H.M.V.M. Soares, C.M.G.van </w:t>
      </w:r>
      <w:r w:rsidRPr="00515F3A">
        <w:rPr>
          <w:rFonts w:ascii="Times New Roman" w:hAnsi="Times New Roman" w:cs="Times New Roman"/>
          <w:sz w:val="24"/>
          <w:szCs w:val="24"/>
        </w:rPr>
        <w:t>d</w:t>
      </w:r>
      <w:r w:rsidR="00EE76C8">
        <w:rPr>
          <w:rFonts w:ascii="Times New Roman" w:hAnsi="Times New Roman" w:cs="Times New Roman"/>
          <w:sz w:val="24"/>
          <w:szCs w:val="24"/>
        </w:rPr>
        <w:t>en</w:t>
      </w:r>
      <w:r w:rsidRPr="00515F3A">
        <w:rPr>
          <w:rFonts w:ascii="Times New Roman" w:hAnsi="Times New Roman" w:cs="Times New Roman"/>
          <w:sz w:val="24"/>
          <w:szCs w:val="24"/>
        </w:rPr>
        <w:t xml:space="preserve"> Berg, Determination of arsenic and antimony in seawater by voltammetric and chronopotentiometric stripping using a vibrated gold microwire electrode, Anal. Chim. Acta, 746 (2012) 53-62.</w:t>
      </w:r>
      <w:bookmarkEnd w:id="26"/>
    </w:p>
    <w:p w14:paraId="60E57B0B" w14:textId="2D544E12" w:rsidR="008F3F4E" w:rsidRPr="00515F3A" w:rsidRDefault="00EE76C8" w:rsidP="00515F3A">
      <w:pPr>
        <w:pStyle w:val="EndNoteBibliography"/>
        <w:spacing w:after="0" w:line="480" w:lineRule="auto"/>
        <w:jc w:val="both"/>
        <w:rPr>
          <w:rFonts w:ascii="Times New Roman" w:hAnsi="Times New Roman" w:cs="Times New Roman"/>
          <w:sz w:val="24"/>
          <w:szCs w:val="24"/>
        </w:rPr>
      </w:pPr>
      <w:bookmarkStart w:id="27" w:name="_ENREF_27"/>
      <w:r>
        <w:rPr>
          <w:rFonts w:ascii="Times New Roman" w:hAnsi="Times New Roman" w:cs="Times New Roman"/>
          <w:sz w:val="24"/>
          <w:szCs w:val="24"/>
        </w:rPr>
        <w:t xml:space="preserve">[27] Z. Bi, P. Salaun, C.M.G.van </w:t>
      </w:r>
      <w:r w:rsidR="008F3F4E" w:rsidRPr="00515F3A">
        <w:rPr>
          <w:rFonts w:ascii="Times New Roman" w:hAnsi="Times New Roman" w:cs="Times New Roman"/>
          <w:sz w:val="24"/>
          <w:szCs w:val="24"/>
        </w:rPr>
        <w:t>d</w:t>
      </w:r>
      <w:r>
        <w:rPr>
          <w:rFonts w:ascii="Times New Roman" w:hAnsi="Times New Roman" w:cs="Times New Roman"/>
          <w:sz w:val="24"/>
          <w:szCs w:val="24"/>
        </w:rPr>
        <w:t>en</w:t>
      </w:r>
      <w:r w:rsidR="008F3F4E" w:rsidRPr="00515F3A">
        <w:rPr>
          <w:rFonts w:ascii="Times New Roman" w:hAnsi="Times New Roman" w:cs="Times New Roman"/>
          <w:sz w:val="24"/>
          <w:szCs w:val="24"/>
        </w:rPr>
        <w:t xml:space="preserve"> Berg, The speciation of lead in seawater by pseudopolarography using a vibrating silver amalgam microwire electrode, Mar. Chem., 151 (2013) 1-12.</w:t>
      </w:r>
      <w:bookmarkEnd w:id="27"/>
    </w:p>
    <w:p w14:paraId="58B149DF"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8" w:name="_ENREF_28"/>
      <w:r w:rsidRPr="00515F3A">
        <w:rPr>
          <w:rFonts w:ascii="Times New Roman" w:hAnsi="Times New Roman" w:cs="Times New Roman"/>
          <w:sz w:val="24"/>
          <w:szCs w:val="24"/>
        </w:rPr>
        <w:t>[28] L. Nyholm, G. Wikmark, Microelectrodes for anodic stripping voltammetry prepared by heat sealing thin fibres or wires in a polypropylene matrix, Anal. Chim. Acta, 257 (1992) 7-13.</w:t>
      </w:r>
      <w:bookmarkEnd w:id="28"/>
    </w:p>
    <w:p w14:paraId="4FF7F2D8" w14:textId="1F9BC364"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29" w:name="_ENREF_29"/>
      <w:r w:rsidRPr="00515F3A">
        <w:rPr>
          <w:rFonts w:ascii="Times New Roman" w:hAnsi="Times New Roman" w:cs="Times New Roman"/>
          <w:sz w:val="24"/>
          <w:szCs w:val="24"/>
        </w:rPr>
        <w:t>[29] K. G</w:t>
      </w:r>
      <w:r w:rsidR="00EE76C8">
        <w:rPr>
          <w:rFonts w:ascii="Times New Roman" w:hAnsi="Times New Roman" w:cs="Times New Roman"/>
          <w:sz w:val="24"/>
          <w:szCs w:val="24"/>
        </w:rPr>
        <w:t xml:space="preserve">ibbon-Walsh, P. Salaun, C.M.G.van </w:t>
      </w:r>
      <w:r w:rsidRPr="00515F3A">
        <w:rPr>
          <w:rFonts w:ascii="Times New Roman" w:hAnsi="Times New Roman" w:cs="Times New Roman"/>
          <w:sz w:val="24"/>
          <w:szCs w:val="24"/>
        </w:rPr>
        <w:t>d</w:t>
      </w:r>
      <w:r w:rsidR="00EE76C8">
        <w:rPr>
          <w:rFonts w:ascii="Times New Roman" w:hAnsi="Times New Roman" w:cs="Times New Roman"/>
          <w:sz w:val="24"/>
          <w:szCs w:val="24"/>
        </w:rPr>
        <w:t>en</w:t>
      </w:r>
      <w:r w:rsidRPr="00515F3A">
        <w:rPr>
          <w:rFonts w:ascii="Times New Roman" w:hAnsi="Times New Roman" w:cs="Times New Roman"/>
          <w:sz w:val="24"/>
          <w:szCs w:val="24"/>
        </w:rPr>
        <w:t xml:space="preserve"> Berg, Determination of manganese and zinc in coastal waters by anodic stripping voltammetry with a vibrating gold microwire electrode, Environ. Chem., 8 (2011) 475-484.</w:t>
      </w:r>
      <w:bookmarkEnd w:id="29"/>
    </w:p>
    <w:p w14:paraId="32A4F9FC"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0" w:name="_ENREF_30"/>
      <w:r w:rsidRPr="00515F3A">
        <w:rPr>
          <w:rFonts w:ascii="Times New Roman" w:hAnsi="Times New Roman" w:cs="Times New Roman"/>
          <w:sz w:val="24"/>
          <w:szCs w:val="24"/>
        </w:rPr>
        <w:t>[30] P. Salaun, F. Frézard, Unexpectedly high levels of antimony(III) in the pentavalent antimonial drug glucantime: insights from a new voltammetric approach, Anal. Bioanal. Chem., 405 (2013) 5201-5214.</w:t>
      </w:r>
      <w:bookmarkEnd w:id="30"/>
    </w:p>
    <w:p w14:paraId="530CF576"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1" w:name="_ENREF_31"/>
      <w:r w:rsidRPr="00515F3A">
        <w:rPr>
          <w:rFonts w:ascii="Times New Roman" w:hAnsi="Times New Roman" w:cs="Times New Roman"/>
          <w:sz w:val="24"/>
          <w:szCs w:val="24"/>
        </w:rPr>
        <w:t>[31] G. Herzog, D.W.M. Arrigan, Determination of trace metals by underpotential deposition–stripping voltammetry at solid electrodes, Trends Anal. Chem., 24 (2005) 208-217.</w:t>
      </w:r>
      <w:bookmarkEnd w:id="31"/>
    </w:p>
    <w:p w14:paraId="592899C6"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2" w:name="_ENREF_32"/>
      <w:r w:rsidRPr="00515F3A">
        <w:rPr>
          <w:rFonts w:ascii="Times New Roman" w:hAnsi="Times New Roman" w:cs="Times New Roman"/>
          <w:sz w:val="24"/>
          <w:szCs w:val="24"/>
        </w:rPr>
        <w:t>[32] V. Beni, H.V. Newton, D.W.M. Arrigan, M. Hill, W.A. Lane, A. Mathewson, Voltammetric behaviour at gold electrodes immersed in the BCR sequential extraction scheme media. Application of underpotential deposition–stripping voltammetry to determination of copper in soil extracts, Anal. Chim. Acta, 502 (2004) 195-206.</w:t>
      </w:r>
      <w:bookmarkEnd w:id="32"/>
    </w:p>
    <w:p w14:paraId="6D7163BB"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3" w:name="_ENREF_33"/>
      <w:r w:rsidRPr="00515F3A">
        <w:rPr>
          <w:rFonts w:ascii="Times New Roman" w:hAnsi="Times New Roman" w:cs="Times New Roman"/>
          <w:sz w:val="24"/>
          <w:szCs w:val="24"/>
        </w:rPr>
        <w:t>[33] Y. Bonfil, M. Brand, E. Kirowa-Eisner, Determination of sub-ug L-1 concentrations of copper by anodic stripping voltammetry at the gold electrode, Anal. Chim. Acta, 387 (1999) 85-95.</w:t>
      </w:r>
      <w:bookmarkEnd w:id="33"/>
    </w:p>
    <w:p w14:paraId="58264568"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4" w:name="_ENREF_34"/>
      <w:r w:rsidRPr="00515F3A">
        <w:rPr>
          <w:rFonts w:ascii="Times New Roman" w:hAnsi="Times New Roman" w:cs="Times New Roman"/>
          <w:sz w:val="24"/>
          <w:szCs w:val="24"/>
        </w:rPr>
        <w:t>[34] D.S. Brown, J.D. Allison, MINTEQA1. An equilibrium metal speciation model. User's manual EPA/600/3-87/012, Athens, GA, 1987.</w:t>
      </w:r>
      <w:bookmarkEnd w:id="34"/>
    </w:p>
    <w:p w14:paraId="3637E5A3" w14:textId="0F4B1AA4" w:rsidR="008F3F4E" w:rsidRPr="00515F3A" w:rsidRDefault="00EE76C8" w:rsidP="00515F3A">
      <w:pPr>
        <w:pStyle w:val="EndNoteBibliography"/>
        <w:spacing w:after="0" w:line="480" w:lineRule="auto"/>
        <w:jc w:val="both"/>
        <w:rPr>
          <w:rFonts w:ascii="Times New Roman" w:hAnsi="Times New Roman" w:cs="Times New Roman"/>
          <w:sz w:val="24"/>
          <w:szCs w:val="24"/>
        </w:rPr>
      </w:pPr>
      <w:bookmarkStart w:id="35" w:name="_ENREF_35"/>
      <w:r>
        <w:rPr>
          <w:rFonts w:ascii="Times New Roman" w:hAnsi="Times New Roman" w:cs="Times New Roman"/>
          <w:sz w:val="24"/>
          <w:szCs w:val="24"/>
        </w:rPr>
        <w:t>[35] H.P.van</w:t>
      </w:r>
      <w:r w:rsidR="008F3F4E" w:rsidRPr="00515F3A">
        <w:rPr>
          <w:rFonts w:ascii="Times New Roman" w:hAnsi="Times New Roman" w:cs="Times New Roman"/>
          <w:sz w:val="24"/>
          <w:szCs w:val="24"/>
        </w:rPr>
        <w:t xml:space="preserve"> Leeuwen, R.M. Town, J. Buffle, Impact of ligand protonation on Eigen-type metal complexation kinetics in aqueous systems, J. Phys. Chem. A, 111 (2007) 2115-2121.</w:t>
      </w:r>
      <w:bookmarkEnd w:id="35"/>
    </w:p>
    <w:p w14:paraId="2E79C0E4"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6" w:name="_ENREF_36"/>
      <w:r w:rsidRPr="00515F3A">
        <w:rPr>
          <w:rFonts w:ascii="Times New Roman" w:hAnsi="Times New Roman" w:cs="Times New Roman"/>
          <w:sz w:val="24"/>
          <w:szCs w:val="24"/>
        </w:rPr>
        <w:t>[36] M. Eigen, Fast elementary steps in chemical reaction mechanisms, Pure Appl. Chem., 6 (1963) 97-115.</w:t>
      </w:r>
      <w:bookmarkEnd w:id="36"/>
    </w:p>
    <w:p w14:paraId="5DA0EF26"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7" w:name="_ENREF_37"/>
      <w:r w:rsidRPr="00515F3A">
        <w:rPr>
          <w:rFonts w:ascii="Times New Roman" w:hAnsi="Times New Roman" w:cs="Times New Roman"/>
          <w:sz w:val="24"/>
          <w:szCs w:val="24"/>
        </w:rPr>
        <w:t>[37] D.W. Margerum, G.R. Cayley, D.C. Weatherburn, G.K. Pagenkopf, Kinetics and mechanisms of complex formation and ligand exchange, in: A.E. Martell (Ed.) Coordination chemistry, American Chemical Society, Washington DC, 1978.</w:t>
      </w:r>
      <w:bookmarkEnd w:id="37"/>
    </w:p>
    <w:p w14:paraId="6806F579" w14:textId="56FADBDD"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8" w:name="_ENREF_38"/>
      <w:r w:rsidRPr="00515F3A">
        <w:rPr>
          <w:rFonts w:ascii="Times New Roman" w:hAnsi="Times New Roman" w:cs="Times New Roman"/>
          <w:sz w:val="24"/>
          <w:szCs w:val="24"/>
        </w:rPr>
        <w:t>[38] J.P. Pinheiro, H.P</w:t>
      </w:r>
      <w:r w:rsidR="00EE76C8">
        <w:rPr>
          <w:rFonts w:ascii="Times New Roman" w:hAnsi="Times New Roman" w:cs="Times New Roman"/>
          <w:sz w:val="24"/>
          <w:szCs w:val="24"/>
        </w:rPr>
        <w:t>.van</w:t>
      </w:r>
      <w:r w:rsidRPr="00515F3A">
        <w:rPr>
          <w:rFonts w:ascii="Times New Roman" w:hAnsi="Times New Roman" w:cs="Times New Roman"/>
          <w:sz w:val="24"/>
          <w:szCs w:val="24"/>
        </w:rPr>
        <w:t xml:space="preserve"> Leeuwen, Scanned stripping chronopotentiometry of metal complexes: lability diagnosis and stability computation, J. Electroanal. Chem., 570 (2004) 69-75.</w:t>
      </w:r>
      <w:bookmarkEnd w:id="38"/>
    </w:p>
    <w:p w14:paraId="2B4DA10A" w14:textId="77777777" w:rsidR="008F3F4E" w:rsidRPr="00515F3A" w:rsidRDefault="008F3F4E" w:rsidP="00515F3A">
      <w:pPr>
        <w:pStyle w:val="EndNoteBibliography"/>
        <w:spacing w:after="0" w:line="480" w:lineRule="auto"/>
        <w:jc w:val="both"/>
        <w:rPr>
          <w:rFonts w:ascii="Times New Roman" w:hAnsi="Times New Roman" w:cs="Times New Roman"/>
          <w:sz w:val="24"/>
          <w:szCs w:val="24"/>
        </w:rPr>
      </w:pPr>
      <w:bookmarkStart w:id="39" w:name="_ENREF_39"/>
      <w:r w:rsidRPr="00515F3A">
        <w:rPr>
          <w:rFonts w:ascii="Times New Roman" w:hAnsi="Times New Roman" w:cs="Times New Roman"/>
          <w:sz w:val="24"/>
          <w:szCs w:val="24"/>
        </w:rPr>
        <w:t>[39] E.M. Khairy, M.M. Shoukry, M.M. Khalil, M.M.A. Mohamed, Metal complexes of salicylhydroxamic acid: equilibrium studies and synthesis, Transition Met. Chem., 21 (1996) 176-180.</w:t>
      </w:r>
      <w:bookmarkEnd w:id="39"/>
    </w:p>
    <w:p w14:paraId="1F6BAD50" w14:textId="77777777" w:rsidR="008F3F4E" w:rsidRPr="00515F3A" w:rsidRDefault="008F3F4E" w:rsidP="00515F3A">
      <w:pPr>
        <w:pStyle w:val="EndNoteBibliography"/>
        <w:spacing w:line="480" w:lineRule="auto"/>
        <w:jc w:val="both"/>
        <w:rPr>
          <w:rFonts w:ascii="Times New Roman" w:hAnsi="Times New Roman" w:cs="Times New Roman"/>
          <w:sz w:val="24"/>
          <w:szCs w:val="24"/>
        </w:rPr>
      </w:pPr>
      <w:bookmarkStart w:id="40" w:name="_ENREF_40"/>
      <w:r w:rsidRPr="00515F3A">
        <w:rPr>
          <w:rFonts w:ascii="Times New Roman" w:hAnsi="Times New Roman" w:cs="Times New Roman"/>
          <w:sz w:val="24"/>
          <w:szCs w:val="24"/>
        </w:rPr>
        <w:t>[40] J. Bjerrum, Stability constants, Chemical society, London, 1958.</w:t>
      </w:r>
      <w:bookmarkEnd w:id="40"/>
    </w:p>
    <w:p w14:paraId="71723B7E" w14:textId="7DE042B2" w:rsidR="00AC6B69" w:rsidRDefault="0059139F" w:rsidP="00515F3A">
      <w:pPr>
        <w:spacing w:after="0" w:line="480" w:lineRule="auto"/>
        <w:contextualSpacing/>
        <w:jc w:val="both"/>
        <w:rPr>
          <w:rFonts w:ascii="Times New Roman" w:hAnsi="Times New Roman" w:cs="Times New Roman"/>
          <w:sz w:val="24"/>
          <w:szCs w:val="24"/>
          <w:lang w:val="en-US"/>
        </w:rPr>
      </w:pPr>
      <w:r w:rsidRPr="00515F3A">
        <w:rPr>
          <w:rFonts w:ascii="Times New Roman" w:hAnsi="Times New Roman" w:cs="Times New Roman"/>
          <w:sz w:val="24"/>
          <w:szCs w:val="24"/>
          <w:lang w:val="en-US"/>
        </w:rPr>
        <w:fldChar w:fldCharType="end"/>
      </w:r>
    </w:p>
    <w:p w14:paraId="654F3532" w14:textId="77777777" w:rsidR="00674DD8" w:rsidRDefault="00674DD8" w:rsidP="00235A22">
      <w:pPr>
        <w:spacing w:after="0" w:line="480" w:lineRule="auto"/>
        <w:contextualSpacing/>
        <w:jc w:val="both"/>
        <w:rPr>
          <w:rFonts w:ascii="Times New Roman" w:hAnsi="Times New Roman" w:cs="Times New Roman"/>
          <w:sz w:val="24"/>
          <w:szCs w:val="24"/>
          <w:lang w:val="en-US"/>
        </w:rPr>
        <w:sectPr w:rsidR="00674DD8" w:rsidSect="006017DE">
          <w:footerReference w:type="even" r:id="rId10"/>
          <w:footerReference w:type="default" r:id="rId11"/>
          <w:pgSz w:w="11906" w:h="16838"/>
          <w:pgMar w:top="1417" w:right="1701" w:bottom="993" w:left="1701" w:header="708" w:footer="708" w:gutter="0"/>
          <w:lnNumType w:countBy="1" w:restart="continuous"/>
          <w:cols w:space="708"/>
          <w:docGrid w:linePitch="360"/>
        </w:sectPr>
      </w:pPr>
    </w:p>
    <w:p w14:paraId="2B2B1920" w14:textId="69A4F0EE" w:rsidR="00674DD8" w:rsidRPr="00452103" w:rsidRDefault="00674DD8" w:rsidP="00674DD8">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1</w:t>
      </w:r>
      <w:r w:rsidRPr="00452103">
        <w:rPr>
          <w:rFonts w:ascii="Times New Roman" w:hAnsi="Times New Roman" w:cs="Times New Roman"/>
          <w:b/>
          <w:sz w:val="24"/>
          <w:szCs w:val="24"/>
          <w:lang w:val="en-US"/>
        </w:rPr>
        <w:t xml:space="preserve"> –</w:t>
      </w:r>
      <w:r w:rsidRPr="00452103">
        <w:rPr>
          <w:rFonts w:ascii="Times New Roman" w:hAnsi="Times New Roman" w:cs="Times New Roman"/>
          <w:sz w:val="24"/>
          <w:szCs w:val="24"/>
          <w:lang w:val="en-US"/>
        </w:rPr>
        <w:t xml:space="preserve"> Free copper concentrations and log </w:t>
      </w:r>
      <w:r w:rsidRPr="00452103">
        <w:rPr>
          <w:rFonts w:ascii="Times New Roman" w:hAnsi="Times New Roman" w:cs="Times New Roman"/>
          <w:i/>
          <w:sz w:val="24"/>
          <w:szCs w:val="24"/>
          <w:lang w:val="en-US"/>
        </w:rPr>
        <w:t>K</w:t>
      </w:r>
      <w:r w:rsidRPr="00452103">
        <w:rPr>
          <w:rFonts w:ascii="Times New Roman" w:hAnsi="Times New Roman" w:cs="Times New Roman"/>
          <w:sz w:val="24"/>
          <w:szCs w:val="24"/>
          <w:lang w:val="en-US"/>
        </w:rPr>
        <w:t xml:space="preserve"> values obtained from AGNES, </w:t>
      </w:r>
      <w:r>
        <w:rPr>
          <w:rFonts w:ascii="Times New Roman" w:hAnsi="Times New Roman" w:cs="Times New Roman"/>
          <w:sz w:val="24"/>
          <w:szCs w:val="24"/>
          <w:lang w:val="en-US"/>
        </w:rPr>
        <w:t>SSV</w:t>
      </w:r>
      <w:r w:rsidRPr="00452103">
        <w:rPr>
          <w:rFonts w:ascii="Times New Roman" w:hAnsi="Times New Roman" w:cs="Times New Roman"/>
          <w:sz w:val="24"/>
          <w:szCs w:val="24"/>
          <w:lang w:val="en-US"/>
        </w:rPr>
        <w:t xml:space="preserve"> and V</w:t>
      </w:r>
      <w:r>
        <w:rPr>
          <w:rFonts w:ascii="Times New Roman" w:hAnsi="Times New Roman" w:cs="Times New Roman"/>
          <w:sz w:val="24"/>
          <w:szCs w:val="24"/>
          <w:lang w:val="en-US"/>
        </w:rPr>
        <w:t xml:space="preserve">isual </w:t>
      </w:r>
      <w:proofErr w:type="spellStart"/>
      <w:r w:rsidRPr="00452103">
        <w:rPr>
          <w:rFonts w:ascii="Times New Roman" w:hAnsi="Times New Roman" w:cs="Times New Roman"/>
          <w:sz w:val="24"/>
          <w:szCs w:val="24"/>
          <w:lang w:val="en-US"/>
        </w:rPr>
        <w:t>MinteQ</w:t>
      </w:r>
      <w:proofErr w:type="spellEnd"/>
      <w:r w:rsidRPr="00452103">
        <w:rPr>
          <w:rFonts w:ascii="Times New Roman" w:hAnsi="Times New Roman" w:cs="Times New Roman"/>
          <w:sz w:val="24"/>
          <w:szCs w:val="24"/>
          <w:lang w:val="en-US"/>
        </w:rPr>
        <w:t xml:space="preserve"> for a total copper 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 and different total </w:t>
      </w:r>
      <w:proofErr w:type="spellStart"/>
      <w:r w:rsidRPr="00452103">
        <w:rPr>
          <w:rFonts w:ascii="Times New Roman" w:hAnsi="Times New Roman" w:cs="Times New Roman"/>
          <w:sz w:val="24"/>
          <w:szCs w:val="24"/>
          <w:lang w:val="en-US"/>
        </w:rPr>
        <w:t>malonic</w:t>
      </w:r>
      <w:proofErr w:type="spellEnd"/>
      <w:r w:rsidRPr="00452103">
        <w:rPr>
          <w:rFonts w:ascii="Times New Roman" w:hAnsi="Times New Roman" w:cs="Times New Roman"/>
          <w:sz w:val="24"/>
          <w:szCs w:val="24"/>
          <w:lang w:val="en-US"/>
        </w:rPr>
        <w:t xml:space="preserve"> acid (MAL) concentrations at </w:t>
      </w:r>
      <w:r w:rsidRPr="00452103">
        <w:rPr>
          <w:rFonts w:ascii="Times New Roman" w:hAnsi="Times New Roman" w:cs="Times New Roman"/>
          <w:i/>
          <w:sz w:val="24"/>
          <w:szCs w:val="24"/>
          <w:lang w:val="en-US"/>
        </w:rPr>
        <w:t>I</w:t>
      </w:r>
      <w:r w:rsidRPr="00452103">
        <w:rPr>
          <w:rFonts w:ascii="Times New Roman" w:hAnsi="Times New Roman" w:cs="Times New Roman"/>
          <w:sz w:val="24"/>
          <w:szCs w:val="24"/>
          <w:lang w:val="en-US"/>
        </w:rPr>
        <w:t xml:space="preserve"> 0.01 M and various pH values. Deprotonated MAL concentrations (</w:t>
      </w:r>
      <w:proofErr w:type="spell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MAL</w:t>
      </w:r>
      <w:proofErr w:type="gramStart"/>
      <w:r w:rsidRPr="00452103">
        <w:rPr>
          <w:rFonts w:ascii="Times New Roman" w:hAnsi="Times New Roman" w:cs="Times New Roman"/>
          <w:sz w:val="24"/>
          <w:szCs w:val="24"/>
          <w:vertAlign w:val="subscript"/>
          <w:lang w:val="en-US"/>
        </w:rPr>
        <w:t>,dep</w:t>
      </w:r>
      <w:proofErr w:type="spellEnd"/>
      <w:proofErr w:type="gramEnd"/>
      <w:r w:rsidRPr="00452103">
        <w:rPr>
          <w:rFonts w:ascii="Times New Roman" w:hAnsi="Times New Roman" w:cs="Times New Roman"/>
          <w:sz w:val="24"/>
          <w:szCs w:val="24"/>
          <w:lang w:val="en-US"/>
        </w:rPr>
        <w:t>) were computed by using V</w:t>
      </w:r>
      <w:r>
        <w:rPr>
          <w:rFonts w:ascii="Times New Roman" w:hAnsi="Times New Roman" w:cs="Times New Roman"/>
          <w:sz w:val="24"/>
          <w:szCs w:val="24"/>
          <w:lang w:val="en-US"/>
        </w:rPr>
        <w:t xml:space="preserve">isual </w:t>
      </w:r>
      <w:proofErr w:type="spellStart"/>
      <w:r w:rsidRPr="00452103">
        <w:rPr>
          <w:rFonts w:ascii="Times New Roman" w:hAnsi="Times New Roman" w:cs="Times New Roman"/>
          <w:sz w:val="24"/>
          <w:szCs w:val="24"/>
          <w:lang w:val="en-US"/>
        </w:rPr>
        <w:t>MinteQ</w:t>
      </w:r>
      <w:proofErr w:type="spellEnd"/>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Diffusion coefficients: </w:t>
      </w:r>
      <w:proofErr w:type="spellStart"/>
      <w:r w:rsidRPr="00452103">
        <w:rPr>
          <w:rFonts w:ascii="Times New Roman" w:hAnsi="Times New Roman" w:cs="Times New Roman"/>
          <w:i/>
          <w:sz w:val="24"/>
          <w:szCs w:val="24"/>
          <w:lang w:val="en-US"/>
        </w:rPr>
        <w:t>D</w:t>
      </w:r>
      <w:r w:rsidRPr="00452103">
        <w:rPr>
          <w:rFonts w:ascii="Times New Roman" w:hAnsi="Times New Roman" w:cs="Times New Roman"/>
          <w:sz w:val="24"/>
          <w:szCs w:val="24"/>
          <w:vertAlign w:val="subscript"/>
          <w:lang w:val="en-US"/>
        </w:rPr>
        <w:t>Cu</w:t>
      </w:r>
      <w:proofErr w:type="spellEnd"/>
      <w:r w:rsidRPr="00452103">
        <w:rPr>
          <w:rFonts w:ascii="Times New Roman" w:hAnsi="Times New Roman" w:cs="Times New Roman"/>
          <w:sz w:val="24"/>
          <w:szCs w:val="24"/>
          <w:lang w:val="en-US"/>
        </w:rPr>
        <w:t xml:space="preserve"> = 7.14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-10</w:t>
      </w:r>
      <w:r w:rsidRPr="00452103">
        <w:rPr>
          <w:rFonts w:ascii="Times New Roman" w:hAnsi="Times New Roman" w:cs="Times New Roman"/>
          <w:sz w:val="24"/>
          <w:szCs w:val="24"/>
          <w:lang w:val="en-US"/>
        </w:rPr>
        <w:t xml:space="preserve"> m</w:t>
      </w:r>
      <w:r w:rsidRPr="00452103">
        <w:rPr>
          <w:rFonts w:ascii="Times New Roman" w:hAnsi="Times New Roman" w:cs="Times New Roman"/>
          <w:sz w:val="24"/>
          <w:szCs w:val="24"/>
          <w:vertAlign w:val="superscript"/>
          <w:lang w:val="en-US"/>
        </w:rPr>
        <w:t>2</w:t>
      </w:r>
      <w:r w:rsidRPr="00452103">
        <w:rPr>
          <w:rFonts w:ascii="Times New Roman" w:hAnsi="Times New Roman" w:cs="Times New Roman"/>
          <w:sz w:val="24"/>
          <w:szCs w:val="24"/>
          <w:lang w:val="en-US"/>
        </w:rPr>
        <w:t xml:space="preserve"> s</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D</w:t>
      </w:r>
      <w:r w:rsidRPr="00452103">
        <w:rPr>
          <w:rFonts w:ascii="Times New Roman" w:hAnsi="Times New Roman" w:cs="Times New Roman"/>
          <w:sz w:val="24"/>
          <w:szCs w:val="24"/>
          <w:vertAlign w:val="subscript"/>
          <w:lang w:val="en-US"/>
        </w:rPr>
        <w:t>MAL</w:t>
      </w:r>
      <w:r w:rsidRPr="00452103">
        <w:rPr>
          <w:rFonts w:ascii="Times New Roman" w:hAnsi="Times New Roman" w:cs="Times New Roman"/>
          <w:sz w:val="24"/>
          <w:szCs w:val="24"/>
          <w:lang w:val="en-US"/>
        </w:rPr>
        <w:t xml:space="preserve"> = 8.45</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-10</w:t>
      </w:r>
      <w:r w:rsidRPr="00452103">
        <w:rPr>
          <w:rFonts w:ascii="Times New Roman" w:hAnsi="Times New Roman" w:cs="Times New Roman"/>
          <w:sz w:val="24"/>
          <w:szCs w:val="24"/>
          <w:lang w:val="en-US"/>
        </w:rPr>
        <w:t xml:space="preserve"> m</w:t>
      </w:r>
      <w:r w:rsidRPr="00452103">
        <w:rPr>
          <w:rFonts w:ascii="Times New Roman" w:hAnsi="Times New Roman" w:cs="Times New Roman"/>
          <w:sz w:val="24"/>
          <w:szCs w:val="24"/>
          <w:vertAlign w:val="superscript"/>
          <w:lang w:val="en-US"/>
        </w:rPr>
        <w:t>2</w:t>
      </w:r>
      <w:r w:rsidRPr="00452103">
        <w:rPr>
          <w:rFonts w:ascii="Times New Roman" w:hAnsi="Times New Roman" w:cs="Times New Roman"/>
          <w:sz w:val="24"/>
          <w:szCs w:val="24"/>
          <w:lang w:val="en-US"/>
        </w:rPr>
        <w:t xml:space="preserve"> s</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77C7">
        <w:rPr>
          <w:rFonts w:ascii="Times New Roman" w:hAnsi="Times New Roman" w:cs="Times New Roman"/>
          <w:sz w:val="24"/>
          <w:szCs w:val="24"/>
          <w:lang w:val="en-US"/>
        </w:rPr>
        <w:t>AGNES results are the mean and standard deviation, whereas for SSV mean values are presented together with minimum and maximum values obtained from the SSV waves (</w:t>
      </w:r>
      <w:r>
        <w:rPr>
          <w:rFonts w:ascii="Times New Roman" w:hAnsi="Times New Roman" w:cs="Times New Roman"/>
          <w:sz w:val="24"/>
          <w:szCs w:val="24"/>
          <w:lang w:val="en-US"/>
        </w:rPr>
        <w:t>values within square brackets</w:t>
      </w:r>
      <w:r w:rsidR="001577C7">
        <w:rPr>
          <w:rFonts w:ascii="Times New Roman" w:hAnsi="Times New Roman" w:cs="Times New Roman"/>
          <w:sz w:val="24"/>
          <w:szCs w:val="24"/>
          <w:lang w:val="en-US"/>
        </w:rPr>
        <w:t>)</w:t>
      </w:r>
      <w:r>
        <w:rPr>
          <w:rFonts w:ascii="Times New Roman" w:hAnsi="Times New Roman" w:cs="Times New Roman"/>
          <w:sz w:val="24"/>
          <w:szCs w:val="24"/>
          <w:lang w:val="en-US"/>
        </w:rPr>
        <w:t>.</w:t>
      </w:r>
    </w:p>
    <w:tbl>
      <w:tblPr>
        <w:tblStyle w:val="TableGrid"/>
        <w:tblW w:w="12996" w:type="dxa"/>
        <w:jc w:val="center"/>
        <w:tblLook w:val="04A0" w:firstRow="1" w:lastRow="0" w:firstColumn="1" w:lastColumn="0" w:noHBand="0" w:noVBand="1"/>
      </w:tblPr>
      <w:tblGrid>
        <w:gridCol w:w="824"/>
        <w:gridCol w:w="1486"/>
        <w:gridCol w:w="1985"/>
        <w:gridCol w:w="1343"/>
        <w:gridCol w:w="1844"/>
        <w:gridCol w:w="1547"/>
        <w:gridCol w:w="1275"/>
        <w:gridCol w:w="1495"/>
        <w:gridCol w:w="1197"/>
      </w:tblGrid>
      <w:tr w:rsidR="00674DD8" w:rsidRPr="00452103" w14:paraId="258C2861" w14:textId="77777777" w:rsidTr="0001768D">
        <w:trPr>
          <w:jc w:val="center"/>
        </w:trPr>
        <w:tc>
          <w:tcPr>
            <w:tcW w:w="824" w:type="dxa"/>
            <w:tcBorders>
              <w:top w:val="nil"/>
              <w:left w:val="nil"/>
              <w:right w:val="nil"/>
            </w:tcBorders>
            <w:vAlign w:val="center"/>
          </w:tcPr>
          <w:p w14:paraId="2F6FA7E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
        </w:tc>
        <w:tc>
          <w:tcPr>
            <w:tcW w:w="1486" w:type="dxa"/>
            <w:tcBorders>
              <w:top w:val="nil"/>
              <w:left w:val="nil"/>
              <w:bottom w:val="single" w:sz="4" w:space="0" w:color="auto"/>
            </w:tcBorders>
            <w:vAlign w:val="center"/>
          </w:tcPr>
          <w:p w14:paraId="698858F9" w14:textId="77777777" w:rsidR="00674DD8" w:rsidRPr="00452103" w:rsidRDefault="00674DD8" w:rsidP="0001768D">
            <w:pPr>
              <w:spacing w:line="480" w:lineRule="auto"/>
              <w:contextualSpacing/>
              <w:jc w:val="center"/>
              <w:rPr>
                <w:rFonts w:ascii="Times New Roman" w:hAnsi="Times New Roman" w:cs="Times New Roman"/>
                <w:i/>
                <w:sz w:val="24"/>
                <w:szCs w:val="24"/>
                <w:lang w:val="en-US"/>
              </w:rPr>
            </w:pPr>
          </w:p>
        </w:tc>
        <w:tc>
          <w:tcPr>
            <w:tcW w:w="3328" w:type="dxa"/>
            <w:gridSpan w:val="2"/>
            <w:tcBorders>
              <w:right w:val="single" w:sz="12" w:space="0" w:color="auto"/>
            </w:tcBorders>
            <w:vAlign w:val="center"/>
          </w:tcPr>
          <w:p w14:paraId="2ECA3A6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AGNES</w:t>
            </w:r>
          </w:p>
        </w:tc>
        <w:tc>
          <w:tcPr>
            <w:tcW w:w="4666" w:type="dxa"/>
            <w:gridSpan w:val="3"/>
            <w:tcBorders>
              <w:right w:val="single" w:sz="12" w:space="0" w:color="auto"/>
            </w:tcBorders>
          </w:tcPr>
          <w:p w14:paraId="1F3025A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SSV</w:t>
            </w:r>
          </w:p>
        </w:tc>
        <w:tc>
          <w:tcPr>
            <w:tcW w:w="2692" w:type="dxa"/>
            <w:gridSpan w:val="2"/>
            <w:tcBorders>
              <w:left w:val="single" w:sz="12" w:space="0" w:color="auto"/>
            </w:tcBorders>
            <w:vAlign w:val="center"/>
          </w:tcPr>
          <w:p w14:paraId="1520C758" w14:textId="77777777" w:rsidR="00674DD8" w:rsidRPr="00452103" w:rsidRDefault="00674DD8" w:rsidP="0001768D">
            <w:pPr>
              <w:spacing w:line="480" w:lineRule="auto"/>
              <w:ind w:right="-28"/>
              <w:contextualSpacing/>
              <w:jc w:val="center"/>
              <w:rPr>
                <w:rFonts w:ascii="Times New Roman" w:hAnsi="Times New Roman" w:cs="Times New Roman"/>
                <w:sz w:val="24"/>
                <w:szCs w:val="24"/>
                <w:lang w:val="en-US"/>
              </w:rPr>
            </w:pPr>
            <w:proofErr w:type="spellStart"/>
            <w:r w:rsidRPr="00452103">
              <w:rPr>
                <w:rFonts w:ascii="Times New Roman" w:hAnsi="Times New Roman" w:cs="Times New Roman"/>
                <w:sz w:val="24"/>
                <w:szCs w:val="24"/>
                <w:lang w:val="en-US"/>
              </w:rPr>
              <w:t>V</w:t>
            </w:r>
            <w:r>
              <w:rPr>
                <w:rFonts w:ascii="Times New Roman" w:hAnsi="Times New Roman" w:cs="Times New Roman"/>
                <w:sz w:val="24"/>
                <w:szCs w:val="24"/>
                <w:lang w:val="en-US"/>
              </w:rPr>
              <w:t>isual</w:t>
            </w:r>
            <w:r w:rsidRPr="00452103">
              <w:rPr>
                <w:rFonts w:ascii="Times New Roman" w:hAnsi="Times New Roman" w:cs="Times New Roman"/>
                <w:sz w:val="24"/>
                <w:szCs w:val="24"/>
                <w:lang w:val="en-US"/>
              </w:rPr>
              <w:t>MinteQ</w:t>
            </w:r>
            <w:proofErr w:type="spellEnd"/>
          </w:p>
        </w:tc>
      </w:tr>
      <w:tr w:rsidR="00674DD8" w:rsidRPr="00452103" w14:paraId="7DAF23D6" w14:textId="77777777" w:rsidTr="0001768D">
        <w:trPr>
          <w:jc w:val="center"/>
        </w:trPr>
        <w:tc>
          <w:tcPr>
            <w:tcW w:w="824" w:type="dxa"/>
            <w:vAlign w:val="center"/>
          </w:tcPr>
          <w:p w14:paraId="0CF5C79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pH</w:t>
            </w:r>
            <w:proofErr w:type="gramEnd"/>
          </w:p>
        </w:tc>
        <w:tc>
          <w:tcPr>
            <w:tcW w:w="1486" w:type="dxa"/>
            <w:tcBorders>
              <w:right w:val="single" w:sz="12" w:space="0" w:color="auto"/>
            </w:tcBorders>
            <w:vAlign w:val="center"/>
          </w:tcPr>
          <w:p w14:paraId="4BF5AD3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MAL,dep</w:t>
            </w:r>
            <w:proofErr w:type="spellEnd"/>
            <w:proofErr w:type="gramEnd"/>
            <w:r w:rsidRPr="00452103">
              <w:rPr>
                <w:rFonts w:ascii="Times New Roman" w:hAnsi="Times New Roman" w:cs="Times New Roman"/>
                <w:sz w:val="24"/>
                <w:szCs w:val="24"/>
                <w:lang w:val="en-US"/>
              </w:rPr>
              <w:t xml:space="preserve"> /M</w:t>
            </w:r>
          </w:p>
        </w:tc>
        <w:tc>
          <w:tcPr>
            <w:tcW w:w="1985" w:type="dxa"/>
            <w:tcBorders>
              <w:left w:val="single" w:sz="12" w:space="0" w:color="auto"/>
            </w:tcBorders>
            <w:vAlign w:val="center"/>
          </w:tcPr>
          <w:p w14:paraId="2B03D36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343" w:type="dxa"/>
            <w:tcBorders>
              <w:right w:val="single" w:sz="12" w:space="0" w:color="auto"/>
            </w:tcBorders>
            <w:vAlign w:val="center"/>
          </w:tcPr>
          <w:p w14:paraId="4CD1F2E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c>
          <w:tcPr>
            <w:tcW w:w="1844" w:type="dxa"/>
            <w:tcBorders>
              <w:right w:val="single" w:sz="2" w:space="0" w:color="auto"/>
            </w:tcBorders>
          </w:tcPr>
          <w:p w14:paraId="2D5F8120"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547" w:type="dxa"/>
            <w:tcBorders>
              <w:left w:val="single" w:sz="2" w:space="0" w:color="auto"/>
            </w:tcBorders>
          </w:tcPr>
          <w:p w14:paraId="43E964DE" w14:textId="700F5E50" w:rsidR="00674DD8" w:rsidRPr="00452103" w:rsidRDefault="00674DD8" w:rsidP="0001768D">
            <w:pPr>
              <w:spacing w:line="480" w:lineRule="auto"/>
              <w:contextualSpacing/>
              <w:jc w:val="center"/>
              <w:rPr>
                <w:rFonts w:ascii="Times New Roman" w:hAnsi="Times New Roman" w:cs="Times New Roman"/>
                <w:i/>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c>
          <w:tcPr>
            <w:tcW w:w="1275" w:type="dxa"/>
            <w:tcBorders>
              <w:right w:val="single" w:sz="12" w:space="0" w:color="auto"/>
            </w:tcBorders>
          </w:tcPr>
          <w:p w14:paraId="6BCF73FC" w14:textId="77777777" w:rsidR="00674DD8" w:rsidRPr="00452103" w:rsidRDefault="00674DD8" w:rsidP="0001768D">
            <w:pPr>
              <w:spacing w:line="480" w:lineRule="auto"/>
              <w:contextualSpacing/>
              <w:jc w:val="center"/>
              <w:rPr>
                <w:rFonts w:ascii="Times New Roman" w:hAnsi="Times New Roman" w:cs="Times New Roman"/>
                <w:i/>
                <w:sz w:val="24"/>
                <w:szCs w:val="24"/>
                <w:lang w:val="en-US"/>
              </w:rPr>
            </w:pPr>
            <w:r w:rsidRPr="00452103">
              <w:rPr>
                <w:rFonts w:ascii="Symbol" w:hAnsi="Symbol" w:cs="Times New Roman"/>
                <w:sz w:val="24"/>
                <w:szCs w:val="24"/>
                <w:lang w:val="en-US"/>
              </w:rPr>
              <w:t></w:t>
            </w:r>
            <w:r w:rsidRPr="00452103">
              <w:rPr>
                <w:rFonts w:ascii="Times New Roman" w:hAnsi="Times New Roman" w:cs="Times New Roman"/>
                <w:i/>
                <w:sz w:val="24"/>
                <w:szCs w:val="24"/>
                <w:lang w:val="en-US"/>
              </w:rPr>
              <w:t>E</w:t>
            </w:r>
            <w:r w:rsidRPr="00452103">
              <w:rPr>
                <w:rFonts w:ascii="Times New Roman" w:hAnsi="Times New Roman" w:cs="Times New Roman"/>
                <w:sz w:val="24"/>
                <w:szCs w:val="24"/>
                <w:vertAlign w:val="subscript"/>
                <w:lang w:val="en-US"/>
              </w:rPr>
              <w:t>d</w:t>
            </w:r>
            <w:proofErr w:type="gramStart"/>
            <w:r w:rsidRPr="00452103">
              <w:rPr>
                <w:rFonts w:ascii="Times New Roman" w:hAnsi="Times New Roman" w:cs="Times New Roman"/>
                <w:sz w:val="24"/>
                <w:szCs w:val="24"/>
                <w:vertAlign w:val="subscript"/>
                <w:lang w:val="en-US"/>
              </w:rPr>
              <w:t>,1</w:t>
            </w:r>
            <w:proofErr w:type="gramEnd"/>
            <w:r w:rsidRPr="00452103">
              <w:rPr>
                <w:rFonts w:ascii="Times New Roman" w:hAnsi="Times New Roman" w:cs="Times New Roman"/>
                <w:sz w:val="24"/>
                <w:szCs w:val="24"/>
                <w:vertAlign w:val="subscript"/>
                <w:lang w:val="en-US"/>
              </w:rPr>
              <w:t>/2</w:t>
            </w:r>
            <w:r w:rsidRPr="00452103">
              <w:rPr>
                <w:rFonts w:ascii="Times New Roman" w:hAnsi="Times New Roman" w:cs="Times New Roman"/>
                <w:sz w:val="24"/>
                <w:szCs w:val="24"/>
                <w:lang w:val="en-US"/>
              </w:rPr>
              <w:t xml:space="preserve"> /V</w:t>
            </w:r>
          </w:p>
        </w:tc>
        <w:tc>
          <w:tcPr>
            <w:tcW w:w="1495" w:type="dxa"/>
            <w:tcBorders>
              <w:left w:val="single" w:sz="12" w:space="0" w:color="auto"/>
            </w:tcBorders>
            <w:vAlign w:val="center"/>
          </w:tcPr>
          <w:p w14:paraId="10A17480"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197" w:type="dxa"/>
            <w:vAlign w:val="center"/>
          </w:tcPr>
          <w:p w14:paraId="1CFEFFFC"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r>
      <w:tr w:rsidR="00674DD8" w:rsidRPr="00452103" w14:paraId="773E612E" w14:textId="77777777" w:rsidTr="0001768D">
        <w:trPr>
          <w:jc w:val="center"/>
        </w:trPr>
        <w:tc>
          <w:tcPr>
            <w:tcW w:w="824" w:type="dxa"/>
            <w:vAlign w:val="center"/>
          </w:tcPr>
          <w:p w14:paraId="42FEB8E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4.0</w:t>
            </w:r>
          </w:p>
        </w:tc>
        <w:tc>
          <w:tcPr>
            <w:tcW w:w="1486" w:type="dxa"/>
            <w:tcBorders>
              <w:right w:val="single" w:sz="12" w:space="0" w:color="auto"/>
            </w:tcBorders>
            <w:vAlign w:val="center"/>
          </w:tcPr>
          <w:p w14:paraId="4108995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1985" w:type="dxa"/>
            <w:tcBorders>
              <w:left w:val="single" w:sz="12" w:space="0" w:color="auto"/>
            </w:tcBorders>
            <w:vAlign w:val="center"/>
          </w:tcPr>
          <w:p w14:paraId="01EF582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(9.0</w:t>
            </w:r>
            <w:r w:rsidRPr="00596648">
              <w:rPr>
                <w:rFonts w:ascii="MS Gothic" w:eastAsia="MS Gothic"/>
                <w:color w:val="000000"/>
              </w:rPr>
              <w:t xml:space="preserve">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0.5)</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right w:val="single" w:sz="12" w:space="0" w:color="auto"/>
            </w:tcBorders>
            <w:vAlign w:val="center"/>
          </w:tcPr>
          <w:p w14:paraId="561596D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4.1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0.1</w:t>
            </w:r>
          </w:p>
        </w:tc>
        <w:tc>
          <w:tcPr>
            <w:tcW w:w="1844" w:type="dxa"/>
            <w:tcBorders>
              <w:right w:val="single" w:sz="2" w:space="0" w:color="auto"/>
            </w:tcBorders>
          </w:tcPr>
          <w:p w14:paraId="1548018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547" w:type="dxa"/>
            <w:tcBorders>
              <w:left w:val="single" w:sz="2" w:space="0" w:color="auto"/>
            </w:tcBorders>
          </w:tcPr>
          <w:p w14:paraId="066EB57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75" w:type="dxa"/>
            <w:tcBorders>
              <w:right w:val="single" w:sz="12" w:space="0" w:color="auto"/>
            </w:tcBorders>
          </w:tcPr>
          <w:p w14:paraId="6033620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95" w:type="dxa"/>
            <w:tcBorders>
              <w:left w:val="single" w:sz="12" w:space="0" w:color="auto"/>
            </w:tcBorders>
            <w:vAlign w:val="center"/>
          </w:tcPr>
          <w:p w14:paraId="2E44864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vAlign w:val="center"/>
          </w:tcPr>
          <w:p w14:paraId="15E1170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674DD8" w:rsidRPr="00452103" w14:paraId="02AEA69F" w14:textId="77777777" w:rsidTr="0001768D">
        <w:trPr>
          <w:jc w:val="center"/>
        </w:trPr>
        <w:tc>
          <w:tcPr>
            <w:tcW w:w="824" w:type="dxa"/>
            <w:vAlign w:val="center"/>
          </w:tcPr>
          <w:p w14:paraId="2F230D8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4.5</w:t>
            </w:r>
          </w:p>
        </w:tc>
        <w:tc>
          <w:tcPr>
            <w:tcW w:w="1486" w:type="dxa"/>
            <w:tcBorders>
              <w:right w:val="single" w:sz="12" w:space="0" w:color="auto"/>
            </w:tcBorders>
            <w:vAlign w:val="center"/>
          </w:tcPr>
          <w:p w14:paraId="6ECB02E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1985" w:type="dxa"/>
            <w:tcBorders>
              <w:left w:val="single" w:sz="12" w:space="0" w:color="auto"/>
            </w:tcBorders>
            <w:vAlign w:val="center"/>
          </w:tcPr>
          <w:p w14:paraId="7D3C4D3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(7.6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0.7)</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right w:val="single" w:sz="12" w:space="0" w:color="auto"/>
            </w:tcBorders>
            <w:vAlign w:val="center"/>
          </w:tcPr>
          <w:p w14:paraId="0D6AE810"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4.5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0.2</w:t>
            </w:r>
          </w:p>
        </w:tc>
        <w:tc>
          <w:tcPr>
            <w:tcW w:w="1844" w:type="dxa"/>
            <w:tcBorders>
              <w:right w:val="single" w:sz="2" w:space="0" w:color="auto"/>
            </w:tcBorders>
          </w:tcPr>
          <w:p w14:paraId="59556063" w14:textId="77777777" w:rsidR="00674DD8" w:rsidRPr="00452103" w:rsidRDefault="00674DD8" w:rsidP="0001768D">
            <w:pPr>
              <w:spacing w:line="480" w:lineRule="auto"/>
              <w:contextualSpacing/>
              <w:jc w:val="center"/>
              <w:rPr>
                <w:rFonts w:ascii="Times New Roman" w:eastAsia="MS Gothic" w:hAnsi="Times New Roman" w:cs="Times New Roman"/>
                <w:color w:val="000000"/>
                <w:sz w:val="24"/>
                <w:szCs w:val="24"/>
                <w:lang w:val="en-US"/>
              </w:rPr>
            </w:pPr>
            <w:r w:rsidRPr="00452103">
              <w:rPr>
                <w:rFonts w:ascii="Times New Roman" w:hAnsi="Times New Roman" w:cs="Times New Roman"/>
                <w:sz w:val="24"/>
                <w:szCs w:val="24"/>
                <w:lang w:val="en-US"/>
              </w:rPr>
              <w:t>7.1</w:t>
            </w:r>
            <w:r w:rsidRPr="00452103">
              <w:rPr>
                <w:rFonts w:ascii="Times New Roman" w:eastAsia="MS Gothic" w:hAnsi="Times New Roman" w:cs="Times New Roman"/>
                <w:color w:val="000000"/>
                <w:sz w:val="24"/>
                <w:szCs w:val="24"/>
                <w:lang w:val="en-US"/>
              </w:rPr>
              <w:t>×10</w:t>
            </w:r>
            <w:r w:rsidRPr="00452103">
              <w:rPr>
                <w:rFonts w:ascii="Times New Roman" w:eastAsia="MS Gothic" w:hAnsi="Times New Roman" w:cs="Times New Roman"/>
                <w:color w:val="000000"/>
                <w:sz w:val="24"/>
                <w:szCs w:val="24"/>
                <w:vertAlign w:val="superscript"/>
                <w:lang w:val="en-US"/>
              </w:rPr>
              <w:t>-8</w:t>
            </w:r>
            <w:r w:rsidRPr="00452103">
              <w:rPr>
                <w:rFonts w:ascii="Times New Roman" w:eastAsia="MS Gothic" w:hAnsi="Times New Roman" w:cs="Times New Roman"/>
                <w:color w:val="000000"/>
                <w:sz w:val="24"/>
                <w:szCs w:val="24"/>
                <w:lang w:val="en-US"/>
              </w:rPr>
              <w:t xml:space="preserve"> </w:t>
            </w:r>
          </w:p>
          <w:p w14:paraId="3B5FA71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[(4.4-8.7)</w:t>
            </w:r>
            <w:r w:rsidRPr="00452103">
              <w:rPr>
                <w:rFonts w:ascii="Times New Roman" w:eastAsia="MS Gothic" w:hAnsi="Times New Roman" w:cs="Times New Roman"/>
                <w:color w:val="000000"/>
                <w:sz w:val="24"/>
                <w:szCs w:val="24"/>
                <w:lang w:val="en-US"/>
              </w:rPr>
              <w:t xml:space="preserve"> ×10</w:t>
            </w:r>
            <w:r w:rsidRPr="00452103">
              <w:rPr>
                <w:rFonts w:ascii="Times New Roman" w:eastAsia="MS Gothic" w:hAnsi="Times New Roman" w:cs="Times New Roman"/>
                <w:color w:val="000000"/>
                <w:sz w:val="24"/>
                <w:szCs w:val="24"/>
                <w:vertAlign w:val="superscript"/>
                <w:lang w:val="en-US"/>
              </w:rPr>
              <w:t>-8</w:t>
            </w:r>
            <w:r w:rsidRPr="00452103">
              <w:rPr>
                <w:rFonts w:ascii="Times New Roman" w:hAnsi="Times New Roman" w:cs="Times New Roman"/>
                <w:sz w:val="24"/>
                <w:szCs w:val="24"/>
                <w:lang w:val="en-US"/>
              </w:rPr>
              <w:t>]</w:t>
            </w:r>
          </w:p>
        </w:tc>
        <w:tc>
          <w:tcPr>
            <w:tcW w:w="1547" w:type="dxa"/>
            <w:tcBorders>
              <w:left w:val="single" w:sz="2" w:space="0" w:color="auto"/>
            </w:tcBorders>
          </w:tcPr>
          <w:p w14:paraId="5F9A9B4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4.8</w:t>
            </w:r>
            <w:r w:rsidRPr="00452103">
              <w:rPr>
                <w:rFonts w:ascii="Times New Roman" w:hAnsi="Times New Roman" w:cs="Times New Roman"/>
                <w:sz w:val="24"/>
                <w:szCs w:val="24"/>
                <w:lang w:val="en-US"/>
              </w:rPr>
              <w:t xml:space="preserve"> [4.2-5.1]</w:t>
            </w:r>
          </w:p>
        </w:tc>
        <w:tc>
          <w:tcPr>
            <w:tcW w:w="1275" w:type="dxa"/>
            <w:tcBorders>
              <w:right w:val="single" w:sz="12" w:space="0" w:color="auto"/>
            </w:tcBorders>
          </w:tcPr>
          <w:p w14:paraId="49442F9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-0.002</w:t>
            </w:r>
          </w:p>
        </w:tc>
        <w:tc>
          <w:tcPr>
            <w:tcW w:w="1495" w:type="dxa"/>
            <w:tcBorders>
              <w:left w:val="single" w:sz="12" w:space="0" w:color="auto"/>
            </w:tcBorders>
            <w:vAlign w:val="center"/>
          </w:tcPr>
          <w:p w14:paraId="57E369A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8.1</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vAlign w:val="center"/>
          </w:tcPr>
          <w:p w14:paraId="4A5A3BA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674DD8" w:rsidRPr="00452103" w14:paraId="2CD39A16" w14:textId="77777777" w:rsidTr="0001768D">
        <w:trPr>
          <w:jc w:val="center"/>
        </w:trPr>
        <w:tc>
          <w:tcPr>
            <w:tcW w:w="824" w:type="dxa"/>
            <w:vAlign w:val="center"/>
          </w:tcPr>
          <w:p w14:paraId="013AE36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5.0</w:t>
            </w:r>
          </w:p>
        </w:tc>
        <w:tc>
          <w:tcPr>
            <w:tcW w:w="1486" w:type="dxa"/>
            <w:tcBorders>
              <w:right w:val="single" w:sz="12" w:space="0" w:color="auto"/>
            </w:tcBorders>
            <w:vAlign w:val="center"/>
          </w:tcPr>
          <w:p w14:paraId="4B329E6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9.96</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1985" w:type="dxa"/>
            <w:tcBorders>
              <w:left w:val="single" w:sz="12" w:space="0" w:color="auto"/>
            </w:tcBorders>
            <w:vAlign w:val="center"/>
          </w:tcPr>
          <w:p w14:paraId="6FF3471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(6.12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0.06)</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right w:val="single" w:sz="12" w:space="0" w:color="auto"/>
            </w:tcBorders>
            <w:vAlign w:val="center"/>
          </w:tcPr>
          <w:p w14:paraId="62FB82F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4.80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0.01</w:t>
            </w:r>
          </w:p>
        </w:tc>
        <w:tc>
          <w:tcPr>
            <w:tcW w:w="1844" w:type="dxa"/>
            <w:tcBorders>
              <w:right w:val="single" w:sz="2" w:space="0" w:color="auto"/>
            </w:tcBorders>
          </w:tcPr>
          <w:p w14:paraId="65DB30F0" w14:textId="77777777" w:rsidR="00674DD8" w:rsidRPr="00452103" w:rsidRDefault="00674DD8" w:rsidP="0001768D">
            <w:pPr>
              <w:spacing w:line="480" w:lineRule="auto"/>
              <w:contextualSpacing/>
              <w:jc w:val="center"/>
              <w:rPr>
                <w:rFonts w:ascii="Times New Roman" w:eastAsia="MS Gothic" w:hAnsi="Times New Roman" w:cs="Times New Roman"/>
                <w:color w:val="000000"/>
                <w:sz w:val="24"/>
                <w:szCs w:val="24"/>
                <w:lang w:val="en-US"/>
              </w:rPr>
            </w:pPr>
            <w:r w:rsidRPr="00452103">
              <w:rPr>
                <w:rFonts w:ascii="Times New Roman" w:hAnsi="Times New Roman" w:cs="Times New Roman"/>
                <w:sz w:val="24"/>
                <w:szCs w:val="24"/>
                <w:lang w:val="en-US"/>
              </w:rPr>
              <w:t>7.5</w:t>
            </w:r>
            <w:r w:rsidRPr="00452103">
              <w:rPr>
                <w:rFonts w:ascii="Times New Roman" w:eastAsia="MS Gothic" w:hAnsi="Times New Roman" w:cs="Times New Roman"/>
                <w:color w:val="000000"/>
                <w:sz w:val="24"/>
                <w:szCs w:val="24"/>
                <w:lang w:val="en-US"/>
              </w:rPr>
              <w:t>×10</w:t>
            </w:r>
            <w:r w:rsidRPr="00452103">
              <w:rPr>
                <w:rFonts w:ascii="Times New Roman" w:eastAsia="MS Gothic" w:hAnsi="Times New Roman" w:cs="Times New Roman"/>
                <w:color w:val="000000"/>
                <w:sz w:val="24"/>
                <w:szCs w:val="24"/>
                <w:vertAlign w:val="superscript"/>
                <w:lang w:val="en-US"/>
              </w:rPr>
              <w:t>-8</w:t>
            </w:r>
            <w:r w:rsidRPr="00452103">
              <w:rPr>
                <w:rFonts w:ascii="Times New Roman" w:eastAsia="MS Gothic" w:hAnsi="Times New Roman" w:cs="Times New Roman"/>
                <w:color w:val="000000"/>
                <w:sz w:val="24"/>
                <w:szCs w:val="24"/>
                <w:lang w:val="en-US"/>
              </w:rPr>
              <w:t xml:space="preserve"> </w:t>
            </w:r>
          </w:p>
          <w:p w14:paraId="24F15BC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[(5.4-9.9)</w:t>
            </w:r>
            <w:r w:rsidRPr="00452103">
              <w:rPr>
                <w:rFonts w:ascii="Times New Roman" w:eastAsia="MS Gothic" w:hAnsi="Times New Roman" w:cs="Times New Roman"/>
                <w:color w:val="000000"/>
                <w:sz w:val="24"/>
                <w:szCs w:val="24"/>
                <w:lang w:val="en-US"/>
              </w:rPr>
              <w:t xml:space="preserve"> ×10</w:t>
            </w:r>
            <w:r w:rsidRPr="00452103">
              <w:rPr>
                <w:rFonts w:ascii="Times New Roman" w:eastAsia="MS Gothic" w:hAnsi="Times New Roman" w:cs="Times New Roman"/>
                <w:color w:val="000000"/>
                <w:sz w:val="24"/>
                <w:szCs w:val="24"/>
                <w:vertAlign w:val="superscript"/>
                <w:lang w:val="en-US"/>
              </w:rPr>
              <w:t>-8</w:t>
            </w:r>
            <w:r w:rsidRPr="00452103">
              <w:rPr>
                <w:rFonts w:ascii="Times New Roman" w:hAnsi="Times New Roman" w:cs="Times New Roman"/>
                <w:sz w:val="24"/>
                <w:szCs w:val="24"/>
                <w:lang w:val="en-US"/>
              </w:rPr>
              <w:t>]</w:t>
            </w:r>
          </w:p>
        </w:tc>
        <w:tc>
          <w:tcPr>
            <w:tcW w:w="1547" w:type="dxa"/>
            <w:tcBorders>
              <w:left w:val="single" w:sz="2" w:space="0" w:color="auto"/>
            </w:tcBorders>
          </w:tcPr>
          <w:p w14:paraId="5A5AAD0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5.2 [3.4-5.6]</w:t>
            </w:r>
          </w:p>
        </w:tc>
        <w:tc>
          <w:tcPr>
            <w:tcW w:w="1275" w:type="dxa"/>
            <w:tcBorders>
              <w:right w:val="single" w:sz="12" w:space="0" w:color="auto"/>
            </w:tcBorders>
          </w:tcPr>
          <w:p w14:paraId="63AD715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-0.014</w:t>
            </w:r>
          </w:p>
        </w:tc>
        <w:tc>
          <w:tcPr>
            <w:tcW w:w="1495" w:type="dxa"/>
            <w:tcBorders>
              <w:left w:val="single" w:sz="12" w:space="0" w:color="auto"/>
            </w:tcBorders>
            <w:vAlign w:val="center"/>
          </w:tcPr>
          <w:p w14:paraId="0FE1D12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6.2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vAlign w:val="center"/>
          </w:tcPr>
          <w:p w14:paraId="65208D2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674DD8" w:rsidRPr="00452103" w14:paraId="7E321605" w14:textId="77777777" w:rsidTr="0001768D">
        <w:trPr>
          <w:jc w:val="center"/>
        </w:trPr>
        <w:tc>
          <w:tcPr>
            <w:tcW w:w="824" w:type="dxa"/>
            <w:tcBorders>
              <w:bottom w:val="single" w:sz="4" w:space="0" w:color="auto"/>
            </w:tcBorders>
            <w:vAlign w:val="center"/>
          </w:tcPr>
          <w:p w14:paraId="4CCB091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5.5</w:t>
            </w:r>
          </w:p>
        </w:tc>
        <w:tc>
          <w:tcPr>
            <w:tcW w:w="1486" w:type="dxa"/>
            <w:tcBorders>
              <w:bottom w:val="single" w:sz="4" w:space="0" w:color="auto"/>
              <w:right w:val="single" w:sz="12" w:space="0" w:color="auto"/>
            </w:tcBorders>
            <w:vAlign w:val="center"/>
          </w:tcPr>
          <w:p w14:paraId="2427D18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1985" w:type="dxa"/>
            <w:tcBorders>
              <w:left w:val="single" w:sz="12" w:space="0" w:color="auto"/>
              <w:bottom w:val="single" w:sz="4" w:space="0" w:color="auto"/>
            </w:tcBorders>
            <w:vAlign w:val="center"/>
          </w:tcPr>
          <w:p w14:paraId="269E07A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(4.24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bottom w:val="single" w:sz="4" w:space="0" w:color="auto"/>
              <w:right w:val="single" w:sz="12" w:space="0" w:color="auto"/>
            </w:tcBorders>
            <w:vAlign w:val="center"/>
          </w:tcPr>
          <w:p w14:paraId="179862D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5.14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0.01</w:t>
            </w:r>
          </w:p>
        </w:tc>
        <w:tc>
          <w:tcPr>
            <w:tcW w:w="1844" w:type="dxa"/>
            <w:tcBorders>
              <w:bottom w:val="single" w:sz="4" w:space="0" w:color="auto"/>
              <w:right w:val="single" w:sz="2" w:space="0" w:color="auto"/>
            </w:tcBorders>
          </w:tcPr>
          <w:p w14:paraId="4C13BAE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547" w:type="dxa"/>
            <w:tcBorders>
              <w:left w:val="single" w:sz="2" w:space="0" w:color="auto"/>
              <w:bottom w:val="single" w:sz="4" w:space="0" w:color="auto"/>
            </w:tcBorders>
          </w:tcPr>
          <w:p w14:paraId="2BF5F4A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75" w:type="dxa"/>
            <w:tcBorders>
              <w:bottom w:val="single" w:sz="4" w:space="0" w:color="auto"/>
              <w:right w:val="single" w:sz="12" w:space="0" w:color="auto"/>
            </w:tcBorders>
          </w:tcPr>
          <w:p w14:paraId="15B68D9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95" w:type="dxa"/>
            <w:tcBorders>
              <w:left w:val="single" w:sz="12" w:space="0" w:color="auto"/>
              <w:bottom w:val="single" w:sz="4" w:space="0" w:color="auto"/>
            </w:tcBorders>
            <w:vAlign w:val="center"/>
          </w:tcPr>
          <w:p w14:paraId="1763CB0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tcBorders>
              <w:bottom w:val="single" w:sz="4" w:space="0" w:color="auto"/>
            </w:tcBorders>
            <w:vAlign w:val="center"/>
          </w:tcPr>
          <w:p w14:paraId="6A70A33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674DD8" w:rsidRPr="00452103" w14:paraId="6BC980CC" w14:textId="77777777" w:rsidTr="0001768D">
        <w:trPr>
          <w:jc w:val="center"/>
        </w:trPr>
        <w:tc>
          <w:tcPr>
            <w:tcW w:w="824" w:type="dxa"/>
            <w:tcBorders>
              <w:bottom w:val="single" w:sz="18" w:space="0" w:color="auto"/>
            </w:tcBorders>
            <w:vAlign w:val="center"/>
          </w:tcPr>
          <w:p w14:paraId="6283C1F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6.0</w:t>
            </w:r>
          </w:p>
        </w:tc>
        <w:tc>
          <w:tcPr>
            <w:tcW w:w="1486" w:type="dxa"/>
            <w:tcBorders>
              <w:bottom w:val="single" w:sz="18" w:space="0" w:color="auto"/>
              <w:right w:val="single" w:sz="12" w:space="0" w:color="auto"/>
            </w:tcBorders>
            <w:vAlign w:val="center"/>
          </w:tcPr>
          <w:p w14:paraId="73B5F0A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1985" w:type="dxa"/>
            <w:tcBorders>
              <w:left w:val="single" w:sz="12" w:space="0" w:color="auto"/>
              <w:bottom w:val="single" w:sz="18" w:space="0" w:color="auto"/>
            </w:tcBorders>
            <w:vAlign w:val="center"/>
          </w:tcPr>
          <w:p w14:paraId="25DD5C0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(3.2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bottom w:val="single" w:sz="18" w:space="0" w:color="auto"/>
              <w:right w:val="single" w:sz="12" w:space="0" w:color="auto"/>
            </w:tcBorders>
            <w:vAlign w:val="center"/>
          </w:tcPr>
          <w:p w14:paraId="381F749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5.34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0.04</w:t>
            </w:r>
          </w:p>
        </w:tc>
        <w:tc>
          <w:tcPr>
            <w:tcW w:w="1844" w:type="dxa"/>
            <w:tcBorders>
              <w:bottom w:val="single" w:sz="18" w:space="0" w:color="auto"/>
              <w:right w:val="single" w:sz="2" w:space="0" w:color="auto"/>
            </w:tcBorders>
          </w:tcPr>
          <w:p w14:paraId="29C8CA14" w14:textId="77777777" w:rsidR="00674DD8" w:rsidRPr="00452103" w:rsidRDefault="00674DD8" w:rsidP="0001768D">
            <w:pPr>
              <w:spacing w:line="480" w:lineRule="auto"/>
              <w:contextualSpacing/>
              <w:jc w:val="center"/>
              <w:rPr>
                <w:rFonts w:ascii="Times New Roman" w:eastAsia="MS Gothic" w:hAnsi="Times New Roman" w:cs="Times New Roman"/>
                <w:color w:val="000000"/>
                <w:sz w:val="24"/>
                <w:szCs w:val="24"/>
                <w:lang w:val="en-US"/>
              </w:rPr>
            </w:pPr>
            <w:r w:rsidRPr="00452103">
              <w:rPr>
                <w:rFonts w:ascii="Times New Roman" w:hAnsi="Times New Roman" w:cs="Times New Roman"/>
                <w:sz w:val="24"/>
                <w:szCs w:val="24"/>
                <w:lang w:val="en-US"/>
              </w:rPr>
              <w:t>3.3</w:t>
            </w:r>
            <w:r w:rsidRPr="00452103">
              <w:rPr>
                <w:rFonts w:ascii="Times New Roman" w:eastAsia="MS Gothic" w:hAnsi="Times New Roman" w:cs="Times New Roman"/>
                <w:color w:val="000000"/>
                <w:sz w:val="24"/>
                <w:szCs w:val="24"/>
                <w:lang w:val="en-US"/>
              </w:rPr>
              <w:t>×10</w:t>
            </w:r>
            <w:r w:rsidRPr="00452103">
              <w:rPr>
                <w:rFonts w:ascii="Times New Roman" w:eastAsia="MS Gothic" w:hAnsi="Times New Roman" w:cs="Times New Roman"/>
                <w:color w:val="000000"/>
                <w:sz w:val="24"/>
                <w:szCs w:val="24"/>
                <w:vertAlign w:val="superscript"/>
                <w:lang w:val="en-US"/>
              </w:rPr>
              <w:t>-8</w:t>
            </w:r>
            <w:r w:rsidRPr="00452103">
              <w:rPr>
                <w:rFonts w:ascii="Times New Roman" w:eastAsia="MS Gothic" w:hAnsi="Times New Roman" w:cs="Times New Roman"/>
                <w:color w:val="000000"/>
                <w:sz w:val="24"/>
                <w:szCs w:val="24"/>
                <w:lang w:val="en-US"/>
              </w:rPr>
              <w:t xml:space="preserve"> </w:t>
            </w:r>
          </w:p>
          <w:p w14:paraId="16FD397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[(2.6-4.3)</w:t>
            </w:r>
            <w:r w:rsidRPr="00452103">
              <w:rPr>
                <w:rFonts w:ascii="Times New Roman" w:eastAsia="MS Gothic" w:hAnsi="Times New Roman" w:cs="Times New Roman"/>
                <w:color w:val="000000"/>
                <w:sz w:val="24"/>
                <w:szCs w:val="24"/>
                <w:lang w:val="en-US"/>
              </w:rPr>
              <w:t xml:space="preserve"> ×10</w:t>
            </w:r>
            <w:r w:rsidRPr="00452103">
              <w:rPr>
                <w:rFonts w:ascii="Times New Roman" w:eastAsia="MS Gothic" w:hAnsi="Times New Roman" w:cs="Times New Roman"/>
                <w:color w:val="000000"/>
                <w:sz w:val="24"/>
                <w:szCs w:val="24"/>
                <w:vertAlign w:val="superscript"/>
                <w:lang w:val="en-US"/>
              </w:rPr>
              <w:t>-8</w:t>
            </w:r>
            <w:r w:rsidRPr="00452103">
              <w:rPr>
                <w:rFonts w:ascii="Times New Roman" w:hAnsi="Times New Roman" w:cs="Times New Roman"/>
                <w:sz w:val="24"/>
                <w:szCs w:val="24"/>
                <w:lang w:val="en-US"/>
              </w:rPr>
              <w:t>]</w:t>
            </w:r>
          </w:p>
        </w:tc>
        <w:tc>
          <w:tcPr>
            <w:tcW w:w="1547" w:type="dxa"/>
            <w:tcBorders>
              <w:left w:val="single" w:sz="2" w:space="0" w:color="auto"/>
              <w:bottom w:val="single" w:sz="18" w:space="0" w:color="auto"/>
            </w:tcBorders>
          </w:tcPr>
          <w:p w14:paraId="0B920F5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5.4 [5.3-5.6]</w:t>
            </w:r>
          </w:p>
        </w:tc>
        <w:tc>
          <w:tcPr>
            <w:tcW w:w="1275" w:type="dxa"/>
            <w:tcBorders>
              <w:bottom w:val="single" w:sz="18" w:space="0" w:color="auto"/>
              <w:right w:val="single" w:sz="12" w:space="0" w:color="auto"/>
            </w:tcBorders>
          </w:tcPr>
          <w:p w14:paraId="7D62CA7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-0.020</w:t>
            </w:r>
          </w:p>
        </w:tc>
        <w:tc>
          <w:tcPr>
            <w:tcW w:w="1495" w:type="dxa"/>
            <w:tcBorders>
              <w:left w:val="single" w:sz="12" w:space="0" w:color="auto"/>
              <w:bottom w:val="single" w:sz="18" w:space="0" w:color="auto"/>
            </w:tcBorders>
            <w:vAlign w:val="center"/>
          </w:tcPr>
          <w:p w14:paraId="51FE96A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3.3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tcBorders>
              <w:bottom w:val="single" w:sz="18" w:space="0" w:color="auto"/>
            </w:tcBorders>
            <w:vAlign w:val="center"/>
          </w:tcPr>
          <w:p w14:paraId="2EE6EAC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5.3</w:t>
            </w:r>
          </w:p>
        </w:tc>
      </w:tr>
      <w:tr w:rsidR="00674DD8" w:rsidRPr="00452103" w14:paraId="28D98A04" w14:textId="77777777" w:rsidTr="0001768D">
        <w:trPr>
          <w:jc w:val="center"/>
        </w:trPr>
        <w:tc>
          <w:tcPr>
            <w:tcW w:w="824" w:type="dxa"/>
            <w:tcBorders>
              <w:top w:val="single" w:sz="18" w:space="0" w:color="auto"/>
            </w:tcBorders>
            <w:vAlign w:val="center"/>
          </w:tcPr>
          <w:p w14:paraId="2C5F0E4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4.0</w:t>
            </w:r>
          </w:p>
        </w:tc>
        <w:tc>
          <w:tcPr>
            <w:tcW w:w="1486" w:type="dxa"/>
            <w:tcBorders>
              <w:top w:val="single" w:sz="18" w:space="0" w:color="auto"/>
              <w:right w:val="single" w:sz="12" w:space="0" w:color="auto"/>
            </w:tcBorders>
            <w:vAlign w:val="center"/>
          </w:tcPr>
          <w:p w14:paraId="55B31FC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1.00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-4</w:t>
            </w:r>
          </w:p>
        </w:tc>
        <w:tc>
          <w:tcPr>
            <w:tcW w:w="1985" w:type="dxa"/>
            <w:tcBorders>
              <w:top w:val="single" w:sz="18" w:space="0" w:color="auto"/>
              <w:left w:val="single" w:sz="12" w:space="0" w:color="auto"/>
            </w:tcBorders>
            <w:vAlign w:val="center"/>
          </w:tcPr>
          <w:p w14:paraId="53D7877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(5.5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top w:val="single" w:sz="18" w:space="0" w:color="auto"/>
              <w:right w:val="single" w:sz="12" w:space="0" w:color="auto"/>
            </w:tcBorders>
            <w:vAlign w:val="center"/>
          </w:tcPr>
          <w:p w14:paraId="0E74961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3.91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0.05</w:t>
            </w:r>
          </w:p>
        </w:tc>
        <w:tc>
          <w:tcPr>
            <w:tcW w:w="1844" w:type="dxa"/>
            <w:tcBorders>
              <w:top w:val="single" w:sz="18" w:space="0" w:color="auto"/>
              <w:right w:val="single" w:sz="2" w:space="0" w:color="auto"/>
            </w:tcBorders>
          </w:tcPr>
          <w:p w14:paraId="29AF544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
        </w:tc>
        <w:tc>
          <w:tcPr>
            <w:tcW w:w="1547" w:type="dxa"/>
            <w:tcBorders>
              <w:top w:val="single" w:sz="18" w:space="0" w:color="auto"/>
              <w:left w:val="single" w:sz="2" w:space="0" w:color="auto"/>
            </w:tcBorders>
          </w:tcPr>
          <w:p w14:paraId="4641637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75" w:type="dxa"/>
            <w:tcBorders>
              <w:top w:val="single" w:sz="18" w:space="0" w:color="auto"/>
              <w:right w:val="single" w:sz="12" w:space="0" w:color="auto"/>
            </w:tcBorders>
          </w:tcPr>
          <w:p w14:paraId="55928C9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95" w:type="dxa"/>
            <w:tcBorders>
              <w:top w:val="single" w:sz="18" w:space="0" w:color="auto"/>
              <w:left w:val="single" w:sz="12" w:space="0" w:color="auto"/>
            </w:tcBorders>
            <w:vAlign w:val="center"/>
          </w:tcPr>
          <w:p w14:paraId="7229A44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tcBorders>
              <w:top w:val="single" w:sz="18" w:space="0" w:color="auto"/>
            </w:tcBorders>
            <w:vAlign w:val="center"/>
          </w:tcPr>
          <w:p w14:paraId="428FFC9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r>
      <w:tr w:rsidR="00674DD8" w:rsidRPr="00452103" w14:paraId="0CEC3463" w14:textId="77777777" w:rsidTr="0001768D">
        <w:trPr>
          <w:jc w:val="center"/>
        </w:trPr>
        <w:tc>
          <w:tcPr>
            <w:tcW w:w="824" w:type="dxa"/>
            <w:vAlign w:val="center"/>
          </w:tcPr>
          <w:p w14:paraId="3C90838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4.5</w:t>
            </w:r>
          </w:p>
        </w:tc>
        <w:tc>
          <w:tcPr>
            <w:tcW w:w="1486" w:type="dxa"/>
            <w:tcBorders>
              <w:right w:val="single" w:sz="12" w:space="0" w:color="auto"/>
            </w:tcBorders>
            <w:vAlign w:val="center"/>
          </w:tcPr>
          <w:p w14:paraId="0F12EE9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-5</w:t>
            </w:r>
          </w:p>
        </w:tc>
        <w:tc>
          <w:tcPr>
            <w:tcW w:w="1985" w:type="dxa"/>
            <w:tcBorders>
              <w:left w:val="single" w:sz="12" w:space="0" w:color="auto"/>
            </w:tcBorders>
            <w:vAlign w:val="center"/>
          </w:tcPr>
          <w:p w14:paraId="64571BAC"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(3.5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right w:val="single" w:sz="12" w:space="0" w:color="auto"/>
            </w:tcBorders>
            <w:vAlign w:val="center"/>
          </w:tcPr>
          <w:p w14:paraId="7CCD7E0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4.27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0.08</w:t>
            </w:r>
          </w:p>
        </w:tc>
        <w:tc>
          <w:tcPr>
            <w:tcW w:w="1844" w:type="dxa"/>
            <w:tcBorders>
              <w:right w:val="single" w:sz="2" w:space="0" w:color="auto"/>
            </w:tcBorders>
          </w:tcPr>
          <w:p w14:paraId="7267FB7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
        </w:tc>
        <w:tc>
          <w:tcPr>
            <w:tcW w:w="1547" w:type="dxa"/>
            <w:tcBorders>
              <w:left w:val="single" w:sz="2" w:space="0" w:color="auto"/>
            </w:tcBorders>
          </w:tcPr>
          <w:p w14:paraId="1A274EC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75" w:type="dxa"/>
            <w:tcBorders>
              <w:right w:val="single" w:sz="12" w:space="0" w:color="auto"/>
            </w:tcBorders>
          </w:tcPr>
          <w:p w14:paraId="710567C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95" w:type="dxa"/>
            <w:tcBorders>
              <w:left w:val="single" w:sz="12" w:space="0" w:color="auto"/>
            </w:tcBorders>
            <w:vAlign w:val="center"/>
          </w:tcPr>
          <w:p w14:paraId="776B2E6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3.1</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vAlign w:val="center"/>
          </w:tcPr>
          <w:p w14:paraId="65E13CF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674DD8" w:rsidRPr="00452103" w14:paraId="260CEB06" w14:textId="77777777" w:rsidTr="0001768D">
        <w:trPr>
          <w:jc w:val="center"/>
        </w:trPr>
        <w:tc>
          <w:tcPr>
            <w:tcW w:w="824" w:type="dxa"/>
            <w:vAlign w:val="center"/>
          </w:tcPr>
          <w:p w14:paraId="5CA261F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5.0</w:t>
            </w:r>
          </w:p>
        </w:tc>
        <w:tc>
          <w:tcPr>
            <w:tcW w:w="1486" w:type="dxa"/>
            <w:tcBorders>
              <w:right w:val="single" w:sz="12" w:space="0" w:color="auto"/>
            </w:tcBorders>
            <w:vAlign w:val="center"/>
          </w:tcPr>
          <w:p w14:paraId="5C958D8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-5</w:t>
            </w:r>
          </w:p>
        </w:tc>
        <w:tc>
          <w:tcPr>
            <w:tcW w:w="1985" w:type="dxa"/>
            <w:tcBorders>
              <w:left w:val="single" w:sz="12" w:space="0" w:color="auto"/>
            </w:tcBorders>
            <w:vAlign w:val="center"/>
          </w:tcPr>
          <w:p w14:paraId="70629E5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(1.5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343" w:type="dxa"/>
            <w:tcBorders>
              <w:right w:val="single" w:sz="12" w:space="0" w:color="auto"/>
            </w:tcBorders>
            <w:vAlign w:val="center"/>
          </w:tcPr>
          <w:p w14:paraId="1260B7C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4.74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0.08</w:t>
            </w:r>
          </w:p>
        </w:tc>
        <w:tc>
          <w:tcPr>
            <w:tcW w:w="1844" w:type="dxa"/>
            <w:tcBorders>
              <w:right w:val="single" w:sz="2" w:space="0" w:color="auto"/>
            </w:tcBorders>
          </w:tcPr>
          <w:p w14:paraId="2377679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
        </w:tc>
        <w:tc>
          <w:tcPr>
            <w:tcW w:w="1547" w:type="dxa"/>
            <w:tcBorders>
              <w:left w:val="single" w:sz="2" w:space="0" w:color="auto"/>
            </w:tcBorders>
          </w:tcPr>
          <w:p w14:paraId="36CD25C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75" w:type="dxa"/>
            <w:tcBorders>
              <w:right w:val="single" w:sz="12" w:space="0" w:color="auto"/>
            </w:tcBorders>
          </w:tcPr>
          <w:p w14:paraId="77301A8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95" w:type="dxa"/>
            <w:tcBorders>
              <w:left w:val="single" w:sz="12" w:space="0" w:color="auto"/>
            </w:tcBorders>
            <w:vAlign w:val="center"/>
          </w:tcPr>
          <w:p w14:paraId="0B76FDA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1.4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197" w:type="dxa"/>
            <w:vAlign w:val="center"/>
          </w:tcPr>
          <w:p w14:paraId="6EED70C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bl>
    <w:p w14:paraId="58A0FF8C" w14:textId="77777777" w:rsidR="00674DD8" w:rsidRPr="00452103" w:rsidRDefault="00674DD8" w:rsidP="00674DD8">
      <w:pPr>
        <w:spacing w:after="0" w:line="480" w:lineRule="auto"/>
        <w:contextualSpacing/>
        <w:jc w:val="both"/>
        <w:rPr>
          <w:rFonts w:ascii="Times New Roman" w:hAnsi="Times New Roman" w:cs="Times New Roman"/>
          <w:b/>
          <w:sz w:val="24"/>
          <w:szCs w:val="24"/>
          <w:lang w:val="en-US"/>
        </w:rPr>
      </w:pPr>
    </w:p>
    <w:p w14:paraId="36B9E427"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5D510B68"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083ADF62"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1BBA8F59"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06912F79"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541CEAF9"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181BDFA9"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0FCD85D0"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0770634E"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32A13A45"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20CAF131" w14:textId="77777777" w:rsidR="00674DD8" w:rsidRDefault="00674DD8" w:rsidP="00674DD8">
      <w:pPr>
        <w:spacing w:after="0" w:line="480" w:lineRule="auto"/>
        <w:contextualSpacing/>
        <w:jc w:val="both"/>
        <w:rPr>
          <w:rFonts w:ascii="Times New Roman" w:hAnsi="Times New Roman" w:cs="Times New Roman"/>
          <w:b/>
          <w:sz w:val="24"/>
          <w:szCs w:val="24"/>
          <w:lang w:val="en-US"/>
        </w:rPr>
      </w:pPr>
    </w:p>
    <w:p w14:paraId="33788ACE" w14:textId="7CE01C01" w:rsidR="00674DD8" w:rsidRPr="00452103" w:rsidRDefault="00674DD8" w:rsidP="00674DD8">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2</w:t>
      </w:r>
      <w:r w:rsidRPr="00452103">
        <w:rPr>
          <w:rFonts w:ascii="Times New Roman" w:hAnsi="Times New Roman" w:cs="Times New Roman"/>
          <w:b/>
          <w:sz w:val="24"/>
          <w:szCs w:val="24"/>
          <w:lang w:val="en-US"/>
        </w:rPr>
        <w:t xml:space="preserve"> –</w:t>
      </w:r>
      <w:r w:rsidRPr="00452103">
        <w:rPr>
          <w:rFonts w:ascii="Times New Roman" w:hAnsi="Times New Roman" w:cs="Times New Roman"/>
          <w:sz w:val="24"/>
          <w:szCs w:val="24"/>
          <w:lang w:val="en-US"/>
        </w:rPr>
        <w:t xml:space="preserve"> Free copper concentrations and log </w:t>
      </w:r>
      <w:r w:rsidRPr="00452103">
        <w:rPr>
          <w:rFonts w:ascii="Times New Roman" w:hAnsi="Times New Roman" w:cs="Times New Roman"/>
          <w:i/>
          <w:sz w:val="24"/>
          <w:szCs w:val="24"/>
          <w:lang w:val="en-US"/>
        </w:rPr>
        <w:t>K</w:t>
      </w:r>
      <w:r w:rsidRPr="00452103">
        <w:rPr>
          <w:rFonts w:ascii="Times New Roman" w:hAnsi="Times New Roman" w:cs="Times New Roman"/>
          <w:sz w:val="24"/>
          <w:szCs w:val="24"/>
          <w:lang w:val="en-US"/>
        </w:rPr>
        <w:t xml:space="preserve"> values obtained by AGNES</w:t>
      </w:r>
      <w:r>
        <w:rPr>
          <w:rFonts w:ascii="Times New Roman" w:hAnsi="Times New Roman" w:cs="Times New Roman"/>
          <w:sz w:val="24"/>
          <w:szCs w:val="24"/>
          <w:lang w:val="en-US"/>
        </w:rPr>
        <w:t>, SSV</w:t>
      </w:r>
      <w:r w:rsidRPr="00452103">
        <w:rPr>
          <w:rFonts w:ascii="Times New Roman" w:hAnsi="Times New Roman" w:cs="Times New Roman"/>
          <w:sz w:val="24"/>
          <w:szCs w:val="24"/>
          <w:lang w:val="en-US"/>
        </w:rPr>
        <w:t xml:space="preserve"> and V</w:t>
      </w:r>
      <w:r>
        <w:rPr>
          <w:rFonts w:ascii="Times New Roman" w:hAnsi="Times New Roman" w:cs="Times New Roman"/>
          <w:sz w:val="24"/>
          <w:szCs w:val="24"/>
          <w:lang w:val="en-US"/>
        </w:rPr>
        <w:t xml:space="preserve">isual </w:t>
      </w:r>
      <w:proofErr w:type="spellStart"/>
      <w:r w:rsidRPr="00452103">
        <w:rPr>
          <w:rFonts w:ascii="Times New Roman" w:hAnsi="Times New Roman" w:cs="Times New Roman"/>
          <w:sz w:val="24"/>
          <w:szCs w:val="24"/>
          <w:lang w:val="en-US"/>
        </w:rPr>
        <w:t>MinteQ</w:t>
      </w:r>
      <w:proofErr w:type="spellEnd"/>
      <w:r w:rsidRPr="00452103">
        <w:rPr>
          <w:rFonts w:ascii="Times New Roman" w:hAnsi="Times New Roman" w:cs="Times New Roman"/>
          <w:sz w:val="24"/>
          <w:szCs w:val="24"/>
          <w:lang w:val="en-US"/>
        </w:rPr>
        <w:t xml:space="preserve"> for a total copper 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 and different total </w:t>
      </w:r>
      <w:proofErr w:type="spellStart"/>
      <w:r w:rsidRPr="00452103">
        <w:rPr>
          <w:rFonts w:ascii="Times New Roman" w:hAnsi="Times New Roman" w:cs="Times New Roman"/>
          <w:sz w:val="24"/>
          <w:szCs w:val="24"/>
          <w:lang w:val="en-US"/>
        </w:rPr>
        <w:t>iminodiacetic</w:t>
      </w:r>
      <w:proofErr w:type="spellEnd"/>
      <w:r w:rsidRPr="00452103">
        <w:rPr>
          <w:rFonts w:ascii="Times New Roman" w:hAnsi="Times New Roman" w:cs="Times New Roman"/>
          <w:sz w:val="24"/>
          <w:szCs w:val="24"/>
          <w:lang w:val="en-US"/>
        </w:rPr>
        <w:t xml:space="preserve"> acid (IDA) concentrations at </w:t>
      </w:r>
      <w:r w:rsidRPr="00452103">
        <w:rPr>
          <w:rFonts w:ascii="Times New Roman" w:hAnsi="Times New Roman" w:cs="Times New Roman"/>
          <w:i/>
          <w:sz w:val="24"/>
          <w:szCs w:val="24"/>
          <w:lang w:val="en-US"/>
        </w:rPr>
        <w:t>I</w:t>
      </w:r>
      <w:r w:rsidRPr="00452103">
        <w:rPr>
          <w:rFonts w:ascii="Times New Roman" w:hAnsi="Times New Roman" w:cs="Times New Roman"/>
          <w:sz w:val="24"/>
          <w:szCs w:val="24"/>
          <w:lang w:val="en-US"/>
        </w:rPr>
        <w:t xml:space="preserve"> 0.01 M and various pH values. Deprotonated IDA concentrations (</w:t>
      </w:r>
      <w:proofErr w:type="spellStart"/>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IDA</w:t>
      </w:r>
      <w:proofErr w:type="gramStart"/>
      <w:r>
        <w:rPr>
          <w:rFonts w:ascii="Times New Roman" w:hAnsi="Times New Roman" w:cs="Times New Roman"/>
          <w:sz w:val="24"/>
          <w:szCs w:val="24"/>
          <w:vertAlign w:val="subscript"/>
          <w:lang w:val="en-US"/>
        </w:rPr>
        <w:t>,de</w:t>
      </w:r>
      <w:r w:rsidRPr="00452103">
        <w:rPr>
          <w:rFonts w:ascii="Times New Roman" w:hAnsi="Times New Roman" w:cs="Times New Roman"/>
          <w:sz w:val="24"/>
          <w:szCs w:val="24"/>
          <w:vertAlign w:val="subscript"/>
          <w:lang w:val="en-US"/>
        </w:rPr>
        <w:t>p</w:t>
      </w:r>
      <w:proofErr w:type="spellEnd"/>
      <w:proofErr w:type="gramEnd"/>
      <w:r w:rsidRPr="00452103">
        <w:rPr>
          <w:rFonts w:ascii="Times New Roman" w:hAnsi="Times New Roman" w:cs="Times New Roman"/>
          <w:sz w:val="24"/>
          <w:szCs w:val="24"/>
          <w:lang w:val="en-US"/>
        </w:rPr>
        <w:t xml:space="preserve">) were computed by using </w:t>
      </w:r>
      <w:proofErr w:type="spellStart"/>
      <w:r w:rsidRPr="00452103">
        <w:rPr>
          <w:rFonts w:ascii="Times New Roman" w:hAnsi="Times New Roman" w:cs="Times New Roman"/>
          <w:sz w:val="24"/>
          <w:szCs w:val="24"/>
          <w:lang w:val="en-US"/>
        </w:rPr>
        <w:t>V</w:t>
      </w:r>
      <w:r>
        <w:rPr>
          <w:rFonts w:ascii="Times New Roman" w:hAnsi="Times New Roman" w:cs="Times New Roman"/>
          <w:sz w:val="24"/>
          <w:szCs w:val="24"/>
          <w:lang w:val="en-US"/>
        </w:rPr>
        <w:t>isual</w:t>
      </w:r>
      <w:r w:rsidRPr="00452103">
        <w:rPr>
          <w:rFonts w:ascii="Times New Roman" w:hAnsi="Times New Roman" w:cs="Times New Roman"/>
          <w:sz w:val="24"/>
          <w:szCs w:val="24"/>
          <w:lang w:val="en-US"/>
        </w:rPr>
        <w:t>MinteQ</w:t>
      </w:r>
      <w:proofErr w:type="spellEnd"/>
      <w:r>
        <w:rPr>
          <w:rFonts w:ascii="Times New Roman" w:hAnsi="Times New Roman" w:cs="Times New Roman"/>
          <w:sz w:val="24"/>
          <w:szCs w:val="24"/>
          <w:lang w:val="en-US"/>
        </w:rPr>
        <w:t xml:space="preserve">; IDA constants </w:t>
      </w:r>
      <w:r>
        <w:rPr>
          <w:rFonts w:ascii="Times New Roman" w:hAnsi="Times New Roman" w:cs="Times New Roman"/>
          <w:sz w:val="24"/>
          <w:szCs w:val="24"/>
          <w:lang w:val="en-US"/>
        </w:rPr>
        <w:fldChar w:fldCharType="begin"/>
      </w:r>
      <w:r w:rsidR="008F3F4E">
        <w:rPr>
          <w:rFonts w:ascii="Times New Roman" w:hAnsi="Times New Roman" w:cs="Times New Roman"/>
          <w:sz w:val="24"/>
          <w:szCs w:val="24"/>
          <w:lang w:val="en-US"/>
        </w:rPr>
        <w:instrText xml:space="preserve"> ADDIN EN.CITE &lt;EndNote&gt;&lt;Cite&gt;&lt;Author&gt;Khairy&lt;/Author&gt;&lt;Year&gt;1996&lt;/Year&gt;&lt;RecNum&gt;715&lt;/RecNum&gt;&lt;DisplayText&gt;[39, 40]&lt;/DisplayText&gt;&lt;record&gt;&lt;rec-number&gt;715&lt;/rec-number&gt;&lt;foreign-keys&gt;&lt;key app="EN" db-id="ev0fz2a07s5wp4esxw9vdpf5xtvt0dt0tr22" timestamp="1446548070"&gt;715&lt;/key&gt;&lt;/foreign-keys&gt;&lt;ref-type name="Journal Article"&gt;17&lt;/ref-type&gt;&lt;contributors&gt;&lt;authors&gt;&lt;author&gt;Ezzat M. Khairy&lt;/author&gt;&lt;author&gt;Mohamed M. Shoukry&lt;/author&gt;&lt;author&gt;Mohamed M. Khalil&lt;/author&gt;&lt;author&gt;Mahmoud M.A. Mohamed&lt;/author&gt;&lt;/authors&gt;&lt;/contributors&gt;&lt;titles&gt;&lt;title&gt;Metal complexes of salicylhydroxamic acid: equilibrium studies and synthesis&lt;/title&gt;&lt;secondary-title&gt;Transition Met. Chem.&lt;/secondary-title&gt;&lt;/titles&gt;&lt;periodical&gt;&lt;full-title&gt;Transition Met. Chem.&lt;/full-title&gt;&lt;/periodical&gt;&lt;pages&gt;176-180&lt;/pages&gt;&lt;volume&gt;21&lt;/volume&gt;&lt;dates&gt;&lt;year&gt;1996&lt;/year&gt;&lt;/dates&gt;&lt;urls&gt;&lt;/urls&gt;&lt;electronic-resource-num&gt;Doi: 10.1007/BF00136551&lt;/electronic-resource-num&gt;&lt;/record&gt;&lt;/Cite&gt;&lt;Cite&gt;&lt;Author&gt;Bjerrum&lt;/Author&gt;&lt;Year&gt;1958&lt;/Year&gt;&lt;RecNum&gt;716&lt;/RecNum&gt;&lt;record&gt;&lt;rec-number&gt;716&lt;/rec-number&gt;&lt;foreign-keys&gt;&lt;key app="EN" db-id="ev0fz2a07s5wp4esxw9vdpf5xtvt0dt0tr22" timestamp="1446548608"&gt;716&lt;/key&gt;&lt;/foreign-keys&gt;&lt;ref-type name="Book"&gt;6&lt;/ref-type&gt;&lt;contributors&gt;&lt;authors&gt;&lt;author&gt;J. Bjerrum&lt;/author&gt;&lt;/authors&gt;&lt;/contributors&gt;&lt;titles&gt;&lt;title&gt;Stability constants&lt;/title&gt;&lt;/titles&gt;&lt;dates&gt;&lt;year&gt;1958&lt;/year&gt;&lt;/dates&gt;&lt;pub-location&gt;London&lt;/pub-location&gt;&lt;publisher&gt;Chemical society&lt;/publisher&gt;&lt;urls&gt;&lt;/urls&gt;&lt;/record&gt;&lt;/Cite&gt;&lt;/EndNote&gt;</w:instrText>
      </w:r>
      <w:r>
        <w:rPr>
          <w:rFonts w:ascii="Times New Roman" w:hAnsi="Times New Roman" w:cs="Times New Roman"/>
          <w:sz w:val="24"/>
          <w:szCs w:val="24"/>
          <w:lang w:val="en-US"/>
        </w:rPr>
        <w:fldChar w:fldCharType="separate"/>
      </w:r>
      <w:r w:rsidR="008F3F4E">
        <w:rPr>
          <w:rFonts w:ascii="Times New Roman" w:hAnsi="Times New Roman" w:cs="Times New Roman"/>
          <w:noProof/>
          <w:sz w:val="24"/>
          <w:szCs w:val="24"/>
          <w:lang w:val="en-US"/>
        </w:rPr>
        <w:t>[</w:t>
      </w:r>
      <w:hyperlink w:anchor="_ENREF_39" w:tooltip="Khairy, 1996 #715" w:history="1">
        <w:r w:rsidR="008F3F4E">
          <w:rPr>
            <w:rFonts w:ascii="Times New Roman" w:hAnsi="Times New Roman" w:cs="Times New Roman"/>
            <w:noProof/>
            <w:sz w:val="24"/>
            <w:szCs w:val="24"/>
            <w:lang w:val="en-US"/>
          </w:rPr>
          <w:t>39</w:t>
        </w:r>
      </w:hyperlink>
      <w:r w:rsidR="008F3F4E">
        <w:rPr>
          <w:rFonts w:ascii="Times New Roman" w:hAnsi="Times New Roman" w:cs="Times New Roman"/>
          <w:noProof/>
          <w:sz w:val="24"/>
          <w:szCs w:val="24"/>
          <w:lang w:val="en-US"/>
        </w:rPr>
        <w:t xml:space="preserve">, </w:t>
      </w:r>
      <w:hyperlink w:anchor="_ENREF_40" w:tooltip="Bjerrum, 1958 #716" w:history="1">
        <w:r w:rsidR="008F3F4E">
          <w:rPr>
            <w:rFonts w:ascii="Times New Roman" w:hAnsi="Times New Roman" w:cs="Times New Roman"/>
            <w:noProof/>
            <w:sz w:val="24"/>
            <w:szCs w:val="24"/>
            <w:lang w:val="en-US"/>
          </w:rPr>
          <w:t>40</w:t>
        </w:r>
      </w:hyperlink>
      <w:r w:rsidR="008F3F4E">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were added to the database (protonation constants: 2.98 and 9.89; formation constant of Cu-IDA: 11.21). Diffusion coefficients: </w:t>
      </w:r>
      <w:proofErr w:type="spellStart"/>
      <w:r w:rsidRPr="00452103">
        <w:rPr>
          <w:rFonts w:ascii="Times New Roman" w:hAnsi="Times New Roman" w:cs="Times New Roman"/>
          <w:i/>
          <w:sz w:val="24"/>
          <w:szCs w:val="24"/>
          <w:lang w:val="en-US"/>
        </w:rPr>
        <w:t>D</w:t>
      </w:r>
      <w:r w:rsidRPr="00452103">
        <w:rPr>
          <w:rFonts w:ascii="Times New Roman" w:hAnsi="Times New Roman" w:cs="Times New Roman"/>
          <w:sz w:val="24"/>
          <w:szCs w:val="24"/>
          <w:vertAlign w:val="subscript"/>
          <w:lang w:val="en-US"/>
        </w:rPr>
        <w:t>Cu</w:t>
      </w:r>
      <w:proofErr w:type="spellEnd"/>
      <w:r w:rsidRPr="00452103">
        <w:rPr>
          <w:rFonts w:ascii="Times New Roman" w:hAnsi="Times New Roman" w:cs="Times New Roman"/>
          <w:sz w:val="24"/>
          <w:szCs w:val="24"/>
          <w:lang w:val="en-US"/>
        </w:rPr>
        <w:t xml:space="preserve"> = 7.14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-10</w:t>
      </w:r>
      <w:r w:rsidRPr="00452103">
        <w:rPr>
          <w:rFonts w:ascii="Times New Roman" w:hAnsi="Times New Roman" w:cs="Times New Roman"/>
          <w:sz w:val="24"/>
          <w:szCs w:val="24"/>
          <w:lang w:val="en-US"/>
        </w:rPr>
        <w:t xml:space="preserve"> m</w:t>
      </w:r>
      <w:r w:rsidRPr="00452103">
        <w:rPr>
          <w:rFonts w:ascii="Times New Roman" w:hAnsi="Times New Roman" w:cs="Times New Roman"/>
          <w:sz w:val="24"/>
          <w:szCs w:val="24"/>
          <w:vertAlign w:val="superscript"/>
          <w:lang w:val="en-US"/>
        </w:rPr>
        <w:t>2</w:t>
      </w:r>
      <w:r w:rsidRPr="00452103">
        <w:rPr>
          <w:rFonts w:ascii="Times New Roman" w:hAnsi="Times New Roman" w:cs="Times New Roman"/>
          <w:sz w:val="24"/>
          <w:szCs w:val="24"/>
          <w:lang w:val="en-US"/>
        </w:rPr>
        <w:t xml:space="preserve"> s</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D</w:t>
      </w:r>
      <w:r w:rsidRPr="00452103">
        <w:rPr>
          <w:rFonts w:ascii="Times New Roman" w:hAnsi="Times New Roman" w:cs="Times New Roman"/>
          <w:sz w:val="24"/>
          <w:szCs w:val="24"/>
          <w:vertAlign w:val="subscript"/>
          <w:lang w:val="en-US"/>
        </w:rPr>
        <w:t>IDA</w:t>
      </w:r>
      <w:r w:rsidRPr="00452103">
        <w:rPr>
          <w:rFonts w:ascii="Times New Roman" w:hAnsi="Times New Roman" w:cs="Times New Roman"/>
          <w:sz w:val="24"/>
          <w:szCs w:val="24"/>
          <w:lang w:val="en-US"/>
        </w:rPr>
        <w:t xml:space="preserve"> = 7.19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-10</w:t>
      </w:r>
      <w:r w:rsidRPr="00452103">
        <w:rPr>
          <w:rFonts w:ascii="Times New Roman" w:hAnsi="Times New Roman" w:cs="Times New Roman"/>
          <w:sz w:val="24"/>
          <w:szCs w:val="24"/>
          <w:lang w:val="en-US"/>
        </w:rPr>
        <w:t xml:space="preserve"> m</w:t>
      </w:r>
      <w:r w:rsidRPr="00452103">
        <w:rPr>
          <w:rFonts w:ascii="Times New Roman" w:hAnsi="Times New Roman" w:cs="Times New Roman"/>
          <w:sz w:val="24"/>
          <w:szCs w:val="24"/>
          <w:vertAlign w:val="superscript"/>
          <w:lang w:val="en-US"/>
        </w:rPr>
        <w:t>2</w:t>
      </w:r>
      <w:r w:rsidRPr="00452103">
        <w:rPr>
          <w:rFonts w:ascii="Times New Roman" w:hAnsi="Times New Roman" w:cs="Times New Roman"/>
          <w:sz w:val="24"/>
          <w:szCs w:val="24"/>
          <w:lang w:val="en-US"/>
        </w:rPr>
        <w:t xml:space="preserve"> s</w:t>
      </w:r>
      <w:r w:rsidRPr="00452103">
        <w:rPr>
          <w:rFonts w:ascii="Times New Roman" w:hAnsi="Times New Roman" w:cs="Times New Roman"/>
          <w:sz w:val="24"/>
          <w:szCs w:val="24"/>
          <w:vertAlign w:val="superscript"/>
          <w:lang w:val="en-US"/>
        </w:rPr>
        <w:t>-1</w:t>
      </w:r>
      <w:r w:rsidRPr="004521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37854">
        <w:rPr>
          <w:rFonts w:ascii="Times New Roman" w:hAnsi="Times New Roman" w:cs="Times New Roman"/>
          <w:sz w:val="24"/>
          <w:szCs w:val="24"/>
          <w:lang w:val="en-US"/>
        </w:rPr>
        <w:t>AGNES results are the mean and standard deviation, whereas for SSV mean values are presented together with minimum and maximum values obtained from the SSV waves (values within square brackets).</w:t>
      </w:r>
    </w:p>
    <w:tbl>
      <w:tblPr>
        <w:tblStyle w:val="TableGrid"/>
        <w:tblW w:w="12962" w:type="dxa"/>
        <w:jc w:val="center"/>
        <w:tblLook w:val="04A0" w:firstRow="1" w:lastRow="0" w:firstColumn="1" w:lastColumn="0" w:noHBand="0" w:noVBand="1"/>
      </w:tblPr>
      <w:tblGrid>
        <w:gridCol w:w="767"/>
        <w:gridCol w:w="1423"/>
        <w:gridCol w:w="2109"/>
        <w:gridCol w:w="1559"/>
        <w:gridCol w:w="1859"/>
        <w:gridCol w:w="1418"/>
        <w:gridCol w:w="1237"/>
        <w:gridCol w:w="1369"/>
        <w:gridCol w:w="1221"/>
      </w:tblGrid>
      <w:tr w:rsidR="00674DD8" w:rsidRPr="00452103" w14:paraId="0182901E" w14:textId="77777777" w:rsidTr="0001768D">
        <w:trPr>
          <w:jc w:val="center"/>
        </w:trPr>
        <w:tc>
          <w:tcPr>
            <w:tcW w:w="767" w:type="dxa"/>
            <w:tcBorders>
              <w:top w:val="nil"/>
              <w:left w:val="nil"/>
              <w:right w:val="nil"/>
            </w:tcBorders>
            <w:vAlign w:val="center"/>
          </w:tcPr>
          <w:p w14:paraId="3271DEB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
        </w:tc>
        <w:tc>
          <w:tcPr>
            <w:tcW w:w="1423" w:type="dxa"/>
            <w:tcBorders>
              <w:top w:val="nil"/>
              <w:left w:val="nil"/>
              <w:bottom w:val="single" w:sz="4" w:space="0" w:color="auto"/>
            </w:tcBorders>
            <w:vAlign w:val="center"/>
          </w:tcPr>
          <w:p w14:paraId="557A2989" w14:textId="77777777" w:rsidR="00674DD8" w:rsidRPr="00452103" w:rsidRDefault="00674DD8" w:rsidP="0001768D">
            <w:pPr>
              <w:spacing w:line="480" w:lineRule="auto"/>
              <w:contextualSpacing/>
              <w:jc w:val="center"/>
              <w:rPr>
                <w:rFonts w:ascii="Times New Roman" w:hAnsi="Times New Roman" w:cs="Times New Roman"/>
                <w:i/>
                <w:sz w:val="24"/>
                <w:szCs w:val="24"/>
                <w:lang w:val="en-US"/>
              </w:rPr>
            </w:pPr>
          </w:p>
        </w:tc>
        <w:tc>
          <w:tcPr>
            <w:tcW w:w="3668" w:type="dxa"/>
            <w:gridSpan w:val="2"/>
            <w:tcBorders>
              <w:right w:val="single" w:sz="12" w:space="0" w:color="auto"/>
            </w:tcBorders>
            <w:vAlign w:val="center"/>
          </w:tcPr>
          <w:p w14:paraId="4A984DC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AGNES</w:t>
            </w:r>
          </w:p>
        </w:tc>
        <w:tc>
          <w:tcPr>
            <w:tcW w:w="4514" w:type="dxa"/>
            <w:gridSpan w:val="3"/>
            <w:tcBorders>
              <w:left w:val="single" w:sz="12" w:space="0" w:color="auto"/>
              <w:right w:val="single" w:sz="12" w:space="0" w:color="auto"/>
            </w:tcBorders>
          </w:tcPr>
          <w:p w14:paraId="4FED93E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SSV</w:t>
            </w:r>
          </w:p>
        </w:tc>
        <w:tc>
          <w:tcPr>
            <w:tcW w:w="2590" w:type="dxa"/>
            <w:gridSpan w:val="2"/>
            <w:tcBorders>
              <w:left w:val="single" w:sz="12" w:space="0" w:color="auto"/>
            </w:tcBorders>
            <w:vAlign w:val="center"/>
          </w:tcPr>
          <w:p w14:paraId="6850DEDC"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r w:rsidRPr="00452103">
              <w:rPr>
                <w:rFonts w:ascii="Times New Roman" w:hAnsi="Times New Roman" w:cs="Times New Roman"/>
                <w:sz w:val="24"/>
                <w:szCs w:val="24"/>
                <w:lang w:val="en-US"/>
              </w:rPr>
              <w:t>V</w:t>
            </w:r>
            <w:r>
              <w:rPr>
                <w:rFonts w:ascii="Times New Roman" w:hAnsi="Times New Roman" w:cs="Times New Roman"/>
                <w:sz w:val="24"/>
                <w:szCs w:val="24"/>
                <w:lang w:val="en-US"/>
              </w:rPr>
              <w:t>isual</w:t>
            </w:r>
            <w:r w:rsidRPr="00452103">
              <w:rPr>
                <w:rFonts w:ascii="Times New Roman" w:hAnsi="Times New Roman" w:cs="Times New Roman"/>
                <w:sz w:val="24"/>
                <w:szCs w:val="24"/>
                <w:lang w:val="en-US"/>
              </w:rPr>
              <w:t>MinteQ</w:t>
            </w:r>
            <w:proofErr w:type="spellEnd"/>
          </w:p>
        </w:tc>
      </w:tr>
      <w:tr w:rsidR="00674DD8" w:rsidRPr="00452103" w14:paraId="4303CFA6" w14:textId="77777777" w:rsidTr="0001768D">
        <w:trPr>
          <w:jc w:val="center"/>
        </w:trPr>
        <w:tc>
          <w:tcPr>
            <w:tcW w:w="767" w:type="dxa"/>
            <w:vAlign w:val="center"/>
          </w:tcPr>
          <w:p w14:paraId="08DF7B7C"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pH</w:t>
            </w:r>
            <w:proofErr w:type="gramEnd"/>
          </w:p>
        </w:tc>
        <w:tc>
          <w:tcPr>
            <w:tcW w:w="1423" w:type="dxa"/>
            <w:tcBorders>
              <w:right w:val="single" w:sz="12" w:space="0" w:color="auto"/>
            </w:tcBorders>
            <w:vAlign w:val="center"/>
          </w:tcPr>
          <w:p w14:paraId="0090FA7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IDA,dep</w:t>
            </w:r>
            <w:proofErr w:type="spellEnd"/>
            <w:proofErr w:type="gramEnd"/>
            <w:r w:rsidRPr="00452103">
              <w:rPr>
                <w:rFonts w:ascii="Times New Roman" w:hAnsi="Times New Roman" w:cs="Times New Roman"/>
                <w:sz w:val="24"/>
                <w:szCs w:val="24"/>
                <w:lang w:val="en-US"/>
              </w:rPr>
              <w:t xml:space="preserve"> /M</w:t>
            </w:r>
          </w:p>
        </w:tc>
        <w:tc>
          <w:tcPr>
            <w:tcW w:w="2109" w:type="dxa"/>
            <w:tcBorders>
              <w:left w:val="single" w:sz="12" w:space="0" w:color="auto"/>
            </w:tcBorders>
            <w:vAlign w:val="center"/>
          </w:tcPr>
          <w:p w14:paraId="54E4C7C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559" w:type="dxa"/>
            <w:tcBorders>
              <w:right w:val="single" w:sz="12" w:space="0" w:color="auto"/>
            </w:tcBorders>
            <w:vAlign w:val="center"/>
          </w:tcPr>
          <w:p w14:paraId="67D230F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c>
          <w:tcPr>
            <w:tcW w:w="1859" w:type="dxa"/>
            <w:tcBorders>
              <w:left w:val="single" w:sz="12" w:space="0" w:color="auto"/>
            </w:tcBorders>
          </w:tcPr>
          <w:p w14:paraId="05AD82D9"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418" w:type="dxa"/>
          </w:tcPr>
          <w:p w14:paraId="6C816FC2" w14:textId="050E917C" w:rsidR="00674DD8" w:rsidRPr="00452103" w:rsidRDefault="00674DD8" w:rsidP="0001768D">
            <w:pPr>
              <w:spacing w:line="480" w:lineRule="auto"/>
              <w:contextualSpacing/>
              <w:jc w:val="center"/>
              <w:rPr>
                <w:rFonts w:ascii="Times New Roman" w:hAnsi="Times New Roman" w:cs="Times New Roman"/>
                <w:i/>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c>
          <w:tcPr>
            <w:tcW w:w="1237" w:type="dxa"/>
            <w:tcBorders>
              <w:right w:val="single" w:sz="12" w:space="0" w:color="auto"/>
            </w:tcBorders>
          </w:tcPr>
          <w:p w14:paraId="3CA956C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Symbol" w:hAnsi="Symbol" w:cs="Times New Roman"/>
                <w:sz w:val="24"/>
                <w:szCs w:val="24"/>
                <w:lang w:val="en-US"/>
              </w:rPr>
              <w:t></w:t>
            </w:r>
            <w:r w:rsidRPr="00452103">
              <w:rPr>
                <w:rFonts w:ascii="Times New Roman" w:hAnsi="Times New Roman" w:cs="Times New Roman"/>
                <w:i/>
                <w:sz w:val="24"/>
                <w:szCs w:val="24"/>
                <w:lang w:val="en-US"/>
              </w:rPr>
              <w:t>E</w:t>
            </w:r>
            <w:r w:rsidRPr="00452103">
              <w:rPr>
                <w:rFonts w:ascii="Times New Roman" w:hAnsi="Times New Roman" w:cs="Times New Roman"/>
                <w:sz w:val="24"/>
                <w:szCs w:val="24"/>
                <w:vertAlign w:val="subscript"/>
                <w:lang w:val="en-US"/>
              </w:rPr>
              <w:t>d</w:t>
            </w:r>
            <w:proofErr w:type="gramStart"/>
            <w:r w:rsidRPr="00452103">
              <w:rPr>
                <w:rFonts w:ascii="Times New Roman" w:hAnsi="Times New Roman" w:cs="Times New Roman"/>
                <w:sz w:val="24"/>
                <w:szCs w:val="24"/>
                <w:vertAlign w:val="subscript"/>
                <w:lang w:val="en-US"/>
              </w:rPr>
              <w:t>,1</w:t>
            </w:r>
            <w:proofErr w:type="gramEnd"/>
            <w:r w:rsidRPr="00452103">
              <w:rPr>
                <w:rFonts w:ascii="Times New Roman" w:hAnsi="Times New Roman" w:cs="Times New Roman"/>
                <w:sz w:val="24"/>
                <w:szCs w:val="24"/>
                <w:vertAlign w:val="subscript"/>
                <w:lang w:val="en-US"/>
              </w:rPr>
              <w:t>/2</w:t>
            </w:r>
            <w:r w:rsidRPr="00452103">
              <w:rPr>
                <w:rFonts w:ascii="Times New Roman" w:hAnsi="Times New Roman" w:cs="Times New Roman"/>
                <w:sz w:val="24"/>
                <w:szCs w:val="24"/>
                <w:lang w:val="en-US"/>
              </w:rPr>
              <w:t xml:space="preserve"> /V</w:t>
            </w:r>
          </w:p>
        </w:tc>
        <w:tc>
          <w:tcPr>
            <w:tcW w:w="1369" w:type="dxa"/>
            <w:tcBorders>
              <w:left w:val="single" w:sz="12" w:space="0" w:color="auto"/>
            </w:tcBorders>
            <w:vAlign w:val="center"/>
          </w:tcPr>
          <w:p w14:paraId="47728F9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c</w:t>
            </w:r>
            <w:r w:rsidRPr="00452103">
              <w:rPr>
                <w:rFonts w:ascii="Times New Roman" w:hAnsi="Times New Roman" w:cs="Times New Roman"/>
                <w:sz w:val="24"/>
                <w:szCs w:val="24"/>
                <w:vertAlign w:val="subscript"/>
                <w:lang w:val="en-US"/>
              </w:rPr>
              <w:t>Cu,free</w:t>
            </w:r>
            <w:proofErr w:type="spellEnd"/>
            <w:proofErr w:type="gramEnd"/>
            <w:r w:rsidRPr="00452103">
              <w:rPr>
                <w:rFonts w:ascii="Times New Roman" w:hAnsi="Times New Roman" w:cs="Times New Roman"/>
                <w:sz w:val="24"/>
                <w:szCs w:val="24"/>
                <w:lang w:val="en-US"/>
              </w:rPr>
              <w:t xml:space="preserve"> /M</w:t>
            </w:r>
          </w:p>
        </w:tc>
        <w:tc>
          <w:tcPr>
            <w:tcW w:w="1221" w:type="dxa"/>
            <w:vAlign w:val="center"/>
          </w:tcPr>
          <w:p w14:paraId="10FC884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proofErr w:type="gramStart"/>
            <w:r w:rsidRPr="00452103">
              <w:rPr>
                <w:rFonts w:ascii="Times New Roman" w:hAnsi="Times New Roman" w:cs="Times New Roman"/>
                <w:sz w:val="24"/>
                <w:szCs w:val="24"/>
                <w:lang w:val="en-US"/>
              </w:rPr>
              <w:t>log</w:t>
            </w:r>
            <w:proofErr w:type="gramEnd"/>
            <w:r w:rsidRPr="00452103">
              <w:rPr>
                <w:rFonts w:ascii="Times New Roman" w:hAnsi="Times New Roman" w:cs="Times New Roman"/>
                <w:sz w:val="24"/>
                <w:szCs w:val="24"/>
                <w:lang w:val="en-US"/>
              </w:rPr>
              <w:t xml:space="preserve"> </w:t>
            </w:r>
            <w:r w:rsidRPr="00452103">
              <w:rPr>
                <w:rFonts w:ascii="Times New Roman" w:hAnsi="Times New Roman" w:cs="Times New Roman"/>
                <w:i/>
                <w:sz w:val="24"/>
                <w:szCs w:val="24"/>
                <w:lang w:val="en-US"/>
              </w:rPr>
              <w:t>K</w:t>
            </w:r>
          </w:p>
        </w:tc>
      </w:tr>
      <w:tr w:rsidR="00674DD8" w:rsidRPr="00452103" w14:paraId="1261DAC0" w14:textId="77777777" w:rsidTr="0001768D">
        <w:trPr>
          <w:jc w:val="center"/>
        </w:trPr>
        <w:tc>
          <w:tcPr>
            <w:tcW w:w="767" w:type="dxa"/>
            <w:vAlign w:val="center"/>
          </w:tcPr>
          <w:p w14:paraId="0441E95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4.0</w:t>
            </w:r>
          </w:p>
        </w:tc>
        <w:tc>
          <w:tcPr>
            <w:tcW w:w="1423" w:type="dxa"/>
            <w:tcBorders>
              <w:right w:val="single" w:sz="12" w:space="0" w:color="auto"/>
            </w:tcBorders>
            <w:vAlign w:val="center"/>
          </w:tcPr>
          <w:p w14:paraId="6FA0DCB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p>
        </w:tc>
        <w:tc>
          <w:tcPr>
            <w:tcW w:w="2109" w:type="dxa"/>
            <w:tcBorders>
              <w:left w:val="single" w:sz="12" w:space="0" w:color="auto"/>
            </w:tcBorders>
            <w:vAlign w:val="center"/>
          </w:tcPr>
          <w:p w14:paraId="093FF78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(9.27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right w:val="single" w:sz="12" w:space="0" w:color="auto"/>
            </w:tcBorders>
            <w:vAlign w:val="center"/>
          </w:tcPr>
          <w:p w14:paraId="7606CB2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4.90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0.02</w:t>
            </w:r>
          </w:p>
        </w:tc>
        <w:tc>
          <w:tcPr>
            <w:tcW w:w="1859" w:type="dxa"/>
            <w:tcBorders>
              <w:left w:val="single" w:sz="12" w:space="0" w:color="auto"/>
            </w:tcBorders>
          </w:tcPr>
          <w:p w14:paraId="7DABA4D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18" w:type="dxa"/>
          </w:tcPr>
          <w:p w14:paraId="3CDF2BF6"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37" w:type="dxa"/>
            <w:tcBorders>
              <w:right w:val="single" w:sz="12" w:space="0" w:color="auto"/>
            </w:tcBorders>
          </w:tcPr>
          <w:p w14:paraId="58A6593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369" w:type="dxa"/>
            <w:tcBorders>
              <w:left w:val="single" w:sz="12" w:space="0" w:color="auto"/>
            </w:tcBorders>
            <w:vAlign w:val="center"/>
          </w:tcPr>
          <w:p w14:paraId="00B8FBC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9.6</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vAlign w:val="center"/>
          </w:tcPr>
          <w:p w14:paraId="539EE91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452103">
              <w:rPr>
                <w:rFonts w:ascii="Times New Roman" w:hAnsi="Times New Roman" w:cs="Times New Roman"/>
                <w:sz w:val="24"/>
                <w:szCs w:val="24"/>
                <w:lang w:val="en-US"/>
              </w:rPr>
              <w:t>7</w:t>
            </w:r>
          </w:p>
        </w:tc>
      </w:tr>
      <w:tr w:rsidR="00674DD8" w:rsidRPr="00452103" w14:paraId="0FC21B8A" w14:textId="77777777" w:rsidTr="0001768D">
        <w:trPr>
          <w:jc w:val="center"/>
        </w:trPr>
        <w:tc>
          <w:tcPr>
            <w:tcW w:w="767" w:type="dxa"/>
            <w:vAlign w:val="center"/>
          </w:tcPr>
          <w:p w14:paraId="4F11B53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4.5</w:t>
            </w:r>
          </w:p>
        </w:tc>
        <w:tc>
          <w:tcPr>
            <w:tcW w:w="1423" w:type="dxa"/>
            <w:tcBorders>
              <w:right w:val="single" w:sz="12" w:space="0" w:color="auto"/>
            </w:tcBorders>
            <w:vAlign w:val="center"/>
          </w:tcPr>
          <w:p w14:paraId="7560F08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p>
        </w:tc>
        <w:tc>
          <w:tcPr>
            <w:tcW w:w="2109" w:type="dxa"/>
            <w:tcBorders>
              <w:left w:val="single" w:sz="12" w:space="0" w:color="auto"/>
            </w:tcBorders>
            <w:vAlign w:val="center"/>
          </w:tcPr>
          <w:p w14:paraId="22F8D2E0"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(8.70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right w:val="single" w:sz="12" w:space="0" w:color="auto"/>
            </w:tcBorders>
            <w:vAlign w:val="center"/>
          </w:tcPr>
          <w:p w14:paraId="3EBE8ED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5.18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0.04</w:t>
            </w:r>
          </w:p>
        </w:tc>
        <w:tc>
          <w:tcPr>
            <w:tcW w:w="1859" w:type="dxa"/>
            <w:tcBorders>
              <w:left w:val="single" w:sz="12" w:space="0" w:color="auto"/>
            </w:tcBorders>
          </w:tcPr>
          <w:p w14:paraId="2F7B12D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18" w:type="dxa"/>
          </w:tcPr>
          <w:p w14:paraId="1F8FA80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37" w:type="dxa"/>
            <w:tcBorders>
              <w:right w:val="single" w:sz="12" w:space="0" w:color="auto"/>
            </w:tcBorders>
          </w:tcPr>
          <w:p w14:paraId="652E55D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369" w:type="dxa"/>
            <w:tcBorders>
              <w:left w:val="single" w:sz="12" w:space="0" w:color="auto"/>
            </w:tcBorders>
            <w:vAlign w:val="center"/>
          </w:tcPr>
          <w:p w14:paraId="3DA0A4A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vAlign w:val="center"/>
          </w:tcPr>
          <w:p w14:paraId="56DA4CD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674DD8" w:rsidRPr="00452103" w14:paraId="31A84B5F" w14:textId="77777777" w:rsidTr="0001768D">
        <w:trPr>
          <w:jc w:val="center"/>
        </w:trPr>
        <w:tc>
          <w:tcPr>
            <w:tcW w:w="767" w:type="dxa"/>
            <w:vAlign w:val="center"/>
          </w:tcPr>
          <w:p w14:paraId="24A72B4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5.0</w:t>
            </w:r>
          </w:p>
        </w:tc>
        <w:tc>
          <w:tcPr>
            <w:tcW w:w="1423" w:type="dxa"/>
            <w:tcBorders>
              <w:right w:val="single" w:sz="12" w:space="0" w:color="auto"/>
            </w:tcBorders>
            <w:vAlign w:val="center"/>
          </w:tcPr>
          <w:p w14:paraId="3C348B8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9.79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p>
        </w:tc>
        <w:tc>
          <w:tcPr>
            <w:tcW w:w="2109" w:type="dxa"/>
            <w:tcBorders>
              <w:left w:val="single" w:sz="12" w:space="0" w:color="auto"/>
            </w:tcBorders>
            <w:vAlign w:val="center"/>
          </w:tcPr>
          <w:p w14:paraId="46D9851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(7.56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right w:val="single" w:sz="12" w:space="0" w:color="auto"/>
            </w:tcBorders>
            <w:vAlign w:val="center"/>
          </w:tcPr>
          <w:p w14:paraId="21D4D04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5.52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0.02</w:t>
            </w:r>
          </w:p>
        </w:tc>
        <w:tc>
          <w:tcPr>
            <w:tcW w:w="1859" w:type="dxa"/>
            <w:tcBorders>
              <w:left w:val="single" w:sz="12" w:space="0" w:color="auto"/>
            </w:tcBorders>
          </w:tcPr>
          <w:p w14:paraId="7C4606D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18" w:type="dxa"/>
          </w:tcPr>
          <w:p w14:paraId="2581F71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37" w:type="dxa"/>
            <w:tcBorders>
              <w:right w:val="single" w:sz="12" w:space="0" w:color="auto"/>
            </w:tcBorders>
          </w:tcPr>
          <w:p w14:paraId="05F03C9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369" w:type="dxa"/>
            <w:tcBorders>
              <w:left w:val="single" w:sz="12" w:space="0" w:color="auto"/>
            </w:tcBorders>
            <w:vAlign w:val="center"/>
          </w:tcPr>
          <w:p w14:paraId="6C51388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7.7</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vAlign w:val="center"/>
          </w:tcPr>
          <w:p w14:paraId="02F2A4C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674DD8" w:rsidRPr="00452103" w14:paraId="07CC3A0C" w14:textId="77777777" w:rsidTr="0001768D">
        <w:trPr>
          <w:jc w:val="center"/>
        </w:trPr>
        <w:tc>
          <w:tcPr>
            <w:tcW w:w="767" w:type="dxa"/>
            <w:tcBorders>
              <w:bottom w:val="single" w:sz="4" w:space="0" w:color="auto"/>
            </w:tcBorders>
            <w:vAlign w:val="center"/>
          </w:tcPr>
          <w:p w14:paraId="206056A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5.5</w:t>
            </w:r>
          </w:p>
        </w:tc>
        <w:tc>
          <w:tcPr>
            <w:tcW w:w="1423" w:type="dxa"/>
            <w:tcBorders>
              <w:bottom w:val="single" w:sz="4" w:space="0" w:color="auto"/>
              <w:right w:val="single" w:sz="12" w:space="0" w:color="auto"/>
            </w:tcBorders>
            <w:vAlign w:val="center"/>
          </w:tcPr>
          <w:p w14:paraId="2AE8242C"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9.55</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p>
        </w:tc>
        <w:tc>
          <w:tcPr>
            <w:tcW w:w="2109" w:type="dxa"/>
            <w:tcBorders>
              <w:left w:val="single" w:sz="12" w:space="0" w:color="auto"/>
              <w:bottom w:val="single" w:sz="4" w:space="0" w:color="auto"/>
            </w:tcBorders>
            <w:vAlign w:val="center"/>
          </w:tcPr>
          <w:p w14:paraId="26C082F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(5.19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bottom w:val="single" w:sz="4" w:space="0" w:color="auto"/>
              <w:right w:val="single" w:sz="12" w:space="0" w:color="auto"/>
            </w:tcBorders>
            <w:vAlign w:val="center"/>
          </w:tcPr>
          <w:p w14:paraId="426D863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5.987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0.006</w:t>
            </w:r>
          </w:p>
        </w:tc>
        <w:tc>
          <w:tcPr>
            <w:tcW w:w="1859" w:type="dxa"/>
            <w:tcBorders>
              <w:left w:val="single" w:sz="12" w:space="0" w:color="auto"/>
              <w:bottom w:val="single" w:sz="4" w:space="0" w:color="auto"/>
            </w:tcBorders>
          </w:tcPr>
          <w:p w14:paraId="7EC3AEB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18" w:type="dxa"/>
            <w:tcBorders>
              <w:bottom w:val="single" w:sz="4" w:space="0" w:color="auto"/>
            </w:tcBorders>
          </w:tcPr>
          <w:p w14:paraId="3411C90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37" w:type="dxa"/>
            <w:tcBorders>
              <w:bottom w:val="single" w:sz="4" w:space="0" w:color="auto"/>
              <w:right w:val="single" w:sz="12" w:space="0" w:color="auto"/>
            </w:tcBorders>
          </w:tcPr>
          <w:p w14:paraId="29597D1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369" w:type="dxa"/>
            <w:tcBorders>
              <w:left w:val="single" w:sz="12" w:space="0" w:color="auto"/>
              <w:bottom w:val="single" w:sz="4" w:space="0" w:color="auto"/>
            </w:tcBorders>
            <w:vAlign w:val="center"/>
          </w:tcPr>
          <w:p w14:paraId="69209EA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5.4</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tcBorders>
              <w:bottom w:val="single" w:sz="4" w:space="0" w:color="auto"/>
            </w:tcBorders>
            <w:vAlign w:val="center"/>
          </w:tcPr>
          <w:p w14:paraId="2372D7C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674DD8" w:rsidRPr="00452103" w14:paraId="2ABF2FA0" w14:textId="77777777" w:rsidTr="0001768D">
        <w:trPr>
          <w:jc w:val="center"/>
        </w:trPr>
        <w:tc>
          <w:tcPr>
            <w:tcW w:w="767" w:type="dxa"/>
            <w:tcBorders>
              <w:top w:val="single" w:sz="18" w:space="0" w:color="auto"/>
            </w:tcBorders>
            <w:vAlign w:val="center"/>
          </w:tcPr>
          <w:p w14:paraId="40DB888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4.0</w:t>
            </w:r>
          </w:p>
        </w:tc>
        <w:tc>
          <w:tcPr>
            <w:tcW w:w="1423" w:type="dxa"/>
            <w:tcBorders>
              <w:top w:val="single" w:sz="18" w:space="0" w:color="auto"/>
              <w:right w:val="single" w:sz="12" w:space="0" w:color="auto"/>
            </w:tcBorders>
            <w:vAlign w:val="center"/>
          </w:tcPr>
          <w:p w14:paraId="4112207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2109" w:type="dxa"/>
            <w:tcBorders>
              <w:top w:val="single" w:sz="18" w:space="0" w:color="auto"/>
              <w:left w:val="single" w:sz="12" w:space="0" w:color="auto"/>
            </w:tcBorders>
            <w:vAlign w:val="center"/>
          </w:tcPr>
          <w:p w14:paraId="6F73C174"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(7.4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top w:val="single" w:sz="18" w:space="0" w:color="auto"/>
              <w:right w:val="single" w:sz="12" w:space="0" w:color="auto"/>
            </w:tcBorders>
            <w:vAlign w:val="center"/>
          </w:tcPr>
          <w:p w14:paraId="46D16BA3"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4.55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0.07</w:t>
            </w:r>
          </w:p>
        </w:tc>
        <w:tc>
          <w:tcPr>
            <w:tcW w:w="1859" w:type="dxa"/>
            <w:tcBorders>
              <w:top w:val="single" w:sz="18" w:space="0" w:color="auto"/>
              <w:left w:val="single" w:sz="12" w:space="0" w:color="auto"/>
            </w:tcBorders>
          </w:tcPr>
          <w:p w14:paraId="6B1B26A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418" w:type="dxa"/>
            <w:tcBorders>
              <w:top w:val="single" w:sz="18" w:space="0" w:color="auto"/>
            </w:tcBorders>
          </w:tcPr>
          <w:p w14:paraId="0BA6B7B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237" w:type="dxa"/>
            <w:tcBorders>
              <w:top w:val="single" w:sz="18" w:space="0" w:color="auto"/>
              <w:right w:val="single" w:sz="12" w:space="0" w:color="auto"/>
            </w:tcBorders>
          </w:tcPr>
          <w:p w14:paraId="15E3132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w:t>
            </w:r>
          </w:p>
        </w:tc>
        <w:tc>
          <w:tcPr>
            <w:tcW w:w="1369" w:type="dxa"/>
            <w:tcBorders>
              <w:top w:val="single" w:sz="18" w:space="0" w:color="auto"/>
              <w:left w:val="single" w:sz="12" w:space="0" w:color="auto"/>
            </w:tcBorders>
            <w:vAlign w:val="center"/>
          </w:tcPr>
          <w:p w14:paraId="43622B3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7.8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tcBorders>
              <w:top w:val="single" w:sz="18" w:space="0" w:color="auto"/>
            </w:tcBorders>
            <w:vAlign w:val="center"/>
          </w:tcPr>
          <w:p w14:paraId="282190D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674DD8" w:rsidRPr="00452103" w14:paraId="3234013B" w14:textId="77777777" w:rsidTr="0001768D">
        <w:trPr>
          <w:jc w:val="center"/>
        </w:trPr>
        <w:tc>
          <w:tcPr>
            <w:tcW w:w="767" w:type="dxa"/>
            <w:vAlign w:val="center"/>
          </w:tcPr>
          <w:p w14:paraId="0392CF97"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4.5</w:t>
            </w:r>
          </w:p>
        </w:tc>
        <w:tc>
          <w:tcPr>
            <w:tcW w:w="1423" w:type="dxa"/>
            <w:tcBorders>
              <w:right w:val="single" w:sz="12" w:space="0" w:color="auto"/>
            </w:tcBorders>
            <w:vAlign w:val="center"/>
          </w:tcPr>
          <w:p w14:paraId="32328BC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9.95</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2109" w:type="dxa"/>
            <w:tcBorders>
              <w:left w:val="single" w:sz="12" w:space="0" w:color="auto"/>
            </w:tcBorders>
            <w:vAlign w:val="center"/>
          </w:tcPr>
          <w:p w14:paraId="582831E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(5.2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0.2)</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right w:val="single" w:sz="12" w:space="0" w:color="auto"/>
            </w:tcBorders>
            <w:vAlign w:val="center"/>
          </w:tcPr>
          <w:p w14:paraId="190FF72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4.97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0.04</w:t>
            </w:r>
          </w:p>
        </w:tc>
        <w:tc>
          <w:tcPr>
            <w:tcW w:w="1859" w:type="dxa"/>
            <w:tcBorders>
              <w:left w:val="single" w:sz="12" w:space="0" w:color="auto"/>
            </w:tcBorders>
          </w:tcPr>
          <w:p w14:paraId="1489C43A" w14:textId="77777777" w:rsidR="00674DD8" w:rsidRPr="00452103" w:rsidRDefault="00674DD8" w:rsidP="0001768D">
            <w:pPr>
              <w:spacing w:line="480" w:lineRule="auto"/>
              <w:contextualSpacing/>
              <w:jc w:val="center"/>
              <w:rPr>
                <w:rFonts w:ascii="Times New Roman" w:eastAsia="MS Gothic" w:hAnsi="Times New Roman" w:cs="Times New Roman"/>
                <w:color w:val="000000"/>
                <w:sz w:val="24"/>
                <w:szCs w:val="24"/>
                <w:lang w:val="en-US"/>
              </w:rPr>
            </w:pPr>
            <w:r w:rsidRPr="00452103">
              <w:rPr>
                <w:rFonts w:ascii="Times New Roman" w:hAnsi="Times New Roman" w:cs="Times New Roman"/>
                <w:sz w:val="24"/>
                <w:szCs w:val="24"/>
                <w:lang w:val="en-US"/>
              </w:rPr>
              <w:t>5.3</w:t>
            </w:r>
            <w:r w:rsidRPr="00452103">
              <w:rPr>
                <w:rFonts w:ascii="Times New Roman" w:eastAsia="MS Gothic" w:hAnsi="Times New Roman" w:cs="Times New Roman"/>
                <w:color w:val="000000"/>
                <w:sz w:val="24"/>
                <w:szCs w:val="24"/>
                <w:lang w:val="en-US"/>
              </w:rPr>
              <w:t>×10</w:t>
            </w:r>
            <w:r w:rsidRPr="00452103">
              <w:rPr>
                <w:rFonts w:ascii="Times New Roman" w:eastAsia="MS Gothic" w:hAnsi="Times New Roman" w:cs="Times New Roman"/>
                <w:color w:val="000000"/>
                <w:sz w:val="24"/>
                <w:szCs w:val="24"/>
                <w:vertAlign w:val="superscript"/>
                <w:lang w:val="en-US"/>
              </w:rPr>
              <w:t>-8</w:t>
            </w:r>
            <w:r w:rsidRPr="00452103">
              <w:rPr>
                <w:rFonts w:ascii="Times New Roman" w:eastAsia="MS Gothic" w:hAnsi="Times New Roman" w:cs="Times New Roman"/>
                <w:color w:val="000000"/>
                <w:sz w:val="24"/>
                <w:szCs w:val="24"/>
                <w:lang w:val="en-US"/>
              </w:rPr>
              <w:t xml:space="preserve"> </w:t>
            </w:r>
          </w:p>
          <w:p w14:paraId="0439A0DE"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[(3.4-9.4)</w:t>
            </w:r>
            <w:r w:rsidRPr="00452103">
              <w:rPr>
                <w:rFonts w:ascii="Times New Roman" w:eastAsia="MS Gothic" w:hAnsi="Times New Roman" w:cs="Times New Roman"/>
                <w:color w:val="000000"/>
                <w:sz w:val="24"/>
                <w:szCs w:val="24"/>
                <w:lang w:val="en-US"/>
              </w:rPr>
              <w:t xml:space="preserve"> ×10</w:t>
            </w:r>
            <w:r w:rsidRPr="00452103">
              <w:rPr>
                <w:rFonts w:ascii="Times New Roman" w:eastAsia="MS Gothic" w:hAnsi="Times New Roman" w:cs="Times New Roman"/>
                <w:color w:val="000000"/>
                <w:sz w:val="24"/>
                <w:szCs w:val="24"/>
                <w:vertAlign w:val="superscript"/>
                <w:lang w:val="en-US"/>
              </w:rPr>
              <w:t>-8</w:t>
            </w:r>
            <w:r w:rsidRPr="00452103">
              <w:rPr>
                <w:rFonts w:ascii="Times New Roman" w:hAnsi="Times New Roman" w:cs="Times New Roman"/>
                <w:sz w:val="24"/>
                <w:szCs w:val="24"/>
                <w:lang w:val="en-US"/>
              </w:rPr>
              <w:t>]</w:t>
            </w:r>
          </w:p>
        </w:tc>
        <w:tc>
          <w:tcPr>
            <w:tcW w:w="1418" w:type="dxa"/>
          </w:tcPr>
          <w:p w14:paraId="31DD162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4.9 [3.8-5.3]</w:t>
            </w:r>
          </w:p>
        </w:tc>
        <w:tc>
          <w:tcPr>
            <w:tcW w:w="1237" w:type="dxa"/>
            <w:tcBorders>
              <w:right w:val="single" w:sz="12" w:space="0" w:color="auto"/>
            </w:tcBorders>
          </w:tcPr>
          <w:p w14:paraId="09A898A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-0.0037</w:t>
            </w:r>
          </w:p>
        </w:tc>
        <w:tc>
          <w:tcPr>
            <w:tcW w:w="1369" w:type="dxa"/>
            <w:tcBorders>
              <w:left w:val="single" w:sz="12" w:space="0" w:color="auto"/>
            </w:tcBorders>
            <w:vAlign w:val="center"/>
          </w:tcPr>
          <w:p w14:paraId="23F55CD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vAlign w:val="center"/>
          </w:tcPr>
          <w:p w14:paraId="16F78EF5"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674DD8" w:rsidRPr="00452103" w14:paraId="552E034D" w14:textId="77777777" w:rsidTr="0001768D">
        <w:trPr>
          <w:jc w:val="center"/>
        </w:trPr>
        <w:tc>
          <w:tcPr>
            <w:tcW w:w="767" w:type="dxa"/>
            <w:vAlign w:val="center"/>
          </w:tcPr>
          <w:p w14:paraId="101FFF11"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5.0</w:t>
            </w:r>
          </w:p>
        </w:tc>
        <w:tc>
          <w:tcPr>
            <w:tcW w:w="1423" w:type="dxa"/>
            <w:tcBorders>
              <w:right w:val="single" w:sz="12" w:space="0" w:color="auto"/>
            </w:tcBorders>
            <w:vAlign w:val="center"/>
          </w:tcPr>
          <w:p w14:paraId="3688DF5B"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9.93</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-6</w:t>
            </w:r>
          </w:p>
        </w:tc>
        <w:tc>
          <w:tcPr>
            <w:tcW w:w="2109" w:type="dxa"/>
            <w:tcBorders>
              <w:left w:val="single" w:sz="12" w:space="0" w:color="auto"/>
            </w:tcBorders>
            <w:vAlign w:val="center"/>
          </w:tcPr>
          <w:p w14:paraId="3BED7808"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(2.6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0.1)</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559" w:type="dxa"/>
            <w:tcBorders>
              <w:right w:val="single" w:sz="12" w:space="0" w:color="auto"/>
            </w:tcBorders>
            <w:vAlign w:val="center"/>
          </w:tcPr>
          <w:p w14:paraId="202299CF"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 xml:space="preserve">5.46 </w:t>
            </w:r>
            <w:r w:rsidRPr="000244CD">
              <w:rPr>
                <w:rFonts w:ascii="Times New Roman" w:eastAsia="MS Gothic" w:hAnsi="Times New Roman" w:cs="Times New Roman"/>
                <w:color w:val="000000"/>
                <w:sz w:val="24"/>
                <w:szCs w:val="24"/>
              </w:rPr>
              <w:t>±</w:t>
            </w:r>
            <w:r w:rsidRPr="00452103">
              <w:rPr>
                <w:rFonts w:ascii="Times New Roman" w:hAnsi="Times New Roman" w:cs="Times New Roman"/>
                <w:sz w:val="24"/>
                <w:szCs w:val="24"/>
                <w:lang w:val="en-US"/>
              </w:rPr>
              <w:t xml:space="preserve"> 0.02</w:t>
            </w:r>
          </w:p>
        </w:tc>
        <w:tc>
          <w:tcPr>
            <w:tcW w:w="1859" w:type="dxa"/>
            <w:tcBorders>
              <w:left w:val="single" w:sz="12" w:space="0" w:color="auto"/>
            </w:tcBorders>
          </w:tcPr>
          <w:p w14:paraId="6A7357F0" w14:textId="77777777" w:rsidR="00674DD8" w:rsidRPr="00452103" w:rsidRDefault="00674DD8" w:rsidP="0001768D">
            <w:pPr>
              <w:spacing w:line="480" w:lineRule="auto"/>
              <w:contextualSpacing/>
              <w:jc w:val="center"/>
              <w:rPr>
                <w:rFonts w:ascii="Times New Roman" w:eastAsia="MS Gothic" w:hAnsi="Times New Roman" w:cs="Times New Roman"/>
                <w:color w:val="000000"/>
                <w:sz w:val="24"/>
                <w:szCs w:val="24"/>
                <w:lang w:val="en-US"/>
              </w:rPr>
            </w:pPr>
            <w:r w:rsidRPr="00452103">
              <w:rPr>
                <w:rFonts w:ascii="Times New Roman" w:hAnsi="Times New Roman" w:cs="Times New Roman"/>
                <w:sz w:val="24"/>
                <w:szCs w:val="24"/>
                <w:lang w:val="en-US"/>
              </w:rPr>
              <w:t>2.8</w:t>
            </w:r>
            <w:r w:rsidRPr="00452103">
              <w:rPr>
                <w:rFonts w:ascii="Times New Roman" w:eastAsia="MS Gothic" w:hAnsi="Times New Roman" w:cs="Times New Roman"/>
                <w:color w:val="000000"/>
                <w:sz w:val="24"/>
                <w:szCs w:val="24"/>
                <w:lang w:val="en-US"/>
              </w:rPr>
              <w:t>×10</w:t>
            </w:r>
            <w:r w:rsidRPr="00452103">
              <w:rPr>
                <w:rFonts w:ascii="Times New Roman" w:eastAsia="MS Gothic" w:hAnsi="Times New Roman" w:cs="Times New Roman"/>
                <w:color w:val="000000"/>
                <w:sz w:val="24"/>
                <w:szCs w:val="24"/>
                <w:vertAlign w:val="superscript"/>
                <w:lang w:val="en-US"/>
              </w:rPr>
              <w:t>-8</w:t>
            </w:r>
            <w:r w:rsidRPr="00452103">
              <w:rPr>
                <w:rFonts w:ascii="Times New Roman" w:eastAsia="MS Gothic" w:hAnsi="Times New Roman" w:cs="Times New Roman"/>
                <w:color w:val="000000"/>
                <w:sz w:val="24"/>
                <w:szCs w:val="24"/>
                <w:lang w:val="en-US"/>
              </w:rPr>
              <w:t xml:space="preserve"> </w:t>
            </w:r>
          </w:p>
          <w:p w14:paraId="660185C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[(2.1-3.9)</w:t>
            </w:r>
            <w:r w:rsidRPr="00452103">
              <w:rPr>
                <w:rFonts w:ascii="Times New Roman" w:eastAsia="MS Gothic" w:hAnsi="Times New Roman" w:cs="Times New Roman"/>
                <w:color w:val="000000"/>
                <w:sz w:val="24"/>
                <w:szCs w:val="24"/>
                <w:lang w:val="en-US"/>
              </w:rPr>
              <w:t xml:space="preserve"> ×10</w:t>
            </w:r>
            <w:r w:rsidRPr="00452103">
              <w:rPr>
                <w:rFonts w:ascii="Times New Roman" w:eastAsia="MS Gothic" w:hAnsi="Times New Roman" w:cs="Times New Roman"/>
                <w:color w:val="000000"/>
                <w:sz w:val="24"/>
                <w:szCs w:val="24"/>
                <w:vertAlign w:val="superscript"/>
                <w:lang w:val="en-US"/>
              </w:rPr>
              <w:t>-8</w:t>
            </w:r>
            <w:r w:rsidRPr="00452103">
              <w:rPr>
                <w:rFonts w:ascii="Times New Roman" w:hAnsi="Times New Roman" w:cs="Times New Roman"/>
                <w:sz w:val="24"/>
                <w:szCs w:val="24"/>
                <w:lang w:val="en-US"/>
              </w:rPr>
              <w:t>]</w:t>
            </w:r>
          </w:p>
        </w:tc>
        <w:tc>
          <w:tcPr>
            <w:tcW w:w="1418" w:type="dxa"/>
          </w:tcPr>
          <w:p w14:paraId="6376EDB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5.4 [5.2-5.6]</w:t>
            </w:r>
          </w:p>
        </w:tc>
        <w:tc>
          <w:tcPr>
            <w:tcW w:w="1237" w:type="dxa"/>
            <w:tcBorders>
              <w:right w:val="single" w:sz="12" w:space="0" w:color="auto"/>
            </w:tcBorders>
          </w:tcPr>
          <w:p w14:paraId="648AD3C2"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-0.0059</w:t>
            </w:r>
          </w:p>
        </w:tc>
        <w:tc>
          <w:tcPr>
            <w:tcW w:w="1369" w:type="dxa"/>
            <w:tcBorders>
              <w:left w:val="single" w:sz="12" w:space="0" w:color="auto"/>
            </w:tcBorders>
            <w:vAlign w:val="center"/>
          </w:tcPr>
          <w:p w14:paraId="3CEA957D"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sidRPr="00452103">
              <w:rPr>
                <w:rFonts w:ascii="Times New Roman" w:hAnsi="Times New Roman" w:cs="Times New Roman"/>
                <w:sz w:val="24"/>
                <w:szCs w:val="24"/>
                <w:lang w:val="en-US"/>
              </w:rPr>
              <w:t>2.7</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-8</w:t>
            </w:r>
          </w:p>
        </w:tc>
        <w:tc>
          <w:tcPr>
            <w:tcW w:w="1221" w:type="dxa"/>
            <w:vAlign w:val="center"/>
          </w:tcPr>
          <w:p w14:paraId="0E75B85A" w14:textId="77777777" w:rsidR="00674DD8" w:rsidRPr="00452103" w:rsidRDefault="00674DD8" w:rsidP="0001768D">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r>
    </w:tbl>
    <w:p w14:paraId="61417A10" w14:textId="77777777" w:rsidR="00674DD8" w:rsidRPr="00452103" w:rsidRDefault="00674DD8" w:rsidP="00674DD8">
      <w:pPr>
        <w:spacing w:after="0" w:line="480" w:lineRule="auto"/>
        <w:contextualSpacing/>
        <w:jc w:val="both"/>
        <w:rPr>
          <w:rFonts w:ascii="Times New Roman" w:hAnsi="Times New Roman" w:cs="Times New Roman"/>
          <w:sz w:val="24"/>
          <w:szCs w:val="24"/>
          <w:u w:val="single"/>
          <w:lang w:val="en-US"/>
        </w:rPr>
      </w:pPr>
    </w:p>
    <w:p w14:paraId="27F49088" w14:textId="77777777" w:rsidR="00674DD8" w:rsidRPr="00452103" w:rsidRDefault="00674DD8" w:rsidP="00674DD8">
      <w:pPr>
        <w:spacing w:after="0" w:line="480" w:lineRule="auto"/>
        <w:contextualSpacing/>
        <w:jc w:val="both"/>
        <w:rPr>
          <w:rFonts w:ascii="Times New Roman" w:hAnsi="Times New Roman" w:cs="Times New Roman"/>
          <w:sz w:val="24"/>
          <w:szCs w:val="24"/>
          <w:lang w:val="en-US"/>
        </w:rPr>
      </w:pPr>
    </w:p>
    <w:p w14:paraId="6C4AD41E"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5F46667F"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1530828E"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5BB689AF"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7E50F13F"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44EEBE60"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0B3F93C4"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41A0C775"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2749BAAB"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1F1584CC" w14:textId="77777777" w:rsidR="00674DD8" w:rsidRDefault="00674DD8" w:rsidP="00235A22">
      <w:pPr>
        <w:spacing w:after="0" w:line="480" w:lineRule="auto"/>
        <w:contextualSpacing/>
        <w:jc w:val="both"/>
        <w:rPr>
          <w:rFonts w:ascii="Times New Roman" w:hAnsi="Times New Roman" w:cs="Times New Roman"/>
          <w:sz w:val="24"/>
          <w:szCs w:val="24"/>
          <w:lang w:val="en-US"/>
        </w:rPr>
      </w:pPr>
    </w:p>
    <w:p w14:paraId="6188576C" w14:textId="77777777" w:rsidR="00674DD8" w:rsidRDefault="00674DD8" w:rsidP="00235A22">
      <w:pPr>
        <w:spacing w:after="0" w:line="480" w:lineRule="auto"/>
        <w:contextualSpacing/>
        <w:jc w:val="both"/>
        <w:rPr>
          <w:rFonts w:ascii="Times New Roman" w:hAnsi="Times New Roman" w:cs="Times New Roman"/>
          <w:sz w:val="24"/>
          <w:szCs w:val="24"/>
          <w:lang w:val="en-US"/>
        </w:rPr>
        <w:sectPr w:rsidR="00674DD8" w:rsidSect="00674DD8">
          <w:pgSz w:w="16838" w:h="11906" w:orient="landscape"/>
          <w:pgMar w:top="1701" w:right="1417" w:bottom="1701" w:left="993" w:header="708" w:footer="708" w:gutter="0"/>
          <w:lnNumType w:countBy="1" w:restart="continuous"/>
          <w:cols w:space="708"/>
          <w:docGrid w:linePitch="360"/>
        </w:sectPr>
      </w:pPr>
    </w:p>
    <w:p w14:paraId="1E26AE42" w14:textId="77777777" w:rsidR="00674DD8" w:rsidRPr="007D6952" w:rsidRDefault="00674DD8" w:rsidP="00674DD8">
      <w:pPr>
        <w:widowControl w:val="0"/>
        <w:autoSpaceDE w:val="0"/>
        <w:autoSpaceDN w:val="0"/>
        <w:adjustRightInd w:val="0"/>
        <w:spacing w:after="0" w:line="480" w:lineRule="auto"/>
        <w:contextualSpacing/>
        <w:jc w:val="both"/>
        <w:rPr>
          <w:rFonts w:ascii="Times New Roman" w:eastAsiaTheme="minorEastAsia" w:hAnsi="Times New Roman" w:cs="Times New Roman"/>
          <w:b/>
          <w:sz w:val="24"/>
          <w:szCs w:val="24"/>
          <w:lang w:val="en-US"/>
        </w:rPr>
      </w:pPr>
      <w:proofErr w:type="gramStart"/>
      <w:r w:rsidRPr="009D0949">
        <w:rPr>
          <w:rFonts w:ascii="Times New Roman" w:eastAsiaTheme="minorEastAsia" w:hAnsi="Times New Roman" w:cs="Times New Roman"/>
          <w:b/>
          <w:sz w:val="24"/>
          <w:szCs w:val="24"/>
          <w:lang w:val="en-US"/>
        </w:rPr>
        <w:t xml:space="preserve">Table </w:t>
      </w:r>
      <w:r>
        <w:rPr>
          <w:rFonts w:ascii="Times New Roman" w:eastAsiaTheme="minorEastAsia" w:hAnsi="Times New Roman" w:cs="Times New Roman"/>
          <w:b/>
          <w:sz w:val="24"/>
          <w:szCs w:val="24"/>
          <w:lang w:val="en-US"/>
        </w:rPr>
        <w:t>3</w:t>
      </w:r>
      <w:r w:rsidRPr="009D0949">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sz w:val="24"/>
          <w:szCs w:val="24"/>
          <w:lang w:val="en-US"/>
        </w:rPr>
        <w:t xml:space="preserve"> Characteristic regimes of the metal complex systems.</w:t>
      </w:r>
      <w:proofErr w:type="gramEnd"/>
      <w:r>
        <w:rPr>
          <w:rFonts w:ascii="Times New Roman" w:eastAsiaTheme="minorEastAsia" w:hAnsi="Times New Roman" w:cs="Times New Roman"/>
          <w:sz w:val="24"/>
          <w:szCs w:val="24"/>
          <w:lang w:val="en-US"/>
        </w:rPr>
        <w:t xml:space="preserve"> Cu-MAL: </w:t>
      </w:r>
      <w:r w:rsidRPr="00452103">
        <w:rPr>
          <w:rFonts w:ascii="Times New Roman" w:hAnsi="Times New Roman" w:cs="Times New Roman"/>
          <w:sz w:val="24"/>
          <w:szCs w:val="24"/>
          <w:lang w:val="en-US"/>
        </w:rPr>
        <w:t>total copper 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in presence of </w:t>
      </w:r>
      <w:r w:rsidRPr="00452103">
        <w:rPr>
          <w:rFonts w:ascii="Times New Roman" w:hAnsi="Times New Roman" w:cs="Times New Roman"/>
          <w:sz w:val="24"/>
          <w:szCs w:val="24"/>
          <w:lang w:val="en-US"/>
        </w:rPr>
        <w:t>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4</w:t>
      </w:r>
      <w:r w:rsidRPr="00452103">
        <w:rPr>
          <w:rFonts w:ascii="Times New Roman" w:hAnsi="Times New Roman" w:cs="Times New Roman"/>
          <w:sz w:val="24"/>
          <w:szCs w:val="24"/>
          <w:lang w:val="en-US"/>
        </w:rPr>
        <w:t xml:space="preserve"> M </w:t>
      </w:r>
      <w:r>
        <w:rPr>
          <w:rFonts w:ascii="Times New Roman" w:hAnsi="Times New Roman" w:cs="Times New Roman"/>
          <w:sz w:val="24"/>
          <w:szCs w:val="24"/>
          <w:lang w:val="en-US"/>
        </w:rPr>
        <w:t>of</w:t>
      </w:r>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malonic</w:t>
      </w:r>
      <w:proofErr w:type="spellEnd"/>
      <w:r w:rsidRPr="00452103">
        <w:rPr>
          <w:rFonts w:ascii="Times New Roman" w:hAnsi="Times New Roman" w:cs="Times New Roman"/>
          <w:sz w:val="24"/>
          <w:szCs w:val="24"/>
          <w:lang w:val="en-US"/>
        </w:rPr>
        <w:t xml:space="preserve"> acid at </w:t>
      </w:r>
      <w:r w:rsidRPr="00452103">
        <w:rPr>
          <w:rFonts w:ascii="Times New Roman" w:hAnsi="Times New Roman" w:cs="Times New Roman"/>
          <w:i/>
          <w:sz w:val="24"/>
          <w:szCs w:val="24"/>
          <w:lang w:val="en-US"/>
        </w:rPr>
        <w:t>I</w:t>
      </w:r>
      <w:r>
        <w:rPr>
          <w:rFonts w:ascii="Times New Roman" w:hAnsi="Times New Roman" w:cs="Times New Roman"/>
          <w:sz w:val="24"/>
          <w:szCs w:val="24"/>
          <w:lang w:val="en-US"/>
        </w:rPr>
        <w:t xml:space="preserve"> 0.01 M and</w:t>
      </w:r>
      <w:r w:rsidRPr="00452103">
        <w:rPr>
          <w:rFonts w:ascii="Times New Roman" w:hAnsi="Times New Roman" w:cs="Times New Roman"/>
          <w:sz w:val="24"/>
          <w:szCs w:val="24"/>
          <w:lang w:val="en-US"/>
        </w:rPr>
        <w:t xml:space="preserve"> pH </w:t>
      </w:r>
      <w:r>
        <w:rPr>
          <w:rFonts w:ascii="Times New Roman" w:hAnsi="Times New Roman" w:cs="Times New Roman"/>
          <w:sz w:val="24"/>
          <w:szCs w:val="24"/>
          <w:lang w:val="en-US"/>
        </w:rPr>
        <w:t xml:space="preserve">5.0. </w:t>
      </w:r>
      <w:r>
        <w:rPr>
          <w:rFonts w:ascii="Times New Roman" w:eastAsiaTheme="minorEastAsia" w:hAnsi="Times New Roman" w:cs="Times New Roman"/>
          <w:sz w:val="24"/>
          <w:szCs w:val="24"/>
          <w:lang w:val="en-US"/>
        </w:rPr>
        <w:t xml:space="preserve">Cu-IDA: </w:t>
      </w:r>
      <w:r w:rsidRPr="00452103">
        <w:rPr>
          <w:rFonts w:ascii="Times New Roman" w:hAnsi="Times New Roman" w:cs="Times New Roman"/>
          <w:sz w:val="24"/>
          <w:szCs w:val="24"/>
          <w:lang w:val="en-US"/>
        </w:rPr>
        <w:t>total copper 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-7</w:t>
      </w:r>
      <w:r w:rsidRPr="0045210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in presence of </w:t>
      </w:r>
      <w:r w:rsidRPr="00452103">
        <w:rPr>
          <w:rFonts w:ascii="Times New Roman" w:hAnsi="Times New Roman" w:cs="Times New Roman"/>
          <w:sz w:val="24"/>
          <w:szCs w:val="24"/>
          <w:lang w:val="en-US"/>
        </w:rPr>
        <w:t>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5</w:t>
      </w:r>
      <w:r w:rsidRPr="00452103">
        <w:rPr>
          <w:rFonts w:ascii="Times New Roman" w:hAnsi="Times New Roman" w:cs="Times New Roman"/>
          <w:sz w:val="24"/>
          <w:szCs w:val="24"/>
          <w:lang w:val="en-US"/>
        </w:rPr>
        <w:t xml:space="preserve"> M </w:t>
      </w:r>
      <w:r>
        <w:rPr>
          <w:rFonts w:ascii="Times New Roman" w:hAnsi="Times New Roman" w:cs="Times New Roman"/>
          <w:sz w:val="24"/>
          <w:szCs w:val="24"/>
          <w:lang w:val="en-US"/>
        </w:rPr>
        <w:t>of</w:t>
      </w:r>
      <w:r w:rsidRPr="00452103">
        <w:rPr>
          <w:rFonts w:ascii="Times New Roman" w:hAnsi="Times New Roman" w:cs="Times New Roman"/>
          <w:sz w:val="24"/>
          <w:szCs w:val="24"/>
          <w:lang w:val="en-US"/>
        </w:rPr>
        <w:t xml:space="preserve"> </w:t>
      </w:r>
      <w:proofErr w:type="spellStart"/>
      <w:r w:rsidRPr="00452103">
        <w:rPr>
          <w:rFonts w:ascii="Times New Roman" w:hAnsi="Times New Roman" w:cs="Times New Roman"/>
          <w:sz w:val="24"/>
          <w:szCs w:val="24"/>
          <w:lang w:val="en-US"/>
        </w:rPr>
        <w:t>iminodiacetic</w:t>
      </w:r>
      <w:proofErr w:type="spellEnd"/>
      <w:r w:rsidRPr="00452103">
        <w:rPr>
          <w:rFonts w:ascii="Times New Roman" w:hAnsi="Times New Roman" w:cs="Times New Roman"/>
          <w:sz w:val="24"/>
          <w:szCs w:val="24"/>
          <w:lang w:val="en-US"/>
        </w:rPr>
        <w:t xml:space="preserve"> acid at </w:t>
      </w:r>
      <w:r w:rsidRPr="00452103">
        <w:rPr>
          <w:rFonts w:ascii="Times New Roman" w:hAnsi="Times New Roman" w:cs="Times New Roman"/>
          <w:i/>
          <w:sz w:val="24"/>
          <w:szCs w:val="24"/>
          <w:lang w:val="en-US"/>
        </w:rPr>
        <w:t>I</w:t>
      </w:r>
      <w:r>
        <w:rPr>
          <w:rFonts w:ascii="Times New Roman" w:hAnsi="Times New Roman" w:cs="Times New Roman"/>
          <w:sz w:val="24"/>
          <w:szCs w:val="24"/>
          <w:lang w:val="en-US"/>
        </w:rPr>
        <w:t xml:space="preserve"> 0.01 M and </w:t>
      </w:r>
      <w:r w:rsidRPr="00452103">
        <w:rPr>
          <w:rFonts w:ascii="Times New Roman" w:hAnsi="Times New Roman" w:cs="Times New Roman"/>
          <w:sz w:val="24"/>
          <w:szCs w:val="24"/>
          <w:lang w:val="en-US"/>
        </w:rPr>
        <w:t xml:space="preserve">pH </w:t>
      </w:r>
      <w:r>
        <w:rPr>
          <w:rFonts w:ascii="Times New Roman" w:hAnsi="Times New Roman" w:cs="Times New Roman"/>
          <w:sz w:val="24"/>
          <w:szCs w:val="24"/>
          <w:lang w:val="en-US"/>
        </w:rPr>
        <w:t xml:space="preserve">5.0. The experimental time scale is given by </w:t>
      </w:r>
      <m:oMath>
        <m:r>
          <w:rPr>
            <w:rFonts w:ascii="Cambria Math" w:hAnsi="Cambria Math" w:cs="Times New Roman"/>
            <w:sz w:val="24"/>
            <w:szCs w:val="24"/>
            <w:lang w:val="en-US"/>
          </w:rPr>
          <m:t xml:space="preserve">t= </m:t>
        </m:r>
        <m:f>
          <m:fPr>
            <m:type m:val="lin"/>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δ</m:t>
                </m:r>
              </m:e>
              <m:sup>
                <m:r>
                  <w:rPr>
                    <w:rFonts w:ascii="Cambria Math" w:hAnsi="Cambria Math" w:cs="Times New Roman"/>
                    <w:sz w:val="24"/>
                    <w:szCs w:val="24"/>
                    <w:lang w:val="en-US"/>
                  </w:rPr>
                  <m:t>2</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m:rPr>
                    <m:sty m:val="p"/>
                  </m:rPr>
                  <w:rPr>
                    <w:rFonts w:ascii="Cambria Math" w:hAnsi="Cambria Math" w:cs="Times New Roman"/>
                    <w:sz w:val="24"/>
                    <w:szCs w:val="24"/>
                    <w:lang w:val="en-US"/>
                  </w:rPr>
                  <m:t>M</m:t>
                </m:r>
              </m:sub>
            </m:sSub>
            <m:r>
              <w:rPr>
                <w:rFonts w:ascii="Cambria Math" w:hAnsi="Cambria Math" w:cs="Times New Roman"/>
                <w:sz w:val="24"/>
                <w:szCs w:val="24"/>
                <w:lang w:val="en-US"/>
              </w:rPr>
              <m:t xml:space="preserve">=0.035 </m:t>
            </m:r>
            <m:r>
              <m:rPr>
                <m:sty m:val="p"/>
              </m:rPr>
              <w:rPr>
                <w:rFonts w:ascii="Cambria Math" w:hAnsi="Cambria Math" w:cs="Times New Roman"/>
                <w:sz w:val="24"/>
                <w:szCs w:val="24"/>
                <w:lang w:val="en-US"/>
              </w:rPr>
              <m:t>s</m:t>
            </m:r>
          </m:den>
        </m:f>
      </m:oMath>
      <w:r>
        <w:rPr>
          <w:rFonts w:ascii="Times New Roman" w:hAnsi="Times New Roman" w:cs="Times New Roman"/>
          <w:sz w:val="24"/>
          <w:szCs w:val="24"/>
          <w:lang w:val="en-US"/>
        </w:rPr>
        <w:t xml:space="preserve">. Other parameters: </w:t>
      </w:r>
      <w:r w:rsidRPr="0042448A">
        <w:rPr>
          <w:rFonts w:ascii="Times New Roman" w:hAnsi="Times New Roman" w:cs="Times New Roman"/>
          <w:i/>
          <w:sz w:val="24"/>
          <w:szCs w:val="24"/>
          <w:lang w:val="en-US"/>
        </w:rPr>
        <w:t>k</w:t>
      </w:r>
      <w:r w:rsidRPr="0042448A">
        <w:rPr>
          <w:rFonts w:ascii="Times New Roman" w:hAnsi="Times New Roman" w:cs="Times New Roman"/>
          <w:sz w:val="24"/>
          <w:szCs w:val="24"/>
          <w:vertAlign w:val="subscript"/>
          <w:lang w:val="en-US"/>
        </w:rPr>
        <w:t>-w</w:t>
      </w:r>
      <w:r>
        <w:rPr>
          <w:rFonts w:ascii="Times New Roman" w:hAnsi="Times New Roman" w:cs="Times New Roman"/>
          <w:sz w:val="24"/>
          <w:szCs w:val="24"/>
          <w:lang w:val="en-US"/>
        </w:rPr>
        <w:t xml:space="preserve"> = 1.0</w:t>
      </w:r>
      <w:r w:rsidRPr="006E52C4">
        <w:rPr>
          <w:rFonts w:ascii="Times New Roman" w:eastAsia="MS Gothic" w:hAnsi="Times New Roman" w:cs="Times New Roman"/>
          <w:color w:val="000000"/>
          <w:sz w:val="24"/>
          <w:szCs w:val="24"/>
        </w:rPr>
        <w:t>×</w:t>
      </w:r>
      <w:r>
        <w:rPr>
          <w:rFonts w:ascii="Times New Roman" w:hAnsi="Times New Roman" w:cs="Times New Roman"/>
          <w:sz w:val="24"/>
          <w:szCs w:val="24"/>
          <w:lang w:val="en-US"/>
        </w:rPr>
        <w:t>10</w:t>
      </w:r>
      <w:r w:rsidRPr="0042448A">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s</w:t>
      </w:r>
      <w:r w:rsidRPr="0042448A">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42448A">
        <w:rPr>
          <w:rFonts w:ascii="Times New Roman" w:hAnsi="Times New Roman" w:cs="Times New Roman"/>
          <w:i/>
          <w:sz w:val="24"/>
          <w:szCs w:val="24"/>
          <w:lang w:val="en-US"/>
        </w:rPr>
        <w:t>K</w:t>
      </w:r>
      <w:r w:rsidRPr="0042448A">
        <w:rPr>
          <w:rFonts w:ascii="Times New Roman" w:hAnsi="Times New Roman" w:cs="Times New Roman"/>
          <w:sz w:val="24"/>
          <w:szCs w:val="24"/>
          <w:vertAlign w:val="superscript"/>
          <w:lang w:val="en-US"/>
        </w:rPr>
        <w:t>os</w:t>
      </w:r>
      <w:r>
        <w:rPr>
          <w:rFonts w:ascii="Times New Roman" w:hAnsi="Times New Roman" w:cs="Times New Roman"/>
          <w:sz w:val="24"/>
          <w:szCs w:val="24"/>
          <w:lang w:val="en-US"/>
        </w:rPr>
        <w:t xml:space="preserve"> = 4.4</w:t>
      </w:r>
      <w:r w:rsidRPr="006E52C4">
        <w:rPr>
          <w:rFonts w:ascii="Times New Roman" w:eastAsia="MS Gothic" w:hAnsi="Times New Roman" w:cs="Times New Roman"/>
          <w:color w:val="000000"/>
          <w:sz w:val="24"/>
          <w:szCs w:val="24"/>
        </w:rPr>
        <w:t>×</w:t>
      </w:r>
      <w:r>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M</w:t>
      </w:r>
      <w:r w:rsidRPr="0042448A">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sidRPr="0042448A">
        <w:rPr>
          <w:rFonts w:ascii="Times New Roman" w:hAnsi="Times New Roman" w:cs="Times New Roman"/>
          <w:sz w:val="24"/>
          <w:szCs w:val="24"/>
          <w:vertAlign w:val="superscript"/>
          <w:lang w:val="en-US"/>
        </w:rPr>
        <w:t>os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n-US"/>
        </w:rPr>
        <w:noBreakHyphen/>
        <w:t xml:space="preserve">4.9, </w:t>
      </w:r>
      <w:r w:rsidRPr="00700559">
        <w:rPr>
          <w:rFonts w:ascii="Times New Roman" w:hAnsi="Times New Roman" w:cs="Times New Roman"/>
          <w:i/>
          <w:sz w:val="24"/>
          <w:szCs w:val="24"/>
          <w:lang w:val="en-US"/>
        </w:rPr>
        <w:t>D</w:t>
      </w:r>
      <w:r w:rsidRPr="00700559">
        <w:rPr>
          <w:rFonts w:ascii="Times New Roman" w:hAnsi="Times New Roman" w:cs="Times New Roman"/>
          <w:sz w:val="24"/>
          <w:szCs w:val="24"/>
          <w:vertAlign w:val="subscript"/>
          <w:lang w:val="en-US"/>
        </w:rPr>
        <w:t>M</w:t>
      </w:r>
      <w:r>
        <w:rPr>
          <w:rFonts w:ascii="Times New Roman" w:hAnsi="Times New Roman" w:cs="Times New Roman"/>
          <w:sz w:val="24"/>
          <w:szCs w:val="24"/>
          <w:lang w:val="en-US"/>
        </w:rPr>
        <w:t xml:space="preserve"> = 7.14</w:t>
      </w:r>
      <w:r w:rsidRPr="006E52C4">
        <w:rPr>
          <w:rFonts w:ascii="Times New Roman" w:eastAsia="MS Gothic" w:hAnsi="Times New Roman" w:cs="Times New Roman"/>
          <w:color w:val="000000"/>
          <w:sz w:val="24"/>
          <w:szCs w:val="24"/>
        </w:rPr>
        <w:t>×</w:t>
      </w:r>
      <w:r>
        <w:rPr>
          <w:rFonts w:ascii="Times New Roman" w:hAnsi="Times New Roman" w:cs="Times New Roman"/>
          <w:sz w:val="24"/>
          <w:szCs w:val="24"/>
          <w:lang w:val="en-US"/>
        </w:rPr>
        <w:t>10</w:t>
      </w:r>
      <w:r w:rsidRPr="00700559">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 xml:space="preserve"> m</w:t>
      </w:r>
      <w:r w:rsidRPr="00700559">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s</w:t>
      </w:r>
      <w:r w:rsidRPr="00700559">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sidRPr="00DA7D64">
        <w:rPr>
          <w:rFonts w:ascii="Times New Roman" w:hAnsi="Times New Roman" w:cs="Times New Roman"/>
          <w:i/>
          <w:sz w:val="24"/>
          <w:szCs w:val="24"/>
          <w:lang w:val="en-US"/>
        </w:rPr>
        <w:t>K</w:t>
      </w:r>
      <w:r w:rsidRPr="00DA7D64">
        <w:rPr>
          <w:rFonts w:ascii="Times New Roman" w:hAnsi="Times New Roman" w:cs="Times New Roman"/>
          <w:sz w:val="24"/>
          <w:szCs w:val="24"/>
          <w:vertAlign w:val="subscript"/>
          <w:lang w:val="en-US"/>
        </w:rPr>
        <w:t>Cu-MAL</w:t>
      </w:r>
      <w:proofErr w:type="gramStart"/>
      <w:r w:rsidRPr="00DA7D64">
        <w:rPr>
          <w:rFonts w:ascii="Times New Roman" w:hAnsi="Times New Roman" w:cs="Times New Roman"/>
          <w:sz w:val="24"/>
          <w:szCs w:val="24"/>
          <w:vertAlign w:val="subscript"/>
          <w:lang w:val="en-US"/>
        </w:rPr>
        <w:t>,V</w:t>
      </w:r>
      <w:r>
        <w:rPr>
          <w:rFonts w:ascii="Times New Roman" w:hAnsi="Times New Roman" w:cs="Times New Roman"/>
          <w:sz w:val="24"/>
          <w:szCs w:val="24"/>
          <w:vertAlign w:val="subscript"/>
          <w:lang w:val="en-US"/>
        </w:rPr>
        <w:t>isual</w:t>
      </w:r>
      <w:r w:rsidRPr="00DA7D64">
        <w:rPr>
          <w:rFonts w:ascii="Times New Roman" w:hAnsi="Times New Roman" w:cs="Times New Roman"/>
          <w:sz w:val="24"/>
          <w:szCs w:val="24"/>
          <w:vertAlign w:val="subscript"/>
          <w:lang w:val="en-US"/>
        </w:rPr>
        <w:t>MinteQ</w:t>
      </w:r>
      <w:proofErr w:type="spellEnd"/>
      <w:proofErr w:type="gramEnd"/>
      <w:r w:rsidRPr="00DA7D64">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4.8, </w:t>
      </w:r>
      <w:proofErr w:type="spellStart"/>
      <w:r w:rsidRPr="00DA7D64">
        <w:rPr>
          <w:rFonts w:ascii="Times New Roman" w:hAnsi="Times New Roman" w:cs="Times New Roman"/>
          <w:i/>
          <w:sz w:val="24"/>
          <w:szCs w:val="24"/>
          <w:lang w:val="en-US"/>
        </w:rPr>
        <w:t>K</w:t>
      </w:r>
      <w:r w:rsidRPr="00DA7D64">
        <w:rPr>
          <w:rFonts w:ascii="Times New Roman" w:hAnsi="Times New Roman" w:cs="Times New Roman"/>
          <w:sz w:val="24"/>
          <w:szCs w:val="24"/>
          <w:vertAlign w:val="subscript"/>
          <w:lang w:val="en-US"/>
        </w:rPr>
        <w:t>Cu-IDA,V</w:t>
      </w:r>
      <w:r>
        <w:rPr>
          <w:rFonts w:ascii="Times New Roman" w:hAnsi="Times New Roman" w:cs="Times New Roman"/>
          <w:sz w:val="24"/>
          <w:szCs w:val="24"/>
          <w:vertAlign w:val="subscript"/>
          <w:lang w:val="en-US"/>
        </w:rPr>
        <w:t>isual</w:t>
      </w:r>
      <w:r w:rsidRPr="00DA7D64">
        <w:rPr>
          <w:rFonts w:ascii="Times New Roman" w:hAnsi="Times New Roman" w:cs="Times New Roman"/>
          <w:sz w:val="24"/>
          <w:szCs w:val="24"/>
          <w:vertAlign w:val="subscript"/>
          <w:lang w:val="en-US"/>
        </w:rPr>
        <w:t>MinteQ</w:t>
      </w:r>
      <w:proofErr w:type="spellEnd"/>
      <w:r w:rsidRPr="00DA7D64">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5.4.</w:t>
      </w:r>
    </w:p>
    <w:tbl>
      <w:tblPr>
        <w:tblStyle w:val="TableGrid"/>
        <w:tblW w:w="0" w:type="auto"/>
        <w:jc w:val="center"/>
        <w:tblLook w:val="04A0" w:firstRow="1" w:lastRow="0" w:firstColumn="1" w:lastColumn="0" w:noHBand="0" w:noVBand="1"/>
      </w:tblPr>
      <w:tblGrid>
        <w:gridCol w:w="1744"/>
        <w:gridCol w:w="1744"/>
        <w:gridCol w:w="1744"/>
        <w:gridCol w:w="1744"/>
      </w:tblGrid>
      <w:tr w:rsidR="00674DD8" w14:paraId="19874A74" w14:textId="77777777" w:rsidTr="0001768D">
        <w:trPr>
          <w:jc w:val="center"/>
        </w:trPr>
        <w:tc>
          <w:tcPr>
            <w:tcW w:w="1744" w:type="dxa"/>
            <w:vAlign w:val="center"/>
          </w:tcPr>
          <w:p w14:paraId="4CF7EF2B"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System</w:t>
            </w:r>
          </w:p>
        </w:tc>
        <w:tc>
          <w:tcPr>
            <w:tcW w:w="1744" w:type="dxa"/>
            <w:vAlign w:val="center"/>
          </w:tcPr>
          <w:p w14:paraId="5E9F329D" w14:textId="77777777" w:rsidR="00674DD8" w:rsidRDefault="00E67383"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m:oMathPara>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k</m:t>
                    </m:r>
                  </m:e>
                  <m:sub>
                    <m:r>
                      <m:rPr>
                        <m:sty m:val="p"/>
                      </m:rPr>
                      <w:rPr>
                        <w:rFonts w:ascii="Cambria Math" w:eastAsiaTheme="minorEastAsia" w:hAnsi="Cambria Math" w:cs="Times New Roman"/>
                        <w:sz w:val="24"/>
                        <w:szCs w:val="24"/>
                        <w:lang w:val="en-US"/>
                      </w:rPr>
                      <m:t>a</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t</m:t>
                </m:r>
              </m:oMath>
            </m:oMathPara>
          </w:p>
        </w:tc>
        <w:tc>
          <w:tcPr>
            <w:tcW w:w="1744" w:type="dxa"/>
            <w:vAlign w:val="center"/>
          </w:tcPr>
          <w:p w14:paraId="1C65A3C1" w14:textId="77777777" w:rsidR="00674DD8" w:rsidRDefault="00E67383"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m:rPr>
                        <m:sty m:val="p"/>
                      </m:rPr>
                      <w:rPr>
                        <w:rFonts w:ascii="Cambria Math" w:eastAsiaTheme="minorEastAsia" w:hAnsi="Cambria Math" w:cs="Times New Roman"/>
                        <w:sz w:val="24"/>
                        <w:szCs w:val="24"/>
                        <w:lang w:val="en-US"/>
                      </w:rPr>
                      <m:t>d</m:t>
                    </m:r>
                  </m:sub>
                </m:sSub>
                <m:r>
                  <w:rPr>
                    <w:rFonts w:ascii="Cambria Math" w:eastAsiaTheme="minorEastAsia" w:hAnsi="Cambria Math" w:cs="Times New Roman"/>
                    <w:sz w:val="24"/>
                    <w:szCs w:val="24"/>
                    <w:lang w:val="en-US"/>
                  </w:rPr>
                  <m:t>t</m:t>
                </m:r>
              </m:oMath>
            </m:oMathPara>
          </w:p>
        </w:tc>
        <w:tc>
          <w:tcPr>
            <w:tcW w:w="1744" w:type="dxa"/>
            <w:vAlign w:val="center"/>
          </w:tcPr>
          <w:p w14:paraId="0247DA1D" w14:textId="77777777" w:rsidR="00674DD8" w:rsidRDefault="00E67383"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m:oMathPara>
              <m:oMath>
                <m:f>
                  <m:fPr>
                    <m:type m:val="lin"/>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J</m:t>
                        </m:r>
                      </m:e>
                      <m:sub>
                        <m:r>
                          <m:rPr>
                            <m:sty m:val="p"/>
                          </m:rPr>
                          <w:rPr>
                            <w:rFonts w:ascii="Cambria Math" w:eastAsiaTheme="minorEastAsia" w:hAnsi="Cambria Math" w:cs="Times New Roman"/>
                            <w:sz w:val="24"/>
                            <w:szCs w:val="24"/>
                            <w:lang w:val="en-US"/>
                          </w:rPr>
                          <m:t>kin</m:t>
                        </m:r>
                      </m:sub>
                    </m:sSub>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J</m:t>
                        </m:r>
                      </m:e>
                      <m:sub>
                        <m:r>
                          <m:rPr>
                            <m:sty m:val="p"/>
                          </m:rPr>
                          <w:rPr>
                            <w:rFonts w:ascii="Cambria Math" w:eastAsiaTheme="minorEastAsia" w:hAnsi="Cambria Math" w:cs="Times New Roman"/>
                            <w:sz w:val="24"/>
                            <w:szCs w:val="24"/>
                            <w:lang w:val="en-US"/>
                          </w:rPr>
                          <m:t>dif</m:t>
                        </m:r>
                      </m:sub>
                    </m:sSub>
                  </m:den>
                </m:f>
              </m:oMath>
            </m:oMathPara>
          </w:p>
        </w:tc>
      </w:tr>
      <w:tr w:rsidR="00674DD8" w14:paraId="7D84F647" w14:textId="77777777" w:rsidTr="0001768D">
        <w:trPr>
          <w:jc w:val="center"/>
        </w:trPr>
        <w:tc>
          <w:tcPr>
            <w:tcW w:w="1744" w:type="dxa"/>
            <w:vAlign w:val="center"/>
          </w:tcPr>
          <w:p w14:paraId="763FF54B"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Cu-MAL</w:t>
            </w:r>
          </w:p>
        </w:tc>
        <w:tc>
          <w:tcPr>
            <w:tcW w:w="1744" w:type="dxa"/>
            <w:vAlign w:val="center"/>
          </w:tcPr>
          <w:p w14:paraId="0EB23516"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w:t>
            </w:r>
            <w:r w:rsidRPr="006E52C4">
              <w:rPr>
                <w:rFonts w:ascii="Times New Roman" w:eastAsia="MS Gothic" w:hAnsi="Times New Roman" w:cs="Times New Roman"/>
                <w:color w:val="000000"/>
                <w:sz w:val="24"/>
                <w:szCs w:val="24"/>
              </w:rPr>
              <w:t>×</w:t>
            </w:r>
            <w:r>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vertAlign w:val="superscript"/>
                <w:lang w:val="en-US"/>
              </w:rPr>
              <w:t>5</w:t>
            </w:r>
          </w:p>
        </w:tc>
        <w:tc>
          <w:tcPr>
            <w:tcW w:w="1744" w:type="dxa"/>
            <w:vAlign w:val="center"/>
          </w:tcPr>
          <w:p w14:paraId="65AB43C3"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2.6</w:t>
            </w:r>
            <w:r w:rsidRPr="006E52C4">
              <w:rPr>
                <w:rFonts w:ascii="Times New Roman" w:eastAsia="MS Gothic" w:hAnsi="Times New Roman" w:cs="Times New Roman"/>
                <w:color w:val="000000"/>
                <w:sz w:val="24"/>
                <w:szCs w:val="24"/>
              </w:rPr>
              <w:t>×</w:t>
            </w:r>
            <w:r>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vertAlign w:val="superscript"/>
                <w:lang w:val="en-US"/>
              </w:rPr>
              <w:t>4</w:t>
            </w:r>
          </w:p>
        </w:tc>
        <w:tc>
          <w:tcPr>
            <w:tcW w:w="1744" w:type="dxa"/>
            <w:vAlign w:val="center"/>
          </w:tcPr>
          <w:p w14:paraId="76538792"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56</w:t>
            </w:r>
          </w:p>
        </w:tc>
      </w:tr>
      <w:tr w:rsidR="00674DD8" w14:paraId="5CC6C954" w14:textId="77777777" w:rsidTr="0001768D">
        <w:trPr>
          <w:jc w:val="center"/>
        </w:trPr>
        <w:tc>
          <w:tcPr>
            <w:tcW w:w="1744" w:type="dxa"/>
            <w:vAlign w:val="center"/>
          </w:tcPr>
          <w:p w14:paraId="70E906F0"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Cu-IDA</w:t>
            </w:r>
          </w:p>
        </w:tc>
        <w:tc>
          <w:tcPr>
            <w:tcW w:w="1744" w:type="dxa"/>
            <w:vAlign w:val="center"/>
          </w:tcPr>
          <w:p w14:paraId="36BC1CD9"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w:t>
            </w:r>
            <w:r w:rsidRPr="006E52C4">
              <w:rPr>
                <w:rFonts w:ascii="Times New Roman" w:eastAsia="MS Gothic" w:hAnsi="Times New Roman" w:cs="Times New Roman"/>
                <w:color w:val="000000"/>
                <w:sz w:val="24"/>
                <w:szCs w:val="24"/>
              </w:rPr>
              <w:t>×</w:t>
            </w:r>
            <w:r>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vertAlign w:val="superscript"/>
                <w:lang w:val="en-US"/>
              </w:rPr>
              <w:t>4</w:t>
            </w:r>
          </w:p>
        </w:tc>
        <w:tc>
          <w:tcPr>
            <w:tcW w:w="1744" w:type="dxa"/>
            <w:vAlign w:val="center"/>
          </w:tcPr>
          <w:p w14:paraId="69AB8DD1"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5.6</w:t>
            </w:r>
            <w:r w:rsidRPr="006E52C4">
              <w:rPr>
                <w:rFonts w:ascii="Times New Roman" w:eastAsia="MS Gothic" w:hAnsi="Times New Roman" w:cs="Times New Roman"/>
                <w:color w:val="000000"/>
                <w:sz w:val="24"/>
                <w:szCs w:val="24"/>
              </w:rPr>
              <w:t>×</w:t>
            </w:r>
            <w:r>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vertAlign w:val="superscript"/>
                <w:lang w:val="en-US"/>
              </w:rPr>
              <w:t>3</w:t>
            </w:r>
          </w:p>
        </w:tc>
        <w:tc>
          <w:tcPr>
            <w:tcW w:w="1744" w:type="dxa"/>
            <w:vAlign w:val="center"/>
          </w:tcPr>
          <w:p w14:paraId="756C74B9" w14:textId="77777777" w:rsidR="00674DD8" w:rsidRDefault="00674DD8" w:rsidP="0001768D">
            <w:pPr>
              <w:widowControl w:val="0"/>
              <w:autoSpaceDE w:val="0"/>
              <w:autoSpaceDN w:val="0"/>
              <w:adjustRightInd w:val="0"/>
              <w:spacing w:line="48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33</w:t>
            </w:r>
          </w:p>
        </w:tc>
      </w:tr>
    </w:tbl>
    <w:p w14:paraId="5126798D" w14:textId="77777777" w:rsidR="00674DD8" w:rsidRDefault="00674DD8" w:rsidP="00674DD8">
      <w:pPr>
        <w:widowControl w:val="0"/>
        <w:autoSpaceDE w:val="0"/>
        <w:autoSpaceDN w:val="0"/>
        <w:adjustRightInd w:val="0"/>
        <w:spacing w:after="0" w:line="480" w:lineRule="auto"/>
        <w:contextualSpacing/>
        <w:jc w:val="both"/>
        <w:rPr>
          <w:rFonts w:ascii="Times New Roman" w:hAnsi="Times New Roman" w:cs="Times New Roman"/>
          <w:sz w:val="24"/>
          <w:szCs w:val="24"/>
          <w:lang w:val="en-US"/>
        </w:rPr>
      </w:pPr>
    </w:p>
    <w:p w14:paraId="05A6B70D" w14:textId="5FD09F9E" w:rsidR="00674DD8" w:rsidRDefault="00674DD8" w:rsidP="00235A22">
      <w:pPr>
        <w:spacing w:after="0" w:line="480" w:lineRule="auto"/>
        <w:contextualSpacing/>
        <w:jc w:val="both"/>
        <w:rPr>
          <w:rFonts w:ascii="Times New Roman" w:hAnsi="Times New Roman" w:cs="Times New Roman"/>
          <w:sz w:val="24"/>
          <w:szCs w:val="24"/>
          <w:lang w:val="en-US"/>
        </w:rPr>
        <w:sectPr w:rsidR="00674DD8" w:rsidSect="00674DD8">
          <w:pgSz w:w="11906" w:h="16838"/>
          <w:pgMar w:top="1417" w:right="1701" w:bottom="993" w:left="1701" w:header="708" w:footer="708" w:gutter="0"/>
          <w:lnNumType w:countBy="1" w:restart="continuous"/>
          <w:cols w:space="708"/>
          <w:docGrid w:linePitch="360"/>
        </w:sectPr>
      </w:pPr>
    </w:p>
    <w:p w14:paraId="13B2372D" w14:textId="77777777" w:rsidR="00674DD8" w:rsidRDefault="00674DD8" w:rsidP="00674DD8">
      <w:pPr>
        <w:pStyle w:val="BodyText"/>
        <w:spacing w:line="480" w:lineRule="auto"/>
        <w:contextualSpacing/>
        <w:rPr>
          <w:lang w:val="en-US"/>
        </w:rPr>
      </w:pPr>
      <w:r w:rsidRPr="00464326">
        <w:rPr>
          <w:noProof/>
          <w:lang w:val="en-US" w:eastAsia="en-US"/>
        </w:rPr>
        <w:drawing>
          <wp:inline distT="0" distB="0" distL="0" distR="0" wp14:anchorId="67B59EDF" wp14:editId="3D9CCA2C">
            <wp:extent cx="3295015" cy="299339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015" cy="2993390"/>
                    </a:xfrm>
                    <a:prstGeom prst="rect">
                      <a:avLst/>
                    </a:prstGeom>
                    <a:noFill/>
                    <a:ln>
                      <a:noFill/>
                    </a:ln>
                  </pic:spPr>
                </pic:pic>
              </a:graphicData>
            </a:graphic>
          </wp:inline>
        </w:drawing>
      </w:r>
    </w:p>
    <w:p w14:paraId="36FB749E" w14:textId="77777777" w:rsidR="00674DD8" w:rsidRDefault="00674DD8" w:rsidP="00674DD8">
      <w:pPr>
        <w:pStyle w:val="BodyText"/>
        <w:spacing w:line="480" w:lineRule="auto"/>
        <w:contextualSpacing/>
        <w:rPr>
          <w:lang w:val="en-US"/>
        </w:rPr>
      </w:pPr>
      <w:r w:rsidRPr="00D56A25">
        <w:rPr>
          <w:b/>
          <w:lang w:val="en-US"/>
        </w:rPr>
        <w:t>Figure 1 –</w:t>
      </w:r>
      <w:r>
        <w:rPr>
          <w:lang w:val="en-US"/>
        </w:rPr>
        <w:t xml:space="preserve"> Current as a function of potential for a total copper concentration of 1.0</w:t>
      </w:r>
      <w:r w:rsidRPr="00865009">
        <w:rPr>
          <w:rFonts w:ascii="MS Gothic" w:eastAsia="MS Gothic"/>
          <w:color w:val="000000"/>
        </w:rPr>
        <w:t>×</w:t>
      </w:r>
      <w:r>
        <w:rPr>
          <w:lang w:val="en-US"/>
        </w:rPr>
        <w:t>10</w:t>
      </w:r>
      <w:r w:rsidRPr="000B6DC2">
        <w:rPr>
          <w:vertAlign w:val="superscript"/>
          <w:lang w:val="en-US"/>
        </w:rPr>
        <w:t>-7</w:t>
      </w:r>
      <w:r>
        <w:rPr>
          <w:lang w:val="en-US"/>
        </w:rPr>
        <w:t xml:space="preserve"> M at pH 4 and </w:t>
      </w:r>
      <w:r w:rsidRPr="00D56A25">
        <w:rPr>
          <w:i/>
          <w:lang w:val="en-US"/>
        </w:rPr>
        <w:t>I</w:t>
      </w:r>
      <w:r>
        <w:rPr>
          <w:lang w:val="en-US"/>
        </w:rPr>
        <w:t xml:space="preserve"> 0.01 M (adjusted with NaNO</w:t>
      </w:r>
      <w:r w:rsidRPr="000B6DC2">
        <w:rPr>
          <w:vertAlign w:val="subscript"/>
          <w:lang w:val="en-US"/>
        </w:rPr>
        <w:t>3</w:t>
      </w:r>
      <w:r>
        <w:rPr>
          <w:lang w:val="en-US"/>
        </w:rPr>
        <w:t xml:space="preserve">) obtained by DPASV after subtraction of the </w:t>
      </w:r>
      <w:r w:rsidRPr="00452103">
        <w:rPr>
          <w:lang w:val="en-US"/>
        </w:rPr>
        <w:t xml:space="preserve">background </w:t>
      </w:r>
      <w:r w:rsidRPr="00C018D6">
        <w:rPr>
          <w:lang w:val="en-US"/>
        </w:rPr>
        <w:t>scan</w:t>
      </w:r>
      <w:r>
        <w:rPr>
          <w:lang w:val="en-US"/>
        </w:rPr>
        <w:t xml:space="preserve"> (</w:t>
      </w:r>
      <w:r w:rsidRPr="00A12BB0">
        <w:rPr>
          <w:i/>
          <w:lang w:val="en-US"/>
        </w:rPr>
        <w:t>E</w:t>
      </w:r>
      <w:r w:rsidRPr="00A12BB0">
        <w:rPr>
          <w:vertAlign w:val="subscript"/>
          <w:lang w:val="en-US"/>
        </w:rPr>
        <w:t>d</w:t>
      </w:r>
      <w:r>
        <w:rPr>
          <w:lang w:val="en-US"/>
        </w:rPr>
        <w:t xml:space="preserve"> = 0.230 V, </w:t>
      </w:r>
      <w:r w:rsidRPr="00A12BB0">
        <w:rPr>
          <w:i/>
          <w:lang w:val="en-US"/>
        </w:rPr>
        <w:t>t</w:t>
      </w:r>
      <w:r w:rsidRPr="00A12BB0">
        <w:rPr>
          <w:vertAlign w:val="subscript"/>
          <w:lang w:val="en-US"/>
        </w:rPr>
        <w:t>d</w:t>
      </w:r>
      <w:r>
        <w:rPr>
          <w:lang w:val="en-US"/>
        </w:rPr>
        <w:t xml:space="preserve"> = 240 s). </w:t>
      </w:r>
    </w:p>
    <w:p w14:paraId="4C4BAEFB"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67F283B"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D10A7E3"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9078204"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556CFA02"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8BADE8C"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331E186"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6F14E91A"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5771F42C"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68B6DEBA"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4C30D56"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82276CE"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04A81AA9"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0A3E3A1E"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4A012252" w14:textId="77777777" w:rsidR="00674DD8" w:rsidRDefault="00674DD8" w:rsidP="00674DD8">
      <w:pPr>
        <w:spacing w:after="0" w:line="480" w:lineRule="auto"/>
        <w:contextualSpacing/>
        <w:jc w:val="both"/>
        <w:rPr>
          <w:rFonts w:ascii="Times New Roman" w:hAnsi="Times New Roman" w:cs="Times New Roman"/>
          <w:b/>
          <w:sz w:val="24"/>
          <w:szCs w:val="24"/>
          <w:lang w:val="en-US"/>
        </w:rPr>
      </w:pPr>
      <w:r w:rsidRPr="00735F0B">
        <w:rPr>
          <w:noProof/>
          <w:lang w:val="en-US"/>
        </w:rPr>
        <w:drawing>
          <wp:inline distT="0" distB="0" distL="0" distR="0" wp14:anchorId="005919ED" wp14:editId="75445B2E">
            <wp:extent cx="3277870" cy="2630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7870" cy="2630805"/>
                    </a:xfrm>
                    <a:prstGeom prst="rect">
                      <a:avLst/>
                    </a:prstGeom>
                    <a:noFill/>
                    <a:ln>
                      <a:noFill/>
                    </a:ln>
                  </pic:spPr>
                </pic:pic>
              </a:graphicData>
            </a:graphic>
          </wp:inline>
        </w:drawing>
      </w:r>
    </w:p>
    <w:p w14:paraId="288E90E3" w14:textId="77777777" w:rsidR="00674DD8" w:rsidRPr="00452103" w:rsidRDefault="00674DD8" w:rsidP="00674DD8">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b/>
          <w:sz w:val="24"/>
          <w:szCs w:val="24"/>
          <w:lang w:val="en-US"/>
        </w:rPr>
        <w:t>F</w:t>
      </w:r>
      <w:r>
        <w:rPr>
          <w:rFonts w:ascii="Times New Roman" w:hAnsi="Times New Roman" w:cs="Times New Roman"/>
          <w:b/>
          <w:sz w:val="24"/>
          <w:szCs w:val="24"/>
          <w:lang w:val="en-US"/>
        </w:rPr>
        <w:t>igure 2</w:t>
      </w:r>
      <w:r w:rsidRPr="00452103">
        <w:rPr>
          <w:rFonts w:ascii="Times New Roman" w:hAnsi="Times New Roman" w:cs="Times New Roman"/>
          <w:b/>
          <w:sz w:val="24"/>
          <w:szCs w:val="24"/>
          <w:lang w:val="en-US"/>
        </w:rPr>
        <w:t xml:space="preserve"> –</w:t>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Forward</w:t>
      </w:r>
      <w:r w:rsidRPr="00452103">
        <w:rPr>
          <w:rFonts w:ascii="Times New Roman" w:hAnsi="Times New Roman" w:cs="Times New Roman"/>
          <w:sz w:val="24"/>
          <w:szCs w:val="24"/>
          <w:lang w:val="en-US"/>
        </w:rPr>
        <w:t xml:space="preserve"> (</w:t>
      </w:r>
      <w:r w:rsidRPr="00452103">
        <w:rPr>
          <w:rFonts w:ascii="Wingdings" w:hAnsi="Wingdings"/>
          <w:color w:val="000000"/>
          <w:sz w:val="24"/>
          <w:szCs w:val="24"/>
          <w:lang w:val="en-US"/>
        </w:rPr>
        <w:sym w:font="Wingdings 2" w:char="F0BF"/>
      </w:r>
      <w:r w:rsidRPr="00452103">
        <w:rPr>
          <w:rFonts w:ascii="Times New Roman" w:hAnsi="Times New Roman" w:cs="Times New Roman"/>
          <w:sz w:val="24"/>
          <w:szCs w:val="24"/>
          <w:lang w:val="en-US"/>
        </w:rPr>
        <w:t>) and backward (</w:t>
      </w:r>
      <w:r w:rsidRPr="00452103">
        <w:rPr>
          <w:rFonts w:ascii="Wingdings" w:hAnsi="Wingdings"/>
          <w:color w:val="00FF00"/>
          <w:sz w:val="24"/>
          <w:szCs w:val="24"/>
          <w:lang w:val="en-US"/>
        </w:rPr>
        <w:sym w:font="Wingdings 2" w:char="F098"/>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SSV</w:t>
      </w:r>
      <w:r w:rsidRPr="00452103">
        <w:rPr>
          <w:rFonts w:ascii="Times New Roman" w:hAnsi="Times New Roman" w:cs="Times New Roman"/>
          <w:sz w:val="24"/>
          <w:szCs w:val="24"/>
          <w:lang w:val="en-US"/>
        </w:rPr>
        <w:t xml:space="preserve">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 xml:space="preserve">-7 </w:t>
      </w:r>
      <w:r w:rsidRPr="00452103">
        <w:rPr>
          <w:rFonts w:ascii="Times New Roman" w:hAnsi="Times New Roman" w:cs="Times New Roman"/>
          <w:sz w:val="24"/>
          <w:szCs w:val="24"/>
          <w:lang w:val="en-US"/>
        </w:rPr>
        <w:t xml:space="preserve">M of total Cu at pH 4.0 and </w:t>
      </w:r>
      <w:r w:rsidRPr="00452103">
        <w:rPr>
          <w:rFonts w:ascii="Times New Roman" w:hAnsi="Times New Roman" w:cs="Times New Roman"/>
          <w:i/>
          <w:sz w:val="24"/>
          <w:szCs w:val="24"/>
          <w:lang w:val="en-US"/>
        </w:rPr>
        <w:t>I</w:t>
      </w:r>
      <w:r w:rsidRPr="00452103">
        <w:rPr>
          <w:rFonts w:ascii="Times New Roman" w:hAnsi="Times New Roman" w:cs="Times New Roman"/>
          <w:sz w:val="24"/>
          <w:szCs w:val="24"/>
          <w:lang w:val="en-US"/>
        </w:rPr>
        <w:t xml:space="preserve"> 0.01 M. </w:t>
      </w:r>
      <w:r>
        <w:rPr>
          <w:rFonts w:ascii="Times New Roman" w:hAnsi="Times New Roman" w:cs="Times New Roman"/>
          <w:sz w:val="24"/>
          <w:szCs w:val="24"/>
          <w:lang w:val="en-US"/>
        </w:rPr>
        <w:t xml:space="preserve">Other parameters: </w:t>
      </w:r>
      <w:r w:rsidRPr="005C071A">
        <w:rPr>
          <w:rFonts w:ascii="Times New Roman" w:hAnsi="Times New Roman" w:cs="Times New Roman"/>
          <w:i/>
          <w:sz w:val="24"/>
          <w:szCs w:val="24"/>
          <w:lang w:val="en-US"/>
        </w:rPr>
        <w:t>E</w:t>
      </w:r>
      <w:r>
        <w:rPr>
          <w:rFonts w:ascii="Times New Roman" w:hAnsi="Times New Roman" w:cs="Times New Roman"/>
          <w:sz w:val="24"/>
          <w:szCs w:val="24"/>
          <w:vertAlign w:val="subscript"/>
          <w:lang w:val="en-US"/>
        </w:rPr>
        <w:t>d</w:t>
      </w:r>
      <w:r>
        <w:rPr>
          <w:rFonts w:ascii="Times New Roman" w:hAnsi="Times New Roman" w:cs="Times New Roman"/>
          <w:sz w:val="24"/>
          <w:szCs w:val="24"/>
          <w:lang w:val="en-US"/>
        </w:rPr>
        <w:t xml:space="preserve"> = 0.000 to 0.300 V and </w:t>
      </w:r>
      <w:r w:rsidRPr="005C071A">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d</w:t>
      </w:r>
      <w:r>
        <w:rPr>
          <w:rFonts w:ascii="Times New Roman" w:hAnsi="Times New Roman" w:cs="Times New Roman"/>
          <w:sz w:val="24"/>
          <w:szCs w:val="24"/>
          <w:lang w:val="en-US"/>
        </w:rPr>
        <w:t xml:space="preserve"> = 30 s.</w:t>
      </w:r>
    </w:p>
    <w:p w14:paraId="173C0BC8"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C6C119F"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9733416"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798888E"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61B0DF88"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684BF20"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ACCA2CF"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7317B73"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C61A485"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A65D477"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50EE66B"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4B31BF3"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69F9355C"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86FE48B"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5D4A8838"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44335560"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5F0806A5" w14:textId="77777777" w:rsidR="00674DD8" w:rsidRPr="00452103" w:rsidRDefault="00674DD8" w:rsidP="00674DD8">
      <w:pPr>
        <w:spacing w:after="0" w:line="480" w:lineRule="auto"/>
        <w:contextualSpacing/>
        <w:jc w:val="both"/>
        <w:rPr>
          <w:rFonts w:ascii="Times New Roman" w:hAnsi="Times New Roman" w:cs="Times New Roman"/>
          <w:b/>
          <w:bCs/>
          <w:sz w:val="24"/>
          <w:szCs w:val="24"/>
          <w:lang w:val="en-US"/>
        </w:rPr>
      </w:pPr>
      <w:r w:rsidRPr="00AE3028">
        <w:rPr>
          <w:noProof/>
          <w:lang w:val="en-US"/>
        </w:rPr>
        <w:drawing>
          <wp:inline distT="0" distB="0" distL="0" distR="0" wp14:anchorId="0F18EA6F" wp14:editId="49E66D87">
            <wp:extent cx="3347085" cy="49085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7085" cy="4908550"/>
                    </a:xfrm>
                    <a:prstGeom prst="rect">
                      <a:avLst/>
                    </a:prstGeom>
                    <a:noFill/>
                    <a:ln>
                      <a:noFill/>
                    </a:ln>
                  </pic:spPr>
                </pic:pic>
              </a:graphicData>
            </a:graphic>
          </wp:inline>
        </w:drawing>
      </w:r>
    </w:p>
    <w:p w14:paraId="51F3BFFB" w14:textId="77777777" w:rsidR="00674DD8" w:rsidRPr="00452103" w:rsidRDefault="00674DD8" w:rsidP="00674DD8">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bCs/>
          <w:sz w:val="24"/>
          <w:szCs w:val="24"/>
          <w:lang w:val="en-US"/>
        </w:rPr>
        <w:t>Figure 3</w:t>
      </w:r>
      <w:r w:rsidRPr="00452103">
        <w:rPr>
          <w:rFonts w:ascii="Times New Roman" w:hAnsi="Times New Roman" w:cs="Times New Roman"/>
          <w:b/>
          <w:bCs/>
          <w:sz w:val="24"/>
          <w:szCs w:val="24"/>
          <w:lang w:val="en-US"/>
        </w:rPr>
        <w:t xml:space="preserve"> –</w:t>
      </w:r>
      <w:r w:rsidRPr="00452103">
        <w:rPr>
          <w:rFonts w:ascii="Times New Roman" w:hAnsi="Times New Roman" w:cs="Times New Roman"/>
          <w:sz w:val="24"/>
          <w:szCs w:val="24"/>
          <w:lang w:val="en-US"/>
        </w:rPr>
        <w:t xml:space="preserve"> Peak derivative as a function of deposition time</w:t>
      </w:r>
      <w:r>
        <w:rPr>
          <w:rFonts w:ascii="Times New Roman" w:hAnsi="Times New Roman" w:cs="Times New Roman"/>
          <w:sz w:val="24"/>
          <w:szCs w:val="24"/>
          <w:lang w:val="en-US"/>
        </w:rPr>
        <w:t xml:space="preserve"> (</w:t>
      </w:r>
      <w:r w:rsidRPr="00240CA7">
        <w:rPr>
          <w:rFonts w:ascii="Times New Roman" w:hAnsi="Times New Roman" w:cs="Times New Roman"/>
          <w:i/>
          <w:sz w:val="24"/>
          <w:szCs w:val="24"/>
          <w:lang w:val="en-US"/>
        </w:rPr>
        <w:t>t</w:t>
      </w:r>
      <w:r w:rsidRPr="00240CA7">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for a total </w:t>
      </w:r>
      <w:r>
        <w:rPr>
          <w:rFonts w:ascii="Times New Roman" w:hAnsi="Times New Roman" w:cs="Times New Roman"/>
          <w:sz w:val="24"/>
          <w:szCs w:val="24"/>
          <w:lang w:val="en-US"/>
        </w:rPr>
        <w:t xml:space="preserve">copper </w:t>
      </w:r>
      <w:r w:rsidRPr="00452103">
        <w:rPr>
          <w:rFonts w:ascii="Times New Roman" w:hAnsi="Times New Roman" w:cs="Times New Roman"/>
          <w:sz w:val="24"/>
          <w:szCs w:val="24"/>
          <w:lang w:val="en-US"/>
        </w:rPr>
        <w:t>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 xml:space="preserve">-7 </w:t>
      </w:r>
      <w:r w:rsidRPr="00452103">
        <w:rPr>
          <w:rFonts w:ascii="Times New Roman" w:hAnsi="Times New Roman" w:cs="Times New Roman"/>
          <w:sz w:val="24"/>
          <w:szCs w:val="24"/>
          <w:lang w:val="en-US"/>
        </w:rPr>
        <w:t xml:space="preserve">M at pH 4.0 and </w:t>
      </w:r>
      <w:r w:rsidRPr="00452103">
        <w:rPr>
          <w:rFonts w:ascii="Times New Roman" w:hAnsi="Times New Roman" w:cs="Times New Roman"/>
          <w:i/>
          <w:sz w:val="24"/>
          <w:szCs w:val="24"/>
          <w:lang w:val="en-US"/>
        </w:rPr>
        <w:t>I</w:t>
      </w:r>
      <w:r w:rsidRPr="00452103">
        <w:rPr>
          <w:rFonts w:ascii="Times New Roman" w:hAnsi="Times New Roman" w:cs="Times New Roman"/>
          <w:sz w:val="24"/>
          <w:szCs w:val="24"/>
          <w:lang w:val="en-US"/>
        </w:rPr>
        <w:t xml:space="preserve"> 0.01 M, and for a range of deposition potentials (</w:t>
      </w:r>
      <w:r w:rsidRPr="00240CA7">
        <w:rPr>
          <w:rFonts w:ascii="Times New Roman" w:hAnsi="Times New Roman" w:cs="Times New Roman"/>
          <w:i/>
          <w:sz w:val="24"/>
          <w:szCs w:val="24"/>
          <w:lang w:val="en-US"/>
        </w:rPr>
        <w:t>E</w:t>
      </w:r>
      <w:r w:rsidRPr="00240CA7">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r w:rsidRPr="00452103">
        <w:rPr>
          <w:rFonts w:ascii="Times New Roman" w:hAnsi="Times New Roman" w:cs="Times New Roman"/>
          <w:sz w:val="24"/>
          <w:szCs w:val="24"/>
          <w:lang w:val="en-US"/>
        </w:rPr>
        <w:t xml:space="preserve">0.185 to 0.250 V). </w:t>
      </w:r>
      <w:r>
        <w:rPr>
          <w:rFonts w:ascii="Times New Roman" w:hAnsi="Times New Roman" w:cs="Times New Roman"/>
          <w:sz w:val="24"/>
          <w:szCs w:val="24"/>
          <w:lang w:val="en-US"/>
        </w:rPr>
        <w:t>Panel</w:t>
      </w:r>
      <w:r w:rsidRPr="00452103">
        <w:rPr>
          <w:rFonts w:ascii="Times New Roman" w:hAnsi="Times New Roman" w:cs="Times New Roman"/>
          <w:sz w:val="24"/>
          <w:szCs w:val="24"/>
          <w:lang w:val="en-US"/>
        </w:rPr>
        <w:t xml:space="preserve"> (b) is a zoom of graph</w:t>
      </w:r>
      <w:r>
        <w:rPr>
          <w:rFonts w:ascii="Times New Roman" w:hAnsi="Times New Roman" w:cs="Times New Roman"/>
          <w:sz w:val="24"/>
          <w:szCs w:val="24"/>
          <w:lang w:val="en-US"/>
        </w:rPr>
        <w:t xml:space="preserve"> in panel</w:t>
      </w:r>
      <w:r w:rsidRPr="00452103">
        <w:rPr>
          <w:rFonts w:ascii="Times New Roman" w:hAnsi="Times New Roman" w:cs="Times New Roman"/>
          <w:sz w:val="24"/>
          <w:szCs w:val="24"/>
          <w:lang w:val="en-US"/>
        </w:rPr>
        <w:t xml:space="preserve"> (a). The range of deposition potentials used was: 250 (</w:t>
      </w:r>
      <w:r w:rsidRPr="00452103">
        <w:rPr>
          <w:rFonts w:ascii="Wingdings" w:hAnsi="Wingdings"/>
          <w:color w:val="000000"/>
          <w:sz w:val="24"/>
          <w:szCs w:val="24"/>
          <w:lang w:val="en-US"/>
        </w:rPr>
        <w:t></w:t>
      </w:r>
      <w:r w:rsidRPr="00452103">
        <w:rPr>
          <w:rFonts w:ascii="Times New Roman" w:hAnsi="Times New Roman" w:cs="Times New Roman"/>
          <w:sz w:val="24"/>
          <w:szCs w:val="24"/>
          <w:lang w:val="en-US"/>
        </w:rPr>
        <w:t>), 230 (</w:t>
      </w:r>
      <w:r w:rsidRPr="00452103">
        <w:rPr>
          <w:rFonts w:ascii="Times New Roman" w:hAnsi="Times New Roman" w:cs="Times New Roman"/>
          <w:color w:val="008000"/>
          <w:sz w:val="24"/>
          <w:szCs w:val="24"/>
          <w:lang w:val="en-US"/>
        </w:rPr>
        <w:sym w:font="Wingdings 2" w:char="F098"/>
      </w:r>
      <w:r w:rsidRPr="00452103">
        <w:rPr>
          <w:rFonts w:ascii="Times New Roman" w:hAnsi="Times New Roman" w:cs="Times New Roman"/>
          <w:sz w:val="24"/>
          <w:szCs w:val="24"/>
          <w:lang w:val="en-US"/>
        </w:rPr>
        <w:t>), 215 (</w:t>
      </w:r>
      <w:r w:rsidRPr="00452103">
        <w:rPr>
          <w:rFonts w:ascii="Times New Roman" w:hAnsi="Times New Roman" w:cs="Times New Roman"/>
          <w:color w:val="FF0000"/>
          <w:sz w:val="24"/>
          <w:szCs w:val="24"/>
          <w:lang w:val="en-US"/>
        </w:rPr>
        <w:sym w:font="Wingdings 3" w:char="F070"/>
      </w:r>
      <w:r w:rsidRPr="00452103">
        <w:rPr>
          <w:rFonts w:ascii="Times New Roman" w:hAnsi="Times New Roman" w:cs="Times New Roman"/>
          <w:sz w:val="24"/>
          <w:szCs w:val="24"/>
          <w:lang w:val="en-US"/>
        </w:rPr>
        <w:t>), 205 (</w:t>
      </w:r>
      <w:r w:rsidRPr="00452103">
        <w:rPr>
          <w:rFonts w:ascii="Wingdings" w:hAnsi="Wingdings"/>
          <w:color w:val="0000FF"/>
          <w:sz w:val="24"/>
          <w:szCs w:val="24"/>
          <w:lang w:val="en-US"/>
        </w:rPr>
        <w:t></w:t>
      </w:r>
      <w:r w:rsidRPr="00452103">
        <w:rPr>
          <w:rFonts w:ascii="Times New Roman" w:hAnsi="Times New Roman" w:cs="Times New Roman"/>
          <w:sz w:val="24"/>
          <w:szCs w:val="24"/>
          <w:lang w:val="en-US"/>
        </w:rPr>
        <w:t>), 200 (</w:t>
      </w:r>
      <w:r w:rsidRPr="00FF4CE5">
        <w:rPr>
          <w:rFonts w:ascii="Baoli SC Regular" w:hAnsi="Baoli SC Regular" w:cs="Baoli SC Regular"/>
          <w:color w:val="940094"/>
          <w:sz w:val="24"/>
          <w:szCs w:val="24"/>
          <w:lang w:val="en-US"/>
        </w:rPr>
        <w:t>★</w:t>
      </w:r>
      <w:r w:rsidRPr="00452103">
        <w:rPr>
          <w:rFonts w:ascii="Times New Roman" w:hAnsi="Times New Roman" w:cs="Times New Roman"/>
          <w:sz w:val="24"/>
          <w:szCs w:val="24"/>
          <w:lang w:val="en-US"/>
        </w:rPr>
        <w:t>), and 185 (</w:t>
      </w:r>
      <w:r w:rsidRPr="00452103">
        <w:rPr>
          <w:rFonts w:ascii="Times New Roman" w:hAnsi="Times New Roman" w:cs="Times New Roman"/>
          <w:sz w:val="24"/>
          <w:szCs w:val="24"/>
          <w:lang w:val="en-US"/>
        </w:rPr>
        <w:sym w:font="Wingdings 2" w:char="F0D2"/>
      </w:r>
      <w:r w:rsidRPr="00452103">
        <w:rPr>
          <w:rFonts w:ascii="Times New Roman" w:hAnsi="Times New Roman" w:cs="Times New Roman"/>
          <w:sz w:val="24"/>
          <w:szCs w:val="24"/>
          <w:lang w:val="en-US"/>
        </w:rPr>
        <w:t>) mV.</w:t>
      </w:r>
    </w:p>
    <w:p w14:paraId="5AB0307F"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25990C6"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40D6CF3C"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09E79020"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B6764DD"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8376575"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A4B71D5"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12C62C4" w14:textId="77777777" w:rsidR="00674DD8" w:rsidRDefault="00674DD8" w:rsidP="00674DD8">
      <w:pPr>
        <w:spacing w:after="0" w:line="480" w:lineRule="auto"/>
        <w:contextualSpacing/>
        <w:jc w:val="both"/>
        <w:rPr>
          <w:rFonts w:ascii="Times New Roman" w:hAnsi="Times New Roman" w:cs="Times New Roman"/>
          <w:sz w:val="24"/>
          <w:szCs w:val="24"/>
          <w:highlight w:val="yellow"/>
          <w:lang w:val="en-US"/>
        </w:rPr>
      </w:pPr>
      <w:r w:rsidRPr="00464326">
        <w:rPr>
          <w:noProof/>
          <w:lang w:val="en-US"/>
        </w:rPr>
        <w:drawing>
          <wp:inline distT="0" distB="0" distL="0" distR="0" wp14:anchorId="26400188" wp14:editId="0087860B">
            <wp:extent cx="3312795" cy="25965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2795" cy="2596515"/>
                    </a:xfrm>
                    <a:prstGeom prst="rect">
                      <a:avLst/>
                    </a:prstGeom>
                    <a:noFill/>
                    <a:ln>
                      <a:noFill/>
                    </a:ln>
                  </pic:spPr>
                </pic:pic>
              </a:graphicData>
            </a:graphic>
          </wp:inline>
        </w:drawing>
      </w:r>
    </w:p>
    <w:p w14:paraId="3ED5AC4E" w14:textId="77777777" w:rsidR="00674DD8" w:rsidRPr="00BD4F2E" w:rsidRDefault="00674DD8" w:rsidP="00674DD8">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Figure 4</w:t>
      </w:r>
      <w:r w:rsidRPr="00BD4F2E">
        <w:rPr>
          <w:rFonts w:ascii="Times New Roman" w:hAnsi="Times New Roman" w:cs="Times New Roman"/>
          <w:b/>
          <w:sz w:val="24"/>
          <w:szCs w:val="24"/>
          <w:lang w:val="en-US"/>
        </w:rPr>
        <w:t xml:space="preserve"> –</w:t>
      </w:r>
      <w:r w:rsidRPr="00BD4F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DP analytical signal after attainment of equilibrium as a function of the gain </w:t>
      </w:r>
      <w:r w:rsidRPr="00452103">
        <w:rPr>
          <w:rFonts w:ascii="Times New Roman" w:hAnsi="Times New Roman" w:cs="Times New Roman"/>
          <w:sz w:val="24"/>
          <w:szCs w:val="24"/>
          <w:lang w:val="en-US"/>
        </w:rPr>
        <w:t xml:space="preserve">for a total </w:t>
      </w:r>
      <w:r>
        <w:rPr>
          <w:rFonts w:ascii="Times New Roman" w:hAnsi="Times New Roman" w:cs="Times New Roman"/>
          <w:sz w:val="24"/>
          <w:szCs w:val="24"/>
          <w:lang w:val="en-US"/>
        </w:rPr>
        <w:t xml:space="preserve">copper </w:t>
      </w:r>
      <w:r w:rsidRPr="00452103">
        <w:rPr>
          <w:rFonts w:ascii="Times New Roman" w:hAnsi="Times New Roman" w:cs="Times New Roman"/>
          <w:sz w:val="24"/>
          <w:szCs w:val="24"/>
          <w:lang w:val="en-US"/>
        </w:rPr>
        <w:t>concentration of 1.0</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 xml:space="preserve">-7 </w:t>
      </w:r>
      <w:r w:rsidRPr="00452103">
        <w:rPr>
          <w:rFonts w:ascii="Times New Roman" w:hAnsi="Times New Roman" w:cs="Times New Roman"/>
          <w:sz w:val="24"/>
          <w:szCs w:val="24"/>
          <w:lang w:val="en-US"/>
        </w:rPr>
        <w:t xml:space="preserve">M at pH 4.0 and </w:t>
      </w:r>
      <w:r w:rsidRPr="00452103">
        <w:rPr>
          <w:rFonts w:ascii="Times New Roman" w:hAnsi="Times New Roman" w:cs="Times New Roman"/>
          <w:i/>
          <w:sz w:val="24"/>
          <w:szCs w:val="24"/>
          <w:lang w:val="en-US"/>
        </w:rPr>
        <w:t>I</w:t>
      </w:r>
      <w:r w:rsidRPr="00452103">
        <w:rPr>
          <w:rFonts w:ascii="Times New Roman" w:hAnsi="Times New Roman" w:cs="Times New Roman"/>
          <w:sz w:val="24"/>
          <w:szCs w:val="24"/>
          <w:lang w:val="en-US"/>
        </w:rPr>
        <w:t xml:space="preserve"> 0.01 M, and for a range of </w:t>
      </w:r>
      <w:r>
        <w:rPr>
          <w:rFonts w:ascii="Times New Roman" w:hAnsi="Times New Roman" w:cs="Times New Roman"/>
          <w:sz w:val="24"/>
          <w:szCs w:val="24"/>
          <w:lang w:val="en-US"/>
        </w:rPr>
        <w:t xml:space="preserve">deposition </w:t>
      </w:r>
      <w:r w:rsidRPr="00452103">
        <w:rPr>
          <w:rFonts w:ascii="Times New Roman" w:hAnsi="Times New Roman" w:cs="Times New Roman"/>
          <w:sz w:val="24"/>
          <w:szCs w:val="24"/>
          <w:lang w:val="en-US"/>
        </w:rPr>
        <w:t>potentials (0.</w:t>
      </w:r>
      <w:r>
        <w:rPr>
          <w:rFonts w:ascii="Times New Roman" w:hAnsi="Times New Roman" w:cs="Times New Roman"/>
          <w:sz w:val="24"/>
          <w:szCs w:val="24"/>
          <w:lang w:val="en-US"/>
        </w:rPr>
        <w:t>200</w:t>
      </w:r>
      <w:r w:rsidRPr="00452103">
        <w:rPr>
          <w:rFonts w:ascii="Times New Roman" w:hAnsi="Times New Roman" w:cs="Times New Roman"/>
          <w:sz w:val="24"/>
          <w:szCs w:val="24"/>
          <w:lang w:val="en-US"/>
        </w:rPr>
        <w:t xml:space="preserve"> to 0.250 V)</w:t>
      </w:r>
      <w:r>
        <w:rPr>
          <w:rFonts w:ascii="Times New Roman" w:hAnsi="Times New Roman" w:cs="Times New Roman"/>
          <w:sz w:val="24"/>
          <w:szCs w:val="24"/>
          <w:lang w:val="en-US"/>
        </w:rPr>
        <w:t xml:space="preserve"> and sufficiently long deposition times (240 to 750 s)</w:t>
      </w:r>
      <w:r w:rsidRPr="00452103">
        <w:rPr>
          <w:rFonts w:ascii="Times New Roman" w:hAnsi="Times New Roman" w:cs="Times New Roman"/>
          <w:sz w:val="24"/>
          <w:szCs w:val="24"/>
          <w:lang w:val="en-US"/>
        </w:rPr>
        <w:t xml:space="preserve">. </w:t>
      </w:r>
    </w:p>
    <w:p w14:paraId="2D0A3168"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44EFE746"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487C0409"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020B1719"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C0497EA"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51BAF53"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1F63DE6B"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52312F60"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61B66F8E"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0709C559"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A8A9524"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A37951D"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278E3351"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7C49D624" w14:textId="77777777" w:rsidR="00674DD8" w:rsidRDefault="00674DD8" w:rsidP="00235A22">
      <w:pPr>
        <w:spacing w:after="0" w:line="480" w:lineRule="auto"/>
        <w:contextualSpacing/>
        <w:jc w:val="both"/>
        <w:rPr>
          <w:rFonts w:ascii="Times New Roman" w:hAnsi="Times New Roman" w:cs="Times New Roman"/>
          <w:b/>
          <w:sz w:val="24"/>
          <w:szCs w:val="24"/>
          <w:lang w:val="en-US"/>
        </w:rPr>
      </w:pPr>
    </w:p>
    <w:p w14:paraId="38A6A136" w14:textId="3C9F4B39" w:rsidR="00674DD8" w:rsidRPr="00452103" w:rsidRDefault="00756644" w:rsidP="00674DD8">
      <w:pPr>
        <w:spacing w:after="0" w:line="480" w:lineRule="auto"/>
        <w:contextualSpacing/>
        <w:rPr>
          <w:rFonts w:ascii="Times New Roman" w:hAnsi="Times New Roman" w:cs="Times New Roman"/>
          <w:sz w:val="24"/>
          <w:szCs w:val="24"/>
          <w:lang w:val="en-US"/>
        </w:rPr>
      </w:pPr>
      <w:r w:rsidRPr="006D514A">
        <w:rPr>
          <w:noProof/>
          <w:lang w:val="en-US"/>
        </w:rPr>
        <w:drawing>
          <wp:inline distT="0" distB="0" distL="0" distR="0" wp14:anchorId="32A4825E" wp14:editId="60880CA5">
            <wp:extent cx="5400040" cy="2245995"/>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245995"/>
                    </a:xfrm>
                    <a:prstGeom prst="rect">
                      <a:avLst/>
                    </a:prstGeom>
                    <a:noFill/>
                    <a:ln>
                      <a:noFill/>
                    </a:ln>
                  </pic:spPr>
                </pic:pic>
              </a:graphicData>
            </a:graphic>
          </wp:inline>
        </w:drawing>
      </w:r>
    </w:p>
    <w:p w14:paraId="6B83641D" w14:textId="4615A319" w:rsidR="00674DD8" w:rsidRPr="00452103" w:rsidRDefault="00674DD8" w:rsidP="00674DD8">
      <w:pPr>
        <w:spacing w:after="0" w:line="480" w:lineRule="auto"/>
        <w:contextualSpacing/>
        <w:jc w:val="both"/>
        <w:rPr>
          <w:rFonts w:ascii="Times New Roman" w:hAnsi="Times New Roman" w:cs="Times New Roman"/>
          <w:sz w:val="24"/>
          <w:szCs w:val="24"/>
          <w:lang w:val="en-US"/>
        </w:rPr>
      </w:pPr>
      <w:r w:rsidRPr="00452103">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5</w:t>
      </w:r>
      <w:r w:rsidRPr="00452103">
        <w:rPr>
          <w:rFonts w:ascii="Times New Roman" w:hAnsi="Times New Roman" w:cs="Times New Roman"/>
          <w:b/>
          <w:sz w:val="24"/>
          <w:szCs w:val="24"/>
          <w:lang w:val="en-US"/>
        </w:rPr>
        <w:t xml:space="preserve"> –</w:t>
      </w:r>
      <w:r w:rsidRPr="00452103">
        <w:rPr>
          <w:rFonts w:ascii="Times New Roman" w:hAnsi="Times New Roman" w:cs="Times New Roman"/>
          <w:sz w:val="24"/>
          <w:szCs w:val="24"/>
          <w:lang w:val="en-US"/>
        </w:rPr>
        <w:t xml:space="preserve"> Peak derivative as a function of free copper concentration</w:t>
      </w:r>
      <w:r w:rsidRPr="00C6521C">
        <w:rPr>
          <w:rFonts w:ascii="Times New Roman" w:hAnsi="Times New Roman" w:cs="Times New Roman"/>
          <w:sz w:val="24"/>
          <w:szCs w:val="24"/>
          <w:lang w:val="en-US"/>
        </w:rPr>
        <w:t xml:space="preserve"> </w:t>
      </w:r>
      <w:r w:rsidRPr="00452103">
        <w:rPr>
          <w:rFonts w:ascii="Times New Roman" w:hAnsi="Times New Roman" w:cs="Times New Roman"/>
          <w:sz w:val="24"/>
          <w:szCs w:val="24"/>
          <w:lang w:val="en-US"/>
        </w:rPr>
        <w:t xml:space="preserve">at pH 4.0 and </w:t>
      </w:r>
      <w:r w:rsidRPr="00452103">
        <w:rPr>
          <w:rFonts w:ascii="Times New Roman" w:hAnsi="Times New Roman" w:cs="Times New Roman"/>
          <w:i/>
          <w:sz w:val="24"/>
          <w:szCs w:val="24"/>
          <w:lang w:val="en-US"/>
        </w:rPr>
        <w:t>I</w:t>
      </w:r>
      <w:r>
        <w:rPr>
          <w:rFonts w:ascii="Times New Roman" w:hAnsi="Times New Roman" w:cs="Times New Roman"/>
          <w:sz w:val="24"/>
          <w:szCs w:val="24"/>
          <w:lang w:val="en-US"/>
        </w:rPr>
        <w:t xml:space="preserve"> 0.01 M; </w:t>
      </w:r>
      <w:proofErr w:type="spellStart"/>
      <w:r w:rsidRPr="00C6521C">
        <w:rPr>
          <w:rFonts w:ascii="Times New Roman" w:hAnsi="Times New Roman" w:cs="Times New Roman"/>
          <w:i/>
          <w:sz w:val="24"/>
          <w:szCs w:val="24"/>
          <w:lang w:val="en-US"/>
        </w:rPr>
        <w:t>c</w:t>
      </w:r>
      <w:r w:rsidRPr="00C6521C">
        <w:rPr>
          <w:rFonts w:ascii="Times New Roman" w:hAnsi="Times New Roman" w:cs="Times New Roman"/>
          <w:sz w:val="24"/>
          <w:szCs w:val="24"/>
          <w:vertAlign w:val="subscript"/>
          <w:lang w:val="en-US"/>
        </w:rPr>
        <w:t>Cu</w:t>
      </w:r>
      <w:proofErr w:type="gramStart"/>
      <w:r w:rsidRPr="00C6521C">
        <w:rPr>
          <w:rFonts w:ascii="Times New Roman" w:hAnsi="Times New Roman" w:cs="Times New Roman"/>
          <w:sz w:val="24"/>
          <w:szCs w:val="24"/>
          <w:vertAlign w:val="subscript"/>
          <w:lang w:val="en-US"/>
        </w:rPr>
        <w:t>,free</w:t>
      </w:r>
      <w:proofErr w:type="spellEnd"/>
      <w:proofErr w:type="gramEnd"/>
      <w:r>
        <w:rPr>
          <w:rFonts w:ascii="Times New Roman" w:hAnsi="Times New Roman" w:cs="Times New Roman"/>
          <w:sz w:val="24"/>
          <w:szCs w:val="24"/>
          <w:lang w:val="en-US"/>
        </w:rPr>
        <w:t>: a) 4.9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 xml:space="preserve">-9 </w:t>
      </w:r>
      <w:r w:rsidRPr="00452103">
        <w:rPr>
          <w:rFonts w:ascii="Times New Roman" w:hAnsi="Times New Roman" w:cs="Times New Roman"/>
          <w:sz w:val="24"/>
          <w:szCs w:val="24"/>
          <w:lang w:val="en-US"/>
        </w:rPr>
        <w:t xml:space="preserve">to </w:t>
      </w:r>
      <w:r>
        <w:rPr>
          <w:rFonts w:ascii="Times New Roman" w:hAnsi="Times New Roman" w:cs="Times New Roman"/>
          <w:sz w:val="24"/>
          <w:szCs w:val="24"/>
          <w:lang w:val="en-US"/>
        </w:rPr>
        <w:t>9.8</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8</w:t>
      </w:r>
      <w:r w:rsidRPr="00452103">
        <w:rPr>
          <w:rFonts w:ascii="Times New Roman" w:hAnsi="Times New Roman" w:cs="Times New Roman"/>
          <w:sz w:val="24"/>
          <w:szCs w:val="24"/>
          <w:lang w:val="en-US"/>
        </w:rPr>
        <w:t xml:space="preserve"> M</w:t>
      </w:r>
      <w:r>
        <w:rPr>
          <w:rFonts w:ascii="Times New Roman" w:hAnsi="Times New Roman" w:cs="Times New Roman"/>
          <w:sz w:val="24"/>
          <w:szCs w:val="24"/>
          <w:lang w:val="en-US"/>
        </w:rPr>
        <w:t>, and b) 4.9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-9</w:t>
      </w:r>
      <w:r w:rsidRPr="00C6521C">
        <w:rPr>
          <w:rFonts w:ascii="Times New Roman" w:hAnsi="Times New Roman" w:cs="Times New Roman"/>
          <w:sz w:val="24"/>
          <w:szCs w:val="24"/>
          <w:lang w:val="en-US"/>
        </w:rPr>
        <w:t xml:space="preserve"> to</w:t>
      </w:r>
      <w:r w:rsidRPr="00452103">
        <w:rPr>
          <w:rFonts w:ascii="Times New Roman" w:hAnsi="Times New Roman" w:cs="Times New Roman"/>
          <w:sz w:val="24"/>
          <w:szCs w:val="24"/>
          <w:lang w:val="en-US"/>
        </w:rPr>
        <w:t xml:space="preserve"> </w:t>
      </w:r>
      <w:r>
        <w:rPr>
          <w:rFonts w:ascii="Times New Roman" w:hAnsi="Times New Roman" w:cs="Times New Roman"/>
          <w:sz w:val="24"/>
          <w:szCs w:val="24"/>
          <w:lang w:val="en-US"/>
        </w:rPr>
        <w:t>4.9</w:t>
      </w:r>
      <w:r w:rsidRPr="00452103">
        <w:rPr>
          <w:rFonts w:ascii="Times New Roman" w:eastAsia="MS Gothic" w:hAnsi="Times New Roman" w:cs="Times New Roman"/>
          <w:color w:val="000000"/>
          <w:sz w:val="24"/>
          <w:szCs w:val="24"/>
          <w:lang w:val="en-US"/>
        </w:rPr>
        <w:t>×</w:t>
      </w:r>
      <w:r w:rsidRPr="00452103">
        <w:rPr>
          <w:rFonts w:ascii="Times New Roman" w:hAnsi="Times New Roman" w:cs="Times New Roman"/>
          <w:sz w:val="24"/>
          <w:szCs w:val="24"/>
          <w:lang w:val="en-US"/>
        </w:rPr>
        <w:t>10</w:t>
      </w:r>
      <w:r w:rsidRPr="00452103">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6</w:t>
      </w:r>
      <w:r w:rsidRPr="00452103">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452103">
        <w:rPr>
          <w:rFonts w:ascii="Times New Roman" w:hAnsi="Times New Roman" w:cs="Times New Roman"/>
          <w:sz w:val="24"/>
          <w:szCs w:val="24"/>
          <w:lang w:val="en-US"/>
        </w:rPr>
        <w:t xml:space="preserve"> The data points are representative of 8 replicates performed in different days, the solid line represents the average and the </w:t>
      </w:r>
      <w:r w:rsidR="00756644">
        <w:rPr>
          <w:rFonts w:ascii="Times New Roman" w:hAnsi="Times New Roman" w:cs="Times New Roman"/>
          <w:sz w:val="24"/>
          <w:szCs w:val="24"/>
          <w:lang w:val="en-US"/>
        </w:rPr>
        <w:t xml:space="preserve">blue </w:t>
      </w:r>
      <w:r w:rsidRPr="00452103">
        <w:rPr>
          <w:rFonts w:ascii="Times New Roman" w:hAnsi="Times New Roman" w:cs="Times New Roman"/>
          <w:sz w:val="24"/>
          <w:szCs w:val="24"/>
          <w:lang w:val="en-US"/>
        </w:rPr>
        <w:t xml:space="preserve">long dash lines </w:t>
      </w:r>
      <w:r w:rsidR="002004CF">
        <w:rPr>
          <w:rFonts w:ascii="Times New Roman" w:hAnsi="Times New Roman" w:cs="Times New Roman"/>
          <w:sz w:val="24"/>
          <w:szCs w:val="24"/>
          <w:lang w:val="en-US"/>
        </w:rPr>
        <w:t>represent a 95 % confidence level of the root mean square error</w:t>
      </w:r>
      <w:r w:rsidRPr="00452103">
        <w:rPr>
          <w:rFonts w:ascii="Times New Roman" w:hAnsi="Times New Roman" w:cs="Times New Roman"/>
          <w:sz w:val="24"/>
          <w:szCs w:val="24"/>
          <w:lang w:val="en-US"/>
        </w:rPr>
        <w:t xml:space="preserve">. Other parameters: </w:t>
      </w:r>
      <w:r w:rsidRPr="00452103">
        <w:rPr>
          <w:rFonts w:ascii="Times New Roman" w:hAnsi="Times New Roman" w:cs="Times New Roman"/>
          <w:i/>
          <w:sz w:val="24"/>
          <w:szCs w:val="24"/>
          <w:lang w:val="en-US"/>
        </w:rPr>
        <w:t>E</w:t>
      </w:r>
      <w:r>
        <w:rPr>
          <w:rFonts w:ascii="Times New Roman" w:hAnsi="Times New Roman" w:cs="Times New Roman"/>
          <w:sz w:val="24"/>
          <w:szCs w:val="24"/>
          <w:vertAlign w:val="subscript"/>
          <w:lang w:val="en-US"/>
        </w:rPr>
        <w:t>1</w:t>
      </w:r>
      <w:r w:rsidRPr="00452103">
        <w:rPr>
          <w:rFonts w:ascii="Times New Roman" w:hAnsi="Times New Roman" w:cs="Times New Roman"/>
          <w:sz w:val="24"/>
          <w:szCs w:val="24"/>
          <w:lang w:val="en-US"/>
        </w:rPr>
        <w:t xml:space="preserve"> = 0.230 V, </w:t>
      </w:r>
      <w:r w:rsidRPr="00452103">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1</w:t>
      </w:r>
      <w:r w:rsidRPr="00452103">
        <w:rPr>
          <w:rFonts w:ascii="Times New Roman" w:hAnsi="Times New Roman" w:cs="Times New Roman"/>
          <w:sz w:val="24"/>
          <w:szCs w:val="24"/>
          <w:lang w:val="en-US"/>
        </w:rPr>
        <w:t xml:space="preserve"> = 240 s.</w:t>
      </w:r>
    </w:p>
    <w:p w14:paraId="07AF7C5D" w14:textId="1063C14D" w:rsidR="00674DD8" w:rsidRDefault="00674DD8" w:rsidP="00235A22">
      <w:pPr>
        <w:spacing w:after="0" w:line="480" w:lineRule="auto"/>
        <w:contextualSpacing/>
        <w:jc w:val="both"/>
        <w:rPr>
          <w:rFonts w:ascii="Times New Roman" w:hAnsi="Times New Roman" w:cs="Times New Roman"/>
          <w:b/>
          <w:sz w:val="24"/>
          <w:szCs w:val="24"/>
          <w:lang w:val="en-US"/>
        </w:rPr>
      </w:pPr>
    </w:p>
    <w:sectPr w:rsidR="00674DD8" w:rsidSect="00674DD8">
      <w:pgSz w:w="11906" w:h="16838"/>
      <w:pgMar w:top="1417" w:right="1701" w:bottom="993"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3268" w14:textId="77777777" w:rsidR="006E2989" w:rsidRDefault="006E2989" w:rsidP="00C10F5A">
      <w:pPr>
        <w:spacing w:after="0" w:line="240" w:lineRule="auto"/>
      </w:pPr>
      <w:r>
        <w:separator/>
      </w:r>
    </w:p>
  </w:endnote>
  <w:endnote w:type="continuationSeparator" w:id="0">
    <w:p w14:paraId="4C8A5C85" w14:textId="77777777" w:rsidR="006E2989" w:rsidRDefault="006E2989" w:rsidP="00C1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ì???"/>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dvOT8608a8d1+03">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Baoli SC Regular">
    <w:altName w:val="Arial Unicode MS"/>
    <w:charset w:val="00"/>
    <w:family w:val="auto"/>
    <w:pitch w:val="variable"/>
    <w:sig w:usb0="00000003" w:usb1="080F0000" w:usb2="00000000"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5C18" w14:textId="77777777" w:rsidR="006E2989" w:rsidRDefault="006E2989" w:rsidP="00654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7FBCD07" w14:textId="77777777" w:rsidR="006E2989" w:rsidRDefault="006E2989" w:rsidP="003A12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13BD" w14:textId="77777777" w:rsidR="006E2989" w:rsidRDefault="006E2989" w:rsidP="00654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383">
      <w:rPr>
        <w:rStyle w:val="PageNumber"/>
        <w:noProof/>
      </w:rPr>
      <w:t>1</w:t>
    </w:r>
    <w:r>
      <w:rPr>
        <w:rStyle w:val="PageNumber"/>
      </w:rPr>
      <w:fldChar w:fldCharType="end"/>
    </w:r>
  </w:p>
  <w:p w14:paraId="3413FCF2" w14:textId="77777777" w:rsidR="006E2989" w:rsidRDefault="006E2989" w:rsidP="003A12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9D11" w14:textId="77777777" w:rsidR="006E2989" w:rsidRDefault="006E2989" w:rsidP="00C10F5A">
      <w:pPr>
        <w:spacing w:after="0" w:line="240" w:lineRule="auto"/>
      </w:pPr>
      <w:r>
        <w:separator/>
      </w:r>
    </w:p>
  </w:footnote>
  <w:footnote w:type="continuationSeparator" w:id="0">
    <w:p w14:paraId="7742F3EC" w14:textId="77777777" w:rsidR="006E2989" w:rsidRDefault="006E2989" w:rsidP="00C10F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7E8"/>
    <w:multiLevelType w:val="hybridMultilevel"/>
    <w:tmpl w:val="49106986"/>
    <w:lvl w:ilvl="0" w:tplc="D172B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79565B"/>
    <w:multiLevelType w:val="hybridMultilevel"/>
    <w:tmpl w:val="4D96F1D8"/>
    <w:lvl w:ilvl="0" w:tplc="6B10E770">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0C77FCE"/>
    <w:multiLevelType w:val="hybridMultilevel"/>
    <w:tmpl w:val="3AF643BE"/>
    <w:lvl w:ilvl="0" w:tplc="2B943D70">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1490B08"/>
    <w:multiLevelType w:val="hybridMultilevel"/>
    <w:tmpl w:val="D99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 Chimica Act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0fz2a07s5wp4esxw9vdpf5xtvt0dt0tr22&quot;&gt;References_geral&lt;record-ids&gt;&lt;item&gt;85&lt;/item&gt;&lt;item&gt;86&lt;/item&gt;&lt;item&gt;87&lt;/item&gt;&lt;item&gt;105&lt;/item&gt;&lt;item&gt;107&lt;/item&gt;&lt;item&gt;140&lt;/item&gt;&lt;item&gt;142&lt;/item&gt;&lt;item&gt;159&lt;/item&gt;&lt;item&gt;597&lt;/item&gt;&lt;item&gt;598&lt;/item&gt;&lt;item&gt;600&lt;/item&gt;&lt;item&gt;602&lt;/item&gt;&lt;item&gt;611&lt;/item&gt;&lt;item&gt;612&lt;/item&gt;&lt;item&gt;614&lt;/item&gt;&lt;item&gt;615&lt;/item&gt;&lt;item&gt;616&lt;/item&gt;&lt;item&gt;619&lt;/item&gt;&lt;item&gt;621&lt;/item&gt;&lt;item&gt;622&lt;/item&gt;&lt;item&gt;634&lt;/item&gt;&lt;item&gt;635&lt;/item&gt;&lt;item&gt;636&lt;/item&gt;&lt;item&gt;642&lt;/item&gt;&lt;item&gt;643&lt;/item&gt;&lt;item&gt;677&lt;/item&gt;&lt;item&gt;678&lt;/item&gt;&lt;item&gt;680&lt;/item&gt;&lt;item&gt;681&lt;/item&gt;&lt;item&gt;682&lt;/item&gt;&lt;item&gt;683&lt;/item&gt;&lt;item&gt;684&lt;/item&gt;&lt;item&gt;715&lt;/item&gt;&lt;item&gt;716&lt;/item&gt;&lt;item&gt;718&lt;/item&gt;&lt;item&gt;741&lt;/item&gt;&lt;item&gt;742&lt;/item&gt;&lt;item&gt;743&lt;/item&gt;&lt;item&gt;744&lt;/item&gt;&lt;item&gt;745&lt;/item&gt;&lt;/record-ids&gt;&lt;/item&gt;&lt;/Libraries&gt;"/>
  </w:docVars>
  <w:rsids>
    <w:rsidRoot w:val="006A7F18"/>
    <w:rsid w:val="000014C4"/>
    <w:rsid w:val="000021D2"/>
    <w:rsid w:val="00004F84"/>
    <w:rsid w:val="000056AB"/>
    <w:rsid w:val="000143D3"/>
    <w:rsid w:val="0001768D"/>
    <w:rsid w:val="00022B38"/>
    <w:rsid w:val="000244CD"/>
    <w:rsid w:val="00025249"/>
    <w:rsid w:val="000253AD"/>
    <w:rsid w:val="0002587F"/>
    <w:rsid w:val="000269A8"/>
    <w:rsid w:val="000273B9"/>
    <w:rsid w:val="000301D8"/>
    <w:rsid w:val="0003199A"/>
    <w:rsid w:val="000409A2"/>
    <w:rsid w:val="00040F62"/>
    <w:rsid w:val="000433F0"/>
    <w:rsid w:val="00043BB5"/>
    <w:rsid w:val="00045E65"/>
    <w:rsid w:val="00047469"/>
    <w:rsid w:val="0005097E"/>
    <w:rsid w:val="000574E8"/>
    <w:rsid w:val="0006535F"/>
    <w:rsid w:val="0006628F"/>
    <w:rsid w:val="000662D5"/>
    <w:rsid w:val="00067B37"/>
    <w:rsid w:val="00071118"/>
    <w:rsid w:val="000729D3"/>
    <w:rsid w:val="00073259"/>
    <w:rsid w:val="00073D12"/>
    <w:rsid w:val="000740B1"/>
    <w:rsid w:val="00075E94"/>
    <w:rsid w:val="00077475"/>
    <w:rsid w:val="000779EA"/>
    <w:rsid w:val="000819D8"/>
    <w:rsid w:val="000844C1"/>
    <w:rsid w:val="00086011"/>
    <w:rsid w:val="00087970"/>
    <w:rsid w:val="0009151E"/>
    <w:rsid w:val="0009281F"/>
    <w:rsid w:val="000944E0"/>
    <w:rsid w:val="00096F63"/>
    <w:rsid w:val="000B035F"/>
    <w:rsid w:val="000B0938"/>
    <w:rsid w:val="000B5369"/>
    <w:rsid w:val="000B6DC2"/>
    <w:rsid w:val="000C027D"/>
    <w:rsid w:val="000C1C85"/>
    <w:rsid w:val="000C619A"/>
    <w:rsid w:val="000D507F"/>
    <w:rsid w:val="000E298B"/>
    <w:rsid w:val="000E3328"/>
    <w:rsid w:val="000E57FF"/>
    <w:rsid w:val="000F188B"/>
    <w:rsid w:val="000F4B48"/>
    <w:rsid w:val="000F64E7"/>
    <w:rsid w:val="00101622"/>
    <w:rsid w:val="0010315C"/>
    <w:rsid w:val="00103266"/>
    <w:rsid w:val="00103DBA"/>
    <w:rsid w:val="00104828"/>
    <w:rsid w:val="001049AB"/>
    <w:rsid w:val="00105642"/>
    <w:rsid w:val="0010670D"/>
    <w:rsid w:val="00116001"/>
    <w:rsid w:val="00116051"/>
    <w:rsid w:val="001169D7"/>
    <w:rsid w:val="00116D5E"/>
    <w:rsid w:val="00117658"/>
    <w:rsid w:val="00117F8D"/>
    <w:rsid w:val="00125096"/>
    <w:rsid w:val="00126AA5"/>
    <w:rsid w:val="0013146A"/>
    <w:rsid w:val="001348A6"/>
    <w:rsid w:val="00135D8A"/>
    <w:rsid w:val="00135F26"/>
    <w:rsid w:val="00140276"/>
    <w:rsid w:val="00142E9C"/>
    <w:rsid w:val="001438CF"/>
    <w:rsid w:val="00144456"/>
    <w:rsid w:val="00144A29"/>
    <w:rsid w:val="00147189"/>
    <w:rsid w:val="00150324"/>
    <w:rsid w:val="0015163E"/>
    <w:rsid w:val="001542B7"/>
    <w:rsid w:val="001577C7"/>
    <w:rsid w:val="00157DE3"/>
    <w:rsid w:val="00166C17"/>
    <w:rsid w:val="001703E6"/>
    <w:rsid w:val="001719DE"/>
    <w:rsid w:val="00172779"/>
    <w:rsid w:val="00181135"/>
    <w:rsid w:val="00181C28"/>
    <w:rsid w:val="0018298B"/>
    <w:rsid w:val="0018345D"/>
    <w:rsid w:val="00183BD9"/>
    <w:rsid w:val="001845E2"/>
    <w:rsid w:val="0018616D"/>
    <w:rsid w:val="00192BB0"/>
    <w:rsid w:val="0019450B"/>
    <w:rsid w:val="001955B8"/>
    <w:rsid w:val="00195C8A"/>
    <w:rsid w:val="0019604C"/>
    <w:rsid w:val="001B1EEA"/>
    <w:rsid w:val="001B2788"/>
    <w:rsid w:val="001B47B7"/>
    <w:rsid w:val="001B5DE1"/>
    <w:rsid w:val="001C1D02"/>
    <w:rsid w:val="001C1E51"/>
    <w:rsid w:val="001C338A"/>
    <w:rsid w:val="001C3533"/>
    <w:rsid w:val="001C6A7A"/>
    <w:rsid w:val="001D2431"/>
    <w:rsid w:val="001D2A71"/>
    <w:rsid w:val="001D4C41"/>
    <w:rsid w:val="001D511C"/>
    <w:rsid w:val="001D6BC3"/>
    <w:rsid w:val="001E0CB0"/>
    <w:rsid w:val="001E1E5D"/>
    <w:rsid w:val="001E2523"/>
    <w:rsid w:val="001E312F"/>
    <w:rsid w:val="001E3DAD"/>
    <w:rsid w:val="001E54C0"/>
    <w:rsid w:val="001E7FE8"/>
    <w:rsid w:val="001F1D87"/>
    <w:rsid w:val="001F4AB5"/>
    <w:rsid w:val="001F6792"/>
    <w:rsid w:val="002004CF"/>
    <w:rsid w:val="002007D6"/>
    <w:rsid w:val="00202138"/>
    <w:rsid w:val="0020219B"/>
    <w:rsid w:val="00204E6C"/>
    <w:rsid w:val="00205271"/>
    <w:rsid w:val="00205588"/>
    <w:rsid w:val="0021337E"/>
    <w:rsid w:val="00214466"/>
    <w:rsid w:val="002145AE"/>
    <w:rsid w:val="00214B50"/>
    <w:rsid w:val="002234FD"/>
    <w:rsid w:val="00223F00"/>
    <w:rsid w:val="00227239"/>
    <w:rsid w:val="002323D6"/>
    <w:rsid w:val="002324C3"/>
    <w:rsid w:val="002326A9"/>
    <w:rsid w:val="00234616"/>
    <w:rsid w:val="002349BE"/>
    <w:rsid w:val="00235A22"/>
    <w:rsid w:val="002374D9"/>
    <w:rsid w:val="00240CA7"/>
    <w:rsid w:val="00247AC1"/>
    <w:rsid w:val="00251EAF"/>
    <w:rsid w:val="00254338"/>
    <w:rsid w:val="00255845"/>
    <w:rsid w:val="00260477"/>
    <w:rsid w:val="0026116B"/>
    <w:rsid w:val="00262EB7"/>
    <w:rsid w:val="00272166"/>
    <w:rsid w:val="0027280B"/>
    <w:rsid w:val="002735F7"/>
    <w:rsid w:val="00273FCC"/>
    <w:rsid w:val="002740B7"/>
    <w:rsid w:val="00274840"/>
    <w:rsid w:val="002754A3"/>
    <w:rsid w:val="002806BF"/>
    <w:rsid w:val="00280C06"/>
    <w:rsid w:val="00281F59"/>
    <w:rsid w:val="0028461B"/>
    <w:rsid w:val="00291C09"/>
    <w:rsid w:val="00292152"/>
    <w:rsid w:val="00292401"/>
    <w:rsid w:val="002A0148"/>
    <w:rsid w:val="002A3928"/>
    <w:rsid w:val="002A431F"/>
    <w:rsid w:val="002A576C"/>
    <w:rsid w:val="002A794A"/>
    <w:rsid w:val="002B257A"/>
    <w:rsid w:val="002B3A31"/>
    <w:rsid w:val="002B64CF"/>
    <w:rsid w:val="002B7E90"/>
    <w:rsid w:val="002C2C49"/>
    <w:rsid w:val="002C3408"/>
    <w:rsid w:val="002C5A2A"/>
    <w:rsid w:val="002D1BAE"/>
    <w:rsid w:val="002D3596"/>
    <w:rsid w:val="002D372E"/>
    <w:rsid w:val="002D4000"/>
    <w:rsid w:val="002E5BE3"/>
    <w:rsid w:val="002E5EB2"/>
    <w:rsid w:val="002E6268"/>
    <w:rsid w:val="002F02DC"/>
    <w:rsid w:val="002F7EF9"/>
    <w:rsid w:val="00302134"/>
    <w:rsid w:val="0030325E"/>
    <w:rsid w:val="00313D55"/>
    <w:rsid w:val="00314271"/>
    <w:rsid w:val="003151EE"/>
    <w:rsid w:val="0031595F"/>
    <w:rsid w:val="0032336B"/>
    <w:rsid w:val="00324886"/>
    <w:rsid w:val="00330786"/>
    <w:rsid w:val="00333F4E"/>
    <w:rsid w:val="00334365"/>
    <w:rsid w:val="00335BF2"/>
    <w:rsid w:val="0033628E"/>
    <w:rsid w:val="00336E5B"/>
    <w:rsid w:val="00337533"/>
    <w:rsid w:val="003375E0"/>
    <w:rsid w:val="003418CF"/>
    <w:rsid w:val="00342D92"/>
    <w:rsid w:val="00343589"/>
    <w:rsid w:val="00344A21"/>
    <w:rsid w:val="0034666B"/>
    <w:rsid w:val="00346DE6"/>
    <w:rsid w:val="00347A28"/>
    <w:rsid w:val="00350721"/>
    <w:rsid w:val="00350A20"/>
    <w:rsid w:val="00361FB1"/>
    <w:rsid w:val="0036282F"/>
    <w:rsid w:val="00363B7A"/>
    <w:rsid w:val="00367215"/>
    <w:rsid w:val="00370354"/>
    <w:rsid w:val="00377E4D"/>
    <w:rsid w:val="003825E5"/>
    <w:rsid w:val="00382779"/>
    <w:rsid w:val="00382FF5"/>
    <w:rsid w:val="0038338C"/>
    <w:rsid w:val="00383BB9"/>
    <w:rsid w:val="00383F8C"/>
    <w:rsid w:val="00391CBC"/>
    <w:rsid w:val="00392F1F"/>
    <w:rsid w:val="00397F89"/>
    <w:rsid w:val="003A120E"/>
    <w:rsid w:val="003A1E21"/>
    <w:rsid w:val="003A2A60"/>
    <w:rsid w:val="003A5AE5"/>
    <w:rsid w:val="003B1731"/>
    <w:rsid w:val="003B7D80"/>
    <w:rsid w:val="003C14D0"/>
    <w:rsid w:val="003C2F65"/>
    <w:rsid w:val="003C510F"/>
    <w:rsid w:val="003C5321"/>
    <w:rsid w:val="003D1EC7"/>
    <w:rsid w:val="003D2301"/>
    <w:rsid w:val="003D31F7"/>
    <w:rsid w:val="003E1327"/>
    <w:rsid w:val="003E41F8"/>
    <w:rsid w:val="003E4503"/>
    <w:rsid w:val="003E48CC"/>
    <w:rsid w:val="003E4C43"/>
    <w:rsid w:val="003E69F9"/>
    <w:rsid w:val="003F217E"/>
    <w:rsid w:val="0040307E"/>
    <w:rsid w:val="00404159"/>
    <w:rsid w:val="00405484"/>
    <w:rsid w:val="00410909"/>
    <w:rsid w:val="004109A3"/>
    <w:rsid w:val="0041611F"/>
    <w:rsid w:val="00416C05"/>
    <w:rsid w:val="0042448A"/>
    <w:rsid w:val="00425ABE"/>
    <w:rsid w:val="0042708F"/>
    <w:rsid w:val="00430A60"/>
    <w:rsid w:val="00437854"/>
    <w:rsid w:val="00441372"/>
    <w:rsid w:val="00441F24"/>
    <w:rsid w:val="00442C37"/>
    <w:rsid w:val="00443578"/>
    <w:rsid w:val="004451CA"/>
    <w:rsid w:val="0044725C"/>
    <w:rsid w:val="0045086C"/>
    <w:rsid w:val="00451DF6"/>
    <w:rsid w:val="00452103"/>
    <w:rsid w:val="004578BD"/>
    <w:rsid w:val="00460341"/>
    <w:rsid w:val="00463BAD"/>
    <w:rsid w:val="00466174"/>
    <w:rsid w:val="00467178"/>
    <w:rsid w:val="0046719D"/>
    <w:rsid w:val="004702E0"/>
    <w:rsid w:val="00472935"/>
    <w:rsid w:val="004756DF"/>
    <w:rsid w:val="00476BD6"/>
    <w:rsid w:val="004901BB"/>
    <w:rsid w:val="0049189F"/>
    <w:rsid w:val="00491ABA"/>
    <w:rsid w:val="004934DB"/>
    <w:rsid w:val="00494483"/>
    <w:rsid w:val="00494BC3"/>
    <w:rsid w:val="00495BA3"/>
    <w:rsid w:val="004A278A"/>
    <w:rsid w:val="004B0C9C"/>
    <w:rsid w:val="004B280C"/>
    <w:rsid w:val="004B3ECC"/>
    <w:rsid w:val="004B4F93"/>
    <w:rsid w:val="004C3901"/>
    <w:rsid w:val="004C4942"/>
    <w:rsid w:val="004C5503"/>
    <w:rsid w:val="004D1F17"/>
    <w:rsid w:val="004D351C"/>
    <w:rsid w:val="004D65CF"/>
    <w:rsid w:val="004D7926"/>
    <w:rsid w:val="004E3797"/>
    <w:rsid w:val="004F2285"/>
    <w:rsid w:val="004F69A9"/>
    <w:rsid w:val="005049E3"/>
    <w:rsid w:val="00507BD4"/>
    <w:rsid w:val="00511D7B"/>
    <w:rsid w:val="00513B14"/>
    <w:rsid w:val="00515F3A"/>
    <w:rsid w:val="00522196"/>
    <w:rsid w:val="0052224B"/>
    <w:rsid w:val="00522BB6"/>
    <w:rsid w:val="00524BC0"/>
    <w:rsid w:val="00525A43"/>
    <w:rsid w:val="00526E6F"/>
    <w:rsid w:val="005276A3"/>
    <w:rsid w:val="005310F5"/>
    <w:rsid w:val="00531478"/>
    <w:rsid w:val="00534263"/>
    <w:rsid w:val="00534EB5"/>
    <w:rsid w:val="00542B27"/>
    <w:rsid w:val="005516CB"/>
    <w:rsid w:val="00552284"/>
    <w:rsid w:val="00552A82"/>
    <w:rsid w:val="00555694"/>
    <w:rsid w:val="00556FC1"/>
    <w:rsid w:val="00560AEE"/>
    <w:rsid w:val="00560D82"/>
    <w:rsid w:val="00561836"/>
    <w:rsid w:val="005626B7"/>
    <w:rsid w:val="0056685E"/>
    <w:rsid w:val="00570CB7"/>
    <w:rsid w:val="00571FB6"/>
    <w:rsid w:val="00572644"/>
    <w:rsid w:val="00577059"/>
    <w:rsid w:val="00584A37"/>
    <w:rsid w:val="00586318"/>
    <w:rsid w:val="00587AE8"/>
    <w:rsid w:val="0059139F"/>
    <w:rsid w:val="00591EE4"/>
    <w:rsid w:val="00593AE1"/>
    <w:rsid w:val="00594E66"/>
    <w:rsid w:val="005A20BD"/>
    <w:rsid w:val="005B2909"/>
    <w:rsid w:val="005B3462"/>
    <w:rsid w:val="005C0168"/>
    <w:rsid w:val="005C071A"/>
    <w:rsid w:val="005C1362"/>
    <w:rsid w:val="005C17AF"/>
    <w:rsid w:val="005C353A"/>
    <w:rsid w:val="005C3657"/>
    <w:rsid w:val="005C7442"/>
    <w:rsid w:val="005C79B7"/>
    <w:rsid w:val="005D0E77"/>
    <w:rsid w:val="005D15A3"/>
    <w:rsid w:val="005D1A2B"/>
    <w:rsid w:val="005D24DB"/>
    <w:rsid w:val="005D6C80"/>
    <w:rsid w:val="005E2A10"/>
    <w:rsid w:val="005E49AA"/>
    <w:rsid w:val="005E5E46"/>
    <w:rsid w:val="005F0790"/>
    <w:rsid w:val="005F1DC2"/>
    <w:rsid w:val="005F25B1"/>
    <w:rsid w:val="005F41CA"/>
    <w:rsid w:val="005F4D0E"/>
    <w:rsid w:val="005F7A25"/>
    <w:rsid w:val="006017DE"/>
    <w:rsid w:val="00607736"/>
    <w:rsid w:val="00607BCF"/>
    <w:rsid w:val="00610078"/>
    <w:rsid w:val="00610400"/>
    <w:rsid w:val="006178DA"/>
    <w:rsid w:val="00624D6A"/>
    <w:rsid w:val="006257AB"/>
    <w:rsid w:val="00625E2D"/>
    <w:rsid w:val="00635462"/>
    <w:rsid w:val="006373DD"/>
    <w:rsid w:val="00643C59"/>
    <w:rsid w:val="0064543D"/>
    <w:rsid w:val="006506CF"/>
    <w:rsid w:val="0065189D"/>
    <w:rsid w:val="00652032"/>
    <w:rsid w:val="006540E3"/>
    <w:rsid w:val="006546A1"/>
    <w:rsid w:val="00654D28"/>
    <w:rsid w:val="006550CA"/>
    <w:rsid w:val="00657326"/>
    <w:rsid w:val="0066191C"/>
    <w:rsid w:val="0066463B"/>
    <w:rsid w:val="00664941"/>
    <w:rsid w:val="00665333"/>
    <w:rsid w:val="006656B5"/>
    <w:rsid w:val="00671F17"/>
    <w:rsid w:val="00674DD8"/>
    <w:rsid w:val="00681C3A"/>
    <w:rsid w:val="00682D71"/>
    <w:rsid w:val="00683AA7"/>
    <w:rsid w:val="006854ED"/>
    <w:rsid w:val="0069103E"/>
    <w:rsid w:val="006927CE"/>
    <w:rsid w:val="006939CC"/>
    <w:rsid w:val="0069598E"/>
    <w:rsid w:val="00697ADE"/>
    <w:rsid w:val="00697C06"/>
    <w:rsid w:val="006A0379"/>
    <w:rsid w:val="006A1005"/>
    <w:rsid w:val="006A2841"/>
    <w:rsid w:val="006A7F18"/>
    <w:rsid w:val="006B0C4A"/>
    <w:rsid w:val="006B2045"/>
    <w:rsid w:val="006B2881"/>
    <w:rsid w:val="006B3A8B"/>
    <w:rsid w:val="006B4D7E"/>
    <w:rsid w:val="006B59BA"/>
    <w:rsid w:val="006B6017"/>
    <w:rsid w:val="006B626D"/>
    <w:rsid w:val="006C1C53"/>
    <w:rsid w:val="006C38FE"/>
    <w:rsid w:val="006D176B"/>
    <w:rsid w:val="006D25D8"/>
    <w:rsid w:val="006D389D"/>
    <w:rsid w:val="006D3E67"/>
    <w:rsid w:val="006E02BB"/>
    <w:rsid w:val="006E0513"/>
    <w:rsid w:val="006E0EC7"/>
    <w:rsid w:val="006E2989"/>
    <w:rsid w:val="006E4332"/>
    <w:rsid w:val="006E52C4"/>
    <w:rsid w:val="006F0AFA"/>
    <w:rsid w:val="006F3523"/>
    <w:rsid w:val="006F487E"/>
    <w:rsid w:val="006F529B"/>
    <w:rsid w:val="00700559"/>
    <w:rsid w:val="0070477C"/>
    <w:rsid w:val="00705FA4"/>
    <w:rsid w:val="0070646D"/>
    <w:rsid w:val="0071091C"/>
    <w:rsid w:val="00710F52"/>
    <w:rsid w:val="007166E9"/>
    <w:rsid w:val="00716E08"/>
    <w:rsid w:val="00721383"/>
    <w:rsid w:val="00727083"/>
    <w:rsid w:val="0072739A"/>
    <w:rsid w:val="00727B51"/>
    <w:rsid w:val="00733C38"/>
    <w:rsid w:val="00734B45"/>
    <w:rsid w:val="00735E87"/>
    <w:rsid w:val="007402C7"/>
    <w:rsid w:val="00740F93"/>
    <w:rsid w:val="00743D35"/>
    <w:rsid w:val="007448A3"/>
    <w:rsid w:val="00747B58"/>
    <w:rsid w:val="00750164"/>
    <w:rsid w:val="00751055"/>
    <w:rsid w:val="00754861"/>
    <w:rsid w:val="00756359"/>
    <w:rsid w:val="00756644"/>
    <w:rsid w:val="007568C6"/>
    <w:rsid w:val="007614D4"/>
    <w:rsid w:val="00762DC5"/>
    <w:rsid w:val="00764255"/>
    <w:rsid w:val="007646AA"/>
    <w:rsid w:val="00767A45"/>
    <w:rsid w:val="00772AFC"/>
    <w:rsid w:val="00774807"/>
    <w:rsid w:val="00780ED1"/>
    <w:rsid w:val="007958FD"/>
    <w:rsid w:val="0079642E"/>
    <w:rsid w:val="00796E44"/>
    <w:rsid w:val="007A25F9"/>
    <w:rsid w:val="007A4946"/>
    <w:rsid w:val="007B3F8B"/>
    <w:rsid w:val="007B5026"/>
    <w:rsid w:val="007B74CC"/>
    <w:rsid w:val="007B762D"/>
    <w:rsid w:val="007C18E7"/>
    <w:rsid w:val="007C44A5"/>
    <w:rsid w:val="007C503B"/>
    <w:rsid w:val="007D4268"/>
    <w:rsid w:val="007D5CFC"/>
    <w:rsid w:val="007D6952"/>
    <w:rsid w:val="007D76ED"/>
    <w:rsid w:val="007E299F"/>
    <w:rsid w:val="007E29F0"/>
    <w:rsid w:val="007E5960"/>
    <w:rsid w:val="007E62E1"/>
    <w:rsid w:val="007E6810"/>
    <w:rsid w:val="007E7133"/>
    <w:rsid w:val="007E7568"/>
    <w:rsid w:val="007F1413"/>
    <w:rsid w:val="007F2EA0"/>
    <w:rsid w:val="008102AA"/>
    <w:rsid w:val="0081077C"/>
    <w:rsid w:val="008116AE"/>
    <w:rsid w:val="00811E64"/>
    <w:rsid w:val="00812F6B"/>
    <w:rsid w:val="0081654A"/>
    <w:rsid w:val="008166B6"/>
    <w:rsid w:val="00821A42"/>
    <w:rsid w:val="00825A8B"/>
    <w:rsid w:val="00826E8F"/>
    <w:rsid w:val="00827D61"/>
    <w:rsid w:val="008316AD"/>
    <w:rsid w:val="00833E4A"/>
    <w:rsid w:val="008404F1"/>
    <w:rsid w:val="00842B1F"/>
    <w:rsid w:val="00844610"/>
    <w:rsid w:val="0085144E"/>
    <w:rsid w:val="008528CF"/>
    <w:rsid w:val="008562D3"/>
    <w:rsid w:val="00863039"/>
    <w:rsid w:val="008634C4"/>
    <w:rsid w:val="008643CF"/>
    <w:rsid w:val="00865F9D"/>
    <w:rsid w:val="0086660C"/>
    <w:rsid w:val="00873B0E"/>
    <w:rsid w:val="00875D39"/>
    <w:rsid w:val="008802A1"/>
    <w:rsid w:val="00884BCF"/>
    <w:rsid w:val="00885A6E"/>
    <w:rsid w:val="008907FE"/>
    <w:rsid w:val="00891D0F"/>
    <w:rsid w:val="00893E22"/>
    <w:rsid w:val="0089402E"/>
    <w:rsid w:val="00895858"/>
    <w:rsid w:val="00897E4F"/>
    <w:rsid w:val="008A0C6D"/>
    <w:rsid w:val="008A5526"/>
    <w:rsid w:val="008A55D1"/>
    <w:rsid w:val="008A6414"/>
    <w:rsid w:val="008A66A3"/>
    <w:rsid w:val="008A72EA"/>
    <w:rsid w:val="008A7D61"/>
    <w:rsid w:val="008B0D72"/>
    <w:rsid w:val="008B3437"/>
    <w:rsid w:val="008B4652"/>
    <w:rsid w:val="008B67EB"/>
    <w:rsid w:val="008B733B"/>
    <w:rsid w:val="008C1291"/>
    <w:rsid w:val="008C1ABC"/>
    <w:rsid w:val="008C2E0B"/>
    <w:rsid w:val="008C34F0"/>
    <w:rsid w:val="008C4D50"/>
    <w:rsid w:val="008C5E09"/>
    <w:rsid w:val="008C6834"/>
    <w:rsid w:val="008D04C1"/>
    <w:rsid w:val="008D1801"/>
    <w:rsid w:val="008D2542"/>
    <w:rsid w:val="008D3D4F"/>
    <w:rsid w:val="008D43DF"/>
    <w:rsid w:val="008E0A45"/>
    <w:rsid w:val="008E495E"/>
    <w:rsid w:val="008F1617"/>
    <w:rsid w:val="008F2B4E"/>
    <w:rsid w:val="008F30F7"/>
    <w:rsid w:val="008F3F4E"/>
    <w:rsid w:val="008F5140"/>
    <w:rsid w:val="008F5633"/>
    <w:rsid w:val="00905A71"/>
    <w:rsid w:val="00907ED2"/>
    <w:rsid w:val="00913814"/>
    <w:rsid w:val="00914B10"/>
    <w:rsid w:val="00916994"/>
    <w:rsid w:val="00916BFF"/>
    <w:rsid w:val="00917B32"/>
    <w:rsid w:val="009201A8"/>
    <w:rsid w:val="00922C88"/>
    <w:rsid w:val="00925390"/>
    <w:rsid w:val="009264F0"/>
    <w:rsid w:val="00931AEF"/>
    <w:rsid w:val="00937446"/>
    <w:rsid w:val="0093748A"/>
    <w:rsid w:val="009423C9"/>
    <w:rsid w:val="009523DF"/>
    <w:rsid w:val="00952903"/>
    <w:rsid w:val="00952BEA"/>
    <w:rsid w:val="00952EA3"/>
    <w:rsid w:val="00955ADF"/>
    <w:rsid w:val="009678BB"/>
    <w:rsid w:val="00970052"/>
    <w:rsid w:val="00971827"/>
    <w:rsid w:val="00973B79"/>
    <w:rsid w:val="0098211B"/>
    <w:rsid w:val="00983208"/>
    <w:rsid w:val="00984F15"/>
    <w:rsid w:val="00985AE3"/>
    <w:rsid w:val="00987BCB"/>
    <w:rsid w:val="00992526"/>
    <w:rsid w:val="00995B3B"/>
    <w:rsid w:val="0099759C"/>
    <w:rsid w:val="00997E05"/>
    <w:rsid w:val="009A29E7"/>
    <w:rsid w:val="009B0E82"/>
    <w:rsid w:val="009B4ADD"/>
    <w:rsid w:val="009B699E"/>
    <w:rsid w:val="009B70D6"/>
    <w:rsid w:val="009C07A3"/>
    <w:rsid w:val="009C11C6"/>
    <w:rsid w:val="009C2157"/>
    <w:rsid w:val="009C26C2"/>
    <w:rsid w:val="009C2DAB"/>
    <w:rsid w:val="009C6B00"/>
    <w:rsid w:val="009D034E"/>
    <w:rsid w:val="009D0949"/>
    <w:rsid w:val="009D2F51"/>
    <w:rsid w:val="009E0B7D"/>
    <w:rsid w:val="009E0C6A"/>
    <w:rsid w:val="009E5D81"/>
    <w:rsid w:val="009F001B"/>
    <w:rsid w:val="009F5481"/>
    <w:rsid w:val="009F5EAC"/>
    <w:rsid w:val="00A00112"/>
    <w:rsid w:val="00A003DD"/>
    <w:rsid w:val="00A0087C"/>
    <w:rsid w:val="00A011B9"/>
    <w:rsid w:val="00A01E79"/>
    <w:rsid w:val="00A031BE"/>
    <w:rsid w:val="00A04204"/>
    <w:rsid w:val="00A043BA"/>
    <w:rsid w:val="00A0489D"/>
    <w:rsid w:val="00A05F72"/>
    <w:rsid w:val="00A07633"/>
    <w:rsid w:val="00A1043C"/>
    <w:rsid w:val="00A11299"/>
    <w:rsid w:val="00A12BB0"/>
    <w:rsid w:val="00A1363D"/>
    <w:rsid w:val="00A16010"/>
    <w:rsid w:val="00A1676E"/>
    <w:rsid w:val="00A21CAA"/>
    <w:rsid w:val="00A22ACE"/>
    <w:rsid w:val="00A24E5D"/>
    <w:rsid w:val="00A26F1D"/>
    <w:rsid w:val="00A26FDF"/>
    <w:rsid w:val="00A27009"/>
    <w:rsid w:val="00A31513"/>
    <w:rsid w:val="00A32073"/>
    <w:rsid w:val="00A334D6"/>
    <w:rsid w:val="00A340C7"/>
    <w:rsid w:val="00A35A1C"/>
    <w:rsid w:val="00A35C09"/>
    <w:rsid w:val="00A35CB4"/>
    <w:rsid w:val="00A43C61"/>
    <w:rsid w:val="00A44EA9"/>
    <w:rsid w:val="00A4601E"/>
    <w:rsid w:val="00A47F62"/>
    <w:rsid w:val="00A50F22"/>
    <w:rsid w:val="00A514DD"/>
    <w:rsid w:val="00A5150D"/>
    <w:rsid w:val="00A53F92"/>
    <w:rsid w:val="00A56BCA"/>
    <w:rsid w:val="00A60993"/>
    <w:rsid w:val="00A652C6"/>
    <w:rsid w:val="00A664FA"/>
    <w:rsid w:val="00A66E95"/>
    <w:rsid w:val="00A724A3"/>
    <w:rsid w:val="00A77461"/>
    <w:rsid w:val="00A77EED"/>
    <w:rsid w:val="00A85B12"/>
    <w:rsid w:val="00A872EF"/>
    <w:rsid w:val="00A9580E"/>
    <w:rsid w:val="00AA0FA9"/>
    <w:rsid w:val="00AA1432"/>
    <w:rsid w:val="00AA219E"/>
    <w:rsid w:val="00AA290E"/>
    <w:rsid w:val="00AA2E52"/>
    <w:rsid w:val="00AA7B7B"/>
    <w:rsid w:val="00AB0001"/>
    <w:rsid w:val="00AB21A1"/>
    <w:rsid w:val="00AB31B9"/>
    <w:rsid w:val="00AB4170"/>
    <w:rsid w:val="00AB69D6"/>
    <w:rsid w:val="00AB7227"/>
    <w:rsid w:val="00AC4C5F"/>
    <w:rsid w:val="00AC61F9"/>
    <w:rsid w:val="00AC6B69"/>
    <w:rsid w:val="00AC77D4"/>
    <w:rsid w:val="00AC7EC8"/>
    <w:rsid w:val="00AD735A"/>
    <w:rsid w:val="00AE06DB"/>
    <w:rsid w:val="00AE1FE2"/>
    <w:rsid w:val="00AE5215"/>
    <w:rsid w:val="00AE60E9"/>
    <w:rsid w:val="00AE7688"/>
    <w:rsid w:val="00AF1620"/>
    <w:rsid w:val="00AF2ACC"/>
    <w:rsid w:val="00B00832"/>
    <w:rsid w:val="00B00933"/>
    <w:rsid w:val="00B00FD3"/>
    <w:rsid w:val="00B039CD"/>
    <w:rsid w:val="00B050D3"/>
    <w:rsid w:val="00B05712"/>
    <w:rsid w:val="00B0797D"/>
    <w:rsid w:val="00B10DE1"/>
    <w:rsid w:val="00B120BD"/>
    <w:rsid w:val="00B1228A"/>
    <w:rsid w:val="00B14070"/>
    <w:rsid w:val="00B14304"/>
    <w:rsid w:val="00B165BB"/>
    <w:rsid w:val="00B1760A"/>
    <w:rsid w:val="00B20290"/>
    <w:rsid w:val="00B21F32"/>
    <w:rsid w:val="00B23C1E"/>
    <w:rsid w:val="00B33362"/>
    <w:rsid w:val="00B408AE"/>
    <w:rsid w:val="00B41E45"/>
    <w:rsid w:val="00B42761"/>
    <w:rsid w:val="00B44DAA"/>
    <w:rsid w:val="00B4714E"/>
    <w:rsid w:val="00B513F0"/>
    <w:rsid w:val="00B52E49"/>
    <w:rsid w:val="00B574F5"/>
    <w:rsid w:val="00B60378"/>
    <w:rsid w:val="00B60C83"/>
    <w:rsid w:val="00B61811"/>
    <w:rsid w:val="00B62202"/>
    <w:rsid w:val="00B7132B"/>
    <w:rsid w:val="00B75959"/>
    <w:rsid w:val="00B8061A"/>
    <w:rsid w:val="00B821A9"/>
    <w:rsid w:val="00B842FF"/>
    <w:rsid w:val="00B84AA6"/>
    <w:rsid w:val="00B84F13"/>
    <w:rsid w:val="00B9284E"/>
    <w:rsid w:val="00B9425A"/>
    <w:rsid w:val="00B942C9"/>
    <w:rsid w:val="00B956ED"/>
    <w:rsid w:val="00BA3844"/>
    <w:rsid w:val="00BA51A5"/>
    <w:rsid w:val="00BB2F28"/>
    <w:rsid w:val="00BB55D6"/>
    <w:rsid w:val="00BB5686"/>
    <w:rsid w:val="00BC0094"/>
    <w:rsid w:val="00BC4819"/>
    <w:rsid w:val="00BC6A89"/>
    <w:rsid w:val="00BC70B7"/>
    <w:rsid w:val="00BC79C8"/>
    <w:rsid w:val="00BD0529"/>
    <w:rsid w:val="00BD22AE"/>
    <w:rsid w:val="00BD2628"/>
    <w:rsid w:val="00BD4F2E"/>
    <w:rsid w:val="00BD70EC"/>
    <w:rsid w:val="00BD78A0"/>
    <w:rsid w:val="00BE1D62"/>
    <w:rsid w:val="00BE3AE8"/>
    <w:rsid w:val="00BE6F25"/>
    <w:rsid w:val="00BF1CAD"/>
    <w:rsid w:val="00BF2D71"/>
    <w:rsid w:val="00BF30AD"/>
    <w:rsid w:val="00BF3A04"/>
    <w:rsid w:val="00BF541D"/>
    <w:rsid w:val="00BF597A"/>
    <w:rsid w:val="00BF5B97"/>
    <w:rsid w:val="00C0095A"/>
    <w:rsid w:val="00C018D6"/>
    <w:rsid w:val="00C03D1C"/>
    <w:rsid w:val="00C04957"/>
    <w:rsid w:val="00C04C4B"/>
    <w:rsid w:val="00C0526E"/>
    <w:rsid w:val="00C07258"/>
    <w:rsid w:val="00C072E8"/>
    <w:rsid w:val="00C10F5A"/>
    <w:rsid w:val="00C12413"/>
    <w:rsid w:val="00C12581"/>
    <w:rsid w:val="00C12965"/>
    <w:rsid w:val="00C13499"/>
    <w:rsid w:val="00C14DF3"/>
    <w:rsid w:val="00C1517E"/>
    <w:rsid w:val="00C220E2"/>
    <w:rsid w:val="00C25089"/>
    <w:rsid w:val="00C253AC"/>
    <w:rsid w:val="00C260F0"/>
    <w:rsid w:val="00C26616"/>
    <w:rsid w:val="00C27930"/>
    <w:rsid w:val="00C318AE"/>
    <w:rsid w:val="00C324A2"/>
    <w:rsid w:val="00C402A7"/>
    <w:rsid w:val="00C409DD"/>
    <w:rsid w:val="00C44AC0"/>
    <w:rsid w:val="00C50114"/>
    <w:rsid w:val="00C5106E"/>
    <w:rsid w:val="00C53EAF"/>
    <w:rsid w:val="00C54CDB"/>
    <w:rsid w:val="00C54EF1"/>
    <w:rsid w:val="00C5514E"/>
    <w:rsid w:val="00C55F51"/>
    <w:rsid w:val="00C56C50"/>
    <w:rsid w:val="00C57116"/>
    <w:rsid w:val="00C57E98"/>
    <w:rsid w:val="00C6084D"/>
    <w:rsid w:val="00C6521C"/>
    <w:rsid w:val="00C70CD1"/>
    <w:rsid w:val="00C70EA2"/>
    <w:rsid w:val="00C717F0"/>
    <w:rsid w:val="00C7534F"/>
    <w:rsid w:val="00C80006"/>
    <w:rsid w:val="00C81502"/>
    <w:rsid w:val="00C82B5A"/>
    <w:rsid w:val="00C839F0"/>
    <w:rsid w:val="00C8545E"/>
    <w:rsid w:val="00C858E3"/>
    <w:rsid w:val="00C86721"/>
    <w:rsid w:val="00C901A7"/>
    <w:rsid w:val="00C92A0F"/>
    <w:rsid w:val="00C943A6"/>
    <w:rsid w:val="00C969B2"/>
    <w:rsid w:val="00C973FF"/>
    <w:rsid w:val="00CA10DE"/>
    <w:rsid w:val="00CA2791"/>
    <w:rsid w:val="00CA33BB"/>
    <w:rsid w:val="00CA54A7"/>
    <w:rsid w:val="00CA5FE2"/>
    <w:rsid w:val="00CB1585"/>
    <w:rsid w:val="00CB46A0"/>
    <w:rsid w:val="00CB5254"/>
    <w:rsid w:val="00CB64D9"/>
    <w:rsid w:val="00CB78A1"/>
    <w:rsid w:val="00CC3AD7"/>
    <w:rsid w:val="00CC3FDE"/>
    <w:rsid w:val="00CD2929"/>
    <w:rsid w:val="00CD4B7A"/>
    <w:rsid w:val="00CD5476"/>
    <w:rsid w:val="00CD5597"/>
    <w:rsid w:val="00CD6692"/>
    <w:rsid w:val="00CD7D45"/>
    <w:rsid w:val="00CE219D"/>
    <w:rsid w:val="00CE2658"/>
    <w:rsid w:val="00CE65C2"/>
    <w:rsid w:val="00CF322E"/>
    <w:rsid w:val="00CF4504"/>
    <w:rsid w:val="00CF4A60"/>
    <w:rsid w:val="00CF5ABA"/>
    <w:rsid w:val="00CF66D9"/>
    <w:rsid w:val="00D00BC5"/>
    <w:rsid w:val="00D0194E"/>
    <w:rsid w:val="00D02BFB"/>
    <w:rsid w:val="00D0320D"/>
    <w:rsid w:val="00D0339C"/>
    <w:rsid w:val="00D039E0"/>
    <w:rsid w:val="00D06E93"/>
    <w:rsid w:val="00D076A9"/>
    <w:rsid w:val="00D07940"/>
    <w:rsid w:val="00D108C3"/>
    <w:rsid w:val="00D118AF"/>
    <w:rsid w:val="00D12D0A"/>
    <w:rsid w:val="00D17DD3"/>
    <w:rsid w:val="00D276C2"/>
    <w:rsid w:val="00D307C7"/>
    <w:rsid w:val="00D30CF3"/>
    <w:rsid w:val="00D3302D"/>
    <w:rsid w:val="00D34C11"/>
    <w:rsid w:val="00D36584"/>
    <w:rsid w:val="00D37532"/>
    <w:rsid w:val="00D40F42"/>
    <w:rsid w:val="00D41639"/>
    <w:rsid w:val="00D45ED1"/>
    <w:rsid w:val="00D50D1C"/>
    <w:rsid w:val="00D56A25"/>
    <w:rsid w:val="00D575AD"/>
    <w:rsid w:val="00D609B5"/>
    <w:rsid w:val="00D63345"/>
    <w:rsid w:val="00D7181C"/>
    <w:rsid w:val="00D742EB"/>
    <w:rsid w:val="00D74B57"/>
    <w:rsid w:val="00D7547F"/>
    <w:rsid w:val="00D77345"/>
    <w:rsid w:val="00D81C65"/>
    <w:rsid w:val="00D8326D"/>
    <w:rsid w:val="00D86C17"/>
    <w:rsid w:val="00D8719E"/>
    <w:rsid w:val="00D93BDC"/>
    <w:rsid w:val="00D93DCF"/>
    <w:rsid w:val="00D95D31"/>
    <w:rsid w:val="00DA02AC"/>
    <w:rsid w:val="00DA21F4"/>
    <w:rsid w:val="00DA26C9"/>
    <w:rsid w:val="00DA2A6B"/>
    <w:rsid w:val="00DA2DB3"/>
    <w:rsid w:val="00DA7D64"/>
    <w:rsid w:val="00DA7ECA"/>
    <w:rsid w:val="00DB2148"/>
    <w:rsid w:val="00DB42EC"/>
    <w:rsid w:val="00DB663B"/>
    <w:rsid w:val="00DB7824"/>
    <w:rsid w:val="00DC0DD7"/>
    <w:rsid w:val="00DC2A3C"/>
    <w:rsid w:val="00DC4FED"/>
    <w:rsid w:val="00DC531B"/>
    <w:rsid w:val="00DC5BC4"/>
    <w:rsid w:val="00DC6512"/>
    <w:rsid w:val="00DC6E43"/>
    <w:rsid w:val="00DE20ED"/>
    <w:rsid w:val="00DE6126"/>
    <w:rsid w:val="00DE7644"/>
    <w:rsid w:val="00DF1EDB"/>
    <w:rsid w:val="00DF3104"/>
    <w:rsid w:val="00DF59F5"/>
    <w:rsid w:val="00E031E2"/>
    <w:rsid w:val="00E05AEB"/>
    <w:rsid w:val="00E11AE3"/>
    <w:rsid w:val="00E14711"/>
    <w:rsid w:val="00E17948"/>
    <w:rsid w:val="00E17E31"/>
    <w:rsid w:val="00E23612"/>
    <w:rsid w:val="00E243BA"/>
    <w:rsid w:val="00E269FD"/>
    <w:rsid w:val="00E3261F"/>
    <w:rsid w:val="00E35053"/>
    <w:rsid w:val="00E37779"/>
    <w:rsid w:val="00E43853"/>
    <w:rsid w:val="00E43E16"/>
    <w:rsid w:val="00E45266"/>
    <w:rsid w:val="00E45347"/>
    <w:rsid w:val="00E45D94"/>
    <w:rsid w:val="00E47520"/>
    <w:rsid w:val="00E50559"/>
    <w:rsid w:val="00E53E18"/>
    <w:rsid w:val="00E54E00"/>
    <w:rsid w:val="00E5661F"/>
    <w:rsid w:val="00E5739A"/>
    <w:rsid w:val="00E601C4"/>
    <w:rsid w:val="00E60329"/>
    <w:rsid w:val="00E67383"/>
    <w:rsid w:val="00E7241C"/>
    <w:rsid w:val="00E7265E"/>
    <w:rsid w:val="00E729C6"/>
    <w:rsid w:val="00E72D9B"/>
    <w:rsid w:val="00E76D92"/>
    <w:rsid w:val="00E8164E"/>
    <w:rsid w:val="00E834C0"/>
    <w:rsid w:val="00E84170"/>
    <w:rsid w:val="00E87C1F"/>
    <w:rsid w:val="00E90DB0"/>
    <w:rsid w:val="00E91D3C"/>
    <w:rsid w:val="00E92787"/>
    <w:rsid w:val="00EA05D5"/>
    <w:rsid w:val="00EA1CD7"/>
    <w:rsid w:val="00EA22E5"/>
    <w:rsid w:val="00EA6B68"/>
    <w:rsid w:val="00EA7DF3"/>
    <w:rsid w:val="00EB0852"/>
    <w:rsid w:val="00EB5AC9"/>
    <w:rsid w:val="00EB666B"/>
    <w:rsid w:val="00EC43BD"/>
    <w:rsid w:val="00EC559F"/>
    <w:rsid w:val="00ED0B62"/>
    <w:rsid w:val="00ED25C7"/>
    <w:rsid w:val="00ED2E25"/>
    <w:rsid w:val="00ED5037"/>
    <w:rsid w:val="00EE3DE7"/>
    <w:rsid w:val="00EE4AD5"/>
    <w:rsid w:val="00EE76C8"/>
    <w:rsid w:val="00EF223C"/>
    <w:rsid w:val="00EF3392"/>
    <w:rsid w:val="00EF3D2A"/>
    <w:rsid w:val="00EF6263"/>
    <w:rsid w:val="00EF62B7"/>
    <w:rsid w:val="00F041DD"/>
    <w:rsid w:val="00F049F8"/>
    <w:rsid w:val="00F067BA"/>
    <w:rsid w:val="00F10C44"/>
    <w:rsid w:val="00F10E0C"/>
    <w:rsid w:val="00F124F2"/>
    <w:rsid w:val="00F1524D"/>
    <w:rsid w:val="00F170CA"/>
    <w:rsid w:val="00F170CB"/>
    <w:rsid w:val="00F21479"/>
    <w:rsid w:val="00F24FFE"/>
    <w:rsid w:val="00F377E5"/>
    <w:rsid w:val="00F379F6"/>
    <w:rsid w:val="00F40B43"/>
    <w:rsid w:val="00F44807"/>
    <w:rsid w:val="00F46F53"/>
    <w:rsid w:val="00F479F0"/>
    <w:rsid w:val="00F509DF"/>
    <w:rsid w:val="00F51EA2"/>
    <w:rsid w:val="00F52E9A"/>
    <w:rsid w:val="00F6054F"/>
    <w:rsid w:val="00F61B90"/>
    <w:rsid w:val="00F63ACE"/>
    <w:rsid w:val="00F70243"/>
    <w:rsid w:val="00F73BE6"/>
    <w:rsid w:val="00F752F3"/>
    <w:rsid w:val="00F77C21"/>
    <w:rsid w:val="00F801FD"/>
    <w:rsid w:val="00F80E80"/>
    <w:rsid w:val="00F824CA"/>
    <w:rsid w:val="00F8381A"/>
    <w:rsid w:val="00F8673D"/>
    <w:rsid w:val="00F951AD"/>
    <w:rsid w:val="00F96124"/>
    <w:rsid w:val="00FA028C"/>
    <w:rsid w:val="00FA042F"/>
    <w:rsid w:val="00FA0D3E"/>
    <w:rsid w:val="00FA1EFE"/>
    <w:rsid w:val="00FA2094"/>
    <w:rsid w:val="00FA2CDA"/>
    <w:rsid w:val="00FA3DDD"/>
    <w:rsid w:val="00FA442E"/>
    <w:rsid w:val="00FA52F5"/>
    <w:rsid w:val="00FB5A68"/>
    <w:rsid w:val="00FC23F0"/>
    <w:rsid w:val="00FC4C2C"/>
    <w:rsid w:val="00FC6679"/>
    <w:rsid w:val="00FD228C"/>
    <w:rsid w:val="00FD3DC0"/>
    <w:rsid w:val="00FD536F"/>
    <w:rsid w:val="00FD6A1C"/>
    <w:rsid w:val="00FE0561"/>
    <w:rsid w:val="00FE0B2F"/>
    <w:rsid w:val="00FE1550"/>
    <w:rsid w:val="00FE49FD"/>
    <w:rsid w:val="00FE5D2A"/>
    <w:rsid w:val="00FE6C12"/>
    <w:rsid w:val="00FE7B43"/>
    <w:rsid w:val="00FF29CE"/>
    <w:rsid w:val="00FF352F"/>
    <w:rsid w:val="00FF3663"/>
    <w:rsid w:val="00FF40E4"/>
    <w:rsid w:val="00FF4CE5"/>
    <w:rsid w:val="00FF67A6"/>
    <w:rsid w:val="00FF6844"/>
    <w:rsid w:val="00FF788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1F"/>
    <w:rPr>
      <w:rFonts w:ascii="Tahoma" w:hAnsi="Tahoma" w:cs="Tahoma"/>
      <w:sz w:val="16"/>
      <w:szCs w:val="16"/>
    </w:rPr>
  </w:style>
  <w:style w:type="character" w:styleId="Hyperlink">
    <w:name w:val="Hyperlink"/>
    <w:basedOn w:val="DefaultParagraphFont"/>
    <w:uiPriority w:val="99"/>
    <w:unhideWhenUsed/>
    <w:rsid w:val="000944E0"/>
    <w:rPr>
      <w:color w:val="0000FF" w:themeColor="hyperlink"/>
      <w:u w:val="single"/>
    </w:rPr>
  </w:style>
  <w:style w:type="paragraph" w:styleId="NormalWeb">
    <w:name w:val="Normal (Web)"/>
    <w:basedOn w:val="Normal"/>
    <w:uiPriority w:val="99"/>
    <w:unhideWhenUsed/>
    <w:rsid w:val="000944E0"/>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BodyText">
    <w:name w:val="Body Text"/>
    <w:basedOn w:val="Normal"/>
    <w:link w:val="BodyTextChar"/>
    <w:rsid w:val="007C44A5"/>
    <w:pPr>
      <w:spacing w:after="0" w:line="360" w:lineRule="auto"/>
      <w:jc w:val="both"/>
    </w:pPr>
    <w:rPr>
      <w:rFonts w:ascii="Times New Roman" w:eastAsia="Times New Roman" w:hAnsi="Times New Roman" w:cs="Times New Roman"/>
      <w:sz w:val="24"/>
      <w:szCs w:val="24"/>
      <w:lang w:val="en-GB" w:eastAsia="pt-PT"/>
    </w:rPr>
  </w:style>
  <w:style w:type="character" w:customStyle="1" w:styleId="BodyTextChar">
    <w:name w:val="Body Text Char"/>
    <w:basedOn w:val="DefaultParagraphFont"/>
    <w:link w:val="BodyText"/>
    <w:rsid w:val="007C44A5"/>
    <w:rPr>
      <w:rFonts w:ascii="Times New Roman" w:eastAsia="Times New Roman" w:hAnsi="Times New Roman" w:cs="Times New Roman"/>
      <w:sz w:val="24"/>
      <w:szCs w:val="24"/>
      <w:lang w:val="en-GB" w:eastAsia="pt-PT"/>
    </w:rPr>
  </w:style>
  <w:style w:type="paragraph" w:styleId="EndnoteText">
    <w:name w:val="endnote text"/>
    <w:basedOn w:val="Normal"/>
    <w:link w:val="EndnoteTextChar"/>
    <w:uiPriority w:val="99"/>
    <w:semiHidden/>
    <w:unhideWhenUsed/>
    <w:rsid w:val="00C10F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F5A"/>
    <w:rPr>
      <w:sz w:val="20"/>
      <w:szCs w:val="20"/>
    </w:rPr>
  </w:style>
  <w:style w:type="character" w:styleId="EndnoteReference">
    <w:name w:val="endnote reference"/>
    <w:basedOn w:val="DefaultParagraphFont"/>
    <w:uiPriority w:val="99"/>
    <w:semiHidden/>
    <w:unhideWhenUsed/>
    <w:rsid w:val="00C10F5A"/>
    <w:rPr>
      <w:vertAlign w:val="superscript"/>
    </w:rPr>
  </w:style>
  <w:style w:type="paragraph" w:styleId="FootnoteText">
    <w:name w:val="footnote text"/>
    <w:basedOn w:val="Normal"/>
    <w:link w:val="FootnoteTextChar"/>
    <w:uiPriority w:val="99"/>
    <w:semiHidden/>
    <w:unhideWhenUsed/>
    <w:rsid w:val="00C1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5A"/>
    <w:rPr>
      <w:sz w:val="20"/>
      <w:szCs w:val="20"/>
    </w:rPr>
  </w:style>
  <w:style w:type="character" w:styleId="FootnoteReference">
    <w:name w:val="footnote reference"/>
    <w:basedOn w:val="DefaultParagraphFont"/>
    <w:uiPriority w:val="99"/>
    <w:semiHidden/>
    <w:unhideWhenUsed/>
    <w:rsid w:val="00C10F5A"/>
    <w:rPr>
      <w:vertAlign w:val="superscript"/>
    </w:rPr>
  </w:style>
  <w:style w:type="paragraph" w:styleId="ListParagraph">
    <w:name w:val="List Paragraph"/>
    <w:basedOn w:val="Normal"/>
    <w:uiPriority w:val="34"/>
    <w:qFormat/>
    <w:rsid w:val="00C072E8"/>
    <w:pPr>
      <w:ind w:left="720"/>
      <w:contextualSpacing/>
    </w:pPr>
  </w:style>
  <w:style w:type="paragraph" w:customStyle="1" w:styleId="EndNoteBibliographyTitle">
    <w:name w:val="EndNote Bibliography Title"/>
    <w:basedOn w:val="Normal"/>
    <w:link w:val="EndNoteBibliographyTitleChar"/>
    <w:rsid w:val="005913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139F"/>
    <w:rPr>
      <w:rFonts w:ascii="Calibri" w:hAnsi="Calibri"/>
      <w:noProof/>
      <w:lang w:val="en-US"/>
    </w:rPr>
  </w:style>
  <w:style w:type="paragraph" w:customStyle="1" w:styleId="EndNoteBibliography">
    <w:name w:val="EndNote Bibliography"/>
    <w:basedOn w:val="Normal"/>
    <w:link w:val="EndNoteBibliographyChar"/>
    <w:rsid w:val="005913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139F"/>
    <w:rPr>
      <w:rFonts w:ascii="Calibri" w:hAnsi="Calibri"/>
      <w:noProof/>
      <w:lang w:val="en-US"/>
    </w:rPr>
  </w:style>
  <w:style w:type="paragraph" w:styleId="Footer">
    <w:name w:val="footer"/>
    <w:basedOn w:val="Normal"/>
    <w:link w:val="FooterChar"/>
    <w:uiPriority w:val="99"/>
    <w:unhideWhenUsed/>
    <w:rsid w:val="003A12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20E"/>
  </w:style>
  <w:style w:type="character" w:styleId="PageNumber">
    <w:name w:val="page number"/>
    <w:basedOn w:val="DefaultParagraphFont"/>
    <w:uiPriority w:val="99"/>
    <w:semiHidden/>
    <w:unhideWhenUsed/>
    <w:rsid w:val="003A120E"/>
  </w:style>
  <w:style w:type="character" w:styleId="LineNumber">
    <w:name w:val="line number"/>
    <w:basedOn w:val="DefaultParagraphFont"/>
    <w:uiPriority w:val="99"/>
    <w:semiHidden/>
    <w:unhideWhenUsed/>
    <w:rsid w:val="003A120E"/>
  </w:style>
  <w:style w:type="table" w:styleId="TableGrid">
    <w:name w:val="Table Grid"/>
    <w:basedOn w:val="TableNormal"/>
    <w:uiPriority w:val="59"/>
    <w:rsid w:val="00CD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529"/>
    <w:rPr>
      <w:color w:val="808080"/>
    </w:rPr>
  </w:style>
  <w:style w:type="character" w:styleId="CommentReference">
    <w:name w:val="annotation reference"/>
    <w:basedOn w:val="DefaultParagraphFont"/>
    <w:uiPriority w:val="99"/>
    <w:semiHidden/>
    <w:unhideWhenUsed/>
    <w:rsid w:val="00756359"/>
    <w:rPr>
      <w:sz w:val="18"/>
      <w:szCs w:val="18"/>
    </w:rPr>
  </w:style>
  <w:style w:type="paragraph" w:styleId="CommentText">
    <w:name w:val="annotation text"/>
    <w:basedOn w:val="Normal"/>
    <w:link w:val="CommentTextChar"/>
    <w:uiPriority w:val="99"/>
    <w:semiHidden/>
    <w:unhideWhenUsed/>
    <w:rsid w:val="00756359"/>
    <w:pPr>
      <w:spacing w:line="240" w:lineRule="auto"/>
    </w:pPr>
    <w:rPr>
      <w:sz w:val="24"/>
      <w:szCs w:val="24"/>
    </w:rPr>
  </w:style>
  <w:style w:type="character" w:customStyle="1" w:styleId="CommentTextChar">
    <w:name w:val="Comment Text Char"/>
    <w:basedOn w:val="DefaultParagraphFont"/>
    <w:link w:val="CommentText"/>
    <w:uiPriority w:val="99"/>
    <w:semiHidden/>
    <w:rsid w:val="00756359"/>
    <w:rPr>
      <w:sz w:val="24"/>
      <w:szCs w:val="24"/>
    </w:rPr>
  </w:style>
  <w:style w:type="paragraph" w:styleId="CommentSubject">
    <w:name w:val="annotation subject"/>
    <w:basedOn w:val="CommentText"/>
    <w:next w:val="CommentText"/>
    <w:link w:val="CommentSubjectChar"/>
    <w:uiPriority w:val="99"/>
    <w:semiHidden/>
    <w:unhideWhenUsed/>
    <w:rsid w:val="00756359"/>
    <w:rPr>
      <w:b/>
      <w:bCs/>
      <w:sz w:val="20"/>
      <w:szCs w:val="20"/>
    </w:rPr>
  </w:style>
  <w:style w:type="character" w:customStyle="1" w:styleId="CommentSubjectChar">
    <w:name w:val="Comment Subject Char"/>
    <w:basedOn w:val="CommentTextChar"/>
    <w:link w:val="CommentSubject"/>
    <w:uiPriority w:val="99"/>
    <w:semiHidden/>
    <w:rsid w:val="00756359"/>
    <w:rPr>
      <w:b/>
      <w:bCs/>
      <w:sz w:val="20"/>
      <w:szCs w:val="20"/>
    </w:rPr>
  </w:style>
  <w:style w:type="paragraph" w:styleId="Header">
    <w:name w:val="header"/>
    <w:basedOn w:val="Normal"/>
    <w:link w:val="HeaderChar"/>
    <w:uiPriority w:val="99"/>
    <w:unhideWhenUsed/>
    <w:rsid w:val="003E41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41F8"/>
  </w:style>
  <w:style w:type="paragraph" w:styleId="Revision">
    <w:name w:val="Revision"/>
    <w:hidden/>
    <w:uiPriority w:val="99"/>
    <w:semiHidden/>
    <w:rsid w:val="00CD7D45"/>
    <w:pPr>
      <w:spacing w:after="0" w:line="240" w:lineRule="auto"/>
    </w:pPr>
  </w:style>
  <w:style w:type="paragraph" w:customStyle="1" w:styleId="JECNormal">
    <w:name w:val="JECNormal"/>
    <w:basedOn w:val="Normal"/>
    <w:link w:val="JECNormalCar"/>
    <w:uiPriority w:val="99"/>
    <w:qFormat/>
    <w:rsid w:val="00FC23F0"/>
    <w:pPr>
      <w:spacing w:before="120" w:after="160" w:line="360" w:lineRule="auto"/>
      <w:jc w:val="both"/>
    </w:pPr>
    <w:rPr>
      <w:rFonts w:ascii="Times New Roman" w:eastAsia="SimSun" w:hAnsi="Times New Roman" w:cs="Times New Roman"/>
      <w:sz w:val="24"/>
      <w:szCs w:val="20"/>
      <w:lang w:val="en-GB" w:eastAsia="es-ES"/>
    </w:rPr>
  </w:style>
  <w:style w:type="paragraph" w:customStyle="1" w:styleId="Tit1NoNum">
    <w:name w:val="Tit1NoNum"/>
    <w:basedOn w:val="Normal"/>
    <w:next w:val="JECNormal"/>
    <w:uiPriority w:val="99"/>
    <w:rsid w:val="00FC23F0"/>
    <w:pPr>
      <w:spacing w:after="0" w:line="240" w:lineRule="auto"/>
    </w:pPr>
    <w:rPr>
      <w:rFonts w:ascii="Arial" w:eastAsia="SimSun" w:hAnsi="Arial" w:cs="Times New Roman"/>
      <w:b/>
      <w:sz w:val="28"/>
      <w:szCs w:val="20"/>
      <w:lang w:val="es-ES" w:eastAsia="es-ES"/>
    </w:rPr>
  </w:style>
  <w:style w:type="character" w:customStyle="1" w:styleId="JECNormalCar">
    <w:name w:val="JECNormal Car"/>
    <w:link w:val="JECNormal"/>
    <w:uiPriority w:val="99"/>
    <w:locked/>
    <w:rsid w:val="00FC23F0"/>
    <w:rPr>
      <w:rFonts w:ascii="Times New Roman" w:eastAsia="SimSun" w:hAnsi="Times New Roman" w:cs="Times New Roman"/>
      <w:sz w:val="24"/>
      <w:szCs w:val="20"/>
      <w:lang w:val="en-GB"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1F"/>
    <w:rPr>
      <w:rFonts w:ascii="Tahoma" w:hAnsi="Tahoma" w:cs="Tahoma"/>
      <w:sz w:val="16"/>
      <w:szCs w:val="16"/>
    </w:rPr>
  </w:style>
  <w:style w:type="character" w:styleId="Hyperlink">
    <w:name w:val="Hyperlink"/>
    <w:basedOn w:val="DefaultParagraphFont"/>
    <w:uiPriority w:val="99"/>
    <w:unhideWhenUsed/>
    <w:rsid w:val="000944E0"/>
    <w:rPr>
      <w:color w:val="0000FF" w:themeColor="hyperlink"/>
      <w:u w:val="single"/>
    </w:rPr>
  </w:style>
  <w:style w:type="paragraph" w:styleId="NormalWeb">
    <w:name w:val="Normal (Web)"/>
    <w:basedOn w:val="Normal"/>
    <w:uiPriority w:val="99"/>
    <w:unhideWhenUsed/>
    <w:rsid w:val="000944E0"/>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BodyText">
    <w:name w:val="Body Text"/>
    <w:basedOn w:val="Normal"/>
    <w:link w:val="BodyTextChar"/>
    <w:rsid w:val="007C44A5"/>
    <w:pPr>
      <w:spacing w:after="0" w:line="360" w:lineRule="auto"/>
      <w:jc w:val="both"/>
    </w:pPr>
    <w:rPr>
      <w:rFonts w:ascii="Times New Roman" w:eastAsia="Times New Roman" w:hAnsi="Times New Roman" w:cs="Times New Roman"/>
      <w:sz w:val="24"/>
      <w:szCs w:val="24"/>
      <w:lang w:val="en-GB" w:eastAsia="pt-PT"/>
    </w:rPr>
  </w:style>
  <w:style w:type="character" w:customStyle="1" w:styleId="BodyTextChar">
    <w:name w:val="Body Text Char"/>
    <w:basedOn w:val="DefaultParagraphFont"/>
    <w:link w:val="BodyText"/>
    <w:rsid w:val="007C44A5"/>
    <w:rPr>
      <w:rFonts w:ascii="Times New Roman" w:eastAsia="Times New Roman" w:hAnsi="Times New Roman" w:cs="Times New Roman"/>
      <w:sz w:val="24"/>
      <w:szCs w:val="24"/>
      <w:lang w:val="en-GB" w:eastAsia="pt-PT"/>
    </w:rPr>
  </w:style>
  <w:style w:type="paragraph" w:styleId="EndnoteText">
    <w:name w:val="endnote text"/>
    <w:basedOn w:val="Normal"/>
    <w:link w:val="EndnoteTextChar"/>
    <w:uiPriority w:val="99"/>
    <w:semiHidden/>
    <w:unhideWhenUsed/>
    <w:rsid w:val="00C10F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F5A"/>
    <w:rPr>
      <w:sz w:val="20"/>
      <w:szCs w:val="20"/>
    </w:rPr>
  </w:style>
  <w:style w:type="character" w:styleId="EndnoteReference">
    <w:name w:val="endnote reference"/>
    <w:basedOn w:val="DefaultParagraphFont"/>
    <w:uiPriority w:val="99"/>
    <w:semiHidden/>
    <w:unhideWhenUsed/>
    <w:rsid w:val="00C10F5A"/>
    <w:rPr>
      <w:vertAlign w:val="superscript"/>
    </w:rPr>
  </w:style>
  <w:style w:type="paragraph" w:styleId="FootnoteText">
    <w:name w:val="footnote text"/>
    <w:basedOn w:val="Normal"/>
    <w:link w:val="FootnoteTextChar"/>
    <w:uiPriority w:val="99"/>
    <w:semiHidden/>
    <w:unhideWhenUsed/>
    <w:rsid w:val="00C1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5A"/>
    <w:rPr>
      <w:sz w:val="20"/>
      <w:szCs w:val="20"/>
    </w:rPr>
  </w:style>
  <w:style w:type="character" w:styleId="FootnoteReference">
    <w:name w:val="footnote reference"/>
    <w:basedOn w:val="DefaultParagraphFont"/>
    <w:uiPriority w:val="99"/>
    <w:semiHidden/>
    <w:unhideWhenUsed/>
    <w:rsid w:val="00C10F5A"/>
    <w:rPr>
      <w:vertAlign w:val="superscript"/>
    </w:rPr>
  </w:style>
  <w:style w:type="paragraph" w:styleId="ListParagraph">
    <w:name w:val="List Paragraph"/>
    <w:basedOn w:val="Normal"/>
    <w:uiPriority w:val="34"/>
    <w:qFormat/>
    <w:rsid w:val="00C072E8"/>
    <w:pPr>
      <w:ind w:left="720"/>
      <w:contextualSpacing/>
    </w:pPr>
  </w:style>
  <w:style w:type="paragraph" w:customStyle="1" w:styleId="EndNoteBibliographyTitle">
    <w:name w:val="EndNote Bibliography Title"/>
    <w:basedOn w:val="Normal"/>
    <w:link w:val="EndNoteBibliographyTitleChar"/>
    <w:rsid w:val="005913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139F"/>
    <w:rPr>
      <w:rFonts w:ascii="Calibri" w:hAnsi="Calibri"/>
      <w:noProof/>
      <w:lang w:val="en-US"/>
    </w:rPr>
  </w:style>
  <w:style w:type="paragraph" w:customStyle="1" w:styleId="EndNoteBibliography">
    <w:name w:val="EndNote Bibliography"/>
    <w:basedOn w:val="Normal"/>
    <w:link w:val="EndNoteBibliographyChar"/>
    <w:rsid w:val="005913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139F"/>
    <w:rPr>
      <w:rFonts w:ascii="Calibri" w:hAnsi="Calibri"/>
      <w:noProof/>
      <w:lang w:val="en-US"/>
    </w:rPr>
  </w:style>
  <w:style w:type="paragraph" w:styleId="Footer">
    <w:name w:val="footer"/>
    <w:basedOn w:val="Normal"/>
    <w:link w:val="FooterChar"/>
    <w:uiPriority w:val="99"/>
    <w:unhideWhenUsed/>
    <w:rsid w:val="003A12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20E"/>
  </w:style>
  <w:style w:type="character" w:styleId="PageNumber">
    <w:name w:val="page number"/>
    <w:basedOn w:val="DefaultParagraphFont"/>
    <w:uiPriority w:val="99"/>
    <w:semiHidden/>
    <w:unhideWhenUsed/>
    <w:rsid w:val="003A120E"/>
  </w:style>
  <w:style w:type="character" w:styleId="LineNumber">
    <w:name w:val="line number"/>
    <w:basedOn w:val="DefaultParagraphFont"/>
    <w:uiPriority w:val="99"/>
    <w:semiHidden/>
    <w:unhideWhenUsed/>
    <w:rsid w:val="003A120E"/>
  </w:style>
  <w:style w:type="table" w:styleId="TableGrid">
    <w:name w:val="Table Grid"/>
    <w:basedOn w:val="TableNormal"/>
    <w:uiPriority w:val="59"/>
    <w:rsid w:val="00CD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529"/>
    <w:rPr>
      <w:color w:val="808080"/>
    </w:rPr>
  </w:style>
  <w:style w:type="character" w:styleId="CommentReference">
    <w:name w:val="annotation reference"/>
    <w:basedOn w:val="DefaultParagraphFont"/>
    <w:uiPriority w:val="99"/>
    <w:semiHidden/>
    <w:unhideWhenUsed/>
    <w:rsid w:val="00756359"/>
    <w:rPr>
      <w:sz w:val="18"/>
      <w:szCs w:val="18"/>
    </w:rPr>
  </w:style>
  <w:style w:type="paragraph" w:styleId="CommentText">
    <w:name w:val="annotation text"/>
    <w:basedOn w:val="Normal"/>
    <w:link w:val="CommentTextChar"/>
    <w:uiPriority w:val="99"/>
    <w:semiHidden/>
    <w:unhideWhenUsed/>
    <w:rsid w:val="00756359"/>
    <w:pPr>
      <w:spacing w:line="240" w:lineRule="auto"/>
    </w:pPr>
    <w:rPr>
      <w:sz w:val="24"/>
      <w:szCs w:val="24"/>
    </w:rPr>
  </w:style>
  <w:style w:type="character" w:customStyle="1" w:styleId="CommentTextChar">
    <w:name w:val="Comment Text Char"/>
    <w:basedOn w:val="DefaultParagraphFont"/>
    <w:link w:val="CommentText"/>
    <w:uiPriority w:val="99"/>
    <w:semiHidden/>
    <w:rsid w:val="00756359"/>
    <w:rPr>
      <w:sz w:val="24"/>
      <w:szCs w:val="24"/>
    </w:rPr>
  </w:style>
  <w:style w:type="paragraph" w:styleId="CommentSubject">
    <w:name w:val="annotation subject"/>
    <w:basedOn w:val="CommentText"/>
    <w:next w:val="CommentText"/>
    <w:link w:val="CommentSubjectChar"/>
    <w:uiPriority w:val="99"/>
    <w:semiHidden/>
    <w:unhideWhenUsed/>
    <w:rsid w:val="00756359"/>
    <w:rPr>
      <w:b/>
      <w:bCs/>
      <w:sz w:val="20"/>
      <w:szCs w:val="20"/>
    </w:rPr>
  </w:style>
  <w:style w:type="character" w:customStyle="1" w:styleId="CommentSubjectChar">
    <w:name w:val="Comment Subject Char"/>
    <w:basedOn w:val="CommentTextChar"/>
    <w:link w:val="CommentSubject"/>
    <w:uiPriority w:val="99"/>
    <w:semiHidden/>
    <w:rsid w:val="00756359"/>
    <w:rPr>
      <w:b/>
      <w:bCs/>
      <w:sz w:val="20"/>
      <w:szCs w:val="20"/>
    </w:rPr>
  </w:style>
  <w:style w:type="paragraph" w:styleId="Header">
    <w:name w:val="header"/>
    <w:basedOn w:val="Normal"/>
    <w:link w:val="HeaderChar"/>
    <w:uiPriority w:val="99"/>
    <w:unhideWhenUsed/>
    <w:rsid w:val="003E41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41F8"/>
  </w:style>
  <w:style w:type="paragraph" w:styleId="Revision">
    <w:name w:val="Revision"/>
    <w:hidden/>
    <w:uiPriority w:val="99"/>
    <w:semiHidden/>
    <w:rsid w:val="00CD7D45"/>
    <w:pPr>
      <w:spacing w:after="0" w:line="240" w:lineRule="auto"/>
    </w:pPr>
  </w:style>
  <w:style w:type="paragraph" w:customStyle="1" w:styleId="JECNormal">
    <w:name w:val="JECNormal"/>
    <w:basedOn w:val="Normal"/>
    <w:link w:val="JECNormalCar"/>
    <w:uiPriority w:val="99"/>
    <w:qFormat/>
    <w:rsid w:val="00FC23F0"/>
    <w:pPr>
      <w:spacing w:before="120" w:after="160" w:line="360" w:lineRule="auto"/>
      <w:jc w:val="both"/>
    </w:pPr>
    <w:rPr>
      <w:rFonts w:ascii="Times New Roman" w:eastAsia="SimSun" w:hAnsi="Times New Roman" w:cs="Times New Roman"/>
      <w:sz w:val="24"/>
      <w:szCs w:val="20"/>
      <w:lang w:val="en-GB" w:eastAsia="es-ES"/>
    </w:rPr>
  </w:style>
  <w:style w:type="paragraph" w:customStyle="1" w:styleId="Tit1NoNum">
    <w:name w:val="Tit1NoNum"/>
    <w:basedOn w:val="Normal"/>
    <w:next w:val="JECNormal"/>
    <w:uiPriority w:val="99"/>
    <w:rsid w:val="00FC23F0"/>
    <w:pPr>
      <w:spacing w:after="0" w:line="240" w:lineRule="auto"/>
    </w:pPr>
    <w:rPr>
      <w:rFonts w:ascii="Arial" w:eastAsia="SimSun" w:hAnsi="Arial" w:cs="Times New Roman"/>
      <w:b/>
      <w:sz w:val="28"/>
      <w:szCs w:val="20"/>
      <w:lang w:val="es-ES" w:eastAsia="es-ES"/>
    </w:rPr>
  </w:style>
  <w:style w:type="character" w:customStyle="1" w:styleId="JECNormalCar">
    <w:name w:val="JECNormal Car"/>
    <w:link w:val="JECNormal"/>
    <w:uiPriority w:val="99"/>
    <w:locked/>
    <w:rsid w:val="00FC23F0"/>
    <w:rPr>
      <w:rFonts w:ascii="Times New Roman" w:eastAsia="SimSun" w:hAnsi="Times New Roman" w:cs="Times New Roman"/>
      <w:sz w:val="24"/>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817">
      <w:bodyDiv w:val="1"/>
      <w:marLeft w:val="0"/>
      <w:marRight w:val="0"/>
      <w:marTop w:val="0"/>
      <w:marBottom w:val="0"/>
      <w:divBdr>
        <w:top w:val="none" w:sz="0" w:space="0" w:color="auto"/>
        <w:left w:val="none" w:sz="0" w:space="0" w:color="auto"/>
        <w:bottom w:val="none" w:sz="0" w:space="0" w:color="auto"/>
        <w:right w:val="none" w:sz="0" w:space="0" w:color="auto"/>
      </w:divBdr>
      <w:divsChild>
        <w:div w:id="733938658">
          <w:marLeft w:val="144"/>
          <w:marRight w:val="0"/>
          <w:marTop w:val="0"/>
          <w:marBottom w:val="0"/>
          <w:divBdr>
            <w:top w:val="none" w:sz="0" w:space="0" w:color="auto"/>
            <w:left w:val="none" w:sz="0" w:space="0" w:color="auto"/>
            <w:bottom w:val="none" w:sz="0" w:space="0" w:color="auto"/>
            <w:right w:val="none" w:sz="0" w:space="0" w:color="auto"/>
          </w:divBdr>
        </w:div>
      </w:divsChild>
    </w:div>
    <w:div w:id="22483136">
      <w:bodyDiv w:val="1"/>
      <w:marLeft w:val="0"/>
      <w:marRight w:val="0"/>
      <w:marTop w:val="0"/>
      <w:marBottom w:val="0"/>
      <w:divBdr>
        <w:top w:val="none" w:sz="0" w:space="0" w:color="auto"/>
        <w:left w:val="none" w:sz="0" w:space="0" w:color="auto"/>
        <w:bottom w:val="none" w:sz="0" w:space="0" w:color="auto"/>
        <w:right w:val="none" w:sz="0" w:space="0" w:color="auto"/>
      </w:divBdr>
    </w:div>
    <w:div w:id="175728215">
      <w:bodyDiv w:val="1"/>
      <w:marLeft w:val="0"/>
      <w:marRight w:val="0"/>
      <w:marTop w:val="0"/>
      <w:marBottom w:val="0"/>
      <w:divBdr>
        <w:top w:val="none" w:sz="0" w:space="0" w:color="auto"/>
        <w:left w:val="none" w:sz="0" w:space="0" w:color="auto"/>
        <w:bottom w:val="none" w:sz="0" w:space="0" w:color="auto"/>
        <w:right w:val="none" w:sz="0" w:space="0" w:color="auto"/>
      </w:divBdr>
      <w:divsChild>
        <w:div w:id="1183281695">
          <w:marLeft w:val="720"/>
          <w:marRight w:val="0"/>
          <w:marTop w:val="0"/>
          <w:marBottom w:val="0"/>
          <w:divBdr>
            <w:top w:val="none" w:sz="0" w:space="0" w:color="auto"/>
            <w:left w:val="none" w:sz="0" w:space="0" w:color="auto"/>
            <w:bottom w:val="none" w:sz="0" w:space="0" w:color="auto"/>
            <w:right w:val="none" w:sz="0" w:space="0" w:color="auto"/>
          </w:divBdr>
        </w:div>
        <w:div w:id="753668711">
          <w:marLeft w:val="720"/>
          <w:marRight w:val="0"/>
          <w:marTop w:val="0"/>
          <w:marBottom w:val="0"/>
          <w:divBdr>
            <w:top w:val="none" w:sz="0" w:space="0" w:color="auto"/>
            <w:left w:val="none" w:sz="0" w:space="0" w:color="auto"/>
            <w:bottom w:val="none" w:sz="0" w:space="0" w:color="auto"/>
            <w:right w:val="none" w:sz="0" w:space="0" w:color="auto"/>
          </w:divBdr>
        </w:div>
      </w:divsChild>
    </w:div>
    <w:div w:id="273442195">
      <w:bodyDiv w:val="1"/>
      <w:marLeft w:val="0"/>
      <w:marRight w:val="0"/>
      <w:marTop w:val="0"/>
      <w:marBottom w:val="0"/>
      <w:divBdr>
        <w:top w:val="none" w:sz="0" w:space="0" w:color="auto"/>
        <w:left w:val="none" w:sz="0" w:space="0" w:color="auto"/>
        <w:bottom w:val="none" w:sz="0" w:space="0" w:color="auto"/>
        <w:right w:val="none" w:sz="0" w:space="0" w:color="auto"/>
      </w:divBdr>
    </w:div>
    <w:div w:id="330372499">
      <w:bodyDiv w:val="1"/>
      <w:marLeft w:val="0"/>
      <w:marRight w:val="0"/>
      <w:marTop w:val="0"/>
      <w:marBottom w:val="0"/>
      <w:divBdr>
        <w:top w:val="none" w:sz="0" w:space="0" w:color="auto"/>
        <w:left w:val="none" w:sz="0" w:space="0" w:color="auto"/>
        <w:bottom w:val="none" w:sz="0" w:space="0" w:color="auto"/>
        <w:right w:val="none" w:sz="0" w:space="0" w:color="auto"/>
      </w:divBdr>
    </w:div>
    <w:div w:id="396781360">
      <w:bodyDiv w:val="1"/>
      <w:marLeft w:val="0"/>
      <w:marRight w:val="0"/>
      <w:marTop w:val="0"/>
      <w:marBottom w:val="0"/>
      <w:divBdr>
        <w:top w:val="none" w:sz="0" w:space="0" w:color="auto"/>
        <w:left w:val="none" w:sz="0" w:space="0" w:color="auto"/>
        <w:bottom w:val="none" w:sz="0" w:space="0" w:color="auto"/>
        <w:right w:val="none" w:sz="0" w:space="0" w:color="auto"/>
      </w:divBdr>
      <w:divsChild>
        <w:div w:id="1988047899">
          <w:marLeft w:val="720"/>
          <w:marRight w:val="0"/>
          <w:marTop w:val="0"/>
          <w:marBottom w:val="0"/>
          <w:divBdr>
            <w:top w:val="none" w:sz="0" w:space="0" w:color="auto"/>
            <w:left w:val="none" w:sz="0" w:space="0" w:color="auto"/>
            <w:bottom w:val="none" w:sz="0" w:space="0" w:color="auto"/>
            <w:right w:val="none" w:sz="0" w:space="0" w:color="auto"/>
          </w:divBdr>
        </w:div>
      </w:divsChild>
    </w:div>
    <w:div w:id="527990628">
      <w:bodyDiv w:val="1"/>
      <w:marLeft w:val="0"/>
      <w:marRight w:val="0"/>
      <w:marTop w:val="0"/>
      <w:marBottom w:val="0"/>
      <w:divBdr>
        <w:top w:val="none" w:sz="0" w:space="0" w:color="auto"/>
        <w:left w:val="none" w:sz="0" w:space="0" w:color="auto"/>
        <w:bottom w:val="none" w:sz="0" w:space="0" w:color="auto"/>
        <w:right w:val="none" w:sz="0" w:space="0" w:color="auto"/>
      </w:divBdr>
    </w:div>
    <w:div w:id="536431165">
      <w:bodyDiv w:val="1"/>
      <w:marLeft w:val="0"/>
      <w:marRight w:val="0"/>
      <w:marTop w:val="0"/>
      <w:marBottom w:val="0"/>
      <w:divBdr>
        <w:top w:val="none" w:sz="0" w:space="0" w:color="auto"/>
        <w:left w:val="none" w:sz="0" w:space="0" w:color="auto"/>
        <w:bottom w:val="none" w:sz="0" w:space="0" w:color="auto"/>
        <w:right w:val="none" w:sz="0" w:space="0" w:color="auto"/>
      </w:divBdr>
    </w:div>
    <w:div w:id="1192721539">
      <w:bodyDiv w:val="1"/>
      <w:marLeft w:val="0"/>
      <w:marRight w:val="0"/>
      <w:marTop w:val="0"/>
      <w:marBottom w:val="0"/>
      <w:divBdr>
        <w:top w:val="none" w:sz="0" w:space="0" w:color="auto"/>
        <w:left w:val="none" w:sz="0" w:space="0" w:color="auto"/>
        <w:bottom w:val="none" w:sz="0" w:space="0" w:color="auto"/>
        <w:right w:val="none" w:sz="0" w:space="0" w:color="auto"/>
      </w:divBdr>
      <w:divsChild>
        <w:div w:id="1331562872">
          <w:marLeft w:val="274"/>
          <w:marRight w:val="0"/>
          <w:marTop w:val="0"/>
          <w:marBottom w:val="0"/>
          <w:divBdr>
            <w:top w:val="none" w:sz="0" w:space="0" w:color="auto"/>
            <w:left w:val="none" w:sz="0" w:space="0" w:color="auto"/>
            <w:bottom w:val="none" w:sz="0" w:space="0" w:color="auto"/>
            <w:right w:val="none" w:sz="0" w:space="0" w:color="auto"/>
          </w:divBdr>
        </w:div>
      </w:divsChild>
    </w:div>
    <w:div w:id="1411079010">
      <w:bodyDiv w:val="1"/>
      <w:marLeft w:val="0"/>
      <w:marRight w:val="0"/>
      <w:marTop w:val="0"/>
      <w:marBottom w:val="0"/>
      <w:divBdr>
        <w:top w:val="none" w:sz="0" w:space="0" w:color="auto"/>
        <w:left w:val="none" w:sz="0" w:space="0" w:color="auto"/>
        <w:bottom w:val="none" w:sz="0" w:space="0" w:color="auto"/>
        <w:right w:val="none" w:sz="0" w:space="0" w:color="auto"/>
      </w:divBdr>
    </w:div>
    <w:div w:id="1659729816">
      <w:bodyDiv w:val="1"/>
      <w:marLeft w:val="0"/>
      <w:marRight w:val="0"/>
      <w:marTop w:val="0"/>
      <w:marBottom w:val="0"/>
      <w:divBdr>
        <w:top w:val="none" w:sz="0" w:space="0" w:color="auto"/>
        <w:left w:val="none" w:sz="0" w:space="0" w:color="auto"/>
        <w:bottom w:val="none" w:sz="0" w:space="0" w:color="auto"/>
        <w:right w:val="none" w:sz="0" w:space="0" w:color="auto"/>
      </w:divBdr>
      <w:divsChild>
        <w:div w:id="1777745597">
          <w:marLeft w:val="144"/>
          <w:marRight w:val="0"/>
          <w:marTop w:val="0"/>
          <w:marBottom w:val="0"/>
          <w:divBdr>
            <w:top w:val="none" w:sz="0" w:space="0" w:color="auto"/>
            <w:left w:val="none" w:sz="0" w:space="0" w:color="auto"/>
            <w:bottom w:val="none" w:sz="0" w:space="0" w:color="auto"/>
            <w:right w:val="none" w:sz="0" w:space="0" w:color="auto"/>
          </w:divBdr>
        </w:div>
      </w:divsChild>
    </w:div>
    <w:div w:id="1794640393">
      <w:bodyDiv w:val="1"/>
      <w:marLeft w:val="0"/>
      <w:marRight w:val="0"/>
      <w:marTop w:val="0"/>
      <w:marBottom w:val="0"/>
      <w:divBdr>
        <w:top w:val="none" w:sz="0" w:space="0" w:color="auto"/>
        <w:left w:val="none" w:sz="0" w:space="0" w:color="auto"/>
        <w:bottom w:val="none" w:sz="0" w:space="0" w:color="auto"/>
        <w:right w:val="none" w:sz="0" w:space="0" w:color="auto"/>
      </w:divBdr>
    </w:div>
    <w:div w:id="1845895819">
      <w:bodyDiv w:val="1"/>
      <w:marLeft w:val="0"/>
      <w:marRight w:val="0"/>
      <w:marTop w:val="0"/>
      <w:marBottom w:val="0"/>
      <w:divBdr>
        <w:top w:val="none" w:sz="0" w:space="0" w:color="auto"/>
        <w:left w:val="none" w:sz="0" w:space="0" w:color="auto"/>
        <w:bottom w:val="none" w:sz="0" w:space="0" w:color="auto"/>
        <w:right w:val="none" w:sz="0" w:space="0" w:color="auto"/>
      </w:divBdr>
    </w:div>
    <w:div w:id="1876966908">
      <w:bodyDiv w:val="1"/>
      <w:marLeft w:val="0"/>
      <w:marRight w:val="0"/>
      <w:marTop w:val="0"/>
      <w:marBottom w:val="0"/>
      <w:divBdr>
        <w:top w:val="none" w:sz="0" w:space="0" w:color="auto"/>
        <w:left w:val="none" w:sz="0" w:space="0" w:color="auto"/>
        <w:bottom w:val="none" w:sz="0" w:space="0" w:color="auto"/>
        <w:right w:val="none" w:sz="0" w:space="0" w:color="auto"/>
      </w:divBdr>
    </w:div>
    <w:div w:id="1914466451">
      <w:bodyDiv w:val="1"/>
      <w:marLeft w:val="0"/>
      <w:marRight w:val="0"/>
      <w:marTop w:val="0"/>
      <w:marBottom w:val="0"/>
      <w:divBdr>
        <w:top w:val="none" w:sz="0" w:space="0" w:color="auto"/>
        <w:left w:val="none" w:sz="0" w:space="0" w:color="auto"/>
        <w:bottom w:val="none" w:sz="0" w:space="0" w:color="auto"/>
        <w:right w:val="none" w:sz="0" w:space="0" w:color="auto"/>
      </w:divBdr>
    </w:div>
    <w:div w:id="1986277785">
      <w:bodyDiv w:val="1"/>
      <w:marLeft w:val="0"/>
      <w:marRight w:val="0"/>
      <w:marTop w:val="0"/>
      <w:marBottom w:val="0"/>
      <w:divBdr>
        <w:top w:val="none" w:sz="0" w:space="0" w:color="auto"/>
        <w:left w:val="none" w:sz="0" w:space="0" w:color="auto"/>
        <w:bottom w:val="none" w:sz="0" w:space="0" w:color="auto"/>
        <w:right w:val="none" w:sz="0" w:space="0" w:color="auto"/>
      </w:divBdr>
    </w:div>
    <w:div w:id="20371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domingos@ipgp.f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57BA-8866-6440-B9D9-4A76502B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13299</Words>
  <Characters>75806</Characters>
  <Application>Microsoft Macintosh Word</Application>
  <DocSecurity>0</DocSecurity>
  <Lines>631</Lines>
  <Paragraphs>177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Instituto Superior Técnico</Company>
  <LinksUpToDate>false</LinksUpToDate>
  <CharactersWithSpaces>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Pascal Salaun</cp:lastModifiedBy>
  <cp:revision>3</cp:revision>
  <cp:lastPrinted>2016-10-25T21:35:00Z</cp:lastPrinted>
  <dcterms:created xsi:type="dcterms:W3CDTF">2016-10-25T21:35:00Z</dcterms:created>
  <dcterms:modified xsi:type="dcterms:W3CDTF">2016-10-25T21:38:00Z</dcterms:modified>
</cp:coreProperties>
</file>