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drawings/drawing3.xml" ContentType="application/vnd.openxmlformats-officedocument.drawingml.chartshapes+xml"/>
  <Override PartName="/word/charts/chart3.xml" ContentType="application/vnd.openxmlformats-officedocument.drawingml.chart+xml"/>
  <Override PartName="/customXml/itemProps1.xml" ContentType="application/vnd.openxmlformats-officedocument.customXmlProperties+xml"/>
  <Override PartName="/docProps/app.xml" ContentType="application/vnd.openxmlformats-officedocument.extended-properties+xml"/>
  <Override PartName="/word/header2.xml" ContentType="application/vnd.openxmlformats-officedocument.wordprocessingml.header+xml"/>
  <Override PartName="/word/settings.xml" ContentType="application/vnd.openxmlformats-officedocument.wordprocessingml.settings+xml"/>
  <Override PartName="/word/charts/chart2.xml" ContentType="application/vnd.openxmlformats-officedocument.drawingml.chart+xml"/>
  <Default Extension="rels" ContentType="application/vnd.openxmlformats-package.relationships+xml"/>
  <Override PartName="/word/drawings/drawing2.xml" ContentType="application/vnd.openxmlformats-officedocument.drawingml.chartshape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97F06" w:rsidRDefault="00597F06" w:rsidP="00597F06">
      <w:pPr>
        <w:spacing w:line="480" w:lineRule="auto"/>
        <w:ind w:firstLine="720"/>
        <w:jc w:val="center"/>
        <w:rPr>
          <w:rFonts w:ascii="Times New Roman" w:hAnsi="Times New Roman"/>
          <w:b/>
        </w:rPr>
      </w:pPr>
    </w:p>
    <w:p w:rsidR="00597F06" w:rsidRDefault="00597F06" w:rsidP="00597F06">
      <w:pPr>
        <w:spacing w:line="480" w:lineRule="auto"/>
        <w:ind w:firstLine="720"/>
        <w:jc w:val="center"/>
        <w:rPr>
          <w:rFonts w:ascii="Times New Roman" w:hAnsi="Times New Roman"/>
          <w:b/>
        </w:rPr>
      </w:pPr>
    </w:p>
    <w:p w:rsidR="00597F06" w:rsidRDefault="00597F06" w:rsidP="00597F06">
      <w:pPr>
        <w:spacing w:line="480" w:lineRule="auto"/>
        <w:ind w:firstLine="720"/>
        <w:jc w:val="center"/>
        <w:rPr>
          <w:rFonts w:ascii="Times New Roman" w:hAnsi="Times New Roman"/>
          <w:b/>
        </w:rPr>
      </w:pPr>
    </w:p>
    <w:p w:rsidR="00597F06" w:rsidRDefault="00597F06" w:rsidP="00597F06">
      <w:pPr>
        <w:spacing w:line="480" w:lineRule="auto"/>
        <w:ind w:firstLine="720"/>
        <w:jc w:val="center"/>
        <w:rPr>
          <w:rFonts w:ascii="Times New Roman" w:hAnsi="Times New Roman"/>
          <w:b/>
        </w:rPr>
      </w:pPr>
      <w:r>
        <w:rPr>
          <w:rFonts w:ascii="Times New Roman" w:hAnsi="Times New Roman"/>
          <w:b/>
        </w:rPr>
        <w:t>An Effective Way to Deal With Predators is to Taste Terrible:  Primary and Secondary Psychopathy and Mate Preference</w:t>
      </w:r>
    </w:p>
    <w:p w:rsidR="00597F06" w:rsidRDefault="00597F06" w:rsidP="00597F06">
      <w:pPr>
        <w:spacing w:line="480" w:lineRule="auto"/>
        <w:rPr>
          <w:rFonts w:ascii="Times New Roman" w:hAnsi="Times New Roman"/>
          <w:b/>
        </w:rPr>
      </w:pPr>
    </w:p>
    <w:p w:rsidR="00597F06" w:rsidRDefault="00597F06" w:rsidP="00597F06">
      <w:pPr>
        <w:spacing w:line="480" w:lineRule="auto"/>
        <w:jc w:val="center"/>
        <w:rPr>
          <w:rFonts w:ascii="Times New Roman" w:hAnsi="Times New Roman"/>
        </w:rPr>
      </w:pPr>
      <w:r>
        <w:rPr>
          <w:rFonts w:ascii="Times New Roman" w:hAnsi="Times New Roman"/>
        </w:rPr>
        <w:t>Alyson Blanchard</w:t>
      </w:r>
    </w:p>
    <w:p w:rsidR="00597F06" w:rsidRDefault="00597F06" w:rsidP="00597F06">
      <w:pPr>
        <w:spacing w:line="480" w:lineRule="auto"/>
        <w:jc w:val="center"/>
        <w:rPr>
          <w:rFonts w:ascii="Times New Roman" w:hAnsi="Times New Roman"/>
        </w:rPr>
      </w:pPr>
    </w:p>
    <w:p w:rsidR="00597F06" w:rsidRDefault="00597F06" w:rsidP="00597F06">
      <w:pPr>
        <w:spacing w:line="480" w:lineRule="auto"/>
        <w:jc w:val="center"/>
        <w:rPr>
          <w:rFonts w:ascii="Times New Roman" w:hAnsi="Times New Roman"/>
        </w:rPr>
      </w:pPr>
      <w:r>
        <w:rPr>
          <w:rFonts w:ascii="Times New Roman" w:hAnsi="Times New Roman"/>
        </w:rPr>
        <w:t>Minna Lyons</w:t>
      </w:r>
    </w:p>
    <w:p w:rsidR="00597F06" w:rsidRDefault="00597F06" w:rsidP="00597F06">
      <w:pPr>
        <w:spacing w:line="480" w:lineRule="auto"/>
        <w:jc w:val="center"/>
        <w:rPr>
          <w:rFonts w:ascii="Times New Roman" w:hAnsi="Times New Roman"/>
        </w:rPr>
      </w:pPr>
      <w:r>
        <w:rPr>
          <w:rFonts w:ascii="Times New Roman" w:hAnsi="Times New Roman"/>
        </w:rPr>
        <w:t>University of Liverpool</w:t>
      </w:r>
    </w:p>
    <w:p w:rsidR="00597F06" w:rsidRDefault="00597F06" w:rsidP="00597F06">
      <w:pPr>
        <w:spacing w:line="480" w:lineRule="auto"/>
        <w:jc w:val="center"/>
        <w:rPr>
          <w:rFonts w:ascii="Times New Roman" w:hAnsi="Times New Roman"/>
        </w:rPr>
      </w:pPr>
    </w:p>
    <w:p w:rsidR="00597F06" w:rsidRDefault="00597F06" w:rsidP="00597F06">
      <w:pPr>
        <w:spacing w:line="480" w:lineRule="auto"/>
        <w:jc w:val="center"/>
        <w:rPr>
          <w:rFonts w:ascii="Times New Roman" w:hAnsi="Times New Roman"/>
        </w:rPr>
      </w:pPr>
      <w:r>
        <w:rPr>
          <w:rFonts w:ascii="Times New Roman" w:hAnsi="Times New Roman"/>
        </w:rPr>
        <w:t>Luna Centifanti</w:t>
      </w:r>
    </w:p>
    <w:p w:rsidR="00597F06" w:rsidRDefault="00597F06" w:rsidP="00597F06">
      <w:pPr>
        <w:spacing w:line="480" w:lineRule="auto"/>
        <w:jc w:val="center"/>
        <w:rPr>
          <w:rFonts w:ascii="Times New Roman" w:hAnsi="Times New Roman"/>
        </w:rPr>
      </w:pPr>
      <w:r>
        <w:rPr>
          <w:rFonts w:ascii="Times New Roman" w:hAnsi="Times New Roman"/>
        </w:rPr>
        <w:t>Durham University</w:t>
      </w:r>
    </w:p>
    <w:p w:rsidR="00597F06" w:rsidRDefault="00597F06" w:rsidP="00597F06">
      <w:pPr>
        <w:spacing w:line="480" w:lineRule="auto"/>
        <w:rPr>
          <w:rFonts w:ascii="Times New Roman" w:hAnsi="Times New Roman"/>
          <w:b/>
        </w:rPr>
      </w:pPr>
    </w:p>
    <w:p w:rsidR="00597F06" w:rsidRDefault="00597F06" w:rsidP="00597F06">
      <w:pPr>
        <w:pStyle w:val="ListParagraph"/>
        <w:spacing w:line="480" w:lineRule="auto"/>
        <w:ind w:left="0" w:right="-631"/>
        <w:rPr>
          <w:rFonts w:ascii="Times New Roman" w:hAnsi="Times New Roman" w:cs="Times New Roman"/>
          <w:szCs w:val="20"/>
        </w:rPr>
      </w:pPr>
      <w:r>
        <w:rPr>
          <w:rFonts w:ascii="Times New Roman" w:hAnsi="Times New Roman"/>
        </w:rPr>
        <w:t xml:space="preserve">Address correspondence to: Alyson Blanchard, Department of Psychological Sciences, Eleanor Rathbone Building, University of Liverpool, L69 7ZA, or email: </w:t>
      </w:r>
      <w:hyperlink r:id="rId7" w:history="1">
        <w:r w:rsidRPr="00E35896">
          <w:rPr>
            <w:rStyle w:val="Hyperlink"/>
            <w:rFonts w:ascii="Times New Roman" w:hAnsi="Times New Roman"/>
          </w:rPr>
          <w:t>aeblanch@liverpool.ac.uk</w:t>
        </w:r>
      </w:hyperlink>
      <w:r>
        <w:rPr>
          <w:rFonts w:ascii="Times New Roman" w:hAnsi="Times New Roman"/>
        </w:rPr>
        <w:t xml:space="preserve">.  Cite as </w:t>
      </w:r>
      <w:r w:rsidRPr="00597F06">
        <w:rPr>
          <w:rFonts w:ascii="Times New Roman" w:hAnsi="Times New Roman" w:cs="Times New Roman"/>
          <w:szCs w:val="20"/>
        </w:rPr>
        <w:t xml:space="preserve">Blanchard, A., Lyons, M., &amp; Centifanti, L. (2016). An effective way to deal with predators is to taste terrible: Primary and secondary psychopathy and mate preference. </w:t>
      </w:r>
      <w:proofErr w:type="gramStart"/>
      <w:r w:rsidRPr="00597F06">
        <w:rPr>
          <w:rFonts w:ascii="Times New Roman" w:hAnsi="Times New Roman" w:cs="Times New Roman"/>
          <w:szCs w:val="20"/>
        </w:rPr>
        <w:t>Personality and Individual Differences, 92, 128–134.</w:t>
      </w:r>
      <w:proofErr w:type="gramEnd"/>
      <w:r w:rsidRPr="00597F06">
        <w:rPr>
          <w:rFonts w:ascii="Times New Roman" w:hAnsi="Times New Roman" w:cs="Times New Roman"/>
          <w:szCs w:val="20"/>
        </w:rPr>
        <w:t xml:space="preserve"> </w:t>
      </w:r>
    </w:p>
    <w:p w:rsidR="00597F06" w:rsidRPr="00E2500E" w:rsidRDefault="00597F06" w:rsidP="00597F06">
      <w:pPr>
        <w:pStyle w:val="ListParagraph"/>
        <w:spacing w:line="480" w:lineRule="auto"/>
        <w:ind w:left="0" w:right="-631"/>
        <w:rPr>
          <w:rFonts w:ascii="Times New Roman" w:hAnsi="Times New Roman"/>
        </w:rPr>
      </w:pPr>
      <w:proofErr w:type="gramStart"/>
      <w:r w:rsidRPr="00597F06">
        <w:rPr>
          <w:rFonts w:ascii="Times New Roman" w:hAnsi="Times New Roman"/>
        </w:rPr>
        <w:t>http</w:t>
      </w:r>
      <w:proofErr w:type="gramEnd"/>
      <w:r w:rsidRPr="00597F06">
        <w:rPr>
          <w:rFonts w:ascii="Times New Roman" w:hAnsi="Times New Roman"/>
        </w:rPr>
        <w:t>://www.sciencedirect.com/science/article/pii/S0191886915301045</w:t>
      </w:r>
    </w:p>
    <w:p w:rsidR="0055325B" w:rsidRPr="0059711E" w:rsidRDefault="000148E0">
      <w:pPr>
        <w:spacing w:line="480" w:lineRule="auto"/>
        <w:jc w:val="center"/>
        <w:rPr>
          <w:rFonts w:ascii="Times New Roman" w:hAnsi="Times New Roman"/>
          <w:b/>
        </w:rPr>
      </w:pPr>
      <w:r w:rsidRPr="0059711E">
        <w:rPr>
          <w:rFonts w:ascii="Times New Roman" w:hAnsi="Times New Roman"/>
          <w:b/>
        </w:rPr>
        <w:t>Abstract</w:t>
      </w:r>
    </w:p>
    <w:p w:rsidR="001763D5" w:rsidRPr="0059711E" w:rsidRDefault="001763D5" w:rsidP="000038A8">
      <w:pPr>
        <w:spacing w:after="0" w:line="480" w:lineRule="auto"/>
        <w:ind w:firstLine="720"/>
        <w:rPr>
          <w:rFonts w:ascii="Times New Roman" w:hAnsi="Times New Roman"/>
        </w:rPr>
      </w:pPr>
      <w:r w:rsidRPr="0059711E">
        <w:rPr>
          <w:rFonts w:ascii="Times New Roman" w:hAnsi="Times New Roman"/>
        </w:rPr>
        <w:t>Despite their reputation for taking advantage of other people, previous research shows that psychopathic individuals are attractive for short-term relationships.  Furthermore, individuals with psychopathic traits have been found to be attracted to other psychopathic persons in both short a</w:t>
      </w:r>
      <w:r w:rsidR="000038A8">
        <w:rPr>
          <w:rFonts w:ascii="Times New Roman" w:hAnsi="Times New Roman"/>
        </w:rPr>
        <w:t>nd long-term relationships.  T</w:t>
      </w:r>
      <w:r w:rsidRPr="0059711E">
        <w:rPr>
          <w:rFonts w:ascii="Times New Roman" w:hAnsi="Times New Roman"/>
        </w:rPr>
        <w:t>he current study (</w:t>
      </w:r>
      <w:r w:rsidRPr="0059711E">
        <w:rPr>
          <w:rFonts w:ascii="Times New Roman" w:hAnsi="Times New Roman"/>
          <w:i/>
        </w:rPr>
        <w:t xml:space="preserve">N </w:t>
      </w:r>
      <w:r w:rsidRPr="0059711E">
        <w:rPr>
          <w:rFonts w:ascii="Times New Roman" w:hAnsi="Times New Roman"/>
        </w:rPr>
        <w:t xml:space="preserve">= 258), </w:t>
      </w:r>
      <w:r w:rsidR="000038A8">
        <w:rPr>
          <w:rFonts w:ascii="Times New Roman" w:hAnsi="Times New Roman"/>
        </w:rPr>
        <w:t xml:space="preserve">is the first to </w:t>
      </w:r>
      <w:r w:rsidRPr="0059711E">
        <w:rPr>
          <w:rFonts w:ascii="Times New Roman" w:hAnsi="Times New Roman"/>
        </w:rPr>
        <w:t xml:space="preserve">extend the investigation further by examining whether these findings pertain to the affective (i.e., primary) or behavioural (i.e., secondary) aspects of psychopathy, and if this varies according to sex.  Using a series of personality profiles, we found that men and women evaluated </w:t>
      </w:r>
      <w:r w:rsidR="00497BC3">
        <w:rPr>
          <w:rFonts w:ascii="Times New Roman" w:hAnsi="Times New Roman"/>
        </w:rPr>
        <w:t xml:space="preserve">individuals </w:t>
      </w:r>
      <w:r w:rsidR="008408AE">
        <w:rPr>
          <w:rFonts w:ascii="Times New Roman" w:hAnsi="Times New Roman"/>
        </w:rPr>
        <w:t>higher in primary or secondary psychopathic traits</w:t>
      </w:r>
      <w:r w:rsidR="00497BC3">
        <w:rPr>
          <w:rFonts w:ascii="Times New Roman" w:hAnsi="Times New Roman"/>
        </w:rPr>
        <w:t xml:space="preserve"> unattractive for</w:t>
      </w:r>
      <w:r w:rsidRPr="0059711E">
        <w:rPr>
          <w:rFonts w:ascii="Times New Roman" w:hAnsi="Times New Roman"/>
        </w:rPr>
        <w:t xml:space="preserve"> both short and long-term relationships.  </w:t>
      </w:r>
      <w:r w:rsidR="008408AE" w:rsidRPr="0059711E">
        <w:rPr>
          <w:rFonts w:ascii="Times New Roman" w:hAnsi="Times New Roman"/>
        </w:rPr>
        <w:t xml:space="preserve">However, </w:t>
      </w:r>
      <w:r w:rsidR="000B531B">
        <w:rPr>
          <w:rFonts w:ascii="Times New Roman" w:hAnsi="Times New Roman"/>
        </w:rPr>
        <w:t xml:space="preserve">those </w:t>
      </w:r>
      <w:r w:rsidR="008408AE" w:rsidRPr="0059711E">
        <w:rPr>
          <w:rFonts w:ascii="Times New Roman" w:hAnsi="Times New Roman"/>
        </w:rPr>
        <w:t xml:space="preserve">individuals higher in primary </w:t>
      </w:r>
      <w:r w:rsidR="008A77E5">
        <w:rPr>
          <w:rFonts w:ascii="Times New Roman" w:hAnsi="Times New Roman"/>
        </w:rPr>
        <w:t xml:space="preserve">and </w:t>
      </w:r>
      <w:r w:rsidR="008408AE" w:rsidRPr="0059711E">
        <w:rPr>
          <w:rFonts w:ascii="Times New Roman" w:hAnsi="Times New Roman"/>
        </w:rPr>
        <w:t xml:space="preserve">secondary psychopathic traits </w:t>
      </w:r>
      <w:r w:rsidRPr="0059711E">
        <w:rPr>
          <w:rFonts w:ascii="Times New Roman" w:hAnsi="Times New Roman"/>
        </w:rPr>
        <w:t xml:space="preserve">found similar partners attractive in short and long-term relationships, and this was strongest </w:t>
      </w:r>
      <w:r w:rsidR="00EE52FF">
        <w:rPr>
          <w:rFonts w:ascii="Times New Roman" w:hAnsi="Times New Roman"/>
        </w:rPr>
        <w:t>in</w:t>
      </w:r>
      <w:r w:rsidR="008408AE">
        <w:rPr>
          <w:rFonts w:ascii="Times New Roman" w:hAnsi="Times New Roman"/>
        </w:rPr>
        <w:t xml:space="preserve"> </w:t>
      </w:r>
      <w:r w:rsidR="008408AE" w:rsidRPr="0059711E">
        <w:rPr>
          <w:rFonts w:ascii="Times New Roman" w:hAnsi="Times New Roman"/>
        </w:rPr>
        <w:t xml:space="preserve">women higher in primary psychopathic traits </w:t>
      </w:r>
      <w:r w:rsidR="005839E1">
        <w:rPr>
          <w:rFonts w:ascii="Times New Roman" w:hAnsi="Times New Roman"/>
        </w:rPr>
        <w:t>for</w:t>
      </w:r>
      <w:r w:rsidRPr="0059711E">
        <w:rPr>
          <w:rFonts w:ascii="Times New Roman" w:hAnsi="Times New Roman"/>
        </w:rPr>
        <w:t xml:space="preserve"> long-term relationship</w:t>
      </w:r>
      <w:r w:rsidR="005839E1">
        <w:rPr>
          <w:rFonts w:ascii="Times New Roman" w:hAnsi="Times New Roman"/>
        </w:rPr>
        <w:t xml:space="preserve">s, and </w:t>
      </w:r>
      <w:r w:rsidR="00EE52FF">
        <w:rPr>
          <w:rFonts w:ascii="Times New Roman" w:hAnsi="Times New Roman"/>
        </w:rPr>
        <w:t>in</w:t>
      </w:r>
      <w:r w:rsidR="008408AE">
        <w:rPr>
          <w:rFonts w:ascii="Times New Roman" w:hAnsi="Times New Roman"/>
        </w:rPr>
        <w:t xml:space="preserve"> women higher in </w:t>
      </w:r>
      <w:r w:rsidR="00497BC3">
        <w:rPr>
          <w:rFonts w:ascii="Times New Roman" w:hAnsi="Times New Roman"/>
        </w:rPr>
        <w:t xml:space="preserve">secondary psychopathic </w:t>
      </w:r>
      <w:r w:rsidR="000B531B">
        <w:rPr>
          <w:rFonts w:ascii="Times New Roman" w:hAnsi="Times New Roman"/>
        </w:rPr>
        <w:t>traits</w:t>
      </w:r>
      <w:r w:rsidR="00497BC3">
        <w:rPr>
          <w:rFonts w:ascii="Times New Roman" w:hAnsi="Times New Roman"/>
        </w:rPr>
        <w:t xml:space="preserve"> for</w:t>
      </w:r>
      <w:r w:rsidR="007D3435">
        <w:rPr>
          <w:rFonts w:ascii="Times New Roman" w:hAnsi="Times New Roman"/>
        </w:rPr>
        <w:t xml:space="preserve"> </w:t>
      </w:r>
      <w:r w:rsidR="00497BC3">
        <w:rPr>
          <w:rFonts w:ascii="Times New Roman" w:hAnsi="Times New Roman"/>
        </w:rPr>
        <w:t>short and long-term relationships</w:t>
      </w:r>
      <w:r w:rsidRPr="0059711E">
        <w:rPr>
          <w:rFonts w:ascii="Times New Roman" w:hAnsi="Times New Roman"/>
        </w:rPr>
        <w:t xml:space="preserve">.  Results are discussed from an evolutionary theoretical perspective. </w:t>
      </w:r>
    </w:p>
    <w:p w:rsidR="0055325B" w:rsidRPr="0059711E" w:rsidRDefault="0055325B">
      <w:pPr>
        <w:spacing w:line="480" w:lineRule="auto"/>
        <w:ind w:firstLine="720"/>
        <w:rPr>
          <w:rFonts w:ascii="Times New Roman" w:hAnsi="Times New Roman"/>
        </w:rPr>
      </w:pPr>
    </w:p>
    <w:p w:rsidR="0055325B" w:rsidRPr="0059711E" w:rsidRDefault="0055325B">
      <w:pPr>
        <w:spacing w:line="480" w:lineRule="auto"/>
        <w:ind w:firstLine="720"/>
        <w:rPr>
          <w:rFonts w:ascii="Times New Roman" w:hAnsi="Times New Roman"/>
        </w:rPr>
      </w:pPr>
    </w:p>
    <w:p w:rsidR="000038A8" w:rsidRDefault="000038A8">
      <w:pPr>
        <w:spacing w:line="480" w:lineRule="auto"/>
        <w:ind w:firstLine="720"/>
        <w:rPr>
          <w:rFonts w:ascii="Times New Roman" w:hAnsi="Times New Roman"/>
        </w:rPr>
      </w:pPr>
    </w:p>
    <w:p w:rsidR="0055325B" w:rsidRPr="0059711E" w:rsidRDefault="0055325B">
      <w:pPr>
        <w:spacing w:line="480" w:lineRule="auto"/>
        <w:ind w:firstLine="720"/>
        <w:rPr>
          <w:rFonts w:ascii="Times New Roman" w:hAnsi="Times New Roman"/>
        </w:rPr>
      </w:pPr>
    </w:p>
    <w:p w:rsidR="0055325B" w:rsidRPr="0059711E" w:rsidRDefault="0055325B">
      <w:pPr>
        <w:spacing w:line="480" w:lineRule="auto"/>
        <w:ind w:firstLine="720"/>
        <w:rPr>
          <w:rFonts w:ascii="Times New Roman" w:hAnsi="Times New Roman"/>
        </w:rPr>
      </w:pPr>
    </w:p>
    <w:p w:rsidR="0055325B" w:rsidRPr="0059711E" w:rsidRDefault="0055325B">
      <w:pPr>
        <w:spacing w:line="480" w:lineRule="auto"/>
        <w:rPr>
          <w:rFonts w:ascii="Times New Roman" w:hAnsi="Times New Roman"/>
        </w:rPr>
      </w:pPr>
    </w:p>
    <w:p w:rsidR="0055325B" w:rsidRPr="0059711E" w:rsidRDefault="0055325B">
      <w:pPr>
        <w:spacing w:line="480" w:lineRule="auto"/>
        <w:ind w:firstLine="720"/>
        <w:rPr>
          <w:rFonts w:ascii="Times New Roman" w:hAnsi="Times New Roman"/>
        </w:rPr>
      </w:pPr>
    </w:p>
    <w:p w:rsidR="0055325B" w:rsidRPr="0059711E" w:rsidRDefault="000148E0">
      <w:pPr>
        <w:spacing w:after="0" w:line="480" w:lineRule="auto"/>
        <w:ind w:firstLine="720"/>
        <w:jc w:val="center"/>
        <w:rPr>
          <w:rFonts w:ascii="Times New Roman" w:hAnsi="Times New Roman"/>
          <w:b/>
        </w:rPr>
      </w:pPr>
      <w:r w:rsidRPr="0059711E">
        <w:rPr>
          <w:rFonts w:ascii="Times New Roman" w:hAnsi="Times New Roman"/>
          <w:b/>
        </w:rPr>
        <w:t>1. Introduction</w:t>
      </w:r>
    </w:p>
    <w:p w:rsidR="001763D5" w:rsidRPr="0059711E" w:rsidRDefault="001763D5" w:rsidP="005839E1">
      <w:pPr>
        <w:spacing w:after="0" w:line="480" w:lineRule="auto"/>
        <w:ind w:firstLine="720"/>
        <w:rPr>
          <w:rFonts w:ascii="Times New Roman" w:hAnsi="Times New Roman"/>
        </w:rPr>
      </w:pPr>
      <w:r w:rsidRPr="0059711E">
        <w:rPr>
          <w:rFonts w:ascii="Times New Roman" w:hAnsi="Times New Roman"/>
        </w:rPr>
        <w:t xml:space="preserve">Psychopathic individuals are callous, manipulative, impulsive and irresponsible (Hare, 2003).  Their toxicity would be expected to not bode well for romance. </w:t>
      </w:r>
      <w:r w:rsidR="004D1A4E">
        <w:rPr>
          <w:rFonts w:ascii="Times New Roman" w:hAnsi="Times New Roman"/>
        </w:rPr>
        <w:t xml:space="preserve">They </w:t>
      </w:r>
      <w:r w:rsidRPr="0059711E">
        <w:rPr>
          <w:rFonts w:ascii="Times New Roman" w:hAnsi="Times New Roman"/>
        </w:rPr>
        <w:t>engage in risky sexual behaviour (Fulton, Marcus &amp; Payne, 2010), mate poach (Jonason, Li &amp; Buss, 2010), are sexually aggressive (Mouilso &amp; Calhoun, 2012), and enjoy multiple sexual partners (Visser, Pozze</w:t>
      </w:r>
      <w:r w:rsidR="005839E1">
        <w:rPr>
          <w:rFonts w:ascii="Times New Roman" w:hAnsi="Times New Roman"/>
        </w:rPr>
        <w:t xml:space="preserve">bon, Bogaert, &amp; Ashton, 2010). </w:t>
      </w:r>
      <w:r w:rsidR="004D1A4E">
        <w:rPr>
          <w:rFonts w:ascii="Times New Roman" w:hAnsi="Times New Roman"/>
        </w:rPr>
        <w:t xml:space="preserve"> </w:t>
      </w:r>
      <w:r>
        <w:rPr>
          <w:rFonts w:ascii="Times New Roman" w:hAnsi="Times New Roman"/>
        </w:rPr>
        <w:t>It is</w:t>
      </w:r>
      <w:r w:rsidR="003C203F">
        <w:rPr>
          <w:rFonts w:ascii="Times New Roman" w:hAnsi="Times New Roman"/>
        </w:rPr>
        <w:t xml:space="preserve"> un</w:t>
      </w:r>
      <w:r w:rsidRPr="0059711E">
        <w:rPr>
          <w:rFonts w:ascii="Times New Roman" w:hAnsi="Times New Roman"/>
        </w:rPr>
        <w:t>surprising that psychopathy negatively affects relationship satisfaction and commitment (Smith et al., 2014; Visser et al., 2010)</w:t>
      </w:r>
      <w:r w:rsidR="005839E1">
        <w:rPr>
          <w:rFonts w:ascii="Times New Roman" w:hAnsi="Times New Roman"/>
        </w:rPr>
        <w:t xml:space="preserve">.  </w:t>
      </w:r>
      <w:r w:rsidRPr="0059711E">
        <w:rPr>
          <w:rFonts w:ascii="Times New Roman" w:hAnsi="Times New Roman"/>
        </w:rPr>
        <w:t>Nevertheless, studies show that people find psychopathic individuals attractive at least for short-term romantic encounters (Jonason, Lyons, &amp; Blanchard, 2015)</w:t>
      </w:r>
      <w:r w:rsidR="008A77E5">
        <w:rPr>
          <w:rFonts w:ascii="Times New Roman" w:hAnsi="Times New Roman"/>
        </w:rPr>
        <w:t>, w</w:t>
      </w:r>
      <w:r w:rsidR="00F63172">
        <w:rPr>
          <w:rFonts w:ascii="Times New Roman" w:hAnsi="Times New Roman"/>
        </w:rPr>
        <w:t>hich raises the question, w</w:t>
      </w:r>
      <w:r w:rsidRPr="0059711E">
        <w:rPr>
          <w:rFonts w:ascii="Times New Roman" w:hAnsi="Times New Roman"/>
        </w:rPr>
        <w:t xml:space="preserve">hat is it that people find alluring about a psychopathic partner?  </w:t>
      </w:r>
    </w:p>
    <w:p w:rsidR="0055325B" w:rsidRPr="0059711E" w:rsidRDefault="000148E0">
      <w:pPr>
        <w:spacing w:after="0" w:line="480" w:lineRule="auto"/>
        <w:ind w:firstLine="720"/>
        <w:rPr>
          <w:rFonts w:ascii="Times New Roman" w:hAnsi="Times New Roman" w:cs="Times New Roman"/>
        </w:rPr>
      </w:pPr>
      <w:r w:rsidRPr="0059711E">
        <w:rPr>
          <w:rFonts w:ascii="Times New Roman" w:hAnsi="Times New Roman" w:cs="Times New Roman"/>
        </w:rPr>
        <w:t xml:space="preserve">The aversive </w:t>
      </w:r>
      <w:r w:rsidR="004F39F6">
        <w:rPr>
          <w:rFonts w:ascii="Times New Roman" w:hAnsi="Times New Roman" w:cs="Times New Roman"/>
        </w:rPr>
        <w:t xml:space="preserve">nature </w:t>
      </w:r>
      <w:r w:rsidR="0057579E">
        <w:rPr>
          <w:rFonts w:ascii="Times New Roman" w:hAnsi="Times New Roman" w:cs="Times New Roman"/>
        </w:rPr>
        <w:t>of</w:t>
      </w:r>
      <w:r w:rsidRPr="0059711E">
        <w:rPr>
          <w:rFonts w:ascii="Times New Roman" w:hAnsi="Times New Roman" w:cs="Times New Roman"/>
        </w:rPr>
        <w:t xml:space="preserve"> psychopathic individuals suggests that they must offer something else in a relationship.  In the context of mat</w:t>
      </w:r>
      <w:r w:rsidR="004F39F6">
        <w:rPr>
          <w:rFonts w:ascii="Times New Roman" w:hAnsi="Times New Roman" w:cs="Times New Roman"/>
        </w:rPr>
        <w:t>ing psychology, “good genes” is</w:t>
      </w:r>
      <w:r w:rsidRPr="0059711E">
        <w:rPr>
          <w:rFonts w:ascii="Times New Roman" w:hAnsi="Times New Roman" w:cs="Times New Roman"/>
        </w:rPr>
        <w:t xml:space="preserve"> perhaps the answer.  </w:t>
      </w:r>
      <w:r w:rsidRPr="0059711E">
        <w:rPr>
          <w:rFonts w:ascii="Times New Roman" w:hAnsi="Times New Roman"/>
        </w:rPr>
        <w:t>Women perceive socially dominant behaviour (Kruger, Fisher, &amp; Jobling, 2003), conspicuous consumpt</w:t>
      </w:r>
      <w:r w:rsidR="00010A39">
        <w:rPr>
          <w:rFonts w:ascii="Times New Roman" w:hAnsi="Times New Roman"/>
        </w:rPr>
        <w:t>ion (Griskevicius et al., 2007</w:t>
      </w:r>
      <w:r w:rsidRPr="0059711E">
        <w:rPr>
          <w:rFonts w:ascii="Times New Roman" w:hAnsi="Times New Roman"/>
        </w:rPr>
        <w:t xml:space="preserve">), sexual attractiveness, and charisma (Durante, Griskevicius, Simpson, </w:t>
      </w:r>
      <w:r w:rsidRPr="0059711E">
        <w:rPr>
          <w:rFonts w:ascii="Times New Roman" w:hAnsi="Times New Roman" w:cs="Times New Roman"/>
          <w:szCs w:val="20"/>
        </w:rPr>
        <w:t>Cantú</w:t>
      </w:r>
      <w:r w:rsidRPr="0059711E">
        <w:rPr>
          <w:rFonts w:ascii="Times New Roman" w:hAnsi="Times New Roman"/>
        </w:rPr>
        <w:t>, &amp; Li, 2012) as indicators of genetic quality, which are all associated with psychopathy (Babiak, Neumann, &amp; Hare, 2010</w:t>
      </w:r>
      <w:r w:rsidR="00F63172">
        <w:rPr>
          <w:rFonts w:ascii="Times New Roman" w:hAnsi="Times New Roman"/>
        </w:rPr>
        <w:t>; Lee et al., 2013;</w:t>
      </w:r>
      <w:r w:rsidR="00010A39">
        <w:rPr>
          <w:rFonts w:ascii="Times New Roman" w:hAnsi="Times New Roman"/>
        </w:rPr>
        <w:t xml:space="preserve"> </w:t>
      </w:r>
      <w:r w:rsidR="00F63172" w:rsidRPr="0059711E">
        <w:rPr>
          <w:rFonts w:ascii="Times New Roman" w:hAnsi="Times New Roman"/>
        </w:rPr>
        <w:t>V</w:t>
      </w:r>
      <w:r w:rsidR="00F63172">
        <w:rPr>
          <w:rFonts w:ascii="Times New Roman" w:hAnsi="Times New Roman"/>
        </w:rPr>
        <w:t>erona, Patrick, &amp; Joiner, 2001</w:t>
      </w:r>
      <w:r w:rsidR="003C203F">
        <w:rPr>
          <w:rFonts w:ascii="Times New Roman" w:hAnsi="Times New Roman"/>
        </w:rPr>
        <w:t>).  Men’s preference</w:t>
      </w:r>
      <w:r w:rsidRPr="0059711E">
        <w:rPr>
          <w:rFonts w:ascii="Times New Roman" w:hAnsi="Times New Roman"/>
        </w:rPr>
        <w:t xml:space="preserve"> for psychopathic traits in women is less well understood, perhaps because psychopathy is hypothesised to have provided fitness only to males and not to females (Jonason, Webster, &amp; Schmitt, 2009).  Yet, it is possible that psychopathic women </w:t>
      </w:r>
      <w:r w:rsidR="005839E1">
        <w:rPr>
          <w:rFonts w:ascii="Times New Roman" w:hAnsi="Times New Roman"/>
        </w:rPr>
        <w:t xml:space="preserve">are attractive to men </w:t>
      </w:r>
      <w:r w:rsidRPr="0059711E">
        <w:rPr>
          <w:rFonts w:ascii="Times New Roman" w:hAnsi="Times New Roman"/>
        </w:rPr>
        <w:t>as they similarly pursue short-term relationships and may offer</w:t>
      </w:r>
      <w:r w:rsidR="005839E1">
        <w:rPr>
          <w:rFonts w:ascii="Times New Roman" w:hAnsi="Times New Roman"/>
        </w:rPr>
        <w:t xml:space="preserve"> the opportunity for an affair.</w:t>
      </w:r>
    </w:p>
    <w:p w:rsidR="0055325B" w:rsidRPr="0059711E" w:rsidRDefault="000148E0" w:rsidP="00B66469">
      <w:pPr>
        <w:spacing w:after="0" w:line="480" w:lineRule="auto"/>
        <w:ind w:firstLine="720"/>
        <w:rPr>
          <w:rFonts w:ascii="Times New Roman" w:hAnsi="Times New Roman"/>
        </w:rPr>
      </w:pPr>
      <w:r w:rsidRPr="0059711E">
        <w:rPr>
          <w:rFonts w:ascii="Times New Roman" w:hAnsi="Times New Roman"/>
        </w:rPr>
        <w:t>However, the literature has yet to address how psychopathic traits associated with “good genes” pertain to primary and secondary psychopathy, which is important considering there are phenotypic and possible etiological differen</w:t>
      </w:r>
      <w:r w:rsidR="00DB3D1A">
        <w:rPr>
          <w:rFonts w:ascii="Times New Roman" w:hAnsi="Times New Roman"/>
        </w:rPr>
        <w:t>ces between them (Mealey, 1995)</w:t>
      </w:r>
      <w:r w:rsidR="00F63172">
        <w:rPr>
          <w:rFonts w:ascii="Times New Roman" w:hAnsi="Times New Roman"/>
        </w:rPr>
        <w:t>.</w:t>
      </w:r>
      <w:r w:rsidR="00671C31">
        <w:rPr>
          <w:rFonts w:ascii="Times New Roman" w:hAnsi="Times New Roman"/>
        </w:rPr>
        <w:t xml:space="preserve">  </w:t>
      </w:r>
      <w:r w:rsidRPr="0059711E">
        <w:rPr>
          <w:rFonts w:ascii="Times New Roman" w:hAnsi="Times New Roman"/>
        </w:rPr>
        <w:t xml:space="preserve">Primary psychopathy </w:t>
      </w:r>
      <w:r w:rsidR="00671C31">
        <w:rPr>
          <w:rFonts w:ascii="Times New Roman" w:hAnsi="Times New Roman"/>
        </w:rPr>
        <w:t>refers to</w:t>
      </w:r>
      <w:r w:rsidRPr="0059711E">
        <w:rPr>
          <w:rFonts w:ascii="Times New Roman" w:hAnsi="Times New Roman"/>
        </w:rPr>
        <w:t xml:space="preserve"> the affective and interpersonal </w:t>
      </w:r>
      <w:r w:rsidR="004F39F6">
        <w:rPr>
          <w:rFonts w:ascii="Times New Roman" w:hAnsi="Times New Roman"/>
        </w:rPr>
        <w:t>characteristics of psychopathy (</w:t>
      </w:r>
      <w:r w:rsidR="00671C31">
        <w:rPr>
          <w:rFonts w:ascii="Times New Roman" w:hAnsi="Times New Roman"/>
        </w:rPr>
        <w:t>e.g., callousness and manipulation</w:t>
      </w:r>
      <w:r w:rsidR="004F39F6">
        <w:rPr>
          <w:rFonts w:ascii="Times New Roman" w:hAnsi="Times New Roman"/>
        </w:rPr>
        <w:t>)</w:t>
      </w:r>
      <w:r w:rsidR="00F63172">
        <w:rPr>
          <w:rFonts w:ascii="Times New Roman" w:hAnsi="Times New Roman"/>
        </w:rPr>
        <w:t xml:space="preserve">; </w:t>
      </w:r>
      <w:r w:rsidRPr="0059711E">
        <w:rPr>
          <w:rFonts w:ascii="Times New Roman" w:hAnsi="Times New Roman"/>
        </w:rPr>
        <w:t>secondary psychopathy concerns the beha</w:t>
      </w:r>
      <w:r w:rsidR="004F39F6">
        <w:rPr>
          <w:rFonts w:ascii="Times New Roman" w:hAnsi="Times New Roman"/>
        </w:rPr>
        <w:t>vioural aspects of psychopathy (</w:t>
      </w:r>
      <w:r w:rsidRPr="0059711E">
        <w:rPr>
          <w:rFonts w:ascii="Times New Roman" w:hAnsi="Times New Roman"/>
        </w:rPr>
        <w:t>e.g., impulsiv</w:t>
      </w:r>
      <w:r w:rsidR="003C203F">
        <w:rPr>
          <w:rFonts w:ascii="Times New Roman" w:hAnsi="Times New Roman"/>
        </w:rPr>
        <w:t>ity and reactive aggression</w:t>
      </w:r>
      <w:r w:rsidR="004F39F6">
        <w:rPr>
          <w:rFonts w:ascii="Times New Roman" w:hAnsi="Times New Roman"/>
        </w:rPr>
        <w:t>)</w:t>
      </w:r>
      <w:r w:rsidRPr="0059711E">
        <w:rPr>
          <w:rFonts w:ascii="Times New Roman" w:hAnsi="Times New Roman"/>
        </w:rPr>
        <w:t xml:space="preserve">.  </w:t>
      </w:r>
      <w:r w:rsidR="0057579E">
        <w:rPr>
          <w:rFonts w:ascii="Times New Roman" w:hAnsi="Times New Roman"/>
        </w:rPr>
        <w:t>Thus, p</w:t>
      </w:r>
      <w:r w:rsidRPr="0059711E">
        <w:rPr>
          <w:rFonts w:ascii="Times New Roman" w:hAnsi="Times New Roman"/>
        </w:rPr>
        <w:t xml:space="preserve">rimary psychopathy </w:t>
      </w:r>
      <w:r w:rsidR="003C203F">
        <w:rPr>
          <w:rFonts w:ascii="Times New Roman" w:hAnsi="Times New Roman"/>
        </w:rPr>
        <w:t>is</w:t>
      </w:r>
      <w:r w:rsidR="001763D5">
        <w:rPr>
          <w:rFonts w:ascii="Times New Roman" w:hAnsi="Times New Roman"/>
        </w:rPr>
        <w:t xml:space="preserve"> </w:t>
      </w:r>
      <w:r w:rsidRPr="0059711E">
        <w:rPr>
          <w:rFonts w:ascii="Times New Roman" w:hAnsi="Times New Roman"/>
        </w:rPr>
        <w:t>described as “successful”, and secondary psychopathy as “unsuccessful” (Vidal, Sk</w:t>
      </w:r>
      <w:r w:rsidR="00F22149" w:rsidRPr="0059711E">
        <w:rPr>
          <w:rFonts w:ascii="Times New Roman" w:hAnsi="Times New Roman"/>
        </w:rPr>
        <w:t xml:space="preserve">eem, &amp; Camp, 2010).  </w:t>
      </w:r>
      <w:r w:rsidR="00671C31">
        <w:rPr>
          <w:rFonts w:ascii="Times New Roman" w:hAnsi="Times New Roman"/>
        </w:rPr>
        <w:t>N</w:t>
      </w:r>
      <w:r w:rsidRPr="0059711E">
        <w:rPr>
          <w:rFonts w:ascii="Times New Roman" w:hAnsi="Times New Roman"/>
        </w:rPr>
        <w:t xml:space="preserve">egative outcomes </w:t>
      </w:r>
      <w:r w:rsidR="00671C31">
        <w:rPr>
          <w:rFonts w:ascii="Times New Roman" w:hAnsi="Times New Roman"/>
        </w:rPr>
        <w:t xml:space="preserve">associated with secondary psychopathy include </w:t>
      </w:r>
      <w:r w:rsidRPr="0059711E">
        <w:rPr>
          <w:rFonts w:ascii="Times New Roman" w:hAnsi="Times New Roman"/>
        </w:rPr>
        <w:t xml:space="preserve">anxiety (Schmitt &amp; Newman, 1999), negative urgency (Whiteside &amp; Lynam, 2001), emotional-instability, poor interpersonal functioning (Ray, Poythress, Weir &amp; Rickelm, 2009).  </w:t>
      </w:r>
      <w:r w:rsidR="004D1A4E">
        <w:rPr>
          <w:rFonts w:ascii="Times New Roman" w:hAnsi="Times New Roman"/>
        </w:rPr>
        <w:t>P</w:t>
      </w:r>
      <w:r w:rsidRPr="0059711E">
        <w:rPr>
          <w:rFonts w:ascii="Times New Roman" w:hAnsi="Times New Roman"/>
        </w:rPr>
        <w:t xml:space="preserve">rimary psychopathic individuals do not experience negative urgency or anxiety (Anestis, Anestis, &amp; Joiner, 2009), </w:t>
      </w:r>
      <w:r w:rsidR="00F63172" w:rsidRPr="0059711E">
        <w:rPr>
          <w:rFonts w:ascii="Times New Roman" w:hAnsi="Times New Roman"/>
        </w:rPr>
        <w:t>are assertive (Levenson, Kiehl, &amp; Fitzpatrick, 1995</w:t>
      </w:r>
      <w:r w:rsidR="00F63172">
        <w:rPr>
          <w:rFonts w:ascii="Times New Roman" w:hAnsi="Times New Roman"/>
        </w:rPr>
        <w:t>) and</w:t>
      </w:r>
      <w:r w:rsidRPr="0059711E">
        <w:rPr>
          <w:rFonts w:ascii="Times New Roman" w:hAnsi="Times New Roman"/>
        </w:rPr>
        <w:t xml:space="preserve"> good at </w:t>
      </w:r>
      <w:r w:rsidR="007E08EC">
        <w:rPr>
          <w:rFonts w:ascii="Times New Roman" w:hAnsi="Times New Roman"/>
        </w:rPr>
        <w:t>emotion management (Ali, Amorim &amp;</w:t>
      </w:r>
      <w:r w:rsidR="00F63172">
        <w:rPr>
          <w:rFonts w:ascii="Times New Roman" w:hAnsi="Times New Roman"/>
        </w:rPr>
        <w:t xml:space="preserve"> Chamorro-Premuzic, 2009).  </w:t>
      </w:r>
      <w:r w:rsidRPr="0059711E">
        <w:rPr>
          <w:rFonts w:ascii="Times New Roman" w:hAnsi="Times New Roman"/>
        </w:rPr>
        <w:t>They succeed in business environmen</w:t>
      </w:r>
      <w:r w:rsidR="001763D5">
        <w:rPr>
          <w:rFonts w:ascii="Times New Roman" w:hAnsi="Times New Roman"/>
        </w:rPr>
        <w:t xml:space="preserve">ts (Babiak et al., 2010), </w:t>
      </w:r>
      <w:r w:rsidRPr="0059711E">
        <w:rPr>
          <w:rFonts w:ascii="Times New Roman" w:hAnsi="Times New Roman"/>
        </w:rPr>
        <w:t xml:space="preserve">are ambitious and self-disciplined </w:t>
      </w:r>
      <w:r w:rsidRPr="0059711E">
        <w:rPr>
          <w:rFonts w:ascii="Times New Roman" w:hAnsi="Times New Roman" w:cs="Times New Roman"/>
        </w:rPr>
        <w:t>(Mullins-Sweatt, Glover, Derefinko, M</w:t>
      </w:r>
      <w:r w:rsidR="003C203F">
        <w:rPr>
          <w:rFonts w:ascii="Times New Roman" w:hAnsi="Times New Roman" w:cs="Times New Roman"/>
        </w:rPr>
        <w:t xml:space="preserve">iller, &amp; Widiger, 2010), which, </w:t>
      </w:r>
      <w:r w:rsidR="0057579E">
        <w:rPr>
          <w:rFonts w:ascii="Times New Roman" w:hAnsi="Times New Roman" w:cs="Times New Roman"/>
        </w:rPr>
        <w:t>with the ability to manipulate</w:t>
      </w:r>
      <w:r w:rsidRPr="0059711E">
        <w:rPr>
          <w:rFonts w:ascii="Times New Roman" w:hAnsi="Times New Roman" w:cs="Times New Roman"/>
        </w:rPr>
        <w:t xml:space="preserve">, confers success in high-ranking professions (Skeem, Polaschek, Patrick, &amp; Lilienfeld, 2011).  </w:t>
      </w:r>
      <w:r w:rsidR="004D1A4E">
        <w:rPr>
          <w:rFonts w:ascii="Times New Roman" w:hAnsi="Times New Roman" w:cs="Times New Roman"/>
        </w:rPr>
        <w:t>However</w:t>
      </w:r>
      <w:r w:rsidRPr="0059711E">
        <w:rPr>
          <w:rFonts w:ascii="Times New Roman" w:hAnsi="Times New Roman" w:cs="Times New Roman"/>
        </w:rPr>
        <w:t>, sen</w:t>
      </w:r>
      <w:r w:rsidR="0057579E">
        <w:rPr>
          <w:rFonts w:ascii="Times New Roman" w:hAnsi="Times New Roman" w:cs="Times New Roman"/>
        </w:rPr>
        <w:t xml:space="preserve">sation seeking, risk taking and </w:t>
      </w:r>
      <w:r w:rsidRPr="0059711E">
        <w:rPr>
          <w:rFonts w:ascii="Times New Roman" w:hAnsi="Times New Roman" w:cs="Times New Roman"/>
        </w:rPr>
        <w:t>reactive aggression in secondary psychopathy could be adaptive in intrasexual competition (Weiss, Egan, &amp; Figueredo, 2002). Nevertheless, unlike primary psychopathic individuals who are cunning, secondary psychopathic individuals perhaps are more likely to be caught and punished (</w:t>
      </w:r>
      <w:r w:rsidRPr="0059711E">
        <w:rPr>
          <w:rFonts w:ascii="Times New Roman" w:hAnsi="Times New Roman"/>
        </w:rPr>
        <w:t>Wilkowski &amp; Robinson, 2008</w:t>
      </w:r>
      <w:r w:rsidRPr="0059711E">
        <w:rPr>
          <w:rFonts w:ascii="Times New Roman" w:hAnsi="Times New Roman" w:cs="Times New Roman"/>
        </w:rPr>
        <w:t xml:space="preserve">).  Therefore, the </w:t>
      </w:r>
      <w:r w:rsidR="00671C31">
        <w:rPr>
          <w:rFonts w:ascii="Times New Roman" w:hAnsi="Times New Roman" w:cs="Times New Roman"/>
        </w:rPr>
        <w:t>“good genes” of psychopathy</w:t>
      </w:r>
      <w:r w:rsidRPr="0059711E">
        <w:rPr>
          <w:rFonts w:ascii="Times New Roman" w:hAnsi="Times New Roman" w:cs="Times New Roman"/>
        </w:rPr>
        <w:t xml:space="preserve"> </w:t>
      </w:r>
      <w:r w:rsidR="0057579E">
        <w:rPr>
          <w:rFonts w:ascii="Times New Roman" w:hAnsi="Times New Roman" w:cs="Times New Roman"/>
        </w:rPr>
        <w:t xml:space="preserve">potentially </w:t>
      </w:r>
      <w:r w:rsidRPr="0059711E">
        <w:rPr>
          <w:rFonts w:ascii="Times New Roman" w:hAnsi="Times New Roman" w:cs="Times New Roman"/>
        </w:rPr>
        <w:t xml:space="preserve">pertain more to primary psychopathy.  In the current study, we explore this argument.  </w:t>
      </w:r>
    </w:p>
    <w:p w:rsidR="0055325B" w:rsidRPr="0059711E" w:rsidRDefault="001763D5" w:rsidP="00B66469">
      <w:pPr>
        <w:spacing w:after="0" w:line="480" w:lineRule="auto"/>
        <w:ind w:firstLine="720"/>
        <w:rPr>
          <w:rFonts w:ascii="Times New Roman" w:hAnsi="Times New Roman" w:cs="Times New Roman"/>
        </w:rPr>
      </w:pPr>
      <w:r>
        <w:rPr>
          <w:rFonts w:ascii="Times New Roman" w:hAnsi="Times New Roman" w:cs="Times New Roman"/>
        </w:rPr>
        <w:t>What also remains un</w:t>
      </w:r>
      <w:r w:rsidR="000B531B">
        <w:rPr>
          <w:rFonts w:ascii="Times New Roman" w:hAnsi="Times New Roman" w:cs="Times New Roman"/>
        </w:rPr>
        <w:t>-</w:t>
      </w:r>
      <w:r w:rsidR="000148E0" w:rsidRPr="0059711E">
        <w:rPr>
          <w:rFonts w:ascii="Times New Roman" w:hAnsi="Times New Roman" w:cs="Times New Roman"/>
        </w:rPr>
        <w:t xml:space="preserve">investigated is whether </w:t>
      </w:r>
      <w:r w:rsidR="00497BC3">
        <w:rPr>
          <w:rFonts w:ascii="Times New Roman" w:hAnsi="Times New Roman" w:cs="Times New Roman"/>
        </w:rPr>
        <w:t xml:space="preserve">primary or secondary psychopathic individuals </w:t>
      </w:r>
      <w:r w:rsidR="000148E0" w:rsidRPr="0059711E">
        <w:rPr>
          <w:rFonts w:ascii="Times New Roman" w:hAnsi="Times New Roman" w:cs="Times New Roman"/>
        </w:rPr>
        <w:t xml:space="preserve">find their equivalents </w:t>
      </w:r>
      <w:r w:rsidR="0057579E">
        <w:rPr>
          <w:rFonts w:ascii="Times New Roman" w:hAnsi="Times New Roman" w:cs="Times New Roman"/>
        </w:rPr>
        <w:t>attractive</w:t>
      </w:r>
      <w:r w:rsidR="000148E0" w:rsidRPr="0059711E">
        <w:rPr>
          <w:rFonts w:ascii="Times New Roman" w:hAnsi="Times New Roman" w:cs="Times New Roman"/>
        </w:rPr>
        <w:t xml:space="preserve">.  Assortative mating is the process by which individuals select romantic partners who are similar to them on a range of physical, psychological, </w:t>
      </w:r>
      <w:r w:rsidR="0082482B" w:rsidRPr="0059711E">
        <w:rPr>
          <w:rFonts w:ascii="Times New Roman" w:hAnsi="Times New Roman" w:cs="Times New Roman"/>
        </w:rPr>
        <w:t>educational and socio-economic</w:t>
      </w:r>
      <w:r w:rsidR="000148E0" w:rsidRPr="0059711E">
        <w:rPr>
          <w:rFonts w:ascii="Times New Roman" w:hAnsi="Times New Roman" w:cs="Times New Roman"/>
        </w:rPr>
        <w:t xml:space="preserve"> factors (Thiessen &amp; Gregg, 1980).  Assortative mating is adaptive because it increases familial genetic relatedness, which help</w:t>
      </w:r>
      <w:r w:rsidR="003C203F">
        <w:rPr>
          <w:rFonts w:ascii="Times New Roman" w:hAnsi="Times New Roman" w:cs="Times New Roman"/>
        </w:rPr>
        <w:t>s</w:t>
      </w:r>
      <w:r w:rsidR="000148E0" w:rsidRPr="0059711E">
        <w:rPr>
          <w:rFonts w:ascii="Times New Roman" w:hAnsi="Times New Roman" w:cs="Times New Roman"/>
        </w:rPr>
        <w:t xml:space="preserve"> bond and promote communication between family members (Thiessen &amp; Gregg, 1980).  </w:t>
      </w:r>
      <w:r w:rsidR="003C203F">
        <w:rPr>
          <w:rFonts w:ascii="Times New Roman" w:hAnsi="Times New Roman" w:cs="Times New Roman"/>
        </w:rPr>
        <w:t>S</w:t>
      </w:r>
      <w:r w:rsidR="000148E0" w:rsidRPr="0059711E">
        <w:rPr>
          <w:rFonts w:ascii="Times New Roman" w:hAnsi="Times New Roman" w:cs="Times New Roman"/>
        </w:rPr>
        <w:t>hared traits and lifestyles increase relationship satisfaction (Gonzaga, Carter, &amp; Galen Buckwalter, 2010)</w:t>
      </w:r>
      <w:r w:rsidR="001869CC">
        <w:rPr>
          <w:rFonts w:ascii="Times New Roman" w:hAnsi="Times New Roman" w:cs="Times New Roman"/>
        </w:rPr>
        <w:t xml:space="preserve"> and</w:t>
      </w:r>
      <w:r w:rsidR="000148E0" w:rsidRPr="0059711E">
        <w:rPr>
          <w:rFonts w:ascii="Times New Roman" w:hAnsi="Times New Roman" w:cs="Times New Roman"/>
        </w:rPr>
        <w:t xml:space="preserve"> marital quality (Luo &amp; Klohen, 2005)</w:t>
      </w:r>
      <w:r w:rsidR="001869CC">
        <w:rPr>
          <w:rFonts w:ascii="Times New Roman" w:hAnsi="Times New Roman" w:cs="Times New Roman"/>
        </w:rPr>
        <w:t>,</w:t>
      </w:r>
      <w:r w:rsidR="000148E0" w:rsidRPr="0059711E">
        <w:rPr>
          <w:rFonts w:ascii="Times New Roman" w:hAnsi="Times New Roman" w:cs="Times New Roman"/>
        </w:rPr>
        <w:t xml:space="preserve"> and therefore improve relationship longevity.  Long-term relationship </w:t>
      </w:r>
      <w:r>
        <w:rPr>
          <w:rFonts w:ascii="Times New Roman" w:hAnsi="Times New Roman" w:cs="Times New Roman"/>
        </w:rPr>
        <w:t>commitment is conducive to high-</w:t>
      </w:r>
      <w:r w:rsidR="00031870">
        <w:rPr>
          <w:rFonts w:ascii="Times New Roman" w:hAnsi="Times New Roman" w:cs="Times New Roman"/>
        </w:rPr>
        <w:t>quality parenting, h</w:t>
      </w:r>
      <w:r w:rsidR="000148E0" w:rsidRPr="0059711E">
        <w:rPr>
          <w:rFonts w:ascii="Times New Roman" w:hAnsi="Times New Roman" w:cs="Times New Roman"/>
        </w:rPr>
        <w:t>owever, individuals who are high in secondary psychopathic traits also choose similar partners to them.  Antisocial behaviour (Krueger, Moffitt, Caspi, Bleske &amp; Silva, 1998),</w:t>
      </w:r>
      <w:r w:rsidR="002744F5">
        <w:rPr>
          <w:rFonts w:ascii="Times New Roman" w:hAnsi="Times New Roman" w:cs="Times New Roman"/>
        </w:rPr>
        <w:t xml:space="preserve"> and</w:t>
      </w:r>
      <w:r w:rsidR="000148E0" w:rsidRPr="0059711E">
        <w:rPr>
          <w:rFonts w:ascii="Times New Roman" w:hAnsi="Times New Roman" w:cs="Times New Roman"/>
        </w:rPr>
        <w:t xml:space="preserve"> substance use and criminal propensity (Boutwell, Beaver, &amp; Barnes, 2012)</w:t>
      </w:r>
      <w:r w:rsidR="00C86326">
        <w:rPr>
          <w:rFonts w:ascii="Times New Roman" w:hAnsi="Times New Roman" w:cs="Times New Roman"/>
        </w:rPr>
        <w:t xml:space="preserve"> </w:t>
      </w:r>
      <w:r w:rsidR="000148E0" w:rsidRPr="0059711E">
        <w:rPr>
          <w:rFonts w:ascii="Times New Roman" w:hAnsi="Times New Roman" w:cs="Times New Roman"/>
        </w:rPr>
        <w:t xml:space="preserve">are associated with assortative mating.  Currently, whether mate </w:t>
      </w:r>
      <w:r w:rsidR="00351014">
        <w:rPr>
          <w:rFonts w:ascii="Times New Roman" w:hAnsi="Times New Roman" w:cs="Times New Roman"/>
        </w:rPr>
        <w:t>choice</w:t>
      </w:r>
      <w:r w:rsidR="000148E0" w:rsidRPr="0059711E">
        <w:rPr>
          <w:rFonts w:ascii="Times New Roman" w:hAnsi="Times New Roman" w:cs="Times New Roman"/>
        </w:rPr>
        <w:t xml:space="preserve"> for similarity also pertains to primary psyc</w:t>
      </w:r>
      <w:bookmarkStart w:id="0" w:name="_GoBack"/>
      <w:bookmarkEnd w:id="0"/>
      <w:r w:rsidR="000148E0" w:rsidRPr="0059711E">
        <w:rPr>
          <w:rFonts w:ascii="Times New Roman" w:hAnsi="Times New Roman" w:cs="Times New Roman"/>
        </w:rPr>
        <w:t>hopathic</w:t>
      </w:r>
      <w:r w:rsidR="000B531B">
        <w:rPr>
          <w:rFonts w:ascii="Times New Roman" w:hAnsi="Times New Roman" w:cs="Times New Roman"/>
        </w:rPr>
        <w:t xml:space="preserve"> traits remains, we believe, un-</w:t>
      </w:r>
      <w:r w:rsidR="000148E0" w:rsidRPr="0059711E">
        <w:rPr>
          <w:rFonts w:ascii="Times New Roman" w:hAnsi="Times New Roman" w:cs="Times New Roman"/>
        </w:rPr>
        <w:t>investigated.  Considering that assortative m</w:t>
      </w:r>
      <w:r w:rsidR="00031870">
        <w:rPr>
          <w:rFonts w:ascii="Times New Roman" w:hAnsi="Times New Roman" w:cs="Times New Roman"/>
        </w:rPr>
        <w:t xml:space="preserve">ating encourages </w:t>
      </w:r>
      <w:proofErr w:type="gramStart"/>
      <w:r w:rsidR="00031870">
        <w:rPr>
          <w:rFonts w:ascii="Times New Roman" w:hAnsi="Times New Roman" w:cs="Times New Roman"/>
        </w:rPr>
        <w:t>high-</w:t>
      </w:r>
      <w:r w:rsidR="000148E0" w:rsidRPr="0059711E">
        <w:rPr>
          <w:rFonts w:ascii="Times New Roman" w:hAnsi="Times New Roman" w:cs="Times New Roman"/>
        </w:rPr>
        <w:t>quality</w:t>
      </w:r>
      <w:proofErr w:type="gramEnd"/>
      <w:r w:rsidR="000148E0" w:rsidRPr="0059711E">
        <w:rPr>
          <w:rFonts w:ascii="Times New Roman" w:hAnsi="Times New Roman" w:cs="Times New Roman"/>
        </w:rPr>
        <w:t xml:space="preserve"> child-care </w:t>
      </w:r>
      <w:r w:rsidR="0057579E">
        <w:rPr>
          <w:rFonts w:ascii="Times New Roman" w:hAnsi="Times New Roman" w:cs="Times New Roman"/>
        </w:rPr>
        <w:t>queries</w:t>
      </w:r>
      <w:r w:rsidR="000148E0" w:rsidRPr="0059711E">
        <w:rPr>
          <w:rFonts w:ascii="Times New Roman" w:hAnsi="Times New Roman" w:cs="Times New Roman"/>
        </w:rPr>
        <w:t xml:space="preserve"> how it </w:t>
      </w:r>
      <w:r w:rsidR="000B44F9">
        <w:rPr>
          <w:rFonts w:ascii="Times New Roman" w:hAnsi="Times New Roman" w:cs="Times New Roman"/>
        </w:rPr>
        <w:t>can benefit</w:t>
      </w:r>
      <w:r w:rsidR="000148E0" w:rsidRPr="0059711E">
        <w:rPr>
          <w:rFonts w:ascii="Times New Roman" w:hAnsi="Times New Roman" w:cs="Times New Roman"/>
        </w:rPr>
        <w:t xml:space="preserve"> those with psych</w:t>
      </w:r>
      <w:r w:rsidR="0082482B" w:rsidRPr="0059711E">
        <w:rPr>
          <w:rFonts w:ascii="Times New Roman" w:hAnsi="Times New Roman" w:cs="Times New Roman"/>
        </w:rPr>
        <w:t>o</w:t>
      </w:r>
      <w:r w:rsidR="00F63172">
        <w:rPr>
          <w:rFonts w:ascii="Times New Roman" w:hAnsi="Times New Roman" w:cs="Times New Roman"/>
        </w:rPr>
        <w:t xml:space="preserve">pathy </w:t>
      </w:r>
      <w:r w:rsidR="000148E0" w:rsidRPr="0059711E">
        <w:rPr>
          <w:rFonts w:ascii="Times New Roman" w:hAnsi="Times New Roman" w:cs="Times New Roman"/>
        </w:rPr>
        <w:t xml:space="preserve">who </w:t>
      </w:r>
      <w:r w:rsidR="000B44F9">
        <w:rPr>
          <w:rFonts w:ascii="Times New Roman" w:hAnsi="Times New Roman" w:cs="Times New Roman"/>
        </w:rPr>
        <w:t>invest in mating effort</w:t>
      </w:r>
      <w:r w:rsidR="000B531B">
        <w:rPr>
          <w:rFonts w:ascii="Times New Roman" w:hAnsi="Times New Roman" w:cs="Times New Roman"/>
        </w:rPr>
        <w:t xml:space="preserve">.  </w:t>
      </w:r>
      <w:r w:rsidR="00F63172">
        <w:rPr>
          <w:rFonts w:ascii="Times New Roman" w:hAnsi="Times New Roman" w:cs="Times New Roman"/>
        </w:rPr>
        <w:t>However, p</w:t>
      </w:r>
      <w:r w:rsidR="000148E0" w:rsidRPr="0059711E">
        <w:rPr>
          <w:rFonts w:ascii="Times New Roman" w:hAnsi="Times New Roman" w:cs="Times New Roman"/>
        </w:rPr>
        <w:t xml:space="preserve">artners who share proclivities to cheat and deceive each other should experience relationship dissatisfaction and </w:t>
      </w:r>
      <w:r w:rsidR="003C203F">
        <w:rPr>
          <w:rFonts w:ascii="Times New Roman" w:hAnsi="Times New Roman" w:cs="Times New Roman"/>
        </w:rPr>
        <w:t>consequently</w:t>
      </w:r>
      <w:r w:rsidR="000148E0" w:rsidRPr="0059711E">
        <w:rPr>
          <w:rFonts w:ascii="Times New Roman" w:hAnsi="Times New Roman" w:cs="Times New Roman"/>
        </w:rPr>
        <w:t xml:space="preserve"> move on to a new partner (and have more children) (Olderbak &amp; Figueredo, 2012).  Alternatively, psychopathic individuals might choose a similar partner because they enjoy</w:t>
      </w:r>
      <w:r w:rsidR="0082482B" w:rsidRPr="0059711E">
        <w:rPr>
          <w:rFonts w:ascii="Times New Roman" w:hAnsi="Times New Roman" w:cs="Times New Roman"/>
        </w:rPr>
        <w:t xml:space="preserve"> the drama of the relationship </w:t>
      </w:r>
      <w:r w:rsidR="000148E0" w:rsidRPr="0059711E">
        <w:rPr>
          <w:rFonts w:ascii="Times New Roman" w:hAnsi="Times New Roman" w:cs="Times New Roman"/>
        </w:rPr>
        <w:t xml:space="preserve">(Jonason, Valentine, Li, &amp; Harbeson, 2011).  It is arguable then, that primary or secondary psychopathic </w:t>
      </w:r>
      <w:r w:rsidR="00031870">
        <w:rPr>
          <w:rFonts w:ascii="Times New Roman" w:hAnsi="Times New Roman" w:cs="Times New Roman"/>
        </w:rPr>
        <w:t>individuals</w:t>
      </w:r>
      <w:r w:rsidR="000148E0" w:rsidRPr="0059711E">
        <w:rPr>
          <w:rFonts w:ascii="Times New Roman" w:hAnsi="Times New Roman" w:cs="Times New Roman"/>
        </w:rPr>
        <w:t xml:space="preserve"> do not differentiate between short and long-term relationships because mating effort is always more important than parenting. </w:t>
      </w:r>
    </w:p>
    <w:p w:rsidR="00D72234" w:rsidRPr="0059711E" w:rsidRDefault="00D72234" w:rsidP="00ED1A41">
      <w:pPr>
        <w:spacing w:after="0" w:line="480" w:lineRule="auto"/>
        <w:ind w:firstLine="720"/>
        <w:rPr>
          <w:rFonts w:ascii="Times New Roman" w:hAnsi="Times New Roman" w:cs="Times New Roman"/>
        </w:rPr>
      </w:pPr>
      <w:r w:rsidRPr="0059711E">
        <w:rPr>
          <w:rFonts w:ascii="Times New Roman" w:hAnsi="Times New Roman" w:cs="Times New Roman"/>
        </w:rPr>
        <w:t xml:space="preserve">In the current study, we investigated </w:t>
      </w:r>
      <w:r w:rsidR="00351014">
        <w:rPr>
          <w:rFonts w:ascii="Times New Roman" w:hAnsi="Times New Roman" w:cs="Times New Roman"/>
        </w:rPr>
        <w:t>mate choice</w:t>
      </w:r>
      <w:r w:rsidRPr="0059711E">
        <w:rPr>
          <w:rFonts w:ascii="Times New Roman" w:hAnsi="Times New Roman" w:cs="Times New Roman"/>
        </w:rPr>
        <w:t xml:space="preserve"> for p</w:t>
      </w:r>
      <w:r w:rsidR="00031870">
        <w:rPr>
          <w:rFonts w:ascii="Times New Roman" w:hAnsi="Times New Roman" w:cs="Times New Roman"/>
        </w:rPr>
        <w:t>rimary and secondary psychopathic</w:t>
      </w:r>
      <w:r w:rsidRPr="0059711E">
        <w:rPr>
          <w:rFonts w:ascii="Times New Roman" w:hAnsi="Times New Roman" w:cs="Times New Roman"/>
        </w:rPr>
        <w:t xml:space="preserve"> individual</w:t>
      </w:r>
      <w:r w:rsidR="004F39F6">
        <w:rPr>
          <w:rFonts w:ascii="Times New Roman" w:hAnsi="Times New Roman" w:cs="Times New Roman"/>
        </w:rPr>
        <w:t>s for short and long-term mating</w:t>
      </w:r>
      <w:r w:rsidRPr="0059711E">
        <w:rPr>
          <w:rFonts w:ascii="Times New Roman" w:hAnsi="Times New Roman" w:cs="Times New Roman"/>
        </w:rPr>
        <w:t>. As well as looking at the overall preference, we were interested in assortative mating for these traits. This is the first study that examines the att</w:t>
      </w:r>
      <w:r w:rsidR="00B71718">
        <w:rPr>
          <w:rFonts w:ascii="Times New Roman" w:hAnsi="Times New Roman" w:cs="Times New Roman"/>
        </w:rPr>
        <w:t>r</w:t>
      </w:r>
      <w:r w:rsidRPr="0059711E">
        <w:rPr>
          <w:rFonts w:ascii="Times New Roman" w:hAnsi="Times New Roman" w:cs="Times New Roman"/>
        </w:rPr>
        <w:t xml:space="preserve">activeness of the </w:t>
      </w:r>
      <w:proofErr w:type="gramStart"/>
      <w:r w:rsidRPr="0059711E">
        <w:rPr>
          <w:rFonts w:ascii="Times New Roman" w:hAnsi="Times New Roman" w:cs="Times New Roman"/>
        </w:rPr>
        <w:t>two psychopathy</w:t>
      </w:r>
      <w:proofErr w:type="gramEnd"/>
      <w:r w:rsidRPr="0059711E">
        <w:rPr>
          <w:rFonts w:ascii="Times New Roman" w:hAnsi="Times New Roman" w:cs="Times New Roman"/>
        </w:rPr>
        <w:t xml:space="preserve"> sub-types, elucidating the success of these traits in the mating domain</w:t>
      </w:r>
      <w:r w:rsidR="00A10B26">
        <w:rPr>
          <w:rFonts w:ascii="Times New Roman" w:hAnsi="Times New Roman" w:cs="Times New Roman"/>
        </w:rPr>
        <w:t>.</w:t>
      </w:r>
    </w:p>
    <w:p w:rsidR="0055325B" w:rsidRPr="0059711E" w:rsidRDefault="000148E0">
      <w:pPr>
        <w:spacing w:after="0" w:line="480" w:lineRule="auto"/>
        <w:jc w:val="center"/>
        <w:rPr>
          <w:rFonts w:ascii="Times New Roman" w:hAnsi="Times New Roman"/>
          <w:b/>
        </w:rPr>
      </w:pPr>
      <w:r w:rsidRPr="0059711E">
        <w:rPr>
          <w:rFonts w:ascii="Times New Roman" w:hAnsi="Times New Roman"/>
          <w:b/>
        </w:rPr>
        <w:t>2. Method</w:t>
      </w:r>
    </w:p>
    <w:p w:rsidR="0055325B" w:rsidRPr="0059711E" w:rsidRDefault="000148E0">
      <w:pPr>
        <w:spacing w:after="0" w:line="480" w:lineRule="auto"/>
        <w:rPr>
          <w:rFonts w:ascii="Times New Roman" w:hAnsi="Times New Roman"/>
          <w:b/>
        </w:rPr>
      </w:pPr>
      <w:r w:rsidRPr="0059711E">
        <w:rPr>
          <w:rFonts w:ascii="Times New Roman" w:hAnsi="Times New Roman"/>
          <w:b/>
        </w:rPr>
        <w:t>2.1. Participants</w:t>
      </w:r>
    </w:p>
    <w:p w:rsidR="0055325B" w:rsidRPr="0059711E" w:rsidRDefault="000148E0">
      <w:pPr>
        <w:spacing w:after="0" w:line="480" w:lineRule="auto"/>
        <w:ind w:firstLine="720"/>
        <w:rPr>
          <w:rFonts w:ascii="Times New Roman" w:hAnsi="Times New Roman"/>
        </w:rPr>
      </w:pPr>
      <w:proofErr w:type="gramStart"/>
      <w:r w:rsidRPr="0059711E">
        <w:rPr>
          <w:rFonts w:ascii="Times New Roman" w:hAnsi="Times New Roman"/>
        </w:rPr>
        <w:t>Two hundred and fifty-eight participants, of which 107 were male (</w:t>
      </w:r>
      <w:r w:rsidRPr="0059711E">
        <w:rPr>
          <w:rFonts w:ascii="Times New Roman" w:hAnsi="Times New Roman"/>
          <w:i/>
        </w:rPr>
        <w:t>M</w:t>
      </w:r>
      <w:r w:rsidRPr="0059711E">
        <w:rPr>
          <w:rFonts w:ascii="Times New Roman" w:hAnsi="Times New Roman"/>
          <w:vertAlign w:val="subscript"/>
        </w:rPr>
        <w:t>age</w:t>
      </w:r>
      <w:r w:rsidRPr="0059711E">
        <w:rPr>
          <w:rFonts w:ascii="Times New Roman" w:hAnsi="Times New Roman"/>
        </w:rPr>
        <w:t xml:space="preserve">: 37.48, </w:t>
      </w:r>
      <w:r w:rsidRPr="0059711E">
        <w:rPr>
          <w:rFonts w:ascii="Times New Roman" w:hAnsi="Times New Roman"/>
          <w:i/>
        </w:rPr>
        <w:t>SD</w:t>
      </w:r>
      <w:r w:rsidRPr="0059711E">
        <w:rPr>
          <w:rFonts w:ascii="Times New Roman" w:hAnsi="Times New Roman"/>
        </w:rPr>
        <w:t xml:space="preserve"> = 12.40) and 151 female (</w:t>
      </w:r>
      <w:r w:rsidRPr="0059711E">
        <w:rPr>
          <w:rFonts w:ascii="Times New Roman" w:hAnsi="Times New Roman"/>
          <w:i/>
        </w:rPr>
        <w:t>M</w:t>
      </w:r>
      <w:r w:rsidRPr="0059711E">
        <w:rPr>
          <w:rFonts w:ascii="Times New Roman" w:hAnsi="Times New Roman"/>
          <w:vertAlign w:val="subscript"/>
        </w:rPr>
        <w:t>age</w:t>
      </w:r>
      <w:r w:rsidRPr="0059711E">
        <w:rPr>
          <w:rFonts w:ascii="Times New Roman" w:hAnsi="Times New Roman"/>
        </w:rPr>
        <w:t xml:space="preserve">: 40.72, </w:t>
      </w:r>
      <w:r w:rsidRPr="0059711E">
        <w:rPr>
          <w:rFonts w:ascii="Times New Roman" w:hAnsi="Times New Roman"/>
          <w:i/>
        </w:rPr>
        <w:t>SD</w:t>
      </w:r>
      <w:r w:rsidRPr="0059711E">
        <w:rPr>
          <w:rFonts w:ascii="Times New Roman" w:hAnsi="Times New Roman"/>
        </w:rPr>
        <w:t xml:space="preserve"> = 12.03) were recruited via a crowd-sourcing company from countries whose first language is English (United States, Canada, Australia and the United Kingdom).</w:t>
      </w:r>
      <w:proofErr w:type="gramEnd"/>
      <w:r w:rsidRPr="0059711E">
        <w:rPr>
          <w:rFonts w:ascii="Times New Roman" w:hAnsi="Times New Roman"/>
        </w:rPr>
        <w:t xml:space="preserve">  </w:t>
      </w:r>
    </w:p>
    <w:p w:rsidR="0055325B" w:rsidRPr="0059711E" w:rsidRDefault="000148E0">
      <w:pPr>
        <w:spacing w:after="0" w:line="480" w:lineRule="auto"/>
        <w:rPr>
          <w:rFonts w:ascii="Times New Roman" w:hAnsi="Times New Roman"/>
          <w:b/>
        </w:rPr>
      </w:pPr>
      <w:r w:rsidRPr="0059711E">
        <w:rPr>
          <w:rFonts w:ascii="Times New Roman" w:hAnsi="Times New Roman"/>
          <w:b/>
        </w:rPr>
        <w:t>2.2. Measures</w:t>
      </w:r>
    </w:p>
    <w:p w:rsidR="0055325B" w:rsidRPr="0059711E" w:rsidRDefault="000148E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ind w:right="-772"/>
        <w:rPr>
          <w:rFonts w:ascii="Times New Roman" w:eastAsia="ヒラギノ角ゴ Pro W3" w:hAnsi="Times New Roman" w:cs="Times New Roman"/>
          <w:color w:val="000000"/>
        </w:rPr>
      </w:pPr>
      <w:r w:rsidRPr="0059711E">
        <w:rPr>
          <w:rFonts w:ascii="Times New Roman" w:eastAsia="ヒラギノ角ゴ Pro W3" w:hAnsi="Times New Roman" w:cs="Times New Roman"/>
          <w:color w:val="000000"/>
        </w:rPr>
        <w:t>2.2.1.</w:t>
      </w:r>
      <w:r w:rsidRPr="0059711E">
        <w:rPr>
          <w:rFonts w:ascii="Times New Roman" w:eastAsia="ヒラギノ角ゴ Pro W3" w:hAnsi="Times New Roman" w:cs="Times New Roman"/>
          <w:i/>
          <w:color w:val="000000"/>
        </w:rPr>
        <w:t xml:space="preserve"> Self-Report Psychopathy Scale</w:t>
      </w:r>
      <w:r w:rsidRPr="0059711E">
        <w:rPr>
          <w:rFonts w:ascii="Times New Roman" w:eastAsia="ヒラギノ角ゴ Pro W3" w:hAnsi="Times New Roman" w:cs="Times New Roman"/>
          <w:color w:val="000000"/>
        </w:rPr>
        <w:t xml:space="preserve"> (SRP-III)</w:t>
      </w:r>
    </w:p>
    <w:p w:rsidR="0055325B" w:rsidRPr="0059711E" w:rsidRDefault="000148E0">
      <w:pPr>
        <w:spacing w:after="0" w:line="480" w:lineRule="auto"/>
        <w:ind w:firstLine="720"/>
        <w:rPr>
          <w:rFonts w:ascii="Times New Roman" w:hAnsi="Times New Roman"/>
        </w:rPr>
      </w:pPr>
      <w:r w:rsidRPr="0059711E">
        <w:rPr>
          <w:rFonts w:ascii="Times New Roman" w:hAnsi="Times New Roman"/>
        </w:rPr>
        <w:t xml:space="preserve">The SRP-III </w:t>
      </w:r>
      <w:r w:rsidRPr="0059711E">
        <w:rPr>
          <w:rFonts w:ascii="Times New Roman" w:eastAsia="ヒラギノ角ゴ Pro W3" w:hAnsi="Times New Roman" w:cs="Times New Roman"/>
          <w:color w:val="000000"/>
        </w:rPr>
        <w:t>(Paulhus,</w:t>
      </w:r>
      <w:r w:rsidR="00A10B26">
        <w:rPr>
          <w:rFonts w:ascii="Times New Roman" w:eastAsia="ヒラギノ角ゴ Pro W3" w:hAnsi="Times New Roman" w:cs="Times New Roman"/>
          <w:color w:val="000000"/>
        </w:rPr>
        <w:t xml:space="preserve"> Neumann, &amp; Hare, 2009) is a 64</w:t>
      </w:r>
      <w:r w:rsidR="00F226A5" w:rsidRPr="0059711E">
        <w:rPr>
          <w:rFonts w:ascii="Times New Roman" w:eastAsia="ヒラギノ角ゴ Pro W3" w:hAnsi="Times New Roman" w:cs="Times New Roman"/>
          <w:color w:val="000000"/>
        </w:rPr>
        <w:t>-</w:t>
      </w:r>
      <w:r w:rsidRPr="0059711E">
        <w:rPr>
          <w:rFonts w:ascii="Times New Roman" w:eastAsia="ヒラギノ角ゴ Pro W3" w:hAnsi="Times New Roman" w:cs="Times New Roman"/>
          <w:color w:val="000000"/>
        </w:rPr>
        <w:t>item, self-report questionnaire used to measure psychopathy in a non-clinical population.  A 5-point Likert scale (</w:t>
      </w:r>
      <w:r w:rsidRPr="0059711E">
        <w:rPr>
          <w:rFonts w:ascii="Times New Roman" w:eastAsia="ヒラギノ角ゴ Pro W3" w:hAnsi="Times New Roman" w:cs="Times New Roman"/>
          <w:i/>
          <w:color w:val="000000"/>
        </w:rPr>
        <w:t>1</w:t>
      </w:r>
      <w:r w:rsidRPr="0059711E">
        <w:rPr>
          <w:rFonts w:ascii="Times New Roman" w:eastAsia="ヒラギノ角ゴ Pro W3" w:hAnsi="Times New Roman" w:cs="Times New Roman"/>
          <w:color w:val="000000"/>
        </w:rPr>
        <w:t xml:space="preserve"> = disagree strongly, </w:t>
      </w:r>
      <w:r w:rsidRPr="0059711E">
        <w:rPr>
          <w:rFonts w:ascii="Times New Roman" w:eastAsia="ヒラギノ角ゴ Pro W3" w:hAnsi="Times New Roman" w:cs="Times New Roman"/>
          <w:i/>
          <w:color w:val="000000"/>
        </w:rPr>
        <w:t>5</w:t>
      </w:r>
      <w:r w:rsidRPr="0059711E">
        <w:rPr>
          <w:rFonts w:ascii="Times New Roman" w:eastAsia="ヒラギノ角ゴ Pro W3" w:hAnsi="Times New Roman" w:cs="Times New Roman"/>
          <w:color w:val="000000"/>
        </w:rPr>
        <w:t xml:space="preserve"> = agree strongly) measures how much participants agree with statements such as “I have tricke</w:t>
      </w:r>
      <w:r w:rsidR="00031870">
        <w:rPr>
          <w:rFonts w:ascii="Times New Roman" w:eastAsia="ヒラギノ角ゴ Pro W3" w:hAnsi="Times New Roman" w:cs="Times New Roman"/>
          <w:color w:val="000000"/>
        </w:rPr>
        <w:t>d</w:t>
      </w:r>
      <w:r w:rsidR="00A15858">
        <w:rPr>
          <w:rFonts w:ascii="Times New Roman" w:eastAsia="ヒラギノ角ゴ Pro W3" w:hAnsi="Times New Roman" w:cs="Times New Roman"/>
          <w:color w:val="000000"/>
        </w:rPr>
        <w:t xml:space="preserve"> someone into giving me money”.  </w:t>
      </w:r>
      <w:r w:rsidRPr="0059711E">
        <w:rPr>
          <w:rFonts w:ascii="Times New Roman" w:eastAsia="ヒラギノ角ゴ Pro W3" w:hAnsi="Times New Roman" w:cs="Times New Roman"/>
          <w:color w:val="000000"/>
        </w:rPr>
        <w:t xml:space="preserve">Thirty-two items each are summed to provide scores for primary </w:t>
      </w:r>
      <w:r w:rsidR="009E5526">
        <w:rPr>
          <w:rFonts w:ascii="Times New Roman" w:eastAsia="ヒラギノ角ゴ Pro W3" w:hAnsi="Times New Roman" w:cs="Times New Roman"/>
          <w:color w:val="000000"/>
        </w:rPr>
        <w:t xml:space="preserve">psychopathy </w:t>
      </w:r>
      <w:r w:rsidRPr="0059711E">
        <w:rPr>
          <w:rFonts w:ascii="Times New Roman" w:eastAsia="ヒラギノ角ゴ Pro W3" w:hAnsi="Times New Roman" w:cs="Times New Roman"/>
          <w:color w:val="000000"/>
        </w:rPr>
        <w:t xml:space="preserve">and secondary psychopathy.  Both had good internal reliability (Cronbach’s </w:t>
      </w:r>
      <w:r w:rsidR="0059711E" w:rsidRPr="0059711E">
        <w:rPr>
          <w:rFonts w:ascii="Times New Roman" w:hAnsi="Times New Roman"/>
        </w:rPr>
        <w:t>alpha</w:t>
      </w:r>
      <w:r w:rsidRPr="0059711E">
        <w:rPr>
          <w:rFonts w:ascii="Times New Roman" w:eastAsia="ヒラギノ角ゴ Pro W3" w:hAnsi="Times New Roman" w:cs="Times New Roman"/>
          <w:color w:val="000000"/>
        </w:rPr>
        <w:t xml:space="preserve"> = .87 and .87 respectively).  </w:t>
      </w:r>
    </w:p>
    <w:p w:rsidR="0055325B" w:rsidRPr="0059711E" w:rsidRDefault="000148E0">
      <w:pPr>
        <w:spacing w:after="0" w:line="480" w:lineRule="auto"/>
        <w:rPr>
          <w:rFonts w:ascii="Times New Roman" w:hAnsi="Times New Roman"/>
        </w:rPr>
      </w:pPr>
      <w:r w:rsidRPr="0059711E">
        <w:rPr>
          <w:rFonts w:ascii="Times New Roman" w:hAnsi="Times New Roman"/>
        </w:rPr>
        <w:t xml:space="preserve">2.2.2. </w:t>
      </w:r>
      <w:r w:rsidRPr="0059711E">
        <w:rPr>
          <w:rFonts w:ascii="Times New Roman" w:hAnsi="Times New Roman"/>
          <w:i/>
        </w:rPr>
        <w:t>Personality Profile Vignettes</w:t>
      </w:r>
    </w:p>
    <w:p w:rsidR="0055325B" w:rsidRPr="0059711E" w:rsidRDefault="000148E0">
      <w:pPr>
        <w:spacing w:after="0" w:line="480" w:lineRule="auto"/>
        <w:ind w:firstLine="720"/>
        <w:rPr>
          <w:rFonts w:ascii="Times New Roman" w:hAnsi="Times New Roman"/>
        </w:rPr>
      </w:pPr>
      <w:r w:rsidRPr="0059711E">
        <w:rPr>
          <w:rFonts w:ascii="Times New Roman" w:hAnsi="Times New Roman"/>
        </w:rPr>
        <w:t xml:space="preserve">Personality profiles were based on the SRP-III and described individuals as high or low in </w:t>
      </w:r>
      <w:r w:rsidR="00BE6D70">
        <w:rPr>
          <w:rFonts w:ascii="Times New Roman" w:hAnsi="Times New Roman"/>
        </w:rPr>
        <w:t>primary psychopathy</w:t>
      </w:r>
      <w:r w:rsidRPr="0059711E">
        <w:rPr>
          <w:rFonts w:ascii="Times New Roman" w:hAnsi="Times New Roman"/>
        </w:rPr>
        <w:t xml:space="preserve">, and high or low in </w:t>
      </w:r>
      <w:r w:rsidR="00BE6D70">
        <w:rPr>
          <w:rFonts w:ascii="Times New Roman" w:hAnsi="Times New Roman"/>
        </w:rPr>
        <w:t>secondary psychopathy</w:t>
      </w:r>
      <w:r w:rsidRPr="0059711E">
        <w:rPr>
          <w:rFonts w:ascii="Times New Roman" w:hAnsi="Times New Roman"/>
        </w:rPr>
        <w:t xml:space="preserve"> (see Appendix A).</w:t>
      </w:r>
      <w:r w:rsidR="00010A39">
        <w:rPr>
          <w:rFonts w:ascii="Times New Roman" w:hAnsi="Times New Roman"/>
        </w:rPr>
        <w:t xml:space="preserve">  Twelve vignettes were created</w:t>
      </w:r>
      <w:r w:rsidRPr="0059711E">
        <w:rPr>
          <w:rFonts w:ascii="Times New Roman" w:hAnsi="Times New Roman"/>
        </w:rPr>
        <w:t xml:space="preserve">, three each for high </w:t>
      </w:r>
      <w:r w:rsidR="00DB3D1A">
        <w:rPr>
          <w:rFonts w:ascii="Times New Roman" w:hAnsi="Times New Roman"/>
        </w:rPr>
        <w:t xml:space="preserve">and low </w:t>
      </w:r>
      <w:r w:rsidR="00BE6D70">
        <w:rPr>
          <w:rFonts w:ascii="Times New Roman" w:hAnsi="Times New Roman"/>
        </w:rPr>
        <w:t>primary psychopathy</w:t>
      </w:r>
      <w:r w:rsidR="004C1A8F">
        <w:rPr>
          <w:rFonts w:ascii="Times New Roman" w:hAnsi="Times New Roman"/>
        </w:rPr>
        <w:t>, and</w:t>
      </w:r>
      <w:r w:rsidRPr="0059711E">
        <w:rPr>
          <w:rFonts w:ascii="Times New Roman" w:hAnsi="Times New Roman"/>
        </w:rPr>
        <w:t xml:space="preserve"> hig</w:t>
      </w:r>
      <w:r w:rsidR="00A10B26">
        <w:rPr>
          <w:rFonts w:ascii="Times New Roman" w:hAnsi="Times New Roman"/>
        </w:rPr>
        <w:t xml:space="preserve">h </w:t>
      </w:r>
      <w:r w:rsidR="00DB3D1A">
        <w:rPr>
          <w:rFonts w:ascii="Times New Roman" w:hAnsi="Times New Roman"/>
        </w:rPr>
        <w:t xml:space="preserve">and low </w:t>
      </w:r>
      <w:r w:rsidR="00BE6D70">
        <w:rPr>
          <w:rFonts w:ascii="Times New Roman" w:hAnsi="Times New Roman"/>
        </w:rPr>
        <w:t>secondary psychopathy</w:t>
      </w:r>
      <w:r w:rsidR="00DB3D1A">
        <w:rPr>
          <w:rFonts w:ascii="Times New Roman" w:hAnsi="Times New Roman"/>
        </w:rPr>
        <w:t>.  Primary psychopathic</w:t>
      </w:r>
      <w:r w:rsidRPr="0059711E">
        <w:rPr>
          <w:rFonts w:ascii="Times New Roman" w:hAnsi="Times New Roman"/>
        </w:rPr>
        <w:t xml:space="preserve"> profiles described calculating and un-empathetic </w:t>
      </w:r>
      <w:r w:rsidR="00DB3D1A">
        <w:rPr>
          <w:rFonts w:ascii="Times New Roman" w:hAnsi="Times New Roman"/>
        </w:rPr>
        <w:t>individuals.  Secondary psychopathic</w:t>
      </w:r>
      <w:r w:rsidRPr="0059711E">
        <w:rPr>
          <w:rFonts w:ascii="Times New Roman" w:hAnsi="Times New Roman"/>
        </w:rPr>
        <w:t xml:space="preserve"> profiles described</w:t>
      </w:r>
      <w:r w:rsidR="00DB3D1A">
        <w:rPr>
          <w:rFonts w:ascii="Times New Roman" w:hAnsi="Times New Roman"/>
        </w:rPr>
        <w:t xml:space="preserve"> impulsive and criminal individuals</w:t>
      </w:r>
      <w:r w:rsidRPr="0059711E">
        <w:rPr>
          <w:rFonts w:ascii="Times New Roman" w:hAnsi="Times New Roman"/>
        </w:rPr>
        <w:t>.  Non-psychopathic profiles were empathetic and stable.  Vig</w:t>
      </w:r>
      <w:r w:rsidR="0057579E">
        <w:rPr>
          <w:rFonts w:ascii="Times New Roman" w:hAnsi="Times New Roman"/>
        </w:rPr>
        <w:t xml:space="preserve">nettes were made sex specific (e.g., </w:t>
      </w:r>
      <w:r w:rsidRPr="0059711E">
        <w:rPr>
          <w:rFonts w:ascii="Times New Roman" w:hAnsi="Times New Roman"/>
        </w:rPr>
        <w:t>changing admiration of Donald Trump for the male high primary psychopathy vignette to Kim Kardashian for the female equivalent</w:t>
      </w:r>
      <w:r w:rsidR="0057579E">
        <w:rPr>
          <w:rFonts w:ascii="Times New Roman" w:hAnsi="Times New Roman"/>
        </w:rPr>
        <w:t>)</w:t>
      </w:r>
      <w:r w:rsidRPr="0059711E">
        <w:rPr>
          <w:rFonts w:ascii="Times New Roman" w:hAnsi="Times New Roman"/>
        </w:rPr>
        <w:t>.  Participants used a 5-point Likert scale  (</w:t>
      </w:r>
      <w:r w:rsidRPr="0059711E">
        <w:rPr>
          <w:rFonts w:ascii="Times New Roman" w:hAnsi="Times New Roman"/>
          <w:i/>
        </w:rPr>
        <w:t>1</w:t>
      </w:r>
      <w:r w:rsidRPr="0059711E">
        <w:rPr>
          <w:rFonts w:ascii="Times New Roman" w:hAnsi="Times New Roman"/>
        </w:rPr>
        <w:t xml:space="preserve"> = not at all attractive - </w:t>
      </w:r>
      <w:r w:rsidRPr="0059711E">
        <w:rPr>
          <w:rFonts w:ascii="Times New Roman" w:hAnsi="Times New Roman"/>
          <w:i/>
        </w:rPr>
        <w:t>5</w:t>
      </w:r>
      <w:r w:rsidRPr="0059711E">
        <w:rPr>
          <w:rFonts w:ascii="Times New Roman" w:hAnsi="Times New Roman"/>
        </w:rPr>
        <w:t xml:space="preserve"> = extremely attractive) to </w:t>
      </w:r>
      <w:r w:rsidR="00010A39">
        <w:rPr>
          <w:rFonts w:ascii="Times New Roman" w:hAnsi="Times New Roman"/>
        </w:rPr>
        <w:t xml:space="preserve">rate the </w:t>
      </w:r>
      <w:r w:rsidRPr="0059711E">
        <w:rPr>
          <w:rFonts w:ascii="Times New Roman" w:hAnsi="Times New Roman"/>
        </w:rPr>
        <w:t xml:space="preserve">profiles on the following criteria: one-night stand; physical attractiveness; potential husband/wife and potential parent.  One-night stand and physical attractiveness ratings were summed </w:t>
      </w:r>
      <w:r w:rsidR="0057579E">
        <w:rPr>
          <w:rFonts w:ascii="Times New Roman" w:hAnsi="Times New Roman"/>
        </w:rPr>
        <w:t>and average</w:t>
      </w:r>
      <w:r w:rsidR="004F39F6">
        <w:rPr>
          <w:rFonts w:ascii="Times New Roman" w:hAnsi="Times New Roman"/>
        </w:rPr>
        <w:t>d</w:t>
      </w:r>
      <w:r w:rsidR="0057579E">
        <w:rPr>
          <w:rFonts w:ascii="Times New Roman" w:hAnsi="Times New Roman"/>
        </w:rPr>
        <w:t xml:space="preserve"> </w:t>
      </w:r>
      <w:r w:rsidRPr="0059711E">
        <w:rPr>
          <w:rFonts w:ascii="Times New Roman" w:hAnsi="Times New Roman"/>
        </w:rPr>
        <w:t>to produce a score for short-term mating</w:t>
      </w:r>
      <w:r w:rsidR="004F39F6">
        <w:rPr>
          <w:rFonts w:ascii="Times New Roman" w:hAnsi="Times New Roman"/>
        </w:rPr>
        <w:t xml:space="preserve"> preference</w:t>
      </w:r>
      <w:r w:rsidRPr="0059711E">
        <w:rPr>
          <w:rFonts w:ascii="Times New Roman" w:hAnsi="Times New Roman"/>
        </w:rPr>
        <w:t>; ratings for potential husband/wife and potential parent were summed</w:t>
      </w:r>
      <w:r w:rsidR="0057579E">
        <w:rPr>
          <w:rFonts w:ascii="Times New Roman" w:hAnsi="Times New Roman"/>
        </w:rPr>
        <w:t xml:space="preserve"> and averaged</w:t>
      </w:r>
      <w:r w:rsidRPr="0059711E">
        <w:rPr>
          <w:rFonts w:ascii="Times New Roman" w:hAnsi="Times New Roman"/>
        </w:rPr>
        <w:t xml:space="preserve"> to produce a score f</w:t>
      </w:r>
      <w:r w:rsidR="0057579E">
        <w:rPr>
          <w:rFonts w:ascii="Times New Roman" w:hAnsi="Times New Roman"/>
        </w:rPr>
        <w:t>or long-term mating</w:t>
      </w:r>
      <w:r w:rsidR="004F39F6">
        <w:rPr>
          <w:rFonts w:ascii="Times New Roman" w:hAnsi="Times New Roman"/>
        </w:rPr>
        <w:t xml:space="preserve"> preference</w:t>
      </w:r>
      <w:r w:rsidR="0057579E">
        <w:rPr>
          <w:rFonts w:ascii="Times New Roman" w:hAnsi="Times New Roman"/>
        </w:rPr>
        <w:t>.  There were e</w:t>
      </w:r>
      <w:r w:rsidRPr="0059711E">
        <w:rPr>
          <w:rFonts w:ascii="Times New Roman" w:hAnsi="Times New Roman"/>
        </w:rPr>
        <w:t xml:space="preserve">ight mating preference scores (per </w:t>
      </w:r>
      <w:r w:rsidR="00BE6D70">
        <w:rPr>
          <w:rFonts w:ascii="Times New Roman" w:hAnsi="Times New Roman"/>
        </w:rPr>
        <w:t>sex) in total: high/low, primary</w:t>
      </w:r>
      <w:r w:rsidRPr="0059711E">
        <w:rPr>
          <w:rFonts w:ascii="Times New Roman" w:hAnsi="Times New Roman"/>
        </w:rPr>
        <w:t>/</w:t>
      </w:r>
      <w:r w:rsidR="00BE6D70">
        <w:rPr>
          <w:rFonts w:ascii="Times New Roman" w:hAnsi="Times New Roman"/>
        </w:rPr>
        <w:t>secondary psychopathy</w:t>
      </w:r>
      <w:r w:rsidR="005160C4">
        <w:rPr>
          <w:rFonts w:ascii="Times New Roman" w:hAnsi="Times New Roman"/>
        </w:rPr>
        <w:t xml:space="preserve"> in </w:t>
      </w:r>
      <w:r w:rsidR="00BE6D70">
        <w:rPr>
          <w:rFonts w:ascii="Times New Roman" w:hAnsi="Times New Roman"/>
        </w:rPr>
        <w:t>short/long-term mating</w:t>
      </w:r>
      <w:r w:rsidR="003C203F">
        <w:rPr>
          <w:rFonts w:ascii="Times New Roman" w:hAnsi="Times New Roman"/>
        </w:rPr>
        <w:t>.  V</w:t>
      </w:r>
      <w:r w:rsidRPr="0059711E">
        <w:rPr>
          <w:rFonts w:ascii="Times New Roman" w:hAnsi="Times New Roman"/>
        </w:rPr>
        <w:t xml:space="preserve">ignettes had moderate to good internal consistency (Cronbach’s </w:t>
      </w:r>
      <w:r w:rsidR="0059711E">
        <w:rPr>
          <w:rFonts w:ascii="Times New Roman" w:hAnsi="Times New Roman"/>
        </w:rPr>
        <w:t>alpha</w:t>
      </w:r>
      <w:r w:rsidRPr="0059711E">
        <w:rPr>
          <w:rFonts w:ascii="Times New Roman" w:hAnsi="Times New Roman"/>
        </w:rPr>
        <w:t xml:space="preserve"> = .55 to .86).  </w:t>
      </w:r>
    </w:p>
    <w:p w:rsidR="0055325B" w:rsidRPr="0059711E" w:rsidRDefault="000148E0">
      <w:pPr>
        <w:spacing w:after="0" w:line="480" w:lineRule="auto"/>
        <w:rPr>
          <w:rFonts w:ascii="Times New Roman" w:hAnsi="Times New Roman"/>
          <w:b/>
        </w:rPr>
      </w:pPr>
      <w:r w:rsidRPr="0059711E">
        <w:rPr>
          <w:rFonts w:ascii="Times New Roman" w:hAnsi="Times New Roman"/>
          <w:b/>
        </w:rPr>
        <w:t>2.3. Procedure</w:t>
      </w:r>
    </w:p>
    <w:p w:rsidR="0055325B" w:rsidRPr="0059711E" w:rsidRDefault="000148E0">
      <w:pPr>
        <w:spacing w:after="0" w:line="480" w:lineRule="auto"/>
        <w:ind w:firstLine="720"/>
        <w:rPr>
          <w:rFonts w:ascii="Times New Roman" w:hAnsi="Times New Roman"/>
        </w:rPr>
      </w:pPr>
      <w:r w:rsidRPr="0059711E">
        <w:rPr>
          <w:rFonts w:ascii="Times New Roman" w:hAnsi="Times New Roman"/>
        </w:rPr>
        <w:t xml:space="preserve">Participants </w:t>
      </w:r>
      <w:r w:rsidR="00010A39">
        <w:rPr>
          <w:rFonts w:ascii="Times New Roman" w:hAnsi="Times New Roman"/>
        </w:rPr>
        <w:t>took part</w:t>
      </w:r>
      <w:r w:rsidRPr="0059711E">
        <w:rPr>
          <w:rFonts w:ascii="Times New Roman" w:hAnsi="Times New Roman"/>
        </w:rPr>
        <w:t xml:space="preserve"> in an online survey titled “Personality St</w:t>
      </w:r>
      <w:r w:rsidR="0057579E">
        <w:rPr>
          <w:rFonts w:ascii="Times New Roman" w:hAnsi="Times New Roman"/>
        </w:rPr>
        <w:t xml:space="preserve">yle and Mating Preferences”.  They </w:t>
      </w:r>
      <w:r w:rsidRPr="0059711E">
        <w:rPr>
          <w:rFonts w:ascii="Times New Roman" w:hAnsi="Times New Roman"/>
        </w:rPr>
        <w:t xml:space="preserve">were allocated to twelve opposite-sex “personality profile” vignettes, that </w:t>
      </w:r>
      <w:r w:rsidR="0057579E">
        <w:rPr>
          <w:rFonts w:ascii="Times New Roman" w:hAnsi="Times New Roman"/>
        </w:rPr>
        <w:t xml:space="preserve">were </w:t>
      </w:r>
      <w:r w:rsidRPr="0059711E">
        <w:rPr>
          <w:rFonts w:ascii="Times New Roman" w:hAnsi="Times New Roman"/>
        </w:rPr>
        <w:t>alternately presented on individual web-pages: high and low primary psychopathic, then high and low secondary psychopat</w:t>
      </w:r>
      <w:r w:rsidR="00A10B26">
        <w:rPr>
          <w:rFonts w:ascii="Times New Roman" w:hAnsi="Times New Roman"/>
        </w:rPr>
        <w:t>hic</w:t>
      </w:r>
      <w:r w:rsidR="003C203F">
        <w:rPr>
          <w:rFonts w:ascii="Times New Roman" w:hAnsi="Times New Roman"/>
        </w:rPr>
        <w:t xml:space="preserve"> </w:t>
      </w:r>
      <w:r w:rsidRPr="0059711E">
        <w:rPr>
          <w:rFonts w:ascii="Times New Roman" w:hAnsi="Times New Roman"/>
        </w:rPr>
        <w:t xml:space="preserve">to </w:t>
      </w:r>
      <w:r w:rsidR="00010A39">
        <w:rPr>
          <w:rFonts w:ascii="Times New Roman" w:hAnsi="Times New Roman"/>
        </w:rPr>
        <w:t>rate for short and long-term mating</w:t>
      </w:r>
      <w:r w:rsidRPr="0059711E">
        <w:rPr>
          <w:rFonts w:ascii="Times New Roman" w:hAnsi="Times New Roman"/>
        </w:rPr>
        <w:t>. Next, participants completed the SRP-III and were thanked for their participation. Participants were paid 10¢ for their time.</w:t>
      </w:r>
    </w:p>
    <w:p w:rsidR="0055325B" w:rsidRPr="0059711E" w:rsidRDefault="000148E0">
      <w:pPr>
        <w:spacing w:after="0" w:line="480" w:lineRule="auto"/>
        <w:jc w:val="center"/>
        <w:rPr>
          <w:rFonts w:ascii="Times New Roman" w:hAnsi="Times New Roman"/>
          <w:b/>
        </w:rPr>
      </w:pPr>
      <w:r w:rsidRPr="0059711E">
        <w:rPr>
          <w:rFonts w:ascii="Times New Roman" w:hAnsi="Times New Roman"/>
          <w:b/>
        </w:rPr>
        <w:t>3. Results</w:t>
      </w:r>
    </w:p>
    <w:p w:rsidR="005A2D81" w:rsidRDefault="00DB3D1A" w:rsidP="00820694">
      <w:pPr>
        <w:spacing w:after="0" w:line="480" w:lineRule="auto"/>
        <w:ind w:firstLine="720"/>
        <w:rPr>
          <w:rFonts w:ascii="Times New Roman" w:eastAsia="ヒラギノ角ゴ Pro W3" w:hAnsi="Times New Roman" w:cs="Times New Roman"/>
          <w:color w:val="000000"/>
        </w:rPr>
        <w:sectPr w:rsidR="005A2D81">
          <w:headerReference w:type="even" r:id="rId8"/>
          <w:headerReference w:type="default" r:id="rId9"/>
          <w:pgSz w:w="11900" w:h="16840"/>
          <w:pgMar w:top="1440" w:right="1800" w:bottom="1440" w:left="1800" w:header="708" w:footer="708" w:gutter="0"/>
          <w:cols w:space="708"/>
        </w:sectPr>
      </w:pPr>
      <w:r>
        <w:rPr>
          <w:rFonts w:ascii="Times New Roman" w:hAnsi="Times New Roman"/>
        </w:rPr>
        <w:t>T</w:t>
      </w:r>
      <w:r w:rsidR="000148E0" w:rsidRPr="0059711E">
        <w:rPr>
          <w:rFonts w:ascii="Times New Roman" w:hAnsi="Times New Roman"/>
        </w:rPr>
        <w:t xml:space="preserve">wo independent samples </w:t>
      </w:r>
      <w:r w:rsidR="000148E0" w:rsidRPr="0059711E">
        <w:rPr>
          <w:rFonts w:ascii="Times New Roman" w:hAnsi="Times New Roman"/>
          <w:i/>
        </w:rPr>
        <w:t>t</w:t>
      </w:r>
      <w:r w:rsidR="000148E0" w:rsidRPr="0059711E">
        <w:rPr>
          <w:rFonts w:ascii="Times New Roman" w:hAnsi="Times New Roman"/>
        </w:rPr>
        <w:t xml:space="preserve">-tests showed that men rated themselves higher in both </w:t>
      </w:r>
      <w:r w:rsidR="006361F2">
        <w:rPr>
          <w:rFonts w:ascii="Times New Roman" w:hAnsi="Times New Roman"/>
        </w:rPr>
        <w:t>primary</w:t>
      </w:r>
      <w:r w:rsidR="000148E0" w:rsidRPr="0059711E">
        <w:rPr>
          <w:rFonts w:ascii="Times New Roman" w:hAnsi="Times New Roman"/>
        </w:rPr>
        <w:t xml:space="preserve"> </w:t>
      </w:r>
      <w:r w:rsidR="000148E0" w:rsidRPr="0059711E">
        <w:rPr>
          <w:rFonts w:ascii="Times New Roman" w:eastAsia="ヒラギノ角ゴ Pro W3" w:hAnsi="Times New Roman" w:cs="Times New Roman"/>
          <w:color w:val="000000"/>
        </w:rPr>
        <w:t>(</w:t>
      </w:r>
      <w:r w:rsidR="000148E0" w:rsidRPr="0059711E">
        <w:rPr>
          <w:rFonts w:ascii="Times New Roman" w:eastAsia="ヒラギノ角ゴ Pro W3" w:hAnsi="Times New Roman" w:cs="Times New Roman"/>
          <w:i/>
          <w:color w:val="000000"/>
        </w:rPr>
        <w:t>M</w:t>
      </w:r>
      <w:r w:rsidR="000148E0" w:rsidRPr="0059711E">
        <w:rPr>
          <w:rFonts w:ascii="Times New Roman" w:eastAsia="ヒラギノ角ゴ Pro W3" w:hAnsi="Times New Roman" w:cs="Times New Roman"/>
          <w:color w:val="000000"/>
          <w:vertAlign w:val="subscript"/>
        </w:rPr>
        <w:t>male</w:t>
      </w:r>
      <w:r w:rsidR="000148E0" w:rsidRPr="0059711E">
        <w:rPr>
          <w:rFonts w:ascii="Times New Roman" w:eastAsia="ヒラギノ角ゴ Pro W3" w:hAnsi="Times New Roman" w:cs="Times New Roman"/>
          <w:color w:val="000000"/>
        </w:rPr>
        <w:t xml:space="preserve"> = 2.76</w:t>
      </w:r>
      <w:r w:rsidR="00D72234" w:rsidRPr="0059711E">
        <w:rPr>
          <w:rFonts w:ascii="Times New Roman" w:eastAsia="ヒラギノ角ゴ Pro W3" w:hAnsi="Times New Roman" w:cs="Times New Roman"/>
          <w:color w:val="000000"/>
        </w:rPr>
        <w:t xml:space="preserve">, </w:t>
      </w:r>
      <w:r w:rsidR="00D72234" w:rsidRPr="0059711E">
        <w:rPr>
          <w:rFonts w:ascii="Times New Roman" w:eastAsia="ヒラギノ角ゴ Pro W3" w:hAnsi="Times New Roman" w:cs="Times New Roman"/>
          <w:i/>
          <w:color w:val="000000"/>
        </w:rPr>
        <w:t>SD</w:t>
      </w:r>
      <w:r w:rsidR="00D72234" w:rsidRPr="0059711E">
        <w:rPr>
          <w:rFonts w:ascii="Times New Roman" w:eastAsia="ヒラギノ角ゴ Pro W3" w:hAnsi="Times New Roman" w:cs="Times New Roman"/>
          <w:color w:val="000000"/>
        </w:rPr>
        <w:t xml:space="preserve"> = </w:t>
      </w:r>
      <w:r w:rsidR="0059711E">
        <w:rPr>
          <w:rFonts w:ascii="Times New Roman" w:eastAsia="ヒラギノ角ゴ Pro W3" w:hAnsi="Times New Roman" w:cs="Times New Roman"/>
          <w:color w:val="000000"/>
        </w:rPr>
        <w:t>.42</w:t>
      </w:r>
      <w:r w:rsidR="000148E0" w:rsidRPr="0059711E">
        <w:rPr>
          <w:rFonts w:ascii="Times New Roman" w:eastAsia="ヒラギノ角ゴ Pro W3" w:hAnsi="Times New Roman" w:cs="Times New Roman"/>
          <w:color w:val="000000"/>
        </w:rPr>
        <w:t xml:space="preserve">; </w:t>
      </w:r>
      <w:r w:rsidR="000148E0" w:rsidRPr="0059711E">
        <w:rPr>
          <w:rFonts w:ascii="Times New Roman" w:eastAsia="ヒラギノ角ゴ Pro W3" w:hAnsi="Times New Roman" w:cs="Times New Roman"/>
          <w:i/>
          <w:color w:val="000000"/>
        </w:rPr>
        <w:t>M</w:t>
      </w:r>
      <w:r w:rsidR="000148E0" w:rsidRPr="0059711E">
        <w:rPr>
          <w:rFonts w:ascii="Times New Roman" w:eastAsia="ヒラギノ角ゴ Pro W3" w:hAnsi="Times New Roman" w:cs="Times New Roman"/>
          <w:color w:val="000000"/>
          <w:vertAlign w:val="subscript"/>
        </w:rPr>
        <w:t>female</w:t>
      </w:r>
      <w:r w:rsidR="000148E0" w:rsidRPr="0059711E">
        <w:rPr>
          <w:rFonts w:ascii="Times New Roman" w:eastAsia="ヒラギノ角ゴ Pro W3" w:hAnsi="Times New Roman" w:cs="Times New Roman"/>
          <w:color w:val="000000"/>
        </w:rPr>
        <w:t xml:space="preserve"> = 2.30</w:t>
      </w:r>
      <w:r w:rsidR="00D72234" w:rsidRPr="0059711E">
        <w:rPr>
          <w:rFonts w:ascii="Times New Roman" w:eastAsia="ヒラギノ角ゴ Pro W3" w:hAnsi="Times New Roman" w:cs="Times New Roman"/>
          <w:color w:val="000000"/>
        </w:rPr>
        <w:t xml:space="preserve">, </w:t>
      </w:r>
      <w:r w:rsidR="00D72234" w:rsidRPr="0059711E">
        <w:rPr>
          <w:rFonts w:ascii="Times New Roman" w:eastAsia="ヒラギノ角ゴ Pro W3" w:hAnsi="Times New Roman" w:cs="Times New Roman"/>
          <w:i/>
          <w:color w:val="000000"/>
        </w:rPr>
        <w:t>SD</w:t>
      </w:r>
      <w:r w:rsidR="00D72234" w:rsidRPr="0059711E">
        <w:rPr>
          <w:rFonts w:ascii="Times New Roman" w:eastAsia="ヒラギノ角ゴ Pro W3" w:hAnsi="Times New Roman" w:cs="Times New Roman"/>
          <w:color w:val="000000"/>
        </w:rPr>
        <w:t xml:space="preserve"> = </w:t>
      </w:r>
      <w:r w:rsidR="0059711E">
        <w:rPr>
          <w:rFonts w:ascii="Times New Roman" w:eastAsia="ヒラギノ角ゴ Pro W3" w:hAnsi="Times New Roman" w:cs="Times New Roman"/>
          <w:color w:val="000000"/>
        </w:rPr>
        <w:t>47</w:t>
      </w:r>
      <w:r w:rsidR="000148E0" w:rsidRPr="0059711E">
        <w:rPr>
          <w:rFonts w:ascii="Times New Roman" w:eastAsia="ヒラギノ角ゴ Pro W3" w:hAnsi="Times New Roman" w:cs="Times New Roman"/>
          <w:color w:val="000000"/>
        </w:rPr>
        <w:t xml:space="preserve">; </w:t>
      </w:r>
      <w:proofErr w:type="gramStart"/>
      <w:r w:rsidR="000148E0" w:rsidRPr="0059711E">
        <w:rPr>
          <w:rFonts w:ascii="Times New Roman" w:eastAsia="ヒラギノ角ゴ Pro W3" w:hAnsi="Times New Roman" w:cs="Times New Roman"/>
          <w:i/>
          <w:color w:val="000000"/>
        </w:rPr>
        <w:t>t</w:t>
      </w:r>
      <w:r w:rsidR="000148E0" w:rsidRPr="0059711E">
        <w:rPr>
          <w:rFonts w:ascii="Times New Roman" w:eastAsia="ヒラギノ角ゴ Pro W3" w:hAnsi="Times New Roman" w:cs="Times New Roman"/>
          <w:color w:val="000000"/>
        </w:rPr>
        <w:t>(</w:t>
      </w:r>
      <w:proofErr w:type="gramEnd"/>
      <w:r w:rsidR="000148E0" w:rsidRPr="0059711E">
        <w:rPr>
          <w:rFonts w:ascii="Times New Roman" w:eastAsia="ヒラギノ角ゴ Pro W3" w:hAnsi="Times New Roman" w:cs="Times New Roman"/>
          <w:color w:val="000000"/>
        </w:rPr>
        <w:t>256)</w:t>
      </w:r>
      <w:r w:rsidR="000148E0" w:rsidRPr="0059711E">
        <w:rPr>
          <w:rFonts w:ascii="Times New Roman" w:eastAsia="ヒラギノ角ゴ Pro W3" w:hAnsi="Times New Roman" w:cs="Times New Roman"/>
          <w:i/>
          <w:color w:val="000000"/>
        </w:rPr>
        <w:t xml:space="preserve"> </w:t>
      </w:r>
      <w:r w:rsidR="000148E0" w:rsidRPr="0059711E">
        <w:rPr>
          <w:rFonts w:ascii="Times New Roman" w:eastAsia="ヒラギノ角ゴ Pro W3" w:hAnsi="Times New Roman" w:cs="Times New Roman"/>
          <w:color w:val="000000"/>
        </w:rPr>
        <w:t xml:space="preserve">= 8.07, </w:t>
      </w:r>
      <w:r w:rsidR="000148E0" w:rsidRPr="0059711E">
        <w:rPr>
          <w:rFonts w:ascii="Times New Roman" w:eastAsia="ヒラギノ角ゴ Pro W3" w:hAnsi="Times New Roman" w:cs="Times New Roman"/>
          <w:i/>
          <w:color w:val="000000"/>
        </w:rPr>
        <w:t xml:space="preserve">p </w:t>
      </w:r>
      <w:r w:rsidR="000148E0" w:rsidRPr="0059711E">
        <w:rPr>
          <w:rFonts w:ascii="Times New Roman" w:eastAsia="ヒラギノ角ゴ Pro W3" w:hAnsi="Times New Roman" w:cs="Times New Roman"/>
          <w:color w:val="000000"/>
        </w:rPr>
        <w:t xml:space="preserve">&lt; .001, </w:t>
      </w:r>
      <w:r w:rsidR="000148E0" w:rsidRPr="0059711E">
        <w:rPr>
          <w:rFonts w:ascii="Times New Roman" w:eastAsia="ヒラギノ角ゴ Pro W3" w:hAnsi="Times New Roman" w:cs="Times New Roman"/>
          <w:i/>
          <w:color w:val="000000"/>
        </w:rPr>
        <w:t>d</w:t>
      </w:r>
      <w:r w:rsidR="000148E0" w:rsidRPr="0059711E">
        <w:rPr>
          <w:rFonts w:ascii="Times New Roman" w:eastAsia="ヒラギノ角ゴ Pro W3" w:hAnsi="Times New Roman" w:cs="Times New Roman"/>
          <w:color w:val="000000"/>
        </w:rPr>
        <w:t xml:space="preserve"> = 1.03) and </w:t>
      </w:r>
      <w:r w:rsidR="006361F2">
        <w:rPr>
          <w:rFonts w:ascii="Times New Roman" w:eastAsia="ヒラギノ角ゴ Pro W3" w:hAnsi="Times New Roman" w:cs="Times New Roman"/>
          <w:color w:val="000000"/>
        </w:rPr>
        <w:t>secondary psychopathy</w:t>
      </w:r>
      <w:r w:rsidR="000148E0" w:rsidRPr="0059711E">
        <w:rPr>
          <w:rFonts w:ascii="Times New Roman" w:eastAsia="ヒラギノ角ゴ Pro W3" w:hAnsi="Times New Roman" w:cs="Times New Roman"/>
          <w:color w:val="000000"/>
        </w:rPr>
        <w:t xml:space="preserve"> (</w:t>
      </w:r>
      <w:r w:rsidR="000148E0" w:rsidRPr="0059711E">
        <w:rPr>
          <w:rFonts w:ascii="Times New Roman" w:eastAsia="ヒラギノ角ゴ Pro W3" w:hAnsi="Times New Roman" w:cs="Times New Roman"/>
          <w:i/>
          <w:color w:val="000000"/>
        </w:rPr>
        <w:t>M</w:t>
      </w:r>
      <w:r w:rsidR="000148E0" w:rsidRPr="0059711E">
        <w:rPr>
          <w:rFonts w:ascii="Times New Roman" w:eastAsia="ヒラギノ角ゴ Pro W3" w:hAnsi="Times New Roman" w:cs="Times New Roman"/>
          <w:color w:val="000000"/>
          <w:vertAlign w:val="subscript"/>
        </w:rPr>
        <w:t>male</w:t>
      </w:r>
      <w:r w:rsidR="000148E0" w:rsidRPr="0059711E">
        <w:rPr>
          <w:rFonts w:ascii="Times New Roman" w:eastAsia="ヒラギノ角ゴ Pro W3" w:hAnsi="Times New Roman" w:cs="Times New Roman"/>
          <w:color w:val="000000"/>
        </w:rPr>
        <w:t xml:space="preserve"> = 2.44</w:t>
      </w:r>
      <w:r w:rsidR="00D72234" w:rsidRPr="0059711E">
        <w:rPr>
          <w:rFonts w:ascii="Times New Roman" w:eastAsia="ヒラギノ角ゴ Pro W3" w:hAnsi="Times New Roman" w:cs="Times New Roman"/>
          <w:color w:val="000000"/>
        </w:rPr>
        <w:t xml:space="preserve">, </w:t>
      </w:r>
      <w:r w:rsidR="00D72234" w:rsidRPr="0059711E">
        <w:rPr>
          <w:rFonts w:ascii="Times New Roman" w:eastAsia="ヒラギノ角ゴ Pro W3" w:hAnsi="Times New Roman" w:cs="Times New Roman"/>
          <w:i/>
          <w:color w:val="000000"/>
        </w:rPr>
        <w:t>SD</w:t>
      </w:r>
      <w:r w:rsidR="00D72234" w:rsidRPr="0059711E">
        <w:rPr>
          <w:rFonts w:ascii="Times New Roman" w:eastAsia="ヒラギノ角ゴ Pro W3" w:hAnsi="Times New Roman" w:cs="Times New Roman"/>
          <w:color w:val="000000"/>
        </w:rPr>
        <w:t xml:space="preserve"> =</w:t>
      </w:r>
      <w:r w:rsidR="0059711E">
        <w:rPr>
          <w:rFonts w:ascii="Times New Roman" w:eastAsia="ヒラギノ角ゴ Pro W3" w:hAnsi="Times New Roman" w:cs="Times New Roman"/>
          <w:color w:val="000000"/>
        </w:rPr>
        <w:t xml:space="preserve"> .55</w:t>
      </w:r>
      <w:r w:rsidR="000148E0" w:rsidRPr="0059711E">
        <w:rPr>
          <w:rFonts w:ascii="Times New Roman" w:eastAsia="ヒラギノ角ゴ Pro W3" w:hAnsi="Times New Roman" w:cs="Times New Roman"/>
          <w:color w:val="000000"/>
        </w:rPr>
        <w:t xml:space="preserve">; </w:t>
      </w:r>
      <w:r w:rsidR="000148E0" w:rsidRPr="0059711E">
        <w:rPr>
          <w:rFonts w:ascii="Times New Roman" w:eastAsia="ヒラギノ角ゴ Pro W3" w:hAnsi="Times New Roman" w:cs="Times New Roman"/>
          <w:i/>
          <w:color w:val="000000"/>
        </w:rPr>
        <w:t>M</w:t>
      </w:r>
      <w:r w:rsidR="000148E0" w:rsidRPr="0059711E">
        <w:rPr>
          <w:rFonts w:ascii="Times New Roman" w:eastAsia="ヒラギノ角ゴ Pro W3" w:hAnsi="Times New Roman" w:cs="Times New Roman"/>
          <w:color w:val="000000"/>
          <w:vertAlign w:val="subscript"/>
        </w:rPr>
        <w:t>female</w:t>
      </w:r>
      <w:r w:rsidR="000148E0" w:rsidRPr="0059711E">
        <w:rPr>
          <w:rFonts w:ascii="Times New Roman" w:eastAsia="ヒラギノ角ゴ Pro W3" w:hAnsi="Times New Roman" w:cs="Times New Roman"/>
          <w:color w:val="000000"/>
        </w:rPr>
        <w:t xml:space="preserve"> = 2.02</w:t>
      </w:r>
      <w:r w:rsidR="00D72234" w:rsidRPr="0059711E">
        <w:rPr>
          <w:rFonts w:ascii="Times New Roman" w:eastAsia="ヒラギノ角ゴ Pro W3" w:hAnsi="Times New Roman" w:cs="Times New Roman"/>
          <w:color w:val="000000"/>
        </w:rPr>
        <w:t xml:space="preserve">, </w:t>
      </w:r>
      <w:r w:rsidR="00D72234" w:rsidRPr="0059711E">
        <w:rPr>
          <w:rFonts w:ascii="Times New Roman" w:eastAsia="ヒラギノ角ゴ Pro W3" w:hAnsi="Times New Roman" w:cs="Times New Roman"/>
          <w:i/>
          <w:color w:val="000000"/>
        </w:rPr>
        <w:t>SD</w:t>
      </w:r>
      <w:r w:rsidR="00D72234" w:rsidRPr="0059711E">
        <w:rPr>
          <w:rFonts w:ascii="Times New Roman" w:eastAsia="ヒラギノ角ゴ Pro W3" w:hAnsi="Times New Roman" w:cs="Times New Roman"/>
          <w:color w:val="000000"/>
        </w:rPr>
        <w:t xml:space="preserve"> =</w:t>
      </w:r>
      <w:r w:rsidR="0059711E">
        <w:rPr>
          <w:rFonts w:ascii="Times New Roman" w:eastAsia="ヒラギノ角ゴ Pro W3" w:hAnsi="Times New Roman" w:cs="Times New Roman"/>
          <w:color w:val="000000"/>
        </w:rPr>
        <w:t xml:space="preserve"> .44</w:t>
      </w:r>
      <w:r w:rsidR="000148E0" w:rsidRPr="0059711E">
        <w:rPr>
          <w:rFonts w:ascii="Times New Roman" w:eastAsia="ヒラギノ角ゴ Pro W3" w:hAnsi="Times New Roman" w:cs="Times New Roman"/>
          <w:color w:val="000000"/>
        </w:rPr>
        <w:t xml:space="preserve">, </w:t>
      </w:r>
      <w:r w:rsidR="000148E0" w:rsidRPr="0059711E">
        <w:rPr>
          <w:rFonts w:ascii="Times New Roman" w:eastAsia="ヒラギノ角ゴ Pro W3" w:hAnsi="Times New Roman" w:cs="Times New Roman"/>
          <w:i/>
          <w:color w:val="000000"/>
        </w:rPr>
        <w:t>t</w:t>
      </w:r>
      <w:r w:rsidR="000148E0" w:rsidRPr="0059711E">
        <w:rPr>
          <w:rFonts w:ascii="Times New Roman" w:eastAsia="ヒラギノ角ゴ Pro W3" w:hAnsi="Times New Roman" w:cs="Times New Roman"/>
          <w:color w:val="000000"/>
        </w:rPr>
        <w:t xml:space="preserve">(256) = 6.80, </w:t>
      </w:r>
      <w:r w:rsidR="000148E0" w:rsidRPr="0059711E">
        <w:rPr>
          <w:rFonts w:ascii="Times New Roman" w:eastAsia="ヒラギノ角ゴ Pro W3" w:hAnsi="Times New Roman" w:cs="Times New Roman"/>
          <w:i/>
          <w:color w:val="000000"/>
        </w:rPr>
        <w:t xml:space="preserve">p </w:t>
      </w:r>
      <w:r w:rsidR="000148E0" w:rsidRPr="0059711E">
        <w:rPr>
          <w:rFonts w:ascii="Times New Roman" w:eastAsia="ヒラギノ角ゴ Pro W3" w:hAnsi="Times New Roman" w:cs="Times New Roman"/>
          <w:color w:val="000000"/>
        </w:rPr>
        <w:t xml:space="preserve">&lt; .001, </w:t>
      </w:r>
      <w:r w:rsidR="000148E0" w:rsidRPr="0059711E">
        <w:rPr>
          <w:rFonts w:ascii="Times New Roman" w:eastAsia="ヒラギノ角ゴ Pro W3" w:hAnsi="Times New Roman" w:cs="Times New Roman"/>
          <w:i/>
          <w:color w:val="000000"/>
        </w:rPr>
        <w:t>d</w:t>
      </w:r>
      <w:r>
        <w:rPr>
          <w:rFonts w:ascii="Times New Roman" w:eastAsia="ヒラギノ角ゴ Pro W3" w:hAnsi="Times New Roman" w:cs="Times New Roman"/>
          <w:color w:val="000000"/>
        </w:rPr>
        <w:t xml:space="preserve"> = 0.84) than women</w:t>
      </w:r>
      <w:r w:rsidR="00820694">
        <w:rPr>
          <w:rFonts w:ascii="Times New Roman" w:eastAsia="ヒラギノ角ゴ Pro W3" w:hAnsi="Times New Roman" w:cs="Times New Roman"/>
          <w:color w:val="000000"/>
        </w:rPr>
        <w:t>.  A</w:t>
      </w:r>
      <w:r w:rsidR="000148E0" w:rsidRPr="0059711E">
        <w:rPr>
          <w:rFonts w:ascii="Times New Roman" w:eastAsia="ヒラギノ角ゴ Pro W3" w:hAnsi="Times New Roman" w:cs="Times New Roman"/>
          <w:color w:val="000000"/>
        </w:rPr>
        <w:t xml:space="preserve"> series of dependent samples </w:t>
      </w:r>
      <w:r w:rsidR="000148E0" w:rsidRPr="0059711E">
        <w:rPr>
          <w:rFonts w:ascii="Times New Roman" w:eastAsia="ヒラギノ角ゴ Pro W3" w:hAnsi="Times New Roman" w:cs="Times New Roman"/>
          <w:i/>
          <w:color w:val="000000"/>
        </w:rPr>
        <w:t>t</w:t>
      </w:r>
      <w:r w:rsidR="000148E0" w:rsidRPr="0059711E">
        <w:rPr>
          <w:rFonts w:ascii="Times New Roman" w:eastAsia="ヒラギノ角ゴ Pro W3" w:hAnsi="Times New Roman" w:cs="Times New Roman"/>
          <w:color w:val="000000"/>
        </w:rPr>
        <w:t xml:space="preserve">-tests </w:t>
      </w:r>
      <w:r w:rsidR="00820694">
        <w:rPr>
          <w:rFonts w:ascii="Times New Roman" w:eastAsia="ヒラギノ角ゴ Pro W3" w:hAnsi="Times New Roman" w:cs="Times New Roman"/>
          <w:color w:val="000000"/>
        </w:rPr>
        <w:t xml:space="preserve">showed that </w:t>
      </w:r>
      <w:r w:rsidR="000148E0" w:rsidRPr="0059711E">
        <w:rPr>
          <w:rFonts w:ascii="Times New Roman" w:eastAsia="ヒラギノ角ゴ Pro W3" w:hAnsi="Times New Roman" w:cs="Times New Roman"/>
          <w:color w:val="000000"/>
        </w:rPr>
        <w:t xml:space="preserve">men and women </w:t>
      </w:r>
      <w:r w:rsidR="007A0193">
        <w:rPr>
          <w:rFonts w:ascii="Times New Roman" w:eastAsia="ヒラギノ角ゴ Pro W3" w:hAnsi="Times New Roman" w:cs="Times New Roman"/>
          <w:color w:val="000000"/>
        </w:rPr>
        <w:t>rated higher</w:t>
      </w:r>
      <w:r w:rsidR="000148E0" w:rsidRPr="0059711E">
        <w:rPr>
          <w:rFonts w:ascii="Times New Roman" w:eastAsia="ヒラギノ角ゴ Pro W3" w:hAnsi="Times New Roman" w:cs="Times New Roman"/>
          <w:color w:val="000000"/>
        </w:rPr>
        <w:t xml:space="preserve"> </w:t>
      </w:r>
      <w:r w:rsidR="00497BC3">
        <w:rPr>
          <w:rFonts w:ascii="Times New Roman" w:eastAsia="ヒラギノ角ゴ Pro W3" w:hAnsi="Times New Roman" w:cs="Times New Roman"/>
          <w:color w:val="000000"/>
        </w:rPr>
        <w:t xml:space="preserve">individuals </w:t>
      </w:r>
      <w:r w:rsidR="000148E0" w:rsidRPr="0059711E">
        <w:rPr>
          <w:rFonts w:ascii="Times New Roman" w:eastAsia="ヒラギノ角ゴ Pro W3" w:hAnsi="Times New Roman" w:cs="Times New Roman"/>
          <w:color w:val="000000"/>
        </w:rPr>
        <w:t xml:space="preserve">lower </w:t>
      </w:r>
      <w:r w:rsidR="003C203F">
        <w:rPr>
          <w:rFonts w:ascii="Times New Roman" w:eastAsia="ヒラギノ角ゴ Pro W3" w:hAnsi="Times New Roman" w:cs="Times New Roman"/>
          <w:color w:val="000000"/>
        </w:rPr>
        <w:t xml:space="preserve">in </w:t>
      </w:r>
      <w:r w:rsidR="000148E0" w:rsidRPr="0059711E">
        <w:rPr>
          <w:rFonts w:ascii="Times New Roman" w:eastAsia="ヒラギノ角ゴ Pro W3" w:hAnsi="Times New Roman" w:cs="Times New Roman"/>
          <w:color w:val="000000"/>
        </w:rPr>
        <w:t>primary and secondary psychopat</w:t>
      </w:r>
      <w:r w:rsidR="009E5526">
        <w:rPr>
          <w:rFonts w:ascii="Times New Roman" w:eastAsia="ヒラギノ角ゴ Pro W3" w:hAnsi="Times New Roman" w:cs="Times New Roman"/>
          <w:color w:val="000000"/>
        </w:rPr>
        <w:t>hic traits for</w:t>
      </w:r>
      <w:r w:rsidR="00820694">
        <w:rPr>
          <w:rFonts w:ascii="Times New Roman" w:eastAsia="ヒラギノ角ゴ Pro W3" w:hAnsi="Times New Roman" w:cs="Times New Roman"/>
          <w:color w:val="000000"/>
        </w:rPr>
        <w:t xml:space="preserve"> both</w:t>
      </w:r>
      <w:r w:rsidR="000148E0" w:rsidRPr="0059711E">
        <w:rPr>
          <w:rFonts w:ascii="Times New Roman" w:eastAsia="ヒラギノ角ゴ Pro W3" w:hAnsi="Times New Roman" w:cs="Times New Roman"/>
          <w:color w:val="000000"/>
        </w:rPr>
        <w:t xml:space="preserve"> </w:t>
      </w:r>
      <w:r w:rsidR="00BE6D70">
        <w:rPr>
          <w:rFonts w:ascii="Times New Roman" w:eastAsia="ヒラギノ角ゴ Pro W3" w:hAnsi="Times New Roman" w:cs="Times New Roman"/>
          <w:color w:val="000000"/>
        </w:rPr>
        <w:t>short and long-term mating</w:t>
      </w:r>
      <w:r w:rsidR="000148E0" w:rsidRPr="0059711E">
        <w:rPr>
          <w:rFonts w:ascii="Times New Roman" w:eastAsia="ヒラギノ角ゴ Pro W3" w:hAnsi="Times New Roman" w:cs="Times New Roman"/>
          <w:color w:val="000000"/>
        </w:rPr>
        <w:t xml:space="preserve"> </w:t>
      </w:r>
      <w:r w:rsidR="00AF3D7A">
        <w:rPr>
          <w:rFonts w:ascii="Times New Roman" w:eastAsia="ヒラギノ角ゴ Pro W3" w:hAnsi="Times New Roman" w:cs="Times New Roman"/>
          <w:color w:val="000000"/>
        </w:rPr>
        <w:t>(Table 1</w:t>
      </w:r>
      <w:r w:rsidR="00820694">
        <w:rPr>
          <w:rFonts w:ascii="Times New Roman" w:eastAsia="ヒラギノ角ゴ Pro W3" w:hAnsi="Times New Roman" w:cs="Times New Roman"/>
          <w:color w:val="000000"/>
        </w:rPr>
        <w:t xml:space="preserve">).  </w:t>
      </w:r>
    </w:p>
    <w:p w:rsidR="0055325B" w:rsidRPr="0059711E" w:rsidRDefault="0055325B" w:rsidP="00820694">
      <w:pPr>
        <w:spacing w:after="0" w:line="480" w:lineRule="auto"/>
        <w:ind w:firstLine="720"/>
        <w:rPr>
          <w:rFonts w:ascii="Times New Roman" w:eastAsia="ヒラギノ角ゴ Pro W3" w:hAnsi="Times New Roman" w:cs="Times New Roman"/>
          <w:color w:val="000000"/>
        </w:rPr>
      </w:pPr>
    </w:p>
    <w:tbl>
      <w:tblPr>
        <w:tblW w:w="14421" w:type="dxa"/>
        <w:tblInd w:w="95" w:type="dxa"/>
        <w:tblLook w:val="0000"/>
      </w:tblPr>
      <w:tblGrid>
        <w:gridCol w:w="2982"/>
        <w:gridCol w:w="1395"/>
        <w:gridCol w:w="1395"/>
        <w:gridCol w:w="1362"/>
        <w:gridCol w:w="813"/>
        <w:gridCol w:w="603"/>
        <w:gridCol w:w="303"/>
        <w:gridCol w:w="1395"/>
        <w:gridCol w:w="1395"/>
        <w:gridCol w:w="1362"/>
        <w:gridCol w:w="813"/>
        <w:gridCol w:w="603"/>
      </w:tblGrid>
      <w:tr w:rsidR="00202CBF" w:rsidRPr="001774E5">
        <w:trPr>
          <w:trHeight w:val="226"/>
        </w:trPr>
        <w:tc>
          <w:tcPr>
            <w:tcW w:w="14420" w:type="dxa"/>
            <w:gridSpan w:val="12"/>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 xml:space="preserve">Table 1. </w:t>
            </w:r>
          </w:p>
        </w:tc>
      </w:tr>
      <w:tr w:rsidR="00202CBF" w:rsidRPr="001774E5">
        <w:trPr>
          <w:trHeight w:val="245"/>
        </w:trPr>
        <w:tc>
          <w:tcPr>
            <w:tcW w:w="14420" w:type="dxa"/>
            <w:gridSpan w:val="12"/>
            <w:tcBorders>
              <w:top w:val="nil"/>
              <w:left w:val="nil"/>
              <w:bottom w:val="single" w:sz="8" w:space="0" w:color="auto"/>
              <w:right w:val="nil"/>
            </w:tcBorders>
            <w:shd w:val="clear" w:color="auto" w:fill="auto"/>
            <w:noWrap/>
            <w:vAlign w:val="bottom"/>
          </w:tcPr>
          <w:p w:rsidR="00202CBF" w:rsidRPr="001774E5" w:rsidRDefault="00202CBF" w:rsidP="005A2D81">
            <w:pPr>
              <w:rPr>
                <w:rFonts w:ascii="Times New Roman" w:hAnsi="Times New Roman"/>
                <w:i/>
                <w:iCs/>
                <w:sz w:val="20"/>
                <w:szCs w:val="20"/>
              </w:rPr>
            </w:pPr>
            <w:r w:rsidRPr="001774E5">
              <w:rPr>
                <w:rFonts w:ascii="Times New Roman" w:hAnsi="Times New Roman"/>
                <w:i/>
                <w:iCs/>
                <w:sz w:val="20"/>
                <w:szCs w:val="20"/>
              </w:rPr>
              <w:t>Descriptive statistics for ratings of high and low primary and secondary psychopathic personality profiles in different mating contexts</w:t>
            </w:r>
            <w:r>
              <w:rPr>
                <w:rFonts w:ascii="Times New Roman" w:hAnsi="Times New Roman"/>
                <w:i/>
                <w:iCs/>
                <w:sz w:val="20"/>
                <w:szCs w:val="20"/>
              </w:rPr>
              <w:t>.</w:t>
            </w:r>
          </w:p>
        </w:tc>
      </w:tr>
      <w:tr w:rsidR="00202CBF" w:rsidRPr="001774E5">
        <w:trPr>
          <w:trHeight w:val="264"/>
        </w:trPr>
        <w:tc>
          <w:tcPr>
            <w:tcW w:w="2982"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0022" w:type="dxa"/>
            <w:gridSpan w:val="9"/>
            <w:tcBorders>
              <w:top w:val="single" w:sz="8" w:space="0" w:color="auto"/>
              <w:left w:val="nil"/>
              <w:bottom w:val="single" w:sz="8" w:space="0" w:color="auto"/>
              <w:right w:val="nil"/>
            </w:tcBorders>
            <w:shd w:val="clear" w:color="auto" w:fill="auto"/>
            <w:noWrap/>
            <w:vAlign w:val="bottom"/>
          </w:tcPr>
          <w:p w:rsidR="00202CBF" w:rsidRPr="001774E5" w:rsidRDefault="00202CBF" w:rsidP="005A2D81">
            <w:pPr>
              <w:jc w:val="center"/>
              <w:rPr>
                <w:rFonts w:ascii="Times New Roman" w:hAnsi="Times New Roman"/>
                <w:sz w:val="20"/>
                <w:szCs w:val="20"/>
              </w:rPr>
            </w:pPr>
            <w:r w:rsidRPr="001774E5">
              <w:rPr>
                <w:rFonts w:ascii="Times New Roman" w:hAnsi="Times New Roman"/>
                <w:sz w:val="20"/>
                <w:szCs w:val="20"/>
              </w:rPr>
              <w:t>Mean (SD)</w:t>
            </w:r>
          </w:p>
        </w:tc>
        <w:tc>
          <w:tcPr>
            <w:tcW w:w="81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60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r>
      <w:tr w:rsidR="00202CBF" w:rsidRPr="001774E5">
        <w:trPr>
          <w:trHeight w:val="264"/>
        </w:trPr>
        <w:tc>
          <w:tcPr>
            <w:tcW w:w="2982"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4152" w:type="dxa"/>
            <w:gridSpan w:val="3"/>
            <w:tcBorders>
              <w:top w:val="single" w:sz="8" w:space="0" w:color="auto"/>
              <w:left w:val="nil"/>
              <w:bottom w:val="single" w:sz="8" w:space="0" w:color="auto"/>
              <w:right w:val="nil"/>
            </w:tcBorders>
            <w:shd w:val="clear" w:color="auto" w:fill="auto"/>
            <w:noWrap/>
            <w:vAlign w:val="bottom"/>
          </w:tcPr>
          <w:p w:rsidR="00202CBF" w:rsidRPr="001774E5" w:rsidRDefault="00202CBF" w:rsidP="005A2D81">
            <w:pPr>
              <w:jc w:val="center"/>
              <w:rPr>
                <w:rFonts w:ascii="Times New Roman" w:hAnsi="Times New Roman"/>
                <w:sz w:val="20"/>
                <w:szCs w:val="20"/>
              </w:rPr>
            </w:pPr>
            <w:r w:rsidRPr="001774E5">
              <w:rPr>
                <w:rFonts w:ascii="Times New Roman" w:hAnsi="Times New Roman"/>
                <w:sz w:val="20"/>
                <w:szCs w:val="20"/>
              </w:rPr>
              <w:t>Primary psychopathy</w:t>
            </w:r>
          </w:p>
        </w:tc>
        <w:tc>
          <w:tcPr>
            <w:tcW w:w="813" w:type="dxa"/>
            <w:tcBorders>
              <w:top w:val="nil"/>
              <w:left w:val="nil"/>
              <w:bottom w:val="single" w:sz="8" w:space="0" w:color="auto"/>
              <w:right w:val="nil"/>
            </w:tcBorders>
            <w:shd w:val="clear" w:color="auto" w:fill="auto"/>
            <w:noWrap/>
            <w:vAlign w:val="bottom"/>
          </w:tcPr>
          <w:p w:rsidR="00202CBF" w:rsidRPr="001774E5" w:rsidRDefault="00202CBF" w:rsidP="005A2D81">
            <w:pPr>
              <w:jc w:val="center"/>
              <w:rPr>
                <w:rFonts w:ascii="Times New Roman" w:hAnsi="Times New Roman"/>
                <w:sz w:val="20"/>
                <w:szCs w:val="20"/>
              </w:rPr>
            </w:pPr>
            <w:r w:rsidRPr="001774E5">
              <w:rPr>
                <w:rFonts w:ascii="Times New Roman" w:hAnsi="Times New Roman"/>
                <w:sz w:val="20"/>
                <w:szCs w:val="20"/>
              </w:rPr>
              <w:t> </w:t>
            </w:r>
          </w:p>
        </w:tc>
        <w:tc>
          <w:tcPr>
            <w:tcW w:w="603" w:type="dxa"/>
            <w:tcBorders>
              <w:top w:val="nil"/>
              <w:left w:val="nil"/>
              <w:bottom w:val="single" w:sz="8" w:space="0" w:color="auto"/>
              <w:right w:val="nil"/>
            </w:tcBorders>
            <w:shd w:val="clear" w:color="auto" w:fill="auto"/>
            <w:noWrap/>
            <w:vAlign w:val="bottom"/>
          </w:tcPr>
          <w:p w:rsidR="00202CBF" w:rsidRPr="001774E5" w:rsidRDefault="00202CBF" w:rsidP="005A2D81">
            <w:pPr>
              <w:jc w:val="center"/>
              <w:rPr>
                <w:rFonts w:ascii="Times New Roman" w:hAnsi="Times New Roman"/>
                <w:sz w:val="20"/>
                <w:szCs w:val="20"/>
              </w:rPr>
            </w:pPr>
            <w:r w:rsidRPr="001774E5">
              <w:rPr>
                <w:rFonts w:ascii="Times New Roman" w:hAnsi="Times New Roman"/>
                <w:sz w:val="20"/>
                <w:szCs w:val="20"/>
              </w:rPr>
              <w:t> </w:t>
            </w:r>
          </w:p>
        </w:tc>
        <w:tc>
          <w:tcPr>
            <w:tcW w:w="303" w:type="dxa"/>
            <w:tcBorders>
              <w:top w:val="nil"/>
              <w:left w:val="nil"/>
              <w:bottom w:val="single" w:sz="8" w:space="0" w:color="auto"/>
              <w:right w:val="nil"/>
            </w:tcBorders>
            <w:shd w:val="clear" w:color="auto" w:fill="auto"/>
            <w:noWrap/>
            <w:vAlign w:val="bottom"/>
          </w:tcPr>
          <w:p w:rsidR="00202CBF" w:rsidRPr="001774E5" w:rsidRDefault="00202CBF" w:rsidP="005A2D81">
            <w:pPr>
              <w:jc w:val="center"/>
              <w:rPr>
                <w:rFonts w:ascii="Times New Roman" w:hAnsi="Times New Roman"/>
                <w:sz w:val="20"/>
                <w:szCs w:val="20"/>
              </w:rPr>
            </w:pPr>
            <w:r w:rsidRPr="001774E5">
              <w:rPr>
                <w:rFonts w:ascii="Times New Roman" w:hAnsi="Times New Roman"/>
                <w:sz w:val="20"/>
                <w:szCs w:val="20"/>
              </w:rPr>
              <w:t> </w:t>
            </w:r>
          </w:p>
        </w:tc>
        <w:tc>
          <w:tcPr>
            <w:tcW w:w="4152" w:type="dxa"/>
            <w:gridSpan w:val="3"/>
            <w:tcBorders>
              <w:top w:val="single" w:sz="8" w:space="0" w:color="auto"/>
              <w:left w:val="nil"/>
              <w:bottom w:val="single" w:sz="8" w:space="0" w:color="auto"/>
              <w:right w:val="nil"/>
            </w:tcBorders>
            <w:shd w:val="clear" w:color="auto" w:fill="auto"/>
            <w:noWrap/>
            <w:vAlign w:val="bottom"/>
          </w:tcPr>
          <w:p w:rsidR="00202CBF" w:rsidRPr="001774E5" w:rsidRDefault="00202CBF" w:rsidP="005A2D81">
            <w:pPr>
              <w:jc w:val="center"/>
              <w:rPr>
                <w:rFonts w:ascii="Times New Roman" w:hAnsi="Times New Roman"/>
                <w:sz w:val="20"/>
                <w:szCs w:val="20"/>
              </w:rPr>
            </w:pPr>
            <w:r w:rsidRPr="001774E5">
              <w:rPr>
                <w:rFonts w:ascii="Times New Roman" w:hAnsi="Times New Roman"/>
                <w:sz w:val="20"/>
                <w:szCs w:val="20"/>
              </w:rPr>
              <w:t xml:space="preserve">Secondary psychopathy </w:t>
            </w:r>
          </w:p>
        </w:tc>
        <w:tc>
          <w:tcPr>
            <w:tcW w:w="813" w:type="dxa"/>
            <w:tcBorders>
              <w:top w:val="single" w:sz="8" w:space="0" w:color="auto"/>
              <w:left w:val="nil"/>
              <w:bottom w:val="single" w:sz="8" w:space="0" w:color="auto"/>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 </w:t>
            </w:r>
          </w:p>
        </w:tc>
        <w:tc>
          <w:tcPr>
            <w:tcW w:w="603" w:type="dxa"/>
            <w:tcBorders>
              <w:top w:val="single" w:sz="8" w:space="0" w:color="auto"/>
              <w:left w:val="nil"/>
              <w:bottom w:val="single" w:sz="8" w:space="0" w:color="auto"/>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 </w:t>
            </w:r>
          </w:p>
        </w:tc>
      </w:tr>
      <w:tr w:rsidR="00202CBF" w:rsidRPr="001774E5">
        <w:trPr>
          <w:trHeight w:val="264"/>
        </w:trPr>
        <w:tc>
          <w:tcPr>
            <w:tcW w:w="2982" w:type="dxa"/>
            <w:tcBorders>
              <w:top w:val="nil"/>
              <w:left w:val="nil"/>
              <w:bottom w:val="single" w:sz="4" w:space="0" w:color="auto"/>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 </w:t>
            </w:r>
          </w:p>
        </w:tc>
        <w:tc>
          <w:tcPr>
            <w:tcW w:w="1395" w:type="dxa"/>
            <w:tcBorders>
              <w:top w:val="nil"/>
              <w:left w:val="nil"/>
              <w:bottom w:val="single" w:sz="8" w:space="0" w:color="auto"/>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High</w:t>
            </w:r>
          </w:p>
        </w:tc>
        <w:tc>
          <w:tcPr>
            <w:tcW w:w="1395" w:type="dxa"/>
            <w:tcBorders>
              <w:top w:val="nil"/>
              <w:left w:val="nil"/>
              <w:bottom w:val="single" w:sz="8" w:space="0" w:color="auto"/>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Low</w:t>
            </w:r>
          </w:p>
        </w:tc>
        <w:tc>
          <w:tcPr>
            <w:tcW w:w="1361" w:type="dxa"/>
            <w:tcBorders>
              <w:top w:val="nil"/>
              <w:left w:val="nil"/>
              <w:bottom w:val="single" w:sz="8" w:space="0" w:color="auto"/>
              <w:right w:val="nil"/>
            </w:tcBorders>
            <w:shd w:val="clear" w:color="auto" w:fill="auto"/>
            <w:noWrap/>
            <w:vAlign w:val="bottom"/>
          </w:tcPr>
          <w:p w:rsidR="00202CBF" w:rsidRPr="001774E5" w:rsidRDefault="00202CBF" w:rsidP="005A2D81">
            <w:pPr>
              <w:rPr>
                <w:rFonts w:ascii="Times New Roman" w:hAnsi="Times New Roman"/>
                <w:i/>
                <w:iCs/>
                <w:sz w:val="20"/>
                <w:szCs w:val="20"/>
              </w:rPr>
            </w:pPr>
            <w:proofErr w:type="gramStart"/>
            <w:r w:rsidRPr="001774E5">
              <w:rPr>
                <w:rFonts w:ascii="Times New Roman" w:hAnsi="Times New Roman"/>
                <w:i/>
                <w:iCs/>
                <w:sz w:val="20"/>
                <w:szCs w:val="20"/>
              </w:rPr>
              <w:t>t</w:t>
            </w:r>
            <w:proofErr w:type="gramEnd"/>
          </w:p>
        </w:tc>
        <w:tc>
          <w:tcPr>
            <w:tcW w:w="813" w:type="dxa"/>
            <w:tcBorders>
              <w:top w:val="nil"/>
              <w:left w:val="nil"/>
              <w:bottom w:val="single" w:sz="8" w:space="0" w:color="auto"/>
              <w:right w:val="nil"/>
            </w:tcBorders>
            <w:shd w:val="clear" w:color="auto" w:fill="auto"/>
            <w:noWrap/>
            <w:vAlign w:val="bottom"/>
          </w:tcPr>
          <w:p w:rsidR="00202CBF" w:rsidRPr="001774E5" w:rsidRDefault="00202CBF" w:rsidP="005A2D81">
            <w:pPr>
              <w:rPr>
                <w:rFonts w:ascii="Times New Roman" w:hAnsi="Times New Roman"/>
                <w:i/>
                <w:iCs/>
                <w:sz w:val="20"/>
                <w:szCs w:val="20"/>
              </w:rPr>
            </w:pPr>
            <w:proofErr w:type="gramStart"/>
            <w:r w:rsidRPr="001774E5">
              <w:rPr>
                <w:rFonts w:ascii="Times New Roman" w:hAnsi="Times New Roman"/>
                <w:i/>
                <w:iCs/>
                <w:sz w:val="20"/>
                <w:szCs w:val="20"/>
              </w:rPr>
              <w:t>d</w:t>
            </w:r>
            <w:proofErr w:type="gramEnd"/>
          </w:p>
        </w:tc>
        <w:tc>
          <w:tcPr>
            <w:tcW w:w="603" w:type="dxa"/>
            <w:tcBorders>
              <w:top w:val="nil"/>
              <w:left w:val="nil"/>
              <w:bottom w:val="single" w:sz="8" w:space="0" w:color="auto"/>
              <w:right w:val="nil"/>
            </w:tcBorders>
            <w:shd w:val="clear" w:color="auto" w:fill="auto"/>
            <w:noWrap/>
            <w:vAlign w:val="bottom"/>
          </w:tcPr>
          <w:p w:rsidR="00202CBF" w:rsidRPr="001774E5" w:rsidRDefault="00202CBF" w:rsidP="005A2D81">
            <w:pPr>
              <w:rPr>
                <w:rFonts w:ascii="Times New Roman" w:hAnsi="Times New Roman"/>
                <w:i/>
                <w:iCs/>
                <w:sz w:val="20"/>
                <w:szCs w:val="20"/>
              </w:rPr>
            </w:pPr>
            <w:proofErr w:type="gramStart"/>
            <w:r w:rsidRPr="001774E5">
              <w:rPr>
                <w:rFonts w:ascii="Times New Roman" w:hAnsi="Times New Roman"/>
                <w:i/>
                <w:iCs/>
                <w:sz w:val="20"/>
                <w:szCs w:val="20"/>
              </w:rPr>
              <w:t>df</w:t>
            </w:r>
            <w:proofErr w:type="gramEnd"/>
          </w:p>
        </w:tc>
        <w:tc>
          <w:tcPr>
            <w:tcW w:w="303" w:type="dxa"/>
            <w:tcBorders>
              <w:top w:val="nil"/>
              <w:left w:val="nil"/>
              <w:bottom w:val="single" w:sz="8" w:space="0" w:color="auto"/>
              <w:right w:val="nil"/>
            </w:tcBorders>
            <w:shd w:val="clear" w:color="auto" w:fill="auto"/>
            <w:noWrap/>
            <w:vAlign w:val="bottom"/>
          </w:tcPr>
          <w:p w:rsidR="00202CBF" w:rsidRPr="001774E5" w:rsidRDefault="00202CBF" w:rsidP="005A2D81">
            <w:pPr>
              <w:rPr>
                <w:rFonts w:ascii="Times New Roman" w:hAnsi="Times New Roman"/>
                <w:i/>
                <w:iCs/>
                <w:sz w:val="20"/>
                <w:szCs w:val="20"/>
              </w:rPr>
            </w:pPr>
            <w:r w:rsidRPr="001774E5">
              <w:rPr>
                <w:rFonts w:ascii="Times New Roman" w:hAnsi="Times New Roman"/>
                <w:i/>
                <w:iCs/>
                <w:sz w:val="20"/>
                <w:szCs w:val="20"/>
              </w:rPr>
              <w:t> </w:t>
            </w:r>
          </w:p>
        </w:tc>
        <w:tc>
          <w:tcPr>
            <w:tcW w:w="1395" w:type="dxa"/>
            <w:tcBorders>
              <w:top w:val="nil"/>
              <w:left w:val="nil"/>
              <w:bottom w:val="single" w:sz="8" w:space="0" w:color="auto"/>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High</w:t>
            </w:r>
          </w:p>
        </w:tc>
        <w:tc>
          <w:tcPr>
            <w:tcW w:w="1395" w:type="dxa"/>
            <w:tcBorders>
              <w:top w:val="nil"/>
              <w:left w:val="nil"/>
              <w:bottom w:val="single" w:sz="8" w:space="0" w:color="auto"/>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Low</w:t>
            </w:r>
            <w:r>
              <w:rPr>
                <w:rFonts w:ascii="Times New Roman" w:hAnsi="Times New Roman"/>
                <w:sz w:val="20"/>
                <w:szCs w:val="20"/>
              </w:rPr>
              <w:t>er</w:t>
            </w:r>
          </w:p>
        </w:tc>
        <w:tc>
          <w:tcPr>
            <w:tcW w:w="1361" w:type="dxa"/>
            <w:tcBorders>
              <w:top w:val="nil"/>
              <w:left w:val="nil"/>
              <w:bottom w:val="single" w:sz="8" w:space="0" w:color="auto"/>
              <w:right w:val="nil"/>
            </w:tcBorders>
            <w:shd w:val="clear" w:color="auto" w:fill="auto"/>
            <w:noWrap/>
            <w:vAlign w:val="bottom"/>
          </w:tcPr>
          <w:p w:rsidR="00202CBF" w:rsidRPr="001774E5" w:rsidRDefault="00202CBF" w:rsidP="005A2D81">
            <w:pPr>
              <w:rPr>
                <w:rFonts w:ascii="Times New Roman" w:hAnsi="Times New Roman"/>
                <w:i/>
                <w:iCs/>
                <w:sz w:val="20"/>
                <w:szCs w:val="20"/>
              </w:rPr>
            </w:pPr>
            <w:proofErr w:type="gramStart"/>
            <w:r w:rsidRPr="001774E5">
              <w:rPr>
                <w:rFonts w:ascii="Times New Roman" w:hAnsi="Times New Roman"/>
                <w:i/>
                <w:iCs/>
                <w:sz w:val="20"/>
                <w:szCs w:val="20"/>
              </w:rPr>
              <w:t>t</w:t>
            </w:r>
            <w:proofErr w:type="gramEnd"/>
          </w:p>
        </w:tc>
        <w:tc>
          <w:tcPr>
            <w:tcW w:w="813" w:type="dxa"/>
            <w:tcBorders>
              <w:top w:val="nil"/>
              <w:left w:val="nil"/>
              <w:bottom w:val="single" w:sz="8" w:space="0" w:color="auto"/>
              <w:right w:val="nil"/>
            </w:tcBorders>
            <w:shd w:val="clear" w:color="auto" w:fill="auto"/>
            <w:noWrap/>
            <w:vAlign w:val="bottom"/>
          </w:tcPr>
          <w:p w:rsidR="00202CBF" w:rsidRPr="001774E5" w:rsidRDefault="00202CBF" w:rsidP="005A2D81">
            <w:pPr>
              <w:rPr>
                <w:rFonts w:ascii="Times New Roman" w:hAnsi="Times New Roman"/>
                <w:i/>
                <w:iCs/>
                <w:sz w:val="20"/>
                <w:szCs w:val="20"/>
              </w:rPr>
            </w:pPr>
            <w:proofErr w:type="gramStart"/>
            <w:r w:rsidRPr="001774E5">
              <w:rPr>
                <w:rFonts w:ascii="Times New Roman" w:hAnsi="Times New Roman"/>
                <w:i/>
                <w:iCs/>
                <w:sz w:val="20"/>
                <w:szCs w:val="20"/>
              </w:rPr>
              <w:t>d</w:t>
            </w:r>
            <w:proofErr w:type="gramEnd"/>
          </w:p>
        </w:tc>
        <w:tc>
          <w:tcPr>
            <w:tcW w:w="603" w:type="dxa"/>
            <w:tcBorders>
              <w:top w:val="nil"/>
              <w:left w:val="nil"/>
              <w:bottom w:val="single" w:sz="8" w:space="0" w:color="auto"/>
              <w:right w:val="nil"/>
            </w:tcBorders>
            <w:shd w:val="clear" w:color="auto" w:fill="auto"/>
            <w:noWrap/>
            <w:vAlign w:val="bottom"/>
          </w:tcPr>
          <w:p w:rsidR="00202CBF" w:rsidRPr="001774E5" w:rsidRDefault="00202CBF" w:rsidP="005A2D81">
            <w:pPr>
              <w:rPr>
                <w:rFonts w:ascii="Times New Roman" w:hAnsi="Times New Roman"/>
                <w:i/>
                <w:iCs/>
                <w:sz w:val="20"/>
                <w:szCs w:val="20"/>
              </w:rPr>
            </w:pPr>
            <w:proofErr w:type="gramStart"/>
            <w:r w:rsidRPr="001774E5">
              <w:rPr>
                <w:rFonts w:ascii="Times New Roman" w:hAnsi="Times New Roman"/>
                <w:i/>
                <w:iCs/>
                <w:sz w:val="20"/>
                <w:szCs w:val="20"/>
              </w:rPr>
              <w:t>df</w:t>
            </w:r>
            <w:proofErr w:type="gramEnd"/>
          </w:p>
        </w:tc>
      </w:tr>
      <w:tr w:rsidR="00202CBF" w:rsidRPr="001774E5">
        <w:trPr>
          <w:trHeight w:val="226"/>
        </w:trPr>
        <w:tc>
          <w:tcPr>
            <w:tcW w:w="2982"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Women</w:t>
            </w: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361"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i/>
                <w:iCs/>
                <w:sz w:val="20"/>
                <w:szCs w:val="20"/>
              </w:rPr>
            </w:pPr>
          </w:p>
        </w:tc>
        <w:tc>
          <w:tcPr>
            <w:tcW w:w="81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i/>
                <w:iCs/>
                <w:sz w:val="20"/>
                <w:szCs w:val="20"/>
              </w:rPr>
            </w:pPr>
          </w:p>
        </w:tc>
        <w:tc>
          <w:tcPr>
            <w:tcW w:w="60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i/>
                <w:iCs/>
                <w:sz w:val="20"/>
                <w:szCs w:val="20"/>
              </w:rPr>
            </w:pPr>
          </w:p>
        </w:tc>
        <w:tc>
          <w:tcPr>
            <w:tcW w:w="30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i/>
                <w:iCs/>
                <w:sz w:val="20"/>
                <w:szCs w:val="20"/>
              </w:rPr>
            </w:pP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361"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i/>
                <w:iCs/>
                <w:sz w:val="20"/>
                <w:szCs w:val="20"/>
              </w:rPr>
            </w:pPr>
          </w:p>
        </w:tc>
        <w:tc>
          <w:tcPr>
            <w:tcW w:w="81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i/>
                <w:iCs/>
                <w:sz w:val="20"/>
                <w:szCs w:val="20"/>
              </w:rPr>
            </w:pPr>
          </w:p>
        </w:tc>
        <w:tc>
          <w:tcPr>
            <w:tcW w:w="60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i/>
                <w:iCs/>
                <w:sz w:val="20"/>
                <w:szCs w:val="20"/>
              </w:rPr>
            </w:pPr>
          </w:p>
        </w:tc>
      </w:tr>
      <w:tr w:rsidR="00202CBF" w:rsidRPr="001774E5">
        <w:trPr>
          <w:trHeight w:val="226"/>
        </w:trPr>
        <w:tc>
          <w:tcPr>
            <w:tcW w:w="2982"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i/>
                <w:iCs/>
                <w:sz w:val="20"/>
                <w:szCs w:val="20"/>
              </w:rPr>
            </w:pPr>
            <w:r w:rsidRPr="001774E5">
              <w:rPr>
                <w:rFonts w:ascii="Times New Roman" w:hAnsi="Times New Roman"/>
                <w:i/>
                <w:iCs/>
                <w:sz w:val="20"/>
                <w:szCs w:val="20"/>
              </w:rPr>
              <w:t>Short-term mating</w:t>
            </w: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1.27(.49)</w:t>
            </w: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1.55(.37)</w:t>
            </w:r>
          </w:p>
        </w:tc>
        <w:tc>
          <w:tcPr>
            <w:tcW w:w="1361"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-6.71**</w:t>
            </w:r>
          </w:p>
        </w:tc>
        <w:tc>
          <w:tcPr>
            <w:tcW w:w="813" w:type="dxa"/>
            <w:tcBorders>
              <w:top w:val="nil"/>
              <w:left w:val="nil"/>
              <w:bottom w:val="nil"/>
              <w:right w:val="nil"/>
            </w:tcBorders>
            <w:shd w:val="clear" w:color="auto" w:fill="auto"/>
            <w:noWrap/>
            <w:vAlign w:val="bottom"/>
          </w:tcPr>
          <w:p w:rsidR="00202CBF" w:rsidRPr="001774E5" w:rsidRDefault="00202CBF" w:rsidP="005A2D81">
            <w:pPr>
              <w:jc w:val="right"/>
              <w:rPr>
                <w:rFonts w:ascii="Times New Roman" w:hAnsi="Times New Roman"/>
                <w:sz w:val="20"/>
                <w:szCs w:val="20"/>
              </w:rPr>
            </w:pPr>
            <w:r w:rsidRPr="001774E5">
              <w:rPr>
                <w:rFonts w:ascii="Times New Roman" w:hAnsi="Times New Roman"/>
                <w:sz w:val="20"/>
                <w:szCs w:val="20"/>
              </w:rPr>
              <w:t>-0.64</w:t>
            </w:r>
          </w:p>
        </w:tc>
        <w:tc>
          <w:tcPr>
            <w:tcW w:w="603" w:type="dxa"/>
            <w:tcBorders>
              <w:top w:val="nil"/>
              <w:left w:val="nil"/>
              <w:bottom w:val="nil"/>
              <w:right w:val="nil"/>
            </w:tcBorders>
            <w:shd w:val="clear" w:color="auto" w:fill="auto"/>
            <w:noWrap/>
            <w:vAlign w:val="bottom"/>
          </w:tcPr>
          <w:p w:rsidR="00202CBF" w:rsidRPr="001774E5" w:rsidRDefault="00202CBF" w:rsidP="005A2D81">
            <w:pPr>
              <w:jc w:val="right"/>
              <w:rPr>
                <w:rFonts w:ascii="Times New Roman" w:hAnsi="Times New Roman"/>
                <w:sz w:val="20"/>
                <w:szCs w:val="20"/>
              </w:rPr>
            </w:pPr>
            <w:r w:rsidRPr="001774E5">
              <w:rPr>
                <w:rFonts w:ascii="Times New Roman" w:hAnsi="Times New Roman"/>
                <w:sz w:val="20"/>
                <w:szCs w:val="20"/>
              </w:rPr>
              <w:t>150</w:t>
            </w:r>
          </w:p>
        </w:tc>
        <w:tc>
          <w:tcPr>
            <w:tcW w:w="30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1.27(.55)</w:t>
            </w: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1.67(.36)</w:t>
            </w:r>
          </w:p>
        </w:tc>
        <w:tc>
          <w:tcPr>
            <w:tcW w:w="1361"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-8.49**</w:t>
            </w:r>
          </w:p>
        </w:tc>
        <w:tc>
          <w:tcPr>
            <w:tcW w:w="813" w:type="dxa"/>
            <w:tcBorders>
              <w:top w:val="nil"/>
              <w:left w:val="nil"/>
              <w:bottom w:val="nil"/>
              <w:right w:val="nil"/>
            </w:tcBorders>
            <w:shd w:val="clear" w:color="auto" w:fill="auto"/>
            <w:noWrap/>
            <w:vAlign w:val="bottom"/>
          </w:tcPr>
          <w:p w:rsidR="00202CBF" w:rsidRPr="001774E5" w:rsidRDefault="00202CBF" w:rsidP="005A2D81">
            <w:pPr>
              <w:jc w:val="right"/>
              <w:rPr>
                <w:rFonts w:ascii="Times New Roman" w:hAnsi="Times New Roman"/>
                <w:sz w:val="20"/>
                <w:szCs w:val="20"/>
              </w:rPr>
            </w:pPr>
            <w:r w:rsidRPr="001774E5">
              <w:rPr>
                <w:rFonts w:ascii="Times New Roman" w:hAnsi="Times New Roman"/>
                <w:sz w:val="20"/>
                <w:szCs w:val="20"/>
              </w:rPr>
              <w:t>-0.86</w:t>
            </w:r>
          </w:p>
        </w:tc>
        <w:tc>
          <w:tcPr>
            <w:tcW w:w="603" w:type="dxa"/>
            <w:tcBorders>
              <w:top w:val="nil"/>
              <w:left w:val="nil"/>
              <w:bottom w:val="nil"/>
              <w:right w:val="nil"/>
            </w:tcBorders>
            <w:shd w:val="clear" w:color="auto" w:fill="auto"/>
            <w:noWrap/>
            <w:vAlign w:val="bottom"/>
          </w:tcPr>
          <w:p w:rsidR="00202CBF" w:rsidRPr="001774E5" w:rsidRDefault="00202CBF" w:rsidP="005A2D81">
            <w:pPr>
              <w:jc w:val="right"/>
              <w:rPr>
                <w:rFonts w:ascii="Times New Roman" w:hAnsi="Times New Roman"/>
                <w:sz w:val="20"/>
                <w:szCs w:val="20"/>
              </w:rPr>
            </w:pPr>
            <w:r w:rsidRPr="001774E5">
              <w:rPr>
                <w:rFonts w:ascii="Times New Roman" w:hAnsi="Times New Roman"/>
                <w:sz w:val="20"/>
                <w:szCs w:val="20"/>
              </w:rPr>
              <w:t>150</w:t>
            </w:r>
          </w:p>
        </w:tc>
      </w:tr>
      <w:tr w:rsidR="00202CBF" w:rsidRPr="001774E5">
        <w:trPr>
          <w:trHeight w:val="226"/>
        </w:trPr>
        <w:tc>
          <w:tcPr>
            <w:tcW w:w="2982"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i/>
                <w:iCs/>
                <w:sz w:val="20"/>
                <w:szCs w:val="20"/>
              </w:rPr>
            </w:pPr>
            <w:r w:rsidRPr="001774E5">
              <w:rPr>
                <w:rFonts w:ascii="Times New Roman" w:hAnsi="Times New Roman"/>
                <w:i/>
                <w:iCs/>
                <w:sz w:val="20"/>
                <w:szCs w:val="20"/>
              </w:rPr>
              <w:t>Long-term mating</w:t>
            </w: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.92(.45)</w:t>
            </w: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1.83(.38)</w:t>
            </w:r>
          </w:p>
        </w:tc>
        <w:tc>
          <w:tcPr>
            <w:tcW w:w="1361"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-17.29**</w:t>
            </w:r>
          </w:p>
        </w:tc>
        <w:tc>
          <w:tcPr>
            <w:tcW w:w="813" w:type="dxa"/>
            <w:tcBorders>
              <w:top w:val="nil"/>
              <w:left w:val="nil"/>
              <w:bottom w:val="nil"/>
              <w:right w:val="nil"/>
            </w:tcBorders>
            <w:shd w:val="clear" w:color="auto" w:fill="auto"/>
            <w:noWrap/>
            <w:vAlign w:val="bottom"/>
          </w:tcPr>
          <w:p w:rsidR="00202CBF" w:rsidRPr="001774E5" w:rsidRDefault="00202CBF" w:rsidP="005A2D81">
            <w:pPr>
              <w:jc w:val="right"/>
              <w:rPr>
                <w:rFonts w:ascii="Times New Roman" w:hAnsi="Times New Roman"/>
                <w:sz w:val="20"/>
                <w:szCs w:val="20"/>
              </w:rPr>
            </w:pPr>
            <w:r w:rsidRPr="001774E5">
              <w:rPr>
                <w:rFonts w:ascii="Times New Roman" w:hAnsi="Times New Roman"/>
                <w:sz w:val="20"/>
                <w:szCs w:val="20"/>
              </w:rPr>
              <w:t>-2.19</w:t>
            </w:r>
          </w:p>
        </w:tc>
        <w:tc>
          <w:tcPr>
            <w:tcW w:w="603" w:type="dxa"/>
            <w:tcBorders>
              <w:top w:val="nil"/>
              <w:left w:val="nil"/>
              <w:bottom w:val="nil"/>
              <w:right w:val="nil"/>
            </w:tcBorders>
            <w:shd w:val="clear" w:color="auto" w:fill="auto"/>
            <w:noWrap/>
            <w:vAlign w:val="bottom"/>
          </w:tcPr>
          <w:p w:rsidR="00202CBF" w:rsidRPr="001774E5" w:rsidRDefault="00202CBF" w:rsidP="005A2D81">
            <w:pPr>
              <w:jc w:val="right"/>
              <w:rPr>
                <w:rFonts w:ascii="Times New Roman" w:hAnsi="Times New Roman"/>
                <w:sz w:val="20"/>
                <w:szCs w:val="20"/>
              </w:rPr>
            </w:pPr>
            <w:r w:rsidRPr="001774E5">
              <w:rPr>
                <w:rFonts w:ascii="Times New Roman" w:hAnsi="Times New Roman"/>
                <w:sz w:val="20"/>
                <w:szCs w:val="20"/>
              </w:rPr>
              <w:t>150</w:t>
            </w:r>
          </w:p>
        </w:tc>
        <w:tc>
          <w:tcPr>
            <w:tcW w:w="30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.91(.49)</w:t>
            </w: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1.91(.37)</w:t>
            </w:r>
          </w:p>
        </w:tc>
        <w:tc>
          <w:tcPr>
            <w:tcW w:w="1361"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-17.83**</w:t>
            </w:r>
          </w:p>
        </w:tc>
        <w:tc>
          <w:tcPr>
            <w:tcW w:w="813" w:type="dxa"/>
            <w:tcBorders>
              <w:top w:val="nil"/>
              <w:left w:val="nil"/>
              <w:bottom w:val="nil"/>
              <w:right w:val="nil"/>
            </w:tcBorders>
            <w:shd w:val="clear" w:color="auto" w:fill="auto"/>
            <w:noWrap/>
            <w:vAlign w:val="bottom"/>
          </w:tcPr>
          <w:p w:rsidR="00202CBF" w:rsidRPr="001774E5" w:rsidRDefault="00202CBF" w:rsidP="005A2D81">
            <w:pPr>
              <w:jc w:val="right"/>
              <w:rPr>
                <w:rFonts w:ascii="Times New Roman" w:hAnsi="Times New Roman"/>
                <w:sz w:val="20"/>
                <w:szCs w:val="20"/>
              </w:rPr>
            </w:pPr>
            <w:r w:rsidRPr="001774E5">
              <w:rPr>
                <w:rFonts w:ascii="Times New Roman" w:hAnsi="Times New Roman"/>
                <w:sz w:val="20"/>
                <w:szCs w:val="20"/>
              </w:rPr>
              <w:t>-2.3</w:t>
            </w:r>
          </w:p>
        </w:tc>
        <w:tc>
          <w:tcPr>
            <w:tcW w:w="603" w:type="dxa"/>
            <w:tcBorders>
              <w:top w:val="nil"/>
              <w:left w:val="nil"/>
              <w:bottom w:val="nil"/>
              <w:right w:val="nil"/>
            </w:tcBorders>
            <w:shd w:val="clear" w:color="auto" w:fill="auto"/>
            <w:noWrap/>
            <w:vAlign w:val="bottom"/>
          </w:tcPr>
          <w:p w:rsidR="00202CBF" w:rsidRPr="001774E5" w:rsidRDefault="00202CBF" w:rsidP="005A2D81">
            <w:pPr>
              <w:jc w:val="right"/>
              <w:rPr>
                <w:rFonts w:ascii="Times New Roman" w:hAnsi="Times New Roman"/>
                <w:sz w:val="20"/>
                <w:szCs w:val="20"/>
              </w:rPr>
            </w:pPr>
            <w:r w:rsidRPr="001774E5">
              <w:rPr>
                <w:rFonts w:ascii="Times New Roman" w:hAnsi="Times New Roman"/>
                <w:sz w:val="20"/>
                <w:szCs w:val="20"/>
              </w:rPr>
              <w:t>150</w:t>
            </w:r>
          </w:p>
        </w:tc>
      </w:tr>
      <w:tr w:rsidR="00202CBF" w:rsidRPr="001774E5">
        <w:trPr>
          <w:trHeight w:val="245"/>
        </w:trPr>
        <w:tc>
          <w:tcPr>
            <w:tcW w:w="2982"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361"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81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60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30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361"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81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60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r>
      <w:tr w:rsidR="00202CBF" w:rsidRPr="001774E5">
        <w:trPr>
          <w:trHeight w:val="226"/>
        </w:trPr>
        <w:tc>
          <w:tcPr>
            <w:tcW w:w="2982"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Men</w:t>
            </w: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361"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81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60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30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361"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81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60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r>
      <w:tr w:rsidR="00202CBF" w:rsidRPr="001774E5">
        <w:trPr>
          <w:trHeight w:val="245"/>
        </w:trPr>
        <w:tc>
          <w:tcPr>
            <w:tcW w:w="2982"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i/>
                <w:iCs/>
                <w:sz w:val="20"/>
                <w:szCs w:val="20"/>
              </w:rPr>
            </w:pPr>
            <w:r w:rsidRPr="001774E5">
              <w:rPr>
                <w:rFonts w:ascii="Times New Roman" w:hAnsi="Times New Roman"/>
                <w:i/>
                <w:iCs/>
                <w:sz w:val="20"/>
                <w:szCs w:val="20"/>
              </w:rPr>
              <w:t>Short-term mating</w:t>
            </w: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1.35(.50)</w:t>
            </w: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1.56(.33)</w:t>
            </w:r>
          </w:p>
        </w:tc>
        <w:tc>
          <w:tcPr>
            <w:tcW w:w="1361"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-3.99**</w:t>
            </w:r>
          </w:p>
        </w:tc>
        <w:tc>
          <w:tcPr>
            <w:tcW w:w="813" w:type="dxa"/>
            <w:tcBorders>
              <w:top w:val="nil"/>
              <w:left w:val="nil"/>
              <w:bottom w:val="nil"/>
              <w:right w:val="nil"/>
            </w:tcBorders>
            <w:shd w:val="clear" w:color="auto" w:fill="auto"/>
            <w:noWrap/>
            <w:vAlign w:val="bottom"/>
          </w:tcPr>
          <w:p w:rsidR="00202CBF" w:rsidRPr="001774E5" w:rsidRDefault="00202CBF" w:rsidP="005A2D81">
            <w:pPr>
              <w:jc w:val="right"/>
              <w:rPr>
                <w:rFonts w:ascii="Times New Roman" w:hAnsi="Times New Roman"/>
                <w:sz w:val="20"/>
                <w:szCs w:val="20"/>
              </w:rPr>
            </w:pPr>
            <w:r w:rsidRPr="001774E5">
              <w:rPr>
                <w:rFonts w:ascii="Times New Roman" w:hAnsi="Times New Roman"/>
                <w:sz w:val="20"/>
                <w:szCs w:val="20"/>
              </w:rPr>
              <w:t>-0.5</w:t>
            </w:r>
          </w:p>
        </w:tc>
        <w:tc>
          <w:tcPr>
            <w:tcW w:w="603" w:type="dxa"/>
            <w:tcBorders>
              <w:top w:val="nil"/>
              <w:left w:val="nil"/>
              <w:bottom w:val="nil"/>
              <w:right w:val="nil"/>
            </w:tcBorders>
            <w:shd w:val="clear" w:color="auto" w:fill="auto"/>
            <w:noWrap/>
            <w:vAlign w:val="bottom"/>
          </w:tcPr>
          <w:p w:rsidR="00202CBF" w:rsidRPr="001774E5" w:rsidRDefault="00202CBF" w:rsidP="005A2D81">
            <w:pPr>
              <w:jc w:val="right"/>
              <w:rPr>
                <w:rFonts w:ascii="Times New Roman" w:hAnsi="Times New Roman"/>
                <w:sz w:val="20"/>
                <w:szCs w:val="20"/>
              </w:rPr>
            </w:pPr>
            <w:r w:rsidRPr="001774E5">
              <w:rPr>
                <w:rFonts w:ascii="Times New Roman" w:hAnsi="Times New Roman"/>
                <w:sz w:val="20"/>
                <w:szCs w:val="20"/>
              </w:rPr>
              <w:t>106</w:t>
            </w:r>
          </w:p>
        </w:tc>
        <w:tc>
          <w:tcPr>
            <w:tcW w:w="30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1.36(.52)</w:t>
            </w: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1.66(.31)</w:t>
            </w:r>
          </w:p>
        </w:tc>
        <w:tc>
          <w:tcPr>
            <w:tcW w:w="1361"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-5.78**</w:t>
            </w:r>
          </w:p>
        </w:tc>
        <w:tc>
          <w:tcPr>
            <w:tcW w:w="813" w:type="dxa"/>
            <w:tcBorders>
              <w:top w:val="nil"/>
              <w:left w:val="nil"/>
              <w:bottom w:val="nil"/>
              <w:right w:val="nil"/>
            </w:tcBorders>
            <w:shd w:val="clear" w:color="auto" w:fill="auto"/>
            <w:noWrap/>
            <w:vAlign w:val="bottom"/>
          </w:tcPr>
          <w:p w:rsidR="00202CBF" w:rsidRPr="001774E5" w:rsidRDefault="00202CBF" w:rsidP="005A2D81">
            <w:pPr>
              <w:jc w:val="right"/>
              <w:rPr>
                <w:rFonts w:ascii="Times New Roman" w:hAnsi="Times New Roman"/>
                <w:sz w:val="20"/>
                <w:szCs w:val="20"/>
              </w:rPr>
            </w:pPr>
            <w:r w:rsidRPr="001774E5">
              <w:rPr>
                <w:rFonts w:ascii="Times New Roman" w:hAnsi="Times New Roman"/>
                <w:sz w:val="20"/>
                <w:szCs w:val="20"/>
              </w:rPr>
              <w:t>-0.7</w:t>
            </w:r>
          </w:p>
        </w:tc>
        <w:tc>
          <w:tcPr>
            <w:tcW w:w="603" w:type="dxa"/>
            <w:tcBorders>
              <w:top w:val="nil"/>
              <w:left w:val="nil"/>
              <w:bottom w:val="nil"/>
              <w:right w:val="nil"/>
            </w:tcBorders>
            <w:shd w:val="clear" w:color="auto" w:fill="auto"/>
            <w:noWrap/>
            <w:vAlign w:val="bottom"/>
          </w:tcPr>
          <w:p w:rsidR="00202CBF" w:rsidRPr="001774E5" w:rsidRDefault="00202CBF" w:rsidP="005A2D81">
            <w:pPr>
              <w:jc w:val="right"/>
              <w:rPr>
                <w:rFonts w:ascii="Times New Roman" w:hAnsi="Times New Roman"/>
                <w:sz w:val="20"/>
                <w:szCs w:val="20"/>
              </w:rPr>
            </w:pPr>
            <w:r w:rsidRPr="001774E5">
              <w:rPr>
                <w:rFonts w:ascii="Times New Roman" w:hAnsi="Times New Roman"/>
                <w:sz w:val="20"/>
                <w:szCs w:val="20"/>
              </w:rPr>
              <w:t>106</w:t>
            </w:r>
          </w:p>
        </w:tc>
      </w:tr>
      <w:tr w:rsidR="00202CBF" w:rsidRPr="001774E5">
        <w:trPr>
          <w:trHeight w:val="264"/>
        </w:trPr>
        <w:tc>
          <w:tcPr>
            <w:tcW w:w="2982" w:type="dxa"/>
            <w:tcBorders>
              <w:top w:val="nil"/>
              <w:left w:val="nil"/>
              <w:bottom w:val="single" w:sz="4" w:space="0" w:color="auto"/>
              <w:right w:val="nil"/>
            </w:tcBorders>
            <w:shd w:val="clear" w:color="auto" w:fill="auto"/>
            <w:noWrap/>
            <w:vAlign w:val="bottom"/>
          </w:tcPr>
          <w:p w:rsidR="00202CBF" w:rsidRPr="001774E5" w:rsidRDefault="00202CBF" w:rsidP="005A2D81">
            <w:pPr>
              <w:rPr>
                <w:rFonts w:ascii="Times New Roman" w:hAnsi="Times New Roman"/>
                <w:i/>
                <w:iCs/>
                <w:sz w:val="20"/>
                <w:szCs w:val="20"/>
              </w:rPr>
            </w:pPr>
            <w:r w:rsidRPr="001774E5">
              <w:rPr>
                <w:rFonts w:ascii="Times New Roman" w:hAnsi="Times New Roman"/>
                <w:i/>
                <w:iCs/>
                <w:sz w:val="20"/>
                <w:szCs w:val="20"/>
              </w:rPr>
              <w:t>Long-term mating</w:t>
            </w:r>
          </w:p>
        </w:tc>
        <w:tc>
          <w:tcPr>
            <w:tcW w:w="1395" w:type="dxa"/>
            <w:tcBorders>
              <w:top w:val="nil"/>
              <w:left w:val="nil"/>
              <w:bottom w:val="single" w:sz="4" w:space="0" w:color="auto"/>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.94(.38)</w:t>
            </w:r>
          </w:p>
        </w:tc>
        <w:tc>
          <w:tcPr>
            <w:tcW w:w="1395" w:type="dxa"/>
            <w:tcBorders>
              <w:top w:val="nil"/>
              <w:left w:val="nil"/>
              <w:bottom w:val="single" w:sz="8" w:space="0" w:color="auto"/>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1.79(.41)</w:t>
            </w:r>
          </w:p>
        </w:tc>
        <w:tc>
          <w:tcPr>
            <w:tcW w:w="1361" w:type="dxa"/>
            <w:tcBorders>
              <w:top w:val="nil"/>
              <w:left w:val="nil"/>
              <w:bottom w:val="single" w:sz="8" w:space="0" w:color="auto"/>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-12.84**</w:t>
            </w:r>
          </w:p>
        </w:tc>
        <w:tc>
          <w:tcPr>
            <w:tcW w:w="813" w:type="dxa"/>
            <w:tcBorders>
              <w:top w:val="nil"/>
              <w:left w:val="nil"/>
              <w:bottom w:val="single" w:sz="8" w:space="0" w:color="auto"/>
              <w:right w:val="nil"/>
            </w:tcBorders>
            <w:shd w:val="clear" w:color="auto" w:fill="auto"/>
            <w:noWrap/>
            <w:vAlign w:val="bottom"/>
          </w:tcPr>
          <w:p w:rsidR="00202CBF" w:rsidRPr="001774E5" w:rsidRDefault="00202CBF" w:rsidP="005A2D81">
            <w:pPr>
              <w:jc w:val="right"/>
              <w:rPr>
                <w:rFonts w:ascii="Times New Roman" w:hAnsi="Times New Roman"/>
                <w:sz w:val="20"/>
                <w:szCs w:val="20"/>
              </w:rPr>
            </w:pPr>
            <w:r w:rsidRPr="001774E5">
              <w:rPr>
                <w:rFonts w:ascii="Times New Roman" w:hAnsi="Times New Roman"/>
                <w:sz w:val="20"/>
                <w:szCs w:val="20"/>
              </w:rPr>
              <w:t>-2.15</w:t>
            </w:r>
          </w:p>
        </w:tc>
        <w:tc>
          <w:tcPr>
            <w:tcW w:w="603" w:type="dxa"/>
            <w:tcBorders>
              <w:top w:val="nil"/>
              <w:left w:val="nil"/>
              <w:bottom w:val="single" w:sz="8" w:space="0" w:color="auto"/>
              <w:right w:val="nil"/>
            </w:tcBorders>
            <w:shd w:val="clear" w:color="auto" w:fill="auto"/>
            <w:noWrap/>
            <w:vAlign w:val="bottom"/>
          </w:tcPr>
          <w:p w:rsidR="00202CBF" w:rsidRPr="001774E5" w:rsidRDefault="00202CBF" w:rsidP="005A2D81">
            <w:pPr>
              <w:jc w:val="right"/>
              <w:rPr>
                <w:rFonts w:ascii="Times New Roman" w:hAnsi="Times New Roman"/>
                <w:sz w:val="20"/>
                <w:szCs w:val="20"/>
              </w:rPr>
            </w:pPr>
            <w:r w:rsidRPr="001774E5">
              <w:rPr>
                <w:rFonts w:ascii="Times New Roman" w:hAnsi="Times New Roman"/>
                <w:sz w:val="20"/>
                <w:szCs w:val="20"/>
              </w:rPr>
              <w:t>106</w:t>
            </w:r>
          </w:p>
        </w:tc>
        <w:tc>
          <w:tcPr>
            <w:tcW w:w="303" w:type="dxa"/>
            <w:tcBorders>
              <w:top w:val="nil"/>
              <w:left w:val="nil"/>
              <w:bottom w:val="single" w:sz="8" w:space="0" w:color="auto"/>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 </w:t>
            </w:r>
          </w:p>
        </w:tc>
        <w:tc>
          <w:tcPr>
            <w:tcW w:w="1395" w:type="dxa"/>
            <w:tcBorders>
              <w:top w:val="nil"/>
              <w:left w:val="nil"/>
              <w:bottom w:val="single" w:sz="8" w:space="0" w:color="auto"/>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.97(.41)</w:t>
            </w:r>
          </w:p>
        </w:tc>
        <w:tc>
          <w:tcPr>
            <w:tcW w:w="1395" w:type="dxa"/>
            <w:tcBorders>
              <w:top w:val="nil"/>
              <w:left w:val="nil"/>
              <w:bottom w:val="single" w:sz="8" w:space="0" w:color="auto"/>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1.81(.39)</w:t>
            </w:r>
          </w:p>
        </w:tc>
        <w:tc>
          <w:tcPr>
            <w:tcW w:w="1361" w:type="dxa"/>
            <w:tcBorders>
              <w:top w:val="nil"/>
              <w:left w:val="nil"/>
              <w:bottom w:val="single" w:sz="8" w:space="0" w:color="auto"/>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-13.18**</w:t>
            </w:r>
          </w:p>
        </w:tc>
        <w:tc>
          <w:tcPr>
            <w:tcW w:w="813" w:type="dxa"/>
            <w:tcBorders>
              <w:top w:val="nil"/>
              <w:left w:val="nil"/>
              <w:bottom w:val="single" w:sz="8" w:space="0" w:color="auto"/>
              <w:right w:val="nil"/>
            </w:tcBorders>
            <w:shd w:val="clear" w:color="auto" w:fill="auto"/>
            <w:noWrap/>
            <w:vAlign w:val="bottom"/>
          </w:tcPr>
          <w:p w:rsidR="00202CBF" w:rsidRPr="001774E5" w:rsidRDefault="00202CBF" w:rsidP="005A2D81">
            <w:pPr>
              <w:jc w:val="right"/>
              <w:rPr>
                <w:rFonts w:ascii="Times New Roman" w:hAnsi="Times New Roman"/>
                <w:sz w:val="20"/>
                <w:szCs w:val="20"/>
              </w:rPr>
            </w:pPr>
            <w:r w:rsidRPr="001774E5">
              <w:rPr>
                <w:rFonts w:ascii="Times New Roman" w:hAnsi="Times New Roman"/>
                <w:sz w:val="20"/>
                <w:szCs w:val="20"/>
              </w:rPr>
              <w:t>-2.1</w:t>
            </w:r>
          </w:p>
        </w:tc>
        <w:tc>
          <w:tcPr>
            <w:tcW w:w="603" w:type="dxa"/>
            <w:tcBorders>
              <w:top w:val="nil"/>
              <w:left w:val="nil"/>
              <w:bottom w:val="single" w:sz="8" w:space="0" w:color="auto"/>
              <w:right w:val="nil"/>
            </w:tcBorders>
            <w:shd w:val="clear" w:color="auto" w:fill="auto"/>
            <w:noWrap/>
            <w:vAlign w:val="bottom"/>
          </w:tcPr>
          <w:p w:rsidR="00202CBF" w:rsidRPr="001774E5" w:rsidRDefault="00202CBF" w:rsidP="005A2D81">
            <w:pPr>
              <w:jc w:val="right"/>
              <w:rPr>
                <w:rFonts w:ascii="Times New Roman" w:hAnsi="Times New Roman"/>
                <w:sz w:val="20"/>
                <w:szCs w:val="20"/>
              </w:rPr>
            </w:pPr>
            <w:r w:rsidRPr="001774E5">
              <w:rPr>
                <w:rFonts w:ascii="Times New Roman" w:hAnsi="Times New Roman"/>
                <w:sz w:val="20"/>
                <w:szCs w:val="20"/>
              </w:rPr>
              <w:t>106</w:t>
            </w:r>
          </w:p>
        </w:tc>
      </w:tr>
      <w:tr w:rsidR="00202CBF" w:rsidRPr="001774E5">
        <w:trPr>
          <w:trHeight w:val="226"/>
        </w:trPr>
        <w:tc>
          <w:tcPr>
            <w:tcW w:w="2982"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r w:rsidRPr="001774E5">
              <w:rPr>
                <w:rFonts w:ascii="Times New Roman" w:hAnsi="Times New Roman"/>
                <w:sz w:val="20"/>
                <w:szCs w:val="20"/>
              </w:rPr>
              <w:t xml:space="preserve">* </w:t>
            </w:r>
            <w:proofErr w:type="gramStart"/>
            <w:r w:rsidRPr="001774E5">
              <w:rPr>
                <w:rFonts w:ascii="Times New Roman" w:hAnsi="Times New Roman"/>
                <w:i/>
                <w:iCs/>
                <w:sz w:val="20"/>
                <w:szCs w:val="20"/>
              </w:rPr>
              <w:t>p</w:t>
            </w:r>
            <w:proofErr w:type="gramEnd"/>
            <w:r w:rsidRPr="001774E5">
              <w:rPr>
                <w:rFonts w:ascii="Times New Roman" w:hAnsi="Times New Roman"/>
                <w:sz w:val="20"/>
                <w:szCs w:val="20"/>
              </w:rPr>
              <w:t xml:space="preserve"> &lt; .05, ** </w:t>
            </w:r>
            <w:r w:rsidRPr="001774E5">
              <w:rPr>
                <w:rFonts w:ascii="Times New Roman" w:hAnsi="Times New Roman"/>
                <w:i/>
                <w:iCs/>
                <w:sz w:val="20"/>
                <w:szCs w:val="20"/>
              </w:rPr>
              <w:t>p</w:t>
            </w:r>
            <w:r w:rsidRPr="001774E5">
              <w:rPr>
                <w:rFonts w:ascii="Times New Roman" w:hAnsi="Times New Roman"/>
                <w:sz w:val="20"/>
                <w:szCs w:val="20"/>
              </w:rPr>
              <w:t xml:space="preserve"> &lt; .01</w:t>
            </w: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361"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81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60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30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395"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1361"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81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c>
          <w:tcPr>
            <w:tcW w:w="603" w:type="dxa"/>
            <w:tcBorders>
              <w:top w:val="nil"/>
              <w:left w:val="nil"/>
              <w:bottom w:val="nil"/>
              <w:right w:val="nil"/>
            </w:tcBorders>
            <w:shd w:val="clear" w:color="auto" w:fill="auto"/>
            <w:noWrap/>
            <w:vAlign w:val="bottom"/>
          </w:tcPr>
          <w:p w:rsidR="00202CBF" w:rsidRPr="001774E5" w:rsidRDefault="00202CBF" w:rsidP="005A2D81">
            <w:pPr>
              <w:rPr>
                <w:rFonts w:ascii="Times New Roman" w:hAnsi="Times New Roman"/>
                <w:sz w:val="20"/>
                <w:szCs w:val="20"/>
              </w:rPr>
            </w:pPr>
          </w:p>
        </w:tc>
      </w:tr>
    </w:tbl>
    <w:p w:rsidR="00202CBF" w:rsidRDefault="00202CBF" w:rsidP="00202CBF">
      <w:pPr>
        <w:spacing w:after="0" w:line="480" w:lineRule="auto"/>
        <w:rPr>
          <w:rFonts w:ascii="Times New Roman" w:hAnsi="Times New Roman"/>
        </w:rPr>
      </w:pPr>
    </w:p>
    <w:p w:rsidR="005A2D81" w:rsidRDefault="005A2D81">
      <w:pPr>
        <w:spacing w:after="0" w:line="480" w:lineRule="auto"/>
        <w:ind w:firstLine="720"/>
        <w:rPr>
          <w:rFonts w:ascii="Times New Roman" w:hAnsi="Times New Roman"/>
        </w:rPr>
        <w:sectPr w:rsidR="005A2D81">
          <w:pgSz w:w="16834" w:h="11904" w:orient="landscape"/>
          <w:pgMar w:top="1800" w:right="1440" w:bottom="1800" w:left="1440" w:header="708" w:footer="708" w:gutter="0"/>
          <w:cols w:space="708"/>
          <w:printerSettings r:id="rId10"/>
        </w:sectPr>
      </w:pPr>
    </w:p>
    <w:p w:rsidR="00043FB1" w:rsidRDefault="000148E0">
      <w:pPr>
        <w:spacing w:after="0" w:line="480" w:lineRule="auto"/>
        <w:ind w:firstLine="720"/>
        <w:rPr>
          <w:rFonts w:ascii="Times New Roman" w:hAnsi="Times New Roman"/>
        </w:rPr>
        <w:sectPr w:rsidR="00043FB1">
          <w:pgSz w:w="11904" w:h="16834"/>
          <w:pgMar w:top="1440" w:right="1800" w:bottom="1440" w:left="1800" w:header="708" w:footer="708" w:gutter="0"/>
          <w:cols w:space="708"/>
          <w:printerSettings r:id="rId11"/>
        </w:sectPr>
      </w:pPr>
      <w:r w:rsidRPr="0059711E">
        <w:rPr>
          <w:rFonts w:ascii="Times New Roman" w:hAnsi="Times New Roman"/>
        </w:rPr>
        <w:t xml:space="preserve">To determine if </w:t>
      </w:r>
      <w:r w:rsidR="000B531B">
        <w:rPr>
          <w:rFonts w:ascii="Times New Roman" w:hAnsi="Times New Roman"/>
        </w:rPr>
        <w:t xml:space="preserve">men and women scoring higher in </w:t>
      </w:r>
      <w:r w:rsidR="00497BC3">
        <w:rPr>
          <w:rFonts w:ascii="Times New Roman" w:hAnsi="Times New Roman"/>
        </w:rPr>
        <w:t xml:space="preserve">primary and secondary psychopathic </w:t>
      </w:r>
      <w:r w:rsidR="000B531B">
        <w:rPr>
          <w:rFonts w:ascii="Times New Roman" w:hAnsi="Times New Roman"/>
        </w:rPr>
        <w:t>traits</w:t>
      </w:r>
      <w:r w:rsidR="00497BC3">
        <w:rPr>
          <w:rFonts w:ascii="Times New Roman" w:hAnsi="Times New Roman"/>
        </w:rPr>
        <w:t xml:space="preserve"> </w:t>
      </w:r>
      <w:r w:rsidR="00AF3D7A">
        <w:rPr>
          <w:rFonts w:ascii="Times New Roman" w:hAnsi="Times New Roman"/>
        </w:rPr>
        <w:t>prefer</w:t>
      </w:r>
      <w:r w:rsidRPr="0059711E">
        <w:rPr>
          <w:rFonts w:ascii="Times New Roman" w:hAnsi="Times New Roman"/>
        </w:rPr>
        <w:t xml:space="preserve"> partne</w:t>
      </w:r>
      <w:r w:rsidR="003C203F">
        <w:rPr>
          <w:rFonts w:ascii="Times New Roman" w:hAnsi="Times New Roman"/>
        </w:rPr>
        <w:t>rs of a similar personality</w:t>
      </w:r>
      <w:r w:rsidRPr="0059711E">
        <w:rPr>
          <w:rFonts w:ascii="Times New Roman" w:hAnsi="Times New Roman"/>
        </w:rPr>
        <w:t xml:space="preserve">, we conducted a series of partial correlations </w:t>
      </w:r>
      <w:r w:rsidR="006361F2">
        <w:rPr>
          <w:rFonts w:ascii="Times New Roman" w:hAnsi="Times New Roman"/>
        </w:rPr>
        <w:t>(Table 2)</w:t>
      </w:r>
      <w:r w:rsidR="004F39F6">
        <w:rPr>
          <w:rFonts w:ascii="Times New Roman" w:hAnsi="Times New Roman"/>
        </w:rPr>
        <w:t>,</w:t>
      </w:r>
      <w:r w:rsidR="006361F2">
        <w:rPr>
          <w:rFonts w:ascii="Times New Roman" w:hAnsi="Times New Roman"/>
        </w:rPr>
        <w:t xml:space="preserve"> controlling for secondary psychopathy</w:t>
      </w:r>
      <w:r w:rsidRPr="0059711E">
        <w:rPr>
          <w:rFonts w:ascii="Times New Roman" w:hAnsi="Times New Roman"/>
        </w:rPr>
        <w:t xml:space="preserve"> in the </w:t>
      </w:r>
      <w:r w:rsidR="006361F2">
        <w:rPr>
          <w:rFonts w:ascii="Times New Roman" w:hAnsi="Times New Roman"/>
        </w:rPr>
        <w:t>primary psychopathy</w:t>
      </w:r>
      <w:r w:rsidRPr="0059711E">
        <w:rPr>
          <w:rFonts w:ascii="Times New Roman" w:hAnsi="Times New Roman"/>
        </w:rPr>
        <w:t xml:space="preserve"> analyses, and </w:t>
      </w:r>
      <w:r w:rsidR="006361F2">
        <w:rPr>
          <w:rFonts w:ascii="Times New Roman" w:hAnsi="Times New Roman"/>
        </w:rPr>
        <w:t>primary psychopathy</w:t>
      </w:r>
      <w:r w:rsidRPr="0059711E">
        <w:rPr>
          <w:rFonts w:ascii="Times New Roman" w:hAnsi="Times New Roman"/>
        </w:rPr>
        <w:t xml:space="preserve"> in the </w:t>
      </w:r>
      <w:r w:rsidR="006361F2">
        <w:rPr>
          <w:rFonts w:ascii="Times New Roman" w:hAnsi="Times New Roman"/>
        </w:rPr>
        <w:t>secondary psychopathy</w:t>
      </w:r>
      <w:r w:rsidR="00B15134">
        <w:rPr>
          <w:rFonts w:ascii="Times New Roman" w:hAnsi="Times New Roman"/>
        </w:rPr>
        <w:t xml:space="preserve"> analyses.  </w:t>
      </w:r>
    </w:p>
    <w:p w:rsidR="00202CBF" w:rsidRDefault="00202CBF">
      <w:pPr>
        <w:spacing w:after="0" w:line="480" w:lineRule="auto"/>
        <w:ind w:firstLine="720"/>
        <w:rPr>
          <w:rFonts w:ascii="Times New Roman" w:hAnsi="Times New Roman"/>
        </w:rPr>
      </w:pPr>
    </w:p>
    <w:tbl>
      <w:tblPr>
        <w:tblW w:w="14060" w:type="dxa"/>
        <w:tblInd w:w="-144" w:type="dxa"/>
        <w:tblLook w:val="0000"/>
      </w:tblPr>
      <w:tblGrid>
        <w:gridCol w:w="4061"/>
        <w:gridCol w:w="1705"/>
        <w:gridCol w:w="1687"/>
        <w:gridCol w:w="1349"/>
        <w:gridCol w:w="594"/>
        <w:gridCol w:w="1493"/>
        <w:gridCol w:w="1316"/>
        <w:gridCol w:w="1855"/>
      </w:tblGrid>
      <w:tr w:rsidR="00202CBF" w:rsidRPr="005457D3" w:rsidTr="00043FB1">
        <w:trPr>
          <w:trHeight w:val="262"/>
        </w:trPr>
        <w:tc>
          <w:tcPr>
            <w:tcW w:w="14060" w:type="dxa"/>
            <w:gridSpan w:val="8"/>
            <w:tcBorders>
              <w:top w:val="nil"/>
              <w:left w:val="nil"/>
              <w:bottom w:val="single" w:sz="8" w:space="0" w:color="auto"/>
              <w:right w:val="nil"/>
            </w:tcBorders>
            <w:shd w:val="clear" w:color="auto" w:fill="auto"/>
            <w:noWrap/>
            <w:vAlign w:val="bottom"/>
          </w:tcPr>
          <w:p w:rsidR="00202CBF" w:rsidRDefault="00202CBF" w:rsidP="005A2D81">
            <w:pPr>
              <w:rPr>
                <w:rFonts w:ascii="Times New Roman" w:hAnsi="Times New Roman"/>
                <w:sz w:val="20"/>
                <w:szCs w:val="20"/>
              </w:rPr>
            </w:pPr>
            <w:r>
              <w:rPr>
                <w:rFonts w:ascii="Times New Roman" w:hAnsi="Times New Roman"/>
                <w:sz w:val="20"/>
                <w:szCs w:val="20"/>
              </w:rPr>
              <w:t>Table 2</w:t>
            </w:r>
            <w:r w:rsidRPr="005457D3">
              <w:rPr>
                <w:rFonts w:ascii="Times New Roman" w:hAnsi="Times New Roman"/>
                <w:sz w:val="20"/>
                <w:szCs w:val="20"/>
              </w:rPr>
              <w:t xml:space="preserve">. </w:t>
            </w:r>
          </w:p>
          <w:p w:rsidR="00202CBF" w:rsidRPr="005457D3" w:rsidRDefault="00202CBF" w:rsidP="005A2D81">
            <w:pPr>
              <w:rPr>
                <w:rFonts w:ascii="Times New Roman" w:hAnsi="Times New Roman"/>
                <w:sz w:val="20"/>
                <w:szCs w:val="20"/>
              </w:rPr>
            </w:pPr>
            <w:r w:rsidRPr="005457D3">
              <w:rPr>
                <w:rFonts w:ascii="Times New Roman" w:hAnsi="Times New Roman"/>
                <w:i/>
                <w:iCs/>
                <w:sz w:val="20"/>
                <w:szCs w:val="20"/>
              </w:rPr>
              <w:t xml:space="preserve">Partial correlations between </w:t>
            </w:r>
            <w:r>
              <w:rPr>
                <w:rFonts w:ascii="Times New Roman" w:hAnsi="Times New Roman"/>
                <w:i/>
                <w:iCs/>
                <w:sz w:val="20"/>
                <w:szCs w:val="20"/>
              </w:rPr>
              <w:t xml:space="preserve">men and </w:t>
            </w:r>
            <w:r w:rsidRPr="005457D3">
              <w:rPr>
                <w:rFonts w:ascii="Times New Roman" w:hAnsi="Times New Roman"/>
                <w:i/>
                <w:iCs/>
                <w:sz w:val="20"/>
                <w:szCs w:val="20"/>
              </w:rPr>
              <w:t xml:space="preserve">women’s ratings of </w:t>
            </w:r>
            <w:r>
              <w:rPr>
                <w:rFonts w:ascii="Times New Roman" w:hAnsi="Times New Roman"/>
                <w:i/>
                <w:iCs/>
                <w:sz w:val="20"/>
                <w:szCs w:val="20"/>
              </w:rPr>
              <w:t xml:space="preserve">high and low primary and secondary </w:t>
            </w:r>
            <w:r w:rsidRPr="005457D3">
              <w:rPr>
                <w:rFonts w:ascii="Times New Roman" w:hAnsi="Times New Roman"/>
                <w:i/>
                <w:iCs/>
                <w:sz w:val="20"/>
                <w:szCs w:val="20"/>
              </w:rPr>
              <w:t>personality profiles</w:t>
            </w:r>
            <w:r>
              <w:rPr>
                <w:rFonts w:ascii="Times New Roman" w:hAnsi="Times New Roman"/>
                <w:i/>
                <w:iCs/>
                <w:sz w:val="20"/>
                <w:szCs w:val="20"/>
              </w:rPr>
              <w:t>.</w:t>
            </w:r>
          </w:p>
        </w:tc>
      </w:tr>
      <w:tr w:rsidR="00202CBF" w:rsidRPr="005457D3" w:rsidTr="00043FB1">
        <w:trPr>
          <w:trHeight w:val="262"/>
        </w:trPr>
        <w:tc>
          <w:tcPr>
            <w:tcW w:w="4061" w:type="dxa"/>
            <w:tcBorders>
              <w:top w:val="nil"/>
              <w:left w:val="nil"/>
              <w:bottom w:val="nil"/>
              <w:right w:val="nil"/>
            </w:tcBorders>
            <w:shd w:val="clear" w:color="auto" w:fill="auto"/>
            <w:noWrap/>
            <w:vAlign w:val="bottom"/>
          </w:tcPr>
          <w:p w:rsidR="00202CBF" w:rsidRPr="005457D3" w:rsidRDefault="00202CBF" w:rsidP="005A2D81">
            <w:pPr>
              <w:rPr>
                <w:rFonts w:ascii="Times New Roman" w:hAnsi="Times New Roman"/>
                <w:sz w:val="20"/>
                <w:szCs w:val="20"/>
              </w:rPr>
            </w:pPr>
          </w:p>
        </w:tc>
        <w:tc>
          <w:tcPr>
            <w:tcW w:w="4741" w:type="dxa"/>
            <w:gridSpan w:val="3"/>
            <w:tcBorders>
              <w:top w:val="single" w:sz="8" w:space="0" w:color="auto"/>
              <w:left w:val="nil"/>
              <w:bottom w:val="single" w:sz="8" w:space="0" w:color="auto"/>
              <w:right w:val="nil"/>
            </w:tcBorders>
            <w:shd w:val="clear" w:color="auto" w:fill="auto"/>
            <w:noWrap/>
            <w:vAlign w:val="bottom"/>
          </w:tcPr>
          <w:p w:rsidR="00202CBF" w:rsidRPr="005457D3" w:rsidRDefault="00202CBF" w:rsidP="005A2D81">
            <w:pPr>
              <w:jc w:val="center"/>
              <w:rPr>
                <w:rFonts w:ascii="Times New Roman" w:hAnsi="Times New Roman"/>
                <w:sz w:val="20"/>
                <w:szCs w:val="20"/>
              </w:rPr>
            </w:pPr>
            <w:r w:rsidRPr="005457D3">
              <w:rPr>
                <w:rFonts w:ascii="Times New Roman" w:hAnsi="Times New Roman"/>
                <w:sz w:val="20"/>
                <w:szCs w:val="20"/>
              </w:rPr>
              <w:t xml:space="preserve">Primary psychopathy </w:t>
            </w:r>
          </w:p>
        </w:tc>
        <w:tc>
          <w:tcPr>
            <w:tcW w:w="594" w:type="dxa"/>
            <w:tcBorders>
              <w:top w:val="nil"/>
              <w:left w:val="nil"/>
              <w:bottom w:val="nil"/>
              <w:right w:val="nil"/>
            </w:tcBorders>
            <w:shd w:val="clear" w:color="auto" w:fill="auto"/>
            <w:noWrap/>
            <w:vAlign w:val="bottom"/>
          </w:tcPr>
          <w:p w:rsidR="00202CBF" w:rsidRPr="005457D3" w:rsidRDefault="00202CBF" w:rsidP="005A2D81">
            <w:pPr>
              <w:jc w:val="center"/>
              <w:rPr>
                <w:rFonts w:ascii="Times New Roman" w:hAnsi="Times New Roman"/>
                <w:sz w:val="20"/>
                <w:szCs w:val="20"/>
              </w:rPr>
            </w:pPr>
          </w:p>
        </w:tc>
        <w:tc>
          <w:tcPr>
            <w:tcW w:w="4664" w:type="dxa"/>
            <w:gridSpan w:val="3"/>
            <w:tcBorders>
              <w:top w:val="single" w:sz="8" w:space="0" w:color="auto"/>
              <w:left w:val="nil"/>
              <w:bottom w:val="single" w:sz="8" w:space="0" w:color="auto"/>
              <w:right w:val="nil"/>
            </w:tcBorders>
            <w:shd w:val="clear" w:color="auto" w:fill="auto"/>
            <w:noWrap/>
            <w:vAlign w:val="bottom"/>
          </w:tcPr>
          <w:p w:rsidR="00202CBF" w:rsidRPr="005457D3" w:rsidRDefault="00202CBF" w:rsidP="005A2D81">
            <w:pPr>
              <w:jc w:val="center"/>
              <w:rPr>
                <w:rFonts w:ascii="Times New Roman" w:hAnsi="Times New Roman"/>
                <w:color w:val="000000"/>
                <w:sz w:val="20"/>
                <w:szCs w:val="20"/>
              </w:rPr>
            </w:pPr>
            <w:r w:rsidRPr="005457D3">
              <w:rPr>
                <w:rFonts w:ascii="Times New Roman" w:hAnsi="Times New Roman"/>
                <w:color w:val="000000"/>
                <w:sz w:val="20"/>
                <w:szCs w:val="20"/>
              </w:rPr>
              <w:t xml:space="preserve">Secondary psychopathy </w:t>
            </w:r>
          </w:p>
        </w:tc>
      </w:tr>
      <w:tr w:rsidR="00202CBF" w:rsidRPr="005457D3" w:rsidTr="00043FB1">
        <w:trPr>
          <w:trHeight w:val="262"/>
        </w:trPr>
        <w:tc>
          <w:tcPr>
            <w:tcW w:w="4061" w:type="dxa"/>
            <w:tcBorders>
              <w:top w:val="nil"/>
              <w:left w:val="nil"/>
              <w:bottom w:val="single" w:sz="8" w:space="0" w:color="auto"/>
              <w:right w:val="nil"/>
            </w:tcBorders>
            <w:shd w:val="clear" w:color="auto" w:fill="auto"/>
            <w:noWrap/>
            <w:vAlign w:val="bottom"/>
          </w:tcPr>
          <w:p w:rsidR="00202CBF" w:rsidRPr="005457D3" w:rsidRDefault="00202CBF" w:rsidP="005A2D81">
            <w:pPr>
              <w:rPr>
                <w:rFonts w:ascii="Times New Roman" w:hAnsi="Times New Roman"/>
                <w:color w:val="000000"/>
                <w:sz w:val="20"/>
                <w:szCs w:val="20"/>
              </w:rPr>
            </w:pPr>
            <w:r w:rsidRPr="005457D3">
              <w:rPr>
                <w:rFonts w:ascii="Times New Roman" w:hAnsi="Times New Roman"/>
                <w:color w:val="000000"/>
                <w:sz w:val="20"/>
                <w:szCs w:val="20"/>
              </w:rPr>
              <w:t> </w:t>
            </w:r>
          </w:p>
        </w:tc>
        <w:tc>
          <w:tcPr>
            <w:tcW w:w="1705" w:type="dxa"/>
            <w:tcBorders>
              <w:top w:val="nil"/>
              <w:left w:val="nil"/>
              <w:bottom w:val="single" w:sz="8" w:space="0" w:color="auto"/>
              <w:right w:val="nil"/>
            </w:tcBorders>
            <w:shd w:val="clear" w:color="auto" w:fill="auto"/>
            <w:noWrap/>
            <w:vAlign w:val="bottom"/>
          </w:tcPr>
          <w:p w:rsidR="00202CBF" w:rsidRPr="005457D3" w:rsidRDefault="00202CBF" w:rsidP="005A2D81">
            <w:pPr>
              <w:rPr>
                <w:rFonts w:ascii="Times New Roman" w:hAnsi="Times New Roman"/>
                <w:sz w:val="20"/>
                <w:szCs w:val="20"/>
              </w:rPr>
            </w:pPr>
            <w:r w:rsidRPr="005457D3">
              <w:rPr>
                <w:rFonts w:ascii="Times New Roman" w:hAnsi="Times New Roman"/>
                <w:sz w:val="20"/>
                <w:szCs w:val="20"/>
              </w:rPr>
              <w:t>High</w:t>
            </w:r>
          </w:p>
        </w:tc>
        <w:tc>
          <w:tcPr>
            <w:tcW w:w="1687" w:type="dxa"/>
            <w:tcBorders>
              <w:top w:val="single" w:sz="8" w:space="0" w:color="auto"/>
              <w:left w:val="nil"/>
              <w:bottom w:val="single" w:sz="8" w:space="0" w:color="auto"/>
              <w:right w:val="nil"/>
            </w:tcBorders>
            <w:shd w:val="clear" w:color="auto" w:fill="auto"/>
            <w:noWrap/>
            <w:vAlign w:val="bottom"/>
          </w:tcPr>
          <w:p w:rsidR="00202CBF" w:rsidRPr="005457D3" w:rsidRDefault="00202CBF" w:rsidP="005A2D81">
            <w:pPr>
              <w:rPr>
                <w:rFonts w:ascii="Times New Roman" w:hAnsi="Times New Roman"/>
                <w:sz w:val="20"/>
                <w:szCs w:val="20"/>
              </w:rPr>
            </w:pPr>
            <w:r w:rsidRPr="005457D3">
              <w:rPr>
                <w:rFonts w:ascii="Times New Roman" w:hAnsi="Times New Roman"/>
                <w:sz w:val="20"/>
                <w:szCs w:val="20"/>
              </w:rPr>
              <w:t>Low</w:t>
            </w:r>
          </w:p>
        </w:tc>
        <w:tc>
          <w:tcPr>
            <w:tcW w:w="1349" w:type="dxa"/>
            <w:tcBorders>
              <w:top w:val="single" w:sz="8" w:space="0" w:color="auto"/>
              <w:left w:val="nil"/>
              <w:bottom w:val="single" w:sz="8" w:space="0" w:color="auto"/>
              <w:right w:val="nil"/>
            </w:tcBorders>
            <w:shd w:val="clear" w:color="auto" w:fill="auto"/>
            <w:noWrap/>
            <w:vAlign w:val="bottom"/>
          </w:tcPr>
          <w:p w:rsidR="00202CBF" w:rsidRPr="005457D3" w:rsidRDefault="00202CBF" w:rsidP="005A2D81">
            <w:pPr>
              <w:rPr>
                <w:rFonts w:ascii="Times New Roman" w:hAnsi="Times New Roman"/>
                <w:i/>
                <w:iCs/>
                <w:sz w:val="20"/>
                <w:szCs w:val="20"/>
              </w:rPr>
            </w:pPr>
            <w:proofErr w:type="gramStart"/>
            <w:r w:rsidRPr="005457D3">
              <w:rPr>
                <w:rFonts w:ascii="Times New Roman" w:hAnsi="Times New Roman"/>
                <w:i/>
                <w:iCs/>
                <w:sz w:val="20"/>
                <w:szCs w:val="20"/>
              </w:rPr>
              <w:t>z</w:t>
            </w:r>
            <w:proofErr w:type="gramEnd"/>
          </w:p>
        </w:tc>
        <w:tc>
          <w:tcPr>
            <w:tcW w:w="594" w:type="dxa"/>
            <w:tcBorders>
              <w:top w:val="nil"/>
              <w:left w:val="nil"/>
              <w:bottom w:val="single" w:sz="8" w:space="0" w:color="auto"/>
              <w:right w:val="nil"/>
            </w:tcBorders>
            <w:shd w:val="clear" w:color="auto" w:fill="auto"/>
            <w:noWrap/>
            <w:vAlign w:val="bottom"/>
          </w:tcPr>
          <w:p w:rsidR="00202CBF" w:rsidRPr="005457D3" w:rsidRDefault="00202CBF" w:rsidP="005A2D81">
            <w:pPr>
              <w:rPr>
                <w:rFonts w:ascii="Times New Roman" w:hAnsi="Times New Roman"/>
                <w:sz w:val="20"/>
                <w:szCs w:val="20"/>
              </w:rPr>
            </w:pPr>
            <w:r w:rsidRPr="005457D3">
              <w:rPr>
                <w:rFonts w:ascii="Times New Roman" w:hAnsi="Times New Roman"/>
                <w:sz w:val="20"/>
                <w:szCs w:val="20"/>
              </w:rPr>
              <w:t> </w:t>
            </w:r>
          </w:p>
        </w:tc>
        <w:tc>
          <w:tcPr>
            <w:tcW w:w="1493" w:type="dxa"/>
            <w:tcBorders>
              <w:top w:val="nil"/>
              <w:left w:val="nil"/>
              <w:bottom w:val="single" w:sz="8" w:space="0" w:color="auto"/>
              <w:right w:val="nil"/>
            </w:tcBorders>
            <w:shd w:val="clear" w:color="auto" w:fill="auto"/>
            <w:noWrap/>
            <w:vAlign w:val="bottom"/>
          </w:tcPr>
          <w:p w:rsidR="00202CBF" w:rsidRPr="005457D3" w:rsidRDefault="00202CBF" w:rsidP="005A2D81">
            <w:pPr>
              <w:rPr>
                <w:rFonts w:ascii="Times New Roman" w:hAnsi="Times New Roman"/>
                <w:sz w:val="20"/>
                <w:szCs w:val="20"/>
              </w:rPr>
            </w:pPr>
            <w:r w:rsidRPr="005457D3">
              <w:rPr>
                <w:rFonts w:ascii="Times New Roman" w:hAnsi="Times New Roman"/>
                <w:sz w:val="20"/>
                <w:szCs w:val="20"/>
              </w:rPr>
              <w:t>High</w:t>
            </w:r>
          </w:p>
        </w:tc>
        <w:tc>
          <w:tcPr>
            <w:tcW w:w="1316" w:type="dxa"/>
            <w:tcBorders>
              <w:top w:val="single" w:sz="8" w:space="0" w:color="auto"/>
              <w:left w:val="nil"/>
              <w:bottom w:val="single" w:sz="8" w:space="0" w:color="auto"/>
              <w:right w:val="nil"/>
            </w:tcBorders>
            <w:shd w:val="clear" w:color="auto" w:fill="auto"/>
            <w:noWrap/>
            <w:vAlign w:val="bottom"/>
          </w:tcPr>
          <w:p w:rsidR="00202CBF" w:rsidRPr="005457D3" w:rsidRDefault="00202CBF" w:rsidP="005A2D81">
            <w:pPr>
              <w:rPr>
                <w:rFonts w:ascii="Times New Roman" w:hAnsi="Times New Roman"/>
                <w:sz w:val="20"/>
                <w:szCs w:val="20"/>
              </w:rPr>
            </w:pPr>
            <w:r w:rsidRPr="005457D3">
              <w:rPr>
                <w:rFonts w:ascii="Times New Roman" w:hAnsi="Times New Roman"/>
                <w:sz w:val="20"/>
                <w:szCs w:val="20"/>
              </w:rPr>
              <w:t>Low</w:t>
            </w:r>
          </w:p>
        </w:tc>
        <w:tc>
          <w:tcPr>
            <w:tcW w:w="1855" w:type="dxa"/>
            <w:tcBorders>
              <w:top w:val="single" w:sz="8" w:space="0" w:color="auto"/>
              <w:left w:val="nil"/>
              <w:bottom w:val="single" w:sz="8" w:space="0" w:color="auto"/>
              <w:right w:val="nil"/>
            </w:tcBorders>
            <w:shd w:val="clear" w:color="auto" w:fill="auto"/>
            <w:noWrap/>
            <w:vAlign w:val="bottom"/>
          </w:tcPr>
          <w:p w:rsidR="00202CBF" w:rsidRPr="005457D3" w:rsidRDefault="00202CBF" w:rsidP="005A2D81">
            <w:pPr>
              <w:rPr>
                <w:rFonts w:ascii="Times New Roman" w:hAnsi="Times New Roman"/>
                <w:i/>
                <w:iCs/>
                <w:sz w:val="20"/>
                <w:szCs w:val="20"/>
              </w:rPr>
            </w:pPr>
            <w:proofErr w:type="gramStart"/>
            <w:r w:rsidRPr="005457D3">
              <w:rPr>
                <w:rFonts w:ascii="Times New Roman" w:hAnsi="Times New Roman"/>
                <w:i/>
                <w:iCs/>
                <w:sz w:val="20"/>
                <w:szCs w:val="20"/>
              </w:rPr>
              <w:t>z</w:t>
            </w:r>
            <w:proofErr w:type="gramEnd"/>
          </w:p>
        </w:tc>
      </w:tr>
      <w:tr w:rsidR="00202CBF" w:rsidRPr="005457D3" w:rsidTr="00043FB1">
        <w:trPr>
          <w:trHeight w:val="244"/>
        </w:trPr>
        <w:tc>
          <w:tcPr>
            <w:tcW w:w="4061" w:type="dxa"/>
            <w:tcBorders>
              <w:top w:val="nil"/>
              <w:left w:val="nil"/>
              <w:bottom w:val="nil"/>
              <w:right w:val="nil"/>
            </w:tcBorders>
            <w:shd w:val="clear" w:color="auto" w:fill="auto"/>
            <w:noWrap/>
            <w:vAlign w:val="bottom"/>
          </w:tcPr>
          <w:p w:rsidR="00202CBF" w:rsidRPr="005457D3" w:rsidRDefault="00202CBF" w:rsidP="005A2D81">
            <w:pPr>
              <w:rPr>
                <w:rFonts w:ascii="Times New Roman" w:hAnsi="Times New Roman"/>
                <w:i/>
                <w:iCs/>
                <w:sz w:val="20"/>
                <w:szCs w:val="20"/>
              </w:rPr>
            </w:pPr>
            <w:r w:rsidRPr="005457D3">
              <w:rPr>
                <w:rFonts w:ascii="Times New Roman" w:hAnsi="Times New Roman"/>
                <w:i/>
                <w:iCs/>
                <w:sz w:val="20"/>
                <w:szCs w:val="20"/>
              </w:rPr>
              <w:t>Short-term mating</w:t>
            </w:r>
          </w:p>
        </w:tc>
        <w:tc>
          <w:tcPr>
            <w:tcW w:w="1705" w:type="dxa"/>
            <w:tcBorders>
              <w:top w:val="nil"/>
              <w:left w:val="nil"/>
              <w:bottom w:val="nil"/>
              <w:right w:val="nil"/>
            </w:tcBorders>
            <w:shd w:val="clear" w:color="auto" w:fill="auto"/>
            <w:noWrap/>
            <w:vAlign w:val="bottom"/>
          </w:tcPr>
          <w:p w:rsidR="00202CBF" w:rsidRPr="005457D3" w:rsidRDefault="00202CBF" w:rsidP="005A2D81">
            <w:pPr>
              <w:rPr>
                <w:rFonts w:ascii="Times New Roman" w:hAnsi="Times New Roman"/>
                <w:sz w:val="20"/>
                <w:szCs w:val="20"/>
              </w:rPr>
            </w:pPr>
            <w:r>
              <w:rPr>
                <w:rFonts w:ascii="Times New Roman" w:hAnsi="Times New Roman"/>
                <w:sz w:val="20"/>
                <w:szCs w:val="20"/>
              </w:rPr>
              <w:t>-.09/</w:t>
            </w:r>
            <w:proofErr w:type="gramStart"/>
            <w:r w:rsidRPr="005457D3">
              <w:rPr>
                <w:rFonts w:ascii="Times New Roman" w:hAnsi="Times New Roman"/>
                <w:sz w:val="20"/>
                <w:szCs w:val="20"/>
              </w:rPr>
              <w:t>.09</w:t>
            </w:r>
            <w:proofErr w:type="gramEnd"/>
          </w:p>
        </w:tc>
        <w:tc>
          <w:tcPr>
            <w:tcW w:w="1687" w:type="dxa"/>
            <w:tcBorders>
              <w:top w:val="nil"/>
              <w:left w:val="nil"/>
              <w:bottom w:val="nil"/>
              <w:right w:val="nil"/>
            </w:tcBorders>
            <w:shd w:val="clear" w:color="auto" w:fill="auto"/>
            <w:noWrap/>
            <w:vAlign w:val="bottom"/>
          </w:tcPr>
          <w:p w:rsidR="00202CBF" w:rsidRPr="005457D3" w:rsidRDefault="00202CBF" w:rsidP="005A2D81">
            <w:pPr>
              <w:rPr>
                <w:rFonts w:ascii="Times New Roman" w:hAnsi="Times New Roman"/>
                <w:sz w:val="20"/>
                <w:szCs w:val="20"/>
              </w:rPr>
            </w:pPr>
            <w:r>
              <w:rPr>
                <w:rFonts w:ascii="Times New Roman" w:hAnsi="Times New Roman"/>
                <w:sz w:val="20"/>
                <w:szCs w:val="20"/>
              </w:rPr>
              <w:t>.06/</w:t>
            </w:r>
            <w:proofErr w:type="gramStart"/>
            <w:r w:rsidRPr="005457D3">
              <w:rPr>
                <w:rFonts w:ascii="Times New Roman" w:hAnsi="Times New Roman"/>
                <w:sz w:val="20"/>
                <w:szCs w:val="20"/>
              </w:rPr>
              <w:t>.05</w:t>
            </w:r>
            <w:proofErr w:type="gramEnd"/>
          </w:p>
        </w:tc>
        <w:tc>
          <w:tcPr>
            <w:tcW w:w="1349" w:type="dxa"/>
            <w:tcBorders>
              <w:top w:val="nil"/>
              <w:left w:val="nil"/>
              <w:bottom w:val="nil"/>
              <w:right w:val="nil"/>
            </w:tcBorders>
            <w:shd w:val="clear" w:color="auto" w:fill="auto"/>
            <w:noWrap/>
            <w:vAlign w:val="bottom"/>
          </w:tcPr>
          <w:p w:rsidR="00202CBF" w:rsidRPr="005457D3" w:rsidRDefault="00202CBF" w:rsidP="005A2D81">
            <w:pPr>
              <w:rPr>
                <w:rFonts w:ascii="Times New Roman" w:hAnsi="Times New Roman"/>
                <w:sz w:val="20"/>
                <w:szCs w:val="20"/>
              </w:rPr>
            </w:pPr>
            <w:r>
              <w:rPr>
                <w:rFonts w:ascii="Times New Roman" w:hAnsi="Times New Roman"/>
                <w:sz w:val="20"/>
                <w:szCs w:val="20"/>
              </w:rPr>
              <w:t>-1.09/</w:t>
            </w:r>
            <w:proofErr w:type="gramStart"/>
            <w:r>
              <w:rPr>
                <w:rFonts w:ascii="Times New Roman" w:hAnsi="Times New Roman"/>
                <w:sz w:val="20"/>
                <w:szCs w:val="20"/>
              </w:rPr>
              <w:t>.34</w:t>
            </w:r>
            <w:proofErr w:type="gramEnd"/>
          </w:p>
        </w:tc>
        <w:tc>
          <w:tcPr>
            <w:tcW w:w="594" w:type="dxa"/>
            <w:tcBorders>
              <w:top w:val="nil"/>
              <w:left w:val="nil"/>
              <w:bottom w:val="nil"/>
              <w:right w:val="nil"/>
            </w:tcBorders>
            <w:shd w:val="clear" w:color="auto" w:fill="auto"/>
            <w:noWrap/>
            <w:vAlign w:val="bottom"/>
          </w:tcPr>
          <w:p w:rsidR="00202CBF" w:rsidRPr="005457D3" w:rsidRDefault="00202CBF" w:rsidP="005A2D81">
            <w:pPr>
              <w:rPr>
                <w:rFonts w:ascii="Times New Roman" w:hAnsi="Times New Roman"/>
                <w:sz w:val="20"/>
                <w:szCs w:val="20"/>
              </w:rPr>
            </w:pPr>
          </w:p>
        </w:tc>
        <w:tc>
          <w:tcPr>
            <w:tcW w:w="1493" w:type="dxa"/>
            <w:tcBorders>
              <w:top w:val="nil"/>
              <w:left w:val="nil"/>
              <w:bottom w:val="nil"/>
              <w:right w:val="nil"/>
            </w:tcBorders>
            <w:shd w:val="clear" w:color="auto" w:fill="auto"/>
            <w:noWrap/>
            <w:vAlign w:val="bottom"/>
          </w:tcPr>
          <w:p w:rsidR="00202CBF" w:rsidRPr="005457D3" w:rsidRDefault="00202CBF" w:rsidP="005A2D81">
            <w:pPr>
              <w:rPr>
                <w:rFonts w:ascii="Times New Roman" w:hAnsi="Times New Roman"/>
                <w:sz w:val="20"/>
                <w:szCs w:val="20"/>
              </w:rPr>
            </w:pPr>
            <w:r>
              <w:rPr>
                <w:rFonts w:ascii="Times New Roman" w:hAnsi="Times New Roman"/>
                <w:sz w:val="20"/>
                <w:szCs w:val="20"/>
              </w:rPr>
              <w:t>.19/</w:t>
            </w:r>
            <w:proofErr w:type="gramStart"/>
            <w:r w:rsidRPr="005457D3">
              <w:rPr>
                <w:rFonts w:ascii="Times New Roman" w:hAnsi="Times New Roman"/>
                <w:sz w:val="20"/>
                <w:szCs w:val="20"/>
              </w:rPr>
              <w:t>.26</w:t>
            </w:r>
            <w:proofErr w:type="gramEnd"/>
            <w:r w:rsidRPr="005457D3">
              <w:rPr>
                <w:rFonts w:ascii="Times New Roman" w:hAnsi="Times New Roman"/>
                <w:sz w:val="20"/>
                <w:szCs w:val="20"/>
              </w:rPr>
              <w:t>**</w:t>
            </w:r>
          </w:p>
        </w:tc>
        <w:tc>
          <w:tcPr>
            <w:tcW w:w="1316" w:type="dxa"/>
            <w:tcBorders>
              <w:top w:val="nil"/>
              <w:left w:val="nil"/>
              <w:bottom w:val="nil"/>
              <w:right w:val="nil"/>
            </w:tcBorders>
            <w:shd w:val="clear" w:color="auto" w:fill="auto"/>
            <w:noWrap/>
            <w:vAlign w:val="bottom"/>
          </w:tcPr>
          <w:p w:rsidR="00202CBF" w:rsidRPr="005457D3" w:rsidRDefault="00202CBF" w:rsidP="005A2D81">
            <w:pPr>
              <w:rPr>
                <w:rFonts w:ascii="Times New Roman" w:hAnsi="Times New Roman"/>
                <w:sz w:val="20"/>
                <w:szCs w:val="20"/>
              </w:rPr>
            </w:pPr>
            <w:r>
              <w:rPr>
                <w:rFonts w:ascii="Times New Roman" w:hAnsi="Times New Roman"/>
                <w:sz w:val="20"/>
                <w:szCs w:val="20"/>
              </w:rPr>
              <w:t>-.01/-</w:t>
            </w:r>
            <w:r w:rsidRPr="005457D3">
              <w:rPr>
                <w:rFonts w:ascii="Times New Roman" w:hAnsi="Times New Roman"/>
                <w:sz w:val="20"/>
                <w:szCs w:val="20"/>
              </w:rPr>
              <w:t>.01</w:t>
            </w:r>
          </w:p>
        </w:tc>
        <w:tc>
          <w:tcPr>
            <w:tcW w:w="1855" w:type="dxa"/>
            <w:tcBorders>
              <w:top w:val="nil"/>
              <w:left w:val="nil"/>
              <w:bottom w:val="nil"/>
              <w:right w:val="nil"/>
            </w:tcBorders>
            <w:shd w:val="clear" w:color="auto" w:fill="auto"/>
            <w:noWrap/>
            <w:vAlign w:val="bottom"/>
          </w:tcPr>
          <w:p w:rsidR="00202CBF" w:rsidRPr="005457D3" w:rsidRDefault="00202CBF" w:rsidP="005A2D81">
            <w:pPr>
              <w:rPr>
                <w:rFonts w:ascii="Times New Roman" w:hAnsi="Times New Roman"/>
                <w:sz w:val="20"/>
                <w:szCs w:val="20"/>
              </w:rPr>
            </w:pPr>
            <w:r>
              <w:rPr>
                <w:rFonts w:ascii="Times New Roman" w:hAnsi="Times New Roman"/>
                <w:sz w:val="20"/>
                <w:szCs w:val="20"/>
              </w:rPr>
              <w:t>1.46/2.38*</w:t>
            </w:r>
          </w:p>
        </w:tc>
      </w:tr>
      <w:tr w:rsidR="00202CBF" w:rsidRPr="005457D3" w:rsidTr="00043FB1">
        <w:trPr>
          <w:trHeight w:val="262"/>
        </w:trPr>
        <w:tc>
          <w:tcPr>
            <w:tcW w:w="4061" w:type="dxa"/>
            <w:tcBorders>
              <w:top w:val="nil"/>
              <w:left w:val="nil"/>
              <w:bottom w:val="nil"/>
              <w:right w:val="nil"/>
            </w:tcBorders>
            <w:shd w:val="clear" w:color="auto" w:fill="auto"/>
            <w:noWrap/>
            <w:vAlign w:val="bottom"/>
          </w:tcPr>
          <w:p w:rsidR="00202CBF" w:rsidRPr="005457D3" w:rsidRDefault="00202CBF" w:rsidP="005A2D81">
            <w:pPr>
              <w:rPr>
                <w:rFonts w:ascii="Times New Roman" w:hAnsi="Times New Roman"/>
                <w:i/>
                <w:iCs/>
                <w:sz w:val="20"/>
                <w:szCs w:val="20"/>
              </w:rPr>
            </w:pPr>
            <w:r w:rsidRPr="005457D3">
              <w:rPr>
                <w:rFonts w:ascii="Times New Roman" w:hAnsi="Times New Roman"/>
                <w:i/>
                <w:iCs/>
                <w:sz w:val="20"/>
                <w:szCs w:val="20"/>
              </w:rPr>
              <w:t>Long-term mating</w:t>
            </w:r>
          </w:p>
        </w:tc>
        <w:tc>
          <w:tcPr>
            <w:tcW w:w="1705" w:type="dxa"/>
            <w:tcBorders>
              <w:top w:val="nil"/>
              <w:left w:val="nil"/>
              <w:bottom w:val="nil"/>
              <w:right w:val="nil"/>
            </w:tcBorders>
            <w:shd w:val="clear" w:color="auto" w:fill="auto"/>
            <w:noWrap/>
            <w:vAlign w:val="bottom"/>
          </w:tcPr>
          <w:p w:rsidR="00202CBF" w:rsidRPr="005457D3" w:rsidRDefault="00202CBF" w:rsidP="005A2D81">
            <w:pPr>
              <w:rPr>
                <w:rFonts w:ascii="Times New Roman" w:hAnsi="Times New Roman"/>
                <w:sz w:val="20"/>
                <w:szCs w:val="20"/>
              </w:rPr>
            </w:pPr>
            <w:r>
              <w:rPr>
                <w:rFonts w:ascii="Times New Roman" w:hAnsi="Times New Roman"/>
                <w:sz w:val="20"/>
                <w:szCs w:val="20"/>
              </w:rPr>
              <w:t>.03/</w:t>
            </w:r>
            <w:proofErr w:type="gramStart"/>
            <w:r w:rsidRPr="005457D3">
              <w:rPr>
                <w:rFonts w:ascii="Times New Roman" w:hAnsi="Times New Roman"/>
                <w:sz w:val="20"/>
                <w:szCs w:val="20"/>
              </w:rPr>
              <w:t>.30</w:t>
            </w:r>
            <w:proofErr w:type="gramEnd"/>
            <w:r w:rsidRPr="005457D3">
              <w:rPr>
                <w:rFonts w:ascii="Times New Roman" w:hAnsi="Times New Roman"/>
                <w:sz w:val="20"/>
                <w:szCs w:val="20"/>
              </w:rPr>
              <w:t>**</w:t>
            </w:r>
          </w:p>
        </w:tc>
        <w:tc>
          <w:tcPr>
            <w:tcW w:w="1687" w:type="dxa"/>
            <w:tcBorders>
              <w:top w:val="nil"/>
              <w:left w:val="nil"/>
              <w:bottom w:val="nil"/>
              <w:right w:val="nil"/>
            </w:tcBorders>
            <w:shd w:val="clear" w:color="auto" w:fill="auto"/>
            <w:noWrap/>
            <w:vAlign w:val="bottom"/>
          </w:tcPr>
          <w:p w:rsidR="00202CBF" w:rsidRPr="005457D3" w:rsidRDefault="00202CBF" w:rsidP="005A2D81">
            <w:pPr>
              <w:rPr>
                <w:rFonts w:ascii="Times New Roman" w:hAnsi="Times New Roman"/>
                <w:sz w:val="20"/>
                <w:szCs w:val="20"/>
              </w:rPr>
            </w:pPr>
            <w:r>
              <w:rPr>
                <w:rFonts w:ascii="Times New Roman" w:hAnsi="Times New Roman"/>
                <w:sz w:val="20"/>
                <w:szCs w:val="20"/>
              </w:rPr>
              <w:t>.10/-</w:t>
            </w:r>
            <w:r w:rsidRPr="005457D3">
              <w:rPr>
                <w:rFonts w:ascii="Times New Roman" w:hAnsi="Times New Roman"/>
                <w:sz w:val="20"/>
                <w:szCs w:val="20"/>
              </w:rPr>
              <w:t>.1</w:t>
            </w:r>
            <w:r>
              <w:rPr>
                <w:rFonts w:ascii="Times New Roman" w:hAnsi="Times New Roman"/>
                <w:sz w:val="20"/>
                <w:szCs w:val="20"/>
              </w:rPr>
              <w:t>0</w:t>
            </w:r>
          </w:p>
        </w:tc>
        <w:tc>
          <w:tcPr>
            <w:tcW w:w="1349" w:type="dxa"/>
            <w:tcBorders>
              <w:top w:val="nil"/>
              <w:left w:val="nil"/>
              <w:bottom w:val="nil"/>
              <w:right w:val="nil"/>
            </w:tcBorders>
            <w:shd w:val="clear" w:color="auto" w:fill="auto"/>
            <w:noWrap/>
            <w:vAlign w:val="bottom"/>
          </w:tcPr>
          <w:p w:rsidR="00202CBF" w:rsidRPr="005457D3" w:rsidRDefault="00202CBF" w:rsidP="005A2D81">
            <w:pPr>
              <w:rPr>
                <w:rFonts w:ascii="Times New Roman" w:hAnsi="Times New Roman"/>
                <w:sz w:val="20"/>
                <w:szCs w:val="20"/>
              </w:rPr>
            </w:pPr>
            <w:r>
              <w:rPr>
                <w:rFonts w:ascii="Times New Roman" w:hAnsi="Times New Roman"/>
                <w:sz w:val="20"/>
                <w:szCs w:val="20"/>
              </w:rPr>
              <w:t>-0.51/3.55**</w:t>
            </w:r>
          </w:p>
        </w:tc>
        <w:tc>
          <w:tcPr>
            <w:tcW w:w="594" w:type="dxa"/>
            <w:tcBorders>
              <w:top w:val="nil"/>
              <w:left w:val="nil"/>
              <w:bottom w:val="single" w:sz="4" w:space="0" w:color="auto"/>
              <w:right w:val="nil"/>
            </w:tcBorders>
            <w:shd w:val="clear" w:color="auto" w:fill="auto"/>
            <w:noWrap/>
            <w:vAlign w:val="bottom"/>
          </w:tcPr>
          <w:p w:rsidR="00202CBF" w:rsidRPr="005457D3" w:rsidRDefault="00202CBF" w:rsidP="005A2D81">
            <w:pPr>
              <w:rPr>
                <w:rFonts w:ascii="Times New Roman" w:hAnsi="Times New Roman"/>
                <w:sz w:val="20"/>
                <w:szCs w:val="20"/>
              </w:rPr>
            </w:pPr>
            <w:r w:rsidRPr="005457D3">
              <w:rPr>
                <w:rFonts w:ascii="Times New Roman" w:hAnsi="Times New Roman"/>
                <w:sz w:val="20"/>
                <w:szCs w:val="20"/>
              </w:rPr>
              <w:t> </w:t>
            </w:r>
          </w:p>
        </w:tc>
        <w:tc>
          <w:tcPr>
            <w:tcW w:w="1493" w:type="dxa"/>
            <w:tcBorders>
              <w:top w:val="nil"/>
              <w:left w:val="nil"/>
              <w:bottom w:val="single" w:sz="4" w:space="0" w:color="auto"/>
              <w:right w:val="nil"/>
            </w:tcBorders>
            <w:shd w:val="clear" w:color="auto" w:fill="auto"/>
            <w:noWrap/>
            <w:vAlign w:val="bottom"/>
          </w:tcPr>
          <w:p w:rsidR="00202CBF" w:rsidRPr="005457D3" w:rsidRDefault="00202CBF" w:rsidP="005A2D81">
            <w:pPr>
              <w:rPr>
                <w:rFonts w:ascii="Times New Roman" w:hAnsi="Times New Roman"/>
                <w:sz w:val="20"/>
                <w:szCs w:val="20"/>
              </w:rPr>
            </w:pPr>
            <w:r>
              <w:rPr>
                <w:rFonts w:ascii="Times New Roman" w:hAnsi="Times New Roman"/>
                <w:sz w:val="20"/>
                <w:szCs w:val="20"/>
              </w:rPr>
              <w:t>.18/</w:t>
            </w:r>
            <w:proofErr w:type="gramStart"/>
            <w:r w:rsidRPr="005457D3">
              <w:rPr>
                <w:rFonts w:ascii="Times New Roman" w:hAnsi="Times New Roman"/>
                <w:sz w:val="20"/>
                <w:szCs w:val="20"/>
              </w:rPr>
              <w:t>.06</w:t>
            </w:r>
            <w:proofErr w:type="gramEnd"/>
          </w:p>
        </w:tc>
        <w:tc>
          <w:tcPr>
            <w:tcW w:w="1316" w:type="dxa"/>
            <w:tcBorders>
              <w:top w:val="nil"/>
              <w:left w:val="nil"/>
              <w:bottom w:val="single" w:sz="4" w:space="0" w:color="auto"/>
              <w:right w:val="nil"/>
            </w:tcBorders>
            <w:shd w:val="clear" w:color="auto" w:fill="auto"/>
            <w:noWrap/>
            <w:vAlign w:val="bottom"/>
          </w:tcPr>
          <w:p w:rsidR="00202CBF" w:rsidRPr="005457D3" w:rsidRDefault="00202CBF" w:rsidP="005A2D81">
            <w:pPr>
              <w:rPr>
                <w:rFonts w:ascii="Times New Roman" w:hAnsi="Times New Roman"/>
                <w:sz w:val="20"/>
                <w:szCs w:val="20"/>
              </w:rPr>
            </w:pPr>
            <w:r>
              <w:rPr>
                <w:rFonts w:ascii="Times New Roman" w:hAnsi="Times New Roman"/>
                <w:sz w:val="20"/>
                <w:szCs w:val="20"/>
              </w:rPr>
              <w:t>-.09/-</w:t>
            </w:r>
            <w:r w:rsidRPr="005457D3">
              <w:rPr>
                <w:rFonts w:ascii="Times New Roman" w:hAnsi="Times New Roman"/>
                <w:sz w:val="20"/>
                <w:szCs w:val="20"/>
              </w:rPr>
              <w:t>.11</w:t>
            </w:r>
          </w:p>
        </w:tc>
        <w:tc>
          <w:tcPr>
            <w:tcW w:w="1855" w:type="dxa"/>
            <w:tcBorders>
              <w:top w:val="nil"/>
              <w:left w:val="nil"/>
              <w:bottom w:val="single" w:sz="4" w:space="0" w:color="auto"/>
              <w:right w:val="nil"/>
            </w:tcBorders>
            <w:shd w:val="clear" w:color="auto" w:fill="auto"/>
            <w:noWrap/>
            <w:vAlign w:val="bottom"/>
          </w:tcPr>
          <w:p w:rsidR="00202CBF" w:rsidRPr="005457D3" w:rsidRDefault="00202CBF" w:rsidP="005A2D81">
            <w:pPr>
              <w:rPr>
                <w:rFonts w:ascii="Times New Roman" w:hAnsi="Times New Roman"/>
                <w:sz w:val="20"/>
                <w:szCs w:val="20"/>
              </w:rPr>
            </w:pPr>
            <w:r w:rsidRPr="005457D3">
              <w:rPr>
                <w:rFonts w:ascii="Times New Roman" w:hAnsi="Times New Roman"/>
                <w:sz w:val="20"/>
                <w:szCs w:val="20"/>
              </w:rPr>
              <w:t> </w:t>
            </w:r>
            <w:r>
              <w:rPr>
                <w:rFonts w:ascii="Times New Roman" w:hAnsi="Times New Roman"/>
                <w:sz w:val="20"/>
                <w:szCs w:val="20"/>
              </w:rPr>
              <w:t>1.97/*1.50</w:t>
            </w:r>
          </w:p>
        </w:tc>
      </w:tr>
      <w:tr w:rsidR="00202CBF" w:rsidRPr="005457D3" w:rsidTr="00043FB1">
        <w:trPr>
          <w:trHeight w:val="244"/>
        </w:trPr>
        <w:tc>
          <w:tcPr>
            <w:tcW w:w="8802" w:type="dxa"/>
            <w:gridSpan w:val="4"/>
            <w:tcBorders>
              <w:top w:val="single" w:sz="8" w:space="0" w:color="auto"/>
              <w:left w:val="nil"/>
              <w:bottom w:val="nil"/>
              <w:right w:val="nil"/>
            </w:tcBorders>
            <w:shd w:val="clear" w:color="auto" w:fill="auto"/>
            <w:noWrap/>
            <w:vAlign w:val="bottom"/>
          </w:tcPr>
          <w:p w:rsidR="00202CBF" w:rsidRPr="005457D3" w:rsidRDefault="00202CBF" w:rsidP="005A2D81">
            <w:pPr>
              <w:rPr>
                <w:rFonts w:ascii="Times New Roman" w:hAnsi="Times New Roman"/>
                <w:color w:val="000000"/>
                <w:sz w:val="20"/>
                <w:szCs w:val="20"/>
              </w:rPr>
            </w:pPr>
            <w:r w:rsidRPr="005457D3">
              <w:rPr>
                <w:rFonts w:ascii="Times New Roman" w:hAnsi="Times New Roman"/>
                <w:color w:val="000000"/>
                <w:sz w:val="20"/>
                <w:szCs w:val="20"/>
              </w:rPr>
              <w:t xml:space="preserve">* </w:t>
            </w:r>
            <w:proofErr w:type="gramStart"/>
            <w:r w:rsidRPr="005457D3">
              <w:rPr>
                <w:rFonts w:ascii="Times New Roman" w:hAnsi="Times New Roman"/>
                <w:i/>
                <w:iCs/>
                <w:color w:val="000000"/>
                <w:sz w:val="20"/>
                <w:szCs w:val="20"/>
              </w:rPr>
              <w:t>p</w:t>
            </w:r>
            <w:proofErr w:type="gramEnd"/>
            <w:r w:rsidRPr="005457D3">
              <w:rPr>
                <w:rFonts w:ascii="Times New Roman" w:hAnsi="Times New Roman"/>
                <w:color w:val="000000"/>
                <w:sz w:val="20"/>
                <w:szCs w:val="20"/>
              </w:rPr>
              <w:t xml:space="preserve"> &lt; .05, ** </w:t>
            </w:r>
            <w:r w:rsidRPr="005457D3">
              <w:rPr>
                <w:rFonts w:ascii="Times New Roman" w:hAnsi="Times New Roman"/>
                <w:i/>
                <w:iCs/>
                <w:color w:val="000000"/>
                <w:sz w:val="20"/>
                <w:szCs w:val="20"/>
              </w:rPr>
              <w:t>p</w:t>
            </w:r>
            <w:r w:rsidRPr="005457D3">
              <w:rPr>
                <w:rFonts w:ascii="Times New Roman" w:hAnsi="Times New Roman"/>
                <w:color w:val="000000"/>
                <w:sz w:val="20"/>
                <w:szCs w:val="20"/>
              </w:rPr>
              <w:t xml:space="preserve"> &lt; .01</w:t>
            </w:r>
          </w:p>
        </w:tc>
        <w:tc>
          <w:tcPr>
            <w:tcW w:w="594" w:type="dxa"/>
            <w:tcBorders>
              <w:top w:val="nil"/>
              <w:left w:val="nil"/>
              <w:bottom w:val="nil"/>
              <w:right w:val="nil"/>
            </w:tcBorders>
            <w:shd w:val="clear" w:color="auto" w:fill="auto"/>
            <w:noWrap/>
            <w:vAlign w:val="bottom"/>
          </w:tcPr>
          <w:p w:rsidR="00202CBF" w:rsidRPr="005457D3" w:rsidRDefault="00202CBF" w:rsidP="005A2D81">
            <w:pPr>
              <w:rPr>
                <w:rFonts w:ascii="Times New Roman" w:hAnsi="Times New Roman"/>
                <w:color w:val="000000"/>
                <w:sz w:val="20"/>
                <w:szCs w:val="20"/>
              </w:rPr>
            </w:pPr>
          </w:p>
        </w:tc>
        <w:tc>
          <w:tcPr>
            <w:tcW w:w="1493" w:type="dxa"/>
            <w:tcBorders>
              <w:top w:val="nil"/>
              <w:left w:val="nil"/>
              <w:bottom w:val="nil"/>
              <w:right w:val="nil"/>
            </w:tcBorders>
            <w:shd w:val="clear" w:color="auto" w:fill="auto"/>
            <w:noWrap/>
            <w:vAlign w:val="bottom"/>
          </w:tcPr>
          <w:p w:rsidR="00202CBF" w:rsidRPr="005457D3" w:rsidRDefault="00202CBF" w:rsidP="005A2D81">
            <w:pPr>
              <w:rPr>
                <w:rFonts w:ascii="Times New Roman" w:hAnsi="Times New Roman"/>
                <w:sz w:val="20"/>
                <w:szCs w:val="20"/>
              </w:rPr>
            </w:pPr>
          </w:p>
        </w:tc>
        <w:tc>
          <w:tcPr>
            <w:tcW w:w="1316" w:type="dxa"/>
            <w:tcBorders>
              <w:top w:val="nil"/>
              <w:left w:val="nil"/>
              <w:bottom w:val="nil"/>
              <w:right w:val="nil"/>
            </w:tcBorders>
            <w:shd w:val="clear" w:color="auto" w:fill="auto"/>
            <w:noWrap/>
            <w:vAlign w:val="bottom"/>
          </w:tcPr>
          <w:p w:rsidR="00202CBF" w:rsidRPr="005457D3" w:rsidRDefault="00202CBF" w:rsidP="005A2D81">
            <w:pPr>
              <w:rPr>
                <w:rFonts w:ascii="Times New Roman" w:hAnsi="Times New Roman"/>
                <w:sz w:val="20"/>
                <w:szCs w:val="20"/>
              </w:rPr>
            </w:pPr>
          </w:p>
        </w:tc>
        <w:tc>
          <w:tcPr>
            <w:tcW w:w="1855" w:type="dxa"/>
            <w:tcBorders>
              <w:top w:val="nil"/>
              <w:left w:val="nil"/>
              <w:bottom w:val="nil"/>
              <w:right w:val="nil"/>
            </w:tcBorders>
            <w:shd w:val="clear" w:color="auto" w:fill="auto"/>
            <w:noWrap/>
            <w:vAlign w:val="bottom"/>
          </w:tcPr>
          <w:p w:rsidR="00202CBF" w:rsidRPr="005457D3" w:rsidRDefault="00202CBF" w:rsidP="005A2D81">
            <w:pPr>
              <w:rPr>
                <w:rFonts w:ascii="Times New Roman" w:hAnsi="Times New Roman"/>
                <w:sz w:val="20"/>
                <w:szCs w:val="20"/>
              </w:rPr>
            </w:pPr>
          </w:p>
        </w:tc>
      </w:tr>
      <w:tr w:rsidR="00202CBF" w:rsidRPr="005457D3" w:rsidTr="00043FB1">
        <w:trPr>
          <w:trHeight w:val="244"/>
        </w:trPr>
        <w:tc>
          <w:tcPr>
            <w:tcW w:w="14060" w:type="dxa"/>
            <w:gridSpan w:val="8"/>
            <w:tcBorders>
              <w:top w:val="nil"/>
              <w:left w:val="nil"/>
              <w:bottom w:val="nil"/>
              <w:right w:val="nil"/>
            </w:tcBorders>
            <w:shd w:val="clear" w:color="auto" w:fill="auto"/>
            <w:noWrap/>
            <w:vAlign w:val="bottom"/>
          </w:tcPr>
          <w:p w:rsidR="00202CBF" w:rsidRPr="005457D3" w:rsidRDefault="00202CBF" w:rsidP="005A2D81">
            <w:pPr>
              <w:rPr>
                <w:rFonts w:ascii="Times New Roman" w:hAnsi="Times New Roman"/>
                <w:i/>
                <w:iCs/>
                <w:color w:val="000000"/>
                <w:sz w:val="20"/>
                <w:szCs w:val="20"/>
              </w:rPr>
            </w:pPr>
            <w:r w:rsidRPr="005457D3">
              <w:rPr>
                <w:rFonts w:ascii="Times New Roman" w:hAnsi="Times New Roman"/>
                <w:i/>
                <w:iCs/>
                <w:color w:val="000000"/>
                <w:sz w:val="20"/>
                <w:szCs w:val="20"/>
              </w:rPr>
              <w:t>Note: z</w:t>
            </w:r>
            <w:r w:rsidRPr="005457D3">
              <w:rPr>
                <w:rFonts w:ascii="Times New Roman" w:hAnsi="Times New Roman"/>
                <w:color w:val="000000"/>
                <w:sz w:val="20"/>
                <w:szCs w:val="20"/>
              </w:rPr>
              <w:t xml:space="preserve"> is Steiger's </w:t>
            </w:r>
            <w:r w:rsidRPr="005457D3">
              <w:rPr>
                <w:rFonts w:ascii="Times New Roman" w:hAnsi="Times New Roman"/>
                <w:i/>
                <w:iCs/>
                <w:color w:val="000000"/>
                <w:sz w:val="20"/>
                <w:szCs w:val="20"/>
              </w:rPr>
              <w:t>z</w:t>
            </w:r>
            <w:r w:rsidRPr="005457D3">
              <w:rPr>
                <w:rFonts w:ascii="Times New Roman" w:hAnsi="Times New Roman"/>
                <w:color w:val="000000"/>
                <w:sz w:val="20"/>
                <w:szCs w:val="20"/>
              </w:rPr>
              <w:t xml:space="preserve"> to compare correlations between high and low PP and SP mate preference</w:t>
            </w:r>
            <w:r>
              <w:rPr>
                <w:rFonts w:ascii="Times New Roman" w:hAnsi="Times New Roman"/>
                <w:color w:val="000000"/>
                <w:sz w:val="20"/>
                <w:szCs w:val="20"/>
              </w:rPr>
              <w:t>.  Men are reported above the diagonal, women are reported below the diagonal.</w:t>
            </w:r>
          </w:p>
        </w:tc>
      </w:tr>
    </w:tbl>
    <w:p w:rsidR="00202CBF" w:rsidRDefault="00202CBF">
      <w:pPr>
        <w:spacing w:after="0" w:line="480" w:lineRule="auto"/>
        <w:ind w:firstLine="720"/>
        <w:rPr>
          <w:rFonts w:ascii="Times New Roman" w:hAnsi="Times New Roman"/>
        </w:rPr>
      </w:pPr>
    </w:p>
    <w:p w:rsidR="00043FB1" w:rsidRDefault="00043FB1" w:rsidP="00043FB1">
      <w:pPr>
        <w:spacing w:after="0" w:line="480" w:lineRule="auto"/>
        <w:rPr>
          <w:rFonts w:ascii="Times New Roman" w:hAnsi="Times New Roman"/>
        </w:rPr>
        <w:sectPr w:rsidR="00043FB1">
          <w:pgSz w:w="16834" w:h="11904" w:orient="landscape"/>
          <w:pgMar w:top="1800" w:right="1440" w:bottom="1800" w:left="1440" w:header="708" w:footer="708" w:gutter="0"/>
          <w:cols w:space="708"/>
          <w:printerSettings r:id="rId12"/>
        </w:sectPr>
      </w:pPr>
    </w:p>
    <w:p w:rsidR="00202CBF" w:rsidRDefault="00202CBF" w:rsidP="00043FB1">
      <w:pPr>
        <w:spacing w:after="0" w:line="480" w:lineRule="auto"/>
        <w:rPr>
          <w:rFonts w:ascii="Times New Roman" w:hAnsi="Times New Roman"/>
        </w:rPr>
      </w:pPr>
    </w:p>
    <w:p w:rsidR="0055325B" w:rsidRPr="0059711E" w:rsidRDefault="000148E0">
      <w:pPr>
        <w:spacing w:after="0" w:line="480" w:lineRule="auto"/>
        <w:ind w:firstLine="720"/>
        <w:rPr>
          <w:rFonts w:ascii="Times New Roman" w:hAnsi="Times New Roman"/>
        </w:rPr>
      </w:pPr>
      <w:r w:rsidRPr="0059711E">
        <w:rPr>
          <w:rFonts w:ascii="Times New Roman" w:hAnsi="Times New Roman"/>
        </w:rPr>
        <w:t xml:space="preserve">This was to ensure that relationships were determined by the particular psychopathy variant, rather than their shared variance.  </w:t>
      </w:r>
      <w:r w:rsidR="00603236">
        <w:rPr>
          <w:rFonts w:ascii="Times New Roman" w:hAnsi="Times New Roman"/>
        </w:rPr>
        <w:t>Owing to the age range of our participants, w</w:t>
      </w:r>
      <w:r w:rsidRPr="0059711E">
        <w:rPr>
          <w:rFonts w:ascii="Times New Roman" w:hAnsi="Times New Roman"/>
        </w:rPr>
        <w:t>e controlled f</w:t>
      </w:r>
      <w:r w:rsidR="00820694">
        <w:rPr>
          <w:rFonts w:ascii="Times New Roman" w:hAnsi="Times New Roman"/>
        </w:rPr>
        <w:t>or age</w:t>
      </w:r>
      <w:r w:rsidR="00603236">
        <w:rPr>
          <w:rFonts w:ascii="Times New Roman" w:hAnsi="Times New Roman"/>
        </w:rPr>
        <w:t xml:space="preserve">.  We </w:t>
      </w:r>
      <w:r w:rsidRPr="0059711E">
        <w:rPr>
          <w:rFonts w:ascii="Times New Roman" w:hAnsi="Times New Roman"/>
        </w:rPr>
        <w:t xml:space="preserve">adjusted the alpha level to .001 to correct for multiple testing.  </w:t>
      </w:r>
      <w:r w:rsidR="000B531B">
        <w:rPr>
          <w:rFonts w:ascii="Times New Roman" w:hAnsi="Times New Roman"/>
        </w:rPr>
        <w:t>Women scoring higher in primary psychopathy</w:t>
      </w:r>
      <w:r w:rsidRPr="0059711E">
        <w:rPr>
          <w:rFonts w:ascii="Times New Roman" w:hAnsi="Times New Roman"/>
        </w:rPr>
        <w:t xml:space="preserve"> </w:t>
      </w:r>
      <w:r w:rsidR="007A0193">
        <w:rPr>
          <w:rFonts w:ascii="Times New Roman" w:hAnsi="Times New Roman"/>
        </w:rPr>
        <w:t xml:space="preserve">rated </w:t>
      </w:r>
      <w:r w:rsidR="003C203F">
        <w:rPr>
          <w:rFonts w:ascii="Times New Roman" w:hAnsi="Times New Roman"/>
        </w:rPr>
        <w:t xml:space="preserve">primary psychopathic profiles higher </w:t>
      </w:r>
      <w:r w:rsidR="009E5526">
        <w:rPr>
          <w:rFonts w:ascii="Times New Roman" w:hAnsi="Times New Roman"/>
        </w:rPr>
        <w:t>for</w:t>
      </w:r>
      <w:r w:rsidRPr="0059711E">
        <w:rPr>
          <w:rFonts w:ascii="Times New Roman" w:hAnsi="Times New Roman"/>
        </w:rPr>
        <w:t xml:space="preserve"> </w:t>
      </w:r>
      <w:r w:rsidR="00BE6D70">
        <w:rPr>
          <w:rFonts w:ascii="Times New Roman" w:hAnsi="Times New Roman"/>
        </w:rPr>
        <w:t>long-term mating</w:t>
      </w:r>
      <w:r w:rsidR="007D3435">
        <w:rPr>
          <w:rFonts w:ascii="Times New Roman" w:hAnsi="Times New Roman"/>
        </w:rPr>
        <w:t xml:space="preserve">.  </w:t>
      </w:r>
      <w:r w:rsidR="000B531B">
        <w:rPr>
          <w:rFonts w:ascii="Times New Roman" w:hAnsi="Times New Roman"/>
        </w:rPr>
        <w:t>W</w:t>
      </w:r>
      <w:r w:rsidR="00497BC3">
        <w:rPr>
          <w:rFonts w:ascii="Times New Roman" w:hAnsi="Times New Roman"/>
        </w:rPr>
        <w:t xml:space="preserve">omen </w:t>
      </w:r>
      <w:r w:rsidR="000B531B">
        <w:rPr>
          <w:rFonts w:ascii="Times New Roman" w:hAnsi="Times New Roman"/>
        </w:rPr>
        <w:t xml:space="preserve">scoring higher in secondary psychopathy </w:t>
      </w:r>
      <w:r w:rsidR="007A0193">
        <w:rPr>
          <w:rFonts w:ascii="Times New Roman" w:hAnsi="Times New Roman"/>
        </w:rPr>
        <w:t xml:space="preserve">rated </w:t>
      </w:r>
      <w:r w:rsidR="003C203F">
        <w:rPr>
          <w:rFonts w:ascii="Times New Roman" w:hAnsi="Times New Roman"/>
        </w:rPr>
        <w:t>secondary psychopathic profiles higher</w:t>
      </w:r>
      <w:r w:rsidR="009E5526">
        <w:rPr>
          <w:rFonts w:ascii="Times New Roman" w:hAnsi="Times New Roman"/>
        </w:rPr>
        <w:t>, but for</w:t>
      </w:r>
      <w:r w:rsidRPr="0059711E">
        <w:rPr>
          <w:rFonts w:ascii="Times New Roman" w:hAnsi="Times New Roman"/>
        </w:rPr>
        <w:t xml:space="preserve"> both </w:t>
      </w:r>
      <w:r w:rsidR="00BE6D70">
        <w:rPr>
          <w:rFonts w:ascii="Times New Roman" w:hAnsi="Times New Roman"/>
        </w:rPr>
        <w:t>short and long-term mating</w:t>
      </w:r>
      <w:r w:rsidR="007D3435">
        <w:rPr>
          <w:rFonts w:ascii="Times New Roman" w:hAnsi="Times New Roman"/>
        </w:rPr>
        <w:t xml:space="preserve">.  </w:t>
      </w:r>
      <w:r w:rsidR="000B531B">
        <w:rPr>
          <w:rFonts w:ascii="Times New Roman" w:hAnsi="Times New Roman"/>
        </w:rPr>
        <w:t>Men scoring higher in primary or secondary psychopathy</w:t>
      </w:r>
      <w:r w:rsidRPr="0059711E">
        <w:rPr>
          <w:rFonts w:ascii="Times New Roman" w:hAnsi="Times New Roman"/>
        </w:rPr>
        <w:t xml:space="preserve"> did not </w:t>
      </w:r>
      <w:r w:rsidR="007A0193">
        <w:rPr>
          <w:rFonts w:ascii="Times New Roman" w:hAnsi="Times New Roman"/>
        </w:rPr>
        <w:t xml:space="preserve">rate higher or lower </w:t>
      </w:r>
      <w:r w:rsidRPr="0059711E">
        <w:rPr>
          <w:rFonts w:ascii="Times New Roman" w:hAnsi="Times New Roman"/>
        </w:rPr>
        <w:t xml:space="preserve">their equivalents in either mating context.  </w:t>
      </w:r>
    </w:p>
    <w:p w:rsidR="00202CBF" w:rsidRDefault="00DD4F96" w:rsidP="009E5526">
      <w:pPr>
        <w:spacing w:after="0" w:line="480" w:lineRule="auto"/>
        <w:ind w:firstLine="720"/>
        <w:rPr>
          <w:rFonts w:ascii="Times New Roman" w:hAnsi="Times New Roman"/>
        </w:rPr>
      </w:pPr>
      <w:r>
        <w:rPr>
          <w:rFonts w:ascii="Times New Roman" w:hAnsi="Times New Roman"/>
        </w:rPr>
        <w:t>To</w:t>
      </w:r>
      <w:r w:rsidR="000148E0" w:rsidRPr="0059711E">
        <w:rPr>
          <w:rFonts w:ascii="Times New Roman" w:hAnsi="Times New Roman"/>
        </w:rPr>
        <w:t xml:space="preserve"> further explore the effect of </w:t>
      </w:r>
      <w:r w:rsidR="00D72234" w:rsidRPr="0059711E">
        <w:rPr>
          <w:rFonts w:ascii="Times New Roman" w:hAnsi="Times New Roman"/>
        </w:rPr>
        <w:t xml:space="preserve">the </w:t>
      </w:r>
      <w:r w:rsidR="000148E0" w:rsidRPr="0059711E">
        <w:rPr>
          <w:rFonts w:ascii="Times New Roman" w:hAnsi="Times New Roman"/>
        </w:rPr>
        <w:t xml:space="preserve">sex </w:t>
      </w:r>
      <w:r w:rsidR="00D72234" w:rsidRPr="0059711E">
        <w:rPr>
          <w:rFonts w:ascii="Times New Roman" w:hAnsi="Times New Roman"/>
        </w:rPr>
        <w:t xml:space="preserve">of the rater </w:t>
      </w:r>
      <w:r w:rsidR="000148E0" w:rsidRPr="0059711E">
        <w:rPr>
          <w:rFonts w:ascii="Times New Roman" w:hAnsi="Times New Roman"/>
        </w:rPr>
        <w:t>on mate preference, we performed eight</w:t>
      </w:r>
      <w:r w:rsidR="000858A0" w:rsidRPr="0059711E">
        <w:rPr>
          <w:rFonts w:ascii="Times New Roman" w:hAnsi="Times New Roman"/>
        </w:rPr>
        <w:t>,</w:t>
      </w:r>
      <w:r w:rsidR="000148E0" w:rsidRPr="0059711E">
        <w:rPr>
          <w:rFonts w:ascii="Times New Roman" w:hAnsi="Times New Roman"/>
        </w:rPr>
        <w:t xml:space="preserve"> two-step hierarchical regressions (Table</w:t>
      </w:r>
      <w:r w:rsidR="00AF04DE" w:rsidRPr="0059711E">
        <w:rPr>
          <w:rFonts w:ascii="Times New Roman" w:hAnsi="Times New Roman"/>
        </w:rPr>
        <w:t>s</w:t>
      </w:r>
      <w:r w:rsidR="000148E0" w:rsidRPr="0059711E">
        <w:rPr>
          <w:rFonts w:ascii="Times New Roman" w:hAnsi="Times New Roman"/>
        </w:rPr>
        <w:t xml:space="preserve"> </w:t>
      </w:r>
      <w:r w:rsidR="00B15134">
        <w:rPr>
          <w:rFonts w:ascii="Times New Roman" w:hAnsi="Times New Roman"/>
        </w:rPr>
        <w:t>3, 4, 5 and 6</w:t>
      </w:r>
      <w:r w:rsidR="000148E0" w:rsidRPr="0059711E">
        <w:rPr>
          <w:rFonts w:ascii="Times New Roman" w:hAnsi="Times New Roman"/>
        </w:rPr>
        <w:t>), with each psychopathy variant in each mating context as the dependent variable (</w:t>
      </w:r>
      <w:r w:rsidR="00BE6D70">
        <w:rPr>
          <w:rFonts w:ascii="Times New Roman" w:hAnsi="Times New Roman"/>
        </w:rPr>
        <w:t>for example, high primary psychopathy</w:t>
      </w:r>
      <w:r w:rsidR="009E5526">
        <w:rPr>
          <w:rFonts w:ascii="Times New Roman" w:hAnsi="Times New Roman"/>
        </w:rPr>
        <w:t xml:space="preserve"> for</w:t>
      </w:r>
      <w:r w:rsidR="000148E0" w:rsidRPr="0059711E">
        <w:rPr>
          <w:rFonts w:ascii="Times New Roman" w:hAnsi="Times New Roman"/>
        </w:rPr>
        <w:t xml:space="preserve"> </w:t>
      </w:r>
      <w:r w:rsidR="00BE6D70">
        <w:rPr>
          <w:rFonts w:ascii="Times New Roman" w:hAnsi="Times New Roman"/>
        </w:rPr>
        <w:t>short-term mating, high primary psychopathy</w:t>
      </w:r>
      <w:r w:rsidR="009E5526">
        <w:rPr>
          <w:rFonts w:ascii="Times New Roman" w:hAnsi="Times New Roman"/>
        </w:rPr>
        <w:t xml:space="preserve"> for</w:t>
      </w:r>
      <w:r w:rsidR="000148E0" w:rsidRPr="0059711E">
        <w:rPr>
          <w:rFonts w:ascii="Times New Roman" w:hAnsi="Times New Roman"/>
        </w:rPr>
        <w:t xml:space="preserve"> </w:t>
      </w:r>
      <w:r w:rsidR="00BE6D70">
        <w:rPr>
          <w:rFonts w:ascii="Times New Roman" w:hAnsi="Times New Roman"/>
        </w:rPr>
        <w:t>long-term mating</w:t>
      </w:r>
      <w:r w:rsidR="000148E0" w:rsidRPr="0059711E">
        <w:rPr>
          <w:rFonts w:ascii="Times New Roman" w:hAnsi="Times New Roman"/>
        </w:rPr>
        <w:t xml:space="preserve"> etc.).  </w:t>
      </w:r>
    </w:p>
    <w:p w:rsidR="00043FB1" w:rsidRDefault="00043FB1" w:rsidP="00043FB1">
      <w:pPr>
        <w:spacing w:after="0" w:line="480" w:lineRule="auto"/>
        <w:rPr>
          <w:rFonts w:ascii="Times New Roman" w:hAnsi="Times New Roman"/>
        </w:rPr>
        <w:sectPr w:rsidR="00043FB1">
          <w:pgSz w:w="11904" w:h="16834"/>
          <w:pgMar w:top="1440" w:right="1800" w:bottom="1440" w:left="1800" w:header="708" w:footer="708" w:gutter="0"/>
          <w:cols w:space="708"/>
          <w:printerSettings r:id="rId13"/>
        </w:sectPr>
      </w:pPr>
    </w:p>
    <w:p w:rsidR="00202CBF" w:rsidRDefault="00202CBF" w:rsidP="00043FB1">
      <w:pPr>
        <w:spacing w:after="0" w:line="480" w:lineRule="auto"/>
        <w:rPr>
          <w:rFonts w:ascii="Times New Roman" w:hAnsi="Times New Roman"/>
        </w:rPr>
      </w:pPr>
    </w:p>
    <w:tbl>
      <w:tblPr>
        <w:tblpPr w:leftFromText="180" w:rightFromText="180" w:vertAnchor="text" w:horzAnchor="page" w:tblpX="1243" w:tblpY="362"/>
        <w:tblW w:w="15220" w:type="dxa"/>
        <w:tblLayout w:type="fixed"/>
        <w:tblLook w:val="0000"/>
      </w:tblPr>
      <w:tblGrid>
        <w:gridCol w:w="3085"/>
        <w:gridCol w:w="895"/>
        <w:gridCol w:w="239"/>
        <w:gridCol w:w="1261"/>
        <w:gridCol w:w="1500"/>
        <w:gridCol w:w="1500"/>
        <w:gridCol w:w="740"/>
        <w:gridCol w:w="1500"/>
        <w:gridCol w:w="1500"/>
        <w:gridCol w:w="1500"/>
        <w:gridCol w:w="1500"/>
      </w:tblGrid>
      <w:tr w:rsidR="00202CBF" w:rsidRPr="004619B9">
        <w:trPr>
          <w:trHeight w:val="240"/>
        </w:trPr>
        <w:tc>
          <w:tcPr>
            <w:tcW w:w="308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xml:space="preserve">Table </w:t>
            </w:r>
            <w:r>
              <w:rPr>
                <w:rFonts w:ascii="Times New Roman" w:hAnsi="Times New Roman"/>
                <w:sz w:val="20"/>
                <w:szCs w:val="20"/>
              </w:rPr>
              <w:t>3.</w:t>
            </w:r>
          </w:p>
        </w:tc>
        <w:tc>
          <w:tcPr>
            <w:tcW w:w="89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gridSpan w:val="2"/>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74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r>
      <w:tr w:rsidR="00202CBF" w:rsidRPr="004619B9">
        <w:trPr>
          <w:trHeight w:val="260"/>
        </w:trPr>
        <w:tc>
          <w:tcPr>
            <w:tcW w:w="8480" w:type="dxa"/>
            <w:gridSpan w:val="6"/>
            <w:tcBorders>
              <w:top w:val="nil"/>
              <w:left w:val="nil"/>
              <w:bottom w:val="single" w:sz="8" w:space="0" w:color="auto"/>
              <w:right w:val="nil"/>
            </w:tcBorders>
            <w:shd w:val="clear" w:color="auto" w:fill="auto"/>
            <w:noWrap/>
            <w:vAlign w:val="bottom"/>
          </w:tcPr>
          <w:p w:rsidR="00202CBF" w:rsidRPr="004619B9" w:rsidRDefault="00202CBF" w:rsidP="005A2D81">
            <w:pPr>
              <w:rPr>
                <w:rFonts w:ascii="Times New Roman" w:hAnsi="Times New Roman"/>
                <w:i/>
                <w:iCs/>
                <w:sz w:val="20"/>
                <w:szCs w:val="20"/>
              </w:rPr>
            </w:pPr>
            <w:r w:rsidRPr="004619B9">
              <w:rPr>
                <w:rFonts w:ascii="Times New Roman" w:hAnsi="Times New Roman"/>
                <w:i/>
                <w:iCs/>
                <w:sz w:val="20"/>
                <w:szCs w:val="20"/>
              </w:rPr>
              <w:t>Stepwise regression of higher primary psychopathy</w:t>
            </w:r>
            <w:r>
              <w:rPr>
                <w:rFonts w:ascii="Times New Roman" w:hAnsi="Times New Roman"/>
                <w:i/>
                <w:iCs/>
                <w:sz w:val="20"/>
                <w:szCs w:val="20"/>
              </w:rPr>
              <w:t xml:space="preserve"> mate preference</w:t>
            </w:r>
            <w:r w:rsidRPr="004619B9">
              <w:rPr>
                <w:rFonts w:ascii="Times New Roman" w:hAnsi="Times New Roman"/>
                <w:i/>
                <w:iCs/>
                <w:sz w:val="20"/>
                <w:szCs w:val="20"/>
              </w:rPr>
              <w:t xml:space="preserve"> in short and long-term mating</w:t>
            </w:r>
            <w:r>
              <w:rPr>
                <w:rFonts w:ascii="Times New Roman" w:hAnsi="Times New Roman"/>
                <w:i/>
                <w:iCs/>
                <w:sz w:val="20"/>
                <w:szCs w:val="20"/>
              </w:rPr>
              <w:t>.</w:t>
            </w:r>
          </w:p>
        </w:tc>
        <w:tc>
          <w:tcPr>
            <w:tcW w:w="74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50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50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50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50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r>
      <w:tr w:rsidR="00202CBF" w:rsidRPr="004619B9">
        <w:trPr>
          <w:trHeight w:val="240"/>
        </w:trPr>
        <w:tc>
          <w:tcPr>
            <w:tcW w:w="308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5395" w:type="dxa"/>
            <w:gridSpan w:val="5"/>
            <w:tcBorders>
              <w:top w:val="single" w:sz="8" w:space="0" w:color="auto"/>
              <w:left w:val="nil"/>
              <w:bottom w:val="nil"/>
              <w:right w:val="nil"/>
            </w:tcBorders>
            <w:shd w:val="clear" w:color="auto" w:fill="auto"/>
            <w:noWrap/>
            <w:vAlign w:val="bottom"/>
          </w:tcPr>
          <w:p w:rsidR="00202CBF" w:rsidRPr="004619B9" w:rsidRDefault="00202CBF" w:rsidP="005A2D81">
            <w:pPr>
              <w:jc w:val="center"/>
              <w:rPr>
                <w:rFonts w:ascii="Times New Roman" w:hAnsi="Times New Roman"/>
                <w:sz w:val="20"/>
                <w:szCs w:val="20"/>
              </w:rPr>
            </w:pPr>
            <w:r>
              <w:rPr>
                <w:rFonts w:ascii="Times New Roman" w:hAnsi="Times New Roman"/>
                <w:sz w:val="20"/>
                <w:szCs w:val="20"/>
              </w:rPr>
              <w:t>High</w:t>
            </w:r>
            <w:r w:rsidRPr="004619B9">
              <w:rPr>
                <w:rFonts w:ascii="Times New Roman" w:hAnsi="Times New Roman"/>
                <w:sz w:val="20"/>
                <w:szCs w:val="20"/>
              </w:rPr>
              <w:t xml:space="preserve"> primary psychopathy, </w:t>
            </w:r>
            <w:r>
              <w:rPr>
                <w:rFonts w:ascii="Times New Roman" w:hAnsi="Times New Roman"/>
                <w:sz w:val="20"/>
                <w:szCs w:val="20"/>
              </w:rPr>
              <w:t>short-term mating</w:t>
            </w:r>
          </w:p>
        </w:tc>
        <w:tc>
          <w:tcPr>
            <w:tcW w:w="740"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6000" w:type="dxa"/>
            <w:gridSpan w:val="4"/>
            <w:tcBorders>
              <w:top w:val="nil"/>
              <w:left w:val="nil"/>
              <w:bottom w:val="single" w:sz="4" w:space="0" w:color="auto"/>
              <w:right w:val="nil"/>
            </w:tcBorders>
            <w:shd w:val="clear" w:color="auto" w:fill="auto"/>
            <w:noWrap/>
            <w:vAlign w:val="bottom"/>
          </w:tcPr>
          <w:p w:rsidR="00202CBF" w:rsidRPr="004619B9" w:rsidRDefault="00202CBF" w:rsidP="005A2D81">
            <w:pPr>
              <w:jc w:val="center"/>
              <w:rPr>
                <w:rFonts w:ascii="Times New Roman" w:hAnsi="Times New Roman"/>
                <w:sz w:val="20"/>
                <w:szCs w:val="20"/>
              </w:rPr>
            </w:pPr>
            <w:r>
              <w:rPr>
                <w:rFonts w:ascii="Times New Roman" w:hAnsi="Times New Roman"/>
                <w:sz w:val="20"/>
                <w:szCs w:val="20"/>
              </w:rPr>
              <w:t>High primary psychopathy, long-term mating</w:t>
            </w:r>
          </w:p>
        </w:tc>
      </w:tr>
      <w:tr w:rsidR="00202CBF" w:rsidRPr="004619B9">
        <w:trPr>
          <w:trHeight w:val="300"/>
        </w:trPr>
        <w:tc>
          <w:tcPr>
            <w:tcW w:w="3085"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134" w:type="dxa"/>
            <w:gridSpan w:val="2"/>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B</w:t>
            </w:r>
          </w:p>
        </w:tc>
        <w:tc>
          <w:tcPr>
            <w:tcW w:w="1261"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SE</w:t>
            </w:r>
          </w:p>
        </w:tc>
        <w:tc>
          <w:tcPr>
            <w:tcW w:w="1500"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color w:val="333333"/>
                <w:sz w:val="20"/>
                <w:szCs w:val="20"/>
              </w:rPr>
            </w:pPr>
            <w:r w:rsidRPr="004619B9">
              <w:rPr>
                <w:rFonts w:ascii="Times New Roman" w:hAnsi="Times New Roman"/>
                <w:color w:val="333333"/>
                <w:sz w:val="20"/>
                <w:szCs w:val="20"/>
              </w:rPr>
              <w:t>β</w:t>
            </w:r>
          </w:p>
        </w:tc>
        <w:tc>
          <w:tcPr>
            <w:tcW w:w="1500"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color w:val="333333"/>
              </w:rPr>
            </w:pPr>
            <w:r w:rsidRPr="004619B9">
              <w:rPr>
                <w:rFonts w:ascii="Times New Roman" w:hAnsi="Times New Roman"/>
                <w:color w:val="333333"/>
              </w:rPr>
              <w:t>ΔR²</w:t>
            </w:r>
          </w:p>
        </w:tc>
        <w:tc>
          <w:tcPr>
            <w:tcW w:w="74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500"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B</w:t>
            </w:r>
          </w:p>
        </w:tc>
        <w:tc>
          <w:tcPr>
            <w:tcW w:w="1500"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SE</w:t>
            </w:r>
          </w:p>
        </w:tc>
        <w:tc>
          <w:tcPr>
            <w:tcW w:w="1500"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color w:val="333333"/>
                <w:sz w:val="20"/>
                <w:szCs w:val="20"/>
              </w:rPr>
            </w:pPr>
            <w:r w:rsidRPr="004619B9">
              <w:rPr>
                <w:rFonts w:ascii="Times New Roman" w:hAnsi="Times New Roman"/>
                <w:color w:val="333333"/>
                <w:sz w:val="20"/>
                <w:szCs w:val="20"/>
              </w:rPr>
              <w:t>β</w:t>
            </w:r>
          </w:p>
        </w:tc>
        <w:tc>
          <w:tcPr>
            <w:tcW w:w="1500"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color w:val="333333"/>
              </w:rPr>
            </w:pPr>
            <w:r w:rsidRPr="004619B9">
              <w:rPr>
                <w:rFonts w:ascii="Times New Roman" w:hAnsi="Times New Roman"/>
                <w:color w:val="333333"/>
              </w:rPr>
              <w:t>ΔR²</w:t>
            </w:r>
          </w:p>
        </w:tc>
      </w:tr>
      <w:tr w:rsidR="00202CBF" w:rsidRPr="004619B9">
        <w:trPr>
          <w:trHeight w:val="240"/>
        </w:trPr>
        <w:tc>
          <w:tcPr>
            <w:tcW w:w="308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b/>
                <w:bCs/>
                <w:sz w:val="20"/>
                <w:szCs w:val="20"/>
              </w:rPr>
            </w:pPr>
            <w:r w:rsidRPr="004619B9">
              <w:rPr>
                <w:rFonts w:ascii="Times New Roman" w:hAnsi="Times New Roman"/>
                <w:b/>
                <w:bCs/>
                <w:sz w:val="20"/>
                <w:szCs w:val="20"/>
              </w:rPr>
              <w:t>Step 1</w:t>
            </w:r>
          </w:p>
        </w:tc>
        <w:tc>
          <w:tcPr>
            <w:tcW w:w="1134" w:type="dxa"/>
            <w:gridSpan w:val="2"/>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261"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74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r>
      <w:tr w:rsidR="00202CBF" w:rsidRPr="004619B9">
        <w:trPr>
          <w:trHeight w:val="240"/>
        </w:trPr>
        <w:tc>
          <w:tcPr>
            <w:tcW w:w="308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Age</w:t>
            </w:r>
            <w:r>
              <w:rPr>
                <w:rFonts w:ascii="Times New Roman" w:hAnsi="Times New Roman"/>
                <w:sz w:val="20"/>
                <w:szCs w:val="20"/>
              </w:rPr>
              <w:t xml:space="preserve"> </w:t>
            </w:r>
          </w:p>
        </w:tc>
        <w:tc>
          <w:tcPr>
            <w:tcW w:w="1134" w:type="dxa"/>
            <w:gridSpan w:val="2"/>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1261"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-.09</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74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-.18</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r>
      <w:tr w:rsidR="00202CBF" w:rsidRPr="004619B9">
        <w:trPr>
          <w:trHeight w:val="240"/>
        </w:trPr>
        <w:tc>
          <w:tcPr>
            <w:tcW w:w="308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Primary psychopathy</w:t>
            </w:r>
          </w:p>
        </w:tc>
        <w:tc>
          <w:tcPr>
            <w:tcW w:w="1134" w:type="dxa"/>
            <w:gridSpan w:val="2"/>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.09</w:t>
            </w:r>
          </w:p>
        </w:tc>
        <w:tc>
          <w:tcPr>
            <w:tcW w:w="1261"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.07</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.10</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74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.26</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.06</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.30</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r>
      <w:tr w:rsidR="00202CBF" w:rsidRPr="004619B9">
        <w:trPr>
          <w:trHeight w:val="240"/>
        </w:trPr>
        <w:tc>
          <w:tcPr>
            <w:tcW w:w="308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Sex</w:t>
            </w:r>
            <w:r>
              <w:rPr>
                <w:rFonts w:ascii="Times New Roman" w:hAnsi="Times New Roman"/>
                <w:sz w:val="20"/>
                <w:szCs w:val="20"/>
              </w:rPr>
              <w:t xml:space="preserve"> of rater</w:t>
            </w:r>
          </w:p>
        </w:tc>
        <w:tc>
          <w:tcPr>
            <w:tcW w:w="1134" w:type="dxa"/>
            <w:gridSpan w:val="2"/>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-.03</w:t>
            </w:r>
          </w:p>
        </w:tc>
        <w:tc>
          <w:tcPr>
            <w:tcW w:w="1261"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.07</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-.03</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.03</w:t>
            </w:r>
          </w:p>
        </w:tc>
        <w:tc>
          <w:tcPr>
            <w:tcW w:w="74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.12</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.06</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.14</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.14**</w:t>
            </w:r>
          </w:p>
        </w:tc>
      </w:tr>
      <w:tr w:rsidR="00202CBF" w:rsidRPr="004619B9">
        <w:trPr>
          <w:trHeight w:val="240"/>
        </w:trPr>
        <w:tc>
          <w:tcPr>
            <w:tcW w:w="308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b/>
                <w:bCs/>
                <w:sz w:val="20"/>
                <w:szCs w:val="20"/>
              </w:rPr>
            </w:pPr>
            <w:r w:rsidRPr="004619B9">
              <w:rPr>
                <w:rFonts w:ascii="Times New Roman" w:hAnsi="Times New Roman"/>
                <w:b/>
                <w:bCs/>
                <w:sz w:val="20"/>
                <w:szCs w:val="20"/>
              </w:rPr>
              <w:t>Step 2</w:t>
            </w:r>
          </w:p>
        </w:tc>
        <w:tc>
          <w:tcPr>
            <w:tcW w:w="1134" w:type="dxa"/>
            <w:gridSpan w:val="2"/>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261"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74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r>
      <w:tr w:rsidR="00202CBF" w:rsidRPr="004619B9">
        <w:trPr>
          <w:trHeight w:val="240"/>
        </w:trPr>
        <w:tc>
          <w:tcPr>
            <w:tcW w:w="3085"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Primary psychopathy x Sex</w:t>
            </w:r>
            <w:r>
              <w:rPr>
                <w:rFonts w:ascii="Times New Roman" w:hAnsi="Times New Roman"/>
                <w:sz w:val="20"/>
                <w:szCs w:val="20"/>
              </w:rPr>
              <w:t xml:space="preserve"> of rater</w:t>
            </w:r>
          </w:p>
        </w:tc>
        <w:tc>
          <w:tcPr>
            <w:tcW w:w="1134" w:type="dxa"/>
            <w:gridSpan w:val="2"/>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.21</w:t>
            </w:r>
          </w:p>
        </w:tc>
        <w:tc>
          <w:tcPr>
            <w:tcW w:w="1261"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.14</w:t>
            </w:r>
          </w:p>
        </w:tc>
        <w:tc>
          <w:tcPr>
            <w:tcW w:w="150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.49</w:t>
            </w:r>
          </w:p>
        </w:tc>
        <w:tc>
          <w:tcPr>
            <w:tcW w:w="150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74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50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.25</w:t>
            </w:r>
          </w:p>
        </w:tc>
        <w:tc>
          <w:tcPr>
            <w:tcW w:w="150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.12</w:t>
            </w:r>
          </w:p>
        </w:tc>
        <w:tc>
          <w:tcPr>
            <w:tcW w:w="150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.69</w:t>
            </w:r>
          </w:p>
        </w:tc>
        <w:tc>
          <w:tcPr>
            <w:tcW w:w="150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.02*</w:t>
            </w:r>
          </w:p>
        </w:tc>
      </w:tr>
      <w:tr w:rsidR="00202CBF" w:rsidRPr="004619B9">
        <w:trPr>
          <w:trHeight w:val="260"/>
        </w:trPr>
        <w:tc>
          <w:tcPr>
            <w:tcW w:w="15220" w:type="dxa"/>
            <w:gridSpan w:val="11"/>
            <w:tcBorders>
              <w:top w:val="nil"/>
              <w:left w:val="nil"/>
              <w:bottom w:val="nil"/>
              <w:right w:val="nil"/>
            </w:tcBorders>
            <w:shd w:val="clear" w:color="auto" w:fill="auto"/>
            <w:noWrap/>
            <w:vAlign w:val="bottom"/>
          </w:tcPr>
          <w:p w:rsidR="00202CBF" w:rsidRDefault="00202CBF" w:rsidP="005A2D81">
            <w:pPr>
              <w:spacing w:after="0"/>
              <w:rPr>
                <w:rFonts w:ascii="Times New Roman" w:hAnsi="Times New Roman"/>
                <w:color w:val="000000"/>
                <w:sz w:val="20"/>
                <w:szCs w:val="20"/>
              </w:rPr>
            </w:pPr>
            <w:r w:rsidRPr="004619B9">
              <w:rPr>
                <w:rFonts w:ascii="Times New Roman" w:hAnsi="Times New Roman"/>
                <w:color w:val="000000"/>
                <w:sz w:val="20"/>
                <w:szCs w:val="20"/>
              </w:rPr>
              <w:t xml:space="preserve">* </w:t>
            </w:r>
            <w:proofErr w:type="gramStart"/>
            <w:r w:rsidRPr="004619B9">
              <w:rPr>
                <w:rFonts w:ascii="Times New Roman" w:hAnsi="Times New Roman"/>
                <w:i/>
                <w:iCs/>
                <w:color w:val="000000"/>
                <w:sz w:val="20"/>
                <w:szCs w:val="20"/>
              </w:rPr>
              <w:t>p</w:t>
            </w:r>
            <w:proofErr w:type="gramEnd"/>
            <w:r w:rsidRPr="004619B9">
              <w:rPr>
                <w:rFonts w:ascii="Times New Roman" w:hAnsi="Times New Roman"/>
                <w:color w:val="000000"/>
                <w:sz w:val="20"/>
                <w:szCs w:val="20"/>
              </w:rPr>
              <w:t xml:space="preserve"> &lt; .05, ** </w:t>
            </w:r>
            <w:r w:rsidRPr="004619B9">
              <w:rPr>
                <w:rFonts w:ascii="Times New Roman" w:hAnsi="Times New Roman"/>
                <w:i/>
                <w:iCs/>
                <w:color w:val="000000"/>
                <w:sz w:val="20"/>
                <w:szCs w:val="20"/>
              </w:rPr>
              <w:t>p</w:t>
            </w:r>
            <w:r w:rsidRPr="004619B9">
              <w:rPr>
                <w:rFonts w:ascii="Times New Roman" w:hAnsi="Times New Roman"/>
                <w:color w:val="000000"/>
                <w:sz w:val="20"/>
                <w:szCs w:val="20"/>
              </w:rPr>
              <w:t xml:space="preserve"> &lt; .01</w:t>
            </w:r>
          </w:p>
          <w:p w:rsidR="00202CBF" w:rsidRPr="00B309DE" w:rsidRDefault="00202CBF" w:rsidP="005A2D81">
            <w:pPr>
              <w:spacing w:after="0"/>
            </w:pPr>
            <w:r>
              <w:rPr>
                <w:rFonts w:ascii="Times New Roman" w:hAnsi="Times New Roman"/>
                <w:sz w:val="20"/>
                <w:szCs w:val="20"/>
              </w:rPr>
              <w:t xml:space="preserve">Note: Higher primary psychopathy in short-term mating context model: </w:t>
            </w:r>
            <w:r w:rsidRPr="00C62C09">
              <w:rPr>
                <w:rFonts w:ascii="Times New Roman" w:eastAsia="Times New Roman" w:hAnsi="Times New Roman"/>
                <w:i/>
              </w:rPr>
              <w:t xml:space="preserve"> </w:t>
            </w:r>
            <w:r w:rsidRPr="00B309DE">
              <w:rPr>
                <w:rFonts w:ascii="Times New Roman" w:eastAsia="Times New Roman" w:hAnsi="Times New Roman"/>
                <w:i/>
                <w:sz w:val="20"/>
              </w:rPr>
              <w:t>R</w:t>
            </w:r>
            <w:r w:rsidRPr="00B309DE">
              <w:rPr>
                <w:rFonts w:ascii="Times New Roman" w:eastAsia="Times New Roman" w:hAnsi="Times New Roman"/>
                <w:i/>
                <w:sz w:val="20"/>
                <w:vertAlign w:val="superscript"/>
              </w:rPr>
              <w:t>2</w:t>
            </w:r>
            <w:r w:rsidRPr="00B309DE">
              <w:rPr>
                <w:rFonts w:ascii="Times New Roman" w:eastAsia="Times New Roman" w:hAnsi="Times New Roman"/>
                <w:sz w:val="20"/>
              </w:rPr>
              <w:t xml:space="preserve"> = .04, </w:t>
            </w:r>
            <w:r w:rsidRPr="00B309DE">
              <w:rPr>
                <w:rFonts w:ascii="Times New Roman" w:eastAsia="Times New Roman" w:hAnsi="Times New Roman"/>
                <w:i/>
                <w:sz w:val="20"/>
              </w:rPr>
              <w:t>F</w:t>
            </w:r>
            <w:r w:rsidRPr="00B309DE">
              <w:rPr>
                <w:rFonts w:ascii="Times New Roman" w:eastAsia="Times New Roman" w:hAnsi="Times New Roman"/>
                <w:sz w:val="20"/>
              </w:rPr>
              <w:t xml:space="preserve"> (4, 254) = 2.32, </w:t>
            </w:r>
            <w:r w:rsidRPr="00B309DE">
              <w:rPr>
                <w:rFonts w:ascii="Times New Roman" w:eastAsia="Times New Roman" w:hAnsi="Times New Roman"/>
                <w:i/>
                <w:sz w:val="20"/>
              </w:rPr>
              <w:t xml:space="preserve">p </w:t>
            </w:r>
            <w:r w:rsidRPr="00B309DE">
              <w:rPr>
                <w:rFonts w:ascii="Times New Roman" w:eastAsia="Times New Roman" w:hAnsi="Times New Roman"/>
                <w:sz w:val="20"/>
              </w:rPr>
              <w:t xml:space="preserve">= ns; Step 1: </w:t>
            </w:r>
            <w:r w:rsidRPr="00B309DE">
              <w:rPr>
                <w:rFonts w:ascii="Times New Roman" w:eastAsia="Times New Roman" w:hAnsi="Times New Roman"/>
                <w:color w:val="231F20"/>
                <w:sz w:val="20"/>
              </w:rPr>
              <w:t xml:space="preserve">ΔR² = .03, </w:t>
            </w:r>
            <w:r w:rsidRPr="00B309DE">
              <w:rPr>
                <w:rFonts w:ascii="Times New Roman" w:eastAsia="Times New Roman" w:hAnsi="Times New Roman"/>
                <w:i/>
                <w:color w:val="231F20"/>
                <w:sz w:val="20"/>
              </w:rPr>
              <w:t xml:space="preserve">F </w:t>
            </w:r>
            <w:r w:rsidRPr="00B309DE">
              <w:rPr>
                <w:rFonts w:ascii="Times New Roman" w:eastAsia="Times New Roman" w:hAnsi="Times New Roman"/>
                <w:color w:val="231F20"/>
                <w:sz w:val="20"/>
              </w:rPr>
              <w:t xml:space="preserve">(3, 255) = 2.39, </w:t>
            </w:r>
            <w:r w:rsidRPr="00B309DE">
              <w:rPr>
                <w:rFonts w:ascii="Times New Roman" w:eastAsia="Times New Roman" w:hAnsi="Times New Roman"/>
                <w:i/>
                <w:color w:val="231F20"/>
                <w:sz w:val="20"/>
              </w:rPr>
              <w:t>p</w:t>
            </w:r>
            <w:r w:rsidRPr="00B309DE">
              <w:rPr>
                <w:rFonts w:ascii="Times New Roman" w:eastAsia="Times New Roman" w:hAnsi="Times New Roman"/>
                <w:color w:val="231F20"/>
                <w:sz w:val="20"/>
              </w:rPr>
              <w:t xml:space="preserve"> = ns; </w:t>
            </w:r>
            <w:r w:rsidRPr="00B309DE">
              <w:rPr>
                <w:rFonts w:ascii="Times New Roman" w:eastAsia="Times New Roman" w:hAnsi="Times New Roman"/>
                <w:sz w:val="20"/>
              </w:rPr>
              <w:t xml:space="preserve">Step 2: </w:t>
            </w:r>
            <w:r w:rsidRPr="00B309DE">
              <w:rPr>
                <w:rFonts w:ascii="Times New Roman" w:eastAsia="Times New Roman" w:hAnsi="Times New Roman"/>
                <w:color w:val="231F20"/>
                <w:sz w:val="20"/>
              </w:rPr>
              <w:t xml:space="preserve">ΔR² = .01, </w:t>
            </w:r>
            <w:r w:rsidRPr="00B309DE">
              <w:rPr>
                <w:rFonts w:ascii="Times New Roman" w:eastAsia="Times New Roman" w:hAnsi="Times New Roman"/>
                <w:i/>
                <w:color w:val="231F20"/>
                <w:sz w:val="20"/>
              </w:rPr>
              <w:t xml:space="preserve">F </w:t>
            </w:r>
            <w:r w:rsidRPr="00B309DE">
              <w:rPr>
                <w:rFonts w:ascii="Times New Roman" w:eastAsia="Times New Roman" w:hAnsi="Times New Roman"/>
                <w:color w:val="231F20"/>
                <w:sz w:val="20"/>
              </w:rPr>
              <w:t xml:space="preserve">(1, 257) = 2.09, </w:t>
            </w:r>
            <w:r w:rsidRPr="00B309DE">
              <w:rPr>
                <w:rFonts w:ascii="Times New Roman" w:eastAsia="Times New Roman" w:hAnsi="Times New Roman"/>
                <w:i/>
                <w:color w:val="231F20"/>
                <w:sz w:val="20"/>
              </w:rPr>
              <w:t>p</w:t>
            </w:r>
            <w:r w:rsidRPr="00B309DE">
              <w:rPr>
                <w:rFonts w:ascii="Times New Roman" w:eastAsia="Times New Roman" w:hAnsi="Times New Roman"/>
                <w:color w:val="231F20"/>
                <w:sz w:val="20"/>
              </w:rPr>
              <w:t xml:space="preserve"> </w:t>
            </w:r>
            <w:r>
              <w:rPr>
                <w:rFonts w:ascii="Times New Roman" w:eastAsia="Times New Roman" w:hAnsi="Times New Roman"/>
                <w:color w:val="231F20"/>
                <w:sz w:val="20"/>
              </w:rPr>
              <w:t xml:space="preserve">= ns; higher primary psychopathy in long-term mating context model: </w:t>
            </w:r>
            <w:r w:rsidRPr="00B309DE">
              <w:rPr>
                <w:rFonts w:ascii="Times New Roman" w:eastAsia="Times New Roman" w:hAnsi="Times New Roman"/>
                <w:i/>
                <w:sz w:val="20"/>
              </w:rPr>
              <w:t>R</w:t>
            </w:r>
            <w:r w:rsidRPr="00B309DE">
              <w:rPr>
                <w:rFonts w:ascii="Times New Roman" w:eastAsia="Times New Roman" w:hAnsi="Times New Roman"/>
                <w:i/>
                <w:sz w:val="20"/>
                <w:vertAlign w:val="superscript"/>
              </w:rPr>
              <w:t>2</w:t>
            </w:r>
            <w:r w:rsidRPr="00B309DE">
              <w:rPr>
                <w:rFonts w:ascii="Times New Roman" w:eastAsia="Times New Roman" w:hAnsi="Times New Roman"/>
                <w:sz w:val="20"/>
              </w:rPr>
              <w:t xml:space="preserve"> = .15, </w:t>
            </w:r>
            <w:r w:rsidRPr="00B309DE">
              <w:rPr>
                <w:rFonts w:ascii="Times New Roman" w:eastAsia="Times New Roman" w:hAnsi="Times New Roman"/>
                <w:i/>
                <w:sz w:val="20"/>
              </w:rPr>
              <w:t>F</w:t>
            </w:r>
            <w:r w:rsidRPr="00B309DE">
              <w:rPr>
                <w:rFonts w:ascii="Times New Roman" w:eastAsia="Times New Roman" w:hAnsi="Times New Roman"/>
                <w:sz w:val="20"/>
              </w:rPr>
              <w:t xml:space="preserve"> (4, 254) = 11.35, </w:t>
            </w:r>
            <w:r w:rsidRPr="00B309DE">
              <w:rPr>
                <w:rFonts w:ascii="Times New Roman" w:eastAsia="Times New Roman" w:hAnsi="Times New Roman"/>
                <w:i/>
                <w:sz w:val="20"/>
              </w:rPr>
              <w:t xml:space="preserve">p </w:t>
            </w:r>
            <w:r w:rsidRPr="00B309DE">
              <w:rPr>
                <w:rFonts w:ascii="Times New Roman" w:eastAsia="Times New Roman" w:hAnsi="Times New Roman"/>
                <w:sz w:val="20"/>
              </w:rPr>
              <w:t xml:space="preserve">&lt; .001; Step 1: </w:t>
            </w:r>
            <w:r w:rsidRPr="00B309DE">
              <w:rPr>
                <w:rFonts w:ascii="Times New Roman" w:eastAsia="Times New Roman" w:hAnsi="Times New Roman"/>
                <w:color w:val="231F20"/>
                <w:sz w:val="20"/>
              </w:rPr>
              <w:t xml:space="preserve">ΔR² = .14, </w:t>
            </w:r>
            <w:r w:rsidRPr="00B309DE">
              <w:rPr>
                <w:rFonts w:ascii="Times New Roman" w:eastAsia="Times New Roman" w:hAnsi="Times New Roman"/>
                <w:i/>
                <w:color w:val="231F20"/>
                <w:sz w:val="20"/>
              </w:rPr>
              <w:t xml:space="preserve">F </w:t>
            </w:r>
            <w:r w:rsidRPr="00B309DE">
              <w:rPr>
                <w:rFonts w:ascii="Times New Roman" w:eastAsia="Times New Roman" w:hAnsi="Times New Roman"/>
                <w:color w:val="231F20"/>
                <w:sz w:val="20"/>
              </w:rPr>
              <w:t xml:space="preserve">(3, 255) = 13.38, </w:t>
            </w:r>
            <w:r w:rsidRPr="00B309DE">
              <w:rPr>
                <w:rFonts w:ascii="Times New Roman" w:eastAsia="Times New Roman" w:hAnsi="Times New Roman"/>
                <w:i/>
                <w:color w:val="231F20"/>
                <w:sz w:val="20"/>
              </w:rPr>
              <w:t>p</w:t>
            </w:r>
            <w:r w:rsidRPr="00B309DE">
              <w:rPr>
                <w:rFonts w:ascii="Times New Roman" w:eastAsia="Times New Roman" w:hAnsi="Times New Roman"/>
                <w:color w:val="231F20"/>
                <w:sz w:val="20"/>
              </w:rPr>
              <w:t xml:space="preserve"> &lt;</w:t>
            </w:r>
            <w:r>
              <w:rPr>
                <w:rFonts w:ascii="Times New Roman" w:eastAsia="Times New Roman" w:hAnsi="Times New Roman"/>
                <w:color w:val="231F20"/>
                <w:sz w:val="20"/>
              </w:rPr>
              <w:t xml:space="preserve"> </w:t>
            </w:r>
            <w:r w:rsidRPr="00B309DE">
              <w:rPr>
                <w:rFonts w:ascii="Times New Roman" w:eastAsia="Times New Roman" w:hAnsi="Times New Roman"/>
                <w:color w:val="231F20"/>
                <w:sz w:val="20"/>
              </w:rPr>
              <w:t xml:space="preserve">.001; </w:t>
            </w:r>
            <w:r w:rsidRPr="00B309DE">
              <w:rPr>
                <w:rFonts w:ascii="Times New Roman" w:eastAsia="Times New Roman" w:hAnsi="Times New Roman"/>
                <w:sz w:val="20"/>
              </w:rPr>
              <w:t xml:space="preserve">Step 2: </w:t>
            </w:r>
            <w:r w:rsidRPr="00B309DE">
              <w:rPr>
                <w:rFonts w:ascii="Times New Roman" w:eastAsia="Times New Roman" w:hAnsi="Times New Roman"/>
                <w:color w:val="231F20"/>
                <w:sz w:val="20"/>
              </w:rPr>
              <w:t xml:space="preserve">ΔR² = .02, </w:t>
            </w:r>
            <w:r w:rsidRPr="00B309DE">
              <w:rPr>
                <w:rFonts w:ascii="Times New Roman" w:eastAsia="Times New Roman" w:hAnsi="Times New Roman"/>
                <w:i/>
                <w:color w:val="231F20"/>
                <w:sz w:val="20"/>
              </w:rPr>
              <w:t xml:space="preserve">F </w:t>
            </w:r>
            <w:r w:rsidRPr="00B309DE">
              <w:rPr>
                <w:rFonts w:ascii="Times New Roman" w:eastAsia="Times New Roman" w:hAnsi="Times New Roman"/>
                <w:color w:val="231F20"/>
                <w:sz w:val="20"/>
              </w:rPr>
              <w:t xml:space="preserve">(1, 257) = 4.67, </w:t>
            </w:r>
            <w:r w:rsidRPr="00B309DE">
              <w:rPr>
                <w:rFonts w:ascii="Times New Roman" w:eastAsia="Times New Roman" w:hAnsi="Times New Roman"/>
                <w:i/>
                <w:color w:val="231F20"/>
                <w:sz w:val="20"/>
              </w:rPr>
              <w:t>p</w:t>
            </w:r>
            <w:r w:rsidRPr="00B309DE">
              <w:rPr>
                <w:rFonts w:ascii="Times New Roman" w:eastAsia="Times New Roman" w:hAnsi="Times New Roman"/>
                <w:color w:val="231F20"/>
                <w:sz w:val="20"/>
              </w:rPr>
              <w:t xml:space="preserve"> &lt;</w:t>
            </w:r>
            <w:r>
              <w:rPr>
                <w:rFonts w:ascii="Times New Roman" w:eastAsia="Times New Roman" w:hAnsi="Times New Roman"/>
                <w:color w:val="231F20"/>
                <w:sz w:val="20"/>
              </w:rPr>
              <w:t xml:space="preserve"> </w:t>
            </w:r>
            <w:r w:rsidRPr="00B309DE">
              <w:rPr>
                <w:rFonts w:ascii="Times New Roman" w:eastAsia="Times New Roman" w:hAnsi="Times New Roman"/>
                <w:color w:val="231F20"/>
                <w:sz w:val="20"/>
              </w:rPr>
              <w:t>.05.</w:t>
            </w:r>
          </w:p>
          <w:p w:rsidR="00202CBF" w:rsidRPr="004619B9" w:rsidRDefault="00202CBF" w:rsidP="005A2D81">
            <w:pPr>
              <w:spacing w:after="0"/>
              <w:rPr>
                <w:rFonts w:ascii="Times New Roman" w:hAnsi="Times New Roman"/>
                <w:sz w:val="20"/>
                <w:szCs w:val="20"/>
              </w:rPr>
            </w:pPr>
          </w:p>
        </w:tc>
      </w:tr>
    </w:tbl>
    <w:p w:rsidR="00043FB1" w:rsidRDefault="00043FB1" w:rsidP="009E5526">
      <w:pPr>
        <w:spacing w:after="0" w:line="480" w:lineRule="auto"/>
        <w:ind w:firstLine="720"/>
        <w:rPr>
          <w:rFonts w:ascii="Times New Roman" w:hAnsi="Times New Roman"/>
        </w:rPr>
      </w:pPr>
    </w:p>
    <w:p w:rsidR="00043FB1" w:rsidRDefault="00043FB1" w:rsidP="009E5526">
      <w:pPr>
        <w:spacing w:after="0" w:line="480" w:lineRule="auto"/>
        <w:ind w:firstLine="720"/>
        <w:rPr>
          <w:rFonts w:ascii="Times New Roman" w:hAnsi="Times New Roman"/>
        </w:rPr>
      </w:pPr>
    </w:p>
    <w:p w:rsidR="00202CBF" w:rsidRDefault="00202CBF" w:rsidP="009E5526">
      <w:pPr>
        <w:spacing w:after="0" w:line="480" w:lineRule="auto"/>
        <w:ind w:firstLine="720"/>
        <w:rPr>
          <w:rFonts w:ascii="Times New Roman" w:hAnsi="Times New Roman"/>
        </w:rPr>
      </w:pPr>
    </w:p>
    <w:tbl>
      <w:tblPr>
        <w:tblW w:w="15220" w:type="dxa"/>
        <w:tblInd w:w="95" w:type="dxa"/>
        <w:tblLook w:val="0000"/>
      </w:tblPr>
      <w:tblGrid>
        <w:gridCol w:w="3132"/>
        <w:gridCol w:w="1134"/>
        <w:gridCol w:w="1214"/>
        <w:gridCol w:w="1500"/>
        <w:gridCol w:w="1500"/>
        <w:gridCol w:w="740"/>
        <w:gridCol w:w="1500"/>
        <w:gridCol w:w="1500"/>
        <w:gridCol w:w="1500"/>
        <w:gridCol w:w="1500"/>
      </w:tblGrid>
      <w:tr w:rsidR="00202CBF" w:rsidRPr="004619B9">
        <w:trPr>
          <w:trHeight w:val="240"/>
        </w:trPr>
        <w:tc>
          <w:tcPr>
            <w:tcW w:w="313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xml:space="preserve">Table </w:t>
            </w:r>
            <w:r>
              <w:rPr>
                <w:rFonts w:ascii="Times New Roman" w:hAnsi="Times New Roman"/>
                <w:sz w:val="20"/>
                <w:szCs w:val="20"/>
              </w:rPr>
              <w:t>4.</w:t>
            </w:r>
          </w:p>
        </w:tc>
        <w:tc>
          <w:tcPr>
            <w:tcW w:w="1134"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214"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74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r>
      <w:tr w:rsidR="00202CBF" w:rsidRPr="004619B9">
        <w:trPr>
          <w:trHeight w:val="260"/>
        </w:trPr>
        <w:tc>
          <w:tcPr>
            <w:tcW w:w="8480" w:type="dxa"/>
            <w:gridSpan w:val="5"/>
            <w:tcBorders>
              <w:top w:val="nil"/>
              <w:left w:val="nil"/>
              <w:bottom w:val="single" w:sz="8" w:space="0" w:color="auto"/>
              <w:right w:val="nil"/>
            </w:tcBorders>
            <w:shd w:val="clear" w:color="auto" w:fill="auto"/>
            <w:noWrap/>
            <w:vAlign w:val="bottom"/>
          </w:tcPr>
          <w:p w:rsidR="00202CBF" w:rsidRPr="004619B9" w:rsidRDefault="00202CBF" w:rsidP="005A2D81">
            <w:pPr>
              <w:rPr>
                <w:rFonts w:ascii="Times New Roman" w:hAnsi="Times New Roman"/>
                <w:i/>
                <w:iCs/>
                <w:sz w:val="20"/>
                <w:szCs w:val="20"/>
              </w:rPr>
            </w:pPr>
            <w:r w:rsidRPr="004619B9">
              <w:rPr>
                <w:rFonts w:ascii="Times New Roman" w:hAnsi="Times New Roman"/>
                <w:i/>
                <w:iCs/>
                <w:sz w:val="20"/>
                <w:szCs w:val="20"/>
              </w:rPr>
              <w:t>Stepwise regression of lower primary psychopathy</w:t>
            </w:r>
            <w:r>
              <w:rPr>
                <w:rFonts w:ascii="Times New Roman" w:hAnsi="Times New Roman"/>
                <w:i/>
                <w:iCs/>
                <w:sz w:val="20"/>
                <w:szCs w:val="20"/>
              </w:rPr>
              <w:t xml:space="preserve"> mate preference</w:t>
            </w:r>
            <w:r w:rsidRPr="004619B9">
              <w:rPr>
                <w:rFonts w:ascii="Times New Roman" w:hAnsi="Times New Roman"/>
                <w:i/>
                <w:iCs/>
                <w:sz w:val="20"/>
                <w:szCs w:val="20"/>
              </w:rPr>
              <w:t xml:space="preserve"> in short and long-term</w:t>
            </w:r>
            <w:r>
              <w:rPr>
                <w:rFonts w:ascii="Times New Roman" w:hAnsi="Times New Roman"/>
                <w:i/>
                <w:iCs/>
                <w:sz w:val="20"/>
                <w:szCs w:val="20"/>
              </w:rPr>
              <w:t xml:space="preserve"> mating.</w:t>
            </w:r>
          </w:p>
        </w:tc>
        <w:tc>
          <w:tcPr>
            <w:tcW w:w="74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50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50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50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50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r>
      <w:tr w:rsidR="00202CBF" w:rsidRPr="004619B9">
        <w:trPr>
          <w:trHeight w:val="240"/>
        </w:trPr>
        <w:tc>
          <w:tcPr>
            <w:tcW w:w="313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5348" w:type="dxa"/>
            <w:gridSpan w:val="4"/>
            <w:tcBorders>
              <w:top w:val="single" w:sz="8" w:space="0" w:color="auto"/>
              <w:left w:val="nil"/>
              <w:bottom w:val="nil"/>
              <w:right w:val="nil"/>
            </w:tcBorders>
            <w:shd w:val="clear" w:color="auto" w:fill="auto"/>
            <w:noWrap/>
            <w:vAlign w:val="bottom"/>
          </w:tcPr>
          <w:p w:rsidR="00202CBF" w:rsidRPr="004619B9" w:rsidRDefault="00202CBF" w:rsidP="005A2D81">
            <w:pPr>
              <w:jc w:val="center"/>
              <w:rPr>
                <w:rFonts w:ascii="Times New Roman" w:hAnsi="Times New Roman"/>
                <w:sz w:val="20"/>
                <w:szCs w:val="20"/>
              </w:rPr>
            </w:pPr>
            <w:r>
              <w:rPr>
                <w:rFonts w:ascii="Times New Roman" w:hAnsi="Times New Roman"/>
                <w:sz w:val="20"/>
                <w:szCs w:val="20"/>
              </w:rPr>
              <w:t>Low primary psychopathy, short-term mating</w:t>
            </w:r>
            <w:r w:rsidRPr="004619B9">
              <w:rPr>
                <w:rFonts w:ascii="Times New Roman" w:hAnsi="Times New Roman"/>
                <w:sz w:val="20"/>
                <w:szCs w:val="20"/>
              </w:rPr>
              <w:t xml:space="preserve"> </w:t>
            </w:r>
          </w:p>
        </w:tc>
        <w:tc>
          <w:tcPr>
            <w:tcW w:w="740"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6000" w:type="dxa"/>
            <w:gridSpan w:val="4"/>
            <w:tcBorders>
              <w:top w:val="nil"/>
              <w:left w:val="nil"/>
              <w:bottom w:val="single" w:sz="4" w:space="0" w:color="auto"/>
              <w:right w:val="nil"/>
            </w:tcBorders>
            <w:shd w:val="clear" w:color="auto" w:fill="auto"/>
            <w:noWrap/>
            <w:vAlign w:val="bottom"/>
          </w:tcPr>
          <w:p w:rsidR="00202CBF" w:rsidRPr="004619B9" w:rsidRDefault="00202CBF" w:rsidP="005A2D81">
            <w:pPr>
              <w:jc w:val="center"/>
              <w:rPr>
                <w:rFonts w:ascii="Times New Roman" w:hAnsi="Times New Roman"/>
                <w:sz w:val="20"/>
                <w:szCs w:val="20"/>
              </w:rPr>
            </w:pPr>
            <w:r>
              <w:rPr>
                <w:rFonts w:ascii="Times New Roman" w:hAnsi="Times New Roman"/>
                <w:sz w:val="20"/>
                <w:szCs w:val="20"/>
              </w:rPr>
              <w:t>Low</w:t>
            </w:r>
            <w:r w:rsidRPr="004619B9">
              <w:rPr>
                <w:rFonts w:ascii="Times New Roman" w:hAnsi="Times New Roman"/>
                <w:sz w:val="20"/>
                <w:szCs w:val="20"/>
              </w:rPr>
              <w:t xml:space="preserve"> primary psychopathy, </w:t>
            </w:r>
            <w:r>
              <w:rPr>
                <w:rFonts w:ascii="Times New Roman" w:hAnsi="Times New Roman"/>
                <w:sz w:val="20"/>
                <w:szCs w:val="20"/>
              </w:rPr>
              <w:t>long-term mating</w:t>
            </w:r>
          </w:p>
        </w:tc>
      </w:tr>
      <w:tr w:rsidR="00202CBF" w:rsidRPr="004619B9">
        <w:trPr>
          <w:trHeight w:val="300"/>
        </w:trPr>
        <w:tc>
          <w:tcPr>
            <w:tcW w:w="3132"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134"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B</w:t>
            </w:r>
          </w:p>
        </w:tc>
        <w:tc>
          <w:tcPr>
            <w:tcW w:w="1214"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SE</w:t>
            </w:r>
          </w:p>
        </w:tc>
        <w:tc>
          <w:tcPr>
            <w:tcW w:w="1500"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color w:val="333333"/>
                <w:sz w:val="20"/>
                <w:szCs w:val="20"/>
              </w:rPr>
            </w:pPr>
            <w:r w:rsidRPr="004619B9">
              <w:rPr>
                <w:rFonts w:ascii="Times New Roman" w:hAnsi="Times New Roman"/>
                <w:color w:val="333333"/>
                <w:sz w:val="20"/>
                <w:szCs w:val="20"/>
              </w:rPr>
              <w:t>β</w:t>
            </w:r>
          </w:p>
        </w:tc>
        <w:tc>
          <w:tcPr>
            <w:tcW w:w="1500"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color w:val="333333"/>
              </w:rPr>
            </w:pPr>
            <w:r w:rsidRPr="004619B9">
              <w:rPr>
                <w:rFonts w:ascii="Times New Roman" w:hAnsi="Times New Roman"/>
                <w:color w:val="333333"/>
              </w:rPr>
              <w:t>ΔR²</w:t>
            </w:r>
          </w:p>
        </w:tc>
        <w:tc>
          <w:tcPr>
            <w:tcW w:w="74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500"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B</w:t>
            </w:r>
          </w:p>
        </w:tc>
        <w:tc>
          <w:tcPr>
            <w:tcW w:w="1500"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SE</w:t>
            </w:r>
          </w:p>
        </w:tc>
        <w:tc>
          <w:tcPr>
            <w:tcW w:w="1500"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color w:val="333333"/>
                <w:sz w:val="20"/>
                <w:szCs w:val="20"/>
              </w:rPr>
            </w:pPr>
            <w:r w:rsidRPr="004619B9">
              <w:rPr>
                <w:rFonts w:ascii="Times New Roman" w:hAnsi="Times New Roman"/>
                <w:color w:val="333333"/>
                <w:sz w:val="20"/>
                <w:szCs w:val="20"/>
              </w:rPr>
              <w:t>β</w:t>
            </w:r>
          </w:p>
        </w:tc>
        <w:tc>
          <w:tcPr>
            <w:tcW w:w="1500"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color w:val="333333"/>
              </w:rPr>
            </w:pPr>
            <w:r w:rsidRPr="004619B9">
              <w:rPr>
                <w:rFonts w:ascii="Times New Roman" w:hAnsi="Times New Roman"/>
                <w:color w:val="333333"/>
              </w:rPr>
              <w:t>ΔR²</w:t>
            </w:r>
          </w:p>
        </w:tc>
      </w:tr>
      <w:tr w:rsidR="00202CBF" w:rsidRPr="004619B9">
        <w:trPr>
          <w:trHeight w:val="240"/>
        </w:trPr>
        <w:tc>
          <w:tcPr>
            <w:tcW w:w="313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b/>
                <w:bCs/>
                <w:sz w:val="20"/>
                <w:szCs w:val="20"/>
              </w:rPr>
            </w:pPr>
            <w:r w:rsidRPr="004619B9">
              <w:rPr>
                <w:rFonts w:ascii="Times New Roman" w:hAnsi="Times New Roman"/>
                <w:b/>
                <w:bCs/>
                <w:sz w:val="20"/>
                <w:szCs w:val="20"/>
              </w:rPr>
              <w:t>Step 1</w:t>
            </w:r>
          </w:p>
        </w:tc>
        <w:tc>
          <w:tcPr>
            <w:tcW w:w="1134"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214"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74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r>
      <w:tr w:rsidR="00202CBF" w:rsidRPr="004619B9">
        <w:trPr>
          <w:trHeight w:val="240"/>
        </w:trPr>
        <w:tc>
          <w:tcPr>
            <w:tcW w:w="313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Age</w:t>
            </w:r>
          </w:p>
        </w:tc>
        <w:tc>
          <w:tcPr>
            <w:tcW w:w="1134"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1214"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0.03</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74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0.13</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r>
      <w:tr w:rsidR="00202CBF" w:rsidRPr="004619B9">
        <w:trPr>
          <w:trHeight w:val="240"/>
        </w:trPr>
        <w:tc>
          <w:tcPr>
            <w:tcW w:w="313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Primary psychopathy</w:t>
            </w:r>
          </w:p>
        </w:tc>
        <w:tc>
          <w:tcPr>
            <w:tcW w:w="1134"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0.05</w:t>
            </w:r>
          </w:p>
        </w:tc>
        <w:tc>
          <w:tcPr>
            <w:tcW w:w="1214"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0.05</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0.07</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74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-0.1</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0.06</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-0.12</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r>
      <w:tr w:rsidR="00202CBF" w:rsidRPr="004619B9">
        <w:trPr>
          <w:trHeight w:val="240"/>
        </w:trPr>
        <w:tc>
          <w:tcPr>
            <w:tcW w:w="313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Sex</w:t>
            </w:r>
            <w:r>
              <w:rPr>
                <w:rFonts w:ascii="Times New Roman" w:hAnsi="Times New Roman"/>
                <w:sz w:val="20"/>
                <w:szCs w:val="20"/>
              </w:rPr>
              <w:t xml:space="preserve"> of rater</w:t>
            </w:r>
          </w:p>
        </w:tc>
        <w:tc>
          <w:tcPr>
            <w:tcW w:w="1134"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1214"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0.05</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74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-0.02</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0.06</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-0.03</w:t>
            </w: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.04*</w:t>
            </w:r>
          </w:p>
        </w:tc>
      </w:tr>
      <w:tr w:rsidR="00202CBF" w:rsidRPr="004619B9">
        <w:trPr>
          <w:trHeight w:val="240"/>
        </w:trPr>
        <w:tc>
          <w:tcPr>
            <w:tcW w:w="313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b/>
                <w:bCs/>
                <w:sz w:val="20"/>
                <w:szCs w:val="20"/>
              </w:rPr>
            </w:pPr>
            <w:r w:rsidRPr="004619B9">
              <w:rPr>
                <w:rFonts w:ascii="Times New Roman" w:hAnsi="Times New Roman"/>
                <w:b/>
                <w:bCs/>
                <w:sz w:val="20"/>
                <w:szCs w:val="20"/>
              </w:rPr>
              <w:t>Step 2</w:t>
            </w:r>
          </w:p>
        </w:tc>
        <w:tc>
          <w:tcPr>
            <w:tcW w:w="1134"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214"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74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5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r>
      <w:tr w:rsidR="00202CBF" w:rsidRPr="004619B9">
        <w:trPr>
          <w:trHeight w:val="240"/>
        </w:trPr>
        <w:tc>
          <w:tcPr>
            <w:tcW w:w="3132"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Primary psychopathy x Sex</w:t>
            </w:r>
            <w:r>
              <w:rPr>
                <w:rFonts w:ascii="Times New Roman" w:hAnsi="Times New Roman"/>
                <w:sz w:val="20"/>
                <w:szCs w:val="20"/>
              </w:rPr>
              <w:t xml:space="preserve"> of rater</w:t>
            </w:r>
          </w:p>
        </w:tc>
        <w:tc>
          <w:tcPr>
            <w:tcW w:w="1134"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0.03</w:t>
            </w:r>
          </w:p>
        </w:tc>
        <w:tc>
          <w:tcPr>
            <w:tcW w:w="1214"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0.11</w:t>
            </w:r>
          </w:p>
        </w:tc>
        <w:tc>
          <w:tcPr>
            <w:tcW w:w="150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0.09</w:t>
            </w:r>
          </w:p>
        </w:tc>
        <w:tc>
          <w:tcPr>
            <w:tcW w:w="150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74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50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-0.07</w:t>
            </w:r>
          </w:p>
        </w:tc>
        <w:tc>
          <w:tcPr>
            <w:tcW w:w="150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0.11</w:t>
            </w:r>
          </w:p>
        </w:tc>
        <w:tc>
          <w:tcPr>
            <w:tcW w:w="150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-0.22</w:t>
            </w:r>
          </w:p>
        </w:tc>
        <w:tc>
          <w:tcPr>
            <w:tcW w:w="150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r>
      <w:tr w:rsidR="00202CBF" w:rsidRPr="00813A91">
        <w:trPr>
          <w:trHeight w:val="260"/>
        </w:trPr>
        <w:tc>
          <w:tcPr>
            <w:tcW w:w="15220" w:type="dxa"/>
            <w:gridSpan w:val="10"/>
            <w:tcBorders>
              <w:top w:val="nil"/>
              <w:left w:val="nil"/>
              <w:bottom w:val="nil"/>
              <w:right w:val="nil"/>
            </w:tcBorders>
            <w:shd w:val="clear" w:color="auto" w:fill="auto"/>
            <w:noWrap/>
            <w:vAlign w:val="bottom"/>
          </w:tcPr>
          <w:p w:rsidR="00202CBF" w:rsidRDefault="00202CBF" w:rsidP="005A2D81">
            <w:pPr>
              <w:spacing w:after="0"/>
              <w:rPr>
                <w:rFonts w:ascii="Times New Roman" w:hAnsi="Times New Roman"/>
                <w:color w:val="000000"/>
                <w:sz w:val="20"/>
                <w:szCs w:val="20"/>
              </w:rPr>
            </w:pPr>
            <w:r w:rsidRPr="004619B9">
              <w:rPr>
                <w:rFonts w:ascii="Times New Roman" w:hAnsi="Times New Roman"/>
                <w:color w:val="000000"/>
                <w:sz w:val="20"/>
                <w:szCs w:val="20"/>
              </w:rPr>
              <w:t xml:space="preserve">* </w:t>
            </w:r>
            <w:proofErr w:type="gramStart"/>
            <w:r w:rsidRPr="004619B9">
              <w:rPr>
                <w:rFonts w:ascii="Times New Roman" w:hAnsi="Times New Roman"/>
                <w:i/>
                <w:iCs/>
                <w:color w:val="000000"/>
                <w:sz w:val="20"/>
                <w:szCs w:val="20"/>
              </w:rPr>
              <w:t>p</w:t>
            </w:r>
            <w:proofErr w:type="gramEnd"/>
            <w:r w:rsidRPr="004619B9">
              <w:rPr>
                <w:rFonts w:ascii="Times New Roman" w:hAnsi="Times New Roman"/>
                <w:color w:val="000000"/>
                <w:sz w:val="20"/>
                <w:szCs w:val="20"/>
              </w:rPr>
              <w:t xml:space="preserve"> &lt; .05, ** </w:t>
            </w:r>
            <w:r w:rsidRPr="004619B9">
              <w:rPr>
                <w:rFonts w:ascii="Times New Roman" w:hAnsi="Times New Roman"/>
                <w:i/>
                <w:iCs/>
                <w:color w:val="000000"/>
                <w:sz w:val="20"/>
                <w:szCs w:val="20"/>
              </w:rPr>
              <w:t>p</w:t>
            </w:r>
            <w:r w:rsidRPr="004619B9">
              <w:rPr>
                <w:rFonts w:ascii="Times New Roman" w:hAnsi="Times New Roman"/>
                <w:color w:val="000000"/>
                <w:sz w:val="20"/>
                <w:szCs w:val="20"/>
              </w:rPr>
              <w:t xml:space="preserve"> &lt; .01</w:t>
            </w:r>
          </w:p>
          <w:p w:rsidR="00202CBF" w:rsidRPr="00813A91" w:rsidRDefault="00202CBF" w:rsidP="005A2D81">
            <w:pPr>
              <w:spacing w:after="0"/>
              <w:rPr>
                <w:rFonts w:ascii="Times New Roman" w:eastAsia="Times New Roman" w:hAnsi="Times New Roman"/>
                <w:color w:val="231F20"/>
                <w:sz w:val="20"/>
              </w:rPr>
            </w:pPr>
            <w:r w:rsidRPr="00813A91">
              <w:rPr>
                <w:rFonts w:ascii="Times New Roman" w:hAnsi="Times New Roman"/>
                <w:sz w:val="20"/>
                <w:szCs w:val="20"/>
              </w:rPr>
              <w:t xml:space="preserve">Note: Lower </w:t>
            </w:r>
            <w:r>
              <w:rPr>
                <w:rFonts w:ascii="Times New Roman" w:hAnsi="Times New Roman"/>
                <w:sz w:val="20"/>
                <w:szCs w:val="20"/>
              </w:rPr>
              <w:t xml:space="preserve">primary </w:t>
            </w:r>
            <w:r w:rsidRPr="00813A91">
              <w:rPr>
                <w:rFonts w:ascii="Times New Roman" w:hAnsi="Times New Roman"/>
                <w:sz w:val="20"/>
                <w:szCs w:val="20"/>
              </w:rPr>
              <w:t xml:space="preserve">psychopathy in short-term mating model: </w:t>
            </w:r>
            <w:r w:rsidRPr="00813A91">
              <w:rPr>
                <w:rFonts w:ascii="Times New Roman" w:eastAsia="Times New Roman" w:hAnsi="Times New Roman"/>
                <w:i/>
                <w:sz w:val="20"/>
              </w:rPr>
              <w:t>R</w:t>
            </w:r>
            <w:r w:rsidRPr="00813A91">
              <w:rPr>
                <w:rFonts w:ascii="Times New Roman" w:eastAsia="Times New Roman" w:hAnsi="Times New Roman"/>
                <w:i/>
                <w:sz w:val="20"/>
                <w:vertAlign w:val="superscript"/>
              </w:rPr>
              <w:t>2</w:t>
            </w:r>
            <w:r w:rsidRPr="00813A91">
              <w:rPr>
                <w:rFonts w:ascii="Times New Roman" w:eastAsia="Times New Roman" w:hAnsi="Times New Roman"/>
                <w:sz w:val="20"/>
              </w:rPr>
              <w:t xml:space="preserve"> = 0, </w:t>
            </w:r>
            <w:r w:rsidRPr="00813A91">
              <w:rPr>
                <w:rFonts w:ascii="Times New Roman" w:eastAsia="Times New Roman" w:hAnsi="Times New Roman"/>
                <w:i/>
                <w:sz w:val="20"/>
              </w:rPr>
              <w:t>F</w:t>
            </w:r>
            <w:r w:rsidRPr="00813A91">
              <w:rPr>
                <w:rFonts w:ascii="Times New Roman" w:eastAsia="Times New Roman" w:hAnsi="Times New Roman"/>
                <w:sz w:val="20"/>
              </w:rPr>
              <w:t xml:space="preserve"> (4, 254) = .27, </w:t>
            </w:r>
            <w:r w:rsidRPr="00813A91">
              <w:rPr>
                <w:rFonts w:ascii="Times New Roman" w:eastAsia="Times New Roman" w:hAnsi="Times New Roman"/>
                <w:i/>
                <w:sz w:val="20"/>
              </w:rPr>
              <w:t xml:space="preserve">p </w:t>
            </w:r>
            <w:r w:rsidRPr="00813A91">
              <w:rPr>
                <w:rFonts w:ascii="Times New Roman" w:eastAsia="Times New Roman" w:hAnsi="Times New Roman"/>
                <w:sz w:val="20"/>
              </w:rPr>
              <w:t xml:space="preserve">= ns; Step 1: </w:t>
            </w:r>
            <w:r w:rsidRPr="00813A91">
              <w:rPr>
                <w:rFonts w:ascii="Times New Roman" w:eastAsia="Times New Roman" w:hAnsi="Times New Roman"/>
                <w:color w:val="231F20"/>
                <w:sz w:val="20"/>
              </w:rPr>
              <w:t xml:space="preserve">ΔR² = .0, </w:t>
            </w:r>
            <w:r w:rsidRPr="00813A91">
              <w:rPr>
                <w:rFonts w:ascii="Times New Roman" w:eastAsia="Times New Roman" w:hAnsi="Times New Roman"/>
                <w:i/>
                <w:color w:val="231F20"/>
                <w:sz w:val="20"/>
              </w:rPr>
              <w:t xml:space="preserve">F </w:t>
            </w:r>
            <w:r w:rsidRPr="00813A91">
              <w:rPr>
                <w:rFonts w:ascii="Times New Roman" w:eastAsia="Times New Roman" w:hAnsi="Times New Roman"/>
                <w:color w:val="231F20"/>
                <w:sz w:val="20"/>
              </w:rPr>
              <w:t xml:space="preserve">(3, 255) = .35, </w:t>
            </w:r>
            <w:r w:rsidRPr="00813A91">
              <w:rPr>
                <w:rFonts w:ascii="Times New Roman" w:eastAsia="Times New Roman" w:hAnsi="Times New Roman"/>
                <w:i/>
                <w:color w:val="231F20"/>
                <w:sz w:val="20"/>
              </w:rPr>
              <w:t>p</w:t>
            </w:r>
            <w:r w:rsidRPr="00813A91">
              <w:rPr>
                <w:rFonts w:ascii="Times New Roman" w:eastAsia="Times New Roman" w:hAnsi="Times New Roman"/>
                <w:color w:val="231F20"/>
                <w:sz w:val="20"/>
              </w:rPr>
              <w:t xml:space="preserve"> = ns; </w:t>
            </w:r>
            <w:r w:rsidRPr="00813A91">
              <w:rPr>
                <w:rFonts w:ascii="Times New Roman" w:eastAsia="Times New Roman" w:hAnsi="Times New Roman"/>
                <w:sz w:val="20"/>
              </w:rPr>
              <w:t xml:space="preserve">Step 2: </w:t>
            </w:r>
            <w:r w:rsidRPr="00813A91">
              <w:rPr>
                <w:rFonts w:ascii="Times New Roman" w:eastAsia="Times New Roman" w:hAnsi="Times New Roman"/>
                <w:color w:val="231F20"/>
                <w:sz w:val="20"/>
              </w:rPr>
              <w:t xml:space="preserve">ΔR² = 0, </w:t>
            </w:r>
            <w:r w:rsidRPr="00813A91">
              <w:rPr>
                <w:rFonts w:ascii="Times New Roman" w:eastAsia="Times New Roman" w:hAnsi="Times New Roman"/>
                <w:i/>
                <w:color w:val="231F20"/>
                <w:sz w:val="20"/>
              </w:rPr>
              <w:t xml:space="preserve">F </w:t>
            </w:r>
            <w:r w:rsidRPr="00813A91">
              <w:rPr>
                <w:rFonts w:ascii="Times New Roman" w:eastAsia="Times New Roman" w:hAnsi="Times New Roman"/>
                <w:color w:val="231F20"/>
                <w:sz w:val="20"/>
              </w:rPr>
              <w:t xml:space="preserve">(1, 257) = .06, </w:t>
            </w:r>
            <w:r w:rsidRPr="00813A91">
              <w:rPr>
                <w:rFonts w:ascii="Times New Roman" w:eastAsia="Times New Roman" w:hAnsi="Times New Roman"/>
                <w:i/>
                <w:color w:val="231F20"/>
                <w:sz w:val="20"/>
              </w:rPr>
              <w:t>p</w:t>
            </w:r>
            <w:r w:rsidRPr="00813A91">
              <w:rPr>
                <w:rFonts w:ascii="Times New Roman" w:eastAsia="Times New Roman" w:hAnsi="Times New Roman"/>
                <w:color w:val="231F20"/>
                <w:sz w:val="20"/>
              </w:rPr>
              <w:t xml:space="preserve"> = ns; Lower </w:t>
            </w:r>
            <w:r>
              <w:rPr>
                <w:rFonts w:ascii="Times New Roman" w:eastAsia="Times New Roman" w:hAnsi="Times New Roman"/>
                <w:color w:val="231F20"/>
                <w:sz w:val="20"/>
              </w:rPr>
              <w:t xml:space="preserve">primary </w:t>
            </w:r>
            <w:r w:rsidRPr="00813A91">
              <w:rPr>
                <w:rFonts w:ascii="Times New Roman" w:eastAsia="Times New Roman" w:hAnsi="Times New Roman"/>
                <w:color w:val="231F20"/>
                <w:sz w:val="20"/>
              </w:rPr>
              <w:t xml:space="preserve">psychopathy in the long-term mating model; </w:t>
            </w:r>
            <w:r w:rsidRPr="00813A91">
              <w:rPr>
                <w:rFonts w:ascii="Times New Roman" w:eastAsia="Times New Roman" w:hAnsi="Times New Roman"/>
                <w:i/>
                <w:sz w:val="20"/>
              </w:rPr>
              <w:t>R</w:t>
            </w:r>
            <w:r w:rsidRPr="00813A91">
              <w:rPr>
                <w:rFonts w:ascii="Times New Roman" w:eastAsia="Times New Roman" w:hAnsi="Times New Roman"/>
                <w:i/>
                <w:sz w:val="20"/>
                <w:vertAlign w:val="superscript"/>
              </w:rPr>
              <w:t>2</w:t>
            </w:r>
            <w:r w:rsidRPr="00813A91">
              <w:rPr>
                <w:rFonts w:ascii="Times New Roman" w:eastAsia="Times New Roman" w:hAnsi="Times New Roman"/>
                <w:sz w:val="20"/>
              </w:rPr>
              <w:t xml:space="preserve"> = .04, </w:t>
            </w:r>
            <w:r w:rsidRPr="00813A91">
              <w:rPr>
                <w:rFonts w:ascii="Times New Roman" w:eastAsia="Times New Roman" w:hAnsi="Times New Roman"/>
                <w:i/>
                <w:sz w:val="20"/>
              </w:rPr>
              <w:t>F</w:t>
            </w:r>
            <w:r w:rsidRPr="00813A91">
              <w:rPr>
                <w:rFonts w:ascii="Times New Roman" w:eastAsia="Times New Roman" w:hAnsi="Times New Roman"/>
                <w:sz w:val="20"/>
              </w:rPr>
              <w:t xml:space="preserve"> (4, 254) = 2.69, </w:t>
            </w:r>
            <w:r w:rsidRPr="00813A91">
              <w:rPr>
                <w:rFonts w:ascii="Times New Roman" w:eastAsia="Times New Roman" w:hAnsi="Times New Roman"/>
                <w:i/>
                <w:sz w:val="20"/>
              </w:rPr>
              <w:t xml:space="preserve">p </w:t>
            </w:r>
            <w:r w:rsidRPr="00813A91">
              <w:rPr>
                <w:rFonts w:ascii="Times New Roman" w:eastAsia="Times New Roman" w:hAnsi="Times New Roman"/>
                <w:sz w:val="20"/>
              </w:rPr>
              <w:t xml:space="preserve">= ns; Step 1: </w:t>
            </w:r>
            <w:r w:rsidRPr="00813A91">
              <w:rPr>
                <w:rFonts w:ascii="Times New Roman" w:eastAsia="Times New Roman" w:hAnsi="Times New Roman"/>
                <w:color w:val="231F20"/>
                <w:sz w:val="20"/>
              </w:rPr>
              <w:t xml:space="preserve">ΔR² = .04, </w:t>
            </w:r>
            <w:r w:rsidRPr="00813A91">
              <w:rPr>
                <w:rFonts w:ascii="Times New Roman" w:eastAsia="Times New Roman" w:hAnsi="Times New Roman"/>
                <w:i/>
                <w:color w:val="231F20"/>
                <w:sz w:val="20"/>
              </w:rPr>
              <w:t xml:space="preserve">F </w:t>
            </w:r>
            <w:r w:rsidRPr="00813A91">
              <w:rPr>
                <w:rFonts w:ascii="Times New Roman" w:eastAsia="Times New Roman" w:hAnsi="Times New Roman"/>
                <w:color w:val="231F20"/>
                <w:sz w:val="20"/>
              </w:rPr>
              <w:t xml:space="preserve">(3, 255) = 3.46, </w:t>
            </w:r>
            <w:r w:rsidRPr="00813A91">
              <w:rPr>
                <w:rFonts w:ascii="Times New Roman" w:eastAsia="Times New Roman" w:hAnsi="Times New Roman"/>
                <w:i/>
                <w:color w:val="231F20"/>
                <w:sz w:val="20"/>
              </w:rPr>
              <w:t>p</w:t>
            </w:r>
            <w:r w:rsidRPr="00813A91">
              <w:rPr>
                <w:rFonts w:ascii="Times New Roman" w:eastAsia="Times New Roman" w:hAnsi="Times New Roman"/>
                <w:color w:val="231F20"/>
                <w:sz w:val="20"/>
              </w:rPr>
              <w:t xml:space="preserve"> &lt;</w:t>
            </w:r>
            <w:r>
              <w:rPr>
                <w:rFonts w:ascii="Times New Roman" w:eastAsia="Times New Roman" w:hAnsi="Times New Roman"/>
                <w:color w:val="231F20"/>
                <w:sz w:val="20"/>
              </w:rPr>
              <w:t xml:space="preserve"> </w:t>
            </w:r>
            <w:r w:rsidRPr="00813A91">
              <w:rPr>
                <w:rFonts w:ascii="Times New Roman" w:eastAsia="Times New Roman" w:hAnsi="Times New Roman"/>
                <w:color w:val="231F20"/>
                <w:sz w:val="20"/>
              </w:rPr>
              <w:t xml:space="preserve">.05; </w:t>
            </w:r>
            <w:r w:rsidRPr="00813A91">
              <w:rPr>
                <w:rFonts w:ascii="Times New Roman" w:eastAsia="Times New Roman" w:hAnsi="Times New Roman"/>
                <w:sz w:val="20"/>
              </w:rPr>
              <w:t xml:space="preserve">Step 2: </w:t>
            </w:r>
            <w:r w:rsidRPr="00813A91">
              <w:rPr>
                <w:rFonts w:ascii="Times New Roman" w:eastAsia="Times New Roman" w:hAnsi="Times New Roman"/>
                <w:color w:val="231F20"/>
                <w:sz w:val="20"/>
              </w:rPr>
              <w:t xml:space="preserve">ΔR² = 0, </w:t>
            </w:r>
            <w:r w:rsidRPr="00813A91">
              <w:rPr>
                <w:rFonts w:ascii="Times New Roman" w:eastAsia="Times New Roman" w:hAnsi="Times New Roman"/>
                <w:i/>
                <w:color w:val="231F20"/>
                <w:sz w:val="20"/>
              </w:rPr>
              <w:t xml:space="preserve">F </w:t>
            </w:r>
            <w:r w:rsidRPr="00813A91">
              <w:rPr>
                <w:rFonts w:ascii="Times New Roman" w:eastAsia="Times New Roman" w:hAnsi="Times New Roman"/>
                <w:color w:val="231F20"/>
                <w:sz w:val="20"/>
              </w:rPr>
              <w:t xml:space="preserve">(1, 257) = .41, </w:t>
            </w:r>
            <w:r w:rsidRPr="00813A91">
              <w:rPr>
                <w:rFonts w:ascii="Times New Roman" w:eastAsia="Times New Roman" w:hAnsi="Times New Roman"/>
                <w:i/>
                <w:color w:val="231F20"/>
                <w:sz w:val="20"/>
              </w:rPr>
              <w:t>p</w:t>
            </w:r>
            <w:r w:rsidRPr="00813A91">
              <w:rPr>
                <w:rFonts w:ascii="Times New Roman" w:eastAsia="Times New Roman" w:hAnsi="Times New Roman"/>
                <w:color w:val="231F20"/>
                <w:sz w:val="20"/>
              </w:rPr>
              <w:t xml:space="preserve"> = ns.</w:t>
            </w:r>
          </w:p>
        </w:tc>
      </w:tr>
    </w:tbl>
    <w:p w:rsidR="00202CBF" w:rsidRDefault="00202CBF" w:rsidP="009E5526">
      <w:pPr>
        <w:spacing w:after="0" w:line="480" w:lineRule="auto"/>
        <w:ind w:firstLine="720"/>
        <w:rPr>
          <w:rFonts w:ascii="Times New Roman" w:hAnsi="Times New Roman"/>
        </w:rPr>
      </w:pPr>
    </w:p>
    <w:p w:rsidR="00043FB1" w:rsidRDefault="00043FB1" w:rsidP="009E5526">
      <w:pPr>
        <w:spacing w:after="0" w:line="480" w:lineRule="auto"/>
        <w:ind w:firstLine="720"/>
        <w:rPr>
          <w:rFonts w:ascii="Times New Roman" w:hAnsi="Times New Roman"/>
        </w:rPr>
      </w:pPr>
    </w:p>
    <w:p w:rsidR="00043FB1" w:rsidRDefault="00043FB1" w:rsidP="009E5526">
      <w:pPr>
        <w:spacing w:after="0" w:line="480" w:lineRule="auto"/>
        <w:ind w:firstLine="720"/>
        <w:rPr>
          <w:rFonts w:ascii="Times New Roman" w:hAnsi="Times New Roman"/>
        </w:rPr>
      </w:pPr>
    </w:p>
    <w:p w:rsidR="00043FB1" w:rsidRDefault="00043FB1" w:rsidP="009E5526">
      <w:pPr>
        <w:spacing w:after="0" w:line="480" w:lineRule="auto"/>
        <w:ind w:firstLine="720"/>
        <w:rPr>
          <w:rFonts w:ascii="Times New Roman" w:hAnsi="Times New Roman"/>
        </w:rPr>
      </w:pPr>
    </w:p>
    <w:p w:rsidR="00202CBF" w:rsidRDefault="00202CBF" w:rsidP="009E5526">
      <w:pPr>
        <w:spacing w:after="0" w:line="480" w:lineRule="auto"/>
        <w:ind w:firstLine="720"/>
        <w:rPr>
          <w:rFonts w:ascii="Times New Roman" w:hAnsi="Times New Roman"/>
        </w:rPr>
      </w:pPr>
    </w:p>
    <w:p w:rsidR="00202CBF" w:rsidRDefault="00202CBF" w:rsidP="00202CBF"/>
    <w:tbl>
      <w:tblPr>
        <w:tblW w:w="15136" w:type="dxa"/>
        <w:tblInd w:w="95" w:type="dxa"/>
        <w:tblLayout w:type="fixed"/>
        <w:tblLook w:val="0000"/>
      </w:tblPr>
      <w:tblGrid>
        <w:gridCol w:w="3475"/>
        <w:gridCol w:w="1358"/>
        <w:gridCol w:w="1276"/>
        <w:gridCol w:w="992"/>
        <w:gridCol w:w="1417"/>
        <w:gridCol w:w="709"/>
        <w:gridCol w:w="1433"/>
        <w:gridCol w:w="1492"/>
        <w:gridCol w:w="1492"/>
        <w:gridCol w:w="1492"/>
      </w:tblGrid>
      <w:tr w:rsidR="00202CBF" w:rsidRPr="004619B9">
        <w:trPr>
          <w:trHeight w:val="200"/>
        </w:trPr>
        <w:tc>
          <w:tcPr>
            <w:tcW w:w="347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xml:space="preserve">Table </w:t>
            </w:r>
            <w:r>
              <w:rPr>
                <w:rFonts w:ascii="Times New Roman" w:hAnsi="Times New Roman"/>
                <w:sz w:val="20"/>
                <w:szCs w:val="20"/>
              </w:rPr>
              <w:t>5.</w:t>
            </w:r>
          </w:p>
        </w:tc>
        <w:tc>
          <w:tcPr>
            <w:tcW w:w="1358"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276"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9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17"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709"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33"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r>
      <w:tr w:rsidR="00202CBF" w:rsidRPr="004619B9">
        <w:trPr>
          <w:trHeight w:val="216"/>
        </w:trPr>
        <w:tc>
          <w:tcPr>
            <w:tcW w:w="8518" w:type="dxa"/>
            <w:gridSpan w:val="5"/>
            <w:tcBorders>
              <w:top w:val="nil"/>
              <w:left w:val="nil"/>
              <w:bottom w:val="single" w:sz="8" w:space="0" w:color="auto"/>
              <w:right w:val="nil"/>
            </w:tcBorders>
            <w:shd w:val="clear" w:color="auto" w:fill="auto"/>
            <w:noWrap/>
            <w:vAlign w:val="bottom"/>
          </w:tcPr>
          <w:p w:rsidR="00202CBF" w:rsidRPr="004619B9" w:rsidRDefault="00202CBF" w:rsidP="005A2D81">
            <w:pPr>
              <w:rPr>
                <w:rFonts w:ascii="Times New Roman" w:hAnsi="Times New Roman"/>
                <w:i/>
                <w:iCs/>
                <w:sz w:val="20"/>
                <w:szCs w:val="20"/>
              </w:rPr>
            </w:pPr>
            <w:r w:rsidRPr="004619B9">
              <w:rPr>
                <w:rFonts w:ascii="Times New Roman" w:hAnsi="Times New Roman"/>
                <w:i/>
                <w:iCs/>
                <w:sz w:val="20"/>
                <w:szCs w:val="20"/>
              </w:rPr>
              <w:t>Stepwise regression of higher secondary psychopathy</w:t>
            </w:r>
            <w:r>
              <w:rPr>
                <w:rFonts w:ascii="Times New Roman" w:hAnsi="Times New Roman"/>
                <w:i/>
                <w:iCs/>
                <w:sz w:val="20"/>
                <w:szCs w:val="20"/>
              </w:rPr>
              <w:t xml:space="preserve"> mate preference </w:t>
            </w:r>
            <w:r w:rsidRPr="004619B9">
              <w:rPr>
                <w:rFonts w:ascii="Times New Roman" w:hAnsi="Times New Roman"/>
                <w:i/>
                <w:iCs/>
                <w:sz w:val="20"/>
                <w:szCs w:val="20"/>
              </w:rPr>
              <w:t>in short and long-term mating</w:t>
            </w:r>
            <w:r>
              <w:rPr>
                <w:rFonts w:ascii="Times New Roman" w:hAnsi="Times New Roman"/>
                <w:i/>
                <w:iCs/>
                <w:sz w:val="20"/>
                <w:szCs w:val="20"/>
              </w:rPr>
              <w:t>.</w:t>
            </w:r>
          </w:p>
        </w:tc>
        <w:tc>
          <w:tcPr>
            <w:tcW w:w="709"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433"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492"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492"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492"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r>
      <w:tr w:rsidR="00202CBF" w:rsidRPr="004619B9">
        <w:trPr>
          <w:trHeight w:val="200"/>
        </w:trPr>
        <w:tc>
          <w:tcPr>
            <w:tcW w:w="347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5043" w:type="dxa"/>
            <w:gridSpan w:val="4"/>
            <w:tcBorders>
              <w:top w:val="single" w:sz="8" w:space="0" w:color="auto"/>
              <w:left w:val="nil"/>
              <w:bottom w:val="nil"/>
              <w:right w:val="nil"/>
            </w:tcBorders>
            <w:shd w:val="clear" w:color="auto" w:fill="auto"/>
            <w:noWrap/>
            <w:vAlign w:val="bottom"/>
          </w:tcPr>
          <w:p w:rsidR="00202CBF" w:rsidRPr="004619B9" w:rsidRDefault="00202CBF" w:rsidP="005A2D81">
            <w:pPr>
              <w:jc w:val="center"/>
              <w:rPr>
                <w:rFonts w:ascii="Times New Roman" w:hAnsi="Times New Roman"/>
                <w:sz w:val="20"/>
                <w:szCs w:val="20"/>
              </w:rPr>
            </w:pPr>
            <w:r w:rsidRPr="004619B9">
              <w:rPr>
                <w:rFonts w:ascii="Times New Roman" w:hAnsi="Times New Roman"/>
                <w:sz w:val="20"/>
                <w:szCs w:val="20"/>
              </w:rPr>
              <w:t xml:space="preserve">Higher secondary psychopathy, </w:t>
            </w:r>
            <w:r>
              <w:rPr>
                <w:rFonts w:ascii="Times New Roman" w:hAnsi="Times New Roman"/>
                <w:sz w:val="20"/>
                <w:szCs w:val="20"/>
              </w:rPr>
              <w:t>short-term mating</w:t>
            </w:r>
          </w:p>
        </w:tc>
        <w:tc>
          <w:tcPr>
            <w:tcW w:w="709"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5909" w:type="dxa"/>
            <w:gridSpan w:val="4"/>
            <w:tcBorders>
              <w:top w:val="nil"/>
              <w:left w:val="nil"/>
              <w:bottom w:val="single" w:sz="4" w:space="0" w:color="auto"/>
              <w:right w:val="nil"/>
            </w:tcBorders>
            <w:shd w:val="clear" w:color="auto" w:fill="auto"/>
            <w:noWrap/>
            <w:vAlign w:val="bottom"/>
          </w:tcPr>
          <w:p w:rsidR="00202CBF" w:rsidRPr="004619B9" w:rsidRDefault="00202CBF" w:rsidP="005A2D81">
            <w:pPr>
              <w:jc w:val="center"/>
              <w:rPr>
                <w:rFonts w:ascii="Times New Roman" w:hAnsi="Times New Roman"/>
                <w:sz w:val="20"/>
                <w:szCs w:val="20"/>
              </w:rPr>
            </w:pPr>
            <w:r>
              <w:rPr>
                <w:rFonts w:ascii="Times New Roman" w:hAnsi="Times New Roman"/>
                <w:sz w:val="20"/>
                <w:szCs w:val="20"/>
              </w:rPr>
              <w:t>Higher secondary psychopathy, long-term mating</w:t>
            </w:r>
          </w:p>
        </w:tc>
      </w:tr>
      <w:tr w:rsidR="00202CBF" w:rsidRPr="004619B9">
        <w:trPr>
          <w:trHeight w:val="250"/>
        </w:trPr>
        <w:tc>
          <w:tcPr>
            <w:tcW w:w="3475"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358"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B</w:t>
            </w:r>
          </w:p>
        </w:tc>
        <w:tc>
          <w:tcPr>
            <w:tcW w:w="1276"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SE</w:t>
            </w:r>
          </w:p>
        </w:tc>
        <w:tc>
          <w:tcPr>
            <w:tcW w:w="992" w:type="dxa"/>
            <w:tcBorders>
              <w:top w:val="single" w:sz="4" w:space="0" w:color="auto"/>
              <w:left w:val="nil"/>
              <w:bottom w:val="single" w:sz="4" w:space="0" w:color="auto"/>
              <w:right w:val="nil"/>
            </w:tcBorders>
            <w:shd w:val="clear" w:color="auto" w:fill="auto"/>
            <w:noWrap/>
            <w:vAlign w:val="bottom"/>
          </w:tcPr>
          <w:p w:rsidR="00202CBF" w:rsidRPr="00B469E6" w:rsidRDefault="00202CBF" w:rsidP="005A2D81">
            <w:pPr>
              <w:rPr>
                <w:rFonts w:ascii="Times New Roman" w:hAnsi="Times New Roman"/>
                <w:i/>
                <w:color w:val="333333"/>
                <w:sz w:val="20"/>
                <w:szCs w:val="20"/>
              </w:rPr>
            </w:pPr>
            <w:r w:rsidRPr="00B469E6">
              <w:rPr>
                <w:rFonts w:ascii="Times New Roman" w:hAnsi="Times New Roman"/>
                <w:i/>
                <w:color w:val="333333"/>
                <w:sz w:val="20"/>
                <w:szCs w:val="20"/>
              </w:rPr>
              <w:t>β</w:t>
            </w:r>
          </w:p>
        </w:tc>
        <w:tc>
          <w:tcPr>
            <w:tcW w:w="1417"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color w:val="333333"/>
              </w:rPr>
            </w:pPr>
            <w:r w:rsidRPr="004619B9">
              <w:rPr>
                <w:rFonts w:ascii="Times New Roman" w:hAnsi="Times New Roman"/>
                <w:color w:val="333333"/>
              </w:rPr>
              <w:t>ΔR²</w:t>
            </w:r>
          </w:p>
        </w:tc>
        <w:tc>
          <w:tcPr>
            <w:tcW w:w="709"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433"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B</w:t>
            </w:r>
          </w:p>
        </w:tc>
        <w:tc>
          <w:tcPr>
            <w:tcW w:w="1492"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SE</w:t>
            </w:r>
          </w:p>
        </w:tc>
        <w:tc>
          <w:tcPr>
            <w:tcW w:w="1492" w:type="dxa"/>
            <w:tcBorders>
              <w:top w:val="single" w:sz="4" w:space="0" w:color="auto"/>
              <w:left w:val="nil"/>
              <w:bottom w:val="single" w:sz="4" w:space="0" w:color="auto"/>
              <w:right w:val="nil"/>
            </w:tcBorders>
            <w:shd w:val="clear" w:color="auto" w:fill="auto"/>
            <w:noWrap/>
            <w:vAlign w:val="bottom"/>
          </w:tcPr>
          <w:p w:rsidR="00202CBF" w:rsidRPr="00B469E6" w:rsidRDefault="00202CBF" w:rsidP="005A2D81">
            <w:pPr>
              <w:rPr>
                <w:rFonts w:ascii="Times New Roman" w:hAnsi="Times New Roman"/>
                <w:i/>
                <w:color w:val="333333"/>
                <w:sz w:val="20"/>
                <w:szCs w:val="20"/>
              </w:rPr>
            </w:pPr>
            <w:r w:rsidRPr="00B469E6">
              <w:rPr>
                <w:rFonts w:ascii="Times New Roman" w:hAnsi="Times New Roman"/>
                <w:i/>
                <w:color w:val="333333"/>
                <w:sz w:val="20"/>
                <w:szCs w:val="20"/>
              </w:rPr>
              <w:t>β</w:t>
            </w:r>
          </w:p>
        </w:tc>
        <w:tc>
          <w:tcPr>
            <w:tcW w:w="1492"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color w:val="333333"/>
              </w:rPr>
            </w:pPr>
            <w:r w:rsidRPr="004619B9">
              <w:rPr>
                <w:rFonts w:ascii="Times New Roman" w:hAnsi="Times New Roman"/>
                <w:color w:val="333333"/>
              </w:rPr>
              <w:t>ΔR²</w:t>
            </w:r>
          </w:p>
        </w:tc>
      </w:tr>
      <w:tr w:rsidR="00202CBF" w:rsidRPr="004619B9">
        <w:trPr>
          <w:trHeight w:val="200"/>
        </w:trPr>
        <w:tc>
          <w:tcPr>
            <w:tcW w:w="347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b/>
                <w:bCs/>
                <w:sz w:val="20"/>
                <w:szCs w:val="20"/>
              </w:rPr>
            </w:pPr>
            <w:r w:rsidRPr="004619B9">
              <w:rPr>
                <w:rFonts w:ascii="Times New Roman" w:hAnsi="Times New Roman"/>
                <w:b/>
                <w:bCs/>
                <w:sz w:val="20"/>
                <w:szCs w:val="20"/>
              </w:rPr>
              <w:t>Step 1</w:t>
            </w:r>
          </w:p>
        </w:tc>
        <w:tc>
          <w:tcPr>
            <w:tcW w:w="1358"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276"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9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17"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709"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33"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r>
      <w:tr w:rsidR="00202CBF" w:rsidRPr="004619B9">
        <w:trPr>
          <w:trHeight w:val="200"/>
        </w:trPr>
        <w:tc>
          <w:tcPr>
            <w:tcW w:w="347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Age</w:t>
            </w:r>
          </w:p>
        </w:tc>
        <w:tc>
          <w:tcPr>
            <w:tcW w:w="1358"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1276"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9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-.14</w:t>
            </w:r>
          </w:p>
        </w:tc>
        <w:tc>
          <w:tcPr>
            <w:tcW w:w="1417"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709"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33"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14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14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-.18</w:t>
            </w:r>
          </w:p>
        </w:tc>
        <w:tc>
          <w:tcPr>
            <w:tcW w:w="14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r>
      <w:tr w:rsidR="00202CBF" w:rsidRPr="004619B9">
        <w:trPr>
          <w:trHeight w:val="200"/>
        </w:trPr>
        <w:tc>
          <w:tcPr>
            <w:tcW w:w="347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Secondary psychopathy</w:t>
            </w:r>
          </w:p>
        </w:tc>
        <w:tc>
          <w:tcPr>
            <w:tcW w:w="1358"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.19</w:t>
            </w:r>
          </w:p>
        </w:tc>
        <w:tc>
          <w:tcPr>
            <w:tcW w:w="1276"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.07</w:t>
            </w:r>
          </w:p>
        </w:tc>
        <w:tc>
          <w:tcPr>
            <w:tcW w:w="9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.19</w:t>
            </w:r>
          </w:p>
        </w:tc>
        <w:tc>
          <w:tcPr>
            <w:tcW w:w="1417"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709"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33"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.18</w:t>
            </w:r>
          </w:p>
        </w:tc>
        <w:tc>
          <w:tcPr>
            <w:tcW w:w="14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.06</w:t>
            </w:r>
          </w:p>
        </w:tc>
        <w:tc>
          <w:tcPr>
            <w:tcW w:w="14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.20</w:t>
            </w:r>
          </w:p>
        </w:tc>
        <w:tc>
          <w:tcPr>
            <w:tcW w:w="14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r>
      <w:tr w:rsidR="00202CBF" w:rsidRPr="004619B9">
        <w:trPr>
          <w:trHeight w:val="200"/>
        </w:trPr>
        <w:tc>
          <w:tcPr>
            <w:tcW w:w="347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Sex</w:t>
            </w:r>
          </w:p>
        </w:tc>
        <w:tc>
          <w:tcPr>
            <w:tcW w:w="1358"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1276"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.07</w:t>
            </w:r>
          </w:p>
        </w:tc>
        <w:tc>
          <w:tcPr>
            <w:tcW w:w="9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1417"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.07**</w:t>
            </w:r>
          </w:p>
        </w:tc>
        <w:tc>
          <w:tcPr>
            <w:tcW w:w="709"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33"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.04</w:t>
            </w:r>
          </w:p>
        </w:tc>
        <w:tc>
          <w:tcPr>
            <w:tcW w:w="14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.06</w:t>
            </w:r>
          </w:p>
        </w:tc>
        <w:tc>
          <w:tcPr>
            <w:tcW w:w="14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.04</w:t>
            </w:r>
          </w:p>
        </w:tc>
        <w:tc>
          <w:tcPr>
            <w:tcW w:w="14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.09**</w:t>
            </w:r>
          </w:p>
        </w:tc>
      </w:tr>
      <w:tr w:rsidR="00202CBF" w:rsidRPr="004619B9">
        <w:trPr>
          <w:trHeight w:val="200"/>
        </w:trPr>
        <w:tc>
          <w:tcPr>
            <w:tcW w:w="347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b/>
                <w:bCs/>
                <w:sz w:val="20"/>
                <w:szCs w:val="20"/>
              </w:rPr>
            </w:pPr>
            <w:r w:rsidRPr="004619B9">
              <w:rPr>
                <w:rFonts w:ascii="Times New Roman" w:hAnsi="Times New Roman"/>
                <w:b/>
                <w:bCs/>
                <w:sz w:val="20"/>
                <w:szCs w:val="20"/>
              </w:rPr>
              <w:t>Step 2</w:t>
            </w:r>
          </w:p>
        </w:tc>
        <w:tc>
          <w:tcPr>
            <w:tcW w:w="1358"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276"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9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17"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709"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33"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r>
      <w:tr w:rsidR="00202CBF" w:rsidRPr="004619B9">
        <w:trPr>
          <w:trHeight w:val="200"/>
        </w:trPr>
        <w:tc>
          <w:tcPr>
            <w:tcW w:w="3475"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Secondary psychopathy x Sex</w:t>
            </w:r>
            <w:r>
              <w:rPr>
                <w:rFonts w:ascii="Times New Roman" w:hAnsi="Times New Roman"/>
                <w:sz w:val="20"/>
                <w:szCs w:val="20"/>
              </w:rPr>
              <w:t xml:space="preserve"> of rater</w:t>
            </w:r>
          </w:p>
        </w:tc>
        <w:tc>
          <w:tcPr>
            <w:tcW w:w="1358"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.43</w:t>
            </w:r>
          </w:p>
        </w:tc>
        <w:tc>
          <w:tcPr>
            <w:tcW w:w="1276"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.13</w:t>
            </w:r>
          </w:p>
        </w:tc>
        <w:tc>
          <w:tcPr>
            <w:tcW w:w="992"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.87</w:t>
            </w:r>
          </w:p>
        </w:tc>
        <w:tc>
          <w:tcPr>
            <w:tcW w:w="1417"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.04**</w:t>
            </w:r>
          </w:p>
        </w:tc>
        <w:tc>
          <w:tcPr>
            <w:tcW w:w="709"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433"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.26</w:t>
            </w:r>
          </w:p>
        </w:tc>
        <w:tc>
          <w:tcPr>
            <w:tcW w:w="1492"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.11</w:t>
            </w:r>
          </w:p>
        </w:tc>
        <w:tc>
          <w:tcPr>
            <w:tcW w:w="1492"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.63</w:t>
            </w:r>
          </w:p>
        </w:tc>
        <w:tc>
          <w:tcPr>
            <w:tcW w:w="1492"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.02*</w:t>
            </w:r>
          </w:p>
        </w:tc>
      </w:tr>
      <w:tr w:rsidR="00202CBF" w:rsidRPr="004619B9">
        <w:trPr>
          <w:trHeight w:val="216"/>
        </w:trPr>
        <w:tc>
          <w:tcPr>
            <w:tcW w:w="15136" w:type="dxa"/>
            <w:gridSpan w:val="10"/>
            <w:tcBorders>
              <w:top w:val="nil"/>
              <w:left w:val="nil"/>
              <w:bottom w:val="nil"/>
              <w:right w:val="nil"/>
            </w:tcBorders>
            <w:shd w:val="clear" w:color="auto" w:fill="auto"/>
            <w:noWrap/>
            <w:vAlign w:val="bottom"/>
          </w:tcPr>
          <w:p w:rsidR="00202CBF" w:rsidRDefault="00202CBF" w:rsidP="005A2D81">
            <w:pPr>
              <w:spacing w:after="0"/>
              <w:rPr>
                <w:rFonts w:ascii="Times New Roman" w:hAnsi="Times New Roman"/>
                <w:color w:val="000000"/>
                <w:sz w:val="20"/>
                <w:szCs w:val="20"/>
              </w:rPr>
            </w:pPr>
            <w:r w:rsidRPr="004619B9">
              <w:rPr>
                <w:rFonts w:ascii="Times New Roman" w:hAnsi="Times New Roman"/>
                <w:color w:val="000000"/>
                <w:sz w:val="20"/>
                <w:szCs w:val="20"/>
              </w:rPr>
              <w:t xml:space="preserve">* </w:t>
            </w:r>
            <w:proofErr w:type="gramStart"/>
            <w:r w:rsidRPr="004619B9">
              <w:rPr>
                <w:rFonts w:ascii="Times New Roman" w:hAnsi="Times New Roman"/>
                <w:i/>
                <w:iCs/>
                <w:color w:val="000000"/>
                <w:sz w:val="20"/>
                <w:szCs w:val="20"/>
              </w:rPr>
              <w:t>p</w:t>
            </w:r>
            <w:proofErr w:type="gramEnd"/>
            <w:r w:rsidRPr="004619B9">
              <w:rPr>
                <w:rFonts w:ascii="Times New Roman" w:hAnsi="Times New Roman"/>
                <w:color w:val="000000"/>
                <w:sz w:val="20"/>
                <w:szCs w:val="20"/>
              </w:rPr>
              <w:t xml:space="preserve"> &lt; .05, ** </w:t>
            </w:r>
            <w:r w:rsidRPr="004619B9">
              <w:rPr>
                <w:rFonts w:ascii="Times New Roman" w:hAnsi="Times New Roman"/>
                <w:i/>
                <w:iCs/>
                <w:color w:val="000000"/>
                <w:sz w:val="20"/>
                <w:szCs w:val="20"/>
              </w:rPr>
              <w:t>p</w:t>
            </w:r>
            <w:r w:rsidRPr="004619B9">
              <w:rPr>
                <w:rFonts w:ascii="Times New Roman" w:hAnsi="Times New Roman"/>
                <w:color w:val="000000"/>
                <w:sz w:val="20"/>
                <w:szCs w:val="20"/>
              </w:rPr>
              <w:t xml:space="preserve"> &lt; .01</w:t>
            </w:r>
          </w:p>
          <w:p w:rsidR="00202CBF" w:rsidRPr="00813A91" w:rsidRDefault="00202CBF" w:rsidP="005A2D81">
            <w:pPr>
              <w:spacing w:after="0"/>
              <w:rPr>
                <w:rFonts w:ascii="Times New Roman" w:eastAsia="Times New Roman" w:hAnsi="Times New Roman"/>
                <w:color w:val="231F20"/>
                <w:sz w:val="20"/>
              </w:rPr>
            </w:pPr>
            <w:r w:rsidRPr="00813A91">
              <w:rPr>
                <w:rFonts w:ascii="Times New Roman" w:hAnsi="Times New Roman"/>
                <w:sz w:val="20"/>
                <w:szCs w:val="20"/>
              </w:rPr>
              <w:t xml:space="preserve">Note:  Higher secondary psychopathy in short-term mating model: </w:t>
            </w:r>
            <w:r w:rsidRPr="00813A91">
              <w:rPr>
                <w:rFonts w:ascii="Times New Roman" w:eastAsia="Times New Roman" w:hAnsi="Times New Roman"/>
                <w:i/>
                <w:sz w:val="20"/>
              </w:rPr>
              <w:t>R</w:t>
            </w:r>
            <w:r w:rsidRPr="00813A91">
              <w:rPr>
                <w:rFonts w:ascii="Times New Roman" w:eastAsia="Times New Roman" w:hAnsi="Times New Roman"/>
                <w:i/>
                <w:sz w:val="20"/>
                <w:vertAlign w:val="superscript"/>
              </w:rPr>
              <w:t>2</w:t>
            </w:r>
            <w:r w:rsidRPr="00813A91">
              <w:rPr>
                <w:rFonts w:ascii="Times New Roman" w:eastAsia="Times New Roman" w:hAnsi="Times New Roman"/>
                <w:sz w:val="20"/>
              </w:rPr>
              <w:t xml:space="preserve"> = .11, </w:t>
            </w:r>
            <w:r w:rsidRPr="00813A91">
              <w:rPr>
                <w:rFonts w:ascii="Times New Roman" w:eastAsia="Times New Roman" w:hAnsi="Times New Roman"/>
                <w:i/>
                <w:sz w:val="20"/>
              </w:rPr>
              <w:t>F</w:t>
            </w:r>
            <w:r w:rsidRPr="00813A91">
              <w:rPr>
                <w:rFonts w:ascii="Times New Roman" w:eastAsia="Times New Roman" w:hAnsi="Times New Roman"/>
                <w:sz w:val="20"/>
              </w:rPr>
              <w:t xml:space="preserve"> (4, 254) = 7.60, </w:t>
            </w:r>
            <w:r w:rsidRPr="00813A91">
              <w:rPr>
                <w:rFonts w:ascii="Times New Roman" w:eastAsia="Times New Roman" w:hAnsi="Times New Roman"/>
                <w:i/>
                <w:sz w:val="20"/>
              </w:rPr>
              <w:t xml:space="preserve">p </w:t>
            </w:r>
            <w:r w:rsidRPr="00813A91">
              <w:rPr>
                <w:rFonts w:ascii="Times New Roman" w:eastAsia="Times New Roman" w:hAnsi="Times New Roman"/>
                <w:sz w:val="20"/>
              </w:rPr>
              <w:t xml:space="preserve">&lt;. 001; Step 1: </w:t>
            </w:r>
            <w:r w:rsidRPr="00813A91">
              <w:rPr>
                <w:rFonts w:ascii="Times New Roman" w:eastAsia="Times New Roman" w:hAnsi="Times New Roman"/>
                <w:color w:val="231F20"/>
                <w:sz w:val="20"/>
              </w:rPr>
              <w:t xml:space="preserve">ΔR² = .07, </w:t>
            </w:r>
            <w:r w:rsidRPr="00813A91">
              <w:rPr>
                <w:rFonts w:ascii="Times New Roman" w:eastAsia="Times New Roman" w:hAnsi="Times New Roman"/>
                <w:i/>
                <w:color w:val="231F20"/>
                <w:sz w:val="20"/>
              </w:rPr>
              <w:t xml:space="preserve">F </w:t>
            </w:r>
            <w:r w:rsidRPr="00813A91">
              <w:rPr>
                <w:rFonts w:ascii="Times New Roman" w:eastAsia="Times New Roman" w:hAnsi="Times New Roman"/>
                <w:color w:val="231F20"/>
                <w:sz w:val="20"/>
              </w:rPr>
              <w:t xml:space="preserve">(3, 255) = 6.38, </w:t>
            </w:r>
            <w:r w:rsidRPr="00813A91">
              <w:rPr>
                <w:rFonts w:ascii="Times New Roman" w:eastAsia="Times New Roman" w:hAnsi="Times New Roman"/>
                <w:i/>
                <w:color w:val="231F20"/>
                <w:sz w:val="20"/>
              </w:rPr>
              <w:t>p</w:t>
            </w:r>
            <w:r w:rsidRPr="00813A91">
              <w:rPr>
                <w:rFonts w:ascii="Times New Roman" w:eastAsia="Times New Roman" w:hAnsi="Times New Roman"/>
                <w:color w:val="231F20"/>
                <w:sz w:val="20"/>
              </w:rPr>
              <w:t xml:space="preserve"> &lt;</w:t>
            </w:r>
            <w:r>
              <w:rPr>
                <w:rFonts w:ascii="Times New Roman" w:eastAsia="Times New Roman" w:hAnsi="Times New Roman"/>
                <w:color w:val="231F20"/>
                <w:sz w:val="20"/>
              </w:rPr>
              <w:t xml:space="preserve"> </w:t>
            </w:r>
            <w:r w:rsidRPr="00813A91">
              <w:rPr>
                <w:rFonts w:ascii="Times New Roman" w:eastAsia="Times New Roman" w:hAnsi="Times New Roman"/>
                <w:color w:val="231F20"/>
                <w:sz w:val="20"/>
              </w:rPr>
              <w:t xml:space="preserve">.001; </w:t>
            </w:r>
            <w:r w:rsidRPr="00813A91">
              <w:rPr>
                <w:rFonts w:ascii="Times New Roman" w:eastAsia="Times New Roman" w:hAnsi="Times New Roman"/>
                <w:sz w:val="20"/>
              </w:rPr>
              <w:t xml:space="preserve">Step 2: </w:t>
            </w:r>
            <w:r w:rsidRPr="00813A91">
              <w:rPr>
                <w:rFonts w:ascii="Times New Roman" w:eastAsia="Times New Roman" w:hAnsi="Times New Roman"/>
                <w:color w:val="231F20"/>
                <w:sz w:val="20"/>
              </w:rPr>
              <w:t xml:space="preserve">ΔR² = .04, </w:t>
            </w:r>
            <w:r w:rsidRPr="00813A91">
              <w:rPr>
                <w:rFonts w:ascii="Times New Roman" w:eastAsia="Times New Roman" w:hAnsi="Times New Roman"/>
                <w:i/>
                <w:color w:val="231F20"/>
                <w:sz w:val="20"/>
              </w:rPr>
              <w:t xml:space="preserve">F </w:t>
            </w:r>
            <w:r w:rsidRPr="00813A91">
              <w:rPr>
                <w:rFonts w:ascii="Times New Roman" w:eastAsia="Times New Roman" w:hAnsi="Times New Roman"/>
                <w:color w:val="231F20"/>
                <w:sz w:val="20"/>
              </w:rPr>
              <w:t xml:space="preserve">(1, 257) = 10.53, </w:t>
            </w:r>
            <w:r w:rsidRPr="00813A91">
              <w:rPr>
                <w:rFonts w:ascii="Times New Roman" w:eastAsia="Times New Roman" w:hAnsi="Times New Roman"/>
                <w:i/>
                <w:color w:val="231F20"/>
                <w:sz w:val="20"/>
              </w:rPr>
              <w:t>p</w:t>
            </w:r>
            <w:r w:rsidRPr="00813A91">
              <w:rPr>
                <w:rFonts w:ascii="Times New Roman" w:eastAsia="Times New Roman" w:hAnsi="Times New Roman"/>
                <w:color w:val="231F20"/>
                <w:sz w:val="20"/>
              </w:rPr>
              <w:t xml:space="preserve"> = .001; Higher secondary psychopathy</w:t>
            </w:r>
            <w:r>
              <w:rPr>
                <w:rFonts w:ascii="Times New Roman" w:eastAsia="Times New Roman" w:hAnsi="Times New Roman"/>
                <w:color w:val="231F20"/>
                <w:sz w:val="20"/>
              </w:rPr>
              <w:t xml:space="preserve"> in</w:t>
            </w:r>
            <w:r w:rsidRPr="00813A91">
              <w:rPr>
                <w:rFonts w:ascii="Times New Roman" w:eastAsia="Times New Roman" w:hAnsi="Times New Roman"/>
                <w:color w:val="231F20"/>
                <w:sz w:val="20"/>
              </w:rPr>
              <w:t xml:space="preserve"> long-term mating model: </w:t>
            </w:r>
            <w:r w:rsidRPr="00813A91">
              <w:rPr>
                <w:rFonts w:ascii="Times New Roman" w:eastAsia="Times New Roman" w:hAnsi="Times New Roman"/>
                <w:i/>
                <w:sz w:val="20"/>
              </w:rPr>
              <w:t>R</w:t>
            </w:r>
            <w:r w:rsidRPr="00813A91">
              <w:rPr>
                <w:rFonts w:ascii="Times New Roman" w:eastAsia="Times New Roman" w:hAnsi="Times New Roman"/>
                <w:i/>
                <w:sz w:val="20"/>
                <w:vertAlign w:val="superscript"/>
              </w:rPr>
              <w:t>2</w:t>
            </w:r>
            <w:r w:rsidRPr="00813A91">
              <w:rPr>
                <w:rFonts w:ascii="Times New Roman" w:eastAsia="Times New Roman" w:hAnsi="Times New Roman"/>
                <w:sz w:val="20"/>
              </w:rPr>
              <w:t xml:space="preserve"> = .11, </w:t>
            </w:r>
            <w:r w:rsidRPr="00813A91">
              <w:rPr>
                <w:rFonts w:ascii="Times New Roman" w:eastAsia="Times New Roman" w:hAnsi="Times New Roman"/>
                <w:i/>
                <w:sz w:val="20"/>
              </w:rPr>
              <w:t>F</w:t>
            </w:r>
            <w:r w:rsidRPr="00813A91">
              <w:rPr>
                <w:rFonts w:ascii="Times New Roman" w:eastAsia="Times New Roman" w:hAnsi="Times New Roman"/>
                <w:sz w:val="20"/>
              </w:rPr>
              <w:t xml:space="preserve"> (4, 254) = 7.51, </w:t>
            </w:r>
            <w:r w:rsidRPr="00813A91">
              <w:rPr>
                <w:rFonts w:ascii="Times New Roman" w:eastAsia="Times New Roman" w:hAnsi="Times New Roman"/>
                <w:i/>
                <w:sz w:val="20"/>
              </w:rPr>
              <w:t xml:space="preserve">p </w:t>
            </w:r>
            <w:r w:rsidRPr="00813A91">
              <w:rPr>
                <w:rFonts w:ascii="Times New Roman" w:eastAsia="Times New Roman" w:hAnsi="Times New Roman"/>
                <w:sz w:val="20"/>
              </w:rPr>
              <w:t>&lt;.</w:t>
            </w:r>
            <w:r>
              <w:rPr>
                <w:rFonts w:ascii="Times New Roman" w:eastAsia="Times New Roman" w:hAnsi="Times New Roman"/>
                <w:sz w:val="20"/>
              </w:rPr>
              <w:t xml:space="preserve"> </w:t>
            </w:r>
            <w:r w:rsidRPr="00813A91">
              <w:rPr>
                <w:rFonts w:ascii="Times New Roman" w:eastAsia="Times New Roman" w:hAnsi="Times New Roman"/>
                <w:sz w:val="20"/>
              </w:rPr>
              <w:t xml:space="preserve">001; Step 1: </w:t>
            </w:r>
            <w:r w:rsidRPr="00813A91">
              <w:rPr>
                <w:rFonts w:ascii="Times New Roman" w:eastAsia="Times New Roman" w:hAnsi="Times New Roman"/>
                <w:color w:val="231F20"/>
                <w:sz w:val="20"/>
              </w:rPr>
              <w:t xml:space="preserve">ΔR² = .09, </w:t>
            </w:r>
            <w:r w:rsidRPr="00813A91">
              <w:rPr>
                <w:rFonts w:ascii="Times New Roman" w:eastAsia="Times New Roman" w:hAnsi="Times New Roman"/>
                <w:i/>
                <w:color w:val="231F20"/>
                <w:sz w:val="20"/>
              </w:rPr>
              <w:t xml:space="preserve">F </w:t>
            </w:r>
            <w:r w:rsidRPr="00813A91">
              <w:rPr>
                <w:rFonts w:ascii="Times New Roman" w:eastAsia="Times New Roman" w:hAnsi="Times New Roman"/>
                <w:color w:val="231F20"/>
                <w:sz w:val="20"/>
              </w:rPr>
              <w:t xml:space="preserve">(3, 255) = 8.05, </w:t>
            </w:r>
            <w:r w:rsidRPr="00813A91">
              <w:rPr>
                <w:rFonts w:ascii="Times New Roman" w:eastAsia="Times New Roman" w:hAnsi="Times New Roman"/>
                <w:i/>
                <w:color w:val="231F20"/>
                <w:sz w:val="20"/>
              </w:rPr>
              <w:t>p</w:t>
            </w:r>
            <w:r w:rsidRPr="00813A91">
              <w:rPr>
                <w:rFonts w:ascii="Times New Roman" w:eastAsia="Times New Roman" w:hAnsi="Times New Roman"/>
                <w:color w:val="231F20"/>
                <w:sz w:val="20"/>
              </w:rPr>
              <w:t xml:space="preserve"> &lt;.</w:t>
            </w:r>
            <w:r>
              <w:rPr>
                <w:rFonts w:ascii="Times New Roman" w:eastAsia="Times New Roman" w:hAnsi="Times New Roman"/>
                <w:color w:val="231F20"/>
                <w:sz w:val="20"/>
              </w:rPr>
              <w:t xml:space="preserve"> </w:t>
            </w:r>
            <w:r w:rsidRPr="00813A91">
              <w:rPr>
                <w:rFonts w:ascii="Times New Roman" w:eastAsia="Times New Roman" w:hAnsi="Times New Roman"/>
                <w:color w:val="231F20"/>
                <w:sz w:val="20"/>
              </w:rPr>
              <w:t xml:space="preserve">001; </w:t>
            </w:r>
            <w:r w:rsidRPr="00813A91">
              <w:rPr>
                <w:rFonts w:ascii="Times New Roman" w:eastAsia="Times New Roman" w:hAnsi="Times New Roman"/>
                <w:sz w:val="20"/>
              </w:rPr>
              <w:t xml:space="preserve">Step 2: </w:t>
            </w:r>
            <w:r w:rsidRPr="00813A91">
              <w:rPr>
                <w:rFonts w:ascii="Times New Roman" w:eastAsia="Times New Roman" w:hAnsi="Times New Roman"/>
                <w:color w:val="231F20"/>
                <w:sz w:val="20"/>
              </w:rPr>
              <w:t xml:space="preserve">ΔR² = .02, </w:t>
            </w:r>
            <w:r w:rsidRPr="00813A91">
              <w:rPr>
                <w:rFonts w:ascii="Times New Roman" w:eastAsia="Times New Roman" w:hAnsi="Times New Roman"/>
                <w:i/>
                <w:color w:val="231F20"/>
                <w:sz w:val="20"/>
              </w:rPr>
              <w:t xml:space="preserve">F </w:t>
            </w:r>
            <w:r w:rsidRPr="00813A91">
              <w:rPr>
                <w:rFonts w:ascii="Times New Roman" w:eastAsia="Times New Roman" w:hAnsi="Times New Roman"/>
                <w:color w:val="231F20"/>
                <w:sz w:val="20"/>
              </w:rPr>
              <w:t xml:space="preserve">(1, 257) = 5.48, </w:t>
            </w:r>
            <w:r w:rsidRPr="00813A91">
              <w:rPr>
                <w:rFonts w:ascii="Times New Roman" w:eastAsia="Times New Roman" w:hAnsi="Times New Roman"/>
                <w:i/>
                <w:color w:val="231F20"/>
                <w:sz w:val="20"/>
              </w:rPr>
              <w:t>p</w:t>
            </w:r>
            <w:r w:rsidRPr="00813A91">
              <w:rPr>
                <w:rFonts w:ascii="Times New Roman" w:eastAsia="Times New Roman" w:hAnsi="Times New Roman"/>
                <w:color w:val="231F20"/>
                <w:sz w:val="20"/>
              </w:rPr>
              <w:t xml:space="preserve"> &lt;</w:t>
            </w:r>
            <w:r>
              <w:rPr>
                <w:rFonts w:ascii="Times New Roman" w:eastAsia="Times New Roman" w:hAnsi="Times New Roman"/>
                <w:color w:val="231F20"/>
                <w:sz w:val="20"/>
              </w:rPr>
              <w:t xml:space="preserve"> </w:t>
            </w:r>
            <w:r w:rsidRPr="00813A91">
              <w:rPr>
                <w:rFonts w:ascii="Times New Roman" w:eastAsia="Times New Roman" w:hAnsi="Times New Roman"/>
                <w:color w:val="231F20"/>
                <w:sz w:val="20"/>
              </w:rPr>
              <w:t>.05</w:t>
            </w:r>
          </w:p>
        </w:tc>
      </w:tr>
    </w:tbl>
    <w:p w:rsidR="00202CBF" w:rsidRDefault="00202CBF" w:rsidP="009E5526">
      <w:pPr>
        <w:spacing w:after="0" w:line="480" w:lineRule="auto"/>
        <w:ind w:firstLine="720"/>
        <w:rPr>
          <w:rFonts w:ascii="Times New Roman" w:hAnsi="Times New Roman"/>
        </w:rPr>
      </w:pPr>
    </w:p>
    <w:p w:rsidR="00043FB1" w:rsidRDefault="00043FB1" w:rsidP="009E5526">
      <w:pPr>
        <w:spacing w:after="0" w:line="480" w:lineRule="auto"/>
        <w:ind w:firstLine="720"/>
        <w:rPr>
          <w:rFonts w:ascii="Times New Roman" w:hAnsi="Times New Roman"/>
        </w:rPr>
      </w:pPr>
    </w:p>
    <w:p w:rsidR="00043FB1" w:rsidRDefault="00043FB1" w:rsidP="009E5526">
      <w:pPr>
        <w:spacing w:after="0" w:line="480" w:lineRule="auto"/>
        <w:ind w:firstLine="720"/>
        <w:rPr>
          <w:rFonts w:ascii="Times New Roman" w:hAnsi="Times New Roman"/>
        </w:rPr>
      </w:pPr>
    </w:p>
    <w:p w:rsidR="00202CBF" w:rsidRDefault="00202CBF" w:rsidP="009E5526">
      <w:pPr>
        <w:spacing w:after="0" w:line="480" w:lineRule="auto"/>
        <w:ind w:firstLine="720"/>
        <w:rPr>
          <w:rFonts w:ascii="Times New Roman" w:hAnsi="Times New Roman"/>
        </w:rPr>
      </w:pPr>
    </w:p>
    <w:p w:rsidR="00202CBF" w:rsidRDefault="00202CBF" w:rsidP="009E5526">
      <w:pPr>
        <w:spacing w:after="0" w:line="480" w:lineRule="auto"/>
        <w:ind w:firstLine="720"/>
        <w:rPr>
          <w:rFonts w:ascii="Times New Roman" w:hAnsi="Times New Roman"/>
        </w:rPr>
      </w:pPr>
    </w:p>
    <w:tbl>
      <w:tblPr>
        <w:tblW w:w="15220" w:type="dxa"/>
        <w:tblInd w:w="95" w:type="dxa"/>
        <w:tblLook w:val="0000"/>
      </w:tblPr>
      <w:tblGrid>
        <w:gridCol w:w="3548"/>
        <w:gridCol w:w="1285"/>
        <w:gridCol w:w="1276"/>
        <w:gridCol w:w="992"/>
        <w:gridCol w:w="1400"/>
        <w:gridCol w:w="738"/>
        <w:gridCol w:w="1495"/>
        <w:gridCol w:w="1495"/>
        <w:gridCol w:w="1495"/>
        <w:gridCol w:w="1496"/>
      </w:tblGrid>
      <w:tr w:rsidR="00202CBF" w:rsidRPr="004619B9">
        <w:trPr>
          <w:trHeight w:val="240"/>
        </w:trPr>
        <w:tc>
          <w:tcPr>
            <w:tcW w:w="3548"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xml:space="preserve">Table </w:t>
            </w:r>
            <w:r>
              <w:rPr>
                <w:rFonts w:ascii="Times New Roman" w:hAnsi="Times New Roman"/>
                <w:sz w:val="20"/>
                <w:szCs w:val="20"/>
              </w:rPr>
              <w:t>6.</w:t>
            </w:r>
          </w:p>
        </w:tc>
        <w:tc>
          <w:tcPr>
            <w:tcW w:w="128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276"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9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738"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6"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r>
      <w:tr w:rsidR="00202CBF" w:rsidRPr="004619B9">
        <w:trPr>
          <w:trHeight w:val="260"/>
        </w:trPr>
        <w:tc>
          <w:tcPr>
            <w:tcW w:w="8501" w:type="dxa"/>
            <w:gridSpan w:val="5"/>
            <w:tcBorders>
              <w:top w:val="nil"/>
              <w:left w:val="nil"/>
              <w:bottom w:val="single" w:sz="8" w:space="0" w:color="auto"/>
              <w:right w:val="nil"/>
            </w:tcBorders>
            <w:shd w:val="clear" w:color="auto" w:fill="auto"/>
            <w:noWrap/>
            <w:vAlign w:val="bottom"/>
          </w:tcPr>
          <w:p w:rsidR="00202CBF" w:rsidRPr="004619B9" w:rsidRDefault="00202CBF" w:rsidP="005A2D81">
            <w:pPr>
              <w:rPr>
                <w:rFonts w:ascii="Times New Roman" w:hAnsi="Times New Roman"/>
                <w:i/>
                <w:iCs/>
                <w:sz w:val="20"/>
                <w:szCs w:val="20"/>
              </w:rPr>
            </w:pPr>
            <w:r w:rsidRPr="004619B9">
              <w:rPr>
                <w:rFonts w:ascii="Times New Roman" w:hAnsi="Times New Roman"/>
                <w:i/>
                <w:iCs/>
                <w:sz w:val="20"/>
                <w:szCs w:val="20"/>
              </w:rPr>
              <w:t>Stepwise regression of lower secondary psychopathy</w:t>
            </w:r>
            <w:r>
              <w:rPr>
                <w:rFonts w:ascii="Times New Roman" w:hAnsi="Times New Roman"/>
                <w:i/>
                <w:iCs/>
                <w:sz w:val="20"/>
                <w:szCs w:val="20"/>
              </w:rPr>
              <w:t xml:space="preserve"> mate preference</w:t>
            </w:r>
            <w:r w:rsidRPr="004619B9">
              <w:rPr>
                <w:rFonts w:ascii="Times New Roman" w:hAnsi="Times New Roman"/>
                <w:i/>
                <w:iCs/>
                <w:sz w:val="20"/>
                <w:szCs w:val="20"/>
              </w:rPr>
              <w:t xml:space="preserve"> in short and long-term mating</w:t>
            </w:r>
            <w:r>
              <w:rPr>
                <w:rFonts w:ascii="Times New Roman" w:hAnsi="Times New Roman"/>
                <w:i/>
                <w:iCs/>
                <w:sz w:val="20"/>
                <w:szCs w:val="20"/>
              </w:rPr>
              <w:t>.</w:t>
            </w:r>
          </w:p>
        </w:tc>
        <w:tc>
          <w:tcPr>
            <w:tcW w:w="738"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495"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495"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495"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496"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r>
      <w:tr w:rsidR="00202CBF" w:rsidRPr="004619B9">
        <w:trPr>
          <w:trHeight w:val="240"/>
        </w:trPr>
        <w:tc>
          <w:tcPr>
            <w:tcW w:w="3548"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4953" w:type="dxa"/>
            <w:gridSpan w:val="4"/>
            <w:tcBorders>
              <w:top w:val="single" w:sz="8" w:space="0" w:color="auto"/>
              <w:left w:val="nil"/>
              <w:bottom w:val="nil"/>
              <w:right w:val="nil"/>
            </w:tcBorders>
            <w:shd w:val="clear" w:color="auto" w:fill="auto"/>
            <w:noWrap/>
            <w:vAlign w:val="bottom"/>
          </w:tcPr>
          <w:p w:rsidR="00202CBF" w:rsidRPr="004619B9" w:rsidRDefault="00202CBF" w:rsidP="005A2D81">
            <w:pPr>
              <w:jc w:val="center"/>
              <w:rPr>
                <w:rFonts w:ascii="Times New Roman" w:hAnsi="Times New Roman"/>
                <w:sz w:val="20"/>
                <w:szCs w:val="20"/>
              </w:rPr>
            </w:pPr>
            <w:r>
              <w:rPr>
                <w:rFonts w:ascii="Times New Roman" w:hAnsi="Times New Roman"/>
                <w:sz w:val="20"/>
                <w:szCs w:val="20"/>
              </w:rPr>
              <w:t>Lower secondary psychopathy, short-term mating</w:t>
            </w:r>
          </w:p>
        </w:tc>
        <w:tc>
          <w:tcPr>
            <w:tcW w:w="738"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5981" w:type="dxa"/>
            <w:gridSpan w:val="4"/>
            <w:tcBorders>
              <w:top w:val="nil"/>
              <w:left w:val="nil"/>
              <w:bottom w:val="single" w:sz="4" w:space="0" w:color="auto"/>
              <w:right w:val="nil"/>
            </w:tcBorders>
            <w:shd w:val="clear" w:color="auto" w:fill="auto"/>
            <w:noWrap/>
            <w:vAlign w:val="bottom"/>
          </w:tcPr>
          <w:p w:rsidR="00202CBF" w:rsidRPr="004619B9" w:rsidRDefault="00202CBF" w:rsidP="005A2D81">
            <w:pPr>
              <w:jc w:val="center"/>
              <w:rPr>
                <w:rFonts w:ascii="Times New Roman" w:hAnsi="Times New Roman"/>
                <w:sz w:val="20"/>
                <w:szCs w:val="20"/>
              </w:rPr>
            </w:pPr>
            <w:r w:rsidRPr="004619B9">
              <w:rPr>
                <w:rFonts w:ascii="Times New Roman" w:hAnsi="Times New Roman"/>
                <w:sz w:val="20"/>
                <w:szCs w:val="20"/>
              </w:rPr>
              <w:t xml:space="preserve">Lower secondary psychopathy, </w:t>
            </w:r>
            <w:r>
              <w:rPr>
                <w:rFonts w:ascii="Times New Roman" w:hAnsi="Times New Roman"/>
                <w:sz w:val="20"/>
                <w:szCs w:val="20"/>
              </w:rPr>
              <w:t>long-term mating</w:t>
            </w:r>
          </w:p>
        </w:tc>
      </w:tr>
      <w:tr w:rsidR="00202CBF" w:rsidRPr="004619B9">
        <w:trPr>
          <w:trHeight w:val="300"/>
        </w:trPr>
        <w:tc>
          <w:tcPr>
            <w:tcW w:w="3548"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285"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B</w:t>
            </w:r>
          </w:p>
        </w:tc>
        <w:tc>
          <w:tcPr>
            <w:tcW w:w="1276"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SE</w:t>
            </w:r>
          </w:p>
        </w:tc>
        <w:tc>
          <w:tcPr>
            <w:tcW w:w="992"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color w:val="333333"/>
                <w:sz w:val="20"/>
                <w:szCs w:val="20"/>
              </w:rPr>
            </w:pPr>
            <w:r w:rsidRPr="004619B9">
              <w:rPr>
                <w:rFonts w:ascii="Times New Roman" w:hAnsi="Times New Roman"/>
                <w:color w:val="333333"/>
                <w:sz w:val="20"/>
                <w:szCs w:val="20"/>
              </w:rPr>
              <w:t>β</w:t>
            </w:r>
          </w:p>
        </w:tc>
        <w:tc>
          <w:tcPr>
            <w:tcW w:w="1400"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color w:val="333333"/>
              </w:rPr>
            </w:pPr>
            <w:r w:rsidRPr="004619B9">
              <w:rPr>
                <w:rFonts w:ascii="Times New Roman" w:hAnsi="Times New Roman"/>
                <w:color w:val="333333"/>
              </w:rPr>
              <w:t>ΔR²</w:t>
            </w:r>
          </w:p>
        </w:tc>
        <w:tc>
          <w:tcPr>
            <w:tcW w:w="738"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495"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B</w:t>
            </w:r>
          </w:p>
        </w:tc>
        <w:tc>
          <w:tcPr>
            <w:tcW w:w="1495"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SE</w:t>
            </w:r>
          </w:p>
        </w:tc>
        <w:tc>
          <w:tcPr>
            <w:tcW w:w="1495"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color w:val="333333"/>
                <w:sz w:val="20"/>
                <w:szCs w:val="20"/>
              </w:rPr>
            </w:pPr>
            <w:r w:rsidRPr="004619B9">
              <w:rPr>
                <w:rFonts w:ascii="Times New Roman" w:hAnsi="Times New Roman"/>
                <w:color w:val="333333"/>
                <w:sz w:val="20"/>
                <w:szCs w:val="20"/>
              </w:rPr>
              <w:t>β</w:t>
            </w:r>
          </w:p>
        </w:tc>
        <w:tc>
          <w:tcPr>
            <w:tcW w:w="1496" w:type="dxa"/>
            <w:tcBorders>
              <w:top w:val="single" w:sz="4" w:space="0" w:color="auto"/>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color w:val="333333"/>
              </w:rPr>
            </w:pPr>
            <w:r w:rsidRPr="004619B9">
              <w:rPr>
                <w:rFonts w:ascii="Times New Roman" w:hAnsi="Times New Roman"/>
                <w:color w:val="333333"/>
              </w:rPr>
              <w:t>ΔR²</w:t>
            </w:r>
          </w:p>
        </w:tc>
      </w:tr>
      <w:tr w:rsidR="00202CBF" w:rsidRPr="004619B9">
        <w:trPr>
          <w:trHeight w:val="240"/>
        </w:trPr>
        <w:tc>
          <w:tcPr>
            <w:tcW w:w="3548"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b/>
                <w:bCs/>
                <w:sz w:val="20"/>
                <w:szCs w:val="20"/>
              </w:rPr>
            </w:pPr>
            <w:r w:rsidRPr="004619B9">
              <w:rPr>
                <w:rFonts w:ascii="Times New Roman" w:hAnsi="Times New Roman"/>
                <w:b/>
                <w:bCs/>
                <w:sz w:val="20"/>
                <w:szCs w:val="20"/>
              </w:rPr>
              <w:t>Step 1</w:t>
            </w:r>
          </w:p>
        </w:tc>
        <w:tc>
          <w:tcPr>
            <w:tcW w:w="128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276"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9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738"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6"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r>
      <w:tr w:rsidR="00202CBF" w:rsidRPr="004619B9">
        <w:trPr>
          <w:trHeight w:val="240"/>
        </w:trPr>
        <w:tc>
          <w:tcPr>
            <w:tcW w:w="3548"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Age</w:t>
            </w:r>
          </w:p>
        </w:tc>
        <w:tc>
          <w:tcPr>
            <w:tcW w:w="128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1276"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9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.06</w:t>
            </w:r>
          </w:p>
        </w:tc>
        <w:tc>
          <w:tcPr>
            <w:tcW w:w="14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738"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149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149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.21</w:t>
            </w:r>
          </w:p>
        </w:tc>
        <w:tc>
          <w:tcPr>
            <w:tcW w:w="1496"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r>
      <w:tr w:rsidR="00202CBF" w:rsidRPr="004619B9">
        <w:trPr>
          <w:trHeight w:val="240"/>
        </w:trPr>
        <w:tc>
          <w:tcPr>
            <w:tcW w:w="3548"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Secondary psychopathy</w:t>
            </w:r>
          </w:p>
        </w:tc>
        <w:tc>
          <w:tcPr>
            <w:tcW w:w="128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.04</w:t>
            </w:r>
          </w:p>
        </w:tc>
        <w:tc>
          <w:tcPr>
            <w:tcW w:w="1276"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.05</w:t>
            </w:r>
          </w:p>
        </w:tc>
        <w:tc>
          <w:tcPr>
            <w:tcW w:w="9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.06</w:t>
            </w:r>
          </w:p>
        </w:tc>
        <w:tc>
          <w:tcPr>
            <w:tcW w:w="14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738"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-.09</w:t>
            </w:r>
          </w:p>
        </w:tc>
        <w:tc>
          <w:tcPr>
            <w:tcW w:w="149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.05</w:t>
            </w:r>
          </w:p>
        </w:tc>
        <w:tc>
          <w:tcPr>
            <w:tcW w:w="149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-.12</w:t>
            </w:r>
          </w:p>
        </w:tc>
        <w:tc>
          <w:tcPr>
            <w:tcW w:w="1496"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r>
      <w:tr w:rsidR="00202CBF" w:rsidRPr="004619B9">
        <w:trPr>
          <w:trHeight w:val="240"/>
        </w:trPr>
        <w:tc>
          <w:tcPr>
            <w:tcW w:w="3548"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Sex</w:t>
            </w:r>
          </w:p>
        </w:tc>
        <w:tc>
          <w:tcPr>
            <w:tcW w:w="128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.02</w:t>
            </w:r>
          </w:p>
        </w:tc>
        <w:tc>
          <w:tcPr>
            <w:tcW w:w="1276"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.05</w:t>
            </w:r>
          </w:p>
        </w:tc>
        <w:tc>
          <w:tcPr>
            <w:tcW w:w="9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.02</w:t>
            </w:r>
          </w:p>
        </w:tc>
        <w:tc>
          <w:tcPr>
            <w:tcW w:w="14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738"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.04</w:t>
            </w:r>
          </w:p>
        </w:tc>
        <w:tc>
          <w:tcPr>
            <w:tcW w:w="149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.05</w:t>
            </w:r>
          </w:p>
        </w:tc>
        <w:tc>
          <w:tcPr>
            <w:tcW w:w="149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.05</w:t>
            </w:r>
          </w:p>
        </w:tc>
        <w:tc>
          <w:tcPr>
            <w:tcW w:w="1496"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.08**</w:t>
            </w:r>
          </w:p>
        </w:tc>
      </w:tr>
      <w:tr w:rsidR="00202CBF" w:rsidRPr="004619B9">
        <w:trPr>
          <w:trHeight w:val="240"/>
        </w:trPr>
        <w:tc>
          <w:tcPr>
            <w:tcW w:w="3548"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b/>
                <w:bCs/>
                <w:sz w:val="20"/>
                <w:szCs w:val="20"/>
              </w:rPr>
            </w:pPr>
            <w:r w:rsidRPr="004619B9">
              <w:rPr>
                <w:rFonts w:ascii="Times New Roman" w:hAnsi="Times New Roman"/>
                <w:b/>
                <w:bCs/>
                <w:sz w:val="20"/>
                <w:szCs w:val="20"/>
              </w:rPr>
              <w:t>Step 2</w:t>
            </w:r>
          </w:p>
        </w:tc>
        <w:tc>
          <w:tcPr>
            <w:tcW w:w="128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276"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992"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00"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738"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5"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c>
          <w:tcPr>
            <w:tcW w:w="1496" w:type="dxa"/>
            <w:tcBorders>
              <w:top w:val="nil"/>
              <w:left w:val="nil"/>
              <w:bottom w:val="nil"/>
              <w:right w:val="nil"/>
            </w:tcBorders>
            <w:shd w:val="clear" w:color="auto" w:fill="auto"/>
            <w:noWrap/>
            <w:vAlign w:val="bottom"/>
          </w:tcPr>
          <w:p w:rsidR="00202CBF" w:rsidRPr="004619B9" w:rsidRDefault="00202CBF" w:rsidP="005A2D81">
            <w:pPr>
              <w:rPr>
                <w:rFonts w:ascii="Times New Roman" w:hAnsi="Times New Roman"/>
                <w:sz w:val="20"/>
                <w:szCs w:val="20"/>
              </w:rPr>
            </w:pPr>
          </w:p>
        </w:tc>
      </w:tr>
      <w:tr w:rsidR="00202CBF" w:rsidRPr="004619B9">
        <w:trPr>
          <w:trHeight w:val="240"/>
        </w:trPr>
        <w:tc>
          <w:tcPr>
            <w:tcW w:w="3548"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Secondary psychopathy x Sex</w:t>
            </w:r>
            <w:r>
              <w:rPr>
                <w:rFonts w:ascii="Times New Roman" w:hAnsi="Times New Roman"/>
                <w:sz w:val="20"/>
                <w:szCs w:val="20"/>
              </w:rPr>
              <w:t xml:space="preserve"> of rater</w:t>
            </w:r>
          </w:p>
        </w:tc>
        <w:tc>
          <w:tcPr>
            <w:tcW w:w="1285"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.07</w:t>
            </w:r>
          </w:p>
        </w:tc>
        <w:tc>
          <w:tcPr>
            <w:tcW w:w="1276"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.09</w:t>
            </w:r>
          </w:p>
        </w:tc>
        <w:tc>
          <w:tcPr>
            <w:tcW w:w="992"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.23</w:t>
            </w:r>
          </w:p>
        </w:tc>
        <w:tc>
          <w:tcPr>
            <w:tcW w:w="1400"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c>
          <w:tcPr>
            <w:tcW w:w="738"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 </w:t>
            </w:r>
          </w:p>
        </w:tc>
        <w:tc>
          <w:tcPr>
            <w:tcW w:w="1495"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.05</w:t>
            </w:r>
          </w:p>
        </w:tc>
        <w:tc>
          <w:tcPr>
            <w:tcW w:w="1495"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.10</w:t>
            </w:r>
          </w:p>
        </w:tc>
        <w:tc>
          <w:tcPr>
            <w:tcW w:w="1495"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.13</w:t>
            </w:r>
          </w:p>
        </w:tc>
        <w:tc>
          <w:tcPr>
            <w:tcW w:w="1496" w:type="dxa"/>
            <w:tcBorders>
              <w:top w:val="nil"/>
              <w:left w:val="nil"/>
              <w:bottom w:val="single" w:sz="4" w:space="0" w:color="auto"/>
              <w:right w:val="nil"/>
            </w:tcBorders>
            <w:shd w:val="clear" w:color="auto" w:fill="auto"/>
            <w:noWrap/>
            <w:vAlign w:val="bottom"/>
          </w:tcPr>
          <w:p w:rsidR="00202CBF" w:rsidRPr="004619B9" w:rsidRDefault="00202CBF" w:rsidP="005A2D81">
            <w:pPr>
              <w:rPr>
                <w:rFonts w:ascii="Times New Roman" w:hAnsi="Times New Roman"/>
                <w:sz w:val="20"/>
                <w:szCs w:val="20"/>
              </w:rPr>
            </w:pPr>
            <w:r w:rsidRPr="004619B9">
              <w:rPr>
                <w:rFonts w:ascii="Times New Roman" w:hAnsi="Times New Roman"/>
                <w:sz w:val="20"/>
                <w:szCs w:val="20"/>
              </w:rPr>
              <w:t>0</w:t>
            </w:r>
          </w:p>
        </w:tc>
      </w:tr>
      <w:tr w:rsidR="00202CBF" w:rsidRPr="00813A91">
        <w:trPr>
          <w:trHeight w:val="260"/>
        </w:trPr>
        <w:tc>
          <w:tcPr>
            <w:tcW w:w="15220" w:type="dxa"/>
            <w:gridSpan w:val="10"/>
            <w:tcBorders>
              <w:top w:val="nil"/>
              <w:left w:val="nil"/>
              <w:bottom w:val="nil"/>
              <w:right w:val="nil"/>
            </w:tcBorders>
            <w:shd w:val="clear" w:color="auto" w:fill="auto"/>
            <w:noWrap/>
            <w:vAlign w:val="bottom"/>
          </w:tcPr>
          <w:p w:rsidR="00202CBF" w:rsidRDefault="00202CBF" w:rsidP="005A2D81">
            <w:pPr>
              <w:spacing w:after="0"/>
              <w:rPr>
                <w:rFonts w:ascii="Times New Roman" w:hAnsi="Times New Roman"/>
                <w:color w:val="000000"/>
                <w:sz w:val="20"/>
                <w:szCs w:val="20"/>
              </w:rPr>
            </w:pPr>
            <w:r w:rsidRPr="004619B9">
              <w:rPr>
                <w:rFonts w:ascii="Times New Roman" w:hAnsi="Times New Roman"/>
                <w:color w:val="000000"/>
                <w:sz w:val="20"/>
                <w:szCs w:val="20"/>
              </w:rPr>
              <w:t xml:space="preserve">* </w:t>
            </w:r>
            <w:proofErr w:type="gramStart"/>
            <w:r w:rsidRPr="004619B9">
              <w:rPr>
                <w:rFonts w:ascii="Times New Roman" w:hAnsi="Times New Roman"/>
                <w:i/>
                <w:iCs/>
                <w:color w:val="000000"/>
                <w:sz w:val="20"/>
                <w:szCs w:val="20"/>
              </w:rPr>
              <w:t>p</w:t>
            </w:r>
            <w:proofErr w:type="gramEnd"/>
            <w:r w:rsidRPr="004619B9">
              <w:rPr>
                <w:rFonts w:ascii="Times New Roman" w:hAnsi="Times New Roman"/>
                <w:color w:val="000000"/>
                <w:sz w:val="20"/>
                <w:szCs w:val="20"/>
              </w:rPr>
              <w:t xml:space="preserve"> &lt; .05, ** </w:t>
            </w:r>
            <w:r w:rsidRPr="004619B9">
              <w:rPr>
                <w:rFonts w:ascii="Times New Roman" w:hAnsi="Times New Roman"/>
                <w:i/>
                <w:iCs/>
                <w:color w:val="000000"/>
                <w:sz w:val="20"/>
                <w:szCs w:val="20"/>
              </w:rPr>
              <w:t>p</w:t>
            </w:r>
            <w:r w:rsidRPr="004619B9">
              <w:rPr>
                <w:rFonts w:ascii="Times New Roman" w:hAnsi="Times New Roman"/>
                <w:color w:val="000000"/>
                <w:sz w:val="20"/>
                <w:szCs w:val="20"/>
              </w:rPr>
              <w:t xml:space="preserve"> &lt; .01</w:t>
            </w:r>
          </w:p>
          <w:p w:rsidR="00202CBF" w:rsidRPr="00813A91" w:rsidRDefault="00202CBF" w:rsidP="005A2D81">
            <w:pPr>
              <w:spacing w:after="0"/>
              <w:rPr>
                <w:rFonts w:ascii="Times New Roman" w:eastAsia="Times New Roman" w:hAnsi="Times New Roman"/>
                <w:color w:val="231F20"/>
                <w:sz w:val="20"/>
              </w:rPr>
            </w:pPr>
            <w:r w:rsidRPr="00813A91">
              <w:rPr>
                <w:rFonts w:ascii="Times New Roman" w:hAnsi="Times New Roman"/>
                <w:sz w:val="20"/>
                <w:szCs w:val="20"/>
              </w:rPr>
              <w:t xml:space="preserve">Note:  Lower secondary psychopathy in short-term mating model: </w:t>
            </w:r>
            <w:r w:rsidRPr="00813A91">
              <w:rPr>
                <w:rFonts w:ascii="Times New Roman" w:eastAsia="Times New Roman" w:hAnsi="Times New Roman"/>
                <w:i/>
                <w:sz w:val="20"/>
              </w:rPr>
              <w:t>R</w:t>
            </w:r>
            <w:r w:rsidRPr="00813A91">
              <w:rPr>
                <w:rFonts w:ascii="Times New Roman" w:eastAsia="Times New Roman" w:hAnsi="Times New Roman"/>
                <w:i/>
                <w:sz w:val="20"/>
                <w:vertAlign w:val="superscript"/>
              </w:rPr>
              <w:t>2</w:t>
            </w:r>
            <w:r w:rsidRPr="00813A91">
              <w:rPr>
                <w:rFonts w:ascii="Times New Roman" w:eastAsia="Times New Roman" w:hAnsi="Times New Roman"/>
                <w:sz w:val="20"/>
              </w:rPr>
              <w:t xml:space="preserve"> = .01, </w:t>
            </w:r>
            <w:r w:rsidRPr="00813A91">
              <w:rPr>
                <w:rFonts w:ascii="Times New Roman" w:eastAsia="Times New Roman" w:hAnsi="Times New Roman"/>
                <w:i/>
                <w:sz w:val="20"/>
              </w:rPr>
              <w:t>F</w:t>
            </w:r>
            <w:r w:rsidRPr="00813A91">
              <w:rPr>
                <w:rFonts w:ascii="Times New Roman" w:eastAsia="Times New Roman" w:hAnsi="Times New Roman"/>
                <w:sz w:val="20"/>
              </w:rPr>
              <w:t xml:space="preserve"> (4, 254) = .45, </w:t>
            </w:r>
            <w:r w:rsidRPr="00813A91">
              <w:rPr>
                <w:rFonts w:ascii="Times New Roman" w:eastAsia="Times New Roman" w:hAnsi="Times New Roman"/>
                <w:i/>
                <w:sz w:val="20"/>
              </w:rPr>
              <w:t xml:space="preserve">p </w:t>
            </w:r>
            <w:r w:rsidRPr="00813A91">
              <w:rPr>
                <w:rFonts w:ascii="Times New Roman" w:eastAsia="Times New Roman" w:hAnsi="Times New Roman"/>
                <w:sz w:val="20"/>
              </w:rPr>
              <w:t xml:space="preserve">= ns; Step 1: </w:t>
            </w:r>
            <w:r w:rsidRPr="00813A91">
              <w:rPr>
                <w:rFonts w:ascii="Times New Roman" w:eastAsia="Times New Roman" w:hAnsi="Times New Roman"/>
                <w:color w:val="231F20"/>
                <w:sz w:val="20"/>
              </w:rPr>
              <w:t xml:space="preserve">ΔR² = 0, </w:t>
            </w:r>
            <w:r w:rsidRPr="00813A91">
              <w:rPr>
                <w:rFonts w:ascii="Times New Roman" w:eastAsia="Times New Roman" w:hAnsi="Times New Roman"/>
                <w:i/>
                <w:color w:val="231F20"/>
                <w:sz w:val="20"/>
              </w:rPr>
              <w:t xml:space="preserve">F </w:t>
            </w:r>
            <w:r w:rsidRPr="00813A91">
              <w:rPr>
                <w:rFonts w:ascii="Times New Roman" w:eastAsia="Times New Roman" w:hAnsi="Times New Roman"/>
                <w:color w:val="231F20"/>
                <w:sz w:val="20"/>
              </w:rPr>
              <w:t xml:space="preserve">(3, 255) = .37, </w:t>
            </w:r>
            <w:r w:rsidRPr="00813A91">
              <w:rPr>
                <w:rFonts w:ascii="Times New Roman" w:eastAsia="Times New Roman" w:hAnsi="Times New Roman"/>
                <w:i/>
                <w:color w:val="231F20"/>
                <w:sz w:val="20"/>
              </w:rPr>
              <w:t>p</w:t>
            </w:r>
            <w:r w:rsidRPr="00813A91">
              <w:rPr>
                <w:rFonts w:ascii="Times New Roman" w:eastAsia="Times New Roman" w:hAnsi="Times New Roman"/>
                <w:color w:val="231F20"/>
                <w:sz w:val="20"/>
              </w:rPr>
              <w:t xml:space="preserve"> = ns; </w:t>
            </w:r>
            <w:r w:rsidRPr="00813A91">
              <w:rPr>
                <w:rFonts w:ascii="Times New Roman" w:eastAsia="Times New Roman" w:hAnsi="Times New Roman"/>
                <w:sz w:val="20"/>
              </w:rPr>
              <w:t xml:space="preserve">Step 2: </w:t>
            </w:r>
            <w:r w:rsidRPr="00813A91">
              <w:rPr>
                <w:rFonts w:ascii="Times New Roman" w:eastAsia="Times New Roman" w:hAnsi="Times New Roman"/>
                <w:color w:val="231F20"/>
                <w:sz w:val="20"/>
              </w:rPr>
              <w:t xml:space="preserve">ΔR² = 0, </w:t>
            </w:r>
            <w:r w:rsidRPr="00813A91">
              <w:rPr>
                <w:rFonts w:ascii="Times New Roman" w:eastAsia="Times New Roman" w:hAnsi="Times New Roman"/>
                <w:i/>
                <w:color w:val="231F20"/>
                <w:sz w:val="20"/>
              </w:rPr>
              <w:t xml:space="preserve">F </w:t>
            </w:r>
            <w:r w:rsidRPr="00813A91">
              <w:rPr>
                <w:rFonts w:ascii="Times New Roman" w:eastAsia="Times New Roman" w:hAnsi="Times New Roman"/>
                <w:color w:val="231F20"/>
                <w:sz w:val="20"/>
              </w:rPr>
              <w:t xml:space="preserve">(1, 257) = .67, </w:t>
            </w:r>
            <w:r w:rsidRPr="00813A91">
              <w:rPr>
                <w:rFonts w:ascii="Times New Roman" w:eastAsia="Times New Roman" w:hAnsi="Times New Roman"/>
                <w:i/>
                <w:color w:val="231F20"/>
                <w:sz w:val="20"/>
              </w:rPr>
              <w:t>p</w:t>
            </w:r>
            <w:r w:rsidRPr="00813A91">
              <w:rPr>
                <w:rFonts w:ascii="Times New Roman" w:eastAsia="Times New Roman" w:hAnsi="Times New Roman"/>
                <w:color w:val="231F20"/>
                <w:sz w:val="20"/>
              </w:rPr>
              <w:t xml:space="preserve"> = ns; Lower secondary psychopathy in long-term mating</w:t>
            </w:r>
            <w:r>
              <w:rPr>
                <w:rFonts w:ascii="Times New Roman" w:eastAsia="Times New Roman" w:hAnsi="Times New Roman"/>
                <w:color w:val="231F20"/>
                <w:sz w:val="20"/>
              </w:rPr>
              <w:t xml:space="preserve"> model</w:t>
            </w:r>
            <w:r w:rsidRPr="00813A91">
              <w:rPr>
                <w:rFonts w:ascii="Times New Roman" w:eastAsia="Times New Roman" w:hAnsi="Times New Roman"/>
                <w:color w:val="231F20"/>
                <w:sz w:val="20"/>
              </w:rPr>
              <w:t xml:space="preserve">: </w:t>
            </w:r>
            <w:r w:rsidRPr="00813A91">
              <w:rPr>
                <w:rFonts w:ascii="Times New Roman" w:eastAsia="Times New Roman" w:hAnsi="Times New Roman"/>
                <w:i/>
                <w:sz w:val="20"/>
              </w:rPr>
              <w:t>R</w:t>
            </w:r>
            <w:r w:rsidRPr="00813A91">
              <w:rPr>
                <w:rFonts w:ascii="Times New Roman" w:eastAsia="Times New Roman" w:hAnsi="Times New Roman"/>
                <w:i/>
                <w:sz w:val="20"/>
                <w:vertAlign w:val="superscript"/>
              </w:rPr>
              <w:t>2</w:t>
            </w:r>
            <w:r w:rsidRPr="00813A91">
              <w:rPr>
                <w:rFonts w:ascii="Times New Roman" w:eastAsia="Times New Roman" w:hAnsi="Times New Roman"/>
                <w:sz w:val="20"/>
              </w:rPr>
              <w:t xml:space="preserve"> = .08, </w:t>
            </w:r>
            <w:r w:rsidRPr="00813A91">
              <w:rPr>
                <w:rFonts w:ascii="Times New Roman" w:eastAsia="Times New Roman" w:hAnsi="Times New Roman"/>
                <w:i/>
                <w:sz w:val="20"/>
              </w:rPr>
              <w:t>F</w:t>
            </w:r>
            <w:r w:rsidRPr="00813A91">
              <w:rPr>
                <w:rFonts w:ascii="Times New Roman" w:eastAsia="Times New Roman" w:hAnsi="Times New Roman"/>
                <w:sz w:val="20"/>
              </w:rPr>
              <w:t xml:space="preserve"> (4, 254) = 5.51, </w:t>
            </w:r>
            <w:r w:rsidRPr="00813A91">
              <w:rPr>
                <w:rFonts w:ascii="Times New Roman" w:eastAsia="Times New Roman" w:hAnsi="Times New Roman"/>
                <w:i/>
                <w:sz w:val="20"/>
              </w:rPr>
              <w:t xml:space="preserve">p </w:t>
            </w:r>
            <w:r w:rsidRPr="00813A91">
              <w:rPr>
                <w:rFonts w:ascii="Times New Roman" w:eastAsia="Times New Roman" w:hAnsi="Times New Roman"/>
                <w:sz w:val="20"/>
              </w:rPr>
              <w:t xml:space="preserve">&lt; .001; Step 1: </w:t>
            </w:r>
            <w:r w:rsidRPr="00813A91">
              <w:rPr>
                <w:rFonts w:ascii="Times New Roman" w:eastAsia="Times New Roman" w:hAnsi="Times New Roman"/>
                <w:color w:val="231F20"/>
                <w:sz w:val="20"/>
              </w:rPr>
              <w:t xml:space="preserve">ΔR² = .08, </w:t>
            </w:r>
            <w:r w:rsidRPr="00813A91">
              <w:rPr>
                <w:rFonts w:ascii="Times New Roman" w:eastAsia="Times New Roman" w:hAnsi="Times New Roman"/>
                <w:i/>
                <w:color w:val="231F20"/>
                <w:sz w:val="20"/>
              </w:rPr>
              <w:t xml:space="preserve">F </w:t>
            </w:r>
            <w:r w:rsidRPr="00813A91">
              <w:rPr>
                <w:rFonts w:ascii="Times New Roman" w:eastAsia="Times New Roman" w:hAnsi="Times New Roman"/>
                <w:color w:val="231F20"/>
                <w:sz w:val="20"/>
              </w:rPr>
              <w:t xml:space="preserve">(3, 255) = .7.29, </w:t>
            </w:r>
            <w:r w:rsidRPr="00813A91">
              <w:rPr>
                <w:rFonts w:ascii="Times New Roman" w:eastAsia="Times New Roman" w:hAnsi="Times New Roman"/>
                <w:i/>
                <w:color w:val="231F20"/>
                <w:sz w:val="20"/>
              </w:rPr>
              <w:t>p</w:t>
            </w:r>
            <w:r w:rsidRPr="00813A91">
              <w:rPr>
                <w:rFonts w:ascii="Times New Roman" w:eastAsia="Times New Roman" w:hAnsi="Times New Roman"/>
                <w:color w:val="231F20"/>
                <w:sz w:val="20"/>
              </w:rPr>
              <w:t xml:space="preserve"> &lt; .001; </w:t>
            </w:r>
            <w:r w:rsidRPr="00813A91">
              <w:rPr>
                <w:rFonts w:ascii="Times New Roman" w:eastAsia="Times New Roman" w:hAnsi="Times New Roman"/>
                <w:sz w:val="20"/>
              </w:rPr>
              <w:t xml:space="preserve">Step 2: </w:t>
            </w:r>
            <w:r w:rsidRPr="00813A91">
              <w:rPr>
                <w:rFonts w:ascii="Times New Roman" w:eastAsia="Times New Roman" w:hAnsi="Times New Roman"/>
                <w:color w:val="231F20"/>
                <w:sz w:val="20"/>
              </w:rPr>
              <w:t xml:space="preserve">ΔR² = 0, </w:t>
            </w:r>
            <w:r w:rsidRPr="00813A91">
              <w:rPr>
                <w:rFonts w:ascii="Times New Roman" w:eastAsia="Times New Roman" w:hAnsi="Times New Roman"/>
                <w:i/>
                <w:color w:val="231F20"/>
                <w:sz w:val="20"/>
              </w:rPr>
              <w:t xml:space="preserve">F </w:t>
            </w:r>
            <w:r w:rsidRPr="00813A91">
              <w:rPr>
                <w:rFonts w:ascii="Times New Roman" w:eastAsia="Times New Roman" w:hAnsi="Times New Roman"/>
                <w:color w:val="231F20"/>
                <w:sz w:val="20"/>
              </w:rPr>
              <w:t xml:space="preserve">(1, 257) = .23, </w:t>
            </w:r>
            <w:r w:rsidRPr="00813A91">
              <w:rPr>
                <w:rFonts w:ascii="Times New Roman" w:eastAsia="Times New Roman" w:hAnsi="Times New Roman"/>
                <w:i/>
                <w:color w:val="231F20"/>
                <w:sz w:val="20"/>
              </w:rPr>
              <w:t>p</w:t>
            </w:r>
            <w:r w:rsidRPr="00813A91">
              <w:rPr>
                <w:rFonts w:ascii="Times New Roman" w:eastAsia="Times New Roman" w:hAnsi="Times New Roman"/>
                <w:color w:val="231F20"/>
                <w:sz w:val="20"/>
              </w:rPr>
              <w:t xml:space="preserve"> = ns. </w:t>
            </w:r>
          </w:p>
        </w:tc>
      </w:tr>
    </w:tbl>
    <w:p w:rsidR="00043FB1" w:rsidRDefault="00043FB1" w:rsidP="00043FB1">
      <w:pPr>
        <w:spacing w:after="0" w:line="480" w:lineRule="auto"/>
        <w:rPr>
          <w:rFonts w:ascii="Times New Roman" w:hAnsi="Times New Roman"/>
        </w:rPr>
        <w:sectPr w:rsidR="00043FB1">
          <w:pgSz w:w="16834" w:h="11904" w:orient="landscape"/>
          <w:pgMar w:top="1800" w:right="1440" w:bottom="1800" w:left="1440" w:header="708" w:footer="708" w:gutter="0"/>
          <w:cols w:space="708"/>
          <w:printerSettings r:id="rId14"/>
        </w:sectPr>
      </w:pPr>
    </w:p>
    <w:p w:rsidR="00202CBF" w:rsidRDefault="00202CBF" w:rsidP="00043FB1">
      <w:pPr>
        <w:spacing w:after="0" w:line="480" w:lineRule="auto"/>
        <w:rPr>
          <w:rFonts w:ascii="Times New Roman" w:hAnsi="Times New Roman"/>
        </w:rPr>
      </w:pPr>
    </w:p>
    <w:p w:rsidR="00AF04DE" w:rsidRPr="0059711E" w:rsidRDefault="000148E0" w:rsidP="009E5526">
      <w:pPr>
        <w:spacing w:after="0" w:line="480" w:lineRule="auto"/>
        <w:ind w:firstLine="720"/>
        <w:rPr>
          <w:rFonts w:ascii="Times New Roman" w:hAnsi="Times New Roman"/>
        </w:rPr>
      </w:pPr>
      <w:r w:rsidRPr="0059711E">
        <w:rPr>
          <w:rFonts w:ascii="Times New Roman" w:hAnsi="Times New Roman"/>
        </w:rPr>
        <w:t>The first step in the model regressed age, the psychopathy variant</w:t>
      </w:r>
      <w:r w:rsidR="001664B2" w:rsidRPr="0059711E">
        <w:rPr>
          <w:rFonts w:ascii="Times New Roman" w:hAnsi="Times New Roman"/>
        </w:rPr>
        <w:t>,</w:t>
      </w:r>
      <w:r w:rsidRPr="0059711E">
        <w:rPr>
          <w:rFonts w:ascii="Times New Roman" w:hAnsi="Times New Roman"/>
        </w:rPr>
        <w:t xml:space="preserve"> and </w:t>
      </w:r>
      <w:r w:rsidR="00D72234" w:rsidRPr="0059711E">
        <w:rPr>
          <w:rFonts w:ascii="Times New Roman" w:hAnsi="Times New Roman"/>
        </w:rPr>
        <w:t xml:space="preserve">the </w:t>
      </w:r>
      <w:r w:rsidRPr="0059711E">
        <w:rPr>
          <w:rFonts w:ascii="Times New Roman" w:hAnsi="Times New Roman"/>
        </w:rPr>
        <w:t xml:space="preserve">sex </w:t>
      </w:r>
      <w:r w:rsidR="00D72234" w:rsidRPr="0059711E">
        <w:rPr>
          <w:rFonts w:ascii="Times New Roman" w:hAnsi="Times New Roman"/>
        </w:rPr>
        <w:t xml:space="preserve">of the rater </w:t>
      </w:r>
      <w:r w:rsidR="00031870">
        <w:rPr>
          <w:rFonts w:ascii="Times New Roman" w:hAnsi="Times New Roman"/>
        </w:rPr>
        <w:t xml:space="preserve">on </w:t>
      </w:r>
      <w:r w:rsidR="001664B2" w:rsidRPr="0059711E">
        <w:rPr>
          <w:rFonts w:ascii="Times New Roman" w:hAnsi="Times New Roman"/>
        </w:rPr>
        <w:t>to</w:t>
      </w:r>
      <w:r w:rsidR="00031870">
        <w:rPr>
          <w:rFonts w:ascii="Times New Roman" w:hAnsi="Times New Roman"/>
        </w:rPr>
        <w:t xml:space="preserve"> </w:t>
      </w:r>
      <w:r w:rsidRPr="0059711E">
        <w:rPr>
          <w:rFonts w:ascii="Times New Roman" w:hAnsi="Times New Roman"/>
        </w:rPr>
        <w:t>mating preference.  The second step added an interaction variable of psychopathy variant and sex</w:t>
      </w:r>
      <w:r w:rsidR="00D72234" w:rsidRPr="0059711E">
        <w:rPr>
          <w:rFonts w:ascii="Times New Roman" w:hAnsi="Times New Roman"/>
        </w:rPr>
        <w:t xml:space="preserve"> of the rater</w:t>
      </w:r>
      <w:r w:rsidRPr="0059711E">
        <w:rPr>
          <w:rFonts w:ascii="Times New Roman" w:hAnsi="Times New Roman"/>
        </w:rPr>
        <w:t xml:space="preserve">.  </w:t>
      </w:r>
      <w:r w:rsidR="00AF04DE" w:rsidRPr="0059711E">
        <w:rPr>
          <w:rFonts w:ascii="Times New Roman" w:hAnsi="Times New Roman"/>
        </w:rPr>
        <w:t xml:space="preserve">Age, </w:t>
      </w:r>
      <w:r w:rsidR="006361F2">
        <w:rPr>
          <w:rFonts w:ascii="Times New Roman" w:hAnsi="Times New Roman"/>
        </w:rPr>
        <w:t>primary psychopathy</w:t>
      </w:r>
      <w:r w:rsidR="00AF04DE" w:rsidRPr="0059711E">
        <w:rPr>
          <w:rFonts w:ascii="Times New Roman" w:hAnsi="Times New Roman"/>
        </w:rPr>
        <w:t xml:space="preserve"> and sex</w:t>
      </w:r>
      <w:r w:rsidR="00D72234" w:rsidRPr="0059711E">
        <w:rPr>
          <w:rFonts w:ascii="Times New Roman" w:hAnsi="Times New Roman"/>
        </w:rPr>
        <w:t xml:space="preserve"> of the rater</w:t>
      </w:r>
      <w:r w:rsidR="00AF04DE" w:rsidRPr="0059711E">
        <w:rPr>
          <w:rFonts w:ascii="Times New Roman" w:hAnsi="Times New Roman"/>
        </w:rPr>
        <w:t xml:space="preserve"> were uniquely predictive of higher ratings for </w:t>
      </w:r>
      <w:r w:rsidR="000B531B">
        <w:rPr>
          <w:rFonts w:ascii="Times New Roman" w:hAnsi="Times New Roman"/>
        </w:rPr>
        <w:t xml:space="preserve">primary psychopathic partners </w:t>
      </w:r>
      <w:r w:rsidR="00BE6D70">
        <w:rPr>
          <w:rFonts w:ascii="Times New Roman" w:hAnsi="Times New Roman"/>
        </w:rPr>
        <w:t>in long-term mating</w:t>
      </w:r>
      <w:r w:rsidR="00AF04DE" w:rsidRPr="0059711E">
        <w:rPr>
          <w:rFonts w:ascii="Times New Roman" w:hAnsi="Times New Roman"/>
        </w:rPr>
        <w:t xml:space="preserve">, </w:t>
      </w:r>
      <w:r w:rsidR="00AF04DE" w:rsidRPr="0059711E">
        <w:rPr>
          <w:rFonts w:ascii="Times New Roman" w:hAnsi="Times New Roman"/>
          <w:i/>
          <w:iCs/>
        </w:rPr>
        <w:t>β</w:t>
      </w:r>
      <w:r w:rsidR="00AF04DE" w:rsidRPr="0059711E">
        <w:rPr>
          <w:rFonts w:ascii="Times New Roman" w:hAnsi="Times New Roman"/>
        </w:rPr>
        <w:t xml:space="preserve"> = -.18, </w:t>
      </w:r>
      <w:r w:rsidR="00AF04DE" w:rsidRPr="0059711E">
        <w:rPr>
          <w:rFonts w:ascii="Times New Roman" w:hAnsi="Times New Roman"/>
          <w:i/>
          <w:iCs/>
        </w:rPr>
        <w:t>t</w:t>
      </w:r>
      <w:r w:rsidR="00AF04DE" w:rsidRPr="0059711E">
        <w:rPr>
          <w:rFonts w:ascii="Times New Roman" w:hAnsi="Times New Roman"/>
        </w:rPr>
        <w:t xml:space="preserve"> = -2.94, </w:t>
      </w:r>
      <w:r w:rsidR="00AF04DE" w:rsidRPr="0059711E">
        <w:rPr>
          <w:rFonts w:ascii="Times New Roman" w:hAnsi="Times New Roman"/>
          <w:i/>
          <w:iCs/>
        </w:rPr>
        <w:t>p</w:t>
      </w:r>
      <w:r w:rsidR="00AF04DE" w:rsidRPr="0059711E">
        <w:rPr>
          <w:rFonts w:ascii="Times New Roman" w:hAnsi="Times New Roman"/>
        </w:rPr>
        <w:t xml:space="preserve"> &lt; .05; </w:t>
      </w:r>
      <w:r w:rsidR="00AF04DE" w:rsidRPr="0059711E">
        <w:rPr>
          <w:rFonts w:ascii="Times New Roman" w:hAnsi="Times New Roman"/>
          <w:i/>
          <w:iCs/>
        </w:rPr>
        <w:t>β</w:t>
      </w:r>
      <w:r w:rsidR="00AF04DE" w:rsidRPr="0059711E">
        <w:rPr>
          <w:rFonts w:ascii="Times New Roman" w:hAnsi="Times New Roman"/>
        </w:rPr>
        <w:t xml:space="preserve"> = .30, </w:t>
      </w:r>
      <w:r w:rsidR="00AF04DE" w:rsidRPr="0059711E">
        <w:rPr>
          <w:rFonts w:ascii="Times New Roman" w:hAnsi="Times New Roman"/>
          <w:i/>
          <w:iCs/>
        </w:rPr>
        <w:t>t</w:t>
      </w:r>
      <w:r w:rsidR="00AF04DE" w:rsidRPr="0059711E">
        <w:rPr>
          <w:rFonts w:ascii="Times New Roman" w:hAnsi="Times New Roman"/>
        </w:rPr>
        <w:t xml:space="preserve"> = 4.33, </w:t>
      </w:r>
      <w:r w:rsidR="00AF04DE" w:rsidRPr="0059711E">
        <w:rPr>
          <w:rFonts w:ascii="Times New Roman" w:hAnsi="Times New Roman"/>
          <w:i/>
          <w:iCs/>
        </w:rPr>
        <w:t>p</w:t>
      </w:r>
      <w:r w:rsidR="00AF04DE" w:rsidRPr="0059711E">
        <w:rPr>
          <w:rFonts w:ascii="Times New Roman" w:hAnsi="Times New Roman"/>
        </w:rPr>
        <w:t xml:space="preserve"> &lt; .001; </w:t>
      </w:r>
      <w:r w:rsidR="00AF04DE" w:rsidRPr="0059711E">
        <w:rPr>
          <w:rFonts w:ascii="Times New Roman" w:hAnsi="Times New Roman"/>
          <w:i/>
          <w:iCs/>
        </w:rPr>
        <w:t>β</w:t>
      </w:r>
      <w:r w:rsidR="00AF04DE" w:rsidRPr="0059711E">
        <w:rPr>
          <w:rFonts w:ascii="Times New Roman" w:hAnsi="Times New Roman"/>
        </w:rPr>
        <w:t xml:space="preserve"> = .14, </w:t>
      </w:r>
      <w:r w:rsidR="00AF04DE" w:rsidRPr="0059711E">
        <w:rPr>
          <w:rFonts w:ascii="Times New Roman" w:hAnsi="Times New Roman"/>
          <w:i/>
          <w:iCs/>
        </w:rPr>
        <w:t>t</w:t>
      </w:r>
      <w:r w:rsidR="00AF04DE" w:rsidRPr="0059711E">
        <w:rPr>
          <w:rFonts w:ascii="Times New Roman" w:hAnsi="Times New Roman"/>
        </w:rPr>
        <w:t xml:space="preserve"> = 2.16, </w:t>
      </w:r>
      <w:r w:rsidR="00AF04DE" w:rsidRPr="0059711E">
        <w:rPr>
          <w:rFonts w:ascii="Times New Roman" w:hAnsi="Times New Roman"/>
          <w:i/>
          <w:iCs/>
        </w:rPr>
        <w:t>p</w:t>
      </w:r>
      <w:r w:rsidR="00AF04DE" w:rsidRPr="0059711E">
        <w:rPr>
          <w:rFonts w:ascii="Times New Roman" w:hAnsi="Times New Roman"/>
        </w:rPr>
        <w:t xml:space="preserve"> &lt; .05, respectively.  With the addition of the</w:t>
      </w:r>
      <w:r w:rsidR="00DD4F96">
        <w:rPr>
          <w:rFonts w:ascii="Times New Roman" w:hAnsi="Times New Roman"/>
        </w:rPr>
        <w:t xml:space="preserve"> interaction variable</w:t>
      </w:r>
      <w:r w:rsidR="00031870">
        <w:rPr>
          <w:rFonts w:ascii="Times New Roman" w:hAnsi="Times New Roman"/>
        </w:rPr>
        <w:t>,</w:t>
      </w:r>
      <w:r w:rsidR="00AF04DE" w:rsidRPr="0059711E">
        <w:rPr>
          <w:rFonts w:ascii="Times New Roman" w:hAnsi="Times New Roman"/>
        </w:rPr>
        <w:t xml:space="preserve"> standardized betas for </w:t>
      </w:r>
      <w:r w:rsidR="00BE6D70">
        <w:rPr>
          <w:rFonts w:ascii="Times New Roman" w:hAnsi="Times New Roman"/>
        </w:rPr>
        <w:t>primary psychopathy</w:t>
      </w:r>
      <w:r w:rsidR="00AF04DE" w:rsidRPr="0059711E">
        <w:rPr>
          <w:rFonts w:ascii="Times New Roman" w:hAnsi="Times New Roman"/>
        </w:rPr>
        <w:t xml:space="preserve"> and sex </w:t>
      </w:r>
      <w:r w:rsidR="004D157B">
        <w:rPr>
          <w:rFonts w:ascii="Times New Roman" w:hAnsi="Times New Roman"/>
        </w:rPr>
        <w:t xml:space="preserve">of the rater </w:t>
      </w:r>
      <w:r w:rsidR="00AF04DE" w:rsidRPr="0059711E">
        <w:rPr>
          <w:rFonts w:ascii="Times New Roman" w:hAnsi="Times New Roman"/>
        </w:rPr>
        <w:t xml:space="preserve">reduced, although age remained significant, </w:t>
      </w:r>
      <w:r w:rsidR="00AF04DE" w:rsidRPr="0059711E">
        <w:rPr>
          <w:rFonts w:ascii="Times New Roman" w:hAnsi="Times New Roman"/>
          <w:i/>
          <w:iCs/>
        </w:rPr>
        <w:t>β</w:t>
      </w:r>
      <w:r w:rsidR="00AF04DE" w:rsidRPr="0059711E">
        <w:rPr>
          <w:rFonts w:ascii="Times New Roman" w:hAnsi="Times New Roman"/>
        </w:rPr>
        <w:t xml:space="preserve"> = -.18, </w:t>
      </w:r>
      <w:r w:rsidR="00AF04DE" w:rsidRPr="0059711E">
        <w:rPr>
          <w:rFonts w:ascii="Times New Roman" w:hAnsi="Times New Roman"/>
          <w:i/>
          <w:iCs/>
        </w:rPr>
        <w:t>t</w:t>
      </w:r>
      <w:r w:rsidR="00AF04DE" w:rsidRPr="0059711E">
        <w:rPr>
          <w:rFonts w:ascii="Times New Roman" w:hAnsi="Times New Roman"/>
        </w:rPr>
        <w:t xml:space="preserve"> = -2.97, </w:t>
      </w:r>
      <w:r w:rsidR="00AF04DE" w:rsidRPr="0059711E">
        <w:rPr>
          <w:rFonts w:ascii="Times New Roman" w:hAnsi="Times New Roman"/>
          <w:i/>
          <w:iCs/>
        </w:rPr>
        <w:t>p</w:t>
      </w:r>
      <w:r w:rsidR="00AF04DE" w:rsidRPr="0059711E">
        <w:rPr>
          <w:rFonts w:ascii="Times New Roman" w:hAnsi="Times New Roman"/>
        </w:rPr>
        <w:t xml:space="preserve"> &lt; .05.  The interaction variable was a significant predictor, </w:t>
      </w:r>
      <w:r w:rsidR="00AF04DE" w:rsidRPr="0059711E">
        <w:rPr>
          <w:rFonts w:ascii="Times New Roman" w:hAnsi="Times New Roman"/>
          <w:i/>
          <w:iCs/>
        </w:rPr>
        <w:t>β</w:t>
      </w:r>
      <w:r w:rsidR="00AF04DE" w:rsidRPr="0059711E">
        <w:rPr>
          <w:rFonts w:ascii="Times New Roman" w:hAnsi="Times New Roman"/>
        </w:rPr>
        <w:t xml:space="preserve"> = .69, </w:t>
      </w:r>
      <w:r w:rsidR="00AF04DE" w:rsidRPr="0059711E">
        <w:rPr>
          <w:rFonts w:ascii="Times New Roman" w:hAnsi="Times New Roman"/>
          <w:i/>
          <w:iCs/>
        </w:rPr>
        <w:t>t</w:t>
      </w:r>
      <w:r w:rsidR="00AF04DE" w:rsidRPr="0059711E">
        <w:rPr>
          <w:rFonts w:ascii="Times New Roman" w:hAnsi="Times New Roman"/>
        </w:rPr>
        <w:t xml:space="preserve"> = 2.16, </w:t>
      </w:r>
      <w:r w:rsidR="00AF04DE" w:rsidRPr="0059711E">
        <w:rPr>
          <w:rFonts w:ascii="Times New Roman" w:hAnsi="Times New Roman"/>
          <w:i/>
          <w:iCs/>
        </w:rPr>
        <w:t>p</w:t>
      </w:r>
      <w:r w:rsidR="00AF04DE" w:rsidRPr="0059711E">
        <w:rPr>
          <w:rFonts w:ascii="Times New Roman" w:hAnsi="Times New Roman"/>
        </w:rPr>
        <w:t xml:space="preserve"> &lt; .05.  </w:t>
      </w:r>
      <w:r w:rsidR="009E5526">
        <w:rPr>
          <w:rFonts w:ascii="Times New Roman" w:hAnsi="Times New Roman"/>
        </w:rPr>
        <w:t>No</w:t>
      </w:r>
      <w:r w:rsidR="00AF04DE" w:rsidRPr="0059711E">
        <w:rPr>
          <w:rFonts w:ascii="Times New Roman" w:hAnsi="Times New Roman"/>
        </w:rPr>
        <w:t xml:space="preserve"> other models for </w:t>
      </w:r>
      <w:r w:rsidR="006361F2">
        <w:rPr>
          <w:rFonts w:ascii="Times New Roman" w:hAnsi="Times New Roman"/>
        </w:rPr>
        <w:t>primary psychopathy</w:t>
      </w:r>
      <w:r w:rsidR="00AF04DE" w:rsidRPr="0059711E">
        <w:rPr>
          <w:rFonts w:ascii="Times New Roman" w:hAnsi="Times New Roman"/>
        </w:rPr>
        <w:t xml:space="preserve"> mating preference produced significant predictors.  </w:t>
      </w:r>
    </w:p>
    <w:p w:rsidR="00AF04DE" w:rsidRPr="0059711E" w:rsidRDefault="00AF04DE" w:rsidP="009E5526">
      <w:pPr>
        <w:spacing w:after="0" w:line="480" w:lineRule="auto"/>
        <w:ind w:firstLine="720"/>
        <w:rPr>
          <w:rFonts w:ascii="Times New Roman" w:hAnsi="Times New Roman"/>
        </w:rPr>
      </w:pPr>
      <w:r w:rsidRPr="0059711E">
        <w:rPr>
          <w:rFonts w:ascii="Times New Roman" w:hAnsi="Times New Roman"/>
        </w:rPr>
        <w:t xml:space="preserve">Age and </w:t>
      </w:r>
      <w:r w:rsidR="006361F2">
        <w:rPr>
          <w:rFonts w:ascii="Times New Roman" w:hAnsi="Times New Roman"/>
        </w:rPr>
        <w:t>secondary psychopathy</w:t>
      </w:r>
      <w:r w:rsidRPr="0059711E">
        <w:rPr>
          <w:rFonts w:ascii="Times New Roman" w:hAnsi="Times New Roman"/>
        </w:rPr>
        <w:t xml:space="preserve"> significantly predicted higher ratings for second</w:t>
      </w:r>
      <w:r w:rsidR="009E5526">
        <w:rPr>
          <w:rFonts w:ascii="Times New Roman" w:hAnsi="Times New Roman"/>
        </w:rPr>
        <w:t>ary psychopathic partners for</w:t>
      </w:r>
      <w:r w:rsidRPr="0059711E">
        <w:rPr>
          <w:rFonts w:ascii="Times New Roman" w:hAnsi="Times New Roman"/>
        </w:rPr>
        <w:t xml:space="preserve"> </w:t>
      </w:r>
      <w:r w:rsidR="00BE6D70">
        <w:rPr>
          <w:rFonts w:ascii="Times New Roman" w:hAnsi="Times New Roman"/>
        </w:rPr>
        <w:t>short-term mating</w:t>
      </w:r>
      <w:r w:rsidRPr="0059711E">
        <w:rPr>
          <w:rFonts w:ascii="Times New Roman" w:hAnsi="Times New Roman"/>
        </w:rPr>
        <w:t xml:space="preserve">, </w:t>
      </w:r>
      <w:r w:rsidRPr="0059711E">
        <w:rPr>
          <w:rFonts w:ascii="Times New Roman" w:hAnsi="Times New Roman"/>
          <w:i/>
          <w:iCs/>
        </w:rPr>
        <w:t>β</w:t>
      </w:r>
      <w:r w:rsidRPr="0059711E">
        <w:rPr>
          <w:rFonts w:ascii="Times New Roman" w:hAnsi="Times New Roman"/>
        </w:rPr>
        <w:t xml:space="preserve"> = -.14, </w:t>
      </w:r>
      <w:r w:rsidRPr="0059711E">
        <w:rPr>
          <w:rFonts w:ascii="Times New Roman" w:hAnsi="Times New Roman"/>
          <w:i/>
          <w:iCs/>
        </w:rPr>
        <w:t>t</w:t>
      </w:r>
      <w:r w:rsidRPr="0059711E">
        <w:rPr>
          <w:rFonts w:ascii="Times New Roman" w:hAnsi="Times New Roman"/>
        </w:rPr>
        <w:t xml:space="preserve"> = -2.18, </w:t>
      </w:r>
      <w:r w:rsidRPr="0059711E">
        <w:rPr>
          <w:rFonts w:ascii="Times New Roman" w:hAnsi="Times New Roman"/>
          <w:i/>
          <w:iCs/>
        </w:rPr>
        <w:t>p</w:t>
      </w:r>
      <w:r w:rsidRPr="0059711E">
        <w:rPr>
          <w:rFonts w:ascii="Times New Roman" w:hAnsi="Times New Roman"/>
        </w:rPr>
        <w:t xml:space="preserve"> &lt; .05; </w:t>
      </w:r>
      <w:r w:rsidRPr="0059711E">
        <w:rPr>
          <w:rFonts w:ascii="Times New Roman" w:hAnsi="Times New Roman"/>
          <w:i/>
          <w:iCs/>
        </w:rPr>
        <w:t>β</w:t>
      </w:r>
      <w:r w:rsidRPr="0059711E">
        <w:rPr>
          <w:rFonts w:ascii="Times New Roman" w:hAnsi="Times New Roman"/>
        </w:rPr>
        <w:t xml:space="preserve"> = .19, </w:t>
      </w:r>
      <w:r w:rsidRPr="0059711E">
        <w:rPr>
          <w:rFonts w:ascii="Times New Roman" w:hAnsi="Times New Roman"/>
          <w:i/>
          <w:iCs/>
        </w:rPr>
        <w:t>t</w:t>
      </w:r>
      <w:r w:rsidRPr="0059711E">
        <w:rPr>
          <w:rFonts w:ascii="Times New Roman" w:hAnsi="Times New Roman"/>
        </w:rPr>
        <w:t xml:space="preserve"> = 2.70, </w:t>
      </w:r>
      <w:r w:rsidRPr="0059711E">
        <w:rPr>
          <w:rFonts w:ascii="Times New Roman" w:hAnsi="Times New Roman"/>
          <w:i/>
          <w:iCs/>
        </w:rPr>
        <w:t>p</w:t>
      </w:r>
      <w:r w:rsidRPr="0059711E">
        <w:rPr>
          <w:rFonts w:ascii="Times New Roman" w:hAnsi="Times New Roman"/>
        </w:rPr>
        <w:t xml:space="preserve"> &lt; .05, respectively.  With the addit</w:t>
      </w:r>
      <w:r w:rsidR="00DD4F96">
        <w:rPr>
          <w:rFonts w:ascii="Times New Roman" w:hAnsi="Times New Roman"/>
        </w:rPr>
        <w:t>ion of the interaction variable</w:t>
      </w:r>
      <w:r w:rsidRPr="0059711E">
        <w:rPr>
          <w:rFonts w:ascii="Times New Roman" w:hAnsi="Times New Roman"/>
        </w:rPr>
        <w:t xml:space="preserve">, the standardized betas for age and </w:t>
      </w:r>
      <w:r w:rsidR="006361F2">
        <w:rPr>
          <w:rFonts w:ascii="Times New Roman" w:hAnsi="Times New Roman"/>
        </w:rPr>
        <w:t>secondary psychopathy</w:t>
      </w:r>
      <w:r w:rsidRPr="0059711E">
        <w:rPr>
          <w:rFonts w:ascii="Times New Roman" w:hAnsi="Times New Roman"/>
        </w:rPr>
        <w:t xml:space="preserve"> remained significant, </w:t>
      </w:r>
      <w:r w:rsidRPr="0059711E">
        <w:rPr>
          <w:rFonts w:ascii="Times New Roman" w:hAnsi="Times New Roman"/>
          <w:i/>
          <w:iCs/>
        </w:rPr>
        <w:t>β</w:t>
      </w:r>
      <w:r w:rsidRPr="0059711E">
        <w:rPr>
          <w:rFonts w:ascii="Times New Roman" w:hAnsi="Times New Roman"/>
        </w:rPr>
        <w:t xml:space="preserve"> = -.14, </w:t>
      </w:r>
      <w:r w:rsidRPr="0059711E">
        <w:rPr>
          <w:rFonts w:ascii="Times New Roman" w:hAnsi="Times New Roman"/>
          <w:i/>
          <w:iCs/>
        </w:rPr>
        <w:t>t</w:t>
      </w:r>
      <w:r w:rsidRPr="0059711E">
        <w:rPr>
          <w:rFonts w:ascii="Times New Roman" w:hAnsi="Times New Roman"/>
        </w:rPr>
        <w:t xml:space="preserve"> = 2.15, </w:t>
      </w:r>
      <w:r w:rsidRPr="0059711E">
        <w:rPr>
          <w:rFonts w:ascii="Times New Roman" w:hAnsi="Times New Roman"/>
          <w:i/>
          <w:iCs/>
        </w:rPr>
        <w:t>p</w:t>
      </w:r>
      <w:r w:rsidRPr="0059711E">
        <w:rPr>
          <w:rFonts w:ascii="Times New Roman" w:hAnsi="Times New Roman"/>
        </w:rPr>
        <w:t xml:space="preserve"> &lt; .05, </w:t>
      </w:r>
      <w:r w:rsidRPr="0059711E">
        <w:rPr>
          <w:rFonts w:ascii="Times New Roman" w:hAnsi="Times New Roman"/>
          <w:i/>
          <w:iCs/>
        </w:rPr>
        <w:t>β</w:t>
      </w:r>
      <w:r w:rsidRPr="0059711E">
        <w:rPr>
          <w:rFonts w:ascii="Times New Roman" w:hAnsi="Times New Roman"/>
        </w:rPr>
        <w:t xml:space="preserve"> = -.43, </w:t>
      </w:r>
      <w:r w:rsidRPr="0059711E">
        <w:rPr>
          <w:rFonts w:ascii="Times New Roman" w:hAnsi="Times New Roman"/>
          <w:i/>
          <w:iCs/>
        </w:rPr>
        <w:t>t</w:t>
      </w:r>
      <w:r w:rsidRPr="0059711E">
        <w:rPr>
          <w:rFonts w:ascii="Times New Roman" w:hAnsi="Times New Roman"/>
        </w:rPr>
        <w:t xml:space="preserve"> = 2.14, </w:t>
      </w:r>
      <w:r w:rsidRPr="0059711E">
        <w:rPr>
          <w:rFonts w:ascii="Times New Roman" w:hAnsi="Times New Roman"/>
          <w:i/>
          <w:iCs/>
        </w:rPr>
        <w:t>p</w:t>
      </w:r>
      <w:r w:rsidRPr="0059711E">
        <w:rPr>
          <w:rFonts w:ascii="Times New Roman" w:hAnsi="Times New Roman"/>
        </w:rPr>
        <w:t xml:space="preserve"> &lt; .05, and became significant for sex, </w:t>
      </w:r>
      <w:r w:rsidRPr="0059711E">
        <w:rPr>
          <w:rFonts w:ascii="Times New Roman" w:hAnsi="Times New Roman"/>
          <w:i/>
          <w:iCs/>
        </w:rPr>
        <w:t>β</w:t>
      </w:r>
      <w:r w:rsidRPr="0059711E">
        <w:rPr>
          <w:rFonts w:ascii="Times New Roman" w:hAnsi="Times New Roman"/>
        </w:rPr>
        <w:t xml:space="preserve"> = -.87, </w:t>
      </w:r>
      <w:r w:rsidRPr="0059711E">
        <w:rPr>
          <w:rFonts w:ascii="Times New Roman" w:hAnsi="Times New Roman"/>
          <w:i/>
          <w:iCs/>
        </w:rPr>
        <w:t>t</w:t>
      </w:r>
      <w:r w:rsidRPr="0059711E">
        <w:rPr>
          <w:rFonts w:ascii="Times New Roman" w:hAnsi="Times New Roman"/>
        </w:rPr>
        <w:t xml:space="preserve"> = -3.16, </w:t>
      </w:r>
      <w:r w:rsidRPr="0059711E">
        <w:rPr>
          <w:rFonts w:ascii="Times New Roman" w:hAnsi="Times New Roman"/>
          <w:i/>
          <w:iCs/>
        </w:rPr>
        <w:t>p</w:t>
      </w:r>
      <w:r w:rsidRPr="0059711E">
        <w:rPr>
          <w:rFonts w:ascii="Times New Roman" w:hAnsi="Times New Roman"/>
        </w:rPr>
        <w:t xml:space="preserve"> &lt; .05.  The interaction variable was a significant predictor, </w:t>
      </w:r>
      <w:r w:rsidRPr="0059711E">
        <w:rPr>
          <w:rFonts w:ascii="Times New Roman" w:hAnsi="Times New Roman"/>
          <w:i/>
          <w:iCs/>
        </w:rPr>
        <w:t>β</w:t>
      </w:r>
      <w:r w:rsidRPr="0059711E">
        <w:rPr>
          <w:rFonts w:ascii="Times New Roman" w:hAnsi="Times New Roman"/>
        </w:rPr>
        <w:t xml:space="preserve"> = .87, </w:t>
      </w:r>
      <w:r w:rsidRPr="0059711E">
        <w:rPr>
          <w:rFonts w:ascii="Times New Roman" w:hAnsi="Times New Roman"/>
          <w:i/>
          <w:iCs/>
        </w:rPr>
        <w:t>t</w:t>
      </w:r>
      <w:r w:rsidRPr="0059711E">
        <w:rPr>
          <w:rFonts w:ascii="Times New Roman" w:hAnsi="Times New Roman"/>
        </w:rPr>
        <w:t xml:space="preserve"> = 3.25, </w:t>
      </w:r>
      <w:r w:rsidRPr="0059711E">
        <w:rPr>
          <w:rFonts w:ascii="Times New Roman" w:hAnsi="Times New Roman"/>
          <w:i/>
          <w:iCs/>
        </w:rPr>
        <w:t>p</w:t>
      </w:r>
      <w:r w:rsidRPr="0059711E">
        <w:rPr>
          <w:rFonts w:ascii="Times New Roman" w:hAnsi="Times New Roman"/>
        </w:rPr>
        <w:t xml:space="preserve"> = .001.  </w:t>
      </w:r>
      <w:r w:rsidR="00A15858">
        <w:rPr>
          <w:rFonts w:ascii="Times New Roman" w:hAnsi="Times New Roman"/>
        </w:rPr>
        <w:t>A</w:t>
      </w:r>
      <w:r w:rsidRPr="0059711E">
        <w:rPr>
          <w:rFonts w:ascii="Times New Roman" w:hAnsi="Times New Roman"/>
        </w:rPr>
        <w:t xml:space="preserve">ge and </w:t>
      </w:r>
      <w:r w:rsidR="006361F2">
        <w:rPr>
          <w:rFonts w:ascii="Times New Roman" w:hAnsi="Times New Roman"/>
        </w:rPr>
        <w:t>secondary psychoapthy</w:t>
      </w:r>
      <w:r w:rsidRPr="0059711E">
        <w:rPr>
          <w:rFonts w:ascii="Times New Roman" w:hAnsi="Times New Roman"/>
        </w:rPr>
        <w:t xml:space="preserve"> significantly predicted higher ratings for secondary psychopathic partners in </w:t>
      </w:r>
      <w:r w:rsidR="00BE6D70">
        <w:rPr>
          <w:rFonts w:ascii="Times New Roman" w:hAnsi="Times New Roman"/>
        </w:rPr>
        <w:t>long-term mating</w:t>
      </w:r>
      <w:r w:rsidRPr="0059711E">
        <w:rPr>
          <w:rFonts w:ascii="Times New Roman" w:hAnsi="Times New Roman"/>
        </w:rPr>
        <w:t xml:space="preserve">, </w:t>
      </w:r>
      <w:r w:rsidRPr="0059711E">
        <w:rPr>
          <w:rFonts w:ascii="Times New Roman" w:hAnsi="Times New Roman"/>
          <w:i/>
          <w:iCs/>
        </w:rPr>
        <w:t>β</w:t>
      </w:r>
      <w:r w:rsidRPr="0059711E">
        <w:rPr>
          <w:rFonts w:ascii="Times New Roman" w:hAnsi="Times New Roman"/>
        </w:rPr>
        <w:t xml:space="preserve"> = -.18, </w:t>
      </w:r>
      <w:r w:rsidRPr="0059711E">
        <w:rPr>
          <w:rFonts w:ascii="Times New Roman" w:hAnsi="Times New Roman"/>
          <w:i/>
          <w:iCs/>
        </w:rPr>
        <w:t>t</w:t>
      </w:r>
      <w:r w:rsidRPr="0059711E">
        <w:rPr>
          <w:rFonts w:ascii="Times New Roman" w:hAnsi="Times New Roman"/>
        </w:rPr>
        <w:t xml:space="preserve"> = -2.80, </w:t>
      </w:r>
      <w:r w:rsidRPr="0059711E">
        <w:rPr>
          <w:rFonts w:ascii="Times New Roman" w:hAnsi="Times New Roman"/>
          <w:i/>
          <w:iCs/>
        </w:rPr>
        <w:t>p</w:t>
      </w:r>
      <w:r w:rsidRPr="0059711E">
        <w:rPr>
          <w:rFonts w:ascii="Times New Roman" w:hAnsi="Times New Roman"/>
        </w:rPr>
        <w:t xml:space="preserve"> &lt; .05; </w:t>
      </w:r>
      <w:r w:rsidRPr="0059711E">
        <w:rPr>
          <w:rFonts w:ascii="Times New Roman" w:hAnsi="Times New Roman"/>
          <w:i/>
          <w:iCs/>
        </w:rPr>
        <w:t>β</w:t>
      </w:r>
      <w:r w:rsidRPr="0059711E">
        <w:rPr>
          <w:rFonts w:ascii="Times New Roman" w:hAnsi="Times New Roman"/>
        </w:rPr>
        <w:t xml:space="preserve"> = .20, </w:t>
      </w:r>
      <w:r w:rsidRPr="0059711E">
        <w:rPr>
          <w:rFonts w:ascii="Times New Roman" w:hAnsi="Times New Roman"/>
          <w:i/>
          <w:iCs/>
        </w:rPr>
        <w:t>t</w:t>
      </w:r>
      <w:r w:rsidRPr="0059711E">
        <w:rPr>
          <w:rFonts w:ascii="Times New Roman" w:hAnsi="Times New Roman"/>
        </w:rPr>
        <w:t xml:space="preserve"> = 3.0, </w:t>
      </w:r>
      <w:r w:rsidRPr="0059711E">
        <w:rPr>
          <w:rFonts w:ascii="Times New Roman" w:hAnsi="Times New Roman"/>
          <w:i/>
          <w:iCs/>
        </w:rPr>
        <w:t>p</w:t>
      </w:r>
      <w:r w:rsidRPr="0059711E">
        <w:rPr>
          <w:rFonts w:ascii="Times New Roman" w:hAnsi="Times New Roman"/>
        </w:rPr>
        <w:t xml:space="preserve"> &lt; .05, respectively.  With the addition of the interaction variable, age remained a significant predictor, </w:t>
      </w:r>
      <w:r w:rsidRPr="0059711E">
        <w:rPr>
          <w:rFonts w:ascii="Times New Roman" w:hAnsi="Times New Roman"/>
          <w:i/>
          <w:iCs/>
        </w:rPr>
        <w:t>β</w:t>
      </w:r>
      <w:r w:rsidRPr="0059711E">
        <w:rPr>
          <w:rFonts w:ascii="Times New Roman" w:hAnsi="Times New Roman"/>
        </w:rPr>
        <w:t xml:space="preserve"> = -.17, </w:t>
      </w:r>
      <w:r w:rsidRPr="0059711E">
        <w:rPr>
          <w:rFonts w:ascii="Times New Roman" w:hAnsi="Times New Roman"/>
          <w:i/>
          <w:iCs/>
        </w:rPr>
        <w:t>t</w:t>
      </w:r>
      <w:r w:rsidRPr="0059711E">
        <w:rPr>
          <w:rFonts w:ascii="Times New Roman" w:hAnsi="Times New Roman"/>
        </w:rPr>
        <w:t xml:space="preserve"> = -2.80, </w:t>
      </w:r>
      <w:r w:rsidRPr="0059711E">
        <w:rPr>
          <w:rFonts w:ascii="Times New Roman" w:hAnsi="Times New Roman"/>
          <w:i/>
          <w:iCs/>
        </w:rPr>
        <w:t>p</w:t>
      </w:r>
      <w:r w:rsidRPr="0059711E">
        <w:rPr>
          <w:rFonts w:ascii="Times New Roman" w:hAnsi="Times New Roman"/>
        </w:rPr>
        <w:t xml:space="preserve"> &lt; .05, sex became a significant predictor, </w:t>
      </w:r>
      <w:r w:rsidRPr="0059711E">
        <w:rPr>
          <w:rFonts w:ascii="Times New Roman" w:hAnsi="Times New Roman"/>
          <w:i/>
          <w:iCs/>
        </w:rPr>
        <w:t>β</w:t>
      </w:r>
      <w:r w:rsidRPr="0059711E">
        <w:rPr>
          <w:rFonts w:ascii="Times New Roman" w:hAnsi="Times New Roman"/>
        </w:rPr>
        <w:t xml:space="preserve"> = -.59, </w:t>
      </w:r>
      <w:r w:rsidRPr="0059711E">
        <w:rPr>
          <w:rFonts w:ascii="Times New Roman" w:hAnsi="Times New Roman"/>
          <w:i/>
          <w:iCs/>
        </w:rPr>
        <w:t>t</w:t>
      </w:r>
      <w:r w:rsidRPr="0059711E">
        <w:rPr>
          <w:rFonts w:ascii="Times New Roman" w:hAnsi="Times New Roman"/>
        </w:rPr>
        <w:t xml:space="preserve"> = -2.12, </w:t>
      </w:r>
      <w:r w:rsidRPr="0059711E">
        <w:rPr>
          <w:rFonts w:ascii="Times New Roman" w:hAnsi="Times New Roman"/>
          <w:i/>
          <w:iCs/>
        </w:rPr>
        <w:t>p</w:t>
      </w:r>
      <w:r w:rsidRPr="0059711E">
        <w:rPr>
          <w:rFonts w:ascii="Times New Roman" w:hAnsi="Times New Roman"/>
        </w:rPr>
        <w:t xml:space="preserve"> &lt; .05, as did the interaction variable, </w:t>
      </w:r>
      <w:r w:rsidRPr="0059711E">
        <w:rPr>
          <w:rFonts w:ascii="Times New Roman" w:hAnsi="Times New Roman"/>
          <w:i/>
          <w:iCs/>
        </w:rPr>
        <w:t>β</w:t>
      </w:r>
      <w:r w:rsidRPr="0059711E">
        <w:rPr>
          <w:rFonts w:ascii="Times New Roman" w:hAnsi="Times New Roman"/>
        </w:rPr>
        <w:t xml:space="preserve"> = .63, </w:t>
      </w:r>
      <w:r w:rsidRPr="0059711E">
        <w:rPr>
          <w:rFonts w:ascii="Times New Roman" w:hAnsi="Times New Roman"/>
          <w:i/>
          <w:iCs/>
        </w:rPr>
        <w:t>t</w:t>
      </w:r>
      <w:r w:rsidRPr="0059711E">
        <w:rPr>
          <w:rFonts w:ascii="Times New Roman" w:hAnsi="Times New Roman"/>
        </w:rPr>
        <w:t xml:space="preserve"> = 2.34, </w:t>
      </w:r>
      <w:r w:rsidRPr="0059711E">
        <w:rPr>
          <w:rFonts w:ascii="Times New Roman" w:hAnsi="Times New Roman"/>
          <w:i/>
          <w:iCs/>
        </w:rPr>
        <w:t>p</w:t>
      </w:r>
      <w:r w:rsidRPr="0059711E">
        <w:rPr>
          <w:rFonts w:ascii="Times New Roman" w:hAnsi="Times New Roman"/>
        </w:rPr>
        <w:t xml:space="preserve"> &lt; .05.  Neither two models produced significant predictors for mates preference fo</w:t>
      </w:r>
      <w:r w:rsidR="009E5526">
        <w:rPr>
          <w:rFonts w:ascii="Times New Roman" w:hAnsi="Times New Roman"/>
        </w:rPr>
        <w:t xml:space="preserve">r lower </w:t>
      </w:r>
      <w:r w:rsidR="006361F2">
        <w:rPr>
          <w:rFonts w:ascii="Times New Roman" w:hAnsi="Times New Roman"/>
        </w:rPr>
        <w:t>secondary psychopathy</w:t>
      </w:r>
      <w:r w:rsidR="009E5526">
        <w:rPr>
          <w:rFonts w:ascii="Times New Roman" w:hAnsi="Times New Roman"/>
        </w:rPr>
        <w:t xml:space="preserve"> for</w:t>
      </w:r>
      <w:r w:rsidRPr="0059711E">
        <w:rPr>
          <w:rFonts w:ascii="Times New Roman" w:hAnsi="Times New Roman"/>
        </w:rPr>
        <w:t xml:space="preserve"> </w:t>
      </w:r>
      <w:r w:rsidR="00BE6D70">
        <w:rPr>
          <w:rFonts w:ascii="Times New Roman" w:hAnsi="Times New Roman"/>
        </w:rPr>
        <w:t>short-term mating</w:t>
      </w:r>
      <w:r w:rsidR="009E5526">
        <w:rPr>
          <w:rFonts w:ascii="Times New Roman" w:hAnsi="Times New Roman"/>
        </w:rPr>
        <w:t>, however for</w:t>
      </w:r>
      <w:r w:rsidRPr="0059711E">
        <w:rPr>
          <w:rFonts w:ascii="Times New Roman" w:hAnsi="Times New Roman"/>
        </w:rPr>
        <w:t xml:space="preserve"> </w:t>
      </w:r>
      <w:r w:rsidR="00BE6D70">
        <w:rPr>
          <w:rFonts w:ascii="Times New Roman" w:hAnsi="Times New Roman"/>
        </w:rPr>
        <w:t>long-term mating</w:t>
      </w:r>
      <w:r w:rsidR="009E5526">
        <w:rPr>
          <w:rFonts w:ascii="Times New Roman" w:hAnsi="Times New Roman"/>
        </w:rPr>
        <w:t>,</w:t>
      </w:r>
      <w:r w:rsidRPr="0059711E">
        <w:rPr>
          <w:rFonts w:ascii="Times New Roman" w:hAnsi="Times New Roman"/>
        </w:rPr>
        <w:t xml:space="preserve"> age was </w:t>
      </w:r>
      <w:r w:rsidR="004D157B">
        <w:rPr>
          <w:rFonts w:ascii="Times New Roman" w:hAnsi="Times New Roman"/>
        </w:rPr>
        <w:t xml:space="preserve">a significant </w:t>
      </w:r>
      <w:r w:rsidRPr="0059711E">
        <w:rPr>
          <w:rFonts w:ascii="Times New Roman" w:hAnsi="Times New Roman"/>
        </w:rPr>
        <w:t xml:space="preserve">positive predictor, </w:t>
      </w:r>
      <w:r w:rsidRPr="0059711E">
        <w:rPr>
          <w:rFonts w:ascii="Times New Roman" w:hAnsi="Times New Roman"/>
          <w:i/>
          <w:iCs/>
        </w:rPr>
        <w:t>β</w:t>
      </w:r>
      <w:r w:rsidRPr="0059711E">
        <w:rPr>
          <w:rFonts w:ascii="Times New Roman" w:hAnsi="Times New Roman"/>
        </w:rPr>
        <w:t xml:space="preserve"> = .21, </w:t>
      </w:r>
      <w:r w:rsidRPr="0059711E">
        <w:rPr>
          <w:rFonts w:ascii="Times New Roman" w:hAnsi="Times New Roman"/>
          <w:i/>
          <w:iCs/>
        </w:rPr>
        <w:t>t</w:t>
      </w:r>
      <w:r w:rsidRPr="0059711E">
        <w:rPr>
          <w:rFonts w:ascii="Times New Roman" w:hAnsi="Times New Roman"/>
        </w:rPr>
        <w:t xml:space="preserve"> = 3.17, </w:t>
      </w:r>
      <w:r w:rsidRPr="0059711E">
        <w:rPr>
          <w:rFonts w:ascii="Times New Roman" w:hAnsi="Times New Roman"/>
          <w:i/>
          <w:iCs/>
        </w:rPr>
        <w:t>p</w:t>
      </w:r>
      <w:r w:rsidRPr="0059711E">
        <w:rPr>
          <w:rFonts w:ascii="Times New Roman" w:hAnsi="Times New Roman"/>
        </w:rPr>
        <w:t xml:space="preserve"> &lt; .05 and remained the same with the addition of the interaction variable.  </w:t>
      </w:r>
    </w:p>
    <w:p w:rsidR="00202CBF" w:rsidRDefault="000148E0" w:rsidP="00547623">
      <w:pPr>
        <w:spacing w:after="0" w:line="480" w:lineRule="auto"/>
        <w:ind w:firstLine="720"/>
        <w:rPr>
          <w:rFonts w:ascii="Times New Roman" w:hAnsi="Times New Roman"/>
        </w:rPr>
      </w:pPr>
      <w:r w:rsidRPr="0059711E">
        <w:rPr>
          <w:rFonts w:ascii="Times New Roman" w:hAnsi="Times New Roman"/>
        </w:rPr>
        <w:t>The forms of significant interactions were examined by the post-hoc probing methods suggested by Process (Hayes, 2012) and test</w:t>
      </w:r>
      <w:r w:rsidR="004D1A4E">
        <w:rPr>
          <w:rFonts w:ascii="Times New Roman" w:hAnsi="Times New Roman"/>
        </w:rPr>
        <w:t>ed</w:t>
      </w:r>
      <w:r w:rsidRPr="0059711E">
        <w:rPr>
          <w:rFonts w:ascii="Times New Roman" w:hAnsi="Times New Roman"/>
        </w:rPr>
        <w:t xml:space="preserve"> the association between preference for primary psychopathic partners </w:t>
      </w:r>
      <w:r w:rsidR="001763D5">
        <w:rPr>
          <w:rFonts w:ascii="Times New Roman" w:hAnsi="Times New Roman"/>
        </w:rPr>
        <w:t>for</w:t>
      </w:r>
      <w:r w:rsidRPr="0059711E">
        <w:rPr>
          <w:rFonts w:ascii="Times New Roman" w:hAnsi="Times New Roman"/>
        </w:rPr>
        <w:t xml:space="preserve"> </w:t>
      </w:r>
      <w:r w:rsidR="00BE6D70">
        <w:rPr>
          <w:rFonts w:ascii="Times New Roman" w:hAnsi="Times New Roman"/>
        </w:rPr>
        <w:t>long-term mating</w:t>
      </w:r>
      <w:r w:rsidR="005160C4">
        <w:rPr>
          <w:rFonts w:ascii="Times New Roman" w:hAnsi="Times New Roman"/>
        </w:rPr>
        <w:t xml:space="preserve"> </w:t>
      </w:r>
      <w:r w:rsidRPr="0059711E">
        <w:rPr>
          <w:rFonts w:ascii="Times New Roman" w:hAnsi="Times New Roman"/>
        </w:rPr>
        <w:t xml:space="preserve">and sex at high, mean and low levels of </w:t>
      </w:r>
      <w:r w:rsidR="006361F2">
        <w:rPr>
          <w:rFonts w:ascii="Times New Roman" w:hAnsi="Times New Roman"/>
        </w:rPr>
        <w:t>primary psychopathy</w:t>
      </w:r>
      <w:r w:rsidRPr="0059711E">
        <w:rPr>
          <w:rFonts w:ascii="Times New Roman" w:hAnsi="Times New Roman"/>
        </w:rPr>
        <w:t>.  The significance of these simple slopes was calculated.  We looked at un-standardised beta and standard error at 95% confidence intervals that did not</w:t>
      </w:r>
      <w:r w:rsidR="005E4294" w:rsidRPr="0059711E">
        <w:rPr>
          <w:rFonts w:ascii="Times New Roman" w:hAnsi="Times New Roman"/>
        </w:rPr>
        <w:t xml:space="preserve"> include zero</w:t>
      </w:r>
      <w:r w:rsidRPr="0059711E">
        <w:rPr>
          <w:rFonts w:ascii="Times New Roman" w:hAnsi="Times New Roman"/>
        </w:rPr>
        <w:t xml:space="preserve">. </w:t>
      </w:r>
      <w:proofErr w:type="gramStart"/>
      <w:r w:rsidRPr="0059711E">
        <w:rPr>
          <w:rFonts w:ascii="Times New Roman" w:hAnsi="Times New Roman"/>
        </w:rPr>
        <w:t>The form of the interaction was plotted by computing the full regression equation at high (1SD above the mean) and low (1SD below the mean) levels of the two predictors</w:t>
      </w:r>
      <w:proofErr w:type="gramEnd"/>
      <w:r w:rsidRPr="0059711E">
        <w:rPr>
          <w:rFonts w:ascii="Times New Roman" w:hAnsi="Times New Roman"/>
        </w:rPr>
        <w:t xml:space="preserve"> (i.e., </w:t>
      </w:r>
      <w:r w:rsidR="006361F2">
        <w:rPr>
          <w:rFonts w:ascii="Times New Roman" w:hAnsi="Times New Roman"/>
        </w:rPr>
        <w:t>primary psychopathy</w:t>
      </w:r>
      <w:r w:rsidRPr="0059711E">
        <w:rPr>
          <w:rFonts w:ascii="Times New Roman" w:hAnsi="Times New Roman"/>
        </w:rPr>
        <w:t xml:space="preserve"> and the interaction variable). The interaction between </w:t>
      </w:r>
      <w:r w:rsidR="006361F2">
        <w:rPr>
          <w:rFonts w:ascii="Times New Roman" w:hAnsi="Times New Roman"/>
        </w:rPr>
        <w:t>primary psy</w:t>
      </w:r>
      <w:r w:rsidR="00BE6D70">
        <w:rPr>
          <w:rFonts w:ascii="Times New Roman" w:hAnsi="Times New Roman"/>
        </w:rPr>
        <w:t>chopathy</w:t>
      </w:r>
      <w:r w:rsidRPr="0059711E">
        <w:rPr>
          <w:rFonts w:ascii="Times New Roman" w:hAnsi="Times New Roman"/>
        </w:rPr>
        <w:t xml:space="preserve"> and sex </w:t>
      </w:r>
      <w:r w:rsidR="00ED1A41" w:rsidRPr="0059711E">
        <w:rPr>
          <w:rFonts w:ascii="Times New Roman" w:hAnsi="Times New Roman"/>
        </w:rPr>
        <w:t xml:space="preserve">of the rater </w:t>
      </w:r>
      <w:r w:rsidRPr="0059711E">
        <w:rPr>
          <w:rFonts w:ascii="Times New Roman" w:hAnsi="Times New Roman"/>
        </w:rPr>
        <w:t xml:space="preserve">was significant in predicting preference for </w:t>
      </w:r>
      <w:r w:rsidR="00497BC3">
        <w:rPr>
          <w:rFonts w:ascii="Times New Roman" w:hAnsi="Times New Roman"/>
        </w:rPr>
        <w:t>primary psychopathic partners</w:t>
      </w:r>
      <w:r w:rsidR="00BE6D70">
        <w:rPr>
          <w:rFonts w:ascii="Times New Roman" w:hAnsi="Times New Roman"/>
        </w:rPr>
        <w:t xml:space="preserve"> for long-term mating</w:t>
      </w:r>
      <w:r w:rsidRPr="0059711E">
        <w:rPr>
          <w:rFonts w:ascii="Times New Roman" w:hAnsi="Times New Roman"/>
        </w:rPr>
        <w:t xml:space="preserve"> (</w:t>
      </w:r>
      <w:r w:rsidRPr="0059711E">
        <w:rPr>
          <w:rFonts w:ascii="Times New Roman" w:hAnsi="Times New Roman"/>
          <w:szCs w:val="20"/>
        </w:rPr>
        <w:t>∆</w:t>
      </w:r>
      <w:r w:rsidRPr="0059711E">
        <w:rPr>
          <w:rFonts w:ascii="Times New Roman" w:hAnsi="Times New Roman"/>
          <w:iCs/>
          <w:szCs w:val="20"/>
        </w:rPr>
        <w:t>R</w:t>
      </w:r>
      <w:r w:rsidRPr="0059711E">
        <w:rPr>
          <w:rFonts w:ascii="Times New Roman" w:hAnsi="Times New Roman"/>
          <w:szCs w:val="20"/>
          <w:vertAlign w:val="superscript"/>
        </w:rPr>
        <w:t>2</w:t>
      </w:r>
      <w:r w:rsidRPr="0059711E">
        <w:rPr>
          <w:rFonts w:ascii="Times New Roman" w:hAnsi="Times New Roman"/>
          <w:szCs w:val="20"/>
        </w:rPr>
        <w:t xml:space="preserve"> = .02, </w:t>
      </w:r>
      <w:proofErr w:type="gramStart"/>
      <w:r w:rsidRPr="0059711E">
        <w:rPr>
          <w:rFonts w:ascii="Times New Roman" w:hAnsi="Times New Roman"/>
          <w:i/>
          <w:szCs w:val="20"/>
        </w:rPr>
        <w:t>F</w:t>
      </w:r>
      <w:r w:rsidRPr="0059711E">
        <w:rPr>
          <w:rFonts w:ascii="Times New Roman" w:hAnsi="Times New Roman"/>
          <w:szCs w:val="20"/>
        </w:rPr>
        <w:t>(</w:t>
      </w:r>
      <w:proofErr w:type="gramEnd"/>
      <w:r w:rsidRPr="0059711E">
        <w:rPr>
          <w:rFonts w:ascii="Times New Roman" w:hAnsi="Times New Roman"/>
          <w:szCs w:val="20"/>
        </w:rPr>
        <w:t>1, 25</w:t>
      </w:r>
      <w:r w:rsidR="00E312E0" w:rsidRPr="0059711E">
        <w:rPr>
          <w:rFonts w:ascii="Times New Roman" w:hAnsi="Times New Roman"/>
          <w:szCs w:val="20"/>
        </w:rPr>
        <w:t>3</w:t>
      </w:r>
      <w:r w:rsidRPr="0059711E">
        <w:rPr>
          <w:rFonts w:ascii="Times New Roman" w:hAnsi="Times New Roman"/>
          <w:szCs w:val="20"/>
        </w:rPr>
        <w:t>) = 4.</w:t>
      </w:r>
      <w:r w:rsidR="00E312E0" w:rsidRPr="0059711E">
        <w:rPr>
          <w:rFonts w:ascii="Times New Roman" w:hAnsi="Times New Roman"/>
          <w:szCs w:val="20"/>
        </w:rPr>
        <w:t>67</w:t>
      </w:r>
      <w:r w:rsidRPr="0059711E">
        <w:rPr>
          <w:rFonts w:ascii="Times New Roman" w:hAnsi="Times New Roman"/>
          <w:szCs w:val="20"/>
        </w:rPr>
        <w:t xml:space="preserve">, </w:t>
      </w:r>
      <w:r w:rsidRPr="0059711E">
        <w:rPr>
          <w:rFonts w:ascii="Times New Roman" w:hAnsi="Times New Roman"/>
          <w:i/>
          <w:szCs w:val="20"/>
        </w:rPr>
        <w:t>p</w:t>
      </w:r>
      <w:r w:rsidRPr="0059711E">
        <w:rPr>
          <w:rFonts w:ascii="Times New Roman" w:hAnsi="Times New Roman"/>
          <w:szCs w:val="20"/>
        </w:rPr>
        <w:t xml:space="preserve"> = .03).  </w:t>
      </w:r>
      <w:r w:rsidR="001763D5">
        <w:rPr>
          <w:rFonts w:ascii="Times New Roman" w:hAnsi="Times New Roman"/>
          <w:szCs w:val="20"/>
        </w:rPr>
        <w:t>We also tested for the</w:t>
      </w:r>
      <w:r w:rsidR="00AF04DE" w:rsidRPr="0059711E">
        <w:rPr>
          <w:rFonts w:ascii="Times New Roman" w:hAnsi="Times New Roman"/>
          <w:szCs w:val="20"/>
        </w:rPr>
        <w:t xml:space="preserve"> interaction between </w:t>
      </w:r>
      <w:r w:rsidR="00BE6D70">
        <w:rPr>
          <w:rFonts w:ascii="Times New Roman" w:hAnsi="Times New Roman"/>
          <w:szCs w:val="20"/>
        </w:rPr>
        <w:t>secondary psychopathy</w:t>
      </w:r>
      <w:r w:rsidR="00AF04DE" w:rsidRPr="0059711E">
        <w:rPr>
          <w:rFonts w:ascii="Times New Roman" w:hAnsi="Times New Roman"/>
          <w:szCs w:val="20"/>
        </w:rPr>
        <w:t xml:space="preserve"> and sex</w:t>
      </w:r>
      <w:r w:rsidR="00ED1A41" w:rsidRPr="0059711E">
        <w:rPr>
          <w:rFonts w:ascii="Times New Roman" w:hAnsi="Times New Roman"/>
          <w:szCs w:val="20"/>
        </w:rPr>
        <w:t xml:space="preserve"> of the rater</w:t>
      </w:r>
      <w:r w:rsidR="001763D5">
        <w:rPr>
          <w:rFonts w:ascii="Times New Roman" w:hAnsi="Times New Roman"/>
          <w:szCs w:val="20"/>
        </w:rPr>
        <w:t xml:space="preserve">, and found that it </w:t>
      </w:r>
      <w:r w:rsidR="00AF04DE" w:rsidRPr="0059711E">
        <w:rPr>
          <w:rFonts w:ascii="Times New Roman" w:hAnsi="Times New Roman"/>
          <w:szCs w:val="20"/>
        </w:rPr>
        <w:t xml:space="preserve">was significant in predicting preference for </w:t>
      </w:r>
      <w:r w:rsidR="00886B19">
        <w:rPr>
          <w:rFonts w:ascii="Times New Roman" w:hAnsi="Times New Roman"/>
          <w:szCs w:val="20"/>
        </w:rPr>
        <w:t>secondary psychoapthic</w:t>
      </w:r>
      <w:r w:rsidR="001763D5">
        <w:rPr>
          <w:rFonts w:ascii="Times New Roman" w:hAnsi="Times New Roman"/>
          <w:szCs w:val="20"/>
        </w:rPr>
        <w:t xml:space="preserve"> </w:t>
      </w:r>
      <w:r w:rsidR="00886B19">
        <w:rPr>
          <w:rFonts w:ascii="Times New Roman" w:hAnsi="Times New Roman"/>
          <w:szCs w:val="20"/>
        </w:rPr>
        <w:t>partners</w:t>
      </w:r>
      <w:r w:rsidR="009E5526">
        <w:rPr>
          <w:rFonts w:ascii="Times New Roman" w:hAnsi="Times New Roman"/>
          <w:szCs w:val="20"/>
        </w:rPr>
        <w:t xml:space="preserve"> for</w:t>
      </w:r>
      <w:r w:rsidR="00E312E0" w:rsidRPr="0059711E">
        <w:rPr>
          <w:rFonts w:ascii="Times New Roman" w:hAnsi="Times New Roman"/>
          <w:szCs w:val="20"/>
        </w:rPr>
        <w:t xml:space="preserve"> both </w:t>
      </w:r>
      <w:r w:rsidR="00BE6D70">
        <w:rPr>
          <w:rFonts w:ascii="Times New Roman" w:hAnsi="Times New Roman"/>
          <w:szCs w:val="20"/>
        </w:rPr>
        <w:t>short</w:t>
      </w:r>
      <w:r w:rsidR="00AF04DE" w:rsidRPr="0059711E">
        <w:rPr>
          <w:rFonts w:ascii="Times New Roman" w:hAnsi="Times New Roman"/>
          <w:szCs w:val="20"/>
        </w:rPr>
        <w:t xml:space="preserve"> </w:t>
      </w:r>
      <w:r w:rsidR="00AF04DE" w:rsidRPr="0059711E">
        <w:rPr>
          <w:rFonts w:ascii="Times New Roman" w:hAnsi="Times New Roman"/>
        </w:rPr>
        <w:t>(</w:t>
      </w:r>
      <w:r w:rsidR="00AF04DE" w:rsidRPr="0059711E">
        <w:rPr>
          <w:rFonts w:ascii="Times New Roman" w:hAnsi="Times New Roman"/>
          <w:szCs w:val="20"/>
        </w:rPr>
        <w:t>∆</w:t>
      </w:r>
      <w:r w:rsidR="00AF04DE" w:rsidRPr="0059711E">
        <w:rPr>
          <w:rFonts w:ascii="Times New Roman" w:hAnsi="Times New Roman"/>
          <w:iCs/>
          <w:szCs w:val="20"/>
        </w:rPr>
        <w:t>R</w:t>
      </w:r>
      <w:r w:rsidR="00AF04DE" w:rsidRPr="0059711E">
        <w:rPr>
          <w:rFonts w:ascii="Times New Roman" w:hAnsi="Times New Roman"/>
          <w:szCs w:val="20"/>
          <w:vertAlign w:val="superscript"/>
        </w:rPr>
        <w:t>2</w:t>
      </w:r>
      <w:r w:rsidR="00E312E0" w:rsidRPr="0059711E">
        <w:rPr>
          <w:rFonts w:ascii="Times New Roman" w:hAnsi="Times New Roman"/>
          <w:szCs w:val="20"/>
        </w:rPr>
        <w:t xml:space="preserve"> = .04</w:t>
      </w:r>
      <w:r w:rsidR="00AF04DE" w:rsidRPr="0059711E">
        <w:rPr>
          <w:rFonts w:ascii="Times New Roman" w:hAnsi="Times New Roman"/>
          <w:szCs w:val="20"/>
        </w:rPr>
        <w:t xml:space="preserve">, </w:t>
      </w:r>
      <w:proofErr w:type="gramStart"/>
      <w:r w:rsidR="00AF04DE" w:rsidRPr="0059711E">
        <w:rPr>
          <w:rFonts w:ascii="Times New Roman" w:hAnsi="Times New Roman"/>
          <w:i/>
          <w:szCs w:val="20"/>
        </w:rPr>
        <w:t>F</w:t>
      </w:r>
      <w:r w:rsidR="00E312E0" w:rsidRPr="0059711E">
        <w:rPr>
          <w:rFonts w:ascii="Times New Roman" w:hAnsi="Times New Roman"/>
          <w:szCs w:val="20"/>
        </w:rPr>
        <w:t>(</w:t>
      </w:r>
      <w:proofErr w:type="gramEnd"/>
      <w:r w:rsidR="00E312E0" w:rsidRPr="0059711E">
        <w:rPr>
          <w:rFonts w:ascii="Times New Roman" w:hAnsi="Times New Roman"/>
          <w:szCs w:val="20"/>
        </w:rPr>
        <w:t>1, 253) = 10.53</w:t>
      </w:r>
      <w:r w:rsidR="00AF04DE" w:rsidRPr="0059711E">
        <w:rPr>
          <w:rFonts w:ascii="Times New Roman" w:hAnsi="Times New Roman"/>
          <w:szCs w:val="20"/>
        </w:rPr>
        <w:t xml:space="preserve">, </w:t>
      </w:r>
      <w:r w:rsidR="00AF04DE" w:rsidRPr="0059711E">
        <w:rPr>
          <w:rFonts w:ascii="Times New Roman" w:hAnsi="Times New Roman"/>
          <w:i/>
          <w:szCs w:val="20"/>
        </w:rPr>
        <w:t>p</w:t>
      </w:r>
      <w:r w:rsidR="00E312E0" w:rsidRPr="0059711E">
        <w:rPr>
          <w:rFonts w:ascii="Times New Roman" w:hAnsi="Times New Roman"/>
          <w:szCs w:val="20"/>
        </w:rPr>
        <w:t xml:space="preserve"> = .001) and </w:t>
      </w:r>
      <w:r w:rsidR="00BE6D70">
        <w:rPr>
          <w:rFonts w:ascii="Times New Roman" w:hAnsi="Times New Roman"/>
          <w:szCs w:val="20"/>
        </w:rPr>
        <w:t>long-term mating</w:t>
      </w:r>
      <w:r w:rsidR="00E312E0" w:rsidRPr="0059711E">
        <w:rPr>
          <w:rFonts w:ascii="Times New Roman" w:hAnsi="Times New Roman"/>
          <w:szCs w:val="20"/>
        </w:rPr>
        <w:t xml:space="preserve"> </w:t>
      </w:r>
      <w:r w:rsidR="00E312E0" w:rsidRPr="0059711E">
        <w:rPr>
          <w:rFonts w:ascii="Times New Roman" w:hAnsi="Times New Roman"/>
        </w:rPr>
        <w:t>(</w:t>
      </w:r>
      <w:r w:rsidR="00E312E0" w:rsidRPr="0059711E">
        <w:rPr>
          <w:rFonts w:ascii="Times New Roman" w:hAnsi="Times New Roman"/>
          <w:szCs w:val="20"/>
        </w:rPr>
        <w:t>∆</w:t>
      </w:r>
      <w:r w:rsidR="00E312E0" w:rsidRPr="0059711E">
        <w:rPr>
          <w:rFonts w:ascii="Times New Roman" w:hAnsi="Times New Roman"/>
          <w:iCs/>
          <w:szCs w:val="20"/>
        </w:rPr>
        <w:t>R</w:t>
      </w:r>
      <w:r w:rsidR="00E312E0" w:rsidRPr="0059711E">
        <w:rPr>
          <w:rFonts w:ascii="Times New Roman" w:hAnsi="Times New Roman"/>
          <w:szCs w:val="20"/>
          <w:vertAlign w:val="superscript"/>
        </w:rPr>
        <w:t>2</w:t>
      </w:r>
      <w:r w:rsidR="00E312E0" w:rsidRPr="0059711E">
        <w:rPr>
          <w:rFonts w:ascii="Times New Roman" w:hAnsi="Times New Roman"/>
          <w:szCs w:val="20"/>
        </w:rPr>
        <w:t xml:space="preserve"> = .02, </w:t>
      </w:r>
      <w:r w:rsidR="00E312E0" w:rsidRPr="0059711E">
        <w:rPr>
          <w:rFonts w:ascii="Times New Roman" w:hAnsi="Times New Roman"/>
          <w:i/>
          <w:szCs w:val="20"/>
        </w:rPr>
        <w:t>F</w:t>
      </w:r>
      <w:r w:rsidR="00E312E0" w:rsidRPr="0059711E">
        <w:rPr>
          <w:rFonts w:ascii="Times New Roman" w:hAnsi="Times New Roman"/>
          <w:szCs w:val="20"/>
        </w:rPr>
        <w:t xml:space="preserve">(1, 253) = 5.48, </w:t>
      </w:r>
      <w:r w:rsidR="00E312E0" w:rsidRPr="0059711E">
        <w:rPr>
          <w:rFonts w:ascii="Times New Roman" w:hAnsi="Times New Roman"/>
          <w:i/>
          <w:szCs w:val="20"/>
        </w:rPr>
        <w:t>p</w:t>
      </w:r>
      <w:r w:rsidR="00E312E0" w:rsidRPr="0059711E">
        <w:rPr>
          <w:rFonts w:ascii="Times New Roman" w:hAnsi="Times New Roman"/>
          <w:szCs w:val="20"/>
        </w:rPr>
        <w:t xml:space="preserve"> = .02).  </w:t>
      </w:r>
      <w:r w:rsidRPr="0059711E">
        <w:rPr>
          <w:rFonts w:ascii="Times New Roman" w:hAnsi="Times New Roman"/>
        </w:rPr>
        <w:t>Figure</w:t>
      </w:r>
      <w:r w:rsidR="00E312E0" w:rsidRPr="0059711E">
        <w:rPr>
          <w:rFonts w:ascii="Times New Roman" w:hAnsi="Times New Roman"/>
        </w:rPr>
        <w:t>s</w:t>
      </w:r>
      <w:r w:rsidRPr="0059711E">
        <w:rPr>
          <w:rFonts w:ascii="Times New Roman" w:hAnsi="Times New Roman"/>
        </w:rPr>
        <w:t xml:space="preserve"> 1</w:t>
      </w:r>
      <w:r w:rsidR="00E312E0" w:rsidRPr="0059711E">
        <w:rPr>
          <w:rFonts w:ascii="Times New Roman" w:hAnsi="Times New Roman"/>
        </w:rPr>
        <w:t>, 2 and 3</w:t>
      </w:r>
      <w:r w:rsidRPr="0059711E">
        <w:rPr>
          <w:rFonts w:ascii="Times New Roman" w:hAnsi="Times New Roman"/>
        </w:rPr>
        <w:t xml:space="preserve"> illustrate th</w:t>
      </w:r>
      <w:r w:rsidR="00E312E0" w:rsidRPr="0059711E">
        <w:rPr>
          <w:rFonts w:ascii="Times New Roman" w:hAnsi="Times New Roman"/>
        </w:rPr>
        <w:t>ese</w:t>
      </w:r>
      <w:r w:rsidRPr="0059711E">
        <w:rPr>
          <w:rFonts w:ascii="Times New Roman" w:hAnsi="Times New Roman"/>
        </w:rPr>
        <w:t xml:space="preserve"> interaction</w:t>
      </w:r>
      <w:r w:rsidR="00E312E0" w:rsidRPr="0059711E">
        <w:rPr>
          <w:rFonts w:ascii="Times New Roman" w:hAnsi="Times New Roman"/>
        </w:rPr>
        <w:t>s</w:t>
      </w:r>
      <w:r w:rsidRPr="0059711E">
        <w:rPr>
          <w:rFonts w:ascii="Times New Roman" w:hAnsi="Times New Roman"/>
        </w:rPr>
        <w:t xml:space="preserve">.  </w:t>
      </w:r>
    </w:p>
    <w:p w:rsidR="00043FB1" w:rsidRDefault="00043FB1" w:rsidP="00547623">
      <w:pPr>
        <w:spacing w:after="0" w:line="480" w:lineRule="auto"/>
        <w:ind w:firstLine="720"/>
        <w:rPr>
          <w:rFonts w:ascii="Times New Roman" w:hAnsi="Times New Roman"/>
        </w:rPr>
      </w:pPr>
    </w:p>
    <w:p w:rsidR="00043FB1" w:rsidRDefault="00043FB1" w:rsidP="00547623">
      <w:pPr>
        <w:spacing w:after="0" w:line="480" w:lineRule="auto"/>
        <w:ind w:firstLine="720"/>
        <w:rPr>
          <w:rFonts w:ascii="Times New Roman" w:hAnsi="Times New Roman"/>
        </w:rPr>
      </w:pPr>
    </w:p>
    <w:p w:rsidR="00043FB1" w:rsidRDefault="00043FB1" w:rsidP="00547623">
      <w:pPr>
        <w:spacing w:after="0" w:line="480" w:lineRule="auto"/>
        <w:ind w:firstLine="720"/>
        <w:rPr>
          <w:rFonts w:ascii="Times New Roman" w:hAnsi="Times New Roman"/>
        </w:rPr>
      </w:pPr>
    </w:p>
    <w:p w:rsidR="00043FB1" w:rsidRDefault="00043FB1" w:rsidP="00547623">
      <w:pPr>
        <w:spacing w:after="0" w:line="480" w:lineRule="auto"/>
        <w:ind w:firstLine="720"/>
        <w:rPr>
          <w:rFonts w:ascii="Times New Roman" w:hAnsi="Times New Roman"/>
        </w:rPr>
      </w:pPr>
    </w:p>
    <w:p w:rsidR="00043FB1" w:rsidRDefault="00043FB1" w:rsidP="00547623">
      <w:pPr>
        <w:spacing w:after="0" w:line="480" w:lineRule="auto"/>
        <w:ind w:firstLine="720"/>
        <w:rPr>
          <w:rFonts w:ascii="Times New Roman" w:hAnsi="Times New Roman"/>
        </w:rPr>
      </w:pPr>
    </w:p>
    <w:p w:rsidR="00043FB1" w:rsidRDefault="00043FB1" w:rsidP="00547623">
      <w:pPr>
        <w:spacing w:after="0" w:line="480" w:lineRule="auto"/>
        <w:ind w:firstLine="720"/>
        <w:rPr>
          <w:rFonts w:ascii="Times New Roman" w:hAnsi="Times New Roman"/>
        </w:rPr>
      </w:pPr>
    </w:p>
    <w:p w:rsidR="00043FB1" w:rsidRDefault="00043FB1" w:rsidP="00547623">
      <w:pPr>
        <w:spacing w:after="0" w:line="480" w:lineRule="auto"/>
        <w:ind w:firstLine="720"/>
        <w:rPr>
          <w:rFonts w:ascii="Times New Roman" w:hAnsi="Times New Roman"/>
        </w:rPr>
      </w:pPr>
    </w:p>
    <w:p w:rsidR="00202CBF" w:rsidRDefault="00202CBF" w:rsidP="00547623">
      <w:pPr>
        <w:spacing w:after="0" w:line="480" w:lineRule="auto"/>
        <w:ind w:firstLine="720"/>
        <w:rPr>
          <w:rFonts w:ascii="Times New Roman" w:hAnsi="Times New Roman"/>
        </w:rPr>
      </w:pPr>
    </w:p>
    <w:p w:rsidR="00202CBF" w:rsidRPr="00202CBF" w:rsidRDefault="00202CBF" w:rsidP="00202CBF">
      <w:pPr>
        <w:autoSpaceDE w:val="0"/>
        <w:autoSpaceDN w:val="0"/>
        <w:adjustRightInd w:val="0"/>
        <w:spacing w:after="0" w:line="480" w:lineRule="auto"/>
        <w:rPr>
          <w:rFonts w:ascii="Times New Roman" w:eastAsia="Times New Roman" w:hAnsi="Times New Roman"/>
        </w:rPr>
      </w:pPr>
      <w:r w:rsidRPr="005E38C1">
        <w:rPr>
          <w:rFonts w:ascii="Times New Roman" w:eastAsia="Times New Roman" w:hAnsi="Times New Roman"/>
          <w:i/>
        </w:rPr>
        <w:t xml:space="preserve">Figure 1. </w:t>
      </w:r>
      <w:r w:rsidRPr="005E38C1">
        <w:rPr>
          <w:rFonts w:ascii="Times New Roman" w:eastAsia="Times New Roman" w:hAnsi="Times New Roman"/>
        </w:rPr>
        <w:t xml:space="preserve">Attractiveness ratings for primary psychopathic partners in a long-term relationship split by low, average and high primary psychopathy scores and sex. </w:t>
      </w:r>
    </w:p>
    <w:p w:rsidR="00202CBF" w:rsidRDefault="00202CBF" w:rsidP="00547623">
      <w:pPr>
        <w:spacing w:after="0" w:line="480" w:lineRule="auto"/>
        <w:ind w:firstLine="720"/>
        <w:rPr>
          <w:rFonts w:ascii="Times New Roman" w:hAnsi="Times New Roman"/>
        </w:rPr>
      </w:pPr>
    </w:p>
    <w:p w:rsidR="00202CBF" w:rsidRDefault="00202CBF" w:rsidP="00547623">
      <w:pPr>
        <w:spacing w:after="0" w:line="480" w:lineRule="auto"/>
        <w:ind w:firstLine="720"/>
        <w:rPr>
          <w:rFonts w:ascii="Times New Roman" w:hAnsi="Times New Roman"/>
        </w:rPr>
      </w:pPr>
      <w:r w:rsidRPr="00202CBF">
        <w:rPr>
          <w:rFonts w:ascii="Times New Roman" w:hAnsi="Times New Roman"/>
        </w:rPr>
        <w:drawing>
          <wp:inline distT="0" distB="0" distL="0" distR="0">
            <wp:extent cx="5270500" cy="2940014"/>
            <wp:effectExtent l="25400" t="25400" r="12700" b="6386"/>
            <wp:docPr id="7" name="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2CBF" w:rsidRDefault="00202CBF" w:rsidP="00547623">
      <w:pPr>
        <w:spacing w:after="0" w:line="480" w:lineRule="auto"/>
        <w:ind w:firstLine="720"/>
        <w:rPr>
          <w:rFonts w:ascii="Times New Roman" w:hAnsi="Times New Roman"/>
        </w:rPr>
      </w:pPr>
    </w:p>
    <w:p w:rsidR="00202CBF" w:rsidRPr="005E38C1" w:rsidRDefault="00202CBF" w:rsidP="00202CBF">
      <w:pPr>
        <w:autoSpaceDE w:val="0"/>
        <w:autoSpaceDN w:val="0"/>
        <w:adjustRightInd w:val="0"/>
        <w:spacing w:after="0" w:line="480" w:lineRule="auto"/>
        <w:rPr>
          <w:rFonts w:ascii="Times New Roman" w:eastAsia="Times New Roman" w:hAnsi="Times New Roman"/>
        </w:rPr>
      </w:pPr>
      <w:r w:rsidRPr="005E38C1">
        <w:rPr>
          <w:rFonts w:ascii="Times New Roman" w:eastAsia="Times New Roman" w:hAnsi="Times New Roman"/>
          <w:i/>
        </w:rPr>
        <w:t>Figure 2.</w:t>
      </w:r>
      <w:r w:rsidRPr="005E38C1">
        <w:rPr>
          <w:rFonts w:ascii="Times New Roman" w:eastAsia="Times New Roman" w:hAnsi="Times New Roman"/>
        </w:rPr>
        <w:t xml:space="preserve"> Attractiveness ratings for secondary psychopathic partners in a short-term relationship split by low, average and high secondary psychopathy scores and sex. </w:t>
      </w:r>
    </w:p>
    <w:p w:rsidR="00202CBF" w:rsidRDefault="00202CBF" w:rsidP="00547623">
      <w:pPr>
        <w:spacing w:after="0" w:line="480" w:lineRule="auto"/>
        <w:ind w:firstLine="720"/>
        <w:rPr>
          <w:rFonts w:ascii="Times New Roman" w:hAnsi="Times New Roman"/>
        </w:rPr>
      </w:pPr>
    </w:p>
    <w:p w:rsidR="00202CBF" w:rsidRDefault="00202CBF" w:rsidP="00547623">
      <w:pPr>
        <w:spacing w:after="0" w:line="480" w:lineRule="auto"/>
        <w:ind w:firstLine="720"/>
        <w:rPr>
          <w:rFonts w:ascii="Times New Roman" w:hAnsi="Times New Roman"/>
        </w:rPr>
      </w:pPr>
      <w:r w:rsidRPr="00202CBF">
        <w:rPr>
          <w:rFonts w:ascii="Times New Roman" w:hAnsi="Times New Roman"/>
        </w:rPr>
        <w:drawing>
          <wp:inline distT="0" distB="0" distL="0" distR="0">
            <wp:extent cx="5270500" cy="2863576"/>
            <wp:effectExtent l="25400" t="25400" r="38100" b="6624"/>
            <wp:docPr id="8" name="C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2CBF" w:rsidRDefault="00202CBF" w:rsidP="00547623">
      <w:pPr>
        <w:spacing w:after="0" w:line="480" w:lineRule="auto"/>
        <w:ind w:firstLine="720"/>
        <w:rPr>
          <w:rFonts w:ascii="Times New Roman" w:hAnsi="Times New Roman"/>
        </w:rPr>
      </w:pPr>
    </w:p>
    <w:p w:rsidR="00202CBF" w:rsidRPr="005E38C1" w:rsidRDefault="00202CBF" w:rsidP="00202CBF">
      <w:pPr>
        <w:autoSpaceDE w:val="0"/>
        <w:autoSpaceDN w:val="0"/>
        <w:adjustRightInd w:val="0"/>
        <w:spacing w:after="0" w:line="480" w:lineRule="auto"/>
        <w:rPr>
          <w:rFonts w:ascii="Times New Roman" w:eastAsia="Times New Roman" w:hAnsi="Times New Roman"/>
        </w:rPr>
      </w:pPr>
      <w:r w:rsidRPr="005E38C1">
        <w:rPr>
          <w:rFonts w:ascii="Times New Roman" w:eastAsia="Times New Roman" w:hAnsi="Times New Roman"/>
          <w:i/>
        </w:rPr>
        <w:t>Figure 3</w:t>
      </w:r>
      <w:r w:rsidRPr="005E38C1">
        <w:rPr>
          <w:rFonts w:ascii="Times New Roman" w:eastAsia="Times New Roman" w:hAnsi="Times New Roman"/>
        </w:rPr>
        <w:t xml:space="preserve">. Attractiveness ratings for secondary psychopathic partners in a long-term relationship split by low, average and high secondary psychopathy scores and sex. </w:t>
      </w:r>
    </w:p>
    <w:p w:rsidR="00202CBF" w:rsidRDefault="00202CBF" w:rsidP="00043FB1">
      <w:pPr>
        <w:spacing w:after="0" w:line="480" w:lineRule="auto"/>
        <w:ind w:firstLine="720"/>
        <w:rPr>
          <w:rFonts w:ascii="Times New Roman" w:hAnsi="Times New Roman"/>
        </w:rPr>
      </w:pPr>
      <w:r w:rsidRPr="00202CBF">
        <w:rPr>
          <w:rFonts w:ascii="Times New Roman" w:hAnsi="Times New Roman"/>
        </w:rPr>
        <w:drawing>
          <wp:inline distT="0" distB="0" distL="0" distR="0">
            <wp:extent cx="5270500" cy="2838234"/>
            <wp:effectExtent l="25400" t="25400" r="38100" b="6566"/>
            <wp:docPr id="13" name="C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5325B" w:rsidRPr="0059711E" w:rsidRDefault="0055325B" w:rsidP="00547623">
      <w:pPr>
        <w:spacing w:after="0" w:line="480" w:lineRule="auto"/>
        <w:ind w:firstLine="720"/>
        <w:rPr>
          <w:rFonts w:ascii="Times New Roman" w:hAnsi="Times New Roman"/>
        </w:rPr>
      </w:pPr>
    </w:p>
    <w:p w:rsidR="0055325B" w:rsidRPr="0059711E" w:rsidRDefault="000148E0">
      <w:pPr>
        <w:spacing w:after="0" w:line="480" w:lineRule="auto"/>
        <w:jc w:val="center"/>
        <w:rPr>
          <w:rFonts w:ascii="Times New Roman" w:hAnsi="Times New Roman"/>
          <w:b/>
        </w:rPr>
      </w:pPr>
      <w:r w:rsidRPr="0059711E">
        <w:rPr>
          <w:rFonts w:ascii="Times New Roman" w:hAnsi="Times New Roman"/>
          <w:b/>
        </w:rPr>
        <w:t>4. Discussion</w:t>
      </w:r>
    </w:p>
    <w:p w:rsidR="0055325B" w:rsidRPr="0059711E" w:rsidRDefault="000148E0">
      <w:pPr>
        <w:spacing w:after="0" w:line="480" w:lineRule="auto"/>
        <w:ind w:firstLine="720"/>
        <w:rPr>
          <w:rFonts w:ascii="Times New Roman" w:hAnsi="Times New Roman"/>
        </w:rPr>
      </w:pPr>
      <w:r w:rsidRPr="0059711E">
        <w:rPr>
          <w:rFonts w:ascii="Times New Roman" w:hAnsi="Times New Roman"/>
        </w:rPr>
        <w:t xml:space="preserve">To our knowledge, this is the first study that has </w:t>
      </w:r>
      <w:r w:rsidR="00DD4F96">
        <w:rPr>
          <w:rFonts w:ascii="Times New Roman" w:hAnsi="Times New Roman"/>
        </w:rPr>
        <w:t xml:space="preserve">investigated mating preferences and </w:t>
      </w:r>
      <w:r w:rsidRPr="0059711E">
        <w:rPr>
          <w:rFonts w:ascii="Times New Roman" w:hAnsi="Times New Roman"/>
        </w:rPr>
        <w:t>pr</w:t>
      </w:r>
      <w:r w:rsidR="00DD4F96">
        <w:rPr>
          <w:rFonts w:ascii="Times New Roman" w:hAnsi="Times New Roman"/>
        </w:rPr>
        <w:t>imary and secondary psychopathy</w:t>
      </w:r>
      <w:r w:rsidR="004D157B">
        <w:rPr>
          <w:rFonts w:ascii="Times New Roman" w:hAnsi="Times New Roman"/>
        </w:rPr>
        <w:t xml:space="preserve">.  Contrary to expectations, </w:t>
      </w:r>
      <w:r w:rsidRPr="0059711E">
        <w:rPr>
          <w:rFonts w:ascii="Times New Roman" w:hAnsi="Times New Roman"/>
        </w:rPr>
        <w:t xml:space="preserve">people </w:t>
      </w:r>
      <w:r w:rsidR="006A4029">
        <w:rPr>
          <w:rFonts w:ascii="Times New Roman" w:hAnsi="Times New Roman"/>
        </w:rPr>
        <w:t>preferred</w:t>
      </w:r>
      <w:r w:rsidR="00E24773">
        <w:rPr>
          <w:rFonts w:ascii="Times New Roman" w:hAnsi="Times New Roman"/>
        </w:rPr>
        <w:t xml:space="preserve"> low</w:t>
      </w:r>
      <w:r w:rsidRPr="0059711E">
        <w:rPr>
          <w:rFonts w:ascii="Times New Roman" w:hAnsi="Times New Roman"/>
        </w:rPr>
        <w:t xml:space="preserve"> primary and secondary psychopathic </w:t>
      </w:r>
      <w:r w:rsidR="004D157B">
        <w:rPr>
          <w:rFonts w:ascii="Times New Roman" w:hAnsi="Times New Roman"/>
        </w:rPr>
        <w:t xml:space="preserve">individuals </w:t>
      </w:r>
      <w:r w:rsidRPr="0059711E">
        <w:rPr>
          <w:rFonts w:ascii="Times New Roman" w:hAnsi="Times New Roman"/>
        </w:rPr>
        <w:t>in both short</w:t>
      </w:r>
      <w:r w:rsidR="007A0193">
        <w:rPr>
          <w:rFonts w:ascii="Times New Roman" w:hAnsi="Times New Roman"/>
        </w:rPr>
        <w:t xml:space="preserve"> </w:t>
      </w:r>
      <w:r w:rsidRPr="0059711E">
        <w:rPr>
          <w:rFonts w:ascii="Times New Roman" w:hAnsi="Times New Roman"/>
        </w:rPr>
        <w:t>and long-term relationships</w:t>
      </w:r>
      <w:r w:rsidR="000418AC" w:rsidRPr="0059711E">
        <w:rPr>
          <w:rFonts w:ascii="Times New Roman" w:hAnsi="Times New Roman"/>
        </w:rPr>
        <w:t>. With regards to assortative mating</w:t>
      </w:r>
      <w:r w:rsidRPr="0059711E">
        <w:rPr>
          <w:rFonts w:ascii="Times New Roman" w:hAnsi="Times New Roman"/>
        </w:rPr>
        <w:t>,</w:t>
      </w:r>
      <w:r w:rsidR="00886B19">
        <w:rPr>
          <w:rFonts w:ascii="Times New Roman" w:hAnsi="Times New Roman"/>
        </w:rPr>
        <w:t xml:space="preserve"> primary psychopathic </w:t>
      </w:r>
      <w:r w:rsidRPr="0059711E">
        <w:rPr>
          <w:rFonts w:ascii="Times New Roman" w:hAnsi="Times New Roman"/>
        </w:rPr>
        <w:t xml:space="preserve">women </w:t>
      </w:r>
      <w:r w:rsidR="000418AC" w:rsidRPr="0059711E">
        <w:rPr>
          <w:rFonts w:ascii="Times New Roman" w:hAnsi="Times New Roman"/>
        </w:rPr>
        <w:t>preferred similar partners</w:t>
      </w:r>
      <w:r w:rsidR="00E24773">
        <w:rPr>
          <w:rFonts w:ascii="Times New Roman" w:hAnsi="Times New Roman"/>
        </w:rPr>
        <w:t xml:space="preserve"> for</w:t>
      </w:r>
      <w:r w:rsidRPr="0059711E">
        <w:rPr>
          <w:rFonts w:ascii="Times New Roman" w:hAnsi="Times New Roman"/>
        </w:rPr>
        <w:t xml:space="preserve"> </w:t>
      </w:r>
      <w:r w:rsidR="0059711E">
        <w:rPr>
          <w:rFonts w:ascii="Times New Roman" w:hAnsi="Times New Roman"/>
        </w:rPr>
        <w:t>long-term relationship</w:t>
      </w:r>
      <w:r w:rsidR="00E24773">
        <w:rPr>
          <w:rFonts w:ascii="Times New Roman" w:hAnsi="Times New Roman"/>
        </w:rPr>
        <w:t>s</w:t>
      </w:r>
      <w:r w:rsidR="00886B19">
        <w:rPr>
          <w:rFonts w:ascii="Times New Roman" w:hAnsi="Times New Roman"/>
        </w:rPr>
        <w:t xml:space="preserve">, and secondary psychopathic women preferred similar </w:t>
      </w:r>
      <w:r w:rsidR="006A4029">
        <w:rPr>
          <w:rFonts w:ascii="Times New Roman" w:hAnsi="Times New Roman"/>
        </w:rPr>
        <w:t>partners</w:t>
      </w:r>
      <w:r w:rsidR="00886B19">
        <w:rPr>
          <w:rFonts w:ascii="Times New Roman" w:hAnsi="Times New Roman"/>
        </w:rPr>
        <w:t xml:space="preserve"> for both short and long-term relationships</w:t>
      </w:r>
      <w:r w:rsidR="0059711E">
        <w:rPr>
          <w:rFonts w:ascii="Times New Roman" w:hAnsi="Times New Roman"/>
        </w:rPr>
        <w:t xml:space="preserve">.  </w:t>
      </w:r>
    </w:p>
    <w:p w:rsidR="0055325B" w:rsidRPr="0059711E" w:rsidRDefault="000148E0">
      <w:pPr>
        <w:spacing w:after="0" w:line="480" w:lineRule="auto"/>
        <w:ind w:firstLine="720"/>
        <w:rPr>
          <w:rFonts w:ascii="Times New Roman" w:hAnsi="Times New Roman"/>
        </w:rPr>
      </w:pPr>
      <w:r w:rsidRPr="0059711E">
        <w:rPr>
          <w:rFonts w:ascii="Times New Roman" w:hAnsi="Times New Roman"/>
        </w:rPr>
        <w:t>It is interesting that men and women did not consider short-term relationships with either a primary or secondary psychopathic partner attractive, despite previous evidence to the contrary (Jonason, Luevano, &amp; Adams,</w:t>
      </w:r>
      <w:r w:rsidR="00042E73">
        <w:rPr>
          <w:rFonts w:ascii="Times New Roman" w:hAnsi="Times New Roman"/>
        </w:rPr>
        <w:t xml:space="preserve"> 2012; Jonason et al., 2015) which</w:t>
      </w:r>
      <w:r w:rsidRPr="0059711E">
        <w:rPr>
          <w:rFonts w:ascii="Times New Roman" w:hAnsi="Times New Roman"/>
        </w:rPr>
        <w:t xml:space="preserve"> therefore challeng</w:t>
      </w:r>
      <w:r w:rsidR="00A10B26">
        <w:rPr>
          <w:rFonts w:ascii="Times New Roman" w:hAnsi="Times New Roman"/>
        </w:rPr>
        <w:t>es</w:t>
      </w:r>
      <w:r w:rsidRPr="0059711E">
        <w:rPr>
          <w:rFonts w:ascii="Times New Roman" w:hAnsi="Times New Roman"/>
        </w:rPr>
        <w:t xml:space="preserve"> the “good genes” hypothesis.  </w:t>
      </w:r>
      <w:r w:rsidR="00E24773">
        <w:rPr>
          <w:rFonts w:ascii="Times New Roman" w:hAnsi="Times New Roman"/>
        </w:rPr>
        <w:t>F</w:t>
      </w:r>
      <w:r w:rsidRPr="0059711E">
        <w:rPr>
          <w:rFonts w:ascii="Times New Roman" w:hAnsi="Times New Roman"/>
        </w:rPr>
        <w:t>or secondary psychopathy, the negative outcomes are perhaps more salient</w:t>
      </w:r>
      <w:r w:rsidR="00BD5CC0" w:rsidRPr="0059711E">
        <w:rPr>
          <w:rFonts w:ascii="Times New Roman" w:hAnsi="Times New Roman"/>
        </w:rPr>
        <w:t xml:space="preserve"> (e.g., Ray et al., 2009; Schmitt &amp; Newman,</w:t>
      </w:r>
      <w:r w:rsidR="00E24773">
        <w:rPr>
          <w:rFonts w:ascii="Times New Roman" w:hAnsi="Times New Roman"/>
        </w:rPr>
        <w:t xml:space="preserve"> 1999; Whiteside &amp; Lynam, 2001), although</w:t>
      </w:r>
      <w:r w:rsidR="00BD5CC0" w:rsidRPr="0059711E">
        <w:rPr>
          <w:rFonts w:ascii="Times New Roman" w:hAnsi="Times New Roman"/>
        </w:rPr>
        <w:t xml:space="preserve"> </w:t>
      </w:r>
      <w:r w:rsidR="00E24773">
        <w:rPr>
          <w:rFonts w:ascii="Times New Roman" w:hAnsi="Times New Roman"/>
        </w:rPr>
        <w:t>p</w:t>
      </w:r>
      <w:r w:rsidR="00886B19">
        <w:rPr>
          <w:rFonts w:ascii="Times New Roman" w:hAnsi="Times New Roman"/>
        </w:rPr>
        <w:t>rimary psychopathic individuals</w:t>
      </w:r>
      <w:r w:rsidR="00BD5CC0" w:rsidRPr="0059711E">
        <w:rPr>
          <w:rFonts w:ascii="Times New Roman" w:hAnsi="Times New Roman"/>
        </w:rPr>
        <w:t xml:space="preserve"> </w:t>
      </w:r>
      <w:r w:rsidR="00042E73">
        <w:rPr>
          <w:rFonts w:ascii="Times New Roman" w:hAnsi="Times New Roman"/>
        </w:rPr>
        <w:t xml:space="preserve">were expected </w:t>
      </w:r>
      <w:r w:rsidR="00BD5CC0" w:rsidRPr="0059711E">
        <w:rPr>
          <w:rFonts w:ascii="Times New Roman" w:hAnsi="Times New Roman"/>
        </w:rPr>
        <w:t xml:space="preserve">to be </w:t>
      </w:r>
      <w:r w:rsidR="00042E73">
        <w:rPr>
          <w:rFonts w:ascii="Times New Roman" w:hAnsi="Times New Roman"/>
        </w:rPr>
        <w:t>attractive</w:t>
      </w:r>
      <w:r w:rsidR="00886B19">
        <w:rPr>
          <w:rFonts w:ascii="Times New Roman" w:hAnsi="Times New Roman"/>
        </w:rPr>
        <w:t xml:space="preserve"> because of</w:t>
      </w:r>
      <w:r w:rsidRPr="0059711E">
        <w:rPr>
          <w:rFonts w:ascii="Times New Roman" w:hAnsi="Times New Roman"/>
        </w:rPr>
        <w:t xml:space="preserve"> their </w:t>
      </w:r>
      <w:r w:rsidR="00E24773">
        <w:rPr>
          <w:rFonts w:ascii="Times New Roman" w:hAnsi="Times New Roman"/>
        </w:rPr>
        <w:t>success in</w:t>
      </w:r>
      <w:r w:rsidRPr="0059711E">
        <w:rPr>
          <w:rFonts w:ascii="Times New Roman" w:hAnsi="Times New Roman"/>
        </w:rPr>
        <w:t xml:space="preserve"> business (Babiak et al., 2010) and other high-ranking pr</w:t>
      </w:r>
      <w:r w:rsidR="00A10B26">
        <w:rPr>
          <w:rFonts w:ascii="Times New Roman" w:hAnsi="Times New Roman"/>
        </w:rPr>
        <w:t xml:space="preserve">ofessions (Skeem et al., 2011).  </w:t>
      </w:r>
      <w:r w:rsidR="00E24773">
        <w:rPr>
          <w:rFonts w:ascii="Times New Roman" w:hAnsi="Times New Roman"/>
        </w:rPr>
        <w:t xml:space="preserve">However, the </w:t>
      </w:r>
      <w:r w:rsidRPr="0059711E">
        <w:rPr>
          <w:rFonts w:ascii="Times New Roman" w:hAnsi="Times New Roman"/>
        </w:rPr>
        <w:t>average age of our female part</w:t>
      </w:r>
      <w:r w:rsidR="00886B19">
        <w:rPr>
          <w:rFonts w:ascii="Times New Roman" w:hAnsi="Times New Roman"/>
        </w:rPr>
        <w:t>icipants was significantly higher</w:t>
      </w:r>
      <w:r w:rsidRPr="0059711E">
        <w:rPr>
          <w:rFonts w:ascii="Times New Roman" w:hAnsi="Times New Roman"/>
        </w:rPr>
        <w:t xml:space="preserve"> than those i</w:t>
      </w:r>
      <w:r w:rsidR="00042E73">
        <w:rPr>
          <w:rFonts w:ascii="Times New Roman" w:hAnsi="Times New Roman"/>
        </w:rPr>
        <w:t xml:space="preserve">n a previous study that found </w:t>
      </w:r>
      <w:r w:rsidRPr="0059711E">
        <w:rPr>
          <w:rFonts w:ascii="Times New Roman" w:hAnsi="Times New Roman"/>
        </w:rPr>
        <w:t>preference for psychopathic men in short-term relationships (Jonason et al., 2015)</w:t>
      </w:r>
      <w:r w:rsidR="00A10B26">
        <w:rPr>
          <w:rFonts w:ascii="Times New Roman" w:hAnsi="Times New Roman"/>
        </w:rPr>
        <w:t xml:space="preserve">.  </w:t>
      </w:r>
      <w:r w:rsidR="00010A39">
        <w:rPr>
          <w:rFonts w:ascii="Times New Roman" w:hAnsi="Times New Roman"/>
        </w:rPr>
        <w:t xml:space="preserve">Indeed, during ovulation young women can erroneously judge “cads” for “good dads” (Durante, 2012).  </w:t>
      </w:r>
      <w:r w:rsidR="00E24773">
        <w:rPr>
          <w:rFonts w:ascii="Times New Roman" w:hAnsi="Times New Roman"/>
        </w:rPr>
        <w:t>Nevertheless</w:t>
      </w:r>
      <w:r w:rsidRPr="0059711E">
        <w:rPr>
          <w:rFonts w:ascii="Times New Roman" w:hAnsi="Times New Roman"/>
        </w:rPr>
        <w:t xml:space="preserve">, this does not explain the pattern of mate choice in men, </w:t>
      </w:r>
      <w:r w:rsidR="006B3AFD">
        <w:rPr>
          <w:rFonts w:ascii="Times New Roman" w:hAnsi="Times New Roman"/>
        </w:rPr>
        <w:t>who are</w:t>
      </w:r>
      <w:r w:rsidRPr="0059711E">
        <w:rPr>
          <w:rFonts w:ascii="Times New Roman" w:hAnsi="Times New Roman"/>
        </w:rPr>
        <w:t xml:space="preserve"> not subject to fertility time constraints </w:t>
      </w:r>
      <w:r w:rsidR="007E08EC">
        <w:rPr>
          <w:rFonts w:ascii="Times New Roman" w:hAnsi="Times New Roman"/>
        </w:rPr>
        <w:t>(Easton, Confer, Goetz, &amp; Buss</w:t>
      </w:r>
      <w:r w:rsidRPr="0059711E">
        <w:rPr>
          <w:rFonts w:ascii="Times New Roman" w:hAnsi="Times New Roman"/>
        </w:rPr>
        <w:t xml:space="preserve">, 2010).  Considering the adversarial nature of primary and secondary psychopathic individuals, it would seem adaptive to be able to identify and avoid involvement with them on any level.  Thus, the mating success of those individuals may rest solely on their ability to manipulate and take advantage, rather than the penchant of other people for “bad” boys or girls.  </w:t>
      </w:r>
    </w:p>
    <w:p w:rsidR="00D30E1B" w:rsidRPr="0059711E" w:rsidRDefault="00042E73" w:rsidP="002D7C64">
      <w:pPr>
        <w:spacing w:after="0" w:line="480" w:lineRule="auto"/>
        <w:ind w:firstLine="720"/>
        <w:rPr>
          <w:rFonts w:ascii="Times New Roman" w:hAnsi="Times New Roman"/>
        </w:rPr>
      </w:pPr>
      <w:r>
        <w:rPr>
          <w:rFonts w:ascii="Times New Roman" w:hAnsi="Times New Roman"/>
        </w:rPr>
        <w:t>Our findings were</w:t>
      </w:r>
      <w:r w:rsidR="000148E0" w:rsidRPr="0059711E">
        <w:rPr>
          <w:rFonts w:ascii="Times New Roman" w:hAnsi="Times New Roman"/>
        </w:rPr>
        <w:t xml:space="preserve"> </w:t>
      </w:r>
      <w:r w:rsidR="00BE6D70">
        <w:rPr>
          <w:rFonts w:ascii="Times New Roman" w:hAnsi="Times New Roman"/>
        </w:rPr>
        <w:t xml:space="preserve">also </w:t>
      </w:r>
      <w:r w:rsidR="000148E0" w:rsidRPr="0059711E">
        <w:rPr>
          <w:rFonts w:ascii="Times New Roman" w:hAnsi="Times New Roman"/>
        </w:rPr>
        <w:t>suggestive of assortative mating in primary and secondary psychopathy</w:t>
      </w:r>
      <w:r w:rsidR="005510B0" w:rsidRPr="0059711E">
        <w:rPr>
          <w:rFonts w:ascii="Times New Roman" w:hAnsi="Times New Roman"/>
        </w:rPr>
        <w:t xml:space="preserve">, but only in </w:t>
      </w:r>
      <w:r w:rsidR="00C22F2E" w:rsidRPr="0059711E">
        <w:rPr>
          <w:rFonts w:ascii="Times New Roman" w:hAnsi="Times New Roman"/>
        </w:rPr>
        <w:t xml:space="preserve">younger </w:t>
      </w:r>
      <w:r w:rsidR="005510B0" w:rsidRPr="0059711E">
        <w:rPr>
          <w:rFonts w:ascii="Times New Roman" w:hAnsi="Times New Roman"/>
        </w:rPr>
        <w:t xml:space="preserve">women.  </w:t>
      </w:r>
      <w:r w:rsidR="00886B19">
        <w:rPr>
          <w:rFonts w:ascii="Times New Roman" w:hAnsi="Times New Roman"/>
        </w:rPr>
        <w:t>E</w:t>
      </w:r>
      <w:r w:rsidR="005510B0" w:rsidRPr="0059711E">
        <w:rPr>
          <w:rFonts w:ascii="Times New Roman" w:hAnsi="Times New Roman"/>
        </w:rPr>
        <w:t xml:space="preserve">ither these women need to ensure that they are able to move from partner to partner by engaging in problematic relationships that </w:t>
      </w:r>
      <w:r w:rsidR="004E78F4" w:rsidRPr="0059711E">
        <w:rPr>
          <w:rFonts w:ascii="Times New Roman" w:hAnsi="Times New Roman"/>
        </w:rPr>
        <w:t>fail (Olderbak &amp; Figueredo, 2012),</w:t>
      </w:r>
      <w:r w:rsidR="0098062E">
        <w:rPr>
          <w:rFonts w:ascii="Times New Roman" w:hAnsi="Times New Roman"/>
        </w:rPr>
        <w:t xml:space="preserve"> or </w:t>
      </w:r>
      <w:r w:rsidR="004E78F4" w:rsidRPr="0059711E">
        <w:rPr>
          <w:rFonts w:ascii="Times New Roman" w:hAnsi="Times New Roman"/>
        </w:rPr>
        <w:t>they are subject to the same types of parental investment issues that non-psychopathic women are in terms of thei</w:t>
      </w:r>
      <w:r w:rsidR="00093D14">
        <w:rPr>
          <w:rFonts w:ascii="Times New Roman" w:hAnsi="Times New Roman"/>
        </w:rPr>
        <w:t>r primary role in parenting (Trivers, 1972</w:t>
      </w:r>
      <w:r w:rsidR="004E78F4" w:rsidRPr="0059711E">
        <w:rPr>
          <w:rFonts w:ascii="Times New Roman" w:hAnsi="Times New Roman"/>
        </w:rPr>
        <w:t xml:space="preserve">).  </w:t>
      </w:r>
      <w:r w:rsidR="008C37B9" w:rsidRPr="0059711E">
        <w:rPr>
          <w:rFonts w:ascii="Times New Roman" w:hAnsi="Times New Roman"/>
        </w:rPr>
        <w:t xml:space="preserve">Perhaps primary and secondary psychopathic men </w:t>
      </w:r>
      <w:r w:rsidR="00184F31" w:rsidRPr="0059711E">
        <w:rPr>
          <w:rFonts w:ascii="Times New Roman" w:hAnsi="Times New Roman"/>
        </w:rPr>
        <w:t xml:space="preserve">do in fact </w:t>
      </w:r>
      <w:r w:rsidR="00A10B26">
        <w:rPr>
          <w:rFonts w:ascii="Times New Roman" w:hAnsi="Times New Roman"/>
        </w:rPr>
        <w:t>offer “good genes”</w:t>
      </w:r>
      <w:r w:rsidR="00CF51CE" w:rsidRPr="0059711E">
        <w:rPr>
          <w:rFonts w:ascii="Times New Roman" w:hAnsi="Times New Roman"/>
        </w:rPr>
        <w:t xml:space="preserve"> </w:t>
      </w:r>
      <w:r w:rsidR="008C37B9" w:rsidRPr="0059711E">
        <w:rPr>
          <w:rFonts w:ascii="Times New Roman" w:hAnsi="Times New Roman"/>
        </w:rPr>
        <w:t>and resource acquisition ability</w:t>
      </w:r>
      <w:r w:rsidR="00CF51CE" w:rsidRPr="0059711E">
        <w:rPr>
          <w:rFonts w:ascii="Times New Roman" w:hAnsi="Times New Roman"/>
        </w:rPr>
        <w:t xml:space="preserve"> (Mullins-Sweatt et al., 2010)</w:t>
      </w:r>
      <w:r w:rsidR="00184F31" w:rsidRPr="0059711E">
        <w:rPr>
          <w:rFonts w:ascii="Times New Roman" w:hAnsi="Times New Roman"/>
        </w:rPr>
        <w:t>,</w:t>
      </w:r>
      <w:r w:rsidR="008C37B9" w:rsidRPr="0059711E">
        <w:rPr>
          <w:rFonts w:ascii="Times New Roman" w:hAnsi="Times New Roman"/>
        </w:rPr>
        <w:t xml:space="preserve"> but </w:t>
      </w:r>
      <w:r w:rsidR="00184F31" w:rsidRPr="0059711E">
        <w:rPr>
          <w:rFonts w:ascii="Times New Roman" w:hAnsi="Times New Roman"/>
        </w:rPr>
        <w:t xml:space="preserve">it is </w:t>
      </w:r>
      <w:r w:rsidR="008C37B9" w:rsidRPr="0059711E">
        <w:rPr>
          <w:rFonts w:ascii="Times New Roman" w:hAnsi="Times New Roman"/>
        </w:rPr>
        <w:t>only their female equivalents</w:t>
      </w:r>
      <w:r w:rsidR="00184F31" w:rsidRPr="0059711E">
        <w:rPr>
          <w:rFonts w:ascii="Times New Roman" w:hAnsi="Times New Roman"/>
        </w:rPr>
        <w:t xml:space="preserve"> that can benefit from them</w:t>
      </w:r>
      <w:r w:rsidR="00BE6D70">
        <w:rPr>
          <w:rFonts w:ascii="Times New Roman" w:hAnsi="Times New Roman"/>
        </w:rPr>
        <w:t>,</w:t>
      </w:r>
      <w:r w:rsidR="00184F31" w:rsidRPr="0059711E">
        <w:rPr>
          <w:rFonts w:ascii="Times New Roman" w:hAnsi="Times New Roman"/>
        </w:rPr>
        <w:t xml:space="preserve"> by being able to </w:t>
      </w:r>
      <w:r w:rsidR="0019314A" w:rsidRPr="0059711E">
        <w:rPr>
          <w:rFonts w:ascii="Times New Roman" w:hAnsi="Times New Roman"/>
        </w:rPr>
        <w:t xml:space="preserve">predict and manage </w:t>
      </w:r>
      <w:r w:rsidR="00184F31" w:rsidRPr="0059711E">
        <w:rPr>
          <w:rFonts w:ascii="Times New Roman" w:hAnsi="Times New Roman"/>
        </w:rPr>
        <w:t>the toxic natur</w:t>
      </w:r>
      <w:r w:rsidR="004B2725" w:rsidRPr="0059711E">
        <w:rPr>
          <w:rFonts w:ascii="Times New Roman" w:hAnsi="Times New Roman"/>
        </w:rPr>
        <w:t>e of their personalities that non-psychopathic women</w:t>
      </w:r>
      <w:r w:rsidR="00D30E1B" w:rsidRPr="0059711E">
        <w:rPr>
          <w:rFonts w:ascii="Times New Roman" w:hAnsi="Times New Roman"/>
        </w:rPr>
        <w:t xml:space="preserve"> </w:t>
      </w:r>
      <w:r w:rsidR="004B2725" w:rsidRPr="0059711E">
        <w:rPr>
          <w:rFonts w:ascii="Times New Roman" w:hAnsi="Times New Roman"/>
        </w:rPr>
        <w:t>usually avoid.</w:t>
      </w:r>
      <w:r w:rsidR="00886B19">
        <w:rPr>
          <w:rFonts w:ascii="Times New Roman" w:hAnsi="Times New Roman"/>
        </w:rPr>
        <w:t xml:space="preserve">  Primary psychopathic women</w:t>
      </w:r>
      <w:r w:rsidR="007D3435">
        <w:rPr>
          <w:rFonts w:ascii="Times New Roman" w:hAnsi="Times New Roman"/>
        </w:rPr>
        <w:t xml:space="preserve"> might be</w:t>
      </w:r>
      <w:r w:rsidR="00184F31" w:rsidRPr="0059711E">
        <w:rPr>
          <w:rFonts w:ascii="Times New Roman" w:hAnsi="Times New Roman"/>
        </w:rPr>
        <w:t xml:space="preserve"> protected by their inability to become emotionally involved (Lishner, Swim, Hong, &amp; Vitacco, 2011)</w:t>
      </w:r>
      <w:r>
        <w:rPr>
          <w:rFonts w:ascii="Times New Roman" w:hAnsi="Times New Roman"/>
        </w:rPr>
        <w:t>, and remain</w:t>
      </w:r>
      <w:r w:rsidR="00184F31" w:rsidRPr="0059711E">
        <w:rPr>
          <w:rFonts w:ascii="Times New Roman" w:hAnsi="Times New Roman"/>
        </w:rPr>
        <w:t xml:space="preserve"> </w:t>
      </w:r>
      <w:r w:rsidR="00593898" w:rsidRPr="0059711E">
        <w:rPr>
          <w:rFonts w:ascii="Times New Roman" w:hAnsi="Times New Roman"/>
        </w:rPr>
        <w:t xml:space="preserve">calculating </w:t>
      </w:r>
      <w:r w:rsidR="00CF51CE" w:rsidRPr="0059711E">
        <w:rPr>
          <w:rFonts w:ascii="Times New Roman" w:hAnsi="Times New Roman"/>
        </w:rPr>
        <w:t xml:space="preserve">and manipulative in </w:t>
      </w:r>
      <w:r>
        <w:rPr>
          <w:rFonts w:ascii="Times New Roman" w:hAnsi="Times New Roman"/>
        </w:rPr>
        <w:t>achieving</w:t>
      </w:r>
      <w:r w:rsidR="00D30E1B" w:rsidRPr="0059711E">
        <w:rPr>
          <w:rFonts w:ascii="Times New Roman" w:hAnsi="Times New Roman"/>
        </w:rPr>
        <w:t xml:space="preserve"> </w:t>
      </w:r>
      <w:r w:rsidR="0098062E">
        <w:rPr>
          <w:rFonts w:ascii="Times New Roman" w:hAnsi="Times New Roman"/>
        </w:rPr>
        <w:t>long-term goals</w:t>
      </w:r>
      <w:r w:rsidR="00CF51CE" w:rsidRPr="0059711E">
        <w:rPr>
          <w:rFonts w:ascii="Times New Roman" w:hAnsi="Times New Roman"/>
        </w:rPr>
        <w:t xml:space="preserve">.  </w:t>
      </w:r>
      <w:r w:rsidR="00D30E1B" w:rsidRPr="0059711E">
        <w:rPr>
          <w:rFonts w:ascii="Times New Roman" w:hAnsi="Times New Roman"/>
        </w:rPr>
        <w:t>Cognitive egocentrism and deficits in Theory of Mind may also keep them in denial about</w:t>
      </w:r>
      <w:r w:rsidR="0019314A" w:rsidRPr="0059711E">
        <w:rPr>
          <w:rFonts w:ascii="Times New Roman" w:hAnsi="Times New Roman"/>
        </w:rPr>
        <w:t xml:space="preserve"> the </w:t>
      </w:r>
      <w:r w:rsidR="00D30E1B" w:rsidRPr="0059711E">
        <w:rPr>
          <w:rFonts w:ascii="Times New Roman" w:hAnsi="Times New Roman"/>
        </w:rPr>
        <w:t xml:space="preserve">suitability of their mate choice </w:t>
      </w:r>
      <w:r w:rsidR="00CF51CE" w:rsidRPr="0059711E">
        <w:rPr>
          <w:rFonts w:ascii="Times New Roman" w:hAnsi="Times New Roman"/>
        </w:rPr>
        <w:t>(</w:t>
      </w:r>
      <w:r w:rsidR="00D30E1B" w:rsidRPr="0059711E">
        <w:rPr>
          <w:rFonts w:ascii="Times New Roman" w:hAnsi="Times New Roman"/>
        </w:rPr>
        <w:t>Ali &amp; Charmorro-Premuzic, 2010</w:t>
      </w:r>
      <w:r w:rsidR="0019314A" w:rsidRPr="0059711E">
        <w:rPr>
          <w:rFonts w:ascii="Times New Roman" w:hAnsi="Times New Roman"/>
        </w:rPr>
        <w:t xml:space="preserve">).  </w:t>
      </w:r>
      <w:r w:rsidR="005C04B1" w:rsidRPr="0059711E">
        <w:rPr>
          <w:rFonts w:ascii="Times New Roman" w:hAnsi="Times New Roman"/>
        </w:rPr>
        <w:t xml:space="preserve">Clearly more research is needed to investigate </w:t>
      </w:r>
      <w:r w:rsidR="00593898" w:rsidRPr="0059711E">
        <w:rPr>
          <w:rFonts w:ascii="Times New Roman" w:hAnsi="Times New Roman"/>
        </w:rPr>
        <w:t>what the proximate mechanisms for women’s assortative preferences for primary and secondary psychopathy are</w:t>
      </w:r>
      <w:r w:rsidR="005C04B1" w:rsidRPr="0059711E">
        <w:rPr>
          <w:rFonts w:ascii="Times New Roman" w:hAnsi="Times New Roman"/>
        </w:rPr>
        <w:t xml:space="preserve">. </w:t>
      </w:r>
    </w:p>
    <w:p w:rsidR="0055325B" w:rsidRPr="0059711E" w:rsidRDefault="001D4238" w:rsidP="00C22F2E">
      <w:pPr>
        <w:spacing w:after="0" w:line="480" w:lineRule="auto"/>
        <w:ind w:firstLine="720"/>
        <w:rPr>
          <w:rFonts w:ascii="Times New Roman" w:hAnsi="Times New Roman"/>
        </w:rPr>
      </w:pPr>
      <w:r>
        <w:rPr>
          <w:rFonts w:ascii="Times New Roman" w:hAnsi="Times New Roman"/>
        </w:rPr>
        <w:t>Men scoring higher in primary or secondary psychopathic traits</w:t>
      </w:r>
      <w:r w:rsidR="000148E0" w:rsidRPr="0059711E">
        <w:rPr>
          <w:rFonts w:ascii="Times New Roman" w:hAnsi="Times New Roman"/>
        </w:rPr>
        <w:t xml:space="preserve"> did not show any preference for mate simila</w:t>
      </w:r>
      <w:r w:rsidR="00E81A87" w:rsidRPr="0059711E">
        <w:rPr>
          <w:rFonts w:ascii="Times New Roman" w:hAnsi="Times New Roman"/>
        </w:rPr>
        <w:t>rity in either mating context</w:t>
      </w:r>
      <w:r w:rsidR="00593898" w:rsidRPr="0059711E">
        <w:rPr>
          <w:rFonts w:ascii="Times New Roman" w:hAnsi="Times New Roman"/>
        </w:rPr>
        <w:t xml:space="preserve">, suggesting a non-discriminant mating style. </w:t>
      </w:r>
      <w:r w:rsidR="0098062E">
        <w:rPr>
          <w:rFonts w:ascii="Times New Roman" w:hAnsi="Times New Roman"/>
        </w:rPr>
        <w:t xml:space="preserve"> </w:t>
      </w:r>
      <w:r w:rsidR="00BC5B3F" w:rsidRPr="0059711E">
        <w:rPr>
          <w:rFonts w:ascii="Times New Roman" w:hAnsi="Times New Roman"/>
        </w:rPr>
        <w:t>For men whose focus is on</w:t>
      </w:r>
      <w:r w:rsidR="00593898" w:rsidRPr="0059711E">
        <w:rPr>
          <w:rFonts w:ascii="Times New Roman" w:hAnsi="Times New Roman"/>
        </w:rPr>
        <w:t xml:space="preserve"> short-term</w:t>
      </w:r>
      <w:r w:rsidR="00BC5B3F" w:rsidRPr="0059711E">
        <w:rPr>
          <w:rFonts w:ascii="Times New Roman" w:hAnsi="Times New Roman"/>
        </w:rPr>
        <w:t xml:space="preserve"> mating, such an approach is probably strategic, as they don’t have to dedicate time to pursuing one type of woman over another. </w:t>
      </w:r>
      <w:r w:rsidR="00F46B14" w:rsidRPr="0059711E">
        <w:rPr>
          <w:rFonts w:ascii="Times New Roman" w:hAnsi="Times New Roman"/>
        </w:rPr>
        <w:t xml:space="preserve"> Evidently, primary or secondary psychopathic women confer no fitness advantage to them over non-psychopathic women.  </w:t>
      </w:r>
      <w:r w:rsidR="00593898" w:rsidRPr="0059711E">
        <w:rPr>
          <w:rFonts w:ascii="Times New Roman" w:hAnsi="Times New Roman"/>
        </w:rPr>
        <w:t xml:space="preserve">Alternatively, </w:t>
      </w:r>
      <w:r w:rsidR="00C22F2E" w:rsidRPr="0059711E">
        <w:rPr>
          <w:rFonts w:ascii="Times New Roman" w:hAnsi="Times New Roman"/>
        </w:rPr>
        <w:t xml:space="preserve">the lack of differentiation </w:t>
      </w:r>
      <w:r w:rsidR="0098062E">
        <w:rPr>
          <w:rFonts w:ascii="Times New Roman" w:hAnsi="Times New Roman"/>
        </w:rPr>
        <w:t xml:space="preserve">also </w:t>
      </w:r>
      <w:r w:rsidR="00C22F2E" w:rsidRPr="0059711E">
        <w:rPr>
          <w:rFonts w:ascii="Times New Roman" w:hAnsi="Times New Roman"/>
        </w:rPr>
        <w:t xml:space="preserve">suggests that primary and secondary psychopathic men </w:t>
      </w:r>
      <w:r w:rsidR="000148E0" w:rsidRPr="0059711E">
        <w:rPr>
          <w:rFonts w:ascii="Times New Roman" w:hAnsi="Times New Roman"/>
        </w:rPr>
        <w:t xml:space="preserve">are unable to identify the adversarial characteristics of a similar mate.  In primary psychopathic men, this might again be due to deficits in Theory of Mind or cognitive egocentrism </w:t>
      </w:r>
      <w:r w:rsidR="0098062E" w:rsidRPr="0059711E">
        <w:rPr>
          <w:rFonts w:ascii="Times New Roman" w:hAnsi="Times New Roman"/>
        </w:rPr>
        <w:t xml:space="preserve">(Ali &amp; Charmorro-Premuzic, 2010).  </w:t>
      </w:r>
      <w:r w:rsidR="000148E0" w:rsidRPr="0059711E">
        <w:rPr>
          <w:rFonts w:ascii="Times New Roman" w:hAnsi="Times New Roman"/>
        </w:rPr>
        <w:t>In secondary psychopathic men, anxiety, negative urgency and the inability to learn from their mistakes might pay a part in poor judgement (Levenson, Kiehl, &amp; Fitzpatrick, 1995; Whiteside &amp; Lynam, 2001; Wilkowski &amp; Robinson, 2008).  In all cases, further research is needed to elucidate how primary and secondary psychopathic men and women choose their mates.</w:t>
      </w:r>
    </w:p>
    <w:p w:rsidR="0055325B" w:rsidRPr="0059711E" w:rsidRDefault="009A7552">
      <w:pPr>
        <w:spacing w:after="0" w:line="480" w:lineRule="auto"/>
        <w:ind w:firstLine="567"/>
        <w:rPr>
          <w:rFonts w:ascii="Times New Roman" w:hAnsi="Times New Roman"/>
        </w:rPr>
      </w:pPr>
      <w:r>
        <w:rPr>
          <w:rFonts w:ascii="Times New Roman" w:hAnsi="Times New Roman"/>
        </w:rPr>
        <w:t>There are limitations to the current</w:t>
      </w:r>
      <w:r w:rsidR="000148E0" w:rsidRPr="0059711E">
        <w:rPr>
          <w:rFonts w:ascii="Times New Roman" w:hAnsi="Times New Roman"/>
        </w:rPr>
        <w:t xml:space="preserve"> study.  We did not control for ovulation, which can distort women’s evaluations of potential mates (Durante et al., 2012).  A future study could explore if psychopathy variant interacts with ovulation in influencing mate preference. </w:t>
      </w:r>
      <w:r w:rsidR="00593898" w:rsidRPr="0059711E">
        <w:rPr>
          <w:rFonts w:ascii="Times New Roman" w:hAnsi="Times New Roman"/>
        </w:rPr>
        <w:t>Further, s</w:t>
      </w:r>
      <w:r w:rsidR="000148E0" w:rsidRPr="0059711E">
        <w:rPr>
          <w:rFonts w:ascii="Times New Roman" w:hAnsi="Times New Roman"/>
        </w:rPr>
        <w:t xml:space="preserve">elf-report measures are subject to issues including self-biasing, however for this exploratory study they are sufficient and present the opportunity for using different measures in future research.  </w:t>
      </w:r>
    </w:p>
    <w:p w:rsidR="0055325B" w:rsidRPr="0059711E" w:rsidRDefault="000148E0">
      <w:pPr>
        <w:spacing w:line="480" w:lineRule="auto"/>
        <w:ind w:firstLine="567"/>
        <w:rPr>
          <w:rFonts w:ascii="Times New Roman" w:hAnsi="Times New Roman"/>
        </w:rPr>
      </w:pPr>
      <w:r w:rsidRPr="0059711E">
        <w:rPr>
          <w:rFonts w:ascii="Times New Roman" w:hAnsi="Times New Roman"/>
        </w:rPr>
        <w:t xml:space="preserve">By investigating primary and secondary psychopathy specifically, this study has made a unique contribution to a small, but emerging research area that looks at the appeal of individuals who harbour psychopathic traits.  In conclusion, men and women are adaptively able to identify and therefore avoid the pitfalls of romantic involvement with either a primary or secondary psychopathic partner.  Those pitfalls seem less problematic for those that are psychopathic, and positively alluring for primary </w:t>
      </w:r>
      <w:r w:rsidR="002D7C64" w:rsidRPr="0059711E">
        <w:rPr>
          <w:rFonts w:ascii="Times New Roman" w:hAnsi="Times New Roman"/>
        </w:rPr>
        <w:t xml:space="preserve">and secondary </w:t>
      </w:r>
      <w:r w:rsidR="005839E1">
        <w:rPr>
          <w:rFonts w:ascii="Times New Roman" w:hAnsi="Times New Roman"/>
        </w:rPr>
        <w:t xml:space="preserve">psychopathic </w:t>
      </w:r>
      <w:r w:rsidR="009960D1">
        <w:rPr>
          <w:rFonts w:ascii="Times New Roman" w:hAnsi="Times New Roman"/>
        </w:rPr>
        <w:t>women</w:t>
      </w:r>
      <w:r w:rsidRPr="0059711E">
        <w:rPr>
          <w:rFonts w:ascii="Times New Roman" w:hAnsi="Times New Roman"/>
        </w:rPr>
        <w:t xml:space="preserve">. </w:t>
      </w:r>
    </w:p>
    <w:p w:rsidR="00BE6D70" w:rsidRDefault="00BE6D70" w:rsidP="00ED1A41">
      <w:pPr>
        <w:spacing w:line="480" w:lineRule="auto"/>
        <w:rPr>
          <w:rFonts w:ascii="Times New Roman" w:hAnsi="Times New Roman"/>
        </w:rPr>
      </w:pPr>
    </w:p>
    <w:p w:rsidR="00BE6D70" w:rsidRDefault="00BE6D70" w:rsidP="00ED1A41">
      <w:pPr>
        <w:spacing w:line="480" w:lineRule="auto"/>
        <w:rPr>
          <w:rFonts w:ascii="Times New Roman" w:hAnsi="Times New Roman"/>
        </w:rPr>
      </w:pPr>
    </w:p>
    <w:p w:rsidR="00BE6D70" w:rsidRDefault="00BE6D70" w:rsidP="00ED1A41">
      <w:pPr>
        <w:spacing w:line="480" w:lineRule="auto"/>
        <w:rPr>
          <w:rFonts w:ascii="Times New Roman" w:hAnsi="Times New Roman"/>
        </w:rPr>
      </w:pPr>
    </w:p>
    <w:p w:rsidR="00B15134" w:rsidRDefault="00B15134" w:rsidP="00ED1A41">
      <w:pPr>
        <w:spacing w:line="480" w:lineRule="auto"/>
        <w:rPr>
          <w:rFonts w:ascii="Times New Roman" w:hAnsi="Times New Roman"/>
        </w:rPr>
      </w:pPr>
    </w:p>
    <w:p w:rsidR="00B15134" w:rsidRDefault="00B15134" w:rsidP="00ED1A41">
      <w:pPr>
        <w:spacing w:line="480" w:lineRule="auto"/>
        <w:rPr>
          <w:rFonts w:ascii="Times New Roman" w:hAnsi="Times New Roman"/>
        </w:rPr>
      </w:pPr>
    </w:p>
    <w:p w:rsidR="00B15134" w:rsidRDefault="00B15134" w:rsidP="00ED1A41">
      <w:pPr>
        <w:spacing w:line="480" w:lineRule="auto"/>
        <w:rPr>
          <w:rFonts w:ascii="Times New Roman" w:hAnsi="Times New Roman"/>
        </w:rPr>
      </w:pPr>
    </w:p>
    <w:p w:rsidR="00B15134" w:rsidRDefault="00B15134" w:rsidP="00ED1A41">
      <w:pPr>
        <w:spacing w:line="480" w:lineRule="auto"/>
        <w:rPr>
          <w:rFonts w:ascii="Times New Roman" w:hAnsi="Times New Roman"/>
        </w:rPr>
      </w:pPr>
    </w:p>
    <w:p w:rsidR="00B15134" w:rsidRDefault="00B15134" w:rsidP="00ED1A41">
      <w:pPr>
        <w:spacing w:line="480" w:lineRule="auto"/>
        <w:rPr>
          <w:rFonts w:ascii="Times New Roman" w:hAnsi="Times New Roman"/>
        </w:rPr>
      </w:pPr>
    </w:p>
    <w:p w:rsidR="00B15134" w:rsidRDefault="00B15134" w:rsidP="00ED1A41">
      <w:pPr>
        <w:spacing w:line="480" w:lineRule="auto"/>
        <w:rPr>
          <w:rFonts w:ascii="Times New Roman" w:hAnsi="Times New Roman"/>
        </w:rPr>
      </w:pPr>
    </w:p>
    <w:p w:rsidR="00B15134" w:rsidRDefault="00B15134" w:rsidP="00ED1A41">
      <w:pPr>
        <w:spacing w:line="480" w:lineRule="auto"/>
        <w:rPr>
          <w:rFonts w:ascii="Times New Roman" w:hAnsi="Times New Roman"/>
        </w:rPr>
      </w:pPr>
    </w:p>
    <w:p w:rsidR="00B15134" w:rsidRDefault="00B15134" w:rsidP="00ED1A41">
      <w:pPr>
        <w:spacing w:line="480" w:lineRule="auto"/>
        <w:rPr>
          <w:rFonts w:ascii="Times New Roman" w:hAnsi="Times New Roman"/>
        </w:rPr>
      </w:pPr>
    </w:p>
    <w:p w:rsidR="000B4600" w:rsidRDefault="000B4600" w:rsidP="00ED1A41">
      <w:pPr>
        <w:spacing w:line="480" w:lineRule="auto"/>
        <w:rPr>
          <w:rFonts w:ascii="Times New Roman" w:hAnsi="Times New Roman"/>
        </w:rPr>
      </w:pPr>
    </w:p>
    <w:p w:rsidR="00B15134" w:rsidRDefault="00B15134" w:rsidP="00ED1A41">
      <w:pPr>
        <w:spacing w:line="480" w:lineRule="auto"/>
        <w:rPr>
          <w:rFonts w:ascii="Times New Roman" w:hAnsi="Times New Roman"/>
        </w:rPr>
      </w:pPr>
    </w:p>
    <w:p w:rsidR="00B15134" w:rsidRDefault="00B15134" w:rsidP="00ED1A41">
      <w:pPr>
        <w:spacing w:line="480" w:lineRule="auto"/>
        <w:rPr>
          <w:rFonts w:ascii="Times New Roman" w:hAnsi="Times New Roman"/>
        </w:rPr>
      </w:pPr>
    </w:p>
    <w:p w:rsidR="00B15134" w:rsidRDefault="00B15134" w:rsidP="00ED1A41">
      <w:pPr>
        <w:spacing w:line="480" w:lineRule="auto"/>
        <w:rPr>
          <w:rFonts w:ascii="Times New Roman" w:hAnsi="Times New Roman"/>
        </w:rPr>
      </w:pPr>
    </w:p>
    <w:p w:rsidR="0055325B" w:rsidRPr="0059711E" w:rsidRDefault="0055325B" w:rsidP="00ED1A41">
      <w:pPr>
        <w:spacing w:line="480" w:lineRule="auto"/>
        <w:rPr>
          <w:rFonts w:ascii="Times New Roman" w:hAnsi="Times New Roman"/>
        </w:rPr>
      </w:pPr>
    </w:p>
    <w:p w:rsidR="0055325B" w:rsidRPr="0059711E" w:rsidRDefault="000148E0">
      <w:pPr>
        <w:spacing w:line="480" w:lineRule="auto"/>
        <w:ind w:firstLine="720"/>
        <w:jc w:val="center"/>
        <w:rPr>
          <w:rFonts w:ascii="Times New Roman" w:hAnsi="Times New Roman"/>
          <w:b/>
        </w:rPr>
      </w:pPr>
      <w:r w:rsidRPr="0059711E">
        <w:rPr>
          <w:rFonts w:ascii="Times New Roman" w:hAnsi="Times New Roman"/>
          <w:b/>
        </w:rPr>
        <w:t>References</w:t>
      </w:r>
    </w:p>
    <w:p w:rsidR="0055325B" w:rsidRPr="0059711E" w:rsidRDefault="000148E0" w:rsidP="0055325B">
      <w:pPr>
        <w:pStyle w:val="NormalWeb"/>
        <w:spacing w:before="2" w:after="2" w:line="480" w:lineRule="auto"/>
        <w:ind w:left="480" w:hanging="480"/>
        <w:rPr>
          <w:rFonts w:ascii="Times New Roman" w:hAnsi="Times New Roman"/>
          <w:sz w:val="24"/>
        </w:rPr>
      </w:pPr>
      <w:proofErr w:type="gramStart"/>
      <w:r w:rsidRPr="0059711E">
        <w:rPr>
          <w:rFonts w:ascii="Times New Roman" w:hAnsi="Times New Roman"/>
          <w:sz w:val="24"/>
        </w:rPr>
        <w:t>Ali, F., Amorim, I. S., &amp; Chamorro-Premuzic, T. (2009).</w:t>
      </w:r>
      <w:proofErr w:type="gramEnd"/>
      <w:r w:rsidRPr="0059711E">
        <w:rPr>
          <w:rFonts w:ascii="Times New Roman" w:hAnsi="Times New Roman"/>
          <w:sz w:val="24"/>
        </w:rPr>
        <w:t xml:space="preserve"> </w:t>
      </w:r>
      <w:proofErr w:type="gramStart"/>
      <w:r w:rsidRPr="0059711E">
        <w:rPr>
          <w:rFonts w:ascii="Times New Roman" w:hAnsi="Times New Roman"/>
          <w:sz w:val="24"/>
        </w:rPr>
        <w:t>Empathy deficits and trait emotional intelligence in psychopathy and Machiavellianism.</w:t>
      </w:r>
      <w:proofErr w:type="gramEnd"/>
      <w:r w:rsidRPr="0059711E">
        <w:rPr>
          <w:rFonts w:ascii="Times New Roman" w:hAnsi="Times New Roman"/>
          <w:sz w:val="24"/>
        </w:rPr>
        <w:t xml:space="preserve"> </w:t>
      </w:r>
      <w:r w:rsidRPr="0059711E">
        <w:rPr>
          <w:rFonts w:ascii="Times New Roman" w:hAnsi="Times New Roman"/>
          <w:i/>
          <w:sz w:val="24"/>
        </w:rPr>
        <w:t>Personality and Individual Differences</w:t>
      </w:r>
      <w:r w:rsidRPr="0059711E">
        <w:rPr>
          <w:rFonts w:ascii="Times New Roman" w:hAnsi="Times New Roman"/>
          <w:sz w:val="24"/>
        </w:rPr>
        <w:t xml:space="preserve">, </w:t>
      </w:r>
      <w:r w:rsidRPr="0059711E">
        <w:rPr>
          <w:rFonts w:ascii="Times New Roman" w:hAnsi="Times New Roman"/>
          <w:i/>
          <w:sz w:val="24"/>
        </w:rPr>
        <w:t>47</w:t>
      </w:r>
      <w:r w:rsidRPr="0059711E">
        <w:rPr>
          <w:rFonts w:ascii="Times New Roman" w:hAnsi="Times New Roman"/>
          <w:sz w:val="24"/>
        </w:rPr>
        <w:t xml:space="preserve">(7), 758–762. </w:t>
      </w:r>
    </w:p>
    <w:p w:rsidR="0055325B" w:rsidRPr="0059711E" w:rsidRDefault="000148E0">
      <w:pPr>
        <w:spacing w:before="2" w:after="2" w:line="480" w:lineRule="auto"/>
        <w:ind w:left="480" w:hanging="480"/>
        <w:rPr>
          <w:rFonts w:ascii="Times New Roman" w:hAnsi="Times New Roman" w:cs="Times New Roman"/>
          <w:szCs w:val="20"/>
        </w:rPr>
      </w:pPr>
      <w:proofErr w:type="gramStart"/>
      <w:r w:rsidRPr="0059711E">
        <w:rPr>
          <w:rFonts w:ascii="Times New Roman" w:hAnsi="Times New Roman" w:cs="Times New Roman"/>
          <w:szCs w:val="20"/>
        </w:rPr>
        <w:t>Ali, F., &amp; Chamorro-Premuzic, T. (2010).</w:t>
      </w:r>
      <w:proofErr w:type="gramEnd"/>
      <w:r w:rsidRPr="0059711E">
        <w:rPr>
          <w:rFonts w:ascii="Times New Roman" w:hAnsi="Times New Roman" w:cs="Times New Roman"/>
          <w:szCs w:val="20"/>
        </w:rPr>
        <w:t xml:space="preserve"> The dark side of love and life satisfaction: Associations with intimate relationships, psychopathy and Machiavellianism. </w:t>
      </w:r>
      <w:r w:rsidRPr="0059711E">
        <w:rPr>
          <w:rFonts w:ascii="Times New Roman" w:hAnsi="Times New Roman" w:cs="Times New Roman"/>
          <w:i/>
          <w:szCs w:val="20"/>
        </w:rPr>
        <w:t>Personality and Individual Differences</w:t>
      </w:r>
      <w:r w:rsidRPr="0059711E">
        <w:rPr>
          <w:rFonts w:ascii="Times New Roman" w:hAnsi="Times New Roman" w:cs="Times New Roman"/>
          <w:szCs w:val="20"/>
        </w:rPr>
        <w:t xml:space="preserve">, </w:t>
      </w:r>
      <w:r w:rsidRPr="0059711E">
        <w:rPr>
          <w:rFonts w:ascii="Times New Roman" w:hAnsi="Times New Roman" w:cs="Times New Roman"/>
          <w:i/>
          <w:szCs w:val="20"/>
        </w:rPr>
        <w:t>48</w:t>
      </w:r>
      <w:r w:rsidRPr="0059711E">
        <w:rPr>
          <w:rFonts w:ascii="Times New Roman" w:hAnsi="Times New Roman" w:cs="Times New Roman"/>
          <w:szCs w:val="20"/>
        </w:rPr>
        <w:t xml:space="preserve">(2), 228–233. </w:t>
      </w:r>
    </w:p>
    <w:p w:rsidR="0055325B" w:rsidRPr="0059711E" w:rsidRDefault="000148E0">
      <w:pPr>
        <w:spacing w:before="2" w:after="2" w:line="480" w:lineRule="auto"/>
        <w:ind w:left="480" w:hanging="480"/>
        <w:rPr>
          <w:rFonts w:ascii="Times New Roman" w:hAnsi="Times New Roman" w:cs="Times New Roman"/>
          <w:szCs w:val="20"/>
        </w:rPr>
      </w:pPr>
      <w:proofErr w:type="gramStart"/>
      <w:r w:rsidRPr="0059711E">
        <w:rPr>
          <w:rFonts w:ascii="Times New Roman" w:hAnsi="Times New Roman" w:cs="Times New Roman"/>
          <w:szCs w:val="20"/>
        </w:rPr>
        <w:t>Anestis, M. D., Anestis, J. C., &amp; Joiner, T. E. (2009).</w:t>
      </w:r>
      <w:proofErr w:type="gramEnd"/>
      <w:r w:rsidRPr="0059711E">
        <w:rPr>
          <w:rFonts w:ascii="Times New Roman" w:hAnsi="Times New Roman" w:cs="Times New Roman"/>
          <w:szCs w:val="20"/>
        </w:rPr>
        <w:t xml:space="preserve"> Affective considerations in antisocial behavior: An examination of negative urgency in primary and secondary psychopathy. </w:t>
      </w:r>
      <w:r w:rsidRPr="0059711E">
        <w:rPr>
          <w:rFonts w:ascii="Times New Roman" w:hAnsi="Times New Roman" w:cs="Times New Roman"/>
          <w:i/>
          <w:szCs w:val="20"/>
        </w:rPr>
        <w:t>Personality and Individual Differences</w:t>
      </w:r>
      <w:r w:rsidRPr="0059711E">
        <w:rPr>
          <w:rFonts w:ascii="Times New Roman" w:hAnsi="Times New Roman" w:cs="Times New Roman"/>
          <w:szCs w:val="20"/>
        </w:rPr>
        <w:t xml:space="preserve">, </w:t>
      </w:r>
      <w:r w:rsidRPr="0059711E">
        <w:rPr>
          <w:rFonts w:ascii="Times New Roman" w:hAnsi="Times New Roman" w:cs="Times New Roman"/>
          <w:i/>
          <w:szCs w:val="20"/>
        </w:rPr>
        <w:t>47</w:t>
      </w:r>
      <w:r w:rsidRPr="0059711E">
        <w:rPr>
          <w:rFonts w:ascii="Times New Roman" w:hAnsi="Times New Roman" w:cs="Times New Roman"/>
          <w:szCs w:val="20"/>
        </w:rPr>
        <w:t xml:space="preserve">(6), 668–670. </w:t>
      </w:r>
    </w:p>
    <w:p w:rsidR="0055325B" w:rsidRPr="0059711E" w:rsidRDefault="000148E0">
      <w:pPr>
        <w:spacing w:before="2" w:after="2" w:line="480" w:lineRule="auto"/>
        <w:ind w:left="480" w:hanging="480"/>
        <w:rPr>
          <w:rFonts w:ascii="Times New Roman" w:hAnsi="Times New Roman" w:cs="Times New Roman"/>
          <w:szCs w:val="20"/>
        </w:rPr>
      </w:pPr>
      <w:r w:rsidRPr="0059711E">
        <w:rPr>
          <w:rFonts w:ascii="Times New Roman" w:hAnsi="Times New Roman" w:cs="Times New Roman"/>
          <w:szCs w:val="20"/>
        </w:rPr>
        <w:t xml:space="preserve">Babiak, P., Neumann, C. S., &amp; Hare, R. D. (2010). Corporate Psychopathy : Talking the Walk. </w:t>
      </w:r>
      <w:r w:rsidRPr="0059711E">
        <w:rPr>
          <w:rFonts w:ascii="Times New Roman" w:hAnsi="Times New Roman" w:cs="Times New Roman"/>
          <w:i/>
          <w:szCs w:val="20"/>
        </w:rPr>
        <w:t>Sciences-New York</w:t>
      </w:r>
      <w:r w:rsidRPr="0059711E">
        <w:rPr>
          <w:rFonts w:ascii="Times New Roman" w:hAnsi="Times New Roman" w:cs="Times New Roman"/>
          <w:szCs w:val="20"/>
        </w:rPr>
        <w:t xml:space="preserve">, </w:t>
      </w:r>
      <w:r w:rsidRPr="0059711E">
        <w:rPr>
          <w:rFonts w:ascii="Times New Roman" w:hAnsi="Times New Roman" w:cs="Times New Roman"/>
          <w:i/>
          <w:szCs w:val="20"/>
        </w:rPr>
        <w:t>193</w:t>
      </w:r>
      <w:r w:rsidRPr="0059711E">
        <w:rPr>
          <w:rFonts w:ascii="Times New Roman" w:hAnsi="Times New Roman" w:cs="Times New Roman"/>
          <w:szCs w:val="20"/>
        </w:rPr>
        <w:t xml:space="preserve">(April), 174–193. </w:t>
      </w:r>
    </w:p>
    <w:p w:rsidR="0055325B" w:rsidRPr="0059711E" w:rsidRDefault="000148E0">
      <w:pPr>
        <w:spacing w:before="2" w:after="2" w:line="480" w:lineRule="auto"/>
        <w:ind w:left="480" w:hanging="480"/>
        <w:rPr>
          <w:rFonts w:ascii="Times New Roman" w:hAnsi="Times New Roman" w:cs="Times New Roman"/>
          <w:szCs w:val="20"/>
        </w:rPr>
      </w:pPr>
      <w:proofErr w:type="gramStart"/>
      <w:r w:rsidRPr="0059711E">
        <w:rPr>
          <w:rFonts w:ascii="Times New Roman" w:hAnsi="Times New Roman" w:cs="Times New Roman"/>
          <w:szCs w:val="20"/>
        </w:rPr>
        <w:t>Boutwell, B. B., Beaver, K. M., &amp; Barnes, J. C. (2012).</w:t>
      </w:r>
      <w:proofErr w:type="gramEnd"/>
      <w:r w:rsidRPr="0059711E">
        <w:rPr>
          <w:rFonts w:ascii="Times New Roman" w:hAnsi="Times New Roman" w:cs="Times New Roman"/>
          <w:szCs w:val="20"/>
        </w:rPr>
        <w:t xml:space="preserve"> More alike than different: Assortative mating and antisocial propensity in adulthood. </w:t>
      </w:r>
      <w:r w:rsidRPr="0059711E">
        <w:rPr>
          <w:rFonts w:ascii="Times New Roman" w:hAnsi="Times New Roman" w:cs="Times New Roman"/>
          <w:i/>
          <w:szCs w:val="20"/>
        </w:rPr>
        <w:t>Criminal Justice and Behavior</w:t>
      </w:r>
      <w:r w:rsidRPr="0059711E">
        <w:rPr>
          <w:rFonts w:ascii="Times New Roman" w:hAnsi="Times New Roman" w:cs="Times New Roman"/>
          <w:szCs w:val="20"/>
        </w:rPr>
        <w:t xml:space="preserve">, </w:t>
      </w:r>
      <w:r w:rsidRPr="0059711E">
        <w:rPr>
          <w:rFonts w:ascii="Times New Roman" w:hAnsi="Times New Roman" w:cs="Times New Roman"/>
          <w:i/>
          <w:szCs w:val="20"/>
        </w:rPr>
        <w:t>39</w:t>
      </w:r>
      <w:r w:rsidRPr="0059711E">
        <w:rPr>
          <w:rFonts w:ascii="Times New Roman" w:hAnsi="Times New Roman" w:cs="Times New Roman"/>
          <w:szCs w:val="20"/>
        </w:rPr>
        <w:t xml:space="preserve">(9), 1240–1254. </w:t>
      </w:r>
    </w:p>
    <w:p w:rsidR="0055325B" w:rsidRPr="0059711E" w:rsidRDefault="000148E0">
      <w:pPr>
        <w:spacing w:before="2" w:after="2" w:line="480" w:lineRule="auto"/>
        <w:ind w:left="480" w:hanging="480"/>
        <w:rPr>
          <w:rFonts w:ascii="Times New Roman" w:hAnsi="Times New Roman" w:cs="Times New Roman"/>
          <w:szCs w:val="20"/>
        </w:rPr>
      </w:pPr>
      <w:r w:rsidRPr="0059711E">
        <w:rPr>
          <w:rFonts w:ascii="Times New Roman" w:hAnsi="Times New Roman" w:cs="Times New Roman"/>
          <w:szCs w:val="20"/>
        </w:rPr>
        <w:t xml:space="preserve">Durante, K. M., Griskevicius, V., Simpson, J. A, Cantú, S. M., &amp; Li, N. P. (2012). Ovulation leads women to perceive sexy cads as good dads. </w:t>
      </w:r>
      <w:r w:rsidRPr="0059711E">
        <w:rPr>
          <w:rFonts w:ascii="Times New Roman" w:hAnsi="Times New Roman" w:cs="Times New Roman"/>
          <w:i/>
          <w:szCs w:val="20"/>
        </w:rPr>
        <w:t>Journal of Personality and Social Psychology</w:t>
      </w:r>
      <w:r w:rsidRPr="0059711E">
        <w:rPr>
          <w:rFonts w:ascii="Times New Roman" w:hAnsi="Times New Roman" w:cs="Times New Roman"/>
          <w:szCs w:val="20"/>
        </w:rPr>
        <w:t xml:space="preserve">, </w:t>
      </w:r>
      <w:r w:rsidRPr="0059711E">
        <w:rPr>
          <w:rFonts w:ascii="Times New Roman" w:hAnsi="Times New Roman" w:cs="Times New Roman"/>
          <w:i/>
          <w:szCs w:val="20"/>
        </w:rPr>
        <w:t>103</w:t>
      </w:r>
      <w:r w:rsidRPr="0059711E">
        <w:rPr>
          <w:rFonts w:ascii="Times New Roman" w:hAnsi="Times New Roman" w:cs="Times New Roman"/>
          <w:szCs w:val="20"/>
        </w:rPr>
        <w:t xml:space="preserve">(2), 292–305. </w:t>
      </w:r>
    </w:p>
    <w:p w:rsidR="0055325B" w:rsidRPr="0059711E" w:rsidRDefault="000148E0">
      <w:pPr>
        <w:spacing w:before="2" w:after="2" w:line="480" w:lineRule="auto"/>
        <w:ind w:left="480" w:hanging="480"/>
        <w:rPr>
          <w:rFonts w:ascii="Times New Roman" w:hAnsi="Times New Roman" w:cs="Times New Roman"/>
          <w:szCs w:val="20"/>
        </w:rPr>
      </w:pPr>
      <w:proofErr w:type="gramStart"/>
      <w:r w:rsidRPr="0059711E">
        <w:rPr>
          <w:rFonts w:ascii="Times New Roman" w:hAnsi="Times New Roman" w:cs="Times New Roman"/>
          <w:szCs w:val="20"/>
        </w:rPr>
        <w:t>Easton, J. A., Confer, J. C., Goetz, C. D., &amp; Buss, D. M. (2010).</w:t>
      </w:r>
      <w:proofErr w:type="gramEnd"/>
      <w:r w:rsidRPr="0059711E">
        <w:rPr>
          <w:rFonts w:ascii="Times New Roman" w:hAnsi="Times New Roman" w:cs="Times New Roman"/>
          <w:szCs w:val="20"/>
        </w:rPr>
        <w:t xml:space="preserve"> Reproduction expediting: Sexual motivations, fantasies, and the ticking biological clock. </w:t>
      </w:r>
      <w:r w:rsidRPr="0059711E">
        <w:rPr>
          <w:rFonts w:ascii="Times New Roman" w:hAnsi="Times New Roman" w:cs="Times New Roman"/>
          <w:i/>
          <w:szCs w:val="20"/>
        </w:rPr>
        <w:t>Personality and Individual Differences</w:t>
      </w:r>
      <w:r w:rsidRPr="0059711E">
        <w:rPr>
          <w:rFonts w:ascii="Times New Roman" w:hAnsi="Times New Roman" w:cs="Times New Roman"/>
          <w:szCs w:val="20"/>
        </w:rPr>
        <w:t xml:space="preserve">, </w:t>
      </w:r>
      <w:r w:rsidRPr="0059711E">
        <w:rPr>
          <w:rFonts w:ascii="Times New Roman" w:hAnsi="Times New Roman" w:cs="Times New Roman"/>
          <w:i/>
          <w:szCs w:val="20"/>
        </w:rPr>
        <w:t>49</w:t>
      </w:r>
      <w:r w:rsidRPr="0059711E">
        <w:rPr>
          <w:rFonts w:ascii="Times New Roman" w:hAnsi="Times New Roman" w:cs="Times New Roman"/>
          <w:szCs w:val="20"/>
        </w:rPr>
        <w:t xml:space="preserve">(5), 516–520. </w:t>
      </w:r>
    </w:p>
    <w:p w:rsidR="0055325B" w:rsidRPr="0059711E" w:rsidRDefault="000148E0" w:rsidP="0055325B">
      <w:pPr>
        <w:pStyle w:val="NormalWeb"/>
        <w:spacing w:before="2" w:after="2" w:line="480" w:lineRule="auto"/>
        <w:ind w:left="480" w:hanging="480"/>
        <w:rPr>
          <w:rFonts w:ascii="Times New Roman" w:hAnsi="Times New Roman"/>
          <w:sz w:val="24"/>
        </w:rPr>
      </w:pPr>
      <w:r w:rsidRPr="0059711E">
        <w:rPr>
          <w:rFonts w:ascii="Times New Roman" w:hAnsi="Times New Roman"/>
          <w:sz w:val="24"/>
        </w:rPr>
        <w:t xml:space="preserve">Fulton, J. J., Marcus, D. K., &amp; Payne, K. T. (2010). </w:t>
      </w:r>
      <w:proofErr w:type="gramStart"/>
      <w:r w:rsidRPr="0059711E">
        <w:rPr>
          <w:rFonts w:ascii="Times New Roman" w:hAnsi="Times New Roman"/>
          <w:sz w:val="24"/>
        </w:rPr>
        <w:t>Psychopathic personality traits and risky sexual behavior in college students.</w:t>
      </w:r>
      <w:proofErr w:type="gramEnd"/>
      <w:r w:rsidRPr="0059711E">
        <w:rPr>
          <w:rFonts w:ascii="Times New Roman" w:hAnsi="Times New Roman"/>
          <w:sz w:val="24"/>
        </w:rPr>
        <w:t xml:space="preserve"> </w:t>
      </w:r>
      <w:r w:rsidRPr="0059711E">
        <w:rPr>
          <w:rFonts w:ascii="Times New Roman" w:hAnsi="Times New Roman"/>
          <w:i/>
          <w:sz w:val="24"/>
        </w:rPr>
        <w:t>Personality and Individual Differences</w:t>
      </w:r>
      <w:r w:rsidRPr="0059711E">
        <w:rPr>
          <w:rFonts w:ascii="Times New Roman" w:hAnsi="Times New Roman"/>
          <w:sz w:val="24"/>
        </w:rPr>
        <w:t xml:space="preserve">, </w:t>
      </w:r>
      <w:r w:rsidRPr="0059711E">
        <w:rPr>
          <w:rFonts w:ascii="Times New Roman" w:hAnsi="Times New Roman"/>
          <w:i/>
          <w:sz w:val="24"/>
        </w:rPr>
        <w:t>49</w:t>
      </w:r>
      <w:r w:rsidRPr="0059711E">
        <w:rPr>
          <w:rFonts w:ascii="Times New Roman" w:hAnsi="Times New Roman"/>
          <w:sz w:val="24"/>
        </w:rPr>
        <w:t xml:space="preserve">(1), 29–33. </w:t>
      </w:r>
    </w:p>
    <w:p w:rsidR="0055325B" w:rsidRPr="0059711E" w:rsidRDefault="000148E0">
      <w:pPr>
        <w:spacing w:before="2" w:after="2" w:line="480" w:lineRule="auto"/>
        <w:ind w:left="480" w:hanging="480"/>
        <w:rPr>
          <w:rFonts w:ascii="Times New Roman" w:hAnsi="Times New Roman" w:cs="Times New Roman"/>
          <w:szCs w:val="20"/>
        </w:rPr>
      </w:pPr>
      <w:r w:rsidRPr="0059711E">
        <w:rPr>
          <w:rFonts w:ascii="Times New Roman" w:hAnsi="Times New Roman" w:cs="Times New Roman"/>
          <w:szCs w:val="20"/>
        </w:rPr>
        <w:t xml:space="preserve">Gonzaga, G. C., Carter, S., &amp; Galen Buckwalter, J. (2010). Assortative mating, convergence, and satisfaction in married couples. </w:t>
      </w:r>
      <w:r w:rsidRPr="0059711E">
        <w:rPr>
          <w:rFonts w:ascii="Times New Roman" w:hAnsi="Times New Roman" w:cs="Times New Roman"/>
          <w:i/>
          <w:szCs w:val="20"/>
        </w:rPr>
        <w:t>Personal Relationships</w:t>
      </w:r>
      <w:r w:rsidRPr="0059711E">
        <w:rPr>
          <w:rFonts w:ascii="Times New Roman" w:hAnsi="Times New Roman" w:cs="Times New Roman"/>
          <w:szCs w:val="20"/>
        </w:rPr>
        <w:t xml:space="preserve">, </w:t>
      </w:r>
      <w:r w:rsidRPr="0059711E">
        <w:rPr>
          <w:rFonts w:ascii="Times New Roman" w:hAnsi="Times New Roman" w:cs="Times New Roman"/>
          <w:i/>
          <w:szCs w:val="20"/>
        </w:rPr>
        <w:t>17</w:t>
      </w:r>
      <w:r w:rsidRPr="0059711E">
        <w:rPr>
          <w:rFonts w:ascii="Times New Roman" w:hAnsi="Times New Roman" w:cs="Times New Roman"/>
          <w:szCs w:val="20"/>
        </w:rPr>
        <w:t xml:space="preserve">(4), 634–644. </w:t>
      </w:r>
    </w:p>
    <w:p w:rsidR="0055325B" w:rsidRPr="0059711E" w:rsidRDefault="000148E0">
      <w:pPr>
        <w:spacing w:before="2" w:after="2" w:line="480" w:lineRule="auto"/>
        <w:ind w:left="480" w:hanging="480"/>
        <w:rPr>
          <w:rFonts w:ascii="Times New Roman" w:hAnsi="Times New Roman" w:cs="Times New Roman"/>
          <w:szCs w:val="20"/>
        </w:rPr>
      </w:pPr>
      <w:r w:rsidRPr="0059711E">
        <w:rPr>
          <w:rFonts w:ascii="Times New Roman" w:hAnsi="Times New Roman" w:cs="Times New Roman"/>
          <w:szCs w:val="20"/>
        </w:rPr>
        <w:t xml:space="preserve">Griskevicius, V., Tybur, J. M., Sundie, J. M., Cialdini, R. B., Miller, G. F., &amp; Kenrick, D. T. (2007). Blatant benevolence and conspicuous consumption: when romantic motives elicit strategic costly signals. </w:t>
      </w:r>
      <w:r w:rsidRPr="0059711E">
        <w:rPr>
          <w:rFonts w:ascii="Times New Roman" w:hAnsi="Times New Roman" w:cs="Times New Roman"/>
          <w:i/>
          <w:szCs w:val="20"/>
        </w:rPr>
        <w:t>Journal of Personality and Social Psychology</w:t>
      </w:r>
      <w:r w:rsidRPr="0059711E">
        <w:rPr>
          <w:rFonts w:ascii="Times New Roman" w:hAnsi="Times New Roman" w:cs="Times New Roman"/>
          <w:szCs w:val="20"/>
        </w:rPr>
        <w:t xml:space="preserve">, </w:t>
      </w:r>
      <w:r w:rsidRPr="0059711E">
        <w:rPr>
          <w:rFonts w:ascii="Times New Roman" w:hAnsi="Times New Roman" w:cs="Times New Roman"/>
          <w:i/>
          <w:szCs w:val="20"/>
        </w:rPr>
        <w:t>93</w:t>
      </w:r>
      <w:r w:rsidRPr="0059711E">
        <w:rPr>
          <w:rFonts w:ascii="Times New Roman" w:hAnsi="Times New Roman" w:cs="Times New Roman"/>
          <w:szCs w:val="20"/>
        </w:rPr>
        <w:t>(1), 85–102.</w:t>
      </w:r>
    </w:p>
    <w:p w:rsidR="0055325B" w:rsidRPr="0059711E" w:rsidRDefault="000148E0" w:rsidP="0055325B">
      <w:pPr>
        <w:pStyle w:val="NormalWeb"/>
        <w:spacing w:before="2" w:after="2" w:line="480" w:lineRule="auto"/>
        <w:ind w:left="480" w:hanging="480"/>
        <w:rPr>
          <w:rFonts w:ascii="Times New Roman" w:hAnsi="Times New Roman"/>
          <w:sz w:val="24"/>
        </w:rPr>
      </w:pPr>
      <w:proofErr w:type="gramStart"/>
      <w:r w:rsidRPr="0059711E">
        <w:rPr>
          <w:rFonts w:ascii="Times New Roman" w:hAnsi="Times New Roman"/>
          <w:sz w:val="24"/>
        </w:rPr>
        <w:t>Hare, R. D. (2003).</w:t>
      </w:r>
      <w:proofErr w:type="gramEnd"/>
      <w:r w:rsidRPr="0059711E">
        <w:rPr>
          <w:rFonts w:ascii="Times New Roman" w:hAnsi="Times New Roman"/>
          <w:sz w:val="24"/>
        </w:rPr>
        <w:t xml:space="preserve"> Manual for the Psychopathy Checklist—Revised. Toronto, Ontario, Canada: Multi-Health Systems.</w:t>
      </w:r>
    </w:p>
    <w:p w:rsidR="0055325B" w:rsidRPr="0059711E" w:rsidRDefault="000148E0">
      <w:pPr>
        <w:spacing w:before="2" w:after="2" w:line="480" w:lineRule="auto"/>
        <w:ind w:left="480" w:hanging="480"/>
        <w:rPr>
          <w:rFonts w:ascii="Times New Roman" w:hAnsi="Times New Roman" w:cs="Times New Roman"/>
          <w:szCs w:val="20"/>
        </w:rPr>
      </w:pPr>
      <w:r w:rsidRPr="0059711E">
        <w:rPr>
          <w:rFonts w:ascii="Times New Roman" w:hAnsi="Times New Roman"/>
          <w:szCs w:val="20"/>
        </w:rPr>
        <w:t>Hayes, A. F. (2012). PROCESS: A versatile computational tool for observed variable mediation, moderation, and conditional process modeling [White paper].</w:t>
      </w:r>
    </w:p>
    <w:p w:rsidR="0055325B" w:rsidRPr="0059711E" w:rsidRDefault="000148E0">
      <w:pPr>
        <w:spacing w:before="2" w:after="0" w:line="480" w:lineRule="auto"/>
        <w:ind w:left="482" w:hanging="482"/>
        <w:rPr>
          <w:rFonts w:ascii="Times New Roman" w:hAnsi="Times New Roman" w:cs="Times New Roman"/>
          <w:szCs w:val="20"/>
        </w:rPr>
      </w:pPr>
      <w:r w:rsidRPr="0059711E">
        <w:rPr>
          <w:rFonts w:ascii="Times New Roman" w:hAnsi="Times New Roman" w:cs="Times New Roman"/>
          <w:szCs w:val="20"/>
        </w:rPr>
        <w:t xml:space="preserve">Jonason, P. K., Li, N. P., Webster, G. D., &amp; Schmitt, D. P. (2009). The Dark Triad : Facilitating a Short-Term Mating Strategy in Men.  </w:t>
      </w:r>
      <w:proofErr w:type="gramStart"/>
      <w:r w:rsidRPr="0059711E">
        <w:rPr>
          <w:rFonts w:ascii="Times New Roman" w:hAnsi="Times New Roman" w:cs="Times New Roman"/>
          <w:i/>
          <w:szCs w:val="20"/>
        </w:rPr>
        <w:t>European Journal of Personality, 23</w:t>
      </w:r>
      <w:r w:rsidRPr="0059711E">
        <w:rPr>
          <w:rFonts w:ascii="Times New Roman" w:hAnsi="Times New Roman" w:cs="Times New Roman"/>
          <w:szCs w:val="20"/>
        </w:rPr>
        <w:t>, 5-18.</w:t>
      </w:r>
      <w:proofErr w:type="gramEnd"/>
    </w:p>
    <w:p w:rsidR="0055325B" w:rsidRPr="0059711E" w:rsidRDefault="000148E0">
      <w:pPr>
        <w:spacing w:before="2" w:after="2" w:line="480" w:lineRule="auto"/>
        <w:ind w:left="480" w:hanging="480"/>
        <w:rPr>
          <w:rFonts w:ascii="Times New Roman" w:hAnsi="Times New Roman" w:cs="Times New Roman"/>
          <w:szCs w:val="20"/>
        </w:rPr>
      </w:pPr>
      <w:r w:rsidRPr="0059711E">
        <w:rPr>
          <w:rFonts w:ascii="Times New Roman" w:hAnsi="Times New Roman" w:cs="Times New Roman"/>
          <w:szCs w:val="20"/>
        </w:rPr>
        <w:t xml:space="preserve">Jonason, P. K., Li, N. P., &amp; Buss, D. M. (2010). The costs and benefits of the Dark Triad: Implications for mate poaching and mate retention tactics. </w:t>
      </w:r>
      <w:r w:rsidRPr="0059711E">
        <w:rPr>
          <w:rFonts w:ascii="Times New Roman" w:hAnsi="Times New Roman" w:cs="Times New Roman"/>
          <w:i/>
          <w:szCs w:val="20"/>
        </w:rPr>
        <w:t>Personality and Individual Differences</w:t>
      </w:r>
      <w:r w:rsidRPr="0059711E">
        <w:rPr>
          <w:rFonts w:ascii="Times New Roman" w:hAnsi="Times New Roman" w:cs="Times New Roman"/>
          <w:szCs w:val="20"/>
        </w:rPr>
        <w:t xml:space="preserve">, </w:t>
      </w:r>
      <w:r w:rsidRPr="0059711E">
        <w:rPr>
          <w:rFonts w:ascii="Times New Roman" w:hAnsi="Times New Roman" w:cs="Times New Roman"/>
          <w:i/>
          <w:szCs w:val="20"/>
        </w:rPr>
        <w:t>48</w:t>
      </w:r>
      <w:r w:rsidRPr="0059711E">
        <w:rPr>
          <w:rFonts w:ascii="Times New Roman" w:hAnsi="Times New Roman" w:cs="Times New Roman"/>
          <w:szCs w:val="20"/>
        </w:rPr>
        <w:t xml:space="preserve">(4), 373–378. </w:t>
      </w:r>
    </w:p>
    <w:p w:rsidR="0055325B" w:rsidRPr="0059711E" w:rsidRDefault="000148E0">
      <w:pPr>
        <w:spacing w:before="2" w:after="2" w:line="480" w:lineRule="auto"/>
        <w:ind w:left="480" w:hanging="480"/>
        <w:rPr>
          <w:rFonts w:ascii="Times New Roman" w:hAnsi="Times New Roman" w:cs="Times New Roman"/>
          <w:szCs w:val="20"/>
        </w:rPr>
      </w:pPr>
      <w:r w:rsidRPr="0059711E">
        <w:rPr>
          <w:rFonts w:ascii="Times New Roman" w:hAnsi="Times New Roman" w:cs="Times New Roman"/>
          <w:szCs w:val="20"/>
        </w:rPr>
        <w:t xml:space="preserve">Jonason, P. K., Valentine, K. A., Li, N. P., &amp; Harbeson, C. L. (2011). Mate-selection and the Dark Triad: Facilitating a short-term mating strategy and creating a volatile environment. </w:t>
      </w:r>
      <w:r w:rsidRPr="0059711E">
        <w:rPr>
          <w:rFonts w:ascii="Times New Roman" w:hAnsi="Times New Roman" w:cs="Times New Roman"/>
          <w:i/>
          <w:szCs w:val="20"/>
        </w:rPr>
        <w:t>Personality and Individual Differences</w:t>
      </w:r>
      <w:r w:rsidRPr="0059711E">
        <w:rPr>
          <w:rFonts w:ascii="Times New Roman" w:hAnsi="Times New Roman" w:cs="Times New Roman"/>
          <w:szCs w:val="20"/>
        </w:rPr>
        <w:t xml:space="preserve">, </w:t>
      </w:r>
      <w:r w:rsidRPr="0059711E">
        <w:rPr>
          <w:rFonts w:ascii="Times New Roman" w:hAnsi="Times New Roman" w:cs="Times New Roman"/>
          <w:i/>
          <w:szCs w:val="20"/>
        </w:rPr>
        <w:t>51</w:t>
      </w:r>
      <w:r w:rsidRPr="0059711E">
        <w:rPr>
          <w:rFonts w:ascii="Times New Roman" w:hAnsi="Times New Roman" w:cs="Times New Roman"/>
          <w:szCs w:val="20"/>
        </w:rPr>
        <w:t xml:space="preserve">(6), 759–763. </w:t>
      </w:r>
    </w:p>
    <w:p w:rsidR="0055325B" w:rsidRPr="0059711E" w:rsidRDefault="000148E0">
      <w:pPr>
        <w:spacing w:before="2" w:after="2" w:line="480" w:lineRule="auto"/>
        <w:ind w:left="480" w:hanging="480"/>
        <w:rPr>
          <w:rFonts w:ascii="Times New Roman" w:hAnsi="Times New Roman" w:cs="Times New Roman"/>
          <w:szCs w:val="20"/>
        </w:rPr>
      </w:pPr>
      <w:r w:rsidRPr="0059711E">
        <w:rPr>
          <w:rFonts w:ascii="Times New Roman" w:hAnsi="Times New Roman" w:cs="Times New Roman"/>
          <w:szCs w:val="20"/>
        </w:rPr>
        <w:t xml:space="preserve">Jonason, P. K., Luevano, V. X., &amp; Adams, H. M. (2012). How the Dark Triad traits predict relationship choices. </w:t>
      </w:r>
      <w:r w:rsidRPr="0059711E">
        <w:rPr>
          <w:rFonts w:ascii="Times New Roman" w:hAnsi="Times New Roman" w:cs="Times New Roman"/>
          <w:i/>
          <w:szCs w:val="20"/>
        </w:rPr>
        <w:t>Personality and Individual Differences</w:t>
      </w:r>
      <w:r w:rsidRPr="0059711E">
        <w:rPr>
          <w:rFonts w:ascii="Times New Roman" w:hAnsi="Times New Roman" w:cs="Times New Roman"/>
          <w:szCs w:val="20"/>
        </w:rPr>
        <w:t xml:space="preserve">, </w:t>
      </w:r>
      <w:r w:rsidRPr="0059711E">
        <w:rPr>
          <w:rFonts w:ascii="Times New Roman" w:hAnsi="Times New Roman" w:cs="Times New Roman"/>
          <w:i/>
          <w:szCs w:val="20"/>
        </w:rPr>
        <w:t>53</w:t>
      </w:r>
      <w:r w:rsidRPr="0059711E">
        <w:rPr>
          <w:rFonts w:ascii="Times New Roman" w:hAnsi="Times New Roman" w:cs="Times New Roman"/>
          <w:szCs w:val="20"/>
        </w:rPr>
        <w:t xml:space="preserve">(3), 180–184. </w:t>
      </w:r>
    </w:p>
    <w:p w:rsidR="0055325B" w:rsidRPr="0059711E" w:rsidRDefault="000148E0">
      <w:pPr>
        <w:spacing w:before="2" w:after="2" w:line="480" w:lineRule="auto"/>
        <w:ind w:left="480" w:hanging="480"/>
        <w:rPr>
          <w:rFonts w:ascii="Times New Roman" w:hAnsi="Times New Roman" w:cs="Times New Roman"/>
          <w:szCs w:val="20"/>
        </w:rPr>
      </w:pPr>
      <w:proofErr w:type="gramStart"/>
      <w:r w:rsidRPr="0059711E">
        <w:rPr>
          <w:rFonts w:ascii="Times New Roman" w:hAnsi="Times New Roman" w:cs="Times New Roman"/>
          <w:szCs w:val="20"/>
        </w:rPr>
        <w:t>Jonason, P. K., Lyons, M., &amp; Blanchard, A. (2015).</w:t>
      </w:r>
      <w:proofErr w:type="gramEnd"/>
      <w:r w:rsidRPr="0059711E">
        <w:rPr>
          <w:rFonts w:ascii="Times New Roman" w:hAnsi="Times New Roman" w:cs="Times New Roman"/>
          <w:szCs w:val="20"/>
        </w:rPr>
        <w:t xml:space="preserve"> Birds of a “bad” feather flock together: The Dark Triad and mate choice. </w:t>
      </w:r>
      <w:r w:rsidRPr="0059711E">
        <w:rPr>
          <w:rFonts w:ascii="Times New Roman" w:hAnsi="Times New Roman" w:cs="Times New Roman"/>
          <w:i/>
          <w:szCs w:val="20"/>
        </w:rPr>
        <w:t>Personality and Individual Differences</w:t>
      </w:r>
      <w:r w:rsidRPr="0059711E">
        <w:rPr>
          <w:rFonts w:ascii="Times New Roman" w:hAnsi="Times New Roman" w:cs="Times New Roman"/>
          <w:szCs w:val="20"/>
        </w:rPr>
        <w:t xml:space="preserve">, </w:t>
      </w:r>
      <w:r w:rsidRPr="0059711E">
        <w:rPr>
          <w:rFonts w:ascii="Times New Roman" w:hAnsi="Times New Roman" w:cs="Times New Roman"/>
          <w:i/>
          <w:szCs w:val="20"/>
        </w:rPr>
        <w:t>78</w:t>
      </w:r>
      <w:r w:rsidRPr="0059711E">
        <w:rPr>
          <w:rFonts w:ascii="Times New Roman" w:hAnsi="Times New Roman" w:cs="Times New Roman"/>
          <w:szCs w:val="20"/>
        </w:rPr>
        <w:t xml:space="preserve">, 34–38. </w:t>
      </w:r>
    </w:p>
    <w:p w:rsidR="0055325B" w:rsidRPr="0059711E" w:rsidRDefault="000148E0">
      <w:pPr>
        <w:spacing w:before="2" w:after="2" w:line="480" w:lineRule="auto"/>
        <w:ind w:left="480" w:hanging="480"/>
        <w:rPr>
          <w:rFonts w:ascii="Times New Roman" w:hAnsi="Times New Roman" w:cs="Times New Roman"/>
          <w:szCs w:val="20"/>
        </w:rPr>
      </w:pPr>
      <w:r w:rsidRPr="0059711E">
        <w:rPr>
          <w:rFonts w:ascii="Times New Roman" w:hAnsi="Times New Roman" w:cs="Times New Roman"/>
          <w:szCs w:val="20"/>
        </w:rPr>
        <w:t xml:space="preserve">Krueger, R. F., Moffitt, T. E., Caspi, A., Bleske, A., &amp; Silva, P. A. (1998). Assortative mating for antisocial behavior: developmental and methodological implications. </w:t>
      </w:r>
      <w:proofErr w:type="gramStart"/>
      <w:r w:rsidRPr="0059711E">
        <w:rPr>
          <w:rFonts w:ascii="Times New Roman" w:hAnsi="Times New Roman" w:cs="Times New Roman"/>
          <w:i/>
          <w:szCs w:val="20"/>
        </w:rPr>
        <w:t>Behavior Genetics</w:t>
      </w:r>
      <w:r w:rsidRPr="0059711E">
        <w:rPr>
          <w:rFonts w:ascii="Times New Roman" w:hAnsi="Times New Roman" w:cs="Times New Roman"/>
          <w:szCs w:val="20"/>
        </w:rPr>
        <w:t xml:space="preserve">, </w:t>
      </w:r>
      <w:r w:rsidRPr="0059711E">
        <w:rPr>
          <w:rFonts w:ascii="Times New Roman" w:hAnsi="Times New Roman" w:cs="Times New Roman"/>
          <w:i/>
          <w:szCs w:val="20"/>
        </w:rPr>
        <w:t>28</w:t>
      </w:r>
      <w:r w:rsidRPr="0059711E">
        <w:rPr>
          <w:rFonts w:ascii="Times New Roman" w:hAnsi="Times New Roman" w:cs="Times New Roman"/>
          <w:szCs w:val="20"/>
        </w:rPr>
        <w:t>(3), 173–86.</w:t>
      </w:r>
      <w:proofErr w:type="gramEnd"/>
      <w:r w:rsidRPr="0059711E">
        <w:rPr>
          <w:rFonts w:ascii="Times New Roman" w:hAnsi="Times New Roman" w:cs="Times New Roman"/>
          <w:szCs w:val="20"/>
        </w:rPr>
        <w:t xml:space="preserve"> </w:t>
      </w:r>
    </w:p>
    <w:p w:rsidR="0055325B" w:rsidRPr="0059711E" w:rsidRDefault="000148E0">
      <w:pPr>
        <w:spacing w:before="2" w:after="2" w:line="480" w:lineRule="auto"/>
        <w:ind w:left="480" w:hanging="480"/>
        <w:rPr>
          <w:rFonts w:ascii="Times New Roman" w:hAnsi="Times New Roman" w:cs="Times New Roman"/>
          <w:szCs w:val="20"/>
        </w:rPr>
      </w:pPr>
      <w:proofErr w:type="gramStart"/>
      <w:r w:rsidRPr="0059711E">
        <w:rPr>
          <w:rFonts w:ascii="Times New Roman" w:hAnsi="Times New Roman" w:cs="Times New Roman"/>
          <w:szCs w:val="20"/>
        </w:rPr>
        <w:t>Kruger, D. J., Fisher, M., &amp; Jobling, I. (2003).</w:t>
      </w:r>
      <w:proofErr w:type="gramEnd"/>
      <w:r w:rsidRPr="0059711E">
        <w:rPr>
          <w:rFonts w:ascii="Times New Roman" w:hAnsi="Times New Roman" w:cs="Times New Roman"/>
          <w:szCs w:val="20"/>
        </w:rPr>
        <w:t xml:space="preserve"> Proper and dark heroes as dads and cads : </w:t>
      </w:r>
      <w:proofErr w:type="gramStart"/>
      <w:r w:rsidRPr="0059711E">
        <w:rPr>
          <w:rFonts w:ascii="Times New Roman" w:hAnsi="Times New Roman" w:cs="Times New Roman"/>
          <w:szCs w:val="20"/>
        </w:rPr>
        <w:t>Alternative mating</w:t>
      </w:r>
      <w:proofErr w:type="gramEnd"/>
      <w:r w:rsidRPr="0059711E">
        <w:rPr>
          <w:rFonts w:ascii="Times New Roman" w:hAnsi="Times New Roman" w:cs="Times New Roman"/>
          <w:szCs w:val="20"/>
        </w:rPr>
        <w:t xml:space="preserve"> strategies in British Romantic literature. </w:t>
      </w:r>
      <w:proofErr w:type="gramStart"/>
      <w:r w:rsidRPr="0059711E">
        <w:rPr>
          <w:rFonts w:ascii="Times New Roman" w:hAnsi="Times New Roman" w:cs="Times New Roman"/>
          <w:i/>
          <w:szCs w:val="20"/>
        </w:rPr>
        <w:t>Human Nature</w:t>
      </w:r>
      <w:r w:rsidRPr="0059711E">
        <w:rPr>
          <w:rFonts w:ascii="Times New Roman" w:hAnsi="Times New Roman" w:cs="Times New Roman"/>
          <w:szCs w:val="20"/>
        </w:rPr>
        <w:t xml:space="preserve">, </w:t>
      </w:r>
      <w:r w:rsidRPr="0059711E">
        <w:rPr>
          <w:rFonts w:ascii="Times New Roman" w:hAnsi="Times New Roman" w:cs="Times New Roman"/>
          <w:i/>
          <w:szCs w:val="20"/>
        </w:rPr>
        <w:t>14</w:t>
      </w:r>
      <w:r w:rsidRPr="0059711E">
        <w:rPr>
          <w:rFonts w:ascii="Times New Roman" w:hAnsi="Times New Roman" w:cs="Times New Roman"/>
          <w:szCs w:val="20"/>
        </w:rPr>
        <w:t>(3), 305–17.</w:t>
      </w:r>
      <w:proofErr w:type="gramEnd"/>
      <w:r w:rsidRPr="0059711E">
        <w:rPr>
          <w:rFonts w:ascii="Times New Roman" w:hAnsi="Times New Roman" w:cs="Times New Roman"/>
          <w:szCs w:val="20"/>
        </w:rPr>
        <w:t xml:space="preserve"> </w:t>
      </w:r>
    </w:p>
    <w:p w:rsidR="0055325B" w:rsidRPr="0059711E" w:rsidRDefault="000148E0">
      <w:pPr>
        <w:spacing w:before="2" w:after="2" w:line="480" w:lineRule="auto"/>
        <w:ind w:left="480" w:hanging="480"/>
        <w:rPr>
          <w:rFonts w:ascii="Times New Roman" w:hAnsi="Times New Roman" w:cs="Times New Roman"/>
          <w:szCs w:val="20"/>
        </w:rPr>
      </w:pPr>
      <w:proofErr w:type="gramStart"/>
      <w:r w:rsidRPr="0059711E">
        <w:rPr>
          <w:rFonts w:ascii="Times New Roman" w:hAnsi="Times New Roman" w:cs="Times New Roman"/>
          <w:szCs w:val="20"/>
        </w:rPr>
        <w:t>Lee, K., Ashton, M. C., Wiltshire, J., Bourdage, J. S., Visser, B. A., &amp; Gallucci, A. (2013).</w:t>
      </w:r>
      <w:proofErr w:type="gramEnd"/>
      <w:r w:rsidRPr="0059711E">
        <w:rPr>
          <w:rFonts w:ascii="Times New Roman" w:hAnsi="Times New Roman" w:cs="Times New Roman"/>
          <w:szCs w:val="20"/>
        </w:rPr>
        <w:t xml:space="preserve"> Sex, power, and money: Prediction from the Dark Triad and Honesty–Humility. </w:t>
      </w:r>
      <w:r w:rsidRPr="0059711E">
        <w:rPr>
          <w:rFonts w:ascii="Times New Roman" w:hAnsi="Times New Roman" w:cs="Times New Roman"/>
          <w:i/>
          <w:szCs w:val="20"/>
        </w:rPr>
        <w:t>European Journal of Personality</w:t>
      </w:r>
      <w:r w:rsidRPr="0059711E">
        <w:rPr>
          <w:rFonts w:ascii="Times New Roman" w:hAnsi="Times New Roman" w:cs="Times New Roman"/>
          <w:szCs w:val="20"/>
        </w:rPr>
        <w:t xml:space="preserve">, </w:t>
      </w:r>
      <w:r w:rsidRPr="0059711E">
        <w:rPr>
          <w:rFonts w:ascii="Times New Roman" w:hAnsi="Times New Roman" w:cs="Times New Roman"/>
          <w:i/>
          <w:szCs w:val="20"/>
        </w:rPr>
        <w:t>27</w:t>
      </w:r>
      <w:r w:rsidRPr="0059711E">
        <w:rPr>
          <w:rFonts w:ascii="Times New Roman" w:hAnsi="Times New Roman" w:cs="Times New Roman"/>
          <w:szCs w:val="20"/>
        </w:rPr>
        <w:t xml:space="preserve">(2), 169–184. </w:t>
      </w:r>
    </w:p>
    <w:p w:rsidR="0055325B" w:rsidRPr="0059711E" w:rsidRDefault="000148E0">
      <w:pPr>
        <w:spacing w:before="2" w:after="2" w:line="480" w:lineRule="auto"/>
        <w:ind w:left="480" w:hanging="480"/>
        <w:rPr>
          <w:rFonts w:ascii="Times New Roman" w:hAnsi="Times New Roman" w:cs="Times New Roman"/>
          <w:szCs w:val="20"/>
        </w:rPr>
      </w:pPr>
      <w:r w:rsidRPr="0059711E">
        <w:rPr>
          <w:rFonts w:ascii="Times New Roman" w:hAnsi="Times New Roman" w:cs="Times New Roman"/>
          <w:szCs w:val="20"/>
        </w:rPr>
        <w:t xml:space="preserve">Levenson, M. R., Kiehl, K. A, &amp; Fitzpatrick, C. M. (1995). Assessing psychopathic attributes in a noninstitutionalized population. </w:t>
      </w:r>
      <w:proofErr w:type="gramStart"/>
      <w:r w:rsidRPr="0059711E">
        <w:rPr>
          <w:rFonts w:ascii="Times New Roman" w:hAnsi="Times New Roman" w:cs="Times New Roman"/>
          <w:i/>
          <w:szCs w:val="20"/>
        </w:rPr>
        <w:t>Journal of Personality and Social Psychology</w:t>
      </w:r>
      <w:r w:rsidRPr="0059711E">
        <w:rPr>
          <w:rFonts w:ascii="Times New Roman" w:hAnsi="Times New Roman" w:cs="Times New Roman"/>
          <w:szCs w:val="20"/>
        </w:rPr>
        <w:t xml:space="preserve">, </w:t>
      </w:r>
      <w:r w:rsidRPr="0059711E">
        <w:rPr>
          <w:rFonts w:ascii="Times New Roman" w:hAnsi="Times New Roman" w:cs="Times New Roman"/>
          <w:i/>
          <w:szCs w:val="20"/>
        </w:rPr>
        <w:t>68</w:t>
      </w:r>
      <w:r w:rsidRPr="0059711E">
        <w:rPr>
          <w:rFonts w:ascii="Times New Roman" w:hAnsi="Times New Roman" w:cs="Times New Roman"/>
          <w:szCs w:val="20"/>
        </w:rPr>
        <w:t>(1), 151–8.</w:t>
      </w:r>
      <w:proofErr w:type="gramEnd"/>
      <w:r w:rsidRPr="0059711E">
        <w:rPr>
          <w:rFonts w:ascii="Times New Roman" w:hAnsi="Times New Roman" w:cs="Times New Roman"/>
          <w:szCs w:val="20"/>
        </w:rPr>
        <w:t xml:space="preserve"> </w:t>
      </w:r>
    </w:p>
    <w:p w:rsidR="0055325B" w:rsidRPr="0059711E" w:rsidRDefault="000148E0">
      <w:pPr>
        <w:spacing w:before="2" w:after="2" w:line="480" w:lineRule="auto"/>
        <w:ind w:left="480" w:hanging="480"/>
        <w:rPr>
          <w:rFonts w:ascii="Times New Roman" w:hAnsi="Times New Roman" w:cs="Times New Roman"/>
          <w:szCs w:val="20"/>
        </w:rPr>
      </w:pPr>
      <w:r w:rsidRPr="0059711E">
        <w:rPr>
          <w:rFonts w:ascii="Times New Roman" w:hAnsi="Times New Roman" w:cs="Times New Roman"/>
          <w:szCs w:val="20"/>
        </w:rPr>
        <w:t xml:space="preserve">Lishner, D. A., Swim, E. R., Hong, P. Y., &amp; Vitacco, M. J. (2011). Psychopathy and ability emotional intelligence: Widespread or limited association among facets? </w:t>
      </w:r>
      <w:r w:rsidRPr="0059711E">
        <w:rPr>
          <w:rFonts w:ascii="Times New Roman" w:hAnsi="Times New Roman" w:cs="Times New Roman"/>
          <w:i/>
          <w:szCs w:val="20"/>
        </w:rPr>
        <w:t>Personality and Individual Differences</w:t>
      </w:r>
      <w:r w:rsidRPr="0059711E">
        <w:rPr>
          <w:rFonts w:ascii="Times New Roman" w:hAnsi="Times New Roman" w:cs="Times New Roman"/>
          <w:szCs w:val="20"/>
        </w:rPr>
        <w:t xml:space="preserve">, </w:t>
      </w:r>
      <w:r w:rsidRPr="0059711E">
        <w:rPr>
          <w:rFonts w:ascii="Times New Roman" w:hAnsi="Times New Roman" w:cs="Times New Roman"/>
          <w:i/>
          <w:szCs w:val="20"/>
        </w:rPr>
        <w:t>50</w:t>
      </w:r>
      <w:r w:rsidRPr="0059711E">
        <w:rPr>
          <w:rFonts w:ascii="Times New Roman" w:hAnsi="Times New Roman" w:cs="Times New Roman"/>
          <w:szCs w:val="20"/>
        </w:rPr>
        <w:t>(7), 1029–1033</w:t>
      </w:r>
    </w:p>
    <w:p w:rsidR="0055325B" w:rsidRPr="0059711E" w:rsidRDefault="000148E0">
      <w:pPr>
        <w:spacing w:before="2" w:after="2" w:line="480" w:lineRule="auto"/>
        <w:ind w:left="480" w:hanging="480"/>
        <w:rPr>
          <w:rFonts w:ascii="Times New Roman" w:hAnsi="Times New Roman" w:cs="Times New Roman"/>
          <w:szCs w:val="20"/>
        </w:rPr>
      </w:pPr>
      <w:proofErr w:type="gramStart"/>
      <w:r w:rsidRPr="0059711E">
        <w:rPr>
          <w:rFonts w:ascii="Times New Roman" w:hAnsi="Times New Roman" w:cs="Times New Roman"/>
          <w:szCs w:val="20"/>
        </w:rPr>
        <w:t>Luo, S., &amp; Klohnen, E. C. (2005).</w:t>
      </w:r>
      <w:proofErr w:type="gramEnd"/>
      <w:r w:rsidRPr="0059711E">
        <w:rPr>
          <w:rFonts w:ascii="Times New Roman" w:hAnsi="Times New Roman" w:cs="Times New Roman"/>
          <w:szCs w:val="20"/>
        </w:rPr>
        <w:t xml:space="preserve"> Assortative mating and marital quality in newlyweds: A couple-centered approach. </w:t>
      </w:r>
      <w:r w:rsidRPr="0059711E">
        <w:rPr>
          <w:rFonts w:ascii="Times New Roman" w:hAnsi="Times New Roman" w:cs="Times New Roman"/>
          <w:i/>
          <w:szCs w:val="20"/>
        </w:rPr>
        <w:t>Journal of Personality and Social Psychology</w:t>
      </w:r>
      <w:r w:rsidRPr="0059711E">
        <w:rPr>
          <w:rFonts w:ascii="Times New Roman" w:hAnsi="Times New Roman" w:cs="Times New Roman"/>
          <w:szCs w:val="20"/>
        </w:rPr>
        <w:t xml:space="preserve">, </w:t>
      </w:r>
      <w:r w:rsidRPr="0059711E">
        <w:rPr>
          <w:rFonts w:ascii="Times New Roman" w:hAnsi="Times New Roman" w:cs="Times New Roman"/>
          <w:i/>
          <w:szCs w:val="20"/>
        </w:rPr>
        <w:t>88</w:t>
      </w:r>
      <w:r w:rsidRPr="0059711E">
        <w:rPr>
          <w:rFonts w:ascii="Times New Roman" w:hAnsi="Times New Roman" w:cs="Times New Roman"/>
          <w:szCs w:val="20"/>
        </w:rPr>
        <w:t xml:space="preserve">(2), 304–326. </w:t>
      </w:r>
    </w:p>
    <w:p w:rsidR="00010A39" w:rsidRDefault="000148E0">
      <w:pPr>
        <w:spacing w:before="2" w:after="2" w:line="480" w:lineRule="auto"/>
        <w:ind w:left="480" w:hanging="480"/>
        <w:rPr>
          <w:rFonts w:ascii="Times New Roman" w:hAnsi="Times New Roman"/>
        </w:rPr>
      </w:pPr>
      <w:r w:rsidRPr="0059711E">
        <w:rPr>
          <w:rFonts w:ascii="Times New Roman" w:hAnsi="Times New Roman"/>
        </w:rPr>
        <w:t xml:space="preserve">Mealey, L. (1995). Primary sociopathy (psychopathy) is a type, secondary is not. </w:t>
      </w:r>
      <w:r w:rsidRPr="0059711E">
        <w:rPr>
          <w:rFonts w:ascii="Times New Roman" w:hAnsi="Times New Roman"/>
          <w:i/>
        </w:rPr>
        <w:t>Behavioral and Brain Sciences</w:t>
      </w:r>
      <w:r w:rsidRPr="0059711E">
        <w:rPr>
          <w:rFonts w:ascii="Times New Roman" w:hAnsi="Times New Roman"/>
        </w:rPr>
        <w:t xml:space="preserve">, </w:t>
      </w:r>
      <w:r w:rsidRPr="0059711E">
        <w:rPr>
          <w:rFonts w:ascii="Times New Roman" w:hAnsi="Times New Roman"/>
          <w:i/>
        </w:rPr>
        <w:t>18</w:t>
      </w:r>
      <w:r w:rsidRPr="0059711E">
        <w:rPr>
          <w:rFonts w:ascii="Times New Roman" w:hAnsi="Times New Roman"/>
        </w:rPr>
        <w:t>, 579-599.</w:t>
      </w:r>
    </w:p>
    <w:p w:rsidR="0055325B" w:rsidRPr="00010A39" w:rsidRDefault="00010A39" w:rsidP="00010A39">
      <w:pPr>
        <w:pStyle w:val="NormalWeb"/>
        <w:spacing w:before="2" w:after="2" w:line="480" w:lineRule="auto"/>
        <w:ind w:left="482" w:hanging="482"/>
        <w:rPr>
          <w:rFonts w:ascii="Times New Roman" w:hAnsi="Times New Roman"/>
          <w:sz w:val="24"/>
        </w:rPr>
      </w:pPr>
      <w:r w:rsidRPr="007229C3">
        <w:rPr>
          <w:rFonts w:ascii="Times New Roman" w:hAnsi="Times New Roman"/>
          <w:sz w:val="24"/>
        </w:rPr>
        <w:t xml:space="preserve">Mouilso, E. R., &amp; Calhoun, K. S. (2012). </w:t>
      </w:r>
      <w:proofErr w:type="gramStart"/>
      <w:r w:rsidRPr="007229C3">
        <w:rPr>
          <w:rFonts w:ascii="Times New Roman" w:hAnsi="Times New Roman"/>
          <w:sz w:val="24"/>
        </w:rPr>
        <w:t>A mediation model of the role of sociosexuality in the associations between narcissism, psychopathy, and sexual aggression.</w:t>
      </w:r>
      <w:proofErr w:type="gramEnd"/>
      <w:r w:rsidRPr="007229C3">
        <w:rPr>
          <w:rFonts w:ascii="Times New Roman" w:hAnsi="Times New Roman"/>
          <w:sz w:val="24"/>
        </w:rPr>
        <w:t xml:space="preserve"> </w:t>
      </w:r>
      <w:r w:rsidRPr="007229C3">
        <w:rPr>
          <w:rFonts w:ascii="Times New Roman" w:hAnsi="Times New Roman"/>
          <w:i/>
          <w:sz w:val="24"/>
        </w:rPr>
        <w:t>Psychology of Violence</w:t>
      </w:r>
      <w:r w:rsidRPr="007229C3">
        <w:rPr>
          <w:rFonts w:ascii="Times New Roman" w:hAnsi="Times New Roman"/>
          <w:sz w:val="24"/>
        </w:rPr>
        <w:t xml:space="preserve">, </w:t>
      </w:r>
      <w:r w:rsidRPr="007229C3">
        <w:rPr>
          <w:rFonts w:ascii="Times New Roman" w:hAnsi="Times New Roman"/>
          <w:i/>
          <w:sz w:val="24"/>
        </w:rPr>
        <w:t>2</w:t>
      </w:r>
      <w:r w:rsidRPr="007229C3">
        <w:rPr>
          <w:rFonts w:ascii="Times New Roman" w:hAnsi="Times New Roman"/>
          <w:sz w:val="24"/>
        </w:rPr>
        <w:t xml:space="preserve">(1), 16–27. </w:t>
      </w:r>
    </w:p>
    <w:p w:rsidR="0055325B" w:rsidRPr="0059711E" w:rsidRDefault="000148E0">
      <w:pPr>
        <w:spacing w:before="2" w:after="2" w:line="480" w:lineRule="auto"/>
        <w:ind w:left="480" w:hanging="480"/>
        <w:rPr>
          <w:rFonts w:ascii="Times New Roman" w:hAnsi="Times New Roman" w:cs="Times New Roman"/>
          <w:szCs w:val="20"/>
        </w:rPr>
      </w:pPr>
      <w:r w:rsidRPr="0059711E">
        <w:rPr>
          <w:rFonts w:ascii="Times New Roman" w:hAnsi="Times New Roman" w:cs="Times New Roman"/>
          <w:szCs w:val="20"/>
        </w:rPr>
        <w:t xml:space="preserve">Mullins-Sweatt, S. N., Glover, N. G., Derefinko, K. J., Miller, J. D., &amp; Widiger, T. A. (2010). </w:t>
      </w:r>
      <w:proofErr w:type="gramStart"/>
      <w:r w:rsidRPr="0059711E">
        <w:rPr>
          <w:rFonts w:ascii="Times New Roman" w:hAnsi="Times New Roman" w:cs="Times New Roman"/>
          <w:szCs w:val="20"/>
        </w:rPr>
        <w:t>The search for the successful psychopath.</w:t>
      </w:r>
      <w:proofErr w:type="gramEnd"/>
      <w:r w:rsidRPr="0059711E">
        <w:rPr>
          <w:rFonts w:ascii="Times New Roman" w:hAnsi="Times New Roman" w:cs="Times New Roman"/>
          <w:szCs w:val="20"/>
        </w:rPr>
        <w:t xml:space="preserve"> </w:t>
      </w:r>
      <w:r w:rsidRPr="0059711E">
        <w:rPr>
          <w:rFonts w:ascii="Times New Roman" w:hAnsi="Times New Roman" w:cs="Times New Roman"/>
          <w:i/>
          <w:szCs w:val="20"/>
        </w:rPr>
        <w:t>Journal of Research in Personality</w:t>
      </w:r>
      <w:r w:rsidRPr="0059711E">
        <w:rPr>
          <w:rFonts w:ascii="Times New Roman" w:hAnsi="Times New Roman" w:cs="Times New Roman"/>
          <w:szCs w:val="20"/>
        </w:rPr>
        <w:t xml:space="preserve">, </w:t>
      </w:r>
      <w:r w:rsidRPr="0059711E">
        <w:rPr>
          <w:rFonts w:ascii="Times New Roman" w:hAnsi="Times New Roman" w:cs="Times New Roman"/>
          <w:i/>
          <w:szCs w:val="20"/>
        </w:rPr>
        <w:t>44</w:t>
      </w:r>
      <w:r w:rsidRPr="0059711E">
        <w:rPr>
          <w:rFonts w:ascii="Times New Roman" w:hAnsi="Times New Roman" w:cs="Times New Roman"/>
          <w:szCs w:val="20"/>
        </w:rPr>
        <w:t xml:space="preserve">(4), 554–558. </w:t>
      </w:r>
    </w:p>
    <w:p w:rsidR="0055325B" w:rsidRPr="0059711E" w:rsidRDefault="000148E0">
      <w:pPr>
        <w:spacing w:before="2" w:after="2" w:line="480" w:lineRule="auto"/>
        <w:ind w:left="480" w:hanging="480"/>
        <w:rPr>
          <w:rFonts w:ascii="Times New Roman" w:hAnsi="Times New Roman" w:cs="Times New Roman"/>
          <w:szCs w:val="20"/>
        </w:rPr>
      </w:pPr>
      <w:r w:rsidRPr="0059711E">
        <w:rPr>
          <w:rFonts w:ascii="Times New Roman" w:hAnsi="Times New Roman" w:cs="Times New Roman"/>
          <w:szCs w:val="20"/>
        </w:rPr>
        <w:t xml:space="preserve">Olderbak, S. G., &amp; Figueredo, A. J. (2010). </w:t>
      </w:r>
      <w:proofErr w:type="gramStart"/>
      <w:r w:rsidRPr="0059711E">
        <w:rPr>
          <w:rFonts w:ascii="Times New Roman" w:hAnsi="Times New Roman" w:cs="Times New Roman"/>
          <w:szCs w:val="20"/>
        </w:rPr>
        <w:t>Life history strategy as a longitudinal predictor of relationship satisfaction and dissolution.</w:t>
      </w:r>
      <w:proofErr w:type="gramEnd"/>
      <w:r w:rsidRPr="0059711E">
        <w:rPr>
          <w:rFonts w:ascii="Times New Roman" w:hAnsi="Times New Roman" w:cs="Times New Roman"/>
          <w:szCs w:val="20"/>
        </w:rPr>
        <w:t xml:space="preserve"> </w:t>
      </w:r>
      <w:r w:rsidRPr="0059711E">
        <w:rPr>
          <w:rFonts w:ascii="Times New Roman" w:hAnsi="Times New Roman" w:cs="Times New Roman"/>
          <w:i/>
          <w:szCs w:val="20"/>
        </w:rPr>
        <w:t>Personality and Individual Differences</w:t>
      </w:r>
      <w:r w:rsidRPr="0059711E">
        <w:rPr>
          <w:rFonts w:ascii="Times New Roman" w:hAnsi="Times New Roman" w:cs="Times New Roman"/>
          <w:szCs w:val="20"/>
        </w:rPr>
        <w:t xml:space="preserve">, </w:t>
      </w:r>
      <w:r w:rsidRPr="0059711E">
        <w:rPr>
          <w:rFonts w:ascii="Times New Roman" w:hAnsi="Times New Roman" w:cs="Times New Roman"/>
          <w:i/>
          <w:szCs w:val="20"/>
        </w:rPr>
        <w:t>49</w:t>
      </w:r>
      <w:r w:rsidRPr="0059711E">
        <w:rPr>
          <w:rFonts w:ascii="Times New Roman" w:hAnsi="Times New Roman" w:cs="Times New Roman"/>
          <w:szCs w:val="20"/>
        </w:rPr>
        <w:t xml:space="preserve">(3), 234–239. </w:t>
      </w:r>
    </w:p>
    <w:p w:rsidR="0055325B" w:rsidRPr="0059711E" w:rsidRDefault="000148E0">
      <w:pPr>
        <w:spacing w:before="2" w:after="2" w:line="480" w:lineRule="auto"/>
        <w:ind w:left="480" w:hanging="480"/>
        <w:rPr>
          <w:rFonts w:ascii="Times New Roman" w:hAnsi="Times New Roman" w:cs="Times New Roman"/>
          <w:szCs w:val="20"/>
        </w:rPr>
      </w:pPr>
      <w:r w:rsidRPr="0059711E">
        <w:rPr>
          <w:rFonts w:ascii="Times New Roman" w:hAnsi="Times New Roman"/>
          <w:color w:val="000000"/>
        </w:rPr>
        <w:t xml:space="preserve">Paulhus, </w:t>
      </w:r>
      <w:proofErr w:type="gramStart"/>
      <w:r w:rsidRPr="0059711E">
        <w:rPr>
          <w:rFonts w:ascii="Times New Roman" w:hAnsi="Times New Roman"/>
          <w:color w:val="000000"/>
        </w:rPr>
        <w:t>D.L.,</w:t>
      </w:r>
      <w:proofErr w:type="gramEnd"/>
      <w:r w:rsidRPr="0059711E">
        <w:rPr>
          <w:rFonts w:ascii="Times New Roman" w:hAnsi="Times New Roman"/>
          <w:color w:val="000000"/>
        </w:rPr>
        <w:t xml:space="preserve"> Neumann, C.S., &amp; Hare, R.D. (2009).  </w:t>
      </w:r>
      <w:proofErr w:type="gramStart"/>
      <w:r w:rsidRPr="0059711E">
        <w:rPr>
          <w:rFonts w:ascii="Times New Roman" w:hAnsi="Times New Roman"/>
          <w:color w:val="000000"/>
        </w:rPr>
        <w:t xml:space="preserve">Manual for the </w:t>
      </w:r>
      <w:r w:rsidRPr="0059711E">
        <w:rPr>
          <w:rFonts w:ascii="Times New Roman" w:hAnsi="Times New Roman"/>
          <w:i/>
          <w:iCs/>
          <w:color w:val="000000"/>
        </w:rPr>
        <w:t>Self-Report Psychopathy scale</w:t>
      </w:r>
      <w:r w:rsidRPr="0059711E">
        <w:rPr>
          <w:rFonts w:ascii="Times New Roman" w:hAnsi="Times New Roman"/>
          <w:color w:val="000000"/>
        </w:rPr>
        <w:t>.</w:t>
      </w:r>
      <w:proofErr w:type="gramEnd"/>
      <w:r w:rsidRPr="0059711E">
        <w:rPr>
          <w:rFonts w:ascii="Times New Roman" w:hAnsi="Times New Roman"/>
          <w:color w:val="000000"/>
        </w:rPr>
        <w:t xml:space="preserve">  Toronto, Ontario: Multi-Health Systems. </w:t>
      </w:r>
    </w:p>
    <w:p w:rsidR="0055325B" w:rsidRPr="0059711E" w:rsidRDefault="000148E0">
      <w:pPr>
        <w:spacing w:before="2" w:after="2" w:line="480" w:lineRule="auto"/>
        <w:ind w:left="480" w:hanging="480"/>
        <w:rPr>
          <w:rFonts w:ascii="Times New Roman" w:hAnsi="Times New Roman" w:cs="Times New Roman"/>
          <w:szCs w:val="20"/>
        </w:rPr>
      </w:pPr>
      <w:r w:rsidRPr="0059711E">
        <w:rPr>
          <w:rFonts w:ascii="Times New Roman" w:hAnsi="Times New Roman" w:cs="Times New Roman"/>
          <w:szCs w:val="20"/>
        </w:rPr>
        <w:t xml:space="preserve">Ray, J., Poythress, N., Weir, J., &amp; Rickelm, A. (2009). </w:t>
      </w:r>
      <w:proofErr w:type="gramStart"/>
      <w:r w:rsidRPr="0059711E">
        <w:rPr>
          <w:rFonts w:ascii="Times New Roman" w:hAnsi="Times New Roman" w:cs="Times New Roman"/>
          <w:szCs w:val="20"/>
        </w:rPr>
        <w:t>Relationships between psychopathy and impulsivity in the domain of self-reported personality features.</w:t>
      </w:r>
      <w:proofErr w:type="gramEnd"/>
      <w:r w:rsidRPr="0059711E">
        <w:rPr>
          <w:rFonts w:ascii="Times New Roman" w:hAnsi="Times New Roman" w:cs="Times New Roman"/>
          <w:szCs w:val="20"/>
        </w:rPr>
        <w:t xml:space="preserve"> </w:t>
      </w:r>
      <w:r w:rsidRPr="0059711E">
        <w:rPr>
          <w:rFonts w:ascii="Times New Roman" w:hAnsi="Times New Roman" w:cs="Times New Roman"/>
          <w:i/>
          <w:szCs w:val="20"/>
        </w:rPr>
        <w:t>Personality and Individual Differences,</w:t>
      </w:r>
      <w:r w:rsidRPr="0059711E">
        <w:rPr>
          <w:rFonts w:ascii="Times New Roman" w:hAnsi="Times New Roman" w:cs="Times New Roman"/>
          <w:szCs w:val="20"/>
        </w:rPr>
        <w:t xml:space="preserve"> </w:t>
      </w:r>
      <w:r w:rsidRPr="0059711E">
        <w:rPr>
          <w:rFonts w:ascii="Times New Roman" w:hAnsi="Times New Roman" w:cs="Times New Roman"/>
          <w:i/>
          <w:szCs w:val="20"/>
        </w:rPr>
        <w:t>46</w:t>
      </w:r>
      <w:r w:rsidRPr="0059711E">
        <w:rPr>
          <w:rFonts w:ascii="Times New Roman" w:hAnsi="Times New Roman" w:cs="Times New Roman"/>
          <w:szCs w:val="20"/>
        </w:rPr>
        <w:t xml:space="preserve">(2), 83–87. </w:t>
      </w:r>
    </w:p>
    <w:p w:rsidR="0055325B" w:rsidRPr="0059711E" w:rsidRDefault="000148E0">
      <w:pPr>
        <w:spacing w:before="2" w:after="2" w:line="480" w:lineRule="auto"/>
        <w:ind w:left="480" w:hanging="480"/>
        <w:rPr>
          <w:rFonts w:ascii="Times New Roman" w:hAnsi="Times New Roman" w:cs="Times New Roman"/>
          <w:szCs w:val="20"/>
        </w:rPr>
      </w:pPr>
      <w:proofErr w:type="gramStart"/>
      <w:r w:rsidRPr="0059711E">
        <w:rPr>
          <w:rFonts w:ascii="Times New Roman" w:hAnsi="Times New Roman" w:cs="Times New Roman"/>
          <w:szCs w:val="20"/>
        </w:rPr>
        <w:t>Schmitt, W.</w:t>
      </w:r>
      <w:proofErr w:type="gramEnd"/>
      <w:r w:rsidRPr="0059711E">
        <w:rPr>
          <w:rFonts w:ascii="Times New Roman" w:hAnsi="Times New Roman" w:cs="Times New Roman"/>
          <w:szCs w:val="20"/>
        </w:rPr>
        <w:t xml:space="preserve"> A, &amp; Newman, J. P. (1999). Are a</w:t>
      </w:r>
      <w:r w:rsidR="00093D14">
        <w:rPr>
          <w:rFonts w:ascii="Times New Roman" w:hAnsi="Times New Roman" w:cs="Times New Roman"/>
          <w:szCs w:val="20"/>
        </w:rPr>
        <w:t>ll psychopathic individuals low</w:t>
      </w:r>
      <w:r w:rsidRPr="0059711E">
        <w:rPr>
          <w:rFonts w:ascii="Times New Roman" w:hAnsi="Times New Roman" w:cs="Times New Roman"/>
          <w:szCs w:val="20"/>
        </w:rPr>
        <w:t xml:space="preserve">anxious? </w:t>
      </w:r>
      <w:proofErr w:type="gramStart"/>
      <w:r w:rsidRPr="0059711E">
        <w:rPr>
          <w:rFonts w:ascii="Times New Roman" w:hAnsi="Times New Roman" w:cs="Times New Roman"/>
          <w:i/>
          <w:szCs w:val="20"/>
        </w:rPr>
        <w:t>Journal of Abnormal Psychology</w:t>
      </w:r>
      <w:r w:rsidRPr="0059711E">
        <w:rPr>
          <w:rFonts w:ascii="Times New Roman" w:hAnsi="Times New Roman" w:cs="Times New Roman"/>
          <w:szCs w:val="20"/>
        </w:rPr>
        <w:t xml:space="preserve">, </w:t>
      </w:r>
      <w:r w:rsidRPr="0059711E">
        <w:rPr>
          <w:rFonts w:ascii="Times New Roman" w:hAnsi="Times New Roman" w:cs="Times New Roman"/>
          <w:i/>
          <w:szCs w:val="20"/>
        </w:rPr>
        <w:t>108</w:t>
      </w:r>
      <w:r w:rsidRPr="0059711E">
        <w:rPr>
          <w:rFonts w:ascii="Times New Roman" w:hAnsi="Times New Roman" w:cs="Times New Roman"/>
          <w:szCs w:val="20"/>
        </w:rPr>
        <w:t>(2), 353–8.</w:t>
      </w:r>
      <w:proofErr w:type="gramEnd"/>
      <w:r w:rsidRPr="0059711E">
        <w:rPr>
          <w:rFonts w:ascii="Times New Roman" w:hAnsi="Times New Roman" w:cs="Times New Roman"/>
          <w:szCs w:val="20"/>
        </w:rPr>
        <w:t xml:space="preserve"> </w:t>
      </w:r>
    </w:p>
    <w:p w:rsidR="0055325B" w:rsidRPr="0059711E" w:rsidRDefault="000148E0">
      <w:pPr>
        <w:spacing w:before="2" w:after="2" w:line="480" w:lineRule="auto"/>
        <w:ind w:left="480" w:hanging="480"/>
        <w:rPr>
          <w:rFonts w:ascii="Times New Roman" w:hAnsi="Times New Roman" w:cs="Times New Roman"/>
          <w:i/>
          <w:szCs w:val="20"/>
        </w:rPr>
      </w:pPr>
      <w:proofErr w:type="gramStart"/>
      <w:r w:rsidRPr="0059711E">
        <w:rPr>
          <w:rFonts w:ascii="Times New Roman" w:hAnsi="Times New Roman" w:cs="Times New Roman"/>
          <w:szCs w:val="20"/>
        </w:rPr>
        <w:t>Skeem, J. L., Polaschek, D. L. L., Patrick, C. J., &amp; Lilienfeld, S. O. (2011).</w:t>
      </w:r>
      <w:proofErr w:type="gramEnd"/>
      <w:r w:rsidRPr="0059711E">
        <w:rPr>
          <w:rFonts w:ascii="Times New Roman" w:hAnsi="Times New Roman" w:cs="Times New Roman"/>
          <w:szCs w:val="20"/>
        </w:rPr>
        <w:t xml:space="preserve"> Psychopathic Personality: Bridging the Gap Between Scientific Evidence and Public Policy. </w:t>
      </w:r>
      <w:proofErr w:type="gramStart"/>
      <w:r w:rsidRPr="0059711E">
        <w:rPr>
          <w:rFonts w:ascii="Times New Roman" w:hAnsi="Times New Roman" w:cs="Times New Roman"/>
          <w:i/>
          <w:szCs w:val="20"/>
        </w:rPr>
        <w:t xml:space="preserve">Psychological Science in the Public Interest, 12, </w:t>
      </w:r>
      <w:r w:rsidRPr="0059711E">
        <w:rPr>
          <w:rFonts w:ascii="Times New Roman" w:hAnsi="Times New Roman" w:cs="Times New Roman"/>
          <w:szCs w:val="20"/>
        </w:rPr>
        <w:t>95-162.</w:t>
      </w:r>
      <w:proofErr w:type="gramEnd"/>
      <w:r w:rsidRPr="0059711E">
        <w:rPr>
          <w:rFonts w:ascii="Times New Roman" w:hAnsi="Times New Roman" w:cs="Times New Roman"/>
          <w:i/>
          <w:szCs w:val="20"/>
        </w:rPr>
        <w:t xml:space="preserve"> </w:t>
      </w:r>
    </w:p>
    <w:p w:rsidR="00F22149" w:rsidRPr="0059711E" w:rsidRDefault="00F22149" w:rsidP="00F22149">
      <w:pPr>
        <w:pStyle w:val="NormalWeb"/>
        <w:spacing w:before="2" w:after="2" w:line="480" w:lineRule="auto"/>
        <w:ind w:left="480" w:hanging="480"/>
        <w:rPr>
          <w:rFonts w:ascii="Times New Roman" w:hAnsi="Times New Roman"/>
          <w:sz w:val="24"/>
        </w:rPr>
      </w:pPr>
      <w:r w:rsidRPr="0059711E">
        <w:rPr>
          <w:rFonts w:ascii="Times New Roman" w:hAnsi="Times New Roman"/>
          <w:sz w:val="24"/>
        </w:rPr>
        <w:t xml:space="preserve">Smith, C., Hadden, B. W., Webster, G. D., Jonason, P. K., Gesselman, A. N., &amp; Crysel, L. C. (2014). Mutually attracted or repulsed? </w:t>
      </w:r>
      <w:proofErr w:type="gramStart"/>
      <w:r w:rsidRPr="0059711E">
        <w:rPr>
          <w:rFonts w:ascii="Times New Roman" w:hAnsi="Times New Roman"/>
          <w:sz w:val="24"/>
        </w:rPr>
        <w:t>Actor-partner interdependence models of Dark Triad traits and relationship outcomes.</w:t>
      </w:r>
      <w:proofErr w:type="gramEnd"/>
      <w:r w:rsidRPr="0059711E">
        <w:rPr>
          <w:rFonts w:ascii="Times New Roman" w:hAnsi="Times New Roman"/>
          <w:sz w:val="24"/>
        </w:rPr>
        <w:t xml:space="preserve"> </w:t>
      </w:r>
      <w:r w:rsidRPr="0059711E">
        <w:rPr>
          <w:rFonts w:ascii="Times New Roman" w:hAnsi="Times New Roman"/>
          <w:i/>
          <w:sz w:val="24"/>
        </w:rPr>
        <w:t>Personality and Individual Differences</w:t>
      </w:r>
      <w:r w:rsidRPr="0059711E">
        <w:rPr>
          <w:rFonts w:ascii="Times New Roman" w:hAnsi="Times New Roman"/>
          <w:sz w:val="24"/>
        </w:rPr>
        <w:t xml:space="preserve">, </w:t>
      </w:r>
      <w:r w:rsidRPr="0059711E">
        <w:rPr>
          <w:rFonts w:ascii="Times New Roman" w:hAnsi="Times New Roman"/>
          <w:i/>
          <w:sz w:val="24"/>
        </w:rPr>
        <w:t>67</w:t>
      </w:r>
      <w:r w:rsidRPr="0059711E">
        <w:rPr>
          <w:rFonts w:ascii="Times New Roman" w:hAnsi="Times New Roman"/>
          <w:sz w:val="24"/>
        </w:rPr>
        <w:t xml:space="preserve">, 35–41. </w:t>
      </w:r>
    </w:p>
    <w:p w:rsidR="0055325B" w:rsidRPr="0059711E" w:rsidRDefault="000148E0">
      <w:pPr>
        <w:spacing w:before="2" w:after="2" w:line="480" w:lineRule="auto"/>
        <w:ind w:left="480" w:hanging="480"/>
        <w:rPr>
          <w:rFonts w:ascii="Times New Roman" w:hAnsi="Times New Roman" w:cs="Times New Roman"/>
          <w:szCs w:val="20"/>
        </w:rPr>
      </w:pPr>
      <w:r w:rsidRPr="0059711E">
        <w:rPr>
          <w:rFonts w:ascii="Times New Roman" w:hAnsi="Times New Roman" w:cs="Times New Roman"/>
          <w:szCs w:val="20"/>
        </w:rPr>
        <w:t xml:space="preserve">Thiessen, D., &amp; Gregg, B. (1980). Human assortative mating and genetic equilibrium: An evolutionary perspective. </w:t>
      </w:r>
      <w:r w:rsidRPr="0059711E">
        <w:rPr>
          <w:rFonts w:ascii="Times New Roman" w:hAnsi="Times New Roman" w:cs="Times New Roman"/>
          <w:i/>
          <w:szCs w:val="20"/>
        </w:rPr>
        <w:t>Ethology and Sociobiology</w:t>
      </w:r>
      <w:r w:rsidRPr="0059711E">
        <w:rPr>
          <w:rFonts w:ascii="Times New Roman" w:hAnsi="Times New Roman" w:cs="Times New Roman"/>
          <w:szCs w:val="20"/>
        </w:rPr>
        <w:t xml:space="preserve">, </w:t>
      </w:r>
      <w:r w:rsidRPr="0059711E">
        <w:rPr>
          <w:rFonts w:ascii="Times New Roman" w:hAnsi="Times New Roman" w:cs="Times New Roman"/>
          <w:i/>
          <w:szCs w:val="20"/>
        </w:rPr>
        <w:t>1</w:t>
      </w:r>
      <w:r w:rsidRPr="0059711E">
        <w:rPr>
          <w:rFonts w:ascii="Times New Roman" w:hAnsi="Times New Roman" w:cs="Times New Roman"/>
          <w:szCs w:val="20"/>
        </w:rPr>
        <w:t xml:space="preserve">(2), 111–140. </w:t>
      </w:r>
    </w:p>
    <w:p w:rsidR="0055325B" w:rsidRPr="0059711E" w:rsidRDefault="000148E0">
      <w:pPr>
        <w:spacing w:before="2" w:after="2" w:line="480" w:lineRule="auto"/>
        <w:ind w:left="480" w:hanging="480"/>
        <w:rPr>
          <w:rFonts w:ascii="Times New Roman" w:hAnsi="Times New Roman" w:cs="Times New Roman"/>
          <w:szCs w:val="20"/>
        </w:rPr>
      </w:pPr>
      <w:r w:rsidRPr="0059711E">
        <w:rPr>
          <w:rFonts w:ascii="Times New Roman" w:hAnsi="Times New Roman" w:cs="Times New Roman"/>
        </w:rPr>
        <w:t xml:space="preserve">Trivers, R. L. (1972). </w:t>
      </w:r>
      <w:proofErr w:type="gramStart"/>
      <w:r w:rsidRPr="0059711E">
        <w:rPr>
          <w:rFonts w:ascii="Times New Roman" w:hAnsi="Times New Roman" w:cs="Times New Roman"/>
        </w:rPr>
        <w:t>Parental investment and sexual selection.</w:t>
      </w:r>
      <w:proofErr w:type="gramEnd"/>
      <w:r w:rsidRPr="0059711E">
        <w:rPr>
          <w:rFonts w:ascii="Times New Roman" w:hAnsi="Times New Roman" w:cs="Times New Roman"/>
        </w:rPr>
        <w:t xml:space="preserve"> In B. Campbell (Ed.). Sexual Selection and the Descent of Man, 1871-1971 (pp. 136-179). Chicago: Aldine.</w:t>
      </w:r>
    </w:p>
    <w:p w:rsidR="0055325B" w:rsidRPr="0059711E" w:rsidRDefault="000148E0">
      <w:pPr>
        <w:spacing w:before="2" w:after="2" w:line="480" w:lineRule="auto"/>
        <w:ind w:left="480" w:hanging="480"/>
        <w:rPr>
          <w:rFonts w:ascii="Times New Roman" w:hAnsi="Times New Roman" w:cs="Times New Roman"/>
          <w:szCs w:val="20"/>
        </w:rPr>
      </w:pPr>
      <w:proofErr w:type="gramStart"/>
      <w:r w:rsidRPr="0059711E">
        <w:rPr>
          <w:rFonts w:ascii="Times New Roman" w:hAnsi="Times New Roman" w:cs="Times New Roman"/>
          <w:szCs w:val="20"/>
        </w:rPr>
        <w:t>Vidal, S., Skeem, J., &amp; Camp, J. (2010).</w:t>
      </w:r>
      <w:proofErr w:type="gramEnd"/>
      <w:r w:rsidRPr="0059711E">
        <w:rPr>
          <w:rFonts w:ascii="Times New Roman" w:hAnsi="Times New Roman" w:cs="Times New Roman"/>
          <w:szCs w:val="20"/>
        </w:rPr>
        <w:t xml:space="preserve"> Emotional intelligence: painting different paths for low-anxious and high-anxious psychopathic variants. </w:t>
      </w:r>
      <w:r w:rsidRPr="0059711E">
        <w:rPr>
          <w:rFonts w:ascii="Times New Roman" w:hAnsi="Times New Roman" w:cs="Times New Roman"/>
          <w:i/>
          <w:szCs w:val="20"/>
        </w:rPr>
        <w:t>Law and Human Behavior</w:t>
      </w:r>
      <w:r w:rsidRPr="0059711E">
        <w:rPr>
          <w:rFonts w:ascii="Times New Roman" w:hAnsi="Times New Roman" w:cs="Times New Roman"/>
          <w:szCs w:val="20"/>
        </w:rPr>
        <w:t xml:space="preserve">, </w:t>
      </w:r>
      <w:r w:rsidRPr="0059711E">
        <w:rPr>
          <w:rFonts w:ascii="Times New Roman" w:hAnsi="Times New Roman" w:cs="Times New Roman"/>
          <w:i/>
          <w:szCs w:val="20"/>
        </w:rPr>
        <w:t>34</w:t>
      </w:r>
      <w:r w:rsidRPr="0059711E">
        <w:rPr>
          <w:rFonts w:ascii="Times New Roman" w:hAnsi="Times New Roman" w:cs="Times New Roman"/>
          <w:szCs w:val="20"/>
        </w:rPr>
        <w:t xml:space="preserve">(2), 150–63. </w:t>
      </w:r>
    </w:p>
    <w:p w:rsidR="0055325B" w:rsidRPr="0059711E" w:rsidRDefault="000148E0">
      <w:pPr>
        <w:spacing w:before="2" w:after="2" w:line="480" w:lineRule="auto"/>
        <w:ind w:left="480" w:hanging="480"/>
        <w:rPr>
          <w:rFonts w:ascii="Times New Roman" w:hAnsi="Times New Roman" w:cs="Times New Roman"/>
          <w:szCs w:val="20"/>
        </w:rPr>
      </w:pPr>
      <w:r w:rsidRPr="0059711E">
        <w:rPr>
          <w:rFonts w:ascii="Times New Roman" w:hAnsi="Times New Roman" w:cs="Times New Roman"/>
          <w:szCs w:val="20"/>
        </w:rPr>
        <w:t xml:space="preserve">Verona, E., Patrick, C. J., &amp; Joiner, T. E. (2001). </w:t>
      </w:r>
      <w:proofErr w:type="gramStart"/>
      <w:r w:rsidRPr="0059711E">
        <w:rPr>
          <w:rFonts w:ascii="Times New Roman" w:hAnsi="Times New Roman" w:cs="Times New Roman"/>
          <w:szCs w:val="20"/>
        </w:rPr>
        <w:t>Psychopathy, antisocial personality, and suicide risk.</w:t>
      </w:r>
      <w:proofErr w:type="gramEnd"/>
      <w:r w:rsidRPr="0059711E">
        <w:rPr>
          <w:rFonts w:ascii="Times New Roman" w:hAnsi="Times New Roman" w:cs="Times New Roman"/>
          <w:szCs w:val="20"/>
        </w:rPr>
        <w:t xml:space="preserve"> </w:t>
      </w:r>
      <w:r w:rsidRPr="0059711E">
        <w:rPr>
          <w:rFonts w:ascii="Times New Roman" w:hAnsi="Times New Roman" w:cs="Times New Roman"/>
          <w:i/>
          <w:szCs w:val="20"/>
        </w:rPr>
        <w:t>Journal of Abnormal Psychology</w:t>
      </w:r>
      <w:r w:rsidRPr="0059711E">
        <w:rPr>
          <w:rFonts w:ascii="Times New Roman" w:hAnsi="Times New Roman" w:cs="Times New Roman"/>
          <w:szCs w:val="20"/>
        </w:rPr>
        <w:t xml:space="preserve">, </w:t>
      </w:r>
      <w:r w:rsidRPr="0059711E">
        <w:rPr>
          <w:rFonts w:ascii="Times New Roman" w:hAnsi="Times New Roman" w:cs="Times New Roman"/>
          <w:i/>
          <w:szCs w:val="20"/>
        </w:rPr>
        <w:t>110</w:t>
      </w:r>
      <w:r w:rsidRPr="0059711E">
        <w:rPr>
          <w:rFonts w:ascii="Times New Roman" w:hAnsi="Times New Roman" w:cs="Times New Roman"/>
          <w:szCs w:val="20"/>
        </w:rPr>
        <w:t xml:space="preserve">(3), 462–470. </w:t>
      </w:r>
    </w:p>
    <w:p w:rsidR="0055325B" w:rsidRPr="0059711E" w:rsidRDefault="000148E0">
      <w:pPr>
        <w:spacing w:before="2" w:after="2" w:line="480" w:lineRule="auto"/>
        <w:ind w:left="480" w:hanging="480"/>
        <w:rPr>
          <w:rFonts w:ascii="Times New Roman" w:hAnsi="Times New Roman" w:cs="Times New Roman"/>
          <w:szCs w:val="20"/>
        </w:rPr>
      </w:pPr>
      <w:proofErr w:type="gramStart"/>
      <w:r w:rsidRPr="0059711E">
        <w:rPr>
          <w:rFonts w:ascii="Times New Roman" w:hAnsi="Times New Roman" w:cs="Times New Roman"/>
          <w:szCs w:val="20"/>
        </w:rPr>
        <w:t>Visser, B. A., Pozzebon, J. A., Bogaert, A. F., &amp; Ashton, M. C. (2010).</w:t>
      </w:r>
      <w:proofErr w:type="gramEnd"/>
      <w:r w:rsidRPr="0059711E">
        <w:rPr>
          <w:rFonts w:ascii="Times New Roman" w:hAnsi="Times New Roman" w:cs="Times New Roman"/>
          <w:szCs w:val="20"/>
        </w:rPr>
        <w:t xml:space="preserve"> Psychopathy, sexual behavior, and esteem: It’s different for girls. </w:t>
      </w:r>
      <w:r w:rsidRPr="0059711E">
        <w:rPr>
          <w:rFonts w:ascii="Times New Roman" w:hAnsi="Times New Roman" w:cs="Times New Roman"/>
          <w:i/>
          <w:szCs w:val="20"/>
        </w:rPr>
        <w:t>Personality and Individual Differences</w:t>
      </w:r>
      <w:r w:rsidRPr="0059711E">
        <w:rPr>
          <w:rFonts w:ascii="Times New Roman" w:hAnsi="Times New Roman" w:cs="Times New Roman"/>
          <w:szCs w:val="20"/>
        </w:rPr>
        <w:t xml:space="preserve">, </w:t>
      </w:r>
      <w:r w:rsidRPr="0059711E">
        <w:rPr>
          <w:rFonts w:ascii="Times New Roman" w:hAnsi="Times New Roman" w:cs="Times New Roman"/>
          <w:i/>
          <w:szCs w:val="20"/>
        </w:rPr>
        <w:t>48</w:t>
      </w:r>
      <w:r w:rsidRPr="0059711E">
        <w:rPr>
          <w:rFonts w:ascii="Times New Roman" w:hAnsi="Times New Roman" w:cs="Times New Roman"/>
          <w:szCs w:val="20"/>
        </w:rPr>
        <w:t xml:space="preserve">(7), 833–838. </w:t>
      </w:r>
    </w:p>
    <w:p w:rsidR="0055325B" w:rsidRPr="0059711E" w:rsidRDefault="000148E0">
      <w:pPr>
        <w:spacing w:before="2" w:after="2" w:line="480" w:lineRule="auto"/>
        <w:ind w:left="480" w:hanging="480"/>
        <w:rPr>
          <w:rFonts w:ascii="Times New Roman" w:hAnsi="Times New Roman" w:cs="Times New Roman"/>
          <w:szCs w:val="20"/>
        </w:rPr>
      </w:pPr>
      <w:proofErr w:type="gramStart"/>
      <w:r w:rsidRPr="0059711E">
        <w:rPr>
          <w:rFonts w:ascii="Times New Roman" w:hAnsi="Times New Roman" w:cs="Times New Roman"/>
          <w:szCs w:val="20"/>
        </w:rPr>
        <w:t>Weiss, A., Egan, V., &amp; Figueredo, A. J. (2004).</w:t>
      </w:r>
      <w:proofErr w:type="gramEnd"/>
      <w:r w:rsidRPr="0059711E">
        <w:rPr>
          <w:rFonts w:ascii="Times New Roman" w:hAnsi="Times New Roman" w:cs="Times New Roman"/>
          <w:szCs w:val="20"/>
        </w:rPr>
        <w:t xml:space="preserve"> </w:t>
      </w:r>
      <w:proofErr w:type="gramStart"/>
      <w:r w:rsidRPr="0059711E">
        <w:rPr>
          <w:rFonts w:ascii="Times New Roman" w:hAnsi="Times New Roman" w:cs="Times New Roman"/>
          <w:szCs w:val="20"/>
        </w:rPr>
        <w:t>Sensational interests as a form of intrasexual competition.</w:t>
      </w:r>
      <w:proofErr w:type="gramEnd"/>
      <w:r w:rsidRPr="0059711E">
        <w:rPr>
          <w:rFonts w:ascii="Times New Roman" w:hAnsi="Times New Roman" w:cs="Times New Roman"/>
          <w:szCs w:val="20"/>
        </w:rPr>
        <w:t xml:space="preserve"> </w:t>
      </w:r>
      <w:r w:rsidRPr="0059711E">
        <w:rPr>
          <w:rFonts w:ascii="Times New Roman" w:hAnsi="Times New Roman" w:cs="Times New Roman"/>
          <w:i/>
          <w:szCs w:val="20"/>
        </w:rPr>
        <w:t>Personality and Individual Differences</w:t>
      </w:r>
      <w:r w:rsidRPr="0059711E">
        <w:rPr>
          <w:rFonts w:ascii="Times New Roman" w:hAnsi="Times New Roman" w:cs="Times New Roman"/>
          <w:szCs w:val="20"/>
        </w:rPr>
        <w:t xml:space="preserve">, </w:t>
      </w:r>
      <w:r w:rsidRPr="0059711E">
        <w:rPr>
          <w:rFonts w:ascii="Times New Roman" w:hAnsi="Times New Roman" w:cs="Times New Roman"/>
          <w:i/>
          <w:szCs w:val="20"/>
        </w:rPr>
        <w:t>36</w:t>
      </w:r>
      <w:r w:rsidRPr="0059711E">
        <w:rPr>
          <w:rFonts w:ascii="Times New Roman" w:hAnsi="Times New Roman" w:cs="Times New Roman"/>
          <w:szCs w:val="20"/>
        </w:rPr>
        <w:t xml:space="preserve">(3), 563–573. </w:t>
      </w:r>
    </w:p>
    <w:p w:rsidR="0055325B" w:rsidRPr="0059711E" w:rsidRDefault="000148E0">
      <w:pPr>
        <w:spacing w:before="2" w:after="2" w:line="480" w:lineRule="auto"/>
        <w:ind w:left="480" w:hanging="480"/>
        <w:rPr>
          <w:rFonts w:ascii="Times New Roman" w:hAnsi="Times New Roman" w:cs="Times New Roman"/>
          <w:szCs w:val="20"/>
        </w:rPr>
      </w:pPr>
      <w:r w:rsidRPr="0059711E">
        <w:rPr>
          <w:rFonts w:ascii="Times New Roman" w:hAnsi="Times New Roman"/>
        </w:rPr>
        <w:t xml:space="preserve">Whiteside, </w:t>
      </w:r>
      <w:proofErr w:type="gramStart"/>
      <w:r w:rsidRPr="0059711E">
        <w:rPr>
          <w:rFonts w:ascii="Times New Roman" w:hAnsi="Times New Roman"/>
        </w:rPr>
        <w:t>S.P.,</w:t>
      </w:r>
      <w:proofErr w:type="gramEnd"/>
      <w:r w:rsidRPr="0059711E">
        <w:rPr>
          <w:rFonts w:ascii="Times New Roman" w:hAnsi="Times New Roman"/>
        </w:rPr>
        <w:t xml:space="preserve"> &amp; Lynam, D.R. (2001). The five factor model and impulsivity: Using a structural model of personality to understand impulsivity. </w:t>
      </w:r>
      <w:proofErr w:type="gramStart"/>
      <w:r w:rsidRPr="0059711E">
        <w:rPr>
          <w:rFonts w:ascii="Times New Roman" w:hAnsi="Times New Roman"/>
        </w:rPr>
        <w:t>Personality and Individual Differences, 30, 669–689.</w:t>
      </w:r>
      <w:proofErr w:type="gramEnd"/>
    </w:p>
    <w:p w:rsidR="0055325B" w:rsidRPr="007D3435" w:rsidRDefault="000148E0" w:rsidP="007D3435">
      <w:pPr>
        <w:spacing w:before="2" w:after="2" w:line="480" w:lineRule="auto"/>
        <w:ind w:left="480" w:hanging="480"/>
        <w:rPr>
          <w:rFonts w:ascii="Times New Roman" w:hAnsi="Times New Roman" w:cs="Times New Roman"/>
          <w:szCs w:val="20"/>
        </w:rPr>
      </w:pPr>
      <w:r w:rsidRPr="0059711E">
        <w:rPr>
          <w:rFonts w:ascii="Times New Roman" w:hAnsi="Times New Roman" w:cs="Times New Roman"/>
          <w:szCs w:val="20"/>
        </w:rPr>
        <w:t xml:space="preserve">Wilkowski, B. M., &amp; Robinson, M. D. (2008). Putting the brakes on antisocial behavior: Secondary psychopathy and post-error adjustments in reaction time. </w:t>
      </w:r>
      <w:r w:rsidRPr="0059711E">
        <w:rPr>
          <w:rFonts w:ascii="Times New Roman" w:hAnsi="Times New Roman" w:cs="Times New Roman"/>
          <w:i/>
          <w:szCs w:val="20"/>
        </w:rPr>
        <w:t>Personality and Individual Differences</w:t>
      </w:r>
      <w:r w:rsidRPr="0059711E">
        <w:rPr>
          <w:rFonts w:ascii="Times New Roman" w:hAnsi="Times New Roman" w:cs="Times New Roman"/>
          <w:szCs w:val="20"/>
        </w:rPr>
        <w:t xml:space="preserve">, </w:t>
      </w:r>
      <w:r w:rsidRPr="0059711E">
        <w:rPr>
          <w:rFonts w:ascii="Times New Roman" w:hAnsi="Times New Roman" w:cs="Times New Roman"/>
          <w:i/>
          <w:szCs w:val="20"/>
        </w:rPr>
        <w:t>44</w:t>
      </w:r>
      <w:r w:rsidRPr="0059711E">
        <w:rPr>
          <w:rFonts w:ascii="Times New Roman" w:hAnsi="Times New Roman" w:cs="Times New Roman"/>
          <w:szCs w:val="20"/>
        </w:rPr>
        <w:t xml:space="preserve">(8), 1807–1818. </w:t>
      </w:r>
    </w:p>
    <w:sectPr w:rsidR="0055325B" w:rsidRPr="007D3435" w:rsidSect="00043FB1">
      <w:pgSz w:w="11904" w:h="16834"/>
      <w:pgMar w:top="1440" w:right="1800" w:bottom="1440" w:left="1800" w:header="708" w:footer="708" w:gutter="0"/>
      <w:cols w:space="708"/>
      <w:printerSettings r:id="rId1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A2D81" w:rsidRDefault="005A2D81">
      <w:pPr>
        <w:spacing w:after="0"/>
      </w:pPr>
      <w:r>
        <w:separator/>
      </w:r>
    </w:p>
  </w:endnote>
  <w:endnote w:type="continuationSeparator" w:id="1">
    <w:p w:rsidR="005A2D81" w:rsidRDefault="005A2D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A2D81" w:rsidRDefault="005A2D81">
      <w:pPr>
        <w:spacing w:after="0"/>
      </w:pPr>
      <w:r>
        <w:separator/>
      </w:r>
    </w:p>
  </w:footnote>
  <w:footnote w:type="continuationSeparator" w:id="1">
    <w:p w:rsidR="005A2D81" w:rsidRDefault="005A2D81">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2D81" w:rsidRDefault="005A2D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2D81" w:rsidRDefault="005A2D81">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2D81" w:rsidRDefault="005A2D81">
    <w:pPr>
      <w:pStyle w:val="Header"/>
      <w:framePr w:wrap="around" w:vAnchor="text" w:hAnchor="margin" w:xAlign="right" w:y="1"/>
      <w:rPr>
        <w:rStyle w:val="PageNumber"/>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43FB1">
      <w:rPr>
        <w:rStyle w:val="PageNumber"/>
        <w:rFonts w:ascii="Times New Roman" w:hAnsi="Times New Roman"/>
        <w:noProof/>
      </w:rPr>
      <w:t>27</w:t>
    </w:r>
    <w:r>
      <w:rPr>
        <w:rStyle w:val="PageNumber"/>
        <w:rFonts w:ascii="Times New Roman" w:hAnsi="Times New Roman"/>
      </w:rPr>
      <w:fldChar w:fldCharType="end"/>
    </w:r>
  </w:p>
  <w:p w:rsidR="005A2D81" w:rsidRDefault="005A2D81" w:rsidP="004D1A4E">
    <w:pPr>
      <w:pStyle w:val="Header"/>
      <w:spacing w:before="2" w:after="2"/>
      <w:ind w:right="360"/>
      <w:rPr>
        <w:rFonts w:ascii="Times New Roman" w:hAnsi="Times New Roman"/>
      </w:rPr>
    </w:pPr>
    <w:r>
      <w:rPr>
        <w:rFonts w:ascii="Times New Roman" w:hAnsi="Times New Roman"/>
      </w:rPr>
      <w:t>Running head:  PRIMARY AND SECONDARY PSYCHOPATHY, MATE PREFERENCE</w:t>
    </w:r>
  </w:p>
  <w:p w:rsidR="005A2D81" w:rsidRDefault="005A2D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dirty" w:grammar="clean"/>
  <w:stylePaneFormatFilter w:val="1004"/>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55325B"/>
    <w:rsid w:val="000038A8"/>
    <w:rsid w:val="00010A39"/>
    <w:rsid w:val="000148E0"/>
    <w:rsid w:val="00024C4B"/>
    <w:rsid w:val="00031870"/>
    <w:rsid w:val="000418AC"/>
    <w:rsid w:val="00042E73"/>
    <w:rsid w:val="00043FB1"/>
    <w:rsid w:val="000858A0"/>
    <w:rsid w:val="00093D14"/>
    <w:rsid w:val="000B44F9"/>
    <w:rsid w:val="000B4600"/>
    <w:rsid w:val="000B531B"/>
    <w:rsid w:val="00152F75"/>
    <w:rsid w:val="001664B2"/>
    <w:rsid w:val="001763D5"/>
    <w:rsid w:val="00184F31"/>
    <w:rsid w:val="001869CC"/>
    <w:rsid w:val="0019314A"/>
    <w:rsid w:val="001D2FDB"/>
    <w:rsid w:val="001D4238"/>
    <w:rsid w:val="00202CBF"/>
    <w:rsid w:val="002744F5"/>
    <w:rsid w:val="002D7C64"/>
    <w:rsid w:val="002F79E0"/>
    <w:rsid w:val="00306231"/>
    <w:rsid w:val="003158A4"/>
    <w:rsid w:val="00351014"/>
    <w:rsid w:val="00386E61"/>
    <w:rsid w:val="003C203F"/>
    <w:rsid w:val="003D616E"/>
    <w:rsid w:val="004044E3"/>
    <w:rsid w:val="004151F6"/>
    <w:rsid w:val="00415A2A"/>
    <w:rsid w:val="00497BC3"/>
    <w:rsid w:val="004B2725"/>
    <w:rsid w:val="004C1A8F"/>
    <w:rsid w:val="004D157B"/>
    <w:rsid w:val="004D1A4E"/>
    <w:rsid w:val="004E78F4"/>
    <w:rsid w:val="004F39F6"/>
    <w:rsid w:val="005160C4"/>
    <w:rsid w:val="00547623"/>
    <w:rsid w:val="005510B0"/>
    <w:rsid w:val="0055325B"/>
    <w:rsid w:val="0057579E"/>
    <w:rsid w:val="005839E1"/>
    <w:rsid w:val="00593898"/>
    <w:rsid w:val="0059711E"/>
    <w:rsid w:val="00597F06"/>
    <w:rsid w:val="005A2D81"/>
    <w:rsid w:val="005C04B1"/>
    <w:rsid w:val="005E4294"/>
    <w:rsid w:val="00603236"/>
    <w:rsid w:val="006361F2"/>
    <w:rsid w:val="00671C31"/>
    <w:rsid w:val="006773A2"/>
    <w:rsid w:val="006A4029"/>
    <w:rsid w:val="006B3AFD"/>
    <w:rsid w:val="006D01EF"/>
    <w:rsid w:val="006D359A"/>
    <w:rsid w:val="006D6EE9"/>
    <w:rsid w:val="007A0193"/>
    <w:rsid w:val="007C5E84"/>
    <w:rsid w:val="007C7204"/>
    <w:rsid w:val="007D3435"/>
    <w:rsid w:val="007E08EC"/>
    <w:rsid w:val="007E2AD9"/>
    <w:rsid w:val="007F318A"/>
    <w:rsid w:val="00820694"/>
    <w:rsid w:val="0082482B"/>
    <w:rsid w:val="008348DC"/>
    <w:rsid w:val="008408AE"/>
    <w:rsid w:val="00864ED7"/>
    <w:rsid w:val="00886B19"/>
    <w:rsid w:val="008A77E5"/>
    <w:rsid w:val="008C37B9"/>
    <w:rsid w:val="009222B4"/>
    <w:rsid w:val="00931E31"/>
    <w:rsid w:val="00937E19"/>
    <w:rsid w:val="00943FFB"/>
    <w:rsid w:val="00952B09"/>
    <w:rsid w:val="0098062E"/>
    <w:rsid w:val="009960D1"/>
    <w:rsid w:val="009A7552"/>
    <w:rsid w:val="009D1382"/>
    <w:rsid w:val="009E5526"/>
    <w:rsid w:val="00A10B26"/>
    <w:rsid w:val="00A15858"/>
    <w:rsid w:val="00A44252"/>
    <w:rsid w:val="00AC4FD7"/>
    <w:rsid w:val="00AF04DE"/>
    <w:rsid w:val="00AF3D7A"/>
    <w:rsid w:val="00B037F9"/>
    <w:rsid w:val="00B15134"/>
    <w:rsid w:val="00B21C95"/>
    <w:rsid w:val="00B3277A"/>
    <w:rsid w:val="00B66469"/>
    <w:rsid w:val="00B71718"/>
    <w:rsid w:val="00B91548"/>
    <w:rsid w:val="00BA1E5C"/>
    <w:rsid w:val="00BC5B3F"/>
    <w:rsid w:val="00BD5684"/>
    <w:rsid w:val="00BD5CC0"/>
    <w:rsid w:val="00BE6D70"/>
    <w:rsid w:val="00C060E3"/>
    <w:rsid w:val="00C22F2E"/>
    <w:rsid w:val="00C365B1"/>
    <w:rsid w:val="00C60922"/>
    <w:rsid w:val="00C86326"/>
    <w:rsid w:val="00CF51CE"/>
    <w:rsid w:val="00D30E1B"/>
    <w:rsid w:val="00D53B60"/>
    <w:rsid w:val="00D72234"/>
    <w:rsid w:val="00DB3D1A"/>
    <w:rsid w:val="00DD4F96"/>
    <w:rsid w:val="00DE3576"/>
    <w:rsid w:val="00E24773"/>
    <w:rsid w:val="00E312E0"/>
    <w:rsid w:val="00E81A87"/>
    <w:rsid w:val="00E91CB6"/>
    <w:rsid w:val="00ED1A41"/>
    <w:rsid w:val="00EE52FF"/>
    <w:rsid w:val="00F22149"/>
    <w:rsid w:val="00F226A5"/>
    <w:rsid w:val="00F3427F"/>
    <w:rsid w:val="00F46B14"/>
    <w:rsid w:val="00F63172"/>
  </w:rsids>
  <m:mathPr>
    <m:mathFont m:val="Lucida Grande"/>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55325B"/>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55325B"/>
    <w:pPr>
      <w:tabs>
        <w:tab w:val="center" w:pos="4320"/>
        <w:tab w:val="right" w:pos="8640"/>
      </w:tabs>
      <w:spacing w:after="0"/>
    </w:pPr>
  </w:style>
  <w:style w:type="character" w:customStyle="1" w:styleId="HeaderChar">
    <w:name w:val="Header Char"/>
    <w:basedOn w:val="DefaultParagraphFont"/>
    <w:link w:val="Header"/>
    <w:rsid w:val="0055325B"/>
    <w:rPr>
      <w:lang w:val="en-GB"/>
    </w:rPr>
  </w:style>
  <w:style w:type="paragraph" w:styleId="Footer">
    <w:name w:val="footer"/>
    <w:basedOn w:val="Normal"/>
    <w:link w:val="FooterChar"/>
    <w:uiPriority w:val="99"/>
    <w:rsid w:val="0055325B"/>
    <w:pPr>
      <w:tabs>
        <w:tab w:val="center" w:pos="4320"/>
        <w:tab w:val="right" w:pos="8640"/>
      </w:tabs>
      <w:spacing w:after="0"/>
    </w:pPr>
  </w:style>
  <w:style w:type="character" w:customStyle="1" w:styleId="FooterChar">
    <w:name w:val="Footer Char"/>
    <w:basedOn w:val="DefaultParagraphFont"/>
    <w:link w:val="Footer"/>
    <w:uiPriority w:val="99"/>
    <w:rsid w:val="0055325B"/>
    <w:rPr>
      <w:lang w:val="en-GB"/>
    </w:rPr>
  </w:style>
  <w:style w:type="character" w:styleId="PageNumber">
    <w:name w:val="page number"/>
    <w:basedOn w:val="DefaultParagraphFont"/>
    <w:uiPriority w:val="99"/>
    <w:rsid w:val="0055325B"/>
  </w:style>
  <w:style w:type="paragraph" w:styleId="NormalWeb">
    <w:name w:val="Normal (Web)"/>
    <w:basedOn w:val="Normal"/>
    <w:uiPriority w:val="99"/>
    <w:rsid w:val="0055325B"/>
    <w:pPr>
      <w:spacing w:beforeLines="1" w:afterLines="1"/>
    </w:pPr>
    <w:rPr>
      <w:rFonts w:ascii="Times" w:hAnsi="Times" w:cs="Times New Roman"/>
      <w:sz w:val="20"/>
      <w:szCs w:val="20"/>
    </w:rPr>
  </w:style>
  <w:style w:type="paragraph" w:styleId="CommentText">
    <w:name w:val="annotation text"/>
    <w:basedOn w:val="Normal"/>
    <w:link w:val="CommentTextChar"/>
    <w:uiPriority w:val="99"/>
    <w:semiHidden/>
    <w:unhideWhenUsed/>
    <w:rsid w:val="0055325B"/>
  </w:style>
  <w:style w:type="character" w:customStyle="1" w:styleId="CommentTextChar">
    <w:name w:val="Comment Text Char"/>
    <w:basedOn w:val="DefaultParagraphFont"/>
    <w:link w:val="CommentText"/>
    <w:uiPriority w:val="99"/>
    <w:semiHidden/>
    <w:rsid w:val="0055325B"/>
    <w:rPr>
      <w:lang w:val="en-GB"/>
    </w:rPr>
  </w:style>
  <w:style w:type="character" w:styleId="CommentReference">
    <w:name w:val="annotation reference"/>
    <w:basedOn w:val="DefaultParagraphFont"/>
    <w:uiPriority w:val="99"/>
    <w:semiHidden/>
    <w:unhideWhenUsed/>
    <w:rsid w:val="0055325B"/>
    <w:rPr>
      <w:sz w:val="18"/>
      <w:szCs w:val="18"/>
    </w:rPr>
  </w:style>
  <w:style w:type="paragraph" w:styleId="BalloonText">
    <w:name w:val="Balloon Text"/>
    <w:basedOn w:val="Normal"/>
    <w:link w:val="BalloonTextChar"/>
    <w:uiPriority w:val="99"/>
    <w:semiHidden/>
    <w:unhideWhenUsed/>
    <w:rsid w:val="000148E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148E0"/>
    <w:rPr>
      <w:rFonts w:ascii="Lucida Grande" w:hAnsi="Lucida Grande"/>
      <w:sz w:val="18"/>
      <w:szCs w:val="18"/>
      <w:lang w:val="en-GB"/>
    </w:rPr>
  </w:style>
  <w:style w:type="paragraph" w:styleId="CommentSubject">
    <w:name w:val="annotation subject"/>
    <w:basedOn w:val="CommentText"/>
    <w:next w:val="CommentText"/>
    <w:link w:val="CommentSubjectChar"/>
    <w:uiPriority w:val="99"/>
    <w:semiHidden/>
    <w:unhideWhenUsed/>
    <w:rsid w:val="0082482B"/>
    <w:rPr>
      <w:b/>
      <w:bCs/>
      <w:sz w:val="20"/>
      <w:szCs w:val="20"/>
    </w:rPr>
  </w:style>
  <w:style w:type="character" w:customStyle="1" w:styleId="CommentSubjectChar">
    <w:name w:val="Comment Subject Char"/>
    <w:basedOn w:val="CommentTextChar"/>
    <w:link w:val="CommentSubject"/>
    <w:uiPriority w:val="99"/>
    <w:semiHidden/>
    <w:rsid w:val="0082482B"/>
    <w:rPr>
      <w:b/>
      <w:bCs/>
      <w:sz w:val="20"/>
      <w:szCs w:val="20"/>
      <w:lang w:val="en-GB"/>
    </w:rPr>
  </w:style>
  <w:style w:type="paragraph" w:styleId="Revision">
    <w:name w:val="Revision"/>
    <w:hidden/>
    <w:uiPriority w:val="99"/>
    <w:semiHidden/>
    <w:rsid w:val="0082482B"/>
    <w:pPr>
      <w:spacing w:after="0"/>
    </w:pPr>
    <w:rPr>
      <w:lang w:val="en-GB"/>
    </w:rPr>
  </w:style>
  <w:style w:type="paragraph" w:styleId="ListParagraph">
    <w:name w:val="List Paragraph"/>
    <w:basedOn w:val="Normal"/>
    <w:uiPriority w:val="34"/>
    <w:qFormat/>
    <w:rsid w:val="00597F06"/>
    <w:pPr>
      <w:ind w:left="720"/>
      <w:contextualSpacing/>
    </w:pPr>
  </w:style>
  <w:style w:type="character" w:styleId="Hyperlink">
    <w:name w:val="Hyperlink"/>
    <w:basedOn w:val="DefaultParagraphFont"/>
    <w:uiPriority w:val="99"/>
    <w:semiHidden/>
    <w:unhideWhenUsed/>
    <w:rsid w:val="00597F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5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325B"/>
    <w:pPr>
      <w:tabs>
        <w:tab w:val="center" w:pos="4320"/>
        <w:tab w:val="right" w:pos="8640"/>
      </w:tabs>
      <w:spacing w:after="0"/>
    </w:pPr>
  </w:style>
  <w:style w:type="character" w:customStyle="1" w:styleId="HeaderChar">
    <w:name w:val="Header Char"/>
    <w:basedOn w:val="DefaultParagraphFont"/>
    <w:link w:val="Header"/>
    <w:rsid w:val="0055325B"/>
    <w:rPr>
      <w:lang w:val="en-GB"/>
    </w:rPr>
  </w:style>
  <w:style w:type="paragraph" w:styleId="Footer">
    <w:name w:val="footer"/>
    <w:basedOn w:val="Normal"/>
    <w:link w:val="FooterChar"/>
    <w:uiPriority w:val="99"/>
    <w:rsid w:val="0055325B"/>
    <w:pPr>
      <w:tabs>
        <w:tab w:val="center" w:pos="4320"/>
        <w:tab w:val="right" w:pos="8640"/>
      </w:tabs>
      <w:spacing w:after="0"/>
    </w:pPr>
  </w:style>
  <w:style w:type="character" w:customStyle="1" w:styleId="FooterChar">
    <w:name w:val="Footer Char"/>
    <w:basedOn w:val="DefaultParagraphFont"/>
    <w:link w:val="Footer"/>
    <w:uiPriority w:val="99"/>
    <w:rsid w:val="0055325B"/>
    <w:rPr>
      <w:lang w:val="en-GB"/>
    </w:rPr>
  </w:style>
  <w:style w:type="character" w:styleId="PageNumber">
    <w:name w:val="page number"/>
    <w:basedOn w:val="DefaultParagraphFont"/>
    <w:uiPriority w:val="99"/>
    <w:rsid w:val="0055325B"/>
  </w:style>
  <w:style w:type="paragraph" w:styleId="NormalWeb">
    <w:name w:val="Normal (Web)"/>
    <w:basedOn w:val="Normal"/>
    <w:uiPriority w:val="99"/>
    <w:rsid w:val="0055325B"/>
    <w:pPr>
      <w:spacing w:beforeLines="1" w:afterLines="1"/>
    </w:pPr>
    <w:rPr>
      <w:rFonts w:ascii="Times" w:hAnsi="Times" w:cs="Times New Roman"/>
      <w:sz w:val="20"/>
      <w:szCs w:val="20"/>
    </w:rPr>
  </w:style>
  <w:style w:type="paragraph" w:styleId="CommentText">
    <w:name w:val="annotation text"/>
    <w:basedOn w:val="Normal"/>
    <w:link w:val="CommentTextChar"/>
    <w:uiPriority w:val="99"/>
    <w:semiHidden/>
    <w:unhideWhenUsed/>
    <w:rsid w:val="0055325B"/>
  </w:style>
  <w:style w:type="character" w:customStyle="1" w:styleId="CommentTextChar">
    <w:name w:val="Comment Text Char"/>
    <w:basedOn w:val="DefaultParagraphFont"/>
    <w:link w:val="CommentText"/>
    <w:uiPriority w:val="99"/>
    <w:semiHidden/>
    <w:rsid w:val="0055325B"/>
    <w:rPr>
      <w:lang w:val="en-GB"/>
    </w:rPr>
  </w:style>
  <w:style w:type="character" w:styleId="CommentReference">
    <w:name w:val="annotation reference"/>
    <w:basedOn w:val="DefaultParagraphFont"/>
    <w:uiPriority w:val="99"/>
    <w:semiHidden/>
    <w:unhideWhenUsed/>
    <w:rsid w:val="0055325B"/>
    <w:rPr>
      <w:sz w:val="18"/>
      <w:szCs w:val="18"/>
    </w:rPr>
  </w:style>
  <w:style w:type="paragraph" w:styleId="BalloonText">
    <w:name w:val="Balloon Text"/>
    <w:basedOn w:val="Normal"/>
    <w:link w:val="BalloonTextChar"/>
    <w:uiPriority w:val="99"/>
    <w:semiHidden/>
    <w:unhideWhenUsed/>
    <w:rsid w:val="000148E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148E0"/>
    <w:rPr>
      <w:rFonts w:ascii="Lucida Grande" w:hAnsi="Lucida Grande"/>
      <w:sz w:val="18"/>
      <w:szCs w:val="18"/>
      <w:lang w:val="en-GB"/>
    </w:rPr>
  </w:style>
  <w:style w:type="paragraph" w:styleId="CommentSubject">
    <w:name w:val="annotation subject"/>
    <w:basedOn w:val="CommentText"/>
    <w:next w:val="CommentText"/>
    <w:link w:val="CommentSubjectChar"/>
    <w:uiPriority w:val="99"/>
    <w:semiHidden/>
    <w:unhideWhenUsed/>
    <w:rsid w:val="0082482B"/>
    <w:rPr>
      <w:b/>
      <w:bCs/>
      <w:sz w:val="20"/>
      <w:szCs w:val="20"/>
    </w:rPr>
  </w:style>
  <w:style w:type="character" w:customStyle="1" w:styleId="CommentSubjectChar">
    <w:name w:val="Comment Subject Char"/>
    <w:basedOn w:val="CommentTextChar"/>
    <w:link w:val="CommentSubject"/>
    <w:uiPriority w:val="99"/>
    <w:semiHidden/>
    <w:rsid w:val="0082482B"/>
    <w:rPr>
      <w:b/>
      <w:bCs/>
      <w:sz w:val="20"/>
      <w:szCs w:val="20"/>
      <w:lang w:val="en-GB"/>
    </w:rPr>
  </w:style>
  <w:style w:type="paragraph" w:styleId="Revision">
    <w:name w:val="Revision"/>
    <w:hidden/>
    <w:uiPriority w:val="99"/>
    <w:semiHidden/>
    <w:rsid w:val="0082482B"/>
    <w:pPr>
      <w:spacing w:after="0"/>
    </w:pPr>
    <w:rPr>
      <w:lang w:val="en-GB"/>
    </w:rPr>
  </w:style>
</w:styles>
</file>

<file path=word/webSettings.xml><?xml version="1.0" encoding="utf-8"?>
<w:webSettings xmlns:r="http://schemas.openxmlformats.org/officeDocument/2006/relationships" xmlns:w="http://schemas.openxmlformats.org/wordprocessingml/2006/main">
  <w:divs>
    <w:div w:id="475536710">
      <w:bodyDiv w:val="1"/>
      <w:marLeft w:val="0"/>
      <w:marRight w:val="0"/>
      <w:marTop w:val="0"/>
      <w:marBottom w:val="0"/>
      <w:divBdr>
        <w:top w:val="none" w:sz="0" w:space="0" w:color="auto"/>
        <w:left w:val="none" w:sz="0" w:space="0" w:color="auto"/>
        <w:bottom w:val="none" w:sz="0" w:space="0" w:color="auto"/>
        <w:right w:val="none" w:sz="0" w:space="0" w:color="auto"/>
      </w:divBdr>
    </w:div>
    <w:div w:id="13114422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printerSettings" Target="printerSettings/printerSettings1.bin"/><Relationship Id="rId11" Type="http://schemas.openxmlformats.org/officeDocument/2006/relationships/printerSettings" Target="printerSettings/printerSettings2.bin"/><Relationship Id="rId12" Type="http://schemas.openxmlformats.org/officeDocument/2006/relationships/printerSettings" Target="printerSettings/printerSettings3.bin"/><Relationship Id="rId13" Type="http://schemas.openxmlformats.org/officeDocument/2006/relationships/printerSettings" Target="printerSettings/printerSettings4.bin"/><Relationship Id="rId14" Type="http://schemas.openxmlformats.org/officeDocument/2006/relationships/printerSettings" Target="printerSettings/printerSettings5.bin"/><Relationship Id="rId15" Type="http://schemas.openxmlformats.org/officeDocument/2006/relationships/chart" Target="charts/chart1.xml"/><Relationship Id="rId16" Type="http://schemas.openxmlformats.org/officeDocument/2006/relationships/chart" Target="charts/chart2.xml"/><Relationship Id="rId17" Type="http://schemas.openxmlformats.org/officeDocument/2006/relationships/chart" Target="charts/chart3.xml"/><Relationship Id="rId18" Type="http://schemas.openxmlformats.org/officeDocument/2006/relationships/printerSettings" Target="printerSettings/printerSettings6.bin"/><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eblanch@liverpool.ac.uk" TargetMode="External"/><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lysonblanchard:Desktop:Studies:Psych%20Vignettes%20Study:Psych%20Vignettes%20Graph.xlsb"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lysonblanchard:Desktop:Psych%20Vigns%20Graphs.xlsx" TargetMode="External"/><Relationship Id="rId2"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alysonblanchard:Desktop:Psych%20Vigns%20Graphs.xlsx" TargetMode="External"/><Relationship Id="rId2"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manualLayout>
          <c:layoutTarget val="inner"/>
          <c:xMode val="edge"/>
          <c:yMode val="edge"/>
          <c:x val="0.176260301360129"/>
          <c:y val="0.0368166479190101"/>
          <c:w val="0.67292104111986"/>
          <c:h val="0.822797098279382"/>
        </c:manualLayout>
      </c:layout>
      <c:lineChart>
        <c:grouping val="standard"/>
        <c:ser>
          <c:idx val="0"/>
          <c:order val="0"/>
          <c:tx>
            <c:strRef>
              <c:f>'[Psych Vignettes Graph.xlsb]Sheet1'!$B$10</c:f>
              <c:strCache>
                <c:ptCount val="1"/>
                <c:pt idx="0">
                  <c:v>Male</c:v>
                </c:pt>
              </c:strCache>
            </c:strRef>
          </c:tx>
          <c:marker>
            <c:symbol val="none"/>
          </c:marker>
          <c:cat>
            <c:strRef>
              <c:f>'[Psych Vignettes Graph.xlsb]Sheet1'!$A$11:$A$13</c:f>
              <c:strCache>
                <c:ptCount val="3"/>
                <c:pt idx="0">
                  <c:v>Low PP</c:v>
                </c:pt>
                <c:pt idx="1">
                  <c:v>Av PP</c:v>
                </c:pt>
                <c:pt idx="2">
                  <c:v>High PP</c:v>
                </c:pt>
              </c:strCache>
            </c:strRef>
          </c:cat>
          <c:val>
            <c:numRef>
              <c:f>'[Psych Vignettes Graph.xlsb]Sheet1'!$B$11:$B$13</c:f>
              <c:numCache>
                <c:formatCode>General</c:formatCode>
                <c:ptCount val="3"/>
                <c:pt idx="0">
                  <c:v>0.8407</c:v>
                </c:pt>
                <c:pt idx="1">
                  <c:v>0.9186</c:v>
                </c:pt>
                <c:pt idx="2">
                  <c:v>0.9966</c:v>
                </c:pt>
              </c:numCache>
            </c:numRef>
          </c:val>
        </c:ser>
        <c:ser>
          <c:idx val="1"/>
          <c:order val="1"/>
          <c:tx>
            <c:strRef>
              <c:f>'[Psych Vignettes Graph.xlsb]Sheet1'!$C$10</c:f>
              <c:strCache>
                <c:ptCount val="1"/>
                <c:pt idx="0">
                  <c:v>Female</c:v>
                </c:pt>
              </c:strCache>
            </c:strRef>
          </c:tx>
          <c:marker>
            <c:symbol val="none"/>
          </c:marker>
          <c:cat>
            <c:strRef>
              <c:f>'[Psych Vignettes Graph.xlsb]Sheet1'!$A$11:$A$13</c:f>
              <c:strCache>
                <c:ptCount val="3"/>
                <c:pt idx="0">
                  <c:v>Low PP</c:v>
                </c:pt>
                <c:pt idx="1">
                  <c:v>Av PP</c:v>
                </c:pt>
                <c:pt idx="2">
                  <c:v>High PP</c:v>
                </c:pt>
              </c:strCache>
            </c:strRef>
          </c:cat>
          <c:val>
            <c:numRef>
              <c:f>'[Psych Vignettes Graph.xlsb]Sheet1'!$C$11:$C$13</c:f>
              <c:numCache>
                <c:formatCode>General</c:formatCode>
                <c:ptCount val="3"/>
                <c:pt idx="0">
                  <c:v>0.818</c:v>
                </c:pt>
                <c:pt idx="1">
                  <c:v>1.0221</c:v>
                </c:pt>
                <c:pt idx="2">
                  <c:v>1.2261</c:v>
                </c:pt>
              </c:numCache>
            </c:numRef>
          </c:val>
        </c:ser>
        <c:marker val="1"/>
        <c:axId val="1114718040"/>
        <c:axId val="1114728888"/>
      </c:lineChart>
      <c:catAx>
        <c:axId val="1114718040"/>
        <c:scaling>
          <c:orientation val="minMax"/>
        </c:scaling>
        <c:axPos val="b"/>
        <c:title>
          <c:tx>
            <c:rich>
              <a:bodyPr/>
              <a:lstStyle/>
              <a:p>
                <a:pPr>
                  <a:defRPr>
                    <a:latin typeface="Times New Roman"/>
                  </a:defRPr>
                </a:pPr>
                <a:r>
                  <a:rPr lang="en-US">
                    <a:latin typeface="Times New Roman"/>
                  </a:rPr>
                  <a:t>Primary psychopathy</a:t>
                </a:r>
              </a:p>
            </c:rich>
          </c:tx>
          <c:layout/>
        </c:title>
        <c:tickLblPos val="nextTo"/>
        <c:txPr>
          <a:bodyPr/>
          <a:lstStyle/>
          <a:p>
            <a:pPr>
              <a:defRPr>
                <a:latin typeface="Times New Roman"/>
              </a:defRPr>
            </a:pPr>
            <a:endParaRPr lang="en-US"/>
          </a:p>
        </c:txPr>
        <c:crossAx val="1114728888"/>
        <c:crosses val="autoZero"/>
        <c:auto val="1"/>
        <c:lblAlgn val="ctr"/>
        <c:lblOffset val="100"/>
      </c:catAx>
      <c:valAx>
        <c:axId val="1114728888"/>
        <c:scaling>
          <c:orientation val="minMax"/>
          <c:min val="0.8"/>
        </c:scaling>
        <c:axPos val="l"/>
        <c:title>
          <c:tx>
            <c:rich>
              <a:bodyPr/>
              <a:lstStyle/>
              <a:p>
                <a:pPr>
                  <a:defRPr>
                    <a:latin typeface="Times New Roman"/>
                  </a:defRPr>
                </a:pPr>
                <a:r>
                  <a:rPr lang="en-US">
                    <a:latin typeface="Times New Roman"/>
                  </a:rPr>
                  <a:t>Attractiveness rating for primary psychopathic partners in a long-term relationship</a:t>
                </a:r>
              </a:p>
            </c:rich>
          </c:tx>
          <c:layout/>
        </c:title>
        <c:numFmt formatCode="General" sourceLinked="1"/>
        <c:tickLblPos val="nextTo"/>
        <c:txPr>
          <a:bodyPr/>
          <a:lstStyle/>
          <a:p>
            <a:pPr>
              <a:defRPr>
                <a:latin typeface="Times New Roman"/>
              </a:defRPr>
            </a:pPr>
            <a:endParaRPr lang="en-US"/>
          </a:p>
        </c:txPr>
        <c:crossAx val="1114718040"/>
        <c:crosses val="autoZero"/>
        <c:crossBetween val="between"/>
      </c:valAx>
    </c:plotArea>
    <c:legend>
      <c:legendPos val="r"/>
      <c:layout>
        <c:manualLayout>
          <c:xMode val="edge"/>
          <c:yMode val="edge"/>
          <c:x val="0.869835788419092"/>
          <c:y val="0.277521872265967"/>
          <c:w val="0.118235782157449"/>
          <c:h val="0.111622922134733"/>
        </c:manualLayout>
      </c:layout>
      <c:txPr>
        <a:bodyPr/>
        <a:lstStyle/>
        <a:p>
          <a:pPr>
            <a:defRPr>
              <a:latin typeface="Times New Roman"/>
            </a:defRPr>
          </a:pPr>
          <a:endParaRPr lang="en-US"/>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manualLayout>
          <c:layoutTarget val="inner"/>
          <c:xMode val="edge"/>
          <c:yMode val="edge"/>
          <c:x val="0.168596919903716"/>
          <c:y val="0.0444289596543795"/>
          <c:w val="0.658601334319699"/>
          <c:h val="0.799648950131234"/>
        </c:manualLayout>
      </c:layout>
      <c:lineChart>
        <c:grouping val="standard"/>
        <c:ser>
          <c:idx val="0"/>
          <c:order val="0"/>
          <c:tx>
            <c:strRef>
              <c:f>Sheet1!$B$11</c:f>
              <c:strCache>
                <c:ptCount val="1"/>
                <c:pt idx="0">
                  <c:v>Male </c:v>
                </c:pt>
              </c:strCache>
            </c:strRef>
          </c:tx>
          <c:marker>
            <c:symbol val="none"/>
          </c:marker>
          <c:cat>
            <c:strRef>
              <c:f>Sheet1!$A$12:$A$14</c:f>
              <c:strCache>
                <c:ptCount val="3"/>
                <c:pt idx="0">
                  <c:v>Low SP</c:v>
                </c:pt>
                <c:pt idx="1">
                  <c:v>Av SP</c:v>
                </c:pt>
                <c:pt idx="2">
                  <c:v>High SP</c:v>
                </c:pt>
              </c:strCache>
            </c:strRef>
          </c:cat>
          <c:val>
            <c:numRef>
              <c:f>Sheet1!$B$12:$B$14</c:f>
              <c:numCache>
                <c:formatCode>General</c:formatCode>
                <c:ptCount val="3"/>
                <c:pt idx="0">
                  <c:v>1.3271</c:v>
                </c:pt>
                <c:pt idx="1">
                  <c:v>1.3415</c:v>
                </c:pt>
                <c:pt idx="2">
                  <c:v>1.3558</c:v>
                </c:pt>
              </c:numCache>
            </c:numRef>
          </c:val>
        </c:ser>
        <c:ser>
          <c:idx val="1"/>
          <c:order val="1"/>
          <c:tx>
            <c:strRef>
              <c:f>Sheet1!$C$11</c:f>
              <c:strCache>
                <c:ptCount val="1"/>
                <c:pt idx="0">
                  <c:v>Female</c:v>
                </c:pt>
              </c:strCache>
            </c:strRef>
          </c:tx>
          <c:marker>
            <c:symbol val="none"/>
          </c:marker>
          <c:cat>
            <c:strRef>
              <c:f>Sheet1!$A$12:$A$14</c:f>
              <c:strCache>
                <c:ptCount val="3"/>
                <c:pt idx="0">
                  <c:v>Low SP</c:v>
                </c:pt>
                <c:pt idx="1">
                  <c:v>Av SP</c:v>
                </c:pt>
                <c:pt idx="2">
                  <c:v>High SP</c:v>
                </c:pt>
              </c:strCache>
            </c:strRef>
          </c:cat>
          <c:val>
            <c:numRef>
              <c:f>Sheet1!$C$12:$C$14</c:f>
              <c:numCache>
                <c:formatCode>General</c:formatCode>
                <c:ptCount val="3"/>
                <c:pt idx="0">
                  <c:v>1.0858</c:v>
                </c:pt>
                <c:pt idx="1">
                  <c:v>1.3278</c:v>
                </c:pt>
                <c:pt idx="2">
                  <c:v>1.5698</c:v>
                </c:pt>
              </c:numCache>
            </c:numRef>
          </c:val>
        </c:ser>
        <c:marker val="1"/>
        <c:axId val="1115226328"/>
        <c:axId val="1114800440"/>
      </c:lineChart>
      <c:catAx>
        <c:axId val="1115226328"/>
        <c:scaling>
          <c:orientation val="minMax"/>
        </c:scaling>
        <c:axPos val="b"/>
        <c:title>
          <c:tx>
            <c:rich>
              <a:bodyPr/>
              <a:lstStyle/>
              <a:p>
                <a:pPr>
                  <a:defRPr>
                    <a:latin typeface="Times New Roman"/>
                  </a:defRPr>
                </a:pPr>
                <a:r>
                  <a:rPr lang="en-US">
                    <a:latin typeface="Times New Roman"/>
                  </a:rPr>
                  <a:t>Secondary psychopathy</a:t>
                </a:r>
              </a:p>
            </c:rich>
          </c:tx>
          <c:layout/>
        </c:title>
        <c:tickLblPos val="nextTo"/>
        <c:txPr>
          <a:bodyPr/>
          <a:lstStyle/>
          <a:p>
            <a:pPr>
              <a:defRPr>
                <a:latin typeface="Times New Roman"/>
              </a:defRPr>
            </a:pPr>
            <a:endParaRPr lang="en-US"/>
          </a:p>
        </c:txPr>
        <c:crossAx val="1114800440"/>
        <c:crosses val="autoZero"/>
        <c:auto val="1"/>
        <c:lblAlgn val="ctr"/>
        <c:lblOffset val="100"/>
      </c:catAx>
      <c:valAx>
        <c:axId val="1114800440"/>
        <c:scaling>
          <c:orientation val="minMax"/>
          <c:min val="1.0"/>
        </c:scaling>
        <c:axPos val="l"/>
        <c:title>
          <c:tx>
            <c:rich>
              <a:bodyPr/>
              <a:lstStyle/>
              <a:p>
                <a:pPr>
                  <a:defRPr>
                    <a:latin typeface="Times New Roman"/>
                  </a:defRPr>
                </a:pPr>
                <a:r>
                  <a:rPr lang="en-US">
                    <a:latin typeface="Times New Roman"/>
                  </a:rPr>
                  <a:t>Attractiveness rating for secondary psychopathic partners in a short-term relationship</a:t>
                </a:r>
              </a:p>
            </c:rich>
          </c:tx>
          <c:layout/>
        </c:title>
        <c:numFmt formatCode="General" sourceLinked="1"/>
        <c:tickLblPos val="nextTo"/>
        <c:txPr>
          <a:bodyPr/>
          <a:lstStyle/>
          <a:p>
            <a:pPr>
              <a:defRPr>
                <a:latin typeface="Times New Roman"/>
              </a:defRPr>
            </a:pPr>
            <a:endParaRPr lang="en-US"/>
          </a:p>
        </c:txPr>
        <c:crossAx val="1115226328"/>
        <c:crosses val="autoZero"/>
        <c:crossBetween val="between"/>
      </c:valAx>
    </c:plotArea>
    <c:legend>
      <c:legendPos val="r"/>
      <c:layout/>
      <c:txPr>
        <a:bodyPr/>
        <a:lstStyle/>
        <a:p>
          <a:pPr>
            <a:defRPr>
              <a:latin typeface="Times New Roman"/>
            </a:defRPr>
          </a:pPr>
          <a:endParaRPr lang="en-US"/>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manualLayout>
          <c:layoutTarget val="inner"/>
          <c:xMode val="edge"/>
          <c:yMode val="edge"/>
          <c:x val="0.169293837308705"/>
          <c:y val="0.0513698630136986"/>
          <c:w val="0.684880208802633"/>
          <c:h val="0.780924657534246"/>
        </c:manualLayout>
      </c:layout>
      <c:lineChart>
        <c:grouping val="standard"/>
        <c:ser>
          <c:idx val="0"/>
          <c:order val="0"/>
          <c:tx>
            <c:strRef>
              <c:f>Sheet1!$B$1</c:f>
              <c:strCache>
                <c:ptCount val="1"/>
                <c:pt idx="0">
                  <c:v>Male</c:v>
                </c:pt>
              </c:strCache>
            </c:strRef>
          </c:tx>
          <c:marker>
            <c:symbol val="none"/>
          </c:marker>
          <c:cat>
            <c:strRef>
              <c:f>Sheet1!$A$2:$A$4</c:f>
              <c:strCache>
                <c:ptCount val="3"/>
                <c:pt idx="0">
                  <c:v>Low SP</c:v>
                </c:pt>
                <c:pt idx="1">
                  <c:v>Av SP</c:v>
                </c:pt>
                <c:pt idx="2">
                  <c:v>High SP</c:v>
                </c:pt>
              </c:strCache>
            </c:strRef>
          </c:cat>
          <c:val>
            <c:numRef>
              <c:f>Sheet1!$B$2:$B$4</c:f>
              <c:numCache>
                <c:formatCode>General</c:formatCode>
                <c:ptCount val="3"/>
                <c:pt idx="0">
                  <c:v>0.9217</c:v>
                </c:pt>
                <c:pt idx="1">
                  <c:v>0.9715</c:v>
                </c:pt>
                <c:pt idx="2">
                  <c:v>1.0212</c:v>
                </c:pt>
              </c:numCache>
            </c:numRef>
          </c:val>
        </c:ser>
        <c:ser>
          <c:idx val="1"/>
          <c:order val="1"/>
          <c:tx>
            <c:strRef>
              <c:f>Sheet1!$C$1</c:f>
              <c:strCache>
                <c:ptCount val="1"/>
                <c:pt idx="0">
                  <c:v>Female</c:v>
                </c:pt>
              </c:strCache>
            </c:strRef>
          </c:tx>
          <c:marker>
            <c:symbol val="none"/>
          </c:marker>
          <c:cat>
            <c:strRef>
              <c:f>Sheet1!$A$2:$A$4</c:f>
              <c:strCache>
                <c:ptCount val="3"/>
                <c:pt idx="0">
                  <c:v>Low SP</c:v>
                </c:pt>
                <c:pt idx="1">
                  <c:v>Av SP</c:v>
                </c:pt>
                <c:pt idx="2">
                  <c:v>High SP</c:v>
                </c:pt>
              </c:strCache>
            </c:strRef>
          </c:cat>
          <c:val>
            <c:numRef>
              <c:f>Sheet1!$C$2:$C$4</c:f>
              <c:numCache>
                <c:formatCode>General</c:formatCode>
                <c:ptCount val="3"/>
                <c:pt idx="0">
                  <c:v>0.8107</c:v>
                </c:pt>
                <c:pt idx="1">
                  <c:v>1.003</c:v>
                </c:pt>
                <c:pt idx="2">
                  <c:v>1.1953</c:v>
                </c:pt>
              </c:numCache>
            </c:numRef>
          </c:val>
        </c:ser>
        <c:marker val="1"/>
        <c:axId val="1114913624"/>
        <c:axId val="1115793752"/>
      </c:lineChart>
      <c:catAx>
        <c:axId val="1114913624"/>
        <c:scaling>
          <c:orientation val="minMax"/>
        </c:scaling>
        <c:axPos val="b"/>
        <c:title>
          <c:tx>
            <c:rich>
              <a:bodyPr/>
              <a:lstStyle/>
              <a:p>
                <a:pPr>
                  <a:defRPr>
                    <a:latin typeface="Times New Roman"/>
                  </a:defRPr>
                </a:pPr>
                <a:r>
                  <a:rPr lang="en-US">
                    <a:latin typeface="Times New Roman"/>
                  </a:rPr>
                  <a:t>Secondary psychopathy</a:t>
                </a:r>
              </a:p>
            </c:rich>
          </c:tx>
          <c:layout/>
        </c:title>
        <c:tickLblPos val="nextTo"/>
        <c:txPr>
          <a:bodyPr/>
          <a:lstStyle/>
          <a:p>
            <a:pPr>
              <a:defRPr>
                <a:latin typeface="Times New Roman"/>
              </a:defRPr>
            </a:pPr>
            <a:endParaRPr lang="en-US"/>
          </a:p>
        </c:txPr>
        <c:crossAx val="1115793752"/>
        <c:crosses val="autoZero"/>
        <c:auto val="1"/>
        <c:lblAlgn val="ctr"/>
        <c:lblOffset val="100"/>
      </c:catAx>
      <c:valAx>
        <c:axId val="1115793752"/>
        <c:scaling>
          <c:orientation val="minMax"/>
          <c:min val="0.8"/>
        </c:scaling>
        <c:axPos val="l"/>
        <c:title>
          <c:tx>
            <c:rich>
              <a:bodyPr/>
              <a:lstStyle/>
              <a:p>
                <a:pPr>
                  <a:defRPr>
                    <a:latin typeface="Times New Roman"/>
                  </a:defRPr>
                </a:pPr>
                <a:r>
                  <a:rPr lang="en-US">
                    <a:latin typeface="Times New Roman"/>
                  </a:rPr>
                  <a:t>Attractiveness rating for secondary psychopathic partners in a long-term relationship</a:t>
                </a:r>
              </a:p>
            </c:rich>
          </c:tx>
          <c:layout/>
        </c:title>
        <c:numFmt formatCode="General" sourceLinked="1"/>
        <c:tickLblPos val="nextTo"/>
        <c:txPr>
          <a:bodyPr/>
          <a:lstStyle/>
          <a:p>
            <a:pPr>
              <a:defRPr>
                <a:latin typeface="Times New Roman"/>
              </a:defRPr>
            </a:pPr>
            <a:endParaRPr lang="en-US"/>
          </a:p>
        </c:txPr>
        <c:crossAx val="1114913624"/>
        <c:crosses val="autoZero"/>
        <c:crossBetween val="between"/>
      </c:valAx>
      <c:spPr>
        <a:noFill/>
        <a:ln w="25400">
          <a:noFill/>
        </a:ln>
      </c:spPr>
    </c:plotArea>
    <c:legend>
      <c:legendPos val="r"/>
      <c:layout/>
      <c:txPr>
        <a:bodyPr/>
        <a:lstStyle/>
        <a:p>
          <a:pPr>
            <a:defRPr>
              <a:latin typeface="Times New Roman"/>
            </a:defRPr>
          </a:pPr>
          <a:endParaRPr lang="en-US"/>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0.71471</cdr:x>
      <cdr:y>0.47562</cdr:y>
    </cdr:from>
    <cdr:to>
      <cdr:x>1</cdr:x>
      <cdr:y>0.52548</cdr:y>
    </cdr:to>
    <cdr:sp macro="" textlink="">
      <cdr:nvSpPr>
        <cdr:cNvPr id="2" name="Rectangle 1"/>
        <cdr:cNvSpPr/>
      </cdr:nvSpPr>
      <cdr:spPr>
        <a:xfrm xmlns:a="http://schemas.openxmlformats.org/drawingml/2006/main">
          <a:off x="4565650" y="1957068"/>
          <a:ext cx="1822450" cy="205184"/>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spAutoFit/>
        </a:bodyPr>
        <a:lstStyle xmlns:a="http://schemas.openxmlformats.org/drawingml/2006/main"/>
        <a:p xmlns:a="http://schemas.openxmlformats.org/drawingml/2006/main">
          <a:pPr algn="ctr"/>
          <a:r>
            <a:rPr lang="en-GB" sz="1100" b="0" i="0" cap="none" spc="0" baseline="-25000">
              <a:ln w="12700">
                <a:noFill/>
                <a:prstDash val="solid"/>
              </a:ln>
              <a:solidFill>
                <a:schemeClr val="tx1"/>
              </a:solidFill>
              <a:effectLst/>
              <a:latin typeface="Times New Roman"/>
            </a:rPr>
            <a:t>Beta = .15, SE = .09, 95%CI = -.03, .34</a:t>
          </a:r>
        </a:p>
      </cdr:txBody>
    </cdr:sp>
  </cdr:relSizeAnchor>
  <cdr:relSizeAnchor xmlns:cdr="http://schemas.openxmlformats.org/drawingml/2006/chartDrawing">
    <cdr:from>
      <cdr:x>0.73857</cdr:x>
      <cdr:y>0.06049</cdr:y>
    </cdr:from>
    <cdr:to>
      <cdr:x>0.99901</cdr:x>
      <cdr:y>0.11111</cdr:y>
    </cdr:to>
    <cdr:sp macro="" textlink="">
      <cdr:nvSpPr>
        <cdr:cNvPr id="3" name="Rectangle 2"/>
        <cdr:cNvSpPr/>
      </cdr:nvSpPr>
      <cdr:spPr>
        <a:xfrm xmlns:a="http://schemas.openxmlformats.org/drawingml/2006/main">
          <a:off x="4718050" y="248918"/>
          <a:ext cx="1663700" cy="208282"/>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spAutoFit/>
        </a:bodyPr>
        <a:lstStyle xmlns:a="http://schemas.openxmlformats.org/drawingml/2006/main"/>
        <a:p xmlns:a="http://schemas.openxmlformats.org/drawingml/2006/main">
          <a:pPr algn="ctr"/>
          <a:r>
            <a:rPr lang="en-GB" sz="1100" b="0" i="0" cap="none" spc="0" baseline="-25000">
              <a:ln w="12700">
                <a:noFill/>
                <a:prstDash val="solid"/>
              </a:ln>
              <a:solidFill>
                <a:schemeClr val="tx1"/>
              </a:solidFill>
              <a:effectLst/>
              <a:latin typeface="Times New Roman"/>
            </a:rPr>
            <a:t>Beta = .41, SE = .07, 95%CI = .27, .54</a:t>
          </a:r>
        </a:p>
      </cdr:txBody>
    </cdr:sp>
  </cdr:relSizeAnchor>
  <cdr:relSizeAnchor xmlns:cdr="http://schemas.openxmlformats.org/drawingml/2006/chartDrawing">
    <cdr:from>
      <cdr:x>0.71471</cdr:x>
      <cdr:y>0.47562</cdr:y>
    </cdr:from>
    <cdr:to>
      <cdr:x>1</cdr:x>
      <cdr:y>0.52548</cdr:y>
    </cdr:to>
    <cdr:sp macro="" textlink="">
      <cdr:nvSpPr>
        <cdr:cNvPr id="4" name="Rectangle 1"/>
        <cdr:cNvSpPr/>
      </cdr:nvSpPr>
      <cdr:spPr>
        <a:xfrm xmlns:a="http://schemas.openxmlformats.org/drawingml/2006/main">
          <a:off x="4565650" y="1957068"/>
          <a:ext cx="1822450" cy="205184"/>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spAutoFit/>
        </a:bodyPr>
        <a:lstStyle xmlns:a="http://schemas.openxmlformats.org/drawingml/2006/main"/>
        <a:p xmlns:a="http://schemas.openxmlformats.org/drawingml/2006/main">
          <a:pPr algn="ctr"/>
          <a:r>
            <a:rPr lang="en-GB" sz="1100" b="0" i="0" cap="none" spc="0" baseline="-25000">
              <a:ln w="12700">
                <a:noFill/>
                <a:prstDash val="solid"/>
              </a:ln>
              <a:solidFill>
                <a:schemeClr val="tx1"/>
              </a:solidFill>
              <a:effectLst/>
              <a:latin typeface="Times New Roman"/>
            </a:rPr>
            <a:t>Beta = .15, SE = .09, 95%CI = -.03, .34</a:t>
          </a:r>
        </a:p>
      </cdr:txBody>
    </cdr:sp>
  </cdr:relSizeAnchor>
  <cdr:relSizeAnchor xmlns:cdr="http://schemas.openxmlformats.org/drawingml/2006/chartDrawing">
    <cdr:from>
      <cdr:x>0.73857</cdr:x>
      <cdr:y>0.06049</cdr:y>
    </cdr:from>
    <cdr:to>
      <cdr:x>0.99901</cdr:x>
      <cdr:y>0.11111</cdr:y>
    </cdr:to>
    <cdr:sp macro="" textlink="">
      <cdr:nvSpPr>
        <cdr:cNvPr id="5" name="Rectangle 2"/>
        <cdr:cNvSpPr/>
      </cdr:nvSpPr>
      <cdr:spPr>
        <a:xfrm xmlns:a="http://schemas.openxmlformats.org/drawingml/2006/main">
          <a:off x="4718050" y="248918"/>
          <a:ext cx="1663700" cy="208282"/>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spAutoFit/>
        </a:bodyPr>
        <a:lstStyle xmlns:a="http://schemas.openxmlformats.org/drawingml/2006/main"/>
        <a:p xmlns:a="http://schemas.openxmlformats.org/drawingml/2006/main">
          <a:pPr algn="ctr"/>
          <a:r>
            <a:rPr lang="en-GB" sz="1100" b="0" i="0" cap="none" spc="0" baseline="-25000">
              <a:ln w="12700">
                <a:noFill/>
                <a:prstDash val="solid"/>
              </a:ln>
              <a:solidFill>
                <a:schemeClr val="tx1"/>
              </a:solidFill>
              <a:effectLst/>
              <a:latin typeface="Times New Roman"/>
            </a:rPr>
            <a:t>Beta = .41, SE = .07, 95%CI = .27, .54</a:t>
          </a:r>
        </a:p>
      </cdr:txBody>
    </cdr:sp>
  </cdr:relSizeAnchor>
</c:userShapes>
</file>

<file path=word/drawings/drawing2.xml><?xml version="1.0" encoding="utf-8"?>
<c:userShapes xmlns:c="http://schemas.openxmlformats.org/drawingml/2006/chart">
  <cdr:relSizeAnchor xmlns:cdr="http://schemas.openxmlformats.org/drawingml/2006/chartDrawing">
    <cdr:from>
      <cdr:x>0.7088</cdr:x>
      <cdr:y>0.04425</cdr:y>
    </cdr:from>
    <cdr:to>
      <cdr:x>1</cdr:x>
      <cdr:y>0.1043</cdr:y>
    </cdr:to>
    <cdr:sp macro="" textlink="">
      <cdr:nvSpPr>
        <cdr:cNvPr id="2" name="Rectangle 1"/>
        <cdr:cNvSpPr/>
      </cdr:nvSpPr>
      <cdr:spPr>
        <a:xfrm xmlns:a="http://schemas.openxmlformats.org/drawingml/2006/main">
          <a:off x="4680456" y="158750"/>
          <a:ext cx="1922909" cy="215444"/>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spAutoFit/>
          <a:scene3d>
            <a:camera prst="orthographicFront"/>
            <a:lightRig rig="soft" dir="t">
              <a:rot lat="0" lon="0" rev="10800000"/>
            </a:lightRig>
          </a:scene3d>
          <a:sp3d>
            <a:bevelT w="27940" h="12700"/>
            <a:contourClr>
              <a:srgbClr val="DDDDDD"/>
            </a:contourClr>
          </a:sp3d>
        </a:bodyPr>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GB" sz="800" b="0" i="0" cap="none" spc="0" baseline="0">
              <a:ln w="11430"/>
              <a:solidFill>
                <a:schemeClr val="tx1"/>
              </a:solidFill>
              <a:effectLst/>
              <a:latin typeface="Times New Roman"/>
            </a:rPr>
            <a:t>Beta = .46, SE = .10,  95CI% = .27, .65</a:t>
          </a:r>
        </a:p>
        <a:p xmlns:a="http://schemas.openxmlformats.org/drawingml/2006/main">
          <a:pPr algn="ctr"/>
          <a:endParaRPr lang="en-GB" sz="800" b="0" i="0" cap="none" spc="0" baseline="0">
            <a:ln w="11430"/>
            <a:solidFill>
              <a:schemeClr val="tx1"/>
            </a:solidFill>
            <a:effectLst/>
            <a:latin typeface="Times New Roman"/>
          </a:endParaRPr>
        </a:p>
      </cdr:txBody>
    </cdr:sp>
  </cdr:relSizeAnchor>
  <cdr:relSizeAnchor xmlns:cdr="http://schemas.openxmlformats.org/drawingml/2006/chartDrawing">
    <cdr:from>
      <cdr:x>0.72305</cdr:x>
      <cdr:y>0.36283</cdr:y>
    </cdr:from>
    <cdr:to>
      <cdr:x>0.99609</cdr:x>
      <cdr:y>0.42288</cdr:y>
    </cdr:to>
    <cdr:sp macro="" textlink="">
      <cdr:nvSpPr>
        <cdr:cNvPr id="3" name="Rectangle 2"/>
        <cdr:cNvSpPr/>
      </cdr:nvSpPr>
      <cdr:spPr>
        <a:xfrm xmlns:a="http://schemas.openxmlformats.org/drawingml/2006/main">
          <a:off x="4774565" y="1301750"/>
          <a:ext cx="1802998" cy="215444"/>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scene3d>
            <a:camera prst="orthographicFront"/>
            <a:lightRig rig="soft" dir="t">
              <a:rot lat="0" lon="0" rev="10800000"/>
            </a:lightRig>
          </a:scene3d>
          <a:sp3d>
            <a:bevelT w="27940" h="12700"/>
            <a:contourClr>
              <a:srgbClr val="DDDDDD"/>
            </a:contourClr>
          </a:sp3d>
        </a:bodyPr>
        <a:lstStyle xmlns:a="http://schemas.openxmlformats.org/drawingml/2006/main"/>
        <a:p xmlns:a="http://schemas.openxmlformats.org/drawingml/2006/main">
          <a:pPr algn="ctr"/>
          <a:r>
            <a:rPr lang="en-GB" sz="800" b="0" i="0" cap="none" spc="0" baseline="0">
              <a:ln w="11430"/>
              <a:solidFill>
                <a:schemeClr val="tx1"/>
              </a:solidFill>
              <a:effectLst/>
              <a:latin typeface="Times New Roman"/>
            </a:rPr>
            <a:t>Beta = .46, SE = .10,  95CI% = .27, .65</a:t>
          </a:r>
        </a:p>
      </cdr:txBody>
    </cdr:sp>
  </cdr:relSizeAnchor>
</c:userShapes>
</file>

<file path=word/drawings/drawing3.xml><?xml version="1.0" encoding="utf-8"?>
<c:userShapes xmlns:c="http://schemas.openxmlformats.org/drawingml/2006/chart">
  <cdr:relSizeAnchor xmlns:cdr="http://schemas.openxmlformats.org/drawingml/2006/chartDrawing">
    <cdr:from>
      <cdr:x>0.72937</cdr:x>
      <cdr:y>0.09281</cdr:y>
    </cdr:from>
    <cdr:to>
      <cdr:x>0.97772</cdr:x>
      <cdr:y>0.1509</cdr:y>
    </cdr:to>
    <cdr:sp macro="" textlink="">
      <cdr:nvSpPr>
        <cdr:cNvPr id="2" name="Rectangle 1"/>
        <cdr:cNvSpPr/>
      </cdr:nvSpPr>
      <cdr:spPr>
        <a:xfrm xmlns:a="http://schemas.openxmlformats.org/drawingml/2006/main">
          <a:off x="4918670" y="344169"/>
          <a:ext cx="1674757" cy="215444"/>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bodyPr>
        <a:lstStyle xmlns:a="http://schemas.openxmlformats.org/drawingml/2006/main"/>
        <a:p xmlns:a="http://schemas.openxmlformats.org/drawingml/2006/main">
          <a:pPr algn="ctr"/>
          <a:r>
            <a:rPr lang="en-GB" sz="800" b="0" i="0" cap="none" spc="0" baseline="0">
              <a:ln w="12700">
                <a:noFill/>
                <a:prstDash val="solid"/>
              </a:ln>
              <a:solidFill>
                <a:schemeClr val="tx1"/>
              </a:solidFill>
              <a:effectLst/>
              <a:latin typeface="Times New Roman"/>
            </a:rPr>
            <a:t>Beta = .36, SE = .08, 95% = .20, .53</a:t>
          </a:r>
        </a:p>
      </cdr:txBody>
    </cdr:sp>
  </cdr:relSizeAnchor>
  <cdr:relSizeAnchor xmlns:cdr="http://schemas.openxmlformats.org/drawingml/2006/chartDrawing">
    <cdr:from>
      <cdr:x>0.7389</cdr:x>
      <cdr:y>0.39247</cdr:y>
    </cdr:from>
    <cdr:to>
      <cdr:x>0.99258</cdr:x>
      <cdr:y>0.45056</cdr:y>
    </cdr:to>
    <cdr:sp macro="" textlink="">
      <cdr:nvSpPr>
        <cdr:cNvPr id="3" name="Rectangle 2"/>
        <cdr:cNvSpPr/>
      </cdr:nvSpPr>
      <cdr:spPr>
        <a:xfrm xmlns:a="http://schemas.openxmlformats.org/drawingml/2006/main">
          <a:off x="4982908" y="1455419"/>
          <a:ext cx="1710725" cy="215444"/>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bodyPr>
        <a:lstStyle xmlns:a="http://schemas.openxmlformats.org/drawingml/2006/main"/>
        <a:p xmlns:a="http://schemas.openxmlformats.org/drawingml/2006/main">
          <a:pPr algn="ctr"/>
          <a:r>
            <a:rPr lang="en-GB" sz="800" b="0" i="0" cap="none" spc="0" baseline="0">
              <a:ln w="12700">
                <a:noFill/>
                <a:prstDash val="solid"/>
              </a:ln>
              <a:solidFill>
                <a:schemeClr val="tx1"/>
              </a:solidFill>
              <a:effectLst/>
              <a:latin typeface="Times New Roman"/>
            </a:rPr>
            <a:t>Beta = .09, SE = .08, 95% = -.06, .25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4E271-F595-4D62-9F69-39DA8154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4953</Words>
  <Characters>28237</Characters>
  <Application>Microsoft Word 12.0.0</Application>
  <DocSecurity>0</DocSecurity>
  <Lines>235</Lines>
  <Paragraphs>56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Blanchard</dc:creator>
  <cp:lastModifiedBy>Alyson Blanchard</cp:lastModifiedBy>
  <cp:revision>2</cp:revision>
  <dcterms:created xsi:type="dcterms:W3CDTF">2016-05-24T09:51:00Z</dcterms:created>
  <dcterms:modified xsi:type="dcterms:W3CDTF">2016-05-24T09:51:00Z</dcterms:modified>
</cp:coreProperties>
</file>