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6E" w:rsidRPr="00E55A6E" w:rsidRDefault="00E55A6E" w:rsidP="00E55A6E">
      <w:pPr>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t>Title: Anatomical site markers (ASMs): Evaluation of their use among Maltese radiographers.</w:t>
      </w:r>
    </w:p>
    <w:p w:rsidR="00E55A6E" w:rsidRPr="00E55A6E" w:rsidRDefault="00E55A6E" w:rsidP="00E55A6E">
      <w:pPr>
        <w:rPr>
          <w:rFonts w:ascii="Times New Roman" w:hAnsi="Times New Roman" w:cs="Times New Roman"/>
          <w:color w:val="000000" w:themeColor="text1"/>
          <w:sz w:val="24"/>
          <w:szCs w:val="24"/>
          <w:lang w:val="en-US"/>
        </w:rPr>
      </w:pP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Authors:</w:t>
      </w:r>
    </w:p>
    <w:p w:rsidR="00E55A6E" w:rsidRPr="00E55A6E" w:rsidRDefault="00E55A6E" w:rsidP="00E55A6E">
      <w:pPr>
        <w:rPr>
          <w:rFonts w:ascii="Times New Roman" w:hAnsi="Times New Roman" w:cs="Times New Roman"/>
          <w:color w:val="000000" w:themeColor="text1"/>
          <w:sz w:val="24"/>
          <w:szCs w:val="24"/>
          <w:lang w:val="en-US"/>
        </w:rPr>
      </w:pPr>
    </w:p>
    <w:p w:rsidR="00E55A6E" w:rsidRPr="00E55A6E" w:rsidRDefault="00E55A6E" w:rsidP="00E55A6E">
      <w:pPr>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lang w:val="en-US"/>
        </w:rPr>
        <w:t>Ms</w:t>
      </w:r>
      <w:proofErr w:type="spellEnd"/>
      <w:r w:rsidRPr="00E55A6E">
        <w:rPr>
          <w:rFonts w:ascii="Times New Roman" w:hAnsi="Times New Roman" w:cs="Times New Roman"/>
          <w:color w:val="000000" w:themeColor="text1"/>
          <w:sz w:val="24"/>
          <w:szCs w:val="24"/>
          <w:lang w:val="en-US"/>
        </w:rPr>
        <w:t xml:space="preserve"> Stephanie </w:t>
      </w:r>
      <w:proofErr w:type="spellStart"/>
      <w:r w:rsidRPr="00E55A6E">
        <w:rPr>
          <w:rFonts w:ascii="Times New Roman" w:hAnsi="Times New Roman" w:cs="Times New Roman"/>
          <w:color w:val="000000" w:themeColor="text1"/>
          <w:sz w:val="24"/>
          <w:szCs w:val="24"/>
          <w:lang w:val="en-US"/>
        </w:rPr>
        <w:t>Attard</w:t>
      </w:r>
      <w:proofErr w:type="spellEnd"/>
      <w:r w:rsidRPr="00E55A6E">
        <w:rPr>
          <w:rFonts w:ascii="Times New Roman" w:hAnsi="Times New Roman" w:cs="Times New Roman"/>
          <w:color w:val="000000" w:themeColor="text1"/>
          <w:sz w:val="24"/>
          <w:szCs w:val="24"/>
          <w:lang w:val="en-US"/>
        </w:rPr>
        <w:t xml:space="preserve"> (BSc)</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Radiographer</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Department of Health</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Malta</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Tel: </w:t>
      </w:r>
      <w:r w:rsidRPr="00E55A6E">
        <w:rPr>
          <w:rFonts w:ascii="Times New Roman" w:hAnsi="Times New Roman" w:cs="Times New Roman"/>
          <w:color w:val="000000" w:themeColor="text1"/>
          <w:sz w:val="24"/>
          <w:szCs w:val="24"/>
          <w:lang w:val="en-US"/>
        </w:rPr>
        <w:tab/>
      </w:r>
      <w:r w:rsidRPr="00E55A6E">
        <w:rPr>
          <w:rFonts w:ascii="Times New Roman" w:hAnsi="Times New Roman" w:cs="Times New Roman"/>
          <w:color w:val="000000" w:themeColor="text1"/>
          <w:sz w:val="24"/>
          <w:szCs w:val="24"/>
          <w:lang w:val="en-US"/>
        </w:rPr>
        <w:tab/>
        <w:t>00356-79949401</w:t>
      </w:r>
      <w:r w:rsidRPr="00E55A6E">
        <w:rPr>
          <w:rFonts w:ascii="Times New Roman" w:hAnsi="Times New Roman" w:cs="Times New Roman"/>
          <w:color w:val="000000" w:themeColor="text1"/>
          <w:sz w:val="24"/>
          <w:szCs w:val="24"/>
          <w:lang w:val="en-US"/>
        </w:rPr>
        <w:tab/>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E-mail:</w:t>
      </w:r>
      <w:r w:rsidRPr="00E55A6E">
        <w:rPr>
          <w:rFonts w:ascii="Times New Roman" w:hAnsi="Times New Roman" w:cs="Times New Roman"/>
          <w:color w:val="000000" w:themeColor="text1"/>
          <w:sz w:val="24"/>
          <w:szCs w:val="24"/>
          <w:lang w:val="en-US"/>
        </w:rPr>
        <w:tab/>
      </w:r>
      <w:r w:rsidRPr="00E55A6E">
        <w:rPr>
          <w:rFonts w:ascii="Times New Roman" w:hAnsi="Times New Roman" w:cs="Times New Roman"/>
          <w:color w:val="000000" w:themeColor="text1"/>
          <w:sz w:val="24"/>
          <w:szCs w:val="24"/>
          <w:lang w:val="en-US"/>
        </w:rPr>
        <w:tab/>
        <w:t>stephanie.attard.11@um.edu.mt</w:t>
      </w:r>
    </w:p>
    <w:p w:rsidR="00E55A6E" w:rsidRPr="00E55A6E" w:rsidRDefault="00E55A6E" w:rsidP="00E55A6E">
      <w:pPr>
        <w:rPr>
          <w:rFonts w:ascii="Times New Roman" w:hAnsi="Times New Roman" w:cs="Times New Roman"/>
          <w:color w:val="000000" w:themeColor="text1"/>
          <w:sz w:val="24"/>
          <w:szCs w:val="24"/>
          <w:lang w:val="en-US"/>
        </w:rPr>
      </w:pPr>
    </w:p>
    <w:p w:rsidR="00E55A6E" w:rsidRPr="00E55A6E" w:rsidRDefault="00E55A6E" w:rsidP="00E55A6E">
      <w:pPr>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lang w:val="en-US"/>
        </w:rPr>
        <w:t>Mr</w:t>
      </w:r>
      <w:proofErr w:type="spellEnd"/>
      <w:r w:rsidRPr="00E55A6E">
        <w:rPr>
          <w:rFonts w:ascii="Times New Roman" w:hAnsi="Times New Roman" w:cs="Times New Roman"/>
          <w:color w:val="000000" w:themeColor="text1"/>
          <w:sz w:val="24"/>
          <w:szCs w:val="24"/>
          <w:lang w:val="en-US"/>
        </w:rPr>
        <w:t xml:space="preserve"> Jose G Couto (MSc)</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Assistant Lecturer</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Department of Radiography</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Faculty of Health Sciences</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University of Malta</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Tel: </w:t>
      </w:r>
      <w:r w:rsidRPr="00E55A6E">
        <w:rPr>
          <w:rFonts w:ascii="Times New Roman" w:hAnsi="Times New Roman" w:cs="Times New Roman"/>
          <w:color w:val="000000" w:themeColor="text1"/>
          <w:sz w:val="24"/>
          <w:szCs w:val="24"/>
          <w:lang w:val="en-US"/>
        </w:rPr>
        <w:tab/>
      </w:r>
      <w:r w:rsidRPr="00E55A6E">
        <w:rPr>
          <w:rFonts w:ascii="Times New Roman" w:hAnsi="Times New Roman" w:cs="Times New Roman"/>
          <w:color w:val="000000" w:themeColor="text1"/>
          <w:sz w:val="24"/>
          <w:szCs w:val="24"/>
          <w:lang w:val="en-US"/>
        </w:rPr>
        <w:tab/>
        <w:t>00356-23401846</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E-mail:</w:t>
      </w:r>
      <w:r w:rsidRPr="00E55A6E">
        <w:rPr>
          <w:rFonts w:ascii="Times New Roman" w:hAnsi="Times New Roman" w:cs="Times New Roman"/>
          <w:color w:val="000000" w:themeColor="text1"/>
          <w:sz w:val="24"/>
          <w:szCs w:val="24"/>
          <w:lang w:val="en-US"/>
        </w:rPr>
        <w:tab/>
      </w:r>
      <w:r w:rsidRPr="00E55A6E">
        <w:rPr>
          <w:rFonts w:ascii="Times New Roman" w:hAnsi="Times New Roman" w:cs="Times New Roman"/>
          <w:color w:val="000000" w:themeColor="text1"/>
          <w:sz w:val="24"/>
          <w:szCs w:val="24"/>
          <w:lang w:val="en-US"/>
        </w:rPr>
        <w:tab/>
        <w:t>jose.g.couto@um.edu.mt</w:t>
      </w:r>
    </w:p>
    <w:p w:rsidR="00E55A6E" w:rsidRPr="00E55A6E" w:rsidRDefault="00E55A6E" w:rsidP="00E55A6E">
      <w:pPr>
        <w:rPr>
          <w:rFonts w:ascii="Times New Roman" w:hAnsi="Times New Roman" w:cs="Times New Roman"/>
          <w:color w:val="000000" w:themeColor="text1"/>
          <w:sz w:val="24"/>
          <w:szCs w:val="24"/>
          <w:lang w:val="en-US"/>
        </w:rPr>
      </w:pP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Dr Stuart MacKay (PhD)</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Senior Lecturer</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School of Health Sciences</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University of Liverpool</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UK</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Tel:                 ++44(0)1517945805</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E-mail:            s.mackay@liverpool.ac.uk</w:t>
      </w:r>
    </w:p>
    <w:p w:rsidR="00E55A6E" w:rsidRPr="00E55A6E" w:rsidRDefault="00E55A6E" w:rsidP="00E55A6E">
      <w:pPr>
        <w:rPr>
          <w:rFonts w:ascii="Times New Roman" w:hAnsi="Times New Roman" w:cs="Times New Roman"/>
          <w:color w:val="000000" w:themeColor="text1"/>
          <w:sz w:val="24"/>
          <w:szCs w:val="24"/>
          <w:lang w:val="en-US"/>
        </w:rPr>
      </w:pP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Dr Francis Zarb (PhD)</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Lecturer</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Department of Radiography</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Faculty of Health Sciences</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University of Malta</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Malta.</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Tel:</w:t>
      </w:r>
      <w:r w:rsidRPr="00E55A6E">
        <w:rPr>
          <w:rFonts w:ascii="Times New Roman" w:hAnsi="Times New Roman" w:cs="Times New Roman"/>
          <w:color w:val="000000" w:themeColor="text1"/>
          <w:sz w:val="24"/>
          <w:szCs w:val="24"/>
          <w:lang w:val="en-US"/>
        </w:rPr>
        <w:tab/>
      </w:r>
      <w:r w:rsidRPr="00E55A6E">
        <w:rPr>
          <w:rFonts w:ascii="Times New Roman" w:hAnsi="Times New Roman" w:cs="Times New Roman"/>
          <w:color w:val="000000" w:themeColor="text1"/>
          <w:sz w:val="24"/>
          <w:szCs w:val="24"/>
          <w:lang w:val="en-US"/>
        </w:rPr>
        <w:tab/>
        <w:t>00356-23401833</w:t>
      </w:r>
    </w:p>
    <w:p w:rsidR="00E55A6E" w:rsidRP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E-mail:</w:t>
      </w:r>
      <w:r w:rsidRPr="00E55A6E">
        <w:rPr>
          <w:rFonts w:ascii="Times New Roman" w:hAnsi="Times New Roman" w:cs="Times New Roman"/>
          <w:color w:val="000000" w:themeColor="text1"/>
          <w:sz w:val="24"/>
          <w:szCs w:val="24"/>
          <w:lang w:val="en-US"/>
        </w:rPr>
        <w:tab/>
      </w:r>
      <w:r w:rsidRPr="00E55A6E">
        <w:rPr>
          <w:rFonts w:ascii="Times New Roman" w:hAnsi="Times New Roman" w:cs="Times New Roman"/>
          <w:color w:val="000000" w:themeColor="text1"/>
          <w:sz w:val="24"/>
          <w:szCs w:val="24"/>
          <w:lang w:val="en-US"/>
        </w:rPr>
        <w:tab/>
        <w:t>francis.zarb@um.edu.mt</w:t>
      </w:r>
    </w:p>
    <w:p w:rsidR="00E55A6E" w:rsidRPr="00E55A6E" w:rsidRDefault="00E55A6E" w:rsidP="00E55A6E">
      <w:pPr>
        <w:rPr>
          <w:rFonts w:ascii="Times New Roman" w:hAnsi="Times New Roman" w:cs="Times New Roman"/>
          <w:color w:val="000000" w:themeColor="text1"/>
          <w:sz w:val="24"/>
          <w:szCs w:val="24"/>
          <w:lang w:val="en-US"/>
        </w:rPr>
      </w:pPr>
    </w:p>
    <w:p w:rsidR="00E55A6E" w:rsidRDefault="00E55A6E" w:rsidP="00E55A6E">
      <w:pPr>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Word Count: 3154</w:t>
      </w:r>
    </w:p>
    <w:p w:rsidR="00E55A6E" w:rsidRDefault="00E55A6E" w:rsidP="00E55A6E">
      <w:pPr>
        <w:rPr>
          <w:rFonts w:ascii="Times New Roman" w:hAnsi="Times New Roman" w:cs="Times New Roman"/>
          <w:color w:val="000000" w:themeColor="text1"/>
          <w:sz w:val="24"/>
          <w:szCs w:val="24"/>
          <w:lang w:val="en-US"/>
        </w:rPr>
      </w:pPr>
    </w:p>
    <w:p w:rsidR="00E55A6E" w:rsidRDefault="00E55A6E" w:rsidP="00E561CA">
      <w:pPr>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Author final version. NB there may be some differences to the final Journal approved version.</w:t>
      </w:r>
    </w:p>
    <w:p w:rsidR="00E55A6E" w:rsidRPr="00E55A6E" w:rsidRDefault="00E55A6E" w:rsidP="00E561CA">
      <w:pPr>
        <w:jc w:val="both"/>
        <w:rPr>
          <w:rFonts w:ascii="Times New Roman" w:hAnsi="Times New Roman" w:cs="Times New Roman"/>
          <w:color w:val="000000" w:themeColor="text1"/>
          <w:sz w:val="24"/>
          <w:szCs w:val="24"/>
          <w:lang w:val="en-US"/>
        </w:rPr>
      </w:pPr>
    </w:p>
    <w:p w:rsidR="00E561CA" w:rsidRPr="00E55A6E" w:rsidRDefault="00E561CA" w:rsidP="00E561CA">
      <w:pPr>
        <w:jc w:val="both"/>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t>Abstract</w:t>
      </w:r>
    </w:p>
    <w:p w:rsidR="00E561CA" w:rsidRPr="00E55A6E" w:rsidRDefault="00E561CA" w:rsidP="00E561CA">
      <w:pPr>
        <w:jc w:val="center"/>
        <w:rPr>
          <w:rFonts w:ascii="Times New Roman" w:hAnsi="Times New Roman" w:cs="Times New Roman"/>
          <w:color w:val="000000" w:themeColor="text1"/>
          <w:sz w:val="44"/>
          <w:szCs w:val="44"/>
          <w:lang w:val="en-US"/>
        </w:rPr>
      </w:pPr>
    </w:p>
    <w:p w:rsidR="00E561CA" w:rsidRPr="00E55A6E" w:rsidRDefault="00E561CA" w:rsidP="00E561CA">
      <w:pPr>
        <w:spacing w:line="240" w:lineRule="auto"/>
        <w:contextualSpacing/>
        <w:jc w:val="both"/>
        <w:rPr>
          <w:rFonts w:ascii="Times New Roman" w:hAnsi="Times New Roman" w:cs="Times New Roman"/>
          <w:color w:val="000000" w:themeColor="text1"/>
          <w:lang w:val="en-US"/>
        </w:rPr>
      </w:pPr>
      <w:r w:rsidRPr="00E55A6E">
        <w:rPr>
          <w:rFonts w:ascii="Times New Roman" w:hAnsi="Times New Roman" w:cs="Times New Roman"/>
          <w:b/>
          <w:color w:val="000000" w:themeColor="text1"/>
          <w:sz w:val="24"/>
          <w:szCs w:val="24"/>
          <w:lang w:val="en-US"/>
        </w:rPr>
        <w:t>Purpose</w:t>
      </w:r>
      <w:r w:rsidRPr="00E55A6E">
        <w:rPr>
          <w:rFonts w:ascii="Times New Roman" w:hAnsi="Times New Roman" w:cs="Times New Roman"/>
          <w:color w:val="000000" w:themeColor="text1"/>
          <w:sz w:val="24"/>
          <w:szCs w:val="24"/>
          <w:lang w:val="en-US"/>
        </w:rPr>
        <w:t>: To evaluate the perception and 5 year application of anatomical side markers</w:t>
      </w:r>
      <w:r w:rsidR="00FB2764" w:rsidRPr="00E55A6E">
        <w:rPr>
          <w:rFonts w:ascii="Times New Roman" w:hAnsi="Times New Roman" w:cs="Times New Roman"/>
          <w:color w:val="000000" w:themeColor="text1"/>
          <w:sz w:val="24"/>
          <w:szCs w:val="24"/>
          <w:lang w:val="en-US"/>
        </w:rPr>
        <w:t xml:space="preserve"> (ASMs)</w:t>
      </w:r>
      <w:r w:rsidRPr="00E55A6E">
        <w:rPr>
          <w:rFonts w:ascii="Times New Roman" w:hAnsi="Times New Roman" w:cs="Times New Roman"/>
          <w:color w:val="000000" w:themeColor="text1"/>
          <w:sz w:val="24"/>
          <w:szCs w:val="24"/>
          <w:lang w:val="en-US"/>
        </w:rPr>
        <w:t xml:space="preserve"> by radiographers in Malta.</w:t>
      </w:r>
      <w:r w:rsidRPr="00E55A6E">
        <w:rPr>
          <w:rFonts w:ascii="Times New Roman" w:hAnsi="Times New Roman" w:cs="Times New Roman"/>
          <w:color w:val="000000" w:themeColor="text1"/>
        </w:rPr>
        <w:t xml:space="preserve"> </w:t>
      </w:r>
    </w:p>
    <w:p w:rsidR="00E561CA" w:rsidRPr="00E55A6E" w:rsidRDefault="00E561CA" w:rsidP="00E561CA">
      <w:pPr>
        <w:spacing w:line="240" w:lineRule="auto"/>
        <w:contextualSpacing/>
        <w:jc w:val="both"/>
        <w:rPr>
          <w:rFonts w:ascii="Times New Roman" w:hAnsi="Times New Roman" w:cs="Times New Roman"/>
          <w:color w:val="000000" w:themeColor="text1"/>
          <w:sz w:val="24"/>
          <w:szCs w:val="24"/>
          <w:lang w:val="en-US"/>
        </w:rPr>
      </w:pPr>
    </w:p>
    <w:p w:rsidR="00E561CA" w:rsidRPr="00E55A6E" w:rsidRDefault="00E561CA" w:rsidP="00E561CA">
      <w:pPr>
        <w:spacing w:line="240" w:lineRule="auto"/>
        <w:contextualSpacing/>
        <w:jc w:val="both"/>
        <w:rPr>
          <w:rFonts w:ascii="Times New Roman" w:hAnsi="Times New Roman" w:cs="Times New Roman"/>
          <w:color w:val="000000" w:themeColor="text1"/>
          <w:sz w:val="24"/>
          <w:szCs w:val="24"/>
          <w:lang w:val="en-US"/>
        </w:rPr>
      </w:pPr>
      <w:r w:rsidRPr="00E55A6E">
        <w:rPr>
          <w:rFonts w:ascii="Times New Roman" w:hAnsi="Times New Roman" w:cs="Times New Roman"/>
          <w:b/>
          <w:color w:val="000000" w:themeColor="text1"/>
          <w:sz w:val="24"/>
          <w:szCs w:val="24"/>
          <w:lang w:val="en-US"/>
        </w:rPr>
        <w:t>Methods and materials</w:t>
      </w:r>
      <w:r w:rsidRPr="00E55A6E">
        <w:rPr>
          <w:rFonts w:ascii="Times New Roman" w:hAnsi="Times New Roman" w:cs="Times New Roman"/>
          <w:color w:val="000000" w:themeColor="text1"/>
          <w:sz w:val="24"/>
          <w:szCs w:val="24"/>
          <w:lang w:val="en-US"/>
        </w:rPr>
        <w:t>: There were two phases to the methods. Phase 1 involved a longitudinal retrospective observation of a stratified sample of radiographs over 5 years, using a self-designed data record sheet to record feat</w:t>
      </w:r>
      <w:r w:rsidR="00FB2764" w:rsidRPr="00E55A6E">
        <w:rPr>
          <w:rFonts w:ascii="Times New Roman" w:hAnsi="Times New Roman" w:cs="Times New Roman"/>
          <w:color w:val="000000" w:themeColor="text1"/>
          <w:sz w:val="24"/>
          <w:szCs w:val="24"/>
          <w:lang w:val="en-US"/>
        </w:rPr>
        <w:t>ures of the placement of ASMs</w:t>
      </w:r>
      <w:r w:rsidRPr="00E55A6E">
        <w:rPr>
          <w:rFonts w:ascii="Times New Roman" w:hAnsi="Times New Roman" w:cs="Times New Roman"/>
          <w:color w:val="000000" w:themeColor="text1"/>
          <w:sz w:val="24"/>
          <w:szCs w:val="24"/>
          <w:lang w:val="en-US"/>
        </w:rPr>
        <w:t>.</w:t>
      </w:r>
      <w:r w:rsidRPr="00E55A6E">
        <w:rPr>
          <w:rFonts w:ascii="Times New Roman" w:hAnsi="Times New Roman" w:cs="Times New Roman"/>
          <w:color w:val="000000" w:themeColor="text1"/>
          <w:sz w:val="24"/>
          <w:szCs w:val="24"/>
        </w:rPr>
        <w:t xml:space="preserve"> </w:t>
      </w:r>
      <w:r w:rsidRPr="00E55A6E">
        <w:rPr>
          <w:rFonts w:ascii="Times New Roman" w:hAnsi="Times New Roman" w:cs="Times New Roman"/>
          <w:color w:val="000000" w:themeColor="text1"/>
          <w:sz w:val="24"/>
          <w:szCs w:val="24"/>
          <w:lang w:val="en-US"/>
        </w:rPr>
        <w:t xml:space="preserve">Phase 2 consisted of cross-sectional prospective self-designed questionnaire evaluating </w:t>
      </w:r>
      <w:r w:rsidR="009E1F95" w:rsidRPr="00E55A6E">
        <w:rPr>
          <w:rFonts w:ascii="Times New Roman" w:hAnsi="Times New Roman" w:cs="Times New Roman"/>
          <w:color w:val="000000" w:themeColor="text1"/>
          <w:sz w:val="24"/>
          <w:szCs w:val="24"/>
          <w:lang w:val="en-US"/>
        </w:rPr>
        <w:t xml:space="preserve">the </w:t>
      </w:r>
      <w:r w:rsidRPr="00E55A6E">
        <w:rPr>
          <w:rFonts w:ascii="Times New Roman" w:hAnsi="Times New Roman" w:cs="Times New Roman"/>
          <w:color w:val="000000" w:themeColor="text1"/>
          <w:sz w:val="24"/>
          <w:szCs w:val="24"/>
          <w:lang w:val="en-US"/>
        </w:rPr>
        <w:t xml:space="preserve">radiographers’ perception </w:t>
      </w:r>
      <w:r w:rsidR="009E1F95" w:rsidRPr="00E55A6E">
        <w:rPr>
          <w:rFonts w:ascii="Times New Roman" w:hAnsi="Times New Roman" w:cs="Times New Roman"/>
          <w:color w:val="000000" w:themeColor="text1"/>
          <w:sz w:val="24"/>
          <w:szCs w:val="24"/>
          <w:lang w:val="en-US"/>
        </w:rPr>
        <w:t xml:space="preserve">on the </w:t>
      </w:r>
      <w:r w:rsidRPr="00E55A6E">
        <w:rPr>
          <w:rFonts w:ascii="Times New Roman" w:hAnsi="Times New Roman" w:cs="Times New Roman"/>
          <w:color w:val="000000" w:themeColor="text1"/>
          <w:sz w:val="24"/>
          <w:szCs w:val="24"/>
          <w:lang w:val="en-US"/>
        </w:rPr>
        <w:t xml:space="preserve">use of </w:t>
      </w:r>
      <w:r w:rsidR="00FB2764" w:rsidRPr="00E55A6E">
        <w:rPr>
          <w:rFonts w:ascii="Times New Roman" w:hAnsi="Times New Roman" w:cs="Times New Roman"/>
          <w:color w:val="000000" w:themeColor="text1"/>
          <w:sz w:val="24"/>
          <w:szCs w:val="24"/>
          <w:lang w:val="en-US"/>
        </w:rPr>
        <w:t>ASMs</w:t>
      </w:r>
      <w:r w:rsidRPr="00E55A6E">
        <w:rPr>
          <w:rFonts w:ascii="Times New Roman" w:hAnsi="Times New Roman" w:cs="Times New Roman"/>
          <w:color w:val="000000" w:themeColor="text1"/>
          <w:sz w:val="24"/>
          <w:szCs w:val="24"/>
          <w:lang w:val="en-US"/>
        </w:rPr>
        <w:t xml:space="preserve"> in professional practice. </w:t>
      </w:r>
    </w:p>
    <w:p w:rsidR="00E561CA" w:rsidRPr="00E55A6E" w:rsidRDefault="00E561CA" w:rsidP="00E561CA">
      <w:pPr>
        <w:spacing w:line="240" w:lineRule="auto"/>
        <w:contextualSpacing/>
        <w:jc w:val="both"/>
        <w:rPr>
          <w:rFonts w:ascii="Times New Roman" w:hAnsi="Times New Roman" w:cs="Times New Roman"/>
          <w:color w:val="000000" w:themeColor="text1"/>
          <w:sz w:val="24"/>
          <w:szCs w:val="24"/>
          <w:lang w:val="en-US"/>
        </w:rPr>
      </w:pPr>
    </w:p>
    <w:p w:rsidR="00E561CA" w:rsidRPr="00E55A6E" w:rsidRDefault="00E561CA" w:rsidP="00E561CA">
      <w:pPr>
        <w:spacing w:line="240" w:lineRule="auto"/>
        <w:contextualSpacing/>
        <w:jc w:val="both"/>
        <w:rPr>
          <w:rFonts w:ascii="Times New Roman" w:hAnsi="Times New Roman" w:cs="Times New Roman"/>
          <w:color w:val="000000" w:themeColor="text1"/>
          <w:sz w:val="24"/>
          <w:szCs w:val="24"/>
          <w:lang w:val="en-US"/>
        </w:rPr>
      </w:pPr>
      <w:r w:rsidRPr="00E55A6E">
        <w:rPr>
          <w:rFonts w:ascii="Times New Roman" w:hAnsi="Times New Roman" w:cs="Times New Roman"/>
          <w:b/>
          <w:color w:val="000000" w:themeColor="text1"/>
          <w:sz w:val="24"/>
          <w:szCs w:val="24"/>
          <w:lang w:val="en-US"/>
        </w:rPr>
        <w:t>Results</w:t>
      </w:r>
      <w:r w:rsidRPr="00E55A6E">
        <w:rPr>
          <w:rFonts w:ascii="Times New Roman" w:hAnsi="Times New Roman" w:cs="Times New Roman"/>
          <w:color w:val="000000" w:themeColor="text1"/>
          <w:sz w:val="24"/>
          <w:szCs w:val="24"/>
          <w:lang w:val="en-US"/>
        </w:rPr>
        <w:t xml:space="preserve">: In phase 1, radiographs (n=500) were selected from 234,105 taken over the 5-year period (error: +/-4.38%; 95% confidence level). Four hundred and thirty radiographs (86%) had evidence of markers, of which 110 (25.6%) had a pre-exposure marker and 320 (74.4%) had a post-processed marker. The remaining 14% had no evidence of any markers. Two hundred and eighty two (56.4%) of the radiographs had </w:t>
      </w:r>
      <w:r w:rsidR="000D56A9" w:rsidRPr="00E55A6E">
        <w:rPr>
          <w:rFonts w:ascii="Times New Roman" w:hAnsi="Times New Roman" w:cs="Times New Roman"/>
          <w:color w:val="000000" w:themeColor="text1"/>
          <w:sz w:val="24"/>
          <w:szCs w:val="24"/>
          <w:lang w:val="en-US"/>
        </w:rPr>
        <w:t>ASMs</w:t>
      </w:r>
      <w:r w:rsidRPr="00E55A6E">
        <w:rPr>
          <w:rFonts w:ascii="Times New Roman" w:hAnsi="Times New Roman" w:cs="Times New Roman"/>
          <w:color w:val="000000" w:themeColor="text1"/>
          <w:sz w:val="24"/>
          <w:szCs w:val="24"/>
          <w:lang w:val="en-US"/>
        </w:rPr>
        <w:t xml:space="preserve"> placed according to recommended guidelines by Ballinger, Frank and Merrill. In phase 2, the majority of radiographers (84.6%) prefer using post-processing markers, with 15.4% preferring pre-exposure markers. While, 76.6% of radiographers found applying pre-exposure markers time consuming.  Sixty percent (60.5%) of radiographers gave correct answers on use of markers as recommended in the guidelines.</w:t>
      </w:r>
    </w:p>
    <w:p w:rsidR="00E561CA" w:rsidRPr="00E55A6E" w:rsidRDefault="00E561CA" w:rsidP="00E561CA">
      <w:pPr>
        <w:tabs>
          <w:tab w:val="left" w:pos="1664"/>
        </w:tabs>
        <w:spacing w:line="240" w:lineRule="auto"/>
        <w:ind w:firstLine="720"/>
        <w:contextualSpacing/>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ab/>
      </w:r>
    </w:p>
    <w:p w:rsidR="00E561CA" w:rsidRPr="00E55A6E" w:rsidRDefault="00E561CA" w:rsidP="00E561CA">
      <w:pPr>
        <w:spacing w:line="240" w:lineRule="auto"/>
        <w:contextualSpacing/>
        <w:jc w:val="both"/>
        <w:rPr>
          <w:rFonts w:ascii="Times New Roman" w:hAnsi="Times New Roman" w:cs="Times New Roman"/>
          <w:color w:val="000000" w:themeColor="text1"/>
          <w:sz w:val="24"/>
          <w:szCs w:val="24"/>
          <w:lang w:val="en-US"/>
        </w:rPr>
      </w:pPr>
      <w:r w:rsidRPr="00E55A6E">
        <w:rPr>
          <w:rFonts w:ascii="Times New Roman" w:hAnsi="Times New Roman" w:cs="Times New Roman"/>
          <w:b/>
          <w:color w:val="000000" w:themeColor="text1"/>
          <w:sz w:val="24"/>
          <w:szCs w:val="24"/>
          <w:lang w:val="en-US"/>
        </w:rPr>
        <w:t xml:space="preserve">Conclusion: </w:t>
      </w:r>
      <w:r w:rsidRPr="00E55A6E">
        <w:rPr>
          <w:rFonts w:ascii="Times New Roman" w:hAnsi="Times New Roman" w:cs="Times New Roman"/>
          <w:color w:val="000000" w:themeColor="text1"/>
          <w:sz w:val="24"/>
          <w:szCs w:val="24"/>
          <w:lang w:val="en-US"/>
        </w:rPr>
        <w:t>Radiographer preference in using post-processing markers was evident, while, the use of pre-exposure markers was seen to be influenced by time of examination, projection executed, and patient positioning. Radiographer awareness and continuous training is recommended.</w:t>
      </w:r>
    </w:p>
    <w:p w:rsidR="00E561CA" w:rsidRPr="00E55A6E" w:rsidRDefault="00E561CA" w:rsidP="00E561CA">
      <w:pPr>
        <w:spacing w:line="240" w:lineRule="auto"/>
        <w:contextualSpacing/>
        <w:jc w:val="both"/>
        <w:rPr>
          <w:rFonts w:ascii="Times New Roman" w:hAnsi="Times New Roman" w:cs="Times New Roman"/>
          <w:color w:val="000000" w:themeColor="text1"/>
          <w:sz w:val="24"/>
          <w:szCs w:val="24"/>
          <w:lang w:val="en-US"/>
        </w:rPr>
      </w:pPr>
    </w:p>
    <w:p w:rsidR="00E561CA" w:rsidRPr="00E55A6E" w:rsidRDefault="00E561CA" w:rsidP="00E561CA">
      <w:pPr>
        <w:spacing w:line="240" w:lineRule="auto"/>
        <w:contextualSpacing/>
        <w:jc w:val="both"/>
        <w:rPr>
          <w:rFonts w:ascii="Times New Roman" w:hAnsi="Times New Roman" w:cs="Times New Roman"/>
          <w:i/>
          <w:color w:val="000000" w:themeColor="text1"/>
          <w:sz w:val="24"/>
          <w:szCs w:val="24"/>
          <w:lang w:val="en-US"/>
        </w:rPr>
      </w:pPr>
    </w:p>
    <w:p w:rsidR="00E561CA" w:rsidRPr="00E55A6E" w:rsidRDefault="00E561CA" w:rsidP="00E561CA">
      <w:pPr>
        <w:rPr>
          <w:rFonts w:ascii="Times New Roman" w:hAnsi="Times New Roman" w:cs="Times New Roman"/>
          <w:b/>
          <w:color w:val="000000" w:themeColor="text1"/>
          <w:sz w:val="24"/>
          <w:szCs w:val="24"/>
          <w:lang w:val="en-US"/>
        </w:rPr>
      </w:pPr>
    </w:p>
    <w:p w:rsidR="00E561CA" w:rsidRPr="00E55A6E" w:rsidRDefault="00E561CA" w:rsidP="00E561CA">
      <w:pPr>
        <w:rPr>
          <w:color w:val="000000" w:themeColor="text1"/>
        </w:rPr>
      </w:pPr>
      <w:r w:rsidRPr="00E55A6E">
        <w:rPr>
          <w:rFonts w:ascii="Times New Roman" w:hAnsi="Times New Roman" w:cs="Times New Roman"/>
          <w:b/>
          <w:color w:val="000000" w:themeColor="text1"/>
          <w:sz w:val="24"/>
          <w:szCs w:val="24"/>
          <w:lang w:val="en-US"/>
        </w:rPr>
        <w:t xml:space="preserve">Keywords: </w:t>
      </w:r>
      <w:r w:rsidR="000D56A9" w:rsidRPr="00E55A6E">
        <w:rPr>
          <w:rFonts w:ascii="Times New Roman" w:hAnsi="Times New Roman" w:cs="Times New Roman"/>
          <w:color w:val="000000" w:themeColor="text1"/>
          <w:sz w:val="24"/>
          <w:szCs w:val="24"/>
          <w:lang w:val="en-US"/>
        </w:rPr>
        <w:t>anatomical side markers, X</w:t>
      </w:r>
      <w:r w:rsidRPr="00E55A6E">
        <w:rPr>
          <w:rFonts w:ascii="Times New Roman" w:hAnsi="Times New Roman" w:cs="Times New Roman"/>
          <w:color w:val="000000" w:themeColor="text1"/>
          <w:sz w:val="24"/>
          <w:szCs w:val="24"/>
          <w:lang w:val="en-US"/>
        </w:rPr>
        <w:t xml:space="preserve">-ray marker, lead markers, image quality labeling, </w:t>
      </w:r>
      <w:proofErr w:type="gramStart"/>
      <w:r w:rsidRPr="00E55A6E">
        <w:rPr>
          <w:rFonts w:ascii="Times New Roman" w:hAnsi="Times New Roman" w:cs="Times New Roman"/>
          <w:color w:val="000000" w:themeColor="text1"/>
          <w:sz w:val="24"/>
          <w:szCs w:val="24"/>
          <w:lang w:val="en-US"/>
        </w:rPr>
        <w:t>best</w:t>
      </w:r>
      <w:proofErr w:type="gramEnd"/>
      <w:r w:rsidRPr="00E55A6E">
        <w:rPr>
          <w:rFonts w:ascii="Times New Roman" w:hAnsi="Times New Roman" w:cs="Times New Roman"/>
          <w:color w:val="000000" w:themeColor="text1"/>
          <w:sz w:val="24"/>
          <w:szCs w:val="24"/>
          <w:lang w:val="en-US"/>
        </w:rPr>
        <w:t xml:space="preserve"> practice</w:t>
      </w:r>
    </w:p>
    <w:p w:rsidR="00E561CA" w:rsidRPr="00E55A6E" w:rsidRDefault="00E561CA">
      <w:pPr>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br w:type="page"/>
      </w:r>
    </w:p>
    <w:p w:rsidR="00874B0C" w:rsidRPr="00E55A6E" w:rsidRDefault="00874B0C" w:rsidP="00874B0C">
      <w:pPr>
        <w:spacing w:line="480" w:lineRule="auto"/>
        <w:jc w:val="both"/>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lastRenderedPageBreak/>
        <w:t>I</w:t>
      </w:r>
      <w:proofErr w:type="spellStart"/>
      <w:r w:rsidRPr="00E55A6E">
        <w:rPr>
          <w:rFonts w:ascii="Times New Roman" w:hAnsi="Times New Roman" w:cs="Times New Roman"/>
          <w:b/>
          <w:color w:val="000000" w:themeColor="text1"/>
          <w:sz w:val="24"/>
          <w:szCs w:val="24"/>
        </w:rPr>
        <w:t>ntroduction</w:t>
      </w:r>
      <w:proofErr w:type="spellEnd"/>
      <w:r w:rsidRPr="00E55A6E">
        <w:rPr>
          <w:rFonts w:ascii="Times New Roman" w:hAnsi="Times New Roman" w:cs="Times New Roman"/>
          <w:b/>
          <w:color w:val="000000" w:themeColor="text1"/>
          <w:sz w:val="24"/>
          <w:szCs w:val="24"/>
          <w:lang w:val="en-US"/>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Anatomical side markers (ASM’s) are radiopaque markers used in radiography containing the letters ‘R’ and ‘L’ to indicate the side of anatomy imaged on radiographs</w:t>
      </w:r>
      <w:r w:rsidRPr="00E55A6E">
        <w:rPr>
          <w:rFonts w:ascii="Times New Roman" w:hAnsi="Times New Roman" w:cs="Times New Roman"/>
          <w:color w:val="000000" w:themeColor="text1"/>
          <w:sz w:val="24"/>
          <w:szCs w:val="24"/>
          <w:vertAlign w:val="superscript"/>
          <w:lang w:val="en-US"/>
        </w:rPr>
        <w:t>1</w:t>
      </w:r>
      <w:r w:rsidRPr="00E55A6E">
        <w:rPr>
          <w:rFonts w:ascii="Times New Roman" w:hAnsi="Times New Roman" w:cs="Times New Roman"/>
          <w:color w:val="000000" w:themeColor="text1"/>
          <w:sz w:val="24"/>
          <w:szCs w:val="24"/>
          <w:lang w:val="en-US"/>
        </w:rPr>
        <w:t>. ASM’</w:t>
      </w:r>
      <w:r w:rsidR="000D56A9" w:rsidRPr="00E55A6E">
        <w:rPr>
          <w:rFonts w:ascii="Times New Roman" w:hAnsi="Times New Roman" w:cs="Times New Roman"/>
          <w:color w:val="000000" w:themeColor="text1"/>
          <w:sz w:val="24"/>
          <w:szCs w:val="24"/>
          <w:lang w:val="en-US"/>
        </w:rPr>
        <w:t>s can be added on the receptor prior to X</w:t>
      </w:r>
      <w:r w:rsidRPr="00E55A6E">
        <w:rPr>
          <w:rFonts w:ascii="Times New Roman" w:hAnsi="Times New Roman" w:cs="Times New Roman"/>
          <w:color w:val="000000" w:themeColor="text1"/>
          <w:sz w:val="24"/>
          <w:szCs w:val="24"/>
          <w:lang w:val="en-US"/>
        </w:rPr>
        <w:t>-ray emission using either pre-exposure ASM’s</w:t>
      </w:r>
      <w:r w:rsidRPr="00E55A6E">
        <w:rPr>
          <w:rFonts w:ascii="Times New Roman" w:hAnsi="Times New Roman" w:cs="Times New Roman"/>
          <w:color w:val="000000" w:themeColor="text1"/>
          <w:sz w:val="24"/>
          <w:szCs w:val="24"/>
          <w:vertAlign w:val="superscript"/>
          <w:lang w:val="en-US"/>
        </w:rPr>
        <w:t>2</w:t>
      </w:r>
      <w:r w:rsidRPr="00E55A6E">
        <w:rPr>
          <w:rFonts w:ascii="Times New Roman" w:hAnsi="Times New Roman" w:cs="Times New Roman"/>
          <w:color w:val="000000" w:themeColor="text1"/>
          <w:sz w:val="24"/>
          <w:szCs w:val="24"/>
          <w:lang w:val="en-US"/>
        </w:rPr>
        <w:t>, or else inserted afterwards using post-processing ASM’s</w:t>
      </w:r>
      <w:r w:rsidRPr="00E55A6E">
        <w:rPr>
          <w:rFonts w:ascii="Times New Roman" w:hAnsi="Times New Roman" w:cs="Times New Roman"/>
          <w:color w:val="000000" w:themeColor="text1"/>
          <w:sz w:val="24"/>
          <w:szCs w:val="24"/>
          <w:vertAlign w:val="superscript"/>
          <w:lang w:val="en-US"/>
        </w:rPr>
        <w:t>3</w:t>
      </w:r>
      <w:r w:rsidRPr="00E55A6E">
        <w:rPr>
          <w:rFonts w:ascii="Times New Roman" w:hAnsi="Times New Roman" w:cs="Times New Roman"/>
          <w:color w:val="000000" w:themeColor="text1"/>
          <w:sz w:val="24"/>
          <w:szCs w:val="24"/>
          <w:lang w:val="en-US"/>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Incorrect use of pre-exposure ASMs is classified, as one of the most common sources of error in radiography</w:t>
      </w:r>
      <w:r w:rsidRPr="00E55A6E">
        <w:rPr>
          <w:rFonts w:ascii="Times New Roman" w:hAnsi="Times New Roman" w:cs="Times New Roman"/>
          <w:color w:val="000000" w:themeColor="text1"/>
          <w:sz w:val="24"/>
          <w:szCs w:val="24"/>
          <w:vertAlign w:val="superscript"/>
          <w:lang w:val="en-US"/>
        </w:rPr>
        <w:t>4, 5</w:t>
      </w:r>
      <w:r w:rsidRPr="00E55A6E">
        <w:rPr>
          <w:rFonts w:ascii="Times New Roman" w:hAnsi="Times New Roman" w:cs="Times New Roman"/>
          <w:color w:val="000000" w:themeColor="text1"/>
          <w:sz w:val="24"/>
          <w:szCs w:val="24"/>
          <w:lang w:val="en-US"/>
        </w:rPr>
        <w:t>. Improperly</w:t>
      </w:r>
      <w:r w:rsidR="00FB2764" w:rsidRPr="00E55A6E">
        <w:rPr>
          <w:rFonts w:ascii="Times New Roman" w:hAnsi="Times New Roman" w:cs="Times New Roman"/>
          <w:color w:val="000000" w:themeColor="text1"/>
          <w:sz w:val="24"/>
          <w:szCs w:val="24"/>
          <w:lang w:val="en-US"/>
        </w:rPr>
        <w:t>-marked</w:t>
      </w:r>
      <w:r w:rsidRPr="00E55A6E">
        <w:rPr>
          <w:rFonts w:ascii="Times New Roman" w:hAnsi="Times New Roman" w:cs="Times New Roman"/>
          <w:color w:val="000000" w:themeColor="text1"/>
          <w:sz w:val="24"/>
          <w:szCs w:val="24"/>
          <w:lang w:val="en-US"/>
        </w:rPr>
        <w:t xml:space="preserve"> radiographs result in co</w:t>
      </w:r>
      <w:r w:rsidR="00FB2764" w:rsidRPr="00E55A6E">
        <w:rPr>
          <w:rFonts w:ascii="Times New Roman" w:hAnsi="Times New Roman" w:cs="Times New Roman"/>
          <w:color w:val="000000" w:themeColor="text1"/>
          <w:sz w:val="24"/>
          <w:szCs w:val="24"/>
          <w:lang w:val="en-US"/>
        </w:rPr>
        <w:t>nfusion, wasted time and effort. It can also</w:t>
      </w:r>
      <w:r w:rsidRPr="00E55A6E">
        <w:rPr>
          <w:rFonts w:ascii="Times New Roman" w:hAnsi="Times New Roman" w:cs="Times New Roman"/>
          <w:color w:val="000000" w:themeColor="text1"/>
          <w:sz w:val="24"/>
          <w:szCs w:val="24"/>
          <w:lang w:val="en-US"/>
        </w:rPr>
        <w:t xml:space="preserve"> lead to unnecessary radiation dose to patients</w:t>
      </w:r>
      <w:r w:rsidR="001F7956" w:rsidRPr="00E55A6E">
        <w:rPr>
          <w:rFonts w:ascii="Times New Roman" w:hAnsi="Times New Roman" w:cs="Times New Roman"/>
          <w:color w:val="000000" w:themeColor="text1"/>
          <w:sz w:val="24"/>
          <w:szCs w:val="24"/>
          <w:lang w:val="en-US"/>
        </w:rPr>
        <w:t xml:space="preserve"> due to repeats in exp</w:t>
      </w:r>
      <w:r w:rsidR="00FB2764" w:rsidRPr="00E55A6E">
        <w:rPr>
          <w:rFonts w:ascii="Times New Roman" w:hAnsi="Times New Roman" w:cs="Times New Roman"/>
          <w:color w:val="000000" w:themeColor="text1"/>
          <w:sz w:val="24"/>
          <w:szCs w:val="24"/>
          <w:lang w:val="en-US"/>
        </w:rPr>
        <w:t>osure</w:t>
      </w:r>
      <w:r w:rsidRPr="00E55A6E">
        <w:rPr>
          <w:rFonts w:ascii="Times New Roman" w:hAnsi="Times New Roman" w:cs="Times New Roman"/>
          <w:color w:val="000000" w:themeColor="text1"/>
          <w:sz w:val="24"/>
          <w:szCs w:val="24"/>
          <w:vertAlign w:val="superscript"/>
          <w:lang w:val="en-US"/>
        </w:rPr>
        <w:t>6</w:t>
      </w:r>
      <w:r w:rsidR="001F7956" w:rsidRPr="00E55A6E">
        <w:rPr>
          <w:rFonts w:ascii="Times New Roman" w:hAnsi="Times New Roman" w:cs="Times New Roman"/>
          <w:color w:val="000000" w:themeColor="text1"/>
          <w:sz w:val="24"/>
          <w:szCs w:val="24"/>
          <w:lang w:val="en-US"/>
        </w:rPr>
        <w:t>. O</w:t>
      </w:r>
      <w:r w:rsidRPr="00E55A6E">
        <w:rPr>
          <w:rFonts w:ascii="Times New Roman" w:hAnsi="Times New Roman" w:cs="Times New Roman"/>
          <w:color w:val="000000" w:themeColor="text1"/>
          <w:sz w:val="24"/>
          <w:szCs w:val="24"/>
          <w:lang w:val="en-US"/>
        </w:rPr>
        <w:t>mission of ASMs is seen as such a risk that radiologists may refuse to report the radiograph</w:t>
      </w:r>
      <w:r w:rsidRPr="00E55A6E">
        <w:rPr>
          <w:rFonts w:ascii="Times New Roman" w:hAnsi="Times New Roman" w:cs="Times New Roman"/>
          <w:color w:val="000000" w:themeColor="text1"/>
          <w:sz w:val="24"/>
          <w:szCs w:val="24"/>
          <w:vertAlign w:val="superscript"/>
          <w:lang w:val="en-US"/>
        </w:rPr>
        <w:t>7</w:t>
      </w:r>
      <w:r w:rsidRPr="00E55A6E">
        <w:rPr>
          <w:rFonts w:ascii="Times New Roman" w:hAnsi="Times New Roman" w:cs="Times New Roman"/>
          <w:color w:val="000000" w:themeColor="text1"/>
          <w:sz w:val="24"/>
          <w:szCs w:val="24"/>
          <w:lang w:val="en-US"/>
        </w:rPr>
        <w:t>. Post-processing ASMs may be inserted in digital radiography, or hand-written with a permanent marker in the case of film radiography</w:t>
      </w:r>
      <w:r w:rsidRPr="00E55A6E">
        <w:rPr>
          <w:rFonts w:ascii="Times New Roman" w:hAnsi="Times New Roman" w:cs="Times New Roman"/>
          <w:color w:val="000000" w:themeColor="text1"/>
          <w:sz w:val="24"/>
          <w:szCs w:val="24"/>
          <w:vertAlign w:val="superscript"/>
          <w:lang w:val="en-US"/>
        </w:rPr>
        <w:t>3</w:t>
      </w:r>
      <w:r w:rsidRPr="00E55A6E">
        <w:rPr>
          <w:rFonts w:ascii="Times New Roman" w:hAnsi="Times New Roman" w:cs="Times New Roman"/>
          <w:color w:val="000000" w:themeColor="text1"/>
          <w:sz w:val="24"/>
          <w:szCs w:val="24"/>
          <w:lang w:val="en-US"/>
        </w:rPr>
        <w:t xml:space="preserve">. </w:t>
      </w:r>
      <w:r w:rsidR="00FB2764" w:rsidRPr="00E55A6E">
        <w:rPr>
          <w:rFonts w:ascii="Times New Roman" w:hAnsi="Times New Roman" w:cs="Times New Roman"/>
          <w:color w:val="000000" w:themeColor="text1"/>
          <w:sz w:val="24"/>
          <w:szCs w:val="24"/>
          <w:lang w:val="en-US"/>
        </w:rPr>
        <w:t>However, post-exposure ASM</w:t>
      </w:r>
      <w:r w:rsidRPr="00E55A6E">
        <w:rPr>
          <w:rFonts w:ascii="Times New Roman" w:hAnsi="Times New Roman" w:cs="Times New Roman"/>
          <w:color w:val="000000" w:themeColor="text1"/>
          <w:sz w:val="24"/>
          <w:szCs w:val="24"/>
          <w:lang w:val="en-US"/>
        </w:rPr>
        <w:t>s should not be an acceptable s</w:t>
      </w:r>
      <w:r w:rsidR="00FB2764" w:rsidRPr="00E55A6E">
        <w:rPr>
          <w:rFonts w:ascii="Times New Roman" w:hAnsi="Times New Roman" w:cs="Times New Roman"/>
          <w:color w:val="000000" w:themeColor="text1"/>
          <w:sz w:val="24"/>
          <w:szCs w:val="24"/>
          <w:lang w:val="en-US"/>
        </w:rPr>
        <w:t xml:space="preserve">ubstitute for </w:t>
      </w:r>
      <w:r w:rsidR="001F7956" w:rsidRPr="00E55A6E">
        <w:rPr>
          <w:rFonts w:ascii="Times New Roman" w:hAnsi="Times New Roman" w:cs="Times New Roman"/>
          <w:color w:val="000000" w:themeColor="text1"/>
          <w:sz w:val="24"/>
          <w:szCs w:val="24"/>
          <w:lang w:val="en-US"/>
        </w:rPr>
        <w:t xml:space="preserve">pre-exposure ASMs and the use </w:t>
      </w:r>
      <w:r w:rsidRPr="00E55A6E">
        <w:rPr>
          <w:rFonts w:ascii="Times New Roman" w:hAnsi="Times New Roman" w:cs="Times New Roman"/>
          <w:color w:val="000000" w:themeColor="text1"/>
          <w:sz w:val="24"/>
          <w:szCs w:val="24"/>
          <w:lang w:val="en-US"/>
        </w:rPr>
        <w:t>of pre-exposure ASMs is considered ‘best practice’</w:t>
      </w:r>
      <w:r w:rsidRPr="00E55A6E">
        <w:rPr>
          <w:rFonts w:ascii="Times New Roman" w:hAnsi="Times New Roman" w:cs="Times New Roman"/>
          <w:color w:val="000000" w:themeColor="text1"/>
          <w:sz w:val="24"/>
          <w:szCs w:val="24"/>
          <w:vertAlign w:val="superscript"/>
          <w:lang w:val="en-US"/>
        </w:rPr>
        <w:t>8</w:t>
      </w:r>
      <w:r w:rsidR="00FB2764" w:rsidRPr="00E55A6E">
        <w:rPr>
          <w:rFonts w:ascii="Times New Roman" w:hAnsi="Times New Roman" w:cs="Times New Roman"/>
          <w:color w:val="000000" w:themeColor="text1"/>
          <w:sz w:val="24"/>
          <w:szCs w:val="24"/>
          <w:lang w:val="en-US"/>
        </w:rPr>
        <w:t xml:space="preserve"> as they form part of the original image. </w:t>
      </w:r>
      <w:r w:rsidRPr="00E55A6E">
        <w:rPr>
          <w:rFonts w:ascii="Times New Roman" w:hAnsi="Times New Roman" w:cs="Times New Roman"/>
          <w:color w:val="000000" w:themeColor="text1"/>
          <w:sz w:val="24"/>
          <w:szCs w:val="24"/>
          <w:lang w:val="en-US"/>
        </w:rPr>
        <w:t xml:space="preserve">Placing post-processing ASMs on radiographs </w:t>
      </w:r>
      <w:r w:rsidR="00FB2764" w:rsidRPr="00E55A6E">
        <w:rPr>
          <w:rFonts w:ascii="Times New Roman" w:hAnsi="Times New Roman" w:cs="Times New Roman"/>
          <w:color w:val="000000" w:themeColor="text1"/>
          <w:sz w:val="24"/>
          <w:szCs w:val="24"/>
          <w:lang w:val="en-US"/>
        </w:rPr>
        <w:t>may increase</w:t>
      </w:r>
      <w:r w:rsidRPr="00E55A6E">
        <w:rPr>
          <w:rFonts w:ascii="Times New Roman" w:hAnsi="Times New Roman" w:cs="Times New Roman"/>
          <w:color w:val="000000" w:themeColor="text1"/>
          <w:sz w:val="24"/>
          <w:szCs w:val="24"/>
          <w:lang w:val="en-US"/>
        </w:rPr>
        <w:t xml:space="preserve"> potential mismarking resulting in seri</w:t>
      </w:r>
      <w:r w:rsidR="00C93459" w:rsidRPr="00E55A6E">
        <w:rPr>
          <w:rFonts w:ascii="Times New Roman" w:hAnsi="Times New Roman" w:cs="Times New Roman"/>
          <w:color w:val="000000" w:themeColor="text1"/>
          <w:sz w:val="24"/>
          <w:szCs w:val="24"/>
          <w:lang w:val="en-US"/>
        </w:rPr>
        <w:t>ous implications, thus, after</w:t>
      </w:r>
      <w:r w:rsidRPr="00E55A6E">
        <w:rPr>
          <w:rFonts w:ascii="Times New Roman" w:hAnsi="Times New Roman" w:cs="Times New Roman"/>
          <w:color w:val="000000" w:themeColor="text1"/>
          <w:sz w:val="24"/>
          <w:szCs w:val="24"/>
          <w:lang w:val="en-US"/>
        </w:rPr>
        <w:t xml:space="preserve"> exposure, a double check should be made to confirm that the </w:t>
      </w:r>
      <w:r w:rsidR="00C93459" w:rsidRPr="00E55A6E">
        <w:rPr>
          <w:rFonts w:ascii="Times New Roman" w:hAnsi="Times New Roman" w:cs="Times New Roman"/>
          <w:color w:val="000000" w:themeColor="text1"/>
          <w:sz w:val="24"/>
          <w:szCs w:val="24"/>
          <w:lang w:val="en-US"/>
        </w:rPr>
        <w:t>placement of post-exposure ASM corresponds to the</w:t>
      </w:r>
      <w:r w:rsidRPr="00E55A6E">
        <w:rPr>
          <w:rFonts w:ascii="Times New Roman" w:hAnsi="Times New Roman" w:cs="Times New Roman"/>
          <w:color w:val="000000" w:themeColor="text1"/>
          <w:sz w:val="24"/>
          <w:szCs w:val="24"/>
          <w:lang w:val="en-US"/>
        </w:rPr>
        <w:t xml:space="preserve"> anatomical side</w:t>
      </w:r>
      <w:r w:rsidR="00C93459" w:rsidRPr="00E55A6E">
        <w:rPr>
          <w:rFonts w:ascii="Times New Roman" w:hAnsi="Times New Roman" w:cs="Times New Roman"/>
          <w:color w:val="000000" w:themeColor="text1"/>
          <w:sz w:val="24"/>
          <w:szCs w:val="24"/>
          <w:lang w:val="en-US"/>
        </w:rPr>
        <w:t xml:space="preserve"> imaged</w:t>
      </w:r>
      <w:r w:rsidRPr="00E55A6E">
        <w:rPr>
          <w:rFonts w:ascii="Times New Roman" w:hAnsi="Times New Roman" w:cs="Times New Roman"/>
          <w:color w:val="000000" w:themeColor="text1"/>
          <w:sz w:val="24"/>
          <w:szCs w:val="24"/>
          <w:vertAlign w:val="superscript"/>
          <w:lang w:val="en-US"/>
        </w:rPr>
        <w:t>9</w:t>
      </w:r>
      <w:r w:rsidRPr="00E55A6E">
        <w:rPr>
          <w:rFonts w:ascii="Times New Roman" w:hAnsi="Times New Roman" w:cs="Times New Roman"/>
          <w:color w:val="000000" w:themeColor="text1"/>
          <w:sz w:val="24"/>
          <w:szCs w:val="24"/>
          <w:lang w:val="en-US"/>
        </w:rPr>
        <w:t xml:space="preserve"> and in turn matches with the referring clinician’s request</w:t>
      </w:r>
      <w:r w:rsidRPr="00E55A6E">
        <w:rPr>
          <w:rFonts w:ascii="Times New Roman" w:hAnsi="Times New Roman" w:cs="Times New Roman"/>
          <w:color w:val="000000" w:themeColor="text1"/>
          <w:sz w:val="24"/>
          <w:szCs w:val="24"/>
          <w:vertAlign w:val="superscript"/>
          <w:lang w:val="en-US"/>
        </w:rPr>
        <w:t>10</w:t>
      </w:r>
      <w:r w:rsidRPr="00E55A6E">
        <w:rPr>
          <w:rFonts w:ascii="Times New Roman" w:hAnsi="Times New Roman" w:cs="Times New Roman"/>
          <w:color w:val="000000" w:themeColor="text1"/>
          <w:sz w:val="24"/>
          <w:szCs w:val="24"/>
          <w:lang w:val="en-US"/>
        </w:rPr>
        <w:t>. Medico-legal issues associated with non-use or misuse of p</w:t>
      </w:r>
      <w:r w:rsidR="001F7956" w:rsidRPr="00E55A6E">
        <w:rPr>
          <w:rFonts w:ascii="Times New Roman" w:hAnsi="Times New Roman" w:cs="Times New Roman"/>
          <w:color w:val="000000" w:themeColor="text1"/>
          <w:sz w:val="24"/>
          <w:szCs w:val="24"/>
          <w:lang w:val="en-US"/>
        </w:rPr>
        <w:t>re-exposure ASMs may arise and</w:t>
      </w:r>
      <w:r w:rsidRPr="00E55A6E">
        <w:rPr>
          <w:rFonts w:ascii="Times New Roman" w:hAnsi="Times New Roman" w:cs="Times New Roman"/>
          <w:color w:val="000000" w:themeColor="text1"/>
          <w:sz w:val="24"/>
          <w:szCs w:val="24"/>
          <w:lang w:val="en-US"/>
        </w:rPr>
        <w:t xml:space="preserve"> radiographers and other health care </w:t>
      </w:r>
      <w:r w:rsidR="009C28F0" w:rsidRPr="00E55A6E">
        <w:rPr>
          <w:rFonts w:ascii="Times New Roman" w:hAnsi="Times New Roman" w:cs="Times New Roman"/>
          <w:color w:val="000000" w:themeColor="text1"/>
          <w:sz w:val="24"/>
          <w:szCs w:val="24"/>
          <w:lang w:val="en-US"/>
        </w:rPr>
        <w:t>professionals</w:t>
      </w:r>
      <w:r w:rsidRPr="00E55A6E">
        <w:rPr>
          <w:rFonts w:ascii="Times New Roman" w:hAnsi="Times New Roman" w:cs="Times New Roman"/>
          <w:color w:val="000000" w:themeColor="text1"/>
          <w:sz w:val="24"/>
          <w:szCs w:val="24"/>
          <w:lang w:val="en-US"/>
        </w:rPr>
        <w:t xml:space="preserve"> have been held responsible and disciplined due to such errors</w:t>
      </w:r>
      <w:r w:rsidRPr="00E55A6E">
        <w:rPr>
          <w:rFonts w:ascii="Times New Roman" w:hAnsi="Times New Roman" w:cs="Times New Roman"/>
          <w:color w:val="000000" w:themeColor="text1"/>
          <w:sz w:val="24"/>
          <w:szCs w:val="24"/>
          <w:vertAlign w:val="superscript"/>
          <w:lang w:val="en-US"/>
        </w:rPr>
        <w:t>11, 12</w:t>
      </w:r>
      <w:r w:rsidRPr="00E55A6E">
        <w:rPr>
          <w:rFonts w:ascii="Times New Roman" w:hAnsi="Times New Roman" w:cs="Times New Roman"/>
          <w:color w:val="000000" w:themeColor="text1"/>
          <w:sz w:val="24"/>
          <w:szCs w:val="24"/>
          <w:lang w:val="en-US"/>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Specific guidelines exist which should be followed by all radiographers</w:t>
      </w:r>
      <w:r w:rsidR="000833B4" w:rsidRPr="00E55A6E">
        <w:rPr>
          <w:rFonts w:ascii="Times New Roman" w:hAnsi="Times New Roman" w:cs="Times New Roman"/>
          <w:color w:val="000000" w:themeColor="text1"/>
          <w:sz w:val="24"/>
          <w:szCs w:val="24"/>
          <w:lang w:val="en-US"/>
        </w:rPr>
        <w:t xml:space="preserve"> when using ASMs</w:t>
      </w:r>
      <w:r w:rsidRPr="00E55A6E">
        <w:rPr>
          <w:rFonts w:ascii="Times New Roman" w:hAnsi="Times New Roman" w:cs="Times New Roman"/>
          <w:color w:val="000000" w:themeColor="text1"/>
          <w:sz w:val="24"/>
          <w:szCs w:val="24"/>
          <w:vertAlign w:val="superscript"/>
          <w:lang w:val="en-US"/>
        </w:rPr>
        <w:t>6, 13-16</w:t>
      </w:r>
      <w:r w:rsidRPr="00E55A6E">
        <w:rPr>
          <w:rFonts w:ascii="Times New Roman" w:hAnsi="Times New Roman" w:cs="Times New Roman"/>
          <w:color w:val="000000" w:themeColor="text1"/>
          <w:sz w:val="24"/>
          <w:szCs w:val="24"/>
          <w:lang w:val="en-US"/>
        </w:rPr>
        <w:t>.</w:t>
      </w:r>
      <w:r w:rsidRPr="00E55A6E">
        <w:rPr>
          <w:color w:val="000000" w:themeColor="text1"/>
        </w:rPr>
        <w:t xml:space="preserve"> </w:t>
      </w:r>
      <w:r w:rsidR="00C93459" w:rsidRPr="00E55A6E">
        <w:rPr>
          <w:rFonts w:ascii="Times New Roman" w:hAnsi="Times New Roman" w:cs="Times New Roman"/>
          <w:color w:val="000000" w:themeColor="text1"/>
          <w:sz w:val="24"/>
          <w:lang w:val="en-US"/>
        </w:rPr>
        <w:t>Ballinger, Frank and Merrill</w:t>
      </w:r>
      <w:r w:rsidR="00C93459" w:rsidRPr="00E55A6E">
        <w:rPr>
          <w:rFonts w:ascii="Times New Roman" w:hAnsi="Times New Roman" w:cs="Times New Roman"/>
          <w:color w:val="000000" w:themeColor="text1"/>
          <w:sz w:val="24"/>
          <w:vertAlign w:val="superscript"/>
          <w:lang w:val="en-US"/>
        </w:rPr>
        <w:t>1</w:t>
      </w:r>
      <w:r w:rsidR="00C93459" w:rsidRPr="00E55A6E">
        <w:rPr>
          <w:rFonts w:ascii="Times New Roman" w:hAnsi="Times New Roman" w:cs="Times New Roman"/>
          <w:color w:val="000000" w:themeColor="text1"/>
          <w:sz w:val="24"/>
          <w:lang w:val="en-US"/>
        </w:rPr>
        <w:t xml:space="preserve"> provide such guidelines</w:t>
      </w:r>
      <w:r w:rsidR="00F4729B" w:rsidRPr="00E55A6E">
        <w:rPr>
          <w:rFonts w:ascii="Times New Roman" w:hAnsi="Times New Roman" w:cs="Times New Roman"/>
          <w:color w:val="000000" w:themeColor="text1"/>
          <w:sz w:val="24"/>
          <w:lang w:val="en-US"/>
        </w:rPr>
        <w:t xml:space="preserve"> (Table 1)</w:t>
      </w:r>
      <w:r w:rsidR="00C93459" w:rsidRPr="00E55A6E">
        <w:rPr>
          <w:rFonts w:ascii="Times New Roman" w:hAnsi="Times New Roman" w:cs="Times New Roman"/>
          <w:color w:val="000000" w:themeColor="text1"/>
          <w:sz w:val="24"/>
          <w:lang w:val="en-US"/>
        </w:rPr>
        <w:t xml:space="preserve"> on how ASMs are to be placed during planar X-ray imaging and are found in their textbook which is recommended to radiographers locally during their un</w:t>
      </w:r>
      <w:r w:rsidR="008650A8" w:rsidRPr="00E55A6E">
        <w:rPr>
          <w:rFonts w:ascii="Times New Roman" w:hAnsi="Times New Roman" w:cs="Times New Roman"/>
          <w:color w:val="000000" w:themeColor="text1"/>
          <w:sz w:val="24"/>
          <w:lang w:val="en-US"/>
        </w:rPr>
        <w:t>der</w:t>
      </w:r>
      <w:r w:rsidR="00C93459" w:rsidRPr="00E55A6E">
        <w:rPr>
          <w:rFonts w:ascii="Times New Roman" w:hAnsi="Times New Roman" w:cs="Times New Roman"/>
          <w:color w:val="000000" w:themeColor="text1"/>
          <w:sz w:val="24"/>
          <w:lang w:val="en-US"/>
        </w:rPr>
        <w:t>-graduate studies. Thus these guidelines were followed in this study.</w:t>
      </w:r>
    </w:p>
    <w:p w:rsidR="002F33C7" w:rsidRPr="00E55A6E" w:rsidRDefault="002F33C7" w:rsidP="00874B0C">
      <w:pPr>
        <w:spacing w:line="480" w:lineRule="auto"/>
        <w:jc w:val="both"/>
        <w:rPr>
          <w:rFonts w:ascii="Times New Roman" w:hAnsi="Times New Roman" w:cs="Times New Roman"/>
          <w:color w:val="000000" w:themeColor="text1"/>
          <w:sz w:val="24"/>
          <w:szCs w:val="24"/>
          <w:lang w:val="en-US"/>
        </w:rPr>
      </w:pPr>
    </w:p>
    <w:tbl>
      <w:tblPr>
        <w:tblStyle w:val="TableGrid"/>
        <w:tblW w:w="9878" w:type="dxa"/>
        <w:tblLook w:val="04A0" w:firstRow="1" w:lastRow="0" w:firstColumn="1" w:lastColumn="0" w:noHBand="0" w:noVBand="1"/>
      </w:tblPr>
      <w:tblGrid>
        <w:gridCol w:w="1176"/>
        <w:gridCol w:w="8702"/>
      </w:tblGrid>
      <w:tr w:rsidR="00E55A6E" w:rsidRPr="00E55A6E" w:rsidTr="00F4729B">
        <w:trPr>
          <w:trHeight w:val="54"/>
        </w:trPr>
        <w:tc>
          <w:tcPr>
            <w:tcW w:w="9878" w:type="dxa"/>
            <w:gridSpan w:val="2"/>
            <w:shd w:val="clear" w:color="auto" w:fill="auto"/>
            <w:vAlign w:val="bottom"/>
          </w:tcPr>
          <w:p w:rsidR="002F33C7" w:rsidRPr="00E55A6E" w:rsidRDefault="00F4729B" w:rsidP="00F4729B">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4"/>
                <w:szCs w:val="24"/>
                <w:lang w:val="en-US"/>
              </w:rPr>
              <w:t xml:space="preserve">Table 1: </w:t>
            </w:r>
            <w:r w:rsidR="002F33C7" w:rsidRPr="00E55A6E">
              <w:rPr>
                <w:rFonts w:ascii="Times New Roman" w:hAnsi="Times New Roman" w:cs="Times New Roman"/>
                <w:color w:val="000000" w:themeColor="text1"/>
                <w:sz w:val="24"/>
                <w:szCs w:val="24"/>
                <w:lang w:val="en-US"/>
              </w:rPr>
              <w:t xml:space="preserve">Guidelines </w:t>
            </w:r>
            <w:r w:rsidRPr="00E55A6E">
              <w:rPr>
                <w:rFonts w:ascii="Times New Roman" w:hAnsi="Times New Roman" w:cs="Times New Roman"/>
                <w:color w:val="000000" w:themeColor="text1"/>
                <w:sz w:val="24"/>
                <w:szCs w:val="24"/>
                <w:lang w:val="en-US"/>
              </w:rPr>
              <w:t>for</w:t>
            </w:r>
            <w:r w:rsidR="002F33C7" w:rsidRPr="00E55A6E">
              <w:rPr>
                <w:rFonts w:ascii="Times New Roman" w:hAnsi="Times New Roman" w:cs="Times New Roman"/>
                <w:color w:val="000000" w:themeColor="text1"/>
                <w:sz w:val="24"/>
                <w:szCs w:val="24"/>
                <w:lang w:val="en-US"/>
              </w:rPr>
              <w:t xml:space="preserve"> the use of  Anatomical Side Markers (ASMs) in Radiography</w:t>
            </w:r>
            <w:r w:rsidR="00575EE1" w:rsidRPr="00E55A6E">
              <w:rPr>
                <w:rFonts w:ascii="Times New Roman" w:hAnsi="Times New Roman" w:cs="Times New Roman"/>
                <w:color w:val="000000" w:themeColor="text1"/>
                <w:sz w:val="24"/>
                <w:szCs w:val="24"/>
                <w:vertAlign w:val="superscript"/>
                <w:lang w:val="en-US"/>
              </w:rPr>
              <w:t>1</w:t>
            </w:r>
          </w:p>
        </w:tc>
      </w:tr>
      <w:tr w:rsidR="00E55A6E" w:rsidRPr="00E55A6E" w:rsidTr="002F33C7">
        <w:trPr>
          <w:trHeight w:val="417"/>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1.</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 xml:space="preserve">For AP and PA projections that include the right and left sides of the body, </w:t>
            </w:r>
            <w:proofErr w:type="gramStart"/>
            <w:r w:rsidRPr="00E55A6E">
              <w:rPr>
                <w:rFonts w:ascii="Times New Roman" w:hAnsi="Times New Roman" w:cs="Times New Roman"/>
                <w:color w:val="000000" w:themeColor="text1"/>
                <w:sz w:val="20"/>
                <w:szCs w:val="24"/>
                <w:lang w:val="en-US"/>
              </w:rPr>
              <w:t>a</w:t>
            </w:r>
            <w:proofErr w:type="gramEnd"/>
            <w:r w:rsidRPr="00E55A6E">
              <w:rPr>
                <w:rFonts w:ascii="Times New Roman" w:hAnsi="Times New Roman" w:cs="Times New Roman"/>
                <w:color w:val="000000" w:themeColor="text1"/>
                <w:sz w:val="20"/>
                <w:szCs w:val="24"/>
                <w:lang w:val="en-US"/>
              </w:rPr>
              <w:t xml:space="preserve"> ‘R’ pre-exposure ASM is used. </w:t>
            </w:r>
          </w:p>
        </w:tc>
      </w:tr>
      <w:tr w:rsidR="00E55A6E" w:rsidRPr="00E55A6E" w:rsidTr="002F33C7">
        <w:trPr>
          <w:trHeight w:val="623"/>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2.</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For lateral projections of the head and trunk, the side closest to the image receptor should always be marked with a pre-exposure ASM placed anterior to the anatomy.</w:t>
            </w:r>
          </w:p>
        </w:tc>
      </w:tr>
      <w:tr w:rsidR="00E55A6E" w:rsidRPr="00E55A6E" w:rsidTr="002F33C7">
        <w:trPr>
          <w:trHeight w:val="411"/>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3.</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 xml:space="preserve">For oblique projections that include both the right and left sides of the body, the side nearest the image receptor is marked with a pre-exposure ASM.  </w:t>
            </w:r>
          </w:p>
        </w:tc>
      </w:tr>
      <w:tr w:rsidR="00E55A6E" w:rsidRPr="00E55A6E" w:rsidTr="002F33C7">
        <w:trPr>
          <w:trHeight w:val="417"/>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4.</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For limb projections, the appropriate ‘R’ or ‘L’ pre-exposure ASM should be used.</w:t>
            </w:r>
          </w:p>
        </w:tc>
      </w:tr>
      <w:tr w:rsidR="00E55A6E" w:rsidRPr="00E55A6E" w:rsidTr="002F33C7">
        <w:trPr>
          <w:trHeight w:val="411"/>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5.</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For limb projections that are done with two images on one image receptor, only one of the projections needs to be marked with a pre-exposure ASM.</w:t>
            </w:r>
          </w:p>
        </w:tc>
      </w:tr>
      <w:tr w:rsidR="00E55A6E" w:rsidRPr="00E55A6E" w:rsidTr="002F33C7">
        <w:trPr>
          <w:trHeight w:val="623"/>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6.</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For limb projections where both the right and left sides are imaged side-by-side on one image receptor, both the ‘R’ and ‘L’ pre-exposure ASM must be used to clearly identify the two-sides.</w:t>
            </w:r>
          </w:p>
        </w:tc>
      </w:tr>
      <w:tr w:rsidR="00E55A6E" w:rsidRPr="00E55A6E" w:rsidTr="002F33C7">
        <w:trPr>
          <w:trHeight w:val="417"/>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7.</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For AP/PA or oblique chest projections, the pre-exposure ASM is placed on the upper outer corner so that the thoracic anatomy is not obscured.</w:t>
            </w:r>
          </w:p>
        </w:tc>
      </w:tr>
      <w:tr w:rsidR="00E55A6E" w:rsidRPr="00E55A6E" w:rsidTr="002F33C7">
        <w:trPr>
          <w:trHeight w:val="623"/>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8.</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For decubitus positions of the chest and abdomen, the ‘R’ or ‘L’ pre-exposure ASM should always be placed on the side up and away from the anatomy of interest.</w:t>
            </w:r>
          </w:p>
        </w:tc>
      </w:tr>
      <w:tr w:rsidR="002F33C7" w:rsidRPr="00E55A6E" w:rsidTr="002F33C7">
        <w:trPr>
          <w:trHeight w:val="835"/>
        </w:trPr>
        <w:tc>
          <w:tcPr>
            <w:tcW w:w="1176" w:type="dxa"/>
            <w:vAlign w:val="center"/>
          </w:tcPr>
          <w:p w:rsidR="002F33C7" w:rsidRPr="00E55A6E" w:rsidRDefault="002F33C7" w:rsidP="002F33C7">
            <w:pPr>
              <w:spacing w:line="480" w:lineRule="auto"/>
              <w:jc w:val="center"/>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9.</w:t>
            </w:r>
          </w:p>
        </w:tc>
        <w:tc>
          <w:tcPr>
            <w:tcW w:w="8702" w:type="dxa"/>
            <w:vAlign w:val="bottom"/>
          </w:tcPr>
          <w:p w:rsidR="002F33C7" w:rsidRPr="00E55A6E" w:rsidRDefault="002F33C7" w:rsidP="002F33C7">
            <w:pPr>
              <w:spacing w:line="480" w:lineRule="auto"/>
              <w:rPr>
                <w:rFonts w:ascii="Times New Roman" w:hAnsi="Times New Roman" w:cs="Times New Roman"/>
                <w:color w:val="000000" w:themeColor="text1"/>
                <w:sz w:val="20"/>
                <w:szCs w:val="24"/>
                <w:lang w:val="en-US"/>
              </w:rPr>
            </w:pPr>
            <w:r w:rsidRPr="00E55A6E">
              <w:rPr>
                <w:rFonts w:ascii="Times New Roman" w:hAnsi="Times New Roman" w:cs="Times New Roman"/>
                <w:color w:val="000000" w:themeColor="text1"/>
                <w:sz w:val="20"/>
                <w:szCs w:val="24"/>
                <w:lang w:val="en-US"/>
              </w:rPr>
              <w:t xml:space="preserve">No matter which projection is performed, and no matter what position the patient is in, if </w:t>
            </w:r>
            <w:proofErr w:type="gramStart"/>
            <w:r w:rsidRPr="00E55A6E">
              <w:rPr>
                <w:rFonts w:ascii="Times New Roman" w:hAnsi="Times New Roman" w:cs="Times New Roman"/>
                <w:color w:val="000000" w:themeColor="text1"/>
                <w:sz w:val="20"/>
                <w:szCs w:val="24"/>
                <w:lang w:val="en-US"/>
              </w:rPr>
              <w:t>a</w:t>
            </w:r>
            <w:proofErr w:type="gramEnd"/>
            <w:r w:rsidRPr="00E55A6E">
              <w:rPr>
                <w:rFonts w:ascii="Times New Roman" w:hAnsi="Times New Roman" w:cs="Times New Roman"/>
                <w:color w:val="000000" w:themeColor="text1"/>
                <w:sz w:val="20"/>
                <w:szCs w:val="24"/>
                <w:lang w:val="en-US"/>
              </w:rPr>
              <w:t xml:space="preserve"> ‘R’ pre-exposure ASM is used it must be placed on the “right” side of anatomy.  If </w:t>
            </w:r>
            <w:proofErr w:type="gramStart"/>
            <w:r w:rsidRPr="00E55A6E">
              <w:rPr>
                <w:rFonts w:ascii="Times New Roman" w:hAnsi="Times New Roman" w:cs="Times New Roman"/>
                <w:color w:val="000000" w:themeColor="text1"/>
                <w:sz w:val="20"/>
                <w:szCs w:val="24"/>
                <w:lang w:val="en-US"/>
              </w:rPr>
              <w:t>a</w:t>
            </w:r>
            <w:proofErr w:type="gramEnd"/>
            <w:r w:rsidRPr="00E55A6E">
              <w:rPr>
                <w:rFonts w:ascii="Times New Roman" w:hAnsi="Times New Roman" w:cs="Times New Roman"/>
                <w:color w:val="000000" w:themeColor="text1"/>
                <w:sz w:val="20"/>
                <w:szCs w:val="24"/>
                <w:lang w:val="en-US"/>
              </w:rPr>
              <w:t xml:space="preserve"> ‘L’ pre-exposure ASM is used is must be placed on the “left” side of anatomy.</w:t>
            </w:r>
          </w:p>
        </w:tc>
      </w:tr>
    </w:tbl>
    <w:p w:rsidR="002F33C7" w:rsidRPr="00E55A6E" w:rsidRDefault="002F33C7" w:rsidP="00874B0C">
      <w:pPr>
        <w:spacing w:line="480" w:lineRule="auto"/>
        <w:jc w:val="both"/>
        <w:rPr>
          <w:rFonts w:ascii="Times New Roman" w:hAnsi="Times New Roman" w:cs="Times New Roman"/>
          <w:color w:val="000000" w:themeColor="text1"/>
          <w:sz w:val="24"/>
          <w:szCs w:val="24"/>
          <w:lang w:val="en-US"/>
        </w:rPr>
      </w:pP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Whilst </w:t>
      </w:r>
      <w:r w:rsidR="00726225" w:rsidRPr="00E55A6E">
        <w:rPr>
          <w:rFonts w:ascii="Times New Roman" w:hAnsi="Times New Roman" w:cs="Times New Roman"/>
          <w:color w:val="000000" w:themeColor="text1"/>
          <w:sz w:val="24"/>
          <w:szCs w:val="24"/>
          <w:lang w:val="en-US"/>
        </w:rPr>
        <w:t xml:space="preserve">use of pre-exposure ASMs </w:t>
      </w:r>
      <w:r w:rsidRPr="00E55A6E">
        <w:rPr>
          <w:rFonts w:ascii="Times New Roman" w:hAnsi="Times New Roman" w:cs="Times New Roman"/>
          <w:color w:val="000000" w:themeColor="text1"/>
          <w:sz w:val="24"/>
          <w:szCs w:val="24"/>
          <w:lang w:val="en-US"/>
        </w:rPr>
        <w:t>has many benefits and is the method of choice</w:t>
      </w:r>
      <w:r w:rsidR="00726225" w:rsidRPr="00E55A6E">
        <w:rPr>
          <w:rFonts w:ascii="Times New Roman" w:hAnsi="Times New Roman" w:cs="Times New Roman"/>
          <w:color w:val="000000" w:themeColor="text1"/>
          <w:sz w:val="24"/>
          <w:szCs w:val="24"/>
          <w:lang w:val="en-US"/>
        </w:rPr>
        <w:t>,</w:t>
      </w:r>
      <w:r w:rsidRPr="00E55A6E">
        <w:rPr>
          <w:rFonts w:ascii="Times New Roman" w:hAnsi="Times New Roman" w:cs="Times New Roman"/>
          <w:color w:val="000000" w:themeColor="text1"/>
          <w:sz w:val="24"/>
          <w:szCs w:val="24"/>
          <w:lang w:val="en-US"/>
        </w:rPr>
        <w:t xml:space="preserve"> a d</w:t>
      </w:r>
      <w:r w:rsidR="00726225" w:rsidRPr="00E55A6E">
        <w:rPr>
          <w:rFonts w:ascii="Times New Roman" w:hAnsi="Times New Roman" w:cs="Times New Roman"/>
          <w:color w:val="000000" w:themeColor="text1"/>
          <w:sz w:val="24"/>
          <w:szCs w:val="24"/>
          <w:lang w:val="en-US"/>
        </w:rPr>
        <w:t>isadvantage to using such markers</w:t>
      </w:r>
      <w:r w:rsidRPr="00E55A6E">
        <w:rPr>
          <w:rFonts w:ascii="Times New Roman" w:hAnsi="Times New Roman" w:cs="Times New Roman"/>
          <w:color w:val="000000" w:themeColor="text1"/>
          <w:sz w:val="24"/>
          <w:szCs w:val="24"/>
          <w:lang w:val="en-US"/>
        </w:rPr>
        <w:t xml:space="preserve"> is the possibility of being a source for cross-contamination</w:t>
      </w:r>
      <w:r w:rsidRPr="00E55A6E">
        <w:rPr>
          <w:rFonts w:ascii="Times New Roman" w:hAnsi="Times New Roman" w:cs="Times New Roman"/>
          <w:color w:val="000000" w:themeColor="text1"/>
          <w:sz w:val="24"/>
          <w:szCs w:val="24"/>
          <w:vertAlign w:val="superscript"/>
          <w:lang w:val="en-US"/>
        </w:rPr>
        <w:t xml:space="preserve"> </w:t>
      </w:r>
      <w:r w:rsidR="00041963" w:rsidRPr="00E55A6E">
        <w:rPr>
          <w:rFonts w:ascii="Times New Roman" w:hAnsi="Times New Roman" w:cs="Times New Roman"/>
          <w:color w:val="000000" w:themeColor="text1"/>
          <w:sz w:val="24"/>
          <w:szCs w:val="24"/>
          <w:lang w:val="en-US"/>
        </w:rPr>
        <w:t xml:space="preserve">when using the same marker for multiple studies, </w:t>
      </w:r>
      <w:r w:rsidRPr="00E55A6E">
        <w:rPr>
          <w:rFonts w:ascii="Times New Roman" w:hAnsi="Times New Roman" w:cs="Times New Roman"/>
          <w:color w:val="000000" w:themeColor="text1"/>
          <w:sz w:val="24"/>
          <w:szCs w:val="24"/>
          <w:lang w:val="en-US"/>
        </w:rPr>
        <w:t>as hospital environments are a potential reservoir of infection</w:t>
      </w:r>
      <w:r w:rsidRPr="00E55A6E">
        <w:rPr>
          <w:rFonts w:ascii="Times New Roman" w:hAnsi="Times New Roman" w:cs="Times New Roman"/>
          <w:color w:val="000000" w:themeColor="text1"/>
          <w:sz w:val="24"/>
          <w:szCs w:val="24"/>
          <w:vertAlign w:val="superscript"/>
          <w:lang w:val="en-US"/>
        </w:rPr>
        <w:t>17</w:t>
      </w:r>
      <w:r w:rsidRPr="00E55A6E">
        <w:rPr>
          <w:rFonts w:ascii="Times New Roman" w:hAnsi="Times New Roman" w:cs="Times New Roman"/>
          <w:color w:val="000000" w:themeColor="text1"/>
          <w:sz w:val="24"/>
          <w:szCs w:val="24"/>
          <w:lang w:val="en-US"/>
        </w:rPr>
        <w:t>. However this can be alleviated by</w:t>
      </w:r>
      <w:r w:rsidR="00041963" w:rsidRPr="00E55A6E">
        <w:rPr>
          <w:rFonts w:ascii="Times New Roman" w:hAnsi="Times New Roman" w:cs="Times New Roman"/>
          <w:color w:val="000000" w:themeColor="text1"/>
          <w:sz w:val="24"/>
          <w:szCs w:val="24"/>
          <w:lang w:val="en-US"/>
        </w:rPr>
        <w:t xml:space="preserve"> following proper infection-control measures including</w:t>
      </w:r>
      <w:r w:rsidRPr="00E55A6E">
        <w:rPr>
          <w:rFonts w:ascii="Times New Roman" w:hAnsi="Times New Roman" w:cs="Times New Roman"/>
          <w:color w:val="000000" w:themeColor="text1"/>
          <w:sz w:val="24"/>
          <w:szCs w:val="24"/>
          <w:lang w:val="en-US"/>
        </w:rPr>
        <w:t xml:space="preserve"> routine cleaning</w:t>
      </w:r>
      <w:r w:rsidRPr="00E55A6E">
        <w:rPr>
          <w:rFonts w:ascii="Times New Roman" w:hAnsi="Times New Roman" w:cs="Times New Roman"/>
          <w:color w:val="000000" w:themeColor="text1"/>
          <w:sz w:val="24"/>
          <w:szCs w:val="24"/>
          <w:vertAlign w:val="superscript"/>
          <w:lang w:val="en-US"/>
        </w:rPr>
        <w:t>18</w:t>
      </w:r>
      <w:r w:rsidR="00041963" w:rsidRPr="00E55A6E">
        <w:rPr>
          <w:rFonts w:ascii="Times New Roman" w:hAnsi="Times New Roman" w:cs="Times New Roman"/>
          <w:color w:val="000000" w:themeColor="text1"/>
          <w:sz w:val="24"/>
          <w:szCs w:val="24"/>
          <w:vertAlign w:val="superscript"/>
          <w:lang w:val="en-US"/>
        </w:rPr>
        <w:t>.</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lastRenderedPageBreak/>
        <w:t>Pre-exposure ASMs are ideal</w:t>
      </w:r>
      <w:r w:rsidR="00613B68" w:rsidRPr="00E55A6E">
        <w:rPr>
          <w:rFonts w:ascii="Times New Roman" w:hAnsi="Times New Roman" w:cs="Times New Roman"/>
          <w:color w:val="000000" w:themeColor="text1"/>
          <w:sz w:val="24"/>
          <w:szCs w:val="24"/>
          <w:lang w:val="en-US"/>
        </w:rPr>
        <w:t>ly placed within the collimated area</w:t>
      </w:r>
      <w:r w:rsidRPr="00E55A6E">
        <w:rPr>
          <w:rFonts w:ascii="Times New Roman" w:hAnsi="Times New Roman" w:cs="Times New Roman"/>
          <w:color w:val="000000" w:themeColor="text1"/>
          <w:sz w:val="24"/>
          <w:szCs w:val="24"/>
          <w:lang w:val="en-US"/>
        </w:rPr>
        <w:t>, to ensure their presence on the radiograph</w:t>
      </w:r>
      <w:r w:rsidRPr="00E55A6E">
        <w:rPr>
          <w:rFonts w:ascii="Times New Roman" w:hAnsi="Times New Roman" w:cs="Times New Roman"/>
          <w:color w:val="000000" w:themeColor="text1"/>
          <w:sz w:val="24"/>
          <w:szCs w:val="24"/>
          <w:vertAlign w:val="superscript"/>
          <w:lang w:val="en-US"/>
        </w:rPr>
        <w:t>8</w:t>
      </w:r>
      <w:r w:rsidRPr="00E55A6E">
        <w:rPr>
          <w:rFonts w:ascii="Times New Roman" w:hAnsi="Times New Roman" w:cs="Times New Roman"/>
          <w:color w:val="000000" w:themeColor="text1"/>
          <w:sz w:val="24"/>
          <w:szCs w:val="24"/>
          <w:lang w:val="en-US"/>
        </w:rPr>
        <w:t xml:space="preserve">. However, it may not always be possible to place a pre-exposure ASM within the primary beam </w:t>
      </w:r>
      <w:r w:rsidR="00613B68" w:rsidRPr="00E55A6E">
        <w:rPr>
          <w:rFonts w:ascii="Times New Roman" w:hAnsi="Times New Roman" w:cs="Times New Roman"/>
          <w:color w:val="000000" w:themeColor="text1"/>
          <w:sz w:val="24"/>
          <w:szCs w:val="24"/>
          <w:lang w:val="en-US"/>
        </w:rPr>
        <w:t>without obscuring anatomy.</w:t>
      </w:r>
      <w:r w:rsidRPr="00E55A6E">
        <w:rPr>
          <w:rFonts w:ascii="Times New Roman" w:hAnsi="Times New Roman" w:cs="Times New Roman"/>
          <w:color w:val="000000" w:themeColor="text1"/>
          <w:sz w:val="24"/>
          <w:szCs w:val="24"/>
          <w:lang w:val="en-US"/>
        </w:rPr>
        <w:t xml:space="preserve"> </w:t>
      </w:r>
      <w:r w:rsidR="00613B68" w:rsidRPr="00E55A6E">
        <w:rPr>
          <w:rFonts w:ascii="Times New Roman" w:hAnsi="Times New Roman" w:cs="Times New Roman"/>
          <w:color w:val="000000" w:themeColor="text1"/>
          <w:sz w:val="24"/>
          <w:szCs w:val="24"/>
          <w:lang w:val="en-US"/>
        </w:rPr>
        <w:t>T</w:t>
      </w:r>
      <w:r w:rsidRPr="00E55A6E">
        <w:rPr>
          <w:rFonts w:ascii="Times New Roman" w:hAnsi="Times New Roman" w:cs="Times New Roman"/>
          <w:color w:val="000000" w:themeColor="text1"/>
          <w:sz w:val="24"/>
          <w:szCs w:val="24"/>
          <w:lang w:val="en-US"/>
        </w:rPr>
        <w:t>herefore collimation may be compromised to include pre-exposure ASMs</w:t>
      </w:r>
      <w:r w:rsidRPr="00E55A6E">
        <w:rPr>
          <w:rFonts w:ascii="Times New Roman" w:hAnsi="Times New Roman" w:cs="Times New Roman"/>
          <w:color w:val="000000" w:themeColor="text1"/>
          <w:sz w:val="24"/>
          <w:szCs w:val="24"/>
          <w:vertAlign w:val="superscript"/>
          <w:lang w:val="en-US"/>
        </w:rPr>
        <w:t>19</w:t>
      </w:r>
      <w:r w:rsidRPr="00E55A6E">
        <w:rPr>
          <w:rFonts w:ascii="Times New Roman" w:hAnsi="Times New Roman" w:cs="Times New Roman"/>
          <w:color w:val="000000" w:themeColor="text1"/>
          <w:sz w:val="24"/>
          <w:szCs w:val="24"/>
          <w:lang w:val="en-US"/>
        </w:rPr>
        <w:t xml:space="preserve">. However, researchers have demonstrated that placement of pre-exposure ASM in the primary beam did not offer any superiority to pre-exposure ASMs placed in the secondary beam as these were </w:t>
      </w:r>
      <w:r w:rsidR="00613B68" w:rsidRPr="00E55A6E">
        <w:rPr>
          <w:rFonts w:ascii="Times New Roman" w:hAnsi="Times New Roman" w:cs="Times New Roman"/>
          <w:color w:val="000000" w:themeColor="text1"/>
          <w:sz w:val="24"/>
          <w:szCs w:val="24"/>
          <w:lang w:val="en-US"/>
        </w:rPr>
        <w:t xml:space="preserve">still </w:t>
      </w:r>
      <w:r w:rsidRPr="00E55A6E">
        <w:rPr>
          <w:rFonts w:ascii="Times New Roman" w:hAnsi="Times New Roman" w:cs="Times New Roman"/>
          <w:color w:val="000000" w:themeColor="text1"/>
          <w:sz w:val="24"/>
          <w:szCs w:val="24"/>
          <w:lang w:val="en-US"/>
        </w:rPr>
        <w:t>clear and aesthetically similar to those in the primary beam</w:t>
      </w:r>
      <w:r w:rsidRPr="00E55A6E">
        <w:rPr>
          <w:rFonts w:ascii="Times New Roman" w:hAnsi="Times New Roman" w:cs="Times New Roman"/>
          <w:color w:val="000000" w:themeColor="text1"/>
          <w:sz w:val="24"/>
          <w:szCs w:val="24"/>
          <w:vertAlign w:val="superscript"/>
          <w:lang w:val="en-US"/>
        </w:rPr>
        <w:t>20</w:t>
      </w:r>
      <w:r w:rsidRPr="00E55A6E">
        <w:rPr>
          <w:rFonts w:ascii="Times New Roman" w:hAnsi="Times New Roman" w:cs="Times New Roman"/>
          <w:color w:val="000000" w:themeColor="text1"/>
          <w:sz w:val="24"/>
          <w:szCs w:val="24"/>
          <w:lang w:val="en-US"/>
        </w:rPr>
        <w:t>.</w:t>
      </w:r>
      <w:r w:rsidRPr="00E55A6E">
        <w:rPr>
          <w:rFonts w:ascii="Times New Roman" w:hAnsi="Times New Roman" w:cs="Times New Roman"/>
          <w:color w:val="000000" w:themeColor="text1"/>
          <w:sz w:val="24"/>
          <w:szCs w:val="24"/>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Ever since the advent of digital radiography, marking radiographs with ASMs after exposure has been made easier. Nonetheless, it is still strongly recommended that pre-exposure ASMs be used the same way they were used in conventional film systems</w:t>
      </w:r>
      <w:r w:rsidR="00FB2A5E" w:rsidRPr="00E55A6E">
        <w:rPr>
          <w:rFonts w:ascii="Times New Roman" w:hAnsi="Times New Roman" w:cs="Times New Roman"/>
          <w:color w:val="000000" w:themeColor="text1"/>
          <w:sz w:val="24"/>
          <w:szCs w:val="24"/>
          <w:vertAlign w:val="superscript"/>
          <w:lang w:val="en-US"/>
        </w:rPr>
        <w:t>21</w:t>
      </w:r>
      <w:r w:rsidRPr="00E55A6E">
        <w:rPr>
          <w:rFonts w:ascii="Times New Roman" w:hAnsi="Times New Roman" w:cs="Times New Roman"/>
          <w:color w:val="000000" w:themeColor="text1"/>
          <w:sz w:val="24"/>
          <w:szCs w:val="24"/>
          <w:lang w:val="en-US"/>
        </w:rPr>
        <w:t>. If a pre-exposure ASM has not been placed, it may not be possible to accurately determine the orientation of the radiograph since it is</w:t>
      </w:r>
      <w:r w:rsidR="008D6019" w:rsidRPr="00E55A6E">
        <w:rPr>
          <w:rFonts w:ascii="Times New Roman" w:hAnsi="Times New Roman" w:cs="Times New Roman"/>
          <w:color w:val="000000" w:themeColor="text1"/>
          <w:sz w:val="24"/>
          <w:szCs w:val="24"/>
          <w:lang w:val="en-US"/>
        </w:rPr>
        <w:t xml:space="preserve"> not uncommon</w:t>
      </w:r>
      <w:r w:rsidRPr="00E55A6E">
        <w:rPr>
          <w:rFonts w:ascii="Times New Roman" w:hAnsi="Times New Roman" w:cs="Times New Roman"/>
          <w:color w:val="000000" w:themeColor="text1"/>
          <w:sz w:val="24"/>
          <w:szCs w:val="24"/>
          <w:lang w:val="en-US"/>
        </w:rPr>
        <w:t xml:space="preserve"> for a radiograph to be flipped or rotated during post-processing without the radiographers’ knowledge</w:t>
      </w:r>
      <w:r w:rsidR="008D6019" w:rsidRPr="00E55A6E">
        <w:rPr>
          <w:rFonts w:ascii="Times New Roman" w:hAnsi="Times New Roman" w:cs="Times New Roman"/>
          <w:color w:val="000000" w:themeColor="text1"/>
          <w:sz w:val="24"/>
          <w:szCs w:val="24"/>
          <w:vertAlign w:val="superscript"/>
          <w:lang w:val="en-US"/>
        </w:rPr>
        <w:t>11</w:t>
      </w:r>
      <w:r w:rsidRPr="00E55A6E">
        <w:rPr>
          <w:rFonts w:ascii="Times New Roman" w:hAnsi="Times New Roman" w:cs="Times New Roman"/>
          <w:color w:val="000000" w:themeColor="text1"/>
          <w:sz w:val="24"/>
          <w:szCs w:val="24"/>
          <w:lang w:val="en-US"/>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The</w:t>
      </w:r>
      <w:r w:rsidR="008D6019" w:rsidRPr="00E55A6E">
        <w:rPr>
          <w:rFonts w:ascii="Times New Roman" w:hAnsi="Times New Roman" w:cs="Times New Roman"/>
          <w:color w:val="000000" w:themeColor="text1"/>
          <w:sz w:val="24"/>
          <w:szCs w:val="24"/>
          <w:lang w:val="en-US"/>
        </w:rPr>
        <w:t>refore, the</w:t>
      </w:r>
      <w:r w:rsidRPr="00E55A6E">
        <w:rPr>
          <w:rFonts w:ascii="Times New Roman" w:hAnsi="Times New Roman" w:cs="Times New Roman"/>
          <w:color w:val="000000" w:themeColor="text1"/>
          <w:sz w:val="24"/>
          <w:szCs w:val="24"/>
          <w:lang w:val="en-US"/>
        </w:rPr>
        <w:t xml:space="preserve"> aim of this study was to evaluate the application of </w:t>
      </w:r>
      <w:r w:rsidR="009322DE" w:rsidRPr="00E55A6E">
        <w:rPr>
          <w:rFonts w:ascii="Times New Roman" w:hAnsi="Times New Roman" w:cs="Times New Roman"/>
          <w:color w:val="000000" w:themeColor="text1"/>
          <w:sz w:val="24"/>
          <w:szCs w:val="24"/>
          <w:lang w:val="en-US"/>
        </w:rPr>
        <w:t>ASMs</w:t>
      </w:r>
      <w:r w:rsidRPr="00E55A6E">
        <w:rPr>
          <w:rFonts w:ascii="Times New Roman" w:hAnsi="Times New Roman" w:cs="Times New Roman"/>
          <w:color w:val="000000" w:themeColor="text1"/>
          <w:sz w:val="24"/>
          <w:szCs w:val="24"/>
          <w:lang w:val="en-US"/>
        </w:rPr>
        <w:t xml:space="preserve"> </w:t>
      </w:r>
      <w:r w:rsidR="008D6019" w:rsidRPr="00E55A6E">
        <w:rPr>
          <w:rFonts w:ascii="Times New Roman" w:hAnsi="Times New Roman" w:cs="Times New Roman"/>
          <w:color w:val="000000" w:themeColor="text1"/>
          <w:sz w:val="24"/>
          <w:szCs w:val="24"/>
          <w:lang w:val="en-US"/>
        </w:rPr>
        <w:t>in</w:t>
      </w:r>
      <w:r w:rsidR="009322DE" w:rsidRPr="00E55A6E">
        <w:rPr>
          <w:rFonts w:ascii="Times New Roman" w:hAnsi="Times New Roman" w:cs="Times New Roman"/>
          <w:color w:val="000000" w:themeColor="text1"/>
          <w:sz w:val="24"/>
          <w:szCs w:val="24"/>
          <w:lang w:val="en-US"/>
        </w:rPr>
        <w:t xml:space="preserve"> accordance</w:t>
      </w:r>
      <w:r w:rsidR="008D6019" w:rsidRPr="00E55A6E">
        <w:rPr>
          <w:rFonts w:ascii="Times New Roman" w:hAnsi="Times New Roman" w:cs="Times New Roman"/>
          <w:color w:val="000000" w:themeColor="text1"/>
          <w:sz w:val="24"/>
          <w:szCs w:val="24"/>
          <w:lang w:val="en-US"/>
        </w:rPr>
        <w:t xml:space="preserve"> to the guidelines stipulated </w:t>
      </w:r>
      <w:r w:rsidR="009322DE" w:rsidRPr="00E55A6E">
        <w:rPr>
          <w:rFonts w:ascii="Times New Roman" w:hAnsi="Times New Roman" w:cs="Times New Roman"/>
          <w:color w:val="000000" w:themeColor="text1"/>
          <w:sz w:val="24"/>
          <w:szCs w:val="24"/>
          <w:lang w:val="en-US"/>
        </w:rPr>
        <w:t xml:space="preserve">above, </w:t>
      </w:r>
      <w:r w:rsidR="008D6019" w:rsidRPr="00E55A6E">
        <w:rPr>
          <w:rFonts w:ascii="Times New Roman" w:hAnsi="Times New Roman" w:cs="Times New Roman"/>
          <w:color w:val="000000" w:themeColor="text1"/>
          <w:sz w:val="24"/>
          <w:szCs w:val="24"/>
          <w:lang w:val="en-US"/>
        </w:rPr>
        <w:t xml:space="preserve">and </w:t>
      </w:r>
      <w:r w:rsidR="009322DE" w:rsidRPr="00E55A6E">
        <w:rPr>
          <w:rFonts w:ascii="Times New Roman" w:hAnsi="Times New Roman" w:cs="Times New Roman"/>
          <w:color w:val="000000" w:themeColor="text1"/>
          <w:sz w:val="24"/>
          <w:szCs w:val="24"/>
          <w:lang w:val="en-US"/>
        </w:rPr>
        <w:t>determine the</w:t>
      </w:r>
      <w:r w:rsidRPr="00E55A6E">
        <w:rPr>
          <w:rFonts w:ascii="Times New Roman" w:hAnsi="Times New Roman" w:cs="Times New Roman"/>
          <w:color w:val="000000" w:themeColor="text1"/>
          <w:sz w:val="24"/>
          <w:szCs w:val="24"/>
          <w:lang w:val="en-US"/>
        </w:rPr>
        <w:t xml:space="preserve"> </w:t>
      </w:r>
      <w:r w:rsidR="009322DE" w:rsidRPr="00E55A6E">
        <w:rPr>
          <w:rFonts w:ascii="Times New Roman" w:hAnsi="Times New Roman" w:cs="Times New Roman"/>
          <w:color w:val="000000" w:themeColor="text1"/>
          <w:sz w:val="24"/>
          <w:szCs w:val="24"/>
          <w:lang w:val="en-US"/>
        </w:rPr>
        <w:t>radiographers’ perception on the use of such markers</w:t>
      </w:r>
      <w:r w:rsidRPr="00E55A6E">
        <w:rPr>
          <w:rFonts w:ascii="Times New Roman" w:hAnsi="Times New Roman" w:cs="Times New Roman"/>
          <w:color w:val="000000" w:themeColor="text1"/>
          <w:sz w:val="24"/>
          <w:szCs w:val="24"/>
          <w:lang w:val="en-US"/>
        </w:rPr>
        <w:t xml:space="preserve"> in a hospital in Malta. </w:t>
      </w:r>
    </w:p>
    <w:p w:rsidR="00874B0C" w:rsidRPr="00E55A6E" w:rsidRDefault="00AB4E7A" w:rsidP="00874B0C">
      <w:pPr>
        <w:spacing w:line="480" w:lineRule="auto"/>
        <w:jc w:val="both"/>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t>Methodology</w:t>
      </w:r>
    </w:p>
    <w:p w:rsidR="00874B0C" w:rsidRPr="00E55A6E" w:rsidRDefault="00BB6A1D"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Institutional e</w:t>
      </w:r>
      <w:r w:rsidR="00874B0C" w:rsidRPr="00E55A6E">
        <w:rPr>
          <w:rFonts w:ascii="Times New Roman" w:hAnsi="Times New Roman" w:cs="Times New Roman"/>
          <w:color w:val="000000" w:themeColor="text1"/>
          <w:sz w:val="24"/>
          <w:szCs w:val="24"/>
          <w:lang w:val="en-US"/>
        </w:rPr>
        <w:t xml:space="preserve">thical approval (UREC reference Number: 165/2014) was obtained prior to undertaking any data collection. The study involved two non-experimental phases.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Phase 1 was longitudinal and retrospective gathering quantitative data</w:t>
      </w:r>
      <w:r w:rsidR="00BB6A1D" w:rsidRPr="00E55A6E">
        <w:rPr>
          <w:rFonts w:ascii="Times New Roman" w:hAnsi="Times New Roman" w:cs="Times New Roman"/>
          <w:color w:val="000000" w:themeColor="text1"/>
          <w:sz w:val="24"/>
          <w:szCs w:val="24"/>
          <w:lang w:val="en-US"/>
        </w:rPr>
        <w:t>, involving</w:t>
      </w:r>
      <w:r w:rsidRPr="00E55A6E">
        <w:rPr>
          <w:rFonts w:ascii="Times New Roman" w:hAnsi="Times New Roman" w:cs="Times New Roman"/>
          <w:color w:val="000000" w:themeColor="text1"/>
          <w:sz w:val="24"/>
          <w:szCs w:val="24"/>
          <w:lang w:val="en-US"/>
        </w:rPr>
        <w:t xml:space="preserve"> the evaluation of ASM use, from archived radiographs (n=500), performed over the last 5 years (2010-2014 inclusive) collected from the Picture Archiving and Communication System (PACS) in a public general hospital in Malta</w:t>
      </w:r>
      <w:r w:rsidR="00BB6A1D" w:rsidRPr="00E55A6E">
        <w:rPr>
          <w:rFonts w:ascii="Times New Roman" w:hAnsi="Times New Roman" w:cs="Times New Roman"/>
          <w:color w:val="000000" w:themeColor="text1"/>
          <w:sz w:val="24"/>
          <w:szCs w:val="24"/>
          <w:lang w:val="en-US"/>
        </w:rPr>
        <w:t>.</w:t>
      </w:r>
      <w:r w:rsidR="000833B4" w:rsidRPr="00E55A6E">
        <w:rPr>
          <w:rFonts w:ascii="Times New Roman" w:hAnsi="Times New Roman" w:cs="Times New Roman"/>
          <w:color w:val="000000" w:themeColor="text1"/>
          <w:sz w:val="24"/>
          <w:szCs w:val="24"/>
          <w:lang w:val="en-US"/>
        </w:rPr>
        <w:t xml:space="preserve"> </w:t>
      </w:r>
      <w:r w:rsidR="00BB6A1D" w:rsidRPr="00E55A6E">
        <w:rPr>
          <w:rFonts w:ascii="Times New Roman" w:hAnsi="Times New Roman" w:cs="Times New Roman"/>
          <w:color w:val="000000" w:themeColor="text1"/>
          <w:sz w:val="24"/>
          <w:szCs w:val="24"/>
          <w:lang w:val="en-US"/>
        </w:rPr>
        <w:t>Evaluation was conducted following the guidelines</w:t>
      </w:r>
      <w:r w:rsidRPr="00E55A6E">
        <w:rPr>
          <w:rFonts w:ascii="Times New Roman" w:hAnsi="Times New Roman" w:cs="Times New Roman"/>
          <w:color w:val="000000" w:themeColor="text1"/>
          <w:sz w:val="24"/>
          <w:szCs w:val="24"/>
          <w:lang w:val="en-US"/>
        </w:rPr>
        <w:t xml:space="preserve"> provided by Ballinger and Frank referred to in the introduction. Stratified random sampling was used to ensure representation of radiographs from all five consecutive years. Cluster sampling was then applied to each year separately, selecting </w:t>
      </w:r>
      <w:r w:rsidR="00726225" w:rsidRPr="00E55A6E">
        <w:rPr>
          <w:rFonts w:ascii="Times New Roman" w:hAnsi="Times New Roman" w:cs="Times New Roman"/>
          <w:color w:val="000000" w:themeColor="text1"/>
          <w:sz w:val="24"/>
          <w:szCs w:val="24"/>
          <w:lang w:val="en-US"/>
        </w:rPr>
        <w:t xml:space="preserve">all kinds of </w:t>
      </w:r>
      <w:r w:rsidRPr="00E55A6E">
        <w:rPr>
          <w:rFonts w:ascii="Times New Roman" w:hAnsi="Times New Roman" w:cs="Times New Roman"/>
          <w:color w:val="000000" w:themeColor="text1"/>
          <w:sz w:val="24"/>
          <w:szCs w:val="24"/>
          <w:lang w:val="en-US"/>
        </w:rPr>
        <w:t xml:space="preserve">radiographs </w:t>
      </w:r>
      <w:r w:rsidR="00726225" w:rsidRPr="00E55A6E">
        <w:rPr>
          <w:rFonts w:ascii="Times New Roman" w:hAnsi="Times New Roman" w:cs="Times New Roman"/>
          <w:color w:val="000000" w:themeColor="text1"/>
          <w:sz w:val="24"/>
          <w:szCs w:val="24"/>
          <w:lang w:val="en-US"/>
        </w:rPr>
        <w:t xml:space="preserve">randomly </w:t>
      </w:r>
      <w:r w:rsidRPr="00E55A6E">
        <w:rPr>
          <w:rFonts w:ascii="Times New Roman" w:hAnsi="Times New Roman" w:cs="Times New Roman"/>
          <w:color w:val="000000" w:themeColor="text1"/>
          <w:sz w:val="24"/>
          <w:szCs w:val="24"/>
          <w:lang w:val="en-US"/>
        </w:rPr>
        <w:t>from 1 particular week from each year</w:t>
      </w:r>
      <w:r w:rsidR="00FB2A5E" w:rsidRPr="00E55A6E">
        <w:rPr>
          <w:rFonts w:ascii="Times New Roman" w:hAnsi="Times New Roman" w:cs="Times New Roman"/>
          <w:color w:val="000000" w:themeColor="text1"/>
          <w:sz w:val="24"/>
          <w:szCs w:val="24"/>
          <w:vertAlign w:val="superscript"/>
          <w:lang w:val="en-US"/>
        </w:rPr>
        <w:t>22</w:t>
      </w:r>
      <w:r w:rsidR="00726225" w:rsidRPr="00E55A6E">
        <w:rPr>
          <w:rFonts w:ascii="Times New Roman" w:hAnsi="Times New Roman" w:cs="Times New Roman"/>
          <w:color w:val="000000" w:themeColor="text1"/>
          <w:sz w:val="24"/>
          <w:szCs w:val="24"/>
          <w:lang w:val="en-US"/>
        </w:rPr>
        <w:t xml:space="preserve">. </w:t>
      </w:r>
      <w:r w:rsidRPr="00E55A6E">
        <w:rPr>
          <w:rFonts w:ascii="Times New Roman" w:hAnsi="Times New Roman" w:cs="Times New Roman"/>
          <w:color w:val="000000" w:themeColor="text1"/>
          <w:sz w:val="24"/>
          <w:szCs w:val="24"/>
          <w:lang w:val="en-US"/>
        </w:rPr>
        <w:t>The margin of error was calculated showing that a sample of 500 selected from a population of 234,105 radiographs guarantees a maximum margin of error of +/- 4.38%, assuming a 95% confidence level</w:t>
      </w:r>
      <w:r w:rsidR="00FB2A5E" w:rsidRPr="00E55A6E">
        <w:rPr>
          <w:rFonts w:ascii="Times New Roman" w:hAnsi="Times New Roman" w:cs="Times New Roman"/>
          <w:color w:val="000000" w:themeColor="text1"/>
          <w:sz w:val="24"/>
          <w:szCs w:val="24"/>
          <w:vertAlign w:val="superscript"/>
          <w:lang w:val="en-US"/>
        </w:rPr>
        <w:t>23</w:t>
      </w:r>
      <w:r w:rsidRPr="00E55A6E">
        <w:rPr>
          <w:rFonts w:ascii="Times New Roman" w:hAnsi="Times New Roman" w:cs="Times New Roman"/>
          <w:color w:val="000000" w:themeColor="text1"/>
          <w:sz w:val="24"/>
          <w:szCs w:val="24"/>
          <w:lang w:val="en-US"/>
        </w:rPr>
        <w:t xml:space="preserve">. A data record sheet was used to record the required parameters which included the year and time of the examination; the type of examination performed; the type of projection performed; patient position; and evidence </w:t>
      </w:r>
      <w:r w:rsidR="00BB6A1D" w:rsidRPr="00E55A6E">
        <w:rPr>
          <w:rFonts w:ascii="Times New Roman" w:hAnsi="Times New Roman" w:cs="Times New Roman"/>
          <w:color w:val="000000" w:themeColor="text1"/>
          <w:sz w:val="24"/>
          <w:szCs w:val="24"/>
          <w:lang w:val="en-US"/>
        </w:rPr>
        <w:t>of ASM on the image</w:t>
      </w:r>
      <w:r w:rsidRPr="00E55A6E">
        <w:rPr>
          <w:rFonts w:ascii="Times New Roman" w:hAnsi="Times New Roman" w:cs="Times New Roman"/>
          <w:color w:val="000000" w:themeColor="text1"/>
          <w:sz w:val="24"/>
          <w:szCs w:val="24"/>
          <w:lang w:val="en-US"/>
        </w:rPr>
        <w:t>.</w:t>
      </w:r>
      <w:r w:rsidR="00BB6A1D" w:rsidRPr="00E55A6E">
        <w:rPr>
          <w:rFonts w:ascii="Times New Roman" w:hAnsi="Times New Roman" w:cs="Times New Roman"/>
          <w:color w:val="000000" w:themeColor="text1"/>
          <w:sz w:val="24"/>
          <w:szCs w:val="24"/>
          <w:lang w:val="en-US"/>
        </w:rPr>
        <w:t xml:space="preserve"> </w:t>
      </w:r>
      <w:r w:rsidRPr="00E55A6E">
        <w:rPr>
          <w:rFonts w:ascii="Times New Roman" w:hAnsi="Times New Roman" w:cs="Times New Roman"/>
          <w:color w:val="000000" w:themeColor="text1"/>
          <w:sz w:val="24"/>
          <w:szCs w:val="24"/>
          <w:lang w:val="en-US"/>
        </w:rPr>
        <w:t xml:space="preserve">Analysis of data recorded in this phase was performed using </w:t>
      </w:r>
      <w:r w:rsidR="00BB6A1D" w:rsidRPr="00E55A6E">
        <w:rPr>
          <w:rFonts w:ascii="Times New Roman" w:hAnsi="Times New Roman" w:cs="Times New Roman"/>
          <w:color w:val="000000" w:themeColor="text1"/>
          <w:sz w:val="24"/>
          <w:szCs w:val="24"/>
          <w:lang w:val="en-US"/>
        </w:rPr>
        <w:t>Pearson’s correlation and</w:t>
      </w:r>
      <w:r w:rsidRPr="00E55A6E">
        <w:rPr>
          <w:rFonts w:ascii="Times New Roman" w:hAnsi="Times New Roman" w:cs="Times New Roman"/>
          <w:color w:val="000000" w:themeColor="text1"/>
          <w:sz w:val="24"/>
          <w:szCs w:val="24"/>
          <w:lang w:val="en-US"/>
        </w:rPr>
        <w:t xml:space="preserve"> the chi-square test to produce cross tabulations</w:t>
      </w:r>
      <w:r w:rsidR="00FB2A5E" w:rsidRPr="00E55A6E">
        <w:rPr>
          <w:rFonts w:ascii="Times New Roman" w:hAnsi="Times New Roman" w:cs="Times New Roman"/>
          <w:color w:val="000000" w:themeColor="text1"/>
          <w:sz w:val="24"/>
          <w:szCs w:val="24"/>
          <w:vertAlign w:val="superscript"/>
          <w:lang w:val="en-US"/>
        </w:rPr>
        <w:t>24</w:t>
      </w:r>
      <w:r w:rsidRPr="00E55A6E">
        <w:rPr>
          <w:rFonts w:ascii="Times New Roman" w:hAnsi="Times New Roman" w:cs="Times New Roman"/>
          <w:color w:val="000000" w:themeColor="text1"/>
          <w:sz w:val="24"/>
          <w:szCs w:val="24"/>
          <w:lang w:val="en-US"/>
        </w:rPr>
        <w:t xml:space="preserve"> using the ‘IBM Statistical Package of Social Sciences Statistics 20’ (IBM SPSS Statistics 20).</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Phase 2 involved a cross-sectional, prospective data collection of both quantitative and qualitative data. In phase 2 all radiogra</w:t>
      </w:r>
      <w:r w:rsidR="000D56A9" w:rsidRPr="00E55A6E">
        <w:rPr>
          <w:rFonts w:ascii="Times New Roman" w:hAnsi="Times New Roman" w:cs="Times New Roman"/>
          <w:color w:val="000000" w:themeColor="text1"/>
          <w:sz w:val="24"/>
          <w:szCs w:val="24"/>
          <w:lang w:val="en-US"/>
        </w:rPr>
        <w:t xml:space="preserve">phers (n=35) working </w:t>
      </w:r>
      <w:r w:rsidR="00427586" w:rsidRPr="00E55A6E">
        <w:rPr>
          <w:rFonts w:ascii="Times New Roman" w:hAnsi="Times New Roman" w:cs="Times New Roman"/>
          <w:color w:val="000000" w:themeColor="text1"/>
          <w:sz w:val="24"/>
          <w:szCs w:val="24"/>
          <w:lang w:val="en-US"/>
        </w:rPr>
        <w:t xml:space="preserve">day and/or night shifts </w:t>
      </w:r>
      <w:r w:rsidR="000D56A9" w:rsidRPr="00E55A6E">
        <w:rPr>
          <w:rFonts w:ascii="Times New Roman" w:hAnsi="Times New Roman" w:cs="Times New Roman"/>
          <w:color w:val="000000" w:themeColor="text1"/>
          <w:sz w:val="24"/>
          <w:szCs w:val="24"/>
          <w:lang w:val="en-US"/>
        </w:rPr>
        <w:t>in planar X</w:t>
      </w:r>
      <w:r w:rsidRPr="00E55A6E">
        <w:rPr>
          <w:rFonts w:ascii="Times New Roman" w:hAnsi="Times New Roman" w:cs="Times New Roman"/>
          <w:color w:val="000000" w:themeColor="text1"/>
          <w:sz w:val="24"/>
          <w:szCs w:val="24"/>
          <w:lang w:val="en-US"/>
        </w:rPr>
        <w:t>-ray imaging in the same public general hospital, were invited to participate in the study.</w:t>
      </w:r>
      <w:r w:rsidR="00575EE1" w:rsidRPr="00E55A6E">
        <w:rPr>
          <w:rFonts w:ascii="Times New Roman" w:hAnsi="Times New Roman" w:cs="Times New Roman"/>
          <w:color w:val="000000" w:themeColor="text1"/>
          <w:sz w:val="24"/>
          <w:szCs w:val="24"/>
        </w:rPr>
        <w:t xml:space="preserve"> The sample included </w:t>
      </w:r>
      <w:r w:rsidR="00427586" w:rsidRPr="00E55A6E">
        <w:rPr>
          <w:rFonts w:ascii="Times New Roman" w:hAnsi="Times New Roman" w:cs="Times New Roman"/>
          <w:color w:val="000000" w:themeColor="text1"/>
          <w:sz w:val="24"/>
          <w:szCs w:val="24"/>
        </w:rPr>
        <w:t xml:space="preserve">both male and female </w:t>
      </w:r>
      <w:r w:rsidR="00575EE1" w:rsidRPr="00E55A6E">
        <w:rPr>
          <w:rFonts w:ascii="Times New Roman" w:hAnsi="Times New Roman" w:cs="Times New Roman"/>
          <w:color w:val="000000" w:themeColor="text1"/>
          <w:sz w:val="24"/>
          <w:szCs w:val="24"/>
        </w:rPr>
        <w:t xml:space="preserve">radiographers with </w:t>
      </w:r>
      <w:r w:rsidR="00427586" w:rsidRPr="00E55A6E">
        <w:rPr>
          <w:rFonts w:ascii="Times New Roman" w:hAnsi="Times New Roman" w:cs="Times New Roman"/>
          <w:color w:val="000000" w:themeColor="text1"/>
          <w:sz w:val="24"/>
          <w:szCs w:val="24"/>
        </w:rPr>
        <w:t xml:space="preserve">work </w:t>
      </w:r>
      <w:r w:rsidR="00575EE1" w:rsidRPr="00E55A6E">
        <w:rPr>
          <w:rFonts w:ascii="Times New Roman" w:hAnsi="Times New Roman" w:cs="Times New Roman"/>
          <w:color w:val="000000" w:themeColor="text1"/>
          <w:sz w:val="24"/>
          <w:szCs w:val="24"/>
          <w:lang w:val="en-US"/>
        </w:rPr>
        <w:t>experience</w:t>
      </w:r>
      <w:r w:rsidR="00427586" w:rsidRPr="00E55A6E">
        <w:rPr>
          <w:rFonts w:ascii="Times New Roman" w:hAnsi="Times New Roman" w:cs="Times New Roman"/>
          <w:color w:val="000000" w:themeColor="text1"/>
          <w:sz w:val="24"/>
          <w:szCs w:val="24"/>
          <w:lang w:val="en-US"/>
        </w:rPr>
        <w:t xml:space="preserve"> varying</w:t>
      </w:r>
      <w:r w:rsidR="00575EE1" w:rsidRPr="00E55A6E">
        <w:rPr>
          <w:rFonts w:ascii="Times New Roman" w:hAnsi="Times New Roman" w:cs="Times New Roman"/>
          <w:color w:val="000000" w:themeColor="text1"/>
          <w:sz w:val="24"/>
          <w:szCs w:val="24"/>
          <w:lang w:val="en-US"/>
        </w:rPr>
        <w:t xml:space="preserve"> from 1 to 30 years</w:t>
      </w:r>
      <w:r w:rsidR="00427586" w:rsidRPr="00E55A6E">
        <w:rPr>
          <w:rFonts w:ascii="Times New Roman" w:hAnsi="Times New Roman" w:cs="Times New Roman"/>
          <w:color w:val="000000" w:themeColor="text1"/>
          <w:sz w:val="24"/>
          <w:szCs w:val="24"/>
          <w:lang w:val="en-US"/>
        </w:rPr>
        <w:t xml:space="preserve"> </w:t>
      </w:r>
      <w:r w:rsidR="00575EE1" w:rsidRPr="00E55A6E">
        <w:rPr>
          <w:rFonts w:ascii="Times New Roman" w:hAnsi="Times New Roman" w:cs="Times New Roman"/>
          <w:color w:val="000000" w:themeColor="text1"/>
          <w:sz w:val="24"/>
          <w:szCs w:val="24"/>
          <w:lang w:val="en-US"/>
        </w:rPr>
        <w:t>and education</w:t>
      </w:r>
      <w:r w:rsidR="00427586" w:rsidRPr="00E55A6E">
        <w:rPr>
          <w:rFonts w:ascii="Times New Roman" w:hAnsi="Times New Roman" w:cs="Times New Roman"/>
          <w:color w:val="000000" w:themeColor="text1"/>
          <w:sz w:val="24"/>
          <w:szCs w:val="24"/>
          <w:lang w:val="en-US"/>
        </w:rPr>
        <w:t xml:space="preserve"> level</w:t>
      </w:r>
      <w:r w:rsidR="00575EE1" w:rsidRPr="00E55A6E">
        <w:rPr>
          <w:rFonts w:ascii="Times New Roman" w:hAnsi="Times New Roman" w:cs="Times New Roman"/>
          <w:color w:val="000000" w:themeColor="text1"/>
          <w:sz w:val="24"/>
          <w:szCs w:val="24"/>
          <w:lang w:val="en-US"/>
        </w:rPr>
        <w:t xml:space="preserve"> </w:t>
      </w:r>
      <w:r w:rsidR="00427586" w:rsidRPr="00E55A6E">
        <w:rPr>
          <w:rFonts w:ascii="Times New Roman" w:hAnsi="Times New Roman" w:cs="Times New Roman"/>
          <w:color w:val="000000" w:themeColor="text1"/>
          <w:sz w:val="24"/>
          <w:szCs w:val="24"/>
          <w:lang w:val="en-US"/>
        </w:rPr>
        <w:t xml:space="preserve">ranging from a </w:t>
      </w:r>
      <w:r w:rsidR="005C20CC" w:rsidRPr="00E55A6E">
        <w:rPr>
          <w:rFonts w:ascii="Times New Roman" w:hAnsi="Times New Roman" w:cs="Times New Roman"/>
          <w:color w:val="000000" w:themeColor="text1"/>
          <w:sz w:val="24"/>
          <w:szCs w:val="24"/>
          <w:lang w:val="en-US"/>
        </w:rPr>
        <w:t>d</w:t>
      </w:r>
      <w:r w:rsidR="00575EE1" w:rsidRPr="00E55A6E">
        <w:rPr>
          <w:rFonts w:ascii="Times New Roman" w:hAnsi="Times New Roman" w:cs="Times New Roman"/>
          <w:color w:val="000000" w:themeColor="text1"/>
          <w:sz w:val="24"/>
          <w:szCs w:val="24"/>
          <w:lang w:val="en-US"/>
        </w:rPr>
        <w:t xml:space="preserve">iploma </w:t>
      </w:r>
      <w:r w:rsidR="00427586" w:rsidRPr="00E55A6E">
        <w:rPr>
          <w:rFonts w:ascii="Times New Roman" w:hAnsi="Times New Roman" w:cs="Times New Roman"/>
          <w:color w:val="000000" w:themeColor="text1"/>
          <w:sz w:val="24"/>
          <w:szCs w:val="24"/>
          <w:lang w:val="en-US"/>
        </w:rPr>
        <w:t xml:space="preserve">up </w:t>
      </w:r>
      <w:r w:rsidR="00575EE1" w:rsidRPr="00E55A6E">
        <w:rPr>
          <w:rFonts w:ascii="Times New Roman" w:hAnsi="Times New Roman" w:cs="Times New Roman"/>
          <w:color w:val="000000" w:themeColor="text1"/>
          <w:sz w:val="24"/>
          <w:szCs w:val="24"/>
          <w:lang w:val="en-US"/>
        </w:rPr>
        <w:t xml:space="preserve">to </w:t>
      </w:r>
      <w:r w:rsidR="00427586" w:rsidRPr="00E55A6E">
        <w:rPr>
          <w:rFonts w:ascii="Times New Roman" w:hAnsi="Times New Roman" w:cs="Times New Roman"/>
          <w:color w:val="000000" w:themeColor="text1"/>
          <w:sz w:val="24"/>
          <w:szCs w:val="24"/>
          <w:lang w:val="en-US"/>
        </w:rPr>
        <w:t xml:space="preserve">a </w:t>
      </w:r>
      <w:r w:rsidR="005C20CC" w:rsidRPr="00E55A6E">
        <w:rPr>
          <w:rFonts w:ascii="Times New Roman" w:hAnsi="Times New Roman" w:cs="Times New Roman"/>
          <w:color w:val="000000" w:themeColor="text1"/>
          <w:sz w:val="24"/>
          <w:szCs w:val="24"/>
          <w:lang w:val="en-US"/>
        </w:rPr>
        <w:t>m</w:t>
      </w:r>
      <w:r w:rsidR="00575EE1" w:rsidRPr="00E55A6E">
        <w:rPr>
          <w:rFonts w:ascii="Times New Roman" w:hAnsi="Times New Roman" w:cs="Times New Roman"/>
          <w:color w:val="000000" w:themeColor="text1"/>
          <w:sz w:val="24"/>
          <w:szCs w:val="24"/>
          <w:lang w:val="en-US"/>
        </w:rPr>
        <w:t>aster’s degree in radiography.</w:t>
      </w:r>
      <w:r w:rsidRPr="00E55A6E">
        <w:rPr>
          <w:rFonts w:ascii="Times New Roman" w:hAnsi="Times New Roman" w:cs="Times New Roman"/>
          <w:color w:val="000000" w:themeColor="text1"/>
          <w:sz w:val="24"/>
          <w:szCs w:val="24"/>
          <w:lang w:val="en-US"/>
        </w:rPr>
        <w:t xml:space="preserve"> A self-designed questionnaire divided into 3 sections was distributed containing both closed and open-ended questions. The sections were related to: </w:t>
      </w:r>
      <w:r w:rsidR="00BB6A1D" w:rsidRPr="00E55A6E">
        <w:rPr>
          <w:rFonts w:ascii="Times New Roman" w:hAnsi="Times New Roman" w:cs="Times New Roman"/>
          <w:color w:val="000000" w:themeColor="text1"/>
          <w:sz w:val="24"/>
          <w:szCs w:val="24"/>
          <w:lang w:val="en-US"/>
        </w:rPr>
        <w:t xml:space="preserve">1) </w:t>
      </w:r>
      <w:r w:rsidRPr="00E55A6E">
        <w:rPr>
          <w:rFonts w:ascii="Times New Roman" w:hAnsi="Times New Roman" w:cs="Times New Roman"/>
          <w:color w:val="000000" w:themeColor="text1"/>
          <w:sz w:val="24"/>
          <w:szCs w:val="24"/>
          <w:lang w:val="en-US"/>
        </w:rPr>
        <w:t xml:space="preserve">Radiographer’s perception of the use of ASM’s in clinical practice; </w:t>
      </w:r>
      <w:r w:rsidR="002B270B" w:rsidRPr="00E55A6E">
        <w:rPr>
          <w:rFonts w:ascii="Times New Roman" w:hAnsi="Times New Roman" w:cs="Times New Roman"/>
          <w:color w:val="000000" w:themeColor="text1"/>
          <w:sz w:val="24"/>
          <w:szCs w:val="24"/>
          <w:lang w:val="en-US"/>
        </w:rPr>
        <w:t>2) E</w:t>
      </w:r>
      <w:r w:rsidRPr="00E55A6E">
        <w:rPr>
          <w:rFonts w:ascii="Times New Roman" w:hAnsi="Times New Roman" w:cs="Times New Roman"/>
          <w:color w:val="000000" w:themeColor="text1"/>
          <w:sz w:val="24"/>
          <w:szCs w:val="24"/>
          <w:lang w:val="en-US"/>
        </w:rPr>
        <w:t xml:space="preserve">ducation/training resources and </w:t>
      </w:r>
      <w:r w:rsidR="002B270B" w:rsidRPr="00E55A6E">
        <w:rPr>
          <w:rFonts w:ascii="Times New Roman" w:hAnsi="Times New Roman" w:cs="Times New Roman"/>
          <w:color w:val="000000" w:themeColor="text1"/>
          <w:sz w:val="24"/>
          <w:szCs w:val="24"/>
          <w:lang w:val="en-US"/>
        </w:rPr>
        <w:t>3) K</w:t>
      </w:r>
      <w:r w:rsidRPr="00E55A6E">
        <w:rPr>
          <w:rFonts w:ascii="Times New Roman" w:hAnsi="Times New Roman" w:cs="Times New Roman"/>
          <w:color w:val="000000" w:themeColor="text1"/>
          <w:sz w:val="24"/>
          <w:szCs w:val="24"/>
          <w:lang w:val="en-US"/>
        </w:rPr>
        <w:t>nowledge of stipulated guidelines of ASM use b</w:t>
      </w:r>
      <w:r w:rsidR="002B270B" w:rsidRPr="00E55A6E">
        <w:rPr>
          <w:rFonts w:ascii="Times New Roman" w:hAnsi="Times New Roman" w:cs="Times New Roman"/>
          <w:color w:val="000000" w:themeColor="text1"/>
          <w:sz w:val="24"/>
          <w:szCs w:val="24"/>
          <w:lang w:val="en-US"/>
        </w:rPr>
        <w:t>y Ballinger and Frank</w:t>
      </w:r>
      <w:r w:rsidRPr="00E55A6E">
        <w:rPr>
          <w:rFonts w:ascii="Times New Roman" w:hAnsi="Times New Roman" w:cs="Times New Roman"/>
          <w:color w:val="000000" w:themeColor="text1"/>
          <w:sz w:val="24"/>
          <w:szCs w:val="24"/>
          <w:lang w:val="en-US"/>
        </w:rPr>
        <w:t xml:space="preserve">. The questionnaire response rate </w:t>
      </w:r>
      <w:r w:rsidR="002B270B" w:rsidRPr="00E55A6E">
        <w:rPr>
          <w:rFonts w:ascii="Times New Roman" w:hAnsi="Times New Roman" w:cs="Times New Roman"/>
          <w:color w:val="000000" w:themeColor="text1"/>
          <w:sz w:val="24"/>
          <w:szCs w:val="24"/>
          <w:lang w:val="en-US"/>
        </w:rPr>
        <w:t xml:space="preserve">was of 74.3% (n=26). </w:t>
      </w:r>
      <w:r w:rsidRPr="00E55A6E">
        <w:rPr>
          <w:rFonts w:ascii="Times New Roman" w:hAnsi="Times New Roman" w:cs="Times New Roman"/>
          <w:color w:val="000000" w:themeColor="text1"/>
          <w:sz w:val="24"/>
          <w:szCs w:val="24"/>
          <w:lang w:val="en-US"/>
        </w:rPr>
        <w:t>Descriptive statistics were used in the analysis and presentation of the findings in this phase.</w:t>
      </w:r>
    </w:p>
    <w:p w:rsidR="00874B0C" w:rsidRPr="00E55A6E" w:rsidRDefault="002B270B" w:rsidP="00874B0C">
      <w:pPr>
        <w:spacing w:line="480" w:lineRule="auto"/>
        <w:jc w:val="both"/>
        <w:rPr>
          <w:rFonts w:ascii="Times New Roman" w:hAnsi="Times New Roman" w:cs="Times New Roman"/>
          <w:b/>
          <w:color w:val="000000" w:themeColor="text1"/>
          <w:sz w:val="24"/>
          <w:szCs w:val="24"/>
        </w:rPr>
      </w:pPr>
      <w:r w:rsidRPr="00E55A6E">
        <w:rPr>
          <w:rFonts w:ascii="Times New Roman" w:hAnsi="Times New Roman" w:cs="Times New Roman"/>
          <w:b/>
          <w:color w:val="000000" w:themeColor="text1"/>
          <w:sz w:val="24"/>
          <w:szCs w:val="24"/>
          <w:lang w:val="en-US"/>
        </w:rPr>
        <w:t>Results</w:t>
      </w:r>
    </w:p>
    <w:p w:rsidR="00874B0C" w:rsidRPr="00E55A6E" w:rsidRDefault="00EE28E7"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On comparison</w:t>
      </w:r>
      <w:r w:rsidR="00874B0C" w:rsidRPr="00E55A6E">
        <w:rPr>
          <w:rFonts w:ascii="Times New Roman" w:hAnsi="Times New Roman" w:cs="Times New Roman"/>
          <w:color w:val="000000" w:themeColor="text1"/>
          <w:sz w:val="24"/>
          <w:szCs w:val="24"/>
          <w:lang w:val="en-US"/>
        </w:rPr>
        <w:t xml:space="preserve">, both phases demonstrated similar outcomes to the use and knowledge of ASMs by radiographers. </w:t>
      </w:r>
    </w:p>
    <w:p w:rsidR="00874B0C" w:rsidRPr="00E55A6E" w:rsidRDefault="00874B0C"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Phase 1:</w:t>
      </w:r>
    </w:p>
    <w:p w:rsidR="00874B0C" w:rsidRPr="00E55A6E" w:rsidRDefault="00874B0C"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Presence of ASMs on radiographs</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The presence of ASMs on radiographs was noted in only 86%</w:t>
      </w:r>
      <w:r w:rsidR="004746E1" w:rsidRPr="00E55A6E">
        <w:rPr>
          <w:rFonts w:ascii="Times New Roman" w:hAnsi="Times New Roman" w:cs="Times New Roman"/>
          <w:color w:val="000000" w:themeColor="text1"/>
          <w:sz w:val="24"/>
          <w:szCs w:val="24"/>
          <w:lang w:val="en-US"/>
        </w:rPr>
        <w:t xml:space="preserve"> (n=430/500)</w:t>
      </w:r>
      <w:r w:rsidRPr="00E55A6E">
        <w:rPr>
          <w:rFonts w:ascii="Times New Roman" w:hAnsi="Times New Roman" w:cs="Times New Roman"/>
          <w:color w:val="000000" w:themeColor="text1"/>
          <w:sz w:val="24"/>
          <w:szCs w:val="24"/>
          <w:lang w:val="en-US"/>
        </w:rPr>
        <w:t xml:space="preserve"> of the sample, with these having post-processing ASMs</w:t>
      </w:r>
      <w:r w:rsidR="00EE28E7" w:rsidRPr="00E55A6E">
        <w:rPr>
          <w:rFonts w:ascii="Times New Roman" w:hAnsi="Times New Roman" w:cs="Times New Roman"/>
          <w:color w:val="000000" w:themeColor="text1"/>
          <w:sz w:val="24"/>
          <w:szCs w:val="24"/>
          <w:lang w:val="en-US"/>
        </w:rPr>
        <w:t xml:space="preserve"> 74.4%</w:t>
      </w:r>
      <w:r w:rsidR="004746E1" w:rsidRPr="00E55A6E">
        <w:rPr>
          <w:rFonts w:ascii="Times New Roman" w:hAnsi="Times New Roman" w:cs="Times New Roman"/>
          <w:color w:val="000000" w:themeColor="text1"/>
          <w:sz w:val="24"/>
          <w:szCs w:val="24"/>
          <w:lang w:val="en-US"/>
        </w:rPr>
        <w:t xml:space="preserve"> (n=320/430)</w:t>
      </w:r>
      <w:r w:rsidR="00EE28E7" w:rsidRPr="00E55A6E">
        <w:rPr>
          <w:rFonts w:ascii="Times New Roman" w:hAnsi="Times New Roman" w:cs="Times New Roman"/>
          <w:color w:val="000000" w:themeColor="text1"/>
          <w:sz w:val="24"/>
          <w:szCs w:val="24"/>
          <w:lang w:val="en-US"/>
        </w:rPr>
        <w:t xml:space="preserve"> of the time</w:t>
      </w:r>
      <w:r w:rsidRPr="00E55A6E">
        <w:rPr>
          <w:rFonts w:ascii="Times New Roman" w:hAnsi="Times New Roman" w:cs="Times New Roman"/>
          <w:color w:val="000000" w:themeColor="text1"/>
          <w:sz w:val="24"/>
          <w:szCs w:val="24"/>
          <w:lang w:val="en-US"/>
        </w:rPr>
        <w:t>. Out of the 430 ra</w:t>
      </w:r>
      <w:r w:rsidR="00EE43E9" w:rsidRPr="00E55A6E">
        <w:rPr>
          <w:rFonts w:ascii="Times New Roman" w:hAnsi="Times New Roman" w:cs="Times New Roman"/>
          <w:color w:val="000000" w:themeColor="text1"/>
          <w:sz w:val="24"/>
          <w:szCs w:val="24"/>
          <w:lang w:val="en-US"/>
        </w:rPr>
        <w:t>diographs having ASMs, 282 (65.6</w:t>
      </w:r>
      <w:r w:rsidRPr="00E55A6E">
        <w:rPr>
          <w:rFonts w:ascii="Times New Roman" w:hAnsi="Times New Roman" w:cs="Times New Roman"/>
          <w:color w:val="000000" w:themeColor="text1"/>
          <w:sz w:val="24"/>
          <w:szCs w:val="24"/>
          <w:lang w:val="en-US"/>
        </w:rPr>
        <w:t>%) of the radiographs had their ASMs placed according to guidelines.</w:t>
      </w:r>
      <w:r w:rsidRPr="00E55A6E">
        <w:rPr>
          <w:rFonts w:ascii="Times New Roman" w:hAnsi="Times New Roman" w:cs="Times New Roman"/>
          <w:color w:val="000000" w:themeColor="text1"/>
          <w:sz w:val="24"/>
          <w:szCs w:val="24"/>
        </w:rPr>
        <w:t xml:space="preserve"> </w:t>
      </w:r>
      <w:r w:rsidRPr="00E55A6E">
        <w:rPr>
          <w:rFonts w:ascii="Times New Roman" w:hAnsi="Times New Roman" w:cs="Times New Roman"/>
          <w:color w:val="000000" w:themeColor="text1"/>
          <w:sz w:val="24"/>
          <w:szCs w:val="24"/>
          <w:lang w:val="en-US"/>
        </w:rPr>
        <w:t>No pre-exposure ASMs were seen to be obscuring essential anatomy and no post-processing ASMs were seen to be added on radiographs to compensate for</w:t>
      </w:r>
      <w:r w:rsidRPr="00E55A6E">
        <w:rPr>
          <w:rFonts w:ascii="Times New Roman" w:hAnsi="Times New Roman" w:cs="Times New Roman"/>
          <w:color w:val="000000" w:themeColor="text1"/>
          <w:sz w:val="24"/>
          <w:szCs w:val="24"/>
        </w:rPr>
        <w:t xml:space="preserve"> </w:t>
      </w:r>
      <w:r w:rsidRPr="00E55A6E">
        <w:rPr>
          <w:rFonts w:ascii="Times New Roman" w:hAnsi="Times New Roman" w:cs="Times New Roman"/>
          <w:color w:val="000000" w:themeColor="text1"/>
          <w:sz w:val="24"/>
          <w:szCs w:val="24"/>
          <w:lang w:val="en-US"/>
        </w:rPr>
        <w:t>incorrect pre-exposure ASM placement. Three radiographs (0.6%) showed pre-exposure ASMs placed outside the collimation area but within the secondary radiation; while 1 radiograph (0.2%) had a pre-exposure ASM partially included within the primary beam, cut off by collimation.</w:t>
      </w:r>
      <w:r w:rsidRPr="00E55A6E">
        <w:rPr>
          <w:color w:val="000000" w:themeColor="text1"/>
        </w:rPr>
        <w:t xml:space="preserve"> </w:t>
      </w:r>
    </w:p>
    <w:p w:rsidR="00874B0C" w:rsidRPr="00E55A6E" w:rsidRDefault="00874B0C"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Time of acquisition of radiographs and ASM use</w:t>
      </w:r>
    </w:p>
    <w:p w:rsidR="00874B0C"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More radiographs were acquired during the day time</w:t>
      </w:r>
      <w:r w:rsidR="00283EE4" w:rsidRPr="00E55A6E">
        <w:rPr>
          <w:rFonts w:ascii="Times New Roman" w:hAnsi="Times New Roman" w:cs="Times New Roman"/>
          <w:color w:val="000000" w:themeColor="text1"/>
          <w:sz w:val="24"/>
          <w:szCs w:val="24"/>
          <w:lang w:val="en-US"/>
        </w:rPr>
        <w:t xml:space="preserve"> (7.30am-7.30pm)</w:t>
      </w:r>
      <w:r w:rsidRPr="00E55A6E">
        <w:rPr>
          <w:rFonts w:ascii="Times New Roman" w:hAnsi="Times New Roman" w:cs="Times New Roman"/>
          <w:color w:val="000000" w:themeColor="text1"/>
          <w:sz w:val="24"/>
          <w:szCs w:val="24"/>
          <w:lang w:val="en-US"/>
        </w:rPr>
        <w:t xml:space="preserve"> than during the night </w:t>
      </w:r>
      <w:r w:rsidR="00CB1312" w:rsidRPr="00E55A6E">
        <w:rPr>
          <w:rFonts w:ascii="Times New Roman" w:hAnsi="Times New Roman" w:cs="Times New Roman"/>
          <w:color w:val="000000" w:themeColor="text1"/>
          <w:sz w:val="24"/>
          <w:szCs w:val="24"/>
          <w:lang w:val="en-US"/>
        </w:rPr>
        <w:t>time</w:t>
      </w:r>
      <w:r w:rsidR="00283EE4" w:rsidRPr="00E55A6E">
        <w:rPr>
          <w:rFonts w:ascii="Times New Roman" w:hAnsi="Times New Roman" w:cs="Times New Roman"/>
          <w:color w:val="000000" w:themeColor="text1"/>
          <w:sz w:val="24"/>
          <w:szCs w:val="24"/>
          <w:lang w:val="en-US"/>
        </w:rPr>
        <w:t xml:space="preserve"> (7.30pm-7.30am)</w:t>
      </w:r>
      <w:r w:rsidR="00CB1312" w:rsidRPr="00E55A6E">
        <w:rPr>
          <w:rFonts w:ascii="Times New Roman" w:hAnsi="Times New Roman" w:cs="Times New Roman"/>
          <w:color w:val="000000" w:themeColor="text1"/>
          <w:sz w:val="24"/>
          <w:szCs w:val="24"/>
          <w:lang w:val="en-US"/>
        </w:rPr>
        <w:t xml:space="preserve"> as demonstrated in Figure 1</w:t>
      </w:r>
      <w:r w:rsidRPr="00E55A6E">
        <w:rPr>
          <w:rFonts w:ascii="Times New Roman" w:hAnsi="Times New Roman" w:cs="Times New Roman"/>
          <w:color w:val="000000" w:themeColor="text1"/>
          <w:sz w:val="24"/>
          <w:szCs w:val="24"/>
          <w:lang w:val="en-US"/>
        </w:rPr>
        <w:t>. The use of pre-exposure ASMs was significantly (p&lt;0.05) more evident on radiog</w:t>
      </w:r>
      <w:r w:rsidR="00735559" w:rsidRPr="00E55A6E">
        <w:rPr>
          <w:rFonts w:ascii="Times New Roman" w:hAnsi="Times New Roman" w:cs="Times New Roman"/>
          <w:color w:val="000000" w:themeColor="text1"/>
          <w:sz w:val="24"/>
          <w:szCs w:val="24"/>
          <w:lang w:val="en-US"/>
        </w:rPr>
        <w:t>raphs taken during the day (28.7</w:t>
      </w:r>
      <w:r w:rsidRPr="00E55A6E">
        <w:rPr>
          <w:rFonts w:ascii="Times New Roman" w:hAnsi="Times New Roman" w:cs="Times New Roman"/>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w:t>
      </w:r>
      <w:r w:rsidR="00735559" w:rsidRPr="00E55A6E">
        <w:rPr>
          <w:rFonts w:ascii="Times New Roman" w:hAnsi="Times New Roman" w:cs="Times New Roman"/>
          <w:color w:val="000000" w:themeColor="text1"/>
          <w:sz w:val="24"/>
          <w:szCs w:val="24"/>
          <w:lang w:val="en-US"/>
        </w:rPr>
        <w:t xml:space="preserve"> </w:t>
      </w:r>
      <w:r w:rsidR="004746E1" w:rsidRPr="00E55A6E">
        <w:rPr>
          <w:rFonts w:ascii="Times New Roman" w:hAnsi="Times New Roman" w:cs="Times New Roman"/>
          <w:color w:val="000000" w:themeColor="text1"/>
          <w:sz w:val="24"/>
          <w:szCs w:val="24"/>
          <w:lang w:val="en-US"/>
        </w:rPr>
        <w:t>n=</w:t>
      </w:r>
      <w:r w:rsidR="00735559" w:rsidRPr="00E55A6E">
        <w:rPr>
          <w:rFonts w:ascii="Times New Roman" w:hAnsi="Times New Roman" w:cs="Times New Roman"/>
          <w:color w:val="000000" w:themeColor="text1"/>
          <w:sz w:val="24"/>
          <w:szCs w:val="24"/>
          <w:lang w:val="en-US"/>
        </w:rPr>
        <w:t>98/342</w:t>
      </w:r>
      <w:r w:rsidRPr="00E55A6E">
        <w:rPr>
          <w:rFonts w:ascii="Times New Roman" w:hAnsi="Times New Roman" w:cs="Times New Roman"/>
          <w:color w:val="000000" w:themeColor="text1"/>
          <w:sz w:val="24"/>
          <w:szCs w:val="24"/>
          <w:lang w:val="en-US"/>
        </w:rPr>
        <w:t xml:space="preserve">) to radiographs </w:t>
      </w:r>
      <w:r w:rsidR="00735559" w:rsidRPr="00E55A6E">
        <w:rPr>
          <w:rFonts w:ascii="Times New Roman" w:hAnsi="Times New Roman" w:cs="Times New Roman"/>
          <w:color w:val="000000" w:themeColor="text1"/>
          <w:sz w:val="24"/>
          <w:szCs w:val="24"/>
          <w:lang w:val="en-US"/>
        </w:rPr>
        <w:t>performed during the night (18.4</w:t>
      </w:r>
      <w:r w:rsidRPr="00E55A6E">
        <w:rPr>
          <w:rFonts w:ascii="Times New Roman" w:hAnsi="Times New Roman" w:cs="Times New Roman"/>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 xml:space="preserve">, </w:t>
      </w:r>
      <w:r w:rsidR="00735559" w:rsidRPr="00E55A6E">
        <w:rPr>
          <w:rFonts w:ascii="Times New Roman" w:hAnsi="Times New Roman" w:cs="Times New Roman"/>
          <w:color w:val="000000" w:themeColor="text1"/>
          <w:sz w:val="24"/>
          <w:szCs w:val="24"/>
          <w:lang w:val="en-US"/>
        </w:rPr>
        <w:t>n= 29/158)</w:t>
      </w:r>
      <w:r w:rsidRPr="00E55A6E">
        <w:rPr>
          <w:rFonts w:ascii="Times New Roman" w:hAnsi="Times New Roman" w:cs="Times New Roman"/>
          <w:color w:val="000000" w:themeColor="text1"/>
          <w:sz w:val="24"/>
          <w:szCs w:val="24"/>
          <w:lang w:val="en-US"/>
        </w:rPr>
        <w:t>. ASMs were shown to be more in accordance to the guidelines on radiog</w:t>
      </w:r>
      <w:r w:rsidR="00EE43E9" w:rsidRPr="00E55A6E">
        <w:rPr>
          <w:rFonts w:ascii="Times New Roman" w:hAnsi="Times New Roman" w:cs="Times New Roman"/>
          <w:color w:val="000000" w:themeColor="text1"/>
          <w:sz w:val="24"/>
          <w:szCs w:val="24"/>
          <w:lang w:val="en-US"/>
        </w:rPr>
        <w:t>raphs taken during the day (72.8</w:t>
      </w:r>
      <w:r w:rsidRPr="00E55A6E">
        <w:rPr>
          <w:rFonts w:ascii="Times New Roman" w:hAnsi="Times New Roman" w:cs="Times New Roman"/>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w:t>
      </w:r>
      <w:r w:rsidR="00735559" w:rsidRPr="00E55A6E">
        <w:rPr>
          <w:rFonts w:ascii="Times New Roman" w:hAnsi="Times New Roman" w:cs="Times New Roman"/>
          <w:color w:val="000000" w:themeColor="text1"/>
          <w:sz w:val="24"/>
          <w:szCs w:val="24"/>
          <w:lang w:val="en-US"/>
        </w:rPr>
        <w:t xml:space="preserve"> </w:t>
      </w:r>
      <w:r w:rsidR="006A6BCC" w:rsidRPr="00E55A6E">
        <w:rPr>
          <w:rFonts w:ascii="Times New Roman" w:hAnsi="Times New Roman" w:cs="Times New Roman"/>
          <w:color w:val="000000" w:themeColor="text1"/>
          <w:sz w:val="24"/>
          <w:szCs w:val="24"/>
          <w:lang w:val="en-US"/>
        </w:rPr>
        <w:t>n=249/342</w:t>
      </w:r>
      <w:r w:rsidRPr="00E55A6E">
        <w:rPr>
          <w:rFonts w:ascii="Times New Roman" w:hAnsi="Times New Roman" w:cs="Times New Roman"/>
          <w:color w:val="000000" w:themeColor="text1"/>
          <w:sz w:val="24"/>
          <w:szCs w:val="24"/>
          <w:lang w:val="en-US"/>
        </w:rPr>
        <w:t>), when compared to radiogra</w:t>
      </w:r>
      <w:r w:rsidR="006A6BCC" w:rsidRPr="00E55A6E">
        <w:rPr>
          <w:rFonts w:ascii="Times New Roman" w:hAnsi="Times New Roman" w:cs="Times New Roman"/>
          <w:color w:val="000000" w:themeColor="text1"/>
          <w:sz w:val="24"/>
          <w:szCs w:val="24"/>
          <w:lang w:val="en-US"/>
        </w:rPr>
        <w:t>phs taken during the night (67.7</w:t>
      </w:r>
      <w:r w:rsidRPr="00E55A6E">
        <w:rPr>
          <w:rFonts w:ascii="Times New Roman" w:hAnsi="Times New Roman" w:cs="Times New Roman"/>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xml:space="preserve"> n=107/158</w:t>
      </w:r>
      <w:r w:rsidRPr="00E55A6E">
        <w:rPr>
          <w:rFonts w:ascii="Times New Roman" w:hAnsi="Times New Roman" w:cs="Times New Roman"/>
          <w:color w:val="000000" w:themeColor="text1"/>
          <w:sz w:val="24"/>
          <w:szCs w:val="24"/>
          <w:lang w:val="en-US"/>
        </w:rPr>
        <w:t>) however, this difference was not significant.</w:t>
      </w:r>
      <w:r w:rsidR="00041963" w:rsidRPr="00E55A6E">
        <w:rPr>
          <w:rFonts w:ascii="Times New Roman" w:hAnsi="Times New Roman" w:cs="Times New Roman"/>
          <w:color w:val="000000" w:themeColor="text1"/>
          <w:sz w:val="24"/>
          <w:szCs w:val="24"/>
          <w:lang w:val="en-US"/>
        </w:rPr>
        <w:t xml:space="preserve"> </w:t>
      </w:r>
    </w:p>
    <w:p w:rsidR="00E55A6E" w:rsidRDefault="00E55A6E" w:rsidP="00874B0C">
      <w:pPr>
        <w:spacing w:line="480" w:lineRule="auto"/>
        <w:jc w:val="both"/>
        <w:rPr>
          <w:rFonts w:ascii="Times New Roman" w:hAnsi="Times New Roman" w:cs="Times New Roman"/>
          <w:color w:val="000000" w:themeColor="text1"/>
          <w:sz w:val="24"/>
          <w:szCs w:val="24"/>
          <w:lang w:val="en-US"/>
        </w:rPr>
      </w:pPr>
    </w:p>
    <w:p w:rsidR="00E55A6E" w:rsidRPr="00E55A6E" w:rsidRDefault="00E55A6E" w:rsidP="00874B0C">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rPr>
        <w:drawing>
          <wp:inline distT="0" distB="0" distL="0" distR="0" wp14:anchorId="0770E767">
            <wp:extent cx="5742940" cy="5998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2940" cy="5998845"/>
                    </a:xfrm>
                    <a:prstGeom prst="rect">
                      <a:avLst/>
                    </a:prstGeom>
                    <a:noFill/>
                  </pic:spPr>
                </pic:pic>
              </a:graphicData>
            </a:graphic>
          </wp:inline>
        </w:drawing>
      </w:r>
    </w:p>
    <w:p w:rsidR="00874B0C" w:rsidRPr="00E55A6E" w:rsidRDefault="00874B0C"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ASM use and type of anatomy examined</w:t>
      </w:r>
    </w:p>
    <w:p w:rsidR="00874B0C" w:rsidRDefault="00CB1312"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Figure 2</w:t>
      </w:r>
      <w:r w:rsidR="00874B0C" w:rsidRPr="00E55A6E">
        <w:rPr>
          <w:rFonts w:ascii="Times New Roman" w:hAnsi="Times New Roman" w:cs="Times New Roman"/>
          <w:color w:val="000000" w:themeColor="text1"/>
          <w:sz w:val="24"/>
          <w:szCs w:val="24"/>
          <w:lang w:val="en-US"/>
        </w:rPr>
        <w:t xml:space="preserve"> shows how ASMs (pre &amp; post exposure) were present on radiographs according to the type of anatomy examined. The presence of pre-exposure ASMs was significantly (p&lt;0.05) more evident in radiographs demonstrating </w:t>
      </w:r>
      <w:r w:rsidRPr="00E55A6E">
        <w:rPr>
          <w:rFonts w:ascii="Times New Roman" w:hAnsi="Times New Roman" w:cs="Times New Roman"/>
          <w:color w:val="000000" w:themeColor="text1"/>
          <w:sz w:val="24"/>
          <w:szCs w:val="24"/>
          <w:lang w:val="en-US"/>
        </w:rPr>
        <w:t>unilateral anatomy</w:t>
      </w:r>
      <w:r w:rsidR="00EE43E9" w:rsidRPr="00E55A6E">
        <w:rPr>
          <w:rFonts w:ascii="Times New Roman" w:hAnsi="Times New Roman" w:cs="Times New Roman"/>
          <w:color w:val="000000" w:themeColor="text1"/>
          <w:sz w:val="24"/>
          <w:szCs w:val="24"/>
          <w:lang w:val="en-US"/>
        </w:rPr>
        <w:t xml:space="preserve"> (47.4</w:t>
      </w:r>
      <w:r w:rsidR="00874B0C" w:rsidRPr="00E55A6E">
        <w:rPr>
          <w:rFonts w:ascii="Times New Roman" w:hAnsi="Times New Roman" w:cs="Times New Roman"/>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xml:space="preserve"> n=107/226</w:t>
      </w:r>
      <w:r w:rsidR="00874B0C" w:rsidRPr="00E55A6E">
        <w:rPr>
          <w:rFonts w:ascii="Times New Roman" w:hAnsi="Times New Roman" w:cs="Times New Roman"/>
          <w:color w:val="000000" w:themeColor="text1"/>
          <w:sz w:val="24"/>
          <w:szCs w:val="24"/>
          <w:lang w:val="en-US"/>
        </w:rPr>
        <w:t>)</w:t>
      </w:r>
      <w:r w:rsidRPr="00E55A6E">
        <w:rPr>
          <w:rFonts w:ascii="Times New Roman" w:hAnsi="Times New Roman" w:cs="Times New Roman"/>
          <w:color w:val="000000" w:themeColor="text1"/>
          <w:sz w:val="24"/>
          <w:szCs w:val="24"/>
          <w:lang w:val="en-US"/>
        </w:rPr>
        <w:t xml:space="preserve"> e.g. one limb,</w:t>
      </w:r>
      <w:r w:rsidR="00874B0C" w:rsidRPr="00E55A6E">
        <w:rPr>
          <w:rFonts w:ascii="Times New Roman" w:hAnsi="Times New Roman" w:cs="Times New Roman"/>
          <w:color w:val="000000" w:themeColor="text1"/>
          <w:sz w:val="24"/>
          <w:szCs w:val="24"/>
          <w:lang w:val="en-US"/>
        </w:rPr>
        <w:t xml:space="preserve"> when compared to radiographs of</w:t>
      </w:r>
      <w:r w:rsidRPr="00E55A6E">
        <w:rPr>
          <w:rFonts w:ascii="Times New Roman" w:hAnsi="Times New Roman" w:cs="Times New Roman"/>
          <w:color w:val="000000" w:themeColor="text1"/>
          <w:sz w:val="24"/>
          <w:szCs w:val="24"/>
          <w:lang w:val="en-US"/>
        </w:rPr>
        <w:t xml:space="preserve"> bilateral anatomy such as</w:t>
      </w:r>
      <w:r w:rsidR="00874B0C" w:rsidRPr="00E55A6E">
        <w:rPr>
          <w:rFonts w:ascii="Times New Roman" w:hAnsi="Times New Roman" w:cs="Times New Roman"/>
          <w:color w:val="000000" w:themeColor="text1"/>
          <w:sz w:val="24"/>
          <w:szCs w:val="24"/>
          <w:lang w:val="en-US"/>
        </w:rPr>
        <w:t xml:space="preserve"> the chest, pelvis and abdomen (28.8%</w:t>
      </w:r>
      <w:r w:rsidR="006A6BCC" w:rsidRPr="00E55A6E">
        <w:rPr>
          <w:rFonts w:ascii="Times New Roman" w:hAnsi="Times New Roman" w:cs="Times New Roman"/>
          <w:color w:val="000000" w:themeColor="text1"/>
          <w:sz w:val="24"/>
          <w:szCs w:val="24"/>
          <w:lang w:val="en-US"/>
        </w:rPr>
        <w:t>, n=61/212</w:t>
      </w:r>
      <w:r w:rsidR="00874B0C" w:rsidRPr="00E55A6E">
        <w:rPr>
          <w:rFonts w:ascii="Times New Roman" w:hAnsi="Times New Roman" w:cs="Times New Roman"/>
          <w:color w:val="000000" w:themeColor="text1"/>
          <w:sz w:val="24"/>
          <w:szCs w:val="24"/>
          <w:lang w:val="en-US"/>
        </w:rPr>
        <w:t>) and radiographs demonstrating both</w:t>
      </w:r>
      <w:r w:rsidRPr="00E55A6E">
        <w:rPr>
          <w:rFonts w:ascii="Times New Roman" w:hAnsi="Times New Roman" w:cs="Times New Roman"/>
          <w:color w:val="000000" w:themeColor="text1"/>
          <w:sz w:val="24"/>
          <w:szCs w:val="24"/>
          <w:lang w:val="en-US"/>
        </w:rPr>
        <w:t xml:space="preserve"> sides of unilateral anatomy e.g.</w:t>
      </w:r>
      <w:r w:rsidR="00EE43E9" w:rsidRPr="00E55A6E">
        <w:rPr>
          <w:rFonts w:ascii="Times New Roman" w:hAnsi="Times New Roman" w:cs="Times New Roman"/>
          <w:color w:val="000000" w:themeColor="text1"/>
          <w:sz w:val="24"/>
          <w:szCs w:val="24"/>
          <w:lang w:val="en-US"/>
        </w:rPr>
        <w:t xml:space="preserve"> the right and left limbs (12.9</w:t>
      </w:r>
      <w:r w:rsidR="00874B0C"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n=8/62</w:t>
      </w:r>
      <w:r w:rsidR="00874B0C" w:rsidRPr="00E55A6E">
        <w:rPr>
          <w:rFonts w:ascii="Times New Roman" w:hAnsi="Times New Roman" w:cs="Times New Roman"/>
          <w:color w:val="000000" w:themeColor="text1"/>
          <w:sz w:val="24"/>
          <w:szCs w:val="24"/>
          <w:lang w:val="en-US"/>
        </w:rPr>
        <w:t xml:space="preserve">). Placement of ASMs was noted to be within guidelines mostly in radiographs showing </w:t>
      </w:r>
      <w:r w:rsidR="002707E5" w:rsidRPr="00E55A6E">
        <w:rPr>
          <w:rFonts w:ascii="Times New Roman" w:hAnsi="Times New Roman" w:cs="Times New Roman"/>
          <w:color w:val="000000" w:themeColor="text1"/>
          <w:sz w:val="24"/>
          <w:szCs w:val="24"/>
          <w:lang w:val="en-US"/>
        </w:rPr>
        <w:t xml:space="preserve">unilateral anatomy </w:t>
      </w:r>
      <w:r w:rsidR="006A6BCC" w:rsidRPr="00E55A6E">
        <w:rPr>
          <w:rFonts w:ascii="Times New Roman" w:hAnsi="Times New Roman" w:cs="Times New Roman"/>
          <w:color w:val="000000" w:themeColor="text1"/>
          <w:sz w:val="24"/>
          <w:szCs w:val="24"/>
          <w:lang w:val="en-US"/>
        </w:rPr>
        <w:t>(97.3</w:t>
      </w:r>
      <w:r w:rsidR="00874B0C"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n=220/226</w:t>
      </w:r>
      <w:r w:rsidR="00EE43E9" w:rsidRPr="00E55A6E">
        <w:rPr>
          <w:rFonts w:ascii="Times New Roman" w:hAnsi="Times New Roman" w:cs="Times New Roman"/>
          <w:color w:val="000000" w:themeColor="text1"/>
          <w:sz w:val="24"/>
          <w:szCs w:val="24"/>
          <w:lang w:val="en-US"/>
        </w:rPr>
        <w:t>), while only 54.7</w:t>
      </w:r>
      <w:r w:rsidR="00874B0C"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xml:space="preserve"> (n=116/212)</w:t>
      </w:r>
      <w:r w:rsidR="00874B0C" w:rsidRPr="00E55A6E">
        <w:rPr>
          <w:rFonts w:ascii="Times New Roman" w:hAnsi="Times New Roman" w:cs="Times New Roman"/>
          <w:color w:val="000000" w:themeColor="text1"/>
          <w:sz w:val="24"/>
          <w:szCs w:val="24"/>
          <w:lang w:val="en-US"/>
        </w:rPr>
        <w:t xml:space="preserve"> of </w:t>
      </w:r>
      <w:r w:rsidR="002707E5" w:rsidRPr="00E55A6E">
        <w:rPr>
          <w:rFonts w:ascii="Times New Roman" w:hAnsi="Times New Roman" w:cs="Times New Roman"/>
          <w:color w:val="000000" w:themeColor="text1"/>
          <w:sz w:val="24"/>
          <w:szCs w:val="24"/>
          <w:lang w:val="en-US"/>
        </w:rPr>
        <w:t>bilateral anatomy radiographs</w:t>
      </w:r>
      <w:r w:rsidR="006A6BCC" w:rsidRPr="00E55A6E">
        <w:rPr>
          <w:rFonts w:ascii="Times New Roman" w:hAnsi="Times New Roman" w:cs="Times New Roman"/>
          <w:color w:val="000000" w:themeColor="text1"/>
          <w:sz w:val="24"/>
          <w:szCs w:val="24"/>
          <w:lang w:val="en-US"/>
        </w:rPr>
        <w:t xml:space="preserve"> and 24.2</w:t>
      </w:r>
      <w:r w:rsidR="00874B0C"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xml:space="preserve"> (n=15/62)</w:t>
      </w:r>
      <w:r w:rsidR="00874B0C" w:rsidRPr="00E55A6E">
        <w:rPr>
          <w:rFonts w:ascii="Times New Roman" w:hAnsi="Times New Roman" w:cs="Times New Roman"/>
          <w:color w:val="000000" w:themeColor="text1"/>
          <w:sz w:val="24"/>
          <w:szCs w:val="24"/>
          <w:lang w:val="en-US"/>
        </w:rPr>
        <w:t xml:space="preserve"> of radiographs showing both </w:t>
      </w:r>
      <w:r w:rsidR="002707E5" w:rsidRPr="00E55A6E">
        <w:rPr>
          <w:rFonts w:ascii="Times New Roman" w:hAnsi="Times New Roman" w:cs="Times New Roman"/>
          <w:color w:val="000000" w:themeColor="text1"/>
          <w:sz w:val="24"/>
          <w:szCs w:val="24"/>
          <w:lang w:val="en-US"/>
        </w:rPr>
        <w:t xml:space="preserve">sides of unilateral anatomy </w:t>
      </w:r>
      <w:r w:rsidR="00874B0C" w:rsidRPr="00E55A6E">
        <w:rPr>
          <w:rFonts w:ascii="Times New Roman" w:hAnsi="Times New Roman" w:cs="Times New Roman"/>
          <w:color w:val="000000" w:themeColor="text1"/>
          <w:sz w:val="24"/>
          <w:szCs w:val="24"/>
          <w:lang w:val="en-US"/>
        </w:rPr>
        <w:t>had ASMs placed according to the guidelines.</w:t>
      </w:r>
    </w:p>
    <w:p w:rsidR="00E55A6E" w:rsidRDefault="00E55A6E" w:rsidP="00874B0C">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rPr>
        <w:drawing>
          <wp:inline distT="0" distB="0" distL="0" distR="0" wp14:anchorId="206B77D2">
            <wp:extent cx="6443980" cy="588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3980" cy="5888990"/>
                    </a:xfrm>
                    <a:prstGeom prst="rect">
                      <a:avLst/>
                    </a:prstGeom>
                    <a:noFill/>
                  </pic:spPr>
                </pic:pic>
              </a:graphicData>
            </a:graphic>
          </wp:inline>
        </w:drawing>
      </w:r>
    </w:p>
    <w:p w:rsidR="00E55A6E" w:rsidRPr="00E55A6E" w:rsidRDefault="00E55A6E" w:rsidP="00874B0C">
      <w:pPr>
        <w:spacing w:line="480" w:lineRule="auto"/>
        <w:jc w:val="both"/>
        <w:rPr>
          <w:rFonts w:ascii="Times New Roman" w:hAnsi="Times New Roman" w:cs="Times New Roman"/>
          <w:color w:val="000000" w:themeColor="text1"/>
          <w:sz w:val="24"/>
          <w:szCs w:val="24"/>
          <w:lang w:val="en-US"/>
        </w:rPr>
      </w:pPr>
    </w:p>
    <w:p w:rsidR="00874B0C" w:rsidRPr="00E55A6E" w:rsidRDefault="00874B0C"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ASM use and type of projection</w:t>
      </w:r>
    </w:p>
    <w:p w:rsidR="00874B0C"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The use of ASMs </w:t>
      </w:r>
      <w:r w:rsidR="002707E5" w:rsidRPr="00E55A6E">
        <w:rPr>
          <w:rFonts w:ascii="Times New Roman" w:hAnsi="Times New Roman" w:cs="Times New Roman"/>
          <w:color w:val="000000" w:themeColor="text1"/>
          <w:sz w:val="24"/>
          <w:szCs w:val="24"/>
          <w:lang w:val="en-US"/>
        </w:rPr>
        <w:t xml:space="preserve">(pre &amp; post exposure) </w:t>
      </w:r>
      <w:r w:rsidRPr="00E55A6E">
        <w:rPr>
          <w:rFonts w:ascii="Times New Roman" w:hAnsi="Times New Roman" w:cs="Times New Roman"/>
          <w:color w:val="000000" w:themeColor="text1"/>
          <w:sz w:val="24"/>
          <w:szCs w:val="24"/>
          <w:lang w:val="en-US"/>
        </w:rPr>
        <w:t>depending on the type of projec</w:t>
      </w:r>
      <w:r w:rsidR="002707E5" w:rsidRPr="00E55A6E">
        <w:rPr>
          <w:rFonts w:ascii="Times New Roman" w:hAnsi="Times New Roman" w:cs="Times New Roman"/>
          <w:color w:val="000000" w:themeColor="text1"/>
          <w:sz w:val="24"/>
          <w:szCs w:val="24"/>
          <w:lang w:val="en-US"/>
        </w:rPr>
        <w:t>tion is demonstrated in Figure 3</w:t>
      </w:r>
      <w:r w:rsidRPr="00E55A6E">
        <w:rPr>
          <w:rFonts w:ascii="Times New Roman" w:hAnsi="Times New Roman" w:cs="Times New Roman"/>
          <w:color w:val="000000" w:themeColor="text1"/>
          <w:sz w:val="24"/>
          <w:szCs w:val="24"/>
          <w:lang w:val="en-US"/>
        </w:rPr>
        <w:t>. Pre-exposure ASMs were placed</w:t>
      </w:r>
      <w:r w:rsidR="00EE43E9" w:rsidRPr="00E55A6E">
        <w:rPr>
          <w:rFonts w:ascii="Times New Roman" w:hAnsi="Times New Roman" w:cs="Times New Roman"/>
          <w:color w:val="000000" w:themeColor="text1"/>
          <w:sz w:val="24"/>
          <w:szCs w:val="24"/>
          <w:lang w:val="en-US"/>
        </w:rPr>
        <w:t xml:space="preserve"> most frequently in the AP (96.1</w:t>
      </w:r>
      <w:r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n=173/180</w:t>
      </w:r>
      <w:r w:rsidRPr="00E55A6E">
        <w:rPr>
          <w:rFonts w:ascii="Times New Roman" w:hAnsi="Times New Roman" w:cs="Times New Roman"/>
          <w:color w:val="000000" w:themeColor="text1"/>
          <w:sz w:val="24"/>
          <w:szCs w:val="24"/>
          <w:lang w:val="en-US"/>
        </w:rPr>
        <w:t xml:space="preserve">), PA </w:t>
      </w:r>
      <w:r w:rsidR="00EE43E9" w:rsidRPr="00E55A6E">
        <w:rPr>
          <w:rFonts w:ascii="Times New Roman" w:hAnsi="Times New Roman" w:cs="Times New Roman"/>
          <w:color w:val="000000" w:themeColor="text1"/>
          <w:sz w:val="24"/>
          <w:szCs w:val="24"/>
          <w:lang w:val="en-US"/>
        </w:rPr>
        <w:t>(94.8</w:t>
      </w:r>
      <w:r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n=111/117</w:t>
      </w:r>
      <w:r w:rsidR="00EE43E9" w:rsidRPr="00E55A6E">
        <w:rPr>
          <w:rFonts w:ascii="Times New Roman" w:hAnsi="Times New Roman" w:cs="Times New Roman"/>
          <w:color w:val="000000" w:themeColor="text1"/>
          <w:sz w:val="24"/>
          <w:szCs w:val="24"/>
          <w:lang w:val="en-US"/>
        </w:rPr>
        <w:t>) and oblique (95</w:t>
      </w:r>
      <w:r w:rsidRPr="00E55A6E">
        <w:rPr>
          <w:rFonts w:ascii="Times New Roman" w:hAnsi="Times New Roman" w:cs="Times New Roman"/>
          <w:color w:val="000000" w:themeColor="text1"/>
          <w:sz w:val="24"/>
          <w:szCs w:val="24"/>
          <w:lang w:val="en-US"/>
        </w:rPr>
        <w:t>%</w:t>
      </w:r>
      <w:r w:rsidR="006A6BCC" w:rsidRPr="00E55A6E">
        <w:rPr>
          <w:rFonts w:ascii="Times New Roman" w:hAnsi="Times New Roman" w:cs="Times New Roman"/>
          <w:color w:val="000000" w:themeColor="text1"/>
          <w:sz w:val="24"/>
          <w:szCs w:val="24"/>
          <w:lang w:val="en-US"/>
        </w:rPr>
        <w:t>, n=19/20</w:t>
      </w:r>
      <w:r w:rsidRPr="00E55A6E">
        <w:rPr>
          <w:rFonts w:ascii="Times New Roman" w:hAnsi="Times New Roman" w:cs="Times New Roman"/>
          <w:color w:val="000000" w:themeColor="text1"/>
          <w:sz w:val="24"/>
          <w:szCs w:val="24"/>
          <w:lang w:val="en-US"/>
        </w:rPr>
        <w:t>) project</w:t>
      </w:r>
      <w:r w:rsidR="00283EE4" w:rsidRPr="00E55A6E">
        <w:rPr>
          <w:rFonts w:ascii="Times New Roman" w:hAnsi="Times New Roman" w:cs="Times New Roman"/>
          <w:color w:val="000000" w:themeColor="text1"/>
          <w:sz w:val="24"/>
          <w:szCs w:val="24"/>
          <w:lang w:val="en-US"/>
        </w:rPr>
        <w:t>ions, while lateral (68.1%</w:t>
      </w:r>
      <w:r w:rsidR="006A6BCC" w:rsidRPr="00E55A6E">
        <w:rPr>
          <w:rFonts w:ascii="Times New Roman" w:hAnsi="Times New Roman" w:cs="Times New Roman"/>
          <w:color w:val="000000" w:themeColor="text1"/>
          <w:sz w:val="24"/>
          <w:szCs w:val="24"/>
          <w:lang w:val="en-US"/>
        </w:rPr>
        <w:t>, n=</w:t>
      </w:r>
      <w:r w:rsidR="00AA2E0D" w:rsidRPr="00E55A6E">
        <w:rPr>
          <w:rFonts w:ascii="Times New Roman" w:hAnsi="Times New Roman" w:cs="Times New Roman"/>
          <w:color w:val="000000" w:themeColor="text1"/>
          <w:sz w:val="24"/>
          <w:szCs w:val="24"/>
          <w:lang w:val="en-US"/>
        </w:rPr>
        <w:t>92</w:t>
      </w:r>
      <w:r w:rsidR="006A6BCC" w:rsidRPr="00E55A6E">
        <w:rPr>
          <w:rFonts w:ascii="Times New Roman" w:hAnsi="Times New Roman" w:cs="Times New Roman"/>
          <w:color w:val="000000" w:themeColor="text1"/>
          <w:sz w:val="24"/>
          <w:szCs w:val="24"/>
          <w:lang w:val="en-US"/>
        </w:rPr>
        <w:t>/135</w:t>
      </w:r>
      <w:r w:rsidR="00283EE4" w:rsidRPr="00E55A6E">
        <w:rPr>
          <w:rFonts w:ascii="Times New Roman" w:hAnsi="Times New Roman" w:cs="Times New Roman"/>
          <w:color w:val="000000" w:themeColor="text1"/>
          <w:sz w:val="24"/>
          <w:szCs w:val="24"/>
          <w:lang w:val="en-US"/>
        </w:rPr>
        <w:t xml:space="preserve">) and uncommon </w:t>
      </w:r>
      <w:r w:rsidR="00FA5145" w:rsidRPr="00E55A6E">
        <w:rPr>
          <w:rFonts w:ascii="Times New Roman" w:hAnsi="Times New Roman" w:cs="Times New Roman"/>
          <w:color w:val="000000" w:themeColor="text1"/>
          <w:sz w:val="24"/>
          <w:szCs w:val="24"/>
          <w:lang w:val="en-US"/>
        </w:rPr>
        <w:t xml:space="preserve">projections (e.g. AP oblique frog view of the hip, Swimmer’s view of the cervical spine and the patella skyline view) </w:t>
      </w:r>
      <w:r w:rsidRPr="00E55A6E">
        <w:rPr>
          <w:rFonts w:ascii="Times New Roman" w:hAnsi="Times New Roman" w:cs="Times New Roman"/>
          <w:color w:val="000000" w:themeColor="text1"/>
          <w:sz w:val="24"/>
          <w:szCs w:val="24"/>
          <w:lang w:val="en-US"/>
        </w:rPr>
        <w:t xml:space="preserve"> (70.5%</w:t>
      </w:r>
      <w:r w:rsidR="00AA2E0D" w:rsidRPr="00E55A6E">
        <w:rPr>
          <w:rFonts w:ascii="Times New Roman" w:hAnsi="Times New Roman" w:cs="Times New Roman"/>
          <w:color w:val="000000" w:themeColor="text1"/>
          <w:sz w:val="24"/>
          <w:szCs w:val="24"/>
          <w:lang w:val="en-US"/>
        </w:rPr>
        <w:t>, n=31/44</w:t>
      </w:r>
      <w:r w:rsidRPr="00E55A6E">
        <w:rPr>
          <w:rFonts w:ascii="Times New Roman" w:hAnsi="Times New Roman" w:cs="Times New Roman"/>
          <w:color w:val="000000" w:themeColor="text1"/>
          <w:sz w:val="24"/>
          <w:szCs w:val="24"/>
          <w:lang w:val="en-US"/>
        </w:rPr>
        <w:t>) showed significantly (p&lt;0.05) lower use of pre-exposure ASMs on radiographs. The lateral, oblique and special projections showing the presence of an ASM had a significant high (p&lt;0.05) percentage of ASM placed in accordance to guidelines. A significantly high (p&lt;0.05) percentage of radiographs in the posterior/anterior and anterior/posterior projections had an ASM placed not according to the guidelines.</w:t>
      </w:r>
    </w:p>
    <w:p w:rsidR="00E55A6E" w:rsidRDefault="00E55A6E" w:rsidP="00874B0C">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rPr>
        <w:drawing>
          <wp:inline distT="0" distB="0" distL="0" distR="0" wp14:anchorId="3FF10BC7">
            <wp:extent cx="6139180" cy="5767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180" cy="5767070"/>
                    </a:xfrm>
                    <a:prstGeom prst="rect">
                      <a:avLst/>
                    </a:prstGeom>
                    <a:noFill/>
                  </pic:spPr>
                </pic:pic>
              </a:graphicData>
            </a:graphic>
          </wp:inline>
        </w:drawing>
      </w:r>
    </w:p>
    <w:p w:rsidR="00E55A6E" w:rsidRPr="00E55A6E" w:rsidRDefault="00E55A6E" w:rsidP="00874B0C">
      <w:pPr>
        <w:spacing w:line="480" w:lineRule="auto"/>
        <w:jc w:val="both"/>
        <w:rPr>
          <w:rFonts w:ascii="Times New Roman" w:hAnsi="Times New Roman" w:cs="Times New Roman"/>
          <w:color w:val="000000" w:themeColor="text1"/>
          <w:sz w:val="24"/>
          <w:szCs w:val="24"/>
          <w:lang w:val="en-US"/>
        </w:rPr>
      </w:pPr>
    </w:p>
    <w:p w:rsidR="00874B0C" w:rsidRPr="00E55A6E" w:rsidRDefault="00874B0C"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Patient positioning and ASM use</w:t>
      </w:r>
    </w:p>
    <w:p w:rsidR="00874B0C"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ASM </w:t>
      </w:r>
      <w:r w:rsidR="005E04A4" w:rsidRPr="00E55A6E">
        <w:rPr>
          <w:rFonts w:ascii="Times New Roman" w:hAnsi="Times New Roman" w:cs="Times New Roman"/>
          <w:color w:val="000000" w:themeColor="text1"/>
          <w:sz w:val="24"/>
          <w:szCs w:val="24"/>
          <w:lang w:val="en-US"/>
        </w:rPr>
        <w:t xml:space="preserve">(pre &amp; post exposure) </w:t>
      </w:r>
      <w:r w:rsidRPr="00E55A6E">
        <w:rPr>
          <w:rFonts w:ascii="Times New Roman" w:hAnsi="Times New Roman" w:cs="Times New Roman"/>
          <w:color w:val="000000" w:themeColor="text1"/>
          <w:sz w:val="24"/>
          <w:szCs w:val="24"/>
          <w:lang w:val="en-US"/>
        </w:rPr>
        <w:t>use in accordance with patient posi</w:t>
      </w:r>
      <w:r w:rsidR="005E04A4" w:rsidRPr="00E55A6E">
        <w:rPr>
          <w:rFonts w:ascii="Times New Roman" w:hAnsi="Times New Roman" w:cs="Times New Roman"/>
          <w:color w:val="000000" w:themeColor="text1"/>
          <w:sz w:val="24"/>
          <w:szCs w:val="24"/>
          <w:lang w:val="en-US"/>
        </w:rPr>
        <w:t>tioning is presented in Figure 4</w:t>
      </w:r>
      <w:r w:rsidRPr="00E55A6E">
        <w:rPr>
          <w:rFonts w:ascii="Times New Roman" w:hAnsi="Times New Roman" w:cs="Times New Roman"/>
          <w:color w:val="000000" w:themeColor="text1"/>
          <w:sz w:val="24"/>
          <w:szCs w:val="24"/>
          <w:lang w:val="en-US"/>
        </w:rPr>
        <w:t>. A significantly high percentage (p&lt;0.05) of pre-exposure ASMs were seen in most patient positions. However in the lateral decubitus position, no pre-exposure ASMs were evident on all the radiographs evaluated but post-processing ASMs were used instead and all were positioned according to guidelines. There is a weak insignificant correlation between patient positioning (</w:t>
      </w:r>
      <w:r w:rsidRPr="00E55A6E">
        <w:rPr>
          <w:rFonts w:ascii="Times New Roman" w:hAnsi="Times New Roman" w:cs="Times New Roman"/>
          <w:i/>
          <w:color w:val="000000" w:themeColor="text1"/>
          <w:sz w:val="24"/>
          <w:szCs w:val="24"/>
          <w:lang w:val="en-US"/>
        </w:rPr>
        <w:t xml:space="preserve">r </w:t>
      </w:r>
      <w:r w:rsidRPr="00E55A6E">
        <w:rPr>
          <w:rFonts w:ascii="Times New Roman" w:hAnsi="Times New Roman" w:cs="Times New Roman"/>
          <w:color w:val="000000" w:themeColor="text1"/>
          <w:sz w:val="24"/>
          <w:szCs w:val="24"/>
          <w:lang w:val="en-US"/>
        </w:rPr>
        <w:t>= 0.134; p&gt;0.05) and the use of ASMs placed according to guidelines.</w:t>
      </w:r>
    </w:p>
    <w:p w:rsidR="00E55A6E" w:rsidRDefault="00E55A6E" w:rsidP="00874B0C">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rPr>
        <w:drawing>
          <wp:inline distT="0" distB="0" distL="0" distR="0" wp14:anchorId="6590EDE9">
            <wp:extent cx="6181725" cy="59258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5925820"/>
                    </a:xfrm>
                    <a:prstGeom prst="rect">
                      <a:avLst/>
                    </a:prstGeom>
                    <a:noFill/>
                  </pic:spPr>
                </pic:pic>
              </a:graphicData>
            </a:graphic>
          </wp:inline>
        </w:drawing>
      </w:r>
    </w:p>
    <w:p w:rsidR="00E55A6E" w:rsidRPr="00E55A6E" w:rsidRDefault="00E55A6E" w:rsidP="00874B0C">
      <w:pPr>
        <w:spacing w:line="480" w:lineRule="auto"/>
        <w:jc w:val="both"/>
        <w:rPr>
          <w:rFonts w:ascii="Times New Roman" w:hAnsi="Times New Roman" w:cs="Times New Roman"/>
          <w:color w:val="000000" w:themeColor="text1"/>
          <w:sz w:val="24"/>
          <w:szCs w:val="24"/>
          <w:lang w:val="en-US"/>
        </w:rPr>
      </w:pPr>
    </w:p>
    <w:p w:rsidR="00874B0C" w:rsidRPr="00E55A6E" w:rsidRDefault="00874B0C"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Phase 2:</w:t>
      </w:r>
    </w:p>
    <w:p w:rsidR="00874B0C" w:rsidRPr="00E55A6E" w:rsidRDefault="005E04A4"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i/>
          <w:color w:val="000000" w:themeColor="text1"/>
          <w:sz w:val="24"/>
          <w:szCs w:val="24"/>
          <w:lang w:val="en-US"/>
        </w:rPr>
        <w:t xml:space="preserve">Questionnaire Section1: </w:t>
      </w:r>
      <w:r w:rsidR="00874B0C" w:rsidRPr="00E55A6E">
        <w:rPr>
          <w:rFonts w:ascii="Times New Roman" w:hAnsi="Times New Roman" w:cs="Times New Roman"/>
          <w:i/>
          <w:color w:val="000000" w:themeColor="text1"/>
          <w:sz w:val="24"/>
          <w:szCs w:val="24"/>
          <w:lang w:val="en-US"/>
        </w:rPr>
        <w:t>Radiographer’s perception of the use of ASM’s in clinical practice.</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The majority of radiographers </w:t>
      </w:r>
      <w:r w:rsidR="00EE43E9" w:rsidRPr="00E55A6E">
        <w:rPr>
          <w:rFonts w:ascii="Times New Roman" w:hAnsi="Times New Roman" w:cs="Times New Roman"/>
          <w:color w:val="000000" w:themeColor="text1"/>
          <w:sz w:val="24"/>
          <w:szCs w:val="24"/>
          <w:lang w:val="en-US"/>
        </w:rPr>
        <w:t>(80.8</w:t>
      </w:r>
      <w:r w:rsidRPr="00E55A6E">
        <w:rPr>
          <w:rFonts w:ascii="Times New Roman" w:hAnsi="Times New Roman" w:cs="Times New Roman"/>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w:t>
      </w:r>
      <w:r w:rsidR="00D5556A" w:rsidRPr="00E55A6E">
        <w:rPr>
          <w:rFonts w:ascii="Times New Roman" w:hAnsi="Times New Roman" w:cs="Times New Roman"/>
          <w:color w:val="000000" w:themeColor="text1"/>
          <w:sz w:val="24"/>
          <w:szCs w:val="24"/>
          <w:lang w:val="en-US"/>
        </w:rPr>
        <w:t xml:space="preserve"> n=21/26</w:t>
      </w:r>
      <w:r w:rsidRPr="00E55A6E">
        <w:rPr>
          <w:rFonts w:ascii="Times New Roman" w:hAnsi="Times New Roman" w:cs="Times New Roman"/>
          <w:color w:val="000000" w:themeColor="text1"/>
          <w:sz w:val="24"/>
          <w:szCs w:val="24"/>
          <w:lang w:val="en-US"/>
        </w:rPr>
        <w:t xml:space="preserve">) prefer using post-processing ASMs. Reasons were due to lack of time, large work-load, </w:t>
      </w:r>
      <w:proofErr w:type="gramStart"/>
      <w:r w:rsidRPr="00E55A6E">
        <w:rPr>
          <w:rFonts w:ascii="Times New Roman" w:hAnsi="Times New Roman" w:cs="Times New Roman"/>
          <w:color w:val="000000" w:themeColor="text1"/>
          <w:sz w:val="24"/>
          <w:szCs w:val="24"/>
          <w:lang w:val="en-US"/>
        </w:rPr>
        <w:t>risk</w:t>
      </w:r>
      <w:proofErr w:type="gramEnd"/>
      <w:r w:rsidRPr="00E55A6E">
        <w:rPr>
          <w:rFonts w:ascii="Times New Roman" w:hAnsi="Times New Roman" w:cs="Times New Roman"/>
          <w:color w:val="000000" w:themeColor="text1"/>
          <w:sz w:val="24"/>
          <w:szCs w:val="24"/>
          <w:lang w:val="en-US"/>
        </w:rPr>
        <w:t xml:space="preserve"> of obscuring essential anatomy and due to the influence of other radiographers. Additionally, the majority of respondents (65.4%</w:t>
      </w:r>
      <w:r w:rsidR="00EE43E9" w:rsidRPr="00E55A6E">
        <w:rPr>
          <w:rFonts w:ascii="Times New Roman" w:hAnsi="Times New Roman" w:cs="Times New Roman"/>
          <w:color w:val="000000" w:themeColor="text1"/>
          <w:sz w:val="24"/>
          <w:szCs w:val="24"/>
          <w:lang w:val="en-US"/>
        </w:rPr>
        <w:t>,</w:t>
      </w:r>
      <w:r w:rsidR="00735559" w:rsidRPr="00E55A6E">
        <w:rPr>
          <w:rFonts w:ascii="Times New Roman" w:hAnsi="Times New Roman" w:cs="Times New Roman"/>
          <w:color w:val="000000" w:themeColor="text1"/>
          <w:sz w:val="24"/>
          <w:szCs w:val="24"/>
          <w:lang w:val="en-US"/>
        </w:rPr>
        <w:t xml:space="preserve"> n=17/26</w:t>
      </w:r>
      <w:r w:rsidRPr="00E55A6E">
        <w:rPr>
          <w:rFonts w:ascii="Times New Roman" w:hAnsi="Times New Roman" w:cs="Times New Roman"/>
          <w:color w:val="000000" w:themeColor="text1"/>
          <w:sz w:val="24"/>
          <w:szCs w:val="24"/>
          <w:lang w:val="en-US"/>
        </w:rPr>
        <w:t xml:space="preserve">) stated </w:t>
      </w:r>
      <w:r w:rsidRPr="00E55A6E">
        <w:rPr>
          <w:rFonts w:ascii="Times New Roman" w:hAnsi="Times New Roman" w:cs="Times New Roman"/>
          <w:i/>
          <w:color w:val="000000" w:themeColor="text1"/>
          <w:sz w:val="24"/>
          <w:szCs w:val="24"/>
          <w:lang w:val="en-US"/>
        </w:rPr>
        <w:t>‘not having their own personal pre-exposure ASMs in hand’</w:t>
      </w:r>
      <w:r w:rsidRPr="00E55A6E">
        <w:rPr>
          <w:rFonts w:ascii="Times New Roman" w:hAnsi="Times New Roman" w:cs="Times New Roman"/>
          <w:color w:val="000000" w:themeColor="text1"/>
          <w:sz w:val="24"/>
          <w:szCs w:val="24"/>
          <w:lang w:val="en-US"/>
        </w:rPr>
        <w:t xml:space="preserve"> and all respondents (100%) stated that </w:t>
      </w:r>
      <w:r w:rsidRPr="00E55A6E">
        <w:rPr>
          <w:rFonts w:ascii="Times New Roman" w:hAnsi="Times New Roman" w:cs="Times New Roman"/>
          <w:i/>
          <w:color w:val="000000" w:themeColor="text1"/>
          <w:sz w:val="24"/>
          <w:szCs w:val="24"/>
          <w:lang w:val="en-US"/>
        </w:rPr>
        <w:t>‘no pre-expos</w:t>
      </w:r>
      <w:r w:rsidR="000D56A9" w:rsidRPr="00E55A6E">
        <w:rPr>
          <w:rFonts w:ascii="Times New Roman" w:hAnsi="Times New Roman" w:cs="Times New Roman"/>
          <w:i/>
          <w:color w:val="000000" w:themeColor="text1"/>
          <w:sz w:val="24"/>
          <w:szCs w:val="24"/>
          <w:lang w:val="en-US"/>
        </w:rPr>
        <w:t>ure ASMs were available in the X</w:t>
      </w:r>
      <w:r w:rsidRPr="00E55A6E">
        <w:rPr>
          <w:rFonts w:ascii="Times New Roman" w:hAnsi="Times New Roman" w:cs="Times New Roman"/>
          <w:i/>
          <w:color w:val="000000" w:themeColor="text1"/>
          <w:sz w:val="24"/>
          <w:szCs w:val="24"/>
          <w:lang w:val="en-US"/>
        </w:rPr>
        <w:t>-ray rooms’.</w:t>
      </w:r>
      <w:r w:rsidRPr="00E55A6E">
        <w:rPr>
          <w:rFonts w:ascii="Times New Roman" w:hAnsi="Times New Roman" w:cs="Times New Roman"/>
          <w:color w:val="000000" w:themeColor="text1"/>
          <w:sz w:val="24"/>
          <w:szCs w:val="24"/>
          <w:lang w:val="en-US"/>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Radiographers </w:t>
      </w:r>
      <w:r w:rsidR="00D5556A" w:rsidRPr="00E55A6E">
        <w:rPr>
          <w:rFonts w:ascii="Times New Roman" w:hAnsi="Times New Roman" w:cs="Times New Roman"/>
          <w:color w:val="000000" w:themeColor="text1"/>
          <w:sz w:val="24"/>
          <w:szCs w:val="24"/>
          <w:lang w:val="en-US"/>
        </w:rPr>
        <w:t>(19.2</w:t>
      </w:r>
      <w:r w:rsidRPr="00E55A6E">
        <w:rPr>
          <w:rFonts w:ascii="Times New Roman" w:hAnsi="Times New Roman" w:cs="Times New Roman"/>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w:t>
      </w:r>
      <w:r w:rsidR="00D5556A" w:rsidRPr="00E55A6E">
        <w:rPr>
          <w:rFonts w:ascii="Times New Roman" w:hAnsi="Times New Roman" w:cs="Times New Roman"/>
          <w:color w:val="000000" w:themeColor="text1"/>
          <w:sz w:val="24"/>
          <w:szCs w:val="24"/>
          <w:lang w:val="en-US"/>
        </w:rPr>
        <w:t xml:space="preserve"> n=5/26</w:t>
      </w:r>
      <w:r w:rsidRPr="00E55A6E">
        <w:rPr>
          <w:rFonts w:ascii="Times New Roman" w:hAnsi="Times New Roman" w:cs="Times New Roman"/>
          <w:color w:val="000000" w:themeColor="text1"/>
          <w:sz w:val="24"/>
          <w:szCs w:val="24"/>
          <w:lang w:val="en-US"/>
        </w:rPr>
        <w:t xml:space="preserve">) who prefer using pre-exposure ASMs stated that </w:t>
      </w:r>
      <w:r w:rsidRPr="00E55A6E">
        <w:rPr>
          <w:rFonts w:ascii="Times New Roman" w:hAnsi="Times New Roman" w:cs="Times New Roman"/>
          <w:i/>
          <w:color w:val="000000" w:themeColor="text1"/>
          <w:sz w:val="24"/>
          <w:szCs w:val="24"/>
          <w:lang w:val="en-US"/>
        </w:rPr>
        <w:t>‘pre-exposure ASMs made the radiograph more professional and that no excuse is acceptable to allow the addition of post-processing ASMs’.</w:t>
      </w:r>
      <w:r w:rsidR="00735559" w:rsidRPr="00E55A6E">
        <w:rPr>
          <w:rFonts w:ascii="Times New Roman" w:hAnsi="Times New Roman" w:cs="Times New Roman"/>
          <w:color w:val="000000" w:themeColor="text1"/>
          <w:sz w:val="24"/>
          <w:szCs w:val="24"/>
          <w:lang w:val="en-US"/>
        </w:rPr>
        <w:t xml:space="preserve"> Two</w:t>
      </w:r>
      <w:r w:rsidRPr="00E55A6E">
        <w:rPr>
          <w:rFonts w:ascii="Times New Roman" w:hAnsi="Times New Roman" w:cs="Times New Roman"/>
          <w:color w:val="000000" w:themeColor="text1"/>
          <w:sz w:val="24"/>
          <w:szCs w:val="24"/>
          <w:lang w:val="en-US"/>
        </w:rPr>
        <w:t xml:space="preserve"> respondents </w:t>
      </w:r>
      <w:r w:rsidR="00735559" w:rsidRPr="00E55A6E">
        <w:rPr>
          <w:rFonts w:ascii="Times New Roman" w:hAnsi="Times New Roman" w:cs="Times New Roman"/>
          <w:color w:val="000000" w:themeColor="text1"/>
          <w:sz w:val="24"/>
          <w:szCs w:val="24"/>
          <w:lang w:val="en-US"/>
        </w:rPr>
        <w:t xml:space="preserve">(7.8%) </w:t>
      </w:r>
      <w:r w:rsidRPr="00E55A6E">
        <w:rPr>
          <w:rFonts w:ascii="Times New Roman" w:hAnsi="Times New Roman" w:cs="Times New Roman"/>
          <w:color w:val="000000" w:themeColor="text1"/>
          <w:sz w:val="24"/>
          <w:szCs w:val="24"/>
          <w:lang w:val="en-US"/>
        </w:rPr>
        <w:t xml:space="preserve">also stated that </w:t>
      </w:r>
      <w:r w:rsidRPr="00E55A6E">
        <w:rPr>
          <w:rFonts w:ascii="Times New Roman" w:hAnsi="Times New Roman" w:cs="Times New Roman"/>
          <w:i/>
          <w:color w:val="000000" w:themeColor="text1"/>
          <w:sz w:val="24"/>
          <w:szCs w:val="24"/>
          <w:lang w:val="en-US"/>
        </w:rPr>
        <w:t>‘using pre-exposure ASMs made them legally covered</w:t>
      </w:r>
      <w:r w:rsidRPr="00E55A6E">
        <w:rPr>
          <w:rFonts w:ascii="Times New Roman" w:hAnsi="Times New Roman" w:cs="Times New Roman"/>
          <w:color w:val="000000" w:themeColor="text1"/>
          <w:sz w:val="24"/>
          <w:szCs w:val="24"/>
          <w:lang w:val="en-US"/>
        </w:rPr>
        <w:t xml:space="preserve">’ where legal and liability issues may arise due to potential mismarking.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 Most radiographers (57.7%</w:t>
      </w:r>
      <w:r w:rsidR="00EE43E9" w:rsidRPr="00E55A6E">
        <w:rPr>
          <w:rFonts w:ascii="Times New Roman" w:hAnsi="Times New Roman" w:cs="Times New Roman"/>
          <w:color w:val="000000" w:themeColor="text1"/>
          <w:sz w:val="24"/>
          <w:szCs w:val="24"/>
          <w:lang w:val="en-US"/>
        </w:rPr>
        <w:t>,</w:t>
      </w:r>
      <w:r w:rsidR="00D5556A" w:rsidRPr="00E55A6E">
        <w:rPr>
          <w:rFonts w:ascii="Times New Roman" w:hAnsi="Times New Roman" w:cs="Times New Roman"/>
          <w:color w:val="000000" w:themeColor="text1"/>
          <w:sz w:val="24"/>
          <w:szCs w:val="24"/>
          <w:lang w:val="en-US"/>
        </w:rPr>
        <w:t xml:space="preserve"> n=15/26</w:t>
      </w:r>
      <w:r w:rsidRPr="00E55A6E">
        <w:rPr>
          <w:rFonts w:ascii="Times New Roman" w:hAnsi="Times New Roman" w:cs="Times New Roman"/>
          <w:color w:val="000000" w:themeColor="text1"/>
          <w:sz w:val="24"/>
          <w:szCs w:val="24"/>
          <w:lang w:val="en-US"/>
        </w:rPr>
        <w:t>) find difficulties in placing pre-exposure ASMs while only 15.4%</w:t>
      </w:r>
      <w:r w:rsidR="00D5556A" w:rsidRPr="00E55A6E">
        <w:rPr>
          <w:rFonts w:ascii="Times New Roman" w:hAnsi="Times New Roman" w:cs="Times New Roman"/>
          <w:color w:val="000000" w:themeColor="text1"/>
          <w:sz w:val="24"/>
          <w:szCs w:val="24"/>
          <w:lang w:val="en-US"/>
        </w:rPr>
        <w:t xml:space="preserve"> (n=4/26)</w:t>
      </w:r>
      <w:r w:rsidRPr="00E55A6E">
        <w:rPr>
          <w:rFonts w:ascii="Times New Roman" w:hAnsi="Times New Roman" w:cs="Times New Roman"/>
          <w:color w:val="000000" w:themeColor="text1"/>
          <w:sz w:val="24"/>
          <w:szCs w:val="24"/>
          <w:lang w:val="en-US"/>
        </w:rPr>
        <w:t xml:space="preserve"> stated that </w:t>
      </w:r>
      <w:r w:rsidRPr="00E55A6E">
        <w:rPr>
          <w:rFonts w:ascii="Times New Roman" w:hAnsi="Times New Roman" w:cs="Times New Roman"/>
          <w:i/>
          <w:color w:val="000000" w:themeColor="text1"/>
          <w:sz w:val="24"/>
          <w:szCs w:val="24"/>
          <w:lang w:val="en-US"/>
        </w:rPr>
        <w:t>‘they never find any difficulties in placing pre-exposure ASMs</w:t>
      </w:r>
      <w:r w:rsidRPr="00E55A6E">
        <w:rPr>
          <w:rFonts w:ascii="Times New Roman" w:hAnsi="Times New Roman" w:cs="Times New Roman"/>
          <w:color w:val="000000" w:themeColor="text1"/>
          <w:sz w:val="24"/>
          <w:szCs w:val="24"/>
          <w:lang w:val="en-US"/>
        </w:rPr>
        <w:t xml:space="preserve">’. A </w:t>
      </w:r>
      <w:r w:rsidR="00EE43E9" w:rsidRPr="00E55A6E">
        <w:rPr>
          <w:rFonts w:ascii="Times New Roman" w:hAnsi="Times New Roman" w:cs="Times New Roman"/>
          <w:color w:val="000000" w:themeColor="text1"/>
          <w:sz w:val="24"/>
          <w:szCs w:val="24"/>
          <w:lang w:val="en-US"/>
        </w:rPr>
        <w:t>total of 76.9% (</w:t>
      </w:r>
      <w:r w:rsidR="00D5556A" w:rsidRPr="00E55A6E">
        <w:rPr>
          <w:rFonts w:ascii="Times New Roman" w:hAnsi="Times New Roman" w:cs="Times New Roman"/>
          <w:color w:val="000000" w:themeColor="text1"/>
          <w:sz w:val="24"/>
          <w:szCs w:val="24"/>
          <w:lang w:val="en-US"/>
        </w:rPr>
        <w:t>n=20/26)</w:t>
      </w:r>
      <w:r w:rsidRPr="00E55A6E">
        <w:rPr>
          <w:rFonts w:ascii="Times New Roman" w:hAnsi="Times New Roman" w:cs="Times New Roman"/>
          <w:color w:val="000000" w:themeColor="text1"/>
          <w:sz w:val="24"/>
          <w:szCs w:val="24"/>
          <w:lang w:val="en-US"/>
        </w:rPr>
        <w:t xml:space="preserve"> of the respondents find placement of pre-exposure ASMs time consuming.</w:t>
      </w:r>
    </w:p>
    <w:p w:rsidR="00874B0C" w:rsidRPr="00E55A6E" w:rsidRDefault="005E04A4"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Questionnaire Section 2: Education/training resources</w:t>
      </w:r>
    </w:p>
    <w:p w:rsidR="000F29F8" w:rsidRDefault="00575EE1" w:rsidP="00762B30">
      <w:pPr>
        <w:spacing w:line="480" w:lineRule="auto"/>
        <w:ind w:firstLine="720"/>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T</w:t>
      </w:r>
      <w:r w:rsidR="00EE43E9" w:rsidRPr="00E55A6E">
        <w:rPr>
          <w:rFonts w:ascii="Times New Roman" w:hAnsi="Times New Roman" w:cs="Times New Roman"/>
          <w:color w:val="000000" w:themeColor="text1"/>
          <w:sz w:val="24"/>
          <w:szCs w:val="24"/>
          <w:lang w:val="en-US"/>
        </w:rPr>
        <w:t xml:space="preserve">he majority of respondents </w:t>
      </w:r>
      <w:r w:rsidR="00874B0C" w:rsidRPr="00E55A6E">
        <w:rPr>
          <w:rFonts w:ascii="Times New Roman" w:hAnsi="Times New Roman" w:cs="Times New Roman"/>
          <w:i/>
          <w:color w:val="000000" w:themeColor="text1"/>
          <w:sz w:val="24"/>
          <w:szCs w:val="24"/>
          <w:lang w:val="en-US"/>
        </w:rPr>
        <w:t xml:space="preserve">‘acquired knowledge about the use of ASMs during their radiography education and training </w:t>
      </w:r>
      <w:r w:rsidR="000F29F8" w:rsidRPr="00E55A6E">
        <w:rPr>
          <w:rFonts w:ascii="Times New Roman" w:hAnsi="Times New Roman" w:cs="Times New Roman"/>
          <w:i/>
          <w:color w:val="000000" w:themeColor="text1"/>
          <w:sz w:val="24"/>
          <w:szCs w:val="24"/>
          <w:lang w:val="en-US"/>
        </w:rPr>
        <w:t>program</w:t>
      </w:r>
      <w:r w:rsidR="00874B0C" w:rsidRPr="00E55A6E">
        <w:rPr>
          <w:rFonts w:ascii="Times New Roman" w:hAnsi="Times New Roman" w:cs="Times New Roman"/>
          <w:i/>
          <w:color w:val="000000" w:themeColor="text1"/>
          <w:sz w:val="24"/>
          <w:szCs w:val="24"/>
          <w:lang w:val="en-US"/>
        </w:rPr>
        <w:t>’</w:t>
      </w:r>
      <w:r w:rsidR="00EE43E9" w:rsidRPr="00E55A6E">
        <w:rPr>
          <w:rFonts w:ascii="Times New Roman" w:hAnsi="Times New Roman" w:cs="Times New Roman"/>
          <w:color w:val="000000" w:themeColor="text1"/>
          <w:sz w:val="24"/>
          <w:szCs w:val="24"/>
          <w:lang w:val="en-US"/>
        </w:rPr>
        <w:t xml:space="preserve"> while others </w:t>
      </w:r>
      <w:r w:rsidR="00874B0C" w:rsidRPr="00E55A6E">
        <w:rPr>
          <w:rFonts w:ascii="Times New Roman" w:hAnsi="Times New Roman" w:cs="Times New Roman"/>
          <w:color w:val="000000" w:themeColor="text1"/>
          <w:sz w:val="24"/>
          <w:szCs w:val="24"/>
          <w:lang w:val="en-US"/>
        </w:rPr>
        <w:t>obtained such information from other radiographers and during their work experience</w:t>
      </w:r>
      <w:r w:rsidRPr="00E55A6E">
        <w:rPr>
          <w:rFonts w:ascii="Times New Roman" w:hAnsi="Times New Roman" w:cs="Times New Roman"/>
          <w:color w:val="000000" w:themeColor="text1"/>
          <w:sz w:val="24"/>
          <w:szCs w:val="24"/>
          <w:lang w:val="en-US"/>
        </w:rPr>
        <w:t xml:space="preserve"> (Figure 5)</w:t>
      </w:r>
      <w:r w:rsidR="00874B0C" w:rsidRPr="00E55A6E">
        <w:rPr>
          <w:rFonts w:ascii="Times New Roman" w:hAnsi="Times New Roman" w:cs="Times New Roman"/>
          <w:color w:val="000000" w:themeColor="text1"/>
          <w:sz w:val="24"/>
          <w:szCs w:val="24"/>
          <w:lang w:val="en-US"/>
        </w:rPr>
        <w:t xml:space="preserve">. </w:t>
      </w:r>
    </w:p>
    <w:p w:rsidR="00E55A6E" w:rsidRDefault="00E55A6E" w:rsidP="00762B30">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rPr>
        <w:drawing>
          <wp:inline distT="0" distB="0" distL="0" distR="0" wp14:anchorId="5B8C2D65">
            <wp:extent cx="6102350" cy="531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2350" cy="5316220"/>
                    </a:xfrm>
                    <a:prstGeom prst="rect">
                      <a:avLst/>
                    </a:prstGeom>
                    <a:noFill/>
                  </pic:spPr>
                </pic:pic>
              </a:graphicData>
            </a:graphic>
          </wp:inline>
        </w:drawing>
      </w:r>
    </w:p>
    <w:p w:rsidR="00E55A6E" w:rsidRDefault="00E55A6E" w:rsidP="00762B30">
      <w:pPr>
        <w:spacing w:line="480" w:lineRule="auto"/>
        <w:ind w:firstLine="720"/>
        <w:jc w:val="both"/>
        <w:rPr>
          <w:rFonts w:ascii="Times New Roman" w:hAnsi="Times New Roman" w:cs="Times New Roman"/>
          <w:color w:val="000000" w:themeColor="text1"/>
          <w:sz w:val="24"/>
          <w:szCs w:val="24"/>
          <w:lang w:val="en-US"/>
        </w:rPr>
      </w:pPr>
    </w:p>
    <w:p w:rsidR="00E55A6E" w:rsidRPr="00E55A6E" w:rsidRDefault="00E55A6E" w:rsidP="00762B30">
      <w:pPr>
        <w:spacing w:line="480" w:lineRule="auto"/>
        <w:ind w:firstLine="720"/>
        <w:jc w:val="both"/>
        <w:rPr>
          <w:rFonts w:ascii="Times New Roman" w:hAnsi="Times New Roman" w:cs="Times New Roman"/>
          <w:color w:val="000000" w:themeColor="text1"/>
          <w:sz w:val="24"/>
          <w:szCs w:val="24"/>
          <w:lang w:val="en-US"/>
        </w:rPr>
      </w:pPr>
    </w:p>
    <w:p w:rsidR="000F29F8" w:rsidRPr="00E55A6E" w:rsidRDefault="000F29F8" w:rsidP="000F29F8">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i/>
          <w:color w:val="000000" w:themeColor="text1"/>
          <w:sz w:val="24"/>
          <w:szCs w:val="24"/>
          <w:lang w:val="en-US"/>
        </w:rPr>
        <w:t>Questionnaire Section 3: Knowledge of stipulated guidelines of ASM use by Ballinger and Frank</w:t>
      </w:r>
    </w:p>
    <w:p w:rsidR="00874B0C" w:rsidRDefault="00575EE1" w:rsidP="005E04A4">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K</w:t>
      </w:r>
      <w:r w:rsidR="00874B0C" w:rsidRPr="00E55A6E">
        <w:rPr>
          <w:rFonts w:ascii="Times New Roman" w:hAnsi="Times New Roman" w:cs="Times New Roman"/>
          <w:color w:val="000000" w:themeColor="text1"/>
          <w:sz w:val="24"/>
          <w:szCs w:val="24"/>
          <w:lang w:val="en-US"/>
        </w:rPr>
        <w:t>nowledge on ASM use</w:t>
      </w:r>
      <w:r w:rsidR="00715812" w:rsidRPr="00E55A6E">
        <w:rPr>
          <w:rFonts w:ascii="Times New Roman" w:hAnsi="Times New Roman" w:cs="Times New Roman"/>
          <w:color w:val="000000" w:themeColor="text1"/>
          <w:sz w:val="24"/>
          <w:szCs w:val="24"/>
          <w:lang w:val="en-US"/>
        </w:rPr>
        <w:t xml:space="preserve"> </w:t>
      </w:r>
      <w:r w:rsidRPr="00E55A6E">
        <w:rPr>
          <w:rFonts w:ascii="Times New Roman" w:hAnsi="Times New Roman" w:cs="Times New Roman"/>
          <w:color w:val="000000" w:themeColor="text1"/>
          <w:sz w:val="24"/>
          <w:szCs w:val="24"/>
          <w:lang w:val="en-US"/>
        </w:rPr>
        <w:t xml:space="preserve">ranged </w:t>
      </w:r>
      <w:r w:rsidR="00874B0C" w:rsidRPr="00E55A6E">
        <w:rPr>
          <w:rFonts w:ascii="Times New Roman" w:hAnsi="Times New Roman" w:cs="Times New Roman"/>
          <w:color w:val="000000" w:themeColor="text1"/>
          <w:sz w:val="24"/>
          <w:szCs w:val="24"/>
          <w:lang w:val="en-US"/>
        </w:rPr>
        <w:t xml:space="preserve">from </w:t>
      </w:r>
      <w:r w:rsidR="00874B0C" w:rsidRPr="00E55A6E">
        <w:rPr>
          <w:rFonts w:ascii="Times New Roman" w:hAnsi="Times New Roman" w:cs="Times New Roman"/>
          <w:i/>
          <w:color w:val="000000" w:themeColor="text1"/>
          <w:sz w:val="24"/>
          <w:szCs w:val="24"/>
          <w:lang w:val="en-US"/>
        </w:rPr>
        <w:t>‘just sufficient’</w:t>
      </w:r>
      <w:r w:rsidR="00874B0C" w:rsidRPr="00E55A6E">
        <w:rPr>
          <w:rFonts w:ascii="Times New Roman" w:hAnsi="Times New Roman" w:cs="Times New Roman"/>
          <w:color w:val="000000" w:themeColor="text1"/>
          <w:sz w:val="24"/>
          <w:szCs w:val="24"/>
          <w:lang w:val="en-US"/>
        </w:rPr>
        <w:t xml:space="preserve"> to </w:t>
      </w:r>
      <w:r w:rsidR="00874B0C" w:rsidRPr="00E55A6E">
        <w:rPr>
          <w:rFonts w:ascii="Times New Roman" w:hAnsi="Times New Roman" w:cs="Times New Roman"/>
          <w:i/>
          <w:color w:val="000000" w:themeColor="text1"/>
          <w:sz w:val="24"/>
          <w:szCs w:val="24"/>
          <w:lang w:val="en-US"/>
        </w:rPr>
        <w:t>‘excellent’</w:t>
      </w:r>
      <w:r w:rsidR="00874B0C" w:rsidRPr="00E55A6E">
        <w:rPr>
          <w:rFonts w:ascii="Times New Roman" w:hAnsi="Times New Roman" w:cs="Times New Roman"/>
          <w:color w:val="000000" w:themeColor="text1"/>
          <w:sz w:val="24"/>
          <w:szCs w:val="24"/>
          <w:lang w:val="en-US"/>
        </w:rPr>
        <w:t xml:space="preserve">, and </w:t>
      </w:r>
      <w:r w:rsidR="00874B0C" w:rsidRPr="00E55A6E">
        <w:rPr>
          <w:rFonts w:ascii="Times New Roman" w:hAnsi="Times New Roman" w:cs="Times New Roman"/>
          <w:i/>
          <w:color w:val="000000" w:themeColor="text1"/>
          <w:sz w:val="24"/>
          <w:szCs w:val="24"/>
          <w:lang w:val="en-US"/>
        </w:rPr>
        <w:t>‘good’</w:t>
      </w:r>
      <w:r w:rsidR="00874B0C" w:rsidRPr="00E55A6E">
        <w:rPr>
          <w:rFonts w:ascii="Times New Roman" w:hAnsi="Times New Roman" w:cs="Times New Roman"/>
          <w:color w:val="000000" w:themeColor="text1"/>
          <w:sz w:val="24"/>
          <w:szCs w:val="24"/>
          <w:lang w:val="en-US"/>
        </w:rPr>
        <w:t xml:space="preserve"> being the most common answer</w:t>
      </w:r>
      <w:r w:rsidRPr="00E55A6E">
        <w:rPr>
          <w:rFonts w:ascii="Times New Roman" w:hAnsi="Times New Roman" w:cs="Times New Roman"/>
          <w:color w:val="000000" w:themeColor="text1"/>
          <w:sz w:val="24"/>
          <w:szCs w:val="24"/>
          <w:lang w:val="en-US"/>
        </w:rPr>
        <w:t xml:space="preserve"> (Figure 6)</w:t>
      </w:r>
      <w:r w:rsidR="00874B0C" w:rsidRPr="00E55A6E">
        <w:rPr>
          <w:rFonts w:ascii="Times New Roman" w:hAnsi="Times New Roman" w:cs="Times New Roman"/>
          <w:color w:val="000000" w:themeColor="text1"/>
          <w:sz w:val="24"/>
          <w:szCs w:val="24"/>
          <w:lang w:val="en-US"/>
        </w:rPr>
        <w:t>.</w:t>
      </w:r>
      <w:r w:rsidR="00874B0C" w:rsidRPr="00E55A6E">
        <w:rPr>
          <w:rFonts w:ascii="Times New Roman" w:hAnsi="Times New Roman" w:cs="Times New Roman"/>
          <w:color w:val="000000" w:themeColor="text1"/>
          <w:sz w:val="24"/>
          <w:szCs w:val="24"/>
        </w:rPr>
        <w:t xml:space="preserve"> </w:t>
      </w:r>
      <w:r w:rsidR="00874B0C" w:rsidRPr="00E55A6E">
        <w:rPr>
          <w:rFonts w:ascii="Times New Roman" w:hAnsi="Times New Roman" w:cs="Times New Roman"/>
          <w:color w:val="000000" w:themeColor="text1"/>
          <w:sz w:val="24"/>
          <w:szCs w:val="24"/>
          <w:lang w:val="en-US"/>
        </w:rPr>
        <w:t>The majority of respondents (73.1%</w:t>
      </w:r>
      <w:r w:rsidR="00EE43E9" w:rsidRPr="00E55A6E">
        <w:rPr>
          <w:rFonts w:ascii="Times New Roman" w:hAnsi="Times New Roman" w:cs="Times New Roman"/>
          <w:color w:val="000000" w:themeColor="text1"/>
          <w:sz w:val="24"/>
          <w:szCs w:val="24"/>
          <w:lang w:val="en-US"/>
        </w:rPr>
        <w:t>,</w:t>
      </w:r>
      <w:r w:rsidR="00D5556A" w:rsidRPr="00E55A6E">
        <w:rPr>
          <w:rFonts w:ascii="Times New Roman" w:hAnsi="Times New Roman" w:cs="Times New Roman"/>
          <w:color w:val="000000" w:themeColor="text1"/>
          <w:sz w:val="24"/>
          <w:szCs w:val="24"/>
          <w:lang w:val="en-US"/>
        </w:rPr>
        <w:t xml:space="preserve"> n=19/26</w:t>
      </w:r>
      <w:r w:rsidR="00874B0C" w:rsidRPr="00E55A6E">
        <w:rPr>
          <w:rFonts w:ascii="Times New Roman" w:hAnsi="Times New Roman" w:cs="Times New Roman"/>
          <w:color w:val="000000" w:themeColor="text1"/>
          <w:sz w:val="24"/>
          <w:szCs w:val="24"/>
          <w:lang w:val="en-US"/>
        </w:rPr>
        <w:t>) agreed that ‘Best Practice’ is when pre-exposu</w:t>
      </w:r>
      <w:r w:rsidR="000D56A9" w:rsidRPr="00E55A6E">
        <w:rPr>
          <w:rFonts w:ascii="Times New Roman" w:hAnsi="Times New Roman" w:cs="Times New Roman"/>
          <w:color w:val="000000" w:themeColor="text1"/>
          <w:sz w:val="24"/>
          <w:szCs w:val="24"/>
          <w:lang w:val="en-US"/>
        </w:rPr>
        <w:t>re ASMs are used during planar X</w:t>
      </w:r>
      <w:r w:rsidR="00874B0C" w:rsidRPr="00E55A6E">
        <w:rPr>
          <w:rFonts w:ascii="Times New Roman" w:hAnsi="Times New Roman" w:cs="Times New Roman"/>
          <w:color w:val="000000" w:themeColor="text1"/>
          <w:sz w:val="24"/>
          <w:szCs w:val="24"/>
          <w:lang w:val="en-US"/>
        </w:rPr>
        <w:t xml:space="preserve">-ray imaging. </w:t>
      </w:r>
    </w:p>
    <w:p w:rsidR="00E55A6E" w:rsidRDefault="00E55A6E" w:rsidP="005E04A4">
      <w:pPr>
        <w:spacing w:line="480" w:lineRule="auto"/>
        <w:jc w:val="both"/>
        <w:rPr>
          <w:rFonts w:ascii="Times New Roman" w:hAnsi="Times New Roman" w:cs="Times New Roman"/>
          <w:color w:val="000000" w:themeColor="text1"/>
          <w:sz w:val="24"/>
          <w:szCs w:val="24"/>
          <w:lang w:val="en-US"/>
        </w:rPr>
      </w:pPr>
    </w:p>
    <w:p w:rsidR="00E55A6E" w:rsidRPr="00E55A6E" w:rsidRDefault="00E55A6E" w:rsidP="005E04A4">
      <w:pPr>
        <w:spacing w:line="480" w:lineRule="auto"/>
        <w:jc w:val="both"/>
        <w:rPr>
          <w:rFonts w:ascii="Times New Roman" w:hAnsi="Times New Roman" w:cs="Times New Roman"/>
          <w:color w:val="000000" w:themeColor="text1"/>
          <w:sz w:val="24"/>
          <w:szCs w:val="24"/>
          <w:lang w:val="en-US"/>
        </w:rPr>
      </w:pPr>
      <w:bookmarkStart w:id="0" w:name="_GoBack"/>
      <w:bookmarkEnd w:id="0"/>
      <w:r>
        <w:rPr>
          <w:rFonts w:ascii="Times New Roman" w:hAnsi="Times New Roman" w:cs="Times New Roman"/>
          <w:noProof/>
          <w:color w:val="000000" w:themeColor="text1"/>
          <w:sz w:val="24"/>
          <w:szCs w:val="24"/>
        </w:rPr>
        <w:drawing>
          <wp:inline distT="0" distB="0" distL="0" distR="0" wp14:anchorId="1F83C152">
            <wp:extent cx="6127115" cy="544449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115" cy="5444490"/>
                    </a:xfrm>
                    <a:prstGeom prst="rect">
                      <a:avLst/>
                    </a:prstGeom>
                    <a:noFill/>
                  </pic:spPr>
                </pic:pic>
              </a:graphicData>
            </a:graphic>
          </wp:inline>
        </w:drawing>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All radiographers (100%) agreed that the placement of pre-exposure ASMs should be within </w:t>
      </w:r>
      <w:proofErr w:type="gramStart"/>
      <w:r w:rsidRPr="00E55A6E">
        <w:rPr>
          <w:rFonts w:ascii="Times New Roman" w:hAnsi="Times New Roman" w:cs="Times New Roman"/>
          <w:color w:val="000000" w:themeColor="text1"/>
          <w:sz w:val="24"/>
          <w:szCs w:val="24"/>
          <w:lang w:val="en-US"/>
        </w:rPr>
        <w:t>collimation</w:t>
      </w:r>
      <w:proofErr w:type="gramEnd"/>
      <w:r w:rsidRPr="00E55A6E">
        <w:rPr>
          <w:rFonts w:ascii="Times New Roman" w:hAnsi="Times New Roman" w:cs="Times New Roman"/>
          <w:color w:val="000000" w:themeColor="text1"/>
          <w:sz w:val="24"/>
          <w:szCs w:val="24"/>
          <w:lang w:val="en-US"/>
        </w:rPr>
        <w:t xml:space="preserve"> and 65.4% </w:t>
      </w:r>
      <w:r w:rsidR="00D5556A" w:rsidRPr="00E55A6E">
        <w:rPr>
          <w:rFonts w:ascii="Times New Roman" w:hAnsi="Times New Roman" w:cs="Times New Roman"/>
          <w:color w:val="000000" w:themeColor="text1"/>
          <w:sz w:val="24"/>
          <w:szCs w:val="24"/>
          <w:lang w:val="en-US"/>
        </w:rPr>
        <w:t xml:space="preserve">(n=17/26) </w:t>
      </w:r>
      <w:r w:rsidRPr="00E55A6E">
        <w:rPr>
          <w:rFonts w:ascii="Times New Roman" w:hAnsi="Times New Roman" w:cs="Times New Roman"/>
          <w:color w:val="000000" w:themeColor="text1"/>
          <w:sz w:val="24"/>
          <w:szCs w:val="24"/>
          <w:lang w:val="en-US"/>
        </w:rPr>
        <w:t xml:space="preserve">of the respondents stated that </w:t>
      </w:r>
      <w:r w:rsidRPr="00E55A6E">
        <w:rPr>
          <w:rFonts w:ascii="Times New Roman" w:hAnsi="Times New Roman" w:cs="Times New Roman"/>
          <w:i/>
          <w:color w:val="000000" w:themeColor="text1"/>
          <w:sz w:val="24"/>
          <w:szCs w:val="24"/>
          <w:lang w:val="en-US"/>
        </w:rPr>
        <w:t>‘placement of pre-exposure ASM out of collimation is incorrect’.</w:t>
      </w:r>
      <w:r w:rsidRPr="00E55A6E">
        <w:rPr>
          <w:rFonts w:ascii="Times New Roman" w:hAnsi="Times New Roman" w:cs="Times New Roman"/>
          <w:color w:val="000000" w:themeColor="text1"/>
          <w:sz w:val="24"/>
          <w:szCs w:val="24"/>
          <w:lang w:val="en-US"/>
        </w:rPr>
        <w:t xml:space="preserve"> Having the radiograph with the pre-exposure ASM partially cut off due to collimation was considered still correct by 76.9% </w:t>
      </w:r>
      <w:r w:rsidR="00D5556A" w:rsidRPr="00E55A6E">
        <w:rPr>
          <w:rFonts w:ascii="Times New Roman" w:hAnsi="Times New Roman" w:cs="Times New Roman"/>
          <w:color w:val="000000" w:themeColor="text1"/>
          <w:sz w:val="24"/>
          <w:szCs w:val="24"/>
          <w:lang w:val="en-US"/>
        </w:rPr>
        <w:t xml:space="preserve">(n=20/26) </w:t>
      </w:r>
      <w:r w:rsidRPr="00E55A6E">
        <w:rPr>
          <w:rFonts w:ascii="Times New Roman" w:hAnsi="Times New Roman" w:cs="Times New Roman"/>
          <w:color w:val="000000" w:themeColor="text1"/>
          <w:sz w:val="24"/>
          <w:szCs w:val="24"/>
          <w:lang w:val="en-US"/>
        </w:rPr>
        <w:t>of the respondents. Most radiographers (88.5%</w:t>
      </w:r>
      <w:r w:rsidR="00644F4B" w:rsidRPr="00E55A6E">
        <w:rPr>
          <w:rFonts w:ascii="Times New Roman" w:hAnsi="Times New Roman" w:cs="Times New Roman"/>
          <w:color w:val="000000" w:themeColor="text1"/>
          <w:sz w:val="24"/>
          <w:szCs w:val="24"/>
          <w:lang w:val="en-US"/>
        </w:rPr>
        <w:t xml:space="preserve">, </w:t>
      </w:r>
      <w:r w:rsidR="00D5556A" w:rsidRPr="00E55A6E">
        <w:rPr>
          <w:rFonts w:ascii="Times New Roman" w:hAnsi="Times New Roman" w:cs="Times New Roman"/>
          <w:color w:val="000000" w:themeColor="text1"/>
          <w:sz w:val="24"/>
          <w:szCs w:val="24"/>
          <w:lang w:val="en-US"/>
        </w:rPr>
        <w:t>n=23/26</w:t>
      </w:r>
      <w:r w:rsidRPr="00E55A6E">
        <w:rPr>
          <w:rFonts w:ascii="Times New Roman" w:hAnsi="Times New Roman" w:cs="Times New Roman"/>
          <w:color w:val="000000" w:themeColor="text1"/>
          <w:sz w:val="24"/>
          <w:szCs w:val="24"/>
          <w:lang w:val="en-US"/>
        </w:rPr>
        <w:t xml:space="preserve">) agreed that limiting the beam collimation is more important over having pre-exposure ASMs included within the primary beam. </w:t>
      </w:r>
    </w:p>
    <w:p w:rsidR="000F29F8" w:rsidRPr="00E55A6E" w:rsidRDefault="000F29F8" w:rsidP="00874B0C">
      <w:p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color w:val="000000" w:themeColor="text1"/>
          <w:sz w:val="24"/>
          <w:szCs w:val="24"/>
          <w:lang w:val="en-US"/>
        </w:rPr>
        <w:t>The mean percentage score of replies from the questionnaire which were in line with the stipulated guidelines was calculated to find out the radiographers’ knowledge about these guidelines with the resultant score estimated to be 60.5%.</w:t>
      </w:r>
    </w:p>
    <w:p w:rsidR="00874B0C" w:rsidRPr="00E55A6E" w:rsidRDefault="00874B0C" w:rsidP="00874B0C">
      <w:pPr>
        <w:spacing w:line="480" w:lineRule="auto"/>
        <w:jc w:val="both"/>
        <w:rPr>
          <w:color w:val="000000" w:themeColor="text1"/>
          <w:lang w:val="en-US"/>
        </w:rPr>
      </w:pPr>
      <w:r w:rsidRPr="00E55A6E">
        <w:rPr>
          <w:rFonts w:ascii="Times New Roman" w:hAnsi="Times New Roman" w:cs="Times New Roman"/>
          <w:b/>
          <w:color w:val="000000" w:themeColor="text1"/>
          <w:sz w:val="24"/>
          <w:szCs w:val="24"/>
          <w:lang w:val="en-US"/>
        </w:rPr>
        <w:t>Discussion</w:t>
      </w:r>
      <w:r w:rsidRPr="00E55A6E">
        <w:rPr>
          <w:color w:val="000000" w:themeColor="text1"/>
        </w:rPr>
        <w:t xml:space="preserve"> </w:t>
      </w:r>
    </w:p>
    <w:p w:rsidR="00874B0C" w:rsidRPr="00E55A6E" w:rsidRDefault="00427586"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Most </w:t>
      </w:r>
      <w:r w:rsidR="00874B0C" w:rsidRPr="00E55A6E">
        <w:rPr>
          <w:rFonts w:ascii="Times New Roman" w:hAnsi="Times New Roman" w:cs="Times New Roman"/>
          <w:color w:val="000000" w:themeColor="text1"/>
          <w:sz w:val="24"/>
          <w:szCs w:val="24"/>
          <w:lang w:val="en-US"/>
        </w:rPr>
        <w:t>radiographers participating in the study agree that use of pre-exposure ASMs is considered as ‘best practice’</w:t>
      </w:r>
      <w:r w:rsidRPr="00E55A6E">
        <w:rPr>
          <w:rFonts w:ascii="Times New Roman" w:hAnsi="Times New Roman" w:cs="Times New Roman"/>
          <w:color w:val="000000" w:themeColor="text1"/>
          <w:sz w:val="24"/>
          <w:szCs w:val="24"/>
          <w:lang w:val="en-US"/>
        </w:rPr>
        <w:t xml:space="preserve"> and </w:t>
      </w:r>
      <w:r w:rsidR="00C943B4" w:rsidRPr="00E55A6E">
        <w:rPr>
          <w:rFonts w:ascii="Times New Roman" w:hAnsi="Times New Roman" w:cs="Times New Roman"/>
          <w:color w:val="000000" w:themeColor="text1"/>
          <w:sz w:val="24"/>
          <w:szCs w:val="24"/>
          <w:lang w:val="en-US"/>
        </w:rPr>
        <w:t>knew how to place such markers</w:t>
      </w:r>
      <w:r w:rsidR="00874B0C" w:rsidRPr="00E55A6E">
        <w:rPr>
          <w:rFonts w:ascii="Times New Roman" w:hAnsi="Times New Roman" w:cs="Times New Roman"/>
          <w:color w:val="000000" w:themeColor="text1"/>
          <w:sz w:val="24"/>
          <w:szCs w:val="24"/>
          <w:lang w:val="en-US"/>
        </w:rPr>
        <w:t>. Yet, results from this study show how use of post-exposure ASMs is dominant over the use of pre-exposure ASMs (74.4% vs 25.6%)</w:t>
      </w:r>
      <w:r w:rsidR="000C521A" w:rsidRPr="00E55A6E">
        <w:rPr>
          <w:rFonts w:ascii="Times New Roman" w:hAnsi="Times New Roman" w:cs="Times New Roman"/>
          <w:color w:val="000000" w:themeColor="text1"/>
          <w:sz w:val="24"/>
          <w:szCs w:val="24"/>
          <w:lang w:val="en-US"/>
        </w:rPr>
        <w:t xml:space="preserve"> and that only 56.4</w:t>
      </w:r>
      <w:r w:rsidR="00C943B4" w:rsidRPr="00E55A6E">
        <w:rPr>
          <w:rFonts w:ascii="Times New Roman" w:hAnsi="Times New Roman" w:cs="Times New Roman"/>
          <w:color w:val="000000" w:themeColor="text1"/>
          <w:sz w:val="24"/>
          <w:szCs w:val="24"/>
          <w:lang w:val="en-US"/>
        </w:rPr>
        <w:t xml:space="preserve">% </w:t>
      </w:r>
      <w:r w:rsidR="000C521A" w:rsidRPr="00E55A6E">
        <w:rPr>
          <w:rFonts w:ascii="Times New Roman" w:hAnsi="Times New Roman" w:cs="Times New Roman"/>
          <w:color w:val="000000" w:themeColor="text1"/>
          <w:sz w:val="24"/>
          <w:szCs w:val="24"/>
          <w:lang w:val="en-US"/>
        </w:rPr>
        <w:t xml:space="preserve">(n=282/500) </w:t>
      </w:r>
      <w:r w:rsidR="00C943B4" w:rsidRPr="00E55A6E">
        <w:rPr>
          <w:rFonts w:ascii="Times New Roman" w:hAnsi="Times New Roman" w:cs="Times New Roman"/>
          <w:color w:val="000000" w:themeColor="text1"/>
          <w:sz w:val="24"/>
          <w:szCs w:val="24"/>
          <w:lang w:val="en-US"/>
        </w:rPr>
        <w:t>of the sample showed correct placement of markers</w:t>
      </w:r>
      <w:r w:rsidR="00874B0C" w:rsidRPr="00E55A6E">
        <w:rPr>
          <w:rFonts w:ascii="Times New Roman" w:hAnsi="Times New Roman" w:cs="Times New Roman"/>
          <w:color w:val="000000" w:themeColor="text1"/>
          <w:sz w:val="24"/>
          <w:szCs w:val="24"/>
          <w:lang w:val="en-US"/>
        </w:rPr>
        <w:t>. It was not the scope of this study to probe into the reasons why the majority of Maltes</w:t>
      </w:r>
      <w:r w:rsidR="000C521A" w:rsidRPr="00E55A6E">
        <w:rPr>
          <w:rFonts w:ascii="Times New Roman" w:hAnsi="Times New Roman" w:cs="Times New Roman"/>
          <w:color w:val="000000" w:themeColor="text1"/>
          <w:sz w:val="24"/>
          <w:szCs w:val="24"/>
          <w:lang w:val="en-US"/>
        </w:rPr>
        <w:t>e radiographers prefer using post</w:t>
      </w:r>
      <w:r w:rsidR="00874B0C" w:rsidRPr="00E55A6E">
        <w:rPr>
          <w:rFonts w:ascii="Times New Roman" w:hAnsi="Times New Roman" w:cs="Times New Roman"/>
          <w:color w:val="000000" w:themeColor="text1"/>
          <w:sz w:val="24"/>
          <w:szCs w:val="24"/>
          <w:lang w:val="en-US"/>
        </w:rPr>
        <w:t>-exposure ASMs, however, no excuses are valid to justify this practice. The finding of this study are in line with findings by</w:t>
      </w:r>
      <w:r w:rsidR="00874B0C" w:rsidRPr="00E55A6E">
        <w:rPr>
          <w:rFonts w:ascii="Times New Roman" w:hAnsi="Times New Roman" w:cs="Times New Roman"/>
          <w:color w:val="000000" w:themeColor="text1"/>
          <w:sz w:val="24"/>
          <w:szCs w:val="24"/>
        </w:rPr>
        <w:t xml:space="preserve"> Platt and Strudwick</w:t>
      </w:r>
      <w:r w:rsidR="00874B0C" w:rsidRPr="00E55A6E">
        <w:rPr>
          <w:rFonts w:ascii="Times New Roman" w:hAnsi="Times New Roman" w:cs="Times New Roman"/>
          <w:color w:val="000000" w:themeColor="text1"/>
          <w:sz w:val="24"/>
          <w:szCs w:val="24"/>
          <w:vertAlign w:val="superscript"/>
          <w:lang w:val="en-US"/>
        </w:rPr>
        <w:t>11</w:t>
      </w:r>
      <w:r w:rsidR="00874B0C" w:rsidRPr="00E55A6E">
        <w:rPr>
          <w:rFonts w:ascii="Times New Roman" w:hAnsi="Times New Roman" w:cs="Times New Roman"/>
          <w:color w:val="000000" w:themeColor="text1"/>
          <w:sz w:val="24"/>
          <w:szCs w:val="24"/>
        </w:rPr>
        <w:t xml:space="preserve">, </w:t>
      </w:r>
      <w:r w:rsidR="00874B0C" w:rsidRPr="00E55A6E">
        <w:rPr>
          <w:rFonts w:ascii="Times New Roman" w:hAnsi="Times New Roman" w:cs="Times New Roman"/>
          <w:color w:val="000000" w:themeColor="text1"/>
          <w:sz w:val="24"/>
          <w:szCs w:val="24"/>
          <w:lang w:val="en-US"/>
        </w:rPr>
        <w:t xml:space="preserve">where </w:t>
      </w:r>
      <w:r w:rsidR="00874B0C" w:rsidRPr="00E55A6E">
        <w:rPr>
          <w:rFonts w:ascii="Times New Roman" w:hAnsi="Times New Roman" w:cs="Times New Roman"/>
          <w:color w:val="000000" w:themeColor="text1"/>
          <w:sz w:val="24"/>
          <w:szCs w:val="24"/>
        </w:rPr>
        <w:t xml:space="preserve">presence of pre-exposure ASMs </w:t>
      </w:r>
      <w:r w:rsidR="00874B0C" w:rsidRPr="00E55A6E">
        <w:rPr>
          <w:rFonts w:ascii="Times New Roman" w:hAnsi="Times New Roman" w:cs="Times New Roman"/>
          <w:color w:val="000000" w:themeColor="text1"/>
          <w:sz w:val="24"/>
          <w:szCs w:val="24"/>
          <w:lang w:val="en-US"/>
        </w:rPr>
        <w:t xml:space="preserve">in the primary beam was seen </w:t>
      </w:r>
      <w:r w:rsidR="00874B0C" w:rsidRPr="00E55A6E">
        <w:rPr>
          <w:rFonts w:ascii="Times New Roman" w:hAnsi="Times New Roman" w:cs="Times New Roman"/>
          <w:color w:val="000000" w:themeColor="text1"/>
          <w:sz w:val="24"/>
          <w:szCs w:val="24"/>
        </w:rPr>
        <w:t>in 3</w:t>
      </w:r>
      <w:r w:rsidR="00874B0C" w:rsidRPr="00E55A6E">
        <w:rPr>
          <w:rFonts w:ascii="Times New Roman" w:hAnsi="Times New Roman" w:cs="Times New Roman"/>
          <w:color w:val="000000" w:themeColor="text1"/>
          <w:sz w:val="24"/>
          <w:szCs w:val="24"/>
          <w:lang w:val="en-US"/>
        </w:rPr>
        <w:t>2</w:t>
      </w:r>
      <w:r w:rsidR="00874B0C" w:rsidRPr="00E55A6E">
        <w:rPr>
          <w:rFonts w:ascii="Times New Roman" w:hAnsi="Times New Roman" w:cs="Times New Roman"/>
          <w:color w:val="000000" w:themeColor="text1"/>
          <w:sz w:val="24"/>
          <w:szCs w:val="24"/>
        </w:rPr>
        <w:t>% and 2</w:t>
      </w:r>
      <w:r w:rsidR="00874B0C" w:rsidRPr="00E55A6E">
        <w:rPr>
          <w:rFonts w:ascii="Times New Roman" w:hAnsi="Times New Roman" w:cs="Times New Roman"/>
          <w:color w:val="000000" w:themeColor="text1"/>
          <w:sz w:val="24"/>
          <w:szCs w:val="24"/>
          <w:lang w:val="en-US"/>
        </w:rPr>
        <w:t>3</w:t>
      </w:r>
      <w:r w:rsidR="00874B0C" w:rsidRPr="00E55A6E">
        <w:rPr>
          <w:rFonts w:ascii="Times New Roman" w:hAnsi="Times New Roman" w:cs="Times New Roman"/>
          <w:color w:val="000000" w:themeColor="text1"/>
          <w:sz w:val="24"/>
          <w:szCs w:val="24"/>
        </w:rPr>
        <w:t>% of radiographs analysed during pre- and post-Computed Radiography (pre/</w:t>
      </w:r>
      <w:proofErr w:type="spellStart"/>
      <w:r w:rsidR="00874B0C" w:rsidRPr="00E55A6E">
        <w:rPr>
          <w:rFonts w:ascii="Times New Roman" w:hAnsi="Times New Roman" w:cs="Times New Roman"/>
          <w:color w:val="000000" w:themeColor="text1"/>
          <w:sz w:val="24"/>
          <w:szCs w:val="24"/>
        </w:rPr>
        <w:t>postCR</w:t>
      </w:r>
      <w:proofErr w:type="spellEnd"/>
      <w:r w:rsidR="00874B0C" w:rsidRPr="00E55A6E">
        <w:rPr>
          <w:rFonts w:ascii="Times New Roman" w:hAnsi="Times New Roman" w:cs="Times New Roman"/>
          <w:color w:val="000000" w:themeColor="text1"/>
          <w:sz w:val="24"/>
          <w:szCs w:val="24"/>
        </w:rPr>
        <w:t>) installation. The remaining 66% and 77% of the radiographs showed presence of post-processing ASMs</w:t>
      </w:r>
      <w:r w:rsidR="000C521A" w:rsidRPr="00E55A6E">
        <w:rPr>
          <w:rFonts w:ascii="Times New Roman" w:hAnsi="Times New Roman" w:cs="Times New Roman"/>
          <w:color w:val="000000" w:themeColor="text1"/>
          <w:sz w:val="24"/>
          <w:szCs w:val="24"/>
        </w:rPr>
        <w:t xml:space="preserve"> as in this local study</w:t>
      </w:r>
      <w:r w:rsidR="00874B0C" w:rsidRPr="00E55A6E">
        <w:rPr>
          <w:rFonts w:ascii="Times New Roman" w:hAnsi="Times New Roman" w:cs="Times New Roman"/>
          <w:color w:val="000000" w:themeColor="text1"/>
          <w:sz w:val="24"/>
          <w:szCs w:val="24"/>
        </w:rPr>
        <w:t>.</w:t>
      </w:r>
      <w:r w:rsidR="00874B0C" w:rsidRPr="00E55A6E">
        <w:rPr>
          <w:rFonts w:ascii="Times New Roman" w:hAnsi="Times New Roman" w:cs="Times New Roman"/>
          <w:color w:val="000000" w:themeColor="text1"/>
          <w:sz w:val="24"/>
          <w:szCs w:val="24"/>
          <w:lang w:val="en-US"/>
        </w:rPr>
        <w:t xml:space="preserve"> However</w:t>
      </w:r>
      <w:r w:rsidR="000F29F8" w:rsidRPr="00E55A6E">
        <w:rPr>
          <w:rFonts w:ascii="Times New Roman" w:hAnsi="Times New Roman" w:cs="Times New Roman"/>
          <w:color w:val="000000" w:themeColor="text1"/>
          <w:sz w:val="24"/>
          <w:szCs w:val="24"/>
          <w:lang w:val="en-US"/>
        </w:rPr>
        <w:t>,</w:t>
      </w:r>
      <w:r w:rsidR="00874B0C" w:rsidRPr="00E55A6E">
        <w:rPr>
          <w:rFonts w:ascii="Times New Roman" w:hAnsi="Times New Roman" w:cs="Times New Roman"/>
          <w:color w:val="000000" w:themeColor="text1"/>
          <w:sz w:val="24"/>
          <w:szCs w:val="24"/>
          <w:lang w:val="en-US"/>
        </w:rPr>
        <w:t xml:space="preserve"> this does not agree with the findings of </w:t>
      </w:r>
      <w:proofErr w:type="spellStart"/>
      <w:r w:rsidR="00874B0C" w:rsidRPr="00E55A6E">
        <w:rPr>
          <w:rFonts w:ascii="Times New Roman" w:hAnsi="Times New Roman" w:cs="Times New Roman"/>
          <w:color w:val="000000" w:themeColor="text1"/>
          <w:sz w:val="24"/>
          <w:szCs w:val="24"/>
          <w:lang w:val="en-US"/>
        </w:rPr>
        <w:t>Titley</w:t>
      </w:r>
      <w:proofErr w:type="spellEnd"/>
      <w:r w:rsidR="00874B0C" w:rsidRPr="00E55A6E">
        <w:rPr>
          <w:rFonts w:ascii="Times New Roman" w:hAnsi="Times New Roman" w:cs="Times New Roman"/>
          <w:color w:val="000000" w:themeColor="text1"/>
          <w:sz w:val="24"/>
          <w:szCs w:val="24"/>
          <w:lang w:val="en-US"/>
        </w:rPr>
        <w:t xml:space="preserve"> and </w:t>
      </w:r>
      <w:proofErr w:type="spellStart"/>
      <w:r w:rsidR="00874B0C" w:rsidRPr="00E55A6E">
        <w:rPr>
          <w:rFonts w:ascii="Times New Roman" w:hAnsi="Times New Roman" w:cs="Times New Roman"/>
          <w:color w:val="000000" w:themeColor="text1"/>
          <w:sz w:val="24"/>
          <w:szCs w:val="24"/>
          <w:lang w:val="en-US"/>
        </w:rPr>
        <w:t>Cosson’s</w:t>
      </w:r>
      <w:proofErr w:type="spellEnd"/>
      <w:r w:rsidR="00874B0C" w:rsidRPr="00E55A6E">
        <w:rPr>
          <w:rFonts w:ascii="Times New Roman" w:hAnsi="Times New Roman" w:cs="Times New Roman"/>
          <w:color w:val="000000" w:themeColor="text1"/>
          <w:sz w:val="24"/>
          <w:szCs w:val="24"/>
          <w:lang w:val="en-US"/>
        </w:rPr>
        <w:t xml:space="preserve"> study</w:t>
      </w:r>
      <w:r w:rsidR="00874B0C" w:rsidRPr="00E55A6E">
        <w:rPr>
          <w:rFonts w:ascii="Times New Roman" w:hAnsi="Times New Roman" w:cs="Times New Roman"/>
          <w:color w:val="000000" w:themeColor="text1"/>
          <w:sz w:val="24"/>
          <w:szCs w:val="24"/>
          <w:vertAlign w:val="superscript"/>
          <w:lang w:val="en-US"/>
        </w:rPr>
        <w:t>19</w:t>
      </w:r>
      <w:r w:rsidR="00874B0C" w:rsidRPr="00E55A6E">
        <w:rPr>
          <w:rFonts w:ascii="Times New Roman" w:hAnsi="Times New Roman" w:cs="Times New Roman"/>
          <w:color w:val="000000" w:themeColor="text1"/>
          <w:sz w:val="24"/>
          <w:szCs w:val="24"/>
          <w:lang w:val="en-US"/>
        </w:rPr>
        <w:t xml:space="preserve">, as the distinction between the </w:t>
      </w:r>
      <w:proofErr w:type="gramStart"/>
      <w:r w:rsidR="00874B0C" w:rsidRPr="00E55A6E">
        <w:rPr>
          <w:rFonts w:ascii="Times New Roman" w:hAnsi="Times New Roman" w:cs="Times New Roman"/>
          <w:color w:val="000000" w:themeColor="text1"/>
          <w:sz w:val="24"/>
          <w:szCs w:val="24"/>
          <w:lang w:val="en-US"/>
        </w:rPr>
        <w:t>use</w:t>
      </w:r>
      <w:proofErr w:type="gramEnd"/>
      <w:r w:rsidR="00874B0C" w:rsidRPr="00E55A6E">
        <w:rPr>
          <w:rFonts w:ascii="Times New Roman" w:hAnsi="Times New Roman" w:cs="Times New Roman"/>
          <w:color w:val="000000" w:themeColor="text1"/>
          <w:sz w:val="24"/>
          <w:szCs w:val="24"/>
          <w:lang w:val="en-US"/>
        </w:rPr>
        <w:t xml:space="preserve"> of both types of ASMs was narrower, where presence of pre-exposure ASMs (59.8%) was more than post-processed ASMs (40.2%). </w:t>
      </w:r>
    </w:p>
    <w:p w:rsidR="00874B0C" w:rsidRPr="00E55A6E" w:rsidRDefault="009E1F95"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The a</w:t>
      </w:r>
      <w:r w:rsidR="00FA5145" w:rsidRPr="00E55A6E">
        <w:rPr>
          <w:rFonts w:ascii="Times New Roman" w:hAnsi="Times New Roman" w:cs="Times New Roman"/>
          <w:color w:val="000000" w:themeColor="text1"/>
          <w:sz w:val="24"/>
          <w:szCs w:val="24"/>
          <w:lang w:val="en-US"/>
        </w:rPr>
        <w:t>bsence of ASM on radiographs is</w:t>
      </w:r>
      <w:r w:rsidR="00874B0C" w:rsidRPr="00E55A6E">
        <w:rPr>
          <w:rFonts w:ascii="Times New Roman" w:hAnsi="Times New Roman" w:cs="Times New Roman"/>
          <w:color w:val="000000" w:themeColor="text1"/>
          <w:sz w:val="24"/>
          <w:szCs w:val="24"/>
          <w:lang w:val="en-US"/>
        </w:rPr>
        <w:t xml:space="preserve"> </w:t>
      </w:r>
      <w:r w:rsidRPr="00E55A6E">
        <w:rPr>
          <w:rFonts w:ascii="Times New Roman" w:hAnsi="Times New Roman" w:cs="Times New Roman"/>
          <w:color w:val="000000" w:themeColor="text1"/>
          <w:sz w:val="24"/>
          <w:szCs w:val="24"/>
          <w:lang w:val="en-US"/>
        </w:rPr>
        <w:t xml:space="preserve">a concern </w:t>
      </w:r>
      <w:r w:rsidR="00874B0C" w:rsidRPr="00E55A6E">
        <w:rPr>
          <w:rFonts w:ascii="Times New Roman" w:hAnsi="Times New Roman" w:cs="Times New Roman"/>
          <w:color w:val="000000" w:themeColor="text1"/>
          <w:sz w:val="24"/>
          <w:szCs w:val="24"/>
          <w:lang w:val="en-US"/>
        </w:rPr>
        <w:t>(14%</w:t>
      </w:r>
      <w:r w:rsidR="000C521A" w:rsidRPr="00E55A6E">
        <w:rPr>
          <w:rFonts w:ascii="Times New Roman" w:hAnsi="Times New Roman" w:cs="Times New Roman"/>
          <w:color w:val="000000" w:themeColor="text1"/>
          <w:sz w:val="24"/>
          <w:szCs w:val="24"/>
          <w:lang w:val="en-US"/>
        </w:rPr>
        <w:t>, n=70/500</w:t>
      </w:r>
      <w:r w:rsidR="00874B0C" w:rsidRPr="00E55A6E">
        <w:rPr>
          <w:rFonts w:ascii="Times New Roman" w:hAnsi="Times New Roman" w:cs="Times New Roman"/>
          <w:color w:val="000000" w:themeColor="text1"/>
          <w:sz w:val="24"/>
          <w:szCs w:val="24"/>
          <w:lang w:val="en-US"/>
        </w:rPr>
        <w:t xml:space="preserve">) in this </w:t>
      </w:r>
      <w:r w:rsidRPr="00E55A6E">
        <w:rPr>
          <w:rFonts w:ascii="Times New Roman" w:hAnsi="Times New Roman" w:cs="Times New Roman"/>
          <w:color w:val="000000" w:themeColor="text1"/>
          <w:sz w:val="24"/>
          <w:szCs w:val="24"/>
          <w:lang w:val="en-US"/>
        </w:rPr>
        <w:t>study. When comparing to other studies, the number is</w:t>
      </w:r>
      <w:r w:rsidR="00874B0C" w:rsidRPr="00E55A6E">
        <w:rPr>
          <w:rFonts w:ascii="Times New Roman" w:hAnsi="Times New Roman" w:cs="Times New Roman"/>
          <w:color w:val="000000" w:themeColor="text1"/>
          <w:sz w:val="24"/>
          <w:szCs w:val="24"/>
          <w:lang w:val="en-US"/>
        </w:rPr>
        <w:t xml:space="preserve"> less than in </w:t>
      </w:r>
      <w:proofErr w:type="spellStart"/>
      <w:r w:rsidR="00874B0C" w:rsidRPr="00E55A6E">
        <w:rPr>
          <w:rFonts w:ascii="Times New Roman" w:hAnsi="Times New Roman" w:cs="Times New Roman"/>
          <w:color w:val="000000" w:themeColor="text1"/>
          <w:sz w:val="24"/>
          <w:szCs w:val="24"/>
          <w:lang w:val="en-US"/>
        </w:rPr>
        <w:t>Titley’s</w:t>
      </w:r>
      <w:proofErr w:type="spellEnd"/>
      <w:r w:rsidR="00874B0C" w:rsidRPr="00E55A6E">
        <w:rPr>
          <w:rFonts w:ascii="Times New Roman" w:hAnsi="Times New Roman" w:cs="Times New Roman"/>
          <w:color w:val="000000" w:themeColor="text1"/>
          <w:sz w:val="24"/>
          <w:szCs w:val="24"/>
          <w:lang w:val="en-US"/>
        </w:rPr>
        <w:t xml:space="preserve"> and </w:t>
      </w:r>
      <w:proofErr w:type="spellStart"/>
      <w:r w:rsidR="00874B0C" w:rsidRPr="00E55A6E">
        <w:rPr>
          <w:rFonts w:ascii="Times New Roman" w:hAnsi="Times New Roman" w:cs="Times New Roman"/>
          <w:color w:val="000000" w:themeColor="text1"/>
          <w:sz w:val="24"/>
          <w:szCs w:val="24"/>
          <w:lang w:val="en-US"/>
        </w:rPr>
        <w:t>Cosson’s</w:t>
      </w:r>
      <w:proofErr w:type="spellEnd"/>
      <w:r w:rsidR="00874B0C" w:rsidRPr="00E55A6E">
        <w:rPr>
          <w:rFonts w:ascii="Times New Roman" w:hAnsi="Times New Roman" w:cs="Times New Roman"/>
          <w:color w:val="000000" w:themeColor="text1"/>
          <w:sz w:val="24"/>
          <w:szCs w:val="24"/>
          <w:lang w:val="en-US"/>
        </w:rPr>
        <w:t xml:space="preserve"> study</w:t>
      </w:r>
      <w:r w:rsidR="00874B0C" w:rsidRPr="00E55A6E">
        <w:rPr>
          <w:rFonts w:ascii="Times New Roman" w:hAnsi="Times New Roman" w:cs="Times New Roman"/>
          <w:color w:val="000000" w:themeColor="text1"/>
          <w:sz w:val="24"/>
          <w:szCs w:val="24"/>
          <w:vertAlign w:val="superscript"/>
          <w:lang w:val="en-US"/>
        </w:rPr>
        <w:t>19</w:t>
      </w:r>
      <w:r w:rsidR="00874B0C" w:rsidRPr="00E55A6E">
        <w:rPr>
          <w:rFonts w:ascii="Times New Roman" w:hAnsi="Times New Roman" w:cs="Times New Roman"/>
          <w:color w:val="000000" w:themeColor="text1"/>
          <w:sz w:val="24"/>
          <w:szCs w:val="24"/>
          <w:lang w:val="en-US"/>
        </w:rPr>
        <w:t xml:space="preserve"> (40.8%) but greater than in Platt and </w:t>
      </w:r>
      <w:proofErr w:type="spellStart"/>
      <w:r w:rsidR="00874B0C" w:rsidRPr="00E55A6E">
        <w:rPr>
          <w:rFonts w:ascii="Times New Roman" w:hAnsi="Times New Roman" w:cs="Times New Roman"/>
          <w:color w:val="000000" w:themeColor="text1"/>
          <w:sz w:val="24"/>
          <w:szCs w:val="24"/>
          <w:lang w:val="en-US"/>
        </w:rPr>
        <w:t>Strudwick’s</w:t>
      </w:r>
      <w:proofErr w:type="spellEnd"/>
      <w:r w:rsidR="00874B0C" w:rsidRPr="00E55A6E">
        <w:rPr>
          <w:rFonts w:ascii="Times New Roman" w:hAnsi="Times New Roman" w:cs="Times New Roman"/>
          <w:color w:val="000000" w:themeColor="text1"/>
          <w:sz w:val="24"/>
          <w:szCs w:val="24"/>
          <w:lang w:val="en-US"/>
        </w:rPr>
        <w:t xml:space="preserve"> study</w:t>
      </w:r>
      <w:r w:rsidR="00874B0C" w:rsidRPr="00E55A6E">
        <w:rPr>
          <w:rFonts w:ascii="Times New Roman" w:hAnsi="Times New Roman" w:cs="Times New Roman"/>
          <w:color w:val="000000" w:themeColor="text1"/>
          <w:sz w:val="24"/>
          <w:szCs w:val="24"/>
          <w:vertAlign w:val="superscript"/>
          <w:lang w:val="en-US"/>
        </w:rPr>
        <w:t>11</w:t>
      </w:r>
      <w:r w:rsidR="00874B0C" w:rsidRPr="00E55A6E">
        <w:rPr>
          <w:rFonts w:ascii="Times New Roman" w:hAnsi="Times New Roman" w:cs="Times New Roman"/>
          <w:color w:val="000000" w:themeColor="text1"/>
          <w:sz w:val="24"/>
          <w:szCs w:val="24"/>
          <w:lang w:val="en-US"/>
        </w:rPr>
        <w:t xml:space="preserve"> (1% in pre-CR </w:t>
      </w:r>
      <w:r w:rsidR="0050566E" w:rsidRPr="00E55A6E">
        <w:rPr>
          <w:rFonts w:ascii="Times New Roman" w:hAnsi="Times New Roman" w:cs="Times New Roman"/>
          <w:color w:val="000000" w:themeColor="text1"/>
          <w:sz w:val="24"/>
          <w:szCs w:val="24"/>
          <w:lang w:val="en-US"/>
        </w:rPr>
        <w:t>installment,</w:t>
      </w:r>
      <w:r w:rsidR="00874B0C" w:rsidRPr="00E55A6E">
        <w:rPr>
          <w:rFonts w:ascii="Times New Roman" w:hAnsi="Times New Roman" w:cs="Times New Roman"/>
          <w:color w:val="000000" w:themeColor="text1"/>
          <w:sz w:val="24"/>
          <w:szCs w:val="24"/>
          <w:lang w:val="en-US"/>
        </w:rPr>
        <w:t xml:space="preserve"> while none in post-CR </w:t>
      </w:r>
      <w:r w:rsidR="0050566E" w:rsidRPr="00E55A6E">
        <w:rPr>
          <w:rFonts w:ascii="Times New Roman" w:hAnsi="Times New Roman" w:cs="Times New Roman"/>
          <w:color w:val="000000" w:themeColor="text1"/>
          <w:sz w:val="24"/>
          <w:szCs w:val="24"/>
          <w:lang w:val="en-US"/>
        </w:rPr>
        <w:t>installment</w:t>
      </w:r>
      <w:r w:rsidR="00874B0C" w:rsidRPr="00E55A6E">
        <w:rPr>
          <w:rFonts w:ascii="Times New Roman" w:hAnsi="Times New Roman" w:cs="Times New Roman"/>
          <w:color w:val="000000" w:themeColor="text1"/>
          <w:sz w:val="24"/>
          <w:szCs w:val="24"/>
          <w:lang w:val="en-US"/>
        </w:rPr>
        <w:t xml:space="preserve">). </w:t>
      </w:r>
      <w:r w:rsidR="00B601AA" w:rsidRPr="00E55A6E">
        <w:rPr>
          <w:rFonts w:ascii="Times New Roman" w:hAnsi="Times New Roman" w:cs="Times New Roman"/>
          <w:color w:val="000000" w:themeColor="text1"/>
          <w:sz w:val="24"/>
          <w:szCs w:val="24"/>
          <w:lang w:val="en-US"/>
        </w:rPr>
        <w:t>Omission of pre-exposure ASMs may be a result of incorrect practices within the workplace</w:t>
      </w:r>
      <w:r w:rsidR="00B601AA" w:rsidRPr="00E55A6E">
        <w:rPr>
          <w:rFonts w:ascii="Times New Roman" w:hAnsi="Times New Roman" w:cs="Times New Roman"/>
          <w:color w:val="000000" w:themeColor="text1"/>
          <w:sz w:val="24"/>
          <w:szCs w:val="24"/>
          <w:vertAlign w:val="superscript"/>
          <w:lang w:val="en-US"/>
        </w:rPr>
        <w:t>11</w:t>
      </w:r>
      <w:r w:rsidR="00B601AA" w:rsidRPr="00E55A6E">
        <w:rPr>
          <w:rFonts w:ascii="Times New Roman" w:hAnsi="Times New Roman" w:cs="Times New Roman"/>
          <w:color w:val="000000" w:themeColor="text1"/>
          <w:sz w:val="24"/>
          <w:szCs w:val="24"/>
          <w:lang w:val="en-US"/>
        </w:rPr>
        <w:t>, where colleagues learn from each other. Additionally, radiography</w:t>
      </w:r>
      <w:r w:rsidR="008650A8" w:rsidRPr="00E55A6E">
        <w:rPr>
          <w:rFonts w:ascii="Times New Roman" w:hAnsi="Times New Roman" w:cs="Times New Roman"/>
          <w:color w:val="000000" w:themeColor="text1"/>
          <w:sz w:val="24"/>
          <w:szCs w:val="24"/>
          <w:lang w:val="en-US"/>
        </w:rPr>
        <w:t xml:space="preserve"> students participating in radiography examinations as part of their training, increase the time necessary for each examination due to less experience and more time to engage in each imaging technique. Thus radiographers may feel pressured by time constraints and simple procedural requirements, such as placement of pre-exposure ASMs, may be neglected</w:t>
      </w:r>
      <w:r w:rsidR="008650A8" w:rsidRPr="00E55A6E">
        <w:rPr>
          <w:rFonts w:ascii="Times New Roman" w:hAnsi="Times New Roman" w:cs="Times New Roman"/>
          <w:color w:val="000000" w:themeColor="text1"/>
          <w:sz w:val="24"/>
          <w:szCs w:val="24"/>
          <w:vertAlign w:val="superscript"/>
          <w:lang w:val="en-US"/>
        </w:rPr>
        <w:t>11</w:t>
      </w:r>
      <w:r w:rsidR="008650A8" w:rsidRPr="00E55A6E">
        <w:rPr>
          <w:rFonts w:ascii="Times New Roman" w:hAnsi="Times New Roman" w:cs="Times New Roman"/>
          <w:color w:val="000000" w:themeColor="text1"/>
          <w:sz w:val="24"/>
          <w:szCs w:val="24"/>
          <w:lang w:val="en-US"/>
        </w:rPr>
        <w:t>. Also, distressed patients and pediatrics, who may be uncooperative, may result in pre-exposure ASMs being moved or become hidden. However, every possible effort should be made to correctly include a pre-exposure ASMs</w:t>
      </w:r>
      <w:r w:rsidR="008650A8" w:rsidRPr="00E55A6E">
        <w:rPr>
          <w:rFonts w:ascii="Times New Roman" w:hAnsi="Times New Roman" w:cs="Times New Roman"/>
          <w:color w:val="000000" w:themeColor="text1"/>
          <w:sz w:val="24"/>
          <w:szCs w:val="24"/>
          <w:vertAlign w:val="superscript"/>
          <w:lang w:val="en-US"/>
        </w:rPr>
        <w:t>8</w:t>
      </w:r>
      <w:r w:rsidR="008650A8" w:rsidRPr="00E55A6E">
        <w:rPr>
          <w:rFonts w:ascii="Times New Roman" w:hAnsi="Times New Roman" w:cs="Times New Roman"/>
          <w:color w:val="000000" w:themeColor="text1"/>
          <w:sz w:val="24"/>
          <w:szCs w:val="24"/>
          <w:lang w:val="en-US"/>
        </w:rPr>
        <w:t>.</w:t>
      </w:r>
      <w:r w:rsidR="00874B0C" w:rsidRPr="00E55A6E">
        <w:rPr>
          <w:rFonts w:ascii="Times New Roman" w:hAnsi="Times New Roman" w:cs="Times New Roman"/>
          <w:color w:val="000000" w:themeColor="text1"/>
          <w:sz w:val="24"/>
          <w:szCs w:val="24"/>
          <w:lang w:val="en-US"/>
        </w:rPr>
        <w:t>In the local scenario it is the radiologists’ prerogative as to whether or not to accept radiographs for interpretation without any type of ASM because of legal implications. Most of the time, however such radiographs are still interpreted and a diagnostic report still issued.</w:t>
      </w:r>
      <w:r w:rsidR="008650A8" w:rsidRPr="00E55A6E">
        <w:rPr>
          <w:rFonts w:ascii="Times New Roman" w:hAnsi="Times New Roman" w:cs="Times New Roman"/>
          <w:color w:val="000000" w:themeColor="text1"/>
          <w:sz w:val="24"/>
          <w:szCs w:val="24"/>
          <w:lang w:val="en-US"/>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Despite the lack of use of pre-exposure ASMs on radiographs</w:t>
      </w:r>
      <w:r w:rsidR="005C20CC" w:rsidRPr="00E55A6E">
        <w:rPr>
          <w:rFonts w:ascii="Times New Roman" w:hAnsi="Times New Roman" w:cs="Times New Roman"/>
          <w:color w:val="000000" w:themeColor="text1"/>
          <w:sz w:val="24"/>
          <w:szCs w:val="24"/>
          <w:lang w:val="en-US"/>
        </w:rPr>
        <w:t xml:space="preserve"> in the local study</w:t>
      </w:r>
      <w:r w:rsidRPr="00E55A6E">
        <w:rPr>
          <w:rFonts w:ascii="Times New Roman" w:hAnsi="Times New Roman" w:cs="Times New Roman"/>
          <w:color w:val="000000" w:themeColor="text1"/>
          <w:sz w:val="24"/>
          <w:szCs w:val="24"/>
          <w:lang w:val="en-US"/>
        </w:rPr>
        <w:t>, the collimation of most radiographs having no pre-exposure ASMs was still quite broad, where a pre-exposure ASM could have easily been added without changing the collimation.</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lang w:val="en-US"/>
        </w:rPr>
        <w:t>Titley</w:t>
      </w:r>
      <w:proofErr w:type="spellEnd"/>
      <w:r w:rsidRPr="00E55A6E">
        <w:rPr>
          <w:rFonts w:ascii="Times New Roman" w:hAnsi="Times New Roman" w:cs="Times New Roman"/>
          <w:color w:val="000000" w:themeColor="text1"/>
          <w:sz w:val="24"/>
          <w:szCs w:val="24"/>
          <w:lang w:val="en-US"/>
        </w:rPr>
        <w:t xml:space="preserve"> and </w:t>
      </w:r>
      <w:proofErr w:type="spellStart"/>
      <w:r w:rsidRPr="00E55A6E">
        <w:rPr>
          <w:rFonts w:ascii="Times New Roman" w:hAnsi="Times New Roman" w:cs="Times New Roman"/>
          <w:color w:val="000000" w:themeColor="text1"/>
          <w:sz w:val="24"/>
          <w:szCs w:val="24"/>
          <w:lang w:val="en-US"/>
        </w:rPr>
        <w:t>Cosson’s</w:t>
      </w:r>
      <w:proofErr w:type="spellEnd"/>
      <w:r w:rsidRPr="00E55A6E">
        <w:rPr>
          <w:rFonts w:ascii="Times New Roman" w:hAnsi="Times New Roman" w:cs="Times New Roman"/>
          <w:color w:val="000000" w:themeColor="text1"/>
          <w:sz w:val="24"/>
          <w:szCs w:val="24"/>
          <w:lang w:val="en-US"/>
        </w:rPr>
        <w:t xml:space="preserve"> study</w:t>
      </w:r>
      <w:r w:rsidRPr="00E55A6E">
        <w:rPr>
          <w:rFonts w:ascii="Times New Roman" w:hAnsi="Times New Roman" w:cs="Times New Roman"/>
          <w:color w:val="000000" w:themeColor="text1"/>
          <w:sz w:val="24"/>
          <w:szCs w:val="24"/>
          <w:vertAlign w:val="superscript"/>
          <w:lang w:val="en-US"/>
        </w:rPr>
        <w:t>19</w:t>
      </w:r>
      <w:r w:rsidRPr="00E55A6E">
        <w:rPr>
          <w:rFonts w:ascii="Times New Roman" w:hAnsi="Times New Roman" w:cs="Times New Roman"/>
          <w:color w:val="000000" w:themeColor="text1"/>
          <w:sz w:val="24"/>
          <w:szCs w:val="24"/>
          <w:lang w:val="en-US"/>
        </w:rPr>
        <w:t xml:space="preserve"> showed 0.6% of the radiographs having superimposition of pre-exposure ASMs over essential anatomy. In this local study no pre-exposure ASMs were seen to be obscuring essential anatomy. Although it is acknowledged that this might have been due to the limitations of the sample even though this was randomly acquired. Platt and </w:t>
      </w:r>
      <w:proofErr w:type="spellStart"/>
      <w:r w:rsidRPr="00E55A6E">
        <w:rPr>
          <w:rFonts w:ascii="Times New Roman" w:hAnsi="Times New Roman" w:cs="Times New Roman"/>
          <w:color w:val="000000" w:themeColor="text1"/>
          <w:sz w:val="24"/>
          <w:szCs w:val="24"/>
          <w:lang w:val="en-US"/>
        </w:rPr>
        <w:t>Strudwick’s</w:t>
      </w:r>
      <w:proofErr w:type="spellEnd"/>
      <w:r w:rsidRPr="00E55A6E">
        <w:rPr>
          <w:rFonts w:ascii="Times New Roman" w:hAnsi="Times New Roman" w:cs="Times New Roman"/>
          <w:color w:val="000000" w:themeColor="text1"/>
          <w:sz w:val="24"/>
          <w:szCs w:val="24"/>
          <w:lang w:val="en-US"/>
        </w:rPr>
        <w:t xml:space="preserve"> and </w:t>
      </w:r>
      <w:proofErr w:type="spellStart"/>
      <w:r w:rsidRPr="00E55A6E">
        <w:rPr>
          <w:rFonts w:ascii="Times New Roman" w:hAnsi="Times New Roman" w:cs="Times New Roman"/>
          <w:color w:val="000000" w:themeColor="text1"/>
          <w:sz w:val="24"/>
          <w:szCs w:val="24"/>
          <w:lang w:val="en-US"/>
        </w:rPr>
        <w:t>Titley</w:t>
      </w:r>
      <w:proofErr w:type="spellEnd"/>
      <w:r w:rsidRPr="00E55A6E">
        <w:rPr>
          <w:rFonts w:ascii="Times New Roman" w:hAnsi="Times New Roman" w:cs="Times New Roman"/>
          <w:color w:val="000000" w:themeColor="text1"/>
          <w:sz w:val="24"/>
          <w:szCs w:val="24"/>
          <w:lang w:val="en-US"/>
        </w:rPr>
        <w:t xml:space="preserve"> and </w:t>
      </w:r>
      <w:proofErr w:type="spellStart"/>
      <w:r w:rsidRPr="00E55A6E">
        <w:rPr>
          <w:rFonts w:ascii="Times New Roman" w:hAnsi="Times New Roman" w:cs="Times New Roman"/>
          <w:color w:val="000000" w:themeColor="text1"/>
          <w:sz w:val="24"/>
          <w:szCs w:val="24"/>
          <w:lang w:val="en-US"/>
        </w:rPr>
        <w:t>Cosson’s</w:t>
      </w:r>
      <w:proofErr w:type="spellEnd"/>
      <w:r w:rsidRPr="00E55A6E">
        <w:rPr>
          <w:rFonts w:ascii="Times New Roman" w:hAnsi="Times New Roman" w:cs="Times New Roman"/>
          <w:color w:val="000000" w:themeColor="text1"/>
          <w:sz w:val="24"/>
          <w:szCs w:val="24"/>
          <w:lang w:val="en-US"/>
        </w:rPr>
        <w:t xml:space="preserve"> studies</w:t>
      </w:r>
      <w:r w:rsidRPr="00E55A6E">
        <w:rPr>
          <w:rFonts w:ascii="Times New Roman" w:hAnsi="Times New Roman" w:cs="Times New Roman"/>
          <w:color w:val="000000" w:themeColor="text1"/>
          <w:sz w:val="24"/>
          <w:szCs w:val="24"/>
          <w:vertAlign w:val="superscript"/>
          <w:lang w:val="en-US"/>
        </w:rPr>
        <w:t>11</w:t>
      </w:r>
      <w:proofErr w:type="gramStart"/>
      <w:r w:rsidRPr="00E55A6E">
        <w:rPr>
          <w:rFonts w:ascii="Times New Roman" w:hAnsi="Times New Roman" w:cs="Times New Roman"/>
          <w:color w:val="000000" w:themeColor="text1"/>
          <w:sz w:val="24"/>
          <w:szCs w:val="24"/>
          <w:vertAlign w:val="superscript"/>
          <w:lang w:val="en-US"/>
        </w:rPr>
        <w:t>,19</w:t>
      </w:r>
      <w:proofErr w:type="gramEnd"/>
      <w:r w:rsidRPr="00E55A6E">
        <w:rPr>
          <w:rFonts w:ascii="Times New Roman" w:hAnsi="Times New Roman" w:cs="Times New Roman"/>
          <w:color w:val="000000" w:themeColor="text1"/>
          <w:sz w:val="24"/>
          <w:szCs w:val="24"/>
          <w:lang w:val="en-US"/>
        </w:rPr>
        <w:t xml:space="preserve"> showed evidence of incorrect pre-exposure ASM placement which were corrected for by adding post-processing ASMs. However in contrast, no post-processing ASMs were seen to be added on radiographs to compensate for similar mistakes in the local study. However in the local hospital system, one can simply “crop out” the incorrectly placed pre-exposure ASM before archiving the image on PACS thus preventing this error from being demonstrated. Pre-processed images are not available on PACS for evaluation.</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The use of pre-exposure ASMs was more evident on radiographs taken during the day to radiographs performed during the night. This contradicts Platt and Strudwick’s</w:t>
      </w:r>
      <w:r w:rsidRPr="00E55A6E">
        <w:rPr>
          <w:rFonts w:ascii="Times New Roman" w:hAnsi="Times New Roman" w:cs="Times New Roman"/>
          <w:color w:val="000000" w:themeColor="text1"/>
          <w:sz w:val="24"/>
          <w:szCs w:val="24"/>
          <w:vertAlign w:val="superscript"/>
          <w:lang w:val="en-US"/>
        </w:rPr>
        <w:t>11</w:t>
      </w:r>
      <w:r w:rsidRPr="00E55A6E">
        <w:rPr>
          <w:rFonts w:ascii="Times New Roman" w:hAnsi="Times New Roman" w:cs="Times New Roman"/>
          <w:color w:val="000000" w:themeColor="text1"/>
          <w:sz w:val="24"/>
          <w:szCs w:val="24"/>
          <w:lang w:val="en-US"/>
        </w:rPr>
        <w:t xml:space="preserve"> claim that less evidence of pre-exposure ASMs is seen during the day shift. These authors suggest that this can be due to the pressure of time available for imaging. This also differs from </w:t>
      </w:r>
      <w:proofErr w:type="spellStart"/>
      <w:r w:rsidRPr="00E55A6E">
        <w:rPr>
          <w:rFonts w:ascii="Times New Roman" w:hAnsi="Times New Roman" w:cs="Times New Roman"/>
          <w:color w:val="000000" w:themeColor="text1"/>
          <w:sz w:val="24"/>
          <w:szCs w:val="24"/>
          <w:lang w:val="en-US"/>
        </w:rPr>
        <w:t>Titley</w:t>
      </w:r>
      <w:proofErr w:type="spellEnd"/>
      <w:r w:rsidRPr="00E55A6E">
        <w:rPr>
          <w:rFonts w:ascii="Times New Roman" w:hAnsi="Times New Roman" w:cs="Times New Roman"/>
          <w:color w:val="000000" w:themeColor="text1"/>
          <w:sz w:val="24"/>
          <w:szCs w:val="24"/>
          <w:lang w:val="en-US"/>
        </w:rPr>
        <w:t xml:space="preserve"> and Cosson’s</w:t>
      </w:r>
      <w:r w:rsidRPr="00E55A6E">
        <w:rPr>
          <w:rFonts w:ascii="Times New Roman" w:hAnsi="Times New Roman" w:cs="Times New Roman"/>
          <w:color w:val="000000" w:themeColor="text1"/>
          <w:sz w:val="24"/>
          <w:szCs w:val="24"/>
          <w:vertAlign w:val="superscript"/>
          <w:lang w:val="en-US"/>
        </w:rPr>
        <w:t>19</w:t>
      </w:r>
      <w:r w:rsidRPr="00E55A6E">
        <w:rPr>
          <w:rFonts w:ascii="Times New Roman" w:hAnsi="Times New Roman" w:cs="Times New Roman"/>
          <w:color w:val="000000" w:themeColor="text1"/>
          <w:sz w:val="24"/>
          <w:szCs w:val="24"/>
          <w:lang w:val="en-US"/>
        </w:rPr>
        <w:t xml:space="preserve"> findings who noticed no difference in use of pre-exposure ASMs in their study with regards to time of acquisition. However the majority of the radiographers in the local study claimed it time consuming to place pre-exposure ASMs which may be the reason for radiographers feeling more time pressured during the night shift. </w:t>
      </w:r>
    </w:p>
    <w:p w:rsidR="0073486A"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Platt and Strudwick</w:t>
      </w:r>
      <w:r w:rsidRPr="00E55A6E">
        <w:rPr>
          <w:rFonts w:ascii="Times New Roman" w:hAnsi="Times New Roman" w:cs="Times New Roman"/>
          <w:color w:val="000000" w:themeColor="text1"/>
          <w:sz w:val="24"/>
          <w:szCs w:val="24"/>
          <w:vertAlign w:val="superscript"/>
          <w:lang w:val="en-US"/>
        </w:rPr>
        <w:t>11</w:t>
      </w:r>
      <w:r w:rsidRPr="00E55A6E">
        <w:rPr>
          <w:rFonts w:ascii="Times New Roman" w:hAnsi="Times New Roman" w:cs="Times New Roman"/>
          <w:color w:val="000000" w:themeColor="text1"/>
          <w:sz w:val="24"/>
          <w:szCs w:val="24"/>
          <w:lang w:val="en-US"/>
        </w:rPr>
        <w:t xml:space="preserve"> claim that placement of pre-exposure ASMs is influenced by ‘communities of practice’. This local study shows how there may be an influence on the culture and practice of other radiographers as seen when evaluating radiographs according to examination performed, projection executed and patient positions. Different from </w:t>
      </w:r>
      <w:proofErr w:type="spellStart"/>
      <w:r w:rsidRPr="00E55A6E">
        <w:rPr>
          <w:rFonts w:ascii="Times New Roman" w:hAnsi="Times New Roman" w:cs="Times New Roman"/>
          <w:color w:val="000000" w:themeColor="text1"/>
          <w:sz w:val="24"/>
          <w:szCs w:val="24"/>
          <w:lang w:val="en-US"/>
        </w:rPr>
        <w:t>Titley</w:t>
      </w:r>
      <w:proofErr w:type="spellEnd"/>
      <w:r w:rsidRPr="00E55A6E">
        <w:rPr>
          <w:rFonts w:ascii="Times New Roman" w:hAnsi="Times New Roman" w:cs="Times New Roman"/>
          <w:color w:val="000000" w:themeColor="text1"/>
          <w:sz w:val="24"/>
          <w:szCs w:val="24"/>
          <w:lang w:val="en-US"/>
        </w:rPr>
        <w:t xml:space="preserve"> and </w:t>
      </w:r>
      <w:proofErr w:type="spellStart"/>
      <w:r w:rsidRPr="00E55A6E">
        <w:rPr>
          <w:rFonts w:ascii="Times New Roman" w:hAnsi="Times New Roman" w:cs="Times New Roman"/>
          <w:color w:val="000000" w:themeColor="text1"/>
          <w:sz w:val="24"/>
          <w:szCs w:val="24"/>
          <w:lang w:val="en-US"/>
        </w:rPr>
        <w:t>Cosson’s</w:t>
      </w:r>
      <w:proofErr w:type="spellEnd"/>
      <w:r w:rsidRPr="00E55A6E">
        <w:rPr>
          <w:rFonts w:ascii="Times New Roman" w:hAnsi="Times New Roman" w:cs="Times New Roman"/>
          <w:color w:val="000000" w:themeColor="text1"/>
          <w:sz w:val="24"/>
          <w:szCs w:val="24"/>
          <w:lang w:val="en-US"/>
        </w:rPr>
        <w:t xml:space="preserve"> study</w:t>
      </w:r>
      <w:r w:rsidRPr="00E55A6E">
        <w:rPr>
          <w:rFonts w:ascii="Times New Roman" w:hAnsi="Times New Roman" w:cs="Times New Roman"/>
          <w:color w:val="000000" w:themeColor="text1"/>
          <w:sz w:val="24"/>
          <w:szCs w:val="24"/>
          <w:vertAlign w:val="superscript"/>
          <w:lang w:val="en-US"/>
        </w:rPr>
        <w:t>19</w:t>
      </w:r>
      <w:r w:rsidRPr="00E55A6E">
        <w:rPr>
          <w:rFonts w:ascii="Times New Roman" w:hAnsi="Times New Roman" w:cs="Times New Roman"/>
          <w:color w:val="000000" w:themeColor="text1"/>
          <w:sz w:val="24"/>
          <w:szCs w:val="24"/>
          <w:lang w:val="en-US"/>
        </w:rPr>
        <w:t xml:space="preserve"> where pre-exposure ASMs </w:t>
      </w:r>
      <w:r w:rsidR="006E1CFF" w:rsidRPr="00E55A6E">
        <w:rPr>
          <w:rFonts w:ascii="Times New Roman" w:hAnsi="Times New Roman" w:cs="Times New Roman"/>
          <w:color w:val="000000" w:themeColor="text1"/>
          <w:sz w:val="24"/>
          <w:szCs w:val="24"/>
          <w:lang w:val="en-US"/>
        </w:rPr>
        <w:t xml:space="preserve">use </w:t>
      </w:r>
      <w:r w:rsidRPr="00E55A6E">
        <w:rPr>
          <w:rFonts w:ascii="Times New Roman" w:hAnsi="Times New Roman" w:cs="Times New Roman"/>
          <w:color w:val="000000" w:themeColor="text1"/>
          <w:sz w:val="24"/>
          <w:szCs w:val="24"/>
          <w:lang w:val="en-US"/>
        </w:rPr>
        <w:t>was higher on radiographs</w:t>
      </w:r>
      <w:r w:rsidR="006E1CFF" w:rsidRPr="00E55A6E">
        <w:rPr>
          <w:rFonts w:ascii="Times New Roman" w:hAnsi="Times New Roman" w:cs="Times New Roman"/>
          <w:color w:val="000000" w:themeColor="text1"/>
          <w:sz w:val="24"/>
          <w:szCs w:val="24"/>
          <w:lang w:val="en-US"/>
        </w:rPr>
        <w:t xml:space="preserve"> of bilateral anatomy</w:t>
      </w:r>
      <w:r w:rsidRPr="00E55A6E">
        <w:rPr>
          <w:rFonts w:ascii="Times New Roman" w:hAnsi="Times New Roman" w:cs="Times New Roman"/>
          <w:color w:val="000000" w:themeColor="text1"/>
          <w:sz w:val="24"/>
          <w:szCs w:val="24"/>
          <w:lang w:val="en-US"/>
        </w:rPr>
        <w:t xml:space="preserve">, compared to radiographs demonstrating </w:t>
      </w:r>
      <w:r w:rsidR="006E1CFF" w:rsidRPr="00E55A6E">
        <w:rPr>
          <w:rFonts w:ascii="Times New Roman" w:hAnsi="Times New Roman" w:cs="Times New Roman"/>
          <w:color w:val="000000" w:themeColor="text1"/>
          <w:sz w:val="24"/>
          <w:szCs w:val="24"/>
          <w:lang w:val="en-US"/>
        </w:rPr>
        <w:t>unilateral anatomy</w:t>
      </w:r>
      <w:r w:rsidRPr="00E55A6E">
        <w:rPr>
          <w:rFonts w:ascii="Times New Roman" w:hAnsi="Times New Roman" w:cs="Times New Roman"/>
          <w:color w:val="000000" w:themeColor="text1"/>
          <w:sz w:val="24"/>
          <w:szCs w:val="24"/>
          <w:lang w:val="en-US"/>
        </w:rPr>
        <w:t xml:space="preserve">, it was evident in the local study that placement of ASMs was mostly noticed in radiographs showing </w:t>
      </w:r>
      <w:r w:rsidR="006E1CFF" w:rsidRPr="00E55A6E">
        <w:rPr>
          <w:rFonts w:ascii="Times New Roman" w:hAnsi="Times New Roman" w:cs="Times New Roman"/>
          <w:color w:val="000000" w:themeColor="text1"/>
          <w:sz w:val="24"/>
          <w:szCs w:val="24"/>
          <w:lang w:val="en-US"/>
        </w:rPr>
        <w:t>unilateral anatomy</w:t>
      </w:r>
      <w:r w:rsidRPr="00E55A6E">
        <w:rPr>
          <w:rFonts w:ascii="Times New Roman" w:hAnsi="Times New Roman" w:cs="Times New Roman"/>
          <w:color w:val="000000" w:themeColor="text1"/>
          <w:sz w:val="24"/>
          <w:szCs w:val="24"/>
          <w:lang w:val="en-US"/>
        </w:rPr>
        <w:t xml:space="preserve"> and least in radiographs showing bilateral</w:t>
      </w:r>
      <w:r w:rsidR="0073486A" w:rsidRPr="00E55A6E">
        <w:rPr>
          <w:rFonts w:ascii="Times New Roman" w:hAnsi="Times New Roman" w:cs="Times New Roman"/>
          <w:color w:val="000000" w:themeColor="text1"/>
          <w:sz w:val="24"/>
          <w:szCs w:val="24"/>
          <w:lang w:val="en-US"/>
        </w:rPr>
        <w:t xml:space="preserve"> anatomy</w:t>
      </w:r>
      <w:r w:rsidRPr="00E55A6E">
        <w:rPr>
          <w:rFonts w:ascii="Times New Roman" w:hAnsi="Times New Roman" w:cs="Times New Roman"/>
          <w:color w:val="000000" w:themeColor="text1"/>
          <w:sz w:val="24"/>
          <w:szCs w:val="24"/>
          <w:lang w:val="en-US"/>
        </w:rPr>
        <w:t xml:space="preserve">. </w:t>
      </w:r>
    </w:p>
    <w:p w:rsidR="00874B0C" w:rsidRPr="00E55A6E" w:rsidRDefault="005C20C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The </w:t>
      </w:r>
      <w:r w:rsidR="00874B0C" w:rsidRPr="00E55A6E">
        <w:rPr>
          <w:rFonts w:ascii="Times New Roman" w:hAnsi="Times New Roman" w:cs="Times New Roman"/>
          <w:color w:val="000000" w:themeColor="text1"/>
          <w:sz w:val="24"/>
          <w:szCs w:val="24"/>
          <w:lang w:val="en-US"/>
        </w:rPr>
        <w:t>use of ASM</w:t>
      </w:r>
      <w:r w:rsidRPr="00E55A6E">
        <w:rPr>
          <w:rFonts w:ascii="Times New Roman" w:hAnsi="Times New Roman" w:cs="Times New Roman"/>
          <w:color w:val="000000" w:themeColor="text1"/>
          <w:sz w:val="24"/>
          <w:szCs w:val="24"/>
          <w:lang w:val="en-US"/>
        </w:rPr>
        <w:t>s</w:t>
      </w:r>
      <w:r w:rsidR="00874B0C" w:rsidRPr="00E55A6E">
        <w:rPr>
          <w:rFonts w:ascii="Times New Roman" w:hAnsi="Times New Roman" w:cs="Times New Roman"/>
          <w:color w:val="000000" w:themeColor="text1"/>
          <w:sz w:val="24"/>
          <w:szCs w:val="24"/>
          <w:lang w:val="en-US"/>
        </w:rPr>
        <w:t xml:space="preserve"> was least shown </w:t>
      </w:r>
      <w:r w:rsidR="00FA5145" w:rsidRPr="00E55A6E">
        <w:rPr>
          <w:rFonts w:ascii="Times New Roman" w:hAnsi="Times New Roman" w:cs="Times New Roman"/>
          <w:color w:val="000000" w:themeColor="text1"/>
          <w:sz w:val="24"/>
          <w:szCs w:val="24"/>
          <w:lang w:val="en-US"/>
        </w:rPr>
        <w:t>in special</w:t>
      </w:r>
      <w:r w:rsidR="00874B0C" w:rsidRPr="00E55A6E">
        <w:rPr>
          <w:rFonts w:ascii="Times New Roman" w:hAnsi="Times New Roman" w:cs="Times New Roman"/>
          <w:color w:val="000000" w:themeColor="text1"/>
          <w:sz w:val="24"/>
          <w:szCs w:val="24"/>
          <w:lang w:val="en-US"/>
        </w:rPr>
        <w:t xml:space="preserve"> views, in accordance with </w:t>
      </w:r>
      <w:proofErr w:type="spellStart"/>
      <w:r w:rsidR="00874B0C" w:rsidRPr="00E55A6E">
        <w:rPr>
          <w:rFonts w:ascii="Times New Roman" w:hAnsi="Times New Roman" w:cs="Times New Roman"/>
          <w:color w:val="000000" w:themeColor="text1"/>
          <w:sz w:val="24"/>
          <w:szCs w:val="24"/>
          <w:lang w:val="en-US"/>
        </w:rPr>
        <w:t>Titley</w:t>
      </w:r>
      <w:proofErr w:type="spellEnd"/>
      <w:r w:rsidR="00874B0C" w:rsidRPr="00E55A6E">
        <w:rPr>
          <w:rFonts w:ascii="Times New Roman" w:hAnsi="Times New Roman" w:cs="Times New Roman"/>
          <w:color w:val="000000" w:themeColor="text1"/>
          <w:sz w:val="24"/>
          <w:szCs w:val="24"/>
          <w:lang w:val="en-US"/>
        </w:rPr>
        <w:t xml:space="preserve"> and Cosson’s</w:t>
      </w:r>
      <w:r w:rsidR="00874B0C" w:rsidRPr="00E55A6E">
        <w:rPr>
          <w:rFonts w:ascii="Times New Roman" w:hAnsi="Times New Roman" w:cs="Times New Roman"/>
          <w:color w:val="000000" w:themeColor="text1"/>
          <w:sz w:val="24"/>
          <w:szCs w:val="24"/>
          <w:vertAlign w:val="superscript"/>
          <w:lang w:val="en-US"/>
        </w:rPr>
        <w:t xml:space="preserve">19 </w:t>
      </w:r>
      <w:r w:rsidR="00874B0C" w:rsidRPr="00E55A6E">
        <w:rPr>
          <w:rFonts w:ascii="Times New Roman" w:hAnsi="Times New Roman" w:cs="Times New Roman"/>
          <w:color w:val="000000" w:themeColor="text1"/>
          <w:sz w:val="24"/>
          <w:szCs w:val="24"/>
          <w:lang w:val="en-US"/>
        </w:rPr>
        <w:t>finding</w:t>
      </w:r>
      <w:r w:rsidR="0073486A" w:rsidRPr="00E55A6E">
        <w:rPr>
          <w:rFonts w:ascii="Times New Roman" w:hAnsi="Times New Roman" w:cs="Times New Roman"/>
          <w:color w:val="000000" w:themeColor="text1"/>
          <w:sz w:val="24"/>
          <w:szCs w:val="24"/>
          <w:lang w:val="en-US"/>
        </w:rPr>
        <w:t>s</w:t>
      </w:r>
      <w:r w:rsidR="00874B0C" w:rsidRPr="00E55A6E">
        <w:rPr>
          <w:rFonts w:ascii="Times New Roman" w:hAnsi="Times New Roman" w:cs="Times New Roman"/>
          <w:color w:val="000000" w:themeColor="text1"/>
          <w:sz w:val="24"/>
          <w:szCs w:val="24"/>
          <w:lang w:val="en-US"/>
        </w:rPr>
        <w:t>, showing that pre-exposure ASMs were more likely to be placed in routine projections rather than in</w:t>
      </w:r>
      <w:r w:rsidR="00FA5145" w:rsidRPr="00E55A6E">
        <w:rPr>
          <w:rFonts w:ascii="Times New Roman" w:hAnsi="Times New Roman" w:cs="Times New Roman"/>
          <w:color w:val="000000" w:themeColor="text1"/>
          <w:sz w:val="24"/>
          <w:szCs w:val="24"/>
          <w:lang w:val="en-US"/>
        </w:rPr>
        <w:t xml:space="preserve"> uncommon projections</w:t>
      </w:r>
      <w:r w:rsidR="00874B0C" w:rsidRPr="00E55A6E">
        <w:rPr>
          <w:rFonts w:ascii="Times New Roman" w:hAnsi="Times New Roman" w:cs="Times New Roman"/>
          <w:color w:val="000000" w:themeColor="text1"/>
          <w:sz w:val="24"/>
          <w:szCs w:val="24"/>
          <w:lang w:val="en-US"/>
        </w:rPr>
        <w:t xml:space="preserve">. </w:t>
      </w:r>
      <w:r w:rsidR="0023512F" w:rsidRPr="00E55A6E">
        <w:rPr>
          <w:rFonts w:ascii="Times New Roman" w:hAnsi="Times New Roman" w:cs="Times New Roman"/>
          <w:color w:val="000000" w:themeColor="text1"/>
          <w:sz w:val="24"/>
          <w:szCs w:val="24"/>
          <w:lang w:val="en-US"/>
        </w:rPr>
        <w:t>The reason</w:t>
      </w:r>
      <w:r w:rsidR="00FA5145" w:rsidRPr="00E55A6E">
        <w:rPr>
          <w:rFonts w:ascii="Times New Roman" w:hAnsi="Times New Roman" w:cs="Times New Roman"/>
          <w:color w:val="000000" w:themeColor="text1"/>
          <w:sz w:val="24"/>
          <w:szCs w:val="24"/>
          <w:lang w:val="en-US"/>
        </w:rPr>
        <w:t xml:space="preserve"> behind this result is unknown </w:t>
      </w:r>
      <w:r w:rsidR="0023512F" w:rsidRPr="00E55A6E">
        <w:rPr>
          <w:rFonts w:ascii="Times New Roman" w:hAnsi="Times New Roman" w:cs="Times New Roman"/>
          <w:color w:val="000000" w:themeColor="text1"/>
          <w:sz w:val="24"/>
          <w:szCs w:val="24"/>
          <w:lang w:val="en-US"/>
        </w:rPr>
        <w:t xml:space="preserve">from the study </w:t>
      </w:r>
      <w:r w:rsidR="00FA5145" w:rsidRPr="00E55A6E">
        <w:rPr>
          <w:rFonts w:ascii="Times New Roman" w:hAnsi="Times New Roman" w:cs="Times New Roman"/>
          <w:color w:val="000000" w:themeColor="text1"/>
          <w:sz w:val="24"/>
          <w:szCs w:val="24"/>
          <w:lang w:val="en-US"/>
        </w:rPr>
        <w:t xml:space="preserve">as the right and left side of anatomy do not change when performing uncommon techniques. </w:t>
      </w:r>
      <w:r w:rsidR="00874B0C" w:rsidRPr="00E55A6E">
        <w:rPr>
          <w:rFonts w:ascii="Times New Roman" w:hAnsi="Times New Roman" w:cs="Times New Roman"/>
          <w:color w:val="000000" w:themeColor="text1"/>
          <w:sz w:val="24"/>
          <w:szCs w:val="24"/>
          <w:lang w:val="en-US"/>
        </w:rPr>
        <w:t xml:space="preserve">In </w:t>
      </w:r>
      <w:proofErr w:type="spellStart"/>
      <w:r w:rsidR="00874B0C" w:rsidRPr="00E55A6E">
        <w:rPr>
          <w:rFonts w:ascii="Times New Roman" w:hAnsi="Times New Roman" w:cs="Times New Roman"/>
          <w:color w:val="000000" w:themeColor="text1"/>
          <w:sz w:val="24"/>
          <w:szCs w:val="24"/>
          <w:lang w:val="en-US"/>
        </w:rPr>
        <w:t>Titley</w:t>
      </w:r>
      <w:proofErr w:type="spellEnd"/>
      <w:r w:rsidR="00874B0C" w:rsidRPr="00E55A6E">
        <w:rPr>
          <w:rFonts w:ascii="Times New Roman" w:hAnsi="Times New Roman" w:cs="Times New Roman"/>
          <w:color w:val="000000" w:themeColor="text1"/>
          <w:sz w:val="24"/>
          <w:szCs w:val="24"/>
          <w:lang w:val="en-US"/>
        </w:rPr>
        <w:t xml:space="preserve"> and </w:t>
      </w:r>
      <w:proofErr w:type="spellStart"/>
      <w:r w:rsidR="00874B0C" w:rsidRPr="00E55A6E">
        <w:rPr>
          <w:rFonts w:ascii="Times New Roman" w:hAnsi="Times New Roman" w:cs="Times New Roman"/>
          <w:color w:val="000000" w:themeColor="text1"/>
          <w:sz w:val="24"/>
          <w:szCs w:val="24"/>
          <w:lang w:val="en-US"/>
        </w:rPr>
        <w:t>Cosson’s</w:t>
      </w:r>
      <w:proofErr w:type="spellEnd"/>
      <w:r w:rsidR="00874B0C" w:rsidRPr="00E55A6E">
        <w:rPr>
          <w:rFonts w:ascii="Times New Roman" w:hAnsi="Times New Roman" w:cs="Times New Roman"/>
          <w:color w:val="000000" w:themeColor="text1"/>
          <w:sz w:val="24"/>
          <w:szCs w:val="24"/>
          <w:lang w:val="en-US"/>
        </w:rPr>
        <w:t xml:space="preserve"> study</w:t>
      </w:r>
      <w:r w:rsidR="00874B0C" w:rsidRPr="00E55A6E">
        <w:rPr>
          <w:rFonts w:ascii="Times New Roman" w:hAnsi="Times New Roman" w:cs="Times New Roman"/>
          <w:color w:val="000000" w:themeColor="text1"/>
          <w:sz w:val="24"/>
          <w:szCs w:val="24"/>
          <w:vertAlign w:val="superscript"/>
          <w:lang w:val="en-US"/>
        </w:rPr>
        <w:t>19</w:t>
      </w:r>
      <w:r w:rsidR="00874B0C" w:rsidRPr="00E55A6E">
        <w:rPr>
          <w:rFonts w:ascii="Times New Roman" w:hAnsi="Times New Roman" w:cs="Times New Roman"/>
          <w:color w:val="000000" w:themeColor="text1"/>
          <w:sz w:val="24"/>
          <w:szCs w:val="24"/>
          <w:lang w:val="en-US"/>
        </w:rPr>
        <w:t xml:space="preserve"> the use of pre-exposure ASMs was mostly seen when patients were imaged in the supine position.  However the opposite was found in this local study as the use of pre-exposure ASMs was seen less in supine or prone positions when compared to other patient positions. The lateral decubitus position had the least incidence of pre-exposure ASM use. </w:t>
      </w:r>
    </w:p>
    <w:p w:rsidR="00874B0C" w:rsidRPr="00E55A6E" w:rsidRDefault="00874B0C" w:rsidP="00874B0C">
      <w:pPr>
        <w:spacing w:line="480" w:lineRule="auto"/>
        <w:jc w:val="both"/>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t>L</w:t>
      </w:r>
      <w:r w:rsidR="00644F4B" w:rsidRPr="00E55A6E">
        <w:rPr>
          <w:rFonts w:ascii="Times New Roman" w:hAnsi="Times New Roman" w:cs="Times New Roman"/>
          <w:b/>
          <w:color w:val="000000" w:themeColor="text1"/>
          <w:sz w:val="24"/>
          <w:szCs w:val="24"/>
          <w:lang w:val="en-US"/>
        </w:rPr>
        <w:t xml:space="preserve">imitations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Being a retrospective study, the radiographs evaluated were acquired from PACS. However this system only stores radiographs depending on what was </w:t>
      </w:r>
      <w:r w:rsidR="00B024DE" w:rsidRPr="00E55A6E">
        <w:rPr>
          <w:rFonts w:ascii="Times New Roman" w:hAnsi="Times New Roman" w:cs="Times New Roman"/>
          <w:color w:val="000000" w:themeColor="text1"/>
          <w:sz w:val="24"/>
          <w:szCs w:val="24"/>
          <w:lang w:val="en-US"/>
        </w:rPr>
        <w:t>archived</w:t>
      </w:r>
      <w:r w:rsidRPr="00E55A6E">
        <w:rPr>
          <w:rFonts w:ascii="Times New Roman" w:hAnsi="Times New Roman" w:cs="Times New Roman"/>
          <w:color w:val="000000" w:themeColor="text1"/>
          <w:sz w:val="24"/>
          <w:szCs w:val="24"/>
          <w:lang w:val="en-US"/>
        </w:rPr>
        <w:t xml:space="preserve"> to the system by the radiographer. Thus there is a possibility that not all radiographs taken </w:t>
      </w:r>
      <w:r w:rsidR="0073486A" w:rsidRPr="00E55A6E">
        <w:rPr>
          <w:rFonts w:ascii="Times New Roman" w:hAnsi="Times New Roman" w:cs="Times New Roman"/>
          <w:color w:val="000000" w:themeColor="text1"/>
          <w:sz w:val="24"/>
          <w:szCs w:val="24"/>
          <w:lang w:val="en-US"/>
        </w:rPr>
        <w:t>for</w:t>
      </w:r>
      <w:r w:rsidRPr="00E55A6E">
        <w:rPr>
          <w:rFonts w:ascii="Times New Roman" w:hAnsi="Times New Roman" w:cs="Times New Roman"/>
          <w:color w:val="000000" w:themeColor="text1"/>
          <w:sz w:val="24"/>
          <w:szCs w:val="24"/>
          <w:lang w:val="en-US"/>
        </w:rPr>
        <w:t xml:space="preserve"> the examinations are present on PACS, leading to lack of data that might </w:t>
      </w:r>
      <w:r w:rsidR="0073486A" w:rsidRPr="00E55A6E">
        <w:rPr>
          <w:rFonts w:ascii="Times New Roman" w:hAnsi="Times New Roman" w:cs="Times New Roman"/>
          <w:color w:val="000000" w:themeColor="text1"/>
          <w:sz w:val="24"/>
          <w:szCs w:val="24"/>
          <w:lang w:val="en-US"/>
        </w:rPr>
        <w:t xml:space="preserve">have </w:t>
      </w:r>
      <w:r w:rsidRPr="00E55A6E">
        <w:rPr>
          <w:rFonts w:ascii="Times New Roman" w:hAnsi="Times New Roman" w:cs="Times New Roman"/>
          <w:color w:val="000000" w:themeColor="text1"/>
          <w:sz w:val="24"/>
          <w:szCs w:val="24"/>
          <w:lang w:val="en-US"/>
        </w:rPr>
        <w:t>demonstrate</w:t>
      </w:r>
      <w:r w:rsidR="0073486A" w:rsidRPr="00E55A6E">
        <w:rPr>
          <w:rFonts w:ascii="Times New Roman" w:hAnsi="Times New Roman" w:cs="Times New Roman"/>
          <w:color w:val="000000" w:themeColor="text1"/>
          <w:sz w:val="24"/>
          <w:szCs w:val="24"/>
          <w:lang w:val="en-US"/>
        </w:rPr>
        <w:t>d</w:t>
      </w:r>
      <w:r w:rsidRPr="00E55A6E">
        <w:rPr>
          <w:rFonts w:ascii="Times New Roman" w:hAnsi="Times New Roman" w:cs="Times New Roman"/>
          <w:color w:val="000000" w:themeColor="text1"/>
          <w:sz w:val="24"/>
          <w:szCs w:val="24"/>
          <w:lang w:val="en-US"/>
        </w:rPr>
        <w:t xml:space="preserve"> the misuse of ASM in radiography. In future it is suggested to conduct the same study prospectively so that the researcher has access to both pre- and post-processed radiographs.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Radiographers undertaking the evaluation test </w:t>
      </w:r>
      <w:r w:rsidR="0073486A" w:rsidRPr="00E55A6E">
        <w:rPr>
          <w:rFonts w:ascii="Times New Roman" w:hAnsi="Times New Roman" w:cs="Times New Roman"/>
          <w:color w:val="000000" w:themeColor="text1"/>
          <w:sz w:val="24"/>
          <w:szCs w:val="24"/>
          <w:lang w:val="en-US"/>
        </w:rPr>
        <w:t>as part of</w:t>
      </w:r>
      <w:r w:rsidRPr="00E55A6E">
        <w:rPr>
          <w:rFonts w:ascii="Times New Roman" w:hAnsi="Times New Roman" w:cs="Times New Roman"/>
          <w:color w:val="000000" w:themeColor="text1"/>
          <w:sz w:val="24"/>
          <w:szCs w:val="24"/>
          <w:lang w:val="en-US"/>
        </w:rPr>
        <w:t xml:space="preserve"> the questionnaire, might have discussed the answers between themselves or looked up the answers from other sources, thus data collected might not reflect the participants’ true level of knowledge. If this was the case, the benefit from this is that radiographers became more aware on the importance of pre-exposure ASM and how to incorporate them </w:t>
      </w:r>
      <w:r w:rsidR="0073486A" w:rsidRPr="00E55A6E">
        <w:rPr>
          <w:rFonts w:ascii="Times New Roman" w:hAnsi="Times New Roman" w:cs="Times New Roman"/>
          <w:color w:val="000000" w:themeColor="text1"/>
          <w:sz w:val="24"/>
          <w:szCs w:val="24"/>
          <w:lang w:val="en-US"/>
        </w:rPr>
        <w:t>during</w:t>
      </w:r>
      <w:r w:rsidRPr="00E55A6E">
        <w:rPr>
          <w:rFonts w:ascii="Times New Roman" w:hAnsi="Times New Roman" w:cs="Times New Roman"/>
          <w:color w:val="000000" w:themeColor="text1"/>
          <w:sz w:val="24"/>
          <w:szCs w:val="24"/>
          <w:lang w:val="en-US"/>
        </w:rPr>
        <w:t xml:space="preserve"> radiography.</w:t>
      </w:r>
      <w:r w:rsidRPr="00E55A6E">
        <w:rPr>
          <w:rFonts w:ascii="Times New Roman" w:hAnsi="Times New Roman" w:cs="Times New Roman"/>
          <w:color w:val="000000" w:themeColor="text1"/>
          <w:sz w:val="24"/>
          <w:szCs w:val="24"/>
        </w:rPr>
        <w:t xml:space="preserve"> </w:t>
      </w:r>
    </w:p>
    <w:p w:rsidR="00874B0C" w:rsidRPr="00E55A6E" w:rsidRDefault="00874B0C" w:rsidP="00874B0C">
      <w:p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This was one study in one hospital on the island of Malta and </w:t>
      </w:r>
      <w:r w:rsidR="0073486A" w:rsidRPr="00E55A6E">
        <w:rPr>
          <w:rFonts w:ascii="Times New Roman" w:hAnsi="Times New Roman" w:cs="Times New Roman"/>
          <w:color w:val="000000" w:themeColor="text1"/>
          <w:sz w:val="24"/>
          <w:szCs w:val="24"/>
          <w:lang w:val="en-US"/>
        </w:rPr>
        <w:t xml:space="preserve">the findings </w:t>
      </w:r>
      <w:r w:rsidRPr="00E55A6E">
        <w:rPr>
          <w:rFonts w:ascii="Times New Roman" w:hAnsi="Times New Roman" w:cs="Times New Roman"/>
          <w:color w:val="000000" w:themeColor="text1"/>
          <w:sz w:val="24"/>
          <w:szCs w:val="24"/>
          <w:lang w:val="en-US"/>
        </w:rPr>
        <w:t xml:space="preserve">cannot be generalized to other departments. However it has added to the body of knowledge in this area and it is suggested that further </w:t>
      </w:r>
      <w:r w:rsidR="0023512F" w:rsidRPr="00E55A6E">
        <w:rPr>
          <w:rFonts w:ascii="Times New Roman" w:hAnsi="Times New Roman" w:cs="Times New Roman"/>
          <w:color w:val="000000" w:themeColor="text1"/>
          <w:sz w:val="24"/>
          <w:szCs w:val="24"/>
          <w:lang w:val="en-US"/>
        </w:rPr>
        <w:t>studies are</w:t>
      </w:r>
      <w:r w:rsidR="00C943B4" w:rsidRPr="00E55A6E">
        <w:rPr>
          <w:rFonts w:ascii="Times New Roman" w:hAnsi="Times New Roman" w:cs="Times New Roman"/>
          <w:color w:val="000000" w:themeColor="text1"/>
          <w:sz w:val="24"/>
          <w:szCs w:val="24"/>
          <w:lang w:val="en-US"/>
        </w:rPr>
        <w:t xml:space="preserve"> to </w:t>
      </w:r>
      <w:r w:rsidRPr="00E55A6E">
        <w:rPr>
          <w:rFonts w:ascii="Times New Roman" w:hAnsi="Times New Roman" w:cs="Times New Roman"/>
          <w:color w:val="000000" w:themeColor="text1"/>
          <w:sz w:val="24"/>
          <w:szCs w:val="24"/>
          <w:lang w:val="en-US"/>
        </w:rPr>
        <w:t xml:space="preserve">be </w:t>
      </w:r>
      <w:r w:rsidR="0023512F" w:rsidRPr="00E55A6E">
        <w:rPr>
          <w:rFonts w:ascii="Times New Roman" w:hAnsi="Times New Roman" w:cs="Times New Roman"/>
          <w:color w:val="000000" w:themeColor="text1"/>
          <w:sz w:val="24"/>
          <w:szCs w:val="24"/>
          <w:lang w:val="en-US"/>
        </w:rPr>
        <w:t>undertaken in</w:t>
      </w:r>
      <w:r w:rsidR="00C943B4" w:rsidRPr="00E55A6E">
        <w:rPr>
          <w:rFonts w:ascii="Times New Roman" w:hAnsi="Times New Roman" w:cs="Times New Roman"/>
          <w:color w:val="000000" w:themeColor="text1"/>
          <w:sz w:val="24"/>
          <w:szCs w:val="24"/>
          <w:lang w:val="en-US"/>
        </w:rPr>
        <w:t xml:space="preserve"> more than one hospital site </w:t>
      </w:r>
      <w:r w:rsidRPr="00E55A6E">
        <w:rPr>
          <w:rFonts w:ascii="Times New Roman" w:hAnsi="Times New Roman" w:cs="Times New Roman"/>
          <w:color w:val="000000" w:themeColor="text1"/>
          <w:sz w:val="24"/>
          <w:szCs w:val="24"/>
          <w:lang w:val="en-US"/>
        </w:rPr>
        <w:t>to develop this further.</w:t>
      </w:r>
    </w:p>
    <w:p w:rsidR="00874B0C" w:rsidRPr="00E55A6E" w:rsidRDefault="0073486A" w:rsidP="00874B0C">
      <w:pPr>
        <w:spacing w:line="480" w:lineRule="auto"/>
        <w:contextualSpacing/>
        <w:jc w:val="both"/>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t>Conclusion</w:t>
      </w:r>
    </w:p>
    <w:p w:rsidR="00874B0C" w:rsidRPr="00E55A6E" w:rsidRDefault="00874B0C" w:rsidP="00874B0C">
      <w:pPr>
        <w:spacing w:line="480" w:lineRule="auto"/>
        <w:contextualSpacing/>
        <w:jc w:val="both"/>
        <w:rPr>
          <w:rFonts w:ascii="Times New Roman" w:eastAsia="Calibri" w:hAnsi="Times New Roman" w:cs="Times New Roman"/>
          <w:color w:val="000000" w:themeColor="text1"/>
          <w:sz w:val="24"/>
          <w:szCs w:val="24"/>
        </w:rPr>
      </w:pPr>
      <w:r w:rsidRPr="00E55A6E">
        <w:rPr>
          <w:rFonts w:ascii="Times New Roman" w:hAnsi="Times New Roman" w:cs="Times New Roman"/>
          <w:color w:val="000000" w:themeColor="text1"/>
          <w:sz w:val="24"/>
          <w:szCs w:val="24"/>
          <w:lang w:val="en-US"/>
        </w:rPr>
        <w:t>Use of p</w:t>
      </w:r>
      <w:r w:rsidR="000D56A9" w:rsidRPr="00E55A6E">
        <w:rPr>
          <w:rFonts w:ascii="Times New Roman" w:hAnsi="Times New Roman" w:cs="Times New Roman"/>
          <w:color w:val="000000" w:themeColor="text1"/>
          <w:sz w:val="24"/>
          <w:szCs w:val="24"/>
          <w:lang w:val="en-US"/>
        </w:rPr>
        <w:t>re-exposure ASMs during planar X</w:t>
      </w:r>
      <w:r w:rsidRPr="00E55A6E">
        <w:rPr>
          <w:rFonts w:ascii="Times New Roman" w:hAnsi="Times New Roman" w:cs="Times New Roman"/>
          <w:color w:val="000000" w:themeColor="text1"/>
          <w:sz w:val="24"/>
          <w:szCs w:val="24"/>
          <w:lang w:val="en-US"/>
        </w:rPr>
        <w:t>-ray imaging is of utmost importance in radiography however this was not demonstrated in this local study as the use of post-processing ASMs predominated. More awareness and education should be undertaken for radiographers on the importance of using pre-exposure ASMs and the presence of guidelines that should be followed in practice. Departmental pre-exposure ASMs and protocols on how to use pre-exposure ASM should be made available to radiographers in every</w:t>
      </w:r>
      <w:r w:rsidR="000D56A9" w:rsidRPr="00E55A6E">
        <w:rPr>
          <w:rFonts w:ascii="Times New Roman" w:hAnsi="Times New Roman" w:cs="Times New Roman"/>
          <w:color w:val="000000" w:themeColor="text1"/>
          <w:sz w:val="24"/>
          <w:szCs w:val="24"/>
          <w:lang w:val="en-US"/>
        </w:rPr>
        <w:t xml:space="preserve"> X</w:t>
      </w:r>
      <w:r w:rsidRPr="00E55A6E">
        <w:rPr>
          <w:rFonts w:ascii="Times New Roman" w:hAnsi="Times New Roman" w:cs="Times New Roman"/>
          <w:color w:val="000000" w:themeColor="text1"/>
          <w:sz w:val="24"/>
          <w:szCs w:val="24"/>
          <w:lang w:val="en-US"/>
        </w:rPr>
        <w:t xml:space="preserve">-ray room and quality assurance in ASM usage should be conducted routinely to provide a basis for in-service training of radiographers on the use of pre-exposure ASMs. </w:t>
      </w:r>
      <w:r w:rsidRPr="00E55A6E">
        <w:rPr>
          <w:rFonts w:ascii="Times New Roman" w:eastAsia="Calibri" w:hAnsi="Times New Roman" w:cs="Times New Roman"/>
          <w:color w:val="000000" w:themeColor="text1"/>
          <w:sz w:val="24"/>
          <w:szCs w:val="24"/>
        </w:rPr>
        <w:t xml:space="preserve">An information leaflet developed during the course of this study regarding the use of pre-exposure ASMs was distributed in the local </w:t>
      </w:r>
      <w:r w:rsidR="0073486A" w:rsidRPr="00E55A6E">
        <w:rPr>
          <w:rFonts w:ascii="Times New Roman" w:eastAsia="Calibri" w:hAnsi="Times New Roman" w:cs="Times New Roman"/>
          <w:color w:val="000000" w:themeColor="text1"/>
          <w:sz w:val="24"/>
          <w:szCs w:val="24"/>
        </w:rPr>
        <w:t>radiology department (Appendix A</w:t>
      </w:r>
      <w:r w:rsidRPr="00E55A6E">
        <w:rPr>
          <w:rFonts w:ascii="Times New Roman" w:eastAsia="Calibri" w:hAnsi="Times New Roman" w:cs="Times New Roman"/>
          <w:color w:val="000000" w:themeColor="text1"/>
          <w:sz w:val="24"/>
          <w:szCs w:val="24"/>
        </w:rPr>
        <w:t xml:space="preserve">). </w:t>
      </w:r>
    </w:p>
    <w:p w:rsidR="00874B0C" w:rsidRPr="00E55A6E" w:rsidRDefault="00874B0C" w:rsidP="00874B0C">
      <w:pPr>
        <w:spacing w:line="480" w:lineRule="auto"/>
        <w:jc w:val="both"/>
        <w:rPr>
          <w:rFonts w:ascii="Times New Roman" w:hAnsi="Times New Roman" w:cs="Times New Roman"/>
          <w:b/>
          <w:color w:val="000000" w:themeColor="text1"/>
          <w:sz w:val="24"/>
          <w:szCs w:val="24"/>
          <w:lang w:val="en-US"/>
        </w:rPr>
      </w:pPr>
      <w:r w:rsidRPr="00E55A6E">
        <w:rPr>
          <w:rFonts w:ascii="Times New Roman" w:hAnsi="Times New Roman" w:cs="Times New Roman"/>
          <w:b/>
          <w:color w:val="000000" w:themeColor="text1"/>
          <w:sz w:val="24"/>
          <w:szCs w:val="24"/>
          <w:lang w:val="en-US"/>
        </w:rPr>
        <w:t>References</w:t>
      </w:r>
    </w:p>
    <w:p w:rsidR="00874B0C" w:rsidRPr="00E55A6E" w:rsidRDefault="00874B0C" w:rsidP="00874B0C">
      <w:pPr>
        <w:pStyle w:val="ListParagraph"/>
        <w:numPr>
          <w:ilvl w:val="0"/>
          <w:numId w:val="2"/>
        </w:numPr>
        <w:spacing w:line="480" w:lineRule="auto"/>
        <w:jc w:val="both"/>
        <w:rPr>
          <w:rFonts w:ascii="Times New Roman" w:hAnsi="Times New Roman" w:cs="Times New Roman"/>
          <w:i/>
          <w:color w:val="000000" w:themeColor="text1"/>
          <w:sz w:val="24"/>
          <w:szCs w:val="24"/>
          <w:lang w:val="en-US"/>
        </w:rPr>
      </w:pPr>
      <w:r w:rsidRPr="00E55A6E">
        <w:rPr>
          <w:rFonts w:ascii="Times New Roman" w:hAnsi="Times New Roman" w:cs="Times New Roman"/>
          <w:color w:val="000000" w:themeColor="text1"/>
          <w:sz w:val="24"/>
          <w:szCs w:val="24"/>
          <w:lang w:val="en-US"/>
        </w:rPr>
        <w:t xml:space="preserve">Ballinger P, Frank E, Merrill V. </w:t>
      </w:r>
      <w:r w:rsidRPr="00E55A6E">
        <w:rPr>
          <w:rFonts w:ascii="Times New Roman" w:hAnsi="Times New Roman" w:cs="Times New Roman"/>
          <w:i/>
          <w:color w:val="000000" w:themeColor="text1"/>
          <w:sz w:val="24"/>
          <w:szCs w:val="24"/>
          <w:lang w:val="en-US"/>
        </w:rPr>
        <w:t>Merrill's atlas of radiographic positions and radiologic procedures.</w:t>
      </w:r>
      <w:r w:rsidRPr="00E55A6E">
        <w:rPr>
          <w:rFonts w:ascii="Times New Roman" w:hAnsi="Times New Roman" w:cs="Times New Roman"/>
          <w:color w:val="000000" w:themeColor="text1"/>
          <w:sz w:val="24"/>
          <w:szCs w:val="24"/>
          <w:lang w:val="en-US"/>
        </w:rPr>
        <w:t xml:space="preserve"> 13</w:t>
      </w:r>
      <w:r w:rsidRPr="00E55A6E">
        <w:rPr>
          <w:rFonts w:ascii="Times New Roman" w:hAnsi="Times New Roman" w:cs="Times New Roman"/>
          <w:color w:val="000000" w:themeColor="text1"/>
          <w:sz w:val="24"/>
          <w:szCs w:val="24"/>
          <w:vertAlign w:val="superscript"/>
          <w:lang w:val="en-US"/>
        </w:rPr>
        <w:t>th</w:t>
      </w:r>
      <w:r w:rsidRPr="00E55A6E">
        <w:rPr>
          <w:rFonts w:ascii="Times New Roman" w:hAnsi="Times New Roman" w:cs="Times New Roman"/>
          <w:color w:val="000000" w:themeColor="text1"/>
          <w:sz w:val="24"/>
          <w:szCs w:val="24"/>
          <w:lang w:val="en-US"/>
        </w:rPr>
        <w:t xml:space="preserve"> ed. St. Louis, Mo.: Mosby; 2013.</w:t>
      </w:r>
    </w:p>
    <w:p w:rsidR="00874B0C" w:rsidRPr="00E55A6E" w:rsidRDefault="00874B0C" w:rsidP="00874B0C">
      <w:pPr>
        <w:pStyle w:val="ListParagraph"/>
        <w:numPr>
          <w:ilvl w:val="0"/>
          <w:numId w:val="2"/>
        </w:numPr>
        <w:spacing w:line="480" w:lineRule="auto"/>
        <w:jc w:val="both"/>
        <w:rPr>
          <w:rFonts w:ascii="Times New Roman" w:eastAsia="Times New Roman" w:hAnsi="Times New Roman" w:cs="Times New Roman"/>
          <w:color w:val="000000" w:themeColor="text1"/>
          <w:sz w:val="24"/>
          <w:szCs w:val="24"/>
          <w:lang w:val="en-US" w:eastAsia="mt-MT"/>
        </w:rPr>
      </w:pPr>
      <w:r w:rsidRPr="00E55A6E">
        <w:rPr>
          <w:rFonts w:ascii="Times New Roman" w:hAnsi="Times New Roman" w:cs="Times New Roman"/>
          <w:color w:val="000000" w:themeColor="text1"/>
          <w:sz w:val="24"/>
          <w:szCs w:val="24"/>
          <w:lang w:val="en-US"/>
        </w:rPr>
        <w:t xml:space="preserve">Long B, Frank E, Ehrlich R. </w:t>
      </w:r>
      <w:r w:rsidRPr="00E55A6E">
        <w:rPr>
          <w:rFonts w:ascii="Times New Roman" w:eastAsia="Times New Roman" w:hAnsi="Times New Roman" w:cs="Times New Roman"/>
          <w:i/>
          <w:iCs/>
          <w:color w:val="000000" w:themeColor="text1"/>
          <w:sz w:val="24"/>
          <w:szCs w:val="24"/>
          <w:lang w:val="en-US" w:eastAsia="mt-MT"/>
        </w:rPr>
        <w:t>Radiography essentials for limited practice</w:t>
      </w:r>
      <w:r w:rsidRPr="00E55A6E">
        <w:rPr>
          <w:rFonts w:ascii="Times New Roman" w:eastAsia="Times New Roman" w:hAnsi="Times New Roman" w:cs="Times New Roman"/>
          <w:color w:val="000000" w:themeColor="text1"/>
          <w:sz w:val="24"/>
          <w:szCs w:val="24"/>
          <w:lang w:val="en-US" w:eastAsia="mt-MT"/>
        </w:rPr>
        <w:t xml:space="preserve">. Oxford: Saunders; 2013. </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 xml:space="preserve">Herrmann T, </w:t>
      </w:r>
      <w:proofErr w:type="spellStart"/>
      <w:r w:rsidRPr="00E55A6E">
        <w:rPr>
          <w:rFonts w:ascii="Times New Roman" w:hAnsi="Times New Roman" w:cs="Times New Roman"/>
          <w:color w:val="000000" w:themeColor="text1"/>
          <w:sz w:val="24"/>
          <w:szCs w:val="24"/>
          <w:lang w:val="en-US"/>
        </w:rPr>
        <w:t>Fauber</w:t>
      </w:r>
      <w:proofErr w:type="spellEnd"/>
      <w:r w:rsidRPr="00E55A6E">
        <w:rPr>
          <w:rFonts w:ascii="Times New Roman" w:hAnsi="Times New Roman" w:cs="Times New Roman"/>
          <w:color w:val="000000" w:themeColor="text1"/>
          <w:sz w:val="24"/>
          <w:szCs w:val="24"/>
          <w:lang w:val="en-US"/>
        </w:rPr>
        <w:t xml:space="preserve"> T, Gill J et al. </w:t>
      </w:r>
      <w:r w:rsidRPr="00E55A6E">
        <w:rPr>
          <w:rFonts w:ascii="Times New Roman" w:hAnsi="Times New Roman" w:cs="Times New Roman"/>
          <w:i/>
          <w:color w:val="000000" w:themeColor="text1"/>
          <w:sz w:val="24"/>
          <w:szCs w:val="24"/>
          <w:lang w:val="en-US"/>
        </w:rPr>
        <w:t xml:space="preserve">Best Practices </w:t>
      </w:r>
      <w:proofErr w:type="gramStart"/>
      <w:r w:rsidRPr="00E55A6E">
        <w:rPr>
          <w:rFonts w:ascii="Times New Roman" w:hAnsi="Times New Roman" w:cs="Times New Roman"/>
          <w:i/>
          <w:color w:val="000000" w:themeColor="text1"/>
          <w:sz w:val="24"/>
          <w:szCs w:val="24"/>
          <w:lang w:val="en-US"/>
        </w:rPr>
        <w:t>In</w:t>
      </w:r>
      <w:proofErr w:type="gramEnd"/>
      <w:r w:rsidRPr="00E55A6E">
        <w:rPr>
          <w:rFonts w:ascii="Times New Roman" w:hAnsi="Times New Roman" w:cs="Times New Roman"/>
          <w:i/>
          <w:color w:val="000000" w:themeColor="text1"/>
          <w:sz w:val="24"/>
          <w:szCs w:val="24"/>
          <w:lang w:val="en-US"/>
        </w:rPr>
        <w:t xml:space="preserve"> Digital Radiography. 1st ed</w:t>
      </w:r>
      <w:r w:rsidRPr="00E55A6E">
        <w:rPr>
          <w:rFonts w:ascii="Times New Roman" w:hAnsi="Times New Roman" w:cs="Times New Roman"/>
          <w:color w:val="000000" w:themeColor="text1"/>
          <w:sz w:val="24"/>
          <w:szCs w:val="24"/>
          <w:lang w:val="en-US"/>
        </w:rPr>
        <w:t>. Albuquerque: American Society of Radiologic Technologists; 2012. Available at: http://www.asrt.org/docs/whitepapers/asrt12_bstpracdigradwhp_final.pdf. Accessed November 21, 2014.</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Health and Care Professions Council. </w:t>
      </w:r>
      <w:r w:rsidRPr="00E55A6E">
        <w:rPr>
          <w:rFonts w:ascii="Times New Roman" w:hAnsi="Times New Roman" w:cs="Times New Roman"/>
          <w:i/>
          <w:iCs/>
          <w:color w:val="000000" w:themeColor="text1"/>
          <w:sz w:val="24"/>
          <w:szCs w:val="24"/>
        </w:rPr>
        <w:t xml:space="preserve">Standards </w:t>
      </w:r>
      <w:proofErr w:type="gramStart"/>
      <w:r w:rsidRPr="00E55A6E">
        <w:rPr>
          <w:rFonts w:ascii="Times New Roman" w:hAnsi="Times New Roman" w:cs="Times New Roman"/>
          <w:i/>
          <w:iCs/>
          <w:color w:val="000000" w:themeColor="text1"/>
          <w:sz w:val="24"/>
          <w:szCs w:val="24"/>
        </w:rPr>
        <w:t>Of</w:t>
      </w:r>
      <w:proofErr w:type="gramEnd"/>
      <w:r w:rsidRPr="00E55A6E">
        <w:rPr>
          <w:rFonts w:ascii="Times New Roman" w:hAnsi="Times New Roman" w:cs="Times New Roman"/>
          <w:i/>
          <w:iCs/>
          <w:color w:val="000000" w:themeColor="text1"/>
          <w:sz w:val="24"/>
          <w:szCs w:val="24"/>
        </w:rPr>
        <w:t xml:space="preserve"> Proficiency: Radiographers</w:t>
      </w:r>
      <w:r w:rsidRPr="00E55A6E">
        <w:rPr>
          <w:rFonts w:ascii="Times New Roman" w:hAnsi="Times New Roman" w:cs="Times New Roman"/>
          <w:color w:val="000000" w:themeColor="text1"/>
          <w:sz w:val="24"/>
          <w:szCs w:val="24"/>
        </w:rPr>
        <w:t>. 1st ed. London: Health and Care Professions Council; 2013. Available at: http://www.hpc-uk.org/assets/documents/10000dbdstandards_of_proficiency_radiographers.pdf. Accessed October 13, 2014.</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Aakre</w:t>
      </w:r>
      <w:proofErr w:type="spellEnd"/>
      <w:r w:rsidRPr="00E55A6E">
        <w:rPr>
          <w:rFonts w:ascii="Times New Roman" w:hAnsi="Times New Roman" w:cs="Times New Roman"/>
          <w:color w:val="000000" w:themeColor="text1"/>
          <w:sz w:val="24"/>
          <w:szCs w:val="24"/>
        </w:rPr>
        <w:t xml:space="preserve"> K, Johnson C. Plain-Radiographic Image </w:t>
      </w:r>
      <w:proofErr w:type="spellStart"/>
      <w:r w:rsidRPr="00E55A6E">
        <w:rPr>
          <w:rFonts w:ascii="Times New Roman" w:hAnsi="Times New Roman" w:cs="Times New Roman"/>
          <w:color w:val="000000" w:themeColor="text1"/>
          <w:sz w:val="24"/>
          <w:szCs w:val="24"/>
        </w:rPr>
        <w:t>Labeling</w:t>
      </w:r>
      <w:proofErr w:type="spellEnd"/>
      <w:r w:rsidRPr="00E55A6E">
        <w:rPr>
          <w:rFonts w:ascii="Times New Roman" w:hAnsi="Times New Roman" w:cs="Times New Roman"/>
          <w:color w:val="000000" w:themeColor="text1"/>
          <w:sz w:val="24"/>
          <w:szCs w:val="24"/>
        </w:rPr>
        <w:t>: A Process to Improve Clinical Outcomes. </w:t>
      </w:r>
      <w:r w:rsidRPr="00E55A6E">
        <w:rPr>
          <w:rFonts w:ascii="Times New Roman" w:hAnsi="Times New Roman" w:cs="Times New Roman"/>
          <w:i/>
          <w:iCs/>
          <w:color w:val="000000" w:themeColor="text1"/>
          <w:sz w:val="24"/>
          <w:szCs w:val="24"/>
        </w:rPr>
        <w:t>Journal of the American College of Radiology</w:t>
      </w:r>
      <w:r w:rsidRPr="00E55A6E">
        <w:rPr>
          <w:rFonts w:ascii="Times New Roman" w:hAnsi="Times New Roman" w:cs="Times New Roman"/>
          <w:color w:val="000000" w:themeColor="text1"/>
          <w:sz w:val="24"/>
          <w:szCs w:val="24"/>
        </w:rPr>
        <w:t>. 2006</w:t>
      </w:r>
      <w:proofErr w:type="gramStart"/>
      <w:r w:rsidRPr="00E55A6E">
        <w:rPr>
          <w:rFonts w:ascii="Times New Roman" w:hAnsi="Times New Roman" w:cs="Times New Roman"/>
          <w:color w:val="000000" w:themeColor="text1"/>
          <w:sz w:val="24"/>
          <w:szCs w:val="24"/>
        </w:rPr>
        <w:t>;3</w:t>
      </w:r>
      <w:proofErr w:type="gramEnd"/>
      <w:r w:rsidRPr="00E55A6E">
        <w:rPr>
          <w:rFonts w:ascii="Times New Roman" w:hAnsi="Times New Roman" w:cs="Times New Roman"/>
          <w:color w:val="000000" w:themeColor="text1"/>
          <w:sz w:val="24"/>
          <w:szCs w:val="24"/>
        </w:rPr>
        <w:t>(12):949-953. doi:10.1016/j.jacr.2006.07.005.</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lang w:val="en-US"/>
        </w:rPr>
        <w:t>Fabian C. Knowing right from left on X-rays: A way to minimize errors of laterality. Applied Radiology. 2005</w:t>
      </w:r>
      <w:r w:rsidR="00F6300B" w:rsidRPr="00E55A6E">
        <w:rPr>
          <w:rFonts w:ascii="Times New Roman" w:hAnsi="Times New Roman" w:cs="Times New Roman"/>
          <w:color w:val="000000" w:themeColor="text1"/>
          <w:sz w:val="24"/>
          <w:szCs w:val="24"/>
          <w:lang w:val="en-US"/>
        </w:rPr>
        <w:t>; 34</w:t>
      </w:r>
      <w:r w:rsidRPr="00E55A6E">
        <w:rPr>
          <w:rFonts w:ascii="Times New Roman" w:hAnsi="Times New Roman" w:cs="Times New Roman"/>
          <w:color w:val="000000" w:themeColor="text1"/>
          <w:sz w:val="24"/>
          <w:szCs w:val="24"/>
          <w:lang w:val="en-US"/>
        </w:rPr>
        <w:t>(7):19-24.</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Finnbogason</w:t>
      </w:r>
      <w:proofErr w:type="spellEnd"/>
      <w:r w:rsidRPr="00E55A6E">
        <w:rPr>
          <w:rFonts w:ascii="Times New Roman" w:hAnsi="Times New Roman" w:cs="Times New Roman"/>
          <w:color w:val="000000" w:themeColor="text1"/>
          <w:sz w:val="24"/>
          <w:szCs w:val="24"/>
        </w:rPr>
        <w:t xml:space="preserve"> T, </w:t>
      </w:r>
      <w:proofErr w:type="spellStart"/>
      <w:r w:rsidRPr="00E55A6E">
        <w:rPr>
          <w:rFonts w:ascii="Times New Roman" w:hAnsi="Times New Roman" w:cs="Times New Roman"/>
          <w:color w:val="000000" w:themeColor="text1"/>
          <w:sz w:val="24"/>
          <w:szCs w:val="24"/>
        </w:rPr>
        <w:t>Bremmer</w:t>
      </w:r>
      <w:proofErr w:type="spellEnd"/>
      <w:r w:rsidRPr="00E55A6E">
        <w:rPr>
          <w:rFonts w:ascii="Times New Roman" w:hAnsi="Times New Roman" w:cs="Times New Roman"/>
          <w:color w:val="000000" w:themeColor="text1"/>
          <w:sz w:val="24"/>
          <w:szCs w:val="24"/>
        </w:rPr>
        <w:t xml:space="preserve"> S, </w:t>
      </w:r>
      <w:proofErr w:type="spellStart"/>
      <w:r w:rsidRPr="00E55A6E">
        <w:rPr>
          <w:rFonts w:ascii="Times New Roman" w:hAnsi="Times New Roman" w:cs="Times New Roman"/>
          <w:color w:val="000000" w:themeColor="text1"/>
          <w:sz w:val="24"/>
          <w:szCs w:val="24"/>
        </w:rPr>
        <w:t>Ringertz</w:t>
      </w:r>
      <w:proofErr w:type="spellEnd"/>
      <w:r w:rsidRPr="00E55A6E">
        <w:rPr>
          <w:rFonts w:ascii="Times New Roman" w:hAnsi="Times New Roman" w:cs="Times New Roman"/>
          <w:color w:val="000000" w:themeColor="text1"/>
          <w:sz w:val="24"/>
          <w:szCs w:val="24"/>
        </w:rPr>
        <w:t xml:space="preserve"> H. Side markings of the neonatal chest X-ray: two legal cases of pneumothorax side mix up. </w:t>
      </w:r>
      <w:proofErr w:type="spellStart"/>
      <w:r w:rsidRPr="00E55A6E">
        <w:rPr>
          <w:rFonts w:ascii="Times New Roman" w:hAnsi="Times New Roman" w:cs="Times New Roman"/>
          <w:i/>
          <w:iCs/>
          <w:color w:val="000000" w:themeColor="text1"/>
          <w:sz w:val="24"/>
          <w:szCs w:val="24"/>
        </w:rPr>
        <w:t>Eur</w:t>
      </w:r>
      <w:proofErr w:type="spellEnd"/>
      <w:r w:rsidRPr="00E55A6E">
        <w:rPr>
          <w:rFonts w:ascii="Times New Roman" w:hAnsi="Times New Roman" w:cs="Times New Roman"/>
          <w:i/>
          <w:iCs/>
          <w:color w:val="000000" w:themeColor="text1"/>
          <w:sz w:val="24"/>
          <w:szCs w:val="24"/>
        </w:rPr>
        <w:t xml:space="preserve"> </w:t>
      </w:r>
      <w:proofErr w:type="spellStart"/>
      <w:r w:rsidRPr="00E55A6E">
        <w:rPr>
          <w:rFonts w:ascii="Times New Roman" w:hAnsi="Times New Roman" w:cs="Times New Roman"/>
          <w:i/>
          <w:iCs/>
          <w:color w:val="000000" w:themeColor="text1"/>
          <w:sz w:val="24"/>
          <w:szCs w:val="24"/>
        </w:rPr>
        <w:t>Radiol</w:t>
      </w:r>
      <w:proofErr w:type="spellEnd"/>
      <w:r w:rsidRPr="00E55A6E">
        <w:rPr>
          <w:rFonts w:ascii="Times New Roman" w:hAnsi="Times New Roman" w:cs="Times New Roman"/>
          <w:color w:val="000000" w:themeColor="text1"/>
          <w:sz w:val="24"/>
          <w:szCs w:val="24"/>
        </w:rPr>
        <w:t>. 2001</w:t>
      </w:r>
      <w:proofErr w:type="gramStart"/>
      <w:r w:rsidRPr="00E55A6E">
        <w:rPr>
          <w:rFonts w:ascii="Times New Roman" w:hAnsi="Times New Roman" w:cs="Times New Roman"/>
          <w:color w:val="000000" w:themeColor="text1"/>
          <w:sz w:val="24"/>
          <w:szCs w:val="24"/>
        </w:rPr>
        <w:t>;12</w:t>
      </w:r>
      <w:proofErr w:type="gramEnd"/>
      <w:r w:rsidRPr="00E55A6E">
        <w:rPr>
          <w:rFonts w:ascii="Times New Roman" w:hAnsi="Times New Roman" w:cs="Times New Roman"/>
          <w:color w:val="000000" w:themeColor="text1"/>
          <w:sz w:val="24"/>
          <w:szCs w:val="24"/>
        </w:rPr>
        <w:t xml:space="preserve">(4):938-941. </w:t>
      </w:r>
      <w:proofErr w:type="gramStart"/>
      <w:r w:rsidRPr="00E55A6E">
        <w:rPr>
          <w:rFonts w:ascii="Times New Roman" w:hAnsi="Times New Roman" w:cs="Times New Roman"/>
          <w:color w:val="000000" w:themeColor="text1"/>
          <w:sz w:val="24"/>
          <w:szCs w:val="24"/>
        </w:rPr>
        <w:t>doi:</w:t>
      </w:r>
      <w:proofErr w:type="gramEnd"/>
      <w:r w:rsidRPr="00E55A6E">
        <w:rPr>
          <w:rFonts w:ascii="Times New Roman" w:hAnsi="Times New Roman" w:cs="Times New Roman"/>
          <w:color w:val="000000" w:themeColor="text1"/>
          <w:sz w:val="24"/>
          <w:szCs w:val="24"/>
        </w:rPr>
        <w:t>10.1007/s003300101067.</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 xml:space="preserve">The Royal College of Radiologists, </w:t>
      </w:r>
      <w:proofErr w:type="gramStart"/>
      <w:r w:rsidRPr="00E55A6E">
        <w:rPr>
          <w:rFonts w:ascii="Times New Roman" w:hAnsi="Times New Roman" w:cs="Times New Roman"/>
          <w:color w:val="000000" w:themeColor="text1"/>
          <w:sz w:val="24"/>
          <w:szCs w:val="24"/>
        </w:rPr>
        <w:t>The</w:t>
      </w:r>
      <w:proofErr w:type="gramEnd"/>
      <w:r w:rsidRPr="00E55A6E">
        <w:rPr>
          <w:rFonts w:ascii="Times New Roman" w:hAnsi="Times New Roman" w:cs="Times New Roman"/>
          <w:color w:val="000000" w:themeColor="text1"/>
          <w:sz w:val="24"/>
          <w:szCs w:val="24"/>
        </w:rPr>
        <w:t xml:space="preserve"> Society and College of Radiographers. </w:t>
      </w:r>
      <w:r w:rsidRPr="00E55A6E">
        <w:rPr>
          <w:rFonts w:ascii="Times New Roman" w:hAnsi="Times New Roman" w:cs="Times New Roman"/>
          <w:i/>
          <w:iCs/>
          <w:color w:val="000000" w:themeColor="text1"/>
          <w:sz w:val="24"/>
          <w:szCs w:val="24"/>
        </w:rPr>
        <w:t xml:space="preserve">Imaging </w:t>
      </w:r>
      <w:proofErr w:type="gramStart"/>
      <w:r w:rsidRPr="00E55A6E">
        <w:rPr>
          <w:rFonts w:ascii="Times New Roman" w:hAnsi="Times New Roman" w:cs="Times New Roman"/>
          <w:i/>
          <w:iCs/>
          <w:color w:val="000000" w:themeColor="text1"/>
          <w:sz w:val="24"/>
          <w:szCs w:val="24"/>
        </w:rPr>
        <w:t>For</w:t>
      </w:r>
      <w:proofErr w:type="gramEnd"/>
      <w:r w:rsidRPr="00E55A6E">
        <w:rPr>
          <w:rFonts w:ascii="Times New Roman" w:hAnsi="Times New Roman" w:cs="Times New Roman"/>
          <w:i/>
          <w:iCs/>
          <w:color w:val="000000" w:themeColor="text1"/>
          <w:sz w:val="24"/>
          <w:szCs w:val="24"/>
        </w:rPr>
        <w:t xml:space="preserve"> Non-Accidental Injuries (NAI): Use Of Anatomical Markers</w:t>
      </w:r>
      <w:r w:rsidRPr="00E55A6E">
        <w:rPr>
          <w:rFonts w:ascii="Times New Roman" w:hAnsi="Times New Roman" w:cs="Times New Roman"/>
          <w:color w:val="000000" w:themeColor="text1"/>
          <w:sz w:val="24"/>
          <w:szCs w:val="24"/>
        </w:rPr>
        <w:t xml:space="preserve">. 1st ed. London: </w:t>
      </w:r>
      <w:proofErr w:type="spellStart"/>
      <w:r w:rsidRPr="00E55A6E">
        <w:rPr>
          <w:rFonts w:ascii="Times New Roman" w:hAnsi="Times New Roman" w:cs="Times New Roman"/>
          <w:color w:val="000000" w:themeColor="text1"/>
          <w:sz w:val="24"/>
          <w:szCs w:val="24"/>
        </w:rPr>
        <w:t>SCoR</w:t>
      </w:r>
      <w:proofErr w:type="spellEnd"/>
      <w:r w:rsidRPr="00E55A6E">
        <w:rPr>
          <w:rFonts w:ascii="Times New Roman" w:hAnsi="Times New Roman" w:cs="Times New Roman"/>
          <w:color w:val="000000" w:themeColor="text1"/>
          <w:sz w:val="24"/>
          <w:szCs w:val="24"/>
        </w:rPr>
        <w:t>; 2011. Available at: https://www.rcr.ac.uk/imaging-non-accidental-injury-nai-use-anatomical-markers. Accessed October 8, 2014.</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McQuillen-Martensen</w:t>
      </w:r>
      <w:proofErr w:type="spellEnd"/>
      <w:r w:rsidRPr="00E55A6E">
        <w:rPr>
          <w:rFonts w:ascii="Times New Roman" w:hAnsi="Times New Roman" w:cs="Times New Roman"/>
          <w:color w:val="000000" w:themeColor="text1"/>
          <w:sz w:val="24"/>
          <w:szCs w:val="24"/>
        </w:rPr>
        <w:t xml:space="preserve"> K. </w:t>
      </w:r>
      <w:r w:rsidRPr="00E55A6E">
        <w:rPr>
          <w:rFonts w:ascii="Times New Roman" w:hAnsi="Times New Roman" w:cs="Times New Roman"/>
          <w:i/>
          <w:iCs/>
          <w:color w:val="000000" w:themeColor="text1"/>
          <w:sz w:val="24"/>
          <w:szCs w:val="24"/>
        </w:rPr>
        <w:t xml:space="preserve">Exercises </w:t>
      </w:r>
      <w:proofErr w:type="gramStart"/>
      <w:r w:rsidRPr="00E55A6E">
        <w:rPr>
          <w:rFonts w:ascii="Times New Roman" w:hAnsi="Times New Roman" w:cs="Times New Roman"/>
          <w:i/>
          <w:iCs/>
          <w:color w:val="000000" w:themeColor="text1"/>
          <w:sz w:val="24"/>
          <w:szCs w:val="24"/>
        </w:rPr>
        <w:t>In</w:t>
      </w:r>
      <w:proofErr w:type="gramEnd"/>
      <w:r w:rsidRPr="00E55A6E">
        <w:rPr>
          <w:rFonts w:ascii="Times New Roman" w:hAnsi="Times New Roman" w:cs="Times New Roman"/>
          <w:i/>
          <w:iCs/>
          <w:color w:val="000000" w:themeColor="text1"/>
          <w:sz w:val="24"/>
          <w:szCs w:val="24"/>
        </w:rPr>
        <w:t xml:space="preserve"> Radiographic Critique</w:t>
      </w:r>
      <w:r w:rsidRPr="00E55A6E">
        <w:rPr>
          <w:rFonts w:ascii="Times New Roman" w:hAnsi="Times New Roman" w:cs="Times New Roman"/>
          <w:color w:val="000000" w:themeColor="text1"/>
          <w:sz w:val="24"/>
          <w:szCs w:val="24"/>
        </w:rPr>
        <w:t>. Philadelphia: Saunders; 1996.</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Sloane C, Whitley A. </w:t>
      </w:r>
      <w:r w:rsidRPr="00E55A6E">
        <w:rPr>
          <w:rFonts w:ascii="Times New Roman" w:hAnsi="Times New Roman" w:cs="Times New Roman"/>
          <w:i/>
          <w:iCs/>
          <w:color w:val="000000" w:themeColor="text1"/>
          <w:sz w:val="24"/>
          <w:szCs w:val="24"/>
        </w:rPr>
        <w:t xml:space="preserve">Clark's Pocket Handbook </w:t>
      </w:r>
      <w:proofErr w:type="gramStart"/>
      <w:r w:rsidRPr="00E55A6E">
        <w:rPr>
          <w:rFonts w:ascii="Times New Roman" w:hAnsi="Times New Roman" w:cs="Times New Roman"/>
          <w:i/>
          <w:iCs/>
          <w:color w:val="000000" w:themeColor="text1"/>
          <w:sz w:val="24"/>
          <w:szCs w:val="24"/>
        </w:rPr>
        <w:t>For</w:t>
      </w:r>
      <w:proofErr w:type="gramEnd"/>
      <w:r w:rsidRPr="00E55A6E">
        <w:rPr>
          <w:rFonts w:ascii="Times New Roman" w:hAnsi="Times New Roman" w:cs="Times New Roman"/>
          <w:i/>
          <w:iCs/>
          <w:color w:val="000000" w:themeColor="text1"/>
          <w:sz w:val="24"/>
          <w:szCs w:val="24"/>
        </w:rPr>
        <w:t xml:space="preserve"> Radiographers</w:t>
      </w:r>
      <w:r w:rsidRPr="00E55A6E">
        <w:rPr>
          <w:rFonts w:ascii="Times New Roman" w:hAnsi="Times New Roman" w:cs="Times New Roman"/>
          <w:color w:val="000000" w:themeColor="text1"/>
          <w:sz w:val="24"/>
          <w:szCs w:val="24"/>
        </w:rPr>
        <w:t>. London: Hodder Arnold; 2010.</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Platt J, Strudwick R. The application of anatomical side markers during abdominal and IVU examinations: An investigation of practice prior to and post-installation of computed radiography (CR).</w:t>
      </w:r>
      <w:r w:rsidRPr="00E55A6E">
        <w:rPr>
          <w:rFonts w:ascii="Times New Roman" w:hAnsi="Times New Roman" w:cs="Times New Roman"/>
          <w:i/>
          <w:iCs/>
          <w:color w:val="000000" w:themeColor="text1"/>
          <w:sz w:val="24"/>
          <w:szCs w:val="24"/>
        </w:rPr>
        <w:t>Radiography</w:t>
      </w:r>
      <w:r w:rsidRPr="00E55A6E">
        <w:rPr>
          <w:rFonts w:ascii="Times New Roman" w:hAnsi="Times New Roman" w:cs="Times New Roman"/>
          <w:color w:val="000000" w:themeColor="text1"/>
          <w:sz w:val="24"/>
          <w:szCs w:val="24"/>
        </w:rPr>
        <w:t>. 2009</w:t>
      </w:r>
      <w:proofErr w:type="gramStart"/>
      <w:r w:rsidRPr="00E55A6E">
        <w:rPr>
          <w:rFonts w:ascii="Times New Roman" w:hAnsi="Times New Roman" w:cs="Times New Roman"/>
          <w:color w:val="000000" w:themeColor="text1"/>
          <w:sz w:val="24"/>
          <w:szCs w:val="24"/>
        </w:rPr>
        <w:t>;15</w:t>
      </w:r>
      <w:proofErr w:type="gramEnd"/>
      <w:r w:rsidRPr="00E55A6E">
        <w:rPr>
          <w:rFonts w:ascii="Times New Roman" w:hAnsi="Times New Roman" w:cs="Times New Roman"/>
          <w:color w:val="000000" w:themeColor="text1"/>
          <w:sz w:val="24"/>
          <w:szCs w:val="24"/>
        </w:rPr>
        <w:t>(4):292-299. doi:10.1016/j.radi.2008.11.006.</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Parelli R. </w:t>
      </w:r>
      <w:r w:rsidRPr="00E55A6E">
        <w:rPr>
          <w:rFonts w:ascii="Times New Roman" w:hAnsi="Times New Roman" w:cs="Times New Roman"/>
          <w:i/>
          <w:iCs/>
          <w:color w:val="000000" w:themeColor="text1"/>
          <w:sz w:val="24"/>
          <w:szCs w:val="24"/>
        </w:rPr>
        <w:t xml:space="preserve">Medicolegal Issues </w:t>
      </w:r>
      <w:proofErr w:type="gramStart"/>
      <w:r w:rsidRPr="00E55A6E">
        <w:rPr>
          <w:rFonts w:ascii="Times New Roman" w:hAnsi="Times New Roman" w:cs="Times New Roman"/>
          <w:i/>
          <w:iCs/>
          <w:color w:val="000000" w:themeColor="text1"/>
          <w:sz w:val="24"/>
          <w:szCs w:val="24"/>
        </w:rPr>
        <w:t>For</w:t>
      </w:r>
      <w:proofErr w:type="gramEnd"/>
      <w:r w:rsidRPr="00E55A6E">
        <w:rPr>
          <w:rFonts w:ascii="Times New Roman" w:hAnsi="Times New Roman" w:cs="Times New Roman"/>
          <w:i/>
          <w:iCs/>
          <w:color w:val="000000" w:themeColor="text1"/>
          <w:sz w:val="24"/>
          <w:szCs w:val="24"/>
        </w:rPr>
        <w:t xml:space="preserve"> Diagnostic Imaging Professionals</w:t>
      </w:r>
      <w:r w:rsidRPr="00E55A6E">
        <w:rPr>
          <w:rFonts w:ascii="Times New Roman" w:hAnsi="Times New Roman" w:cs="Times New Roman"/>
          <w:color w:val="000000" w:themeColor="text1"/>
          <w:sz w:val="24"/>
          <w:szCs w:val="24"/>
        </w:rPr>
        <w:t>. Boca Raton: CRC Press/Taylor &amp; Francis Group; 2009.</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Ball J, Price T, Chesney D. </w:t>
      </w:r>
      <w:proofErr w:type="spellStart"/>
      <w:r w:rsidRPr="00E55A6E">
        <w:rPr>
          <w:rFonts w:ascii="Times New Roman" w:hAnsi="Times New Roman" w:cs="Times New Roman"/>
          <w:i/>
          <w:iCs/>
          <w:color w:val="000000" w:themeColor="text1"/>
          <w:sz w:val="24"/>
          <w:szCs w:val="24"/>
        </w:rPr>
        <w:t>Chesneys</w:t>
      </w:r>
      <w:proofErr w:type="spellEnd"/>
      <w:r w:rsidRPr="00E55A6E">
        <w:rPr>
          <w:rFonts w:ascii="Times New Roman" w:hAnsi="Times New Roman" w:cs="Times New Roman"/>
          <w:i/>
          <w:iCs/>
          <w:color w:val="000000" w:themeColor="text1"/>
          <w:sz w:val="24"/>
          <w:szCs w:val="24"/>
        </w:rPr>
        <w:t>' Radiographic Imaging</w:t>
      </w:r>
      <w:r w:rsidRPr="00E55A6E">
        <w:rPr>
          <w:rFonts w:ascii="Times New Roman" w:hAnsi="Times New Roman" w:cs="Times New Roman"/>
          <w:color w:val="000000" w:themeColor="text1"/>
          <w:sz w:val="24"/>
          <w:szCs w:val="24"/>
        </w:rPr>
        <w:t>. Oxford: Blackwell Science; 1995.</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Bontrager</w:t>
      </w:r>
      <w:proofErr w:type="spellEnd"/>
      <w:r w:rsidRPr="00E55A6E">
        <w:rPr>
          <w:rFonts w:ascii="Times New Roman" w:hAnsi="Times New Roman" w:cs="Times New Roman"/>
          <w:color w:val="000000" w:themeColor="text1"/>
          <w:sz w:val="24"/>
          <w:szCs w:val="24"/>
        </w:rPr>
        <w:t xml:space="preserve"> K, </w:t>
      </w:r>
      <w:proofErr w:type="spellStart"/>
      <w:r w:rsidRPr="00E55A6E">
        <w:rPr>
          <w:rFonts w:ascii="Times New Roman" w:hAnsi="Times New Roman" w:cs="Times New Roman"/>
          <w:color w:val="000000" w:themeColor="text1"/>
          <w:sz w:val="24"/>
          <w:szCs w:val="24"/>
        </w:rPr>
        <w:t>Lampignano</w:t>
      </w:r>
      <w:proofErr w:type="spellEnd"/>
      <w:r w:rsidRPr="00E55A6E">
        <w:rPr>
          <w:rFonts w:ascii="Times New Roman" w:hAnsi="Times New Roman" w:cs="Times New Roman"/>
          <w:color w:val="000000" w:themeColor="text1"/>
          <w:sz w:val="24"/>
          <w:szCs w:val="24"/>
        </w:rPr>
        <w:t xml:space="preserve"> J. </w:t>
      </w:r>
      <w:r w:rsidRPr="00E55A6E">
        <w:rPr>
          <w:rFonts w:ascii="Times New Roman" w:hAnsi="Times New Roman" w:cs="Times New Roman"/>
          <w:i/>
          <w:iCs/>
          <w:color w:val="000000" w:themeColor="text1"/>
          <w:sz w:val="24"/>
          <w:szCs w:val="24"/>
        </w:rPr>
        <w:t xml:space="preserve">Textbook </w:t>
      </w:r>
      <w:proofErr w:type="gramStart"/>
      <w:r w:rsidRPr="00E55A6E">
        <w:rPr>
          <w:rFonts w:ascii="Times New Roman" w:hAnsi="Times New Roman" w:cs="Times New Roman"/>
          <w:i/>
          <w:iCs/>
          <w:color w:val="000000" w:themeColor="text1"/>
          <w:sz w:val="24"/>
          <w:szCs w:val="24"/>
        </w:rPr>
        <w:t>Of</w:t>
      </w:r>
      <w:proofErr w:type="gramEnd"/>
      <w:r w:rsidRPr="00E55A6E">
        <w:rPr>
          <w:rFonts w:ascii="Times New Roman" w:hAnsi="Times New Roman" w:cs="Times New Roman"/>
          <w:i/>
          <w:iCs/>
          <w:color w:val="000000" w:themeColor="text1"/>
          <w:sz w:val="24"/>
          <w:szCs w:val="24"/>
        </w:rPr>
        <w:t xml:space="preserve"> Radiographic Positioning And Related Anatomy</w:t>
      </w:r>
      <w:r w:rsidRPr="00E55A6E">
        <w:rPr>
          <w:rFonts w:ascii="Times New Roman" w:hAnsi="Times New Roman" w:cs="Times New Roman"/>
          <w:color w:val="000000" w:themeColor="text1"/>
          <w:sz w:val="24"/>
          <w:szCs w:val="24"/>
        </w:rPr>
        <w:t>. 8</w:t>
      </w:r>
      <w:r w:rsidRPr="00E55A6E">
        <w:rPr>
          <w:rFonts w:ascii="Times New Roman" w:hAnsi="Times New Roman" w:cs="Times New Roman"/>
          <w:color w:val="000000" w:themeColor="text1"/>
          <w:sz w:val="24"/>
          <w:szCs w:val="24"/>
          <w:vertAlign w:val="superscript"/>
        </w:rPr>
        <w:t>th</w:t>
      </w:r>
      <w:r w:rsidRPr="00E55A6E">
        <w:rPr>
          <w:rFonts w:ascii="Times New Roman" w:hAnsi="Times New Roman" w:cs="Times New Roman"/>
          <w:color w:val="000000" w:themeColor="text1"/>
          <w:sz w:val="24"/>
          <w:szCs w:val="24"/>
        </w:rPr>
        <w:t xml:space="preserve"> ed. St. Louis, Mo.: Mosby; 2013.</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Easton S. </w:t>
      </w:r>
      <w:r w:rsidRPr="00E55A6E">
        <w:rPr>
          <w:rFonts w:ascii="Times New Roman" w:hAnsi="Times New Roman" w:cs="Times New Roman"/>
          <w:i/>
          <w:iCs/>
          <w:color w:val="000000" w:themeColor="text1"/>
          <w:sz w:val="24"/>
          <w:szCs w:val="24"/>
        </w:rPr>
        <w:t xml:space="preserve">An Introduction </w:t>
      </w:r>
      <w:proofErr w:type="gramStart"/>
      <w:r w:rsidRPr="00E55A6E">
        <w:rPr>
          <w:rFonts w:ascii="Times New Roman" w:hAnsi="Times New Roman" w:cs="Times New Roman"/>
          <w:i/>
          <w:iCs/>
          <w:color w:val="000000" w:themeColor="text1"/>
          <w:sz w:val="24"/>
          <w:szCs w:val="24"/>
        </w:rPr>
        <w:t>To</w:t>
      </w:r>
      <w:proofErr w:type="gramEnd"/>
      <w:r w:rsidRPr="00E55A6E">
        <w:rPr>
          <w:rFonts w:ascii="Times New Roman" w:hAnsi="Times New Roman" w:cs="Times New Roman"/>
          <w:i/>
          <w:iCs/>
          <w:color w:val="000000" w:themeColor="text1"/>
          <w:sz w:val="24"/>
          <w:szCs w:val="24"/>
        </w:rPr>
        <w:t xml:space="preserve"> Radiography</w:t>
      </w:r>
      <w:r w:rsidRPr="00E55A6E">
        <w:rPr>
          <w:rFonts w:ascii="Times New Roman" w:hAnsi="Times New Roman" w:cs="Times New Roman"/>
          <w:color w:val="000000" w:themeColor="text1"/>
          <w:sz w:val="24"/>
          <w:szCs w:val="24"/>
        </w:rPr>
        <w:t>. Edinburgh: Churchill Livingstone/Elsevier; 2009.</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 xml:space="preserve">The Society of Radiographers. Radiographer suspended after failure to prove </w:t>
      </w:r>
      <w:proofErr w:type="spellStart"/>
      <w:r w:rsidRPr="00E55A6E">
        <w:rPr>
          <w:rFonts w:ascii="Times New Roman" w:hAnsi="Times New Roman" w:cs="Times New Roman"/>
          <w:color w:val="000000" w:themeColor="text1"/>
          <w:sz w:val="24"/>
          <w:szCs w:val="24"/>
        </w:rPr>
        <w:t>competency.</w:t>
      </w:r>
      <w:r w:rsidRPr="00E55A6E">
        <w:rPr>
          <w:rFonts w:ascii="Times New Roman" w:hAnsi="Times New Roman" w:cs="Times New Roman"/>
          <w:i/>
          <w:iCs/>
          <w:color w:val="000000" w:themeColor="text1"/>
          <w:sz w:val="24"/>
          <w:szCs w:val="24"/>
        </w:rPr>
        <w:t>Synergy</w:t>
      </w:r>
      <w:proofErr w:type="spellEnd"/>
      <w:r w:rsidRPr="00E55A6E">
        <w:rPr>
          <w:rFonts w:ascii="Times New Roman" w:hAnsi="Times New Roman" w:cs="Times New Roman"/>
          <w:i/>
          <w:iCs/>
          <w:color w:val="000000" w:themeColor="text1"/>
          <w:sz w:val="24"/>
          <w:szCs w:val="24"/>
        </w:rPr>
        <w:t xml:space="preserve"> News</w:t>
      </w:r>
      <w:r w:rsidRPr="00E55A6E">
        <w:rPr>
          <w:rFonts w:ascii="Times New Roman" w:hAnsi="Times New Roman" w:cs="Times New Roman"/>
          <w:color w:val="000000" w:themeColor="text1"/>
          <w:sz w:val="24"/>
          <w:szCs w:val="24"/>
        </w:rPr>
        <w:t>. 2007.</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Rhomberg</w:t>
      </w:r>
      <w:proofErr w:type="spellEnd"/>
      <w:r w:rsidRPr="00E55A6E">
        <w:rPr>
          <w:rFonts w:ascii="Times New Roman" w:hAnsi="Times New Roman" w:cs="Times New Roman"/>
          <w:color w:val="000000" w:themeColor="text1"/>
          <w:sz w:val="24"/>
          <w:szCs w:val="24"/>
        </w:rPr>
        <w:t xml:space="preserve"> P, </w:t>
      </w:r>
      <w:proofErr w:type="spellStart"/>
      <w:r w:rsidRPr="00E55A6E">
        <w:rPr>
          <w:rFonts w:ascii="Times New Roman" w:hAnsi="Times New Roman" w:cs="Times New Roman"/>
          <w:color w:val="000000" w:themeColor="text1"/>
          <w:sz w:val="24"/>
          <w:szCs w:val="24"/>
        </w:rPr>
        <w:t>Fritsche</w:t>
      </w:r>
      <w:proofErr w:type="spellEnd"/>
      <w:r w:rsidRPr="00E55A6E">
        <w:rPr>
          <w:rFonts w:ascii="Times New Roman" w:hAnsi="Times New Roman" w:cs="Times New Roman"/>
          <w:color w:val="000000" w:themeColor="text1"/>
          <w:sz w:val="24"/>
          <w:szCs w:val="24"/>
        </w:rPr>
        <w:t xml:space="preserve"> T, </w:t>
      </w:r>
      <w:proofErr w:type="spellStart"/>
      <w:r w:rsidRPr="00E55A6E">
        <w:rPr>
          <w:rFonts w:ascii="Times New Roman" w:hAnsi="Times New Roman" w:cs="Times New Roman"/>
          <w:color w:val="000000" w:themeColor="text1"/>
          <w:sz w:val="24"/>
          <w:szCs w:val="24"/>
        </w:rPr>
        <w:t>Sader</w:t>
      </w:r>
      <w:proofErr w:type="spellEnd"/>
      <w:r w:rsidRPr="00E55A6E">
        <w:rPr>
          <w:rFonts w:ascii="Times New Roman" w:hAnsi="Times New Roman" w:cs="Times New Roman"/>
          <w:color w:val="000000" w:themeColor="text1"/>
          <w:sz w:val="24"/>
          <w:szCs w:val="24"/>
        </w:rPr>
        <w:t xml:space="preserve"> H, Jones R. Antimicrobial susceptibility pattern comparisons among intensive care unit and general ward Gram-negative isolates from the </w:t>
      </w:r>
      <w:proofErr w:type="spellStart"/>
      <w:r w:rsidRPr="00E55A6E">
        <w:rPr>
          <w:rFonts w:ascii="Times New Roman" w:hAnsi="Times New Roman" w:cs="Times New Roman"/>
          <w:color w:val="000000" w:themeColor="text1"/>
          <w:sz w:val="24"/>
          <w:szCs w:val="24"/>
        </w:rPr>
        <w:t>Meropenem</w:t>
      </w:r>
      <w:proofErr w:type="spellEnd"/>
      <w:r w:rsidRPr="00E55A6E">
        <w:rPr>
          <w:rFonts w:ascii="Times New Roman" w:hAnsi="Times New Roman" w:cs="Times New Roman"/>
          <w:color w:val="000000" w:themeColor="text1"/>
          <w:sz w:val="24"/>
          <w:szCs w:val="24"/>
        </w:rPr>
        <w:t xml:space="preserve"> Yearly Susceptibility Test Information Collection Program (USA). </w:t>
      </w:r>
      <w:r w:rsidRPr="00E55A6E">
        <w:rPr>
          <w:rFonts w:ascii="Times New Roman" w:hAnsi="Times New Roman" w:cs="Times New Roman"/>
          <w:i/>
          <w:iCs/>
          <w:color w:val="000000" w:themeColor="text1"/>
          <w:sz w:val="24"/>
          <w:szCs w:val="24"/>
        </w:rPr>
        <w:t>Diagnostic Microbiology and Infectious Disease</w:t>
      </w:r>
      <w:r w:rsidRPr="00E55A6E">
        <w:rPr>
          <w:rFonts w:ascii="Times New Roman" w:hAnsi="Times New Roman" w:cs="Times New Roman"/>
          <w:color w:val="000000" w:themeColor="text1"/>
          <w:sz w:val="24"/>
          <w:szCs w:val="24"/>
        </w:rPr>
        <w:t>. 2006</w:t>
      </w:r>
      <w:proofErr w:type="gramStart"/>
      <w:r w:rsidRPr="00E55A6E">
        <w:rPr>
          <w:rFonts w:ascii="Times New Roman" w:hAnsi="Times New Roman" w:cs="Times New Roman"/>
          <w:color w:val="000000" w:themeColor="text1"/>
          <w:sz w:val="24"/>
          <w:szCs w:val="24"/>
        </w:rPr>
        <w:t>;56</w:t>
      </w:r>
      <w:proofErr w:type="gramEnd"/>
      <w:r w:rsidRPr="00E55A6E">
        <w:rPr>
          <w:rFonts w:ascii="Times New Roman" w:hAnsi="Times New Roman" w:cs="Times New Roman"/>
          <w:color w:val="000000" w:themeColor="text1"/>
          <w:sz w:val="24"/>
          <w:szCs w:val="24"/>
        </w:rPr>
        <w:t>(1):57-62. doi:10.1016/j.diagmicrobio.2005.12.009.</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Tugwell</w:t>
      </w:r>
      <w:proofErr w:type="spellEnd"/>
      <w:r w:rsidRPr="00E55A6E">
        <w:rPr>
          <w:rFonts w:ascii="Times New Roman" w:hAnsi="Times New Roman" w:cs="Times New Roman"/>
          <w:color w:val="000000" w:themeColor="text1"/>
          <w:sz w:val="24"/>
          <w:szCs w:val="24"/>
        </w:rPr>
        <w:t xml:space="preserve"> J, Maddison A. Radiographic Markers - A reservoir for bacteria? .</w:t>
      </w:r>
      <w:r w:rsidRPr="00E55A6E">
        <w:rPr>
          <w:rFonts w:ascii="Times New Roman" w:hAnsi="Times New Roman" w:cs="Times New Roman"/>
          <w:i/>
          <w:color w:val="000000" w:themeColor="text1"/>
          <w:sz w:val="24"/>
          <w:szCs w:val="24"/>
        </w:rPr>
        <w:t>Radiography</w:t>
      </w:r>
      <w:r w:rsidRPr="00E55A6E">
        <w:rPr>
          <w:rFonts w:ascii="Times New Roman" w:hAnsi="Times New Roman" w:cs="Times New Roman"/>
          <w:color w:val="000000" w:themeColor="text1"/>
          <w:sz w:val="24"/>
          <w:szCs w:val="24"/>
        </w:rPr>
        <w:t>.2011</w:t>
      </w:r>
      <w:proofErr w:type="gramStart"/>
      <w:r w:rsidRPr="00E55A6E">
        <w:rPr>
          <w:rFonts w:ascii="Times New Roman" w:hAnsi="Times New Roman" w:cs="Times New Roman"/>
          <w:color w:val="000000" w:themeColor="text1"/>
          <w:sz w:val="24"/>
          <w:szCs w:val="24"/>
        </w:rPr>
        <w:t>;17</w:t>
      </w:r>
      <w:proofErr w:type="gramEnd"/>
      <w:r w:rsidRPr="00E55A6E">
        <w:rPr>
          <w:rFonts w:ascii="Times New Roman" w:hAnsi="Times New Roman" w:cs="Times New Roman"/>
          <w:color w:val="000000" w:themeColor="text1"/>
          <w:sz w:val="24"/>
          <w:szCs w:val="24"/>
        </w:rPr>
        <w:t>(2):115-120.</w:t>
      </w:r>
    </w:p>
    <w:p w:rsidR="00874B0C" w:rsidRPr="00E55A6E" w:rsidRDefault="00874B0C" w:rsidP="00874B0C">
      <w:pPr>
        <w:pStyle w:val="ListParagraph"/>
        <w:spacing w:line="480" w:lineRule="auto"/>
        <w:jc w:val="both"/>
        <w:rPr>
          <w:rFonts w:ascii="Times New Roman" w:hAnsi="Times New Roman" w:cs="Times New Roman"/>
          <w:color w:val="000000" w:themeColor="text1"/>
          <w:sz w:val="24"/>
          <w:szCs w:val="24"/>
          <w:lang w:val="en-US"/>
        </w:rPr>
      </w:pPr>
      <w:proofErr w:type="spellStart"/>
      <w:proofErr w:type="gramStart"/>
      <w:r w:rsidRPr="00E55A6E">
        <w:rPr>
          <w:rFonts w:ascii="Times New Roman" w:hAnsi="Times New Roman" w:cs="Times New Roman"/>
          <w:color w:val="000000" w:themeColor="text1"/>
          <w:sz w:val="24"/>
          <w:szCs w:val="24"/>
        </w:rPr>
        <w:t>doi</w:t>
      </w:r>
      <w:proofErr w:type="spellEnd"/>
      <w:proofErr w:type="gramEnd"/>
      <w:r w:rsidRPr="00E55A6E">
        <w:rPr>
          <w:rFonts w:ascii="Times New Roman" w:hAnsi="Times New Roman" w:cs="Times New Roman"/>
          <w:color w:val="000000" w:themeColor="text1"/>
          <w:sz w:val="24"/>
          <w:szCs w:val="24"/>
        </w:rPr>
        <w:t>:</w:t>
      </w:r>
      <w:r w:rsidRPr="00E55A6E">
        <w:rPr>
          <w:color w:val="000000" w:themeColor="text1"/>
        </w:rPr>
        <w:t xml:space="preserve"> </w:t>
      </w:r>
      <w:r w:rsidRPr="00E55A6E">
        <w:rPr>
          <w:rFonts w:ascii="Times New Roman" w:hAnsi="Times New Roman" w:cs="Times New Roman"/>
          <w:color w:val="000000" w:themeColor="text1"/>
          <w:sz w:val="24"/>
          <w:szCs w:val="24"/>
        </w:rPr>
        <w:t>10.1016/j.radi.2010.10.005</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Titley</w:t>
      </w:r>
      <w:proofErr w:type="spellEnd"/>
      <w:r w:rsidRPr="00E55A6E">
        <w:rPr>
          <w:rFonts w:ascii="Times New Roman" w:hAnsi="Times New Roman" w:cs="Times New Roman"/>
          <w:color w:val="000000" w:themeColor="text1"/>
          <w:sz w:val="24"/>
          <w:szCs w:val="24"/>
        </w:rPr>
        <w:t xml:space="preserve"> A, </w:t>
      </w:r>
      <w:proofErr w:type="spellStart"/>
      <w:r w:rsidRPr="00E55A6E">
        <w:rPr>
          <w:rFonts w:ascii="Times New Roman" w:hAnsi="Times New Roman" w:cs="Times New Roman"/>
          <w:color w:val="000000" w:themeColor="text1"/>
          <w:sz w:val="24"/>
          <w:szCs w:val="24"/>
        </w:rPr>
        <w:t>Cosson</w:t>
      </w:r>
      <w:proofErr w:type="spellEnd"/>
      <w:r w:rsidRPr="00E55A6E">
        <w:rPr>
          <w:rFonts w:ascii="Times New Roman" w:hAnsi="Times New Roman" w:cs="Times New Roman"/>
          <w:color w:val="000000" w:themeColor="text1"/>
          <w:sz w:val="24"/>
          <w:szCs w:val="24"/>
        </w:rPr>
        <w:t xml:space="preserve"> P. Radiographer use of anatomical side markers and the latent conditions affecting their use in practice. </w:t>
      </w:r>
      <w:r w:rsidRPr="00E55A6E">
        <w:rPr>
          <w:rFonts w:ascii="Times New Roman" w:hAnsi="Times New Roman" w:cs="Times New Roman"/>
          <w:i/>
          <w:iCs/>
          <w:color w:val="000000" w:themeColor="text1"/>
          <w:sz w:val="24"/>
          <w:szCs w:val="24"/>
        </w:rPr>
        <w:t>Radiography</w:t>
      </w:r>
      <w:r w:rsidRPr="00E55A6E">
        <w:rPr>
          <w:rFonts w:ascii="Times New Roman" w:hAnsi="Times New Roman" w:cs="Times New Roman"/>
          <w:color w:val="000000" w:themeColor="text1"/>
          <w:sz w:val="24"/>
          <w:szCs w:val="24"/>
        </w:rPr>
        <w:t>. 2014</w:t>
      </w:r>
      <w:proofErr w:type="gramStart"/>
      <w:r w:rsidRPr="00E55A6E">
        <w:rPr>
          <w:rFonts w:ascii="Times New Roman" w:hAnsi="Times New Roman" w:cs="Times New Roman"/>
          <w:color w:val="000000" w:themeColor="text1"/>
          <w:sz w:val="24"/>
          <w:szCs w:val="24"/>
        </w:rPr>
        <w:t>;20</w:t>
      </w:r>
      <w:proofErr w:type="gramEnd"/>
      <w:r w:rsidRPr="00E55A6E">
        <w:rPr>
          <w:rFonts w:ascii="Times New Roman" w:hAnsi="Times New Roman" w:cs="Times New Roman"/>
          <w:color w:val="000000" w:themeColor="text1"/>
          <w:sz w:val="24"/>
          <w:szCs w:val="24"/>
        </w:rPr>
        <w:t>(1):42-47. doi:10.1016/j.radi.2013.10.004.</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E55A6E">
        <w:rPr>
          <w:rFonts w:ascii="Times New Roman" w:hAnsi="Times New Roman" w:cs="Times New Roman"/>
          <w:color w:val="000000" w:themeColor="text1"/>
          <w:sz w:val="24"/>
          <w:szCs w:val="24"/>
        </w:rPr>
        <w:t>Adejoh</w:t>
      </w:r>
      <w:proofErr w:type="spellEnd"/>
      <w:r w:rsidRPr="00E55A6E">
        <w:rPr>
          <w:rFonts w:ascii="Times New Roman" w:hAnsi="Times New Roman" w:cs="Times New Roman"/>
          <w:color w:val="000000" w:themeColor="text1"/>
          <w:sz w:val="24"/>
          <w:szCs w:val="24"/>
        </w:rPr>
        <w:t xml:space="preserve"> T, </w:t>
      </w:r>
      <w:proofErr w:type="spellStart"/>
      <w:r w:rsidRPr="00E55A6E">
        <w:rPr>
          <w:rFonts w:ascii="Times New Roman" w:hAnsi="Times New Roman" w:cs="Times New Roman"/>
          <w:color w:val="000000" w:themeColor="text1"/>
          <w:sz w:val="24"/>
          <w:szCs w:val="24"/>
        </w:rPr>
        <w:t>Onwuzu</w:t>
      </w:r>
      <w:proofErr w:type="spellEnd"/>
      <w:r w:rsidRPr="00E55A6E">
        <w:rPr>
          <w:rFonts w:ascii="Times New Roman" w:hAnsi="Times New Roman" w:cs="Times New Roman"/>
          <w:color w:val="000000" w:themeColor="text1"/>
          <w:sz w:val="24"/>
          <w:szCs w:val="24"/>
        </w:rPr>
        <w:t xml:space="preserve"> S, </w:t>
      </w:r>
      <w:proofErr w:type="spellStart"/>
      <w:r w:rsidRPr="00E55A6E">
        <w:rPr>
          <w:rFonts w:ascii="Times New Roman" w:hAnsi="Times New Roman" w:cs="Times New Roman"/>
          <w:color w:val="000000" w:themeColor="text1"/>
          <w:sz w:val="24"/>
          <w:szCs w:val="24"/>
        </w:rPr>
        <w:t>Nkubli</w:t>
      </w:r>
      <w:proofErr w:type="spellEnd"/>
      <w:r w:rsidRPr="00E55A6E">
        <w:rPr>
          <w:rFonts w:ascii="Times New Roman" w:hAnsi="Times New Roman" w:cs="Times New Roman"/>
          <w:color w:val="000000" w:themeColor="text1"/>
          <w:sz w:val="24"/>
          <w:szCs w:val="24"/>
        </w:rPr>
        <w:t xml:space="preserve"> F, </w:t>
      </w:r>
      <w:proofErr w:type="spellStart"/>
      <w:r w:rsidRPr="00E55A6E">
        <w:rPr>
          <w:rFonts w:ascii="Times New Roman" w:hAnsi="Times New Roman" w:cs="Times New Roman"/>
          <w:color w:val="000000" w:themeColor="text1"/>
          <w:sz w:val="24"/>
          <w:szCs w:val="24"/>
        </w:rPr>
        <w:t>Ikegwuonu</w:t>
      </w:r>
      <w:proofErr w:type="spellEnd"/>
      <w:r w:rsidRPr="00E55A6E">
        <w:rPr>
          <w:rFonts w:ascii="Times New Roman" w:hAnsi="Times New Roman" w:cs="Times New Roman"/>
          <w:color w:val="000000" w:themeColor="text1"/>
          <w:sz w:val="24"/>
          <w:szCs w:val="24"/>
        </w:rPr>
        <w:t xml:space="preserve"> N. Radiation Field Preference for Radiographic Anatomical Markers by Radiographers in a University Teaching Hospital in Nigeria. </w:t>
      </w:r>
      <w:r w:rsidRPr="00E55A6E">
        <w:rPr>
          <w:rFonts w:ascii="Times New Roman" w:hAnsi="Times New Roman" w:cs="Times New Roman"/>
          <w:i/>
          <w:iCs/>
          <w:color w:val="000000" w:themeColor="text1"/>
          <w:sz w:val="24"/>
          <w:szCs w:val="24"/>
        </w:rPr>
        <w:t>Open Journal of Radiology</w:t>
      </w:r>
      <w:r w:rsidRPr="00E55A6E">
        <w:rPr>
          <w:rFonts w:ascii="Times New Roman" w:hAnsi="Times New Roman" w:cs="Times New Roman"/>
          <w:color w:val="000000" w:themeColor="text1"/>
          <w:sz w:val="24"/>
          <w:szCs w:val="24"/>
        </w:rPr>
        <w:t>. 2014</w:t>
      </w:r>
      <w:proofErr w:type="gramStart"/>
      <w:r w:rsidRPr="00E55A6E">
        <w:rPr>
          <w:rFonts w:ascii="Times New Roman" w:hAnsi="Times New Roman" w:cs="Times New Roman"/>
          <w:color w:val="000000" w:themeColor="text1"/>
          <w:sz w:val="24"/>
          <w:szCs w:val="24"/>
        </w:rPr>
        <w:t>;04</w:t>
      </w:r>
      <w:proofErr w:type="gramEnd"/>
      <w:r w:rsidRPr="00E55A6E">
        <w:rPr>
          <w:rFonts w:ascii="Times New Roman" w:hAnsi="Times New Roman" w:cs="Times New Roman"/>
          <w:color w:val="000000" w:themeColor="text1"/>
          <w:sz w:val="24"/>
          <w:szCs w:val="24"/>
        </w:rPr>
        <w:t>(03):275-278. doi:10.4236/ojrad.2014.43036.</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Carter C, Vealé B. </w:t>
      </w:r>
      <w:r w:rsidRPr="00E55A6E">
        <w:rPr>
          <w:rFonts w:ascii="Times New Roman" w:hAnsi="Times New Roman" w:cs="Times New Roman"/>
          <w:i/>
          <w:iCs/>
          <w:color w:val="000000" w:themeColor="text1"/>
          <w:sz w:val="24"/>
          <w:szCs w:val="24"/>
        </w:rPr>
        <w:t xml:space="preserve">Digital Radiography </w:t>
      </w:r>
      <w:proofErr w:type="gramStart"/>
      <w:r w:rsidRPr="00E55A6E">
        <w:rPr>
          <w:rFonts w:ascii="Times New Roman" w:hAnsi="Times New Roman" w:cs="Times New Roman"/>
          <w:i/>
          <w:iCs/>
          <w:color w:val="000000" w:themeColor="text1"/>
          <w:sz w:val="24"/>
          <w:szCs w:val="24"/>
        </w:rPr>
        <w:t>And</w:t>
      </w:r>
      <w:proofErr w:type="gramEnd"/>
      <w:r w:rsidRPr="00E55A6E">
        <w:rPr>
          <w:rFonts w:ascii="Times New Roman" w:hAnsi="Times New Roman" w:cs="Times New Roman"/>
          <w:i/>
          <w:iCs/>
          <w:color w:val="000000" w:themeColor="text1"/>
          <w:sz w:val="24"/>
          <w:szCs w:val="24"/>
        </w:rPr>
        <w:t xml:space="preserve"> PACS</w:t>
      </w:r>
      <w:r w:rsidRPr="00E55A6E">
        <w:rPr>
          <w:rFonts w:ascii="Times New Roman" w:hAnsi="Times New Roman" w:cs="Times New Roman"/>
          <w:color w:val="000000" w:themeColor="text1"/>
          <w:sz w:val="24"/>
          <w:szCs w:val="24"/>
        </w:rPr>
        <w:t>. St. Louis, Mo.: Mosby Elsevier; 2008.</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 xml:space="preserve">Fox N, </w:t>
      </w:r>
      <w:proofErr w:type="spellStart"/>
      <w:r w:rsidRPr="00E55A6E">
        <w:rPr>
          <w:rFonts w:ascii="Times New Roman" w:hAnsi="Times New Roman" w:cs="Times New Roman"/>
          <w:color w:val="000000" w:themeColor="text1"/>
          <w:sz w:val="24"/>
          <w:szCs w:val="24"/>
        </w:rPr>
        <w:t>Hunn</w:t>
      </w:r>
      <w:proofErr w:type="spellEnd"/>
      <w:r w:rsidRPr="00E55A6E">
        <w:rPr>
          <w:rFonts w:ascii="Times New Roman" w:hAnsi="Times New Roman" w:cs="Times New Roman"/>
          <w:color w:val="000000" w:themeColor="text1"/>
          <w:sz w:val="24"/>
          <w:szCs w:val="24"/>
        </w:rPr>
        <w:t xml:space="preserve"> A, Mathers N. </w:t>
      </w:r>
      <w:r w:rsidRPr="00E55A6E">
        <w:rPr>
          <w:rFonts w:ascii="Times New Roman" w:hAnsi="Times New Roman" w:cs="Times New Roman"/>
          <w:i/>
          <w:iCs/>
          <w:color w:val="000000" w:themeColor="text1"/>
          <w:sz w:val="24"/>
          <w:szCs w:val="24"/>
        </w:rPr>
        <w:t xml:space="preserve">Sampling </w:t>
      </w:r>
      <w:proofErr w:type="gramStart"/>
      <w:r w:rsidRPr="00E55A6E">
        <w:rPr>
          <w:rFonts w:ascii="Times New Roman" w:hAnsi="Times New Roman" w:cs="Times New Roman"/>
          <w:i/>
          <w:iCs/>
          <w:color w:val="000000" w:themeColor="text1"/>
          <w:sz w:val="24"/>
          <w:szCs w:val="24"/>
        </w:rPr>
        <w:t>And</w:t>
      </w:r>
      <w:proofErr w:type="gramEnd"/>
      <w:r w:rsidRPr="00E55A6E">
        <w:rPr>
          <w:rFonts w:ascii="Times New Roman" w:hAnsi="Times New Roman" w:cs="Times New Roman"/>
          <w:i/>
          <w:iCs/>
          <w:color w:val="000000" w:themeColor="text1"/>
          <w:sz w:val="24"/>
          <w:szCs w:val="24"/>
        </w:rPr>
        <w:t xml:space="preserve"> Sample Size Calculation</w:t>
      </w:r>
      <w:r w:rsidRPr="00E55A6E">
        <w:rPr>
          <w:rFonts w:ascii="Times New Roman" w:hAnsi="Times New Roman" w:cs="Times New Roman"/>
          <w:color w:val="000000" w:themeColor="text1"/>
          <w:sz w:val="24"/>
          <w:szCs w:val="24"/>
        </w:rPr>
        <w:t>. 2nd ed. Sheffield: The NIHR RDS EM / YH; 2009.</w:t>
      </w:r>
    </w:p>
    <w:p w:rsidR="00874B0C" w:rsidRPr="00E55A6E" w:rsidRDefault="00874B0C" w:rsidP="00874B0C">
      <w:pPr>
        <w:pStyle w:val="ListParagraph"/>
        <w:numPr>
          <w:ilvl w:val="0"/>
          <w:numId w:val="2"/>
        </w:numPr>
        <w:spacing w:line="480" w:lineRule="auto"/>
        <w:jc w:val="both"/>
        <w:rPr>
          <w:rFonts w:ascii="Times New Roman" w:hAnsi="Times New Roman" w:cs="Times New Roman"/>
          <w:color w:val="000000" w:themeColor="text1"/>
          <w:sz w:val="24"/>
          <w:szCs w:val="24"/>
          <w:lang w:val="en-US"/>
        </w:rPr>
      </w:pPr>
      <w:r w:rsidRPr="00E55A6E">
        <w:rPr>
          <w:rFonts w:ascii="Times New Roman" w:hAnsi="Times New Roman" w:cs="Times New Roman"/>
          <w:color w:val="000000" w:themeColor="text1"/>
          <w:sz w:val="24"/>
          <w:szCs w:val="24"/>
        </w:rPr>
        <w:t xml:space="preserve">Ramachandran K, </w:t>
      </w:r>
      <w:proofErr w:type="spellStart"/>
      <w:r w:rsidRPr="00E55A6E">
        <w:rPr>
          <w:rFonts w:ascii="Times New Roman" w:hAnsi="Times New Roman" w:cs="Times New Roman"/>
          <w:color w:val="000000" w:themeColor="text1"/>
          <w:sz w:val="24"/>
          <w:szCs w:val="24"/>
        </w:rPr>
        <w:t>Tsokos</w:t>
      </w:r>
      <w:proofErr w:type="spellEnd"/>
      <w:r w:rsidRPr="00E55A6E">
        <w:rPr>
          <w:rFonts w:ascii="Times New Roman" w:hAnsi="Times New Roman" w:cs="Times New Roman"/>
          <w:color w:val="000000" w:themeColor="text1"/>
          <w:sz w:val="24"/>
          <w:szCs w:val="24"/>
        </w:rPr>
        <w:t xml:space="preserve"> C. </w:t>
      </w:r>
      <w:r w:rsidRPr="00E55A6E">
        <w:rPr>
          <w:rFonts w:ascii="Times New Roman" w:hAnsi="Times New Roman" w:cs="Times New Roman"/>
          <w:i/>
          <w:iCs/>
          <w:color w:val="000000" w:themeColor="text1"/>
          <w:sz w:val="24"/>
          <w:szCs w:val="24"/>
        </w:rPr>
        <w:t xml:space="preserve">Mathematical Statistics </w:t>
      </w:r>
      <w:proofErr w:type="gramStart"/>
      <w:r w:rsidRPr="00E55A6E">
        <w:rPr>
          <w:rFonts w:ascii="Times New Roman" w:hAnsi="Times New Roman" w:cs="Times New Roman"/>
          <w:i/>
          <w:iCs/>
          <w:color w:val="000000" w:themeColor="text1"/>
          <w:sz w:val="24"/>
          <w:szCs w:val="24"/>
        </w:rPr>
        <w:t>With</w:t>
      </w:r>
      <w:proofErr w:type="gramEnd"/>
      <w:r w:rsidRPr="00E55A6E">
        <w:rPr>
          <w:rFonts w:ascii="Times New Roman" w:hAnsi="Times New Roman" w:cs="Times New Roman"/>
          <w:i/>
          <w:iCs/>
          <w:color w:val="000000" w:themeColor="text1"/>
          <w:sz w:val="24"/>
          <w:szCs w:val="24"/>
        </w:rPr>
        <w:t xml:space="preserve"> Applications</w:t>
      </w:r>
      <w:r w:rsidRPr="00E55A6E">
        <w:rPr>
          <w:rFonts w:ascii="Times New Roman" w:hAnsi="Times New Roman" w:cs="Times New Roman"/>
          <w:color w:val="000000" w:themeColor="text1"/>
          <w:sz w:val="24"/>
          <w:szCs w:val="24"/>
        </w:rPr>
        <w:t>. Amsterdam: Academic Press; 2009.</w:t>
      </w:r>
    </w:p>
    <w:p w:rsidR="0017440C" w:rsidRPr="00E55A6E" w:rsidRDefault="00874B0C" w:rsidP="00E95608">
      <w:pPr>
        <w:pStyle w:val="ListParagraph"/>
        <w:numPr>
          <w:ilvl w:val="0"/>
          <w:numId w:val="2"/>
        </w:numPr>
        <w:spacing w:line="480" w:lineRule="auto"/>
        <w:jc w:val="both"/>
        <w:rPr>
          <w:color w:val="000000" w:themeColor="text1"/>
        </w:rPr>
      </w:pPr>
      <w:proofErr w:type="spellStart"/>
      <w:r w:rsidRPr="00E55A6E">
        <w:rPr>
          <w:rFonts w:ascii="Times New Roman" w:hAnsi="Times New Roman" w:cs="Times New Roman"/>
          <w:color w:val="000000" w:themeColor="text1"/>
          <w:sz w:val="24"/>
          <w:szCs w:val="24"/>
        </w:rPr>
        <w:t>Heavey</w:t>
      </w:r>
      <w:proofErr w:type="spellEnd"/>
      <w:r w:rsidRPr="00E55A6E">
        <w:rPr>
          <w:rFonts w:ascii="Times New Roman" w:hAnsi="Times New Roman" w:cs="Times New Roman"/>
          <w:color w:val="000000" w:themeColor="text1"/>
          <w:sz w:val="24"/>
          <w:szCs w:val="24"/>
        </w:rPr>
        <w:t xml:space="preserve"> E. </w:t>
      </w:r>
      <w:r w:rsidRPr="00E55A6E">
        <w:rPr>
          <w:rFonts w:ascii="Times New Roman" w:hAnsi="Times New Roman" w:cs="Times New Roman"/>
          <w:i/>
          <w:iCs/>
          <w:color w:val="000000" w:themeColor="text1"/>
          <w:sz w:val="24"/>
          <w:szCs w:val="24"/>
        </w:rPr>
        <w:t xml:space="preserve">Statistics </w:t>
      </w:r>
      <w:proofErr w:type="gramStart"/>
      <w:r w:rsidRPr="00E55A6E">
        <w:rPr>
          <w:rFonts w:ascii="Times New Roman" w:hAnsi="Times New Roman" w:cs="Times New Roman"/>
          <w:i/>
          <w:iCs/>
          <w:color w:val="000000" w:themeColor="text1"/>
          <w:sz w:val="24"/>
          <w:szCs w:val="24"/>
        </w:rPr>
        <w:t>For</w:t>
      </w:r>
      <w:proofErr w:type="gramEnd"/>
      <w:r w:rsidRPr="00E55A6E">
        <w:rPr>
          <w:rFonts w:ascii="Times New Roman" w:hAnsi="Times New Roman" w:cs="Times New Roman"/>
          <w:i/>
          <w:iCs/>
          <w:color w:val="000000" w:themeColor="text1"/>
          <w:sz w:val="24"/>
          <w:szCs w:val="24"/>
        </w:rPr>
        <w:t xml:space="preserve"> Nursing</w:t>
      </w:r>
      <w:r w:rsidRPr="00E55A6E">
        <w:rPr>
          <w:rFonts w:ascii="Times New Roman" w:hAnsi="Times New Roman" w:cs="Times New Roman"/>
          <w:color w:val="000000" w:themeColor="text1"/>
          <w:sz w:val="24"/>
          <w:szCs w:val="24"/>
        </w:rPr>
        <w:t>. Sudbury, MA: Jones &amp; Bartlett Learning; 2011.</w:t>
      </w:r>
    </w:p>
    <w:p w:rsidR="00E55A6E" w:rsidRPr="00E55A6E" w:rsidRDefault="00E55A6E">
      <w:pPr>
        <w:pStyle w:val="ListParagraph"/>
        <w:numPr>
          <w:ilvl w:val="0"/>
          <w:numId w:val="2"/>
        </w:numPr>
        <w:spacing w:line="480" w:lineRule="auto"/>
        <w:jc w:val="both"/>
        <w:rPr>
          <w:color w:val="000000" w:themeColor="text1"/>
        </w:rPr>
      </w:pPr>
    </w:p>
    <w:sectPr w:rsidR="00E55A6E" w:rsidRPr="00E55A6E" w:rsidSect="00E9560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742"/>
    <w:multiLevelType w:val="hybridMultilevel"/>
    <w:tmpl w:val="D848C23E"/>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1" w15:restartNumberingAfterBreak="0">
    <w:nsid w:val="0855664C"/>
    <w:multiLevelType w:val="hybridMultilevel"/>
    <w:tmpl w:val="6FA451FE"/>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2" w15:restartNumberingAfterBreak="0">
    <w:nsid w:val="0A087B68"/>
    <w:multiLevelType w:val="hybridMultilevel"/>
    <w:tmpl w:val="3FD2D1A4"/>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3" w15:restartNumberingAfterBreak="0">
    <w:nsid w:val="1E7234AF"/>
    <w:multiLevelType w:val="hybridMultilevel"/>
    <w:tmpl w:val="B380AAB6"/>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4" w15:restartNumberingAfterBreak="0">
    <w:nsid w:val="214A5934"/>
    <w:multiLevelType w:val="hybridMultilevel"/>
    <w:tmpl w:val="CCE062DE"/>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5" w15:restartNumberingAfterBreak="0">
    <w:nsid w:val="22BE07C3"/>
    <w:multiLevelType w:val="hybridMultilevel"/>
    <w:tmpl w:val="F78C58C0"/>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6" w15:restartNumberingAfterBreak="0">
    <w:nsid w:val="2C68503B"/>
    <w:multiLevelType w:val="hybridMultilevel"/>
    <w:tmpl w:val="64D01494"/>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7" w15:restartNumberingAfterBreak="0">
    <w:nsid w:val="366A2CD6"/>
    <w:multiLevelType w:val="hybridMultilevel"/>
    <w:tmpl w:val="B2145B40"/>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8" w15:restartNumberingAfterBreak="0">
    <w:nsid w:val="457319CB"/>
    <w:multiLevelType w:val="hybridMultilevel"/>
    <w:tmpl w:val="4C7CB898"/>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9" w15:restartNumberingAfterBreak="0">
    <w:nsid w:val="469D4379"/>
    <w:multiLevelType w:val="hybridMultilevel"/>
    <w:tmpl w:val="47CA8390"/>
    <w:lvl w:ilvl="0" w:tplc="043A000F">
      <w:start w:val="1"/>
      <w:numFmt w:val="decimal"/>
      <w:lvlText w:val="%1."/>
      <w:lvlJc w:val="left"/>
      <w:pPr>
        <w:ind w:left="720" w:hanging="36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10" w15:restartNumberingAfterBreak="0">
    <w:nsid w:val="54B028C2"/>
    <w:multiLevelType w:val="hybridMultilevel"/>
    <w:tmpl w:val="96E6842A"/>
    <w:lvl w:ilvl="0" w:tplc="043A0015">
      <w:start w:val="1"/>
      <w:numFmt w:val="upperLetter"/>
      <w:lvlText w:val="%1."/>
      <w:lvlJc w:val="left"/>
      <w:pPr>
        <w:ind w:left="720" w:hanging="36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11" w15:restartNumberingAfterBreak="0">
    <w:nsid w:val="57180B5C"/>
    <w:multiLevelType w:val="hybridMultilevel"/>
    <w:tmpl w:val="E2B0F8F0"/>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12" w15:restartNumberingAfterBreak="0">
    <w:nsid w:val="5D8E5468"/>
    <w:multiLevelType w:val="hybridMultilevel"/>
    <w:tmpl w:val="AFD4F37A"/>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13" w15:restartNumberingAfterBreak="0">
    <w:nsid w:val="5FAA3AF6"/>
    <w:multiLevelType w:val="hybridMultilevel"/>
    <w:tmpl w:val="41C0F59A"/>
    <w:lvl w:ilvl="0" w:tplc="DF10E2AC">
      <w:start w:val="1"/>
      <w:numFmt w:val="bullet"/>
      <w:lvlText w:val=""/>
      <w:lvlJc w:val="left"/>
      <w:pPr>
        <w:ind w:left="1800" w:hanging="360"/>
      </w:pPr>
      <w:rPr>
        <w:rFonts w:ascii="Symbol" w:hAnsi="Symbol" w:hint="default"/>
      </w:rPr>
    </w:lvl>
    <w:lvl w:ilvl="1" w:tplc="043A0003" w:tentative="1">
      <w:start w:val="1"/>
      <w:numFmt w:val="bullet"/>
      <w:lvlText w:val="o"/>
      <w:lvlJc w:val="left"/>
      <w:pPr>
        <w:ind w:left="2520" w:hanging="360"/>
      </w:pPr>
      <w:rPr>
        <w:rFonts w:ascii="Courier New" w:hAnsi="Courier New" w:cs="Courier New" w:hint="default"/>
      </w:rPr>
    </w:lvl>
    <w:lvl w:ilvl="2" w:tplc="043A0005" w:tentative="1">
      <w:start w:val="1"/>
      <w:numFmt w:val="bullet"/>
      <w:lvlText w:val=""/>
      <w:lvlJc w:val="left"/>
      <w:pPr>
        <w:ind w:left="3240" w:hanging="360"/>
      </w:pPr>
      <w:rPr>
        <w:rFonts w:ascii="Wingdings" w:hAnsi="Wingdings" w:hint="default"/>
      </w:rPr>
    </w:lvl>
    <w:lvl w:ilvl="3" w:tplc="043A0001" w:tentative="1">
      <w:start w:val="1"/>
      <w:numFmt w:val="bullet"/>
      <w:lvlText w:val=""/>
      <w:lvlJc w:val="left"/>
      <w:pPr>
        <w:ind w:left="3960" w:hanging="360"/>
      </w:pPr>
      <w:rPr>
        <w:rFonts w:ascii="Symbol" w:hAnsi="Symbol" w:hint="default"/>
      </w:rPr>
    </w:lvl>
    <w:lvl w:ilvl="4" w:tplc="043A0003" w:tentative="1">
      <w:start w:val="1"/>
      <w:numFmt w:val="bullet"/>
      <w:lvlText w:val="o"/>
      <w:lvlJc w:val="left"/>
      <w:pPr>
        <w:ind w:left="4680" w:hanging="360"/>
      </w:pPr>
      <w:rPr>
        <w:rFonts w:ascii="Courier New" w:hAnsi="Courier New" w:cs="Courier New" w:hint="default"/>
      </w:rPr>
    </w:lvl>
    <w:lvl w:ilvl="5" w:tplc="043A0005" w:tentative="1">
      <w:start w:val="1"/>
      <w:numFmt w:val="bullet"/>
      <w:lvlText w:val=""/>
      <w:lvlJc w:val="left"/>
      <w:pPr>
        <w:ind w:left="5400" w:hanging="360"/>
      </w:pPr>
      <w:rPr>
        <w:rFonts w:ascii="Wingdings" w:hAnsi="Wingdings" w:hint="default"/>
      </w:rPr>
    </w:lvl>
    <w:lvl w:ilvl="6" w:tplc="043A0001" w:tentative="1">
      <w:start w:val="1"/>
      <w:numFmt w:val="bullet"/>
      <w:lvlText w:val=""/>
      <w:lvlJc w:val="left"/>
      <w:pPr>
        <w:ind w:left="6120" w:hanging="360"/>
      </w:pPr>
      <w:rPr>
        <w:rFonts w:ascii="Symbol" w:hAnsi="Symbol" w:hint="default"/>
      </w:rPr>
    </w:lvl>
    <w:lvl w:ilvl="7" w:tplc="043A0003" w:tentative="1">
      <w:start w:val="1"/>
      <w:numFmt w:val="bullet"/>
      <w:lvlText w:val="o"/>
      <w:lvlJc w:val="left"/>
      <w:pPr>
        <w:ind w:left="6840" w:hanging="360"/>
      </w:pPr>
      <w:rPr>
        <w:rFonts w:ascii="Courier New" w:hAnsi="Courier New" w:cs="Courier New" w:hint="default"/>
      </w:rPr>
    </w:lvl>
    <w:lvl w:ilvl="8" w:tplc="043A0005" w:tentative="1">
      <w:start w:val="1"/>
      <w:numFmt w:val="bullet"/>
      <w:lvlText w:val=""/>
      <w:lvlJc w:val="left"/>
      <w:pPr>
        <w:ind w:left="7560" w:hanging="360"/>
      </w:pPr>
      <w:rPr>
        <w:rFonts w:ascii="Wingdings" w:hAnsi="Wingdings" w:hint="default"/>
      </w:rPr>
    </w:lvl>
  </w:abstractNum>
  <w:abstractNum w:abstractNumId="14" w15:restartNumberingAfterBreak="0">
    <w:nsid w:val="60DA5100"/>
    <w:multiLevelType w:val="hybridMultilevel"/>
    <w:tmpl w:val="87F89CE0"/>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15" w15:restartNumberingAfterBreak="0">
    <w:nsid w:val="70192F1A"/>
    <w:multiLevelType w:val="hybridMultilevel"/>
    <w:tmpl w:val="E5A45DBC"/>
    <w:lvl w:ilvl="0" w:tplc="888A98CA">
      <w:start w:val="1"/>
      <w:numFmt w:val="decimal"/>
      <w:lvlText w:val="%1."/>
      <w:lvlJc w:val="left"/>
      <w:pPr>
        <w:ind w:left="928" w:hanging="360"/>
      </w:pPr>
      <w:rPr>
        <w:rFonts w:ascii="Times New Roman" w:hAnsi="Times New Roman" w:cs="Times New Roman" w:hint="default"/>
        <w:i w:val="0"/>
        <w:sz w:val="24"/>
        <w:szCs w:val="24"/>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16" w15:restartNumberingAfterBreak="0">
    <w:nsid w:val="73B664C4"/>
    <w:multiLevelType w:val="hybridMultilevel"/>
    <w:tmpl w:val="F878B752"/>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abstractNum w:abstractNumId="17" w15:restartNumberingAfterBreak="0">
    <w:nsid w:val="78BE6C73"/>
    <w:multiLevelType w:val="hybridMultilevel"/>
    <w:tmpl w:val="6F9AC6FE"/>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8" w15:restartNumberingAfterBreak="0">
    <w:nsid w:val="7A804C84"/>
    <w:multiLevelType w:val="hybridMultilevel"/>
    <w:tmpl w:val="3B06C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C93741"/>
    <w:multiLevelType w:val="hybridMultilevel"/>
    <w:tmpl w:val="DCE4AE88"/>
    <w:lvl w:ilvl="0" w:tplc="DF10E2AC">
      <w:start w:val="1"/>
      <w:numFmt w:val="bullet"/>
      <w:lvlText w:val=""/>
      <w:lvlJc w:val="left"/>
      <w:pPr>
        <w:ind w:left="2160" w:hanging="360"/>
      </w:pPr>
      <w:rPr>
        <w:rFonts w:ascii="Symbol" w:hAnsi="Symbol" w:hint="default"/>
      </w:rPr>
    </w:lvl>
    <w:lvl w:ilvl="1" w:tplc="043A0003" w:tentative="1">
      <w:start w:val="1"/>
      <w:numFmt w:val="bullet"/>
      <w:lvlText w:val="o"/>
      <w:lvlJc w:val="left"/>
      <w:pPr>
        <w:ind w:left="2880" w:hanging="360"/>
      </w:pPr>
      <w:rPr>
        <w:rFonts w:ascii="Courier New" w:hAnsi="Courier New" w:cs="Courier New" w:hint="default"/>
      </w:rPr>
    </w:lvl>
    <w:lvl w:ilvl="2" w:tplc="043A0005" w:tentative="1">
      <w:start w:val="1"/>
      <w:numFmt w:val="bullet"/>
      <w:lvlText w:val=""/>
      <w:lvlJc w:val="left"/>
      <w:pPr>
        <w:ind w:left="3600" w:hanging="360"/>
      </w:pPr>
      <w:rPr>
        <w:rFonts w:ascii="Wingdings" w:hAnsi="Wingdings" w:hint="default"/>
      </w:rPr>
    </w:lvl>
    <w:lvl w:ilvl="3" w:tplc="043A0001" w:tentative="1">
      <w:start w:val="1"/>
      <w:numFmt w:val="bullet"/>
      <w:lvlText w:val=""/>
      <w:lvlJc w:val="left"/>
      <w:pPr>
        <w:ind w:left="4320" w:hanging="360"/>
      </w:pPr>
      <w:rPr>
        <w:rFonts w:ascii="Symbol" w:hAnsi="Symbol" w:hint="default"/>
      </w:rPr>
    </w:lvl>
    <w:lvl w:ilvl="4" w:tplc="043A0003" w:tentative="1">
      <w:start w:val="1"/>
      <w:numFmt w:val="bullet"/>
      <w:lvlText w:val="o"/>
      <w:lvlJc w:val="left"/>
      <w:pPr>
        <w:ind w:left="5040" w:hanging="360"/>
      </w:pPr>
      <w:rPr>
        <w:rFonts w:ascii="Courier New" w:hAnsi="Courier New" w:cs="Courier New" w:hint="default"/>
      </w:rPr>
    </w:lvl>
    <w:lvl w:ilvl="5" w:tplc="043A0005" w:tentative="1">
      <w:start w:val="1"/>
      <w:numFmt w:val="bullet"/>
      <w:lvlText w:val=""/>
      <w:lvlJc w:val="left"/>
      <w:pPr>
        <w:ind w:left="5760" w:hanging="360"/>
      </w:pPr>
      <w:rPr>
        <w:rFonts w:ascii="Wingdings" w:hAnsi="Wingdings" w:hint="default"/>
      </w:rPr>
    </w:lvl>
    <w:lvl w:ilvl="6" w:tplc="043A0001" w:tentative="1">
      <w:start w:val="1"/>
      <w:numFmt w:val="bullet"/>
      <w:lvlText w:val=""/>
      <w:lvlJc w:val="left"/>
      <w:pPr>
        <w:ind w:left="6480" w:hanging="360"/>
      </w:pPr>
      <w:rPr>
        <w:rFonts w:ascii="Symbol" w:hAnsi="Symbol" w:hint="default"/>
      </w:rPr>
    </w:lvl>
    <w:lvl w:ilvl="7" w:tplc="043A0003" w:tentative="1">
      <w:start w:val="1"/>
      <w:numFmt w:val="bullet"/>
      <w:lvlText w:val="o"/>
      <w:lvlJc w:val="left"/>
      <w:pPr>
        <w:ind w:left="7200" w:hanging="360"/>
      </w:pPr>
      <w:rPr>
        <w:rFonts w:ascii="Courier New" w:hAnsi="Courier New" w:cs="Courier New" w:hint="default"/>
      </w:rPr>
    </w:lvl>
    <w:lvl w:ilvl="8" w:tplc="043A0005" w:tentative="1">
      <w:start w:val="1"/>
      <w:numFmt w:val="bullet"/>
      <w:lvlText w:val=""/>
      <w:lvlJc w:val="left"/>
      <w:pPr>
        <w:ind w:left="7920" w:hanging="360"/>
      </w:pPr>
      <w:rPr>
        <w:rFonts w:ascii="Wingdings" w:hAnsi="Wingdings" w:hint="default"/>
      </w:rPr>
    </w:lvl>
  </w:abstractNum>
  <w:num w:numId="1">
    <w:abstractNumId w:val="17"/>
  </w:num>
  <w:num w:numId="2">
    <w:abstractNumId w:val="15"/>
  </w:num>
  <w:num w:numId="3">
    <w:abstractNumId w:val="10"/>
  </w:num>
  <w:num w:numId="4">
    <w:abstractNumId w:val="9"/>
  </w:num>
  <w:num w:numId="5">
    <w:abstractNumId w:val="16"/>
  </w:num>
  <w:num w:numId="6">
    <w:abstractNumId w:val="1"/>
  </w:num>
  <w:num w:numId="7">
    <w:abstractNumId w:val="5"/>
  </w:num>
  <w:num w:numId="8">
    <w:abstractNumId w:val="8"/>
  </w:num>
  <w:num w:numId="9">
    <w:abstractNumId w:val="3"/>
  </w:num>
  <w:num w:numId="10">
    <w:abstractNumId w:val="4"/>
  </w:num>
  <w:num w:numId="11">
    <w:abstractNumId w:val="6"/>
  </w:num>
  <w:num w:numId="12">
    <w:abstractNumId w:val="2"/>
  </w:num>
  <w:num w:numId="13">
    <w:abstractNumId w:val="0"/>
  </w:num>
  <w:num w:numId="14">
    <w:abstractNumId w:val="7"/>
  </w:num>
  <w:num w:numId="15">
    <w:abstractNumId w:val="19"/>
  </w:num>
  <w:num w:numId="16">
    <w:abstractNumId w:val="12"/>
  </w:num>
  <w:num w:numId="17">
    <w:abstractNumId w:val="11"/>
  </w:num>
  <w:num w:numId="18">
    <w:abstractNumId w:val="1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0C"/>
    <w:rsid w:val="00041963"/>
    <w:rsid w:val="000833B4"/>
    <w:rsid w:val="000C521A"/>
    <w:rsid w:val="000D56A9"/>
    <w:rsid w:val="000F29F8"/>
    <w:rsid w:val="0017440C"/>
    <w:rsid w:val="001F7956"/>
    <w:rsid w:val="0023512F"/>
    <w:rsid w:val="002707E5"/>
    <w:rsid w:val="00283EE4"/>
    <w:rsid w:val="00292423"/>
    <w:rsid w:val="002B270B"/>
    <w:rsid w:val="002F33C7"/>
    <w:rsid w:val="00362C34"/>
    <w:rsid w:val="003D24EE"/>
    <w:rsid w:val="00427586"/>
    <w:rsid w:val="004746E1"/>
    <w:rsid w:val="0050566E"/>
    <w:rsid w:val="00575EE1"/>
    <w:rsid w:val="00597646"/>
    <w:rsid w:val="005C20CC"/>
    <w:rsid w:val="005E04A4"/>
    <w:rsid w:val="00613B68"/>
    <w:rsid w:val="00644F4B"/>
    <w:rsid w:val="006A6BCC"/>
    <w:rsid w:val="006C0678"/>
    <w:rsid w:val="006D108B"/>
    <w:rsid w:val="006E1CFF"/>
    <w:rsid w:val="006E7E9F"/>
    <w:rsid w:val="00715812"/>
    <w:rsid w:val="00725235"/>
    <w:rsid w:val="00726225"/>
    <w:rsid w:val="0073486A"/>
    <w:rsid w:val="00735559"/>
    <w:rsid w:val="00762B30"/>
    <w:rsid w:val="008650A8"/>
    <w:rsid w:val="00874B0C"/>
    <w:rsid w:val="008D6019"/>
    <w:rsid w:val="009322DE"/>
    <w:rsid w:val="009A700F"/>
    <w:rsid w:val="009C28F0"/>
    <w:rsid w:val="009E1F95"/>
    <w:rsid w:val="00AA2E0D"/>
    <w:rsid w:val="00AA6B62"/>
    <w:rsid w:val="00AB4E7A"/>
    <w:rsid w:val="00AE1B7B"/>
    <w:rsid w:val="00B024DE"/>
    <w:rsid w:val="00B601AA"/>
    <w:rsid w:val="00BB6A1D"/>
    <w:rsid w:val="00C93459"/>
    <w:rsid w:val="00C943B4"/>
    <w:rsid w:val="00CB06ED"/>
    <w:rsid w:val="00CB1312"/>
    <w:rsid w:val="00D5556A"/>
    <w:rsid w:val="00E55A6E"/>
    <w:rsid w:val="00E561CA"/>
    <w:rsid w:val="00E95608"/>
    <w:rsid w:val="00EE28E7"/>
    <w:rsid w:val="00EE43E9"/>
    <w:rsid w:val="00F4729B"/>
    <w:rsid w:val="00F6300B"/>
    <w:rsid w:val="00FA5145"/>
    <w:rsid w:val="00FB2764"/>
    <w:rsid w:val="00FB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76A1852-162B-4F88-AD65-31331EBC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0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0C"/>
    <w:pPr>
      <w:ind w:left="720"/>
      <w:contextualSpacing/>
    </w:pPr>
  </w:style>
  <w:style w:type="paragraph" w:styleId="BalloonText">
    <w:name w:val="Balloon Text"/>
    <w:basedOn w:val="Normal"/>
    <w:link w:val="BalloonTextChar"/>
    <w:uiPriority w:val="99"/>
    <w:semiHidden/>
    <w:unhideWhenUsed/>
    <w:rsid w:val="0036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34"/>
    <w:rPr>
      <w:rFonts w:ascii="Tahoma" w:eastAsiaTheme="minorEastAsia" w:hAnsi="Tahoma" w:cs="Tahoma"/>
      <w:sz w:val="16"/>
      <w:szCs w:val="16"/>
      <w:lang w:eastAsia="en-GB"/>
    </w:rPr>
  </w:style>
  <w:style w:type="table" w:styleId="TableGrid">
    <w:name w:val="Table Grid"/>
    <w:basedOn w:val="TableNormal"/>
    <w:uiPriority w:val="59"/>
    <w:rsid w:val="002F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4223</Words>
  <Characters>24072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UoM</dc:creator>
  <cp:lastModifiedBy>MacKay, Stuart</cp:lastModifiedBy>
  <cp:revision>2</cp:revision>
  <dcterms:created xsi:type="dcterms:W3CDTF">2016-12-02T09:31:00Z</dcterms:created>
  <dcterms:modified xsi:type="dcterms:W3CDTF">2016-12-02T09:31:00Z</dcterms:modified>
</cp:coreProperties>
</file>